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288840A" w14:textId="77777777" w:rsidR="00634B9C" w:rsidRPr="00BA1C7C" w:rsidRDefault="00634B9C" w:rsidP="006A59E5">
      <w:pPr>
        <w:spacing w:after="0" w:line="240" w:lineRule="auto"/>
        <w:jc w:val="center"/>
        <w:rPr>
          <w:rFonts w:ascii="Times New Roman" w:hAnsi="Times New Roman"/>
          <w:b/>
          <w:sz w:val="23"/>
          <w:szCs w:val="23"/>
        </w:rPr>
      </w:pPr>
      <w:r w:rsidRPr="00BA1C7C">
        <w:rPr>
          <w:rFonts w:ascii="Times New Roman" w:hAnsi="Times New Roman"/>
          <w:b/>
          <w:sz w:val="23"/>
          <w:szCs w:val="23"/>
        </w:rPr>
        <w:t>PREDKLADACIA SPRÁVA</w:t>
      </w:r>
    </w:p>
    <w:p w14:paraId="2A3E4EE6" w14:textId="77777777" w:rsidR="00EF011F" w:rsidRDefault="00EF011F" w:rsidP="00A81320">
      <w:pPr>
        <w:pStyle w:val="Normlnywebov"/>
        <w:spacing w:before="0" w:beforeAutospacing="0" w:after="120" w:afterAutospacing="0" w:line="276" w:lineRule="auto"/>
        <w:jc w:val="both"/>
        <w:divId w:val="1135489262"/>
      </w:pPr>
    </w:p>
    <w:p w14:paraId="33658A2C" w14:textId="5775F610" w:rsidR="00B85286" w:rsidRPr="00D41C57" w:rsidRDefault="007E0BF5" w:rsidP="0097633F">
      <w:pPr>
        <w:pStyle w:val="Normlnywebov"/>
        <w:spacing w:before="0" w:beforeAutospacing="0" w:after="160" w:afterAutospacing="0" w:line="276" w:lineRule="auto"/>
        <w:ind w:firstLine="567"/>
        <w:jc w:val="both"/>
        <w:divId w:val="1135489262"/>
      </w:pPr>
      <w:r>
        <w:t xml:space="preserve">Ministerstvo </w:t>
      </w:r>
      <w:r w:rsidR="00185A89" w:rsidRPr="00A81320">
        <w:t xml:space="preserve">životného </w:t>
      </w:r>
      <w:r w:rsidR="00A81320" w:rsidRPr="009F4ACE">
        <w:t xml:space="preserve">prostredia Slovenskej republiky </w:t>
      </w:r>
      <w:r w:rsidR="005B20ED" w:rsidRPr="009F4ACE">
        <w:t>(</w:t>
      </w:r>
      <w:r w:rsidR="00BE4939" w:rsidRPr="009F4ACE">
        <w:t>ďalej len „ministerstvo“</w:t>
      </w:r>
      <w:r w:rsidR="00F52D85" w:rsidRPr="009F4ACE">
        <w:t xml:space="preserve">) </w:t>
      </w:r>
      <w:r w:rsidR="00185A89" w:rsidRPr="009F4ACE">
        <w:t xml:space="preserve">predkladá </w:t>
      </w:r>
      <w:r w:rsidR="007A438E" w:rsidRPr="009F4ACE">
        <w:t>podľa</w:t>
      </w:r>
      <w:r w:rsidR="00A27235" w:rsidRPr="009F4ACE">
        <w:t xml:space="preserve"> </w:t>
      </w:r>
      <w:r w:rsidR="00895BCE" w:rsidRPr="009F4ACE">
        <w:t>§ 2</w:t>
      </w:r>
      <w:r w:rsidR="000875DD" w:rsidRPr="009F4ACE">
        <w:t>1</w:t>
      </w:r>
      <w:r w:rsidR="00895BCE" w:rsidRPr="009F4ACE">
        <w:t xml:space="preserve"> ods. 1</w:t>
      </w:r>
      <w:r w:rsidR="000875DD" w:rsidRPr="009F4ACE">
        <w:t>, 2</w:t>
      </w:r>
      <w:r w:rsidR="00895BCE" w:rsidRPr="009F4ACE">
        <w:t xml:space="preserve"> a </w:t>
      </w:r>
      <w:r w:rsidR="000875DD" w:rsidRPr="009F4ACE">
        <w:t>4</w:t>
      </w:r>
      <w:r w:rsidR="00895BCE" w:rsidRPr="009F4ACE">
        <w:t xml:space="preserve"> </w:t>
      </w:r>
      <w:r w:rsidR="007A438E" w:rsidRPr="009F4ACE">
        <w:t>zákona č. 543/2002 Z. z. o ochrane prírody a krajiny v znení neskorších predpisov (ďalej len „zákon“)</w:t>
      </w:r>
      <w:r w:rsidRPr="009F4ACE">
        <w:t xml:space="preserve"> </w:t>
      </w:r>
      <w:r w:rsidR="00353D47" w:rsidRPr="009F4ACE">
        <w:t>a</w:t>
      </w:r>
      <w:r w:rsidR="00D41C57" w:rsidRPr="009F4ACE">
        <w:t> na základe</w:t>
      </w:r>
      <w:r w:rsidR="007A438E" w:rsidRPr="009F4ACE">
        <w:t> Plán</w:t>
      </w:r>
      <w:r w:rsidR="00D41C57" w:rsidRPr="009F4ACE">
        <w:t>u</w:t>
      </w:r>
      <w:r w:rsidR="007A438E" w:rsidRPr="009F4ACE">
        <w:t xml:space="preserve"> legislatívnych úlohy vlády Slovenskej republiky </w:t>
      </w:r>
      <w:r w:rsidR="002208FE">
        <w:br/>
      </w:r>
      <w:r w:rsidR="007A438E" w:rsidRPr="009F4ACE">
        <w:t>na rok 2025</w:t>
      </w:r>
      <w:r w:rsidR="00A81320" w:rsidRPr="009F4ACE">
        <w:t xml:space="preserve"> </w:t>
      </w:r>
      <w:r w:rsidRPr="009F4ACE">
        <w:t>na pripomienkové konanie</w:t>
      </w:r>
      <w:r w:rsidR="00745437" w:rsidRPr="00D41C57">
        <w:t xml:space="preserve"> </w:t>
      </w:r>
      <w:r w:rsidR="00EA5F7D" w:rsidRPr="00D41C57">
        <w:t>n</w:t>
      </w:r>
      <w:r w:rsidR="00AB3B6B" w:rsidRPr="00D41C57">
        <w:t xml:space="preserve">ávrh nariadenia vlády Slovenskej republiky, ktorým sa vyhlasuje </w:t>
      </w:r>
      <w:r w:rsidR="00946B96" w:rsidRPr="00D41C57">
        <w:t>chránený areál Malé Vážky</w:t>
      </w:r>
      <w:r w:rsidR="00A1249B" w:rsidRPr="00D41C57">
        <w:t xml:space="preserve"> </w:t>
      </w:r>
      <w:r w:rsidR="00AB3B6B" w:rsidRPr="00D41C57">
        <w:t>(ďalej len „</w:t>
      </w:r>
      <w:r w:rsidR="007F41C9" w:rsidRPr="00D41C57">
        <w:t xml:space="preserve">návrh </w:t>
      </w:r>
      <w:r w:rsidR="00AB3B6B" w:rsidRPr="00D41C57">
        <w:t>nariadeni</w:t>
      </w:r>
      <w:r w:rsidR="007F41C9" w:rsidRPr="00D41C57">
        <w:t>a</w:t>
      </w:r>
      <w:r w:rsidR="00AB3B6B" w:rsidRPr="00D41C57">
        <w:t xml:space="preserve"> vlády“)</w:t>
      </w:r>
      <w:r w:rsidR="007A438E" w:rsidRPr="00D41C57">
        <w:t xml:space="preserve">. </w:t>
      </w:r>
    </w:p>
    <w:p w14:paraId="47B3C685" w14:textId="3CDB761D" w:rsidR="00946B96" w:rsidRDefault="00D41C57" w:rsidP="00C46458">
      <w:pPr>
        <w:shd w:val="clear" w:color="auto" w:fill="FFFFFF"/>
        <w:spacing w:after="160" w:line="320" w:lineRule="exact"/>
        <w:ind w:firstLine="567"/>
        <w:jc w:val="both"/>
        <w:divId w:val="1135489262"/>
        <w:rPr>
          <w:rFonts w:ascii="Times New Roman" w:hAnsi="Times New Roman"/>
          <w:noProof w:val="0"/>
          <w:sz w:val="24"/>
          <w:szCs w:val="24"/>
          <w:lang w:eastAsia="sk-SK"/>
        </w:rPr>
      </w:pPr>
      <w:r>
        <w:rPr>
          <w:rFonts w:ascii="Times New Roman" w:hAnsi="Times New Roman"/>
          <w:noProof w:val="0"/>
          <w:sz w:val="24"/>
          <w:szCs w:val="24"/>
          <w:lang w:eastAsia="sk-SK"/>
        </w:rPr>
        <w:t xml:space="preserve">Územie </w:t>
      </w:r>
      <w:r w:rsidR="00946B96" w:rsidRPr="00D41C57">
        <w:rPr>
          <w:rFonts w:ascii="Times New Roman" w:hAnsi="Times New Roman"/>
          <w:noProof w:val="0"/>
          <w:sz w:val="24"/>
          <w:szCs w:val="24"/>
          <w:lang w:eastAsia="sk-SK"/>
        </w:rPr>
        <w:t xml:space="preserve">Malé Vážky </w:t>
      </w:r>
      <w:r>
        <w:rPr>
          <w:rFonts w:ascii="Times New Roman" w:hAnsi="Times New Roman"/>
          <w:noProof w:val="0"/>
          <w:sz w:val="24"/>
          <w:szCs w:val="24"/>
          <w:lang w:eastAsia="sk-SK"/>
        </w:rPr>
        <w:t xml:space="preserve">je </w:t>
      </w:r>
      <w:r w:rsidR="00C24989" w:rsidRPr="00D41C57">
        <w:rPr>
          <w:rFonts w:ascii="Times New Roman" w:hAnsi="Times New Roman"/>
          <w:noProof w:val="0"/>
          <w:sz w:val="24"/>
          <w:szCs w:val="24"/>
          <w:lang w:eastAsia="sk-SK"/>
        </w:rPr>
        <w:t>chránen</w:t>
      </w:r>
      <w:r>
        <w:rPr>
          <w:rFonts w:ascii="Times New Roman" w:hAnsi="Times New Roman"/>
          <w:noProof w:val="0"/>
          <w:sz w:val="24"/>
          <w:szCs w:val="24"/>
          <w:lang w:eastAsia="sk-SK"/>
        </w:rPr>
        <w:t xml:space="preserve">é </w:t>
      </w:r>
      <w:r w:rsidR="00C24989" w:rsidRPr="00D41C57">
        <w:rPr>
          <w:rFonts w:ascii="Times New Roman" w:hAnsi="Times New Roman"/>
          <w:noProof w:val="0"/>
          <w:sz w:val="24"/>
          <w:szCs w:val="24"/>
          <w:lang w:eastAsia="sk-SK"/>
        </w:rPr>
        <w:t xml:space="preserve">od </w:t>
      </w:r>
      <w:r w:rsidR="007E0BF5" w:rsidRPr="00D41C57">
        <w:rPr>
          <w:rFonts w:ascii="Times New Roman" w:hAnsi="Times New Roman"/>
          <w:noProof w:val="0"/>
          <w:sz w:val="24"/>
          <w:szCs w:val="24"/>
          <w:lang w:eastAsia="sk-SK"/>
        </w:rPr>
        <w:t>roku 198</w:t>
      </w:r>
      <w:r w:rsidR="00946B96" w:rsidRPr="00D41C57">
        <w:rPr>
          <w:rFonts w:ascii="Times New Roman" w:hAnsi="Times New Roman"/>
          <w:noProof w:val="0"/>
          <w:sz w:val="24"/>
          <w:szCs w:val="24"/>
          <w:lang w:eastAsia="sk-SK"/>
        </w:rPr>
        <w:t>6, kedy bol</w:t>
      </w:r>
      <w:r>
        <w:rPr>
          <w:rFonts w:ascii="Times New Roman" w:hAnsi="Times New Roman"/>
          <w:noProof w:val="0"/>
          <w:sz w:val="24"/>
          <w:szCs w:val="24"/>
          <w:lang w:eastAsia="sk-SK"/>
        </w:rPr>
        <w:t>o</w:t>
      </w:r>
      <w:r w:rsidR="00946B96" w:rsidRPr="00D41C57">
        <w:rPr>
          <w:rFonts w:ascii="Times New Roman" w:hAnsi="Times New Roman"/>
          <w:noProof w:val="0"/>
          <w:sz w:val="24"/>
          <w:szCs w:val="24"/>
          <w:lang w:eastAsia="sk-SK"/>
        </w:rPr>
        <w:t xml:space="preserve"> </w:t>
      </w:r>
      <w:r w:rsidR="00C24989" w:rsidRPr="00D41C57">
        <w:rPr>
          <w:rFonts w:ascii="Times New Roman" w:hAnsi="Times New Roman"/>
          <w:noProof w:val="0"/>
          <w:sz w:val="24"/>
          <w:szCs w:val="24"/>
          <w:lang w:eastAsia="sk-SK"/>
        </w:rPr>
        <w:t>vyhlásen</w:t>
      </w:r>
      <w:r w:rsidR="00946B96" w:rsidRPr="00D41C57">
        <w:rPr>
          <w:rFonts w:ascii="Times New Roman" w:hAnsi="Times New Roman"/>
          <w:noProof w:val="0"/>
          <w:sz w:val="24"/>
          <w:szCs w:val="24"/>
          <w:lang w:eastAsia="sk-SK"/>
        </w:rPr>
        <w:t>é z</w:t>
      </w:r>
      <w:r w:rsidR="00C24989" w:rsidRPr="00D41C57">
        <w:rPr>
          <w:rFonts w:ascii="Times New Roman" w:hAnsi="Times New Roman"/>
          <w:noProof w:val="0"/>
          <w:sz w:val="24"/>
          <w:szCs w:val="24"/>
          <w:lang w:eastAsia="sk-SK"/>
        </w:rPr>
        <w:t>a chránen</w:t>
      </w:r>
      <w:r w:rsidR="00946B96" w:rsidRPr="00D41C57">
        <w:rPr>
          <w:rFonts w:ascii="Times New Roman" w:hAnsi="Times New Roman"/>
          <w:noProof w:val="0"/>
          <w:sz w:val="24"/>
          <w:szCs w:val="24"/>
          <w:lang w:eastAsia="sk-SK"/>
        </w:rPr>
        <w:t xml:space="preserve">ý prírodný výtvor </w:t>
      </w:r>
      <w:r w:rsidR="00946B96" w:rsidRPr="000875DD">
        <w:rPr>
          <w:rFonts w:ascii="Times New Roman" w:hAnsi="Times New Roman"/>
          <w:noProof w:val="0"/>
          <w:sz w:val="24"/>
          <w:szCs w:val="24"/>
          <w:lang w:eastAsia="sk-SK"/>
        </w:rPr>
        <w:t>nariadením Okresného národného výboru v Trnave č. 110/1986.</w:t>
      </w:r>
      <w:r w:rsidR="00946B96">
        <w:rPr>
          <w:rFonts w:ascii="Times New Roman" w:hAnsi="Times New Roman"/>
          <w:noProof w:val="0"/>
          <w:sz w:val="24"/>
          <w:szCs w:val="24"/>
          <w:lang w:eastAsia="sk-SK"/>
        </w:rPr>
        <w:t xml:space="preserve"> Za chránený areál bol</w:t>
      </w:r>
      <w:r w:rsidR="000875DD">
        <w:rPr>
          <w:rFonts w:ascii="Times New Roman" w:hAnsi="Times New Roman"/>
          <w:noProof w:val="0"/>
          <w:sz w:val="24"/>
          <w:szCs w:val="24"/>
          <w:lang w:eastAsia="sk-SK"/>
        </w:rPr>
        <w:t>o</w:t>
      </w:r>
      <w:r w:rsidR="00946B96">
        <w:rPr>
          <w:rFonts w:ascii="Times New Roman" w:hAnsi="Times New Roman"/>
          <w:noProof w:val="0"/>
          <w:sz w:val="24"/>
          <w:szCs w:val="24"/>
          <w:lang w:eastAsia="sk-SK"/>
        </w:rPr>
        <w:t xml:space="preserve"> ustanovené podľa § 68 ods. 8 zákona Národnej rady Slovenskej republiky č. 287/1994 Z. z. o ochrane prírody a krajiny a pod č. 52 bol</w:t>
      </w:r>
      <w:r w:rsidR="002208FE">
        <w:rPr>
          <w:rFonts w:ascii="Times New Roman" w:hAnsi="Times New Roman"/>
          <w:noProof w:val="0"/>
          <w:sz w:val="24"/>
          <w:szCs w:val="24"/>
          <w:lang w:eastAsia="sk-SK"/>
        </w:rPr>
        <w:t>o</w:t>
      </w:r>
      <w:r w:rsidR="00946B96">
        <w:rPr>
          <w:rFonts w:ascii="Times New Roman" w:hAnsi="Times New Roman"/>
          <w:noProof w:val="0"/>
          <w:sz w:val="24"/>
          <w:szCs w:val="24"/>
          <w:lang w:eastAsia="sk-SK"/>
        </w:rPr>
        <w:t xml:space="preserve"> zaraden</w:t>
      </w:r>
      <w:r w:rsidR="001C6747">
        <w:rPr>
          <w:rFonts w:ascii="Times New Roman" w:hAnsi="Times New Roman"/>
          <w:noProof w:val="0"/>
          <w:sz w:val="24"/>
          <w:szCs w:val="24"/>
          <w:lang w:eastAsia="sk-SK"/>
        </w:rPr>
        <w:t>é</w:t>
      </w:r>
      <w:r w:rsidR="00946B96">
        <w:rPr>
          <w:rFonts w:ascii="Times New Roman" w:hAnsi="Times New Roman"/>
          <w:noProof w:val="0"/>
          <w:sz w:val="24"/>
          <w:szCs w:val="24"/>
          <w:lang w:eastAsia="sk-SK"/>
        </w:rPr>
        <w:t xml:space="preserve"> do prílohy č. 1 k vyhláške Ministerstva životného prostredia Slovenskej republiky č. 293/1996 Z. z., </w:t>
      </w:r>
      <w:r w:rsidR="00946B96" w:rsidRPr="00946B96">
        <w:rPr>
          <w:rFonts w:ascii="Times New Roman" w:hAnsi="Times New Roman"/>
          <w:noProof w:val="0"/>
          <w:sz w:val="24"/>
          <w:szCs w:val="24"/>
          <w:lang w:eastAsia="sk-SK"/>
        </w:rPr>
        <w:t>ktorou sa uverejňuje zoznam chránených areálov a prírodných pamiatok a vyhlasujú sa národné prírodné pamiatky v Slovenskej republike</w:t>
      </w:r>
      <w:r w:rsidR="00946B96">
        <w:rPr>
          <w:rFonts w:ascii="Times New Roman" w:hAnsi="Times New Roman"/>
          <w:noProof w:val="0"/>
          <w:sz w:val="24"/>
          <w:szCs w:val="24"/>
          <w:lang w:eastAsia="sk-SK"/>
        </w:rPr>
        <w:t xml:space="preserve">. </w:t>
      </w:r>
    </w:p>
    <w:p w14:paraId="171F6ED7" w14:textId="62D7EB92" w:rsidR="006F3996" w:rsidRDefault="001D1B29" w:rsidP="000875DD">
      <w:pPr>
        <w:ind w:firstLine="567"/>
        <w:jc w:val="both"/>
        <w:divId w:val="1135489262"/>
        <w:rPr>
          <w:rFonts w:ascii="Times New Roman" w:hAnsi="Times New Roman"/>
          <w:sz w:val="24"/>
          <w:szCs w:val="24"/>
        </w:rPr>
      </w:pPr>
      <w:r w:rsidRPr="006F3996">
        <w:rPr>
          <w:rFonts w:ascii="Times New Roman" w:hAnsi="Times New Roman"/>
          <w:sz w:val="24"/>
          <w:szCs w:val="24"/>
          <w:lang w:eastAsia="sk-SK"/>
        </w:rPr>
        <w:t>Chránený areál Malé Vážky je izolovaným mokraďovým území</w:t>
      </w:r>
      <w:r w:rsidR="002208FE">
        <w:rPr>
          <w:rFonts w:ascii="Times New Roman" w:hAnsi="Times New Roman"/>
          <w:sz w:val="24"/>
          <w:szCs w:val="24"/>
          <w:lang w:eastAsia="sk-SK"/>
        </w:rPr>
        <w:t>m</w:t>
      </w:r>
      <w:r w:rsidRPr="006F3996">
        <w:rPr>
          <w:rFonts w:ascii="Times New Roman" w:hAnsi="Times New Roman"/>
          <w:sz w:val="24"/>
          <w:szCs w:val="24"/>
          <w:lang w:eastAsia="sk-SK"/>
        </w:rPr>
        <w:t xml:space="preserve"> v poľnohospodárskej krajine. Predmetom </w:t>
      </w:r>
      <w:r w:rsidR="002208FE">
        <w:rPr>
          <w:rFonts w:ascii="Times New Roman" w:hAnsi="Times New Roman"/>
          <w:sz w:val="24"/>
          <w:szCs w:val="24"/>
          <w:lang w:eastAsia="sk-SK"/>
        </w:rPr>
        <w:t xml:space="preserve">jeho </w:t>
      </w:r>
      <w:r w:rsidRPr="006F3996">
        <w:rPr>
          <w:rFonts w:ascii="Times New Roman" w:hAnsi="Times New Roman"/>
          <w:sz w:val="24"/>
          <w:szCs w:val="24"/>
          <w:lang w:eastAsia="sk-SK"/>
        </w:rPr>
        <w:t>ochrany sú biotopy živočíchov európskeho a národného významu</w:t>
      </w:r>
      <w:r w:rsidR="006F3996" w:rsidRPr="006F3996">
        <w:rPr>
          <w:rFonts w:ascii="Times New Roman" w:hAnsi="Times New Roman"/>
          <w:sz w:val="24"/>
          <w:szCs w:val="24"/>
          <w:lang w:eastAsia="sk-SK"/>
        </w:rPr>
        <w:t>. Ide  o</w:t>
      </w:r>
      <w:r w:rsidR="008B2446">
        <w:rPr>
          <w:rFonts w:ascii="Times New Roman" w:hAnsi="Times New Roman"/>
          <w:sz w:val="24"/>
          <w:szCs w:val="24"/>
          <w:lang w:eastAsia="sk-SK"/>
        </w:rPr>
        <w:t xml:space="preserve"> vtáčie </w:t>
      </w:r>
      <w:r w:rsidR="006F3996" w:rsidRPr="006F3996">
        <w:rPr>
          <w:rFonts w:ascii="Times New Roman" w:hAnsi="Times New Roman"/>
          <w:sz w:val="24"/>
          <w:szCs w:val="24"/>
          <w:lang w:eastAsia="sk-SK"/>
        </w:rPr>
        <w:t xml:space="preserve">druhy bučiačik močiarny </w:t>
      </w:r>
      <w:r w:rsidR="006F3996" w:rsidRPr="006F3996">
        <w:rPr>
          <w:rFonts w:ascii="Times New Roman" w:hAnsi="Times New Roman"/>
          <w:sz w:val="24"/>
          <w:szCs w:val="24"/>
        </w:rPr>
        <w:t>(</w:t>
      </w:r>
      <w:r w:rsidR="006F3996" w:rsidRPr="006F3996">
        <w:rPr>
          <w:rFonts w:ascii="Times New Roman" w:hAnsi="Times New Roman"/>
          <w:i/>
          <w:sz w:val="24"/>
          <w:szCs w:val="24"/>
        </w:rPr>
        <w:t>Ixobrychus minutus</w:t>
      </w:r>
      <w:r w:rsidR="006F3996" w:rsidRPr="006F3996">
        <w:rPr>
          <w:rFonts w:ascii="Times New Roman" w:hAnsi="Times New Roman"/>
          <w:sz w:val="24"/>
          <w:szCs w:val="24"/>
        </w:rPr>
        <w:t>)</w:t>
      </w:r>
      <w:r w:rsidR="006F3996" w:rsidRPr="006F3996">
        <w:rPr>
          <w:rFonts w:ascii="Times New Roman" w:hAnsi="Times New Roman"/>
          <w:sz w:val="24"/>
          <w:szCs w:val="24"/>
          <w:lang w:eastAsia="sk-SK"/>
        </w:rPr>
        <w:t xml:space="preserve">, kaňa močiarna </w:t>
      </w:r>
      <w:r w:rsidR="006F3996" w:rsidRPr="006F3996">
        <w:rPr>
          <w:rFonts w:ascii="Times New Roman" w:hAnsi="Times New Roman"/>
          <w:sz w:val="24"/>
          <w:szCs w:val="24"/>
        </w:rPr>
        <w:t>(</w:t>
      </w:r>
      <w:r w:rsidR="006F3996" w:rsidRPr="006F3996">
        <w:rPr>
          <w:rFonts w:ascii="Times New Roman" w:hAnsi="Times New Roman"/>
          <w:i/>
          <w:sz w:val="24"/>
          <w:szCs w:val="24"/>
        </w:rPr>
        <w:t>Circus aeruginosus</w:t>
      </w:r>
      <w:r w:rsidR="006F3996" w:rsidRPr="006F3996">
        <w:rPr>
          <w:rFonts w:ascii="Times New Roman" w:hAnsi="Times New Roman"/>
          <w:sz w:val="24"/>
          <w:szCs w:val="24"/>
        </w:rPr>
        <w:t>)</w:t>
      </w:r>
      <w:r w:rsidR="006F3996" w:rsidRPr="006F3996">
        <w:rPr>
          <w:rFonts w:ascii="Times New Roman" w:hAnsi="Times New Roman"/>
          <w:sz w:val="24"/>
          <w:szCs w:val="24"/>
          <w:lang w:eastAsia="sk-SK"/>
        </w:rPr>
        <w:t>, chriašteľ vodný</w:t>
      </w:r>
      <w:r w:rsidR="00F90EEE">
        <w:rPr>
          <w:rFonts w:ascii="Times New Roman" w:hAnsi="Times New Roman"/>
          <w:sz w:val="24"/>
          <w:szCs w:val="24"/>
          <w:lang w:eastAsia="sk-SK"/>
        </w:rPr>
        <w:t xml:space="preserve"> (</w:t>
      </w:r>
      <w:r w:rsidR="00F90EEE" w:rsidRPr="00F90EEE">
        <w:rPr>
          <w:rFonts w:ascii="Times New Roman" w:hAnsi="Times New Roman"/>
          <w:i/>
          <w:iCs/>
          <w:sz w:val="24"/>
          <w:szCs w:val="24"/>
          <w:lang w:eastAsia="sk-SK"/>
        </w:rPr>
        <w:t>Rallus aquaticus</w:t>
      </w:r>
      <w:r w:rsidR="00F90EEE">
        <w:rPr>
          <w:rFonts w:ascii="Times New Roman" w:hAnsi="Times New Roman"/>
          <w:sz w:val="24"/>
          <w:szCs w:val="24"/>
          <w:lang w:eastAsia="sk-SK"/>
        </w:rPr>
        <w:t>)</w:t>
      </w:r>
      <w:r w:rsidR="006F3996" w:rsidRPr="006F3996">
        <w:rPr>
          <w:rFonts w:ascii="Times New Roman" w:hAnsi="Times New Roman"/>
          <w:sz w:val="24"/>
          <w:szCs w:val="24"/>
          <w:lang w:eastAsia="sk-SK"/>
        </w:rPr>
        <w:t xml:space="preserve">, kúdelnička lužná </w:t>
      </w:r>
      <w:r w:rsidR="006F3996" w:rsidRPr="006F3996">
        <w:rPr>
          <w:rFonts w:ascii="Times New Roman" w:hAnsi="Times New Roman"/>
          <w:sz w:val="24"/>
          <w:szCs w:val="24"/>
        </w:rPr>
        <w:t>(</w:t>
      </w:r>
      <w:r w:rsidR="00F90EEE" w:rsidRPr="00F90EEE">
        <w:rPr>
          <w:rFonts w:ascii="Times New Roman" w:hAnsi="Times New Roman"/>
          <w:i/>
          <w:sz w:val="24"/>
          <w:szCs w:val="24"/>
        </w:rPr>
        <w:t>Remiz pendulinus</w:t>
      </w:r>
      <w:r w:rsidR="006F3996" w:rsidRPr="006F3996">
        <w:rPr>
          <w:rFonts w:ascii="Times New Roman" w:hAnsi="Times New Roman"/>
          <w:sz w:val="24"/>
          <w:szCs w:val="24"/>
        </w:rPr>
        <w:t xml:space="preserve">) </w:t>
      </w:r>
      <w:r w:rsidR="006F3996" w:rsidRPr="006F3996">
        <w:rPr>
          <w:rFonts w:ascii="Times New Roman" w:hAnsi="Times New Roman"/>
          <w:sz w:val="24"/>
          <w:szCs w:val="24"/>
          <w:lang w:eastAsia="sk-SK"/>
        </w:rPr>
        <w:t xml:space="preserve">a sliepočka vodná </w:t>
      </w:r>
      <w:r w:rsidR="006F3996" w:rsidRPr="006F3996">
        <w:rPr>
          <w:rFonts w:ascii="Times New Roman" w:hAnsi="Times New Roman"/>
          <w:sz w:val="24"/>
          <w:szCs w:val="24"/>
        </w:rPr>
        <w:t>(</w:t>
      </w:r>
      <w:r w:rsidR="006F3996" w:rsidRPr="006F3996">
        <w:rPr>
          <w:rFonts w:ascii="Times New Roman" w:hAnsi="Times New Roman"/>
          <w:i/>
          <w:sz w:val="24"/>
          <w:szCs w:val="24"/>
        </w:rPr>
        <w:t>Gallinula chloropus</w:t>
      </w:r>
      <w:r w:rsidR="006F3996" w:rsidRPr="006F3996">
        <w:rPr>
          <w:rFonts w:ascii="Times New Roman" w:hAnsi="Times New Roman"/>
          <w:sz w:val="24"/>
          <w:szCs w:val="24"/>
        </w:rPr>
        <w:t xml:space="preserve">) </w:t>
      </w:r>
      <w:r w:rsidR="006F3996" w:rsidRPr="006F3996">
        <w:rPr>
          <w:rFonts w:ascii="Times New Roman" w:hAnsi="Times New Roman"/>
          <w:sz w:val="24"/>
          <w:szCs w:val="24"/>
          <w:lang w:eastAsia="sk-SK"/>
        </w:rPr>
        <w:t>a o druhy obojžive</w:t>
      </w:r>
      <w:r w:rsidR="00C238C6">
        <w:rPr>
          <w:rFonts w:ascii="Times New Roman" w:hAnsi="Times New Roman"/>
          <w:sz w:val="24"/>
          <w:szCs w:val="24"/>
          <w:lang w:eastAsia="sk-SK"/>
        </w:rPr>
        <w:t>l</w:t>
      </w:r>
      <w:r w:rsidR="006F3996" w:rsidRPr="006F3996">
        <w:rPr>
          <w:rFonts w:ascii="Times New Roman" w:hAnsi="Times New Roman"/>
          <w:sz w:val="24"/>
          <w:szCs w:val="24"/>
          <w:lang w:eastAsia="sk-SK"/>
        </w:rPr>
        <w:t xml:space="preserve">níkov </w:t>
      </w:r>
      <w:r w:rsidR="006F3996" w:rsidRPr="006F3996">
        <w:rPr>
          <w:rFonts w:ascii="Times New Roman" w:hAnsi="Times New Roman"/>
          <w:sz w:val="24"/>
          <w:szCs w:val="24"/>
        </w:rPr>
        <w:t>mlok dunajský (</w:t>
      </w:r>
      <w:r w:rsidR="006F3996" w:rsidRPr="006F3996">
        <w:rPr>
          <w:rFonts w:ascii="Times New Roman" w:hAnsi="Times New Roman"/>
          <w:i/>
          <w:sz w:val="24"/>
          <w:szCs w:val="24"/>
        </w:rPr>
        <w:t>Triturus dobrogicus</w:t>
      </w:r>
      <w:r w:rsidR="006F3996" w:rsidRPr="006F3996">
        <w:rPr>
          <w:rFonts w:ascii="Times New Roman" w:hAnsi="Times New Roman"/>
          <w:sz w:val="24"/>
          <w:szCs w:val="24"/>
        </w:rPr>
        <w:t>), mlok bodkovaný (</w:t>
      </w:r>
      <w:r w:rsidR="006F3996" w:rsidRPr="006F3996">
        <w:rPr>
          <w:rFonts w:ascii="Times New Roman" w:hAnsi="Times New Roman"/>
          <w:i/>
          <w:sz w:val="24"/>
          <w:szCs w:val="24"/>
        </w:rPr>
        <w:t>Lissotriron (=Triturus) vulgaris</w:t>
      </w:r>
      <w:r w:rsidR="006F3996" w:rsidRPr="006F3996">
        <w:rPr>
          <w:rFonts w:ascii="Times New Roman" w:hAnsi="Times New Roman"/>
          <w:sz w:val="24"/>
          <w:szCs w:val="24"/>
        </w:rPr>
        <w:t>) a kunka červenobruchá (</w:t>
      </w:r>
      <w:r w:rsidR="006F3996" w:rsidRPr="006F3996">
        <w:rPr>
          <w:rFonts w:ascii="Times New Roman" w:hAnsi="Times New Roman"/>
          <w:i/>
          <w:sz w:val="24"/>
          <w:szCs w:val="24"/>
        </w:rPr>
        <w:t>Bombina bombina</w:t>
      </w:r>
      <w:r w:rsidR="006F3996" w:rsidRPr="006F3996">
        <w:rPr>
          <w:rFonts w:ascii="Times New Roman" w:hAnsi="Times New Roman"/>
          <w:sz w:val="24"/>
          <w:szCs w:val="24"/>
        </w:rPr>
        <w:t>).</w:t>
      </w:r>
    </w:p>
    <w:p w14:paraId="02E0B827" w14:textId="1CC124B9" w:rsidR="000875DD" w:rsidRPr="00A81320" w:rsidRDefault="001D1B29" w:rsidP="000875DD">
      <w:pPr>
        <w:shd w:val="clear" w:color="auto" w:fill="FFFFFF"/>
        <w:spacing w:after="160" w:line="320" w:lineRule="exact"/>
        <w:ind w:firstLine="567"/>
        <w:jc w:val="both"/>
        <w:divId w:val="1135489262"/>
        <w:rPr>
          <w:rFonts w:ascii="Times New Roman" w:hAnsi="Times New Roman"/>
          <w:sz w:val="24"/>
          <w:szCs w:val="24"/>
          <w:lang w:eastAsia="sk-SK"/>
        </w:rPr>
      </w:pPr>
      <w:r>
        <w:rPr>
          <w:rFonts w:ascii="Times New Roman" w:hAnsi="Times New Roman"/>
          <w:sz w:val="24"/>
          <w:szCs w:val="24"/>
          <w:lang w:eastAsia="sk-SK"/>
        </w:rPr>
        <w:t>Návrhom n</w:t>
      </w:r>
      <w:r w:rsidRPr="00A81320">
        <w:rPr>
          <w:rFonts w:ascii="Times New Roman" w:hAnsi="Times New Roman"/>
          <w:sz w:val="24"/>
          <w:szCs w:val="24"/>
          <w:lang w:eastAsia="sk-SK"/>
        </w:rPr>
        <w:t>ariaden</w:t>
      </w:r>
      <w:r>
        <w:rPr>
          <w:rFonts w:ascii="Times New Roman" w:hAnsi="Times New Roman"/>
          <w:sz w:val="24"/>
          <w:szCs w:val="24"/>
          <w:lang w:eastAsia="sk-SK"/>
        </w:rPr>
        <w:t>ia</w:t>
      </w:r>
      <w:r w:rsidRPr="00A81320">
        <w:rPr>
          <w:rFonts w:ascii="Times New Roman" w:hAnsi="Times New Roman"/>
          <w:sz w:val="24"/>
          <w:szCs w:val="24"/>
          <w:lang w:eastAsia="sk-SK"/>
        </w:rPr>
        <w:t xml:space="preserve"> vlády </w:t>
      </w:r>
      <w:r w:rsidR="001C6747">
        <w:rPr>
          <w:rFonts w:ascii="Times New Roman" w:hAnsi="Times New Roman"/>
          <w:sz w:val="24"/>
          <w:szCs w:val="24"/>
          <w:lang w:eastAsia="sk-SK"/>
        </w:rPr>
        <w:t xml:space="preserve">dochádza k spresneniu určenia predmetu ochrany </w:t>
      </w:r>
      <w:r w:rsidR="00C452FF">
        <w:rPr>
          <w:rFonts w:ascii="Times New Roman" w:hAnsi="Times New Roman"/>
          <w:sz w:val="24"/>
          <w:szCs w:val="24"/>
          <w:lang w:eastAsia="sk-SK"/>
        </w:rPr>
        <w:t xml:space="preserve">chráneného areálu Malé Vážky </w:t>
      </w:r>
      <w:r w:rsidR="001C6747">
        <w:rPr>
          <w:rFonts w:ascii="Times New Roman" w:hAnsi="Times New Roman"/>
          <w:sz w:val="24"/>
          <w:szCs w:val="24"/>
          <w:lang w:eastAsia="sk-SK"/>
        </w:rPr>
        <w:t xml:space="preserve">a </w:t>
      </w:r>
      <w:r w:rsidRPr="00A81320">
        <w:rPr>
          <w:rFonts w:ascii="Times New Roman" w:hAnsi="Times New Roman"/>
          <w:sz w:val="24"/>
          <w:szCs w:val="24"/>
          <w:lang w:eastAsia="sk-SK"/>
        </w:rPr>
        <w:t>k</w:t>
      </w:r>
      <w:r>
        <w:rPr>
          <w:rFonts w:ascii="Times New Roman" w:hAnsi="Times New Roman"/>
          <w:sz w:val="24"/>
          <w:szCs w:val="24"/>
          <w:lang w:eastAsia="sk-SK"/>
        </w:rPr>
        <w:t> </w:t>
      </w:r>
      <w:r w:rsidRPr="00A81320">
        <w:rPr>
          <w:rFonts w:ascii="Times New Roman" w:hAnsi="Times New Roman"/>
          <w:sz w:val="24"/>
          <w:szCs w:val="24"/>
          <w:lang w:eastAsia="sk-SK"/>
        </w:rPr>
        <w:t>z</w:t>
      </w:r>
      <w:r w:rsidR="00D41C57">
        <w:rPr>
          <w:rFonts w:ascii="Times New Roman" w:hAnsi="Times New Roman"/>
          <w:sz w:val="24"/>
          <w:szCs w:val="24"/>
          <w:lang w:eastAsia="sk-SK"/>
        </w:rPr>
        <w:t>níže</w:t>
      </w:r>
      <w:r>
        <w:rPr>
          <w:rFonts w:ascii="Times New Roman" w:hAnsi="Times New Roman"/>
          <w:sz w:val="24"/>
          <w:szCs w:val="24"/>
          <w:lang w:eastAsia="sk-SK"/>
        </w:rPr>
        <w:t xml:space="preserve">niu </w:t>
      </w:r>
      <w:r w:rsidR="00C452FF">
        <w:rPr>
          <w:rFonts w:ascii="Times New Roman" w:hAnsi="Times New Roman"/>
          <w:sz w:val="24"/>
          <w:szCs w:val="24"/>
          <w:lang w:eastAsia="sk-SK"/>
        </w:rPr>
        <w:t xml:space="preserve">jeho </w:t>
      </w:r>
      <w:r>
        <w:rPr>
          <w:rFonts w:ascii="Times New Roman" w:hAnsi="Times New Roman"/>
          <w:sz w:val="24"/>
          <w:szCs w:val="24"/>
          <w:lang w:eastAsia="sk-SK"/>
        </w:rPr>
        <w:t>výmery z 3,4</w:t>
      </w:r>
      <w:r w:rsidR="00601223">
        <w:rPr>
          <w:rFonts w:ascii="Times New Roman" w:hAnsi="Times New Roman"/>
          <w:sz w:val="24"/>
          <w:szCs w:val="24"/>
          <w:lang w:eastAsia="sk-SK"/>
        </w:rPr>
        <w:t>877</w:t>
      </w:r>
      <w:r w:rsidR="00C452FF">
        <w:rPr>
          <w:rFonts w:ascii="Times New Roman" w:hAnsi="Times New Roman"/>
          <w:sz w:val="24"/>
          <w:szCs w:val="24"/>
          <w:lang w:eastAsia="sk-SK"/>
        </w:rPr>
        <w:t xml:space="preserve"> ha </w:t>
      </w:r>
      <w:r>
        <w:rPr>
          <w:rFonts w:ascii="Times New Roman" w:hAnsi="Times New Roman"/>
          <w:sz w:val="24"/>
          <w:szCs w:val="24"/>
          <w:lang w:eastAsia="sk-SK"/>
        </w:rPr>
        <w:t xml:space="preserve">na </w:t>
      </w:r>
      <w:r w:rsidR="008B2446">
        <w:rPr>
          <w:rFonts w:ascii="Times New Roman" w:hAnsi="Times New Roman"/>
          <w:sz w:val="24"/>
          <w:szCs w:val="24"/>
          <w:lang w:eastAsia="sk-SK"/>
        </w:rPr>
        <w:t>2,8</w:t>
      </w:r>
      <w:r w:rsidR="00601223">
        <w:rPr>
          <w:rFonts w:ascii="Times New Roman" w:hAnsi="Times New Roman"/>
          <w:sz w:val="24"/>
          <w:szCs w:val="24"/>
          <w:lang w:eastAsia="sk-SK"/>
        </w:rPr>
        <w:t>566</w:t>
      </w:r>
      <w:r w:rsidR="008B2446">
        <w:rPr>
          <w:rFonts w:ascii="Times New Roman" w:hAnsi="Times New Roman"/>
          <w:sz w:val="24"/>
          <w:szCs w:val="24"/>
          <w:lang w:eastAsia="sk-SK"/>
        </w:rPr>
        <w:t xml:space="preserve"> ha </w:t>
      </w:r>
      <w:r w:rsidR="001940C1">
        <w:rPr>
          <w:rFonts w:ascii="Times New Roman" w:hAnsi="Times New Roman"/>
          <w:sz w:val="24"/>
          <w:szCs w:val="24"/>
          <w:lang w:eastAsia="sk-SK"/>
        </w:rPr>
        <w:t>v dôsledku</w:t>
      </w:r>
      <w:r>
        <w:rPr>
          <w:rFonts w:ascii="Times New Roman" w:hAnsi="Times New Roman"/>
          <w:sz w:val="24"/>
          <w:szCs w:val="24"/>
          <w:lang w:eastAsia="sk-SK"/>
        </w:rPr>
        <w:t xml:space="preserve"> vyčleneni</w:t>
      </w:r>
      <w:r w:rsidR="008B2446">
        <w:rPr>
          <w:rFonts w:ascii="Times New Roman" w:hAnsi="Times New Roman"/>
          <w:sz w:val="24"/>
          <w:szCs w:val="24"/>
          <w:lang w:eastAsia="sk-SK"/>
        </w:rPr>
        <w:t>a</w:t>
      </w:r>
      <w:r>
        <w:rPr>
          <w:rFonts w:ascii="Times New Roman" w:hAnsi="Times New Roman"/>
          <w:sz w:val="24"/>
          <w:szCs w:val="24"/>
          <w:lang w:eastAsia="sk-SK"/>
        </w:rPr>
        <w:t xml:space="preserve"> parcely č. </w:t>
      </w:r>
      <w:r w:rsidR="00B94BA0">
        <w:rPr>
          <w:rFonts w:ascii="Times New Roman" w:hAnsi="Times New Roman"/>
          <w:sz w:val="24"/>
          <w:szCs w:val="24"/>
          <w:lang w:eastAsia="sk-SK"/>
        </w:rPr>
        <w:t>1</w:t>
      </w:r>
      <w:r w:rsidRPr="001D1B29">
        <w:rPr>
          <w:rFonts w:ascii="Times New Roman" w:hAnsi="Times New Roman"/>
          <w:sz w:val="24"/>
          <w:szCs w:val="24"/>
          <w:lang w:eastAsia="sk-SK"/>
        </w:rPr>
        <w:t>433/6</w:t>
      </w:r>
      <w:r>
        <w:rPr>
          <w:rFonts w:ascii="Times New Roman" w:hAnsi="Times New Roman"/>
          <w:sz w:val="24"/>
          <w:szCs w:val="24"/>
          <w:lang w:eastAsia="sk-SK"/>
        </w:rPr>
        <w:t xml:space="preserve"> registra „C“ katastra nehnuteľností v katastrálnom území Červeník v okrese Hlohovec</w:t>
      </w:r>
      <w:r w:rsidR="000875DD">
        <w:rPr>
          <w:rFonts w:ascii="Times New Roman" w:hAnsi="Times New Roman"/>
          <w:sz w:val="24"/>
          <w:szCs w:val="24"/>
          <w:lang w:eastAsia="sk-SK"/>
        </w:rPr>
        <w:t xml:space="preserve">. Táto parcela </w:t>
      </w:r>
      <w:r>
        <w:rPr>
          <w:rFonts w:ascii="Times New Roman" w:hAnsi="Times New Roman"/>
          <w:sz w:val="24"/>
          <w:szCs w:val="24"/>
          <w:lang w:eastAsia="sk-SK"/>
        </w:rPr>
        <w:t xml:space="preserve">je </w:t>
      </w:r>
      <w:r w:rsidR="009144A5">
        <w:rPr>
          <w:rFonts w:ascii="Times New Roman" w:hAnsi="Times New Roman"/>
          <w:sz w:val="24"/>
          <w:szCs w:val="24"/>
          <w:lang w:eastAsia="sk-SK"/>
        </w:rPr>
        <w:t xml:space="preserve">vedená ako </w:t>
      </w:r>
      <w:r>
        <w:rPr>
          <w:rFonts w:ascii="Times New Roman" w:hAnsi="Times New Roman"/>
          <w:sz w:val="24"/>
          <w:szCs w:val="24"/>
          <w:lang w:eastAsia="sk-SK"/>
        </w:rPr>
        <w:t>zastav</w:t>
      </w:r>
      <w:r w:rsidR="009144A5">
        <w:rPr>
          <w:rFonts w:ascii="Times New Roman" w:hAnsi="Times New Roman"/>
          <w:sz w:val="24"/>
          <w:szCs w:val="24"/>
          <w:lang w:eastAsia="sk-SK"/>
        </w:rPr>
        <w:t>aná plocha</w:t>
      </w:r>
      <w:r w:rsidR="000875DD">
        <w:rPr>
          <w:rFonts w:ascii="Times New Roman" w:hAnsi="Times New Roman"/>
          <w:sz w:val="24"/>
          <w:szCs w:val="24"/>
          <w:lang w:eastAsia="sk-SK"/>
        </w:rPr>
        <w:t xml:space="preserve"> a </w:t>
      </w:r>
      <w:r w:rsidR="000875DD" w:rsidRPr="000875DD">
        <w:rPr>
          <w:rFonts w:ascii="Times New Roman" w:hAnsi="Times New Roman"/>
          <w:sz w:val="24"/>
          <w:szCs w:val="24"/>
          <w:lang w:eastAsia="sk-SK"/>
        </w:rPr>
        <w:t xml:space="preserve">nie je významná z hľadiska </w:t>
      </w:r>
      <w:r w:rsidR="000875DD">
        <w:rPr>
          <w:rFonts w:ascii="Times New Roman" w:hAnsi="Times New Roman"/>
          <w:sz w:val="24"/>
          <w:szCs w:val="24"/>
          <w:lang w:eastAsia="sk-SK"/>
        </w:rPr>
        <w:t xml:space="preserve">predmetu ochrany </w:t>
      </w:r>
      <w:r w:rsidR="000875DD" w:rsidRPr="000875DD">
        <w:rPr>
          <w:rFonts w:ascii="Times New Roman" w:hAnsi="Times New Roman"/>
          <w:sz w:val="24"/>
          <w:szCs w:val="24"/>
          <w:lang w:eastAsia="sk-SK"/>
        </w:rPr>
        <w:t xml:space="preserve">chráneného areálu Malé Vážky, ani </w:t>
      </w:r>
      <w:r w:rsidR="000875DD">
        <w:rPr>
          <w:rFonts w:ascii="Times New Roman" w:hAnsi="Times New Roman"/>
          <w:sz w:val="24"/>
          <w:szCs w:val="24"/>
          <w:lang w:eastAsia="sk-SK"/>
        </w:rPr>
        <w:t>iných záujmov ochrany prírody</w:t>
      </w:r>
      <w:r w:rsidR="000875DD" w:rsidRPr="000875DD">
        <w:rPr>
          <w:rFonts w:ascii="Times New Roman" w:hAnsi="Times New Roman"/>
          <w:sz w:val="24"/>
          <w:szCs w:val="24"/>
          <w:lang w:eastAsia="sk-SK"/>
        </w:rPr>
        <w:t xml:space="preserve">. </w:t>
      </w:r>
    </w:p>
    <w:p w14:paraId="44CC4EBC" w14:textId="200BC835" w:rsidR="001D1B29" w:rsidRPr="00A81320" w:rsidRDefault="001D1B29" w:rsidP="001C6747">
      <w:pPr>
        <w:shd w:val="clear" w:color="auto" w:fill="FFFFFF"/>
        <w:spacing w:after="160" w:line="320" w:lineRule="exact"/>
        <w:ind w:firstLine="567"/>
        <w:jc w:val="both"/>
        <w:divId w:val="1135489262"/>
        <w:rPr>
          <w:rFonts w:ascii="Times New Roman" w:hAnsi="Times New Roman"/>
          <w:sz w:val="24"/>
          <w:szCs w:val="24"/>
          <w:lang w:eastAsia="sk-SK"/>
        </w:rPr>
      </w:pPr>
      <w:r w:rsidRPr="008B2446">
        <w:rPr>
          <w:rFonts w:ascii="Times New Roman" w:hAnsi="Times New Roman"/>
          <w:sz w:val="24"/>
          <w:szCs w:val="24"/>
          <w:lang w:eastAsia="sk-SK"/>
        </w:rPr>
        <w:t>Projekt ochrany</w:t>
      </w:r>
      <w:r w:rsidR="009144A5">
        <w:rPr>
          <w:rFonts w:ascii="Times New Roman" w:hAnsi="Times New Roman"/>
          <w:sz w:val="24"/>
          <w:szCs w:val="24"/>
          <w:lang w:eastAsia="sk-SK"/>
        </w:rPr>
        <w:t xml:space="preserve">, ako </w:t>
      </w:r>
      <w:r w:rsidR="008B2446" w:rsidRPr="008B2446">
        <w:rPr>
          <w:rFonts w:ascii="Times New Roman" w:hAnsi="Times New Roman"/>
          <w:sz w:val="24"/>
          <w:szCs w:val="24"/>
          <w:lang w:eastAsia="sk-SK"/>
        </w:rPr>
        <w:t xml:space="preserve">podklad </w:t>
      </w:r>
      <w:r w:rsidR="009144A5">
        <w:rPr>
          <w:rFonts w:ascii="Times New Roman" w:hAnsi="Times New Roman"/>
          <w:sz w:val="24"/>
          <w:szCs w:val="24"/>
          <w:lang w:eastAsia="sk-SK"/>
        </w:rPr>
        <w:t>na</w:t>
      </w:r>
      <w:r w:rsidR="008B2446" w:rsidRPr="008B2446">
        <w:rPr>
          <w:rFonts w:ascii="Times New Roman" w:hAnsi="Times New Roman"/>
          <w:sz w:val="24"/>
          <w:szCs w:val="24"/>
          <w:lang w:eastAsia="sk-SK"/>
        </w:rPr>
        <w:t xml:space="preserve"> zmenu ochrany chráneného areálu Malé Vážky</w:t>
      </w:r>
      <w:r w:rsidR="009144A5">
        <w:rPr>
          <w:rFonts w:ascii="Times New Roman" w:hAnsi="Times New Roman"/>
          <w:sz w:val="24"/>
          <w:szCs w:val="24"/>
          <w:lang w:eastAsia="sk-SK"/>
        </w:rPr>
        <w:t>,</w:t>
      </w:r>
      <w:r w:rsidR="008B2446" w:rsidRPr="008B2446">
        <w:rPr>
          <w:rFonts w:ascii="Times New Roman" w:hAnsi="Times New Roman"/>
          <w:sz w:val="24"/>
          <w:szCs w:val="24"/>
          <w:lang w:eastAsia="sk-SK"/>
        </w:rPr>
        <w:t xml:space="preserve"> vypracovala Štátna ochrana prírody Slovenskej republiky – Správa Chránenej krajinnej oblasti Malé Karpaty</w:t>
      </w:r>
      <w:r w:rsidR="008B2446">
        <w:rPr>
          <w:rFonts w:ascii="Times New Roman" w:hAnsi="Times New Roman"/>
          <w:sz w:val="24"/>
          <w:szCs w:val="24"/>
          <w:lang w:eastAsia="sk-SK"/>
        </w:rPr>
        <w:t xml:space="preserve">. </w:t>
      </w:r>
      <w:r w:rsidR="008B2446" w:rsidRPr="00665FBB">
        <w:rPr>
          <w:rFonts w:ascii="Times New Roman" w:hAnsi="Times New Roman"/>
          <w:sz w:val="24"/>
          <w:szCs w:val="24"/>
          <w:lang w:eastAsia="sk-SK"/>
        </w:rPr>
        <w:t>Je dostupný na webovom sídle</w:t>
      </w:r>
      <w:r w:rsidR="001C6747" w:rsidRPr="00665FBB">
        <w:rPr>
          <w:rFonts w:ascii="Times New Roman" w:hAnsi="Times New Roman"/>
          <w:sz w:val="24"/>
          <w:szCs w:val="24"/>
          <w:lang w:eastAsia="sk-SK"/>
        </w:rPr>
        <w:t xml:space="preserve"> </w:t>
      </w:r>
      <w:hyperlink r:id="rId9" w:history="1">
        <w:r w:rsidR="001C6747" w:rsidRPr="00665FBB">
          <w:rPr>
            <w:rStyle w:val="Hypertextovprepojenie"/>
            <w:rFonts w:ascii="Times New Roman" w:hAnsi="Times New Roman"/>
            <w:sz w:val="24"/>
            <w:szCs w:val="24"/>
          </w:rPr>
          <w:t>https://www.sopsr.sk/chamalevazky/</w:t>
        </w:r>
      </w:hyperlink>
      <w:r w:rsidR="008B2446" w:rsidRPr="00665FBB">
        <w:rPr>
          <w:rFonts w:ascii="Times New Roman" w:hAnsi="Times New Roman"/>
          <w:sz w:val="24"/>
          <w:szCs w:val="24"/>
          <w:lang w:eastAsia="sk-SK"/>
        </w:rPr>
        <w:t xml:space="preserve"> </w:t>
      </w:r>
      <w:r w:rsidR="008B2446" w:rsidRPr="000875DD">
        <w:rPr>
          <w:rFonts w:ascii="Times New Roman" w:hAnsi="Times New Roman"/>
          <w:sz w:val="24"/>
          <w:szCs w:val="24"/>
          <w:lang w:eastAsia="sk-SK"/>
        </w:rPr>
        <w:t>spolu s jeho verziou aktualizovanou z dôvodu novelizácie zákona</w:t>
      </w:r>
      <w:r w:rsidR="00227F9D">
        <w:rPr>
          <w:rFonts w:ascii="Times New Roman" w:hAnsi="Times New Roman"/>
          <w:sz w:val="24"/>
          <w:szCs w:val="24"/>
          <w:lang w:eastAsia="sk-SK"/>
        </w:rPr>
        <w:t>.</w:t>
      </w:r>
      <w:r w:rsidR="008B2446" w:rsidRPr="000875DD">
        <w:rPr>
          <w:rFonts w:ascii="Times New Roman" w:hAnsi="Times New Roman"/>
          <w:sz w:val="24"/>
          <w:szCs w:val="24"/>
          <w:lang w:eastAsia="sk-SK"/>
        </w:rPr>
        <w:t xml:space="preserve"> </w:t>
      </w:r>
    </w:p>
    <w:p w14:paraId="39422C13" w14:textId="04A3B842" w:rsidR="009B1632" w:rsidRPr="00A81320" w:rsidRDefault="00D41C57" w:rsidP="009B1632">
      <w:pPr>
        <w:spacing w:after="160"/>
        <w:ind w:firstLine="567"/>
        <w:jc w:val="both"/>
        <w:divId w:val="1135489262"/>
        <w:rPr>
          <w:rFonts w:ascii="Times New Roman" w:hAnsi="Times New Roman"/>
          <w:noProof w:val="0"/>
          <w:sz w:val="24"/>
          <w:szCs w:val="24"/>
          <w:lang w:eastAsia="sk-SK"/>
        </w:rPr>
      </w:pPr>
      <w:r>
        <w:rPr>
          <w:rFonts w:ascii="Times New Roman" w:hAnsi="Times New Roman"/>
          <w:noProof w:val="0"/>
          <w:sz w:val="24"/>
          <w:szCs w:val="24"/>
          <w:lang w:eastAsia="sk-SK"/>
        </w:rPr>
        <w:t xml:space="preserve">K zámeru na zmenu ochrany chráneného areálu Malé Vážky oznámenému v roku 2024 Okresným úradom </w:t>
      </w:r>
      <w:r w:rsidR="00125A49" w:rsidRPr="0066083D">
        <w:rPr>
          <w:rFonts w:ascii="Times New Roman" w:hAnsi="Times New Roman"/>
          <w:noProof w:val="0"/>
          <w:sz w:val="24"/>
          <w:szCs w:val="24"/>
          <w:lang w:eastAsia="sk-SK"/>
        </w:rPr>
        <w:t>Trnava</w:t>
      </w:r>
      <w:r w:rsidR="001B0661" w:rsidRPr="0066083D">
        <w:rPr>
          <w:rFonts w:ascii="Times New Roman" w:hAnsi="Times New Roman"/>
          <w:noProof w:val="0"/>
          <w:sz w:val="24"/>
          <w:szCs w:val="24"/>
          <w:lang w:eastAsia="sk-SK"/>
        </w:rPr>
        <w:t xml:space="preserve"> </w:t>
      </w:r>
      <w:r w:rsidR="0066083D" w:rsidRPr="0066083D">
        <w:rPr>
          <w:rFonts w:ascii="Times New Roman" w:hAnsi="Times New Roman"/>
          <w:noProof w:val="0"/>
          <w:sz w:val="24"/>
          <w:szCs w:val="24"/>
          <w:lang w:eastAsia="sk-SK"/>
        </w:rPr>
        <w:t>neboli d</w:t>
      </w:r>
      <w:r w:rsidR="007A438E" w:rsidRPr="0066083D">
        <w:rPr>
          <w:rFonts w:ascii="Times New Roman" w:hAnsi="Times New Roman"/>
          <w:noProof w:val="0"/>
          <w:sz w:val="24"/>
          <w:szCs w:val="24"/>
          <w:lang w:eastAsia="sk-SK"/>
        </w:rPr>
        <w:t xml:space="preserve">oručené </w:t>
      </w:r>
      <w:r w:rsidR="0066083D" w:rsidRPr="0066083D">
        <w:rPr>
          <w:rFonts w:ascii="Times New Roman" w:hAnsi="Times New Roman"/>
          <w:noProof w:val="0"/>
          <w:sz w:val="24"/>
          <w:szCs w:val="24"/>
          <w:lang w:eastAsia="sk-SK"/>
        </w:rPr>
        <w:t xml:space="preserve">žiadne </w:t>
      </w:r>
      <w:r w:rsidR="009B1632" w:rsidRPr="0066083D">
        <w:rPr>
          <w:rFonts w:ascii="Times New Roman" w:hAnsi="Times New Roman"/>
          <w:noProof w:val="0"/>
          <w:sz w:val="24"/>
          <w:szCs w:val="24"/>
          <w:lang w:eastAsia="sk-SK"/>
        </w:rPr>
        <w:t>pripomienky.</w:t>
      </w:r>
      <w:r w:rsidR="009144A5">
        <w:rPr>
          <w:rFonts w:ascii="Times New Roman" w:hAnsi="Times New Roman"/>
          <w:noProof w:val="0"/>
          <w:sz w:val="24"/>
          <w:szCs w:val="24"/>
          <w:lang w:eastAsia="sk-SK"/>
        </w:rPr>
        <w:t xml:space="preserve"> </w:t>
      </w:r>
    </w:p>
    <w:p w14:paraId="3AA194D1" w14:textId="77777777" w:rsidR="003F76F8" w:rsidRDefault="005B7B3C" w:rsidP="003F76F8">
      <w:pPr>
        <w:spacing w:after="160"/>
        <w:ind w:firstLine="567"/>
        <w:jc w:val="both"/>
        <w:divId w:val="1135489262"/>
        <w:rPr>
          <w:rFonts w:ascii="Times New Roman" w:hAnsi="Times New Roman"/>
          <w:noProof w:val="0"/>
          <w:sz w:val="24"/>
          <w:szCs w:val="24"/>
          <w:lang w:eastAsia="sk-SK"/>
        </w:rPr>
      </w:pPr>
      <w:r w:rsidRPr="00A81320">
        <w:rPr>
          <w:rFonts w:ascii="Times New Roman" w:hAnsi="Times New Roman"/>
          <w:noProof w:val="0"/>
          <w:sz w:val="24"/>
          <w:szCs w:val="24"/>
          <w:lang w:eastAsia="sk-SK"/>
        </w:rPr>
        <w:t>M</w:t>
      </w:r>
      <w:r w:rsidR="009B1632" w:rsidRPr="00A81320">
        <w:rPr>
          <w:rFonts w:ascii="Times New Roman" w:hAnsi="Times New Roman"/>
          <w:noProof w:val="0"/>
          <w:sz w:val="24"/>
          <w:szCs w:val="24"/>
          <w:lang w:eastAsia="sk-SK"/>
        </w:rPr>
        <w:t xml:space="preserve">inisterstvo </w:t>
      </w:r>
      <w:r w:rsidRPr="00A81320">
        <w:rPr>
          <w:rFonts w:ascii="Times New Roman" w:hAnsi="Times New Roman"/>
          <w:noProof w:val="0"/>
          <w:sz w:val="24"/>
          <w:szCs w:val="24"/>
          <w:lang w:eastAsia="sk-SK"/>
        </w:rPr>
        <w:t xml:space="preserve">prostredníctvom ním poverenej odbornej organizácie ochrany prírody </w:t>
      </w:r>
      <w:r w:rsidR="00A81320">
        <w:rPr>
          <w:rFonts w:ascii="Times New Roman" w:hAnsi="Times New Roman"/>
          <w:noProof w:val="0"/>
          <w:sz w:val="24"/>
          <w:szCs w:val="24"/>
          <w:lang w:eastAsia="sk-SK"/>
        </w:rPr>
        <w:t xml:space="preserve">a krajiny </w:t>
      </w:r>
      <w:r w:rsidRPr="00A81320">
        <w:rPr>
          <w:rFonts w:ascii="Times New Roman" w:hAnsi="Times New Roman"/>
          <w:noProof w:val="0"/>
          <w:sz w:val="24"/>
          <w:szCs w:val="24"/>
          <w:lang w:eastAsia="sk-SK"/>
        </w:rPr>
        <w:t xml:space="preserve">v rámci schvaľovacieho procesu pred predložením na rokovanie vlády Slovenskej republiky, ako aj pred zápisom do katastra nehnuteľností, doručí správcovi informačného systému (§ 38 ods. 2 zákona č. 326/2005 Z. z. o lesoch v znení neskorších predpisov) na adresy </w:t>
      </w:r>
      <w:hyperlink r:id="rId10" w:history="1">
        <w:r w:rsidR="00700307" w:rsidRPr="00A81320">
          <w:rPr>
            <w:rStyle w:val="Hypertextovprepojenie"/>
            <w:rFonts w:ascii="Times New Roman" w:hAnsi="Times New Roman"/>
            <w:noProof w:val="0"/>
            <w:sz w:val="24"/>
            <w:szCs w:val="24"/>
            <w:lang w:eastAsia="sk-SK"/>
          </w:rPr>
          <w:t>nlc@nlcsk.org</w:t>
        </w:r>
      </w:hyperlink>
      <w:r w:rsidR="00700307" w:rsidRPr="00A81320">
        <w:rPr>
          <w:rFonts w:ascii="Times New Roman" w:hAnsi="Times New Roman"/>
          <w:noProof w:val="0"/>
          <w:sz w:val="24"/>
          <w:szCs w:val="24"/>
          <w:lang w:eastAsia="sk-SK"/>
        </w:rPr>
        <w:t xml:space="preserve"> </w:t>
      </w:r>
      <w:r w:rsidRPr="00A81320">
        <w:rPr>
          <w:rFonts w:ascii="Times New Roman" w:hAnsi="Times New Roman"/>
          <w:noProof w:val="0"/>
          <w:sz w:val="24"/>
          <w:szCs w:val="24"/>
          <w:lang w:eastAsia="sk-SK"/>
        </w:rPr>
        <w:t xml:space="preserve">a </w:t>
      </w:r>
      <w:hyperlink r:id="rId11" w:history="1">
        <w:r w:rsidR="00700307" w:rsidRPr="00A81320">
          <w:rPr>
            <w:rStyle w:val="Hypertextovprepojenie"/>
            <w:rFonts w:ascii="Times New Roman" w:hAnsi="Times New Roman"/>
            <w:noProof w:val="0"/>
            <w:sz w:val="24"/>
            <w:szCs w:val="24"/>
            <w:lang w:eastAsia="sk-SK"/>
          </w:rPr>
          <w:t>nlc-ulzi@nlcsk.org</w:t>
        </w:r>
      </w:hyperlink>
      <w:r w:rsidR="00700307" w:rsidRPr="00A81320">
        <w:rPr>
          <w:rFonts w:ascii="Times New Roman" w:hAnsi="Times New Roman"/>
          <w:noProof w:val="0"/>
          <w:sz w:val="24"/>
          <w:szCs w:val="24"/>
          <w:lang w:eastAsia="sk-SK"/>
        </w:rPr>
        <w:t xml:space="preserve"> </w:t>
      </w:r>
      <w:r w:rsidRPr="00A81320">
        <w:rPr>
          <w:rFonts w:ascii="Times New Roman" w:hAnsi="Times New Roman"/>
          <w:noProof w:val="0"/>
          <w:sz w:val="24"/>
          <w:szCs w:val="24"/>
          <w:lang w:eastAsia="sk-SK"/>
        </w:rPr>
        <w:t xml:space="preserve">hranice </w:t>
      </w:r>
      <w:r w:rsidR="009B1632" w:rsidRPr="00A81320">
        <w:rPr>
          <w:rFonts w:ascii="Times New Roman" w:hAnsi="Times New Roman"/>
          <w:noProof w:val="0"/>
          <w:sz w:val="24"/>
          <w:szCs w:val="24"/>
          <w:lang w:eastAsia="sk-SK"/>
        </w:rPr>
        <w:t xml:space="preserve">chráneného areálu </w:t>
      </w:r>
      <w:r w:rsidRPr="00A81320">
        <w:rPr>
          <w:rFonts w:ascii="Times New Roman" w:hAnsi="Times New Roman"/>
          <w:noProof w:val="0"/>
          <w:sz w:val="24"/>
          <w:szCs w:val="24"/>
          <w:lang w:eastAsia="sk-SK"/>
        </w:rPr>
        <w:t xml:space="preserve">v dátovom formáte pre ukladanie vektorových priestorových dát pre geografické informačné systémy (napr. </w:t>
      </w:r>
      <w:proofErr w:type="spellStart"/>
      <w:r w:rsidRPr="00A81320">
        <w:rPr>
          <w:rFonts w:ascii="Times New Roman" w:hAnsi="Times New Roman"/>
          <w:noProof w:val="0"/>
          <w:sz w:val="24"/>
          <w:szCs w:val="24"/>
          <w:lang w:eastAsia="sk-SK"/>
        </w:rPr>
        <w:t>Esri</w:t>
      </w:r>
      <w:proofErr w:type="spellEnd"/>
      <w:r w:rsidRPr="00A81320">
        <w:rPr>
          <w:rFonts w:ascii="Times New Roman" w:hAnsi="Times New Roman"/>
          <w:noProof w:val="0"/>
          <w:sz w:val="24"/>
          <w:szCs w:val="24"/>
          <w:lang w:eastAsia="sk-SK"/>
        </w:rPr>
        <w:t xml:space="preserve"> </w:t>
      </w:r>
      <w:proofErr w:type="spellStart"/>
      <w:r w:rsidRPr="00A81320">
        <w:rPr>
          <w:rFonts w:ascii="Times New Roman" w:hAnsi="Times New Roman"/>
          <w:noProof w:val="0"/>
          <w:sz w:val="24"/>
          <w:szCs w:val="24"/>
          <w:lang w:eastAsia="sk-SK"/>
        </w:rPr>
        <w:t>shapefile</w:t>
      </w:r>
      <w:proofErr w:type="spellEnd"/>
      <w:r w:rsidRPr="00A81320">
        <w:rPr>
          <w:rFonts w:ascii="Times New Roman" w:hAnsi="Times New Roman"/>
          <w:noProof w:val="0"/>
          <w:sz w:val="24"/>
          <w:szCs w:val="24"/>
          <w:lang w:eastAsia="sk-SK"/>
        </w:rPr>
        <w:t>), ktorý priestorovo popisuje geometrické body, línie a plochy hranice.</w:t>
      </w:r>
    </w:p>
    <w:p w14:paraId="63D6ED71" w14:textId="77777777" w:rsidR="003F76F8" w:rsidRPr="00A81320" w:rsidRDefault="00D36D42" w:rsidP="00A41E04">
      <w:pPr>
        <w:spacing w:after="160"/>
        <w:ind w:left="567"/>
        <w:jc w:val="both"/>
        <w:divId w:val="1135489262"/>
        <w:rPr>
          <w:rFonts w:ascii="Times New Roman" w:hAnsi="Times New Roman"/>
          <w:noProof w:val="0"/>
          <w:sz w:val="24"/>
          <w:szCs w:val="24"/>
          <w:lang w:eastAsia="sk-SK"/>
        </w:rPr>
      </w:pPr>
      <w:r>
        <w:rPr>
          <w:rFonts w:ascii="Times New Roman" w:hAnsi="Times New Roman"/>
          <w:noProof w:val="0"/>
          <w:sz w:val="24"/>
          <w:szCs w:val="24"/>
          <w:lang w:eastAsia="sk-SK"/>
        </w:rPr>
        <w:t xml:space="preserve">Návrh nariadenia vlády </w:t>
      </w:r>
      <w:r w:rsidR="00745437">
        <w:rPr>
          <w:rFonts w:ascii="Times New Roman" w:hAnsi="Times New Roman"/>
          <w:noProof w:val="0"/>
          <w:sz w:val="24"/>
          <w:szCs w:val="24"/>
          <w:lang w:eastAsia="sk-SK"/>
        </w:rPr>
        <w:t>j</w:t>
      </w:r>
      <w:r w:rsidR="008959C0" w:rsidRPr="00A81320">
        <w:rPr>
          <w:rFonts w:ascii="Times New Roman" w:hAnsi="Times New Roman"/>
          <w:noProof w:val="0"/>
          <w:sz w:val="24"/>
          <w:szCs w:val="24"/>
          <w:lang w:eastAsia="sk-SK"/>
        </w:rPr>
        <w:t>e v súlade s Európskou chartou miestnej samosprávy</w:t>
      </w:r>
      <w:r w:rsidR="00235274" w:rsidRPr="00A81320">
        <w:rPr>
          <w:rFonts w:ascii="Times New Roman" w:hAnsi="Times New Roman"/>
          <w:noProof w:val="0"/>
          <w:sz w:val="24"/>
          <w:szCs w:val="24"/>
          <w:lang w:eastAsia="sk-SK"/>
        </w:rPr>
        <w:t>.</w:t>
      </w:r>
    </w:p>
    <w:sectPr w:rsidR="003F76F8" w:rsidRPr="00A81320" w:rsidSect="00A72664">
      <w:pgSz w:w="12240" w:h="15840"/>
      <w:pgMar w:top="1276" w:right="1183" w:bottom="1134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763DFB3" w14:textId="77777777" w:rsidR="00A128AC" w:rsidRDefault="00A128AC" w:rsidP="000A67D5">
      <w:pPr>
        <w:spacing w:after="0" w:line="240" w:lineRule="auto"/>
      </w:pPr>
      <w:r>
        <w:separator/>
      </w:r>
    </w:p>
  </w:endnote>
  <w:endnote w:type="continuationSeparator" w:id="0">
    <w:p w14:paraId="2906C879" w14:textId="77777777" w:rsidR="00A128AC" w:rsidRDefault="00A128AC" w:rsidP="000A67D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972FE32" w14:textId="77777777" w:rsidR="00A128AC" w:rsidRDefault="00A128AC" w:rsidP="000A67D5">
      <w:pPr>
        <w:spacing w:after="0" w:line="240" w:lineRule="auto"/>
      </w:pPr>
      <w:r>
        <w:separator/>
      </w:r>
    </w:p>
  </w:footnote>
  <w:footnote w:type="continuationSeparator" w:id="0">
    <w:p w14:paraId="5293ABA1" w14:textId="77777777" w:rsidR="00A128AC" w:rsidRDefault="00A128AC" w:rsidP="000A67D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DBD071D"/>
    <w:multiLevelType w:val="hybridMultilevel"/>
    <w:tmpl w:val="5DCE24A8"/>
    <w:lvl w:ilvl="0" w:tplc="041B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2540B60"/>
    <w:multiLevelType w:val="hybridMultilevel"/>
    <w:tmpl w:val="68949348"/>
    <w:lvl w:ilvl="0" w:tplc="DCF096D8">
      <w:start w:val="29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DF90FA7"/>
    <w:multiLevelType w:val="hybridMultilevel"/>
    <w:tmpl w:val="3668AF00"/>
    <w:lvl w:ilvl="0" w:tplc="041B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104035854">
    <w:abstractNumId w:val="2"/>
  </w:num>
  <w:num w:numId="2" w16cid:durableId="414589199">
    <w:abstractNumId w:val="0"/>
  </w:num>
  <w:num w:numId="3" w16cid:durableId="86475597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E2844"/>
    <w:rsid w:val="00000189"/>
    <w:rsid w:val="000046A9"/>
    <w:rsid w:val="0001152A"/>
    <w:rsid w:val="00017CFC"/>
    <w:rsid w:val="00024932"/>
    <w:rsid w:val="00024FEE"/>
    <w:rsid w:val="00025017"/>
    <w:rsid w:val="0003376B"/>
    <w:rsid w:val="000363E6"/>
    <w:rsid w:val="000405CC"/>
    <w:rsid w:val="00044670"/>
    <w:rsid w:val="000457AB"/>
    <w:rsid w:val="000514F6"/>
    <w:rsid w:val="000537EB"/>
    <w:rsid w:val="000603AB"/>
    <w:rsid w:val="00062A4C"/>
    <w:rsid w:val="00064D29"/>
    <w:rsid w:val="0006543E"/>
    <w:rsid w:val="00066A04"/>
    <w:rsid w:val="000820AC"/>
    <w:rsid w:val="000875DD"/>
    <w:rsid w:val="00092DD6"/>
    <w:rsid w:val="00094FA7"/>
    <w:rsid w:val="000A67D5"/>
    <w:rsid w:val="000A7029"/>
    <w:rsid w:val="000B7F09"/>
    <w:rsid w:val="000C30FD"/>
    <w:rsid w:val="000C6610"/>
    <w:rsid w:val="000D1B21"/>
    <w:rsid w:val="000E25CA"/>
    <w:rsid w:val="000E44D1"/>
    <w:rsid w:val="000F313E"/>
    <w:rsid w:val="0010132C"/>
    <w:rsid w:val="001019B3"/>
    <w:rsid w:val="00103208"/>
    <w:rsid w:val="001034F7"/>
    <w:rsid w:val="00117C10"/>
    <w:rsid w:val="0012443C"/>
    <w:rsid w:val="00125A49"/>
    <w:rsid w:val="001277B3"/>
    <w:rsid w:val="001278C2"/>
    <w:rsid w:val="00132F22"/>
    <w:rsid w:val="00136A4E"/>
    <w:rsid w:val="00141D15"/>
    <w:rsid w:val="00141DA9"/>
    <w:rsid w:val="00142FFD"/>
    <w:rsid w:val="00146547"/>
    <w:rsid w:val="00146B48"/>
    <w:rsid w:val="00147AD5"/>
    <w:rsid w:val="00150388"/>
    <w:rsid w:val="001579DB"/>
    <w:rsid w:val="00157C83"/>
    <w:rsid w:val="00165B6F"/>
    <w:rsid w:val="00166081"/>
    <w:rsid w:val="00175816"/>
    <w:rsid w:val="0017634F"/>
    <w:rsid w:val="001825F3"/>
    <w:rsid w:val="0018311B"/>
    <w:rsid w:val="00185A89"/>
    <w:rsid w:val="001918D5"/>
    <w:rsid w:val="001928A5"/>
    <w:rsid w:val="00193E09"/>
    <w:rsid w:val="001940C1"/>
    <w:rsid w:val="00196C18"/>
    <w:rsid w:val="001970C3"/>
    <w:rsid w:val="001A0531"/>
    <w:rsid w:val="001A146B"/>
    <w:rsid w:val="001A3641"/>
    <w:rsid w:val="001B0661"/>
    <w:rsid w:val="001B1674"/>
    <w:rsid w:val="001B2314"/>
    <w:rsid w:val="001B3D63"/>
    <w:rsid w:val="001B7CDF"/>
    <w:rsid w:val="001C39A1"/>
    <w:rsid w:val="001C448E"/>
    <w:rsid w:val="001C6747"/>
    <w:rsid w:val="001C72E2"/>
    <w:rsid w:val="001D1B29"/>
    <w:rsid w:val="001D6697"/>
    <w:rsid w:val="001F071A"/>
    <w:rsid w:val="001F5E91"/>
    <w:rsid w:val="001F781B"/>
    <w:rsid w:val="002031F4"/>
    <w:rsid w:val="002109B0"/>
    <w:rsid w:val="0021228E"/>
    <w:rsid w:val="002208FE"/>
    <w:rsid w:val="0022216F"/>
    <w:rsid w:val="00224A71"/>
    <w:rsid w:val="00225F7E"/>
    <w:rsid w:val="00227F9D"/>
    <w:rsid w:val="00230F3C"/>
    <w:rsid w:val="00235274"/>
    <w:rsid w:val="00240907"/>
    <w:rsid w:val="00240F18"/>
    <w:rsid w:val="00241DA8"/>
    <w:rsid w:val="00247695"/>
    <w:rsid w:val="002560C7"/>
    <w:rsid w:val="0026610F"/>
    <w:rsid w:val="002702D6"/>
    <w:rsid w:val="00284103"/>
    <w:rsid w:val="00290B76"/>
    <w:rsid w:val="00293CA0"/>
    <w:rsid w:val="0029502B"/>
    <w:rsid w:val="002950E2"/>
    <w:rsid w:val="002A0084"/>
    <w:rsid w:val="002A0C55"/>
    <w:rsid w:val="002A5577"/>
    <w:rsid w:val="002A6146"/>
    <w:rsid w:val="002B1B3F"/>
    <w:rsid w:val="002B4CEA"/>
    <w:rsid w:val="002B798D"/>
    <w:rsid w:val="002C5C06"/>
    <w:rsid w:val="002D6EA4"/>
    <w:rsid w:val="002E13F3"/>
    <w:rsid w:val="002E4F51"/>
    <w:rsid w:val="002E696D"/>
    <w:rsid w:val="002F535E"/>
    <w:rsid w:val="002F5A96"/>
    <w:rsid w:val="003022E3"/>
    <w:rsid w:val="003111B8"/>
    <w:rsid w:val="00311B3F"/>
    <w:rsid w:val="0031775E"/>
    <w:rsid w:val="00322014"/>
    <w:rsid w:val="00322A6D"/>
    <w:rsid w:val="0033716C"/>
    <w:rsid w:val="00340715"/>
    <w:rsid w:val="0034202E"/>
    <w:rsid w:val="00346521"/>
    <w:rsid w:val="0035286A"/>
    <w:rsid w:val="00353D47"/>
    <w:rsid w:val="00357DAC"/>
    <w:rsid w:val="0036541C"/>
    <w:rsid w:val="00372703"/>
    <w:rsid w:val="00372DE7"/>
    <w:rsid w:val="003805DA"/>
    <w:rsid w:val="0039526D"/>
    <w:rsid w:val="003960CD"/>
    <w:rsid w:val="003A44EB"/>
    <w:rsid w:val="003B435B"/>
    <w:rsid w:val="003B449D"/>
    <w:rsid w:val="003B4928"/>
    <w:rsid w:val="003C4392"/>
    <w:rsid w:val="003C4B23"/>
    <w:rsid w:val="003D00E9"/>
    <w:rsid w:val="003D5E45"/>
    <w:rsid w:val="003E2DC5"/>
    <w:rsid w:val="003E3CDC"/>
    <w:rsid w:val="003E4226"/>
    <w:rsid w:val="003E4654"/>
    <w:rsid w:val="003F05D4"/>
    <w:rsid w:val="003F76F8"/>
    <w:rsid w:val="00401BFC"/>
    <w:rsid w:val="00404AC5"/>
    <w:rsid w:val="00422DEC"/>
    <w:rsid w:val="004337BA"/>
    <w:rsid w:val="00434519"/>
    <w:rsid w:val="00436C44"/>
    <w:rsid w:val="00437A3E"/>
    <w:rsid w:val="00441B8B"/>
    <w:rsid w:val="00442E64"/>
    <w:rsid w:val="00447AA7"/>
    <w:rsid w:val="0045491A"/>
    <w:rsid w:val="004551CF"/>
    <w:rsid w:val="00456912"/>
    <w:rsid w:val="00464426"/>
    <w:rsid w:val="00465F4A"/>
    <w:rsid w:val="00473D41"/>
    <w:rsid w:val="00474433"/>
    <w:rsid w:val="00474A9D"/>
    <w:rsid w:val="00476BA2"/>
    <w:rsid w:val="004837B9"/>
    <w:rsid w:val="00483ADE"/>
    <w:rsid w:val="004876EA"/>
    <w:rsid w:val="00496E0B"/>
    <w:rsid w:val="004A3F64"/>
    <w:rsid w:val="004A3F8F"/>
    <w:rsid w:val="004A5D3F"/>
    <w:rsid w:val="004A70F2"/>
    <w:rsid w:val="004B2B31"/>
    <w:rsid w:val="004B4A10"/>
    <w:rsid w:val="004B6C38"/>
    <w:rsid w:val="004B7544"/>
    <w:rsid w:val="004C2A55"/>
    <w:rsid w:val="004D16F3"/>
    <w:rsid w:val="004E70BA"/>
    <w:rsid w:val="004F5E51"/>
    <w:rsid w:val="005113A2"/>
    <w:rsid w:val="00514617"/>
    <w:rsid w:val="00532574"/>
    <w:rsid w:val="0053385C"/>
    <w:rsid w:val="005428F5"/>
    <w:rsid w:val="00546FD9"/>
    <w:rsid w:val="00547526"/>
    <w:rsid w:val="00555359"/>
    <w:rsid w:val="00562864"/>
    <w:rsid w:val="00571A8A"/>
    <w:rsid w:val="005747A2"/>
    <w:rsid w:val="00581D58"/>
    <w:rsid w:val="00587350"/>
    <w:rsid w:val="0059081C"/>
    <w:rsid w:val="005910C3"/>
    <w:rsid w:val="00593C69"/>
    <w:rsid w:val="00596B6B"/>
    <w:rsid w:val="005A0B35"/>
    <w:rsid w:val="005A6457"/>
    <w:rsid w:val="005B194B"/>
    <w:rsid w:val="005B20ED"/>
    <w:rsid w:val="005B43A8"/>
    <w:rsid w:val="005B7B3C"/>
    <w:rsid w:val="005C170D"/>
    <w:rsid w:val="005C2875"/>
    <w:rsid w:val="005C69CF"/>
    <w:rsid w:val="005C76F0"/>
    <w:rsid w:val="005D56AD"/>
    <w:rsid w:val="005D5CD6"/>
    <w:rsid w:val="005F7F7A"/>
    <w:rsid w:val="00601223"/>
    <w:rsid w:val="00601535"/>
    <w:rsid w:val="00615F6D"/>
    <w:rsid w:val="0062571E"/>
    <w:rsid w:val="0063343D"/>
    <w:rsid w:val="00634B9C"/>
    <w:rsid w:val="006429A7"/>
    <w:rsid w:val="00642FB8"/>
    <w:rsid w:val="0064410B"/>
    <w:rsid w:val="00645135"/>
    <w:rsid w:val="00651AA1"/>
    <w:rsid w:val="00652D22"/>
    <w:rsid w:val="00655FA4"/>
    <w:rsid w:val="00657226"/>
    <w:rsid w:val="0066083D"/>
    <w:rsid w:val="00665FBB"/>
    <w:rsid w:val="00666BD6"/>
    <w:rsid w:val="00674648"/>
    <w:rsid w:val="00681AAC"/>
    <w:rsid w:val="0069149C"/>
    <w:rsid w:val="00696C6B"/>
    <w:rsid w:val="006971AE"/>
    <w:rsid w:val="006A1890"/>
    <w:rsid w:val="006A3681"/>
    <w:rsid w:val="006A59E5"/>
    <w:rsid w:val="006B3C3A"/>
    <w:rsid w:val="006C1CE4"/>
    <w:rsid w:val="006C25BC"/>
    <w:rsid w:val="006C52E9"/>
    <w:rsid w:val="006D2AC5"/>
    <w:rsid w:val="006E4A29"/>
    <w:rsid w:val="006F04F1"/>
    <w:rsid w:val="006F3996"/>
    <w:rsid w:val="00700307"/>
    <w:rsid w:val="00702CFB"/>
    <w:rsid w:val="007055C1"/>
    <w:rsid w:val="00706500"/>
    <w:rsid w:val="007175E0"/>
    <w:rsid w:val="00720772"/>
    <w:rsid w:val="00720F3F"/>
    <w:rsid w:val="007214AA"/>
    <w:rsid w:val="00736018"/>
    <w:rsid w:val="00741CA6"/>
    <w:rsid w:val="00743B3C"/>
    <w:rsid w:val="00745437"/>
    <w:rsid w:val="0075579D"/>
    <w:rsid w:val="00756EA3"/>
    <w:rsid w:val="007623F2"/>
    <w:rsid w:val="00764FAC"/>
    <w:rsid w:val="00765262"/>
    <w:rsid w:val="00765B8E"/>
    <w:rsid w:val="007664F3"/>
    <w:rsid w:val="00766598"/>
    <w:rsid w:val="00773E97"/>
    <w:rsid w:val="007746DD"/>
    <w:rsid w:val="00777C34"/>
    <w:rsid w:val="007838EB"/>
    <w:rsid w:val="00784EE0"/>
    <w:rsid w:val="0078674A"/>
    <w:rsid w:val="007A1010"/>
    <w:rsid w:val="007A3B49"/>
    <w:rsid w:val="007A40D5"/>
    <w:rsid w:val="007A438E"/>
    <w:rsid w:val="007B5D93"/>
    <w:rsid w:val="007C17B1"/>
    <w:rsid w:val="007C31C6"/>
    <w:rsid w:val="007D23F6"/>
    <w:rsid w:val="007D6863"/>
    <w:rsid w:val="007D7AE6"/>
    <w:rsid w:val="007D7C9B"/>
    <w:rsid w:val="007E0566"/>
    <w:rsid w:val="007E0BF5"/>
    <w:rsid w:val="007E73AF"/>
    <w:rsid w:val="007F2D23"/>
    <w:rsid w:val="007F41C9"/>
    <w:rsid w:val="0081645A"/>
    <w:rsid w:val="008170FB"/>
    <w:rsid w:val="00822321"/>
    <w:rsid w:val="008307EF"/>
    <w:rsid w:val="008354BD"/>
    <w:rsid w:val="0084052F"/>
    <w:rsid w:val="008423C2"/>
    <w:rsid w:val="0085317A"/>
    <w:rsid w:val="00856CD8"/>
    <w:rsid w:val="008662C0"/>
    <w:rsid w:val="0086788E"/>
    <w:rsid w:val="00876A3D"/>
    <w:rsid w:val="00880BB5"/>
    <w:rsid w:val="00880E96"/>
    <w:rsid w:val="00884BE3"/>
    <w:rsid w:val="00894200"/>
    <w:rsid w:val="008959C0"/>
    <w:rsid w:val="00895BCE"/>
    <w:rsid w:val="008A158C"/>
    <w:rsid w:val="008A1964"/>
    <w:rsid w:val="008A3FF7"/>
    <w:rsid w:val="008B163F"/>
    <w:rsid w:val="008B2446"/>
    <w:rsid w:val="008C43AF"/>
    <w:rsid w:val="008C4F42"/>
    <w:rsid w:val="008D0110"/>
    <w:rsid w:val="008D1CFA"/>
    <w:rsid w:val="008D2B72"/>
    <w:rsid w:val="008E2844"/>
    <w:rsid w:val="008E3D2E"/>
    <w:rsid w:val="008E5A6C"/>
    <w:rsid w:val="008E6160"/>
    <w:rsid w:val="008F0BFE"/>
    <w:rsid w:val="008F3140"/>
    <w:rsid w:val="0090100E"/>
    <w:rsid w:val="00906317"/>
    <w:rsid w:val="00907FE3"/>
    <w:rsid w:val="00913BE5"/>
    <w:rsid w:val="009144A5"/>
    <w:rsid w:val="0092337B"/>
    <w:rsid w:val="009239D9"/>
    <w:rsid w:val="00925310"/>
    <w:rsid w:val="009314D8"/>
    <w:rsid w:val="00943DE6"/>
    <w:rsid w:val="00946B96"/>
    <w:rsid w:val="00952199"/>
    <w:rsid w:val="00952AC8"/>
    <w:rsid w:val="00952DED"/>
    <w:rsid w:val="00957294"/>
    <w:rsid w:val="009618F3"/>
    <w:rsid w:val="009631E8"/>
    <w:rsid w:val="0096738F"/>
    <w:rsid w:val="0097633F"/>
    <w:rsid w:val="00977665"/>
    <w:rsid w:val="00984334"/>
    <w:rsid w:val="00987AE8"/>
    <w:rsid w:val="00987DB0"/>
    <w:rsid w:val="00990448"/>
    <w:rsid w:val="00991E5E"/>
    <w:rsid w:val="009A744D"/>
    <w:rsid w:val="009B11ED"/>
    <w:rsid w:val="009B1632"/>
    <w:rsid w:val="009B2526"/>
    <w:rsid w:val="009C282A"/>
    <w:rsid w:val="009C6C5C"/>
    <w:rsid w:val="009D6A9C"/>
    <w:rsid w:val="009D6F8B"/>
    <w:rsid w:val="009E5EA8"/>
    <w:rsid w:val="009F4ACE"/>
    <w:rsid w:val="009F6099"/>
    <w:rsid w:val="00A01658"/>
    <w:rsid w:val="00A04883"/>
    <w:rsid w:val="00A04EC4"/>
    <w:rsid w:val="00A053F4"/>
    <w:rsid w:val="00A05DD1"/>
    <w:rsid w:val="00A070DD"/>
    <w:rsid w:val="00A1249B"/>
    <w:rsid w:val="00A128AC"/>
    <w:rsid w:val="00A1460E"/>
    <w:rsid w:val="00A27235"/>
    <w:rsid w:val="00A32BBB"/>
    <w:rsid w:val="00A378D1"/>
    <w:rsid w:val="00A37C43"/>
    <w:rsid w:val="00A41E04"/>
    <w:rsid w:val="00A4620A"/>
    <w:rsid w:val="00A54A16"/>
    <w:rsid w:val="00A64464"/>
    <w:rsid w:val="00A64E86"/>
    <w:rsid w:val="00A72664"/>
    <w:rsid w:val="00A75700"/>
    <w:rsid w:val="00A801DE"/>
    <w:rsid w:val="00A81320"/>
    <w:rsid w:val="00A83357"/>
    <w:rsid w:val="00A83ADF"/>
    <w:rsid w:val="00A879E2"/>
    <w:rsid w:val="00A87F5D"/>
    <w:rsid w:val="00A90AD0"/>
    <w:rsid w:val="00AA6D28"/>
    <w:rsid w:val="00AB1AFD"/>
    <w:rsid w:val="00AB32F2"/>
    <w:rsid w:val="00AB3B6B"/>
    <w:rsid w:val="00AB72ED"/>
    <w:rsid w:val="00AC55FA"/>
    <w:rsid w:val="00AE26A8"/>
    <w:rsid w:val="00AF39AA"/>
    <w:rsid w:val="00AF457A"/>
    <w:rsid w:val="00B035D0"/>
    <w:rsid w:val="00B0370C"/>
    <w:rsid w:val="00B0424E"/>
    <w:rsid w:val="00B05E68"/>
    <w:rsid w:val="00B07D96"/>
    <w:rsid w:val="00B11B0D"/>
    <w:rsid w:val="00B1318B"/>
    <w:rsid w:val="00B133CC"/>
    <w:rsid w:val="00B20F6E"/>
    <w:rsid w:val="00B30BA2"/>
    <w:rsid w:val="00B37E82"/>
    <w:rsid w:val="00B40436"/>
    <w:rsid w:val="00B4086B"/>
    <w:rsid w:val="00B40EF9"/>
    <w:rsid w:val="00B50355"/>
    <w:rsid w:val="00B5102C"/>
    <w:rsid w:val="00B60856"/>
    <w:rsid w:val="00B60A79"/>
    <w:rsid w:val="00B6226D"/>
    <w:rsid w:val="00B63217"/>
    <w:rsid w:val="00B67ED2"/>
    <w:rsid w:val="00B75BB0"/>
    <w:rsid w:val="00B76DA4"/>
    <w:rsid w:val="00B81906"/>
    <w:rsid w:val="00B85286"/>
    <w:rsid w:val="00B906B2"/>
    <w:rsid w:val="00B92DEF"/>
    <w:rsid w:val="00B94BA0"/>
    <w:rsid w:val="00BA1C7C"/>
    <w:rsid w:val="00BA7D34"/>
    <w:rsid w:val="00BC6CB8"/>
    <w:rsid w:val="00BD1FAB"/>
    <w:rsid w:val="00BD2BD6"/>
    <w:rsid w:val="00BD3D22"/>
    <w:rsid w:val="00BE188E"/>
    <w:rsid w:val="00BE4939"/>
    <w:rsid w:val="00BE4ECA"/>
    <w:rsid w:val="00BE7302"/>
    <w:rsid w:val="00BF54B3"/>
    <w:rsid w:val="00BF731E"/>
    <w:rsid w:val="00C063D2"/>
    <w:rsid w:val="00C06EA6"/>
    <w:rsid w:val="00C219AF"/>
    <w:rsid w:val="00C238C6"/>
    <w:rsid w:val="00C24989"/>
    <w:rsid w:val="00C35BC3"/>
    <w:rsid w:val="00C452FF"/>
    <w:rsid w:val="00C46458"/>
    <w:rsid w:val="00C47F82"/>
    <w:rsid w:val="00C51543"/>
    <w:rsid w:val="00C6075E"/>
    <w:rsid w:val="00C6488D"/>
    <w:rsid w:val="00C65A4A"/>
    <w:rsid w:val="00C65FD8"/>
    <w:rsid w:val="00C7269C"/>
    <w:rsid w:val="00C851FB"/>
    <w:rsid w:val="00C87AF6"/>
    <w:rsid w:val="00C920E8"/>
    <w:rsid w:val="00C92122"/>
    <w:rsid w:val="00C9400F"/>
    <w:rsid w:val="00CA4563"/>
    <w:rsid w:val="00CB0C76"/>
    <w:rsid w:val="00CB4F8F"/>
    <w:rsid w:val="00CC2662"/>
    <w:rsid w:val="00CC4C49"/>
    <w:rsid w:val="00CC6E98"/>
    <w:rsid w:val="00CD0A3A"/>
    <w:rsid w:val="00CD4183"/>
    <w:rsid w:val="00CE1141"/>
    <w:rsid w:val="00CE12BE"/>
    <w:rsid w:val="00CE47A6"/>
    <w:rsid w:val="00CE5F2E"/>
    <w:rsid w:val="00CE6813"/>
    <w:rsid w:val="00CF281C"/>
    <w:rsid w:val="00D0575F"/>
    <w:rsid w:val="00D105C4"/>
    <w:rsid w:val="00D15569"/>
    <w:rsid w:val="00D160B1"/>
    <w:rsid w:val="00D20B39"/>
    <w:rsid w:val="00D241DB"/>
    <w:rsid w:val="00D261C9"/>
    <w:rsid w:val="00D269FC"/>
    <w:rsid w:val="00D2741A"/>
    <w:rsid w:val="00D34DCA"/>
    <w:rsid w:val="00D35519"/>
    <w:rsid w:val="00D36D42"/>
    <w:rsid w:val="00D41C57"/>
    <w:rsid w:val="00D50123"/>
    <w:rsid w:val="00D5093B"/>
    <w:rsid w:val="00D50CB4"/>
    <w:rsid w:val="00D51906"/>
    <w:rsid w:val="00D531D2"/>
    <w:rsid w:val="00D56AF9"/>
    <w:rsid w:val="00D578ED"/>
    <w:rsid w:val="00D7179C"/>
    <w:rsid w:val="00D76520"/>
    <w:rsid w:val="00D81A34"/>
    <w:rsid w:val="00D85172"/>
    <w:rsid w:val="00D90DEC"/>
    <w:rsid w:val="00D95DA4"/>
    <w:rsid w:val="00D969AC"/>
    <w:rsid w:val="00DA34D9"/>
    <w:rsid w:val="00DA44CF"/>
    <w:rsid w:val="00DB413B"/>
    <w:rsid w:val="00DC0BD9"/>
    <w:rsid w:val="00DC1A12"/>
    <w:rsid w:val="00DC2171"/>
    <w:rsid w:val="00DD2E3E"/>
    <w:rsid w:val="00DD5817"/>
    <w:rsid w:val="00DD58E1"/>
    <w:rsid w:val="00DD5984"/>
    <w:rsid w:val="00DD6E41"/>
    <w:rsid w:val="00DE2498"/>
    <w:rsid w:val="00DE5F04"/>
    <w:rsid w:val="00DF0F2B"/>
    <w:rsid w:val="00DF3704"/>
    <w:rsid w:val="00E06384"/>
    <w:rsid w:val="00E076A2"/>
    <w:rsid w:val="00E11CD2"/>
    <w:rsid w:val="00E14E08"/>
    <w:rsid w:val="00E14E7F"/>
    <w:rsid w:val="00E2501E"/>
    <w:rsid w:val="00E257BA"/>
    <w:rsid w:val="00E32491"/>
    <w:rsid w:val="00E4149A"/>
    <w:rsid w:val="00E4653D"/>
    <w:rsid w:val="00E46A77"/>
    <w:rsid w:val="00E514A1"/>
    <w:rsid w:val="00E5284A"/>
    <w:rsid w:val="00E56C6C"/>
    <w:rsid w:val="00E613D2"/>
    <w:rsid w:val="00E726BD"/>
    <w:rsid w:val="00E7416F"/>
    <w:rsid w:val="00E840B3"/>
    <w:rsid w:val="00E875BE"/>
    <w:rsid w:val="00E9294C"/>
    <w:rsid w:val="00EA141E"/>
    <w:rsid w:val="00EA16DA"/>
    <w:rsid w:val="00EA1DFF"/>
    <w:rsid w:val="00EA2833"/>
    <w:rsid w:val="00EA313B"/>
    <w:rsid w:val="00EA3833"/>
    <w:rsid w:val="00EA5A49"/>
    <w:rsid w:val="00EA5F7D"/>
    <w:rsid w:val="00EA74D9"/>
    <w:rsid w:val="00EA7C00"/>
    <w:rsid w:val="00EB1708"/>
    <w:rsid w:val="00EB7243"/>
    <w:rsid w:val="00EC027B"/>
    <w:rsid w:val="00EC681B"/>
    <w:rsid w:val="00EE03BD"/>
    <w:rsid w:val="00EE0D4A"/>
    <w:rsid w:val="00EE57C6"/>
    <w:rsid w:val="00EF011F"/>
    <w:rsid w:val="00EF1425"/>
    <w:rsid w:val="00EF252A"/>
    <w:rsid w:val="00EF2E4C"/>
    <w:rsid w:val="00EF40CE"/>
    <w:rsid w:val="00F04820"/>
    <w:rsid w:val="00F05679"/>
    <w:rsid w:val="00F077DF"/>
    <w:rsid w:val="00F124F8"/>
    <w:rsid w:val="00F14C04"/>
    <w:rsid w:val="00F17A63"/>
    <w:rsid w:val="00F256C4"/>
    <w:rsid w:val="00F25BC3"/>
    <w:rsid w:val="00F2656B"/>
    <w:rsid w:val="00F26A4A"/>
    <w:rsid w:val="00F27986"/>
    <w:rsid w:val="00F3228A"/>
    <w:rsid w:val="00F405C2"/>
    <w:rsid w:val="00F42DA3"/>
    <w:rsid w:val="00F43F97"/>
    <w:rsid w:val="00F46B1B"/>
    <w:rsid w:val="00F46D3E"/>
    <w:rsid w:val="00F52650"/>
    <w:rsid w:val="00F52D85"/>
    <w:rsid w:val="00F53224"/>
    <w:rsid w:val="00F6565B"/>
    <w:rsid w:val="00F726D5"/>
    <w:rsid w:val="00F73FAE"/>
    <w:rsid w:val="00F87AEC"/>
    <w:rsid w:val="00F90EEE"/>
    <w:rsid w:val="00F972CC"/>
    <w:rsid w:val="00FA0ABD"/>
    <w:rsid w:val="00FA749F"/>
    <w:rsid w:val="00FB12C1"/>
    <w:rsid w:val="00FB47A0"/>
    <w:rsid w:val="00FC676C"/>
    <w:rsid w:val="00FE6250"/>
    <w:rsid w:val="00FF0C64"/>
    <w:rsid w:val="00FF3C35"/>
    <w:rsid w:val="00FF4BE5"/>
    <w:rsid w:val="00FF53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EA58B3B"/>
  <w15:chartTrackingRefBased/>
  <w15:docId w15:val="{B9538DEF-9B73-4191-977F-A6CE2B277F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Times New Roman" w:hAnsi="Calibri" w:cs="Times New Roman"/>
        <w:lang w:val="sk-SK" w:eastAsia="sk-SK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y">
    <w:name w:val="Normal"/>
    <w:qFormat/>
    <w:rsid w:val="00532574"/>
    <w:pPr>
      <w:spacing w:after="200" w:line="276" w:lineRule="auto"/>
    </w:pPr>
    <w:rPr>
      <w:noProof/>
      <w:sz w:val="22"/>
      <w:szCs w:val="22"/>
      <w:lang w:eastAsia="en-US"/>
    </w:rPr>
  </w:style>
  <w:style w:type="paragraph" w:styleId="Nadpis2">
    <w:name w:val="heading 2"/>
    <w:basedOn w:val="Normlny"/>
    <w:link w:val="Nadpis2Char"/>
    <w:uiPriority w:val="9"/>
    <w:qFormat/>
    <w:rsid w:val="0078674A"/>
    <w:pPr>
      <w:spacing w:before="100" w:beforeAutospacing="1" w:after="100" w:afterAutospacing="1" w:line="240" w:lineRule="auto"/>
      <w:outlineLvl w:val="1"/>
    </w:pPr>
    <w:rPr>
      <w:rFonts w:ascii="Times New Roman" w:hAnsi="Times New Roman"/>
      <w:b/>
      <w:bCs/>
      <w:noProof w:val="0"/>
      <w:sz w:val="36"/>
      <w:szCs w:val="36"/>
      <w:lang w:eastAsia="sk-SK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character" w:styleId="Zstupntext">
    <w:name w:val="Placeholder Text"/>
    <w:aliases w:val="Text zástupného symbolu"/>
    <w:uiPriority w:val="99"/>
    <w:semiHidden/>
    <w:rsid w:val="003D5E45"/>
    <w:rPr>
      <w:color w:val="808080"/>
    </w:rPr>
  </w:style>
  <w:style w:type="paragraph" w:styleId="Textbubliny">
    <w:name w:val="Balloon Text"/>
    <w:basedOn w:val="Normlny"/>
    <w:link w:val="TextbublinyChar"/>
    <w:uiPriority w:val="99"/>
    <w:semiHidden/>
    <w:unhideWhenUsed/>
    <w:rsid w:val="003D5E4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uiPriority w:val="99"/>
    <w:semiHidden/>
    <w:rsid w:val="003D5E45"/>
    <w:rPr>
      <w:rFonts w:ascii="Tahoma" w:hAnsi="Tahoma" w:cs="Tahoma"/>
      <w:sz w:val="16"/>
      <w:szCs w:val="16"/>
    </w:rPr>
  </w:style>
  <w:style w:type="paragraph" w:styleId="Hlavika">
    <w:name w:val="header"/>
    <w:basedOn w:val="Normlny"/>
    <w:link w:val="HlavikaChar"/>
    <w:uiPriority w:val="99"/>
    <w:unhideWhenUsed/>
    <w:rsid w:val="000A67D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lavikaChar">
    <w:name w:val="Hlavička Char"/>
    <w:basedOn w:val="Predvolenpsmoodseku"/>
    <w:link w:val="Hlavika"/>
    <w:uiPriority w:val="99"/>
    <w:rsid w:val="000A67D5"/>
  </w:style>
  <w:style w:type="paragraph" w:styleId="Pta">
    <w:name w:val="footer"/>
    <w:basedOn w:val="Normlny"/>
    <w:link w:val="PtaChar"/>
    <w:uiPriority w:val="99"/>
    <w:unhideWhenUsed/>
    <w:rsid w:val="000A67D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taChar">
    <w:name w:val="Päta Char"/>
    <w:basedOn w:val="Predvolenpsmoodseku"/>
    <w:link w:val="Pta"/>
    <w:uiPriority w:val="99"/>
    <w:rsid w:val="000A67D5"/>
  </w:style>
  <w:style w:type="paragraph" w:styleId="Normlnywebov">
    <w:name w:val="Normal (Web)"/>
    <w:basedOn w:val="Normlny"/>
    <w:uiPriority w:val="99"/>
    <w:unhideWhenUsed/>
    <w:rsid w:val="008E3D2E"/>
    <w:pPr>
      <w:spacing w:before="100" w:beforeAutospacing="1" w:after="100" w:afterAutospacing="1" w:line="240" w:lineRule="auto"/>
    </w:pPr>
    <w:rPr>
      <w:rFonts w:ascii="Times New Roman" w:hAnsi="Times New Roman"/>
      <w:noProof w:val="0"/>
      <w:sz w:val="24"/>
      <w:szCs w:val="24"/>
      <w:lang w:eastAsia="sk-SK"/>
    </w:rPr>
  </w:style>
  <w:style w:type="paragraph" w:customStyle="1" w:styleId="1">
    <w:name w:val="1"/>
    <w:uiPriority w:val="99"/>
    <w:rsid w:val="001825F3"/>
    <w:pPr>
      <w:spacing w:after="200" w:line="276" w:lineRule="auto"/>
    </w:pPr>
    <w:rPr>
      <w:noProof/>
      <w:sz w:val="22"/>
      <w:szCs w:val="22"/>
      <w:lang w:eastAsia="en-US"/>
    </w:rPr>
  </w:style>
  <w:style w:type="character" w:styleId="Odkaznakomentr">
    <w:name w:val="annotation reference"/>
    <w:unhideWhenUsed/>
    <w:rsid w:val="00876A3D"/>
    <w:rPr>
      <w:sz w:val="16"/>
      <w:szCs w:val="16"/>
    </w:rPr>
  </w:style>
  <w:style w:type="paragraph" w:styleId="Textkomentra">
    <w:name w:val="annotation text"/>
    <w:basedOn w:val="Normlny"/>
    <w:link w:val="TextkomentraChar"/>
    <w:uiPriority w:val="99"/>
    <w:semiHidden/>
    <w:unhideWhenUsed/>
    <w:rsid w:val="00876A3D"/>
    <w:pPr>
      <w:spacing w:line="240" w:lineRule="auto"/>
    </w:pPr>
    <w:rPr>
      <w:sz w:val="20"/>
      <w:szCs w:val="20"/>
    </w:rPr>
  </w:style>
  <w:style w:type="character" w:customStyle="1" w:styleId="TextkomentraChar">
    <w:name w:val="Text komentára Char"/>
    <w:link w:val="Textkomentra"/>
    <w:uiPriority w:val="99"/>
    <w:semiHidden/>
    <w:rsid w:val="00876A3D"/>
    <w:rPr>
      <w:noProof/>
      <w:sz w:val="20"/>
      <w:szCs w:val="20"/>
      <w:lang w:val="sk-SK"/>
    </w:rPr>
  </w:style>
  <w:style w:type="paragraph" w:styleId="Predmetkomentra">
    <w:name w:val="annotation subject"/>
    <w:basedOn w:val="Textkomentra"/>
    <w:next w:val="Textkomentra"/>
    <w:link w:val="PredmetkomentraChar"/>
    <w:uiPriority w:val="99"/>
    <w:semiHidden/>
    <w:unhideWhenUsed/>
    <w:rsid w:val="00876A3D"/>
    <w:rPr>
      <w:b/>
      <w:bCs/>
    </w:rPr>
  </w:style>
  <w:style w:type="character" w:customStyle="1" w:styleId="PredmetkomentraChar">
    <w:name w:val="Predmet komentára Char"/>
    <w:link w:val="Predmetkomentra"/>
    <w:uiPriority w:val="99"/>
    <w:semiHidden/>
    <w:rsid w:val="00876A3D"/>
    <w:rPr>
      <w:b/>
      <w:bCs/>
      <w:noProof/>
      <w:sz w:val="20"/>
      <w:szCs w:val="20"/>
      <w:lang w:val="sk-SK"/>
    </w:rPr>
  </w:style>
  <w:style w:type="character" w:styleId="Hypertextovprepojenie">
    <w:name w:val="Hyperlink"/>
    <w:uiPriority w:val="99"/>
    <w:unhideWhenUsed/>
    <w:rsid w:val="00E257BA"/>
    <w:rPr>
      <w:color w:val="0563C1"/>
      <w:u w:val="single"/>
    </w:rPr>
  </w:style>
  <w:style w:type="character" w:styleId="PouitHypertextovPrepojenie">
    <w:name w:val="FollowedHyperlink"/>
    <w:uiPriority w:val="99"/>
    <w:semiHidden/>
    <w:unhideWhenUsed/>
    <w:rsid w:val="00987DB0"/>
    <w:rPr>
      <w:color w:val="954F72"/>
      <w:u w:val="single"/>
    </w:rPr>
  </w:style>
  <w:style w:type="character" w:customStyle="1" w:styleId="Nevyrieenzmienka1">
    <w:name w:val="Nevyriešená zmienka1"/>
    <w:uiPriority w:val="99"/>
    <w:semiHidden/>
    <w:unhideWhenUsed/>
    <w:rsid w:val="00B63217"/>
    <w:rPr>
      <w:color w:val="605E5C"/>
      <w:shd w:val="clear" w:color="auto" w:fill="E1DFDD"/>
    </w:rPr>
  </w:style>
  <w:style w:type="paragraph" w:styleId="Odsekzoznamu">
    <w:name w:val="List Paragraph"/>
    <w:basedOn w:val="Normlny"/>
    <w:uiPriority w:val="34"/>
    <w:qFormat/>
    <w:rsid w:val="00B85286"/>
    <w:pPr>
      <w:ind w:left="720"/>
      <w:contextualSpacing/>
    </w:pPr>
    <w:rPr>
      <w:rFonts w:eastAsia="Calibri"/>
      <w:noProof w:val="0"/>
    </w:rPr>
  </w:style>
  <w:style w:type="character" w:customStyle="1" w:styleId="Nadpis2Char">
    <w:name w:val="Nadpis 2 Char"/>
    <w:link w:val="Nadpis2"/>
    <w:uiPriority w:val="9"/>
    <w:rsid w:val="0078674A"/>
    <w:rPr>
      <w:rFonts w:ascii="Times New Roman" w:hAnsi="Times New Roman"/>
      <w:b/>
      <w:bCs/>
      <w:sz w:val="36"/>
      <w:szCs w:val="36"/>
    </w:rPr>
  </w:style>
  <w:style w:type="paragraph" w:styleId="Revzia">
    <w:name w:val="Revision"/>
    <w:hidden/>
    <w:uiPriority w:val="99"/>
    <w:semiHidden/>
    <w:rsid w:val="00024FEE"/>
    <w:rPr>
      <w:noProof/>
      <w:sz w:val="22"/>
      <w:szCs w:val="22"/>
      <w:lang w:eastAsia="en-US"/>
    </w:rPr>
  </w:style>
  <w:style w:type="paragraph" w:styleId="Zkladntext">
    <w:name w:val="Body Text"/>
    <w:basedOn w:val="Normlny"/>
    <w:link w:val="ZkladntextChar"/>
    <w:rsid w:val="00BE4939"/>
    <w:pPr>
      <w:spacing w:after="0" w:line="240" w:lineRule="auto"/>
      <w:jc w:val="both"/>
    </w:pPr>
    <w:rPr>
      <w:rFonts w:ascii="Times New Roman" w:hAnsi="Times New Roman"/>
      <w:noProof w:val="0"/>
      <w:sz w:val="24"/>
      <w:szCs w:val="20"/>
      <w:lang w:eastAsia="cs-CZ"/>
    </w:rPr>
  </w:style>
  <w:style w:type="character" w:customStyle="1" w:styleId="ZkladntextChar">
    <w:name w:val="Základný text Char"/>
    <w:link w:val="Zkladntext"/>
    <w:rsid w:val="00BE4939"/>
    <w:rPr>
      <w:rFonts w:ascii="Times New Roman" w:hAnsi="Times New Roman"/>
      <w:sz w:val="24"/>
      <w:lang w:eastAsia="cs-CZ"/>
    </w:rPr>
  </w:style>
  <w:style w:type="character" w:customStyle="1" w:styleId="Nevyrieenzmienka2">
    <w:name w:val="Nevyriešená zmienka2"/>
    <w:basedOn w:val="Predvolenpsmoodseku"/>
    <w:uiPriority w:val="99"/>
    <w:semiHidden/>
    <w:unhideWhenUsed/>
    <w:rsid w:val="001C674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5552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48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2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162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875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mailto:nlc-ulzi@nlcsk.org" TargetMode="External"/><Relationship Id="rId5" Type="http://schemas.openxmlformats.org/officeDocument/2006/relationships/settings" Target="settings.xml"/><Relationship Id="rId10" Type="http://schemas.openxmlformats.org/officeDocument/2006/relationships/hyperlink" Target="mailto:nlc@nlcsk.org" TargetMode="External"/><Relationship Id="rId4" Type="http://schemas.openxmlformats.org/officeDocument/2006/relationships/styles" Target="styles.xml"/><Relationship Id="rId9" Type="http://schemas.openxmlformats.org/officeDocument/2006/relationships/hyperlink" Target="https://www.sopsr.sk/chamalevazky/" TargetMode="External"/></Relationships>
</file>

<file path=word/theme/theme1.xml><?xml version="1.0" encoding="utf-8"?>
<a:theme xmlns:a="http://schemas.openxmlformats.org/drawingml/2006/main" name="Motív balík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f:fields xmlns:f="http://schemas.fabasoft.com/folio/2007/fields">
  <f:record ref="">
    <f:field ref="objname" par="" edit="true" text="Predkladacia správa"/>
    <f:field ref="objsubject" par="" edit="true" text="Predkladacia správa"/>
    <f:field ref="objcreatedby" par="" text="Administrator, System"/>
    <f:field ref="objcreatedat" par="" text="28.7.2017 17:22:49"/>
    <f:field ref="objchangedby" par="" text="Administrator, System"/>
    <f:field ref="objmodifiedat" par="" text="28.7.2017 17:22:51"/>
    <f:field ref="doc_FSCFOLIO_1_1001_FieldDocumentNumber" par="" text=""/>
    <f:field ref="doc_FSCFOLIO_1_1001_FieldSubject" par="" edit="true" text="Predkladacia správa"/>
    <f:field ref="FSCFOLIO_1_1001_FieldCurrentUser" par="" text="System Administrator"/>
  </f:record>
  <f:display par="" text="...">
    <f:field ref="FSCFOLIO_1_1001_FieldCurrentUser" text="Aktuálny používateľ"/>
    <f:field ref="objname" text="Meno"/>
    <f:field ref="objmodifiedat" text="Posledná zmena deň/hodina"/>
    <f:field ref="objchangedby" text="Poslednú zmenu urobil"/>
    <f:field ref="objsubject" text="Vec"/>
    <f:field ref="objcreatedat" text="Vytvorené deň/hodina"/>
    <f:field ref="objcreatedby" text="Vytvoril"/>
  </f:display>
  <f:display par="" text="Hromadná korešpondencia">
    <f:field ref="doc_FSCFOLIO_1_1001_FieldDocumentNumber" text="Číslo dokumentu"/>
    <f:field ref="doc_FSCFOLIO_1_1001_FieldSubject" text="Predmet"/>
  </f:display>
</f:field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E8A9591-F074-446B-902F-511FF79C122F}">
  <ds:schemaRefs>
    <ds:schemaRef ds:uri="http://schemas.fabasoft.com/folio/2007/fields"/>
  </ds:schemaRefs>
</ds:datastoreItem>
</file>

<file path=customXml/itemProps2.xml><?xml version="1.0" encoding="utf-8"?>
<ds:datastoreItem xmlns:ds="http://schemas.openxmlformats.org/officeDocument/2006/customXml" ds:itemID="{9DC4DE18-DFAC-49FA-B204-0B88BFD184F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483</Words>
  <Characters>2759</Characters>
  <Application>Microsoft Office Word</Application>
  <DocSecurity>0</DocSecurity>
  <Lines>22</Lines>
  <Paragraphs>6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3236</CharactersWithSpaces>
  <SharedDoc>false</SharedDoc>
  <HLinks>
    <vt:vector size="18" baseType="variant">
      <vt:variant>
        <vt:i4>6488071</vt:i4>
      </vt:variant>
      <vt:variant>
        <vt:i4>6</vt:i4>
      </vt:variant>
      <vt:variant>
        <vt:i4>0</vt:i4>
      </vt:variant>
      <vt:variant>
        <vt:i4>5</vt:i4>
      </vt:variant>
      <vt:variant>
        <vt:lpwstr>mailto:nlc-ulzi@nlcsk.org</vt:lpwstr>
      </vt:variant>
      <vt:variant>
        <vt:lpwstr/>
      </vt:variant>
      <vt:variant>
        <vt:i4>65573</vt:i4>
      </vt:variant>
      <vt:variant>
        <vt:i4>3</vt:i4>
      </vt:variant>
      <vt:variant>
        <vt:i4>0</vt:i4>
      </vt:variant>
      <vt:variant>
        <vt:i4>5</vt:i4>
      </vt:variant>
      <vt:variant>
        <vt:lpwstr>mailto:nlc@nlcsk.org</vt:lpwstr>
      </vt:variant>
      <vt:variant>
        <vt:lpwstr/>
      </vt:variant>
      <vt:variant>
        <vt:i4>7798896</vt:i4>
      </vt:variant>
      <vt:variant>
        <vt:i4>0</vt:i4>
      </vt:variant>
      <vt:variant>
        <vt:i4>0</vt:i4>
      </vt:variant>
      <vt:variant>
        <vt:i4>5</vt:i4>
      </vt:variant>
      <vt:variant>
        <vt:lpwstr>https://www.sopsr.sk/chaoravskehradnebralo/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Jana Durkošová</dc:creator>
  <cp:keywords/>
  <dc:description/>
  <cp:lastModifiedBy>Lojková Silvia</cp:lastModifiedBy>
  <cp:revision>2</cp:revision>
  <cp:lastPrinted>2026-02-23T11:07:00Z</cp:lastPrinted>
  <dcterms:created xsi:type="dcterms:W3CDTF">2026-10-14T10:40:00Z</dcterms:created>
  <dcterms:modified xsi:type="dcterms:W3CDTF">2026-10-14T10:40:00Z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FSC#SKEDITIONSLOVLEX@103.510:typpredpis">
    <vt:lpwstr>Nariadenie vlády Slovenskej republiky</vt:lpwstr>
  </property>
  <property fmtid="{D5CDD505-2E9C-101B-9397-08002B2CF9AE}" pid="3" name="FSC#SKEDITIONSLOVLEX@103.510:stavpredpis">
    <vt:lpwstr>Medzirezortné pripomienkové konanie</vt:lpwstr>
  </property>
  <property fmtid="{D5CDD505-2E9C-101B-9397-08002B2CF9AE}" pid="4" name="FSC#SKEDITIONSLOVLEX@103.510:povodpredpis">
    <vt:lpwstr>Slovlex (eLeg)</vt:lpwstr>
  </property>
  <property fmtid="{D5CDD505-2E9C-101B-9397-08002B2CF9AE}" pid="5" name="FSC#SKEDITIONSLOVLEX@103.510:legoblast">
    <vt:lpwstr>Správne právo_x000d_
Životné prostredie_x000d_
Príroda a krajina</vt:lpwstr>
  </property>
  <property fmtid="{D5CDD505-2E9C-101B-9397-08002B2CF9AE}" pid="6" name="FSC#SKEDITIONSLOVLEX@103.510:uzemplat">
    <vt:lpwstr/>
  </property>
  <property fmtid="{D5CDD505-2E9C-101B-9397-08002B2CF9AE}" pid="7" name="FSC#SKEDITIONSLOVLEX@103.510:vztahypredpis">
    <vt:lpwstr/>
  </property>
  <property fmtid="{D5CDD505-2E9C-101B-9397-08002B2CF9AE}" pid="8" name="FSC#SKEDITIONSLOVLEX@103.510:predkladatel">
    <vt:lpwstr>Mgr. Barbora Kozlíková</vt:lpwstr>
  </property>
  <property fmtid="{D5CDD505-2E9C-101B-9397-08002B2CF9AE}" pid="9" name="FSC#SKEDITIONSLOVLEX@103.510:zodppredkladatel">
    <vt:lpwstr>László Sólymos</vt:lpwstr>
  </property>
  <property fmtid="{D5CDD505-2E9C-101B-9397-08002B2CF9AE}" pid="10" name="FSC#SKEDITIONSLOVLEX@103.510:nazovpredpis">
    <vt:lpwstr>, ktorým sa vyhlasuje chránený areál Bradlo </vt:lpwstr>
  </property>
  <property fmtid="{D5CDD505-2E9C-101B-9397-08002B2CF9AE}" pid="11" name="FSC#SKEDITIONSLOVLEX@103.510:cislopredpis">
    <vt:lpwstr/>
  </property>
  <property fmtid="{D5CDD505-2E9C-101B-9397-08002B2CF9AE}" pid="12" name="FSC#SKEDITIONSLOVLEX@103.510:zodpinstitucia">
    <vt:lpwstr>Ministerstvo životného prostredia Slovenskej republiky</vt:lpwstr>
  </property>
  <property fmtid="{D5CDD505-2E9C-101B-9397-08002B2CF9AE}" pid="13" name="FSC#SKEDITIONSLOVLEX@103.510:pripomienkovatelia">
    <vt:lpwstr>Ministerstvo životného prostredia Slovenskej republiky, Ministerstvo životného prostredia Slovenskej republiky, Ministerstvo životného prostredia Slovenskej republiky, Ministerstvo životného prostredia Slovenskej republiky</vt:lpwstr>
  </property>
  <property fmtid="{D5CDD505-2E9C-101B-9397-08002B2CF9AE}" pid="14" name="FSC#SKEDITIONSLOVLEX@103.510:autorpredpis">
    <vt:lpwstr/>
  </property>
  <property fmtid="{D5CDD505-2E9C-101B-9397-08002B2CF9AE}" pid="15" name="FSC#SKEDITIONSLOVLEX@103.510:podnetpredpis">
    <vt:lpwstr>§ 27 ods. 9 zákona č. 543/2002 Z. z. o ochrane prírody a krajiny v znení neskorších predpisov </vt:lpwstr>
  </property>
  <property fmtid="{D5CDD505-2E9C-101B-9397-08002B2CF9AE}" pid="16" name="FSC#SKEDITIONSLOVLEX@103.510:plnynazovpredpis">
    <vt:lpwstr> Nariadenie vlády  Slovenskej republiky, ktorým sa vyhlasuje chránený areál Bradlo </vt:lpwstr>
  </property>
  <property fmtid="{D5CDD505-2E9C-101B-9397-08002B2CF9AE}" pid="17" name="FSC#SKEDITIONSLOVLEX@103.510:rezortcislopredpis">
    <vt:lpwstr>7149/2017-9</vt:lpwstr>
  </property>
  <property fmtid="{D5CDD505-2E9C-101B-9397-08002B2CF9AE}" pid="18" name="FSC#SKEDITIONSLOVLEX@103.510:citaciapredpis">
    <vt:lpwstr/>
  </property>
  <property fmtid="{D5CDD505-2E9C-101B-9397-08002B2CF9AE}" pid="19" name="FSC#SKEDITIONSLOVLEX@103.510:spiscislouv">
    <vt:lpwstr/>
  </property>
  <property fmtid="{D5CDD505-2E9C-101B-9397-08002B2CF9AE}" pid="20" name="FSC#SKEDITIONSLOVLEX@103.510:datumschvalpredpis">
    <vt:lpwstr/>
  </property>
  <property fmtid="{D5CDD505-2E9C-101B-9397-08002B2CF9AE}" pid="21" name="FSC#SKEDITIONSLOVLEX@103.510:platneod">
    <vt:lpwstr/>
  </property>
  <property fmtid="{D5CDD505-2E9C-101B-9397-08002B2CF9AE}" pid="22" name="FSC#SKEDITIONSLOVLEX@103.510:platnedo">
    <vt:lpwstr/>
  </property>
  <property fmtid="{D5CDD505-2E9C-101B-9397-08002B2CF9AE}" pid="23" name="FSC#SKEDITIONSLOVLEX@103.510:ucinnostod">
    <vt:lpwstr/>
  </property>
  <property fmtid="{D5CDD505-2E9C-101B-9397-08002B2CF9AE}" pid="24" name="FSC#SKEDITIONSLOVLEX@103.510:ucinnostdo">
    <vt:lpwstr/>
  </property>
  <property fmtid="{D5CDD505-2E9C-101B-9397-08002B2CF9AE}" pid="25" name="FSC#SKEDITIONSLOVLEX@103.510:datumplatnosti">
    <vt:lpwstr/>
  </property>
  <property fmtid="{D5CDD505-2E9C-101B-9397-08002B2CF9AE}" pid="26" name="FSC#SKEDITIONSLOVLEX@103.510:cislolp">
    <vt:lpwstr>LP/2017/573</vt:lpwstr>
  </property>
  <property fmtid="{D5CDD505-2E9C-101B-9397-08002B2CF9AE}" pid="27" name="FSC#SKEDITIONSLOVLEX@103.510:typsprievdok">
    <vt:lpwstr>Predkladacia správa</vt:lpwstr>
  </property>
  <property fmtid="{D5CDD505-2E9C-101B-9397-08002B2CF9AE}" pid="28" name="FSC#SKEDITIONSLOVLEX@103.510:cislopartlac">
    <vt:lpwstr/>
  </property>
  <property fmtid="{D5CDD505-2E9C-101B-9397-08002B2CF9AE}" pid="29" name="FSC#SKEDITIONSLOVLEX@103.510:AttrStrListDocPropUcelPredmetZmluvy">
    <vt:lpwstr/>
  </property>
  <property fmtid="{D5CDD505-2E9C-101B-9397-08002B2CF9AE}" pid="30" name="FSC#SKEDITIONSLOVLEX@103.510:AttrStrListDocPropUpravaPravFOPRO">
    <vt:lpwstr/>
  </property>
  <property fmtid="{D5CDD505-2E9C-101B-9397-08002B2CF9AE}" pid="31" name="FSC#SKEDITIONSLOVLEX@103.510:AttrStrListDocPropUpravaPredmetuZmluvy">
    <vt:lpwstr/>
  </property>
  <property fmtid="{D5CDD505-2E9C-101B-9397-08002B2CF9AE}" pid="32" name="FSC#SKEDITIONSLOVLEX@103.510:AttrStrListDocPropKategoriaZmluvy74">
    <vt:lpwstr/>
  </property>
  <property fmtid="{D5CDD505-2E9C-101B-9397-08002B2CF9AE}" pid="33" name="FSC#SKEDITIONSLOVLEX@103.510:AttrStrListDocPropKategoriaZmluvy75">
    <vt:lpwstr/>
  </property>
  <property fmtid="{D5CDD505-2E9C-101B-9397-08002B2CF9AE}" pid="34" name="FSC#SKEDITIONSLOVLEX@103.510:AttrStrListDocPropDopadyPrijatiaZmluvy">
    <vt:lpwstr/>
  </property>
  <property fmtid="{D5CDD505-2E9C-101B-9397-08002B2CF9AE}" pid="35" name="FSC#SKEDITIONSLOVLEX@103.510:AttrStrListDocPropProblematikaPPa">
    <vt:lpwstr>je upravená v práve Európskej únie</vt:lpwstr>
  </property>
  <property fmtid="{D5CDD505-2E9C-101B-9397-08002B2CF9AE}" pid="36" name="FSC#SKEDITIONSLOVLEX@103.510:AttrStrListDocPropPrimarnePravoEU">
    <vt:lpwstr>Čl. 114 a čl. 191 až 193 Zmluvy o fungovaní Európskej únie</vt:lpwstr>
  </property>
  <property fmtid="{D5CDD505-2E9C-101B-9397-08002B2CF9AE}" pid="37" name="FSC#SKEDITIONSLOVLEX@103.510:AttrStrListDocPropSekundarneLegPravoPO">
    <vt:lpwstr/>
  </property>
  <property fmtid="{D5CDD505-2E9C-101B-9397-08002B2CF9AE}" pid="38" name="FSC#SKEDITIONSLOVLEX@103.510:AttrStrListDocPropSekundarneNelegPravoPO">
    <vt:lpwstr/>
  </property>
  <property fmtid="{D5CDD505-2E9C-101B-9397-08002B2CF9AE}" pid="39" name="FSC#SKEDITIONSLOVLEX@103.510:AttrStrListDocPropSekundarneLegPravoDO">
    <vt:lpwstr>Smernica Rady 92/43/EHS zo dňa 21. mája 1992 o ochrane prirodzených biotopov a voľne žijúcich živočíchov a rastlín (Mimoriadne vydanie Ú.v. EÚ, kap. 15/zv. 2; Ú. v. ES L 206, 22.7.1992) v platnom znení. _x000d_
Rozhodnutie Komisie č. 2008/218/ES z  25. januára </vt:lpwstr>
  </property>
  <property fmtid="{D5CDD505-2E9C-101B-9397-08002B2CF9AE}" pid="40" name="FSC#SKEDITIONSLOVLEX@103.510:AttrStrListDocPropProblematikaPPb">
    <vt:lpwstr>nie je obsiahnutá v judikatúre Súdneho dvora Európskej únie</vt:lpwstr>
  </property>
  <property fmtid="{D5CDD505-2E9C-101B-9397-08002B2CF9AE}" pid="41" name="FSC#SKEDITIONSLOVLEX@103.510:AttrStrListDocPropNazovPredpisuEU">
    <vt:lpwstr/>
  </property>
  <property fmtid="{D5CDD505-2E9C-101B-9397-08002B2CF9AE}" pid="42" name="FSC#SKEDITIONSLOVLEX@103.510:AttrStrListDocPropLehotaPrebratieSmernice">
    <vt:lpwstr/>
  </property>
  <property fmtid="{D5CDD505-2E9C-101B-9397-08002B2CF9AE}" pid="43" name="FSC#SKEDITIONSLOVLEX@103.510:AttrStrListDocPropLehotaNaPredlozenie">
    <vt:lpwstr/>
  </property>
  <property fmtid="{D5CDD505-2E9C-101B-9397-08002B2CF9AE}" pid="44" name="FSC#SKEDITIONSLOVLEX@103.510:AttrStrListDocPropInfoZaciatokKonania">
    <vt:lpwstr/>
  </property>
  <property fmtid="{D5CDD505-2E9C-101B-9397-08002B2CF9AE}" pid="45" name="FSC#SKEDITIONSLOVLEX@103.510:AttrStrListDocPropInfoUzPreberanePP">
    <vt:lpwstr/>
  </property>
  <property fmtid="{D5CDD505-2E9C-101B-9397-08002B2CF9AE}" pid="46" name="FSC#SKEDITIONSLOVLEX@103.510:AttrStrListDocPropStupenZlucitelnostiPP">
    <vt:lpwstr>úplný</vt:lpwstr>
  </property>
  <property fmtid="{D5CDD505-2E9C-101B-9397-08002B2CF9AE}" pid="47" name="FSC#SKEDITIONSLOVLEX@103.510:AttrStrListDocPropGestorSpolupRezorty">
    <vt:lpwstr>Ministerstvo životného prostredia Slovenskej republiky</vt:lpwstr>
  </property>
  <property fmtid="{D5CDD505-2E9C-101B-9397-08002B2CF9AE}" pid="48" name="FSC#SKEDITIONSLOVLEX@103.510:AttrDateDocPropZaciatokPKK">
    <vt:lpwstr>17. 7. 2017</vt:lpwstr>
  </property>
  <property fmtid="{D5CDD505-2E9C-101B-9397-08002B2CF9AE}" pid="49" name="FSC#SKEDITIONSLOVLEX@103.510:AttrDateDocPropUkonceniePKK">
    <vt:lpwstr>19. 7. 2017</vt:lpwstr>
  </property>
  <property fmtid="{D5CDD505-2E9C-101B-9397-08002B2CF9AE}" pid="50" name="FSC#SKEDITIONSLOVLEX@103.510:AttrStrDocPropVplyvRozpocetVS">
    <vt:lpwstr>Negatívne</vt:lpwstr>
  </property>
  <property fmtid="{D5CDD505-2E9C-101B-9397-08002B2CF9AE}" pid="51" name="FSC#SKEDITIONSLOVLEX@103.510:AttrStrDocPropVplyvPodnikatelskeProstr">
    <vt:lpwstr>Žiadne</vt:lpwstr>
  </property>
  <property fmtid="{D5CDD505-2E9C-101B-9397-08002B2CF9AE}" pid="52" name="FSC#SKEDITIONSLOVLEX@103.510:AttrStrDocPropVplyvSocialny">
    <vt:lpwstr>Žiadne</vt:lpwstr>
  </property>
  <property fmtid="{D5CDD505-2E9C-101B-9397-08002B2CF9AE}" pid="53" name="FSC#SKEDITIONSLOVLEX@103.510:AttrStrDocPropVplyvNaZivotProstr">
    <vt:lpwstr>Pozitívne</vt:lpwstr>
  </property>
  <property fmtid="{D5CDD505-2E9C-101B-9397-08002B2CF9AE}" pid="54" name="FSC#SKEDITIONSLOVLEX@103.510:AttrStrDocPropVplyvNaInformatizaciu">
    <vt:lpwstr>Žiadne</vt:lpwstr>
  </property>
  <property fmtid="{D5CDD505-2E9C-101B-9397-08002B2CF9AE}" pid="55" name="FSC#SKEDITIONSLOVLEX@103.510:AttrStrListDocPropPoznamkaVplyv">
    <vt:lpwstr>Predkladaným návrhom nariadenia vlády sa vyhlási za chránené územie lokalita európskeho významu, ktorá je rozhodnutím Komisie 2008/218/ES z 25. januára 2008, ktorým sa podľa smernice Rady 92/43/EHS prijíma prvý aktualizovaný zoznam lokalít európskeho význ</vt:lpwstr>
  </property>
  <property fmtid="{D5CDD505-2E9C-101B-9397-08002B2CF9AE}" pid="56" name="FSC#SKEDITIONSLOVLEX@103.510:AttrStrListDocPropAltRiesenia">
    <vt:lpwstr>Nie sú. Navrhované chránené územie sa neprekrýva s iným  chráneným územím a ani s územím medzinárodného významu.</vt:lpwstr>
  </property>
  <property fmtid="{D5CDD505-2E9C-101B-9397-08002B2CF9AE}" pid="57" name="FSC#SKEDITIONSLOVLEX@103.510:AttrStrListDocPropStanoviskoGest">
    <vt:lpwstr>I. Úvod: Ministerstvo životného prostredia Slovenskej republiky dňa 12. júla 2017 predložilo Stálej pracovnej komisii na posudzovanie vybraných vplyvov (ďalej len „Komisia“) na predbežné pripomienkové konanie materiál „Návrh nariadenia vlády Slovenskej re</vt:lpwstr>
  </property>
  <property fmtid="{D5CDD505-2E9C-101B-9397-08002B2CF9AE}" pid="58" name="FSC#SKEDITIONSLOVLEX@103.510:AttrStrListDocPropTextKomunike">
    <vt:lpwstr>Vláda Slovenskej republiky na svojom rokovaní dňa ....................... prerokovala a schválila návrh nariadenia vlády Slovenskej republiky, ktorým sa vyhlasuje chránený areál Bradlo .</vt:lpwstr>
  </property>
  <property fmtid="{D5CDD505-2E9C-101B-9397-08002B2CF9AE}" pid="59" name="FSC#SKEDITIONSLOVLEX@103.510:AttrStrListDocPropUznesenieCastA">
    <vt:lpwstr/>
  </property>
  <property fmtid="{D5CDD505-2E9C-101B-9397-08002B2CF9AE}" pid="60" name="FSC#SKEDITIONSLOVLEX@103.510:AttrStrListDocPropUznesenieZodpovednyA1">
    <vt:lpwstr/>
  </property>
  <property fmtid="{D5CDD505-2E9C-101B-9397-08002B2CF9AE}" pid="61" name="FSC#SKEDITIONSLOVLEX@103.510:AttrStrListDocPropUznesenieTextA1">
    <vt:lpwstr/>
  </property>
  <property fmtid="{D5CDD505-2E9C-101B-9397-08002B2CF9AE}" pid="62" name="FSC#SKEDITIONSLOVLEX@103.510:AttrStrListDocPropUznesenieTerminA1">
    <vt:lpwstr/>
  </property>
  <property fmtid="{D5CDD505-2E9C-101B-9397-08002B2CF9AE}" pid="63" name="FSC#SKEDITIONSLOVLEX@103.510:AttrStrListDocPropUznesenieBODA1">
    <vt:lpwstr/>
  </property>
  <property fmtid="{D5CDD505-2E9C-101B-9397-08002B2CF9AE}" pid="64" name="FSC#SKEDITIONSLOVLEX@103.510:AttrStrListDocPropUznesenieZodpovednyA2">
    <vt:lpwstr/>
  </property>
  <property fmtid="{D5CDD505-2E9C-101B-9397-08002B2CF9AE}" pid="65" name="FSC#SKEDITIONSLOVLEX@103.510:AttrStrListDocPropUznesenieTextA2">
    <vt:lpwstr/>
  </property>
  <property fmtid="{D5CDD505-2E9C-101B-9397-08002B2CF9AE}" pid="66" name="FSC#SKEDITIONSLOVLEX@103.510:AttrStrListDocPropUznesenieTerminA2">
    <vt:lpwstr/>
  </property>
  <property fmtid="{D5CDD505-2E9C-101B-9397-08002B2CF9AE}" pid="67" name="FSC#SKEDITIONSLOVLEX@103.510:AttrStrListDocPropUznesenieBODA3">
    <vt:lpwstr/>
  </property>
  <property fmtid="{D5CDD505-2E9C-101B-9397-08002B2CF9AE}" pid="68" name="FSC#SKEDITIONSLOVLEX@103.510:AttrStrListDocPropUznesenieZodpovednyA3">
    <vt:lpwstr/>
  </property>
  <property fmtid="{D5CDD505-2E9C-101B-9397-08002B2CF9AE}" pid="69" name="FSC#SKEDITIONSLOVLEX@103.510:AttrStrListDocPropUznesenieTextA3">
    <vt:lpwstr/>
  </property>
  <property fmtid="{D5CDD505-2E9C-101B-9397-08002B2CF9AE}" pid="70" name="FSC#SKEDITIONSLOVLEX@103.510:AttrStrListDocPropUznesenieTerminA3">
    <vt:lpwstr/>
  </property>
  <property fmtid="{D5CDD505-2E9C-101B-9397-08002B2CF9AE}" pid="71" name="FSC#SKEDITIONSLOVLEX@103.510:AttrStrListDocPropUznesenieBODA4">
    <vt:lpwstr/>
  </property>
  <property fmtid="{D5CDD505-2E9C-101B-9397-08002B2CF9AE}" pid="72" name="FSC#SKEDITIONSLOVLEX@103.510:AttrStrListDocPropUznesenieZodpovednyA4">
    <vt:lpwstr/>
  </property>
  <property fmtid="{D5CDD505-2E9C-101B-9397-08002B2CF9AE}" pid="73" name="FSC#SKEDITIONSLOVLEX@103.510:AttrStrListDocPropUznesenieTextA4">
    <vt:lpwstr/>
  </property>
  <property fmtid="{D5CDD505-2E9C-101B-9397-08002B2CF9AE}" pid="74" name="FSC#SKEDITIONSLOVLEX@103.510:AttrStrListDocPropUznesenieTerminA4">
    <vt:lpwstr/>
  </property>
  <property fmtid="{D5CDD505-2E9C-101B-9397-08002B2CF9AE}" pid="75" name="FSC#SKEDITIONSLOVLEX@103.510:AttrStrListDocPropUznesenieCastB">
    <vt:lpwstr/>
  </property>
  <property fmtid="{D5CDD505-2E9C-101B-9397-08002B2CF9AE}" pid="76" name="FSC#SKEDITIONSLOVLEX@103.510:AttrStrListDocPropUznesenieBODB1">
    <vt:lpwstr/>
  </property>
  <property fmtid="{D5CDD505-2E9C-101B-9397-08002B2CF9AE}" pid="77" name="FSC#SKEDITIONSLOVLEX@103.510:AttrStrListDocPropUznesenieZodpovednyB1">
    <vt:lpwstr/>
  </property>
  <property fmtid="{D5CDD505-2E9C-101B-9397-08002B2CF9AE}" pid="78" name="FSC#SKEDITIONSLOVLEX@103.510:AttrStrListDocPropUznesenieTextB1">
    <vt:lpwstr/>
  </property>
  <property fmtid="{D5CDD505-2E9C-101B-9397-08002B2CF9AE}" pid="79" name="FSC#SKEDITIONSLOVLEX@103.510:AttrStrListDocPropUznesenieTerminB1">
    <vt:lpwstr/>
  </property>
  <property fmtid="{D5CDD505-2E9C-101B-9397-08002B2CF9AE}" pid="80" name="FSC#SKEDITIONSLOVLEX@103.510:AttrStrListDocPropUznesenieBODB2">
    <vt:lpwstr/>
  </property>
  <property fmtid="{D5CDD505-2E9C-101B-9397-08002B2CF9AE}" pid="81" name="FSC#SKEDITIONSLOVLEX@103.510:AttrStrListDocPropUznesenieZodpovednyB2">
    <vt:lpwstr/>
  </property>
  <property fmtid="{D5CDD505-2E9C-101B-9397-08002B2CF9AE}" pid="82" name="FSC#SKEDITIONSLOVLEX@103.510:AttrStrListDocPropUznesenieTextB2">
    <vt:lpwstr/>
  </property>
  <property fmtid="{D5CDD505-2E9C-101B-9397-08002B2CF9AE}" pid="83" name="FSC#SKEDITIONSLOVLEX@103.510:AttrStrListDocPropUznesenieTerminB2">
    <vt:lpwstr/>
  </property>
  <property fmtid="{D5CDD505-2E9C-101B-9397-08002B2CF9AE}" pid="84" name="FSC#SKEDITIONSLOVLEX@103.510:AttrStrListDocPropUznesenieBODB3">
    <vt:lpwstr/>
  </property>
  <property fmtid="{D5CDD505-2E9C-101B-9397-08002B2CF9AE}" pid="85" name="FSC#SKEDITIONSLOVLEX@103.510:AttrStrListDocPropUznesenieZodpovednyB3">
    <vt:lpwstr/>
  </property>
  <property fmtid="{D5CDD505-2E9C-101B-9397-08002B2CF9AE}" pid="86" name="FSC#SKEDITIONSLOVLEX@103.510:AttrStrListDocPropUznesenieTextB3">
    <vt:lpwstr/>
  </property>
  <property fmtid="{D5CDD505-2E9C-101B-9397-08002B2CF9AE}" pid="87" name="FSC#SKEDITIONSLOVLEX@103.510:AttrStrListDocPropUznesenieTerminB3">
    <vt:lpwstr/>
  </property>
  <property fmtid="{D5CDD505-2E9C-101B-9397-08002B2CF9AE}" pid="88" name="FSC#SKEDITIONSLOVLEX@103.510:AttrStrListDocPropUznesenieBODB4">
    <vt:lpwstr/>
  </property>
  <property fmtid="{D5CDD505-2E9C-101B-9397-08002B2CF9AE}" pid="89" name="FSC#SKEDITIONSLOVLEX@103.510:AttrStrListDocPropUznesenieZodpovednyB4">
    <vt:lpwstr/>
  </property>
  <property fmtid="{D5CDD505-2E9C-101B-9397-08002B2CF9AE}" pid="90" name="FSC#SKEDITIONSLOVLEX@103.510:AttrStrListDocPropUznesenieTextB4">
    <vt:lpwstr/>
  </property>
  <property fmtid="{D5CDD505-2E9C-101B-9397-08002B2CF9AE}" pid="91" name="FSC#SKEDITIONSLOVLEX@103.510:AttrStrListDocPropUznesenieTerminB4">
    <vt:lpwstr/>
  </property>
  <property fmtid="{D5CDD505-2E9C-101B-9397-08002B2CF9AE}" pid="92" name="FSC#SKEDITIONSLOVLEX@103.510:AttrStrListDocPropUznesenieCastC">
    <vt:lpwstr/>
  </property>
  <property fmtid="{D5CDD505-2E9C-101B-9397-08002B2CF9AE}" pid="93" name="FSC#SKEDITIONSLOVLEX@103.510:AttrStrListDocPropUznesenieBODC1">
    <vt:lpwstr/>
  </property>
  <property fmtid="{D5CDD505-2E9C-101B-9397-08002B2CF9AE}" pid="94" name="FSC#SKEDITIONSLOVLEX@103.510:AttrStrListDocPropUznesenieZodpovednyC1">
    <vt:lpwstr/>
  </property>
  <property fmtid="{D5CDD505-2E9C-101B-9397-08002B2CF9AE}" pid="95" name="FSC#SKEDITIONSLOVLEX@103.510:AttrStrListDocPropUznesenieTextC1">
    <vt:lpwstr/>
  </property>
  <property fmtid="{D5CDD505-2E9C-101B-9397-08002B2CF9AE}" pid="96" name="FSC#SKEDITIONSLOVLEX@103.510:AttrStrListDocPropUznesenieTerminC1">
    <vt:lpwstr/>
  </property>
  <property fmtid="{D5CDD505-2E9C-101B-9397-08002B2CF9AE}" pid="97" name="FSC#SKEDITIONSLOVLEX@103.510:AttrStrListDocPropUznesenieBODC2">
    <vt:lpwstr/>
  </property>
  <property fmtid="{D5CDD505-2E9C-101B-9397-08002B2CF9AE}" pid="98" name="FSC#SKEDITIONSLOVLEX@103.510:AttrStrListDocPropUznesenieZodpovednyC2">
    <vt:lpwstr/>
  </property>
  <property fmtid="{D5CDD505-2E9C-101B-9397-08002B2CF9AE}" pid="99" name="FSC#SKEDITIONSLOVLEX@103.510:AttrStrListDocPropUznesenieTextC2">
    <vt:lpwstr/>
  </property>
  <property fmtid="{D5CDD505-2E9C-101B-9397-08002B2CF9AE}" pid="100" name="FSC#SKEDITIONSLOVLEX@103.510:AttrStrListDocPropUznesenieTerminC2">
    <vt:lpwstr/>
  </property>
  <property fmtid="{D5CDD505-2E9C-101B-9397-08002B2CF9AE}" pid="101" name="FSC#SKEDITIONSLOVLEX@103.510:AttrStrListDocPropUznesenieBODC3">
    <vt:lpwstr/>
  </property>
  <property fmtid="{D5CDD505-2E9C-101B-9397-08002B2CF9AE}" pid="102" name="FSC#SKEDITIONSLOVLEX@103.510:AttrStrListDocPropUznesenieZodpovednyC3">
    <vt:lpwstr/>
  </property>
  <property fmtid="{D5CDD505-2E9C-101B-9397-08002B2CF9AE}" pid="103" name="FSC#SKEDITIONSLOVLEX@103.510:AttrStrListDocPropUznesenieTextC3">
    <vt:lpwstr/>
  </property>
  <property fmtid="{D5CDD505-2E9C-101B-9397-08002B2CF9AE}" pid="104" name="FSC#SKEDITIONSLOVLEX@103.510:AttrStrListDocPropUznesenieTerminC3">
    <vt:lpwstr/>
  </property>
  <property fmtid="{D5CDD505-2E9C-101B-9397-08002B2CF9AE}" pid="105" name="FSC#SKEDITIONSLOVLEX@103.510:AttrStrListDocPropUznesenieBODC4">
    <vt:lpwstr/>
  </property>
  <property fmtid="{D5CDD505-2E9C-101B-9397-08002B2CF9AE}" pid="106" name="FSC#SKEDITIONSLOVLEX@103.510:AttrStrListDocPropUznesenieZodpovednyC4">
    <vt:lpwstr/>
  </property>
  <property fmtid="{D5CDD505-2E9C-101B-9397-08002B2CF9AE}" pid="107" name="FSC#SKEDITIONSLOVLEX@103.510:AttrStrListDocPropUznesenieTextC4">
    <vt:lpwstr/>
  </property>
  <property fmtid="{D5CDD505-2E9C-101B-9397-08002B2CF9AE}" pid="108" name="FSC#SKEDITIONSLOVLEX@103.510:AttrStrListDocPropUznesenieTerminC4">
    <vt:lpwstr/>
  </property>
  <property fmtid="{D5CDD505-2E9C-101B-9397-08002B2CF9AE}" pid="109" name="FSC#SKEDITIONSLOVLEX@103.510:AttrStrListDocPropUznesenieCastD">
    <vt:lpwstr/>
  </property>
  <property fmtid="{D5CDD505-2E9C-101B-9397-08002B2CF9AE}" pid="110" name="FSC#SKEDITIONSLOVLEX@103.510:AttrStrListDocPropUznesenieBODD1">
    <vt:lpwstr/>
  </property>
  <property fmtid="{D5CDD505-2E9C-101B-9397-08002B2CF9AE}" pid="111" name="FSC#SKEDITIONSLOVLEX@103.510:AttrStrListDocPropUznesenieZodpovednyD1">
    <vt:lpwstr/>
  </property>
  <property fmtid="{D5CDD505-2E9C-101B-9397-08002B2CF9AE}" pid="112" name="FSC#SKEDITIONSLOVLEX@103.510:AttrStrListDocPropUznesenieTextD1">
    <vt:lpwstr/>
  </property>
  <property fmtid="{D5CDD505-2E9C-101B-9397-08002B2CF9AE}" pid="113" name="FSC#SKEDITIONSLOVLEX@103.510:AttrStrListDocPropUznesenieTerminD1">
    <vt:lpwstr/>
  </property>
  <property fmtid="{D5CDD505-2E9C-101B-9397-08002B2CF9AE}" pid="114" name="FSC#SKEDITIONSLOVLEX@103.510:AttrStrListDocPropUznesenieBODD2">
    <vt:lpwstr/>
  </property>
  <property fmtid="{D5CDD505-2E9C-101B-9397-08002B2CF9AE}" pid="115" name="FSC#SKEDITIONSLOVLEX@103.510:AttrStrListDocPropUznesenieZodpovednyD2">
    <vt:lpwstr/>
  </property>
  <property fmtid="{D5CDD505-2E9C-101B-9397-08002B2CF9AE}" pid="116" name="FSC#SKEDITIONSLOVLEX@103.510:AttrStrListDocPropUznesenieTextD2">
    <vt:lpwstr/>
  </property>
  <property fmtid="{D5CDD505-2E9C-101B-9397-08002B2CF9AE}" pid="117" name="FSC#SKEDITIONSLOVLEX@103.510:AttrStrListDocPropUznesenieTerminD2">
    <vt:lpwstr/>
  </property>
  <property fmtid="{D5CDD505-2E9C-101B-9397-08002B2CF9AE}" pid="118" name="FSC#SKEDITIONSLOVLEX@103.510:AttrStrListDocPropUznesenieBODD3">
    <vt:lpwstr/>
  </property>
  <property fmtid="{D5CDD505-2E9C-101B-9397-08002B2CF9AE}" pid="119" name="FSC#SKEDITIONSLOVLEX@103.510:AttrStrListDocPropUznesenieZodpovednyD3">
    <vt:lpwstr/>
  </property>
  <property fmtid="{D5CDD505-2E9C-101B-9397-08002B2CF9AE}" pid="120" name="FSC#SKEDITIONSLOVLEX@103.510:AttrStrListDocPropUznesenieTextD3">
    <vt:lpwstr/>
  </property>
  <property fmtid="{D5CDD505-2E9C-101B-9397-08002B2CF9AE}" pid="121" name="FSC#SKEDITIONSLOVLEX@103.510:AttrStrListDocPropUznesenieTerminD3">
    <vt:lpwstr/>
  </property>
  <property fmtid="{D5CDD505-2E9C-101B-9397-08002B2CF9AE}" pid="122" name="FSC#SKEDITIONSLOVLEX@103.510:AttrStrListDocPropUznesenieBODD4">
    <vt:lpwstr/>
  </property>
  <property fmtid="{D5CDD505-2E9C-101B-9397-08002B2CF9AE}" pid="123" name="FSC#SKEDITIONSLOVLEX@103.510:AttrStrListDocPropUznesenieZodpovednyD4">
    <vt:lpwstr/>
  </property>
  <property fmtid="{D5CDD505-2E9C-101B-9397-08002B2CF9AE}" pid="124" name="FSC#SKEDITIONSLOVLEX@103.510:AttrStrListDocPropUznesenieTextD4">
    <vt:lpwstr/>
  </property>
  <property fmtid="{D5CDD505-2E9C-101B-9397-08002B2CF9AE}" pid="125" name="FSC#SKEDITIONSLOVLEX@103.510:AttrStrListDocPropUznesenieTerminD4">
    <vt:lpwstr/>
  </property>
  <property fmtid="{D5CDD505-2E9C-101B-9397-08002B2CF9AE}" pid="126" name="FSC#SKEDITIONSLOVLEX@103.510:AttrStrListDocPropUznesenieVykonaju">
    <vt:lpwstr>predseda vlády Slovenskej republiky</vt:lpwstr>
  </property>
  <property fmtid="{D5CDD505-2E9C-101B-9397-08002B2CF9AE}" pid="127" name="FSC#SKEDITIONSLOVLEX@103.510:AttrStrListDocPropUznesenieNaVedomie">
    <vt:lpwstr/>
  </property>
  <property fmtid="{D5CDD505-2E9C-101B-9397-08002B2CF9AE}" pid="128" name="FSC#SKEDITIONSLOVLEX@103.510:AttrStrListDocPropTextVseobPrilohy">
    <vt:lpwstr/>
  </property>
  <property fmtid="{D5CDD505-2E9C-101B-9397-08002B2CF9AE}" pid="129" name="FSC#SKEDITIONSLOVLEX@103.510:AttrStrListDocPropTextPredklSpravy">
    <vt:lpwstr>&lt;p style="text-align: justify;"&gt;Návrh nariadenia vlády Slovenskej republiky, ktorým sa vyhlasuje chránený areál Čenkov (ďalej len „návrh nariadenia vlády“) predkladá Ministerstvo životného prostredia Slovenskej republiky podľa § 27 ods. 9 zákona č. 543/20</vt:lpwstr>
  </property>
  <property fmtid="{D5CDD505-2E9C-101B-9397-08002B2CF9AE}" pid="130" name="FSC#COOSYSTEM@1.1:Container">
    <vt:lpwstr>COO.2145.1000.3.2100930</vt:lpwstr>
  </property>
  <property fmtid="{D5CDD505-2E9C-101B-9397-08002B2CF9AE}" pid="131" name="FSC#FSCFOLIO@1.1001:docpropproject">
    <vt:lpwstr/>
  </property>
  <property fmtid="{D5CDD505-2E9C-101B-9397-08002B2CF9AE}" pid="132" name="FSC#SKEDITIONSLOVLEX@103.510:dalsipredkladatel">
    <vt:lpwstr/>
  </property>
  <property fmtid="{D5CDD505-2E9C-101B-9397-08002B2CF9AE}" pid="133" name="FSC#SKEDITIONSLOVLEX@103.510:spravaucastverej">
    <vt:lpwstr>&lt;p style="text-align: justify;"&gt;Vlastníci, správcovia a&amp;nbsp;nájomcovia tých &amp;nbsp;pozemkov, ktoré sú dotknuté &amp;nbsp;podmienkami ochrany navrhovaného chráneného areálu &amp;nbsp;a &amp;nbsp;verejnosť v&amp;nbsp;príslušných územných obvodoch boli predbežne oboznámení </vt:lpwstr>
  </property>
  <property fmtid="{D5CDD505-2E9C-101B-9397-08002B2CF9AE}" pid="134" name="FSC#SKEDITIONSLOVLEX@103.510:cisloparlamenttlac">
    <vt:lpwstr/>
  </property>
  <property fmtid="{D5CDD505-2E9C-101B-9397-08002B2CF9AE}" pid="135" name="FSC#SKEDITIONSLOVLEX@103.510:nazovpredpis1">
    <vt:lpwstr/>
  </property>
  <property fmtid="{D5CDD505-2E9C-101B-9397-08002B2CF9AE}" pid="136" name="FSC#SKEDITIONSLOVLEX@103.510:nazovpredpis2">
    <vt:lpwstr/>
  </property>
  <property fmtid="{D5CDD505-2E9C-101B-9397-08002B2CF9AE}" pid="137" name="FSC#SKEDITIONSLOVLEX@103.510:nazovpredpis3">
    <vt:lpwstr/>
  </property>
  <property fmtid="{D5CDD505-2E9C-101B-9397-08002B2CF9AE}" pid="138" name="FSC#SKEDITIONSLOVLEX@103.510:plnynazovpredpis1">
    <vt:lpwstr/>
  </property>
  <property fmtid="{D5CDD505-2E9C-101B-9397-08002B2CF9AE}" pid="139" name="FSC#SKEDITIONSLOVLEX@103.510:plnynazovpredpis2">
    <vt:lpwstr/>
  </property>
  <property fmtid="{D5CDD505-2E9C-101B-9397-08002B2CF9AE}" pid="140" name="FSC#SKEDITIONSLOVLEX@103.510:plnynazovpredpis3">
    <vt:lpwstr/>
  </property>
  <property fmtid="{D5CDD505-2E9C-101B-9397-08002B2CF9AE}" pid="141" name="FSC#SKEDITIONSLOVLEX@103.510:funkciaPred">
    <vt:lpwstr/>
  </property>
  <property fmtid="{D5CDD505-2E9C-101B-9397-08002B2CF9AE}" pid="142" name="FSC#SKEDITIONSLOVLEX@103.510:funkciaPredAkuzativ">
    <vt:lpwstr/>
  </property>
  <property fmtid="{D5CDD505-2E9C-101B-9397-08002B2CF9AE}" pid="143" name="FSC#SKEDITIONSLOVLEX@103.510:funkciaPredDativ">
    <vt:lpwstr/>
  </property>
  <property fmtid="{D5CDD505-2E9C-101B-9397-08002B2CF9AE}" pid="144" name="FSC#SKEDITIONSLOVLEX@103.510:funkciaZodpPred">
    <vt:lpwstr>minister životného prostredia Slovenskej republiky</vt:lpwstr>
  </property>
  <property fmtid="{D5CDD505-2E9C-101B-9397-08002B2CF9AE}" pid="145" name="FSC#SKEDITIONSLOVLEX@103.510:funkciaZodpPredAkuzativ">
    <vt:lpwstr>ministerovi životného prostredia Slovenskej republiky</vt:lpwstr>
  </property>
  <property fmtid="{D5CDD505-2E9C-101B-9397-08002B2CF9AE}" pid="146" name="FSC#SKEDITIONSLOVLEX@103.510:funkciaZodpPredDativ">
    <vt:lpwstr>ministera životného prostredia Slovenskej republiky</vt:lpwstr>
  </property>
  <property fmtid="{D5CDD505-2E9C-101B-9397-08002B2CF9AE}" pid="147" name="FSC#SKEDITIONSLOVLEX@103.510:funkciaDalsiPred">
    <vt:lpwstr/>
  </property>
  <property fmtid="{D5CDD505-2E9C-101B-9397-08002B2CF9AE}" pid="148" name="FSC#SKEDITIONSLOVLEX@103.510:funkciaDalsiPredAkuzativ">
    <vt:lpwstr/>
  </property>
  <property fmtid="{D5CDD505-2E9C-101B-9397-08002B2CF9AE}" pid="149" name="FSC#SKEDITIONSLOVLEX@103.510:funkciaDalsiPredDativ">
    <vt:lpwstr/>
  </property>
  <property fmtid="{D5CDD505-2E9C-101B-9397-08002B2CF9AE}" pid="150" name="FSC#SKEDITIONSLOVLEX@103.510:predkladateliaObalSD">
    <vt:lpwstr>László Sólymos_x000d_
minister životného prostredia Slovenskej republiky</vt:lpwstr>
  </property>
  <property fmtid="{D5CDD505-2E9C-101B-9397-08002B2CF9AE}" pid="151" name="FSC#SKEDITIONSLOVLEX@103.510:aktualnyrok">
    <vt:lpwstr>2017</vt:lpwstr>
  </property>
  <property fmtid="{D5CDD505-2E9C-101B-9397-08002B2CF9AE}" pid="152" name="FSC#SKEDITIONSLOVLEX@103.510:vytvorenedna">
    <vt:lpwstr>28. 7. 2017</vt:lpwstr>
  </property>
</Properties>
</file>