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EA50" w14:textId="77777777" w:rsidR="005D028A" w:rsidRDefault="005D028A" w:rsidP="00C71E69">
      <w:pPr>
        <w:ind w:left="0" w:firstLine="0"/>
        <w:contextualSpacing/>
        <w:jc w:val="center"/>
        <w:rPr>
          <w:rFonts w:eastAsia="Calibri"/>
          <w:bCs/>
          <w:lang w:eastAsia="en-US"/>
        </w:rPr>
      </w:pPr>
      <w:bookmarkStart w:id="0" w:name="_Hlk240374384"/>
      <w:bookmarkEnd w:id="0"/>
      <w:r>
        <w:rPr>
          <w:rFonts w:eastAsia="Calibri"/>
          <w:bCs/>
          <w:lang w:eastAsia="en-US"/>
        </w:rPr>
        <w:t>(Návrh)</w:t>
      </w:r>
    </w:p>
    <w:p w14:paraId="1F60A1D5" w14:textId="77777777" w:rsidR="005D028A" w:rsidRPr="005D028A" w:rsidRDefault="005D028A" w:rsidP="00C71E69">
      <w:pPr>
        <w:ind w:left="0" w:firstLine="0"/>
        <w:contextualSpacing/>
        <w:jc w:val="center"/>
        <w:rPr>
          <w:rFonts w:eastAsia="Calibri"/>
          <w:bCs/>
          <w:lang w:eastAsia="en-US"/>
        </w:rPr>
      </w:pPr>
    </w:p>
    <w:p w14:paraId="592D26A5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bCs/>
          <w:lang w:eastAsia="en-US"/>
        </w:rPr>
      </w:pPr>
      <w:r w:rsidRPr="007D3AE5">
        <w:rPr>
          <w:rFonts w:eastAsia="Calibri"/>
          <w:b/>
          <w:bCs/>
          <w:lang w:eastAsia="en-US"/>
        </w:rPr>
        <w:t>VYHLÁŠKA</w:t>
      </w:r>
    </w:p>
    <w:p w14:paraId="34305F9C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bCs/>
          <w:lang w:eastAsia="en-US"/>
        </w:rPr>
      </w:pPr>
      <w:r w:rsidRPr="007D3AE5">
        <w:rPr>
          <w:rFonts w:eastAsia="Calibri"/>
          <w:b/>
          <w:bCs/>
          <w:lang w:eastAsia="en-US"/>
        </w:rPr>
        <w:t>Ministerstva vnútra Slovenskej republiky</w:t>
      </w:r>
    </w:p>
    <w:p w14:paraId="3ED0AB14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bCs/>
          <w:lang w:eastAsia="en-US"/>
        </w:rPr>
      </w:pPr>
    </w:p>
    <w:p w14:paraId="663FFC13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Cs/>
          <w:lang w:eastAsia="en-US"/>
        </w:rPr>
      </w:pPr>
      <w:r w:rsidRPr="007D3AE5">
        <w:rPr>
          <w:rFonts w:eastAsia="Calibri"/>
          <w:bCs/>
          <w:lang w:eastAsia="en-US"/>
        </w:rPr>
        <w:t>z</w:t>
      </w:r>
      <w:r w:rsidR="0030624A">
        <w:rPr>
          <w:rFonts w:eastAsia="Calibri"/>
          <w:bCs/>
          <w:lang w:eastAsia="en-US"/>
        </w:rPr>
        <w:t> </w:t>
      </w:r>
      <w:r w:rsidR="005D028A">
        <w:rPr>
          <w:rFonts w:eastAsia="Calibri"/>
          <w:bCs/>
          <w:lang w:eastAsia="en-US"/>
        </w:rPr>
        <w:t>... 2026</w:t>
      </w:r>
      <w:r w:rsidRPr="007D3AE5">
        <w:rPr>
          <w:rFonts w:eastAsia="Calibri"/>
          <w:bCs/>
          <w:lang w:eastAsia="en-US"/>
        </w:rPr>
        <w:t>,</w:t>
      </w:r>
    </w:p>
    <w:p w14:paraId="3FB64EA0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Cs/>
          <w:lang w:eastAsia="en-US"/>
        </w:rPr>
      </w:pPr>
    </w:p>
    <w:p w14:paraId="4FF33547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bCs/>
          <w:lang w:eastAsia="en-US"/>
        </w:rPr>
      </w:pPr>
      <w:r w:rsidRPr="007D3AE5">
        <w:rPr>
          <w:rFonts w:eastAsia="Calibri"/>
          <w:b/>
          <w:bCs/>
          <w:lang w:eastAsia="en-US"/>
        </w:rPr>
        <w:t>ktorou sa mení a dopĺňa</w:t>
      </w:r>
    </w:p>
    <w:p w14:paraId="404FC6E0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lang w:eastAsia="en-US"/>
        </w:rPr>
      </w:pPr>
      <w:r w:rsidRPr="007D3AE5">
        <w:rPr>
          <w:rFonts w:eastAsia="Calibri"/>
          <w:b/>
          <w:bCs/>
          <w:lang w:eastAsia="en-US"/>
        </w:rPr>
        <w:t xml:space="preserve">vyhláška Ministerstva vnútra Slovenskej republiky </w:t>
      </w:r>
      <w:r w:rsidRPr="007D3AE5">
        <w:rPr>
          <w:rFonts w:eastAsia="Calibri"/>
          <w:b/>
          <w:lang w:eastAsia="en-US"/>
        </w:rPr>
        <w:t>č. 30/2020 Z. z.</w:t>
      </w:r>
    </w:p>
    <w:p w14:paraId="4F8D504C" w14:textId="46A11512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bCs/>
          <w:lang w:eastAsia="en-US"/>
        </w:rPr>
      </w:pPr>
      <w:r w:rsidRPr="007D3AE5">
        <w:rPr>
          <w:rFonts w:eastAsia="Calibri"/>
          <w:b/>
          <w:lang w:eastAsia="en-US"/>
        </w:rPr>
        <w:t>o dopravnom značení</w:t>
      </w:r>
      <w:r w:rsidR="000544E7" w:rsidRPr="000544E7">
        <w:t xml:space="preserve"> </w:t>
      </w:r>
      <w:r w:rsidR="000544E7" w:rsidRPr="000544E7">
        <w:rPr>
          <w:rFonts w:eastAsia="Calibri"/>
          <w:b/>
          <w:lang w:eastAsia="en-US"/>
        </w:rPr>
        <w:t>v znení neskorších predpisov</w:t>
      </w:r>
      <w:r w:rsidR="000544E7">
        <w:rPr>
          <w:rFonts w:eastAsia="Calibri"/>
          <w:b/>
          <w:lang w:eastAsia="en-US"/>
        </w:rPr>
        <w:t xml:space="preserve"> </w:t>
      </w:r>
    </w:p>
    <w:p w14:paraId="7B4E540A" w14:textId="77777777" w:rsidR="004444D3" w:rsidRPr="007D3AE5" w:rsidRDefault="004444D3" w:rsidP="00C71E69">
      <w:pPr>
        <w:ind w:left="0" w:firstLine="0"/>
        <w:contextualSpacing/>
        <w:rPr>
          <w:rFonts w:eastAsia="Calibri"/>
          <w:b/>
          <w:bCs/>
          <w:lang w:eastAsia="en-US"/>
        </w:rPr>
      </w:pPr>
    </w:p>
    <w:p w14:paraId="06FAFB13" w14:textId="77777777" w:rsidR="004444D3" w:rsidRPr="007D3AE5" w:rsidRDefault="004444D3" w:rsidP="00C71E69">
      <w:pPr>
        <w:ind w:left="0" w:firstLine="0"/>
        <w:contextualSpacing/>
        <w:rPr>
          <w:rFonts w:eastAsia="Calibri"/>
          <w:lang w:eastAsia="en-US"/>
        </w:rPr>
      </w:pPr>
      <w:r w:rsidRPr="007D3AE5">
        <w:rPr>
          <w:rFonts w:eastAsia="Calibri"/>
          <w:lang w:eastAsia="en-US"/>
        </w:rPr>
        <w:tab/>
      </w:r>
    </w:p>
    <w:p w14:paraId="657EA9B1" w14:textId="359265B1" w:rsidR="004444D3" w:rsidRPr="007D3AE5" w:rsidRDefault="005D028A" w:rsidP="00C71E69">
      <w:pPr>
        <w:ind w:left="0" w:firstLine="425"/>
        <w:contextualSpacing/>
        <w:rPr>
          <w:rFonts w:eastAsia="Calibri"/>
          <w:lang w:eastAsia="en-US"/>
        </w:rPr>
      </w:pPr>
      <w:r w:rsidRPr="005D028A">
        <w:rPr>
          <w:rFonts w:eastAsia="Calibri"/>
          <w:lang w:eastAsia="en-US"/>
        </w:rPr>
        <w:t xml:space="preserve">Ministerstvo vnútra Slovenskej republiky podľa § 60 ods. 9, § 62 ods. 3, § 63 ods. 3 a </w:t>
      </w:r>
      <w:r w:rsidR="000544E7">
        <w:rPr>
          <w:rFonts w:eastAsia="Calibri"/>
          <w:lang w:eastAsia="en-US"/>
        </w:rPr>
        <w:t xml:space="preserve">           </w:t>
      </w:r>
      <w:r w:rsidRPr="005D028A">
        <w:rPr>
          <w:rFonts w:eastAsia="Calibri"/>
          <w:lang w:eastAsia="en-US"/>
        </w:rPr>
        <w:t>§ 140 ods. 8 zákona č. 8/2009 Z. z. o cestnej premávke a o zmene a doplnení niektorých zákonov v znení neskorších predpisov (ďalej len „zákon“) ustanovuje:</w:t>
      </w:r>
    </w:p>
    <w:p w14:paraId="4740E86E" w14:textId="77777777" w:rsidR="004444D3" w:rsidRPr="007D3AE5" w:rsidRDefault="004444D3" w:rsidP="00C71E69">
      <w:pPr>
        <w:ind w:left="0" w:firstLine="0"/>
        <w:contextualSpacing/>
        <w:rPr>
          <w:rFonts w:eastAsia="Calibri"/>
          <w:lang w:eastAsia="en-US"/>
        </w:rPr>
      </w:pPr>
    </w:p>
    <w:p w14:paraId="2021AAD7" w14:textId="77777777" w:rsidR="004444D3" w:rsidRPr="007D3AE5" w:rsidRDefault="004444D3" w:rsidP="00C71E69">
      <w:pPr>
        <w:ind w:left="0" w:firstLine="0"/>
        <w:contextualSpacing/>
        <w:jc w:val="center"/>
        <w:rPr>
          <w:rFonts w:eastAsia="Calibri"/>
          <w:b/>
          <w:lang w:eastAsia="en-US"/>
        </w:rPr>
      </w:pPr>
      <w:r w:rsidRPr="007D3AE5">
        <w:rPr>
          <w:rFonts w:eastAsia="Calibri"/>
          <w:b/>
          <w:lang w:eastAsia="en-US"/>
        </w:rPr>
        <w:t>Čl. I</w:t>
      </w:r>
    </w:p>
    <w:p w14:paraId="46A3BCA4" w14:textId="77777777" w:rsidR="004444D3" w:rsidRPr="007D3AE5" w:rsidRDefault="004444D3" w:rsidP="00C71E69">
      <w:pPr>
        <w:ind w:left="0" w:firstLine="0"/>
        <w:contextualSpacing/>
        <w:rPr>
          <w:rFonts w:eastAsia="Calibri"/>
          <w:lang w:eastAsia="en-US"/>
        </w:rPr>
      </w:pPr>
    </w:p>
    <w:p w14:paraId="1288C4CF" w14:textId="60C37E9A" w:rsidR="004444D3" w:rsidRDefault="000544E7" w:rsidP="00C71E69">
      <w:pPr>
        <w:ind w:left="0" w:firstLine="425"/>
        <w:contextualSpacing/>
        <w:rPr>
          <w:rFonts w:eastAsia="Calibri"/>
          <w:color w:val="000000" w:themeColor="text1"/>
          <w:lang w:eastAsia="en-US"/>
        </w:rPr>
      </w:pPr>
      <w:r w:rsidRPr="000544E7">
        <w:rPr>
          <w:rFonts w:eastAsia="Calibri"/>
          <w:lang w:eastAsia="en-US"/>
        </w:rPr>
        <w:t>Vyhláška Ministerstva vnútra Slovenskej republiky č. 30/2020 Z. z. o dopravnom značení v znení vyhlášky č. 87/2022 Z. z., vyhlášky č. 20/2024 Z. z. a vyhlášky č. 58/2024 Z. z. sa mení a dopĺňa takto</w:t>
      </w:r>
      <w:r w:rsidR="004444D3" w:rsidRPr="007D3AE5">
        <w:rPr>
          <w:rFonts w:eastAsia="Calibri"/>
          <w:color w:val="000000" w:themeColor="text1"/>
          <w:lang w:eastAsia="en-US"/>
        </w:rPr>
        <w:t>:</w:t>
      </w:r>
    </w:p>
    <w:p w14:paraId="23F2FBE3" w14:textId="77777777" w:rsidR="00AA2030" w:rsidRPr="007D3AE5" w:rsidRDefault="00AA2030" w:rsidP="00C71E69">
      <w:pPr>
        <w:ind w:left="0" w:firstLine="425"/>
        <w:contextualSpacing/>
        <w:rPr>
          <w:rFonts w:eastAsia="Calibri"/>
          <w:color w:val="000000" w:themeColor="text1"/>
          <w:lang w:eastAsia="en-US"/>
        </w:rPr>
      </w:pPr>
    </w:p>
    <w:p w14:paraId="3BB60044" w14:textId="77777777" w:rsidR="00C034B6" w:rsidRDefault="00C034B6" w:rsidP="00C71E69">
      <w:pPr>
        <w:numPr>
          <w:ilvl w:val="0"/>
          <w:numId w:val="1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V </w:t>
      </w:r>
      <w:r w:rsidR="005374DE">
        <w:rPr>
          <w:rFonts w:eastAsia="Calibri"/>
          <w:lang w:eastAsia="en-US"/>
        </w:rPr>
        <w:t>§ 3 ods. 2 sa slová „jazdy“ nahrádzajú slovami „premávky“</w:t>
      </w:r>
      <w:r>
        <w:rPr>
          <w:rFonts w:eastAsia="Calibri"/>
          <w:lang w:eastAsia="en-US"/>
        </w:rPr>
        <w:t>.</w:t>
      </w:r>
    </w:p>
    <w:p w14:paraId="50351183" w14:textId="77777777" w:rsidR="00C034B6" w:rsidRDefault="00C034B6" w:rsidP="00C71E69">
      <w:pPr>
        <w:ind w:left="435" w:firstLine="0"/>
        <w:contextualSpacing/>
        <w:rPr>
          <w:rFonts w:eastAsia="Calibri"/>
          <w:lang w:eastAsia="en-US"/>
        </w:rPr>
      </w:pPr>
    </w:p>
    <w:p w14:paraId="4E6D9EC7" w14:textId="19A8B59D" w:rsidR="000544E7" w:rsidRPr="000544E7" w:rsidRDefault="006F12D4" w:rsidP="00C71E69">
      <w:pPr>
        <w:numPr>
          <w:ilvl w:val="0"/>
          <w:numId w:val="1"/>
        </w:numPr>
        <w:contextualSpacing/>
        <w:rPr>
          <w:rFonts w:eastAsia="Calibri"/>
          <w:lang w:eastAsia="en-US"/>
        </w:rPr>
      </w:pPr>
      <w:r w:rsidRPr="00AA0914">
        <w:rPr>
          <w:rFonts w:eastAsia="Calibri"/>
          <w:lang w:eastAsia="en-US"/>
        </w:rPr>
        <w:t>§ 4 sa dopĺňa odsekom 1</w:t>
      </w:r>
      <w:r w:rsidRPr="006F12D4">
        <w:rPr>
          <w:rFonts w:eastAsia="Calibri"/>
          <w:lang w:eastAsia="en-US"/>
        </w:rPr>
        <w:t>, ktorý znie</w:t>
      </w:r>
      <w:r w:rsidR="000544E7" w:rsidRPr="000544E7">
        <w:rPr>
          <w:rFonts w:eastAsia="Calibri"/>
          <w:lang w:eastAsia="en-US"/>
        </w:rPr>
        <w:t>:</w:t>
      </w:r>
    </w:p>
    <w:p w14:paraId="4A5E95BB" w14:textId="77777777" w:rsidR="00AD4687" w:rsidRDefault="000544E7" w:rsidP="00C71E69">
      <w:pPr>
        <w:ind w:left="435" w:firstLine="273"/>
        <w:contextualSpacing/>
        <w:rPr>
          <w:rFonts w:eastAsia="Calibri"/>
          <w:lang w:eastAsia="en-US"/>
        </w:rPr>
      </w:pPr>
      <w:r w:rsidRPr="000544E7">
        <w:rPr>
          <w:rFonts w:eastAsia="Calibri"/>
          <w:lang w:eastAsia="en-US"/>
        </w:rPr>
        <w:t>„(1) Zvislá značka musí byť umiestnená tak, aby pre účastníkov cestnej premávky bola dobre viditeľná a čitateľná.“.</w:t>
      </w:r>
    </w:p>
    <w:p w14:paraId="70277DA8" w14:textId="77777777" w:rsidR="00AD4687" w:rsidRDefault="00AD4687" w:rsidP="00C71E69">
      <w:pPr>
        <w:ind w:left="435" w:firstLine="0"/>
        <w:contextualSpacing/>
        <w:rPr>
          <w:rFonts w:eastAsia="Calibri"/>
          <w:lang w:eastAsia="en-US"/>
        </w:rPr>
      </w:pPr>
    </w:p>
    <w:p w14:paraId="1EED9C25" w14:textId="360C8154" w:rsidR="007D3AE5" w:rsidRDefault="00AD4687" w:rsidP="00C71E69">
      <w:pPr>
        <w:ind w:left="435" w:firstLine="0"/>
        <w:contextualSpacing/>
        <w:rPr>
          <w:rFonts w:eastAsia="Calibri"/>
          <w:lang w:eastAsia="en-US"/>
        </w:rPr>
      </w:pPr>
      <w:r w:rsidRPr="00A2448E">
        <w:t xml:space="preserve">Doterajšie odseky </w:t>
      </w:r>
      <w:r>
        <w:t>1</w:t>
      </w:r>
      <w:r w:rsidRPr="00A2448E">
        <w:t xml:space="preserve"> až </w:t>
      </w:r>
      <w:r>
        <w:t>4</w:t>
      </w:r>
      <w:r w:rsidRPr="00A2448E">
        <w:t xml:space="preserve"> sa označujú ako odseky </w:t>
      </w:r>
      <w:r>
        <w:t>2</w:t>
      </w:r>
      <w:r w:rsidRPr="00A2448E">
        <w:t xml:space="preserve"> až </w:t>
      </w:r>
      <w:r>
        <w:t>5.</w:t>
      </w:r>
      <w:r w:rsidR="00F212AF" w:rsidRPr="00F212AF">
        <w:rPr>
          <w:rFonts w:eastAsia="Calibri"/>
          <w:color w:val="FF0000"/>
          <w:lang w:eastAsia="en-US"/>
        </w:rPr>
        <w:t xml:space="preserve"> </w:t>
      </w:r>
    </w:p>
    <w:p w14:paraId="1C8BEAD8" w14:textId="77777777" w:rsidR="00D25C11" w:rsidRDefault="00D25C11" w:rsidP="00C71E69">
      <w:pPr>
        <w:ind w:left="435" w:firstLine="0"/>
        <w:contextualSpacing/>
        <w:rPr>
          <w:rFonts w:eastAsia="Calibri"/>
          <w:lang w:eastAsia="en-US"/>
        </w:rPr>
      </w:pPr>
    </w:p>
    <w:p w14:paraId="3EBD2B2C" w14:textId="05AC05A8" w:rsidR="00D25C11" w:rsidRDefault="00D25C11" w:rsidP="00C71E69">
      <w:pPr>
        <w:numPr>
          <w:ilvl w:val="0"/>
          <w:numId w:val="1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 § </w:t>
      </w:r>
      <w:r w:rsidR="00F36273">
        <w:rPr>
          <w:rFonts w:eastAsia="Calibri"/>
          <w:lang w:eastAsia="en-US"/>
        </w:rPr>
        <w:t>4 ods. 2</w:t>
      </w:r>
      <w:r w:rsidR="00F36273" w:rsidRPr="000C2C08">
        <w:rPr>
          <w:rFonts w:eastAsia="Calibri"/>
          <w:lang w:eastAsia="en-US"/>
        </w:rPr>
        <w:t xml:space="preserve"> </w:t>
      </w:r>
      <w:r w:rsidR="00503C5E" w:rsidRPr="000C2C08">
        <w:rPr>
          <w:rFonts w:eastAsia="Calibri"/>
          <w:lang w:eastAsia="en-US"/>
        </w:rPr>
        <w:t>sa slová „2 až 4“ nahrádzajú slovami „3 až 5</w:t>
      </w:r>
      <w:r w:rsidR="00503C5E" w:rsidRPr="00503C5E">
        <w:rPr>
          <w:rFonts w:eastAsia="Calibri"/>
          <w:lang w:eastAsia="en-US"/>
        </w:rPr>
        <w:t>.“</w:t>
      </w:r>
      <w:r w:rsidR="00F36273">
        <w:rPr>
          <w:rFonts w:eastAsia="Calibri"/>
          <w:lang w:eastAsia="en-US"/>
        </w:rPr>
        <w:t xml:space="preserve">.   </w:t>
      </w:r>
    </w:p>
    <w:p w14:paraId="7A2E147E" w14:textId="77777777" w:rsidR="00894317" w:rsidRDefault="00894317" w:rsidP="00C71E69">
      <w:pPr>
        <w:ind w:left="435" w:firstLine="0"/>
        <w:contextualSpacing/>
        <w:rPr>
          <w:rFonts w:eastAsia="Calibri"/>
          <w:lang w:eastAsia="en-US"/>
        </w:rPr>
      </w:pPr>
    </w:p>
    <w:p w14:paraId="54D519FC" w14:textId="77777777" w:rsidR="00894317" w:rsidRDefault="00894317" w:rsidP="00C71E69">
      <w:pPr>
        <w:numPr>
          <w:ilvl w:val="0"/>
          <w:numId w:val="1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 § 6 ods. 3 sa slovo </w:t>
      </w:r>
      <w:r w:rsidR="00C3136D">
        <w:rPr>
          <w:rFonts w:eastAsia="Calibri"/>
          <w:lang w:eastAsia="en-US"/>
        </w:rPr>
        <w:t>„nižšia“ nahrádza slovom „kratšia“ a slovo „vyššia“ sa nahrádza slovom „dlhšia“.</w:t>
      </w:r>
    </w:p>
    <w:p w14:paraId="0E52CE43" w14:textId="77777777" w:rsidR="00F21819" w:rsidRPr="00F21819" w:rsidRDefault="00F21819" w:rsidP="00C71E69">
      <w:pPr>
        <w:ind w:left="435" w:firstLine="0"/>
        <w:contextualSpacing/>
        <w:rPr>
          <w:rFonts w:eastAsia="Calibri"/>
          <w:lang w:eastAsia="en-US"/>
        </w:rPr>
      </w:pPr>
    </w:p>
    <w:p w14:paraId="19BFA188" w14:textId="6E8677FF" w:rsidR="00F21819" w:rsidRPr="000C2C08" w:rsidRDefault="00F40AA2" w:rsidP="00C71E69">
      <w:pPr>
        <w:numPr>
          <w:ilvl w:val="0"/>
          <w:numId w:val="1"/>
        </w:numPr>
        <w:contextualSpacing/>
        <w:rPr>
          <w:rFonts w:eastAsia="Calibri"/>
          <w:lang w:eastAsia="en-US"/>
        </w:rPr>
      </w:pPr>
      <w:r w:rsidRPr="000C2C08">
        <w:rPr>
          <w:rFonts w:eastAsia="Calibri"/>
          <w:lang w:eastAsia="en-US"/>
        </w:rPr>
        <w:t xml:space="preserve">V </w:t>
      </w:r>
      <w:r w:rsidR="00DC2CF8" w:rsidRPr="000C2C08">
        <w:rPr>
          <w:rFonts w:eastAsia="Calibri"/>
          <w:lang w:eastAsia="en-US"/>
        </w:rPr>
        <w:t>§ 7 odseky 4 až 6 znejú</w:t>
      </w:r>
      <w:r w:rsidR="00E6708D" w:rsidRPr="000C2C08">
        <w:rPr>
          <w:rFonts w:eastAsia="Calibri"/>
          <w:lang w:eastAsia="en-US"/>
        </w:rPr>
        <w:t>:</w:t>
      </w:r>
    </w:p>
    <w:p w14:paraId="67A492EE" w14:textId="6993F7E2" w:rsidR="00E6708D" w:rsidRPr="000C2C08" w:rsidRDefault="00E6708D" w:rsidP="00C71E69">
      <w:pPr>
        <w:ind w:left="426" w:firstLine="282"/>
        <w:contextualSpacing/>
        <w:rPr>
          <w:rFonts w:eastAsia="Calibri"/>
          <w:lang w:eastAsia="en-US"/>
        </w:rPr>
      </w:pPr>
      <w:r w:rsidRPr="000C2C08">
        <w:rPr>
          <w:rFonts w:eastAsia="Calibri"/>
          <w:lang w:eastAsia="en-US"/>
        </w:rPr>
        <w:t>„</w:t>
      </w:r>
      <w:r w:rsidR="000C677F" w:rsidRPr="000C2C08">
        <w:rPr>
          <w:rFonts w:eastAsia="Calibri"/>
          <w:lang w:eastAsia="en-US"/>
        </w:rPr>
        <w:t xml:space="preserve">(4) </w:t>
      </w:r>
      <w:r w:rsidRPr="000C2C08">
        <w:rPr>
          <w:rFonts w:eastAsia="Calibri"/>
          <w:lang w:eastAsia="en-US"/>
        </w:rPr>
        <w:t>Ak z významu značky nevyplýva inak, regulácia vyplývajúca z inej regulačnej značky, ako je uvedená v odseku 3 a regulácia vyplývajúca zo značky o zákaze vjazdu, ktorá je umiestnená nad jazdným pruhom alebo ktorá je vyobrazená na pruhovej značke, platí od miesta, kde je značka umiestnená.</w:t>
      </w:r>
    </w:p>
    <w:p w14:paraId="6C24CBE6" w14:textId="77777777" w:rsidR="00DC2CF8" w:rsidRPr="000C2C08" w:rsidRDefault="00DC2CF8" w:rsidP="00C71E69">
      <w:pPr>
        <w:ind w:left="426" w:firstLine="0"/>
        <w:contextualSpacing/>
        <w:rPr>
          <w:rFonts w:eastAsia="Calibri"/>
          <w:lang w:eastAsia="en-US"/>
        </w:rPr>
      </w:pPr>
    </w:p>
    <w:p w14:paraId="5AB80139" w14:textId="2A94C77C" w:rsidR="00DC2CF8" w:rsidRPr="000C2C08" w:rsidRDefault="00DC2CF8" w:rsidP="00C71E69">
      <w:pPr>
        <w:ind w:left="426" w:firstLine="282"/>
        <w:contextualSpacing/>
        <w:rPr>
          <w:rFonts w:eastAsia="Calibri"/>
          <w:lang w:eastAsia="en-US"/>
        </w:rPr>
      </w:pPr>
      <w:r w:rsidRPr="000C2C08">
        <w:rPr>
          <w:rFonts w:eastAsia="Calibri"/>
          <w:lang w:eastAsia="en-US"/>
        </w:rPr>
        <w:t>(5) Regulácia vyplývajúca z regulačnej značky podľa odseku 4 platí v priamom smere po značku, ktorá ju ukončuje, ak z významu značky nevyplýva inak alebo ak v odseku 2 alebo odseku 6 nie je ustanovené inak; regulácia neplatí po odbočení alebo otočení.</w:t>
      </w:r>
      <w:r w:rsidR="00D32E74" w:rsidRPr="000C2C08">
        <w:rPr>
          <w:rFonts w:eastAsia="Calibri"/>
          <w:lang w:eastAsia="en-US"/>
        </w:rPr>
        <w:t xml:space="preserve"> Ak má regulácia vyplývajúca z regulačnej značky podľa odseku 4 platiť aj za križovatkou, musí byť regulačná značka znovu umiestnená vo vhodnej vzdialenosti za križovatkou, inak musí byť vo vhodnej vzdialenosti za križovatkou umiestnená značka, ktorá ju ukončuje.</w:t>
      </w:r>
    </w:p>
    <w:p w14:paraId="09B5B17B" w14:textId="77777777" w:rsidR="00DC2CF8" w:rsidRPr="000C2C08" w:rsidRDefault="00DC2CF8" w:rsidP="00C71E69">
      <w:pPr>
        <w:ind w:left="426" w:firstLine="0"/>
        <w:contextualSpacing/>
        <w:rPr>
          <w:rFonts w:eastAsia="Calibri"/>
          <w:lang w:eastAsia="en-US"/>
        </w:rPr>
      </w:pPr>
    </w:p>
    <w:p w14:paraId="64F19E84" w14:textId="774910E9" w:rsidR="00DC2CF8" w:rsidRPr="000C2C08" w:rsidRDefault="00DC2CF8" w:rsidP="00C71E69">
      <w:pPr>
        <w:ind w:left="426" w:firstLine="282"/>
        <w:contextualSpacing/>
        <w:rPr>
          <w:rFonts w:eastAsia="Calibri"/>
          <w:lang w:eastAsia="en-US"/>
        </w:rPr>
      </w:pPr>
      <w:r w:rsidRPr="000C2C08">
        <w:rPr>
          <w:rFonts w:eastAsia="Calibri"/>
          <w:lang w:eastAsia="en-US"/>
        </w:rPr>
        <w:t>(6) Ak je regulačná značka umiestnená spolu s výstražnou značkou na spoločnej nosnej konštrukcii, regulácia z nej vyplývajúca platí najďalej 100 m za miestom, kde pominulo nebezpečenstvo, na ktoré upozorňovala výstražná značka.“</w:t>
      </w:r>
      <w:r w:rsidR="003209B8">
        <w:rPr>
          <w:rFonts w:eastAsia="Calibri"/>
          <w:lang w:eastAsia="en-US"/>
        </w:rPr>
        <w:t>.</w:t>
      </w:r>
    </w:p>
    <w:p w14:paraId="1371B1BA" w14:textId="6305A248" w:rsidR="000B746A" w:rsidRPr="00B11DD2" w:rsidRDefault="000038ED" w:rsidP="00C71E69">
      <w:pPr>
        <w:numPr>
          <w:ilvl w:val="0"/>
          <w:numId w:val="1"/>
        </w:numPr>
        <w:ind w:left="425" w:hanging="425"/>
        <w:contextualSpacing/>
        <w:rPr>
          <w:rFonts w:eastAsia="Calibri"/>
          <w:lang w:eastAsia="en-US"/>
        </w:rPr>
      </w:pPr>
      <w:r w:rsidRPr="00B11DD2">
        <w:rPr>
          <w:rFonts w:eastAsia="Calibri"/>
          <w:lang w:eastAsia="en-US"/>
        </w:rPr>
        <w:lastRenderedPageBreak/>
        <w:t>V </w:t>
      </w:r>
      <w:r w:rsidR="000B746A" w:rsidRPr="00B11DD2">
        <w:rPr>
          <w:rFonts w:eastAsia="Calibri"/>
          <w:lang w:eastAsia="en-US"/>
        </w:rPr>
        <w:t>§ 7 ods. 8 druhá veta znie:</w:t>
      </w:r>
      <w:r w:rsidR="00B11DD2" w:rsidRPr="00B11DD2">
        <w:rPr>
          <w:rFonts w:eastAsia="Calibri"/>
          <w:lang w:eastAsia="en-US"/>
        </w:rPr>
        <w:t xml:space="preserve"> </w:t>
      </w:r>
      <w:r w:rsidR="000B746A" w:rsidRPr="00B11DD2">
        <w:rPr>
          <w:rFonts w:eastAsia="Calibri"/>
          <w:lang w:eastAsia="en-US"/>
        </w:rPr>
        <w:t>„</w:t>
      </w:r>
      <w:bookmarkStart w:id="1" w:name="_Hlk243990572"/>
      <w:r w:rsidR="000B746A" w:rsidRPr="00B11DD2">
        <w:rPr>
          <w:rFonts w:eastAsia="Calibri"/>
          <w:lang w:eastAsia="en-US"/>
        </w:rPr>
        <w:t xml:space="preserve">Regulácia vyplývajúca zo zónovej značky platí aj po </w:t>
      </w:r>
      <w:r w:rsidR="00DC6449" w:rsidRPr="00B51F31">
        <w:rPr>
          <w:rFonts w:eastAsia="Calibri"/>
          <w:lang w:eastAsia="en-US"/>
        </w:rPr>
        <w:t>odbočení alebo otočení</w:t>
      </w:r>
      <w:r w:rsidR="000B746A" w:rsidRPr="00B51F31">
        <w:rPr>
          <w:rFonts w:eastAsia="Calibri"/>
          <w:lang w:eastAsia="en-US"/>
        </w:rPr>
        <w:t xml:space="preserve">, a </w:t>
      </w:r>
      <w:r w:rsidR="000B746A" w:rsidRPr="00B11DD2">
        <w:rPr>
          <w:rFonts w:eastAsia="Calibri"/>
          <w:lang w:eastAsia="en-US"/>
        </w:rPr>
        <w:t>to až po značku, ktorá ju ukončuje.</w:t>
      </w:r>
      <w:bookmarkEnd w:id="1"/>
      <w:r w:rsidR="003F0F9E">
        <w:rPr>
          <w:rFonts w:eastAsia="Calibri"/>
          <w:lang w:eastAsia="en-US"/>
        </w:rPr>
        <w:t>“.</w:t>
      </w:r>
    </w:p>
    <w:p w14:paraId="6A566F59" w14:textId="77777777" w:rsidR="00BC0AA5" w:rsidRPr="00963081" w:rsidRDefault="00BC0AA5" w:rsidP="00C71E69">
      <w:pPr>
        <w:tabs>
          <w:tab w:val="left" w:pos="426"/>
        </w:tabs>
        <w:ind w:left="420" w:hanging="420"/>
        <w:contextualSpacing/>
      </w:pPr>
    </w:p>
    <w:p w14:paraId="49B62AE1" w14:textId="3F6EECFF" w:rsidR="00B27238" w:rsidRPr="00B51F31" w:rsidRDefault="00D9293A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F31">
        <w:rPr>
          <w:rFonts w:ascii="Times New Roman" w:hAnsi="Times New Roman" w:cs="Times New Roman"/>
          <w:sz w:val="24"/>
          <w:szCs w:val="24"/>
        </w:rPr>
        <w:t>§ 10 sa dopĺňa odsekom 6, ktorý znie</w:t>
      </w:r>
      <w:r w:rsidR="004E0272" w:rsidRPr="00B51F3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FA8B44" w14:textId="61F455C8" w:rsidR="00BC0AA5" w:rsidRPr="00B51F31" w:rsidRDefault="004E0272" w:rsidP="00C71E69">
      <w:pPr>
        <w:ind w:left="426" w:firstLine="282"/>
        <w:contextualSpacing/>
      </w:pPr>
      <w:r w:rsidRPr="00B51F31">
        <w:t>„</w:t>
      </w:r>
      <w:r w:rsidR="00B27238" w:rsidRPr="00B51F31">
        <w:t xml:space="preserve">(6) </w:t>
      </w:r>
      <w:bookmarkStart w:id="2" w:name="_Hlk243990605"/>
      <w:r w:rsidRPr="00B51F31">
        <w:t>Pozdĺžne čiary možno doplniť zostavami retroreflexných alebo svetelných dopravných gombíkov</w:t>
      </w:r>
      <w:r w:rsidR="00B51F31" w:rsidRPr="00B51F31">
        <w:t xml:space="preserve">, </w:t>
      </w:r>
      <w:r w:rsidRPr="00B51F31">
        <w:t>s farbou podľa odsekov 2 až 4.</w:t>
      </w:r>
      <w:bookmarkEnd w:id="2"/>
      <w:r w:rsidRPr="00B51F31">
        <w:t>“.</w:t>
      </w:r>
    </w:p>
    <w:p w14:paraId="76BD72B0" w14:textId="77777777" w:rsidR="004E0272" w:rsidRPr="00963081" w:rsidRDefault="004E0272" w:rsidP="00C71E69">
      <w:pPr>
        <w:tabs>
          <w:tab w:val="left" w:pos="426"/>
        </w:tabs>
        <w:ind w:left="420" w:hanging="420"/>
        <w:contextualSpacing/>
      </w:pPr>
    </w:p>
    <w:p w14:paraId="5CE5B29C" w14:textId="35A9A2EF" w:rsidR="004E0272" w:rsidRPr="00963081" w:rsidRDefault="00B736D0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F31">
        <w:rPr>
          <w:rFonts w:ascii="Times New Roman" w:hAnsi="Times New Roman" w:cs="Times New Roman"/>
          <w:sz w:val="24"/>
          <w:szCs w:val="24"/>
        </w:rPr>
        <w:t xml:space="preserve">V § 13 ods. 5 sa na konci pripájajú tieto slová: </w:t>
      </w:r>
      <w:r w:rsidR="00215236" w:rsidRPr="00B51F31">
        <w:rPr>
          <w:rFonts w:ascii="Times New Roman" w:hAnsi="Times New Roman" w:cs="Times New Roman"/>
          <w:sz w:val="24"/>
          <w:szCs w:val="24"/>
        </w:rPr>
        <w:t xml:space="preserve">„pevne spojené </w:t>
      </w:r>
      <w:r w:rsidR="00B51F31" w:rsidRPr="00B51F31">
        <w:rPr>
          <w:rFonts w:ascii="Times New Roman" w:hAnsi="Times New Roman" w:cs="Times New Roman"/>
          <w:sz w:val="24"/>
          <w:szCs w:val="24"/>
        </w:rPr>
        <w:t>so zemou</w:t>
      </w:r>
      <w:r w:rsidR="00215236" w:rsidRPr="00B51F31">
        <w:rPr>
          <w:rFonts w:ascii="Times New Roman" w:hAnsi="Times New Roman" w:cs="Times New Roman"/>
          <w:sz w:val="24"/>
          <w:szCs w:val="24"/>
        </w:rPr>
        <w:t>.“.</w:t>
      </w:r>
    </w:p>
    <w:p w14:paraId="7302016E" w14:textId="77777777" w:rsidR="00215236" w:rsidRPr="00963081" w:rsidRDefault="00215236" w:rsidP="00C71E69">
      <w:pPr>
        <w:tabs>
          <w:tab w:val="left" w:pos="426"/>
        </w:tabs>
        <w:ind w:left="420" w:hanging="420"/>
        <w:contextualSpacing/>
      </w:pPr>
    </w:p>
    <w:p w14:paraId="2EFDD558" w14:textId="537C6690" w:rsidR="00215236" w:rsidRPr="00963081" w:rsidRDefault="00532B0C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081">
        <w:rPr>
          <w:rFonts w:ascii="Times New Roman" w:hAnsi="Times New Roman" w:cs="Times New Roman"/>
          <w:sz w:val="24"/>
          <w:szCs w:val="24"/>
        </w:rPr>
        <w:t>V § 13 ods. 8 sa na konc</w:t>
      </w:r>
      <w:r w:rsidR="00EA7E9C" w:rsidRPr="00963081">
        <w:rPr>
          <w:rFonts w:ascii="Times New Roman" w:hAnsi="Times New Roman" w:cs="Times New Roman"/>
          <w:sz w:val="24"/>
          <w:szCs w:val="24"/>
        </w:rPr>
        <w:t>i</w:t>
      </w:r>
      <w:r w:rsidRPr="00963081">
        <w:rPr>
          <w:rFonts w:ascii="Times New Roman" w:hAnsi="Times New Roman" w:cs="Times New Roman"/>
          <w:sz w:val="24"/>
          <w:szCs w:val="24"/>
        </w:rPr>
        <w:t xml:space="preserve"> </w:t>
      </w:r>
      <w:r w:rsidR="00B2488D" w:rsidRPr="00F20EE0">
        <w:rPr>
          <w:rFonts w:ascii="Times New Roman" w:hAnsi="Times New Roman" w:cs="Times New Roman"/>
          <w:sz w:val="24"/>
          <w:szCs w:val="24"/>
        </w:rPr>
        <w:t xml:space="preserve">pripája </w:t>
      </w:r>
      <w:r w:rsidR="00EA7E9C" w:rsidRPr="00963081">
        <w:rPr>
          <w:rFonts w:ascii="Times New Roman" w:hAnsi="Times New Roman" w:cs="Times New Roman"/>
          <w:sz w:val="24"/>
          <w:szCs w:val="24"/>
        </w:rPr>
        <w:t xml:space="preserve">táto </w:t>
      </w:r>
      <w:r w:rsidRPr="00963081">
        <w:rPr>
          <w:rFonts w:ascii="Times New Roman" w:hAnsi="Times New Roman" w:cs="Times New Roman"/>
          <w:sz w:val="24"/>
          <w:szCs w:val="24"/>
        </w:rPr>
        <w:t>veta</w:t>
      </w:r>
      <w:r w:rsidR="00EA7E9C" w:rsidRPr="00963081">
        <w:rPr>
          <w:rFonts w:ascii="Times New Roman" w:hAnsi="Times New Roman" w:cs="Times New Roman"/>
          <w:sz w:val="24"/>
          <w:szCs w:val="24"/>
        </w:rPr>
        <w:t>:</w:t>
      </w:r>
      <w:r w:rsidRPr="00963081">
        <w:rPr>
          <w:rFonts w:ascii="Times New Roman" w:hAnsi="Times New Roman" w:cs="Times New Roman"/>
          <w:sz w:val="24"/>
          <w:szCs w:val="24"/>
        </w:rPr>
        <w:t xml:space="preserve"> „</w:t>
      </w:r>
      <w:bookmarkStart w:id="3" w:name="_Hlk243990687"/>
      <w:r w:rsidRPr="00963081">
        <w:rPr>
          <w:rFonts w:ascii="Times New Roman" w:hAnsi="Times New Roman" w:cs="Times New Roman"/>
          <w:sz w:val="24"/>
          <w:szCs w:val="24"/>
        </w:rPr>
        <w:t>Premennou značkou na báze svetelných bodov možno spravidla vyznačiť len takú výstrahu, reguláciu alebo informáciu, ktorá má krátkodobý charakter.</w:t>
      </w:r>
      <w:bookmarkEnd w:id="3"/>
      <w:r w:rsidRPr="00963081">
        <w:rPr>
          <w:rFonts w:ascii="Times New Roman" w:hAnsi="Times New Roman" w:cs="Times New Roman"/>
          <w:sz w:val="24"/>
          <w:szCs w:val="24"/>
        </w:rPr>
        <w:t>“.</w:t>
      </w:r>
    </w:p>
    <w:p w14:paraId="5AEE5886" w14:textId="77777777" w:rsidR="00144487" w:rsidRPr="00963081" w:rsidRDefault="00144487" w:rsidP="00C71E69">
      <w:pPr>
        <w:tabs>
          <w:tab w:val="left" w:pos="426"/>
        </w:tabs>
        <w:ind w:left="420" w:hanging="420"/>
        <w:contextualSpacing/>
      </w:pPr>
    </w:p>
    <w:p w14:paraId="04C6F86E" w14:textId="232003A6" w:rsidR="00144487" w:rsidRPr="00F20EE0" w:rsidRDefault="002C20AA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EE0">
        <w:rPr>
          <w:rFonts w:ascii="Times New Roman" w:hAnsi="Times New Roman" w:cs="Times New Roman"/>
          <w:sz w:val="24"/>
          <w:szCs w:val="24"/>
        </w:rPr>
        <w:t>Doterajší text § 14 sa označuje ako odsek 1 a dopĺňa sa odsekom 2, ktorý znie:</w:t>
      </w:r>
    </w:p>
    <w:p w14:paraId="220584A9" w14:textId="18C85AE4" w:rsidR="006A7B1F" w:rsidRPr="00963081" w:rsidRDefault="00C71E69" w:rsidP="00C71E69">
      <w:pPr>
        <w:tabs>
          <w:tab w:val="left" w:pos="426"/>
        </w:tabs>
        <w:ind w:left="435" w:firstLine="0"/>
        <w:contextualSpacing/>
      </w:pPr>
      <w:r>
        <w:tab/>
      </w:r>
      <w:r w:rsidR="002C20AA">
        <w:t>„</w:t>
      </w:r>
      <w:r w:rsidR="00820F68" w:rsidRPr="00963081">
        <w:t>(2)</w:t>
      </w:r>
      <w:r w:rsidR="002C20AA">
        <w:t xml:space="preserve"> </w:t>
      </w:r>
      <w:bookmarkStart w:id="4" w:name="_Hlk243990733"/>
      <w:r w:rsidR="00820F68" w:rsidRPr="00963081">
        <w:t>Na spresnenie, doplnenie, obmedzenie alebo rozšírenie významu svetelného signálu sa používajú doplnkové zariadenia v tvare pravouholníkovej tabuľky alebo návestidla.“.</w:t>
      </w:r>
      <w:bookmarkEnd w:id="4"/>
    </w:p>
    <w:p w14:paraId="48BF158B" w14:textId="77777777" w:rsidR="00820F68" w:rsidRPr="00963081" w:rsidRDefault="00820F68" w:rsidP="00C71E69">
      <w:pPr>
        <w:tabs>
          <w:tab w:val="left" w:pos="426"/>
        </w:tabs>
        <w:ind w:left="420" w:hanging="420"/>
        <w:contextualSpacing/>
      </w:pPr>
    </w:p>
    <w:p w14:paraId="65AA60A4" w14:textId="787A337C" w:rsidR="00820F68" w:rsidRPr="00F20EE0" w:rsidRDefault="00E850A9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EE0">
        <w:rPr>
          <w:rFonts w:ascii="Times New Roman" w:hAnsi="Times New Roman" w:cs="Times New Roman"/>
          <w:sz w:val="24"/>
          <w:szCs w:val="24"/>
        </w:rPr>
        <w:t xml:space="preserve">V </w:t>
      </w:r>
      <w:r w:rsidR="00531F96" w:rsidRPr="00F20EE0">
        <w:rPr>
          <w:rFonts w:ascii="Times New Roman" w:hAnsi="Times New Roman" w:cs="Times New Roman"/>
          <w:sz w:val="24"/>
          <w:szCs w:val="24"/>
        </w:rPr>
        <w:t>§ 15 ods. 2 písm. a) a b) sa za slovo „zastaviť“ vkladá slovo „vozidlo“.</w:t>
      </w:r>
    </w:p>
    <w:p w14:paraId="544A6A0A" w14:textId="77777777" w:rsidR="00E850A9" w:rsidRPr="00963081" w:rsidRDefault="00E850A9" w:rsidP="00C71E69">
      <w:pPr>
        <w:tabs>
          <w:tab w:val="left" w:pos="426"/>
        </w:tabs>
        <w:ind w:left="420" w:hanging="420"/>
        <w:contextualSpacing/>
      </w:pPr>
    </w:p>
    <w:p w14:paraId="49520B53" w14:textId="4505EC13" w:rsidR="0035794A" w:rsidRPr="00963081" w:rsidRDefault="00C27E11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081">
        <w:rPr>
          <w:rFonts w:ascii="Times New Roman" w:hAnsi="Times New Roman" w:cs="Times New Roman"/>
          <w:sz w:val="24"/>
          <w:szCs w:val="24"/>
        </w:rPr>
        <w:t>V § 15 ods. 6 sa za slová „signál zelenej farby“ dopĺňajú slová „pre opustenie križovatky“.</w:t>
      </w:r>
    </w:p>
    <w:p w14:paraId="6B8942B2" w14:textId="77777777" w:rsidR="00C27E11" w:rsidRPr="00963081" w:rsidRDefault="00C27E11" w:rsidP="00C71E69">
      <w:pPr>
        <w:tabs>
          <w:tab w:val="left" w:pos="426"/>
        </w:tabs>
        <w:ind w:left="420" w:hanging="420"/>
        <w:contextualSpacing/>
      </w:pPr>
    </w:p>
    <w:p w14:paraId="0BD094D0" w14:textId="55E15256" w:rsidR="00C27E11" w:rsidRPr="00963081" w:rsidRDefault="00887102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BFB">
        <w:rPr>
          <w:rFonts w:ascii="Times New Roman" w:hAnsi="Times New Roman" w:cs="Times New Roman"/>
          <w:sz w:val="24"/>
          <w:szCs w:val="24"/>
        </w:rPr>
        <w:t xml:space="preserve">V </w:t>
      </w:r>
      <w:r w:rsidR="007D0FBA" w:rsidRPr="00FC5BFB">
        <w:rPr>
          <w:rFonts w:ascii="Times New Roman" w:hAnsi="Times New Roman" w:cs="Times New Roman"/>
          <w:sz w:val="24"/>
          <w:szCs w:val="24"/>
        </w:rPr>
        <w:t xml:space="preserve">§ 15 ods. 8 sa vypúšťajú slová </w:t>
      </w:r>
      <w:r w:rsidRPr="00FC5BFB">
        <w:rPr>
          <w:rFonts w:ascii="Times New Roman" w:hAnsi="Times New Roman" w:cs="Times New Roman"/>
          <w:sz w:val="24"/>
          <w:szCs w:val="24"/>
        </w:rPr>
        <w:t>„a</w:t>
      </w:r>
      <w:r w:rsidRPr="00963081">
        <w:rPr>
          <w:rFonts w:ascii="Times New Roman" w:hAnsi="Times New Roman" w:cs="Times New Roman"/>
          <w:sz w:val="24"/>
          <w:szCs w:val="24"/>
        </w:rPr>
        <w:t>lebo svetelné signály v tvare plného kruhu menšej veľkosti doplnené bielou tabuľkou alebo návestidlom so symbolom bicykla,“.</w:t>
      </w:r>
    </w:p>
    <w:p w14:paraId="5BE9A3A3" w14:textId="77777777" w:rsidR="00887102" w:rsidRDefault="00887102" w:rsidP="00C71E69">
      <w:pPr>
        <w:tabs>
          <w:tab w:val="left" w:pos="426"/>
        </w:tabs>
        <w:ind w:left="420" w:hanging="420"/>
        <w:contextualSpacing/>
      </w:pPr>
    </w:p>
    <w:p w14:paraId="223CC044" w14:textId="35864C38" w:rsidR="00C03007" w:rsidRPr="00094A3E" w:rsidRDefault="00887102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A3E">
        <w:rPr>
          <w:rFonts w:ascii="Times New Roman" w:hAnsi="Times New Roman" w:cs="Times New Roman"/>
          <w:strike/>
          <w:sz w:val="24"/>
          <w:szCs w:val="24"/>
        </w:rPr>
        <w:tab/>
      </w:r>
      <w:bookmarkStart w:id="5" w:name="_Hlk239685583"/>
      <w:r w:rsidR="00C03007" w:rsidRPr="00094A3E">
        <w:rPr>
          <w:rFonts w:ascii="Times New Roman" w:hAnsi="Times New Roman" w:cs="Times New Roman"/>
          <w:sz w:val="24"/>
          <w:szCs w:val="24"/>
        </w:rPr>
        <w:t xml:space="preserve">§ 15 </w:t>
      </w:r>
      <w:r w:rsidR="00265239">
        <w:rPr>
          <w:rFonts w:ascii="Times New Roman" w:hAnsi="Times New Roman" w:cs="Times New Roman"/>
          <w:sz w:val="24"/>
          <w:szCs w:val="24"/>
        </w:rPr>
        <w:t xml:space="preserve">sa dopĺňa </w:t>
      </w:r>
      <w:r w:rsidR="00C03007" w:rsidRPr="00094A3E">
        <w:rPr>
          <w:rFonts w:ascii="Times New Roman" w:hAnsi="Times New Roman" w:cs="Times New Roman"/>
          <w:sz w:val="24"/>
          <w:szCs w:val="24"/>
        </w:rPr>
        <w:t>odsek</w:t>
      </w:r>
      <w:r w:rsidR="00265239">
        <w:rPr>
          <w:rFonts w:ascii="Times New Roman" w:hAnsi="Times New Roman" w:cs="Times New Roman"/>
          <w:sz w:val="24"/>
          <w:szCs w:val="24"/>
        </w:rPr>
        <w:t>mi</w:t>
      </w:r>
      <w:r w:rsidR="00C03007" w:rsidRPr="00094A3E">
        <w:rPr>
          <w:rFonts w:ascii="Times New Roman" w:hAnsi="Times New Roman" w:cs="Times New Roman"/>
          <w:sz w:val="24"/>
          <w:szCs w:val="24"/>
        </w:rPr>
        <w:t xml:space="preserve"> 1</w:t>
      </w:r>
      <w:r w:rsidR="00265239">
        <w:rPr>
          <w:rFonts w:ascii="Times New Roman" w:hAnsi="Times New Roman" w:cs="Times New Roman"/>
          <w:sz w:val="24"/>
          <w:szCs w:val="24"/>
        </w:rPr>
        <w:t>3 a 14 ktoré</w:t>
      </w:r>
      <w:r w:rsidR="00C03007" w:rsidRPr="00094A3E">
        <w:rPr>
          <w:rFonts w:ascii="Times New Roman" w:hAnsi="Times New Roman" w:cs="Times New Roman"/>
          <w:sz w:val="24"/>
          <w:szCs w:val="24"/>
        </w:rPr>
        <w:t xml:space="preserve"> zne</w:t>
      </w:r>
      <w:r w:rsidR="00265239">
        <w:rPr>
          <w:rFonts w:ascii="Times New Roman" w:hAnsi="Times New Roman" w:cs="Times New Roman"/>
          <w:sz w:val="24"/>
          <w:szCs w:val="24"/>
        </w:rPr>
        <w:t>jú</w:t>
      </w:r>
      <w:r w:rsidR="00C03007" w:rsidRPr="00094A3E">
        <w:rPr>
          <w:rFonts w:ascii="Times New Roman" w:hAnsi="Times New Roman" w:cs="Times New Roman"/>
          <w:sz w:val="24"/>
          <w:szCs w:val="24"/>
        </w:rPr>
        <w:t>:</w:t>
      </w:r>
    </w:p>
    <w:p w14:paraId="57D77EE8" w14:textId="7D532CCE" w:rsidR="007C62DA" w:rsidRPr="007C62DA" w:rsidRDefault="007C62DA" w:rsidP="00463E40">
      <w:pPr>
        <w:pStyle w:val="Odsekzoznamu"/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243990863"/>
      <w:r w:rsidRPr="007C62DA">
        <w:rPr>
          <w:rFonts w:ascii="Times New Roman" w:hAnsi="Times New Roman" w:cs="Times New Roman"/>
          <w:sz w:val="24"/>
          <w:szCs w:val="24"/>
        </w:rPr>
        <w:t xml:space="preserve">„(13) Pred </w:t>
      </w:r>
      <w:r w:rsidR="00463E40">
        <w:rPr>
          <w:rFonts w:ascii="Times New Roman" w:hAnsi="Times New Roman" w:cs="Times New Roman"/>
          <w:sz w:val="24"/>
          <w:szCs w:val="24"/>
        </w:rPr>
        <w:t xml:space="preserve">železničným </w:t>
      </w:r>
      <w:r w:rsidRPr="007C62DA">
        <w:rPr>
          <w:rFonts w:ascii="Times New Roman" w:hAnsi="Times New Roman" w:cs="Times New Roman"/>
          <w:sz w:val="24"/>
          <w:szCs w:val="24"/>
        </w:rPr>
        <w:t>priecestím môže byť cestná premávka riadená okrem svetelných signálov podľa odseku 1 alebo odseku 11 striedavo prerušovanými signálmi červenej farby v tvare plného kruhu umiestnenými vedľa seba, ktoré môžu byť doplnené signálom s prerušovaným bielym svetlom v tvare kruhu umiestneným pod signálmi červenej farby.</w:t>
      </w:r>
    </w:p>
    <w:p w14:paraId="012C7A87" w14:textId="77777777" w:rsidR="007C62DA" w:rsidRPr="007C62DA" w:rsidRDefault="007C62DA" w:rsidP="00C71E69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29FA60AC" w14:textId="22654444" w:rsidR="00C03007" w:rsidRPr="00094A3E" w:rsidRDefault="007C62DA" w:rsidP="00463E40">
      <w:pPr>
        <w:pStyle w:val="Odsekzoznamu"/>
        <w:spacing w:after="0" w:line="240" w:lineRule="auto"/>
        <w:ind w:left="435" w:firstLine="273"/>
        <w:jc w:val="both"/>
        <w:rPr>
          <w:rFonts w:ascii="Times New Roman" w:hAnsi="Times New Roman" w:cs="Times New Roman"/>
          <w:sz w:val="24"/>
          <w:szCs w:val="24"/>
        </w:rPr>
      </w:pPr>
      <w:r w:rsidRPr="007C62DA">
        <w:rPr>
          <w:rFonts w:ascii="Times New Roman" w:hAnsi="Times New Roman" w:cs="Times New Roman"/>
          <w:sz w:val="24"/>
          <w:szCs w:val="24"/>
        </w:rPr>
        <w:t>(14) Striedavo prerušované signály červenej farby znamenajú pre vodiča povinnosť zastaviť vozidlo pred svetelným signalizačným zariadením</w:t>
      </w:r>
      <w:r w:rsidR="00C03007" w:rsidRPr="00094A3E">
        <w:rPr>
          <w:rFonts w:ascii="Times New Roman" w:hAnsi="Times New Roman" w:cs="Times New Roman"/>
          <w:sz w:val="24"/>
          <w:szCs w:val="24"/>
        </w:rPr>
        <w:t xml:space="preserve">.“. </w:t>
      </w:r>
    </w:p>
    <w:bookmarkEnd w:id="5"/>
    <w:bookmarkEnd w:id="6"/>
    <w:p w14:paraId="564BEBD5" w14:textId="77777777" w:rsidR="00A5760C" w:rsidRPr="00A5760C" w:rsidRDefault="00A5760C" w:rsidP="00C71E69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41574" w14:textId="3EC47F3D" w:rsidR="00F267CC" w:rsidRPr="00DD3F9E" w:rsidRDefault="00F267CC" w:rsidP="00C71E69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F9E">
        <w:rPr>
          <w:rFonts w:ascii="Times New Roman" w:eastAsia="Calibri" w:hAnsi="Times New Roman" w:cs="Times New Roman"/>
          <w:sz w:val="24"/>
          <w:szCs w:val="24"/>
        </w:rPr>
        <w:t xml:space="preserve">V § 16 </w:t>
      </w:r>
      <w:r w:rsidRPr="00094A3E">
        <w:rPr>
          <w:rFonts w:ascii="Times New Roman" w:eastAsia="Calibri" w:hAnsi="Times New Roman" w:cs="Times New Roman"/>
          <w:sz w:val="24"/>
          <w:szCs w:val="24"/>
        </w:rPr>
        <w:t>ods</w:t>
      </w:r>
      <w:r w:rsidR="00F157FC" w:rsidRPr="00094A3E">
        <w:rPr>
          <w:rFonts w:ascii="Times New Roman" w:eastAsia="Calibri" w:hAnsi="Times New Roman" w:cs="Times New Roman"/>
          <w:sz w:val="24"/>
          <w:szCs w:val="24"/>
        </w:rPr>
        <w:t>ek</w:t>
      </w:r>
      <w:r w:rsidR="00463E40">
        <w:rPr>
          <w:rFonts w:ascii="Times New Roman" w:eastAsia="Calibri" w:hAnsi="Times New Roman" w:cs="Times New Roman"/>
          <w:sz w:val="24"/>
          <w:szCs w:val="24"/>
        </w:rPr>
        <w:t xml:space="preserve">y </w:t>
      </w:r>
      <w:r w:rsidRPr="00DD3F9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463E40">
        <w:rPr>
          <w:rFonts w:ascii="Times New Roman" w:eastAsia="Calibri" w:hAnsi="Times New Roman" w:cs="Times New Roman"/>
          <w:sz w:val="24"/>
          <w:szCs w:val="24"/>
        </w:rPr>
        <w:t xml:space="preserve">a 4 </w:t>
      </w:r>
      <w:r w:rsidRPr="00DD3F9E">
        <w:rPr>
          <w:rFonts w:ascii="Times New Roman" w:eastAsia="Calibri" w:hAnsi="Times New Roman" w:cs="Times New Roman"/>
          <w:sz w:val="24"/>
          <w:szCs w:val="24"/>
        </w:rPr>
        <w:t>zne</w:t>
      </w:r>
      <w:r w:rsidR="00463E40">
        <w:rPr>
          <w:rFonts w:ascii="Times New Roman" w:eastAsia="Calibri" w:hAnsi="Times New Roman" w:cs="Times New Roman"/>
          <w:sz w:val="24"/>
          <w:szCs w:val="24"/>
        </w:rPr>
        <w:t>jú</w:t>
      </w:r>
      <w:r w:rsidRPr="00DD3F9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4E80A9C" w14:textId="73D18499" w:rsidR="00F267CC" w:rsidRPr="00DD3F9E" w:rsidRDefault="00F267CC" w:rsidP="00463E40">
      <w:pPr>
        <w:ind w:left="420" w:firstLine="288"/>
        <w:contextualSpacing/>
        <w:rPr>
          <w:rFonts w:eastAsia="Calibri"/>
          <w:lang w:eastAsia="en-US"/>
        </w:rPr>
      </w:pPr>
      <w:bookmarkStart w:id="7" w:name="_Hlk243990939"/>
      <w:r w:rsidRPr="00DD3F9E">
        <w:rPr>
          <w:rFonts w:eastAsia="Calibri"/>
          <w:lang w:eastAsia="en-US"/>
        </w:rPr>
        <w:t>„</w:t>
      </w:r>
      <w:r w:rsidR="00C42FEF" w:rsidRPr="00DD3F9E">
        <w:rPr>
          <w:rFonts w:eastAsia="Calibri"/>
          <w:lang w:eastAsia="en-US"/>
        </w:rPr>
        <w:t xml:space="preserve">(3) </w:t>
      </w:r>
      <w:r w:rsidRPr="00DD3F9E">
        <w:rPr>
          <w:rFonts w:eastAsia="Calibri"/>
          <w:lang w:eastAsia="en-US"/>
        </w:rPr>
        <w:t>Na označenie času, po uplynutí ktorého dôjde k zmene farby svetelného signálu pre vozidlá z červenej farby na signál zelenej farby, možno použiť časový odpočet svetelného signálu, ktorý zobrazuje čísla červenej farby vyjadrujúce zostávajúci čas v sekundách.</w:t>
      </w:r>
    </w:p>
    <w:bookmarkEnd w:id="7"/>
    <w:p w14:paraId="4DE8EFC7" w14:textId="77777777" w:rsidR="00463E40" w:rsidRDefault="00463E40" w:rsidP="00C71E69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02C74FDD" w14:textId="6F01319D" w:rsidR="00093663" w:rsidRDefault="0081751C" w:rsidP="00463E40">
      <w:pPr>
        <w:ind w:left="420" w:firstLine="288"/>
        <w:contextualSpacing/>
        <w:rPr>
          <w:rFonts w:eastAsia="Calibri"/>
          <w:lang w:eastAsia="en-US"/>
        </w:rPr>
      </w:pPr>
      <w:bookmarkStart w:id="8" w:name="_Hlk243990964"/>
      <w:r w:rsidRPr="00DD3F9E">
        <w:rPr>
          <w:rFonts w:eastAsia="Calibri"/>
          <w:lang w:eastAsia="en-US"/>
        </w:rPr>
        <w:t xml:space="preserve">(4) </w:t>
      </w:r>
      <w:r w:rsidR="004E09D5" w:rsidRPr="00DD3F9E">
        <w:rPr>
          <w:rFonts w:eastAsia="Calibri"/>
          <w:lang w:eastAsia="en-US"/>
        </w:rPr>
        <w:t>Na označenie rýchlosti, pri ktorej dodržaní dôjde vodič k ďalšiemu svietiacemu signálu zelenej farby, alebo ktorou sa odporúča vodičovi jazdiť s ohľadom na aktuálnu premávkovú situáciu, možno použiť rýchlostný signál, ktorý má tvar čísla bielej farby vyjadrujúci rýchlosť v kilometroch za hodinu.“</w:t>
      </w:r>
      <w:r w:rsidR="00093663" w:rsidRPr="00DD3F9E">
        <w:rPr>
          <w:rFonts w:eastAsia="Calibri"/>
          <w:lang w:eastAsia="en-US"/>
        </w:rPr>
        <w:t>.</w:t>
      </w:r>
    </w:p>
    <w:bookmarkEnd w:id="8"/>
    <w:p w14:paraId="0E1A14A6" w14:textId="77777777" w:rsidR="007C62DA" w:rsidRPr="00DD3F9E" w:rsidRDefault="007C62DA" w:rsidP="00C71E69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0A77579B" w14:textId="5F78A844" w:rsidR="00335964" w:rsidRPr="00DD3F9E" w:rsidRDefault="00335964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F9E">
        <w:rPr>
          <w:rFonts w:ascii="Times New Roman" w:eastAsia="Calibri" w:hAnsi="Times New Roman" w:cs="Times New Roman"/>
          <w:sz w:val="24"/>
          <w:szCs w:val="24"/>
        </w:rPr>
        <w:tab/>
      </w:r>
      <w:r w:rsidR="00093663" w:rsidRPr="00DD3F9E">
        <w:rPr>
          <w:rFonts w:ascii="Times New Roman" w:hAnsi="Times New Roman" w:cs="Times New Roman"/>
          <w:sz w:val="24"/>
          <w:szCs w:val="24"/>
        </w:rPr>
        <w:t xml:space="preserve">V § 17 ods. 1 sa za slová „v </w:t>
      </w:r>
      <w:r w:rsidR="00093663" w:rsidRPr="000550E6">
        <w:rPr>
          <w:rFonts w:ascii="Times New Roman" w:hAnsi="Times New Roman" w:cs="Times New Roman"/>
          <w:sz w:val="24"/>
          <w:szCs w:val="24"/>
        </w:rPr>
        <w:t xml:space="preserve">jazdných pruhoch“ </w:t>
      </w:r>
      <w:r w:rsidR="001F1730" w:rsidRPr="000550E6">
        <w:rPr>
          <w:rFonts w:ascii="Times New Roman" w:hAnsi="Times New Roman" w:cs="Times New Roman"/>
          <w:sz w:val="24"/>
          <w:szCs w:val="24"/>
        </w:rPr>
        <w:t xml:space="preserve">vkladajú slová </w:t>
      </w:r>
      <w:r w:rsidR="00093663" w:rsidRPr="000550E6">
        <w:rPr>
          <w:rFonts w:ascii="Times New Roman" w:hAnsi="Times New Roman" w:cs="Times New Roman"/>
          <w:sz w:val="24"/>
          <w:szCs w:val="24"/>
        </w:rPr>
        <w:t>„</w:t>
      </w:r>
      <w:bookmarkStart w:id="9" w:name="_Hlk243991686"/>
      <w:r w:rsidR="00093663" w:rsidRPr="000550E6">
        <w:rPr>
          <w:rFonts w:ascii="Times New Roman" w:hAnsi="Times New Roman" w:cs="Times New Roman"/>
          <w:sz w:val="24"/>
          <w:szCs w:val="24"/>
        </w:rPr>
        <w:t xml:space="preserve">alebo ak ide o krajnicu, </w:t>
      </w:r>
      <w:r w:rsidR="00D251AD" w:rsidRPr="000550E6">
        <w:rPr>
          <w:rFonts w:ascii="Times New Roman" w:hAnsi="Times New Roman" w:cs="Times New Roman"/>
          <w:sz w:val="24"/>
          <w:szCs w:val="24"/>
        </w:rPr>
        <w:t>ktorú možno používať ako jazdný pruh</w:t>
      </w:r>
      <w:r w:rsidR="00093663" w:rsidRPr="000550E6">
        <w:rPr>
          <w:rFonts w:ascii="Times New Roman" w:hAnsi="Times New Roman" w:cs="Times New Roman"/>
          <w:sz w:val="24"/>
          <w:szCs w:val="24"/>
        </w:rPr>
        <w:t>,</w:t>
      </w:r>
      <w:bookmarkEnd w:id="9"/>
      <w:r w:rsidR="00093663" w:rsidRPr="000550E6">
        <w:rPr>
          <w:rFonts w:ascii="Times New Roman" w:hAnsi="Times New Roman" w:cs="Times New Roman"/>
          <w:sz w:val="24"/>
          <w:szCs w:val="24"/>
        </w:rPr>
        <w:t>“.</w:t>
      </w:r>
    </w:p>
    <w:p w14:paraId="1F689932" w14:textId="77777777" w:rsidR="00093663" w:rsidRPr="00DD3F9E" w:rsidRDefault="00093663" w:rsidP="00C71E69">
      <w:pPr>
        <w:tabs>
          <w:tab w:val="left" w:pos="426"/>
        </w:tabs>
        <w:ind w:left="420" w:hanging="420"/>
        <w:contextualSpacing/>
      </w:pPr>
    </w:p>
    <w:p w14:paraId="0AC9DC5F" w14:textId="617D0B48" w:rsidR="00093663" w:rsidRPr="00DD3F9E" w:rsidRDefault="00093663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F9E">
        <w:rPr>
          <w:rFonts w:ascii="Times New Roman" w:hAnsi="Times New Roman" w:cs="Times New Roman"/>
          <w:sz w:val="24"/>
          <w:szCs w:val="24"/>
        </w:rPr>
        <w:t xml:space="preserve">V § 17 ods. 1 písm. c) sa za slovo „ak“ </w:t>
      </w:r>
      <w:r w:rsidR="001F1730" w:rsidRPr="00FE5171">
        <w:rPr>
          <w:rFonts w:ascii="Times New Roman" w:hAnsi="Times New Roman" w:cs="Times New Roman"/>
          <w:sz w:val="24"/>
          <w:szCs w:val="24"/>
        </w:rPr>
        <w:t xml:space="preserve">vkladajú slová </w:t>
      </w:r>
      <w:r w:rsidRPr="00DD3F9E">
        <w:rPr>
          <w:rFonts w:ascii="Times New Roman" w:hAnsi="Times New Roman" w:cs="Times New Roman"/>
          <w:sz w:val="24"/>
          <w:szCs w:val="24"/>
        </w:rPr>
        <w:t>„svieti alebo“.</w:t>
      </w:r>
    </w:p>
    <w:p w14:paraId="7D17EDBE" w14:textId="77777777" w:rsidR="00093663" w:rsidRDefault="00093663" w:rsidP="00C71E69">
      <w:pPr>
        <w:tabs>
          <w:tab w:val="left" w:pos="426"/>
        </w:tabs>
        <w:ind w:left="420" w:hanging="420"/>
        <w:contextualSpacing/>
      </w:pPr>
    </w:p>
    <w:p w14:paraId="2BB9197E" w14:textId="77777777" w:rsidR="00132F81" w:rsidRDefault="00132F81" w:rsidP="00C71E69">
      <w:pPr>
        <w:tabs>
          <w:tab w:val="left" w:pos="426"/>
        </w:tabs>
        <w:ind w:left="420" w:hanging="420"/>
        <w:contextualSpacing/>
      </w:pPr>
    </w:p>
    <w:p w14:paraId="4A5FD4F0" w14:textId="77777777" w:rsidR="00132F81" w:rsidRPr="00DD3F9E" w:rsidRDefault="00132F81" w:rsidP="00C71E69">
      <w:pPr>
        <w:tabs>
          <w:tab w:val="left" w:pos="426"/>
        </w:tabs>
        <w:ind w:left="420" w:hanging="420"/>
        <w:contextualSpacing/>
      </w:pPr>
    </w:p>
    <w:p w14:paraId="1A088BEF" w14:textId="3E522193" w:rsidR="00093663" w:rsidRPr="00FE5171" w:rsidRDefault="00F90F0E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5171">
        <w:rPr>
          <w:rFonts w:ascii="Times New Roman" w:hAnsi="Times New Roman" w:cs="Times New Roman"/>
          <w:sz w:val="24"/>
          <w:szCs w:val="24"/>
        </w:rPr>
        <w:lastRenderedPageBreak/>
        <w:t xml:space="preserve">§ 18 sa dopĺňa odsekom </w:t>
      </w:r>
      <w:r w:rsidR="00EB54F2">
        <w:rPr>
          <w:rFonts w:ascii="Times New Roman" w:hAnsi="Times New Roman" w:cs="Times New Roman"/>
          <w:sz w:val="24"/>
          <w:szCs w:val="24"/>
        </w:rPr>
        <w:t>4</w:t>
      </w:r>
      <w:r w:rsidRPr="00FE5171">
        <w:rPr>
          <w:rFonts w:ascii="Times New Roman" w:hAnsi="Times New Roman" w:cs="Times New Roman"/>
          <w:sz w:val="24"/>
          <w:szCs w:val="24"/>
        </w:rPr>
        <w:t>, ktorý znie</w:t>
      </w:r>
      <w:r w:rsidR="00315792" w:rsidRPr="00FE5171">
        <w:rPr>
          <w:rFonts w:ascii="Times New Roman" w:hAnsi="Times New Roman" w:cs="Times New Roman"/>
          <w:sz w:val="24"/>
          <w:szCs w:val="24"/>
        </w:rPr>
        <w:t>:</w:t>
      </w:r>
    </w:p>
    <w:p w14:paraId="54ED17AE" w14:textId="31ED3F7C" w:rsidR="00315792" w:rsidRPr="00DD3F9E" w:rsidRDefault="00315792" w:rsidP="00E26977">
      <w:pPr>
        <w:ind w:left="426" w:firstLine="282"/>
        <w:contextualSpacing/>
      </w:pPr>
      <w:bookmarkStart w:id="10" w:name="_Hlk243991757"/>
      <w:r w:rsidRPr="00DD3F9E">
        <w:t xml:space="preserve">„(4) Na označenie času, po uplynutí ktorého dôjde k zmene zvláštneho signálu </w:t>
      </w:r>
      <w:r w:rsidR="00D85C97">
        <w:t>„</w:t>
      </w:r>
      <w:r w:rsidRPr="00DD3F9E">
        <w:t>Stoj</w:t>
      </w:r>
      <w:r w:rsidR="00D85C97">
        <w:t>“</w:t>
      </w:r>
      <w:r w:rsidRPr="00DD3F9E">
        <w:t xml:space="preserve"> na niektorý zo zvláštnych signálov </w:t>
      </w:r>
      <w:r w:rsidR="00D85C97">
        <w:t>„</w:t>
      </w:r>
      <w:r w:rsidRPr="00DD3F9E">
        <w:t>Voľno</w:t>
      </w:r>
      <w:r w:rsidR="00D85C97">
        <w:t>“</w:t>
      </w:r>
      <w:r w:rsidRPr="00DD3F9E">
        <w:t xml:space="preserve">, možno použiť časový odpočet zvláštneho signálu </w:t>
      </w:r>
      <w:r w:rsidR="00D85C97">
        <w:t>„</w:t>
      </w:r>
      <w:r w:rsidRPr="00DD3F9E">
        <w:t>Voľno</w:t>
      </w:r>
      <w:r w:rsidR="00D85C97">
        <w:t>“</w:t>
      </w:r>
      <w:r w:rsidRPr="00DD3F9E">
        <w:t>, ktorý zobrazuje čísla bielej farby vyjadrujúce zostávajúci čas v sekundách.“.</w:t>
      </w:r>
    </w:p>
    <w:bookmarkEnd w:id="10"/>
    <w:p w14:paraId="26B24F78" w14:textId="77777777" w:rsidR="00315792" w:rsidRPr="00DD3F9E" w:rsidRDefault="00315792" w:rsidP="00C71E69">
      <w:pPr>
        <w:tabs>
          <w:tab w:val="left" w:pos="426"/>
        </w:tabs>
        <w:ind w:left="420" w:hanging="420"/>
        <w:contextualSpacing/>
      </w:pPr>
    </w:p>
    <w:p w14:paraId="331B8E59" w14:textId="6E841041" w:rsidR="0035694D" w:rsidRDefault="0035694D" w:rsidP="00C71E6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20C65">
        <w:rPr>
          <w:rFonts w:ascii="Times New Roman" w:hAnsi="Times New Roman" w:cs="Times New Roman"/>
          <w:sz w:val="24"/>
          <w:szCs w:val="24"/>
        </w:rPr>
        <w:t xml:space="preserve">V § 20 ods. 2 písm. a) sa za slovo „„Stoj““ </w:t>
      </w:r>
      <w:r w:rsidR="00A737AD" w:rsidRPr="00A737AD">
        <w:rPr>
          <w:rFonts w:ascii="Times New Roman" w:hAnsi="Times New Roman" w:cs="Times New Roman"/>
          <w:sz w:val="24"/>
          <w:szCs w:val="24"/>
        </w:rPr>
        <w:t>vklad</w:t>
      </w:r>
      <w:r w:rsidR="00D85C97">
        <w:rPr>
          <w:rFonts w:ascii="Times New Roman" w:hAnsi="Times New Roman" w:cs="Times New Roman"/>
          <w:sz w:val="24"/>
          <w:szCs w:val="24"/>
        </w:rPr>
        <w:t xml:space="preserve">á čiarka a </w:t>
      </w:r>
      <w:r w:rsidR="00A737AD" w:rsidRPr="00A737AD">
        <w:rPr>
          <w:rFonts w:ascii="Times New Roman" w:hAnsi="Times New Roman" w:cs="Times New Roman"/>
          <w:sz w:val="24"/>
          <w:szCs w:val="24"/>
        </w:rPr>
        <w:t>slová „že chodec nesmie vstúpiť na vozovku“.</w:t>
      </w:r>
    </w:p>
    <w:p w14:paraId="4C40DA17" w14:textId="77777777" w:rsidR="00120C65" w:rsidRDefault="00120C65" w:rsidP="00C71E69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CAE1EEA" w14:textId="4E0A3FA3" w:rsidR="00120C65" w:rsidRPr="00DF49A9" w:rsidRDefault="00120C65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20C65">
        <w:rPr>
          <w:rFonts w:ascii="Times New Roman" w:hAnsi="Times New Roman" w:cs="Times New Roman"/>
          <w:sz w:val="24"/>
          <w:szCs w:val="24"/>
        </w:rPr>
        <w:t xml:space="preserve">V § 20 ods. </w:t>
      </w:r>
      <w:r w:rsidRPr="00DF49A9">
        <w:rPr>
          <w:rFonts w:ascii="Times New Roman" w:hAnsi="Times New Roman" w:cs="Times New Roman"/>
          <w:sz w:val="24"/>
          <w:szCs w:val="24"/>
        </w:rPr>
        <w:t xml:space="preserve">2 písm. b) sa </w:t>
      </w:r>
      <w:r w:rsidR="00D85C97" w:rsidRPr="00DF49A9">
        <w:rPr>
          <w:rFonts w:ascii="Times New Roman" w:hAnsi="Times New Roman" w:cs="Times New Roman"/>
          <w:sz w:val="24"/>
          <w:szCs w:val="24"/>
        </w:rPr>
        <w:t xml:space="preserve">slová „„Voľno“; chodec však nesmie vojsť na vozovku,“ nahrádzajú slovami </w:t>
      </w:r>
      <w:r w:rsidR="00A737AD" w:rsidRPr="00DF49A9">
        <w:rPr>
          <w:rFonts w:ascii="Times New Roman" w:hAnsi="Times New Roman" w:cs="Times New Roman"/>
          <w:sz w:val="24"/>
          <w:szCs w:val="24"/>
        </w:rPr>
        <w:t xml:space="preserve"> </w:t>
      </w:r>
      <w:bookmarkStart w:id="11" w:name="_Hlk243991850"/>
      <w:r w:rsidR="00D85C97" w:rsidRPr="00DF49A9">
        <w:rPr>
          <w:rFonts w:ascii="Times New Roman" w:hAnsi="Times New Roman" w:cs="Times New Roman"/>
          <w:sz w:val="24"/>
          <w:szCs w:val="24"/>
        </w:rPr>
        <w:t>„</w:t>
      </w:r>
      <w:r w:rsidR="00A737AD" w:rsidRPr="00DF49A9">
        <w:rPr>
          <w:rFonts w:ascii="Times New Roman" w:hAnsi="Times New Roman" w:cs="Times New Roman"/>
          <w:sz w:val="24"/>
          <w:szCs w:val="24"/>
        </w:rPr>
        <w:t>„</w:t>
      </w:r>
      <w:r w:rsidR="00D85C97" w:rsidRPr="00DF49A9">
        <w:rPr>
          <w:rFonts w:ascii="Times New Roman" w:hAnsi="Times New Roman" w:cs="Times New Roman"/>
          <w:sz w:val="24"/>
          <w:szCs w:val="24"/>
        </w:rPr>
        <w:t xml:space="preserve">Voľno“, </w:t>
      </w:r>
      <w:r w:rsidR="00A737AD" w:rsidRPr="00DF49A9">
        <w:rPr>
          <w:rFonts w:ascii="Times New Roman" w:hAnsi="Times New Roman" w:cs="Times New Roman"/>
          <w:sz w:val="24"/>
          <w:szCs w:val="24"/>
        </w:rPr>
        <w:t>že chodec smie vojsť na vozovku okrem prípadu</w:t>
      </w:r>
      <w:r w:rsidR="00D85C97" w:rsidRPr="00DF49A9">
        <w:rPr>
          <w:rFonts w:ascii="Times New Roman" w:hAnsi="Times New Roman" w:cs="Times New Roman"/>
          <w:sz w:val="24"/>
          <w:szCs w:val="24"/>
        </w:rPr>
        <w:t>,</w:t>
      </w:r>
      <w:bookmarkEnd w:id="11"/>
      <w:r w:rsidR="00A737AD" w:rsidRPr="00DF49A9">
        <w:rPr>
          <w:rFonts w:ascii="Times New Roman" w:hAnsi="Times New Roman" w:cs="Times New Roman"/>
          <w:sz w:val="24"/>
          <w:szCs w:val="24"/>
        </w:rPr>
        <w:t>“</w:t>
      </w:r>
      <w:r w:rsidRPr="00DF49A9">
        <w:rPr>
          <w:rFonts w:ascii="Times New Roman" w:hAnsi="Times New Roman" w:cs="Times New Roman"/>
          <w:sz w:val="24"/>
          <w:szCs w:val="24"/>
        </w:rPr>
        <w:t>.</w:t>
      </w:r>
    </w:p>
    <w:p w14:paraId="4F6963CA" w14:textId="77777777" w:rsidR="0035694D" w:rsidRPr="00DF49A9" w:rsidRDefault="0035694D" w:rsidP="00DF49A9">
      <w:pPr>
        <w:pStyle w:val="Odsekzoznamu"/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75DBF0D" w14:textId="77777777" w:rsidR="00DF49A9" w:rsidRPr="00DF49A9" w:rsidRDefault="0015037B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 xml:space="preserve">V § 23 ods. 2 </w:t>
      </w:r>
      <w:r w:rsidR="0008423F" w:rsidRPr="00DF49A9">
        <w:rPr>
          <w:rFonts w:ascii="Times New Roman" w:hAnsi="Times New Roman" w:cs="Times New Roman"/>
          <w:sz w:val="24"/>
          <w:szCs w:val="24"/>
        </w:rPr>
        <w:t>sa vypúšťa štvrtá veta</w:t>
      </w:r>
      <w:r w:rsidR="00DF49A9" w:rsidRPr="00DF49A9">
        <w:rPr>
          <w:rFonts w:ascii="Times New Roman" w:hAnsi="Times New Roman" w:cs="Times New Roman"/>
          <w:sz w:val="24"/>
          <w:szCs w:val="24"/>
        </w:rPr>
        <w:t>.</w:t>
      </w:r>
    </w:p>
    <w:p w14:paraId="2277206E" w14:textId="77777777" w:rsidR="00DF49A9" w:rsidRPr="00DF49A9" w:rsidRDefault="00DF49A9" w:rsidP="00DF49A9">
      <w:pPr>
        <w:pStyle w:val="Odsekzoznamu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D45AB3" w14:textId="6F41C927" w:rsidR="0015037B" w:rsidRPr="00DF49A9" w:rsidRDefault="00DF49A9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>V § 23 ods. 2</w:t>
      </w:r>
      <w:r w:rsidR="0008423F" w:rsidRPr="00DF49A9">
        <w:rPr>
          <w:rFonts w:ascii="Times New Roman" w:hAnsi="Times New Roman" w:cs="Times New Roman"/>
          <w:sz w:val="24"/>
          <w:szCs w:val="24"/>
        </w:rPr>
        <w:t xml:space="preserve"> </w:t>
      </w:r>
      <w:r w:rsidRPr="00DF49A9">
        <w:rPr>
          <w:rFonts w:ascii="Times New Roman" w:hAnsi="Times New Roman" w:cs="Times New Roman"/>
          <w:sz w:val="24"/>
          <w:szCs w:val="24"/>
        </w:rPr>
        <w:t>štvrtej</w:t>
      </w:r>
      <w:r w:rsidR="0015037B" w:rsidRPr="00DF49A9">
        <w:rPr>
          <w:rFonts w:ascii="Times New Roman" w:hAnsi="Times New Roman" w:cs="Times New Roman"/>
          <w:sz w:val="24"/>
          <w:szCs w:val="24"/>
        </w:rPr>
        <w:t xml:space="preserve"> vete </w:t>
      </w:r>
      <w:r w:rsidR="0008423F" w:rsidRPr="00DF49A9">
        <w:rPr>
          <w:rFonts w:ascii="Times New Roman" w:hAnsi="Times New Roman" w:cs="Times New Roman"/>
          <w:sz w:val="24"/>
          <w:szCs w:val="24"/>
        </w:rPr>
        <w:t xml:space="preserve">sa </w:t>
      </w:r>
      <w:r w:rsidR="0015037B" w:rsidRPr="00DF49A9">
        <w:rPr>
          <w:rFonts w:ascii="Times New Roman" w:hAnsi="Times New Roman" w:cs="Times New Roman"/>
          <w:sz w:val="24"/>
          <w:szCs w:val="24"/>
        </w:rPr>
        <w:t>za slová „idúceho pred vozidlom</w:t>
      </w:r>
      <w:r w:rsidR="00153564" w:rsidRPr="00DF49A9">
        <w:rPr>
          <w:rFonts w:ascii="Times New Roman" w:hAnsi="Times New Roman" w:cs="Times New Roman"/>
          <w:sz w:val="24"/>
          <w:szCs w:val="24"/>
        </w:rPr>
        <w:t>,</w:t>
      </w:r>
      <w:r w:rsidR="0015037B" w:rsidRPr="00DF49A9">
        <w:rPr>
          <w:rFonts w:ascii="Times New Roman" w:hAnsi="Times New Roman" w:cs="Times New Roman"/>
          <w:sz w:val="24"/>
          <w:szCs w:val="24"/>
        </w:rPr>
        <w:t xml:space="preserve">“ </w:t>
      </w:r>
      <w:r w:rsidR="001F1730" w:rsidRPr="00DF49A9">
        <w:rPr>
          <w:rFonts w:ascii="Times New Roman" w:hAnsi="Times New Roman" w:cs="Times New Roman"/>
          <w:sz w:val="24"/>
          <w:szCs w:val="24"/>
        </w:rPr>
        <w:t xml:space="preserve">vkladajú slová </w:t>
      </w:r>
      <w:r w:rsidR="0015037B" w:rsidRPr="00DF49A9">
        <w:rPr>
          <w:rFonts w:ascii="Times New Roman" w:hAnsi="Times New Roman" w:cs="Times New Roman"/>
          <w:sz w:val="24"/>
          <w:szCs w:val="24"/>
        </w:rPr>
        <w:t>„</w:t>
      </w:r>
      <w:r w:rsidR="00BC11C2" w:rsidRPr="00DF49A9">
        <w:rPr>
          <w:rFonts w:ascii="Times New Roman" w:hAnsi="Times New Roman" w:cs="Times New Roman"/>
          <w:sz w:val="24"/>
          <w:szCs w:val="24"/>
        </w:rPr>
        <w:t xml:space="preserve">ako aj z vozidla </w:t>
      </w:r>
      <w:r w:rsidR="0015037B" w:rsidRPr="00DF49A9">
        <w:rPr>
          <w:rFonts w:ascii="Times New Roman" w:hAnsi="Times New Roman" w:cs="Times New Roman"/>
          <w:sz w:val="24"/>
          <w:szCs w:val="24"/>
        </w:rPr>
        <w:t>idúceho za zastavovaným vozidlom,“.</w:t>
      </w:r>
    </w:p>
    <w:p w14:paraId="1458A32B" w14:textId="77777777" w:rsidR="007D7C38" w:rsidRPr="00DF49A9" w:rsidRDefault="007D7C38" w:rsidP="00DF49A9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100EBE25" w14:textId="4AD829FE" w:rsidR="0024061A" w:rsidRPr="00DF49A9" w:rsidRDefault="0024061A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ab/>
        <w:t>§ 26</w:t>
      </w:r>
      <w:r w:rsidR="00F55B92">
        <w:rPr>
          <w:rFonts w:ascii="Times New Roman" w:hAnsi="Times New Roman" w:cs="Times New Roman"/>
          <w:sz w:val="24"/>
          <w:szCs w:val="24"/>
        </w:rPr>
        <w:t xml:space="preserve"> vrátane nadpisu</w:t>
      </w:r>
      <w:r w:rsidRPr="00DF49A9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4F5A3F78" w14:textId="54D331EC" w:rsidR="0024061A" w:rsidRPr="00DF49A9" w:rsidRDefault="0024061A" w:rsidP="00D14D11">
      <w:pPr>
        <w:ind w:left="426" w:firstLine="0"/>
        <w:contextualSpacing/>
        <w:jc w:val="center"/>
      </w:pPr>
      <w:r w:rsidRPr="00DF49A9">
        <w:t>„§ 26</w:t>
      </w:r>
    </w:p>
    <w:p w14:paraId="1DD07120" w14:textId="7D9BC77F" w:rsidR="00DF49A9" w:rsidRDefault="00F55B92" w:rsidP="00F55B92">
      <w:pPr>
        <w:ind w:left="426" w:firstLine="0"/>
        <w:contextualSpacing/>
        <w:jc w:val="center"/>
      </w:pPr>
      <w:r w:rsidRPr="00F55B92">
        <w:t>Označenie prečnievajúceho nákladu</w:t>
      </w:r>
    </w:p>
    <w:p w14:paraId="5326AB55" w14:textId="77777777" w:rsidR="00F55B92" w:rsidRPr="00DF49A9" w:rsidRDefault="00F55B92" w:rsidP="00DF49A9">
      <w:pPr>
        <w:ind w:left="0" w:firstLine="0"/>
        <w:contextualSpacing/>
        <w:jc w:val="center"/>
      </w:pPr>
    </w:p>
    <w:p w14:paraId="23D51B44" w14:textId="43D26BC9" w:rsidR="0024061A" w:rsidRPr="00DF49A9" w:rsidRDefault="0024061A" w:rsidP="00DF49A9">
      <w:pPr>
        <w:pStyle w:val="Odsekzoznamu"/>
        <w:numPr>
          <w:ilvl w:val="0"/>
          <w:numId w:val="20"/>
        </w:numPr>
        <w:tabs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243991990"/>
      <w:r w:rsidRPr="00DF49A9">
        <w:rPr>
          <w:rFonts w:ascii="Times New Roman" w:hAnsi="Times New Roman" w:cs="Times New Roman"/>
          <w:sz w:val="24"/>
          <w:szCs w:val="24"/>
        </w:rPr>
        <w:t>Pri preprave nákladu prečnievajúceho vozidlo vpredu alebo vzadu o viac ako 40 cm alebo nákladu prečnievajúceho vozidlo do strany o viac ako 15 cm musí byť prečnievajúci koniec nákladu označený reflexným označením v tvare pravouholníka s dĺžkou jednej strany najmenej 400 mm.</w:t>
      </w:r>
    </w:p>
    <w:p w14:paraId="4E6C6BA4" w14:textId="77777777" w:rsidR="0024061A" w:rsidRPr="00DF49A9" w:rsidRDefault="0024061A" w:rsidP="00DF49A9">
      <w:pPr>
        <w:tabs>
          <w:tab w:val="left" w:pos="1134"/>
        </w:tabs>
        <w:ind w:left="426" w:firstLine="283"/>
        <w:contextualSpacing/>
      </w:pPr>
    </w:p>
    <w:p w14:paraId="4183B8F3" w14:textId="2F793F8B" w:rsidR="0024061A" w:rsidRPr="00DF49A9" w:rsidRDefault="0024061A" w:rsidP="00DF49A9">
      <w:pPr>
        <w:pStyle w:val="Odsekzoznamu"/>
        <w:numPr>
          <w:ilvl w:val="0"/>
          <w:numId w:val="20"/>
        </w:numPr>
        <w:tabs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>Ak je náklad prečnievajúci vzadu umiestnený na nosiči nákladu vybavenom predpísaným osvetlením, prečnievanie nákladu podľa odseku 1 sa ráta od nosiča nákladu.</w:t>
      </w:r>
    </w:p>
    <w:p w14:paraId="773F2AD8" w14:textId="77777777" w:rsidR="0024061A" w:rsidRPr="00DF49A9" w:rsidRDefault="0024061A" w:rsidP="00DF49A9">
      <w:pPr>
        <w:tabs>
          <w:tab w:val="left" w:pos="1134"/>
        </w:tabs>
        <w:ind w:left="426" w:firstLine="283"/>
        <w:contextualSpacing/>
      </w:pPr>
    </w:p>
    <w:p w14:paraId="385F069C" w14:textId="5973CB96" w:rsidR="0024061A" w:rsidRPr="00DF49A9" w:rsidRDefault="0024061A" w:rsidP="00DF49A9">
      <w:pPr>
        <w:pStyle w:val="Odsekzoznamu"/>
        <w:numPr>
          <w:ilvl w:val="0"/>
          <w:numId w:val="20"/>
        </w:numPr>
        <w:tabs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>Reflexné označenie podľa odseku 1 je tvorené červenými a bielymi pruhmi širokými 70 mm až 100 mm a smerujúcimi od pozdĺžnej strednej roviny vozidla pod uhlom 45° nadol. Označenie si musí počas používania v cestnej premávke zachovávať aspoň približne svoj tvar.“.</w:t>
      </w:r>
    </w:p>
    <w:bookmarkEnd w:id="12"/>
    <w:p w14:paraId="74E63FC0" w14:textId="77777777" w:rsidR="0024061A" w:rsidRPr="00DF49A9" w:rsidRDefault="0024061A" w:rsidP="00DF49A9">
      <w:pPr>
        <w:ind w:left="851" w:hanging="284"/>
        <w:contextualSpacing/>
        <w:rPr>
          <w:color w:val="FF0000"/>
        </w:rPr>
      </w:pPr>
    </w:p>
    <w:p w14:paraId="4307C1F4" w14:textId="29266C95" w:rsidR="007A7B36" w:rsidRPr="00DF49A9" w:rsidRDefault="00102F5E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>§ 28</w:t>
      </w:r>
      <w:r w:rsidR="009518C7" w:rsidRPr="00DF49A9">
        <w:rPr>
          <w:rFonts w:ascii="Times New Roman" w:hAnsi="Times New Roman" w:cs="Times New Roman"/>
          <w:sz w:val="24"/>
          <w:szCs w:val="24"/>
        </w:rPr>
        <w:t xml:space="preserve"> </w:t>
      </w:r>
      <w:r w:rsidR="00651274">
        <w:rPr>
          <w:rFonts w:ascii="Times New Roman" w:hAnsi="Times New Roman" w:cs="Times New Roman"/>
          <w:sz w:val="24"/>
          <w:szCs w:val="24"/>
        </w:rPr>
        <w:t xml:space="preserve">a 29 </w:t>
      </w:r>
      <w:r w:rsidR="00D7320F">
        <w:rPr>
          <w:rFonts w:ascii="Times New Roman" w:hAnsi="Times New Roman" w:cs="Times New Roman"/>
          <w:sz w:val="24"/>
          <w:szCs w:val="24"/>
        </w:rPr>
        <w:t>vrátane nadpis</w:t>
      </w:r>
      <w:r w:rsidR="00651274">
        <w:rPr>
          <w:rFonts w:ascii="Times New Roman" w:hAnsi="Times New Roman" w:cs="Times New Roman"/>
          <w:sz w:val="24"/>
          <w:szCs w:val="24"/>
        </w:rPr>
        <w:t>ov</w:t>
      </w:r>
      <w:r w:rsidR="00D7320F">
        <w:rPr>
          <w:rFonts w:ascii="Times New Roman" w:hAnsi="Times New Roman" w:cs="Times New Roman"/>
          <w:sz w:val="24"/>
          <w:szCs w:val="24"/>
        </w:rPr>
        <w:t xml:space="preserve"> </w:t>
      </w:r>
      <w:r w:rsidRPr="00DF49A9">
        <w:rPr>
          <w:rFonts w:ascii="Times New Roman" w:hAnsi="Times New Roman" w:cs="Times New Roman"/>
          <w:sz w:val="24"/>
          <w:szCs w:val="24"/>
        </w:rPr>
        <w:t>zne</w:t>
      </w:r>
      <w:r w:rsidR="00651274">
        <w:rPr>
          <w:rFonts w:ascii="Times New Roman" w:hAnsi="Times New Roman" w:cs="Times New Roman"/>
          <w:sz w:val="24"/>
          <w:szCs w:val="24"/>
        </w:rPr>
        <w:t>jú</w:t>
      </w:r>
      <w:r w:rsidRPr="00DF49A9">
        <w:rPr>
          <w:rFonts w:ascii="Times New Roman" w:hAnsi="Times New Roman" w:cs="Times New Roman"/>
          <w:sz w:val="24"/>
          <w:szCs w:val="24"/>
        </w:rPr>
        <w:t>:</w:t>
      </w:r>
    </w:p>
    <w:p w14:paraId="0FD68AB0" w14:textId="19A294B4" w:rsidR="00A5760C" w:rsidRDefault="00A5760C" w:rsidP="00D14D11">
      <w:pPr>
        <w:ind w:left="426" w:firstLine="0"/>
        <w:contextualSpacing/>
        <w:jc w:val="center"/>
      </w:pPr>
      <w:r w:rsidRPr="00DF49A9">
        <w:t>„§ 28</w:t>
      </w:r>
    </w:p>
    <w:p w14:paraId="5C3AD147" w14:textId="0E459FF4" w:rsidR="00D14D11" w:rsidRDefault="00D7320F" w:rsidP="00D7320F">
      <w:pPr>
        <w:ind w:left="426" w:firstLine="0"/>
        <w:contextualSpacing/>
        <w:jc w:val="center"/>
      </w:pPr>
      <w:r>
        <w:t>Výnimky</w:t>
      </w:r>
    </w:p>
    <w:p w14:paraId="088BF688" w14:textId="77777777" w:rsidR="00D7320F" w:rsidRPr="00DF49A9" w:rsidRDefault="00D7320F" w:rsidP="00DF49A9">
      <w:pPr>
        <w:ind w:left="0" w:firstLine="0"/>
        <w:contextualSpacing/>
        <w:jc w:val="center"/>
      </w:pPr>
    </w:p>
    <w:p w14:paraId="3CCB5276" w14:textId="584EAE14" w:rsidR="009518C7" w:rsidRPr="00D14D11" w:rsidRDefault="009518C7" w:rsidP="00D14D11">
      <w:pPr>
        <w:ind w:left="426" w:firstLine="282"/>
        <w:contextualSpacing/>
      </w:pPr>
      <w:r w:rsidRPr="00D14D11">
        <w:t xml:space="preserve">Výnimku podľa § 140 ods. 1 písm. b) zákona možno povoliť, len ak ide o vozidlo </w:t>
      </w:r>
    </w:p>
    <w:p w14:paraId="5F27576D" w14:textId="17C9DF27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ministerstva, iného ústredného orgánu štátnej správy alebo nimi zriadenej rozpočtovej organizácie alebo </w:t>
      </w:r>
      <w:r w:rsidR="00D14D11" w:rsidRPr="00D14D11">
        <w:rPr>
          <w:rFonts w:ascii="Times New Roman" w:hAnsi="Times New Roman" w:cs="Times New Roman"/>
          <w:sz w:val="24"/>
          <w:szCs w:val="24"/>
        </w:rPr>
        <w:t xml:space="preserve">akciovej spoločnosti </w:t>
      </w:r>
      <w:r w:rsidRPr="00D14D11">
        <w:rPr>
          <w:rFonts w:ascii="Times New Roman" w:hAnsi="Times New Roman" w:cs="Times New Roman"/>
          <w:sz w:val="24"/>
          <w:szCs w:val="24"/>
        </w:rPr>
        <w:t xml:space="preserve"> so 100</w:t>
      </w:r>
      <w:r w:rsidR="00D14D11" w:rsidRPr="00D14D11">
        <w:rPr>
          <w:rFonts w:ascii="Times New Roman" w:hAnsi="Times New Roman" w:cs="Times New Roman"/>
          <w:sz w:val="24"/>
          <w:szCs w:val="24"/>
        </w:rPr>
        <w:t xml:space="preserve"> </w:t>
      </w:r>
      <w:r w:rsidRPr="00D14D11">
        <w:rPr>
          <w:rFonts w:ascii="Times New Roman" w:hAnsi="Times New Roman" w:cs="Times New Roman"/>
          <w:sz w:val="24"/>
          <w:szCs w:val="24"/>
        </w:rPr>
        <w:t xml:space="preserve">% majetkovou účasťou štátu v zastúpení ministerstva, </w:t>
      </w:r>
    </w:p>
    <w:p w14:paraId="0351D348" w14:textId="3229C08B" w:rsidR="009518C7" w:rsidRPr="00D14D11" w:rsidRDefault="00F10D7F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K</w:t>
      </w:r>
      <w:r w:rsidR="009518C7" w:rsidRPr="00D14D11">
        <w:rPr>
          <w:rFonts w:ascii="Times New Roman" w:hAnsi="Times New Roman" w:cs="Times New Roman"/>
          <w:sz w:val="24"/>
          <w:szCs w:val="24"/>
        </w:rPr>
        <w:t>ancelárie Národnej rady Slovenskej republiky,</w:t>
      </w:r>
    </w:p>
    <w:p w14:paraId="75232D19" w14:textId="0B9545D9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Kancelárie prezidenta Slovenskej republiky,</w:t>
      </w:r>
    </w:p>
    <w:p w14:paraId="6185FDE9" w14:textId="4F7068D0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súdu Slovenskej republiky,</w:t>
      </w:r>
    </w:p>
    <w:p w14:paraId="6C6ABEB7" w14:textId="208E997F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prokuratúry Slovenskej republiky, </w:t>
      </w:r>
    </w:p>
    <w:p w14:paraId="562361F9" w14:textId="0A7D2F87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Najvyššieho kontrolného úradu Slovenskej republiky,</w:t>
      </w:r>
    </w:p>
    <w:p w14:paraId="26727216" w14:textId="72883EDE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Národnej banky Slovenska,</w:t>
      </w:r>
    </w:p>
    <w:p w14:paraId="0F8F8DA9" w14:textId="281819D8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Policajného zboru,</w:t>
      </w:r>
    </w:p>
    <w:p w14:paraId="113A53CE" w14:textId="574C9E09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Zboru väzenskej a justičnej stráže,</w:t>
      </w:r>
    </w:p>
    <w:p w14:paraId="05ADBD49" w14:textId="5A21A59A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finančnej správy,</w:t>
      </w:r>
    </w:p>
    <w:p w14:paraId="75435CE1" w14:textId="548C8770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lastRenderedPageBreak/>
        <w:t>Slovenskej informačnej služby,</w:t>
      </w:r>
    </w:p>
    <w:p w14:paraId="344F08E4" w14:textId="2E39CEE2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ozbrojených síl Slovenskej republiky, Vojenského spravodajstva, Vojenskej polície,</w:t>
      </w:r>
    </w:p>
    <w:p w14:paraId="5714F50F" w14:textId="10F307BA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obecnej polície, ak je označené podľa osobitného predpisu,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14D11">
        <w:rPr>
          <w:rFonts w:ascii="Times New Roman" w:hAnsi="Times New Roman" w:cs="Times New Roman"/>
          <w:sz w:val="24"/>
          <w:szCs w:val="24"/>
        </w:rPr>
        <w:t>)</w:t>
      </w:r>
    </w:p>
    <w:p w14:paraId="5A0A1F4F" w14:textId="61220DCC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Horskej záchrannej služby, záchrannej zdravotnej služby, banskej záchrannej služby, Hasičského a záchranného zboru alebo ostatných hasičských jednotiek, ak je určené na záchranu života, zdravia alebo majetku, </w:t>
      </w:r>
    </w:p>
    <w:p w14:paraId="515FF1E4" w14:textId="44DB9448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prevádzkovateľa univerzálnej poštovej služby, ak je určené, označené, vybavené a používané na vyberanie a distribúciu poštových zásielok, pričom toto označenie nesmie byť odnímateľné, </w:t>
      </w:r>
    </w:p>
    <w:p w14:paraId="68CF89A6" w14:textId="39CB5D0F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zdravotníckeho zariadenia, ak je označené ako sanitné vozidlo, alebo označené vozidlo zariadenia ambulantnej starostlivosti pri poskytovaní starostlivosti formou mobilného hospicu alebo prostredníctvom agentúry domácej ošetrovateľskej starostlivosti,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14D11">
        <w:rPr>
          <w:rFonts w:ascii="Times New Roman" w:hAnsi="Times New Roman" w:cs="Times New Roman"/>
          <w:sz w:val="24"/>
          <w:szCs w:val="24"/>
        </w:rPr>
        <w:t>) pričom toto označenie nesmie byť odnímateľné,</w:t>
      </w:r>
    </w:p>
    <w:p w14:paraId="7CE08CA1" w14:textId="73769726" w:rsidR="009518C7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súkromnej bezpečnostnej služby s licenciou na prevádzkovanie strážnej služby prevádzkujúcej zabezpečovací systém alebo poplachový systém slúžiaci na ochranu alebo na hlásenie narušenia chráneného objektu alebo chráneného miesta,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D14D11">
        <w:rPr>
          <w:rFonts w:ascii="Times New Roman" w:hAnsi="Times New Roman" w:cs="Times New Roman"/>
          <w:sz w:val="24"/>
          <w:szCs w:val="24"/>
        </w:rPr>
        <w:t>) ak je používané na preverenie signálu; vozidlo musí byť označené podľa osobitného predpisu,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14D11">
        <w:rPr>
          <w:rFonts w:ascii="Times New Roman" w:hAnsi="Times New Roman" w:cs="Times New Roman"/>
          <w:sz w:val="24"/>
          <w:szCs w:val="24"/>
        </w:rPr>
        <w:t xml:space="preserve">) pričom toto označenie nesmie byť odnímateľné, </w:t>
      </w:r>
    </w:p>
    <w:p w14:paraId="1BA89100" w14:textId="0FBAC26A" w:rsidR="00102F5E" w:rsidRPr="00D14D11" w:rsidRDefault="009518C7" w:rsidP="00D14D11">
      <w:pPr>
        <w:pStyle w:val="Odsekzoznamu"/>
        <w:numPr>
          <w:ilvl w:val="1"/>
          <w:numId w:val="20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súkromnej bezpečnostnej služby, ak je určené, vybavené a používané na prepravu bankoviek a mincí;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D14D11">
        <w:rPr>
          <w:rFonts w:ascii="Times New Roman" w:hAnsi="Times New Roman" w:cs="Times New Roman"/>
          <w:sz w:val="24"/>
          <w:szCs w:val="24"/>
        </w:rPr>
        <w:t>) vozidlo musí byť označené podľa osobitného predpisu,</w:t>
      </w:r>
      <w:r w:rsidRPr="00D14D11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D14D11">
        <w:rPr>
          <w:rFonts w:ascii="Times New Roman" w:hAnsi="Times New Roman" w:cs="Times New Roman"/>
          <w:sz w:val="24"/>
          <w:szCs w:val="24"/>
        </w:rPr>
        <w:t>) pričom toto označenie nesmie byť odnímateľné.</w:t>
      </w:r>
    </w:p>
    <w:p w14:paraId="20956954" w14:textId="77777777" w:rsidR="009D4A9C" w:rsidRPr="00D14D11" w:rsidRDefault="009D4A9C" w:rsidP="00D14D11">
      <w:pPr>
        <w:tabs>
          <w:tab w:val="left" w:pos="426"/>
        </w:tabs>
        <w:ind w:left="426" w:hanging="426"/>
        <w:contextualSpacing/>
      </w:pPr>
    </w:p>
    <w:p w14:paraId="57A5F428" w14:textId="422068EB" w:rsidR="00A5760C" w:rsidRDefault="00A5760C" w:rsidP="00D14D11">
      <w:pPr>
        <w:pStyle w:val="Odsekzoznamu"/>
        <w:spacing w:after="0" w:line="240" w:lineRule="auto"/>
        <w:ind w:left="435"/>
        <w:jc w:val="center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§ 29</w:t>
      </w:r>
    </w:p>
    <w:p w14:paraId="06155D78" w14:textId="7F481EA6" w:rsidR="001247D5" w:rsidRDefault="001247D5" w:rsidP="00D14D11">
      <w:pPr>
        <w:pStyle w:val="Odsekzoznamu"/>
        <w:spacing w:after="0" w:line="240" w:lineRule="auto"/>
        <w:ind w:left="4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Spoločné ustanovenia</w:t>
      </w:r>
    </w:p>
    <w:p w14:paraId="2B3428B5" w14:textId="77777777" w:rsidR="00D14D11" w:rsidRPr="00D14D11" w:rsidRDefault="00D14D11" w:rsidP="00D14D11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1B8CC2C2" w14:textId="703A3068" w:rsidR="00871CA7" w:rsidRPr="00D14D11" w:rsidRDefault="00871CA7" w:rsidP="00D14D11">
      <w:pPr>
        <w:ind w:left="435" w:firstLine="273"/>
        <w:contextualSpacing/>
      </w:pPr>
      <w:r w:rsidRPr="00D14D11">
        <w:t>V predpisoch schválených Ministerstvom dopravy Slovenskej republiky a zverejnených na jeho webovom sídle sú uvedené:</w:t>
      </w:r>
    </w:p>
    <w:p w14:paraId="02183EFB" w14:textId="00ACE686" w:rsidR="00871CA7" w:rsidRPr="00D14D11" w:rsidRDefault="00871CA7" w:rsidP="00D14D11">
      <w:pPr>
        <w:pStyle w:val="Odsekzoznamu"/>
        <w:numPr>
          <w:ilvl w:val="0"/>
          <w:numId w:val="23"/>
        </w:numPr>
        <w:spacing w:after="0" w:line="240" w:lineRule="auto"/>
        <w:ind w:left="709" w:hanging="274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vzory jednotlivých variant dopravných značiek a svetelných signálov, ktoré vyplývajú z ich významu a nie sú uvedené v tejto vyhláške,</w:t>
      </w:r>
    </w:p>
    <w:p w14:paraId="7734E6FE" w14:textId="192899EB" w:rsidR="00871CA7" w:rsidRPr="00D14D11" w:rsidRDefault="00871CA7" w:rsidP="00D14D11">
      <w:pPr>
        <w:pStyle w:val="Odsekzoznamu"/>
        <w:numPr>
          <w:ilvl w:val="0"/>
          <w:numId w:val="23"/>
        </w:numPr>
        <w:spacing w:after="0" w:line="240" w:lineRule="auto"/>
        <w:ind w:left="709" w:hanging="274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vzory symbolov podľa § 5 ods. 3, </w:t>
      </w:r>
    </w:p>
    <w:p w14:paraId="438E86E0" w14:textId="6999E854" w:rsidR="00871CA7" w:rsidRPr="00D14D11" w:rsidRDefault="00871CA7" w:rsidP="00D14D11">
      <w:pPr>
        <w:pStyle w:val="Odsekzoznamu"/>
        <w:numPr>
          <w:ilvl w:val="0"/>
          <w:numId w:val="23"/>
        </w:numPr>
        <w:spacing w:after="0" w:line="240" w:lineRule="auto"/>
        <w:ind w:left="709" w:hanging="274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vzory čiar, nápisov a symbolov podľa § 10 ods. 5,</w:t>
      </w:r>
    </w:p>
    <w:p w14:paraId="32DF1C12" w14:textId="23FD1567" w:rsidR="007C3510" w:rsidRPr="00D14D11" w:rsidRDefault="00871CA7" w:rsidP="00D14D11">
      <w:pPr>
        <w:pStyle w:val="Odsekzoznamu"/>
        <w:numPr>
          <w:ilvl w:val="0"/>
          <w:numId w:val="23"/>
        </w:numPr>
        <w:spacing w:after="0" w:line="240" w:lineRule="auto"/>
        <w:ind w:left="709" w:hanging="274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vzory jednotlivých variant dopravných zariadení uvedených v prílohe č. 7, ktoré vyplývajú z ich významu</w:t>
      </w:r>
      <w:r w:rsidR="00D92F3A">
        <w:rPr>
          <w:rFonts w:ascii="Times New Roman" w:hAnsi="Times New Roman" w:cs="Times New Roman"/>
          <w:sz w:val="24"/>
          <w:szCs w:val="24"/>
        </w:rPr>
        <w:t>,</w:t>
      </w:r>
    </w:p>
    <w:p w14:paraId="4DD91FCF" w14:textId="4A3A02FC" w:rsidR="00871CA7" w:rsidRPr="00D14D11" w:rsidRDefault="007C3510" w:rsidP="00D14D11">
      <w:pPr>
        <w:pStyle w:val="Odsekzoznamu"/>
        <w:numPr>
          <w:ilvl w:val="0"/>
          <w:numId w:val="23"/>
        </w:numPr>
        <w:spacing w:after="0" w:line="240" w:lineRule="auto"/>
        <w:ind w:left="709" w:hanging="274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>zásady používania dopravných značiek a dopravných zariadení, ktoré nie sú uvedené v tejto vyhláške.</w:t>
      </w:r>
      <w:r w:rsidR="00871CA7" w:rsidRPr="00D14D11">
        <w:rPr>
          <w:rFonts w:ascii="Times New Roman" w:hAnsi="Times New Roman" w:cs="Times New Roman"/>
          <w:sz w:val="24"/>
          <w:szCs w:val="24"/>
        </w:rPr>
        <w:t>“.</w:t>
      </w:r>
    </w:p>
    <w:p w14:paraId="1DA61946" w14:textId="77777777" w:rsidR="00871CA7" w:rsidRPr="00D14D11" w:rsidRDefault="00871CA7" w:rsidP="00D14D11">
      <w:pPr>
        <w:tabs>
          <w:tab w:val="left" w:pos="426"/>
        </w:tabs>
        <w:contextualSpacing/>
      </w:pPr>
    </w:p>
    <w:p w14:paraId="46B2BC9A" w14:textId="7EC020B3" w:rsidR="003F159A" w:rsidRPr="003F159A" w:rsidRDefault="003F159A" w:rsidP="00D14D11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9A9">
        <w:rPr>
          <w:rFonts w:ascii="Times New Roman" w:hAnsi="Times New Roman" w:cs="Times New Roman"/>
          <w:sz w:val="24"/>
          <w:szCs w:val="24"/>
        </w:rPr>
        <w:t xml:space="preserve">V § 30 </w:t>
      </w:r>
      <w:r>
        <w:rPr>
          <w:rFonts w:ascii="Times New Roman" w:hAnsi="Times New Roman" w:cs="Times New Roman"/>
          <w:sz w:val="24"/>
          <w:szCs w:val="24"/>
        </w:rPr>
        <w:t xml:space="preserve">ods. 1 </w:t>
      </w:r>
      <w:r w:rsidRPr="00DF49A9">
        <w:rPr>
          <w:rFonts w:ascii="Times New Roman" w:hAnsi="Times New Roman" w:cs="Times New Roman"/>
          <w:sz w:val="24"/>
          <w:szCs w:val="24"/>
        </w:rPr>
        <w:t>sa slová „</w:t>
      </w:r>
      <w:r w:rsidRPr="00DF49A9">
        <w:rPr>
          <w:rFonts w:ascii="Times New Roman" w:eastAsia="Times New Roman" w:hAnsi="Times New Roman" w:cs="Times New Roman"/>
          <w:sz w:val="24"/>
          <w:szCs w:val="24"/>
          <w:lang w:eastAsia="sk-SK"/>
        </w:rPr>
        <w:t>odsekoch 2 až 4“ nahrádzajú slovami „odseku 2“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7F72B08" w14:textId="77777777" w:rsidR="003F159A" w:rsidRDefault="003F159A" w:rsidP="003F159A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39610E13" w14:textId="38F268FE" w:rsidR="00C1123A" w:rsidRPr="00DF49A9" w:rsidRDefault="00C1123A" w:rsidP="00D14D11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D11">
        <w:rPr>
          <w:rFonts w:ascii="Times New Roman" w:hAnsi="Times New Roman" w:cs="Times New Roman"/>
          <w:sz w:val="24"/>
          <w:szCs w:val="24"/>
        </w:rPr>
        <w:t xml:space="preserve">V </w:t>
      </w:r>
      <w:r w:rsidR="00570CF7" w:rsidRPr="00D14D11">
        <w:rPr>
          <w:rFonts w:ascii="Times New Roman" w:hAnsi="Times New Roman" w:cs="Times New Roman"/>
          <w:sz w:val="24"/>
          <w:szCs w:val="24"/>
        </w:rPr>
        <w:t xml:space="preserve">§ 30 ods. 2 sa vypúšťajú písmená </w:t>
      </w:r>
      <w:r w:rsidR="008B3771" w:rsidRPr="00D14D11">
        <w:rPr>
          <w:rFonts w:ascii="Times New Roman" w:hAnsi="Times New Roman" w:cs="Times New Roman"/>
          <w:sz w:val="24"/>
          <w:szCs w:val="24"/>
        </w:rPr>
        <w:t>e)</w:t>
      </w:r>
      <w:r w:rsidR="008B3771" w:rsidRPr="00DF49A9">
        <w:rPr>
          <w:rFonts w:ascii="Times New Roman" w:hAnsi="Times New Roman" w:cs="Times New Roman"/>
          <w:sz w:val="24"/>
          <w:szCs w:val="24"/>
        </w:rPr>
        <w:t xml:space="preserve"> a </w:t>
      </w:r>
      <w:r w:rsidR="00570CF7" w:rsidRPr="00DF49A9">
        <w:rPr>
          <w:rFonts w:ascii="Times New Roman" w:hAnsi="Times New Roman" w:cs="Times New Roman"/>
          <w:sz w:val="24"/>
          <w:szCs w:val="24"/>
        </w:rPr>
        <w:t>f).</w:t>
      </w:r>
    </w:p>
    <w:p w14:paraId="5B65B0C3" w14:textId="77777777" w:rsidR="00C1123A" w:rsidRPr="00DF49A9" w:rsidRDefault="00C1123A" w:rsidP="00DF49A9">
      <w:pPr>
        <w:tabs>
          <w:tab w:val="left" w:pos="426"/>
        </w:tabs>
        <w:contextualSpacing/>
      </w:pPr>
    </w:p>
    <w:p w14:paraId="673B1C14" w14:textId="61B14861" w:rsidR="00C1123A" w:rsidRPr="003F159A" w:rsidRDefault="00C1123A" w:rsidP="00DF49A9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59A">
        <w:rPr>
          <w:rFonts w:ascii="Times New Roman" w:hAnsi="Times New Roman" w:cs="Times New Roman"/>
          <w:sz w:val="24"/>
          <w:szCs w:val="24"/>
        </w:rPr>
        <w:t xml:space="preserve">V § 30 sa </w:t>
      </w:r>
      <w:r w:rsidR="00805288" w:rsidRPr="003F159A">
        <w:rPr>
          <w:rFonts w:ascii="Times New Roman" w:hAnsi="Times New Roman" w:cs="Times New Roman"/>
          <w:sz w:val="24"/>
          <w:szCs w:val="24"/>
        </w:rPr>
        <w:t xml:space="preserve">odseky 3 až 6 sa </w:t>
      </w:r>
      <w:r w:rsidRPr="003F159A">
        <w:rPr>
          <w:rFonts w:ascii="Times New Roman" w:hAnsi="Times New Roman" w:cs="Times New Roman"/>
          <w:sz w:val="24"/>
          <w:szCs w:val="24"/>
        </w:rPr>
        <w:t>vypúšťajú.</w:t>
      </w:r>
    </w:p>
    <w:p w14:paraId="2FE46DBD" w14:textId="77777777" w:rsidR="00C1123A" w:rsidRPr="007E7140" w:rsidRDefault="00C1123A" w:rsidP="007E7140">
      <w:pPr>
        <w:tabs>
          <w:tab w:val="left" w:pos="426"/>
        </w:tabs>
        <w:contextualSpacing/>
      </w:pPr>
    </w:p>
    <w:p w14:paraId="6952B2D7" w14:textId="1025ED32" w:rsidR="003017EA" w:rsidRPr="007E7140" w:rsidRDefault="003017EA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</w:t>
      </w:r>
      <w:r w:rsidRPr="007E7140">
        <w:rPr>
          <w:rFonts w:ascii="Times New Roman" w:hAnsi="Times New Roman" w:cs="Times New Roman"/>
          <w:sz w:val="24"/>
          <w:szCs w:val="24"/>
        </w:rPr>
        <w:t xml:space="preserve"> prílohe č. 1 </w:t>
      </w:r>
      <w:r w:rsidR="00885AD3" w:rsidRPr="007E7140">
        <w:rPr>
          <w:rFonts w:ascii="Times New Roman" w:hAnsi="Times New Roman" w:cs="Times New Roman"/>
          <w:sz w:val="24"/>
          <w:szCs w:val="24"/>
        </w:rPr>
        <w:t>čas</w:t>
      </w:r>
      <w:r w:rsidR="00403292">
        <w:rPr>
          <w:rFonts w:ascii="Times New Roman" w:hAnsi="Times New Roman" w:cs="Times New Roman"/>
          <w:sz w:val="24"/>
          <w:szCs w:val="24"/>
        </w:rPr>
        <w:t>ti</w:t>
      </w:r>
      <w:r w:rsidR="00966B2B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hAnsi="Times New Roman" w:cs="Times New Roman"/>
          <w:sz w:val="24"/>
          <w:szCs w:val="24"/>
        </w:rPr>
        <w:t>A. bod</w:t>
      </w:r>
      <w:r w:rsidR="00403292">
        <w:rPr>
          <w:rFonts w:ascii="Times New Roman" w:hAnsi="Times New Roman" w:cs="Times New Roman"/>
          <w:sz w:val="24"/>
          <w:szCs w:val="24"/>
        </w:rPr>
        <w:t>e</w:t>
      </w:r>
      <w:r w:rsidR="00E45F8D">
        <w:rPr>
          <w:rFonts w:ascii="Times New Roman" w:hAnsi="Times New Roman" w:cs="Times New Roman"/>
          <w:sz w:val="24"/>
          <w:szCs w:val="24"/>
        </w:rPr>
        <w:t xml:space="preserve"> 5</w:t>
      </w:r>
      <w:r w:rsidR="00403292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</w:t>
      </w:r>
      <w:r w:rsidR="00966B2B" w:rsidRPr="007E7140">
        <w:rPr>
          <w:rFonts w:ascii="Times New Roman" w:eastAsia="Calibri" w:hAnsi="Times New Roman" w:cs="Times New Roman"/>
          <w:sz w:val="24"/>
          <w:szCs w:val="24"/>
        </w:rPr>
        <w:t>tĺpci Význam symbolu</w:t>
      </w:r>
      <w:r w:rsidR="004032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B2B" w:rsidRPr="007E7140">
        <w:rPr>
          <w:rFonts w:ascii="Times New Roman" w:eastAsia="Calibri" w:hAnsi="Times New Roman" w:cs="Times New Roman"/>
          <w:sz w:val="24"/>
          <w:szCs w:val="24"/>
        </w:rPr>
        <w:t xml:space="preserve">sa za slovo „motocyklov“ </w:t>
      </w:r>
      <w:r w:rsidR="00E43D1E" w:rsidRPr="007E7140">
        <w:rPr>
          <w:rFonts w:ascii="Times New Roman" w:eastAsia="Calibri" w:hAnsi="Times New Roman" w:cs="Times New Roman"/>
          <w:sz w:val="24"/>
          <w:szCs w:val="24"/>
        </w:rPr>
        <w:t xml:space="preserve">vkladajú </w:t>
      </w:r>
      <w:r w:rsidR="00966B2B" w:rsidRPr="007E7140">
        <w:rPr>
          <w:rFonts w:ascii="Times New Roman" w:eastAsia="Calibri" w:hAnsi="Times New Roman" w:cs="Times New Roman"/>
          <w:sz w:val="24"/>
          <w:szCs w:val="24"/>
        </w:rPr>
        <w:t xml:space="preserve">slová </w:t>
      </w:r>
      <w:r w:rsidRPr="007E7140">
        <w:rPr>
          <w:rFonts w:ascii="Times New Roman" w:eastAsia="Calibri" w:hAnsi="Times New Roman" w:cs="Times New Roman"/>
          <w:sz w:val="24"/>
          <w:szCs w:val="24"/>
        </w:rPr>
        <w:t>„a mopedov“.</w:t>
      </w:r>
    </w:p>
    <w:p w14:paraId="24A3D160" w14:textId="77777777" w:rsidR="003017EA" w:rsidRPr="007E7140" w:rsidRDefault="003017EA" w:rsidP="007E7140">
      <w:pPr>
        <w:tabs>
          <w:tab w:val="left" w:pos="426"/>
        </w:tabs>
        <w:contextualSpacing/>
        <w:rPr>
          <w:rFonts w:eastAsia="Calibri"/>
          <w:lang w:eastAsia="en-US"/>
        </w:rPr>
      </w:pPr>
    </w:p>
    <w:p w14:paraId="3BA41F99" w14:textId="60D0BD5A" w:rsidR="00EE3697" w:rsidRDefault="00EE3697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</w:t>
      </w:r>
      <w:r w:rsidRPr="007E7140">
        <w:rPr>
          <w:rFonts w:ascii="Times New Roman" w:hAnsi="Times New Roman" w:cs="Times New Roman"/>
          <w:sz w:val="24"/>
          <w:szCs w:val="24"/>
        </w:rPr>
        <w:t xml:space="preserve"> prílohe č. 1 </w:t>
      </w:r>
      <w:r w:rsidR="00885AD3" w:rsidRPr="007E7140">
        <w:rPr>
          <w:rFonts w:ascii="Times New Roman" w:hAnsi="Times New Roman" w:cs="Times New Roman"/>
          <w:sz w:val="24"/>
          <w:szCs w:val="24"/>
        </w:rPr>
        <w:t>čas</w:t>
      </w:r>
      <w:r w:rsidR="000B3A27">
        <w:rPr>
          <w:rFonts w:ascii="Times New Roman" w:hAnsi="Times New Roman" w:cs="Times New Roman"/>
          <w:sz w:val="24"/>
          <w:szCs w:val="24"/>
        </w:rPr>
        <w:t>ti</w:t>
      </w:r>
      <w:r w:rsidR="00885AD3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hAnsi="Times New Roman" w:cs="Times New Roman"/>
          <w:sz w:val="24"/>
          <w:szCs w:val="24"/>
        </w:rPr>
        <w:t>A. bod</w:t>
      </w:r>
      <w:r w:rsidR="000B3A27">
        <w:rPr>
          <w:rFonts w:ascii="Times New Roman" w:hAnsi="Times New Roman" w:cs="Times New Roman"/>
          <w:sz w:val="24"/>
          <w:szCs w:val="24"/>
        </w:rPr>
        <w:t>e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E45F8D">
        <w:rPr>
          <w:rFonts w:ascii="Times New Roman" w:hAnsi="Times New Roman" w:cs="Times New Roman"/>
          <w:sz w:val="24"/>
          <w:szCs w:val="24"/>
        </w:rPr>
        <w:t xml:space="preserve">22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stĺpci Význam symbolu</w:t>
      </w:r>
      <w:r w:rsidR="003F4B9B" w:rsidRPr="007E7140">
        <w:rPr>
          <w:rFonts w:ascii="Times New Roman" w:eastAsia="Calibri" w:hAnsi="Times New Roman" w:cs="Times New Roman"/>
          <w:sz w:val="24"/>
          <w:szCs w:val="24"/>
        </w:rPr>
        <w:t xml:space="preserve"> sa</w:t>
      </w:r>
      <w:r w:rsidR="00885AD3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za slovo „umožňovali“</w:t>
      </w:r>
      <w:r w:rsidR="000B3A27">
        <w:rPr>
          <w:rFonts w:ascii="Times New Roman" w:eastAsia="Calibri" w:hAnsi="Times New Roman" w:cs="Times New Roman"/>
          <w:sz w:val="24"/>
          <w:szCs w:val="24"/>
        </w:rPr>
        <w:t xml:space="preserve"> vkladá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„mobilné“.</w:t>
      </w:r>
    </w:p>
    <w:p w14:paraId="044C2A72" w14:textId="77777777" w:rsidR="00403292" w:rsidRPr="00403292" w:rsidRDefault="00403292" w:rsidP="00403292">
      <w:pPr>
        <w:ind w:left="0" w:firstLine="0"/>
        <w:rPr>
          <w:rFonts w:eastAsia="Calibri"/>
        </w:rPr>
      </w:pPr>
    </w:p>
    <w:p w14:paraId="2E2E9069" w14:textId="329948CA" w:rsidR="004723FF" w:rsidRPr="007E7140" w:rsidRDefault="004723FF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ab/>
        <w:t>V prílohe č. 1 čas</w:t>
      </w:r>
      <w:r w:rsidR="00BD4143">
        <w:rPr>
          <w:rFonts w:ascii="Times New Roman" w:eastAsia="Calibri" w:hAnsi="Times New Roman" w:cs="Times New Roman"/>
          <w:sz w:val="24"/>
          <w:szCs w:val="24"/>
        </w:rPr>
        <w:t>ti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B. I. diel</w:t>
      </w:r>
      <w:r w:rsidR="00BD4143">
        <w:rPr>
          <w:rFonts w:ascii="Times New Roman" w:eastAsia="Calibri" w:hAnsi="Times New Roman" w:cs="Times New Roman"/>
          <w:sz w:val="24"/>
          <w:szCs w:val="24"/>
        </w:rPr>
        <w:t xml:space="preserve">e </w:t>
      </w:r>
      <w:r w:rsidRPr="007E7140">
        <w:rPr>
          <w:rFonts w:ascii="Times New Roman" w:eastAsia="Calibri" w:hAnsi="Times New Roman" w:cs="Times New Roman"/>
          <w:sz w:val="24"/>
          <w:szCs w:val="24"/>
        </w:rPr>
        <w:t>bode</w:t>
      </w:r>
      <w:r w:rsidR="00E45F8D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4143">
        <w:rPr>
          <w:rFonts w:ascii="Times New Roman" w:eastAsia="Calibri" w:hAnsi="Times New Roman" w:cs="Times New Roman"/>
          <w:sz w:val="24"/>
          <w:szCs w:val="24"/>
        </w:rPr>
        <w:t>sa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slová „stlačeného kvapalného“ nahrádzajú slovami „skvapalneného ropného“.</w:t>
      </w:r>
      <w:r w:rsidR="00F72CC7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2AC9FAB" w14:textId="77777777" w:rsidR="00B67A56" w:rsidRPr="007E7140" w:rsidRDefault="00B67A56" w:rsidP="007E7140">
      <w:pPr>
        <w:pStyle w:val="Odsekzoznamu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B53B31" w14:textId="5F97D82D" w:rsidR="00B67A56" w:rsidRPr="007E7140" w:rsidRDefault="00B67A56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lastRenderedPageBreak/>
        <w:t>V prílohe č. 1 čas</w:t>
      </w:r>
      <w:r w:rsidR="00BD4143">
        <w:rPr>
          <w:rFonts w:ascii="Times New Roman" w:eastAsia="Calibri" w:hAnsi="Times New Roman" w:cs="Times New Roman"/>
          <w:sz w:val="24"/>
          <w:szCs w:val="24"/>
        </w:rPr>
        <w:t>ti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B. I. diel</w:t>
      </w:r>
      <w:r w:rsidR="00BD4143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4143">
        <w:rPr>
          <w:rFonts w:ascii="Times New Roman" w:eastAsia="Calibri" w:hAnsi="Times New Roman" w:cs="Times New Roman"/>
          <w:sz w:val="24"/>
          <w:szCs w:val="24"/>
        </w:rPr>
        <w:t>b</w:t>
      </w:r>
      <w:r w:rsidRPr="007E7140">
        <w:rPr>
          <w:rFonts w:ascii="Times New Roman" w:eastAsia="Calibri" w:hAnsi="Times New Roman" w:cs="Times New Roman"/>
          <w:sz w:val="24"/>
          <w:szCs w:val="24"/>
        </w:rPr>
        <w:t>ode</w:t>
      </w:r>
      <w:r w:rsidR="00E45F8D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4143">
        <w:rPr>
          <w:rFonts w:ascii="Times New Roman" w:eastAsia="Calibri" w:hAnsi="Times New Roman" w:cs="Times New Roman"/>
          <w:sz w:val="24"/>
          <w:szCs w:val="24"/>
        </w:rPr>
        <w:t>sa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„prírodného“ nahrádza slovom „zemného“.</w:t>
      </w:r>
    </w:p>
    <w:p w14:paraId="225D149D" w14:textId="77777777" w:rsidR="00EE3697" w:rsidRPr="007E7140" w:rsidRDefault="00EE3697" w:rsidP="007E7140">
      <w:pPr>
        <w:tabs>
          <w:tab w:val="left" w:pos="426"/>
        </w:tabs>
        <w:contextualSpacing/>
        <w:rPr>
          <w:rFonts w:eastAsia="Calibri"/>
          <w:lang w:eastAsia="en-US"/>
        </w:rPr>
      </w:pPr>
    </w:p>
    <w:p w14:paraId="466DAF0E" w14:textId="2DA54211" w:rsidR="00A205AF" w:rsidRDefault="00A205AF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</w:t>
      </w:r>
      <w:r w:rsidRPr="007E7140">
        <w:rPr>
          <w:rFonts w:ascii="Times New Roman" w:hAnsi="Times New Roman" w:cs="Times New Roman"/>
          <w:sz w:val="24"/>
          <w:szCs w:val="24"/>
        </w:rPr>
        <w:t xml:space="preserve"> prílohe č. 1 </w:t>
      </w:r>
      <w:r w:rsidR="00F767A0" w:rsidRPr="007E7140">
        <w:rPr>
          <w:rFonts w:ascii="Times New Roman" w:hAnsi="Times New Roman" w:cs="Times New Roman"/>
          <w:sz w:val="24"/>
          <w:szCs w:val="24"/>
        </w:rPr>
        <w:t>čas</w:t>
      </w:r>
      <w:r w:rsidR="00BD4143">
        <w:rPr>
          <w:rFonts w:ascii="Times New Roman" w:hAnsi="Times New Roman" w:cs="Times New Roman"/>
          <w:sz w:val="24"/>
          <w:szCs w:val="24"/>
        </w:rPr>
        <w:t xml:space="preserve">ti </w:t>
      </w:r>
      <w:r w:rsidRPr="007E7140">
        <w:rPr>
          <w:rFonts w:ascii="Times New Roman" w:hAnsi="Times New Roman" w:cs="Times New Roman"/>
          <w:sz w:val="24"/>
          <w:szCs w:val="24"/>
        </w:rPr>
        <w:t>B. I.</w:t>
      </w:r>
      <w:r w:rsidR="00F767A0" w:rsidRPr="007E7140">
        <w:rPr>
          <w:rFonts w:ascii="Times New Roman" w:hAnsi="Times New Roman" w:cs="Times New Roman"/>
          <w:sz w:val="24"/>
          <w:szCs w:val="24"/>
        </w:rPr>
        <w:t xml:space="preserve"> diel</w:t>
      </w:r>
      <w:r w:rsidR="00BD4143">
        <w:rPr>
          <w:rFonts w:ascii="Times New Roman" w:hAnsi="Times New Roman" w:cs="Times New Roman"/>
          <w:sz w:val="24"/>
          <w:szCs w:val="24"/>
        </w:rPr>
        <w:t>e</w:t>
      </w:r>
      <w:r w:rsidRPr="007E7140">
        <w:rPr>
          <w:rFonts w:ascii="Times New Roman" w:hAnsi="Times New Roman" w:cs="Times New Roman"/>
          <w:sz w:val="24"/>
          <w:szCs w:val="24"/>
        </w:rPr>
        <w:t xml:space="preserve"> sa </w:t>
      </w:r>
      <w:r w:rsidR="009958ED">
        <w:rPr>
          <w:rFonts w:ascii="Times New Roman" w:hAnsi="Times New Roman" w:cs="Times New Roman"/>
          <w:sz w:val="24"/>
          <w:szCs w:val="24"/>
        </w:rPr>
        <w:t xml:space="preserve">za bod </w:t>
      </w:r>
      <w:r w:rsidR="00E45F8D">
        <w:rPr>
          <w:rFonts w:ascii="Times New Roman" w:hAnsi="Times New Roman" w:cs="Times New Roman"/>
          <w:sz w:val="24"/>
          <w:szCs w:val="24"/>
        </w:rPr>
        <w:t xml:space="preserve">6 </w:t>
      </w:r>
      <w:r w:rsidR="009958ED">
        <w:rPr>
          <w:rFonts w:ascii="Times New Roman" w:hAnsi="Times New Roman" w:cs="Times New Roman"/>
          <w:sz w:val="24"/>
          <w:szCs w:val="24"/>
        </w:rPr>
        <w:t>vkladá nový bod</w:t>
      </w:r>
      <w:r w:rsidR="00E45F8D">
        <w:rPr>
          <w:rFonts w:ascii="Times New Roman" w:hAnsi="Times New Roman" w:cs="Times New Roman"/>
          <w:sz w:val="24"/>
          <w:szCs w:val="24"/>
        </w:rPr>
        <w:t xml:space="preserve"> 7</w:t>
      </w:r>
      <w:r w:rsidR="009958ED">
        <w:rPr>
          <w:rFonts w:ascii="Times New Roman" w:hAnsi="Times New Roman" w:cs="Times New Roman"/>
          <w:sz w:val="24"/>
          <w:szCs w:val="24"/>
        </w:rPr>
        <w:t>, ktorý</w:t>
      </w:r>
      <w:r w:rsidRPr="007E7140">
        <w:rPr>
          <w:rFonts w:ascii="Times New Roman" w:hAnsi="Times New Roman" w:cs="Times New Roman"/>
          <w:sz w:val="24"/>
          <w:szCs w:val="24"/>
        </w:rPr>
        <w:t> znie:</w:t>
      </w:r>
    </w:p>
    <w:p w14:paraId="1C549C06" w14:textId="774C0790" w:rsidR="009958ED" w:rsidRDefault="009958ED" w:rsidP="009958ED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</w:p>
    <w:tbl>
      <w:tblPr>
        <w:tblStyle w:val="Mriekatabuky"/>
        <w:tblW w:w="510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964"/>
        <w:gridCol w:w="4139"/>
      </w:tblGrid>
      <w:tr w:rsidR="00BD4143" w:rsidRPr="002F5F2D" w14:paraId="36F0EDDE" w14:textId="77777777" w:rsidTr="00464085">
        <w:tc>
          <w:tcPr>
            <w:tcW w:w="964" w:type="dxa"/>
          </w:tcPr>
          <w:p w14:paraId="1BFC212B" w14:textId="57192E70" w:rsidR="00BD4143" w:rsidRPr="00DC59CC" w:rsidRDefault="009958ED" w:rsidP="009958ED">
            <w:pPr>
              <w:ind w:left="0" w:firstLine="0"/>
              <w:jc w:val="center"/>
            </w:pPr>
            <w:r w:rsidRPr="00DC59CC">
              <w:t>8.</w:t>
            </w:r>
          </w:p>
        </w:tc>
        <w:tc>
          <w:tcPr>
            <w:tcW w:w="4139" w:type="dxa"/>
            <w:vAlign w:val="center"/>
          </w:tcPr>
          <w:p w14:paraId="623C5AD1" w14:textId="58C5D434" w:rsidR="00DC59CC" w:rsidRPr="00DC59CC" w:rsidRDefault="00DC59CC" w:rsidP="009958ED">
            <w:pPr>
              <w:ind w:left="0" w:firstLine="0"/>
              <w:jc w:val="center"/>
            </w:pPr>
            <w:r w:rsidRPr="00DC59CC">
              <w:rPr>
                <w:noProof/>
              </w:rPr>
              <w:drawing>
                <wp:inline distT="0" distB="0" distL="0" distR="0" wp14:anchorId="3BDBE5EC" wp14:editId="69D22383">
                  <wp:extent cx="864000" cy="848803"/>
                  <wp:effectExtent l="0" t="0" r="0" b="8890"/>
                  <wp:docPr id="10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4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0F844" w14:textId="14C199F7" w:rsidR="00BD4143" w:rsidRPr="002F5F2D" w:rsidRDefault="00BD4143" w:rsidP="009958ED">
            <w:pPr>
              <w:ind w:left="0" w:firstLine="0"/>
              <w:jc w:val="center"/>
              <w:rPr>
                <w:rFonts w:cstheme="minorHAnsi"/>
                <w:b/>
                <w:bCs/>
                <w:caps/>
                <w:noProof/>
              </w:rPr>
            </w:pPr>
            <w:r w:rsidRPr="00DC59CC">
              <w:t>Čerpacia stanica stlačeného skvapalneného zemného plynu (</w:t>
            </w:r>
            <w:r w:rsidR="00DC59CC" w:rsidRPr="00DC59CC">
              <w:t>L</w:t>
            </w:r>
            <w:r w:rsidRPr="00DC59CC">
              <w:t>NG)</w:t>
            </w:r>
          </w:p>
        </w:tc>
      </w:tr>
    </w:tbl>
    <w:p w14:paraId="78E17643" w14:textId="59C69D64" w:rsidR="00A205AF" w:rsidRPr="009958ED" w:rsidRDefault="007A673A" w:rsidP="009958ED">
      <w:pPr>
        <w:ind w:left="4956" w:firstLine="708"/>
        <w:contextualSpacing/>
      </w:pPr>
      <w:r w:rsidRPr="009958ED">
        <w:t>“.</w:t>
      </w:r>
    </w:p>
    <w:p w14:paraId="614FCC0D" w14:textId="77777777" w:rsidR="009958ED" w:rsidRDefault="009958ED" w:rsidP="009958ED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00FEB72F" w14:textId="5B2CD0B6" w:rsidR="00730D83" w:rsidRPr="009958ED" w:rsidRDefault="009958ED" w:rsidP="009958ED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  <w:r w:rsidRPr="009958ED">
        <w:rPr>
          <w:rFonts w:ascii="Times New Roman" w:hAnsi="Times New Roman" w:cs="Times New Roman"/>
          <w:sz w:val="24"/>
          <w:szCs w:val="24"/>
        </w:rPr>
        <w:t>Doterajšie body 7 až 39 sa označujú ako body 8 až 40.</w:t>
      </w:r>
    </w:p>
    <w:p w14:paraId="1E2C0B36" w14:textId="77777777" w:rsidR="00E0045A" w:rsidRPr="007E7140" w:rsidRDefault="00E0045A" w:rsidP="009958ED">
      <w:pPr>
        <w:ind w:left="0" w:firstLine="0"/>
        <w:contextualSpacing/>
        <w:rPr>
          <w:rFonts w:eastAsia="Calibri"/>
          <w:lang w:eastAsia="en-US"/>
        </w:rPr>
      </w:pPr>
    </w:p>
    <w:p w14:paraId="3257F816" w14:textId="3F0F2BE1" w:rsidR="00E0045A" w:rsidRPr="007E7140" w:rsidRDefault="00E0045A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</w:t>
      </w:r>
      <w:r w:rsidRPr="007E7140">
        <w:rPr>
          <w:rFonts w:ascii="Times New Roman" w:hAnsi="Times New Roman" w:cs="Times New Roman"/>
          <w:sz w:val="24"/>
          <w:szCs w:val="24"/>
        </w:rPr>
        <w:t> prílohe č. 1 čas</w:t>
      </w:r>
      <w:r w:rsidR="009958ED">
        <w:rPr>
          <w:rFonts w:ascii="Times New Roman" w:hAnsi="Times New Roman" w:cs="Times New Roman"/>
          <w:sz w:val="24"/>
          <w:szCs w:val="24"/>
        </w:rPr>
        <w:t>ti</w:t>
      </w:r>
      <w:r w:rsidRPr="007E7140">
        <w:rPr>
          <w:rFonts w:ascii="Times New Roman" w:hAnsi="Times New Roman" w:cs="Times New Roman"/>
          <w:sz w:val="24"/>
          <w:szCs w:val="24"/>
        </w:rPr>
        <w:t xml:space="preserve"> B. </w:t>
      </w:r>
      <w:r w:rsidR="009958ED">
        <w:rPr>
          <w:rFonts w:ascii="Times New Roman" w:hAnsi="Times New Roman" w:cs="Times New Roman"/>
          <w:sz w:val="24"/>
          <w:szCs w:val="24"/>
        </w:rPr>
        <w:t xml:space="preserve">sa </w:t>
      </w:r>
      <w:r w:rsidRPr="007E7140">
        <w:rPr>
          <w:rFonts w:ascii="Times New Roman" w:hAnsi="Times New Roman" w:cs="Times New Roman"/>
          <w:sz w:val="24"/>
          <w:szCs w:val="24"/>
        </w:rPr>
        <w:t>I. diel</w:t>
      </w:r>
      <w:r w:rsidR="009958ED">
        <w:rPr>
          <w:rFonts w:ascii="Times New Roman" w:hAnsi="Times New Roman" w:cs="Times New Roman"/>
          <w:sz w:val="24"/>
          <w:szCs w:val="24"/>
        </w:rPr>
        <w:t xml:space="preserve"> dopĺňa</w:t>
      </w:r>
      <w:r w:rsidRPr="007E7140">
        <w:rPr>
          <w:rFonts w:ascii="Times New Roman" w:hAnsi="Times New Roman" w:cs="Times New Roman"/>
          <w:sz w:val="24"/>
          <w:szCs w:val="24"/>
        </w:rPr>
        <w:t xml:space="preserve"> bod</w:t>
      </w:r>
      <w:r w:rsidR="009958ED">
        <w:rPr>
          <w:rFonts w:ascii="Times New Roman" w:hAnsi="Times New Roman" w:cs="Times New Roman"/>
          <w:sz w:val="24"/>
          <w:szCs w:val="24"/>
        </w:rPr>
        <w:t>om</w:t>
      </w:r>
      <w:r w:rsidR="00E45F8D">
        <w:rPr>
          <w:rFonts w:ascii="Times New Roman" w:hAnsi="Times New Roman" w:cs="Times New Roman"/>
          <w:sz w:val="24"/>
          <w:szCs w:val="24"/>
        </w:rPr>
        <w:t xml:space="preserve"> 41</w:t>
      </w:r>
      <w:r w:rsidR="009958ED">
        <w:rPr>
          <w:rFonts w:ascii="Times New Roman" w:hAnsi="Times New Roman" w:cs="Times New Roman"/>
          <w:sz w:val="24"/>
          <w:szCs w:val="24"/>
        </w:rPr>
        <w:t>, ktorý</w:t>
      </w:r>
      <w:r w:rsidRPr="007E7140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63C08892" w14:textId="00874F9C" w:rsidR="00C86795" w:rsidRDefault="00E0045A" w:rsidP="00464085">
      <w:pPr>
        <w:tabs>
          <w:tab w:val="left" w:pos="426"/>
        </w:tabs>
        <w:ind w:hanging="16"/>
        <w:contextualSpacing/>
        <w:rPr>
          <w:rFonts w:eastAsia="Calibri"/>
        </w:rPr>
      </w:pPr>
      <w:r w:rsidRPr="007E7140">
        <w:rPr>
          <w:rFonts w:eastAsia="Calibri"/>
        </w:rPr>
        <w:tab/>
        <w:t>„</w:t>
      </w:r>
    </w:p>
    <w:tbl>
      <w:tblPr>
        <w:tblStyle w:val="Mriekatabuky"/>
        <w:tblW w:w="510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964"/>
        <w:gridCol w:w="4139"/>
      </w:tblGrid>
      <w:tr w:rsidR="009958ED" w:rsidRPr="002F5F2D" w14:paraId="39004A3D" w14:textId="77777777" w:rsidTr="00464085">
        <w:tc>
          <w:tcPr>
            <w:tcW w:w="964" w:type="dxa"/>
          </w:tcPr>
          <w:p w14:paraId="26B87661" w14:textId="6FE9350C" w:rsidR="009958ED" w:rsidRPr="007B3751" w:rsidRDefault="009958ED" w:rsidP="00AF2A2A">
            <w:pPr>
              <w:ind w:left="0" w:firstLine="0"/>
              <w:jc w:val="center"/>
            </w:pPr>
            <w:r w:rsidRPr="007B3751">
              <w:t>41.</w:t>
            </w:r>
          </w:p>
        </w:tc>
        <w:tc>
          <w:tcPr>
            <w:tcW w:w="4139" w:type="dxa"/>
            <w:vAlign w:val="center"/>
          </w:tcPr>
          <w:p w14:paraId="22BBC589" w14:textId="77777777" w:rsidR="007B3751" w:rsidRPr="007B3751" w:rsidRDefault="007B3751" w:rsidP="00AF2A2A">
            <w:pPr>
              <w:ind w:left="0" w:firstLine="0"/>
              <w:jc w:val="center"/>
            </w:pPr>
            <w:r w:rsidRPr="007B3751">
              <w:rPr>
                <w:noProof/>
              </w:rPr>
              <w:drawing>
                <wp:inline distT="0" distB="0" distL="0" distR="0" wp14:anchorId="50150636" wp14:editId="519C168A">
                  <wp:extent cx="864000" cy="864000"/>
                  <wp:effectExtent l="0" t="0" r="0" b="0"/>
                  <wp:docPr id="1409" name="Obrázok 1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13-52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1836F0" w14:textId="71BAB4EC" w:rsidR="009958ED" w:rsidRPr="002F5F2D" w:rsidRDefault="009958ED" w:rsidP="00AF2A2A">
            <w:pPr>
              <w:ind w:left="0" w:firstLine="0"/>
              <w:jc w:val="center"/>
              <w:rPr>
                <w:rFonts w:cstheme="minorHAnsi"/>
                <w:b/>
                <w:bCs/>
                <w:caps/>
                <w:noProof/>
              </w:rPr>
            </w:pPr>
            <w:r w:rsidRPr="007B3751">
              <w:t>Cintorín</w:t>
            </w:r>
          </w:p>
        </w:tc>
      </w:tr>
    </w:tbl>
    <w:p w14:paraId="2C3DB23D" w14:textId="77777777" w:rsidR="009958ED" w:rsidRPr="009958ED" w:rsidRDefault="009958ED" w:rsidP="009958ED">
      <w:pPr>
        <w:ind w:left="4956" w:firstLine="708"/>
        <w:contextualSpacing/>
      </w:pPr>
      <w:r w:rsidRPr="009958ED">
        <w:t>“.</w:t>
      </w:r>
    </w:p>
    <w:p w14:paraId="12962FE7" w14:textId="77777777" w:rsidR="009958ED" w:rsidRPr="007E7140" w:rsidRDefault="009958ED" w:rsidP="007E7140">
      <w:pPr>
        <w:tabs>
          <w:tab w:val="left" w:pos="426"/>
        </w:tabs>
        <w:contextualSpacing/>
        <w:rPr>
          <w:rFonts w:eastAsia="Calibri"/>
        </w:rPr>
      </w:pPr>
    </w:p>
    <w:p w14:paraId="6EAB180F" w14:textId="6B7B5849" w:rsidR="007A673A" w:rsidRPr="007E7140" w:rsidRDefault="001F4CD3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</w:t>
      </w:r>
      <w:r w:rsidRPr="007E7140">
        <w:rPr>
          <w:rFonts w:ascii="Times New Roman" w:hAnsi="Times New Roman" w:cs="Times New Roman"/>
          <w:sz w:val="24"/>
          <w:szCs w:val="24"/>
        </w:rPr>
        <w:t xml:space="preserve"> prílohe č. 1 </w:t>
      </w:r>
      <w:r w:rsidR="00FF7A51" w:rsidRPr="007E7140">
        <w:rPr>
          <w:rFonts w:ascii="Times New Roman" w:hAnsi="Times New Roman" w:cs="Times New Roman"/>
          <w:sz w:val="24"/>
          <w:szCs w:val="24"/>
        </w:rPr>
        <w:t>čas</w:t>
      </w:r>
      <w:r w:rsidR="00F6423C">
        <w:rPr>
          <w:rFonts w:ascii="Times New Roman" w:hAnsi="Times New Roman" w:cs="Times New Roman"/>
          <w:sz w:val="24"/>
          <w:szCs w:val="24"/>
        </w:rPr>
        <w:t>ti</w:t>
      </w:r>
      <w:r w:rsidR="00FF7A51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hAnsi="Times New Roman" w:cs="Times New Roman"/>
          <w:sz w:val="24"/>
          <w:szCs w:val="24"/>
        </w:rPr>
        <w:t xml:space="preserve">B. III. </w:t>
      </w:r>
      <w:r w:rsidR="00FF7A51" w:rsidRPr="007E7140">
        <w:rPr>
          <w:rFonts w:ascii="Times New Roman" w:hAnsi="Times New Roman" w:cs="Times New Roman"/>
          <w:sz w:val="24"/>
          <w:szCs w:val="24"/>
        </w:rPr>
        <w:t>diele bod</w:t>
      </w:r>
      <w:r w:rsidR="00371B33">
        <w:rPr>
          <w:rFonts w:ascii="Times New Roman" w:hAnsi="Times New Roman" w:cs="Times New Roman"/>
          <w:sz w:val="24"/>
          <w:szCs w:val="24"/>
        </w:rPr>
        <w:t>och 4 a 6</w:t>
      </w:r>
      <w:r w:rsidR="00FF7A51" w:rsidRPr="007E7140">
        <w:rPr>
          <w:rFonts w:ascii="Times New Roman" w:hAnsi="Times New Roman" w:cs="Times New Roman"/>
          <w:sz w:val="24"/>
          <w:szCs w:val="24"/>
        </w:rPr>
        <w:t xml:space="preserve"> stĺpc</w:t>
      </w:r>
      <w:r w:rsidR="00F6423C">
        <w:rPr>
          <w:rFonts w:ascii="Times New Roman" w:hAnsi="Times New Roman" w:cs="Times New Roman"/>
          <w:sz w:val="24"/>
          <w:szCs w:val="24"/>
        </w:rPr>
        <w:t>i</w:t>
      </w:r>
      <w:r w:rsidR="00FF7A51" w:rsidRPr="007E7140">
        <w:rPr>
          <w:rFonts w:ascii="Times New Roman" w:hAnsi="Times New Roman" w:cs="Times New Roman"/>
          <w:sz w:val="24"/>
          <w:szCs w:val="24"/>
        </w:rPr>
        <w:t xml:space="preserve"> Vyobrazenie a význam symbolu </w:t>
      </w:r>
      <w:r w:rsidRPr="007E7140">
        <w:rPr>
          <w:rFonts w:ascii="Times New Roman" w:hAnsi="Times New Roman" w:cs="Times New Roman"/>
          <w:sz w:val="24"/>
          <w:szCs w:val="24"/>
        </w:rPr>
        <w:t xml:space="preserve">sa za slovo „povolené“ </w:t>
      </w:r>
      <w:r w:rsidR="00F6423C">
        <w:rPr>
          <w:rFonts w:ascii="Times New Roman" w:hAnsi="Times New Roman" w:cs="Times New Roman"/>
          <w:sz w:val="24"/>
          <w:szCs w:val="24"/>
        </w:rPr>
        <w:t>vkladajú slová</w:t>
      </w:r>
      <w:r w:rsidRPr="007E7140">
        <w:rPr>
          <w:rFonts w:ascii="Times New Roman" w:hAnsi="Times New Roman" w:cs="Times New Roman"/>
          <w:sz w:val="24"/>
          <w:szCs w:val="24"/>
        </w:rPr>
        <w:t xml:space="preserve"> „v smere jazdy“.</w:t>
      </w:r>
    </w:p>
    <w:p w14:paraId="34C6F3C2" w14:textId="77777777" w:rsidR="001F4CD3" w:rsidRPr="007E7140" w:rsidRDefault="001F4CD3" w:rsidP="007E7140">
      <w:pPr>
        <w:tabs>
          <w:tab w:val="left" w:pos="426"/>
        </w:tabs>
        <w:contextualSpacing/>
      </w:pPr>
    </w:p>
    <w:p w14:paraId="026B226F" w14:textId="5463E2AA" w:rsidR="00D41E25" w:rsidRPr="007E7140" w:rsidRDefault="00D41E25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2 II.</w:t>
      </w:r>
      <w:r w:rsidR="0083616D" w:rsidRPr="007E7140">
        <w:rPr>
          <w:rFonts w:ascii="Times New Roman" w:hAnsi="Times New Roman" w:cs="Times New Roman"/>
          <w:sz w:val="24"/>
          <w:szCs w:val="24"/>
        </w:rPr>
        <w:t xml:space="preserve"> diel</w:t>
      </w:r>
      <w:r w:rsidR="00F6423C">
        <w:rPr>
          <w:rFonts w:ascii="Times New Roman" w:hAnsi="Times New Roman" w:cs="Times New Roman"/>
          <w:sz w:val="24"/>
          <w:szCs w:val="24"/>
        </w:rPr>
        <w:t>e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9477F5" w:rsidRPr="007E7140">
        <w:rPr>
          <w:rFonts w:ascii="Times New Roman" w:hAnsi="Times New Roman" w:cs="Times New Roman"/>
          <w:sz w:val="24"/>
          <w:szCs w:val="24"/>
        </w:rPr>
        <w:t xml:space="preserve">sa </w:t>
      </w:r>
      <w:r w:rsidR="00F6423C">
        <w:rPr>
          <w:rFonts w:ascii="Times New Roman" w:hAnsi="Times New Roman" w:cs="Times New Roman"/>
          <w:sz w:val="24"/>
          <w:szCs w:val="24"/>
        </w:rPr>
        <w:t>vkladá</w:t>
      </w:r>
      <w:r w:rsidRPr="007E7140">
        <w:rPr>
          <w:rFonts w:ascii="Times New Roman" w:hAnsi="Times New Roman" w:cs="Times New Roman"/>
          <w:sz w:val="24"/>
          <w:szCs w:val="24"/>
        </w:rPr>
        <w:t xml:space="preserve"> nový bod</w:t>
      </w:r>
      <w:r w:rsidR="00371B33">
        <w:rPr>
          <w:rFonts w:ascii="Times New Roman" w:hAnsi="Times New Roman" w:cs="Times New Roman"/>
          <w:sz w:val="24"/>
          <w:szCs w:val="24"/>
        </w:rPr>
        <w:t xml:space="preserve"> 1</w:t>
      </w:r>
      <w:r w:rsidRPr="007E7140">
        <w:rPr>
          <w:rFonts w:ascii="Times New Roman" w:hAnsi="Times New Roman" w:cs="Times New Roman"/>
          <w:sz w:val="24"/>
          <w:szCs w:val="24"/>
        </w:rPr>
        <w:t xml:space="preserve">, ktorý </w:t>
      </w:r>
      <w:r w:rsidRPr="007E7140">
        <w:rPr>
          <w:rFonts w:ascii="Times New Roman" w:eastAsia="Calibri" w:hAnsi="Times New Roman" w:cs="Times New Roman"/>
          <w:sz w:val="24"/>
          <w:szCs w:val="24"/>
        </w:rPr>
        <w:t>znie:</w:t>
      </w:r>
    </w:p>
    <w:p w14:paraId="3E87DC22" w14:textId="6EA1F313" w:rsidR="00F6423C" w:rsidRDefault="00D41E25" w:rsidP="00F6423C">
      <w:pPr>
        <w:ind w:left="0" w:firstLine="0"/>
        <w:contextualSpacing/>
      </w:pPr>
      <w:r w:rsidRPr="007E7140">
        <w:t>„</w:t>
      </w:r>
    </w:p>
    <w:tbl>
      <w:tblPr>
        <w:tblStyle w:val="Mriekatabuky"/>
        <w:tblW w:w="9067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F6423C" w:rsidRPr="00F6423C" w14:paraId="45BED1C0" w14:textId="77777777" w:rsidTr="009F19DA">
        <w:trPr>
          <w:cantSplit/>
          <w:trHeight w:val="51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E679" w14:textId="186D99E8" w:rsidR="00F6423C" w:rsidRPr="000D1739" w:rsidRDefault="000D1739" w:rsidP="000D1739">
            <w:pPr>
              <w:ind w:left="91" w:right="-2" w:firstLine="0"/>
              <w:jc w:val="center"/>
            </w:pPr>
            <w:r>
              <w:t>1.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75DE" w14:textId="77777777" w:rsidR="00F6423C" w:rsidRPr="00F6423C" w:rsidRDefault="00F6423C" w:rsidP="00AF2A2A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8B2F" w14:textId="5995DB1A" w:rsidR="00F6423C" w:rsidRPr="00F6423C" w:rsidRDefault="00F6423C" w:rsidP="00AF2A2A">
            <w:pPr>
              <w:autoSpaceDE w:val="0"/>
              <w:autoSpaceDN w:val="0"/>
              <w:adjustRightInd w:val="0"/>
              <w:rPr>
                <w:b/>
              </w:rPr>
            </w:pPr>
            <w:r w:rsidRPr="00F6423C">
              <w:rPr>
                <w:b/>
              </w:rPr>
              <w:t>Spoločne k</w:t>
            </w:r>
            <w:r>
              <w:rPr>
                <w:b/>
              </w:rPr>
              <w:t> priecestným značkám</w:t>
            </w:r>
          </w:p>
          <w:p w14:paraId="42155321" w14:textId="77777777" w:rsidR="00F6423C" w:rsidRPr="00F6423C" w:rsidRDefault="00F6423C" w:rsidP="00AF2A2A">
            <w:pPr>
              <w:autoSpaceDE w:val="0"/>
              <w:autoSpaceDN w:val="0"/>
              <w:adjustRightInd w:val="0"/>
            </w:pPr>
          </w:p>
          <w:p w14:paraId="235D1A18" w14:textId="5A41311A" w:rsidR="00F6423C" w:rsidRPr="00F6423C" w:rsidRDefault="00F6423C" w:rsidP="00F6423C">
            <w:pPr>
              <w:autoSpaceDE w:val="0"/>
              <w:autoSpaceDN w:val="0"/>
              <w:adjustRightInd w:val="0"/>
              <w:ind w:left="0" w:firstLine="0"/>
            </w:pPr>
            <w:r>
              <w:t>Priecestné značky môžu byť použité aj na inom druhu priecestia ako je železničné priecestie.</w:t>
            </w:r>
          </w:p>
        </w:tc>
      </w:tr>
    </w:tbl>
    <w:p w14:paraId="73E31C9D" w14:textId="7D14E0BC" w:rsidR="0083616D" w:rsidRPr="007E7140" w:rsidRDefault="00D41E25" w:rsidP="00F6423C">
      <w:pPr>
        <w:ind w:left="426" w:firstLine="0"/>
        <w:contextualSpacing/>
        <w:jc w:val="right"/>
      </w:pPr>
      <w:r w:rsidRPr="007E7140">
        <w:t xml:space="preserve">“. </w:t>
      </w:r>
    </w:p>
    <w:p w14:paraId="6E98F164" w14:textId="77777777" w:rsidR="0083616D" w:rsidRPr="007E7140" w:rsidRDefault="0083616D" w:rsidP="007E7140">
      <w:pPr>
        <w:contextualSpacing/>
      </w:pPr>
    </w:p>
    <w:p w14:paraId="2A616BE4" w14:textId="0DA13107" w:rsidR="00C51760" w:rsidRPr="007E7140" w:rsidRDefault="00D41E25" w:rsidP="007E7140">
      <w:pPr>
        <w:ind w:firstLine="0"/>
        <w:contextualSpacing/>
      </w:pPr>
      <w:r w:rsidRPr="007E7140">
        <w:t xml:space="preserve">Doterajšie body </w:t>
      </w:r>
      <w:r w:rsidR="00F6423C">
        <w:t>1</w:t>
      </w:r>
      <w:r w:rsidRPr="007E7140">
        <w:t xml:space="preserve"> až </w:t>
      </w:r>
      <w:r w:rsidR="00F6423C">
        <w:t>3</w:t>
      </w:r>
      <w:r w:rsidRPr="007E7140">
        <w:t xml:space="preserve"> sa označujú ako body </w:t>
      </w:r>
      <w:r w:rsidR="00F6423C">
        <w:t>2</w:t>
      </w:r>
      <w:r w:rsidRPr="007E7140">
        <w:t xml:space="preserve"> až </w:t>
      </w:r>
      <w:r w:rsidR="00F6423C">
        <w:t>4</w:t>
      </w:r>
      <w:r w:rsidRPr="007E7140">
        <w:t xml:space="preserve">. </w:t>
      </w:r>
    </w:p>
    <w:p w14:paraId="2B464FD3" w14:textId="77777777" w:rsidR="00C9503F" w:rsidRPr="007E7140" w:rsidRDefault="00C9503F" w:rsidP="007E7140">
      <w:pPr>
        <w:contextualSpacing/>
      </w:pPr>
    </w:p>
    <w:p w14:paraId="4A2DCC94" w14:textId="537374A2" w:rsidR="00C9503F" w:rsidRPr="007E7140" w:rsidRDefault="00C9503F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2 II. diel</w:t>
      </w:r>
      <w:r w:rsidR="004672D5">
        <w:rPr>
          <w:rFonts w:ascii="Times New Roman" w:hAnsi="Times New Roman" w:cs="Times New Roman"/>
          <w:sz w:val="24"/>
          <w:szCs w:val="24"/>
        </w:rPr>
        <w:t xml:space="preserve">e </w:t>
      </w:r>
      <w:r w:rsidRPr="007E7140">
        <w:rPr>
          <w:rFonts w:ascii="Times New Roman" w:hAnsi="Times New Roman" w:cs="Times New Roman"/>
          <w:sz w:val="24"/>
          <w:szCs w:val="24"/>
        </w:rPr>
        <w:t>bod</w:t>
      </w:r>
      <w:r w:rsidR="004672D5">
        <w:rPr>
          <w:rFonts w:ascii="Times New Roman" w:hAnsi="Times New Roman" w:cs="Times New Roman"/>
          <w:sz w:val="24"/>
          <w:szCs w:val="24"/>
        </w:rPr>
        <w:t>e</w:t>
      </w:r>
      <w:r w:rsidR="00371B33">
        <w:rPr>
          <w:rFonts w:ascii="Times New Roman" w:hAnsi="Times New Roman" w:cs="Times New Roman"/>
          <w:sz w:val="24"/>
          <w:szCs w:val="24"/>
        </w:rPr>
        <w:t xml:space="preserve"> </w:t>
      </w:r>
      <w:r w:rsidR="00073E66">
        <w:rPr>
          <w:rFonts w:ascii="Times New Roman" w:hAnsi="Times New Roman" w:cs="Times New Roman"/>
          <w:sz w:val="24"/>
          <w:szCs w:val="24"/>
        </w:rPr>
        <w:t>2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stĺpci Význam značky, prípadn</w:t>
      </w:r>
      <w:r w:rsidR="004672D5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za slovo „na“ </w:t>
      </w:r>
      <w:r w:rsidR="004672D5">
        <w:rPr>
          <w:rFonts w:ascii="Times New Roman" w:eastAsia="Calibri" w:hAnsi="Times New Roman" w:cs="Times New Roman"/>
          <w:sz w:val="24"/>
          <w:szCs w:val="24"/>
        </w:rPr>
        <w:t>vkladá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„železničné“.</w:t>
      </w:r>
    </w:p>
    <w:p w14:paraId="6E86AB44" w14:textId="77777777" w:rsidR="00C9503F" w:rsidRPr="007E7140" w:rsidRDefault="00C9503F" w:rsidP="007E7140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02EE1620" w14:textId="47A2B800" w:rsidR="00C93BE9" w:rsidRPr="007E7140" w:rsidRDefault="00C93BE9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2 II. diel</w:t>
      </w:r>
      <w:r w:rsidR="004672D5">
        <w:rPr>
          <w:rFonts w:ascii="Times New Roman" w:hAnsi="Times New Roman" w:cs="Times New Roman"/>
          <w:sz w:val="24"/>
          <w:szCs w:val="24"/>
        </w:rPr>
        <w:t>e 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</w:t>
      </w:r>
      <w:r w:rsidR="00073E66">
        <w:rPr>
          <w:rFonts w:ascii="Times New Roman" w:hAnsi="Times New Roman" w:cs="Times New Roman"/>
          <w:sz w:val="24"/>
          <w:szCs w:val="24"/>
        </w:rPr>
        <w:t>3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stĺpci Význam značky, prípadn</w:t>
      </w:r>
      <w:r w:rsidR="004672D5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za slovo „vzdialenosti k“ </w:t>
      </w:r>
      <w:r w:rsidR="004672D5">
        <w:rPr>
          <w:rFonts w:ascii="Times New Roman" w:eastAsia="Calibri" w:hAnsi="Times New Roman" w:cs="Times New Roman"/>
          <w:sz w:val="24"/>
          <w:szCs w:val="24"/>
        </w:rPr>
        <w:t>vkladá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</w:t>
      </w:r>
      <w:r w:rsidR="0098148B" w:rsidRPr="007E7140">
        <w:rPr>
          <w:rFonts w:ascii="Times New Roman" w:eastAsia="Calibri" w:hAnsi="Times New Roman" w:cs="Times New Roman"/>
          <w:sz w:val="24"/>
          <w:szCs w:val="24"/>
        </w:rPr>
        <w:t>železničnému</w:t>
      </w:r>
      <w:r w:rsidRPr="007E7140">
        <w:rPr>
          <w:rFonts w:ascii="Times New Roman" w:eastAsia="Calibri" w:hAnsi="Times New Roman" w:cs="Times New Roman"/>
          <w:sz w:val="24"/>
          <w:szCs w:val="24"/>
        </w:rPr>
        <w:t>“.</w:t>
      </w:r>
    </w:p>
    <w:p w14:paraId="072B17D9" w14:textId="77777777" w:rsidR="00C93BE9" w:rsidRPr="007E7140" w:rsidRDefault="00C93BE9" w:rsidP="007E7140">
      <w:pPr>
        <w:ind w:left="0" w:firstLine="0"/>
        <w:contextualSpacing/>
        <w:rPr>
          <w:rFonts w:eastAsiaTheme="minorHAnsi"/>
        </w:rPr>
      </w:pPr>
    </w:p>
    <w:p w14:paraId="2DB35E5D" w14:textId="7F88B832" w:rsidR="00C93BE9" w:rsidRPr="007E7140" w:rsidRDefault="00C93BE9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2 II. diel</w:t>
      </w:r>
      <w:r w:rsidR="004672D5">
        <w:rPr>
          <w:rFonts w:ascii="Times New Roman" w:hAnsi="Times New Roman" w:cs="Times New Roman"/>
          <w:sz w:val="24"/>
          <w:szCs w:val="24"/>
        </w:rPr>
        <w:t xml:space="preserve">e </w:t>
      </w:r>
      <w:r w:rsidRPr="007E7140">
        <w:rPr>
          <w:rFonts w:ascii="Times New Roman" w:hAnsi="Times New Roman" w:cs="Times New Roman"/>
          <w:sz w:val="24"/>
          <w:szCs w:val="24"/>
        </w:rPr>
        <w:t>bod</w:t>
      </w:r>
      <w:r w:rsidR="004672D5">
        <w:rPr>
          <w:rFonts w:ascii="Times New Roman" w:hAnsi="Times New Roman" w:cs="Times New Roman"/>
          <w:sz w:val="24"/>
          <w:szCs w:val="24"/>
        </w:rPr>
        <w:t>e</w:t>
      </w:r>
      <w:r w:rsidR="00371B33">
        <w:rPr>
          <w:rFonts w:ascii="Times New Roman" w:hAnsi="Times New Roman" w:cs="Times New Roman"/>
          <w:sz w:val="24"/>
          <w:szCs w:val="24"/>
        </w:rPr>
        <w:t xml:space="preserve"> </w:t>
      </w:r>
      <w:r w:rsidR="00073E66">
        <w:rPr>
          <w:rFonts w:ascii="Times New Roman" w:hAnsi="Times New Roman" w:cs="Times New Roman"/>
          <w:sz w:val="24"/>
          <w:szCs w:val="24"/>
        </w:rPr>
        <w:t>4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stĺpci Význam značky, prípadn</w:t>
      </w:r>
      <w:r w:rsidR="004672D5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za slovo „označuje“ </w:t>
      </w:r>
      <w:r w:rsidR="004672D5">
        <w:rPr>
          <w:rFonts w:ascii="Times New Roman" w:eastAsia="Calibri" w:hAnsi="Times New Roman" w:cs="Times New Roman"/>
          <w:sz w:val="24"/>
          <w:szCs w:val="24"/>
        </w:rPr>
        <w:t>vkladá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„železničné“.</w:t>
      </w:r>
    </w:p>
    <w:p w14:paraId="25172FAC" w14:textId="77777777" w:rsidR="008C3445" w:rsidRPr="007E7140" w:rsidRDefault="008C3445" w:rsidP="007E7140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28078" w14:textId="69AE3BCB" w:rsidR="008C3445" w:rsidRPr="007E7140" w:rsidRDefault="008C3445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3 II.1. diele 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1</w:t>
      </w:r>
      <w:r w:rsidRPr="007E7140">
        <w:rPr>
          <w:rFonts w:ascii="Times New Roman" w:hAnsi="Times New Roman" w:cs="Times New Roman"/>
          <w:sz w:val="24"/>
          <w:szCs w:val="24"/>
        </w:rPr>
        <w:t xml:space="preserve"> stĺpc</w:t>
      </w:r>
      <w:r w:rsidR="004672D5">
        <w:rPr>
          <w:rFonts w:ascii="Times New Roman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Význam značky, prípadn</w:t>
      </w:r>
      <w:r w:rsidR="004672D5">
        <w:rPr>
          <w:rFonts w:ascii="Times New Roman" w:hAnsi="Times New Roman" w:cs="Times New Roman"/>
          <w:sz w:val="24"/>
          <w:szCs w:val="24"/>
        </w:rPr>
        <w:t>e</w:t>
      </w:r>
      <w:r w:rsidRPr="007E7140">
        <w:rPr>
          <w:rFonts w:ascii="Times New Roman" w:hAnsi="Times New Roman" w:cs="Times New Roman"/>
          <w:sz w:val="24"/>
          <w:szCs w:val="24"/>
        </w:rPr>
        <w:t xml:space="preserve"> použitie sa vypúšťajú slová „a trolejbus“.</w:t>
      </w:r>
    </w:p>
    <w:p w14:paraId="7674DD4C" w14:textId="77777777" w:rsidR="005A45A1" w:rsidRDefault="005A45A1" w:rsidP="007E7140">
      <w:pPr>
        <w:contextualSpacing/>
      </w:pPr>
    </w:p>
    <w:p w14:paraId="3B284DF6" w14:textId="77777777" w:rsidR="00666AE0" w:rsidRDefault="00666AE0" w:rsidP="007E7140">
      <w:pPr>
        <w:contextualSpacing/>
      </w:pPr>
    </w:p>
    <w:p w14:paraId="10DFE8F8" w14:textId="03F98535" w:rsidR="0071589C" w:rsidRPr="0071589C" w:rsidRDefault="00C8377D" w:rsidP="0071589C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89C">
        <w:rPr>
          <w:rFonts w:ascii="Times New Roman" w:hAnsi="Times New Roman" w:cs="Times New Roman"/>
          <w:sz w:val="24"/>
          <w:szCs w:val="24"/>
        </w:rPr>
        <w:lastRenderedPageBreak/>
        <w:t xml:space="preserve">V prílohe č. 3 II.3. </w:t>
      </w:r>
      <w:r w:rsidR="00D511E3" w:rsidRPr="0071589C">
        <w:rPr>
          <w:rFonts w:ascii="Times New Roman" w:hAnsi="Times New Roman" w:cs="Times New Roman"/>
          <w:sz w:val="24"/>
          <w:szCs w:val="24"/>
        </w:rPr>
        <w:t>diele 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19</w:t>
      </w:r>
      <w:r w:rsidR="00403F6B" w:rsidRPr="0071589C">
        <w:rPr>
          <w:rFonts w:ascii="Times New Roman" w:hAnsi="Times New Roman" w:cs="Times New Roman"/>
          <w:sz w:val="24"/>
          <w:szCs w:val="24"/>
        </w:rPr>
        <w:t xml:space="preserve"> </w:t>
      </w:r>
      <w:r w:rsidR="00403F6B" w:rsidRPr="0071589C">
        <w:rPr>
          <w:rFonts w:ascii="Times New Roman" w:eastAsia="Calibri" w:hAnsi="Times New Roman" w:cs="Times New Roman"/>
          <w:sz w:val="24"/>
          <w:szCs w:val="24"/>
        </w:rPr>
        <w:t>stĺp</w:t>
      </w:r>
      <w:r w:rsidR="0071589C" w:rsidRPr="0071589C">
        <w:rPr>
          <w:rFonts w:ascii="Times New Roman" w:eastAsia="Calibri" w:hAnsi="Times New Roman" w:cs="Times New Roman"/>
          <w:sz w:val="24"/>
          <w:szCs w:val="24"/>
        </w:rPr>
        <w:t>ec</w:t>
      </w:r>
      <w:r w:rsidR="00403F6B" w:rsidRPr="0071589C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4672D5" w:rsidRPr="0071589C">
        <w:rPr>
          <w:rFonts w:ascii="Times New Roman" w:eastAsia="Calibri" w:hAnsi="Times New Roman" w:cs="Times New Roman"/>
          <w:sz w:val="24"/>
          <w:szCs w:val="24"/>
        </w:rPr>
        <w:t>e</w:t>
      </w:r>
      <w:r w:rsidR="00403F6B" w:rsidRPr="0071589C">
        <w:rPr>
          <w:rFonts w:ascii="Times New Roman" w:eastAsia="Calibri" w:hAnsi="Times New Roman" w:cs="Times New Roman"/>
          <w:sz w:val="24"/>
          <w:szCs w:val="24"/>
        </w:rPr>
        <w:t xml:space="preserve"> použitie znie:</w:t>
      </w:r>
    </w:p>
    <w:p w14:paraId="39E46481" w14:textId="31A2C3E9" w:rsidR="00403F6B" w:rsidRPr="0071589C" w:rsidRDefault="00403F6B" w:rsidP="0071589C">
      <w:pPr>
        <w:ind w:left="435" w:firstLine="0"/>
      </w:pPr>
      <w:r w:rsidRPr="0071589C">
        <w:t>„Značka zakazuje vjazd vozidlami vyznačených symbolom alebo zakazuje vstup účastníkom cestnej premávky vyznačeným symbolom.“</w:t>
      </w:r>
      <w:r w:rsidR="00D511E3" w:rsidRPr="0071589C">
        <w:t>.</w:t>
      </w:r>
    </w:p>
    <w:p w14:paraId="09F084A7" w14:textId="77777777" w:rsidR="00403F6B" w:rsidRPr="0071589C" w:rsidRDefault="00403F6B" w:rsidP="007E7140">
      <w:pPr>
        <w:contextualSpacing/>
      </w:pPr>
    </w:p>
    <w:p w14:paraId="6B1DC1B3" w14:textId="69065E39" w:rsidR="00403F6B" w:rsidRPr="007E7140" w:rsidRDefault="00FA493C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 xml:space="preserve">V prílohe č. 3 II.3. </w:t>
      </w:r>
      <w:r w:rsidR="00BC5F99" w:rsidRPr="007E7140">
        <w:rPr>
          <w:rFonts w:ascii="Times New Roman" w:hAnsi="Times New Roman" w:cs="Times New Roman"/>
          <w:sz w:val="24"/>
          <w:szCs w:val="24"/>
        </w:rPr>
        <w:t>diele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371B33">
        <w:rPr>
          <w:rFonts w:ascii="Times New Roman" w:hAnsi="Times New Roman" w:cs="Times New Roman"/>
          <w:sz w:val="24"/>
          <w:szCs w:val="24"/>
        </w:rPr>
        <w:t>b</w:t>
      </w:r>
      <w:r w:rsidR="00BC5F99" w:rsidRPr="007E7140">
        <w:rPr>
          <w:rFonts w:ascii="Times New Roman" w:hAnsi="Times New Roman" w:cs="Times New Roman"/>
          <w:sz w:val="24"/>
          <w:szCs w:val="24"/>
        </w:rPr>
        <w:t>ode</w:t>
      </w:r>
      <w:r w:rsidR="00BC5F99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28 </w:t>
      </w:r>
      <w:r w:rsidR="00BC5F99"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6A57E8">
        <w:rPr>
          <w:rFonts w:ascii="Times New Roman" w:eastAsia="Calibri" w:hAnsi="Times New Roman" w:cs="Times New Roman"/>
          <w:sz w:val="24"/>
          <w:szCs w:val="24"/>
        </w:rPr>
        <w:t>i</w:t>
      </w:r>
      <w:r w:rsidR="00BC5F99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77D5"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6A57E8">
        <w:rPr>
          <w:rFonts w:ascii="Times New Roman" w:eastAsia="Calibri" w:hAnsi="Times New Roman" w:cs="Times New Roman"/>
          <w:sz w:val="24"/>
          <w:szCs w:val="24"/>
        </w:rPr>
        <w:t>e</w:t>
      </w:r>
      <w:r w:rsidR="00A477D5"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Pr="007E7140">
        <w:rPr>
          <w:rFonts w:ascii="Times New Roman" w:hAnsi="Times New Roman" w:cs="Times New Roman"/>
          <w:sz w:val="24"/>
          <w:szCs w:val="24"/>
        </w:rPr>
        <w:t xml:space="preserve">sa </w:t>
      </w:r>
      <w:r w:rsidR="006A57E8">
        <w:rPr>
          <w:rFonts w:ascii="Times New Roman" w:hAnsi="Times New Roman" w:cs="Times New Roman"/>
          <w:sz w:val="24"/>
          <w:szCs w:val="24"/>
        </w:rPr>
        <w:t>slová</w:t>
      </w:r>
      <w:r w:rsidR="00A477D5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„zákona č. 137/2010</w:t>
      </w:r>
      <w:r w:rsidR="006A57E8">
        <w:rPr>
          <w:rFonts w:ascii="Times New Roman" w:eastAsia="Calibri" w:hAnsi="Times New Roman" w:cs="Times New Roman"/>
          <w:sz w:val="24"/>
          <w:szCs w:val="24"/>
        </w:rPr>
        <w:t xml:space="preserve"> Z. z. o ovzduší v znení neskorších predpisov</w:t>
      </w:r>
      <w:r w:rsidRPr="007E7140">
        <w:rPr>
          <w:rFonts w:ascii="Times New Roman" w:eastAsia="Calibri" w:hAnsi="Times New Roman" w:cs="Times New Roman"/>
          <w:sz w:val="24"/>
          <w:szCs w:val="24"/>
        </w:rPr>
        <w:t>“</w:t>
      </w:r>
      <w:r w:rsidR="006A57E8">
        <w:rPr>
          <w:rFonts w:ascii="Times New Roman" w:eastAsia="Calibri" w:hAnsi="Times New Roman" w:cs="Times New Roman"/>
          <w:sz w:val="24"/>
          <w:szCs w:val="24"/>
        </w:rPr>
        <w:t xml:space="preserve"> nahrádzajú slovami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r w:rsidR="006A57E8">
        <w:rPr>
          <w:rFonts w:ascii="Times New Roman" w:eastAsia="Calibri" w:hAnsi="Times New Roman" w:cs="Times New Roman"/>
          <w:sz w:val="24"/>
          <w:szCs w:val="24"/>
        </w:rPr>
        <w:t>osobitného predpisu o ochrane ovzdušia</w:t>
      </w:r>
      <w:r w:rsidRPr="007E7140">
        <w:rPr>
          <w:rFonts w:ascii="Times New Roman" w:eastAsia="Calibri" w:hAnsi="Times New Roman" w:cs="Times New Roman"/>
          <w:sz w:val="24"/>
          <w:szCs w:val="24"/>
        </w:rPr>
        <w:t>“.</w:t>
      </w:r>
    </w:p>
    <w:p w14:paraId="6F9CD15B" w14:textId="77777777" w:rsidR="00FA493C" w:rsidRPr="007E7140" w:rsidRDefault="00FA493C" w:rsidP="007E7140">
      <w:pPr>
        <w:contextualSpacing/>
      </w:pPr>
    </w:p>
    <w:p w14:paraId="6E188E76" w14:textId="48AFDE24" w:rsidR="007A1261" w:rsidRDefault="007A1261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 xml:space="preserve">V prílohe č. 3 II.5. </w:t>
      </w:r>
      <w:r w:rsidR="00242C45" w:rsidRPr="007E7140">
        <w:rPr>
          <w:rFonts w:ascii="Times New Roman" w:hAnsi="Times New Roman" w:cs="Times New Roman"/>
          <w:sz w:val="24"/>
          <w:szCs w:val="24"/>
        </w:rPr>
        <w:t xml:space="preserve">diele </w:t>
      </w:r>
      <w:r w:rsidR="009F223C">
        <w:rPr>
          <w:rFonts w:ascii="Times New Roman" w:hAnsi="Times New Roman" w:cs="Times New Roman"/>
          <w:sz w:val="24"/>
          <w:szCs w:val="24"/>
        </w:rPr>
        <w:t>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44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9F223C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9F223C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9F223C">
        <w:rPr>
          <w:rFonts w:ascii="Times New Roman" w:eastAsia="Calibri" w:hAnsi="Times New Roman" w:cs="Times New Roman"/>
          <w:sz w:val="24"/>
          <w:szCs w:val="24"/>
        </w:rPr>
        <w:t>podbode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9F223C">
        <w:rPr>
          <w:rFonts w:ascii="Times New Roman" w:eastAsia="Calibri" w:hAnsi="Times New Roman" w:cs="Times New Roman"/>
          <w:sz w:val="24"/>
          <w:szCs w:val="24"/>
        </w:rPr>
        <w:t xml:space="preserve"> sa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slovo „</w:t>
      </w:r>
      <w:r w:rsidR="003A49B7" w:rsidRPr="007E7140">
        <w:rPr>
          <w:rFonts w:ascii="Times New Roman" w:eastAsia="Calibri" w:hAnsi="Times New Roman" w:cs="Times New Roman"/>
          <w:sz w:val="24"/>
          <w:szCs w:val="24"/>
        </w:rPr>
        <w:t>križovatkou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“ </w:t>
      </w:r>
      <w:r w:rsidR="003A49B7" w:rsidRPr="007E7140">
        <w:rPr>
          <w:rFonts w:ascii="Times New Roman" w:eastAsia="Calibri" w:hAnsi="Times New Roman" w:cs="Times New Roman"/>
          <w:sz w:val="24"/>
          <w:szCs w:val="24"/>
        </w:rPr>
        <w:t>nahrádza slovami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„hranicou križovatky“.</w:t>
      </w:r>
    </w:p>
    <w:p w14:paraId="3F1E2F31" w14:textId="77777777" w:rsidR="007A1261" w:rsidRPr="007E7140" w:rsidRDefault="007A1261" w:rsidP="007E7140">
      <w:pPr>
        <w:contextualSpacing/>
        <w:rPr>
          <w:rFonts w:eastAsia="Calibri"/>
          <w:lang w:eastAsia="en-US"/>
        </w:rPr>
      </w:pPr>
    </w:p>
    <w:p w14:paraId="04053B0E" w14:textId="44D30E25" w:rsidR="007A1261" w:rsidRPr="007E7140" w:rsidRDefault="007A1261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>V prílohe č. 3 II.5.</w:t>
      </w:r>
      <w:r w:rsidR="0030738C" w:rsidRPr="007E7140">
        <w:rPr>
          <w:rFonts w:ascii="Times New Roman" w:hAnsi="Times New Roman" w:cs="Times New Roman"/>
          <w:sz w:val="24"/>
          <w:szCs w:val="24"/>
        </w:rPr>
        <w:t xml:space="preserve"> diele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247715">
        <w:rPr>
          <w:rFonts w:ascii="Times New Roman" w:hAnsi="Times New Roman" w:cs="Times New Roman"/>
          <w:sz w:val="24"/>
          <w:szCs w:val="24"/>
        </w:rPr>
        <w:t>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44</w:t>
      </w:r>
      <w:r w:rsidR="00247715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247715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247715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247715">
        <w:rPr>
          <w:rFonts w:ascii="Times New Roman" w:eastAsia="Calibri" w:hAnsi="Times New Roman" w:cs="Times New Roman"/>
          <w:sz w:val="24"/>
          <w:szCs w:val="24"/>
        </w:rPr>
        <w:t>podbod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4</w:t>
      </w:r>
      <w:r w:rsidR="00247715">
        <w:rPr>
          <w:rFonts w:ascii="Times New Roman" w:eastAsia="Calibri" w:hAnsi="Times New Roman" w:cs="Times New Roman"/>
          <w:sz w:val="24"/>
          <w:szCs w:val="24"/>
        </w:rPr>
        <w:t xml:space="preserve"> znie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7B729CD" w14:textId="00927592" w:rsidR="007A1261" w:rsidRPr="007E7140" w:rsidRDefault="007A1261" w:rsidP="00247715">
      <w:pPr>
        <w:ind w:left="709" w:hanging="274"/>
        <w:contextualSpacing/>
      </w:pPr>
      <w:r w:rsidRPr="007E7140">
        <w:rPr>
          <w:rFonts w:eastAsia="Calibri"/>
          <w:lang w:eastAsia="en-US"/>
        </w:rPr>
        <w:t>„</w:t>
      </w:r>
      <w:r w:rsidRPr="007E7140">
        <w:t>4.</w:t>
      </w:r>
      <w:bookmarkStart w:id="13" w:name="_Hlk216364826"/>
      <w:r w:rsidR="0030738C" w:rsidRPr="007E7140">
        <w:t xml:space="preserve"> </w:t>
      </w:r>
      <w:r w:rsidRPr="007E7140">
        <w:t xml:space="preserve">Na značke pre statickú dopravu umiestnenej šikmo na  os  vozovky  sa vyznačuje začiatok jej platnosti bielou  vodorovnou  šípkou  smerujúcou k vozovke </w:t>
      </w:r>
      <w:r w:rsidR="006D4FAB">
        <w:rPr>
          <w:noProof/>
        </w:rPr>
        <w:drawing>
          <wp:inline distT="0" distB="0" distL="0" distR="0" wp14:anchorId="6A02C3C5" wp14:editId="071D453F">
            <wp:extent cx="252000" cy="252000"/>
            <wp:effectExtent l="0" t="0" r="0" b="0"/>
            <wp:docPr id="1422" name="Obrázok 1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70-1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4FAB">
        <w:t xml:space="preserve"> </w:t>
      </w:r>
      <w:r w:rsidR="006D4FAB">
        <w:rPr>
          <w:noProof/>
        </w:rPr>
        <w:drawing>
          <wp:inline distT="0" distB="0" distL="0" distR="0" wp14:anchorId="15A0418E" wp14:editId="3FFFAFE4">
            <wp:extent cx="252000" cy="252000"/>
            <wp:effectExtent l="0" t="0" r="0" b="0"/>
            <wp:docPr id="167" name="Obrázok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72-1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7140">
        <w:t xml:space="preserve">, priebeh jej platnosti sa vyznačuje bielou vodorovnou šípkou smerujúcou k vozovke a  bielou  vodorovnou  šípkou  smerujúcou  od vozovky </w:t>
      </w:r>
      <w:r w:rsidR="006D4FAB">
        <w:rPr>
          <w:noProof/>
        </w:rPr>
        <w:drawing>
          <wp:inline distT="0" distB="0" distL="0" distR="0" wp14:anchorId="68928471" wp14:editId="57EFE041">
            <wp:extent cx="252000" cy="252000"/>
            <wp:effectExtent l="0" t="0" r="0" b="0"/>
            <wp:docPr id="1427" name="Obrázok 1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70-3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4FAB">
        <w:t xml:space="preserve"> </w:t>
      </w:r>
      <w:r w:rsidR="006D4FAB">
        <w:rPr>
          <w:noProof/>
        </w:rPr>
        <w:drawing>
          <wp:inline distT="0" distB="0" distL="0" distR="0" wp14:anchorId="40998F2B" wp14:editId="5E1641D5">
            <wp:extent cx="252000" cy="252000"/>
            <wp:effectExtent l="0" t="0" r="0" b="0"/>
            <wp:docPr id="198" name="Obrázok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72-3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7140">
        <w:t xml:space="preserve"> a koniec jej platnosti sa vyznačuje bielou vodorovnou šípkou smerujúcou od vozovky </w:t>
      </w:r>
      <w:bookmarkEnd w:id="13"/>
      <w:r w:rsidR="006D4FAB">
        <w:rPr>
          <w:noProof/>
        </w:rPr>
        <w:drawing>
          <wp:inline distT="0" distB="0" distL="0" distR="0" wp14:anchorId="05C43F55" wp14:editId="54BE47AA">
            <wp:extent cx="252000" cy="252000"/>
            <wp:effectExtent l="0" t="0" r="0" b="0"/>
            <wp:docPr id="1423" name="Obrázok 1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70-2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4FAB">
        <w:t xml:space="preserve"> </w:t>
      </w:r>
      <w:r w:rsidR="006D4FAB">
        <w:rPr>
          <w:noProof/>
        </w:rPr>
        <w:drawing>
          <wp:inline distT="0" distB="0" distL="0" distR="0" wp14:anchorId="0DB5040F" wp14:editId="746978C2">
            <wp:extent cx="252000" cy="252000"/>
            <wp:effectExtent l="0" t="0" r="0" b="0"/>
            <wp:docPr id="200" name="Obrázok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72-2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7140">
        <w:t>.“.</w:t>
      </w:r>
    </w:p>
    <w:p w14:paraId="28CB93A3" w14:textId="77777777" w:rsidR="007B0072" w:rsidRPr="007E7140" w:rsidRDefault="007B0072" w:rsidP="007E7140">
      <w:pPr>
        <w:contextualSpacing/>
      </w:pPr>
    </w:p>
    <w:p w14:paraId="24EB98DA" w14:textId="2DDDC79E" w:rsidR="006A63ED" w:rsidRPr="007E7140" w:rsidRDefault="00943EA6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 xml:space="preserve">V prílohe č. 3 II.5. </w:t>
      </w:r>
      <w:r w:rsidR="007C3C1F" w:rsidRPr="007E7140">
        <w:rPr>
          <w:rFonts w:ascii="Times New Roman" w:hAnsi="Times New Roman" w:cs="Times New Roman"/>
          <w:sz w:val="24"/>
          <w:szCs w:val="24"/>
        </w:rPr>
        <w:t xml:space="preserve">diele </w:t>
      </w:r>
      <w:r w:rsidR="002C68C5">
        <w:rPr>
          <w:rFonts w:ascii="Times New Roman" w:hAnsi="Times New Roman" w:cs="Times New Roman"/>
          <w:sz w:val="24"/>
          <w:szCs w:val="24"/>
        </w:rPr>
        <w:t>bode</w:t>
      </w:r>
      <w:r w:rsidR="00371B33">
        <w:rPr>
          <w:rFonts w:ascii="Times New Roman" w:hAnsi="Times New Roman" w:cs="Times New Roman"/>
          <w:sz w:val="24"/>
          <w:szCs w:val="24"/>
        </w:rPr>
        <w:t xml:space="preserve"> 44</w:t>
      </w:r>
      <w:r w:rsidR="002C68C5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2C68C5">
        <w:rPr>
          <w:rFonts w:ascii="Times New Roman" w:hAnsi="Times New Roman" w:cs="Times New Roman"/>
          <w:sz w:val="24"/>
          <w:szCs w:val="24"/>
        </w:rPr>
        <w:t xml:space="preserve">sa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</w:t>
      </w:r>
      <w:r w:rsidR="002C68C5">
        <w:rPr>
          <w:rFonts w:ascii="Times New Roman" w:eastAsia="Calibri" w:hAnsi="Times New Roman" w:cs="Times New Roman"/>
          <w:sz w:val="24"/>
          <w:szCs w:val="24"/>
        </w:rPr>
        <w:t>ec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6F1F36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dopĺňa</w:t>
      </w:r>
      <w:r w:rsidR="002C68C5">
        <w:rPr>
          <w:rFonts w:ascii="Times New Roman" w:eastAsia="Calibri" w:hAnsi="Times New Roman" w:cs="Times New Roman"/>
          <w:sz w:val="24"/>
          <w:szCs w:val="24"/>
        </w:rPr>
        <w:t xml:space="preserve"> podbodom</w:t>
      </w:r>
      <w:r w:rsidR="006A63ED" w:rsidRPr="007E7140">
        <w:rPr>
          <w:rFonts w:ascii="Times New Roman" w:eastAsia="Calibri" w:hAnsi="Times New Roman" w:cs="Times New Roman"/>
          <w:sz w:val="24"/>
          <w:szCs w:val="24"/>
        </w:rPr>
        <w:t> </w:t>
      </w:r>
      <w:r w:rsidRPr="007E7140">
        <w:rPr>
          <w:rFonts w:ascii="Times New Roman" w:eastAsia="Calibri" w:hAnsi="Times New Roman" w:cs="Times New Roman"/>
          <w:sz w:val="24"/>
          <w:szCs w:val="24"/>
        </w:rPr>
        <w:t>6</w:t>
      </w:r>
      <w:r w:rsidR="006A63ED" w:rsidRPr="007E7140">
        <w:rPr>
          <w:rFonts w:ascii="Times New Roman" w:eastAsia="Calibri" w:hAnsi="Times New Roman" w:cs="Times New Roman"/>
          <w:sz w:val="24"/>
          <w:szCs w:val="24"/>
        </w:rPr>
        <w:t>, ktorý znie:</w:t>
      </w:r>
    </w:p>
    <w:p w14:paraId="7D53A55B" w14:textId="402E54B0" w:rsidR="007B0072" w:rsidRPr="007E7140" w:rsidRDefault="006A63ED" w:rsidP="002C68C5">
      <w:pPr>
        <w:ind w:left="709" w:hanging="274"/>
        <w:contextualSpacing/>
        <w:rPr>
          <w:rFonts w:eastAsia="Calibri"/>
          <w:lang w:eastAsia="en-US"/>
        </w:rPr>
      </w:pPr>
      <w:r w:rsidRPr="007E7140">
        <w:t>„</w:t>
      </w:r>
      <w:r w:rsidR="00061C9D" w:rsidRPr="007E7140">
        <w:rPr>
          <w:rFonts w:eastAsia="Calibri"/>
          <w:lang w:eastAsia="en-US"/>
        </w:rPr>
        <w:t>6. Ak zo značky o parkovaní alebo z dodatkovej tabuľky umiestnenej pod značkou o parkovaní vyplýva, že zastavenie a státie je dovolené len za určitých podmienok, je pri nedodržaní týchto podmienok zastavenie a státie zakázané</w:t>
      </w:r>
      <w:r w:rsidRPr="007E7140">
        <w:rPr>
          <w:rFonts w:eastAsia="Calibri"/>
          <w:lang w:eastAsia="en-US"/>
        </w:rPr>
        <w:t>.“.</w:t>
      </w:r>
    </w:p>
    <w:p w14:paraId="0CFB7CD0" w14:textId="77777777" w:rsidR="006A63ED" w:rsidRPr="007E7140" w:rsidRDefault="006A63ED" w:rsidP="007E7140">
      <w:pPr>
        <w:contextualSpacing/>
        <w:rPr>
          <w:rFonts w:eastAsia="Calibri"/>
          <w:lang w:eastAsia="en-US"/>
        </w:rPr>
      </w:pPr>
    </w:p>
    <w:p w14:paraId="26EFE8A4" w14:textId="1DCF8FC4" w:rsidR="006A63ED" w:rsidRPr="007E7140" w:rsidRDefault="00F533E6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 xml:space="preserve">V prílohe č. 3 II.5. </w:t>
      </w:r>
      <w:r w:rsidR="00DE6CAD" w:rsidRPr="007E7140">
        <w:rPr>
          <w:rFonts w:ascii="Times New Roman" w:hAnsi="Times New Roman" w:cs="Times New Roman"/>
          <w:sz w:val="24"/>
          <w:szCs w:val="24"/>
        </w:rPr>
        <w:t>diele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F36">
        <w:rPr>
          <w:rFonts w:ascii="Times New Roman" w:hAnsi="Times New Roman" w:cs="Times New Roman"/>
          <w:sz w:val="24"/>
          <w:szCs w:val="24"/>
        </w:rPr>
        <w:t>bod</w:t>
      </w:r>
      <w:r w:rsidR="00371B33">
        <w:rPr>
          <w:rFonts w:ascii="Times New Roman" w:hAnsi="Times New Roman" w:cs="Times New Roman"/>
          <w:sz w:val="24"/>
          <w:szCs w:val="24"/>
        </w:rPr>
        <w:t>och 45 a 46</w:t>
      </w:r>
      <w:r w:rsidR="006F1F36">
        <w:rPr>
          <w:rFonts w:ascii="Times New Roman" w:hAnsi="Times New Roman" w:cs="Times New Roman"/>
          <w:sz w:val="24"/>
          <w:szCs w:val="24"/>
        </w:rPr>
        <w:t xml:space="preserve"> s</w:t>
      </w:r>
      <w:r w:rsidR="00DE6CAD" w:rsidRPr="007E7140">
        <w:rPr>
          <w:rFonts w:ascii="Times New Roman" w:eastAsia="Calibri" w:hAnsi="Times New Roman" w:cs="Times New Roman"/>
          <w:sz w:val="24"/>
          <w:szCs w:val="24"/>
        </w:rPr>
        <w:t>tĺpc</w:t>
      </w:r>
      <w:r w:rsidR="006F1F36">
        <w:rPr>
          <w:rFonts w:ascii="Times New Roman" w:eastAsia="Calibri" w:hAnsi="Times New Roman" w:cs="Times New Roman"/>
          <w:sz w:val="24"/>
          <w:szCs w:val="24"/>
        </w:rPr>
        <w:t>i</w:t>
      </w:r>
      <w:r w:rsidR="00DE6CAD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6F1F36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vypúšťa</w:t>
      </w:r>
      <w:r w:rsidR="006F1F36">
        <w:rPr>
          <w:rFonts w:ascii="Times New Roman" w:eastAsia="Calibri" w:hAnsi="Times New Roman" w:cs="Times New Roman"/>
          <w:sz w:val="24"/>
          <w:szCs w:val="24"/>
        </w:rPr>
        <w:t xml:space="preserve"> druhá veta.</w:t>
      </w:r>
    </w:p>
    <w:p w14:paraId="5CBCB471" w14:textId="77777777" w:rsidR="00F533E6" w:rsidRPr="007E7140" w:rsidRDefault="00F533E6" w:rsidP="007E7140">
      <w:pPr>
        <w:contextualSpacing/>
        <w:rPr>
          <w:rFonts w:eastAsia="Calibri"/>
          <w:lang w:eastAsia="en-US"/>
        </w:rPr>
      </w:pPr>
    </w:p>
    <w:p w14:paraId="73E94C0D" w14:textId="56875438" w:rsidR="007C42AD" w:rsidRPr="00AA2D42" w:rsidRDefault="00A90BB8" w:rsidP="00AA2D4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 xml:space="preserve">V prílohe č. 3 </w:t>
      </w:r>
      <w:r w:rsidRPr="00AA2D42">
        <w:rPr>
          <w:rFonts w:ascii="Times New Roman" w:hAnsi="Times New Roman" w:cs="Times New Roman"/>
          <w:sz w:val="24"/>
          <w:szCs w:val="24"/>
        </w:rPr>
        <w:t xml:space="preserve">II.5. </w:t>
      </w:r>
      <w:r w:rsidR="0042680D" w:rsidRPr="00AA2D42">
        <w:rPr>
          <w:rFonts w:ascii="Times New Roman" w:hAnsi="Times New Roman" w:cs="Times New Roman"/>
          <w:sz w:val="24"/>
          <w:szCs w:val="24"/>
        </w:rPr>
        <w:t xml:space="preserve">diele </w:t>
      </w:r>
      <w:r w:rsidR="0042680D" w:rsidRPr="00AA2D42">
        <w:rPr>
          <w:rFonts w:ascii="Times New Roman" w:eastAsia="Calibri" w:hAnsi="Times New Roman" w:cs="Times New Roman"/>
          <w:sz w:val="24"/>
          <w:szCs w:val="24"/>
        </w:rPr>
        <w:t>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51</w:t>
      </w:r>
      <w:r w:rsidR="0042680D" w:rsidRPr="00AA2D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A2D42">
        <w:rPr>
          <w:rFonts w:ascii="Times New Roman" w:eastAsia="Calibri" w:hAnsi="Times New Roman" w:cs="Times New Roman"/>
          <w:sz w:val="24"/>
          <w:szCs w:val="24"/>
        </w:rPr>
        <w:t>stĺpc</w:t>
      </w:r>
      <w:r w:rsidR="00AA2D42" w:rsidRPr="00AA2D42">
        <w:rPr>
          <w:rFonts w:ascii="Times New Roman" w:eastAsia="Calibri" w:hAnsi="Times New Roman" w:cs="Times New Roman"/>
          <w:sz w:val="24"/>
          <w:szCs w:val="24"/>
        </w:rPr>
        <w:t>i</w:t>
      </w:r>
      <w:r w:rsidRPr="00AA2D42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AA2D42" w:rsidRPr="00AA2D42">
        <w:rPr>
          <w:rFonts w:ascii="Times New Roman" w:eastAsia="Calibri" w:hAnsi="Times New Roman" w:cs="Times New Roman"/>
          <w:sz w:val="24"/>
          <w:szCs w:val="24"/>
        </w:rPr>
        <w:t>e</w:t>
      </w:r>
      <w:r w:rsidRPr="00AA2D42">
        <w:rPr>
          <w:rFonts w:ascii="Times New Roman" w:eastAsia="Calibri" w:hAnsi="Times New Roman" w:cs="Times New Roman"/>
          <w:sz w:val="24"/>
          <w:szCs w:val="24"/>
        </w:rPr>
        <w:t xml:space="preserve"> použitie sa za slovo „miestach“ </w:t>
      </w:r>
      <w:r w:rsidR="00AA2D42" w:rsidRPr="00AA2D42">
        <w:rPr>
          <w:rFonts w:ascii="Times New Roman" w:eastAsia="Calibri" w:hAnsi="Times New Roman" w:cs="Times New Roman"/>
          <w:sz w:val="24"/>
          <w:szCs w:val="24"/>
        </w:rPr>
        <w:t>vkladajú slová</w:t>
      </w:r>
      <w:r w:rsidRPr="00AA2D42">
        <w:rPr>
          <w:rFonts w:ascii="Times New Roman" w:eastAsia="Calibri" w:hAnsi="Times New Roman" w:cs="Times New Roman"/>
          <w:sz w:val="24"/>
          <w:szCs w:val="24"/>
        </w:rPr>
        <w:t xml:space="preserve"> „alebo parkovacom pruhu“.</w:t>
      </w:r>
    </w:p>
    <w:p w14:paraId="58178841" w14:textId="77777777" w:rsidR="00A90BB8" w:rsidRPr="00AA2D42" w:rsidRDefault="00A90BB8" w:rsidP="007E7140">
      <w:pPr>
        <w:contextualSpacing/>
        <w:rPr>
          <w:rFonts w:eastAsia="Calibri"/>
          <w:lang w:eastAsia="en-US"/>
        </w:rPr>
      </w:pPr>
    </w:p>
    <w:p w14:paraId="3E72E48A" w14:textId="28BCE41D" w:rsidR="00614EDD" w:rsidRDefault="00A9015C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4 II.</w:t>
      </w:r>
      <w:r w:rsidR="000A3D76" w:rsidRPr="007E7140">
        <w:rPr>
          <w:rFonts w:ascii="Times New Roman" w:eastAsia="Calibri" w:hAnsi="Times New Roman" w:cs="Times New Roman"/>
          <w:sz w:val="24"/>
          <w:szCs w:val="24"/>
        </w:rPr>
        <w:t xml:space="preserve">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0A3D76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4EDD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="000A3D76" w:rsidRPr="007E7140">
        <w:rPr>
          <w:rFonts w:ascii="Times New Roman" w:eastAsia="Calibri" w:hAnsi="Times New Roman" w:cs="Times New Roman"/>
          <w:sz w:val="24"/>
          <w:szCs w:val="24"/>
        </w:rPr>
        <w:t>stĺp</w:t>
      </w:r>
      <w:r w:rsidR="00614EDD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>c Význam značky, prípadn</w:t>
      </w:r>
      <w:r w:rsidR="00614EDD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dopĺňa </w:t>
      </w:r>
      <w:r w:rsidR="00614EDD">
        <w:rPr>
          <w:rFonts w:ascii="Times New Roman" w:eastAsia="Calibri" w:hAnsi="Times New Roman" w:cs="Times New Roman"/>
          <w:sz w:val="24"/>
          <w:szCs w:val="24"/>
        </w:rPr>
        <w:t>pod</w:t>
      </w:r>
      <w:r w:rsidR="00FB43B2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614EDD">
        <w:rPr>
          <w:rFonts w:ascii="Times New Roman" w:eastAsia="Calibri" w:hAnsi="Times New Roman" w:cs="Times New Roman"/>
          <w:sz w:val="24"/>
          <w:szCs w:val="24"/>
        </w:rPr>
        <w:t>om</w:t>
      </w:r>
      <w:r w:rsidR="00FB43B2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4EDD">
        <w:rPr>
          <w:rFonts w:ascii="Times New Roman" w:eastAsia="Calibri" w:hAnsi="Times New Roman" w:cs="Times New Roman"/>
          <w:sz w:val="24"/>
          <w:szCs w:val="24"/>
        </w:rPr>
        <w:t xml:space="preserve">3, </w:t>
      </w:r>
      <w:r w:rsidR="000A3D76" w:rsidRPr="007E7140">
        <w:rPr>
          <w:rFonts w:ascii="Times New Roman" w:eastAsia="Calibri" w:hAnsi="Times New Roman" w:cs="Times New Roman"/>
          <w:sz w:val="24"/>
          <w:szCs w:val="24"/>
        </w:rPr>
        <w:t>ktor</w:t>
      </w:r>
      <w:r w:rsidR="00FB43B2" w:rsidRPr="007E7140">
        <w:rPr>
          <w:rFonts w:ascii="Times New Roman" w:eastAsia="Calibri" w:hAnsi="Times New Roman" w:cs="Times New Roman"/>
          <w:sz w:val="24"/>
          <w:szCs w:val="24"/>
        </w:rPr>
        <w:t>ý</w:t>
      </w:r>
      <w:r w:rsidR="000A3D76" w:rsidRPr="007E7140">
        <w:rPr>
          <w:rFonts w:ascii="Times New Roman" w:eastAsia="Calibri" w:hAnsi="Times New Roman" w:cs="Times New Roman"/>
          <w:sz w:val="24"/>
          <w:szCs w:val="24"/>
        </w:rPr>
        <w:t xml:space="preserve"> znie: </w:t>
      </w:r>
    </w:p>
    <w:p w14:paraId="19D3176F" w14:textId="2A4BF140" w:rsidR="00A90BB8" w:rsidRPr="007E7140" w:rsidRDefault="00A9015C" w:rsidP="00614EDD">
      <w:pPr>
        <w:pStyle w:val="Odsekzoznamu"/>
        <w:spacing w:after="0" w:line="240" w:lineRule="auto"/>
        <w:ind w:left="709" w:hanging="27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„</w:t>
      </w:r>
      <w:r w:rsidR="00FB43B2" w:rsidRPr="007E7140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7E7140">
        <w:rPr>
          <w:rFonts w:ascii="Times New Roman" w:eastAsia="Calibri" w:hAnsi="Times New Roman" w:cs="Times New Roman"/>
          <w:sz w:val="24"/>
          <w:szCs w:val="24"/>
        </w:rPr>
        <w:t>Značku možno použiť aj na iné oblasti, kde platia osobitné pravidlá o premávke v obci.“.</w:t>
      </w:r>
    </w:p>
    <w:p w14:paraId="5236AD6D" w14:textId="77777777" w:rsidR="00A9015C" w:rsidRPr="007E7140" w:rsidRDefault="00A9015C" w:rsidP="007E7140">
      <w:pPr>
        <w:contextualSpacing/>
        <w:rPr>
          <w:rFonts w:eastAsia="Calibri"/>
          <w:lang w:eastAsia="en-US"/>
        </w:rPr>
      </w:pPr>
    </w:p>
    <w:p w14:paraId="16A81FF8" w14:textId="3B99A3D6" w:rsidR="00A9015C" w:rsidRPr="007E7140" w:rsidRDefault="00A10C02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4 II. </w:t>
      </w:r>
      <w:r w:rsidR="00E00794" w:rsidRPr="007E7140">
        <w:rPr>
          <w:rFonts w:ascii="Times New Roman" w:eastAsia="Calibri" w:hAnsi="Times New Roman" w:cs="Times New Roman"/>
          <w:sz w:val="24"/>
          <w:szCs w:val="24"/>
        </w:rPr>
        <w:t>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7</w:t>
      </w:r>
      <w:r w:rsidR="00E00794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A52ABA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A52ABA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vypúšťa</w:t>
      </w:r>
      <w:r w:rsidR="00A52ABA">
        <w:rPr>
          <w:rFonts w:ascii="Times New Roman" w:eastAsia="Calibri" w:hAnsi="Times New Roman" w:cs="Times New Roman"/>
          <w:sz w:val="24"/>
          <w:szCs w:val="24"/>
        </w:rPr>
        <w:t>jú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2ABA">
        <w:rPr>
          <w:rFonts w:ascii="Times New Roman" w:eastAsia="Calibri" w:hAnsi="Times New Roman" w:cs="Times New Roman"/>
          <w:sz w:val="24"/>
          <w:szCs w:val="24"/>
        </w:rPr>
        <w:t>slová</w:t>
      </w:r>
      <w:r w:rsidR="00DD48CD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„a miesto, od  ktorého užívanie diaľnice podlieha  úhrade diaľničnou známkou.“.</w:t>
      </w:r>
    </w:p>
    <w:p w14:paraId="32990F7C" w14:textId="77777777" w:rsidR="003D40A0" w:rsidRPr="007E7140" w:rsidRDefault="003D40A0" w:rsidP="007E7140">
      <w:pPr>
        <w:ind w:left="0" w:firstLine="0"/>
        <w:contextualSpacing/>
        <w:rPr>
          <w:rFonts w:eastAsia="Calibri"/>
        </w:rPr>
      </w:pPr>
    </w:p>
    <w:p w14:paraId="6BEBBE7A" w14:textId="1632037B" w:rsidR="0053358F" w:rsidRPr="007E7140" w:rsidRDefault="0053358F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4 II.</w:t>
      </w:r>
      <w:r w:rsidR="0073269E" w:rsidRPr="007E7140">
        <w:rPr>
          <w:rFonts w:ascii="Times New Roman" w:eastAsia="Calibri" w:hAnsi="Times New Roman" w:cs="Times New Roman"/>
          <w:sz w:val="24"/>
          <w:szCs w:val="24"/>
        </w:rPr>
        <w:t xml:space="preserve"> diele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269E" w:rsidRPr="007E7140">
        <w:rPr>
          <w:rFonts w:ascii="Times New Roman" w:eastAsia="Calibri" w:hAnsi="Times New Roman" w:cs="Times New Roman"/>
          <w:sz w:val="24"/>
          <w:szCs w:val="24"/>
        </w:rPr>
        <w:t>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11</w:t>
      </w:r>
      <w:r w:rsidR="0073269E" w:rsidRPr="007E7140">
        <w:rPr>
          <w:rFonts w:ascii="Times New Roman" w:eastAsia="Calibri" w:hAnsi="Times New Roman" w:cs="Times New Roman"/>
          <w:sz w:val="24"/>
          <w:szCs w:val="24"/>
        </w:rPr>
        <w:t xml:space="preserve"> stĺp</w:t>
      </w:r>
      <w:r w:rsidRPr="007E7140">
        <w:rPr>
          <w:rFonts w:ascii="Times New Roman" w:eastAsia="Calibri" w:hAnsi="Times New Roman" w:cs="Times New Roman"/>
          <w:sz w:val="24"/>
          <w:szCs w:val="24"/>
        </w:rPr>
        <w:t>c</w:t>
      </w:r>
      <w:r w:rsidR="000A2ED7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prípadné použitie sa </w:t>
      </w:r>
      <w:r w:rsidR="000A2ED7">
        <w:rPr>
          <w:rFonts w:ascii="Times New Roman" w:eastAsia="Calibri" w:hAnsi="Times New Roman" w:cs="Times New Roman"/>
          <w:sz w:val="24"/>
          <w:szCs w:val="24"/>
        </w:rPr>
        <w:t>na konci pripája táto veta</w:t>
      </w:r>
      <w:r w:rsidR="0073269E"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DF74575" w14:textId="5DCE8D2D" w:rsidR="00DD48CD" w:rsidRPr="007E7140" w:rsidRDefault="0053358F" w:rsidP="000A2ED7">
      <w:pPr>
        <w:ind w:left="435" w:firstLine="0"/>
        <w:contextualSpacing/>
      </w:pPr>
      <w:r w:rsidRPr="007E7140">
        <w:rPr>
          <w:rFonts w:eastAsia="Calibri"/>
          <w:lang w:eastAsia="en-US"/>
        </w:rPr>
        <w:t>„</w:t>
      </w:r>
      <w:r w:rsidRPr="007E7140">
        <w:t>Značkou môže byť označený aj vjazd do spoplatneného úseku</w:t>
      </w:r>
      <w:r w:rsidR="000A2ED7">
        <w:t xml:space="preserve"> alebo</w:t>
      </w:r>
      <w:r w:rsidRPr="007E7140">
        <w:t xml:space="preserve"> úsek</w:t>
      </w:r>
      <w:r w:rsidR="000A2ED7">
        <w:t xml:space="preserve"> cesty,</w:t>
      </w:r>
      <w:r w:rsidRPr="007E7140">
        <w:t xml:space="preserve"> ktorý vedie výlučne na spoplatnený úsek</w:t>
      </w:r>
      <w:r w:rsidR="000A2ED7">
        <w:t xml:space="preserve"> diaľnice</w:t>
      </w:r>
      <w:r w:rsidRPr="007E7140">
        <w:t>.</w:t>
      </w:r>
      <w:r w:rsidR="004D18B6" w:rsidRPr="007E7140">
        <w:t>“.</w:t>
      </w:r>
    </w:p>
    <w:p w14:paraId="5AE3896B" w14:textId="77777777" w:rsidR="00371B33" w:rsidRDefault="00371B33" w:rsidP="007E7140">
      <w:pPr>
        <w:contextualSpacing/>
      </w:pPr>
    </w:p>
    <w:p w14:paraId="75CCDC1C" w14:textId="77777777" w:rsidR="003C20C6" w:rsidRDefault="003C20C6" w:rsidP="007E7140">
      <w:pPr>
        <w:contextualSpacing/>
      </w:pPr>
    </w:p>
    <w:p w14:paraId="5BC0B501" w14:textId="77777777" w:rsidR="003C20C6" w:rsidRDefault="003C20C6" w:rsidP="007E7140">
      <w:pPr>
        <w:contextualSpacing/>
      </w:pPr>
    </w:p>
    <w:p w14:paraId="38385401" w14:textId="77777777" w:rsidR="003C20C6" w:rsidRDefault="003C20C6" w:rsidP="007E7140">
      <w:pPr>
        <w:contextualSpacing/>
      </w:pPr>
    </w:p>
    <w:p w14:paraId="3F6B1A56" w14:textId="77777777" w:rsidR="003C20C6" w:rsidRPr="00772B89" w:rsidRDefault="003C20C6" w:rsidP="007E7140">
      <w:pPr>
        <w:contextualSpacing/>
      </w:pPr>
    </w:p>
    <w:p w14:paraId="6F3F0EE8" w14:textId="08898A4F" w:rsidR="00F24685" w:rsidRDefault="00EE0600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2B8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V prílohe č. 4 III. </w:t>
      </w:r>
      <w:r w:rsidR="00AC557C" w:rsidRPr="00772B89">
        <w:rPr>
          <w:rFonts w:ascii="Times New Roman" w:eastAsia="Calibri" w:hAnsi="Times New Roman" w:cs="Times New Roman"/>
          <w:sz w:val="24"/>
          <w:szCs w:val="24"/>
        </w:rPr>
        <w:t>diel</w:t>
      </w:r>
      <w:r w:rsidR="00772B89">
        <w:rPr>
          <w:rFonts w:ascii="Times New Roman" w:eastAsia="Calibri" w:hAnsi="Times New Roman" w:cs="Times New Roman"/>
          <w:sz w:val="24"/>
          <w:szCs w:val="24"/>
        </w:rPr>
        <w:t xml:space="preserve">e </w:t>
      </w:r>
      <w:r w:rsidR="00AC557C" w:rsidRPr="00772B89">
        <w:rPr>
          <w:rFonts w:ascii="Times New Roman" w:eastAsia="Calibri" w:hAnsi="Times New Roman" w:cs="Times New Roman"/>
          <w:sz w:val="24"/>
          <w:szCs w:val="24"/>
        </w:rPr>
        <w:t>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4</w:t>
      </w:r>
      <w:r w:rsidR="00AC557C" w:rsidRPr="00772B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72B89">
        <w:rPr>
          <w:rFonts w:ascii="Times New Roman" w:eastAsia="Calibri" w:hAnsi="Times New Roman" w:cs="Times New Roman"/>
          <w:sz w:val="24"/>
          <w:szCs w:val="24"/>
        </w:rPr>
        <w:t>stĺpc</w:t>
      </w:r>
      <w:r w:rsidR="00772B89">
        <w:rPr>
          <w:rFonts w:ascii="Times New Roman" w:eastAsia="Calibri" w:hAnsi="Times New Roman" w:cs="Times New Roman"/>
          <w:sz w:val="24"/>
          <w:szCs w:val="24"/>
        </w:rPr>
        <w:t>i</w:t>
      </w:r>
      <w:r w:rsidRPr="00772B89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772B89">
        <w:rPr>
          <w:rFonts w:ascii="Times New Roman" w:eastAsia="Calibri" w:hAnsi="Times New Roman" w:cs="Times New Roman"/>
          <w:sz w:val="24"/>
          <w:szCs w:val="24"/>
        </w:rPr>
        <w:t>e</w:t>
      </w:r>
      <w:r w:rsidRPr="00772B89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8137A8" w:rsidRPr="00772B89">
        <w:rPr>
          <w:rFonts w:ascii="Times New Roman" w:eastAsia="Calibri" w:hAnsi="Times New Roman" w:cs="Times New Roman"/>
          <w:sz w:val="24"/>
          <w:szCs w:val="24"/>
        </w:rPr>
        <w:t>slová „</w:t>
      </w:r>
      <w:r w:rsidR="00772B89">
        <w:rPr>
          <w:rFonts w:ascii="Times New Roman" w:eastAsia="Calibri" w:hAnsi="Times New Roman" w:cs="Times New Roman"/>
          <w:sz w:val="24"/>
          <w:szCs w:val="24"/>
        </w:rPr>
        <w:t xml:space="preserve">Vhodným spôsobom možno“ nahrádzajú slovami „Značka môže“ </w:t>
      </w:r>
      <w:r w:rsidR="008137A8" w:rsidRPr="00772B89">
        <w:rPr>
          <w:rFonts w:ascii="Times New Roman" w:eastAsia="Calibri" w:hAnsi="Times New Roman" w:cs="Times New Roman"/>
          <w:sz w:val="24"/>
          <w:szCs w:val="24"/>
        </w:rPr>
        <w:t>a</w:t>
      </w:r>
      <w:r w:rsidR="00772B89">
        <w:rPr>
          <w:rFonts w:ascii="Times New Roman" w:eastAsia="Calibri" w:hAnsi="Times New Roman" w:cs="Times New Roman"/>
          <w:sz w:val="24"/>
          <w:szCs w:val="24"/>
        </w:rPr>
        <w:t xml:space="preserve"> na konci sa </w:t>
      </w:r>
      <w:r w:rsidR="00420591">
        <w:rPr>
          <w:rFonts w:ascii="Times New Roman" w:eastAsia="Calibri" w:hAnsi="Times New Roman" w:cs="Times New Roman"/>
          <w:sz w:val="24"/>
          <w:szCs w:val="24"/>
        </w:rPr>
        <w:t>pripája</w:t>
      </w:r>
      <w:r w:rsidR="00772B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0591">
        <w:rPr>
          <w:rFonts w:ascii="Times New Roman" w:eastAsia="Calibri" w:hAnsi="Times New Roman" w:cs="Times New Roman"/>
          <w:sz w:val="24"/>
          <w:szCs w:val="24"/>
        </w:rPr>
        <w:t xml:space="preserve">toto </w:t>
      </w:r>
      <w:r w:rsidRPr="00772B89">
        <w:rPr>
          <w:rFonts w:ascii="Times New Roman" w:eastAsia="Calibri" w:hAnsi="Times New Roman" w:cs="Times New Roman"/>
          <w:sz w:val="24"/>
          <w:szCs w:val="24"/>
        </w:rPr>
        <w:t>vyobrazenie</w:t>
      </w:r>
      <w:r w:rsidR="00772B89">
        <w:rPr>
          <w:rFonts w:ascii="Times New Roman" w:eastAsia="Calibri" w:hAnsi="Times New Roman" w:cs="Times New Roman"/>
          <w:sz w:val="24"/>
          <w:szCs w:val="24"/>
        </w:rPr>
        <w:t>:</w:t>
      </w:r>
      <w:r w:rsidR="005627E8" w:rsidRPr="00772B8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6B1D50F" w14:textId="2EC0E5F8" w:rsidR="002E7A2F" w:rsidRPr="00772B89" w:rsidRDefault="00EE0600" w:rsidP="00F24685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2B89">
        <w:rPr>
          <w:rFonts w:ascii="Times New Roman" w:eastAsia="Calibri" w:hAnsi="Times New Roman" w:cs="Times New Roman"/>
          <w:sz w:val="24"/>
          <w:szCs w:val="24"/>
        </w:rPr>
        <w:t>„</w:t>
      </w:r>
      <w:r w:rsidR="00B00105">
        <w:rPr>
          <w:noProof/>
        </w:rPr>
        <w:drawing>
          <wp:inline distT="0" distB="0" distL="0" distR="0" wp14:anchorId="4E6480E9" wp14:editId="43C0F72F">
            <wp:extent cx="432000" cy="648320"/>
            <wp:effectExtent l="0" t="0" r="635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B89">
        <w:rPr>
          <w:rFonts w:ascii="Times New Roman" w:eastAsia="Calibri" w:hAnsi="Times New Roman" w:cs="Times New Roman"/>
          <w:sz w:val="24"/>
          <w:szCs w:val="24"/>
        </w:rPr>
        <w:t>“.</w:t>
      </w:r>
    </w:p>
    <w:p w14:paraId="5F475F76" w14:textId="77777777" w:rsidR="00EE0600" w:rsidRPr="00772B89" w:rsidRDefault="00EE0600" w:rsidP="007E7140">
      <w:pPr>
        <w:contextualSpacing/>
        <w:rPr>
          <w:rFonts w:eastAsia="Calibri"/>
          <w:lang w:eastAsia="en-US"/>
        </w:rPr>
      </w:pPr>
    </w:p>
    <w:p w14:paraId="5729AFF7" w14:textId="69F7BA2A" w:rsidR="00995176" w:rsidRPr="007E7140" w:rsidRDefault="007A1D5A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4 III. </w:t>
      </w:r>
      <w:r w:rsidR="00995176" w:rsidRPr="007E7140">
        <w:rPr>
          <w:rFonts w:ascii="Times New Roman" w:eastAsia="Calibri" w:hAnsi="Times New Roman" w:cs="Times New Roman"/>
          <w:sz w:val="24"/>
          <w:szCs w:val="24"/>
        </w:rPr>
        <w:t>diel</w:t>
      </w:r>
      <w:r w:rsidR="00D407B9" w:rsidRPr="007E7140">
        <w:rPr>
          <w:rFonts w:ascii="Times New Roman" w:eastAsia="Calibri" w:hAnsi="Times New Roman" w:cs="Times New Roman"/>
          <w:sz w:val="24"/>
          <w:szCs w:val="24"/>
        </w:rPr>
        <w:t>e</w:t>
      </w:r>
      <w:r w:rsidR="00995176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sa vypúšťa 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 w:rsidR="00995176" w:rsidRPr="007E7140">
        <w:rPr>
          <w:rFonts w:ascii="Times New Roman" w:eastAsia="Calibri" w:hAnsi="Times New Roman" w:cs="Times New Roman"/>
          <w:sz w:val="24"/>
          <w:szCs w:val="24"/>
        </w:rPr>
        <w:t>.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8A1BE48" w14:textId="77777777" w:rsidR="00995176" w:rsidRPr="007E7140" w:rsidRDefault="00995176" w:rsidP="007E7140">
      <w:pPr>
        <w:ind w:firstLine="0"/>
        <w:contextualSpacing/>
        <w:rPr>
          <w:rFonts w:eastAsia="Calibri"/>
          <w:lang w:eastAsia="en-US"/>
        </w:rPr>
      </w:pPr>
    </w:p>
    <w:p w14:paraId="502628DA" w14:textId="60D2522F" w:rsidR="00EE0600" w:rsidRPr="007E7140" w:rsidRDefault="00995176" w:rsidP="007E7140">
      <w:pPr>
        <w:ind w:firstLine="0"/>
        <w:contextualSpacing/>
      </w:pPr>
      <w:r w:rsidRPr="007E7140">
        <w:rPr>
          <w:rFonts w:eastAsia="Calibri"/>
          <w:lang w:eastAsia="en-US"/>
        </w:rPr>
        <w:t>D</w:t>
      </w:r>
      <w:r w:rsidR="007A1D5A" w:rsidRPr="007E7140">
        <w:t xml:space="preserve">oterajšie body </w:t>
      </w:r>
      <w:r w:rsidR="005F28A7">
        <w:t>7</w:t>
      </w:r>
      <w:r w:rsidR="007A1D5A" w:rsidRPr="007E7140">
        <w:t xml:space="preserve"> až </w:t>
      </w:r>
      <w:r w:rsidR="005F28A7">
        <w:t>16</w:t>
      </w:r>
      <w:r w:rsidR="007A1D5A" w:rsidRPr="007E7140">
        <w:t xml:space="preserve"> sa označujú ako body </w:t>
      </w:r>
      <w:r w:rsidR="005F28A7">
        <w:t>6</w:t>
      </w:r>
      <w:r w:rsidR="007A1D5A" w:rsidRPr="007E7140">
        <w:t xml:space="preserve"> až </w:t>
      </w:r>
      <w:r w:rsidR="005F28A7">
        <w:t>15</w:t>
      </w:r>
      <w:r w:rsidR="007A1D5A" w:rsidRPr="007E7140">
        <w:t>.</w:t>
      </w:r>
    </w:p>
    <w:p w14:paraId="62FA1E1E" w14:textId="77777777" w:rsidR="007A1D5A" w:rsidRPr="007E7140" w:rsidRDefault="007A1D5A" w:rsidP="007E7140">
      <w:pPr>
        <w:contextualSpacing/>
        <w:rPr>
          <w:rFonts w:eastAsia="Calibri"/>
          <w:lang w:eastAsia="en-US"/>
        </w:rPr>
      </w:pPr>
    </w:p>
    <w:p w14:paraId="30624675" w14:textId="0E276ACA" w:rsidR="00993163" w:rsidRPr="007E7140" w:rsidRDefault="005F65AC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4 IV.1.</w:t>
      </w:r>
      <w:r w:rsidR="00D407B9" w:rsidRPr="007E7140">
        <w:rPr>
          <w:rFonts w:ascii="Times New Roman" w:eastAsia="Calibri" w:hAnsi="Times New Roman" w:cs="Times New Roman"/>
          <w:sz w:val="24"/>
          <w:szCs w:val="24"/>
        </w:rPr>
        <w:t xml:space="preserve">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D407B9" w:rsidRPr="007E7140">
        <w:rPr>
          <w:rFonts w:ascii="Times New Roman" w:eastAsia="Calibri" w:hAnsi="Times New Roman" w:cs="Times New Roman"/>
          <w:sz w:val="24"/>
          <w:szCs w:val="24"/>
        </w:rPr>
        <w:t xml:space="preserve"> stĺp</w:t>
      </w:r>
      <w:r w:rsidRPr="007E7140">
        <w:rPr>
          <w:rFonts w:ascii="Times New Roman" w:eastAsia="Calibri" w:hAnsi="Times New Roman" w:cs="Times New Roman"/>
          <w:sz w:val="24"/>
          <w:szCs w:val="24"/>
        </w:rPr>
        <w:t>c</w:t>
      </w:r>
      <w:r w:rsidR="00A9463E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Číslo, vyobrazenie a názov značky</w:t>
      </w:r>
      <w:r w:rsidR="00E95DA9">
        <w:rPr>
          <w:rFonts w:ascii="Times New Roman" w:eastAsia="Calibri" w:hAnsi="Times New Roman" w:cs="Times New Roman"/>
          <w:sz w:val="24"/>
          <w:szCs w:val="24"/>
        </w:rPr>
        <w:t xml:space="preserve"> sa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3163" w:rsidRPr="007E7140">
        <w:rPr>
          <w:rFonts w:ascii="Times New Roman" w:eastAsia="Calibri" w:hAnsi="Times New Roman" w:cs="Times New Roman"/>
          <w:sz w:val="24"/>
          <w:szCs w:val="24"/>
        </w:rPr>
        <w:t>vypúšťa</w:t>
      </w:r>
      <w:r w:rsidR="00E95DA9">
        <w:rPr>
          <w:rFonts w:ascii="Times New Roman" w:eastAsia="Calibri" w:hAnsi="Times New Roman" w:cs="Times New Roman"/>
          <w:sz w:val="24"/>
          <w:szCs w:val="24"/>
        </w:rPr>
        <w:t>jú</w:t>
      </w:r>
      <w:r w:rsidR="00993163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DA9">
        <w:rPr>
          <w:rFonts w:ascii="Times New Roman" w:eastAsia="Calibri" w:hAnsi="Times New Roman" w:cs="Times New Roman"/>
          <w:sz w:val="24"/>
          <w:szCs w:val="24"/>
        </w:rPr>
        <w:t>slová</w:t>
      </w:r>
      <w:r w:rsidR="00993163" w:rsidRPr="007E7140">
        <w:rPr>
          <w:rFonts w:ascii="Times New Roman" w:eastAsia="Calibri" w:hAnsi="Times New Roman" w:cs="Times New Roman"/>
          <w:sz w:val="24"/>
          <w:szCs w:val="24"/>
        </w:rPr>
        <w:t xml:space="preserve"> „alebo rýchlostnej cesty</w:t>
      </w:r>
      <w:r w:rsidR="00A9463E" w:rsidRPr="007E7140">
        <w:rPr>
          <w:rFonts w:ascii="Times New Roman" w:eastAsia="Calibri" w:hAnsi="Times New Roman" w:cs="Times New Roman"/>
          <w:sz w:val="24"/>
          <w:szCs w:val="24"/>
        </w:rPr>
        <w:t>“ a v stĺpci Význam značky, prípadn</w:t>
      </w:r>
      <w:r w:rsidR="00E95DA9">
        <w:rPr>
          <w:rFonts w:ascii="Times New Roman" w:eastAsia="Calibri" w:hAnsi="Times New Roman" w:cs="Times New Roman"/>
          <w:sz w:val="24"/>
          <w:szCs w:val="24"/>
        </w:rPr>
        <w:t>e</w:t>
      </w:r>
      <w:r w:rsidR="00A9463E"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E95DA9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="00A9463E" w:rsidRPr="007E7140">
        <w:rPr>
          <w:rFonts w:ascii="Times New Roman" w:eastAsia="Calibri" w:hAnsi="Times New Roman" w:cs="Times New Roman"/>
          <w:sz w:val="24"/>
          <w:szCs w:val="24"/>
        </w:rPr>
        <w:t>vypúšťa</w:t>
      </w:r>
      <w:r w:rsidR="00E95DA9">
        <w:rPr>
          <w:rFonts w:ascii="Times New Roman" w:eastAsia="Calibri" w:hAnsi="Times New Roman" w:cs="Times New Roman"/>
          <w:sz w:val="24"/>
          <w:szCs w:val="24"/>
        </w:rPr>
        <w:t>jú slová</w:t>
      </w:r>
      <w:r w:rsidR="00A9463E" w:rsidRPr="007E7140">
        <w:rPr>
          <w:rFonts w:ascii="Times New Roman" w:eastAsia="Calibri" w:hAnsi="Times New Roman" w:cs="Times New Roman"/>
          <w:sz w:val="24"/>
          <w:szCs w:val="24"/>
        </w:rPr>
        <w:t xml:space="preserve"> „alebo o čísle rýchlostnej cesty“</w:t>
      </w:r>
      <w:r w:rsidR="00993163" w:rsidRPr="007E714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535BD03" w14:textId="77777777" w:rsidR="00993163" w:rsidRPr="007E7140" w:rsidRDefault="00993163" w:rsidP="007E7140">
      <w:pPr>
        <w:contextualSpacing/>
        <w:rPr>
          <w:rFonts w:eastAsia="Calibri"/>
          <w:lang w:eastAsia="en-US"/>
        </w:rPr>
      </w:pPr>
    </w:p>
    <w:p w14:paraId="4771C6F2" w14:textId="7B58E100" w:rsidR="00CE0666" w:rsidRPr="007E7140" w:rsidRDefault="00886689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4 IV.1.</w:t>
      </w:r>
      <w:r w:rsidR="003F7118" w:rsidRPr="007E7140">
        <w:rPr>
          <w:rFonts w:ascii="Times New Roman" w:eastAsia="Calibri" w:hAnsi="Times New Roman" w:cs="Times New Roman"/>
          <w:sz w:val="24"/>
          <w:szCs w:val="24"/>
        </w:rPr>
        <w:t xml:space="preserve"> diel</w:t>
      </w:r>
      <w:r w:rsidR="00C76811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0D11" w:rsidRPr="007E7140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="00C76811">
        <w:rPr>
          <w:rFonts w:ascii="Times New Roman" w:eastAsia="Calibri" w:hAnsi="Times New Roman" w:cs="Times New Roman"/>
          <w:sz w:val="24"/>
          <w:szCs w:val="24"/>
        </w:rPr>
        <w:t xml:space="preserve">za bod 4 </w:t>
      </w:r>
      <w:r w:rsidR="00680D11" w:rsidRPr="007E7140">
        <w:rPr>
          <w:rFonts w:ascii="Times New Roman" w:eastAsia="Calibri" w:hAnsi="Times New Roman" w:cs="Times New Roman"/>
          <w:sz w:val="24"/>
          <w:szCs w:val="24"/>
        </w:rPr>
        <w:t>vkladá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6811">
        <w:rPr>
          <w:rFonts w:ascii="Times New Roman" w:eastAsia="Calibri" w:hAnsi="Times New Roman" w:cs="Times New Roman"/>
          <w:sz w:val="24"/>
          <w:szCs w:val="24"/>
        </w:rPr>
        <w:t xml:space="preserve">nový </w:t>
      </w:r>
      <w:r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C76811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Pr="007E7140">
        <w:rPr>
          <w:rFonts w:ascii="Times New Roman" w:eastAsia="Calibri" w:hAnsi="Times New Roman" w:cs="Times New Roman"/>
          <w:sz w:val="24"/>
          <w:szCs w:val="24"/>
        </w:rPr>
        <w:t>, ktorý znie:</w:t>
      </w:r>
    </w:p>
    <w:p w14:paraId="1033846A" w14:textId="77777777" w:rsidR="000D1739" w:rsidRDefault="000D1739" w:rsidP="000D1739">
      <w:pPr>
        <w:ind w:left="0" w:firstLine="0"/>
        <w:contextualSpacing/>
      </w:pPr>
      <w:r w:rsidRPr="007E7140"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0D1739" w:rsidRPr="00F6423C" w14:paraId="213D68AE" w14:textId="77777777" w:rsidTr="009F19DA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9680" w14:textId="29AA3359" w:rsidR="000D1739" w:rsidRPr="009D2679" w:rsidRDefault="00C76811" w:rsidP="00C76811">
            <w:pPr>
              <w:ind w:right="-2"/>
              <w:jc w:val="center"/>
            </w:pPr>
            <w:r w:rsidRPr="009D2679">
              <w:t>5.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9758F" w14:textId="77777777" w:rsidR="000D1739" w:rsidRPr="009D2679" w:rsidRDefault="00C7681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9D2679">
              <w:rPr>
                <w:bCs/>
                <w:color w:val="231F20"/>
              </w:rPr>
              <w:t>354</w:t>
            </w:r>
          </w:p>
          <w:p w14:paraId="0B08BCE1" w14:textId="55E9E7B3" w:rsidR="00C76811" w:rsidRPr="009D2679" w:rsidRDefault="00DF1EF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>
              <w:rPr>
                <w:noProof/>
              </w:rPr>
              <w:drawing>
                <wp:inline distT="0" distB="0" distL="0" distR="0" wp14:anchorId="2348C90D" wp14:editId="24DCDEDE">
                  <wp:extent cx="720000" cy="720000"/>
                  <wp:effectExtent l="0" t="0" r="4445" b="4445"/>
                  <wp:docPr id="19" name="Obrázo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79649E" w14:textId="235DC648" w:rsidR="00C76811" w:rsidRPr="009D2679" w:rsidRDefault="00C7681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9D2679">
              <w:rPr>
                <w:bCs/>
                <w:color w:val="231F20"/>
              </w:rPr>
              <w:t>Číslo diaľničného uzla alebo výjazdu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1C46" w14:textId="5058D14F" w:rsidR="000D1739" w:rsidRDefault="00C76811" w:rsidP="00330285">
            <w:pPr>
              <w:autoSpaceDE w:val="0"/>
              <w:autoSpaceDN w:val="0"/>
              <w:adjustRightInd w:val="0"/>
              <w:ind w:left="0" w:firstLine="0"/>
            </w:pPr>
            <w:r w:rsidRPr="009D2679">
              <w:t>Značka informuje o čísle diaľničného uzla alebo výjazdu.</w:t>
            </w:r>
          </w:p>
          <w:p w14:paraId="010602A5" w14:textId="77777777" w:rsidR="00C76811" w:rsidRDefault="00C76811" w:rsidP="00330285">
            <w:pPr>
              <w:autoSpaceDE w:val="0"/>
              <w:autoSpaceDN w:val="0"/>
              <w:adjustRightInd w:val="0"/>
              <w:ind w:left="0" w:firstLine="0"/>
            </w:pPr>
          </w:p>
          <w:p w14:paraId="12122359" w14:textId="77777777" w:rsidR="00C76811" w:rsidRDefault="00C76811" w:rsidP="00330285">
            <w:pPr>
              <w:autoSpaceDE w:val="0"/>
              <w:autoSpaceDN w:val="0"/>
              <w:adjustRightInd w:val="0"/>
              <w:ind w:left="0" w:firstLine="0"/>
            </w:pPr>
          </w:p>
          <w:p w14:paraId="0010D80F" w14:textId="7AC7596F" w:rsidR="00C76811" w:rsidRPr="00F6423C" w:rsidRDefault="00C76811" w:rsidP="00330285">
            <w:pPr>
              <w:autoSpaceDE w:val="0"/>
              <w:autoSpaceDN w:val="0"/>
              <w:adjustRightInd w:val="0"/>
              <w:ind w:left="0" w:firstLine="0"/>
            </w:pPr>
          </w:p>
        </w:tc>
      </w:tr>
    </w:tbl>
    <w:p w14:paraId="4BE59BA6" w14:textId="77777777" w:rsidR="000D1739" w:rsidRPr="007E7140" w:rsidRDefault="000D1739" w:rsidP="000D1739">
      <w:pPr>
        <w:ind w:left="426" w:firstLine="0"/>
        <w:contextualSpacing/>
        <w:jc w:val="right"/>
      </w:pPr>
      <w:r w:rsidRPr="007E7140">
        <w:t xml:space="preserve">“. </w:t>
      </w:r>
    </w:p>
    <w:p w14:paraId="28CB0961" w14:textId="77777777" w:rsidR="000D1739" w:rsidRPr="007E7140" w:rsidRDefault="000D1739" w:rsidP="007E7140">
      <w:pPr>
        <w:contextualSpacing/>
        <w:rPr>
          <w:rFonts w:eastAsia="Calibri"/>
          <w:lang w:eastAsia="en-US"/>
        </w:rPr>
      </w:pPr>
    </w:p>
    <w:p w14:paraId="16702CB2" w14:textId="5A67F1EE" w:rsidR="00167328" w:rsidRPr="007E7140" w:rsidRDefault="00167328" w:rsidP="000D1739">
      <w:pPr>
        <w:contextualSpacing/>
      </w:pPr>
      <w:r w:rsidRPr="007E7140">
        <w:rPr>
          <w:rFonts w:eastAsia="Calibri"/>
          <w:lang w:eastAsia="en-US"/>
        </w:rPr>
        <w:tab/>
      </w:r>
      <w:r w:rsidRPr="007E7140">
        <w:t xml:space="preserve">Doterajšie body </w:t>
      </w:r>
      <w:r w:rsidR="00C76811">
        <w:t>5</w:t>
      </w:r>
      <w:r w:rsidR="00A87980" w:rsidRPr="007E7140">
        <w:t xml:space="preserve"> </w:t>
      </w:r>
      <w:r w:rsidRPr="007E7140">
        <w:t xml:space="preserve">až </w:t>
      </w:r>
      <w:r w:rsidR="0016720D">
        <w:t>32</w:t>
      </w:r>
      <w:r w:rsidR="008B409E" w:rsidRPr="007E7140">
        <w:t xml:space="preserve"> </w:t>
      </w:r>
      <w:r w:rsidRPr="007E7140">
        <w:t xml:space="preserve">sa označujú ako body </w:t>
      </w:r>
      <w:r w:rsidR="00C76811">
        <w:t>6</w:t>
      </w:r>
      <w:r w:rsidR="008B409E" w:rsidRPr="007E7140">
        <w:t xml:space="preserve"> </w:t>
      </w:r>
      <w:r w:rsidRPr="007E7140">
        <w:t xml:space="preserve">až </w:t>
      </w:r>
      <w:r w:rsidR="0016720D">
        <w:t>33</w:t>
      </w:r>
      <w:r w:rsidRPr="007E7140">
        <w:t>.</w:t>
      </w:r>
    </w:p>
    <w:p w14:paraId="7C48DC8D" w14:textId="77777777" w:rsidR="00AB59A7" w:rsidRDefault="00AB59A7" w:rsidP="007E7140">
      <w:pPr>
        <w:contextualSpacing/>
      </w:pPr>
    </w:p>
    <w:p w14:paraId="3E41AB22" w14:textId="149471E6" w:rsidR="00C76811" w:rsidRPr="007E7140" w:rsidRDefault="00C76811" w:rsidP="00C76811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4 IV.1.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stĺpc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druhá veta znie:</w:t>
      </w:r>
    </w:p>
    <w:p w14:paraId="784F03DA" w14:textId="77777777" w:rsidR="00C76811" w:rsidRPr="007E7140" w:rsidRDefault="00C76811" w:rsidP="00C76811">
      <w:pPr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  <w:t>„Značka  môže  obsahovať  aj  číslo  cesty, prípadne tiež číslo diaľničného uzla alebo výjazdu a označenie vetvy.“.</w:t>
      </w:r>
    </w:p>
    <w:p w14:paraId="13D71B5E" w14:textId="77777777" w:rsidR="00C76811" w:rsidRPr="007E7140" w:rsidRDefault="00C76811" w:rsidP="007E7140">
      <w:pPr>
        <w:contextualSpacing/>
      </w:pPr>
    </w:p>
    <w:p w14:paraId="3DFA05ED" w14:textId="0D9760C1" w:rsidR="00AB59A7" w:rsidRPr="004A6BFD" w:rsidRDefault="00AB59A7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6BFD">
        <w:rPr>
          <w:rFonts w:ascii="Times New Roman" w:eastAsia="Calibri" w:hAnsi="Times New Roman" w:cs="Times New Roman"/>
          <w:sz w:val="24"/>
          <w:szCs w:val="24"/>
        </w:rPr>
        <w:t>V prílohe č. 4 IV.3.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21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stĺpc</w:t>
      </w:r>
      <w:r w:rsidR="00F24685" w:rsidRPr="004A6BFD">
        <w:rPr>
          <w:rFonts w:ascii="Times New Roman" w:eastAsia="Calibri" w:hAnsi="Times New Roman" w:cs="Times New Roman"/>
          <w:sz w:val="24"/>
          <w:szCs w:val="24"/>
        </w:rPr>
        <w:t>i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F24685" w:rsidRPr="004A6BFD">
        <w:rPr>
          <w:rFonts w:ascii="Times New Roman" w:eastAsia="Calibri" w:hAnsi="Times New Roman" w:cs="Times New Roman"/>
          <w:sz w:val="24"/>
          <w:szCs w:val="24"/>
        </w:rPr>
        <w:t>e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F24685" w:rsidRPr="004A6BFD">
        <w:rPr>
          <w:rFonts w:ascii="Times New Roman" w:eastAsia="Calibri" w:hAnsi="Times New Roman" w:cs="Times New Roman"/>
          <w:sz w:val="24"/>
          <w:szCs w:val="24"/>
        </w:rPr>
        <w:t xml:space="preserve">na konci </w:t>
      </w:r>
      <w:r w:rsidR="00420591" w:rsidRPr="004A6BFD">
        <w:rPr>
          <w:rFonts w:ascii="Times New Roman" w:eastAsia="Calibri" w:hAnsi="Times New Roman" w:cs="Times New Roman"/>
          <w:sz w:val="24"/>
          <w:szCs w:val="24"/>
        </w:rPr>
        <w:t>pripája t</w:t>
      </w:r>
      <w:r w:rsidR="004A6BFD" w:rsidRPr="004A6BFD">
        <w:rPr>
          <w:rFonts w:ascii="Times New Roman" w:eastAsia="Calibri" w:hAnsi="Times New Roman" w:cs="Times New Roman"/>
          <w:sz w:val="24"/>
          <w:szCs w:val="24"/>
        </w:rPr>
        <w:t>ie</w:t>
      </w:r>
      <w:r w:rsidR="00420591" w:rsidRPr="004A6BFD">
        <w:rPr>
          <w:rFonts w:ascii="Times New Roman" w:eastAsia="Calibri" w:hAnsi="Times New Roman" w:cs="Times New Roman"/>
          <w:sz w:val="24"/>
          <w:szCs w:val="24"/>
        </w:rPr>
        <w:t>to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vyobrazeni</w:t>
      </w:r>
      <w:r w:rsidR="004A6BFD" w:rsidRPr="004A6BFD">
        <w:rPr>
          <w:rFonts w:ascii="Times New Roman" w:eastAsia="Calibri" w:hAnsi="Times New Roman" w:cs="Times New Roman"/>
          <w:sz w:val="24"/>
          <w:szCs w:val="24"/>
        </w:rPr>
        <w:t>a</w:t>
      </w:r>
      <w:r w:rsidRPr="004A6BFD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BC23C0D" w14:textId="53F8DB13" w:rsidR="00AB59A7" w:rsidRPr="007E7140" w:rsidRDefault="00AB59A7" w:rsidP="007E7140">
      <w:pPr>
        <w:contextualSpacing/>
      </w:pPr>
      <w:r w:rsidRPr="004A6BFD">
        <w:tab/>
        <w:t>„</w:t>
      </w:r>
      <w:r w:rsidR="00DF1EFA">
        <w:rPr>
          <w:noProof/>
        </w:rPr>
        <w:drawing>
          <wp:inline distT="0" distB="0" distL="0" distR="0" wp14:anchorId="301D38B3" wp14:editId="72E20921">
            <wp:extent cx="648000" cy="674100"/>
            <wp:effectExtent l="0" t="0" r="0" b="0"/>
            <wp:docPr id="23" name="Obrázo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7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EFA">
        <w:t xml:space="preserve"> </w:t>
      </w:r>
      <w:r w:rsidR="00DF1EFA">
        <w:rPr>
          <w:noProof/>
        </w:rPr>
        <w:drawing>
          <wp:inline distT="0" distB="0" distL="0" distR="0" wp14:anchorId="1CF7DD86" wp14:editId="3344D667">
            <wp:extent cx="648000" cy="758956"/>
            <wp:effectExtent l="0" t="0" r="0" b="3175"/>
            <wp:docPr id="24" name="Obrázo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758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1EFA">
        <w:t xml:space="preserve"> </w:t>
      </w:r>
      <w:r w:rsidR="00DF1EFA">
        <w:rPr>
          <w:noProof/>
        </w:rPr>
        <w:drawing>
          <wp:inline distT="0" distB="0" distL="0" distR="0" wp14:anchorId="13596472" wp14:editId="152122E8">
            <wp:extent cx="648000" cy="597231"/>
            <wp:effectExtent l="0" t="0" r="0" b="0"/>
            <wp:docPr id="27" name="Obrázo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597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BFD">
        <w:t>“.</w:t>
      </w:r>
    </w:p>
    <w:p w14:paraId="0AF5C12E" w14:textId="173EA6D0" w:rsidR="00AB59A7" w:rsidRPr="007E7140" w:rsidRDefault="00AB59A7" w:rsidP="007E7140">
      <w:pPr>
        <w:ind w:left="0"/>
        <w:contextualSpacing/>
      </w:pPr>
    </w:p>
    <w:p w14:paraId="166F72AE" w14:textId="5BD3C11A" w:rsidR="00AB59A7" w:rsidRPr="004A6BFD" w:rsidRDefault="00AB59A7" w:rsidP="006C71D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6BFD">
        <w:rPr>
          <w:rFonts w:ascii="Times New Roman" w:eastAsia="Calibri" w:hAnsi="Times New Roman" w:cs="Times New Roman"/>
          <w:sz w:val="24"/>
          <w:szCs w:val="24"/>
        </w:rPr>
        <w:t>V prílohe č. 4 IV.3.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22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stĺpc</w:t>
      </w:r>
      <w:r w:rsidR="006C71D6" w:rsidRPr="004A6BFD">
        <w:rPr>
          <w:rFonts w:ascii="Times New Roman" w:eastAsia="Calibri" w:hAnsi="Times New Roman" w:cs="Times New Roman"/>
          <w:sz w:val="24"/>
          <w:szCs w:val="24"/>
        </w:rPr>
        <w:t>i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6C71D6" w:rsidRPr="004A6BFD">
        <w:rPr>
          <w:rFonts w:ascii="Times New Roman" w:eastAsia="Calibri" w:hAnsi="Times New Roman" w:cs="Times New Roman"/>
          <w:sz w:val="24"/>
          <w:szCs w:val="24"/>
        </w:rPr>
        <w:t>e</w:t>
      </w:r>
      <w:r w:rsidRPr="004A6BFD">
        <w:rPr>
          <w:rFonts w:ascii="Times New Roman" w:eastAsia="Calibri" w:hAnsi="Times New Roman" w:cs="Times New Roman"/>
          <w:sz w:val="24"/>
          <w:szCs w:val="24"/>
        </w:rPr>
        <w:t xml:space="preserve"> použitie sa slovo „miestnych“ nahrádza slovom „turistických“</w:t>
      </w:r>
      <w:r w:rsidR="00420591" w:rsidRPr="004A6BFD"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="006C71D6" w:rsidRPr="004A6BFD">
        <w:rPr>
          <w:rFonts w:ascii="Times New Roman" w:eastAsia="Calibri" w:hAnsi="Times New Roman" w:cs="Times New Roman"/>
          <w:sz w:val="24"/>
          <w:szCs w:val="24"/>
        </w:rPr>
        <w:t> na konci sa pripája táto veta</w:t>
      </w:r>
      <w:r w:rsidR="00420591" w:rsidRPr="004A6BFD">
        <w:rPr>
          <w:rFonts w:ascii="Times New Roman" w:eastAsia="Calibri" w:hAnsi="Times New Roman" w:cs="Times New Roman"/>
          <w:sz w:val="24"/>
          <w:szCs w:val="24"/>
        </w:rPr>
        <w:t xml:space="preserve"> s vyobrazením</w:t>
      </w:r>
      <w:r w:rsidR="006C71D6" w:rsidRPr="004A6BF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4A6BFD">
        <w:rPr>
          <w:rFonts w:ascii="Times New Roman" w:hAnsi="Times New Roman" w:cs="Times New Roman"/>
          <w:sz w:val="24"/>
          <w:szCs w:val="24"/>
        </w:rPr>
        <w:t>„Ak je na výjazde viac vetiev, uvádza sa na značke aj smer k sídelnému cieľu.</w:t>
      </w:r>
    </w:p>
    <w:p w14:paraId="4C8F3D20" w14:textId="2ABF7757" w:rsidR="00AB59A7" w:rsidRPr="006C71D6" w:rsidRDefault="004A6BFD" w:rsidP="007E7140">
      <w:pPr>
        <w:ind w:firstLine="0"/>
        <w:contextualSpacing/>
      </w:pPr>
      <w:r w:rsidRPr="004A6BFD">
        <w:rPr>
          <w:noProof/>
        </w:rPr>
        <w:drawing>
          <wp:inline distT="0" distB="0" distL="0" distR="0" wp14:anchorId="33508020" wp14:editId="4D7017C6">
            <wp:extent cx="648000" cy="596571"/>
            <wp:effectExtent l="0" t="0" r="0" b="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59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9A7" w:rsidRPr="004A6BFD">
        <w:t>“.</w:t>
      </w:r>
    </w:p>
    <w:p w14:paraId="25CE3AA0" w14:textId="77777777" w:rsidR="00680EC8" w:rsidRDefault="00680EC8" w:rsidP="007E7140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5B26E41A" w14:textId="77777777" w:rsidR="00371B33" w:rsidRDefault="00371B33" w:rsidP="007E7140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53E500D7" w14:textId="77777777" w:rsidR="00371B33" w:rsidRDefault="00371B33" w:rsidP="007E7140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1DA0A308" w14:textId="77777777" w:rsidR="00371B33" w:rsidRDefault="00371B33" w:rsidP="007E7140">
      <w:pPr>
        <w:pStyle w:val="Odsekzoznamu"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</w:rPr>
      </w:pPr>
    </w:p>
    <w:p w14:paraId="1459954E" w14:textId="461FC539" w:rsidR="00FF78E0" w:rsidRPr="007E7140" w:rsidRDefault="00FF78E0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V prílohe č. </w:t>
      </w:r>
      <w:r w:rsidR="0065299A" w:rsidRPr="007E7140">
        <w:rPr>
          <w:rFonts w:ascii="Times New Roman" w:eastAsia="Calibri" w:hAnsi="Times New Roman" w:cs="Times New Roman"/>
          <w:sz w:val="24"/>
          <w:szCs w:val="24"/>
        </w:rPr>
        <w:t>4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IV.</w:t>
      </w:r>
      <w:r w:rsidR="00B037FC" w:rsidRPr="007E7140">
        <w:rPr>
          <w:rFonts w:ascii="Times New Roman" w:eastAsia="Calibri" w:hAnsi="Times New Roman" w:cs="Times New Roman"/>
          <w:sz w:val="24"/>
          <w:szCs w:val="24"/>
        </w:rPr>
        <w:t>3</w:t>
      </w:r>
      <w:r w:rsidRPr="007E7140">
        <w:rPr>
          <w:rFonts w:ascii="Times New Roman" w:eastAsia="Calibri" w:hAnsi="Times New Roman" w:cs="Times New Roman"/>
          <w:sz w:val="24"/>
          <w:szCs w:val="24"/>
        </w:rPr>
        <w:t>.</w:t>
      </w:r>
      <w:r w:rsidR="0065299A" w:rsidRPr="007E7140">
        <w:rPr>
          <w:rFonts w:ascii="Times New Roman" w:eastAsia="Calibri" w:hAnsi="Times New Roman" w:cs="Times New Roman"/>
          <w:sz w:val="24"/>
          <w:szCs w:val="24"/>
        </w:rPr>
        <w:t xml:space="preserve"> diel</w:t>
      </w:r>
      <w:r w:rsidR="0015332A">
        <w:rPr>
          <w:rFonts w:ascii="Times New Roman" w:eastAsia="Calibri" w:hAnsi="Times New Roman" w:cs="Times New Roman"/>
          <w:sz w:val="24"/>
          <w:szCs w:val="24"/>
        </w:rPr>
        <w:t>e sa za bod 25 vkladá nový bod 26, ktorý</w:t>
      </w:r>
      <w:r w:rsidR="00B037FC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znie:</w:t>
      </w:r>
    </w:p>
    <w:p w14:paraId="0C39128D" w14:textId="621042EF" w:rsidR="0015332A" w:rsidRDefault="0015332A" w:rsidP="0015332A">
      <w:pPr>
        <w:ind w:left="0" w:firstLine="0"/>
      </w:pPr>
      <w:r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15332A" w:rsidRPr="00F6423C" w14:paraId="6D29D414" w14:textId="77777777" w:rsidTr="009F19DA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62C0" w14:textId="5C8BCDB2" w:rsidR="0015332A" w:rsidRPr="00373487" w:rsidRDefault="0015332A" w:rsidP="00330285">
            <w:pPr>
              <w:ind w:right="-2"/>
              <w:jc w:val="center"/>
            </w:pPr>
            <w:r w:rsidRPr="00373487">
              <w:t>25.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03B8" w14:textId="72804FA0" w:rsidR="0015332A" w:rsidRPr="00373487" w:rsidRDefault="0015332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73487">
              <w:rPr>
                <w:bCs/>
                <w:color w:val="231F20"/>
              </w:rPr>
              <w:t>375</w:t>
            </w:r>
          </w:p>
          <w:p w14:paraId="3A016483" w14:textId="12F3415A" w:rsidR="0015332A" w:rsidRPr="00373487" w:rsidRDefault="00373487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73487">
              <w:rPr>
                <w:bCs/>
                <w:color w:val="231F20"/>
              </w:rPr>
              <w:t xml:space="preserve">  </w:t>
            </w:r>
            <w:r w:rsidR="009E7C51">
              <w:rPr>
                <w:noProof/>
              </w:rPr>
              <w:drawing>
                <wp:inline distT="0" distB="0" distL="0" distR="0" wp14:anchorId="2F1E9151" wp14:editId="4617248F">
                  <wp:extent cx="313432" cy="720000"/>
                  <wp:effectExtent l="0" t="0" r="0" b="4445"/>
                  <wp:docPr id="28" name="Obrázo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7C51">
              <w:rPr>
                <w:bCs/>
                <w:color w:val="231F20"/>
              </w:rPr>
              <w:t xml:space="preserve"> </w:t>
            </w:r>
            <w:r w:rsidR="009E7C51">
              <w:rPr>
                <w:noProof/>
              </w:rPr>
              <w:drawing>
                <wp:inline distT="0" distB="0" distL="0" distR="0" wp14:anchorId="0A433EBF" wp14:editId="20B6543F">
                  <wp:extent cx="313432" cy="720000"/>
                  <wp:effectExtent l="0" t="0" r="0" b="4445"/>
                  <wp:docPr id="31" name="Obrázo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7C51">
              <w:rPr>
                <w:bCs/>
                <w:color w:val="231F20"/>
              </w:rPr>
              <w:t xml:space="preserve"> </w:t>
            </w:r>
            <w:r w:rsidR="009E7C51">
              <w:rPr>
                <w:noProof/>
              </w:rPr>
              <w:drawing>
                <wp:inline distT="0" distB="0" distL="0" distR="0" wp14:anchorId="379B5775" wp14:editId="559CAAE5">
                  <wp:extent cx="313432" cy="720000"/>
                  <wp:effectExtent l="0" t="0" r="0" b="4445"/>
                  <wp:docPr id="33" name="Obrázo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9D80B" w14:textId="675A8E74" w:rsidR="0015332A" w:rsidRPr="00373487" w:rsidRDefault="0015332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73487">
              <w:rPr>
                <w:bCs/>
                <w:color w:val="231F20"/>
              </w:rPr>
              <w:t>Odbočovací majáčik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11C2" w14:textId="51B795ED" w:rsidR="0015332A" w:rsidRDefault="0015332A" w:rsidP="00330285">
            <w:pPr>
              <w:autoSpaceDE w:val="0"/>
              <w:autoSpaceDN w:val="0"/>
              <w:adjustRightInd w:val="0"/>
              <w:ind w:left="0" w:firstLine="0"/>
            </w:pPr>
            <w:r w:rsidRPr="00373487">
              <w:t>Značka informuje o vzdialenosti k diaľničnému uzlu, výjazdu alebo k odbočeniu na odpočívadlo.</w:t>
            </w:r>
          </w:p>
          <w:p w14:paraId="085031AC" w14:textId="77777777" w:rsidR="0015332A" w:rsidRDefault="0015332A" w:rsidP="00330285">
            <w:pPr>
              <w:autoSpaceDE w:val="0"/>
              <w:autoSpaceDN w:val="0"/>
              <w:adjustRightInd w:val="0"/>
              <w:ind w:left="0" w:firstLine="0"/>
            </w:pPr>
          </w:p>
          <w:p w14:paraId="078E4012" w14:textId="77777777" w:rsidR="0015332A" w:rsidRDefault="0015332A" w:rsidP="00330285">
            <w:pPr>
              <w:autoSpaceDE w:val="0"/>
              <w:autoSpaceDN w:val="0"/>
              <w:adjustRightInd w:val="0"/>
              <w:ind w:left="0" w:firstLine="0"/>
            </w:pPr>
          </w:p>
          <w:p w14:paraId="773CA8EF" w14:textId="77777777" w:rsidR="0015332A" w:rsidRPr="00F6423C" w:rsidRDefault="0015332A" w:rsidP="00330285">
            <w:pPr>
              <w:autoSpaceDE w:val="0"/>
              <w:autoSpaceDN w:val="0"/>
              <w:adjustRightInd w:val="0"/>
              <w:ind w:left="0" w:firstLine="0"/>
            </w:pPr>
          </w:p>
        </w:tc>
      </w:tr>
    </w:tbl>
    <w:p w14:paraId="6089C9A1" w14:textId="77777777" w:rsidR="0015332A" w:rsidRPr="007E7140" w:rsidRDefault="0015332A" w:rsidP="0015332A">
      <w:pPr>
        <w:ind w:left="426" w:firstLine="0"/>
        <w:contextualSpacing/>
        <w:jc w:val="right"/>
      </w:pPr>
      <w:r w:rsidRPr="007E7140">
        <w:t xml:space="preserve">“. </w:t>
      </w:r>
    </w:p>
    <w:p w14:paraId="21090E51" w14:textId="77777777" w:rsidR="0015332A" w:rsidRPr="007E7140" w:rsidRDefault="0015332A" w:rsidP="0015332A">
      <w:pPr>
        <w:contextualSpacing/>
        <w:rPr>
          <w:rFonts w:eastAsia="Calibri"/>
          <w:lang w:eastAsia="en-US"/>
        </w:rPr>
      </w:pPr>
    </w:p>
    <w:p w14:paraId="7376F152" w14:textId="79696D1C" w:rsidR="0015332A" w:rsidRPr="007E7140" w:rsidRDefault="0015332A" w:rsidP="0015332A">
      <w:pPr>
        <w:contextualSpacing/>
      </w:pPr>
      <w:r w:rsidRPr="007E7140">
        <w:rPr>
          <w:rFonts w:eastAsia="Calibri"/>
          <w:lang w:eastAsia="en-US"/>
        </w:rPr>
        <w:tab/>
      </w:r>
      <w:r w:rsidRPr="007E7140">
        <w:t xml:space="preserve">Doterajšie body </w:t>
      </w:r>
      <w:r>
        <w:t>26</w:t>
      </w:r>
      <w:r w:rsidRPr="007E7140">
        <w:t xml:space="preserve"> až </w:t>
      </w:r>
      <w:r>
        <w:t>33</w:t>
      </w:r>
      <w:r w:rsidRPr="007E7140">
        <w:t xml:space="preserve"> sa označujú ako body </w:t>
      </w:r>
      <w:r>
        <w:t>27</w:t>
      </w:r>
      <w:r w:rsidRPr="007E7140">
        <w:t xml:space="preserve"> až </w:t>
      </w:r>
      <w:r>
        <w:t>34</w:t>
      </w:r>
      <w:r w:rsidRPr="007E7140">
        <w:t>.</w:t>
      </w:r>
    </w:p>
    <w:p w14:paraId="037366AE" w14:textId="77777777" w:rsidR="002A22DF" w:rsidRPr="007E7140" w:rsidRDefault="002A22DF" w:rsidP="007E7140">
      <w:pPr>
        <w:contextualSpacing/>
      </w:pPr>
    </w:p>
    <w:p w14:paraId="0DC0417A" w14:textId="791B6E70" w:rsidR="00267EA7" w:rsidRPr="00C84F22" w:rsidRDefault="00680AD9" w:rsidP="00C84F22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</w:t>
      </w:r>
      <w:r w:rsidRPr="00C84F22">
        <w:rPr>
          <w:rFonts w:ascii="Times New Roman" w:eastAsia="Calibri" w:hAnsi="Times New Roman" w:cs="Times New Roman"/>
          <w:sz w:val="24"/>
          <w:szCs w:val="24"/>
        </w:rPr>
        <w:t>. 4 VI.</w:t>
      </w:r>
      <w:r w:rsidR="00B41244" w:rsidRPr="00C84F22">
        <w:rPr>
          <w:rFonts w:ascii="Times New Roman" w:eastAsia="Calibri" w:hAnsi="Times New Roman" w:cs="Times New Roman"/>
          <w:sz w:val="24"/>
          <w:szCs w:val="24"/>
        </w:rPr>
        <w:t xml:space="preserve">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4</w:t>
      </w:r>
      <w:r w:rsidR="00B41244" w:rsidRPr="00C84F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4F22">
        <w:rPr>
          <w:rFonts w:ascii="Times New Roman" w:eastAsia="Calibri" w:hAnsi="Times New Roman" w:cs="Times New Roman"/>
          <w:sz w:val="24"/>
          <w:szCs w:val="24"/>
        </w:rPr>
        <w:t>stĺpc</w:t>
      </w:r>
      <w:r w:rsidR="00C84F22" w:rsidRPr="00C84F22">
        <w:rPr>
          <w:rFonts w:ascii="Times New Roman" w:eastAsia="Calibri" w:hAnsi="Times New Roman" w:cs="Times New Roman"/>
          <w:sz w:val="24"/>
          <w:szCs w:val="24"/>
        </w:rPr>
        <w:t>i</w:t>
      </w:r>
      <w:r w:rsidRPr="00C84F22">
        <w:rPr>
          <w:rFonts w:ascii="Times New Roman" w:hAnsi="Times New Roman" w:cs="Times New Roman"/>
          <w:sz w:val="24"/>
          <w:szCs w:val="24"/>
        </w:rPr>
        <w:t xml:space="preserve"> </w:t>
      </w:r>
      <w:r w:rsidRPr="00C84F22">
        <w:rPr>
          <w:rFonts w:ascii="Times New Roman" w:eastAsia="Calibri" w:hAnsi="Times New Roman" w:cs="Times New Roman"/>
          <w:sz w:val="24"/>
          <w:szCs w:val="24"/>
        </w:rPr>
        <w:t>Číslo, vyobrazenie a názov značky sa číslo „429“ na</w:t>
      </w:r>
      <w:r w:rsidR="00C84F22" w:rsidRPr="00C84F22">
        <w:rPr>
          <w:rFonts w:ascii="Times New Roman" w:eastAsia="Calibri" w:hAnsi="Times New Roman" w:cs="Times New Roman"/>
          <w:sz w:val="24"/>
          <w:szCs w:val="24"/>
        </w:rPr>
        <w:t>hrádza</w:t>
      </w:r>
      <w:r w:rsidRPr="00C84F22">
        <w:rPr>
          <w:rFonts w:ascii="Times New Roman" w:eastAsia="Calibri" w:hAnsi="Times New Roman" w:cs="Times New Roman"/>
          <w:sz w:val="24"/>
          <w:szCs w:val="24"/>
        </w:rPr>
        <w:t xml:space="preserve"> číslo</w:t>
      </w:r>
      <w:r w:rsidR="00C84F22" w:rsidRPr="00C84F22">
        <w:rPr>
          <w:rFonts w:ascii="Times New Roman" w:eastAsia="Calibri" w:hAnsi="Times New Roman" w:cs="Times New Roman"/>
          <w:sz w:val="24"/>
          <w:szCs w:val="24"/>
        </w:rPr>
        <w:t>m</w:t>
      </w:r>
      <w:r w:rsidRPr="00C84F22">
        <w:rPr>
          <w:rFonts w:ascii="Times New Roman" w:eastAsia="Calibri" w:hAnsi="Times New Roman" w:cs="Times New Roman"/>
          <w:sz w:val="24"/>
          <w:szCs w:val="24"/>
        </w:rPr>
        <w:t xml:space="preserve"> „439“</w:t>
      </w:r>
      <w:r w:rsidR="00C84F22" w:rsidRPr="00C84F22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r w:rsidR="00B94B6E" w:rsidRPr="00C84F22">
        <w:rPr>
          <w:rFonts w:ascii="Times New Roman" w:eastAsia="Calibri" w:hAnsi="Times New Roman" w:cs="Times New Roman"/>
          <w:sz w:val="24"/>
          <w:szCs w:val="24"/>
        </w:rPr>
        <w:t>stĺp</w:t>
      </w:r>
      <w:r w:rsidR="00AD1164">
        <w:rPr>
          <w:rFonts w:ascii="Times New Roman" w:eastAsia="Calibri" w:hAnsi="Times New Roman" w:cs="Times New Roman"/>
          <w:sz w:val="24"/>
          <w:szCs w:val="24"/>
        </w:rPr>
        <w:t>e</w:t>
      </w:r>
      <w:r w:rsidR="007E083E" w:rsidRPr="00C84F22">
        <w:rPr>
          <w:rFonts w:ascii="Times New Roman" w:eastAsia="Calibri" w:hAnsi="Times New Roman" w:cs="Times New Roman"/>
          <w:sz w:val="24"/>
          <w:szCs w:val="24"/>
        </w:rPr>
        <w:t>c</w:t>
      </w:r>
      <w:r w:rsidR="007E083E" w:rsidRPr="00C84F22">
        <w:rPr>
          <w:rFonts w:ascii="Times New Roman" w:hAnsi="Times New Roman" w:cs="Times New Roman"/>
          <w:sz w:val="24"/>
          <w:szCs w:val="24"/>
        </w:rPr>
        <w:t xml:space="preserve"> </w:t>
      </w:r>
      <w:r w:rsidR="007E083E" w:rsidRPr="00C84F22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AD1164">
        <w:rPr>
          <w:rFonts w:ascii="Times New Roman" w:eastAsia="Calibri" w:hAnsi="Times New Roman" w:cs="Times New Roman"/>
          <w:sz w:val="24"/>
          <w:szCs w:val="24"/>
        </w:rPr>
        <w:t>e</w:t>
      </w:r>
      <w:r w:rsidR="007E083E" w:rsidRPr="00C84F22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267EA7" w:rsidRPr="00C84F22">
        <w:rPr>
          <w:rFonts w:ascii="Times New Roman" w:eastAsia="Calibri" w:hAnsi="Times New Roman" w:cs="Times New Roman"/>
          <w:sz w:val="24"/>
          <w:szCs w:val="24"/>
        </w:rPr>
        <w:t>znie:</w:t>
      </w:r>
    </w:p>
    <w:p w14:paraId="61B69477" w14:textId="59E89F84" w:rsidR="00DC774C" w:rsidRPr="007E7140" w:rsidRDefault="00267EA7" w:rsidP="007E7140">
      <w:pPr>
        <w:contextualSpacing/>
        <w:rPr>
          <w:rFonts w:eastAsia="Calibri"/>
          <w:lang w:eastAsia="en-US"/>
        </w:rPr>
      </w:pPr>
      <w:r w:rsidRPr="00C84F22">
        <w:rPr>
          <w:rFonts w:eastAsia="Calibri"/>
          <w:lang w:eastAsia="en-US"/>
        </w:rPr>
        <w:tab/>
        <w:t>„Značka informuje o zvýšení počtu jazdných pruhov, o spôsobe jeho zvýšenia, prípadne o bezkolíznom spojení ciest a o spôsobe vedenia</w:t>
      </w:r>
      <w:r w:rsidRPr="007E7140">
        <w:rPr>
          <w:rFonts w:eastAsia="Calibri"/>
          <w:lang w:eastAsia="en-US"/>
        </w:rPr>
        <w:t xml:space="preserve"> jazdných pruhov.</w:t>
      </w:r>
      <w:r w:rsidR="00DC774C" w:rsidRPr="007E7140">
        <w:rPr>
          <w:rFonts w:eastAsia="Calibri"/>
          <w:lang w:eastAsia="en-US"/>
        </w:rPr>
        <w:t xml:space="preserve"> </w:t>
      </w:r>
    </w:p>
    <w:p w14:paraId="4D367265" w14:textId="1AA44793" w:rsidR="005E1937" w:rsidRPr="007E7140" w:rsidRDefault="005E1937" w:rsidP="007E7140">
      <w:pPr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</w:r>
      <w:r w:rsidR="00B00105">
        <w:rPr>
          <w:noProof/>
        </w:rPr>
        <w:drawing>
          <wp:inline distT="0" distB="0" distL="0" distR="0" wp14:anchorId="34BA5877" wp14:editId="35F2EED3">
            <wp:extent cx="432000" cy="575667"/>
            <wp:effectExtent l="0" t="0" r="635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57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40">
        <w:rPr>
          <w:rFonts w:eastAsia="Calibri"/>
          <w:lang w:eastAsia="en-US"/>
        </w:rPr>
        <w:t>“.</w:t>
      </w:r>
    </w:p>
    <w:p w14:paraId="7D6C6667" w14:textId="77777777" w:rsidR="004C6C8F" w:rsidRPr="007E7140" w:rsidRDefault="004C6C8F" w:rsidP="007E7140">
      <w:pPr>
        <w:contextualSpacing/>
        <w:rPr>
          <w:rFonts w:eastAsia="Calibri"/>
          <w:lang w:eastAsia="en-US"/>
        </w:rPr>
      </w:pPr>
    </w:p>
    <w:p w14:paraId="2D3F2A7E" w14:textId="7F675E31" w:rsidR="00067A4F" w:rsidRPr="007E7140" w:rsidRDefault="0065294E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4 VI. </w:t>
      </w:r>
      <w:r w:rsidR="00067A4F" w:rsidRPr="007E7140">
        <w:rPr>
          <w:rFonts w:ascii="Times New Roman" w:eastAsia="Calibri" w:hAnsi="Times New Roman" w:cs="Times New Roman"/>
          <w:sz w:val="24"/>
          <w:szCs w:val="24"/>
        </w:rPr>
        <w:t>diel</w:t>
      </w:r>
      <w:r w:rsidR="005D0484">
        <w:rPr>
          <w:rFonts w:ascii="Times New Roman" w:eastAsia="Calibri" w:hAnsi="Times New Roman" w:cs="Times New Roman"/>
          <w:sz w:val="24"/>
          <w:szCs w:val="24"/>
        </w:rPr>
        <w:t>e</w:t>
      </w:r>
      <w:r w:rsidR="00067A4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sa vypúšťa</w:t>
      </w:r>
      <w:r w:rsidR="005D0484">
        <w:rPr>
          <w:rFonts w:ascii="Times New Roman" w:eastAsia="Calibri" w:hAnsi="Times New Roman" w:cs="Times New Roman"/>
          <w:sz w:val="24"/>
          <w:szCs w:val="24"/>
        </w:rPr>
        <w:t xml:space="preserve"> 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="005D0484">
        <w:rPr>
          <w:rFonts w:ascii="Times New Roman" w:eastAsia="Calibri" w:hAnsi="Times New Roman" w:cs="Times New Roman"/>
          <w:sz w:val="24"/>
          <w:szCs w:val="24"/>
        </w:rPr>
        <w:t>.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5CE7256" w14:textId="77777777" w:rsidR="00067A4F" w:rsidRPr="007E7140" w:rsidRDefault="00067A4F" w:rsidP="007E7140">
      <w:pPr>
        <w:contextualSpacing/>
        <w:rPr>
          <w:rFonts w:eastAsia="Calibri"/>
          <w:lang w:eastAsia="en-US"/>
        </w:rPr>
      </w:pPr>
    </w:p>
    <w:p w14:paraId="7F23D877" w14:textId="6502318C" w:rsidR="002A22DF" w:rsidRPr="007E7140" w:rsidRDefault="0065294E" w:rsidP="007E7140">
      <w:pPr>
        <w:ind w:firstLine="0"/>
        <w:contextualSpacing/>
      </w:pPr>
      <w:r w:rsidRPr="007E7140">
        <w:t xml:space="preserve">Doterajšie body </w:t>
      </w:r>
      <w:r w:rsidR="005D0484">
        <w:t>6</w:t>
      </w:r>
      <w:r w:rsidRPr="007E7140">
        <w:t xml:space="preserve"> a </w:t>
      </w:r>
      <w:r w:rsidR="005D0484">
        <w:t>7</w:t>
      </w:r>
      <w:r w:rsidRPr="007E7140">
        <w:t xml:space="preserve"> sa označujú ako </w:t>
      </w:r>
      <w:r w:rsidR="005D0484">
        <w:t>5</w:t>
      </w:r>
      <w:r w:rsidRPr="007E7140">
        <w:t xml:space="preserve"> a </w:t>
      </w:r>
      <w:r w:rsidR="005D0484">
        <w:t>6</w:t>
      </w:r>
      <w:r w:rsidRPr="007E7140">
        <w:t>.</w:t>
      </w:r>
    </w:p>
    <w:p w14:paraId="1D345753" w14:textId="77777777" w:rsidR="008E3114" w:rsidRPr="007E7140" w:rsidRDefault="008E3114" w:rsidP="007E7140">
      <w:pPr>
        <w:contextualSpacing/>
        <w:rPr>
          <w:rFonts w:eastAsia="Calibri"/>
          <w:lang w:eastAsia="en-US"/>
        </w:rPr>
      </w:pPr>
    </w:p>
    <w:p w14:paraId="7C06DBFF" w14:textId="01B13181" w:rsidR="008E3114" w:rsidRPr="007E7140" w:rsidRDefault="001469F9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5 </w:t>
      </w:r>
      <w:r w:rsidR="00C46906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5D0484">
        <w:rPr>
          <w:rFonts w:ascii="Times New Roman" w:eastAsia="Calibri" w:hAnsi="Times New Roman" w:cs="Times New Roman"/>
          <w:sz w:val="24"/>
          <w:szCs w:val="24"/>
        </w:rPr>
        <w:t>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C46906" w:rsidRPr="007E7140">
        <w:rPr>
          <w:rFonts w:ascii="Times New Roman" w:eastAsia="Calibri" w:hAnsi="Times New Roman" w:cs="Times New Roman"/>
          <w:sz w:val="24"/>
          <w:szCs w:val="24"/>
        </w:rPr>
        <w:t xml:space="preserve"> stĺp</w:t>
      </w:r>
      <w:r w:rsidR="00B25837" w:rsidRPr="007E7140">
        <w:rPr>
          <w:rFonts w:ascii="Times New Roman" w:eastAsia="Calibri" w:hAnsi="Times New Roman" w:cs="Times New Roman"/>
          <w:sz w:val="24"/>
          <w:szCs w:val="24"/>
        </w:rPr>
        <w:t>c</w:t>
      </w:r>
      <w:r w:rsidR="00C46906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="00B25837"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B25837"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5D0484">
        <w:rPr>
          <w:rFonts w:ascii="Times New Roman" w:eastAsia="Calibri" w:hAnsi="Times New Roman" w:cs="Times New Roman"/>
          <w:sz w:val="24"/>
          <w:szCs w:val="24"/>
        </w:rPr>
        <w:t>e</w:t>
      </w:r>
      <w:r w:rsidR="00B25837"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5D0484">
        <w:rPr>
          <w:rFonts w:ascii="Times New Roman" w:eastAsia="Calibri" w:hAnsi="Times New Roman" w:cs="Times New Roman"/>
          <w:sz w:val="24"/>
          <w:szCs w:val="24"/>
        </w:rPr>
        <w:t>pod</w:t>
      </w:r>
      <w:r w:rsidR="00D87F30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5D0484">
        <w:rPr>
          <w:rFonts w:ascii="Times New Roman" w:eastAsia="Calibri" w:hAnsi="Times New Roman" w:cs="Times New Roman"/>
          <w:sz w:val="24"/>
          <w:szCs w:val="24"/>
        </w:rPr>
        <w:t>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D87F30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sa za slovo „služby“ </w:t>
      </w:r>
      <w:r w:rsidR="005D0484">
        <w:rPr>
          <w:rFonts w:ascii="Times New Roman" w:eastAsia="Calibri" w:hAnsi="Times New Roman" w:cs="Times New Roman"/>
          <w:sz w:val="24"/>
          <w:szCs w:val="24"/>
        </w:rPr>
        <w:t>vkladá</w:t>
      </w:r>
      <w:r w:rsidR="00C46906" w:rsidRPr="007E7140">
        <w:rPr>
          <w:rFonts w:ascii="Times New Roman" w:eastAsia="Calibri" w:hAnsi="Times New Roman" w:cs="Times New Roman"/>
          <w:sz w:val="24"/>
          <w:szCs w:val="24"/>
        </w:rPr>
        <w:t xml:space="preserve"> čiarka a</w:t>
      </w:r>
      <w:r w:rsidR="005D0484">
        <w:rPr>
          <w:rFonts w:ascii="Times New Roman" w:eastAsia="Calibri" w:hAnsi="Times New Roman" w:cs="Times New Roman"/>
          <w:sz w:val="24"/>
          <w:szCs w:val="24"/>
        </w:rPr>
        <w:t xml:space="preserve"> slová </w:t>
      </w:r>
      <w:r w:rsidRPr="007E7140">
        <w:rPr>
          <w:rFonts w:ascii="Times New Roman" w:eastAsia="Calibri" w:hAnsi="Times New Roman" w:cs="Times New Roman"/>
          <w:sz w:val="24"/>
          <w:szCs w:val="24"/>
        </w:rPr>
        <w:t>„vozidlá autoškoly pri vykonávaní výcviku na vedenie vozidla, skúške z vedenia motorového vozidla alebo preskúšan</w:t>
      </w:r>
      <w:r w:rsidR="005D0484">
        <w:rPr>
          <w:rFonts w:ascii="Times New Roman" w:eastAsia="Calibri" w:hAnsi="Times New Roman" w:cs="Times New Roman"/>
          <w:sz w:val="24"/>
          <w:szCs w:val="24"/>
        </w:rPr>
        <w:t>í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odbornej spôsobilosti z vedenia motorového vozidla“.</w:t>
      </w:r>
    </w:p>
    <w:p w14:paraId="287D7CDE" w14:textId="77777777" w:rsidR="002225D3" w:rsidRPr="007E7140" w:rsidRDefault="002225D3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5617D7" w14:textId="6789C414" w:rsidR="002225D3" w:rsidRPr="007E7140" w:rsidRDefault="002225D3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5 I. diel</w:t>
      </w:r>
      <w:r w:rsidR="00CE15DB">
        <w:rPr>
          <w:rFonts w:ascii="Times New Roman" w:eastAsia="Calibri" w:hAnsi="Times New Roman" w:cs="Times New Roman"/>
          <w:sz w:val="24"/>
          <w:szCs w:val="24"/>
        </w:rPr>
        <w:t xml:space="preserve">e </w:t>
      </w:r>
      <w:r w:rsidRPr="007E7140">
        <w:rPr>
          <w:rFonts w:ascii="Times New Roman" w:eastAsia="Calibri" w:hAnsi="Times New Roman" w:cs="Times New Roman"/>
          <w:sz w:val="24"/>
          <w:szCs w:val="24"/>
        </w:rPr>
        <w:t>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stĺpc</w:t>
      </w:r>
      <w:r w:rsidR="00CE15DB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CE15DB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vyobrazenie </w:t>
      </w:r>
      <w:r w:rsidR="00371B33">
        <w:rPr>
          <w:rFonts w:ascii="Times New Roman" w:eastAsia="Calibri" w:hAnsi="Times New Roman" w:cs="Times New Roman"/>
          <w:sz w:val="24"/>
          <w:szCs w:val="24"/>
        </w:rPr>
        <w:t>„</w:t>
      </w:r>
      <w:r w:rsidR="00B00105">
        <w:rPr>
          <w:noProof/>
        </w:rPr>
        <w:drawing>
          <wp:inline distT="0" distB="0" distL="0" distR="0" wp14:anchorId="5112CD17" wp14:editId="52C43D4A">
            <wp:extent cx="252000" cy="252000"/>
            <wp:effectExtent l="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40">
        <w:rPr>
          <w:rFonts w:ascii="Times New Roman" w:hAnsi="Times New Roman" w:cs="Times New Roman"/>
          <w:noProof/>
          <w:sz w:val="24"/>
          <w:szCs w:val="24"/>
        </w:rPr>
        <w:t>“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5DB" w:rsidRPr="007E7140">
        <w:rPr>
          <w:rFonts w:ascii="Times New Roman" w:eastAsia="Calibri" w:hAnsi="Times New Roman" w:cs="Times New Roman"/>
          <w:sz w:val="24"/>
          <w:szCs w:val="24"/>
        </w:rPr>
        <w:t xml:space="preserve">za slovom „rýchlosť“ nahrádza </w:t>
      </w:r>
      <w:r w:rsidRPr="007E7140">
        <w:rPr>
          <w:rFonts w:ascii="Times New Roman" w:eastAsia="Calibri" w:hAnsi="Times New Roman" w:cs="Times New Roman"/>
          <w:sz w:val="24"/>
          <w:szCs w:val="24"/>
        </w:rPr>
        <w:t>vyobrazením „</w:t>
      </w:r>
      <w:r w:rsidR="00B00105">
        <w:rPr>
          <w:noProof/>
        </w:rPr>
        <w:drawing>
          <wp:inline distT="0" distB="0" distL="0" distR="0" wp14:anchorId="6D1DA870" wp14:editId="19B91006">
            <wp:extent cx="252000" cy="252000"/>
            <wp:effectExtent l="0" t="0" r="0" b="0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7140">
        <w:rPr>
          <w:rFonts w:ascii="Times New Roman" w:eastAsia="Calibri" w:hAnsi="Times New Roman" w:cs="Times New Roman"/>
          <w:sz w:val="24"/>
          <w:szCs w:val="24"/>
        </w:rPr>
        <w:t>“.</w:t>
      </w:r>
    </w:p>
    <w:p w14:paraId="405D856C" w14:textId="77777777" w:rsidR="002225D3" w:rsidRPr="007E7140" w:rsidRDefault="002225D3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23F999" w14:textId="536404CF" w:rsidR="007E0104" w:rsidRPr="007E7140" w:rsidRDefault="00B25837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5 I. </w:t>
      </w:r>
      <w:r w:rsidR="007E0104" w:rsidRPr="007E7140">
        <w:rPr>
          <w:rFonts w:ascii="Times New Roman" w:eastAsia="Calibri" w:hAnsi="Times New Roman" w:cs="Times New Roman"/>
          <w:sz w:val="24"/>
          <w:szCs w:val="24"/>
        </w:rPr>
        <w:t xml:space="preserve">diele 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="007E0104" w:rsidRPr="007E7140">
        <w:rPr>
          <w:rFonts w:ascii="Times New Roman" w:eastAsia="Calibri" w:hAnsi="Times New Roman" w:cs="Times New Roman"/>
          <w:sz w:val="24"/>
          <w:szCs w:val="24"/>
        </w:rPr>
        <w:t>vypúšťa</w:t>
      </w:r>
      <w:r w:rsidR="00577DD7">
        <w:rPr>
          <w:rFonts w:ascii="Times New Roman" w:eastAsia="Calibri" w:hAnsi="Times New Roman" w:cs="Times New Roman"/>
          <w:sz w:val="24"/>
          <w:szCs w:val="24"/>
        </w:rPr>
        <w:t xml:space="preserve"> 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="00577DD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A604D6" w14:textId="77777777" w:rsidR="007E0104" w:rsidRPr="007E7140" w:rsidRDefault="007E0104" w:rsidP="007E7140">
      <w:pPr>
        <w:contextualSpacing/>
        <w:rPr>
          <w:rFonts w:eastAsia="Calibri"/>
          <w:lang w:eastAsia="en-US"/>
        </w:rPr>
      </w:pPr>
    </w:p>
    <w:p w14:paraId="6CCE3B92" w14:textId="70C3EF56" w:rsidR="001469F9" w:rsidRPr="007E7140" w:rsidRDefault="001E341D" w:rsidP="007E7140">
      <w:pPr>
        <w:ind w:firstLine="0"/>
        <w:contextualSpacing/>
        <w:rPr>
          <w:rFonts w:eastAsia="Calibri"/>
          <w:lang w:eastAsia="en-US"/>
        </w:rPr>
      </w:pPr>
      <w:r w:rsidRPr="007E7140">
        <w:t xml:space="preserve">Doterajšie body </w:t>
      </w:r>
      <w:r w:rsidR="00577DD7">
        <w:t>6</w:t>
      </w:r>
      <w:r w:rsidRPr="007E7140">
        <w:t xml:space="preserve"> až </w:t>
      </w:r>
      <w:r w:rsidR="00577DD7">
        <w:t>10</w:t>
      </w:r>
      <w:r w:rsidRPr="007E7140">
        <w:t xml:space="preserve"> sa označujú ako body </w:t>
      </w:r>
      <w:r w:rsidR="00577DD7">
        <w:t>5</w:t>
      </w:r>
      <w:r w:rsidRPr="007E7140">
        <w:t xml:space="preserve"> a</w:t>
      </w:r>
      <w:r w:rsidR="00577DD7">
        <w:t>ž</w:t>
      </w:r>
      <w:r w:rsidRPr="007E7140">
        <w:t xml:space="preserve"> </w:t>
      </w:r>
      <w:r w:rsidR="00577DD7">
        <w:t>9</w:t>
      </w:r>
      <w:r w:rsidRPr="007E7140">
        <w:t>.</w:t>
      </w:r>
      <w:r w:rsidR="00B25837" w:rsidRPr="007E7140">
        <w:rPr>
          <w:rFonts w:eastAsia="Calibri"/>
          <w:lang w:eastAsia="en-US"/>
        </w:rPr>
        <w:t xml:space="preserve">  </w:t>
      </w:r>
    </w:p>
    <w:p w14:paraId="51C031AF" w14:textId="77777777" w:rsidR="00771B46" w:rsidRPr="007E7140" w:rsidRDefault="00771B46" w:rsidP="007E7140">
      <w:pPr>
        <w:contextualSpacing/>
        <w:rPr>
          <w:rFonts w:eastAsia="Calibri"/>
          <w:lang w:eastAsia="en-US"/>
        </w:rPr>
      </w:pPr>
    </w:p>
    <w:p w14:paraId="57FF53B7" w14:textId="6EE61E44" w:rsidR="001E341D" w:rsidRPr="007E7140" w:rsidRDefault="00F72831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5 </w:t>
      </w:r>
      <w:r w:rsidR="00D7078B" w:rsidRPr="007E7140">
        <w:rPr>
          <w:rFonts w:ascii="Times New Roman" w:eastAsia="Calibri" w:hAnsi="Times New Roman" w:cs="Times New Roman"/>
          <w:sz w:val="24"/>
          <w:szCs w:val="24"/>
        </w:rPr>
        <w:t xml:space="preserve">I. </w:t>
      </w:r>
      <w:r w:rsidR="00385328" w:rsidRPr="007E7140">
        <w:rPr>
          <w:rFonts w:ascii="Times New Roman" w:eastAsia="Calibri" w:hAnsi="Times New Roman" w:cs="Times New Roman"/>
          <w:sz w:val="24"/>
          <w:szCs w:val="24"/>
        </w:rPr>
        <w:t xml:space="preserve">diele </w:t>
      </w:r>
      <w:r w:rsidR="003079F0">
        <w:rPr>
          <w:rFonts w:ascii="Times New Roman" w:eastAsia="Calibri" w:hAnsi="Times New Roman" w:cs="Times New Roman"/>
          <w:sz w:val="24"/>
          <w:szCs w:val="24"/>
        </w:rPr>
        <w:t>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="00D7078B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3079F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3079F0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3079F0">
        <w:rPr>
          <w:rFonts w:ascii="Times New Roman" w:eastAsia="Calibri" w:hAnsi="Times New Roman" w:cs="Times New Roman"/>
          <w:sz w:val="24"/>
          <w:szCs w:val="24"/>
        </w:rPr>
        <w:t>na konci pripája táto veta s vyobrazením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D63D57D" w14:textId="77777777" w:rsidR="003079F0" w:rsidRPr="00BF2D2F" w:rsidRDefault="00F72831" w:rsidP="007E7140">
      <w:pPr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</w:r>
      <w:r w:rsidRPr="00BF2D2F">
        <w:rPr>
          <w:rFonts w:eastAsia="Calibri"/>
          <w:lang w:eastAsia="en-US"/>
        </w:rPr>
        <w:t>„</w:t>
      </w:r>
      <w:r w:rsidR="006B698E" w:rsidRPr="00BF2D2F">
        <w:rPr>
          <w:rFonts w:eastAsia="Calibri"/>
          <w:lang w:eastAsia="en-US"/>
        </w:rPr>
        <w:t xml:space="preserve">Ak je na značke uvedený symbol </w:t>
      </w:r>
      <w:r w:rsidR="003079F0" w:rsidRPr="00BF2D2F">
        <w:rPr>
          <w:rFonts w:eastAsia="Calibri"/>
          <w:lang w:eastAsia="en-US"/>
        </w:rPr>
        <w:t xml:space="preserve">pre </w:t>
      </w:r>
      <w:r w:rsidR="006B698E" w:rsidRPr="00BF2D2F">
        <w:rPr>
          <w:rFonts w:eastAsia="Calibri"/>
          <w:lang w:eastAsia="en-US"/>
        </w:rPr>
        <w:t xml:space="preserve">nepriaznivé poveternostné podmienky (mokrá vozovka), dodatková tabuľka </w:t>
      </w:r>
      <w:r w:rsidR="003079F0" w:rsidRPr="00BF2D2F">
        <w:rPr>
          <w:rFonts w:eastAsia="Calibri"/>
          <w:lang w:eastAsia="en-US"/>
        </w:rPr>
        <w:t xml:space="preserve">obmedzuje </w:t>
      </w:r>
      <w:r w:rsidR="006B698E" w:rsidRPr="00BF2D2F">
        <w:rPr>
          <w:rFonts w:eastAsia="Calibri"/>
          <w:lang w:eastAsia="en-US"/>
        </w:rPr>
        <w:t xml:space="preserve">platnosť </w:t>
      </w:r>
      <w:r w:rsidR="003079F0" w:rsidRPr="00BF2D2F">
        <w:rPr>
          <w:rFonts w:eastAsia="Calibri"/>
          <w:lang w:eastAsia="en-US"/>
        </w:rPr>
        <w:t xml:space="preserve">značky, </w:t>
      </w:r>
      <w:r w:rsidR="006B698E" w:rsidRPr="00BF2D2F">
        <w:rPr>
          <w:rFonts w:eastAsia="Calibri"/>
          <w:lang w:eastAsia="en-US"/>
        </w:rPr>
        <w:t xml:space="preserve">pod ktorou je umiestnená len na </w:t>
      </w:r>
      <w:r w:rsidR="003079F0" w:rsidRPr="00BF2D2F">
        <w:rPr>
          <w:rFonts w:eastAsia="Calibri"/>
          <w:lang w:eastAsia="en-US"/>
        </w:rPr>
        <w:t>obdobie</w:t>
      </w:r>
      <w:r w:rsidR="006B698E" w:rsidRPr="00BF2D2F">
        <w:rPr>
          <w:rFonts w:eastAsia="Calibri"/>
          <w:lang w:eastAsia="en-US"/>
        </w:rPr>
        <w:t>, kedy sa na vozovke nachádza súvislá vodná vrstva.</w:t>
      </w:r>
    </w:p>
    <w:p w14:paraId="7A983508" w14:textId="2BD7C152" w:rsidR="00F72831" w:rsidRPr="00BF2D2F" w:rsidRDefault="009E7C51" w:rsidP="003079F0">
      <w:pPr>
        <w:ind w:hanging="7"/>
        <w:contextualSpacing/>
        <w:rPr>
          <w:rFonts w:eastAsia="Calibri"/>
          <w:lang w:eastAsia="en-US"/>
        </w:rPr>
      </w:pPr>
      <w:r>
        <w:rPr>
          <w:noProof/>
        </w:rPr>
        <w:drawing>
          <wp:inline distT="0" distB="0" distL="0" distR="0" wp14:anchorId="6A77854F" wp14:editId="14457BAD">
            <wp:extent cx="432000" cy="432000"/>
            <wp:effectExtent l="0" t="0" r="6350" b="6350"/>
            <wp:docPr id="35" name="Obrázo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98E" w:rsidRPr="00BF2D2F">
        <w:rPr>
          <w:rFonts w:eastAsia="Calibri"/>
          <w:lang w:eastAsia="en-US"/>
        </w:rPr>
        <w:t>“.</w:t>
      </w:r>
    </w:p>
    <w:p w14:paraId="29BA2E1A" w14:textId="77777777" w:rsidR="00E27E01" w:rsidRPr="00BF2D2F" w:rsidRDefault="00E27E01" w:rsidP="007E7140">
      <w:pPr>
        <w:contextualSpacing/>
        <w:rPr>
          <w:rFonts w:eastAsia="Calibri"/>
          <w:lang w:eastAsia="en-US"/>
        </w:rPr>
      </w:pPr>
    </w:p>
    <w:p w14:paraId="4DACE25C" w14:textId="52518482" w:rsidR="00BB2CCD" w:rsidRPr="00BF2D2F" w:rsidRDefault="00BB2CCD" w:rsidP="00677E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D2F">
        <w:rPr>
          <w:rFonts w:ascii="Times New Roman" w:eastAsia="Calibri" w:hAnsi="Times New Roman" w:cs="Times New Roman"/>
          <w:sz w:val="24"/>
          <w:szCs w:val="24"/>
        </w:rPr>
        <w:t>V prílohe č. 5 II.</w:t>
      </w:r>
      <w:r w:rsidR="000B1DD2" w:rsidRPr="00BF2D2F">
        <w:rPr>
          <w:rFonts w:ascii="Times New Roman" w:eastAsia="Calibri" w:hAnsi="Times New Roman" w:cs="Times New Roman"/>
          <w:sz w:val="24"/>
          <w:szCs w:val="24"/>
        </w:rPr>
        <w:t xml:space="preserve"> diele</w:t>
      </w:r>
      <w:r w:rsidRPr="00BF2D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1DD2" w:rsidRPr="00BF2D2F">
        <w:rPr>
          <w:rFonts w:ascii="Times New Roman" w:eastAsia="Calibri" w:hAnsi="Times New Roman" w:cs="Times New Roman"/>
          <w:sz w:val="24"/>
          <w:szCs w:val="24"/>
        </w:rPr>
        <w:t>bod</w:t>
      </w:r>
      <w:r w:rsidR="00371B33">
        <w:rPr>
          <w:rFonts w:ascii="Times New Roman" w:eastAsia="Calibri" w:hAnsi="Times New Roman" w:cs="Times New Roman"/>
          <w:sz w:val="24"/>
          <w:szCs w:val="24"/>
        </w:rPr>
        <w:t>och 3 a 4</w:t>
      </w:r>
      <w:r w:rsidR="000B1DD2" w:rsidRPr="00BF2D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D2F">
        <w:rPr>
          <w:rFonts w:ascii="Times New Roman" w:eastAsia="Calibri" w:hAnsi="Times New Roman" w:cs="Times New Roman"/>
          <w:sz w:val="24"/>
          <w:szCs w:val="24"/>
        </w:rPr>
        <w:t>stĺp</w:t>
      </w:r>
      <w:r w:rsidR="00B00105" w:rsidRPr="00BF2D2F">
        <w:rPr>
          <w:rFonts w:ascii="Times New Roman" w:eastAsia="Calibri" w:hAnsi="Times New Roman" w:cs="Times New Roman"/>
          <w:sz w:val="24"/>
          <w:szCs w:val="24"/>
        </w:rPr>
        <w:t>ec</w:t>
      </w:r>
      <w:r w:rsidRPr="00BF2D2F">
        <w:rPr>
          <w:rFonts w:ascii="Times New Roman" w:hAnsi="Times New Roman" w:cs="Times New Roman"/>
          <w:sz w:val="24"/>
          <w:szCs w:val="24"/>
        </w:rPr>
        <w:t xml:space="preserve"> </w:t>
      </w:r>
      <w:r w:rsidRPr="00BF2D2F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B00105" w:rsidRPr="00BF2D2F">
        <w:rPr>
          <w:rFonts w:ascii="Times New Roman" w:eastAsia="Calibri" w:hAnsi="Times New Roman" w:cs="Times New Roman"/>
          <w:sz w:val="24"/>
          <w:szCs w:val="24"/>
        </w:rPr>
        <w:t>e</w:t>
      </w:r>
      <w:r w:rsidRPr="00BF2D2F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3C24D1" w:rsidRPr="00BF2D2F">
        <w:rPr>
          <w:rFonts w:ascii="Times New Roman" w:eastAsia="Calibri" w:hAnsi="Times New Roman" w:cs="Times New Roman"/>
          <w:sz w:val="24"/>
          <w:szCs w:val="24"/>
        </w:rPr>
        <w:t xml:space="preserve">sa slová „ukladá vodičovi dať prednosť  jazde a zároveň“ </w:t>
      </w:r>
      <w:r w:rsidR="00677E8F" w:rsidRPr="00BF2D2F">
        <w:rPr>
          <w:rFonts w:ascii="Times New Roman" w:eastAsia="Calibri" w:hAnsi="Times New Roman" w:cs="Times New Roman"/>
          <w:sz w:val="24"/>
          <w:szCs w:val="24"/>
        </w:rPr>
        <w:t xml:space="preserve">nahrádzajú slovami </w:t>
      </w:r>
      <w:r w:rsidRPr="00BF2D2F">
        <w:rPr>
          <w:rFonts w:ascii="Times New Roman" w:eastAsia="Calibri" w:hAnsi="Times New Roman" w:cs="Times New Roman"/>
          <w:sz w:val="24"/>
          <w:szCs w:val="24"/>
        </w:rPr>
        <w:t>„</w:t>
      </w:r>
      <w:r w:rsidRPr="00BF2D2F">
        <w:rPr>
          <w:rFonts w:ascii="Times New Roman" w:hAnsi="Times New Roman" w:cs="Times New Roman"/>
          <w:sz w:val="24"/>
          <w:szCs w:val="24"/>
        </w:rPr>
        <w:t>dopĺňa význam týchto dopravných značiek o povinnosť“.</w:t>
      </w:r>
    </w:p>
    <w:p w14:paraId="2F298A2A" w14:textId="77777777" w:rsidR="00EC7BAC" w:rsidRPr="00BF2D2F" w:rsidRDefault="00EC7BAC" w:rsidP="007E7140">
      <w:pPr>
        <w:contextualSpacing/>
      </w:pPr>
    </w:p>
    <w:p w14:paraId="1D266BDB" w14:textId="77777777" w:rsidR="00371B33" w:rsidRDefault="002372B5" w:rsidP="00677E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D2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V prílohe č. 5 II. </w:t>
      </w:r>
      <w:r w:rsidR="00910C32" w:rsidRPr="00BF2D2F">
        <w:rPr>
          <w:rFonts w:ascii="Times New Roman" w:eastAsia="Calibri" w:hAnsi="Times New Roman" w:cs="Times New Roman"/>
          <w:sz w:val="24"/>
          <w:szCs w:val="24"/>
        </w:rPr>
        <w:t>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5</w:t>
      </w:r>
      <w:r w:rsidR="00910C32" w:rsidRPr="00BF2D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D2F">
        <w:rPr>
          <w:rFonts w:ascii="Times New Roman" w:eastAsia="Calibri" w:hAnsi="Times New Roman" w:cs="Times New Roman"/>
          <w:sz w:val="24"/>
          <w:szCs w:val="24"/>
        </w:rPr>
        <w:t>stĺpc</w:t>
      </w:r>
      <w:r w:rsidR="00910C32" w:rsidRPr="00BF2D2F">
        <w:rPr>
          <w:rFonts w:ascii="Times New Roman" w:eastAsia="Calibri" w:hAnsi="Times New Roman" w:cs="Times New Roman"/>
          <w:sz w:val="24"/>
          <w:szCs w:val="24"/>
        </w:rPr>
        <w:t>i</w:t>
      </w:r>
      <w:r w:rsidRPr="00BF2D2F">
        <w:rPr>
          <w:rFonts w:ascii="Times New Roman" w:hAnsi="Times New Roman" w:cs="Times New Roman"/>
          <w:sz w:val="24"/>
          <w:szCs w:val="24"/>
        </w:rPr>
        <w:t xml:space="preserve"> </w:t>
      </w:r>
      <w:r w:rsidRPr="00BF2D2F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677E8F" w:rsidRPr="00BF2D2F">
        <w:rPr>
          <w:rFonts w:ascii="Times New Roman" w:eastAsia="Calibri" w:hAnsi="Times New Roman" w:cs="Times New Roman"/>
          <w:sz w:val="24"/>
          <w:szCs w:val="24"/>
        </w:rPr>
        <w:t>e</w:t>
      </w:r>
      <w:r w:rsidRPr="00BF2D2F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677E8F" w:rsidRPr="00BF2D2F">
        <w:rPr>
          <w:rFonts w:ascii="Times New Roman" w:eastAsia="Calibri" w:hAnsi="Times New Roman" w:cs="Times New Roman"/>
          <w:sz w:val="24"/>
          <w:szCs w:val="24"/>
        </w:rPr>
        <w:t>na konci pripája táto</w:t>
      </w:r>
      <w:r w:rsidR="00910C32" w:rsidRPr="00BF2D2F">
        <w:rPr>
          <w:rFonts w:ascii="Times New Roman" w:eastAsia="Calibri" w:hAnsi="Times New Roman" w:cs="Times New Roman"/>
          <w:sz w:val="24"/>
          <w:szCs w:val="24"/>
        </w:rPr>
        <w:t xml:space="preserve"> veta</w:t>
      </w:r>
      <w:r w:rsidR="00420591" w:rsidRPr="00BF2D2F">
        <w:rPr>
          <w:rFonts w:ascii="Times New Roman" w:eastAsia="Calibri" w:hAnsi="Times New Roman" w:cs="Times New Roman"/>
          <w:sz w:val="24"/>
          <w:szCs w:val="24"/>
        </w:rPr>
        <w:t xml:space="preserve"> s vyobrazením</w:t>
      </w:r>
      <w:r w:rsidR="006865A4" w:rsidRPr="00BF2D2F">
        <w:rPr>
          <w:rFonts w:ascii="Times New Roman" w:eastAsia="Calibri" w:hAnsi="Times New Roman" w:cs="Times New Roman"/>
          <w:sz w:val="24"/>
          <w:szCs w:val="24"/>
        </w:rPr>
        <w:t>:</w:t>
      </w:r>
      <w:r w:rsidR="00677E8F" w:rsidRPr="00BF2D2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1330AFE" w14:textId="303D75CE" w:rsidR="006865A4" w:rsidRPr="00371B33" w:rsidRDefault="006865A4" w:rsidP="00371B33">
      <w:pPr>
        <w:ind w:left="426" w:firstLine="0"/>
        <w:rPr>
          <w:rFonts w:eastAsia="Calibri"/>
        </w:rPr>
      </w:pPr>
      <w:r w:rsidRPr="00371B33">
        <w:t xml:space="preserve">„Dodatková tabuľka bez symbolu bicykla umiestnená pod značkou Cyklistická komunikácia </w:t>
      </w:r>
      <w:r w:rsidR="00677E8F" w:rsidRPr="00BF2D2F">
        <w:rPr>
          <w:noProof/>
        </w:rPr>
        <w:drawing>
          <wp:inline distT="0" distB="0" distL="0" distR="0" wp14:anchorId="3E5DBE49" wp14:editId="65E50EFC">
            <wp:extent cx="252000" cy="252000"/>
            <wp:effectExtent l="0" t="0" r="0" b="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B33">
        <w:t xml:space="preserve">, Spoločná cestička pre chodcov a cyklistov </w:t>
      </w:r>
      <w:r w:rsidR="00677E8F" w:rsidRPr="00BF2D2F">
        <w:rPr>
          <w:noProof/>
        </w:rPr>
        <w:drawing>
          <wp:inline distT="0" distB="0" distL="0" distR="0" wp14:anchorId="62A3D3FE" wp14:editId="101A8ECD">
            <wp:extent cx="252000" cy="252000"/>
            <wp:effectExtent l="0" t="0" r="0" b="0"/>
            <wp:docPr id="13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B33">
        <w:t xml:space="preserve"> alebo Oddelená cestička pre chodcov a cyklistov </w:t>
      </w:r>
      <w:r w:rsidR="00677E8F" w:rsidRPr="00BF2D2F">
        <w:rPr>
          <w:noProof/>
        </w:rPr>
        <w:drawing>
          <wp:inline distT="0" distB="0" distL="0" distR="0" wp14:anchorId="00C81A5B" wp14:editId="350807A8">
            <wp:extent cx="252000" cy="252000"/>
            <wp:effectExtent l="0" t="0" r="0" b="0"/>
            <wp:docPr id="14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B33">
        <w:t xml:space="preserve"> vyznačuje pre cyklistov obojsmernú platnosť týchto dopravných značiek.</w:t>
      </w:r>
    </w:p>
    <w:p w14:paraId="5E3979AE" w14:textId="36DB645A" w:rsidR="00F802A5" w:rsidRPr="00677E8F" w:rsidRDefault="009E7C51" w:rsidP="00371B33">
      <w:pPr>
        <w:ind w:left="426" w:firstLine="0"/>
        <w:contextualSpacing/>
        <w:rPr>
          <w:rFonts w:eastAsia="Calibri"/>
          <w:lang w:eastAsia="en-US"/>
        </w:rPr>
      </w:pPr>
      <w:r>
        <w:rPr>
          <w:noProof/>
        </w:rPr>
        <w:drawing>
          <wp:inline distT="0" distB="0" distL="0" distR="0" wp14:anchorId="2412F47E" wp14:editId="097D6F31">
            <wp:extent cx="432000" cy="245395"/>
            <wp:effectExtent l="0" t="0" r="6350" b="2540"/>
            <wp:docPr id="36" name="Obrázo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24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65A4" w:rsidRPr="00BF2D2F">
        <w:rPr>
          <w:rFonts w:eastAsia="Calibri"/>
          <w:lang w:eastAsia="en-US"/>
        </w:rPr>
        <w:t>“.</w:t>
      </w:r>
      <w:r w:rsidR="002372B5" w:rsidRPr="00677E8F">
        <w:rPr>
          <w:rFonts w:eastAsia="Calibri"/>
          <w:lang w:eastAsia="en-US"/>
        </w:rPr>
        <w:t xml:space="preserve"> </w:t>
      </w:r>
    </w:p>
    <w:p w14:paraId="0A6E053D" w14:textId="77777777" w:rsidR="00896733" w:rsidRPr="00677E8F" w:rsidRDefault="00896733" w:rsidP="007E7140">
      <w:pPr>
        <w:contextualSpacing/>
        <w:rPr>
          <w:noProof/>
        </w:rPr>
      </w:pPr>
    </w:p>
    <w:p w14:paraId="73E0AFD6" w14:textId="456F55C7" w:rsidR="006865A4" w:rsidRPr="007E7140" w:rsidRDefault="00A16B9B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5 II. </w:t>
      </w:r>
      <w:r w:rsidR="00617DBE" w:rsidRPr="007E7140">
        <w:rPr>
          <w:rFonts w:ascii="Times New Roman" w:eastAsia="Calibri" w:hAnsi="Times New Roman" w:cs="Times New Roman"/>
          <w:sz w:val="24"/>
          <w:szCs w:val="24"/>
        </w:rPr>
        <w:t>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12</w:t>
      </w:r>
      <w:r w:rsidR="00617DBE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8F22EB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8F22EB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8F22EB">
        <w:rPr>
          <w:rFonts w:ascii="Times New Roman" w:eastAsia="Calibri" w:hAnsi="Times New Roman" w:cs="Times New Roman"/>
          <w:sz w:val="24"/>
          <w:szCs w:val="24"/>
        </w:rPr>
        <w:t>na konci pripája táto</w:t>
      </w:r>
      <w:r w:rsidR="00617DBE" w:rsidRPr="007E7140">
        <w:rPr>
          <w:rFonts w:ascii="Times New Roman" w:eastAsia="Calibri" w:hAnsi="Times New Roman" w:cs="Times New Roman"/>
          <w:sz w:val="24"/>
          <w:szCs w:val="24"/>
        </w:rPr>
        <w:t xml:space="preserve"> veta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DC68AB9" w14:textId="7818DF58" w:rsidR="00A16B9B" w:rsidRPr="007E7140" w:rsidRDefault="00A16B9B" w:rsidP="007E7140">
      <w:pPr>
        <w:contextualSpacing/>
        <w:rPr>
          <w:noProof/>
        </w:rPr>
      </w:pPr>
      <w:r w:rsidRPr="007E7140">
        <w:rPr>
          <w:noProof/>
        </w:rPr>
        <w:tab/>
        <w:t xml:space="preserve">„Na značke sa uvádza najhoršia (najnižšia) emisná trieda, ktorá je v danej zóne prípustná, formou </w:t>
      </w:r>
      <w:r w:rsidR="008F22EB">
        <w:rPr>
          <w:noProof/>
        </w:rPr>
        <w:t>vyo</w:t>
      </w:r>
      <w:r w:rsidRPr="007E7140">
        <w:rPr>
          <w:noProof/>
        </w:rPr>
        <w:t>brazenia symbolu emisnej plakety v príslušnej farbe.“</w:t>
      </w:r>
      <w:r w:rsidR="008F22EB">
        <w:rPr>
          <w:noProof/>
        </w:rPr>
        <w:t>.</w:t>
      </w:r>
    </w:p>
    <w:p w14:paraId="14C496EE" w14:textId="77777777" w:rsidR="00A16B9B" w:rsidRPr="007E7140" w:rsidRDefault="00A16B9B" w:rsidP="007E7140">
      <w:pPr>
        <w:contextualSpacing/>
        <w:rPr>
          <w:noProof/>
        </w:rPr>
      </w:pPr>
    </w:p>
    <w:p w14:paraId="54DED305" w14:textId="082528EB" w:rsidR="00A16B9B" w:rsidRPr="007E7140" w:rsidRDefault="005E2A44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5 II.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diele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88220F">
        <w:rPr>
          <w:rFonts w:ascii="Times New Roman" w:eastAsia="Calibri" w:hAnsi="Times New Roman" w:cs="Times New Roman"/>
          <w:sz w:val="24"/>
          <w:szCs w:val="24"/>
        </w:rPr>
        <w:t>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14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am značky, prípadn</w:t>
      </w:r>
      <w:r w:rsidR="0088220F">
        <w:rPr>
          <w:rFonts w:ascii="Times New Roman" w:eastAsia="Calibri" w:hAnsi="Times New Roman" w:cs="Times New Roman"/>
          <w:sz w:val="24"/>
          <w:szCs w:val="24"/>
        </w:rPr>
        <w:t>e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použitie </w:t>
      </w:r>
      <w:r w:rsidR="00A1787D" w:rsidRPr="007E7140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="0088220F">
        <w:rPr>
          <w:rFonts w:ascii="Times New Roman" w:eastAsia="Calibri" w:hAnsi="Times New Roman" w:cs="Times New Roman"/>
          <w:sz w:val="24"/>
          <w:szCs w:val="24"/>
        </w:rPr>
        <w:t>na konci pripája táto</w:t>
      </w:r>
      <w:r w:rsidR="00A1787D" w:rsidRPr="007E7140">
        <w:rPr>
          <w:rFonts w:ascii="Times New Roman" w:eastAsia="Calibri" w:hAnsi="Times New Roman" w:cs="Times New Roman"/>
          <w:sz w:val="24"/>
          <w:szCs w:val="24"/>
        </w:rPr>
        <w:t xml:space="preserve"> veta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C1F50C7" w14:textId="15A2EDE2" w:rsidR="00252A02" w:rsidRPr="007E7140" w:rsidRDefault="005E2A44" w:rsidP="007E7140">
      <w:pPr>
        <w:contextualSpacing/>
      </w:pPr>
      <w:r w:rsidRPr="007E7140">
        <w:tab/>
      </w:r>
      <w:r w:rsidR="00252A02" w:rsidRPr="007E7140">
        <w:t>„</w:t>
      </w:r>
      <w:r w:rsidR="00A1787D" w:rsidRPr="007E7140">
        <w:t xml:space="preserve">Na takto označené parkovacie miesto sa nevzťahujú iné obmedzenia </w:t>
      </w:r>
      <w:r w:rsidR="0051724C">
        <w:t>parkovania</w:t>
      </w:r>
      <w:r w:rsidR="00A1787D" w:rsidRPr="007E7140">
        <w:t>, ktoré by tam inak platili</w:t>
      </w:r>
      <w:r w:rsidR="00252A02" w:rsidRPr="007E7140">
        <w:t>.“</w:t>
      </w:r>
      <w:r w:rsidR="0088220F">
        <w:t>.</w:t>
      </w:r>
    </w:p>
    <w:p w14:paraId="24C0D813" w14:textId="77777777" w:rsidR="00DA7C0C" w:rsidRPr="007E7140" w:rsidRDefault="00DA7C0C" w:rsidP="007E7140">
      <w:pPr>
        <w:contextualSpacing/>
      </w:pPr>
    </w:p>
    <w:p w14:paraId="152E1C0F" w14:textId="7832D5C6" w:rsidR="00DA7C0C" w:rsidRPr="007E7140" w:rsidRDefault="00B63AB4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6 I.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DD764E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DD764E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za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17AB" w:rsidRPr="007E7140">
        <w:rPr>
          <w:rFonts w:ascii="Times New Roman" w:eastAsia="Calibri" w:hAnsi="Times New Roman" w:cs="Times New Roman"/>
          <w:sz w:val="24"/>
          <w:szCs w:val="24"/>
        </w:rPr>
        <w:t>druh</w:t>
      </w:r>
      <w:r w:rsidR="00DD764E">
        <w:rPr>
          <w:rFonts w:ascii="Times New Roman" w:eastAsia="Calibri" w:hAnsi="Times New Roman" w:cs="Times New Roman"/>
          <w:sz w:val="24"/>
          <w:szCs w:val="24"/>
        </w:rPr>
        <w:t>ú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vet</w:t>
      </w:r>
      <w:r w:rsidR="00DD764E">
        <w:rPr>
          <w:rFonts w:ascii="Times New Roman" w:eastAsia="Calibri" w:hAnsi="Times New Roman" w:cs="Times New Roman"/>
          <w:sz w:val="24"/>
          <w:szCs w:val="24"/>
        </w:rPr>
        <w:t>u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764E">
        <w:rPr>
          <w:rFonts w:ascii="Times New Roman" w:eastAsia="Calibri" w:hAnsi="Times New Roman" w:cs="Times New Roman"/>
          <w:sz w:val="24"/>
          <w:szCs w:val="24"/>
        </w:rPr>
        <w:t xml:space="preserve">vkladá </w:t>
      </w:r>
      <w:r w:rsidR="000017AB" w:rsidRPr="007E7140">
        <w:rPr>
          <w:rFonts w:ascii="Times New Roman" w:eastAsia="Calibri" w:hAnsi="Times New Roman" w:cs="Times New Roman"/>
          <w:sz w:val="24"/>
          <w:szCs w:val="24"/>
        </w:rPr>
        <w:t>nová tretia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veta, ktorá </w:t>
      </w:r>
      <w:r w:rsidRPr="007E7140">
        <w:rPr>
          <w:rFonts w:ascii="Times New Roman" w:eastAsia="Calibri" w:hAnsi="Times New Roman" w:cs="Times New Roman"/>
          <w:sz w:val="24"/>
          <w:szCs w:val="24"/>
        </w:rPr>
        <w:t>zn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>e:</w:t>
      </w:r>
    </w:p>
    <w:p w14:paraId="31BF2B60" w14:textId="3C80E927" w:rsidR="00B63AB4" w:rsidRPr="007E7140" w:rsidRDefault="00B63AB4" w:rsidP="003C6DD7">
      <w:pPr>
        <w:ind w:hanging="7"/>
        <w:contextualSpacing/>
      </w:pPr>
      <w:r w:rsidRPr="007E7140">
        <w:t>„</w:t>
      </w:r>
      <w:r w:rsidR="00E62EBD" w:rsidRPr="007E7140">
        <w:t>Ak značka vyznačuje okraj vozovky</w:t>
      </w:r>
      <w:r w:rsidR="00DD764E">
        <w:t>,</w:t>
      </w:r>
      <w:r w:rsidRPr="007E7140">
        <w:t xml:space="preserve"> možno  </w:t>
      </w:r>
      <w:r w:rsidR="00E62EBD" w:rsidRPr="007E7140">
        <w:t xml:space="preserve">ju </w:t>
      </w:r>
      <w:r w:rsidRPr="007E7140">
        <w:t>prechádzať  pri  dodržaní pravidiel cestnej premávky.“</w:t>
      </w:r>
      <w:r w:rsidR="00DD764E">
        <w:t>.</w:t>
      </w:r>
    </w:p>
    <w:p w14:paraId="44150280" w14:textId="77777777" w:rsidR="00E26029" w:rsidRPr="00B557C2" w:rsidRDefault="00E26029" w:rsidP="007E7140">
      <w:pPr>
        <w:contextualSpacing/>
      </w:pPr>
    </w:p>
    <w:p w14:paraId="7077BC54" w14:textId="0153AEF6" w:rsidR="003C6DD7" w:rsidRPr="00B557C2" w:rsidRDefault="003C6DD7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57C2">
        <w:rPr>
          <w:rFonts w:ascii="Times New Roman" w:eastAsia="Calibri" w:hAnsi="Times New Roman" w:cs="Times New Roman"/>
          <w:sz w:val="24"/>
          <w:szCs w:val="24"/>
        </w:rPr>
        <w:t>V prílohe č. 6 I.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B557C2">
        <w:rPr>
          <w:rFonts w:ascii="Times New Roman" w:eastAsia="Calibri" w:hAnsi="Times New Roman" w:cs="Times New Roman"/>
          <w:sz w:val="24"/>
          <w:szCs w:val="24"/>
        </w:rPr>
        <w:t xml:space="preserve"> šiestej vete stĺpci</w:t>
      </w:r>
      <w:r w:rsidRPr="00B557C2">
        <w:rPr>
          <w:rFonts w:ascii="Times New Roman" w:hAnsi="Times New Roman" w:cs="Times New Roman"/>
          <w:sz w:val="24"/>
          <w:szCs w:val="24"/>
        </w:rPr>
        <w:t xml:space="preserve"> </w:t>
      </w:r>
      <w:r w:rsidRPr="00B557C2">
        <w:rPr>
          <w:rFonts w:ascii="Times New Roman" w:eastAsia="Calibri" w:hAnsi="Times New Roman" w:cs="Times New Roman"/>
          <w:sz w:val="24"/>
          <w:szCs w:val="24"/>
        </w:rPr>
        <w:t>Význam značky, prípadne použitie sa vypúšťa slovo „ostatných“.</w:t>
      </w:r>
    </w:p>
    <w:p w14:paraId="3D1C14B1" w14:textId="77777777" w:rsidR="003C6DD7" w:rsidRDefault="003C6DD7" w:rsidP="003C6DD7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8C7857" w14:textId="3F9EAD99" w:rsidR="00695393" w:rsidRPr="007E7140" w:rsidRDefault="00695393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6 I.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 xml:space="preserve"> diele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3723EA">
        <w:rPr>
          <w:rFonts w:ascii="Times New Roman" w:eastAsia="Calibri" w:hAnsi="Times New Roman" w:cs="Times New Roman"/>
          <w:sz w:val="24"/>
          <w:szCs w:val="24"/>
        </w:rPr>
        <w:t>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D926E2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A9F" w:rsidRPr="007E7140">
        <w:rPr>
          <w:rFonts w:ascii="Times New Roman" w:eastAsia="Calibri" w:hAnsi="Times New Roman" w:cs="Times New Roman"/>
          <w:sz w:val="24"/>
          <w:szCs w:val="24"/>
        </w:rPr>
        <w:t>stĺp</w:t>
      </w:r>
      <w:r w:rsidRPr="007E7140">
        <w:rPr>
          <w:rFonts w:ascii="Times New Roman" w:eastAsia="Calibri" w:hAnsi="Times New Roman" w:cs="Times New Roman"/>
          <w:sz w:val="24"/>
          <w:szCs w:val="24"/>
        </w:rPr>
        <w:t>c</w:t>
      </w:r>
      <w:r w:rsidR="00D926E2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</w:t>
      </w:r>
      <w:r w:rsidR="003723EA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</w:t>
      </w:r>
      <w:r w:rsidR="003723EA">
        <w:rPr>
          <w:rFonts w:ascii="Times New Roman" w:eastAsia="Calibri" w:hAnsi="Times New Roman" w:cs="Times New Roman"/>
          <w:sz w:val="24"/>
          <w:szCs w:val="24"/>
        </w:rPr>
        <w:t>na konci pripája táto veta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12F217B" w14:textId="30EC9A9C" w:rsidR="00695393" w:rsidRPr="007E7140" w:rsidRDefault="00695393" w:rsidP="007E7140">
      <w:pPr>
        <w:contextualSpacing/>
      </w:pPr>
      <w:r w:rsidRPr="007E7140">
        <w:tab/>
        <w:t>„Pred zmenou pozdĺžnej prerušovanej čiary na pozdĺžnu súvislú čiaru, v úseku, kde je zakázané predchádzanie alebo na iných miestach so zvýšeným rizikom, možno pozdĺžnu prerušovanú čiaru vyznačiť s hustejšími ťahmi (varovná čiara).“.</w:t>
      </w:r>
    </w:p>
    <w:p w14:paraId="7DE30D05" w14:textId="77777777" w:rsidR="00695393" w:rsidRPr="007E7140" w:rsidRDefault="00695393" w:rsidP="007E7140">
      <w:pPr>
        <w:contextualSpacing/>
      </w:pPr>
    </w:p>
    <w:p w14:paraId="683948F9" w14:textId="7609E2E4" w:rsidR="00E37A33" w:rsidRPr="007E7140" w:rsidRDefault="00E37A33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II. </w:t>
      </w:r>
      <w:r w:rsidR="001A0DD0" w:rsidRPr="007E7140">
        <w:rPr>
          <w:rFonts w:ascii="Times New Roman" w:eastAsia="Calibri" w:hAnsi="Times New Roman" w:cs="Times New Roman"/>
          <w:sz w:val="24"/>
          <w:szCs w:val="24"/>
        </w:rPr>
        <w:t>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280DA9">
        <w:rPr>
          <w:rFonts w:ascii="Times New Roman" w:eastAsia="Calibri" w:hAnsi="Times New Roman" w:cs="Times New Roman"/>
          <w:sz w:val="24"/>
          <w:szCs w:val="24"/>
        </w:rPr>
        <w:t xml:space="preserve"> prvej a tretej vete</w:t>
      </w:r>
      <w:r w:rsidR="001A0DD0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stĺpc</w:t>
      </w:r>
      <w:r w:rsidR="0075656D" w:rsidRPr="007E7140">
        <w:rPr>
          <w:rFonts w:ascii="Times New Roman" w:eastAsia="Calibri" w:hAnsi="Times New Roman" w:cs="Times New Roman"/>
          <w:sz w:val="24"/>
          <w:szCs w:val="24"/>
        </w:rPr>
        <w:t>i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</w:t>
      </w:r>
      <w:r w:rsidR="00280DA9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použitie sa za slovo „zastaviť“ </w:t>
      </w:r>
      <w:r w:rsidR="00280DA9">
        <w:rPr>
          <w:rFonts w:ascii="Times New Roman" w:eastAsia="Calibri" w:hAnsi="Times New Roman" w:cs="Times New Roman"/>
          <w:sz w:val="24"/>
          <w:szCs w:val="24"/>
        </w:rPr>
        <w:t xml:space="preserve">vkladá </w:t>
      </w:r>
      <w:r w:rsidRPr="007E7140">
        <w:rPr>
          <w:rFonts w:ascii="Times New Roman" w:eastAsia="Calibri" w:hAnsi="Times New Roman" w:cs="Times New Roman"/>
          <w:sz w:val="24"/>
          <w:szCs w:val="24"/>
        </w:rPr>
        <w:t>slovo „vozidlo“.</w:t>
      </w:r>
    </w:p>
    <w:p w14:paraId="20A47465" w14:textId="77777777" w:rsidR="007B344D" w:rsidRPr="007E7140" w:rsidRDefault="007B344D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07656B" w14:textId="54C56F8F" w:rsidR="0072384D" w:rsidRPr="007E7140" w:rsidRDefault="0072384D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 prílohe č. 6 II.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stĺpci</w:t>
      </w:r>
      <w:r w:rsidRPr="007E7140">
        <w:rPr>
          <w:rFonts w:ascii="Times New Roman" w:hAnsi="Times New Roman" w:cs="Times New Roman"/>
          <w:sz w:val="24"/>
          <w:szCs w:val="24"/>
        </w:rPr>
        <w:t xml:space="preserve"> </w:t>
      </w:r>
      <w:r w:rsidR="00F229A0">
        <w:rPr>
          <w:rFonts w:ascii="Times New Roman" w:eastAsia="Calibri" w:hAnsi="Times New Roman" w:cs="Times New Roman"/>
          <w:sz w:val="24"/>
          <w:szCs w:val="24"/>
        </w:rPr>
        <w:t>Číslo, vyobrazenie a názov značky</w:t>
      </w:r>
      <w:r w:rsidR="00D874E2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sa vyobrazenie „</w:t>
      </w:r>
      <w:r w:rsidRPr="007E714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6E2B80" wp14:editId="558EC2F4">
            <wp:extent cx="915776" cy="576000"/>
            <wp:effectExtent l="0" t="0" r="0" b="0"/>
            <wp:docPr id="25" name="Obrázo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15776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“ </w:t>
      </w:r>
      <w:r w:rsidR="00D874E2" w:rsidRPr="007E7140">
        <w:rPr>
          <w:rFonts w:ascii="Times New Roman" w:eastAsia="Calibri" w:hAnsi="Times New Roman" w:cs="Times New Roman"/>
          <w:sz w:val="24"/>
          <w:szCs w:val="24"/>
        </w:rPr>
        <w:t xml:space="preserve">nahrádza </w:t>
      </w:r>
      <w:r w:rsidRPr="007E7140">
        <w:rPr>
          <w:rFonts w:ascii="Times New Roman" w:eastAsia="Calibri" w:hAnsi="Times New Roman" w:cs="Times New Roman"/>
          <w:sz w:val="24"/>
          <w:szCs w:val="24"/>
        </w:rPr>
        <w:t>vyobrazením „</w:t>
      </w:r>
      <w:r w:rsidRPr="007E7140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4DFEB520" wp14:editId="1A1D35A5">
            <wp:extent cx="875221" cy="576000"/>
            <wp:effectExtent l="0" t="0" r="1270" b="0"/>
            <wp:docPr id="26" name="Obrázo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221" cy="5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“.</w:t>
      </w:r>
    </w:p>
    <w:p w14:paraId="13A05BD3" w14:textId="77777777" w:rsidR="00A246BB" w:rsidRDefault="00A246BB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2A9B61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F3CDD2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399863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D8592E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655645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734ADA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E7F637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289201" w14:textId="77777777" w:rsidR="00D14BA5" w:rsidRDefault="00D14BA5" w:rsidP="007E714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D1FE8C" w14:textId="055771DD" w:rsidR="00A246BB" w:rsidRPr="00D874E2" w:rsidRDefault="00A246BB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74E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V prílohe č. 6 II. diele </w:t>
      </w:r>
      <w:r w:rsidR="00D874E2" w:rsidRPr="00D874E2">
        <w:rPr>
          <w:rFonts w:ascii="Times New Roman" w:eastAsia="Calibri" w:hAnsi="Times New Roman" w:cs="Times New Roman"/>
          <w:sz w:val="24"/>
          <w:szCs w:val="24"/>
        </w:rPr>
        <w:t xml:space="preserve">sa za bod </w:t>
      </w:r>
      <w:r w:rsidR="00F229A0">
        <w:rPr>
          <w:rFonts w:ascii="Times New Roman" w:eastAsia="Calibri" w:hAnsi="Times New Roman" w:cs="Times New Roman"/>
          <w:sz w:val="24"/>
          <w:szCs w:val="24"/>
        </w:rPr>
        <w:t>2</w:t>
      </w:r>
      <w:r w:rsidR="00D874E2" w:rsidRPr="00D874E2">
        <w:rPr>
          <w:rFonts w:ascii="Times New Roman" w:eastAsia="Calibri" w:hAnsi="Times New Roman" w:cs="Times New Roman"/>
          <w:sz w:val="24"/>
          <w:szCs w:val="24"/>
        </w:rPr>
        <w:t xml:space="preserve"> vkladá nový bod </w:t>
      </w:r>
      <w:r w:rsidR="00F229A0">
        <w:rPr>
          <w:rFonts w:ascii="Times New Roman" w:eastAsia="Calibri" w:hAnsi="Times New Roman" w:cs="Times New Roman"/>
          <w:sz w:val="24"/>
          <w:szCs w:val="24"/>
        </w:rPr>
        <w:t>3</w:t>
      </w:r>
      <w:r w:rsidR="00D874E2" w:rsidRPr="00D874E2">
        <w:rPr>
          <w:rFonts w:ascii="Times New Roman" w:eastAsia="Calibri" w:hAnsi="Times New Roman" w:cs="Times New Roman"/>
          <w:sz w:val="24"/>
          <w:szCs w:val="24"/>
        </w:rPr>
        <w:t>, ktorý znie</w:t>
      </w:r>
      <w:r w:rsidRPr="00D874E2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3E9ABCC" w14:textId="2D86312B" w:rsidR="00D874E2" w:rsidRPr="00D874E2" w:rsidRDefault="00D874E2" w:rsidP="00D874E2">
      <w:pPr>
        <w:ind w:left="0" w:firstLine="0"/>
        <w:rPr>
          <w:rFonts w:eastAsia="Calibri"/>
        </w:rPr>
      </w:pPr>
      <w:r w:rsidRPr="00D874E2">
        <w:rPr>
          <w:rFonts w:eastAsia="Calibri"/>
        </w:rPr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D874E2" w:rsidRPr="00F6423C" w14:paraId="715F7AD0" w14:textId="77777777" w:rsidTr="009F19DA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9737" w14:textId="6E5F39CE" w:rsidR="00D874E2" w:rsidRPr="00343AA1" w:rsidRDefault="00D874E2" w:rsidP="006E3001">
            <w:pPr>
              <w:ind w:right="-2"/>
              <w:jc w:val="center"/>
            </w:pPr>
            <w:r w:rsidRPr="00343AA1">
              <w:t>3.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8CC29" w14:textId="68FCE4EC" w:rsidR="00D874E2" w:rsidRPr="00343AA1" w:rsidRDefault="00D874E2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606</w:t>
            </w:r>
          </w:p>
          <w:p w14:paraId="175CF6B2" w14:textId="53607C01" w:rsidR="00D874E2" w:rsidRPr="00343AA1" w:rsidRDefault="00343AA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noProof/>
              </w:rPr>
              <w:drawing>
                <wp:inline distT="0" distB="0" distL="0" distR="0" wp14:anchorId="77D50E52" wp14:editId="02DEBA11">
                  <wp:extent cx="1060046" cy="1440000"/>
                  <wp:effectExtent l="0" t="0" r="6985" b="8255"/>
                  <wp:docPr id="16" name="Obrázo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046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26113" w14:textId="15D47DE7" w:rsidR="00D874E2" w:rsidRPr="00343AA1" w:rsidRDefault="00D874E2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Priecestná čiara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2EFBE" w14:textId="6D74F09D" w:rsidR="00D874E2" w:rsidRDefault="00D874E2" w:rsidP="006E3001">
            <w:pPr>
              <w:autoSpaceDE w:val="0"/>
              <w:autoSpaceDN w:val="0"/>
              <w:adjustRightInd w:val="0"/>
              <w:ind w:left="0" w:firstLine="0"/>
            </w:pPr>
            <w:r w:rsidRPr="00343AA1">
              <w:t>Značka vyznačuje miesto, kde sa vodičovi odporúča zastaviť vozidlo pred železničným priecestím.</w:t>
            </w:r>
          </w:p>
          <w:p w14:paraId="0A641DB3" w14:textId="77777777" w:rsidR="00D874E2" w:rsidRDefault="00D874E2" w:rsidP="006E3001">
            <w:pPr>
              <w:autoSpaceDE w:val="0"/>
              <w:autoSpaceDN w:val="0"/>
              <w:adjustRightInd w:val="0"/>
              <w:ind w:left="0" w:firstLine="0"/>
            </w:pPr>
          </w:p>
          <w:p w14:paraId="3DD40F0E" w14:textId="77777777" w:rsidR="00D874E2" w:rsidRDefault="00D874E2" w:rsidP="006E3001">
            <w:pPr>
              <w:autoSpaceDE w:val="0"/>
              <w:autoSpaceDN w:val="0"/>
              <w:adjustRightInd w:val="0"/>
              <w:ind w:left="0" w:firstLine="0"/>
            </w:pPr>
          </w:p>
          <w:p w14:paraId="0B525A51" w14:textId="77777777" w:rsidR="00D874E2" w:rsidRPr="00F6423C" w:rsidRDefault="00D874E2" w:rsidP="006E3001">
            <w:pPr>
              <w:autoSpaceDE w:val="0"/>
              <w:autoSpaceDN w:val="0"/>
              <w:adjustRightInd w:val="0"/>
              <w:ind w:left="0" w:firstLine="0"/>
            </w:pPr>
          </w:p>
        </w:tc>
      </w:tr>
    </w:tbl>
    <w:p w14:paraId="661F3AD7" w14:textId="54B092CD" w:rsidR="00A246BB" w:rsidRPr="00D874E2" w:rsidRDefault="00A246BB" w:rsidP="00D874E2">
      <w:pPr>
        <w:tabs>
          <w:tab w:val="left" w:pos="426"/>
        </w:tabs>
        <w:ind w:left="420" w:hanging="420"/>
        <w:contextualSpacing/>
        <w:jc w:val="right"/>
        <w:rPr>
          <w:rFonts w:eastAsia="Calibri"/>
          <w:lang w:eastAsia="en-US"/>
        </w:rPr>
      </w:pPr>
      <w:r w:rsidRPr="00D874E2">
        <w:rPr>
          <w:rFonts w:eastAsia="Calibri"/>
          <w:lang w:eastAsia="en-US"/>
        </w:rPr>
        <w:tab/>
        <w:t>“.</w:t>
      </w:r>
    </w:p>
    <w:p w14:paraId="57213F38" w14:textId="77777777" w:rsidR="00A246BB" w:rsidRPr="00D874E2" w:rsidRDefault="00A246BB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31831D83" w14:textId="57CD3B4E" w:rsidR="00A246BB" w:rsidRPr="00D874E2" w:rsidRDefault="00A246BB" w:rsidP="007E7140">
      <w:pPr>
        <w:ind w:firstLine="0"/>
        <w:contextualSpacing/>
      </w:pPr>
      <w:r w:rsidRPr="00D874E2">
        <w:t xml:space="preserve">Doterajšie body </w:t>
      </w:r>
      <w:r w:rsidR="00D874E2" w:rsidRPr="00D874E2">
        <w:t>3</w:t>
      </w:r>
      <w:r w:rsidRPr="00D874E2">
        <w:t xml:space="preserve"> až </w:t>
      </w:r>
      <w:r w:rsidR="00D874E2" w:rsidRPr="00D874E2">
        <w:t>5</w:t>
      </w:r>
      <w:r w:rsidRPr="00D874E2">
        <w:t xml:space="preserve"> sa označujú ako </w:t>
      </w:r>
      <w:r w:rsidR="00D874E2" w:rsidRPr="00D874E2">
        <w:t>4</w:t>
      </w:r>
      <w:r w:rsidRPr="00D874E2">
        <w:t xml:space="preserve"> až </w:t>
      </w:r>
      <w:r w:rsidR="00D874E2" w:rsidRPr="00D874E2">
        <w:t>6</w:t>
      </w:r>
      <w:r w:rsidRPr="00D874E2">
        <w:t>.</w:t>
      </w:r>
    </w:p>
    <w:p w14:paraId="4683B5B6" w14:textId="77777777" w:rsidR="00E37A33" w:rsidRPr="007E7140" w:rsidRDefault="00E37A33" w:rsidP="007E7140">
      <w:pPr>
        <w:ind w:left="0" w:firstLine="0"/>
        <w:contextualSpacing/>
      </w:pPr>
    </w:p>
    <w:p w14:paraId="02307D6F" w14:textId="475FDA5D" w:rsidR="0058121F" w:rsidRPr="007E7140" w:rsidRDefault="00AD30FF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917AF6" w:rsidRPr="007E7140">
        <w:rPr>
          <w:rFonts w:ascii="Times New Roman" w:eastAsia="Calibri" w:hAnsi="Times New Roman" w:cs="Times New Roman"/>
          <w:sz w:val="24"/>
          <w:szCs w:val="24"/>
        </w:rPr>
        <w:t>II.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 w:rsidR="00917AF6" w:rsidRPr="007E7140">
        <w:rPr>
          <w:rFonts w:ascii="Times New Roman" w:eastAsia="Calibri" w:hAnsi="Times New Roman" w:cs="Times New Roman"/>
          <w:sz w:val="24"/>
          <w:szCs w:val="24"/>
        </w:rPr>
        <w:t xml:space="preserve"> stĺpci </w:t>
      </w:r>
      <w:r w:rsidRPr="007E7140">
        <w:rPr>
          <w:rFonts w:ascii="Times New Roman" w:eastAsia="Calibri" w:hAnsi="Times New Roman" w:cs="Times New Roman"/>
          <w:sz w:val="24"/>
          <w:szCs w:val="24"/>
        </w:rPr>
        <w:t>Význam značky, prípadne použitie</w:t>
      </w:r>
      <w:r w:rsidR="0058121F" w:rsidRPr="007E7140">
        <w:rPr>
          <w:rFonts w:ascii="Times New Roman" w:eastAsia="Calibri" w:hAnsi="Times New Roman" w:cs="Times New Roman"/>
          <w:sz w:val="24"/>
          <w:szCs w:val="24"/>
        </w:rPr>
        <w:t xml:space="preserve"> sa </w:t>
      </w:r>
      <w:r w:rsidR="00420591">
        <w:rPr>
          <w:rFonts w:ascii="Times New Roman" w:eastAsia="Calibri" w:hAnsi="Times New Roman" w:cs="Times New Roman"/>
          <w:sz w:val="24"/>
          <w:szCs w:val="24"/>
        </w:rPr>
        <w:t>na konci</w:t>
      </w:r>
      <w:r w:rsidR="0058121F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0591">
        <w:rPr>
          <w:rFonts w:ascii="Times New Roman" w:eastAsia="Calibri" w:hAnsi="Times New Roman" w:cs="Times New Roman"/>
          <w:sz w:val="24"/>
          <w:szCs w:val="24"/>
        </w:rPr>
        <w:t>pripája toto</w:t>
      </w:r>
      <w:r w:rsidR="0058121F" w:rsidRPr="007E7140">
        <w:rPr>
          <w:rFonts w:ascii="Times New Roman" w:eastAsia="Calibri" w:hAnsi="Times New Roman" w:cs="Times New Roman"/>
          <w:sz w:val="24"/>
          <w:szCs w:val="24"/>
        </w:rPr>
        <w:t xml:space="preserve"> vyobrazenie:</w:t>
      </w:r>
    </w:p>
    <w:p w14:paraId="1A914A2C" w14:textId="77777777" w:rsidR="0058121F" w:rsidRPr="007E7140" w:rsidRDefault="0058121F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  <w:t>„</w:t>
      </w:r>
      <w:r w:rsidRPr="007E7140">
        <w:rPr>
          <w:rFonts w:eastAsia="Calibri"/>
          <w:noProof/>
        </w:rPr>
        <w:drawing>
          <wp:inline distT="0" distB="0" distL="0" distR="0" wp14:anchorId="7117AB0F" wp14:editId="12055005">
            <wp:extent cx="1264102" cy="539750"/>
            <wp:effectExtent l="0" t="0" r="0" b="0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911" cy="543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E7140">
        <w:rPr>
          <w:rFonts w:eastAsia="Calibri"/>
          <w:lang w:eastAsia="en-US"/>
        </w:rPr>
        <w:t>“.</w:t>
      </w:r>
    </w:p>
    <w:p w14:paraId="07CB6936" w14:textId="77777777" w:rsidR="00E81D4F" w:rsidRPr="007E7140" w:rsidRDefault="00E81D4F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580D33A6" w14:textId="60101BB5" w:rsidR="00E81D4F" w:rsidRPr="007E7140" w:rsidRDefault="00E81D4F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V prílohe č. 6 III.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stĺpci Význam značky, prípadne použitie sa</w:t>
      </w:r>
      <w:r w:rsidR="000654DF">
        <w:rPr>
          <w:rFonts w:ascii="Times New Roman" w:eastAsia="Calibri" w:hAnsi="Times New Roman" w:cs="Times New Roman"/>
          <w:sz w:val="24"/>
          <w:szCs w:val="24"/>
        </w:rPr>
        <w:t xml:space="preserve"> bodka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na konci </w:t>
      </w:r>
      <w:r w:rsidR="000654DF">
        <w:rPr>
          <w:rFonts w:ascii="Times New Roman" w:eastAsia="Calibri" w:hAnsi="Times New Roman" w:cs="Times New Roman"/>
          <w:sz w:val="24"/>
          <w:szCs w:val="24"/>
        </w:rPr>
        <w:t xml:space="preserve">nahrádza čiarkou a pripájajú sa tieto slová: „a v ktorom </w:t>
      </w:r>
      <w:r w:rsidRPr="007E7140">
        <w:rPr>
          <w:rFonts w:ascii="Times New Roman" w:eastAsia="Calibri" w:hAnsi="Times New Roman" w:cs="Times New Roman"/>
          <w:sz w:val="24"/>
          <w:szCs w:val="24"/>
        </w:rPr>
        <w:t>je zastavenie a státie zakázané.“.</w:t>
      </w:r>
    </w:p>
    <w:p w14:paraId="262B4031" w14:textId="77777777" w:rsidR="0058121F" w:rsidRPr="007E7140" w:rsidRDefault="0058121F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6E6D397F" w14:textId="17C3B633" w:rsidR="00EC7BAC" w:rsidRPr="007E7140" w:rsidRDefault="00564DBB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ind w:left="420" w:hanging="4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A95FBA" w:rsidRPr="007E7140">
        <w:rPr>
          <w:rFonts w:ascii="Times New Roman" w:eastAsia="Calibri" w:hAnsi="Times New Roman" w:cs="Times New Roman"/>
          <w:sz w:val="24"/>
          <w:szCs w:val="24"/>
        </w:rPr>
        <w:t>III. diele 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9F19DA">
        <w:rPr>
          <w:rFonts w:ascii="Times New Roman" w:eastAsia="Calibri" w:hAnsi="Times New Roman" w:cs="Times New Roman"/>
          <w:sz w:val="24"/>
          <w:szCs w:val="24"/>
        </w:rPr>
        <w:t xml:space="preserve"> zni</w:t>
      </w:r>
      <w:r w:rsidR="00A95FBA" w:rsidRPr="007E7140">
        <w:rPr>
          <w:rFonts w:ascii="Times New Roman" w:eastAsia="Calibri" w:hAnsi="Times New Roman" w:cs="Times New Roman"/>
          <w:sz w:val="24"/>
          <w:szCs w:val="24"/>
        </w:rPr>
        <w:t>e</w:t>
      </w:r>
      <w:r w:rsidR="009F19D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98DCD19" w14:textId="4FC17FA1" w:rsidR="0098100D" w:rsidRDefault="003972C0" w:rsidP="007E7140">
      <w:pPr>
        <w:tabs>
          <w:tab w:val="left" w:pos="426"/>
        </w:tabs>
        <w:contextualSpacing/>
        <w:rPr>
          <w:rFonts w:eastAsia="Calibri"/>
        </w:rPr>
      </w:pPr>
      <w:r>
        <w:rPr>
          <w:rFonts w:eastAsia="Calibri"/>
        </w:rPr>
        <w:tab/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79"/>
        <w:gridCol w:w="3050"/>
        <w:gridCol w:w="5238"/>
      </w:tblGrid>
      <w:tr w:rsidR="009F19DA" w:rsidRPr="00F6423C" w14:paraId="733CC8B8" w14:textId="77777777" w:rsidTr="009F19DA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8B27" w14:textId="77777777" w:rsidR="009F19DA" w:rsidRPr="000D1739" w:rsidRDefault="009F19DA" w:rsidP="006E3001">
            <w:pPr>
              <w:ind w:right="-2"/>
              <w:jc w:val="center"/>
            </w:pPr>
            <w:r>
              <w:t>3.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A1415" w14:textId="40BFB206" w:rsidR="009F19DA" w:rsidRPr="00B6650A" w:rsidRDefault="009F19D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B6650A">
              <w:rPr>
                <w:bCs/>
                <w:color w:val="231F20"/>
              </w:rPr>
              <w:t>622</w:t>
            </w:r>
          </w:p>
          <w:p w14:paraId="5AA5D7A6" w14:textId="648D6D9E" w:rsidR="009F19DA" w:rsidRPr="00B6650A" w:rsidRDefault="009F19D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B6650A">
              <w:rPr>
                <w:noProof/>
              </w:rPr>
              <w:drawing>
                <wp:inline distT="0" distB="0" distL="0" distR="0" wp14:anchorId="20B32ACE" wp14:editId="579D5CC1">
                  <wp:extent cx="1800000" cy="1496248"/>
                  <wp:effectExtent l="0" t="0" r="0" b="8890"/>
                  <wp:docPr id="20" name="Obrázo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b="56082"/>
                          <a:stretch/>
                        </pic:blipFill>
                        <pic:spPr bwMode="auto">
                          <a:xfrm>
                            <a:off x="0" y="0"/>
                            <a:ext cx="1800000" cy="1496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4ED260" w14:textId="78B0FC62" w:rsidR="009F19DA" w:rsidRPr="00F6423C" w:rsidRDefault="009F19DA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B6650A">
              <w:rPr>
                <w:bCs/>
                <w:color w:val="231F20"/>
              </w:rPr>
              <w:t>Parkovacie</w:t>
            </w:r>
            <w:r>
              <w:rPr>
                <w:bCs/>
                <w:color w:val="231F20"/>
              </w:rPr>
              <w:t xml:space="preserve"> miesta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E9F9" w14:textId="0182226B" w:rsidR="009F19DA" w:rsidRDefault="009F19DA" w:rsidP="006E3001">
            <w:pPr>
              <w:autoSpaceDE w:val="0"/>
              <w:autoSpaceDN w:val="0"/>
              <w:adjustRightInd w:val="0"/>
              <w:ind w:left="0" w:firstLine="0"/>
            </w:pPr>
            <w:r w:rsidRPr="009F19DA">
              <w:t>Značka vhodným spôsobom vyznačuje miesto, kde je dovolené zastavenie a státie a určený spôsob státia.</w:t>
            </w:r>
          </w:p>
          <w:p w14:paraId="55944A37" w14:textId="77777777" w:rsidR="009F19DA" w:rsidRDefault="009F19DA" w:rsidP="006E3001">
            <w:pPr>
              <w:autoSpaceDE w:val="0"/>
              <w:autoSpaceDN w:val="0"/>
              <w:adjustRightInd w:val="0"/>
              <w:ind w:left="0" w:firstLine="0"/>
            </w:pPr>
          </w:p>
          <w:p w14:paraId="776C26A5" w14:textId="4CF7FF4E" w:rsidR="009F19DA" w:rsidRDefault="009F19DA" w:rsidP="006E3001">
            <w:pPr>
              <w:autoSpaceDE w:val="0"/>
              <w:autoSpaceDN w:val="0"/>
              <w:adjustRightInd w:val="0"/>
              <w:ind w:left="0" w:firstLine="0"/>
            </w:pPr>
            <w:r>
              <w:t>Ak značka vyznačuje priestor parkovacieho miesta s vyhradeným státím alebo s inak obmedzenou možnosťou parkovania, môže byť na strane, z ktorej sa do parkovacieho miesta vchádza, vyznačená vo forme súvislej čiary a doplnená vhodným nápisom alebo symbolom.</w:t>
            </w:r>
          </w:p>
          <w:p w14:paraId="534356AF" w14:textId="77777777" w:rsidR="009F19DA" w:rsidRDefault="009F19DA" w:rsidP="006E3001">
            <w:pPr>
              <w:autoSpaceDE w:val="0"/>
              <w:autoSpaceDN w:val="0"/>
              <w:adjustRightInd w:val="0"/>
              <w:ind w:left="0" w:firstLine="0"/>
            </w:pPr>
          </w:p>
          <w:p w14:paraId="05C21E14" w14:textId="7501D330" w:rsidR="009F19DA" w:rsidRDefault="009F19DA" w:rsidP="006E3001">
            <w:pPr>
              <w:autoSpaceDE w:val="0"/>
              <w:autoSpaceDN w:val="0"/>
              <w:adjustRightInd w:val="0"/>
              <w:ind w:left="0" w:firstLine="0"/>
            </w:pPr>
            <w:r w:rsidRPr="007E7140">
              <w:t>Značkou vo forme súvislej alebo prerušovanej čiary možno vyznačiť parkovací pruh</w:t>
            </w:r>
            <w:r w:rsidR="003972C0">
              <w:t>.</w:t>
            </w:r>
          </w:p>
          <w:p w14:paraId="29531441" w14:textId="561F2622" w:rsidR="009F19DA" w:rsidRPr="00F6423C" w:rsidRDefault="003972C0" w:rsidP="006E3001">
            <w:pPr>
              <w:autoSpaceDE w:val="0"/>
              <w:autoSpaceDN w:val="0"/>
              <w:adjustRightInd w:val="0"/>
              <w:ind w:left="0" w:firstLine="0"/>
            </w:pPr>
            <w:r w:rsidRPr="007E7140">
              <w:rPr>
                <w:noProof/>
              </w:rPr>
              <w:drawing>
                <wp:inline distT="0" distB="0" distL="0" distR="0" wp14:anchorId="1A4C135A" wp14:editId="738F28DA">
                  <wp:extent cx="888962" cy="768350"/>
                  <wp:effectExtent l="0" t="0" r="6985" b="0"/>
                  <wp:docPr id="29" name="Obrázo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881" cy="78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140EFB" w14:textId="69004089" w:rsidR="009F19DA" w:rsidRDefault="003972C0" w:rsidP="003972C0">
      <w:pPr>
        <w:tabs>
          <w:tab w:val="left" w:pos="426"/>
        </w:tabs>
        <w:contextualSpacing/>
        <w:jc w:val="right"/>
        <w:rPr>
          <w:rFonts w:eastAsia="Calibri"/>
        </w:rPr>
      </w:pPr>
      <w:r>
        <w:rPr>
          <w:rFonts w:eastAsia="Calibri"/>
        </w:rPr>
        <w:t>“.</w:t>
      </w:r>
    </w:p>
    <w:p w14:paraId="15B6BF0F" w14:textId="77777777" w:rsidR="003972C0" w:rsidRPr="007E7140" w:rsidRDefault="003972C0" w:rsidP="007E7140">
      <w:pPr>
        <w:tabs>
          <w:tab w:val="left" w:pos="426"/>
        </w:tabs>
        <w:contextualSpacing/>
        <w:rPr>
          <w:rFonts w:eastAsia="Calibri"/>
        </w:rPr>
      </w:pPr>
    </w:p>
    <w:p w14:paraId="2083823D" w14:textId="678E7D74" w:rsidR="007B2624" w:rsidRPr="007E7140" w:rsidRDefault="007B2624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E21FC7" w:rsidRPr="007E7140">
        <w:rPr>
          <w:rFonts w:ascii="Times New Roman" w:eastAsia="Calibri" w:hAnsi="Times New Roman" w:cs="Times New Roman"/>
          <w:sz w:val="24"/>
          <w:szCs w:val="24"/>
        </w:rPr>
        <w:t>IV.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E21FC7" w:rsidRPr="007E7140">
        <w:rPr>
          <w:rFonts w:ascii="Times New Roman" w:eastAsia="Calibri" w:hAnsi="Times New Roman" w:cs="Times New Roman"/>
          <w:sz w:val="24"/>
          <w:szCs w:val="24"/>
        </w:rPr>
        <w:t xml:space="preserve"> stĺp</w:t>
      </w:r>
      <w:r w:rsidR="004B1890">
        <w:rPr>
          <w:rFonts w:ascii="Times New Roman" w:eastAsia="Calibri" w:hAnsi="Times New Roman" w:cs="Times New Roman"/>
          <w:sz w:val="24"/>
          <w:szCs w:val="24"/>
        </w:rPr>
        <w:t>e</w:t>
      </w:r>
      <w:r w:rsidR="00E21FC7" w:rsidRPr="007E7140">
        <w:rPr>
          <w:rFonts w:ascii="Times New Roman" w:eastAsia="Calibri" w:hAnsi="Times New Roman" w:cs="Times New Roman"/>
          <w:sz w:val="24"/>
          <w:szCs w:val="24"/>
        </w:rPr>
        <w:t>c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Význam značky, prípadne použitie znie:</w:t>
      </w:r>
    </w:p>
    <w:p w14:paraId="6A5FBD44" w14:textId="69B968F7" w:rsidR="007B2624" w:rsidRPr="007E7140" w:rsidRDefault="007B2624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  <w:t>„Smerové šípky vyznačené medzi pozdĺžnymi čiarami vyjadrujú spôsob radenia do jazdných pruhov a prikázaný smer jazdy cez nasledujúcu križovatku alebo odbočenie vo vyznačenom smere.</w:t>
      </w:r>
    </w:p>
    <w:p w14:paraId="6E89AA41" w14:textId="77777777" w:rsidR="00165619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18C9DDF7" w14:textId="6DEBF5BD" w:rsidR="007B2624" w:rsidRPr="007E7140" w:rsidRDefault="007B2624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lastRenderedPageBreak/>
        <w:tab/>
        <w:t>V úseku, kde sú vyznačené smerové šípky, je zakázané zastaviť a stáť.</w:t>
      </w:r>
    </w:p>
    <w:p w14:paraId="14299148" w14:textId="77777777" w:rsidR="00165619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521F3D74" w14:textId="55827381" w:rsidR="00165619" w:rsidRPr="007E7140" w:rsidRDefault="007B2624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</w:r>
      <w:r w:rsidR="00165619" w:rsidRPr="007E7140">
        <w:rPr>
          <w:rFonts w:eastAsia="Calibri"/>
          <w:lang w:eastAsia="en-US"/>
        </w:rPr>
        <w:tab/>
        <w:t xml:space="preserve">Značka doplnená symbolom BUS vyznačuje prikázaný smer jazdy cez nasledujúcu </w:t>
      </w:r>
      <w:r w:rsidR="004B1890">
        <w:rPr>
          <w:rFonts w:eastAsia="Calibri"/>
          <w:lang w:eastAsia="en-US"/>
        </w:rPr>
        <w:t>k</w:t>
      </w:r>
      <w:r w:rsidR="00165619" w:rsidRPr="007E7140">
        <w:rPr>
          <w:rFonts w:eastAsia="Calibri"/>
          <w:lang w:eastAsia="en-US"/>
        </w:rPr>
        <w:t>rižovatku alebo odbočenie vo vyznačenom smere len pre vozidlá pravidelnej verejnej dopravy osôb.</w:t>
      </w:r>
    </w:p>
    <w:p w14:paraId="02E0FBEF" w14:textId="77777777" w:rsidR="00165619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349B2E13" w14:textId="0896037E" w:rsidR="00165619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  <w:t>Značka doplnená symbolom TAXI vyznačuje prikázaný smer jazdy cez nasledujúcu križovatku alebo odbočenie vo vyznačenom smere len pre vozidlá taxislužby.</w:t>
      </w:r>
    </w:p>
    <w:p w14:paraId="7521922D" w14:textId="77777777" w:rsidR="00165619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518F1D6F" w14:textId="2CBAFE6B" w:rsidR="007B2624" w:rsidRPr="007E7140" w:rsidRDefault="00165619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  <w:r w:rsidRPr="007E7140">
        <w:rPr>
          <w:rFonts w:eastAsia="Calibri"/>
          <w:lang w:eastAsia="en-US"/>
        </w:rPr>
        <w:tab/>
        <w:t xml:space="preserve">Značka doplnená symbolom </w:t>
      </w:r>
      <w:r w:rsidRPr="007E7140">
        <w:rPr>
          <w:rFonts w:eastAsia="Calibri"/>
          <w:noProof/>
          <w:lang w:eastAsia="en-US"/>
        </w:rPr>
        <w:drawing>
          <wp:inline distT="0" distB="0" distL="0" distR="0" wp14:anchorId="2170A050" wp14:editId="3FB37E03">
            <wp:extent cx="463550" cy="320071"/>
            <wp:effectExtent l="0" t="0" r="0" b="3810"/>
            <wp:docPr id="30" name="Obrázo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1707" cy="32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7140">
        <w:rPr>
          <w:rFonts w:eastAsia="Calibri"/>
          <w:lang w:eastAsia="en-US"/>
        </w:rPr>
        <w:t xml:space="preserve"> vyznačuje prikázaný smer jazdy cez nasledujúcu križovatku alebo odbočenie vo vyznačenom smere len pre cyklistov.</w:t>
      </w:r>
      <w:r w:rsidR="007B2624" w:rsidRPr="007E7140">
        <w:rPr>
          <w:rFonts w:eastAsia="Calibri"/>
          <w:lang w:eastAsia="en-US"/>
        </w:rPr>
        <w:t>“.</w:t>
      </w:r>
    </w:p>
    <w:p w14:paraId="28EF79D4" w14:textId="77777777" w:rsidR="007B2624" w:rsidRPr="007E7140" w:rsidRDefault="007B2624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606753A1" w14:textId="71E1CFE6" w:rsidR="004B1890" w:rsidRDefault="00695393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hAnsi="Times New Roman" w:cs="Times New Roman"/>
          <w:sz w:val="24"/>
          <w:szCs w:val="24"/>
        </w:rPr>
        <w:tab/>
      </w:r>
      <w:r w:rsidR="009F188F"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DE56C7" w:rsidRPr="007E7140">
        <w:rPr>
          <w:rFonts w:ascii="Times New Roman" w:eastAsia="Calibri" w:hAnsi="Times New Roman" w:cs="Times New Roman"/>
          <w:sz w:val="24"/>
          <w:szCs w:val="24"/>
        </w:rPr>
        <w:t>IV. diele bode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DE56C7" w:rsidRPr="007E7140">
        <w:rPr>
          <w:rFonts w:ascii="Times New Roman" w:eastAsia="Calibri" w:hAnsi="Times New Roman" w:cs="Times New Roman"/>
          <w:sz w:val="24"/>
          <w:szCs w:val="24"/>
        </w:rPr>
        <w:t xml:space="preserve"> stĺpci </w:t>
      </w:r>
      <w:r w:rsidR="009F188F" w:rsidRPr="007E7140">
        <w:rPr>
          <w:rFonts w:ascii="Times New Roman" w:eastAsia="Calibri" w:hAnsi="Times New Roman" w:cs="Times New Roman"/>
          <w:sz w:val="24"/>
          <w:szCs w:val="24"/>
        </w:rPr>
        <w:t xml:space="preserve">Význam značky, prípadne použitie sa </w:t>
      </w:r>
      <w:r w:rsidR="00DE56C7" w:rsidRPr="007E7140">
        <w:rPr>
          <w:rFonts w:ascii="Times New Roman" w:eastAsia="Calibri" w:hAnsi="Times New Roman" w:cs="Times New Roman"/>
          <w:sz w:val="24"/>
          <w:szCs w:val="24"/>
        </w:rPr>
        <w:t xml:space="preserve">na konci </w:t>
      </w:r>
      <w:r w:rsidR="004B1890">
        <w:rPr>
          <w:rFonts w:ascii="Times New Roman" w:eastAsia="Calibri" w:hAnsi="Times New Roman" w:cs="Times New Roman"/>
          <w:sz w:val="24"/>
          <w:szCs w:val="24"/>
        </w:rPr>
        <w:t>pripája toto</w:t>
      </w:r>
      <w:r w:rsidR="009F188F" w:rsidRPr="007E7140">
        <w:rPr>
          <w:rFonts w:ascii="Times New Roman" w:eastAsia="Calibri" w:hAnsi="Times New Roman" w:cs="Times New Roman"/>
          <w:sz w:val="24"/>
          <w:szCs w:val="24"/>
        </w:rPr>
        <w:t> vyobrazenie:</w:t>
      </w:r>
      <w:r w:rsidR="00DE56C7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188F" w:rsidRPr="007E7140">
        <w:rPr>
          <w:rFonts w:ascii="Times New Roman" w:eastAsia="Calibri" w:hAnsi="Times New Roman" w:cs="Times New Roman"/>
          <w:sz w:val="24"/>
          <w:szCs w:val="24"/>
        </w:rPr>
        <w:tab/>
      </w:r>
    </w:p>
    <w:p w14:paraId="660BEBB6" w14:textId="7EECE057" w:rsidR="009F188F" w:rsidRPr="007E7140" w:rsidRDefault="009F188F" w:rsidP="004B1890">
      <w:pPr>
        <w:pStyle w:val="Odsekzoznamu"/>
        <w:spacing w:after="0" w:line="240" w:lineRule="auto"/>
        <w:ind w:left="43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>„</w:t>
      </w:r>
      <w:r w:rsidRPr="007E714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9AB2BE" wp14:editId="497D01B2">
            <wp:extent cx="529344" cy="540000"/>
            <wp:effectExtent l="19050" t="19050" r="23495" b="1270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9344" cy="54000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Pr="007E7140">
        <w:rPr>
          <w:rFonts w:ascii="Times New Roman" w:eastAsia="Calibri" w:hAnsi="Times New Roman" w:cs="Times New Roman"/>
          <w:sz w:val="24"/>
          <w:szCs w:val="24"/>
        </w:rPr>
        <w:t>“.</w:t>
      </w:r>
    </w:p>
    <w:p w14:paraId="2666322B" w14:textId="77777777" w:rsidR="0017608C" w:rsidRPr="007E7140" w:rsidRDefault="0017608C" w:rsidP="007E7140">
      <w:pPr>
        <w:tabs>
          <w:tab w:val="left" w:pos="426"/>
        </w:tabs>
        <w:ind w:left="420" w:hanging="420"/>
        <w:contextualSpacing/>
        <w:rPr>
          <w:rFonts w:eastAsia="Calibri"/>
          <w:lang w:eastAsia="en-US"/>
        </w:rPr>
      </w:pPr>
    </w:p>
    <w:p w14:paraId="16A1A88E" w14:textId="040DB2E9" w:rsidR="00695393" w:rsidRPr="007E7140" w:rsidRDefault="00E54DC1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83285C" w:rsidRPr="007E7140">
        <w:rPr>
          <w:rFonts w:ascii="Times New Roman" w:eastAsia="Calibri" w:hAnsi="Times New Roman" w:cs="Times New Roman"/>
          <w:sz w:val="24"/>
          <w:szCs w:val="24"/>
        </w:rPr>
        <w:t xml:space="preserve">IV. diele </w:t>
      </w:r>
      <w:r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608C" w:rsidRPr="007E7140">
        <w:rPr>
          <w:rFonts w:ascii="Times New Roman" w:eastAsia="Calibri" w:hAnsi="Times New Roman" w:cs="Times New Roman"/>
          <w:sz w:val="24"/>
          <w:szCs w:val="24"/>
        </w:rPr>
        <w:t>znie:</w:t>
      </w:r>
    </w:p>
    <w:p w14:paraId="5A4A0580" w14:textId="77777777" w:rsidR="005653C1" w:rsidRDefault="00A01234" w:rsidP="007E7140">
      <w:pPr>
        <w:contextualSpacing/>
      </w:pPr>
      <w:r w:rsidRPr="007E7140"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5653C1" w:rsidRPr="00F6423C" w14:paraId="3D4BBD95" w14:textId="77777777" w:rsidTr="006E3001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1952" w14:textId="77777777" w:rsidR="005653C1" w:rsidRPr="00343AA1" w:rsidRDefault="005653C1" w:rsidP="006E3001">
            <w:pPr>
              <w:ind w:right="-2"/>
              <w:jc w:val="center"/>
            </w:pPr>
            <w:r w:rsidRPr="00343AA1">
              <w:t>3.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34E2" w14:textId="6F0AA17D" w:rsidR="005653C1" w:rsidRPr="00343AA1" w:rsidRDefault="005653C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632</w:t>
            </w:r>
          </w:p>
          <w:p w14:paraId="5D7F90A0" w14:textId="745E42C1" w:rsidR="005653C1" w:rsidRPr="00343AA1" w:rsidRDefault="00343AA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noProof/>
              </w:rPr>
              <w:drawing>
                <wp:inline distT="0" distB="0" distL="0" distR="0" wp14:anchorId="7CFB3568" wp14:editId="2ACF1AFF">
                  <wp:extent cx="247673" cy="1440000"/>
                  <wp:effectExtent l="0" t="0" r="0" b="8255"/>
                  <wp:docPr id="15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73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DC31C1" w14:textId="1F4D2372" w:rsidR="005653C1" w:rsidRPr="00343AA1" w:rsidRDefault="005653C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Spomaľovacia čiara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5B80B" w14:textId="5D7D5CCC" w:rsidR="005653C1" w:rsidRDefault="005653C1" w:rsidP="005653C1">
            <w:pPr>
              <w:autoSpaceDE w:val="0"/>
              <w:autoSpaceDN w:val="0"/>
              <w:adjustRightInd w:val="0"/>
              <w:ind w:left="0" w:firstLine="0"/>
            </w:pPr>
            <w:r w:rsidRPr="00343AA1">
              <w:t>Značka upozorňuje vodiča na potrebu spomalenia a zvýšenia pozornosti.</w:t>
            </w:r>
            <w:r>
              <w:t xml:space="preserve"> </w:t>
            </w:r>
          </w:p>
          <w:p w14:paraId="265245C7" w14:textId="05379292" w:rsidR="005653C1" w:rsidRPr="00F6423C" w:rsidRDefault="005653C1" w:rsidP="006E3001">
            <w:pPr>
              <w:autoSpaceDE w:val="0"/>
              <w:autoSpaceDN w:val="0"/>
              <w:adjustRightInd w:val="0"/>
              <w:ind w:left="0" w:firstLine="0"/>
            </w:pPr>
          </w:p>
        </w:tc>
      </w:tr>
    </w:tbl>
    <w:p w14:paraId="34B2CE49" w14:textId="2D5DE06B" w:rsidR="009B60AA" w:rsidRPr="007E7140" w:rsidRDefault="0017608C" w:rsidP="005653C1">
      <w:pPr>
        <w:contextualSpacing/>
        <w:jc w:val="right"/>
      </w:pPr>
      <w:r w:rsidRPr="007E7140">
        <w:t>“.</w:t>
      </w:r>
    </w:p>
    <w:p w14:paraId="34615389" w14:textId="77777777" w:rsidR="0017608C" w:rsidRPr="007E7140" w:rsidRDefault="0017608C" w:rsidP="007E7140">
      <w:pPr>
        <w:contextualSpacing/>
      </w:pPr>
    </w:p>
    <w:p w14:paraId="40C94383" w14:textId="168B6D25" w:rsidR="0017608C" w:rsidRPr="007E7140" w:rsidRDefault="0017608C" w:rsidP="007E7140">
      <w:pPr>
        <w:pStyle w:val="Odsekzoznamu"/>
        <w:numPr>
          <w:ilvl w:val="0"/>
          <w:numId w:val="1"/>
        </w:numPr>
        <w:tabs>
          <w:tab w:val="clear" w:pos="435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6 </w:t>
      </w:r>
      <w:r w:rsidR="005653C1">
        <w:rPr>
          <w:rFonts w:ascii="Times New Roman" w:eastAsia="Calibri" w:hAnsi="Times New Roman" w:cs="Times New Roman"/>
          <w:sz w:val="24"/>
          <w:szCs w:val="24"/>
        </w:rPr>
        <w:t xml:space="preserve">sa </w:t>
      </w:r>
      <w:r w:rsidRPr="007E7140">
        <w:rPr>
          <w:rFonts w:ascii="Times New Roman" w:eastAsia="Calibri" w:hAnsi="Times New Roman" w:cs="Times New Roman"/>
          <w:sz w:val="24"/>
          <w:szCs w:val="24"/>
        </w:rPr>
        <w:t>IV. diel</w:t>
      </w:r>
      <w:r w:rsidR="005653C1">
        <w:rPr>
          <w:rFonts w:ascii="Times New Roman" w:eastAsia="Calibri" w:hAnsi="Times New Roman" w:cs="Times New Roman"/>
          <w:sz w:val="24"/>
          <w:szCs w:val="24"/>
        </w:rPr>
        <w:t xml:space="preserve"> dopĺňa bodom 4, ktorý znie</w:t>
      </w:r>
      <w:r w:rsidRPr="007E714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BFBE3C9" w14:textId="77777777" w:rsidR="005653C1" w:rsidRDefault="0017608C" w:rsidP="007E7140">
      <w:pPr>
        <w:contextualSpacing/>
      </w:pPr>
      <w:r w:rsidRPr="007E7140"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5653C1" w:rsidRPr="00F6423C" w14:paraId="7CFE02AE" w14:textId="77777777" w:rsidTr="006E3001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D14A" w14:textId="26D39BC7" w:rsidR="005653C1" w:rsidRPr="00343AA1" w:rsidRDefault="005653C1" w:rsidP="006E3001">
            <w:pPr>
              <w:ind w:right="-2"/>
              <w:jc w:val="center"/>
            </w:pPr>
            <w:r w:rsidRPr="00343AA1">
              <w:t>4.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F360" w14:textId="74E15E15" w:rsidR="005653C1" w:rsidRPr="00343AA1" w:rsidRDefault="005653C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633</w:t>
            </w:r>
          </w:p>
          <w:p w14:paraId="36FBF457" w14:textId="56C33F36" w:rsidR="005653C1" w:rsidRPr="00343AA1" w:rsidRDefault="00343AA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noProof/>
              </w:rPr>
            </w:pPr>
            <w:r w:rsidRPr="00343AA1">
              <w:rPr>
                <w:noProof/>
              </w:rPr>
              <w:drawing>
                <wp:inline distT="0" distB="0" distL="0" distR="0" wp14:anchorId="2B832A33" wp14:editId="3B08918A">
                  <wp:extent cx="289626" cy="1440000"/>
                  <wp:effectExtent l="0" t="0" r="0" b="8255"/>
                  <wp:docPr id="11" name="Obrázo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26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20C29B" w14:textId="2EED44FB" w:rsidR="005653C1" w:rsidRPr="00343AA1" w:rsidRDefault="005653C1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343AA1">
              <w:rPr>
                <w:bCs/>
                <w:color w:val="231F20"/>
              </w:rPr>
              <w:t>Protismerná šípka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2A581" w14:textId="1EDA62AF" w:rsidR="005653C1" w:rsidRDefault="005653C1" w:rsidP="005653C1">
            <w:pPr>
              <w:autoSpaceDE w:val="0"/>
              <w:autoSpaceDN w:val="0"/>
              <w:adjustRightInd w:val="0"/>
              <w:ind w:left="0" w:firstLine="0"/>
            </w:pPr>
            <w:r w:rsidRPr="00343AA1">
              <w:t>Značka znázorňuje smer premávky a upozorňuje vodiča na jednosmernú premávku.</w:t>
            </w:r>
          </w:p>
          <w:p w14:paraId="21C4264C" w14:textId="0331547E" w:rsidR="005653C1" w:rsidRPr="00F6423C" w:rsidRDefault="005653C1" w:rsidP="006E3001">
            <w:pPr>
              <w:autoSpaceDE w:val="0"/>
              <w:autoSpaceDN w:val="0"/>
              <w:adjustRightInd w:val="0"/>
              <w:ind w:left="0" w:firstLine="0"/>
            </w:pPr>
          </w:p>
        </w:tc>
      </w:tr>
    </w:tbl>
    <w:p w14:paraId="54C8C6E0" w14:textId="49BE7E83" w:rsidR="00A01234" w:rsidRDefault="009B60AA" w:rsidP="005653C1">
      <w:pPr>
        <w:contextualSpacing/>
        <w:jc w:val="right"/>
      </w:pPr>
      <w:r w:rsidRPr="007E7140">
        <w:t>“</w:t>
      </w:r>
      <w:r w:rsidR="005653C1">
        <w:t>.</w:t>
      </w:r>
    </w:p>
    <w:p w14:paraId="4AC9950F" w14:textId="77777777" w:rsidR="008D3F3E" w:rsidRDefault="008D3F3E" w:rsidP="007E7140">
      <w:pPr>
        <w:ind w:firstLine="0"/>
        <w:contextualSpacing/>
        <w:rPr>
          <w:rFonts w:eastAsia="Calibri"/>
          <w:lang w:eastAsia="en-US"/>
        </w:rPr>
      </w:pPr>
    </w:p>
    <w:p w14:paraId="734AE3A9" w14:textId="77777777" w:rsidR="00D14BA5" w:rsidRDefault="00D14BA5" w:rsidP="007E7140">
      <w:pPr>
        <w:ind w:firstLine="0"/>
        <w:contextualSpacing/>
        <w:rPr>
          <w:rFonts w:eastAsia="Calibri"/>
          <w:lang w:eastAsia="en-US"/>
        </w:rPr>
      </w:pPr>
    </w:p>
    <w:p w14:paraId="06F23F20" w14:textId="77777777" w:rsidR="003C20C6" w:rsidRDefault="003C20C6" w:rsidP="007E7140">
      <w:pPr>
        <w:ind w:firstLine="0"/>
        <w:contextualSpacing/>
        <w:rPr>
          <w:rFonts w:eastAsia="Calibri"/>
          <w:lang w:eastAsia="en-US"/>
        </w:rPr>
      </w:pPr>
    </w:p>
    <w:p w14:paraId="51C2C3FD" w14:textId="77777777" w:rsidR="00D14BA5" w:rsidRPr="007E7140" w:rsidRDefault="00D14BA5" w:rsidP="007E7140">
      <w:pPr>
        <w:ind w:firstLine="0"/>
        <w:contextualSpacing/>
        <w:rPr>
          <w:rFonts w:eastAsia="Calibri"/>
          <w:lang w:eastAsia="en-US"/>
        </w:rPr>
      </w:pPr>
    </w:p>
    <w:p w14:paraId="7C1C1921" w14:textId="40867330" w:rsidR="00EE3A1A" w:rsidRPr="007E7140" w:rsidRDefault="00414977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lastRenderedPageBreak/>
        <w:t>V prílohe č. 7 III.</w:t>
      </w:r>
      <w:r w:rsidR="000A3C79" w:rsidRPr="007E7140">
        <w:rPr>
          <w:rFonts w:ascii="Times New Roman" w:eastAsia="Calibri" w:hAnsi="Times New Roman" w:cs="Times New Roman"/>
          <w:sz w:val="24"/>
          <w:szCs w:val="24"/>
        </w:rPr>
        <w:t xml:space="preserve"> diele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3C79" w:rsidRPr="007E7140">
        <w:rPr>
          <w:rFonts w:ascii="Times New Roman" w:eastAsia="Calibri" w:hAnsi="Times New Roman" w:cs="Times New Roman"/>
          <w:sz w:val="24"/>
          <w:szCs w:val="24"/>
        </w:rPr>
        <w:t>bod</w:t>
      </w:r>
      <w:r w:rsidR="00700493">
        <w:rPr>
          <w:rFonts w:ascii="Times New Roman" w:eastAsia="Calibri" w:hAnsi="Times New Roman" w:cs="Times New Roman"/>
          <w:sz w:val="24"/>
          <w:szCs w:val="24"/>
        </w:rPr>
        <w:t>e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0A3C79" w:rsidRPr="007E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7140">
        <w:rPr>
          <w:rFonts w:ascii="Times New Roman" w:eastAsia="Calibri" w:hAnsi="Times New Roman" w:cs="Times New Roman"/>
          <w:sz w:val="24"/>
          <w:szCs w:val="24"/>
        </w:rPr>
        <w:t>stĺp</w:t>
      </w:r>
      <w:r w:rsidR="000A3C79" w:rsidRPr="007E7140">
        <w:rPr>
          <w:rFonts w:ascii="Times New Roman" w:eastAsia="Calibri" w:hAnsi="Times New Roman" w:cs="Times New Roman"/>
          <w:sz w:val="24"/>
          <w:szCs w:val="24"/>
        </w:rPr>
        <w:t>e</w:t>
      </w: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c Význam </w:t>
      </w:r>
      <w:r w:rsidR="00700493">
        <w:rPr>
          <w:rFonts w:ascii="Times New Roman" w:eastAsia="Calibri" w:hAnsi="Times New Roman" w:cs="Times New Roman"/>
          <w:sz w:val="24"/>
          <w:szCs w:val="24"/>
        </w:rPr>
        <w:t>zariadenia</w:t>
      </w:r>
      <w:r w:rsidRPr="007E7140">
        <w:rPr>
          <w:rFonts w:ascii="Times New Roman" w:eastAsia="Calibri" w:hAnsi="Times New Roman" w:cs="Times New Roman"/>
          <w:sz w:val="24"/>
          <w:szCs w:val="24"/>
        </w:rPr>
        <w:t>, prípadne použitie znie:</w:t>
      </w:r>
    </w:p>
    <w:p w14:paraId="021BBB25" w14:textId="6BEBDDCA" w:rsidR="00414977" w:rsidRDefault="00414977" w:rsidP="007E7140">
      <w:pPr>
        <w:contextualSpacing/>
      </w:pPr>
      <w:r w:rsidRPr="007E7140">
        <w:tab/>
        <w:t>„Zelená šípka umožňuje vodičovi odbočiť  vpravo  aj  vtedy,  ak  svieti signál červenej farby.</w:t>
      </w:r>
    </w:p>
    <w:p w14:paraId="2630F0BA" w14:textId="77777777" w:rsidR="00700493" w:rsidRPr="007E7140" w:rsidRDefault="00700493" w:rsidP="007E7140">
      <w:pPr>
        <w:contextualSpacing/>
      </w:pPr>
    </w:p>
    <w:p w14:paraId="4A77D1F4" w14:textId="334DA4A7" w:rsidR="00414977" w:rsidRDefault="00414977" w:rsidP="007E7140">
      <w:pPr>
        <w:ind w:firstLine="0"/>
        <w:contextualSpacing/>
      </w:pPr>
      <w:r w:rsidRPr="007E7140">
        <w:t>Vodič nesmie pri tom obmedziť  ani ohroziť iných účastníkov cestnej premávky, najmä chodcov, cyklistov a vozidlá jazdiace vo voľnom smere.</w:t>
      </w:r>
    </w:p>
    <w:p w14:paraId="2D6287B6" w14:textId="77777777" w:rsidR="00700493" w:rsidRPr="007E7140" w:rsidRDefault="00700493" w:rsidP="007E7140">
      <w:pPr>
        <w:ind w:firstLine="0"/>
        <w:contextualSpacing/>
      </w:pPr>
    </w:p>
    <w:p w14:paraId="05F5AFB9" w14:textId="57A4F65A" w:rsidR="00700493" w:rsidRDefault="00414977" w:rsidP="007E7140">
      <w:pPr>
        <w:ind w:firstLine="0"/>
        <w:contextualSpacing/>
      </w:pPr>
      <w:r w:rsidRPr="007E7140">
        <w:t>Zelená šípka doplnená značkou Stoj, daj prednosť v jazde! umožňuje vodičovi odbočiť vpravo až potom, ako zastaví vozidlo</w:t>
      </w:r>
      <w:r w:rsidR="00700493">
        <w:t xml:space="preserve"> pred križovatkou</w:t>
      </w:r>
      <w:r w:rsidRPr="007E7140">
        <w:t>.</w:t>
      </w:r>
      <w:r w:rsidR="000A166C" w:rsidRPr="007E7140">
        <w:t xml:space="preserve"> </w:t>
      </w:r>
    </w:p>
    <w:p w14:paraId="6693DA99" w14:textId="37FD2809" w:rsidR="00414977" w:rsidRDefault="00414977" w:rsidP="007E7140">
      <w:pPr>
        <w:ind w:firstLine="0"/>
        <w:contextualSpacing/>
      </w:pPr>
      <w:r w:rsidRPr="007E7140">
        <w:rPr>
          <w:noProof/>
        </w:rPr>
        <w:drawing>
          <wp:inline distT="0" distB="0" distL="0" distR="0" wp14:anchorId="5B1FF380" wp14:editId="5C8B514D">
            <wp:extent cx="868320" cy="432000"/>
            <wp:effectExtent l="0" t="0" r="8255" b="6350"/>
            <wp:docPr id="51" name="Obrázo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320" cy="4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40878" w14:textId="77777777" w:rsidR="00700493" w:rsidRPr="007E7140" w:rsidRDefault="00700493" w:rsidP="007E7140">
      <w:pPr>
        <w:ind w:firstLine="0"/>
        <w:contextualSpacing/>
      </w:pPr>
    </w:p>
    <w:p w14:paraId="040F159D" w14:textId="185F2062" w:rsidR="00700493" w:rsidRDefault="00700493" w:rsidP="007E7140">
      <w:pPr>
        <w:ind w:firstLine="0"/>
        <w:contextualSpacing/>
      </w:pPr>
      <w:r>
        <w:t>Zelená šípka môže byť</w:t>
      </w:r>
      <w:r w:rsidR="00414977" w:rsidRPr="007E7140">
        <w:t xml:space="preserve"> obmedz</w:t>
      </w:r>
      <w:r>
        <w:t>ená</w:t>
      </w:r>
      <w:r w:rsidR="00414977" w:rsidRPr="007E7140">
        <w:t xml:space="preserve"> len na cyklistov.</w:t>
      </w:r>
    </w:p>
    <w:p w14:paraId="6E5B4274" w14:textId="6E8BCB9C" w:rsidR="00414977" w:rsidRPr="007E7140" w:rsidRDefault="007C7347" w:rsidP="007E7140">
      <w:pPr>
        <w:ind w:firstLine="0"/>
        <w:contextualSpacing/>
      </w:pPr>
      <w:r w:rsidRPr="007E7140">
        <w:t xml:space="preserve"> </w:t>
      </w:r>
      <w:r w:rsidRPr="007E7140">
        <w:rPr>
          <w:noProof/>
        </w:rPr>
        <w:drawing>
          <wp:inline distT="0" distB="0" distL="0" distR="0" wp14:anchorId="22113A2D" wp14:editId="5913BC53">
            <wp:extent cx="835629" cy="432000"/>
            <wp:effectExtent l="0" t="0" r="3175" b="6350"/>
            <wp:docPr id="32" name="Obrázo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35629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977" w:rsidRPr="007E7140">
        <w:t>“.</w:t>
      </w:r>
    </w:p>
    <w:p w14:paraId="28D92194" w14:textId="77777777" w:rsidR="001729E2" w:rsidRPr="007E7140" w:rsidRDefault="001729E2" w:rsidP="007E7140">
      <w:pPr>
        <w:ind w:firstLine="0"/>
        <w:contextualSpacing/>
      </w:pPr>
    </w:p>
    <w:p w14:paraId="1D70BC25" w14:textId="66BD3B7F" w:rsidR="009368CE" w:rsidRPr="009368CE" w:rsidRDefault="00414977" w:rsidP="007E714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140">
        <w:rPr>
          <w:rFonts w:ascii="Times New Roman" w:eastAsia="Calibri" w:hAnsi="Times New Roman" w:cs="Times New Roman"/>
          <w:sz w:val="24"/>
          <w:szCs w:val="24"/>
        </w:rPr>
        <w:t xml:space="preserve">V prílohe č. 7 III. </w:t>
      </w:r>
      <w:r w:rsidR="00F63BD8" w:rsidRPr="007E7140">
        <w:rPr>
          <w:rFonts w:ascii="Times New Roman" w:eastAsia="Calibri" w:hAnsi="Times New Roman" w:cs="Times New Roman"/>
          <w:sz w:val="24"/>
          <w:szCs w:val="24"/>
        </w:rPr>
        <w:t xml:space="preserve">diele </w:t>
      </w:r>
      <w:r w:rsidR="009368CE">
        <w:rPr>
          <w:rFonts w:ascii="Times New Roman" w:eastAsia="Calibri" w:hAnsi="Times New Roman" w:cs="Times New Roman"/>
          <w:sz w:val="24"/>
          <w:szCs w:val="24"/>
        </w:rPr>
        <w:t>bod</w:t>
      </w:r>
      <w:r w:rsidR="00371B33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9368CE">
        <w:rPr>
          <w:rFonts w:ascii="Times New Roman" w:eastAsia="Calibri" w:hAnsi="Times New Roman" w:cs="Times New Roman"/>
          <w:sz w:val="24"/>
          <w:szCs w:val="24"/>
        </w:rPr>
        <w:t xml:space="preserve"> znie:</w:t>
      </w:r>
    </w:p>
    <w:p w14:paraId="5B7869FC" w14:textId="2DC9D24A" w:rsidR="009368CE" w:rsidRDefault="009368CE" w:rsidP="00B6650A">
      <w:pPr>
        <w:pStyle w:val="Odsekzoznamu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</w:p>
    <w:tbl>
      <w:tblPr>
        <w:tblStyle w:val="Mriekatabuky"/>
        <w:tblW w:w="906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9368CE" w:rsidRPr="00F6423C" w14:paraId="7805CE42" w14:textId="77777777" w:rsidTr="006E3001">
        <w:trPr>
          <w:cantSplit/>
          <w:trHeight w:val="51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1EDA" w14:textId="107101FF" w:rsidR="009368CE" w:rsidRPr="000D1739" w:rsidRDefault="009368CE" w:rsidP="006E3001">
            <w:pPr>
              <w:ind w:right="-2"/>
              <w:jc w:val="center"/>
            </w:pPr>
            <w:r>
              <w:t>2.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4CFE" w14:textId="34A62D1A" w:rsidR="009368CE" w:rsidRPr="009368CE" w:rsidRDefault="009368CE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9368CE">
              <w:rPr>
                <w:bCs/>
                <w:color w:val="231F20"/>
              </w:rPr>
              <w:t>732</w:t>
            </w:r>
          </w:p>
          <w:p w14:paraId="680F5DCD" w14:textId="625B56C6" w:rsidR="009368CE" w:rsidRPr="009368CE" w:rsidRDefault="009368CE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327B8E" wp14:editId="293D12D1">
                  <wp:extent cx="720000" cy="720000"/>
                  <wp:effectExtent l="0" t="0" r="4445" b="4445"/>
                  <wp:docPr id="22" name="Obrázo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B0B977" w14:textId="3B396DCB" w:rsidR="009368CE" w:rsidRPr="00F6423C" w:rsidRDefault="009368CE" w:rsidP="00B6650A">
            <w:pPr>
              <w:autoSpaceDE w:val="0"/>
              <w:autoSpaceDN w:val="0"/>
              <w:adjustRightInd w:val="0"/>
              <w:ind w:left="0" w:firstLine="0"/>
              <w:jc w:val="center"/>
              <w:rPr>
                <w:bCs/>
                <w:color w:val="231F20"/>
              </w:rPr>
            </w:pPr>
            <w:r w:rsidRPr="009368CE">
              <w:rPr>
                <w:bCs/>
                <w:color w:val="231F20"/>
              </w:rPr>
              <w:t>Signál platí pre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C07E" w14:textId="77777777" w:rsidR="009368CE" w:rsidRDefault="009368CE" w:rsidP="009368CE">
            <w:pPr>
              <w:autoSpaceDE w:val="0"/>
              <w:autoSpaceDN w:val="0"/>
              <w:adjustRightInd w:val="0"/>
              <w:ind w:left="0" w:firstLine="0"/>
            </w:pPr>
            <w:r>
              <w:t>Tabuľka obmedzuje platnosť svetelných signálov, nad ktorými je umiestnená, len na vyznačený druh vozidla.</w:t>
            </w:r>
          </w:p>
          <w:p w14:paraId="4CDB70B2" w14:textId="77777777" w:rsidR="009368CE" w:rsidRDefault="009368CE" w:rsidP="009368CE">
            <w:pPr>
              <w:autoSpaceDE w:val="0"/>
              <w:autoSpaceDN w:val="0"/>
              <w:adjustRightInd w:val="0"/>
              <w:ind w:left="0" w:firstLine="0"/>
            </w:pPr>
          </w:p>
          <w:p w14:paraId="7011DADA" w14:textId="3F7085E8" w:rsidR="009368CE" w:rsidRPr="00F6423C" w:rsidRDefault="009368CE" w:rsidP="009368CE">
            <w:pPr>
              <w:autoSpaceDE w:val="0"/>
              <w:autoSpaceDN w:val="0"/>
              <w:adjustRightInd w:val="0"/>
              <w:ind w:left="0" w:firstLine="0"/>
            </w:pPr>
            <w:r>
              <w:t>Tabuľka môže byť vhodným spôsobom integrovaná do svetelného signalizačného zariadenia alebo môže byť vyhotovená vo forme návestidla s príslušným symbolom.</w:t>
            </w:r>
          </w:p>
        </w:tc>
      </w:tr>
    </w:tbl>
    <w:p w14:paraId="0D5DA755" w14:textId="27FEEF18" w:rsidR="009368CE" w:rsidRPr="009368CE" w:rsidRDefault="009368CE" w:rsidP="009368CE">
      <w:pPr>
        <w:pStyle w:val="Odsekzoznamu"/>
        <w:spacing w:after="0" w:line="240" w:lineRule="auto"/>
        <w:ind w:left="43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“.</w:t>
      </w:r>
    </w:p>
    <w:p w14:paraId="0BCD2BC0" w14:textId="77777777" w:rsidR="00923AE7" w:rsidRPr="007E7140" w:rsidRDefault="00923AE7" w:rsidP="007E7140">
      <w:pPr>
        <w:ind w:left="0" w:firstLine="0"/>
        <w:contextualSpacing/>
      </w:pPr>
    </w:p>
    <w:p w14:paraId="59141ED1" w14:textId="77777777" w:rsidR="006878CF" w:rsidRPr="007E7140" w:rsidRDefault="006878CF" w:rsidP="007E7140">
      <w:pPr>
        <w:ind w:left="0" w:firstLine="0"/>
        <w:contextualSpacing/>
        <w:jc w:val="center"/>
        <w:rPr>
          <w:b/>
        </w:rPr>
      </w:pPr>
      <w:r w:rsidRPr="007E7140">
        <w:rPr>
          <w:b/>
        </w:rPr>
        <w:t>Čl. II</w:t>
      </w:r>
    </w:p>
    <w:p w14:paraId="73EF2F5C" w14:textId="77777777" w:rsidR="00923AE7" w:rsidRPr="007E7140" w:rsidRDefault="00923AE7" w:rsidP="007E7140">
      <w:pPr>
        <w:ind w:left="0" w:firstLine="0"/>
        <w:contextualSpacing/>
      </w:pPr>
    </w:p>
    <w:p w14:paraId="1CFC2B48" w14:textId="23A97EB1" w:rsidR="00A246BB" w:rsidRPr="007E7140" w:rsidRDefault="006878CF" w:rsidP="007E7140">
      <w:pPr>
        <w:ind w:left="0" w:firstLine="284"/>
        <w:contextualSpacing/>
        <w:rPr>
          <w:rFonts w:eastAsia="Calibri"/>
          <w:color w:val="000000" w:themeColor="text1"/>
          <w:lang w:eastAsia="en-US"/>
        </w:rPr>
      </w:pPr>
      <w:r w:rsidRPr="007E7140">
        <w:t xml:space="preserve">Táto </w:t>
      </w:r>
      <w:r w:rsidRPr="007E7140">
        <w:rPr>
          <w:rFonts w:eastAsia="Calibri"/>
          <w:lang w:eastAsia="en-US"/>
        </w:rPr>
        <w:t>vyhláška</w:t>
      </w:r>
      <w:r w:rsidRPr="007E7140">
        <w:t xml:space="preserve"> nadobúda účinnosť </w:t>
      </w:r>
      <w:r w:rsidR="00CA544E" w:rsidRPr="007E7140">
        <w:t>1</w:t>
      </w:r>
      <w:r w:rsidRPr="007E7140">
        <w:t xml:space="preserve">. </w:t>
      </w:r>
      <w:r w:rsidR="00CA544E" w:rsidRPr="007E7140">
        <w:t>januára</w:t>
      </w:r>
      <w:r w:rsidRPr="007E7140">
        <w:t xml:space="preserve"> 202</w:t>
      </w:r>
      <w:r w:rsidR="00CA544E" w:rsidRPr="007E7140">
        <w:t>7</w:t>
      </w:r>
      <w:r w:rsidR="00923AE7" w:rsidRPr="007E7140">
        <w:rPr>
          <w:rFonts w:eastAsia="Calibri"/>
          <w:color w:val="000000" w:themeColor="text1"/>
          <w:lang w:eastAsia="en-US"/>
        </w:rPr>
        <w:t>.</w:t>
      </w:r>
    </w:p>
    <w:sectPr w:rsidR="00A246BB" w:rsidRPr="007E7140" w:rsidSect="00A5760C">
      <w:footerReference w:type="default" r:id="rId46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79779" w14:textId="77777777" w:rsidR="00C6397E" w:rsidRDefault="00C6397E" w:rsidP="000038ED">
      <w:r>
        <w:separator/>
      </w:r>
    </w:p>
  </w:endnote>
  <w:endnote w:type="continuationSeparator" w:id="0">
    <w:p w14:paraId="7A902B17" w14:textId="77777777" w:rsidR="00C6397E" w:rsidRDefault="00C6397E" w:rsidP="00003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921859613"/>
      <w:docPartObj>
        <w:docPartGallery w:val="Page Numbers (Bottom of Page)"/>
        <w:docPartUnique/>
      </w:docPartObj>
    </w:sdtPr>
    <w:sdtContent>
      <w:p w14:paraId="0B7D44C6" w14:textId="77777777" w:rsidR="000B1DD2" w:rsidRPr="000038ED" w:rsidRDefault="000B1DD2" w:rsidP="000038ED">
        <w:pPr>
          <w:pStyle w:val="Pta"/>
          <w:jc w:val="center"/>
          <w:rPr>
            <w:sz w:val="20"/>
            <w:szCs w:val="20"/>
          </w:rPr>
        </w:pPr>
        <w:r w:rsidRPr="000038ED">
          <w:rPr>
            <w:sz w:val="20"/>
            <w:szCs w:val="20"/>
          </w:rPr>
          <w:fldChar w:fldCharType="begin"/>
        </w:r>
        <w:r w:rsidRPr="000038ED">
          <w:rPr>
            <w:sz w:val="20"/>
            <w:szCs w:val="20"/>
          </w:rPr>
          <w:instrText>PAGE   \* MERGEFORMAT</w:instrText>
        </w:r>
        <w:r w:rsidRPr="000038ED">
          <w:rPr>
            <w:sz w:val="20"/>
            <w:szCs w:val="20"/>
          </w:rPr>
          <w:fldChar w:fldCharType="separate"/>
        </w:r>
        <w:r w:rsidR="00156766">
          <w:rPr>
            <w:noProof/>
            <w:sz w:val="20"/>
            <w:szCs w:val="20"/>
          </w:rPr>
          <w:t>13</w:t>
        </w:r>
        <w:r w:rsidRPr="000038ED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24DA8" w14:textId="77777777" w:rsidR="00C6397E" w:rsidRDefault="00C6397E" w:rsidP="000038ED">
      <w:r>
        <w:separator/>
      </w:r>
    </w:p>
  </w:footnote>
  <w:footnote w:type="continuationSeparator" w:id="0">
    <w:p w14:paraId="51925E30" w14:textId="77777777" w:rsidR="00C6397E" w:rsidRDefault="00C6397E" w:rsidP="00003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52E50"/>
    <w:multiLevelType w:val="hybridMultilevel"/>
    <w:tmpl w:val="CB2848FE"/>
    <w:lvl w:ilvl="0" w:tplc="266E9FA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00F4D"/>
    <w:multiLevelType w:val="hybridMultilevel"/>
    <w:tmpl w:val="2DF464D0"/>
    <w:lvl w:ilvl="0" w:tplc="1B8070C6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938D6"/>
    <w:multiLevelType w:val="hybridMultilevel"/>
    <w:tmpl w:val="63B457FE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C33F1"/>
    <w:multiLevelType w:val="hybridMultilevel"/>
    <w:tmpl w:val="B1547604"/>
    <w:lvl w:ilvl="0" w:tplc="BF1E8A8C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82037"/>
    <w:multiLevelType w:val="hybridMultilevel"/>
    <w:tmpl w:val="43FA4500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925E6"/>
    <w:multiLevelType w:val="hybridMultilevel"/>
    <w:tmpl w:val="61C064E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22C9"/>
    <w:multiLevelType w:val="hybridMultilevel"/>
    <w:tmpl w:val="7F1CFD50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C5055"/>
    <w:multiLevelType w:val="hybridMultilevel"/>
    <w:tmpl w:val="32D09CDA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E7EB5"/>
    <w:multiLevelType w:val="hybridMultilevel"/>
    <w:tmpl w:val="7CE61584"/>
    <w:lvl w:ilvl="0" w:tplc="266E9FA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56EFE"/>
    <w:multiLevelType w:val="hybridMultilevel"/>
    <w:tmpl w:val="B8E26846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13DE6"/>
    <w:multiLevelType w:val="hybridMultilevel"/>
    <w:tmpl w:val="B19A0FBC"/>
    <w:lvl w:ilvl="0" w:tplc="BF1E8A8C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1C8C9D24">
      <w:start w:val="1"/>
      <w:numFmt w:val="lowerLetter"/>
      <w:lvlText w:val="%2)"/>
      <w:lvlJc w:val="left"/>
      <w:pPr>
        <w:ind w:left="2277" w:hanging="99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C2666A"/>
    <w:multiLevelType w:val="hybridMultilevel"/>
    <w:tmpl w:val="8F8ED0CA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CA1380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EA2EB2"/>
    <w:multiLevelType w:val="hybridMultilevel"/>
    <w:tmpl w:val="2DC64D8E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C5566"/>
    <w:multiLevelType w:val="hybridMultilevel"/>
    <w:tmpl w:val="DE2AB46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A63C4"/>
    <w:multiLevelType w:val="hybridMultilevel"/>
    <w:tmpl w:val="677204FA"/>
    <w:lvl w:ilvl="0" w:tplc="BF1E8A8C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0D97974"/>
    <w:multiLevelType w:val="hybridMultilevel"/>
    <w:tmpl w:val="05D6327A"/>
    <w:lvl w:ilvl="0" w:tplc="DE2CD6E4">
      <w:start w:val="1"/>
      <w:numFmt w:val="lowerLetter"/>
      <w:lvlText w:val="%1)"/>
      <w:lvlJc w:val="left"/>
      <w:pPr>
        <w:ind w:left="642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362" w:hanging="360"/>
      </w:pPr>
    </w:lvl>
    <w:lvl w:ilvl="2" w:tplc="041B001B" w:tentative="1">
      <w:start w:val="1"/>
      <w:numFmt w:val="lowerRoman"/>
      <w:lvlText w:val="%3."/>
      <w:lvlJc w:val="right"/>
      <w:pPr>
        <w:ind w:left="2082" w:hanging="180"/>
      </w:pPr>
    </w:lvl>
    <w:lvl w:ilvl="3" w:tplc="041B000F" w:tentative="1">
      <w:start w:val="1"/>
      <w:numFmt w:val="decimal"/>
      <w:lvlText w:val="%4."/>
      <w:lvlJc w:val="left"/>
      <w:pPr>
        <w:ind w:left="2802" w:hanging="360"/>
      </w:pPr>
    </w:lvl>
    <w:lvl w:ilvl="4" w:tplc="041B0019" w:tentative="1">
      <w:start w:val="1"/>
      <w:numFmt w:val="lowerLetter"/>
      <w:lvlText w:val="%5."/>
      <w:lvlJc w:val="left"/>
      <w:pPr>
        <w:ind w:left="3522" w:hanging="360"/>
      </w:pPr>
    </w:lvl>
    <w:lvl w:ilvl="5" w:tplc="041B001B" w:tentative="1">
      <w:start w:val="1"/>
      <w:numFmt w:val="lowerRoman"/>
      <w:lvlText w:val="%6."/>
      <w:lvlJc w:val="right"/>
      <w:pPr>
        <w:ind w:left="4242" w:hanging="180"/>
      </w:pPr>
    </w:lvl>
    <w:lvl w:ilvl="6" w:tplc="041B000F" w:tentative="1">
      <w:start w:val="1"/>
      <w:numFmt w:val="decimal"/>
      <w:lvlText w:val="%7."/>
      <w:lvlJc w:val="left"/>
      <w:pPr>
        <w:ind w:left="4962" w:hanging="360"/>
      </w:pPr>
    </w:lvl>
    <w:lvl w:ilvl="7" w:tplc="041B0019" w:tentative="1">
      <w:start w:val="1"/>
      <w:numFmt w:val="lowerLetter"/>
      <w:lvlText w:val="%8."/>
      <w:lvlJc w:val="left"/>
      <w:pPr>
        <w:ind w:left="5682" w:hanging="360"/>
      </w:pPr>
    </w:lvl>
    <w:lvl w:ilvl="8" w:tplc="041B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7" w15:restartNumberingAfterBreak="0">
    <w:nsid w:val="45477EE1"/>
    <w:multiLevelType w:val="hybridMultilevel"/>
    <w:tmpl w:val="B96CE5FE"/>
    <w:lvl w:ilvl="0" w:tplc="D44AB93C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strike w:val="0"/>
        <w:color w:val="auto"/>
      </w:rPr>
    </w:lvl>
    <w:lvl w:ilvl="1" w:tplc="38A22892">
      <w:start w:val="4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CEF56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F624C6"/>
    <w:multiLevelType w:val="hybridMultilevel"/>
    <w:tmpl w:val="F1725F1C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7015C"/>
    <w:multiLevelType w:val="hybridMultilevel"/>
    <w:tmpl w:val="B37C4CF0"/>
    <w:lvl w:ilvl="0" w:tplc="6C50A21C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15" w:hanging="360"/>
      </w:pPr>
    </w:lvl>
    <w:lvl w:ilvl="2" w:tplc="041B001B" w:tentative="1">
      <w:start w:val="1"/>
      <w:numFmt w:val="lowerRoman"/>
      <w:lvlText w:val="%3."/>
      <w:lvlJc w:val="right"/>
      <w:pPr>
        <w:ind w:left="2235" w:hanging="180"/>
      </w:pPr>
    </w:lvl>
    <w:lvl w:ilvl="3" w:tplc="041B000F" w:tentative="1">
      <w:start w:val="1"/>
      <w:numFmt w:val="decimal"/>
      <w:lvlText w:val="%4."/>
      <w:lvlJc w:val="left"/>
      <w:pPr>
        <w:ind w:left="2955" w:hanging="360"/>
      </w:pPr>
    </w:lvl>
    <w:lvl w:ilvl="4" w:tplc="041B0019" w:tentative="1">
      <w:start w:val="1"/>
      <w:numFmt w:val="lowerLetter"/>
      <w:lvlText w:val="%5."/>
      <w:lvlJc w:val="left"/>
      <w:pPr>
        <w:ind w:left="3675" w:hanging="360"/>
      </w:pPr>
    </w:lvl>
    <w:lvl w:ilvl="5" w:tplc="041B001B" w:tentative="1">
      <w:start w:val="1"/>
      <w:numFmt w:val="lowerRoman"/>
      <w:lvlText w:val="%6."/>
      <w:lvlJc w:val="right"/>
      <w:pPr>
        <w:ind w:left="4395" w:hanging="180"/>
      </w:pPr>
    </w:lvl>
    <w:lvl w:ilvl="6" w:tplc="041B000F" w:tentative="1">
      <w:start w:val="1"/>
      <w:numFmt w:val="decimal"/>
      <w:lvlText w:val="%7."/>
      <w:lvlJc w:val="left"/>
      <w:pPr>
        <w:ind w:left="5115" w:hanging="360"/>
      </w:pPr>
    </w:lvl>
    <w:lvl w:ilvl="7" w:tplc="041B0019" w:tentative="1">
      <w:start w:val="1"/>
      <w:numFmt w:val="lowerLetter"/>
      <w:lvlText w:val="%8."/>
      <w:lvlJc w:val="left"/>
      <w:pPr>
        <w:ind w:left="5835" w:hanging="360"/>
      </w:pPr>
    </w:lvl>
    <w:lvl w:ilvl="8" w:tplc="041B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0" w15:restartNumberingAfterBreak="0">
    <w:nsid w:val="4BF95B53"/>
    <w:multiLevelType w:val="hybridMultilevel"/>
    <w:tmpl w:val="2DF464D0"/>
    <w:lvl w:ilvl="0" w:tplc="FFFFFFFF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8A3565"/>
    <w:multiLevelType w:val="hybridMultilevel"/>
    <w:tmpl w:val="32BA8FA6"/>
    <w:lvl w:ilvl="0" w:tplc="E58006F2">
      <w:start w:val="1"/>
      <w:numFmt w:val="decimal"/>
      <w:lvlText w:val="§ %1"/>
      <w:lvlJc w:val="center"/>
      <w:pPr>
        <w:ind w:left="720" w:hanging="360"/>
      </w:pPr>
      <w:rPr>
        <w:rFonts w:hint="default"/>
        <w:b/>
      </w:rPr>
    </w:lvl>
    <w:lvl w:ilvl="1" w:tplc="4D041B8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39E8DFE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72EC3"/>
    <w:multiLevelType w:val="hybridMultilevel"/>
    <w:tmpl w:val="4C582CD4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C10167"/>
    <w:multiLevelType w:val="hybridMultilevel"/>
    <w:tmpl w:val="07EE705E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417B89"/>
    <w:multiLevelType w:val="hybridMultilevel"/>
    <w:tmpl w:val="0A3841A6"/>
    <w:lvl w:ilvl="0" w:tplc="041B000F">
      <w:start w:val="1"/>
      <w:numFmt w:val="decimal"/>
      <w:lvlText w:val="%1."/>
      <w:lvlJc w:val="left"/>
      <w:pPr>
        <w:ind w:left="1155" w:hanging="360"/>
      </w:pPr>
    </w:lvl>
    <w:lvl w:ilvl="1" w:tplc="041B0019" w:tentative="1">
      <w:start w:val="1"/>
      <w:numFmt w:val="lowerLetter"/>
      <w:lvlText w:val="%2."/>
      <w:lvlJc w:val="left"/>
      <w:pPr>
        <w:ind w:left="1875" w:hanging="360"/>
      </w:pPr>
    </w:lvl>
    <w:lvl w:ilvl="2" w:tplc="041B001B" w:tentative="1">
      <w:start w:val="1"/>
      <w:numFmt w:val="lowerRoman"/>
      <w:lvlText w:val="%3."/>
      <w:lvlJc w:val="right"/>
      <w:pPr>
        <w:ind w:left="2595" w:hanging="180"/>
      </w:pPr>
    </w:lvl>
    <w:lvl w:ilvl="3" w:tplc="041B000F" w:tentative="1">
      <w:start w:val="1"/>
      <w:numFmt w:val="decimal"/>
      <w:lvlText w:val="%4."/>
      <w:lvlJc w:val="left"/>
      <w:pPr>
        <w:ind w:left="3315" w:hanging="360"/>
      </w:pPr>
    </w:lvl>
    <w:lvl w:ilvl="4" w:tplc="041B0019" w:tentative="1">
      <w:start w:val="1"/>
      <w:numFmt w:val="lowerLetter"/>
      <w:lvlText w:val="%5."/>
      <w:lvlJc w:val="left"/>
      <w:pPr>
        <w:ind w:left="4035" w:hanging="360"/>
      </w:pPr>
    </w:lvl>
    <w:lvl w:ilvl="5" w:tplc="041B001B" w:tentative="1">
      <w:start w:val="1"/>
      <w:numFmt w:val="lowerRoman"/>
      <w:lvlText w:val="%6."/>
      <w:lvlJc w:val="right"/>
      <w:pPr>
        <w:ind w:left="4755" w:hanging="180"/>
      </w:pPr>
    </w:lvl>
    <w:lvl w:ilvl="6" w:tplc="041B000F" w:tentative="1">
      <w:start w:val="1"/>
      <w:numFmt w:val="decimal"/>
      <w:lvlText w:val="%7."/>
      <w:lvlJc w:val="left"/>
      <w:pPr>
        <w:ind w:left="5475" w:hanging="360"/>
      </w:pPr>
    </w:lvl>
    <w:lvl w:ilvl="7" w:tplc="041B0019" w:tentative="1">
      <w:start w:val="1"/>
      <w:numFmt w:val="lowerLetter"/>
      <w:lvlText w:val="%8."/>
      <w:lvlJc w:val="left"/>
      <w:pPr>
        <w:ind w:left="6195" w:hanging="360"/>
      </w:pPr>
    </w:lvl>
    <w:lvl w:ilvl="8" w:tplc="041B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5" w15:restartNumberingAfterBreak="0">
    <w:nsid w:val="7B135139"/>
    <w:multiLevelType w:val="hybridMultilevel"/>
    <w:tmpl w:val="94CCC18C"/>
    <w:lvl w:ilvl="0" w:tplc="266E9F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833369"/>
    <w:multiLevelType w:val="hybridMultilevel"/>
    <w:tmpl w:val="7578EEC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355526">
    <w:abstractNumId w:val="17"/>
  </w:num>
  <w:num w:numId="2" w16cid:durableId="1551459276">
    <w:abstractNumId w:val="12"/>
  </w:num>
  <w:num w:numId="3" w16cid:durableId="1107047282">
    <w:abstractNumId w:val="24"/>
  </w:num>
  <w:num w:numId="4" w16cid:durableId="1051030368">
    <w:abstractNumId w:val="19"/>
  </w:num>
  <w:num w:numId="5" w16cid:durableId="404031265">
    <w:abstractNumId w:val="8"/>
  </w:num>
  <w:num w:numId="6" w16cid:durableId="576668786">
    <w:abstractNumId w:val="0"/>
  </w:num>
  <w:num w:numId="7" w16cid:durableId="1760249921">
    <w:abstractNumId w:val="11"/>
  </w:num>
  <w:num w:numId="8" w16cid:durableId="1992519183">
    <w:abstractNumId w:val="2"/>
  </w:num>
  <w:num w:numId="9" w16cid:durableId="429013864">
    <w:abstractNumId w:val="14"/>
  </w:num>
  <w:num w:numId="10" w16cid:durableId="1117680268">
    <w:abstractNumId w:val="7"/>
  </w:num>
  <w:num w:numId="11" w16cid:durableId="128937747">
    <w:abstractNumId w:val="25"/>
  </w:num>
  <w:num w:numId="12" w16cid:durableId="1190491511">
    <w:abstractNumId w:val="6"/>
  </w:num>
  <w:num w:numId="13" w16cid:durableId="913584490">
    <w:abstractNumId w:val="23"/>
  </w:num>
  <w:num w:numId="14" w16cid:durableId="2085758977">
    <w:abstractNumId w:val="22"/>
  </w:num>
  <w:num w:numId="15" w16cid:durableId="1701583938">
    <w:abstractNumId w:val="13"/>
  </w:num>
  <w:num w:numId="16" w16cid:durableId="968053125">
    <w:abstractNumId w:val="4"/>
  </w:num>
  <w:num w:numId="17" w16cid:durableId="95053935">
    <w:abstractNumId w:val="18"/>
  </w:num>
  <w:num w:numId="18" w16cid:durableId="335308007">
    <w:abstractNumId w:val="9"/>
  </w:num>
  <w:num w:numId="19" w16cid:durableId="221909500">
    <w:abstractNumId w:val="5"/>
  </w:num>
  <w:num w:numId="20" w16cid:durableId="847065687">
    <w:abstractNumId w:val="10"/>
  </w:num>
  <w:num w:numId="21" w16cid:durableId="1380397964">
    <w:abstractNumId w:val="15"/>
  </w:num>
  <w:num w:numId="22" w16cid:durableId="866332798">
    <w:abstractNumId w:val="3"/>
  </w:num>
  <w:num w:numId="23" w16cid:durableId="114060843">
    <w:abstractNumId w:val="16"/>
  </w:num>
  <w:num w:numId="24" w16cid:durableId="1295208933">
    <w:abstractNumId w:val="26"/>
  </w:num>
  <w:num w:numId="25" w16cid:durableId="1288201330">
    <w:abstractNumId w:val="21"/>
  </w:num>
  <w:num w:numId="26" w16cid:durableId="1287153726">
    <w:abstractNumId w:val="1"/>
  </w:num>
  <w:num w:numId="27" w16cid:durableId="9357900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4D3"/>
    <w:rsid w:val="000009DE"/>
    <w:rsid w:val="000017AB"/>
    <w:rsid w:val="000038ED"/>
    <w:rsid w:val="00012BF4"/>
    <w:rsid w:val="00016ED3"/>
    <w:rsid w:val="000206CE"/>
    <w:rsid w:val="0002570F"/>
    <w:rsid w:val="00040FD6"/>
    <w:rsid w:val="00043A7C"/>
    <w:rsid w:val="00046B92"/>
    <w:rsid w:val="00052ABB"/>
    <w:rsid w:val="000544E7"/>
    <w:rsid w:val="00055065"/>
    <w:rsid w:val="000550E6"/>
    <w:rsid w:val="00057FEE"/>
    <w:rsid w:val="00061C9D"/>
    <w:rsid w:val="00063D7E"/>
    <w:rsid w:val="000654DF"/>
    <w:rsid w:val="000656C0"/>
    <w:rsid w:val="00066A8F"/>
    <w:rsid w:val="00067A4F"/>
    <w:rsid w:val="00073E66"/>
    <w:rsid w:val="00077501"/>
    <w:rsid w:val="000802AA"/>
    <w:rsid w:val="0008093D"/>
    <w:rsid w:val="00082A65"/>
    <w:rsid w:val="0008423F"/>
    <w:rsid w:val="00086313"/>
    <w:rsid w:val="00092FBE"/>
    <w:rsid w:val="00093663"/>
    <w:rsid w:val="00094A3E"/>
    <w:rsid w:val="000A166C"/>
    <w:rsid w:val="000A2ED7"/>
    <w:rsid w:val="000A3C79"/>
    <w:rsid w:val="000A3D76"/>
    <w:rsid w:val="000A779A"/>
    <w:rsid w:val="000B0149"/>
    <w:rsid w:val="000B11BB"/>
    <w:rsid w:val="000B1DD2"/>
    <w:rsid w:val="000B3A27"/>
    <w:rsid w:val="000B746A"/>
    <w:rsid w:val="000C07D0"/>
    <w:rsid w:val="000C2C08"/>
    <w:rsid w:val="000C677F"/>
    <w:rsid w:val="000C77A9"/>
    <w:rsid w:val="000D1739"/>
    <w:rsid w:val="000F61DF"/>
    <w:rsid w:val="00102F5E"/>
    <w:rsid w:val="00106569"/>
    <w:rsid w:val="00107B1D"/>
    <w:rsid w:val="00111E25"/>
    <w:rsid w:val="00115A0A"/>
    <w:rsid w:val="001160DA"/>
    <w:rsid w:val="0011768B"/>
    <w:rsid w:val="00117761"/>
    <w:rsid w:val="00120C65"/>
    <w:rsid w:val="001247D5"/>
    <w:rsid w:val="00126916"/>
    <w:rsid w:val="00132F81"/>
    <w:rsid w:val="00136008"/>
    <w:rsid w:val="00144487"/>
    <w:rsid w:val="001469F9"/>
    <w:rsid w:val="00147976"/>
    <w:rsid w:val="0015037B"/>
    <w:rsid w:val="0015332A"/>
    <w:rsid w:val="00153564"/>
    <w:rsid w:val="00156766"/>
    <w:rsid w:val="0016059E"/>
    <w:rsid w:val="00163B07"/>
    <w:rsid w:val="00165619"/>
    <w:rsid w:val="0016708E"/>
    <w:rsid w:val="0016720D"/>
    <w:rsid w:val="00167328"/>
    <w:rsid w:val="001729E2"/>
    <w:rsid w:val="00174F40"/>
    <w:rsid w:val="0017608C"/>
    <w:rsid w:val="001828FA"/>
    <w:rsid w:val="00186D87"/>
    <w:rsid w:val="001908CE"/>
    <w:rsid w:val="00190C86"/>
    <w:rsid w:val="00191780"/>
    <w:rsid w:val="0019597E"/>
    <w:rsid w:val="001A0DD0"/>
    <w:rsid w:val="001B02BC"/>
    <w:rsid w:val="001B2D81"/>
    <w:rsid w:val="001B4B0F"/>
    <w:rsid w:val="001C1285"/>
    <w:rsid w:val="001C4A92"/>
    <w:rsid w:val="001C5991"/>
    <w:rsid w:val="001E244C"/>
    <w:rsid w:val="001E334A"/>
    <w:rsid w:val="001E341D"/>
    <w:rsid w:val="001F1730"/>
    <w:rsid w:val="001F1BF4"/>
    <w:rsid w:val="001F3544"/>
    <w:rsid w:val="001F4CD3"/>
    <w:rsid w:val="00215236"/>
    <w:rsid w:val="002225D3"/>
    <w:rsid w:val="00223C0E"/>
    <w:rsid w:val="002246D6"/>
    <w:rsid w:val="002273F0"/>
    <w:rsid w:val="00231CDF"/>
    <w:rsid w:val="002348E2"/>
    <w:rsid w:val="002357A2"/>
    <w:rsid w:val="002372B5"/>
    <w:rsid w:val="0024061A"/>
    <w:rsid w:val="00241FB2"/>
    <w:rsid w:val="00242C45"/>
    <w:rsid w:val="002460E4"/>
    <w:rsid w:val="00247715"/>
    <w:rsid w:val="00252A02"/>
    <w:rsid w:val="00253661"/>
    <w:rsid w:val="00253B4E"/>
    <w:rsid w:val="00257A15"/>
    <w:rsid w:val="00265239"/>
    <w:rsid w:val="00267EA7"/>
    <w:rsid w:val="00270F5D"/>
    <w:rsid w:val="002725FA"/>
    <w:rsid w:val="00276C93"/>
    <w:rsid w:val="002804A3"/>
    <w:rsid w:val="00280DA9"/>
    <w:rsid w:val="00284AAC"/>
    <w:rsid w:val="00285170"/>
    <w:rsid w:val="002851C8"/>
    <w:rsid w:val="002864B4"/>
    <w:rsid w:val="0028667B"/>
    <w:rsid w:val="002868FA"/>
    <w:rsid w:val="00291047"/>
    <w:rsid w:val="002971F3"/>
    <w:rsid w:val="002A22DF"/>
    <w:rsid w:val="002A7DE2"/>
    <w:rsid w:val="002B1924"/>
    <w:rsid w:val="002B37BD"/>
    <w:rsid w:val="002C20AA"/>
    <w:rsid w:val="002C632E"/>
    <w:rsid w:val="002C68C5"/>
    <w:rsid w:val="002D7D88"/>
    <w:rsid w:val="002E3637"/>
    <w:rsid w:val="002E535A"/>
    <w:rsid w:val="002E63A5"/>
    <w:rsid w:val="002E7A2F"/>
    <w:rsid w:val="00300EB2"/>
    <w:rsid w:val="003017EA"/>
    <w:rsid w:val="0030624A"/>
    <w:rsid w:val="0030738C"/>
    <w:rsid w:val="003079F0"/>
    <w:rsid w:val="00315357"/>
    <w:rsid w:val="00315792"/>
    <w:rsid w:val="003209B8"/>
    <w:rsid w:val="00321274"/>
    <w:rsid w:val="00325C60"/>
    <w:rsid w:val="00335964"/>
    <w:rsid w:val="00343679"/>
    <w:rsid w:val="00343AA1"/>
    <w:rsid w:val="00343D80"/>
    <w:rsid w:val="003540C4"/>
    <w:rsid w:val="0035694D"/>
    <w:rsid w:val="0035794A"/>
    <w:rsid w:val="00371B33"/>
    <w:rsid w:val="003723EA"/>
    <w:rsid w:val="00373487"/>
    <w:rsid w:val="00373E07"/>
    <w:rsid w:val="00385328"/>
    <w:rsid w:val="003861B4"/>
    <w:rsid w:val="00391F58"/>
    <w:rsid w:val="003972C0"/>
    <w:rsid w:val="003A16F1"/>
    <w:rsid w:val="003A1FD0"/>
    <w:rsid w:val="003A2D87"/>
    <w:rsid w:val="003A2FD1"/>
    <w:rsid w:val="003A4480"/>
    <w:rsid w:val="003A49B7"/>
    <w:rsid w:val="003A4BB6"/>
    <w:rsid w:val="003B4044"/>
    <w:rsid w:val="003C20C6"/>
    <w:rsid w:val="003C24D1"/>
    <w:rsid w:val="003C327F"/>
    <w:rsid w:val="003C6DD7"/>
    <w:rsid w:val="003D40A0"/>
    <w:rsid w:val="003E1A9A"/>
    <w:rsid w:val="003E3BC1"/>
    <w:rsid w:val="003E482E"/>
    <w:rsid w:val="003E7618"/>
    <w:rsid w:val="003F0F9E"/>
    <w:rsid w:val="003F159A"/>
    <w:rsid w:val="003F38AA"/>
    <w:rsid w:val="003F4B9B"/>
    <w:rsid w:val="003F7118"/>
    <w:rsid w:val="00401E6B"/>
    <w:rsid w:val="00403292"/>
    <w:rsid w:val="00403F6B"/>
    <w:rsid w:val="004073B6"/>
    <w:rsid w:val="00413595"/>
    <w:rsid w:val="00414977"/>
    <w:rsid w:val="00420591"/>
    <w:rsid w:val="00424940"/>
    <w:rsid w:val="0042680D"/>
    <w:rsid w:val="004403A3"/>
    <w:rsid w:val="00442139"/>
    <w:rsid w:val="004444D3"/>
    <w:rsid w:val="0044725E"/>
    <w:rsid w:val="00450EA3"/>
    <w:rsid w:val="00460F73"/>
    <w:rsid w:val="00462AD4"/>
    <w:rsid w:val="00463E40"/>
    <w:rsid w:val="00464085"/>
    <w:rsid w:val="004663C5"/>
    <w:rsid w:val="00466852"/>
    <w:rsid w:val="00466877"/>
    <w:rsid w:val="004672D5"/>
    <w:rsid w:val="004723FF"/>
    <w:rsid w:val="004751D9"/>
    <w:rsid w:val="00475808"/>
    <w:rsid w:val="00476135"/>
    <w:rsid w:val="004843C9"/>
    <w:rsid w:val="00485886"/>
    <w:rsid w:val="0049650E"/>
    <w:rsid w:val="004A2BB8"/>
    <w:rsid w:val="004A5DCC"/>
    <w:rsid w:val="004A6BFD"/>
    <w:rsid w:val="004A7C84"/>
    <w:rsid w:val="004B1890"/>
    <w:rsid w:val="004B66FE"/>
    <w:rsid w:val="004B7E59"/>
    <w:rsid w:val="004C6C8F"/>
    <w:rsid w:val="004C6CA2"/>
    <w:rsid w:val="004D18B6"/>
    <w:rsid w:val="004D62A8"/>
    <w:rsid w:val="004D7DA4"/>
    <w:rsid w:val="004E0272"/>
    <w:rsid w:val="004E09D5"/>
    <w:rsid w:val="004E1F93"/>
    <w:rsid w:val="004E5D2B"/>
    <w:rsid w:val="004F675C"/>
    <w:rsid w:val="005038C9"/>
    <w:rsid w:val="00503C5E"/>
    <w:rsid w:val="0051724C"/>
    <w:rsid w:val="005218AC"/>
    <w:rsid w:val="005246AD"/>
    <w:rsid w:val="00531766"/>
    <w:rsid w:val="005317D6"/>
    <w:rsid w:val="00531F96"/>
    <w:rsid w:val="00532B0C"/>
    <w:rsid w:val="0053357C"/>
    <w:rsid w:val="0053358F"/>
    <w:rsid w:val="005374DE"/>
    <w:rsid w:val="00537584"/>
    <w:rsid w:val="00537B7C"/>
    <w:rsid w:val="0054584E"/>
    <w:rsid w:val="005627E8"/>
    <w:rsid w:val="00564DBB"/>
    <w:rsid w:val="005653C1"/>
    <w:rsid w:val="00570CF7"/>
    <w:rsid w:val="00571790"/>
    <w:rsid w:val="005734C3"/>
    <w:rsid w:val="00577DD7"/>
    <w:rsid w:val="00580156"/>
    <w:rsid w:val="0058121F"/>
    <w:rsid w:val="00585F13"/>
    <w:rsid w:val="00594909"/>
    <w:rsid w:val="00597CFD"/>
    <w:rsid w:val="005A41E7"/>
    <w:rsid w:val="005A45A1"/>
    <w:rsid w:val="005B3648"/>
    <w:rsid w:val="005C04F1"/>
    <w:rsid w:val="005C46EB"/>
    <w:rsid w:val="005D0219"/>
    <w:rsid w:val="005D028A"/>
    <w:rsid w:val="005D0484"/>
    <w:rsid w:val="005D3021"/>
    <w:rsid w:val="005E0797"/>
    <w:rsid w:val="005E1937"/>
    <w:rsid w:val="005E2A44"/>
    <w:rsid w:val="005E6304"/>
    <w:rsid w:val="005E6561"/>
    <w:rsid w:val="005F19AD"/>
    <w:rsid w:val="005F28A7"/>
    <w:rsid w:val="005F65AC"/>
    <w:rsid w:val="005F7611"/>
    <w:rsid w:val="00614EDD"/>
    <w:rsid w:val="006152C5"/>
    <w:rsid w:val="00616B75"/>
    <w:rsid w:val="00617DBE"/>
    <w:rsid w:val="00640C5C"/>
    <w:rsid w:val="0064267C"/>
    <w:rsid w:val="00651274"/>
    <w:rsid w:val="006523A6"/>
    <w:rsid w:val="0065294E"/>
    <w:rsid w:val="0065299A"/>
    <w:rsid w:val="00666A33"/>
    <w:rsid w:val="00666AE0"/>
    <w:rsid w:val="006716CB"/>
    <w:rsid w:val="00671869"/>
    <w:rsid w:val="00674149"/>
    <w:rsid w:val="00677E8F"/>
    <w:rsid w:val="00680AD9"/>
    <w:rsid w:val="00680D11"/>
    <w:rsid w:val="00680EC8"/>
    <w:rsid w:val="00684CCB"/>
    <w:rsid w:val="006865A4"/>
    <w:rsid w:val="006878CF"/>
    <w:rsid w:val="00695393"/>
    <w:rsid w:val="00696F7D"/>
    <w:rsid w:val="006A098E"/>
    <w:rsid w:val="006A57E8"/>
    <w:rsid w:val="006A63ED"/>
    <w:rsid w:val="006A7B1F"/>
    <w:rsid w:val="006B35E4"/>
    <w:rsid w:val="006B698E"/>
    <w:rsid w:val="006C0C44"/>
    <w:rsid w:val="006C246A"/>
    <w:rsid w:val="006C5E25"/>
    <w:rsid w:val="006C6D5B"/>
    <w:rsid w:val="006C71D6"/>
    <w:rsid w:val="006D0EF1"/>
    <w:rsid w:val="006D4FAB"/>
    <w:rsid w:val="006F12D4"/>
    <w:rsid w:val="006F16D6"/>
    <w:rsid w:val="006F1F36"/>
    <w:rsid w:val="006F580F"/>
    <w:rsid w:val="006F5D65"/>
    <w:rsid w:val="00700493"/>
    <w:rsid w:val="00700A46"/>
    <w:rsid w:val="00702A65"/>
    <w:rsid w:val="0071589C"/>
    <w:rsid w:val="007202BE"/>
    <w:rsid w:val="00721BEC"/>
    <w:rsid w:val="00721E1B"/>
    <w:rsid w:val="00722BE7"/>
    <w:rsid w:val="0072384D"/>
    <w:rsid w:val="00730D83"/>
    <w:rsid w:val="0073269E"/>
    <w:rsid w:val="0073660D"/>
    <w:rsid w:val="0074287A"/>
    <w:rsid w:val="00750FEC"/>
    <w:rsid w:val="00751BC3"/>
    <w:rsid w:val="00753C0E"/>
    <w:rsid w:val="0075656D"/>
    <w:rsid w:val="00757F87"/>
    <w:rsid w:val="0077107C"/>
    <w:rsid w:val="00771B46"/>
    <w:rsid w:val="00772B89"/>
    <w:rsid w:val="0078154D"/>
    <w:rsid w:val="007A0101"/>
    <w:rsid w:val="007A1261"/>
    <w:rsid w:val="007A1C80"/>
    <w:rsid w:val="007A1D5A"/>
    <w:rsid w:val="007A2E5B"/>
    <w:rsid w:val="007A673A"/>
    <w:rsid w:val="007A6EDC"/>
    <w:rsid w:val="007A7B36"/>
    <w:rsid w:val="007B0072"/>
    <w:rsid w:val="007B2624"/>
    <w:rsid w:val="007B334B"/>
    <w:rsid w:val="007B344D"/>
    <w:rsid w:val="007B3751"/>
    <w:rsid w:val="007B4B3D"/>
    <w:rsid w:val="007B5F13"/>
    <w:rsid w:val="007C3510"/>
    <w:rsid w:val="007C3C1F"/>
    <w:rsid w:val="007C42AD"/>
    <w:rsid w:val="007C62DA"/>
    <w:rsid w:val="007C7347"/>
    <w:rsid w:val="007D0FBA"/>
    <w:rsid w:val="007D14E9"/>
    <w:rsid w:val="007D3AE5"/>
    <w:rsid w:val="007D56BB"/>
    <w:rsid w:val="007D7C38"/>
    <w:rsid w:val="007E0104"/>
    <w:rsid w:val="007E083E"/>
    <w:rsid w:val="007E3412"/>
    <w:rsid w:val="007E7140"/>
    <w:rsid w:val="007F5F75"/>
    <w:rsid w:val="007F7679"/>
    <w:rsid w:val="00805288"/>
    <w:rsid w:val="008069CD"/>
    <w:rsid w:val="008137A8"/>
    <w:rsid w:val="008145D6"/>
    <w:rsid w:val="0081751C"/>
    <w:rsid w:val="00820F68"/>
    <w:rsid w:val="00825E29"/>
    <w:rsid w:val="0083285C"/>
    <w:rsid w:val="0083539A"/>
    <w:rsid w:val="0083616D"/>
    <w:rsid w:val="00847685"/>
    <w:rsid w:val="00852005"/>
    <w:rsid w:val="00852151"/>
    <w:rsid w:val="00853358"/>
    <w:rsid w:val="00860700"/>
    <w:rsid w:val="00871CA7"/>
    <w:rsid w:val="00874957"/>
    <w:rsid w:val="0088220F"/>
    <w:rsid w:val="00885AD3"/>
    <w:rsid w:val="008865A5"/>
    <w:rsid w:val="00886689"/>
    <w:rsid w:val="00886889"/>
    <w:rsid w:val="00887102"/>
    <w:rsid w:val="00894317"/>
    <w:rsid w:val="008952ED"/>
    <w:rsid w:val="00896733"/>
    <w:rsid w:val="008A0DAD"/>
    <w:rsid w:val="008B3771"/>
    <w:rsid w:val="008B409E"/>
    <w:rsid w:val="008B771A"/>
    <w:rsid w:val="008C3445"/>
    <w:rsid w:val="008C3C4E"/>
    <w:rsid w:val="008C44CC"/>
    <w:rsid w:val="008C5861"/>
    <w:rsid w:val="008D222F"/>
    <w:rsid w:val="008D3F3E"/>
    <w:rsid w:val="008E2433"/>
    <w:rsid w:val="008E3114"/>
    <w:rsid w:val="008F22EB"/>
    <w:rsid w:val="00910C32"/>
    <w:rsid w:val="0091340B"/>
    <w:rsid w:val="0091461A"/>
    <w:rsid w:val="00917AF6"/>
    <w:rsid w:val="00923AE7"/>
    <w:rsid w:val="00926C17"/>
    <w:rsid w:val="009368CE"/>
    <w:rsid w:val="00943EA6"/>
    <w:rsid w:val="00944E15"/>
    <w:rsid w:val="009477F5"/>
    <w:rsid w:val="009518C7"/>
    <w:rsid w:val="00954A9F"/>
    <w:rsid w:val="00960BFB"/>
    <w:rsid w:val="00963081"/>
    <w:rsid w:val="00964573"/>
    <w:rsid w:val="00965C13"/>
    <w:rsid w:val="00966B2B"/>
    <w:rsid w:val="00970F16"/>
    <w:rsid w:val="00971677"/>
    <w:rsid w:val="0098100D"/>
    <w:rsid w:val="0098148B"/>
    <w:rsid w:val="00982291"/>
    <w:rsid w:val="00993163"/>
    <w:rsid w:val="00995176"/>
    <w:rsid w:val="00995747"/>
    <w:rsid w:val="009958ED"/>
    <w:rsid w:val="009A6AAC"/>
    <w:rsid w:val="009B4AF3"/>
    <w:rsid w:val="009B571A"/>
    <w:rsid w:val="009B60AA"/>
    <w:rsid w:val="009C06EE"/>
    <w:rsid w:val="009C12F3"/>
    <w:rsid w:val="009C25E5"/>
    <w:rsid w:val="009D164F"/>
    <w:rsid w:val="009D2679"/>
    <w:rsid w:val="009D4A9C"/>
    <w:rsid w:val="009E1343"/>
    <w:rsid w:val="009E3E32"/>
    <w:rsid w:val="009E5E23"/>
    <w:rsid w:val="009E71D2"/>
    <w:rsid w:val="009E7C51"/>
    <w:rsid w:val="009F0876"/>
    <w:rsid w:val="009F188F"/>
    <w:rsid w:val="009F19DA"/>
    <w:rsid w:val="009F2025"/>
    <w:rsid w:val="009F223C"/>
    <w:rsid w:val="009F37E5"/>
    <w:rsid w:val="009F6706"/>
    <w:rsid w:val="009F7184"/>
    <w:rsid w:val="00A01234"/>
    <w:rsid w:val="00A02E7A"/>
    <w:rsid w:val="00A06AD9"/>
    <w:rsid w:val="00A10C02"/>
    <w:rsid w:val="00A1658A"/>
    <w:rsid w:val="00A16B9B"/>
    <w:rsid w:val="00A1787D"/>
    <w:rsid w:val="00A205AF"/>
    <w:rsid w:val="00A246BB"/>
    <w:rsid w:val="00A2642A"/>
    <w:rsid w:val="00A27E0F"/>
    <w:rsid w:val="00A41A76"/>
    <w:rsid w:val="00A477D5"/>
    <w:rsid w:val="00A52ABA"/>
    <w:rsid w:val="00A53156"/>
    <w:rsid w:val="00A573B8"/>
    <w:rsid w:val="00A5760C"/>
    <w:rsid w:val="00A7139A"/>
    <w:rsid w:val="00A737AD"/>
    <w:rsid w:val="00A77D19"/>
    <w:rsid w:val="00A83525"/>
    <w:rsid w:val="00A8633A"/>
    <w:rsid w:val="00A87980"/>
    <w:rsid w:val="00A9015C"/>
    <w:rsid w:val="00A90BB8"/>
    <w:rsid w:val="00A920C5"/>
    <w:rsid w:val="00A9463E"/>
    <w:rsid w:val="00A95FBA"/>
    <w:rsid w:val="00AA0914"/>
    <w:rsid w:val="00AA2030"/>
    <w:rsid w:val="00AA2D42"/>
    <w:rsid w:val="00AB59A7"/>
    <w:rsid w:val="00AC557C"/>
    <w:rsid w:val="00AD1164"/>
    <w:rsid w:val="00AD30FF"/>
    <w:rsid w:val="00AD3A55"/>
    <w:rsid w:val="00AD4687"/>
    <w:rsid w:val="00AD4A02"/>
    <w:rsid w:val="00AE5CA7"/>
    <w:rsid w:val="00AF065B"/>
    <w:rsid w:val="00AF2496"/>
    <w:rsid w:val="00AF416D"/>
    <w:rsid w:val="00AF6E11"/>
    <w:rsid w:val="00B00105"/>
    <w:rsid w:val="00B037FC"/>
    <w:rsid w:val="00B11DD2"/>
    <w:rsid w:val="00B14D8C"/>
    <w:rsid w:val="00B15279"/>
    <w:rsid w:val="00B2488D"/>
    <w:rsid w:val="00B255D1"/>
    <w:rsid w:val="00B25837"/>
    <w:rsid w:val="00B26650"/>
    <w:rsid w:val="00B27238"/>
    <w:rsid w:val="00B31934"/>
    <w:rsid w:val="00B31B46"/>
    <w:rsid w:val="00B32650"/>
    <w:rsid w:val="00B32FE0"/>
    <w:rsid w:val="00B41244"/>
    <w:rsid w:val="00B4440B"/>
    <w:rsid w:val="00B506DB"/>
    <w:rsid w:val="00B51F31"/>
    <w:rsid w:val="00B52648"/>
    <w:rsid w:val="00B557C2"/>
    <w:rsid w:val="00B63AB4"/>
    <w:rsid w:val="00B6650A"/>
    <w:rsid w:val="00B67A56"/>
    <w:rsid w:val="00B736D0"/>
    <w:rsid w:val="00B75297"/>
    <w:rsid w:val="00B8527D"/>
    <w:rsid w:val="00B93FB1"/>
    <w:rsid w:val="00B94B6E"/>
    <w:rsid w:val="00B96908"/>
    <w:rsid w:val="00BA4D4B"/>
    <w:rsid w:val="00BA688D"/>
    <w:rsid w:val="00BA6AE6"/>
    <w:rsid w:val="00BB2CCD"/>
    <w:rsid w:val="00BB3399"/>
    <w:rsid w:val="00BB469C"/>
    <w:rsid w:val="00BC0AA5"/>
    <w:rsid w:val="00BC11C2"/>
    <w:rsid w:val="00BC5F99"/>
    <w:rsid w:val="00BC7BA3"/>
    <w:rsid w:val="00BC7DAD"/>
    <w:rsid w:val="00BD3F4F"/>
    <w:rsid w:val="00BD4143"/>
    <w:rsid w:val="00BD4157"/>
    <w:rsid w:val="00BF2D2F"/>
    <w:rsid w:val="00BF5757"/>
    <w:rsid w:val="00BF6DCF"/>
    <w:rsid w:val="00BF79D7"/>
    <w:rsid w:val="00C01914"/>
    <w:rsid w:val="00C021B7"/>
    <w:rsid w:val="00C03007"/>
    <w:rsid w:val="00C034B6"/>
    <w:rsid w:val="00C0757E"/>
    <w:rsid w:val="00C103E2"/>
    <w:rsid w:val="00C1123A"/>
    <w:rsid w:val="00C2357B"/>
    <w:rsid w:val="00C2393C"/>
    <w:rsid w:val="00C248F9"/>
    <w:rsid w:val="00C27E11"/>
    <w:rsid w:val="00C3136D"/>
    <w:rsid w:val="00C42FEF"/>
    <w:rsid w:val="00C43F1A"/>
    <w:rsid w:val="00C46459"/>
    <w:rsid w:val="00C46906"/>
    <w:rsid w:val="00C51760"/>
    <w:rsid w:val="00C530AD"/>
    <w:rsid w:val="00C60BFB"/>
    <w:rsid w:val="00C61EA1"/>
    <w:rsid w:val="00C6397E"/>
    <w:rsid w:val="00C63EFA"/>
    <w:rsid w:val="00C71E69"/>
    <w:rsid w:val="00C75A23"/>
    <w:rsid w:val="00C76811"/>
    <w:rsid w:val="00C76DB0"/>
    <w:rsid w:val="00C77F3F"/>
    <w:rsid w:val="00C8377D"/>
    <w:rsid w:val="00C84F22"/>
    <w:rsid w:val="00C86795"/>
    <w:rsid w:val="00C93BE9"/>
    <w:rsid w:val="00C9503F"/>
    <w:rsid w:val="00C96B6F"/>
    <w:rsid w:val="00CA544E"/>
    <w:rsid w:val="00CB544F"/>
    <w:rsid w:val="00CD1DF1"/>
    <w:rsid w:val="00CD47AF"/>
    <w:rsid w:val="00CD702A"/>
    <w:rsid w:val="00CE0666"/>
    <w:rsid w:val="00CE07ED"/>
    <w:rsid w:val="00CE15DB"/>
    <w:rsid w:val="00CE6C22"/>
    <w:rsid w:val="00CF0609"/>
    <w:rsid w:val="00CF1D99"/>
    <w:rsid w:val="00D14BA5"/>
    <w:rsid w:val="00D14D11"/>
    <w:rsid w:val="00D17849"/>
    <w:rsid w:val="00D251AD"/>
    <w:rsid w:val="00D251BD"/>
    <w:rsid w:val="00D25C11"/>
    <w:rsid w:val="00D26AAA"/>
    <w:rsid w:val="00D2757D"/>
    <w:rsid w:val="00D32E74"/>
    <w:rsid w:val="00D407B9"/>
    <w:rsid w:val="00D41E25"/>
    <w:rsid w:val="00D421A9"/>
    <w:rsid w:val="00D511E3"/>
    <w:rsid w:val="00D53B0F"/>
    <w:rsid w:val="00D54D25"/>
    <w:rsid w:val="00D57582"/>
    <w:rsid w:val="00D65AB8"/>
    <w:rsid w:val="00D7078B"/>
    <w:rsid w:val="00D7320F"/>
    <w:rsid w:val="00D81499"/>
    <w:rsid w:val="00D82A0F"/>
    <w:rsid w:val="00D845D3"/>
    <w:rsid w:val="00D85C97"/>
    <w:rsid w:val="00D874A3"/>
    <w:rsid w:val="00D874E2"/>
    <w:rsid w:val="00D87F30"/>
    <w:rsid w:val="00D90C2B"/>
    <w:rsid w:val="00D926E2"/>
    <w:rsid w:val="00D9293A"/>
    <w:rsid w:val="00D92F3A"/>
    <w:rsid w:val="00DA29AA"/>
    <w:rsid w:val="00DA7C0C"/>
    <w:rsid w:val="00DC2CF8"/>
    <w:rsid w:val="00DC59CC"/>
    <w:rsid w:val="00DC6449"/>
    <w:rsid w:val="00DC774C"/>
    <w:rsid w:val="00DD363C"/>
    <w:rsid w:val="00DD3F9E"/>
    <w:rsid w:val="00DD48CD"/>
    <w:rsid w:val="00DD764E"/>
    <w:rsid w:val="00DE07EC"/>
    <w:rsid w:val="00DE2D3D"/>
    <w:rsid w:val="00DE56C7"/>
    <w:rsid w:val="00DE6CAD"/>
    <w:rsid w:val="00DF03B6"/>
    <w:rsid w:val="00DF1A98"/>
    <w:rsid w:val="00DF1EFA"/>
    <w:rsid w:val="00DF33A5"/>
    <w:rsid w:val="00DF49A9"/>
    <w:rsid w:val="00DF6031"/>
    <w:rsid w:val="00E0045A"/>
    <w:rsid w:val="00E00794"/>
    <w:rsid w:val="00E059CC"/>
    <w:rsid w:val="00E21FC7"/>
    <w:rsid w:val="00E26029"/>
    <w:rsid w:val="00E26977"/>
    <w:rsid w:val="00E27E01"/>
    <w:rsid w:val="00E37A33"/>
    <w:rsid w:val="00E37AA1"/>
    <w:rsid w:val="00E40A4B"/>
    <w:rsid w:val="00E42537"/>
    <w:rsid w:val="00E42B38"/>
    <w:rsid w:val="00E43D1E"/>
    <w:rsid w:val="00E45F8D"/>
    <w:rsid w:val="00E46BB4"/>
    <w:rsid w:val="00E47421"/>
    <w:rsid w:val="00E54DC1"/>
    <w:rsid w:val="00E60CCA"/>
    <w:rsid w:val="00E62EBD"/>
    <w:rsid w:val="00E630F1"/>
    <w:rsid w:val="00E6708D"/>
    <w:rsid w:val="00E713FE"/>
    <w:rsid w:val="00E81D4F"/>
    <w:rsid w:val="00E850A9"/>
    <w:rsid w:val="00E927E7"/>
    <w:rsid w:val="00E94D2D"/>
    <w:rsid w:val="00E95DA9"/>
    <w:rsid w:val="00E96CD7"/>
    <w:rsid w:val="00EA5652"/>
    <w:rsid w:val="00EA7E9C"/>
    <w:rsid w:val="00EB5288"/>
    <w:rsid w:val="00EB54F2"/>
    <w:rsid w:val="00EC7BAC"/>
    <w:rsid w:val="00ED3919"/>
    <w:rsid w:val="00EE0600"/>
    <w:rsid w:val="00EE3697"/>
    <w:rsid w:val="00EE3A1A"/>
    <w:rsid w:val="00EE5230"/>
    <w:rsid w:val="00EE7E06"/>
    <w:rsid w:val="00EF210C"/>
    <w:rsid w:val="00EF486B"/>
    <w:rsid w:val="00F005B9"/>
    <w:rsid w:val="00F042CA"/>
    <w:rsid w:val="00F04572"/>
    <w:rsid w:val="00F060E2"/>
    <w:rsid w:val="00F10D7F"/>
    <w:rsid w:val="00F157FC"/>
    <w:rsid w:val="00F20EE0"/>
    <w:rsid w:val="00F212AF"/>
    <w:rsid w:val="00F21819"/>
    <w:rsid w:val="00F229A0"/>
    <w:rsid w:val="00F24685"/>
    <w:rsid w:val="00F267CC"/>
    <w:rsid w:val="00F33D7E"/>
    <w:rsid w:val="00F36273"/>
    <w:rsid w:val="00F40AA2"/>
    <w:rsid w:val="00F421E1"/>
    <w:rsid w:val="00F456EC"/>
    <w:rsid w:val="00F515A1"/>
    <w:rsid w:val="00F533E6"/>
    <w:rsid w:val="00F53BCB"/>
    <w:rsid w:val="00F55B92"/>
    <w:rsid w:val="00F63BD8"/>
    <w:rsid w:val="00F6423C"/>
    <w:rsid w:val="00F72831"/>
    <w:rsid w:val="00F72CC7"/>
    <w:rsid w:val="00F74CD6"/>
    <w:rsid w:val="00F74D68"/>
    <w:rsid w:val="00F767A0"/>
    <w:rsid w:val="00F802A5"/>
    <w:rsid w:val="00F80AD7"/>
    <w:rsid w:val="00F81943"/>
    <w:rsid w:val="00F82F9B"/>
    <w:rsid w:val="00F861BF"/>
    <w:rsid w:val="00F90F0E"/>
    <w:rsid w:val="00F913C4"/>
    <w:rsid w:val="00FA220B"/>
    <w:rsid w:val="00FA2B9F"/>
    <w:rsid w:val="00FA2D17"/>
    <w:rsid w:val="00FA3AA7"/>
    <w:rsid w:val="00FA493C"/>
    <w:rsid w:val="00FA5DEA"/>
    <w:rsid w:val="00FA7723"/>
    <w:rsid w:val="00FB20A2"/>
    <w:rsid w:val="00FB43B2"/>
    <w:rsid w:val="00FB7C85"/>
    <w:rsid w:val="00FC5BFB"/>
    <w:rsid w:val="00FD58E2"/>
    <w:rsid w:val="00FE1658"/>
    <w:rsid w:val="00FE464F"/>
    <w:rsid w:val="00FE5171"/>
    <w:rsid w:val="00FF43FD"/>
    <w:rsid w:val="00FF78E0"/>
    <w:rsid w:val="00FF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958F"/>
  <w15:docId w15:val="{4256D26A-1870-48E0-AAEF-DA57A6BC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444D3"/>
    <w:pPr>
      <w:ind w:left="442" w:hanging="442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C25E5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riekatabuky">
    <w:name w:val="Table Grid"/>
    <w:basedOn w:val="Normlnatabuka"/>
    <w:uiPriority w:val="59"/>
    <w:rsid w:val="009C25E5"/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038E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038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0038E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038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3A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3AE5"/>
    <w:rPr>
      <w:rFonts w:ascii="Tahoma" w:eastAsia="Times New Roman" w:hAnsi="Tahoma" w:cs="Tahoma"/>
      <w:sz w:val="16"/>
      <w:szCs w:val="1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E2A4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E2A44"/>
    <w:pPr>
      <w:spacing w:after="160"/>
      <w:ind w:left="0"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E2A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vlastnymat-30_2020-Z.z."/>
    <f:field ref="objsubject" par="" edit="true" text=""/>
    <f:field ref="objcreatedby" par="" text="Birnstein, Martin"/>
    <f:field ref="objcreatedat" par="" text="23.3.2022 7:27:39"/>
    <f:field ref="objchangedby" par="" text="Administrator, System"/>
    <f:field ref="objmodifiedat" par="" text="23.3.2022 7:27:4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12</Pages>
  <Words>3124</Words>
  <Characters>17809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Martin Birnstein</cp:lastModifiedBy>
  <cp:revision>98</cp:revision>
  <cp:lastPrinted>2026-10-27T09:39:00Z</cp:lastPrinted>
  <dcterms:created xsi:type="dcterms:W3CDTF">2026-10-21T12:24:00Z</dcterms:created>
  <dcterms:modified xsi:type="dcterms:W3CDTF">2026-10-29T12:57:00Z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informovaná prostredníctvom predbežnej informácie zverejnenej 3. januára 2022 na portáli Slov-Lex (PI/2022/1). Lehota na vyjadrenie bola určená do 17. januára 2022. V&amp;nbsp;lehote na pod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Redakčná úprava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Pozemné komunikácie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Martin Birnstein</vt:lpwstr>
  </property>
  <property fmtid="{D5CDD505-2E9C-101B-9397-08002B2CF9AE}" pid="12" name="FSC#SKEDITIONSLOVLEX@103.510:zodppredkladatel">
    <vt:lpwstr>Ing. Roman Mikulec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vnútra Slovenskej republiky č. 30/2020 Z. z. o dopravnom značení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>Ministerstvo vnútra Slovenskej republiky, Ministerstvo vnútra Slovenskej republiky, Ministerstvo vnútra Slovenskej republiky, Ministerstvo vnútra Slovenskej republiky, Ministerstvo vnútra Slovenskej republiky, Ministerstvo vnútra Slovenskej republiky, Min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návrh</vt:lpwstr>
  </property>
  <property fmtid="{D5CDD505-2E9C-101B-9397-08002B2CF9AE}" pid="23" name="FSC#SKEDITIONSLOVLEX@103.510:plnynazovpredpis">
    <vt:lpwstr> Vyhláška Ministerstva vnútra Slovenskej republiky, ktorou sa mení a dopĺňa vyhláška Ministerstva vnútra Slovenskej republiky č. 30/2020 Z. z. o dopravnom značení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SL-OBL-2022/2026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LP/2022/106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vnútra Slovenskej republiky</vt:lpwstr>
  </property>
  <property fmtid="{D5CDD505-2E9C-101B-9397-08002B2CF9AE}" pid="142" name="FSC#SKEDITIONSLOVLEX@103.510:funkciaZodpPredAkuzativ">
    <vt:lpwstr>Ministra vnútra Slovenskej republiky</vt:lpwstr>
  </property>
  <property fmtid="{D5CDD505-2E9C-101B-9397-08002B2CF9AE}" pid="143" name="FSC#SKEDITIONSLOVLEX@103.510:funkciaZodpPredDativ">
    <vt:lpwstr>Ministrovi vnútra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Roman Mikulec_x000d_
minister vnútra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vnútra Slovenskej republiky predkladá&amp;nbsp;na medzirezortné pripomienkové konanie návrh vyhlášky, ktorou sa mení a&amp;nbsp;dopĺňa vyhláška Ministerstva vnútra Slovenskej republiky č. 30/2020 Z. z. o&amp;nbsp;dopravnom</vt:lpwstr>
  </property>
  <property fmtid="{D5CDD505-2E9C-101B-9397-08002B2CF9AE}" pid="150" name="FSC#SKEDITIONSLOVLEX@103.510:vytvorenedna">
    <vt:lpwstr>23. 3. 2022</vt:lpwstr>
  </property>
  <property fmtid="{D5CDD505-2E9C-101B-9397-08002B2CF9AE}" pid="151" name="FSC#COOSYSTEM@1.1:Container">
    <vt:lpwstr>COO.2145.1000.3.4875757</vt:lpwstr>
  </property>
  <property fmtid="{D5CDD505-2E9C-101B-9397-08002B2CF9AE}" pid="152" name="FSC#FSCFOLIO@1.1001:docpropproject">
    <vt:lpwstr/>
  </property>
</Properties>
</file>