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B3053A" w:rsidRDefault="00B3053A">
      <w:pPr>
        <w:jc w:val="center"/>
        <w:divId w:val="621426980"/>
        <w:rPr>
          <w:rFonts w:ascii="Times" w:hAnsi="Times" w:cs="Times"/>
          <w:sz w:val="25"/>
          <w:szCs w:val="25"/>
        </w:rPr>
      </w:pPr>
      <w:r>
        <w:rPr>
          <w:rFonts w:ascii="Times" w:hAnsi="Times" w:cs="Times"/>
          <w:sz w:val="25"/>
          <w:szCs w:val="25"/>
        </w:rPr>
        <w:t xml:space="preserve">Zákon, ktorým sa mení a dopĺňa zákon č. 106/2004 Z. z. o spotrebnej dani z tabakových výrobkov v znení neskorších predpisov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B3053A" w:rsidP="00B3053A">
            <w:pPr>
              <w:spacing w:after="0" w:line="240" w:lineRule="auto"/>
              <w:rPr>
                <w:rFonts w:ascii="Times New Roman" w:hAnsi="Times New Roman" w:cs="Calibri"/>
                <w:sz w:val="20"/>
                <w:szCs w:val="20"/>
              </w:rPr>
            </w:pPr>
            <w:r>
              <w:rPr>
                <w:rFonts w:ascii="Times" w:hAnsi="Times" w:cs="Times"/>
                <w:sz w:val="25"/>
                <w:szCs w:val="25"/>
              </w:rPr>
              <w:t>98 /8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B3053A" w:rsidP="00B3053A">
            <w:pPr>
              <w:spacing w:after="0" w:line="240" w:lineRule="auto"/>
              <w:rPr>
                <w:rFonts w:ascii="Times New Roman" w:hAnsi="Times New Roman" w:cs="Calibri"/>
                <w:sz w:val="20"/>
                <w:szCs w:val="20"/>
              </w:rPr>
            </w:pPr>
            <w:r>
              <w:rPr>
                <w:rFonts w:ascii="Times" w:hAnsi="Times" w:cs="Times"/>
                <w:sz w:val="25"/>
                <w:szCs w:val="25"/>
              </w:rPr>
              <w:t>98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B3053A" w:rsidP="00B3053A">
            <w:pPr>
              <w:spacing w:after="0" w:line="240" w:lineRule="auto"/>
              <w:rPr>
                <w:rFonts w:ascii="Times New Roman" w:hAnsi="Times New Roman" w:cs="Calibri"/>
                <w:sz w:val="20"/>
                <w:szCs w:val="20"/>
              </w:rPr>
            </w:pPr>
            <w:r>
              <w:rPr>
                <w:rFonts w:ascii="Times" w:hAnsi="Times" w:cs="Times"/>
                <w:sz w:val="25"/>
                <w:szCs w:val="25"/>
              </w:rPr>
              <w:t>36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B3053A" w:rsidP="00B3053A">
            <w:pPr>
              <w:spacing w:after="0" w:line="240" w:lineRule="auto"/>
              <w:rPr>
                <w:rFonts w:ascii="Times New Roman" w:hAnsi="Times New Roman" w:cs="Calibri"/>
                <w:sz w:val="20"/>
                <w:szCs w:val="20"/>
              </w:rPr>
            </w:pPr>
            <w:r>
              <w:rPr>
                <w:rFonts w:ascii="Times" w:hAnsi="Times" w:cs="Times"/>
                <w:sz w:val="25"/>
                <w:szCs w:val="25"/>
              </w:rPr>
              <w:t>9 /2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B3053A" w:rsidP="00B3053A">
            <w:pPr>
              <w:spacing w:after="0" w:line="240" w:lineRule="auto"/>
              <w:rPr>
                <w:rFonts w:ascii="Times New Roman" w:hAnsi="Times New Roman" w:cs="Calibri"/>
                <w:sz w:val="20"/>
                <w:szCs w:val="20"/>
              </w:rPr>
            </w:pPr>
            <w:r>
              <w:rPr>
                <w:rFonts w:ascii="Times" w:hAnsi="Times" w:cs="Times"/>
                <w:sz w:val="25"/>
                <w:szCs w:val="25"/>
              </w:rPr>
              <w:t>53 /6</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B3053A" w:rsidRDefault="00B3053A"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B3053A">
        <w:trPr>
          <w:divId w:val="1499808835"/>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Vôbec nezaslali</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Asociácia distribútorov tabakových výrobkov Slovenska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20 (20o,0z)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Imperial Tobacco Slovakia a.s.</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Inštitút moderného spotrebiteľa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JTI SlovakRepublic, s.r.o.</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15 (15o,0z)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Potravinárska komora Slovenska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Philip Morris Slovakia s.r.o.</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8 (0o,8z)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Slovenská asociácia palivového priemyslu a obchodu</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Slovenské združenie pre značkové výrobky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Zväz obchodu SR</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Združenie podnikateľov Slovenska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Slovenská obchodná a priemyselná komora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Slovenský živnostenský zväz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Slovenská komora daňových poradcov</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SLOVNAFT, a.s.</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Zväz obchodu a cestovného ruchu SR</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Americká obchodná komora v Slovenskej republike</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Inštitút moderného spotrebiteľa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Slovak Business Agency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Inštitút ekonomických a spoločenských analýz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Slovenská aliancia moderného obchodu (SAMO)</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Slovenská asociácia podnikových finančníkov</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GECO, s.r.o.</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Tobacco Trading International Slovakia, spol. s r. o.</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GGT a.s.</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DanCzek Bratislava, s.r.o.</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British American Tobacco (Czech Republic), s.r.o.</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66.</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67.</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68.</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69.</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70.</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71.</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72.</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73.</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74.</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75.</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76.</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77.</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78.</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79.</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80.</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81.</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x</w:t>
            </w:r>
          </w:p>
        </w:tc>
      </w:tr>
      <w:tr w:rsidR="00B3053A">
        <w:trPr>
          <w:divId w:val="1499808835"/>
          <w:jc w:val="center"/>
        </w:trPr>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98 (90o,8z)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3053A" w:rsidRDefault="00B3053A">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B3053A" w:rsidRDefault="00B3053A"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Spôsob vyhodnotenia</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w:t>
            </w:r>
            <w:r>
              <w:rPr>
                <w:rFonts w:ascii="Times" w:hAnsi="Times" w:cs="Times"/>
                <w:sz w:val="25"/>
                <w:szCs w:val="25"/>
              </w:rPr>
              <w:br/>
              <w:t>Definovanie nových produktov ako tabakového výrobku súvisiaceho s tabakovými výrobkami je mierne krkolomné a nie celkom vystihuje podstatu a nie celkom pokrýva aj budúce nové výrobky. Ako vhodnejší názov a tento ďalej v texte používať navrhujeme názov nikotínové nosiče : Tento zákon upravuje zdaňovanie všetkých nikotínových nosičov, ktoré sú určené na fajčenie, žuvanie, inhalovanie, či užívanie akýmkoľvek iným spôsobom, predovšetkým tabakových výrobkov, tabakovej suroviny, bezdymových tabakových výrobkov a ostatných výrobkov, ktoré neobsahujú tabak spotrebnou daňou (ďalej len „daň“) na daňovom území.“.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Ministerstvo financií Slovenskej republiky považuje použitý pojem výrobky súvisiace s tabakovými výrobkami pre novú kategóriu výrobkov za vhodný, ako aj dostatočne jasný a určitý.</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13 ods. 16</w:t>
            </w:r>
            <w:r>
              <w:rPr>
                <w:rFonts w:ascii="Times" w:hAnsi="Times" w:cs="Times"/>
                <w:sz w:val="25"/>
                <w:szCs w:val="25"/>
              </w:rPr>
              <w:br/>
              <w:t>Doplniť o text bod d) prijatie od iného distribútora a dodanie Prijatie na daňovom území realizujú dcérske spoločnosti výrobcov, ktorí sa touto novelou stanú distribútormi BTV, avšak reálna distribúcia BTV do maloobchodnej siete je realizovaná prostredníctvom veľkoobchodných spoločností, ktorí budú rovnako držiteľmi povolenia na distribúciu BTV. V texte tento variant definície distribúcie chýba, resp. je nejednoznačný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Ministerstvo financií Slovenskej republiky považuje definíciu distribútora za dostatočnú, zreteľnú a určitú.</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14 ods. 18</w:t>
            </w:r>
            <w:r>
              <w:rPr>
                <w:rFonts w:ascii="Times" w:hAnsi="Times" w:cs="Times"/>
                <w:sz w:val="25"/>
                <w:szCs w:val="25"/>
              </w:rPr>
              <w:br/>
              <w:t>Doplniť obdobne ako u BTV o text bod d) prijatie od iného distribútora a dodanie Prijatie na daňovom území realizujú spoločnosti, ktorí sa stanú distribútormi, avšak tovar ďalej predávajú veľkoobchodným spoločnostiam, ktorí budú rovnako držiteľmi povolenia na distribúciu. V texte tento variant definície distribúcie chýba.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Ministerstvo financií Slovenskej republiky považuje definíciu distribútora za dostatočnú, zreteľnú a určitú.</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 minimalizovanie negatívneho dopadu na očakávaný výber spotrebných daní odporúčame z kategórie tabak vyčleniť tabaky pre vodné fajky, ktoré svojou podstatou obsahujú len minimálne množstvo tabaku a nezdaňuje sa v nich reálne množstvo obsiahnutého tabaku, tak ako je to u ostatných tabakových výrobkov. Pre tabaky do vodných fajok, navrhujeme vytvoriť špeciálnu sadzbu spotrebnej dane, ktorá by mala byť vo výške maximálne 20% z hodnoty spotrebnej dane pre ostatný tabak po vzore niektorých krajín EÚ. Zároveň pre túto novú kategóriu navrhujeme výnimku z platného znenia §5 bodu 2, ktorá upravuje minimálnu hmotnosť spotrebiteľského balenia tabaku. Navrhujeme zaviesť 10g minimálne balenie, ktoré by sa povinne muselo používať v GASTRO sektore, kde prichádza k najvyšším únikom na spotrebnej dani. V súčasnosti podľa našich odhadov tvorí nelegálny predaj tabaku do vodných fajok cca 90-95% z celkového objemu predaja tabaku do vodných fajok na území SR. Vytvorenie novej kategórie bude znamenať značný prínos pre štátny rozpočet aj vo forme zvýšenia výberu DPH. Zavedením tohto opatrenia by štátny rozpočet dosiahol dodatočný príjem približne vo výške 1,5 – 2 miliónov € (SPD + DPH spolu). V prípade nevytvorenia novej kategórie, resp. nezavedenia zdaňovania tabakov do vodných fajok nižšou sadzbou SD hrozí, že legálny dovoz čoskoro zanikne, nakoľko spotrebitelia už teraz svoje nákupy presúvajú do okolitých krajín ako Rakúsko a Česká republika, prípadne si priamo kupujú výrobky na čiernom trhu v SR, z ktorého do štátneho rozpočtu neplynú žiadne príjmy.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V zmysle smernice 2011/64/EÚ kategória tabakov do vodnej fajky spadá do kategórie tabak na fajčenie a teda na osobitnú sadzbu dane nemá Slovenská republika právny základ.</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sadzbám SD všeobecne</w:t>
            </w:r>
            <w:r>
              <w:rPr>
                <w:rFonts w:ascii="Times" w:hAnsi="Times" w:cs="Times"/>
                <w:sz w:val="25"/>
                <w:szCs w:val="25"/>
              </w:rPr>
              <w:br/>
              <w:t>Nastavenie sadzieb dane z cigariet, ako i ostatných tabakových výrobkov považujeme za extrémne vysoké. Pre niektoré produkty, predovšetkým tabak a cigary to môže mať až likvidačné dôsledky a z toho dôvodu očakávame výrazný pokles predaja. Všeobecne môže mať výška sadzieb dane s následným výrazným zvyšovaním cien pre spotrebiteľa negatívny dopad na očakávaný výber spotrebných daní.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14 ods. 22</w:t>
            </w:r>
            <w:r>
              <w:rPr>
                <w:rFonts w:ascii="Times" w:hAnsi="Times" w:cs="Times"/>
                <w:sz w:val="25"/>
                <w:szCs w:val="25"/>
              </w:rPr>
              <w:br/>
              <w:t>Navrhujeme obdobne ako u BTV a povolení na obchodovanie definovať nedoplatky na daniach a odvodoch.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Ministerstvo financií Slovenskej republiky nepovažuje za potrebné definovať nedoplatky na daniach a odvodoch. Definícia tohto pojmu je ustanovená Daňovým poriadkom.</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13 ods. 20</w:t>
            </w:r>
            <w:r>
              <w:rPr>
                <w:rFonts w:ascii="Times" w:hAnsi="Times" w:cs="Times"/>
                <w:sz w:val="25"/>
                <w:szCs w:val="25"/>
              </w:rPr>
              <w:br/>
              <w:t>Navrhujeme obdobne ako v odstavci 10 pri povolení na obchodovanie s BTV vypustiť, resp. upraviť ods. 20 písm. b) a c). Odst. 20 písm. b) a c) je potrebné definovať nedoplatky na daniach a odvodoch. Rovnako aj v tomto prípade Colný úrad povolenie na distribúciu BTV odníme, ak držiteľ povolenia prestal spĺňať niektorú z podmienok, čiže vzniknú mu nedoplatky kedykoľvek v budúcnosti.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Nastavenie povinných podmienok pre zaradenie do evidencii tak obchodníka ako aj distribútora sa Ministerstvu financií Slovenskej republiky javí ako nutné a vychádzajúce aj z uskutočnených konzultácií s podnikateľským prostredím, ktoré žiadalo vyššiu úroveň regulácie obchodovania s predmetnou kategóriu produktov tak, aby sa zamedzilo šedej zóne – nepoctivému podnikaniu v danej oblasti.</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14</w:t>
            </w:r>
            <w:r>
              <w:rPr>
                <w:rFonts w:ascii="Times" w:hAnsi="Times" w:cs="Times"/>
                <w:sz w:val="25"/>
                <w:szCs w:val="25"/>
              </w:rPr>
              <w:br/>
              <w:t>Navrhujeme odst. (1) písmeno a) doplniť o text a) náplň do elektronickej cigarety a jednorázová elektronická cigareta, Z nášho pohľadu sú to 2 rozdielne veci a je potrebné tento rozdiel presne definovať.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Ministerstvo financií Slovenskej republiky považuje navrhovanú definíciu výrobku súvisiaceho s tabakovými výrobkami za dostatočnú.</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25 ods. 25</w:t>
            </w:r>
            <w:r>
              <w:rPr>
                <w:rFonts w:ascii="Times" w:hAnsi="Times" w:cs="Times"/>
                <w:sz w:val="25"/>
                <w:szCs w:val="25"/>
              </w:rPr>
              <w:br/>
              <w:t>Navrhujeme predĺžiť možnosť predávať, ponúkať na predaj alebo skladovať minimálne na 12 mesiacom odo dňa účinnosti zákona. Zákonom sa stanoví povinnosť prvýkrát označovať nové výrobky kontrolnou známkou. Nakoľko nemáme presné údaje o objemoch tovaru na trhu v SR, ktorý je legálne dovezený a predávaný, táto lehota bude dostatočná na dopredaj. V rámci dopredaja niektorých výrobkov aj budúcnosti treba vziať do úvahy skutočnosť, že v súčasnosti nemáme reálnu možnosť na kvalifikovanú likvidáciu nepredaných zásob. Predovšetkým sa to týka elektronických cigariet a ich náplní. V tomto prípade navrhujeme možnosť doznačiť výrobky novou, resp. prechodnou kontrolnou známkou a tieto dopredať až do expirácie výrobkov.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Predmetná úprava bola v legislatívnom procese zverejnená v rámci medzirezortného pripomienkového konania dňa 17. apríla 2024, a teda príslušné subjekty majú dostatočný časový rámec na nastavenie dopredaja predmetných výrobkov. Návrh dopredaja predmetných výrobkov je súčasťou konsolidačného úsilia Ministerstva financií Slovenskej republiky a jeho akákoľvek úprava by znamenala zmenu v očakávanom daňovom výnose v prvom roku zavedenia.</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13 ods. 10</w:t>
            </w:r>
            <w:r>
              <w:rPr>
                <w:rFonts w:ascii="Times" w:hAnsi="Times" w:cs="Times"/>
                <w:sz w:val="25"/>
                <w:szCs w:val="25"/>
              </w:rPr>
              <w:br/>
              <w:t>Navrhujeme vypustiť, resp. upraviť ods. 10 písm. b) a c). Tieto ustanovenia diskvalifikujú žiadateľov, ktorí majú nedoplatky na daniach a odvodoch, pretože sa mohli takého konania dopustiť omylom, resp. nedopatrením a nie je definované, koľko dní po splatnosti je možné tolerovať. Zároveň podľa ods. 14 Colný úrad povolenie na obchodovanie s bezdymovým tabakovým výrobkom odníme, ak držiteľ povolenia podľa ods. 14 d) prestal spĺňať niektorú z podmienok uvedených v odseku 10, čiže vzniknú mu nedoplatky čo i len 1 deň kedykoľvek v budúcnosti. Colné úrady by takto boli zahltené neefektívnou agendou a predajcovia by prichádzali o povolenia. Cigarety a ostatné tabakové výrobky by však boli oprávnení predávať i naďalej.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Nastavenie povinných podmienok pre zaradenie do evidencii tak obchodníka ako aj distribútora sa Ministerstvu financií Slovenskej republiky javí ako nutné a vychádzajúce aj z uskutočnených konzultácií s podnikateľským prostredím, ktoré žiadalo nejakú formu kontroly obchodovania s predmetnou kategóriou produktov tak, aby sa zamedzilo šedej zóne – nepoctivému podnikaniu v danej oblasti.</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44ah ods. 26</w:t>
            </w:r>
            <w:r>
              <w:rPr>
                <w:rFonts w:ascii="Times" w:hAnsi="Times" w:cs="Times"/>
                <w:sz w:val="25"/>
                <w:szCs w:val="25"/>
              </w:rPr>
              <w:br/>
              <w:t>Navrhujeme zmeniť sadzbu dane nasledovne § 44ah ods. 26 – návrh sadzby dane, zmeniť b) nikotínové vrecúška 0,10 eura/g na 0,05 eura/g c) iné nikotínové výrobky 0,10 eura/g na 0,05 eura/g § 44ah ods. 27 – návrh sadzby dane, zmeniť 0,10 eura/g na0,05 eura/g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7 ods. 6</w:t>
            </w:r>
            <w:r>
              <w:rPr>
                <w:rFonts w:ascii="Times" w:hAnsi="Times" w:cs="Times"/>
                <w:sz w:val="25"/>
                <w:szCs w:val="25"/>
              </w:rPr>
              <w:br/>
              <w:t>Novela zákona zavádza povinnosť označovať kontrolnou známkou aj nové kategórie produktov v nových typoch obalov ( o. i. plasty ). Z toho dôvodu je potrebné vyhláškou prehodnotiť a uviesť nové typy kontrolných známok (samolepka, príp. hologram), zmenšiť formát kontrolnej známky, zosúladiť jej umiestnenie so Zákonom č. 89/2016 o výrobe, označovaní a predaji tabakových výrobkov pre možný konflikt s varovaniami a legalizovať možnosť nepoškodenia KZ pri otvorení výrobku.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Pripomienka je nad rámec návrhu zákona Ministerstvo financií Slovenskej republiky vzhľadom na objektívne indikované problémy s aplikáciou kontrolnej známky na spotrebiteľské balenia výrobkov, ktoré sa majú začať označovať, v návrhu zákona zaviedlo výnimku pre spotrebiteľské balenie e- cigariet, nikotínových vrecúšok a iných nikotínových výrobkov, aby nemuseli mať tieto balenia len jedno miesto určené na otvorenie. Na portáli Slov-Lex bola Ministerstvom financií Slovenskej republiky zverejnená predbežná informácia – PI/2024/92, ktorá sa týka zámeru úpravy vyhlášky č. 254/2014 Z. z., ktorou sa ustanovujú náležitosti, vyhotovenie a cena kontrolnej známky určenej na označovanie spotrebiteľského balenia tabakových výrobkov v znení neskorších predpisov. Ministerstvo financií Slovenskej republiky sa zaoberá aj rozmerom kontrolnej známky určenej na označovanie týchto výrobkov.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14 ods. 11, 15</w:t>
            </w:r>
            <w:r>
              <w:rPr>
                <w:rFonts w:ascii="Times" w:hAnsi="Times" w:cs="Times"/>
                <w:sz w:val="25"/>
                <w:szCs w:val="25"/>
              </w:rPr>
              <w:br/>
              <w:t>Obdobne ako u BTV navrhujeme vypustiť, resp. upraviť príslušné ustanovenia odst. 11. a 15., ktoré diskvalifikujú subjekty/osoby so zistenými nedoplatkami na daniach a odvodoch. Nedoplatky je potrebné presne definovať.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Nastavenie povinných podmienok pre zaradenie do evidencii tak obchodníka, ako aj distribútora sa Ministerstvu financií Slovenskej republiky javí ako nutné a vychádzajúce aj z uskutočnených konzultácií s podnikateľským prostredím, ktoré žiadalo vyššiu úroveň regulácie obchodovania s predmetnou kategóriu produktov tak, aby sa zamedzilo šedej zóne – nepoctivému podnikaniu v danej oblasti.</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Plne rešpektujeme a podporujeme zámery Vlády SR a MF na zdanenie nových produktov spotrebnou daňou. Navrhované riešenie predaja bezdymových tabakových výrobkov a výrobkov súvisiacich s tabakovými výrobkami výlučne na základe špeciálnych povolení, vydávaných Colnou správou pre každú kategóriu a každú formu ( obchodovanie konečnému spotrebiteľovi, distribúcia ) zvlášť však považujeme za veľmi neštandardné, technicky komplikované s nepredstaviteľnými dopadmi na Finančnú správu, resp. Colné úrady. Nemáme presné údaje, ale podľa našich odhadov je predaj týchto produktov realizovaný minimálne na 15 tisíc predajných miestach. Tieto všetky subjekty budú potrebovať 2 povolenia. Navrhovaná novela je podnikateľsky diskriminačná voči subjektom predávajúcim nové produkty, pretože na predaj cigariet, ostatných tabakových výrobkov, ale i BTV dosiaľ postačuje živnostenské oprávnenie a získanie jedinečného identifikátora jednoduchou registráciou pre účely Track&amp;Trace. Výsledný finančný efekt celej novely v predpokladanom výbere SD je takto prinajmenšom sporný, určite neadekvátny vynaloženým nákladom. Pre zjednodušenie systému navrhujeme, aby sa celá filozofia novely zákona zmenila. Obchodovanie a distribúcia by nemuseli podliehať schvaľovaniu a vydávaniu povolení Colnými úradmi, ale postačí forma registrácie. Pre tento účel by mohla byť použitá registrácia všetkých subjektov zo systému Track&amp;Trace. Akceptujeme aj povinnosť registrovať svoje prevádzkarne, ale nerozumieme dôvodom oznamovať dodávateľov, ktorí sa rovnako musia registrovať prípadne žiadať o príslušné povolenia. Zároveň navrhujeme prehodnotiť pripravovaný systém dovozu, distribúcie a zdaňovania BTV a ITV. Zjednodušením a riešením väčšiny problémov (registrácie, zábezpeky, zdaňovanie a platba dane, kontrolné mechanizmy...) by bolo, keby tieto produkty podliehali rovnakému daňovému režimu ako cigarety a ostatné tabakové výrobky prostredníctvom existujúcich osôb registrovaných Colným úradom podľa § 19, 23 alebo 29a alebo evidovanej podľa § 9a alebo § 19aa ods. 20. Ak náš návrh nebude akceptovaný, navrhujeme aspoň zjednotiť vydávané povolenia do jedného. Povolenie má byť vydané pre právny subjekt a nepovažujeme za potrebné mať povolenia pre každú kategóriu výrobkov samostatne. Nie je nám známy predajca, ktorý by predával len jeden druh tovaru. Jedinú výnimku predstavujú predajne elektro, tu je však sporné, či by mali mať možnosť predávať e-cigarety. Okrem bezdymových tabakových výrobkov, definovaných podľa aktuálnej legislatívnej úpravy, nové produkty majú veľmi malý trhový podiel, len niekoľko percent.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Systém, ktorý sa uplatňuje pri tabakových výrobkoch je systémom, ktorý vychádza z kontroly pohybu tovaru v rámci Európskej únie ako aj na Slovensku. Pokiaľ nedôjde k revízii smernice 2011/64/EÚ, nemožno tento systém zaviesť aj na iné kategórie produktov, ktoré sú predmetom zákona č. 106/2004 Z. z. o spotrebnej dani z tabakových výrobkov v znení neskorších predpisov. Navyše, tabakové výrobky sú zároveň označené aj jedinečným identifikátorom, ktorý umožňuje trasovanie konkrétneho výrobku od výroby až po maloobchod. Ak osoba, ktorá chce v rámci podnikania na daňovom území obchodovať s bezdymovým tabakovým výrobkom alebo obchodovať s výrobkom súvisiacim s tabakovými výrobkami, má nejaké prevádzkarne, kde sa budú tieto výrobky predávať na konečnú spotrebu alebo skladovať, zaregistruje ich všetky jednou podanou žiadosťou a rovnako tak plní za tieto všetky prevádzkarne aj oznamovacie povinnosti. Ak ide o samostatné právnické osoby, žiadosť sa podáva za každú z nich samostatne. Rovnaký postup sa uplatní aj pri žiadosti o distribúciu bezdymového tabakového výrobku alebo pri žiadosti o distribúciu výrobku súvisiaceho s tabakovými výrobkami. Ministerstvo financií Slovenskej republiky bude priebežne vyhodnocovať zavádzaný systém na základe podnetov finančnej správy ako aj daňových subjektov a aplikačné poznatky môže zapracovať do prípadnej novely zákona č. 106/2004 Z. z. o spotrebnej dani z tabakových výrobkov v znení neskorších predpisov. Ministerstvu financií Slovenskej republiky neboli zo strany správcu dane indikované problémy s časovou tiesňou na vydávanie povolení na obchodovanie pri očakávanom väčšom počte podávaných žiadostí.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13 ods. 26 c</w:t>
            </w:r>
            <w:r>
              <w:rPr>
                <w:rFonts w:ascii="Times" w:hAnsi="Times" w:cs="Times"/>
                <w:sz w:val="25"/>
                <w:szCs w:val="25"/>
              </w:rPr>
              <w:br/>
              <w:t>V odst. 26 písm. c) zmeniť text na c)údaj o množstve bezdymového tabakového výrobku v kilogramoch, o hmotnosti, resp. množstve náplne, ktorá je obsahom bezdymového tabakového výrobku v kilogramoch, predpokladaný čas prijatia alebo dovozu na daňové územie a miesto dodania bezdymového tabakového výrobku. Text by mal byť v súlade s definíciou BTV v odst.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Text návrhu zákona bude doplnený aj o hmotnosť obsahu náplne v bezdymovom tabakovom výrobku.</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13 ods. 31</w:t>
            </w:r>
            <w:r>
              <w:rPr>
                <w:rFonts w:ascii="Times" w:hAnsi="Times" w:cs="Times"/>
                <w:sz w:val="25"/>
                <w:szCs w:val="25"/>
              </w:rPr>
              <w:br/>
              <w:t>V odst. 31 – posledná veta navrhujeme sadzby dane, zmeniť 0,20 eura/g na 0,09 eura/g Náš návrh je prispôsobený SD okolitým štátom a priemeru výšky SD v EU. V prípade prijatia výšky sadzieb v navrhovanej výške bude cena výrobkov v porovnaní s okolitými krajinami neporovnateľná, čo povedie k nákupnej turistike do susedných štátov a výraznému rozmachu čierneho trhu, s čím máme skúsenosti z minulých rokov pri predaji cigariet.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14 ods. 38</w:t>
            </w:r>
            <w:r>
              <w:rPr>
                <w:rFonts w:ascii="Times" w:hAnsi="Times" w:cs="Times"/>
                <w:sz w:val="25"/>
                <w:szCs w:val="25"/>
              </w:rPr>
              <w:br/>
              <w:t>V odst. 38 navrhujeme sadzbu dane nikotínové vrecúška 0,20 eura/g na 0,09 eura/g iné nikotínové výrobky 0,20 erua/g na 0,09 eura/g Náš návrh je prispôsobený SD okolitým štátom a priemeru výšky SD v EU. V prípade prijatia výšky sadzieb v navrhovanej výške bude cena výrobkov v porovnaní s okolitými krajinami neporovnateľná, čo povedie k nákupnej turistike do susedných štátov.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13 ods. 8 b</w:t>
            </w:r>
            <w:r>
              <w:rPr>
                <w:rFonts w:ascii="Times" w:hAnsi="Times" w:cs="Times"/>
                <w:sz w:val="25"/>
                <w:szCs w:val="25"/>
              </w:rPr>
              <w:br/>
              <w:t>Vypustiť ods. 8 písm. b) obchodný názov bezdymového tabakového výrobku, resp. zmeniť text na b) druh bezdymového tabakového výrobku podľa odst. 2 tohto článku. Je nereálne v žiadosti o vydanie povolenia na obchodovanie s bezdymovým tabakovým výrobkom uvádzať obchodný názov bezdymového tabakového výrobku, pretože výrobcovia neustále inovujú portfólio svojich produktov, a zároveň by nebolo možné predávať nové výrobky. Pre účely colného konania a správneho zdanenia je vhodnejšie uvádzať druh BTV.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Text návrhu zákona bol upravený. V § 19aa ods. 9 písm. b) text znie „presné označenie bezdymového tabakového výrobku podľa odseku 1 alebo odseku 2, s ktorým chce žiadateľ obchodovať“. Rovnaká úprava je aj v § 19aa ods. 19 písm. b).</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14 ods. 31</w:t>
            </w:r>
            <w:r>
              <w:rPr>
                <w:rFonts w:ascii="Times" w:hAnsi="Times" w:cs="Times"/>
                <w:sz w:val="25"/>
                <w:szCs w:val="25"/>
              </w:rPr>
              <w:br/>
              <w:t>Z návrhu podobne ako u BTV jednoznačne nevyplýva, akým spôsobom dôjde k vysporiadaniu zábezpeky na daň, ktorú je držiteľ povolenia na distribúciu povinný zložiť pred prijatím výrobkov podľa ods. 31, daňová povinnosť vzniká podľa ods. 32 a podľa ods. 34 je platiteľ dane podať daňové priznanie a zaplatiť daň do 25. dňa nasledujúceho kalendárneho mesiaca. Zároveň ale podľa ods. 29 je daň splatná do desiatich dní odo dňa oznámenia výšky dane colným úradom v rámci colného dlhu. Chýba ustanovenie o vrátení zábezpeky, resp. možnosť po dohode s colným úradom použiť zloženú zábezpeku na daň.</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Ak bude daň splatná podľa daňových predpisov, riadi sa splatnosťou daňových predpisov. Ak je daň splatná podľa colných predpisov, riadi sa splatnosťou colných predpisov. Text návrhu zákona pokiaľ ide o vrátenie zábezpeky bol doplnený o znenie „Na úhradu dane možno po dohode s colným úradom použiť zloženú zábezpeku na daň. Ak k dohode s colným úradom o použití zloženej zábezpeky na daň nedôjde, colný úrad vráti zloženú zábezpeku na daň bezodkladne po zaplatení dane. Ak daň nie je zaplatená v lehote splatnosti ustanovenej týmto zákonom, colný úrad zábezpeku na daň použije na úhradu dane a túto skutočnosť oznámi držiteľovi povolenia na distribúciu. “.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ADTVS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13 ods. 27</w:t>
            </w:r>
            <w:r>
              <w:rPr>
                <w:rFonts w:ascii="Times" w:hAnsi="Times" w:cs="Times"/>
                <w:sz w:val="25"/>
                <w:szCs w:val="25"/>
              </w:rPr>
              <w:br/>
              <w:t>Z návrhu ustanovení podľa odst. 27 – 30 jednoznačne nevyplýva, akým spôsobom dôjde k vysporiadaniu zábezpeky na daň, ktorú je držiteľ povolenia na distribúciu povinný zložiť pred prijatím výrobkov podľa odst. 27, daňová povinnosť vzniká podľa odst. 28 a podľa odst. 30 je platiteľ dane podať daňové priznanie a zaplatiť daň do 25. dňa nasledujúceho kalendárneho mesiaca. Zároveň ale podľa ods. 33 je daň splatná do desiatich dní odo dňa oznámenia výšky dane colným úradom v rámci colného dlhu. Ide o zjavný rozpor vo forme a termíne splatnosti dane. Chýba ustanovenie o vrátení zábezpeky, resp. možnosť po dohode s colným úradom použiť zloženú zábezpeku na daň.</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Ak bude daň splatná podľa daňových predpisov, riadi sa splatnosťou daňových predpisov. Ak je daň splatná podľa colných predpisov, riadi sa splatnosťou colných predpisov. Text návrhu zákona pokiaľ ide o vrátenie zábezpeky bol doplnený o znenie „Na úhradu dane možno po dohode s colným úradom použiť zloženú zábezpeku na daň. Ak k dohode s colným úradom o použití zloženej zábezpeky na daň nedôjde, colný úrad vráti zloženú zábezpeku na daň bezodkladne po zaplatení dane. Ak daň nie je zaplatená v lehote splatnosti ustanovenej týmto zákonom, colný úrad zábezpeku na daň použije na úhradu dane a túto skutočnosť oznámi držiteľovi povolenia na distribúciu. “.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6. K čl. I bodu 13 (§ 19aa ods. 16 písm. d) druhý bod) - O:</w:t>
            </w:r>
            <w:r>
              <w:rPr>
                <w:rFonts w:ascii="Times" w:hAnsi="Times" w:cs="Times"/>
                <w:sz w:val="25"/>
                <w:szCs w:val="25"/>
              </w:rPr>
              <w:br/>
              <w:t>Odporúčame upraviť znenie bodu 2. písmena d), ktoré nenadväzuje na úvodnú vetu odseku 16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8. K čl. I bodu 14 (§ 19ab ods. 18 písm. d) druhý bod) - O:</w:t>
            </w:r>
            <w:r>
              <w:rPr>
                <w:rFonts w:ascii="Times" w:hAnsi="Times" w:cs="Times"/>
                <w:sz w:val="25"/>
                <w:szCs w:val="25"/>
              </w:rPr>
              <w:br/>
              <w:t>Odporúčame upraviť znenie bodu 2. písmena d), ktoré nenadväzuje na úvodnú vetu odseku 18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10. K čl. I bodu 14 /(§ 19ab ods. 43 písm. j)/ - O:</w:t>
            </w:r>
            <w:r>
              <w:rPr>
                <w:rFonts w:ascii="Times" w:hAnsi="Times" w:cs="Times"/>
                <w:sz w:val="25"/>
                <w:szCs w:val="25"/>
              </w:rPr>
              <w:br/>
              <w:t>Odporúčame upraviť znenie písmena j), ktoré nenadväzuje na úvodnú vetu odseku 43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1. K čl. I bodu 3 (poznámka pod čiarou) - O:</w:t>
            </w:r>
            <w:r>
              <w:rPr>
                <w:rFonts w:ascii="Times" w:hAnsi="Times" w:cs="Times"/>
                <w:sz w:val="25"/>
                <w:szCs w:val="25"/>
              </w:rPr>
              <w:br/>
              <w:t>Slovo „zákon“ odporúčame nahradiť slovom „Zákon“ (zosúladenie s bodom 23.6. prílohy č. 1 k Legislatívnym pravidlám vlády Slovenskej republiky) a na konci za slová „niektorých zákonov“odporúčame pripojiť slová „v znení neskorších predpisov“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7. K čl. I bodu 14 (§ 19ab) - O:</w:t>
            </w:r>
            <w:r>
              <w:rPr>
                <w:rFonts w:ascii="Times" w:hAnsi="Times" w:cs="Times"/>
                <w:sz w:val="25"/>
                <w:szCs w:val="25"/>
              </w:rPr>
              <w:br/>
              <w:t>V navrhovanom § 19ab upozorňujeme na nesprávne číselné označenia odsekov za odsekom 41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5. K čl. I bodu 13 /§ 19aa ods. 2 písm. a), b)/ - O:</w:t>
            </w:r>
            <w:r>
              <w:rPr>
                <w:rFonts w:ascii="Times" w:hAnsi="Times" w:cs="Times"/>
                <w:sz w:val="25"/>
                <w:szCs w:val="25"/>
              </w:rPr>
              <w:br/>
              <w:t>V oboch odsekoch slová „odseku 30“ odporúčame nahradiť slovami „odseku 31“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4. K čl. I bodu 10 (úvodná veta) - O:</w:t>
            </w:r>
            <w:r>
              <w:rPr>
                <w:rFonts w:ascii="Times" w:hAnsi="Times" w:cs="Times"/>
                <w:sz w:val="25"/>
                <w:szCs w:val="25"/>
              </w:rPr>
              <w:br/>
              <w:t>V úvodnej vete bodu 10 odporúčame slovo „ktorý“ nahradiť slovom „ktoré“ (gramatická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2. K čl. I bodu 5 (úvodná veta) - O:</w:t>
            </w:r>
            <w:r>
              <w:rPr>
                <w:rFonts w:ascii="Times" w:hAnsi="Times" w:cs="Times"/>
                <w:sz w:val="25"/>
                <w:szCs w:val="25"/>
              </w:rPr>
              <w:br/>
              <w:t>V úvodnej vete odporúčame slová „odseky 1 a 2“ nahradiť slovami „odseky 1 až 3“, keďže je navrhované aj nové znenie odseku 3 novelizovaného zákona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3. K čl. I bodu 7 (úvodná veta) - O:</w:t>
            </w:r>
            <w:r>
              <w:rPr>
                <w:rFonts w:ascii="Times" w:hAnsi="Times" w:cs="Times"/>
                <w:sz w:val="25"/>
                <w:szCs w:val="25"/>
              </w:rPr>
              <w:br/>
              <w:t>V úvodnej vete odporúčame slovo „posledná“ nahradiť slovom „druhá“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9. K čl. I bodu 14 (§ 19ab ods. 41) - O:</w:t>
            </w:r>
            <w:r>
              <w:rPr>
                <w:rFonts w:ascii="Times" w:hAnsi="Times" w:cs="Times"/>
                <w:sz w:val="25"/>
                <w:szCs w:val="25"/>
              </w:rPr>
              <w:br/>
              <w:t>Znenie odseku 41 odporúčame uviesť nasledovne: „(41) Na vrátenie dane sa primerane použije § 14 ods. 4 a 5.“ (jazyková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Imperial Tobacco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44ai ods. 7</w:t>
            </w:r>
            <w:r>
              <w:rPr>
                <w:rFonts w:ascii="Times" w:hAnsi="Times" w:cs="Times"/>
                <w:sz w:val="25"/>
                <w:szCs w:val="25"/>
              </w:rPr>
              <w:br/>
              <w:t>sa slová „tabak 177 eur/kg.“ nahrádzajú slovami „tabak 150,60 eur/kg.“ Odôvodnenie: Navrhuje sa úprava sadzieb dane z tabaku na úroveň, ktorá proporčne zodpovedá nárastu sadzby pri cigaretách. Kategória tabaku slúži ako záchranná sieť pre fajčiarov, ktorí nemajú prostriedky na nákup klasických cigariet a hľadajú lacnejšiu alternatívu namiesto prechodu na nelegálne výrobky. Typickým spotrebiteľom tejto kategórie sú sociálne najslabší občania, ktorí sa tak po zvýšení dane stanú najviac dotknutou skupinou fajčiarov. Navrhovaný nárast pre kategóriu tabaku je v porovnaní s kategóriou cigariet privysoký a povedie k likvidácii tejto kategórie tabakových výrobkov a v konečnom dôsledku tiež k zníženému výberu dane pri tejto kategórii.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Imperial Tobacco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6 ods. 1</w:t>
            </w:r>
            <w:r>
              <w:rPr>
                <w:rFonts w:ascii="Times" w:hAnsi="Times" w:cs="Times"/>
                <w:sz w:val="25"/>
                <w:szCs w:val="25"/>
              </w:rPr>
              <w:br/>
              <w:t>sa slová „tabak 209,50 eura/kg.“ nahrádzajú slovami „tabak 168,70 eur/kg.“ Odôvodnenie: Navrhuje sa úprava sadzieb dane z tabaku na úroveň, ktorá proporčne zodpovedá nárastu sadzby pri cigaretách. Kategória tabaku slúži ako záchranná sieť pre fajčiarov, ktorí nemajú prostriedky na nákup klasických cigariet a hľadajú lacnejšiu alternatívu namiesto prechodu na nelegálne výrobky. Typickým spotrebiteľom tejto kategórie sú sociálne najslabší občania, ktorí sa tak po zvýšení dane stanú najviac dotknutou skupinou fajčiarov. Navrhovaný nárast pre kategóriu tabaku je v porovnaní s kategóriou cigariet privysoký a povedie k likvidácii tejto kategórie tabakových výrobkov a v konečnom dôsledku tiež k zníženému výberu dane pri tejto kategórii.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IMS-SCI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Vítame, že ak sa už Ministerstvo financií SR rozhodlo pristúpiť k ďalšiemu zvyšovaniu spotrebnej dane z tabakových výrobkov, urobilo tak formou transparentného daňového kalendára, ktorý aj pre spotrebiteľov a spotrebiteľky prináša predvídateľnosť inflácie a zdražovania tabakových a nikotínových výrobkov. Zároveň rešpektujeme, že sa predkladateľ rozhodol rozšíriť predmet dane o výrobky súvisiace s tabakovými výrobkami, ktorými sú náplne do elektronických cigariet, nikotínové vrecúška a iné nikotínové výrobky. Súhlasíme, že takýto krok je legitímny a reaguje na narastajúcu popularitu týchto produktov a potrebu zabezpečiť stabilné príjmy do štátneho rozpočtu. Na druhej strane by sme radi poukázali na to, že súčasne navrhované nastavenie spotrebnej dane na výrobky súvisiace s tabakovými výrobkami môže byť z určitého pohľadu nesystémové: • Klasická jednorazová elektronická cigareta, ktorá obsahuje 2 ml náplne a dnes stojí 6,90 €, by po zarátaní spotrebnej dane a dodatočnej DPH stála 7,38 €, čo predstavuje zdraženie približne o 7 %. • Klasické balenie nikotínových vrecúšok, ktoré má 14 g a dnes stojí 4,50 €, by po zarátaní spotrebnej dane a dodatočnej DPH stálo 6,18 €, čo predstavuje zdraženie približne o 37 %. Súhlasíme, že aj elektronické cigarety, aj nikotínové vrecúška sú zdraviu škodlivé, avšak takejto diferenciácii nerozumieme. Sme presvedčení, že spotrebné dane z tabakových a nikotínových výrobkov by sa mali odvíjať od miery ich škodlivosti. Na druhej strane ani po dôkladnej rešerši výskumných publikácií sme neidentifikovali, že by jeden produkt bol o toľko viac škodlivý, aby jeho cena narástla o 30 % viac než cena druhého produktu. Sme presvedčení, že verejné politiky by mali byť založené na dátach a dôkazoch, ktoré však v tomto prípade nevidíme. Rozumieme, že cieľom takejto diferenciácie môže byť predpoklad, že maloletí preferujú jeden produkt viac ako druhý, a teda predkladateľ môže mať za cieľ zdecimovať jeho finančnú dostupnosť. Podľa nášho názoru však k takejto situácii nedochádza. Súhlasíme, že oba produkty majú nezanedbateľné riziko zneužitia maloletou populáciou; toto riziko je však porovnateľné pri elektronických cigaretách i pri nikotínových vrecúškach. Aj Národný výskum používania tabakových a nikotínových výrobkov v populácii detí a adolescentov v SR z roku 2022, na ktorý sa predkladateľ odvoláva v dôvodovej správe, ukázal, že 2 % skúmanej populácie vo veku 12 až 21 rokov použili elektronickú cigaretu v deň opýtania – nikotínové vrecúško v daný deň použilo len jedno percento. Podobné výsledky ukázal aj prieskum užívania v posledných 30 dňoch – 6 % skúmanej populácie použilo elektronickú cigaretu, 5 % nikotínové vrecúško. Zároveň poukazujeme na to, že napríklad nikotínové vrecúška dnes v Poľsku stoja približne 3,96 € (17 PLN), čo znamená, že už v súčasnosti je ich cena v porovnaní so Slovenskom nižšia asi o 0,50 €. V roku 2025 sa tento rozdiel môže podľa návrhu prehĺbiť aj na viac ako 2 €. V takomto prípade môže dramaticky narásť motivácia k nákupnej turistike, ktorá v konečnom dôsledku poškodí najmä príjmy štátneho rozpočtu. Sme presvedčení, že ani predkladateľ nechce s vaničkou vyliať aj dieťa. Na základe týchto argumentov navrhujeme, aby predkladateľ zosúladil sadzby spotrebnej dane pre náplne do elektronických cigariet a nikotínové vrecúška.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JTI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bod 13</w:t>
            </w:r>
            <w:r>
              <w:rPr>
                <w:rFonts w:ascii="Times" w:hAnsi="Times" w:cs="Times"/>
                <w:sz w:val="25"/>
                <w:szCs w:val="25"/>
              </w:rPr>
              <w:br/>
              <w:t>V §19aa, ods. 2 písm. a) aj b) nahradiť slová "odseku 30" slovami "odseku 31".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JTI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bod 5, §6 ods.1 a Čl. I, bod 25, §44ai ods.7</w:t>
            </w:r>
            <w:r>
              <w:rPr>
                <w:rFonts w:ascii="Times" w:hAnsi="Times" w:cs="Times"/>
                <w:sz w:val="25"/>
                <w:szCs w:val="25"/>
              </w:rPr>
              <w:br/>
              <w:t>V čl. I, 5. bode, §6 ods. 1 sa slová „tabak 209,50 eura/kg.“ nahrádzajú slovami „tabak 168,70 eur/kg.“ V čl. I, 25. bode, § 44ai §6 ods. 7 sa slová „tabak 177 eur/kg.“ nahrádzajú slovami „tabak 150,60 eur/kg.“ Odôvodnenie: Navrhuje sa úprava sadzieb dane z tabaku na úroveň, ktorá proporčne zodpovedá nárastu sadzby pri cigaretách. Kategória tabaku slúži ako záchranná sieť pre fajčiarov, ktorí nemajú prostriedky na nákup klasických cigariet a hľadajú lacnejšiu alternatívu namiesto prechodu na nelegálne výrobky. Navrhovaný nárast pre kategóriu tabaku je v porovnaní s kategóriou cigariet privysoký a povedie k likvidácii tejto kategórie tabakových výrobkov. Do úvahy treba vziať aj medzinárodné cenové porovnanie, ktoré v podmienkach Schengenu zvyšuje riziko nielen nelegálnej výroby ale aj legálneho cezhraničného dovozu. Po ostatnom zvýšení dane z tabaku na vlastnoručnú výrobu cigariet v roku 2024 sa priemerná cena 30g balenia dostala na takmer dvojnásobok ceny v Poľsku, 3,5-násobok ceny v Maďarsku a dokonca mierne prekročila cenu v Nemecku. Po navrhovaných úpravách bude v roku 2026 spotrebiteľské balenie tabaku najdrahšie z okolitých krajín EÚ a dokonca o desatinu drahšie ako v Nemecku.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JTI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Čl.I, bod 13, §19aa ods. 2 písm. a</w:t>
            </w:r>
            <w:r>
              <w:rPr>
                <w:rFonts w:ascii="Times" w:hAnsi="Times" w:cs="Times"/>
                <w:sz w:val="25"/>
                <w:szCs w:val="25"/>
              </w:rPr>
              <w:br/>
              <w:t>V Čl. I, bod 13, §19aa ods. 2 písm. a sa slová "sadzba dane sa ustanovuje podľa odseku 30 tretej vety" nahrádzajú slovami "sadzba dane sa ustanovuje na úrovni sadzby dane pre bezdymové tabakové výrobky podľa ods. 1 písm. a." Odôvodnenie: Odstraňuje sa nejednoznačnosť pri určení zdanenia nových kategórií výrobkov (zahrievaných výrobkov bez obsahu tabaku) v prechodných obdobiach definovaných v §44ah a §44ai.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Zámerom Ministerstva financií Slovenskej republiky je bez ohľadu na konkrétnu náplň bezdymového tabakového výrobku ho zdaňovať rovnakou sadzbou dane. V tejto súvislosti považujeme znenie návrhu zákona týkajúcom sa spôsobu výpočtu dane bezdymového tabakového výrobku za dostatočný a zreteľný.</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JTI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bod 5, §6 ods.3 a Čl. I, bod 25, §44ai ods.2</w:t>
            </w:r>
            <w:r>
              <w:rPr>
                <w:rFonts w:ascii="Times" w:hAnsi="Times" w:cs="Times"/>
                <w:sz w:val="25"/>
                <w:szCs w:val="25"/>
              </w:rPr>
              <w:br/>
              <w:t>V Čl. I, bod 5, § 6 ods. 3 sa slová „184 eur/1000 kusov“ nahrádzajú slovami „185 eur/1000 kusov“. V Čl. I, bod 25, § 44ai ods. 2 sa slová „166,20 eura/1000 kusov“ nahrádzajú slovami „167 eur/1000 kusov“. Odôvodnenie: Výška minimálnej sadzby dane, tak ako je navrhnutá, je neefektívna (vzťahuje sa len na veľmi malé percento cigariet zdanených na území SR) a preto ju navrhujeme mierne zvýšiť. Zvýšenie minimálnej sadzby dane by znamenalo aj vyššie príjmy pre štát.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Odporúčame návrh zákona zosúladiť s Prílohou č. 1 k Legislatívnym pravidlám vlády Slovenskej republiky - v Čl. I úvodnej vete vypustiť slová „a zákona č. .../2024 Z. z.“, - v Čl. I bode 3 slovo „zákon“ nahradiť slovom „Zákon“ a na konci pripojiť slová „v znení neskorších predpisov“, - v Čl. I bode 5 slová „a 2“ nahradiť slovami „až 3“, - v Čl. I bode 7 úvodnej vete slovo „posledná“ nahradiť slovom „druhá“ keďže odsek 3 má iba dve vety, - v Čl. I bode 8 za slovo „sa“ vložiť slová „za slovo „cigár“ vkladá čiarka a “, - v Čl. I bode 10 úvodnej vete slovo „ktorý“ nahradiť slovom „ktoré“, - v Čl. I bode 11 slová „vkladá čiarka a pripájajú sa“ nahradiť slovami „pripája čiarka a“, - v Čl. I bode 13 § 19aa ods. 5 slová „má sídlo alebo trvalý pobyt na“ pripojiť na koniec úvodnej vety a vypustiť ich z jednotlivých písmen; to obdobne platí aj pre bod 13 § 19aa ods. 40 a bod 14 § 19ab ods. 6, - v Čl. I bode 13 § 19aa ods. 16 písm. d) znenie druhého bodu nenadväzuje na úvodnú vetu, - v Čl. I bode 13 § 19aa ods. 7 a 17 pred slová „23“ a slová „29a“ vložiť označenie „§“; to platí aj pre bod 14 § 19ab ods. 8 a ods. 19, - v Čl. I bode 13 § 19aa ods. 44 znenie písmena j) nenadväzuje na úvodnú vetu; to platí aj pre bod 14 § 19ab ods. 43 písm. j), - v Čl. I bode 13 § 19aa ods. 47 na konci doplniť úvodzovky a bodku, - v Čl. I bode 13 § 19aa poznámke pod čiarou k odkazu 13c na začiatku vypustiť nadbytočnú zátvorku a v poznámke pod čiarou k odkazu 13d slovo „napríklad“ nahradiť slovom „Napríklad“ a na konci vypustiť nadbytočnú bodku, - v Čl. I bode 14 § 19ab ods. 49 slová „ods. 4 a ods. 5“ nahradiť slovami „ods. 4 a 5“, - v súvislosti s úpravou v bode 15 dávame na zváženie potrebu rovnakej úpravy v § 39 ods. 7, - v súvislosti s úpravou v bode 16 dávame na zváženie potrebu rovnakej úpravy v § 39 ods. 3 písm. 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24</w:t>
            </w:r>
            <w:r>
              <w:rPr>
                <w:rFonts w:ascii="Times" w:hAnsi="Times" w:cs="Times"/>
                <w:sz w:val="25"/>
                <w:szCs w:val="25"/>
              </w:rPr>
              <w:br/>
              <w:t>Novelizačný bod navrhujeme preformulovať tak, aby boli ustanovenia v § 42 ods. 6 uvedené vzostupne podľa ich poradia v zákone. Odôvodnenie: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14</w:t>
            </w:r>
            <w:r>
              <w:rPr>
                <w:rFonts w:ascii="Times" w:hAnsi="Times" w:cs="Times"/>
                <w:sz w:val="25"/>
                <w:szCs w:val="25"/>
              </w:rPr>
              <w:br/>
              <w:t>Predkladateľovi odporúčame upraviť číslovanie odsekov, pretože v § 19ab nasleduje za odsekom 41 odsek 48. Po úprave číslovania bude potrebné na ňu reflektovať v súčasnom odseku 44, ktorý odkazuje na odsek 44.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dôvodovej správe – všeobecnej časti</w:t>
            </w:r>
            <w:r>
              <w:rPr>
                <w:rFonts w:ascii="Times" w:hAnsi="Times" w:cs="Times"/>
                <w:sz w:val="25"/>
                <w:szCs w:val="25"/>
              </w:rPr>
              <w:br/>
              <w:t>Slová „je uvedený“ odporúčame nahradiť slovami „sú uvedené“. Odôvodnenie: ide o gramatickú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13</w:t>
            </w:r>
            <w:r>
              <w:rPr>
                <w:rFonts w:ascii="Times" w:hAnsi="Times" w:cs="Times"/>
                <w:sz w:val="25"/>
                <w:szCs w:val="25"/>
              </w:rPr>
              <w:br/>
              <w:t>V § 19aa ods. 16 písm. d) odporúčame druhý bod buď zaviesť ako samostatné písmeno alebo z neho vypustiť slovo „predaj“. Túto pripomienku vzťahujeme rovnako aj na § 19ab ods. 18 písm. d) druhý bod. Odôvodnenie: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13</w:t>
            </w:r>
            <w:r>
              <w:rPr>
                <w:rFonts w:ascii="Times" w:hAnsi="Times" w:cs="Times"/>
                <w:sz w:val="25"/>
                <w:szCs w:val="25"/>
              </w:rPr>
              <w:br/>
              <w:t>V § 19aa ods. 2 odporúčame v oboch písmenách nahradiť slová „podľa odseku 30“ slovami „podľa odseku 31“. Odôvodnenie: oprava vnútorného odkazu.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13</w:t>
            </w:r>
            <w:r>
              <w:rPr>
                <w:rFonts w:ascii="Times" w:hAnsi="Times" w:cs="Times"/>
                <w:sz w:val="25"/>
                <w:szCs w:val="25"/>
              </w:rPr>
              <w:br/>
              <w:t>V § 19aa ods. 2 úvodnej vete nepovažujeme za dostatočne odôvodnené, prečo sa za bezdymový tabakový výrobok má považovať aj výrobok, ktorý pozostáva výlučne z iných látok ako tabak, a to aj v súvislosti s ďalšími ustanoveniami ako napr. ods. 31, v zmysle ktorého je základom dane pri bezdymovom tabakovom výrobku hmotnosť tabaku vyjadrená v kilogramoch. Z tohto dôvodu navrhujeme vypustiť z úvodnej vety slová „výlučne alebo“, prípadne bližšie objasniť v dôvodovej správe dôvody tejto úpravy.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Zámerom Ministerstva financií Slovenskej republiky je bez ohľadu na konkrétnu náplň bezdymového tabakového výrobku ho zdaňovať rovnakou sadzbou dane, ak sa používa na inhaláciu bez horenia prostredníctvom zahrievacieho zariadenia. Základom dane pri bezdymovom tabakovom výrobku pozostávajúcom výlučne alebo čiastočne z inej náplne ako tabak, je množstvo náplne, ktorá je obsahovom bezdymového tabakového výrobku vyjadrená v kilogramoch. V tejto súvislosti považujeme znenie návrhu zákona týkajúcom sa spôsobu výpočtu dane bezdymového tabakového výrobku za dostatočný a zreteľný.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13</w:t>
            </w:r>
            <w:r>
              <w:rPr>
                <w:rFonts w:ascii="Times" w:hAnsi="Times" w:cs="Times"/>
                <w:sz w:val="25"/>
                <w:szCs w:val="25"/>
              </w:rPr>
              <w:br/>
              <w:t>V § 19aa ods. 29 písm. e) odporúčame slová „podľa písmena c)“ nahradiť slovami „podľa písmena d)“. Odôvodnenie: ide o opravu vnútorného odkazu.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13</w:t>
            </w:r>
            <w:r>
              <w:rPr>
                <w:rFonts w:ascii="Times" w:hAnsi="Times" w:cs="Times"/>
                <w:sz w:val="25"/>
                <w:szCs w:val="25"/>
              </w:rPr>
              <w:br/>
              <w:t>V § 19aa ods. 3 druhej vete odporúčame slová „podľa odseku 6“ nahradiť slovami „podľa odseku 7“ a slová „podľa odseku 16“ nahradiť slovami „podľa odseku 17“. Odôvodnenie: za vhodnejšie považujeme odkázať na ustanovenia, ktoré stanovujú povinnosť osoby požiadať o vydanie povolenia na obchodovanie resp. distribúciu bezdymového tabakového výrobku, nie na samotnú definíciu distribúcie bezdymového tabakového výrobku resp. ustanovenie, ktoré stanovuje povinnosť zahraničnej osoby zvoliť si zástupcu na doručovanie.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13</w:t>
            </w:r>
            <w:r>
              <w:rPr>
                <w:rFonts w:ascii="Times" w:hAnsi="Times" w:cs="Times"/>
                <w:sz w:val="25"/>
                <w:szCs w:val="25"/>
              </w:rPr>
              <w:br/>
              <w:t>V § 19aa ods. 39 tretej vete odporúčame slovo „prepravovaný“ nahradiť slovom „prepravovaní“. Odôvodnenie: ide o gramatickú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13</w:t>
            </w:r>
            <w:r>
              <w:rPr>
                <w:rFonts w:ascii="Times" w:hAnsi="Times" w:cs="Times"/>
                <w:sz w:val="25"/>
                <w:szCs w:val="25"/>
              </w:rPr>
              <w:br/>
              <w:t>V § 19aa ods. 6 odporúčame za slovom „území“ vypustiť čiarku. V čl. 19aa ods. 15 odporúčame za slovo „likvidátor“ vložiť čiarku. Odôvodnenie: ide o gramatickú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13</w:t>
            </w:r>
            <w:r>
              <w:rPr>
                <w:rFonts w:ascii="Times" w:hAnsi="Times" w:cs="Times"/>
                <w:sz w:val="25"/>
                <w:szCs w:val="25"/>
              </w:rPr>
              <w:br/>
              <w:t>V § 19aa ods. 7, ods. 17 a v § 19ab ods. ods. 8, ods. 19 odporúčame predkladateľovi skontrolovať vnútorné odkazy „§ 19ab ods. 11, § 19ab ods. 19, § 19aa ods. 11 a § 19aa ods. 20“, pretože niektoré z odkazovaných ustanovení upravujú podmienky, ktoré musí splniť žiadateľ o vydanie povolenia a niektoré stanovujú povinnosť colného úradu zaradiť žiadateľa do evidencie držiteľov povolenia. Zastávame názor, že je potrebné odkázať na tie ustanovenia, podľa ktorých sa osoba zaradí do evidencie, nakoľko sa má ísť o osobu „evidovanú podľa...“.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14</w:t>
            </w:r>
            <w:r>
              <w:rPr>
                <w:rFonts w:ascii="Times" w:hAnsi="Times" w:cs="Times"/>
                <w:sz w:val="25"/>
                <w:szCs w:val="25"/>
              </w:rPr>
              <w:br/>
              <w:t>V § 19ab ods. 35 odporúčame skratku „ml“ nahradiť slovom „mililitroch“, nakoľko aj iné jednotky sa v zákone vyjadrujú celým slovom (napr. kilogramy, gramy).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25</w:t>
            </w:r>
            <w:r>
              <w:rPr>
                <w:rFonts w:ascii="Times" w:hAnsi="Times" w:cs="Times"/>
                <w:sz w:val="25"/>
                <w:szCs w:val="25"/>
              </w:rPr>
              <w:br/>
              <w:t>V § 44ah ods. 3 odporúčame vnútorný odkaz „§ 19aa ods. 20“ nahradiť vnútorným odkazom „§ 19aa ods. 21“, pretože práve toto ustanovenie upravuje vydanie povolenia.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čl. I bodu 20</w:t>
            </w:r>
            <w:r>
              <w:rPr>
                <w:rFonts w:ascii="Times" w:hAnsi="Times" w:cs="Times"/>
                <w:sz w:val="25"/>
                <w:szCs w:val="25"/>
              </w:rPr>
              <w:br/>
              <w:t>V novelizačnom bode odporúčame slová „§ 19aa ods. 37 alebo § 19ab ods. 14“ nahradiť slovami „§ 19aa ods. 41 alebo § 19ab ods. 46“. Odôvodnenie: z dôvodovej správy vyplýva, že cieľom tohto novelizačného bodu je postihnúť predaj bezdymového tabakového výrobku a výrobku súvisiaceho s tabakovými výrobkami, ktorý nie je označený kontrolnou známkou. Z tohto dôvodu je potrebné odkázať na tie ustanovenia, ktoré ustanovujú povinnosť označenia výrobkov kontrolnou známkou. Odkaz „§ 19ab ods. 46“ berie do úvahy posun v číslovaní odsekov.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V predkladacej správe odporúčame slovo „Slovenska“ nahradiť slovami „Slovenskej republiky“ a slová „je uvedený“ nahradiť slovami „sú uvedené“. Odôvodnenie: ide o gramatickú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dôvodovej správe – osobitnej časti, k bodom 13 a 14</w:t>
            </w:r>
            <w:r>
              <w:rPr>
                <w:rFonts w:ascii="Times" w:hAnsi="Times" w:cs="Times"/>
                <w:sz w:val="25"/>
                <w:szCs w:val="25"/>
              </w:rPr>
              <w:br/>
              <w:t>Odporúčame slová „Navrhovaná úprava zavádza systém povolení na obchodovanie s bezdymovým tabakovým výrobkom a výrobkom súvisiacim s tabakovými výrobkami (ktorým sa rozumie náplň do elektronickej cigarety, nikotínové vrecúško alebo iný nikotínový výrobok).“ nahradiť slovami „Navrhovaná úprava zavádza systém povolení na obchodovanie s bezdymovým tabakovým výrobkom a výrobkom súvisiacim s tabakovými výrobkami (ktorým sa rozumie náplň do elektronickej cigarety vrátane jednorazovej elektronickej cigarety, nikotínové vrecúško alebo iný nikotínový výrobok).“ Odôvodnenie: Legislatívno-technická pripomienka,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Odporúčame slová „rozšírenie predmetu dane o výrobky súvisiace s tabakovými výrobkami, ktorými sú náplň do elektronickej cigarety, nikotínové vrecúško a iný nikotínový výrobok“ nahradiť slovami „rozšírenie predmetu dane o výrobky súvisiace s tabakovými výrobkami, ktorými sú náplň do elektronickej cigarety vrátane jednorazových elektronických cigariet, nikotínové vrecúško a iný nikotínový výrobok“. Odôvodnenie: Legislatívno-technická pripomienka,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Ministerstvo financií Slovenskej republiky považuje za dostatočné zrejmé, že náplňou sa rozumie aj náplň v jednorazovej elektronickej cigarete, avšak z dôvodu jednoznačnosti bola upravená dôvodová správa. Keďže ide o technický detail, uvedené nie je nutné špecifikovať v predkladacej správe.</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vlastnému materiálu k čl. I 20. bodu</w:t>
            </w:r>
            <w:r>
              <w:rPr>
                <w:rFonts w:ascii="Times" w:hAnsi="Times" w:cs="Times"/>
                <w:sz w:val="25"/>
                <w:szCs w:val="25"/>
              </w:rPr>
              <w:br/>
              <w:t>Slová „§ 19aa ods. 37“ je potrebné nahradiť slovami „§ 19aa ods. 38“. Odôvodnenie: Legislatívno-technická pripomienka, správne označenie vnútorného odkazu.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transpozícii a tabuľkám zhody:</w:t>
            </w:r>
            <w:r>
              <w:rPr>
                <w:rFonts w:ascii="Times" w:hAnsi="Times" w:cs="Times"/>
                <w:sz w:val="25"/>
                <w:szCs w:val="25"/>
              </w:rPr>
              <w:br/>
              <w:t>1. Čl. I návrhu zákona sa zasahuje do niektorých ustanovení, ktoré sú transpozičnými opatreniami smernice Rady (EÚ) 2020/262 z 19. decembra 2019, ktorou sa ustanovuje všeobecný systém spotrebných daní (prepracované znenie) (Ú. v. EÚ L 058, 27.2.2020) v platnom znení (ďalej len „smernica (EÚ) 2020/262 v platnom znení“). Ide napríklad o článok 1, bod 15, ktorým sa novelizuje ustanovenie § 39 ods. 1 a 3 predstavujúce transpozičné opatrenie napr. čl. 15 ods. 2 písm. e), čl. 18 ods. 2 písm. b), čl. 35 ods. 2 písm. c) smernice (EÚ) 2020/262 v platnom znení. Ďalej ide napríklad čl. I, bod 7, ktorým sa novelizuje ustanovenie § 9 ods. 3, a ktoré je transpozičným opatrením napríklad čl. 47 ods. 2. Na základe uvedeného žiadame vypracovať čiastkovú tabuľku zhody k uvedeným článkom smernice (EÚ) 2020/262 v platnom znení. Ak sa návrhom zákona zasahuje aj do ďalších ustanovení, ktoré sú transpozičnými opatreniami k ostatným článkom smernice (EÚ) 2020/262 v platnom znení , je potrebné aj tieto články a transpozičné opatrenia zahrnúť do tejto čiastkovej tabuľky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Úpravy v návrhu zákona nie sú predmetom znenia smernice Rady (EÚ) 2020/262. Predmety dane, ktorými je bezdymový tabakový výrobok a výrobok súvisiaci s tabakovými výrobkami sú neharmonizovanou úpravou. Z tohto dôvodu Ministerstvo financií Slovenskej republiky nepovažuje za potrebné vypracovať čiastkovú tabuľku zhody k navrhovaným článkom smernice.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1. Upozorňujeme, že návrh zákona je technickým predpisom a je preto potrebné predložiť ho na vnútrokomunitárne pripomienkové konanie Európskej komisii. Technický predpis, ktorý neprešiel takýmto oznamovacím postupom, je právne nevymožiteľný (rozhodnutie Európskeho súdneho dvora C-194/94 v prípade „CIA Security“). Žiadame predložiť návrh zákona na vnútrokomunitárne pripomienkové konanie, a zároveň žiadame zvážiť vplyv trvania vnútrokomunitárneho pripomienkového konania na navrhovaný dátum nadobudnutia účinnosti návrhu zákona. Osobitne žiadame zhodnotiť a uviesť, ktoré ustanovenia predkladaného návrhu zákona budú predmetom vnútrokumunitárneho pripomienkového konania. V nadväznosti na uvedené tiež žiadame uviesť v predkladacej správe informáciu, že návrh zákona má byť predmetom vnútrokomunitárneho pripomienkového konania. Uvedená požiadavka vyplýva z čl. 18 ods. 1 písm. c) Legislatívnych pravidiel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V predkladacej správe k návrhu zákona Ministerstvo financií Slovenskej republiky uvádza, že : „Návrh zákona podlieha notifikačnému procesu podľa smernice Európskeho parlamentu a Rady (EÚ) 2015/1535 z 9. septembra 2015, ktorou sa stanovuje postup pri poskytovaní informácií v oblasti technických predpisov a pravidiel vzťahujúcich sa na služby informačnej spoločnosti (kodifikované znenie) (Ú. v. EÚ L 241, 17.9.2015).“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V bode 3 písm. b) doložky zlučiteľnosti sú uvedené viaceré sekundárne právne akty Európskej únie, na ktoré sa predkladaný návrh zákona podľa svojho obsahu nevzťahuje. Ide napríklad o delegované nariadenie (EÚ) 2015/2446 v platnom znení, vykonávacie nariadenie (EÚ) 2015/2447 v platnom znení, nariadenie (EÚ) č. 910/2017 v platnom znení, nariadenie (EÚ) č. 952/2013 v platnom znení, nariadenie (EÚ) č. 389/2012 v platnom znení, delegované nariadenie (EÚ) 2022/1636 v platnom znení, vykonávacie nariadenie (EÚ) 2022/1637 v platnom znení, rozhodnutie (EÚ) 2020/263. Ak sa predkladaný návrh zákona predmetných sekundárnych právnych aktov Európskej únie týka, je potrebné uviesť prepojenie toho ktorého aktu v osobitnej časti dôvodovej správy k jednotlivým bodom návrhu zákona. V prípade, že predkladaným návrhom zákona dochádza k plneniu implementačných povinností v zmysle európskych nariadení, je potrebné to uviesť priamo v predkladanom návrhu zákona prostredníctvom odkazu na príslušné ustanovenia európskych nariadení.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transpozícii a tabuľkám zhody:</w:t>
            </w:r>
            <w:r>
              <w:rPr>
                <w:rFonts w:ascii="Times" w:hAnsi="Times" w:cs="Times"/>
                <w:sz w:val="25"/>
                <w:szCs w:val="25"/>
              </w:rPr>
              <w:br/>
              <w:t>2. Pri preukazovaní transpozície článku 14 ods. 2 podods. 5 smernice Rady 2011/64/EÚ z 21. júna 2011 o štruktúre a sadzbách spotrebnej dane z tabakových výrobkov (kodifikované znenie) (Ú. v. EÚ L 176, 5.7.2011) prostredníctvom predloženej tabuľky zhody dochádza ku goldplatingu typu b) navýšenie požiadaviek. Na základe uvedeného žiadame náležite vyplniť stĺpce (9) a (10) tabuľky zhody a pod tabuľkou zhody v poznámke „Vyjadrenie k opodstatnenosti goldplatingu a jeho odôvodnenie“ doplniť odôvodnenie takejto úpravy. Ku goldplatingu dochádza k dôvodu, že smernica 2011/64/EÚ vo svojom ustanovení čl. 14 ods. 2 podods. 5 stanovuje minimálnu hranicu pre stanovenie spotrebnej dane z jemne rezaného tabaku. V predkladanom návrhu zákona dochádza k navýšeniu spotrebnej dane z jemne rezaného tabaku, čo znamená, že Slovenská republika netransponuje smernicu v minimálnej miere, na najnižšej možnej hranici. Takáto transpozícia predstavuje negatívny vplyv na podnikateľské prostredie. Z tohto dôvodu dané ustanovenie predstavuje goldplating typu b) – navýšenie požiadaviek.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Ministerstvo financií Slovenskej republiky nepovažuje zvýšenie sadzieb za gold plating. Nejde o zavádzanie žiadnych nových povinností. Aktuálne nastavené nadväzuje už na aplikovaný daňový kalendár od roku 2017, ktorého cieľom je zabezpečiť transparentnosť a predvídateľnosť zvyšovania sadzieb spotrebnej dane pre daňové subjekty. Zdôvodnenie je uvedené aj v Doložke vybraných vplyvov. Zavedené opatrenia na zvýšenie sadzieb daní považujeme za nevyhnutné vzhľadom na konsolidačné úsilie.</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Žiadame náležite vyplniť bod 4 a), 4 b), 4 c) doložky zlučiteľnosti v zmysle platných Legislatívnych pravidiel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Pripomienka nie je konkrétna a nie je z nej zrejmé, čo je potrebné doplniť do bodu 4 doložky zlučiteľnosti.</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2. Žiadame prepracovať osobitnú časť dôvodovej správy k celému návrhu zákona tak, aby obsahovala vecné odôvodnenie jednotlivých navrhovaných ustanovení zákona. Osobitne požadujeme prepracovať osobitnú časť dôvodovej správy k Čl. I bod 13 a 14 návrhu zákona tak, aby bol zrejmý zámer a dôvod navrhovanej právnej úpravy, vrátane vysvetlenia, z čoho predkladateľ pri ich formulácii vychádzal.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Ministerstvo financií Slovenskej republiky považuje zdôvodnenia v osobitnej časti dôvodovej správy za dostatočné a zreteľné. Z dôvodu, že návrh zavádza neharmonizovanú úpravu, ide o iniciatívny návrh Ministerstva financií Slovenskej republiky po zvážení obdobnej legislatívnej úpravy v susedných krajinách.</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3. Upozorňujeme, že viaceré navrhované ustanovenia predloženého návrhu zákona vychádzajú z platného a účinného znenia sekundárnych právnych aktov Európskej únie. V navrhovanom Čl. I bod 13 dochádza k zmene ustanovenia § 19aa, ktorý obsahuje definíciu bezdymového tabakového výrobku. Bezdymový tabakový výrobok je definovaný na úrovni Európskej únie prostredníctvom článku 2 a článku 7 ods. 12 smernice 2014/40/EÚ v platnom znení. Navrhované znenie ustanovenia § 19aa je vo svojej podstate transpozíciou predmetných článkov smernice 2014/40/EÚ v platnom znení. V navrhovanom Čl. I bod 13 a 25 dochádza k vymedzeniu označovania bezdymového tabakového výrobku (§19aa ods. 32 a 41, § 44aj), pričom spôsob označovania bezdymových tabakových výrobkov je rovnako upravený smernicou 2014/40/EÚ v platnom znení, konkrétne v článku 12. Smernica 2014/40/EÚ v platnom znení upravuje aj otázky týkajúce sa identifikátorov a bezpečnostných prvkov (čl. 15 a 16). V nadväznosti na uvedené skutočnosti žiadame zabezpečiť úplnú a správnu transpozíciu smernice 2014/40/EÚ v platnom znení do slovenského právneho poriadku a rozsah a správnosť transpozície preukázať prostredníctvom tabuľky zhody a príslušných transpozičných opatrení. Následne je potrebné doplniť nad rámec návrhu zákona nový novelizačný bod, ktorým dôjde k doplneniu transpozičnej prílohy o smernicu 2014/40/EÚ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Definícia bezdymového tabakového výrobku v návrhu zákona je definíciou na účely dane. Smernica 2014/40/EÚ v platnom znení je transponovaná v zákone č. 89/2016 Z. z. v znení neskorších predpisov. Jej gestorom je Ministerstvo zdravotníctva Slovenskej republiky.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4. Z predkladaného návrhu zákona sa javí, že predkladateľ sa inšpiroval aj smernicou (EÚ) 2020/262 v platnom znení v navrhovanom Čl. I bod 13, a to pri úprave týkajúcej sa vydávania povolení na obchodovanie s bezdymovými tabakovými výrobkami, distribúcie bezdymových tabakových výrobkov, otázky týkajúce sa zdaniteľnej udalosti, osoby povinnej platiť daň, otázky vrátenia dane, či oslobodenia od dane pri bezdymových tabakových výrobkoch. Obdobná situácia nastáva aj v kontexte výrobkov súvisiacich s tabakovými výrobkami. Žiadame preto uviesť v osobitnej časti dôvodovej správy k tomuto bodu, či navrhované znenie ustanovení § 19aa a § 19ab vychádza zo smernice (EÚ) 2020/262 v platnom znení. Pokiaľ je navrhovaná právna úprava zosúladením so smernicou (EÚ) 2020/262 v platnom znení, žiadame zabezpečiť jej úplnú a správnu transpozíciu do slovenského právneho poriadku a rozsah a správnosť transpozície preukázať prostredníctvom tabuľky zhody a príslušných transpozičných opatrení, vrátane uvedenia a priznania goldplatingu jednotlivých ustanovení. V prípade, že zámerom predkladateľa nie je vychádzať zo smernice, žiadame uviesť a odôvodniť, na základe čoho dochádza k navrhovanému zneniu ustanovení § 19aa a § 19ab.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Úpravy v návrhu zákona nie sú predmetom znenia smernice Rady (EÚ) 2020/262. Predmety dane, ktorými je bezdymový tabakový výrobok a výrobok súvisiaci s tabakovými výrobkami sú neharmonizovanou úpravou. Z tohto dôvodu Ministerstvo financií Slovenskej republiky nepovažuje za potrebné vypracovať tabuľku zhody k uvedenej smernici. Ministerstvo financií Slovenskej republiky považuje zdôvodnenia vo všeobecnej časti dôvodovej správy a v osobitnej časti dôvodovej správy za dostatočné a zreteľné. Z dôvodu, že návrh zavádza neharmonizovanú úpravu, ide o iniciatívny návrh Ministerstva financií Slovenskej republiky po zvážení obdobnej legislatívnej úpravy v susedných krajinách. Pokiaľ by sme zavádzali nové pojmy, inštitúty a nanovo zadefinovali napr. vznik daňovej povinnosti, platiteľa dane, vrátenie dane, a pod. len pre túto neharmonizovanú úpravu, zvýšili by sme tým neúmerne administratívnu záťaž podnikateľov. Ide o podobné úpravy ako je úprava pri „klasických“ tabakových výrobkoch, na ktorú sú subjekty podnikajúce v tejto oblasti zvyknuté a je im známa od roku 2004.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5. K Čl. I bod 13: Upozorňujeme, že navrhované znenie ustanovenia § 19aa ods. 33 obsahuje odkaz na poznámku pod čiarou 14bb), ktorá však neexistuje. Žiadame zaviesť poznámku pod čiarou k danému odkazu v rámci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Uvedené poznámky sú existujúce, ako súčasť zákona označeného ako Zákon č..../2004, ktorým sa mení a dopĺňa zákon č. 222/2004 Z. z. o dani z pridanej hodnoty v znení neskorších predpisov a ktorým sa menia a dopĺňajú niektoré zákony schválenom v Národnej rade Slovenskej republiky a podpísanom prezidentkou Slovenskej republiky dňa 7. mája 2024. Očakáva sa jeho publikácia v Zbierke Zákonov v najbližších dňoch. Text ku ktorému smeruje pripomienka bol z návrhu zákona vypustený a bol nahradený novým textom.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6. K Čl. I bod 14: Upozorňujeme, že navrhované znenie ustanovenia § 19ab ods. 7 a ods. 29 obsahujú odkaz na poznámku pod čiarou 14ba), ktorá však neexistuje. Rovnako obsahuje odkaz na poznámku pod čiarou 14bb), ktorá tiež neexistuje. Žiadame zaviesť poznámky pod čiarou k daným odkazom v rámci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Uvedené poznámky sú existujúce, ako súčasť zákona označeného ako Zákon č..../2004, ktorým sa mení a dopĺňa zákon č. 222/2004 Z. z. o dani z pridanej hodnoty v znení neskorších predpisov a ktorým sa menia a dopĺňajú niektoré zákony schválenom v Národnej rade Slovenskej republiky a podpísanom prezidentkou Slovenskej republiky dňa 7. mája 2024. Očakáva sa jeho publikácia v Zbierke Zákonov v najbližších dňoch. Text ku ktorému smeruje pripomienka bol z návrhu zákona vypustený a bol nahradený novým textom.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w:t>
            </w:r>
            <w:r>
              <w:rPr>
                <w:rFonts w:ascii="Times" w:hAnsi="Times" w:cs="Times"/>
                <w:sz w:val="25"/>
                <w:szCs w:val="25"/>
              </w:rPr>
              <w:br/>
              <w:t>ZÁSADNÁ PRIPOMIENKA: Absencia dostatočne konkrétneho spôsobu výpočtu spotrebnej dane na bezdymové tabakové výrobky v zmysle § 19aa ods. 2 zákona. Odkaz: § 19aa ods. 31 v bode č. 13 zákona, § 44 ah ods. 28 v bode č. 25 zákona, § 44ai ods. 15 v bode č. 25 zákona. Zákon predpokladá navýšenie sadzby spotrebnej dane z cigariet a spotrebnej dane z bezdymových tabakových výrobkov, ako aj zavedenie spotrebnej dane vo vzťahu k novo regulovanej kategórii výrobkov bez obsahu tabaku, ktoré sú v zmysle zákona taktiež považované za bezdymové tabakové výrobky. Konkrétne ide o výrobky v zmysle § 19aa ods. 2 zákona, teda výrobky bez obsahu tabaku určené na zahrievanie, pri ktorých sa za základ dane považuje množstvo náplne, ktorá je obsahom bezdymového tabakového výrobku vyjadrená v kilogramoch. Zákon však v žiadnom svojom ustanovení dostatočne konkrétnym spôsobom neupravuje sadzbu spotrebnej dane pre tento konkrétny typ výrobkov, nakoľko sadzba vypočítaná podľa množstva tabaku prítomného vo výrobku nemôže byť ani analogicky aplikovaná pri výrobkoch, ktoré tabak vôbec neobsahujú. Keďže uvedený typ výrobku pozostáva z viacerých súčastí, v tejto súvislosti je zároveň žiaduce vylúčiť z výpočtu spotrebnej dane hmotnosť konštrukčných prvkov zaisťujúcich funkčnosť výrobkov, akými sú dutinky, papieriky a pod. Navrhujeme preto precizovanie čl. I bodu č. 13 tak, že § 19aa ods. 31 tak, aby sa pri výrobkoch podľa § 19aa ods. 2 zákona použila rovnaká sadzba dane, ako pri bezdymových tabakových výrobkoch, s tým rozdielom, že spotrebná daň nie je určená súčinom množstva tabaku, ktorý v tomto type výrobkov nie je prítomný, ale súčinom množstva náplne vo výrobku. Zároveň navrhujeme precizovanie čl. I bodu č. 15 tak, že § 44ah ods. 28 a § 44ai ods. 15 tak, tak, aby sa pri výrobkoch podľa § 19aa ods. 2 zákona použila rovnaká sadzba dane, ako pri bezdymových tabakových výrobkoch, s tým rozdielom, že spotrebná daň nie je určená súčinom množstva tabaku, ktorý v tomto type výrobkov nie je prítomný, ale súčinom množstva náplne vo výrobku.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Zámerom Ministerstva financií Slovenskej republiky je bez ohľadu na konkrétnu náplň bezdymového tabakového výrobku ho zdaňovať rovnakou sadzbou dane, ak sa používa na inhaláciu bez horenia prostredníctvom zahrievacieho zariadenia. Základom dane pri bezdymovom tabakovom výrobku pozostávajúcom výlučne alebo čiastočne z inej náplne ako tabak, je množstvo náplne, ktorá je obsahovom bezdymového tabakového výrobku vyjadrená v kilogramoch. V tejto súvislosti považujeme znenie návrhu zákona týkajúcom sa spôsobu výpočtu dane bezdymového tabakového výrobku za dostatočný a zreteľný.</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Vloženie nových novelizačných bodov</w:t>
            </w:r>
            <w:r>
              <w:rPr>
                <w:rFonts w:ascii="Times" w:hAnsi="Times" w:cs="Times"/>
                <w:sz w:val="25"/>
                <w:szCs w:val="25"/>
              </w:rPr>
              <w:br/>
              <w:t>ZÁSADNÁ PRIPOMIENKA: Navrhujeme vložiť do návrhu zákona nové novelizačné body, ktorými sa vyrieši nemožnosť nalepenia kontrolných známok na spotrebiteľskom balení nikotínových vrecúšok bez obsahu tabaku bez súčasného porušenia zákona č. 89/2016 Z. z. Súčasné znenie zákona vo svojom § 9 ods. 9 v súvislosti s umiestňovaním kontrolných známok predpokladá, že kontrolná známka sa nalepí na spotrebiteľské balenie tabakových výrobkov na časť určenú na otvorenie tak, aby sa tabakové výrobky nemohli vybrať bez viditeľného poškodenia kontrolnej známky alebo spotrebiteľského balenia tabakových výrobkov. Súčasné znenie zákona ďalej predpokladá, že na spotrebiteľskom balení tabakových výrobkov možno mať len jedno miesto určené na otvorenie, pričom kontrolná známka sa nesmie dať odlepiť bez jej viditeľného poškodenia alebo poškodenia spotrebiteľského balenia tabakových výrobkov. Súvisiaci zákon č. 89/2016 Z. z. o výrobe, označovaní a predaji tabakových výrobkov a súvisiacich výrobkov a o zmene a doplnení niektorých zákonov vo svojom § 6 ods. 3 súčasne predpokladá, že povinné zdravotné varovania na spotrebiteľskom balení výrobku a každom vonkajšom obale musia byť neodstrániteľne vytlačené, nezmazateľné, plne viditeľné a počas uvádzania na trh nesmú byť čiastočne alebo úplne zakryté alebo prerušené kontrolnou známkou. Zdravotné varovanie musí byť pritom v špecifických prípadoch na spotrebiteľskom balení výrobku umiestnené tak, aby pokrývalo presne stanovenú plochu balenia. Predkladané znenie zákona zároveň predpokladá, že kontrolnou známkou budú musieť byť označené tiež novo regulované výrobky súvisiace s tabakovými výrobkami, akými sú nikotínové vrecúška bez obsahu tabaku. Vzhľadom na to, že zdravotné varovanie pri nikotínových vrecúškach bez obsahu tabaku musí byť umiestnené na najväčšom povrchu a musí pokrývať aspoň 30 % z celkovej plochy povrchu spotrebiteľského balenia (t.j. na baleniach v tvare pukov musí byť takéto varovanie umiestnené po obvode balenia), pričom zároveň toto varovanie nemalo by byť prekryté kontrolnou známkou, pre technické uspôsobenie balení prakticky nebude možné vyhovieť požiadavkám v zmysle oboch vyššie uvedených zákonov. Predkladateľ preto poukazuje na skutočnosť, že zavedenie povinnosti označiť kontrolnou známkou spotrebiteľské balenie nikotínových vrecúšok bez obsahu tabaku nebude možné bez súčasnej zmeny zákona č. 89/2016 Z. z., ktorý by umožnil umiestnenie zdravotného varovania tak, aby mohol byť naplnený účel oboch právnych predpisov. Predkladateľ ďalej poukazuje na skutočnosť, že zavedenie povinnosti označiť kontrolnou známkou spotrebiteľské balenie nikotínových vrecúšok bez obsahu tabaku nebude možné bez súčasnej zmeny vyhlášky, ktorou sa mení a dopĺňa vyhlášok Ministerstva financií Slovenskej republiky č. 244/2014 Z. z. a 255/2014 Z. z, a to tak, že veľkosť kontrolnej známky pre túto kategóriu výrobkov bude menšia, než veľkosť kontrolnej známky pre cigarety – tato zmena je aktuálne predmetom predbežnej informácie, pričom je nevyhnutné, aby takáto zmena prebiehala so zmenou zákona súbežne. Predkladateľ na záver poukazuje na to, že výrobcovia novo regulovaných kategórií výrobkov, ktoré sa často vyrábajú v zahraničí, nemajú dostatočný priestor na to, aby sa na zavádzané zmeny pripravili, nakoľko reflektovanie týchto zmien do konkrétneho technického prevedenia obalov si vyžiada minimálne niekoľko mesiacov – napr. na zabezpečenie požiadaviek v zmysle § 9 ods. 9, podľa ktorého musí mať obal výrobku len jedno miesto určené na otváranie. Takýto priestor je však možné čiastočne zaistiť tým, že termín na dopredaj výrobkov vyrobených a uvedených na trh pred účinnosťou zákona bude odložený. Navrhujeme preto úpravu zákona tak, že navrhované znenie zákona sa dopĺňa o čl. III. nasledovného znenia: Zákon č. 89/2016 Z. z. o výrobe, označovaní a predaji tabakových výrobkov a súvisiacich výrobkov a o zmene a doplnení niektorých zákonov, v znení zákona č. 92/2019 Z. z. 367/2022 Z. z. sa mení a dopĺňa takto: § 15a ods. 5 písm. a) znie: je umiestnené na povrchu spotrebiteľského balenia a každého vonkajšieho obalu, ktorý je pre zdravotné varovanie vyhradený, § 15a ods. 5 písm. b) znie: pokrýva 30 % povrchu spotrebiteľského balenia a každého vonkajšieho obalu, ktorý je pre zdravotné varovanie vyhradený? , Zároveň navrhujeme úpravu čl. I bodu č. 15 tak, že § 44ah ods. 25 a 26 budú znieť nasledovne: (25) Spotrebiteľské balenie bezdymového tabakového výrobku, ktoré pozostáva výlučne alebo čiastočne z iných látok ako tabak, spotrebiteľské balenie bezdymového tabakového výrobku, ktorým je žuvací tabak alebo šnupavý tabak, alebo spotrebiteľské balenie výrobku súvisiaceho s tabakovými výrobkami vyrobené, prijaté, dodané alebo dovezené pred 1. februárom 2025 možno predávať, ponúkať na predaj alebo skladovať do 30. septembra 2025. (26) Osoba, ktorá je oprávnená v rámci podnikania predávať spotrebiteľské balenie uvedené v odseku 25, ktoré nepredala do 30. septembra 2025, je povinná do 15. októbra oznámiť miestne príslušnému colnému úradu množstvo takýchto spotrebiteľských balení a zároveň v tejto lehote požiadať miestne príslušný colný úrad o ich zničenie; colný úrad takéto výrobky zničí na náklady tejto osoby a o zničení vyhotoví úradný záznam o zničení; ustanovenie § 41 ods. 1 písm. a) sa nepoužije.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vzhľadom na objektívne indikované problémy s aplikáciou kontrolnej známky na spotrebiteľské balenia výrobkov, ktoré sa majú začať označovať, v návrhu zákona zaviedlo výnimku pre spotrebiteľské balenie e- cigariet, nikotínových vrecúšok a iných nikotínových výrobkov, aby nemuseli mať tieto balenia len jedno miesto určené na otvorenie. Na portáli Slov-Lex bola Ministerstvom financií Slovenskej republiky zverejnená predbežná informácia – PI/2024/92, ktorá sa týka zámeru úpravy vyhlášky č. 254/2014 Z. z., ktorou sa ustanovujú náležitosti, vyhotovenie a cena kontrolnej známky určenej na označovanie spotrebiteľského balenia tabakových výrobkov v znení neskorších predpisov. Ministerstvo financií Slovenskej republiky sa zaoberá aj rozmerom kontrolnej známky určenej na označovanie týchto výrobkov.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ZÁSADNÁ PRIPOMIENKA: V čl. I sa za bod 8 vkladá nová bod 9, ktorý znie: „(9) V § 9 ods. 14 sa na konci pripája veta, ktorá znie: „Podrobnosti o umiestnení kontrolnej známky spotrebiteľského balenia elektronických cigariet, nikotínových vrecúšok a iných nikotínových výrobkov ustanoví všeobecne záväzný právny predpis, ktorý vydá ministerstvo.“ Doterajšie body sa primerane prečíslujú. Odôvodnenie: Vzhľadom na ustanovenia § 19ab ods. 46 je potrebné doplniť požiadavky na umiestnenie kontrolnej známky na výrobkoch súvisiacich s tabakovými výrobkami. Oceňujeme zámer Ministerstva financií na zmenu rozmeru kontrolnej známky. Avšak kontrolnú známku nie je možné nalepiť na spotrebiteľské balenia výrobkov súvisiacich s tabakovými výrobkami tak ako je teraz uvedené v zákone. Spotrebiteľské balenia elektronických cigariet je možné otvárať na dvoch miestach. Na zmenu spotrebiteľského balenia, tak aby sa dalo otvárať len na jednom mieste, nemá priemysel dostatok času nakoľko by sa jednalo o rozsiahlu technologickú zmenu. Zároveň, v prípade že by spotrebiteľské balenie bolo otvorené na inom mieste než kde je umiestnená kontrolná známka, nedošlo by k jej poškodeniu.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vzhľadom na objektívne indikované problémy s aplikáciou kontrolnej známky na spotrebiteľské balenia výrobkov, ktoré sa majú začať označovať, v návrhu zákona zaviedlo výnimku pre spotrebiteľské balenie e- cigariet, nikotínových vrecúšok a iných nikotínových výrobkov, aby nemuseli mať tieto balenia len jedno miesto určené na otvorenie. Na portáli Slov-Lex bola Ministerstvom financií Slovenskej republiky zverejnená predbežná informácia – PI/2024/92, ktorá sa týka zámeru úpravy vyhlášky č. 254/2014 Z. z., ktorou sa ustanovujú náležitosti, vyhotovenie a cena kontrolnej známky určenej na označovanie spotrebiteľského balenia tabakových výrobkov v znení neskorších predpisov. Ministerstvo financií Slovenskej republiky sa zaoberá aj rozmerom kontrolnej známky určenej na označovanie týchto výrobkov.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Novelizačný bod 13 a 14</w:t>
            </w:r>
            <w:r>
              <w:rPr>
                <w:rFonts w:ascii="Times" w:hAnsi="Times" w:cs="Times"/>
                <w:sz w:val="25"/>
                <w:szCs w:val="25"/>
              </w:rPr>
              <w:br/>
              <w:t>ZÁSADNÁ PRIPOMIENKA: Zákon predpokladá zavedenie povinnosti získať povolenie na obchodovanie alebo povolenie na distribúciu bezdymových tabakových výrobkov alebo výrobkov súvisiacich s tabakovými výrobkami pre tých podnikateľov, ktorí budú chcieť s týmito kategóriami výrobkov obchodovať v rámci podnikateľských a spotrebiteľských vzťahov. Vzhľadom na to, že obchodovanie či distribúcia uvedených kategórií výrobkov bez právoplatného povolenia predstavuje správny delikt (na rozdiel od škodlivejších kategórií výrobkov, akými sú cigarety, pri ktorých sa daný typ povolenia vôbec nevyžaduje), pri súčasnom znení zákona je možné očakávať výpadok predaja a distribúcie výrobkov v prípadoch, kedy si príslušný colný úrad nesplní svoju povinnosť vydať daný typ povolenia v lehote 30 dní od podania žiadosti. Vzhľadom na to, že povinnosť získať povolenie na obchodovanie alebo povolenie na distribúciu bezdymových tabakových výrobkov alebo výrobkov súvisiacich s tabakovými výrobkami sa dotkne veľkého množstva podnikateľov (prevádzkovatelia barov, reštaurácií, predajní s potravinami a zmiešaným tovarom, trafík, čerpacích staníc a pod.), dá sa očakávať, že colné úrady bez výraznejšieho personálneho posilnenia nebudú schopné vybaviť všetky žiadosti o vydanie povolenia včas, a to aj z toho dôvodu, že colné úrady budú musieť u ďalších dotknutých orgánov (sociálna poisťovňa, daňový úrad a pod.) overovať aj bezdlžnosť žiadateľov. Predpokladané prieťahy v konaniach môžu zásadným spôsobom ovplyvniť právo dotknutých subjektov na podnikanie, a to aj v prípade, že konanie o žiadosti bude vo výsledku vybavené kladným spôsobom. Navrhujeme preto úpravu čl. I bodu č. 13 tak, že § 19aa ods. 11 bude znieť nasledovne: Colný úrad pred vydaním povolenia na obchodovanie s bezdymovým tabakovým výrobkom preverí u žiadateľa skutočnosti a údaje uvedené v žiadosti podľa odseku 8 a v prílohe k žiadosti a splnenie podmienok podľa odseku 10; žiadateľ je povinný na požiadanie colného úradu spresniť údaje v žiadosti podľa odseku 8. Ak sú tieto skutočnosti a údaje pravdivé a žiadateľ spĺňa podmienky podľa odseku 10, colný úrad vydá žiadateľovi povolenie na obchodovanie s bezdymovým tabakovým výrobkom a zaradí ho do evidencie držiteľov povolenia na obchodovanie s bezdymovým tabakovým výrobkom do 30 dní odo dňa podania žiadosti podľa odseku 8; V prípade, že colný úrad nevydá povolenie na obchodovanie s bezdymovým tabakovým výrobkom do 30 dní odo dňa podania riadnej a úplnej žiadosti podľa odseku 8, voči žiadateľovi po tejto lehote nemožno zahájiť konanie o uložení pokuty za nedovolené obchodovanie s bezdymovým tabakovým výrobkom podľa tohto zákona, a to až do doby vydania povolenia; držiteľ tohto povolenia je povinný spĺňať podmienky podľa odseku 10 počas celej doby jeho platnosti. Zároveň navrhujeme úpravu čl. I bodu č. 13 tak, že § 19aa ods. 21 bude znieť nasledovne: Colný úrad pred vydaním povolenia na distribúciu bezdymového tabakového výrobku preverí u žiadateľa skutočnosti a údaje uvedené v žiadosti podľa odseku 18 a v prílohe k žiadosti a splnenie podmienok podľa odseku 20; žiadateľ je povinný na požiadanie colného úradu spresniť údaje v žiadosti podľa odseku 18. Ak sú tieto skutočnosti a údaje pravdivé a žiadateľ spĺňa podmienky podľa odseku 20, colný úrad vydá žiadateľovi povolenie na distribúciu bezdymového tabakového výrobku a zaradí ho do evidencie distribútorov s bezdymovým tabakovým výrobkom do 30 dní odo dňa podania žiadosti podľa odseku 18; V prípade, že colný úrad nevydá povolenie na distribúciu bezdymového tabakového výrobku po uplynutí 30 dní odo dňa podania riadnej a úplnej žiadosti podľa odseku 18, voči žiadateľovi po tejto lehote nemožno zahájiť konanie o uložení pokuty za nedovolenú distribúciu bezdymového tabakového výrobku podľa tohto zákona, a to až do doby vydania povolenia; držiteľ tohto povolenia je povinný spĺňať podmienky podľa odseku 20 počas celej doby jeho platnosti. Zároveň navrhujeme úpravu čl. I bodu č. 14 tak, že § 19aa ods. 12 bude znieť nasledovne: Colný úrad pred vydaním povolenia na obchodovanie s výrobkom súvisiacim s tabakovými výrobkami preverí u žiadateľa skutočnosti a údaje uvedené v žiadosti podľa odseku 9 a v prílohe k žiadosti a splnenie podmienok podľa odseku 11; žiadateľ je povinný na požiadanie colného úradu spresniť údaje uvedené v žiadosti podľa odseku 11. Ak sú tieto skutočnosti a údaje pravdivé a žiadateľ spĺňa podmienky podľa odseku 11 colný úrad vydá žiadateľovi povolenie na obchodovanie s výrobkom súvisiacimi s tabakovými výrobkami a zaradí ho do evidencie držiteľov povolenia na obchodovanie s výrobkom súvisiacim s tabakovými výrobkami do 30 dní odo dňa podania žiadosti podľa odseku 9; V prípade, že colný úrad nevydá povolenie na obchodovanie s výrobkom súvisiacim s tabakovými výrobkami po uplynutí 30 dní odo dňa podania riadnej a úplnej žiadosti podľa odseku 9, voči žiadateľovi po tejto lehote nemožno zahájiť konanie o uložení pokuty za nedovolené obchodovanie s výrobkom súvisiacim s tabakovými výrobkami podľa tohto zákona, a to až do doby vydania povolenia; držiteľ tohto povolenia je povinný spĺňať podmienky podľa odseku 11 počas celej doby jeho platnosti. Zároveň navrhujeme úpravu Čl. I bodu č. 14 tak, že § 19aa ods. 23 bude znieť nasledovne: Colný úrad pred vydaním povolenia na distribúciu výrobku súvisiaceho s tabakovými výrobkami preverí u žiadateľa skutočnosti a údaje uvedené v žiadosti v odseku 20 a v prílohe k žiadosti a splnenie podmienok podľa odseku 22; žiadateľ je povinný na požiadanie colného úradu spresniť údaje uvedené v žiadosti podľa odseku 22. Ak sú tieto skutočnosti a údaje pravdivé a žiadateľ spĺňa podmienky podľa odseku 22, colný úrad vydá žiadateľovi povolenie na distribúciu výrobku súvisiaceho s tabakovými výrobkami a zaradí ho do evidencie distribútorov s výrobkom súvisiacim s tabakovými výrobkami do 30 dní odo dňa podania žiadosti podľa odseku 20; V prípade, že colný úrad nevydá povolenie na distribúciu výrobku súvisiaceho s tabakovými výrobkami po uplynutí 30 dní odo dňa podania riadnej a úplnej žiadosti podľa odseku 20, voči žiadateľovi po tejto lehote nemožno zahájiť konanie o uložení pokuty za nedovolenú distribúciu výrobku súvisiaceho s tabakovými výrobkami podľa tohto zákona, a to až do doby vydania povolenia; držiteľ tohto povolenia je povinný spĺňať podmienky podľa odseku 22 počas celej doby jeho platnosti.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nastavením účinnosti zákona k 1. novembru 2025 poskytuje dostatočnú legisvakanciu tak pre colné úrady ako aj pre subjekty žiadajúce o vydanie povolení na distribúciu alebo vydanie povolení na obchodovanie. Skutková podstata nového správneho deliktu je účinná až od 1. februára 2025. Ak osoba, ktorá chce v rámci podnikania na daňovom území obchodovať s bezdymovým tabakovým výrobkom alebo obchodovať s výrobkom súvisiacim s tabakovými výrobkami, má nejaké prevádzkarne, kde sa budú tieto výrobky predávať na konečnú spotrebu alebo skladovať, zaregistruje ich všetky jednou podanou žiadosťou a rovnako tak plní za tieto všetky prevádzkarne aj oznamovacie povinnosti. Ak ide o samostatné právnické osoby, žiadosť sa podáva za každú z nich samostatne. Rovnaký postup sa uplatní aj pri žiadosti o distribúciu bezdymového tabakového výrobku alebo pri žiadosti o distribúciu výrobku súvisiaceho s tabakovými výrobkami. Ministerstvu financií Slovenskej republiky neboli zo strany správcu dane indikované problémy s časovou tiesňou na vydávanie povolení na obchodovanie pri očakávanom väčšom počte podávaných žiadostí.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PMSK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19ab ods. 38</w:t>
            </w:r>
            <w:r>
              <w:rPr>
                <w:rFonts w:ascii="Times" w:hAnsi="Times" w:cs="Times"/>
                <w:sz w:val="25"/>
                <w:szCs w:val="25"/>
              </w:rPr>
              <w:br/>
              <w:t>Dovoľujeme si navrhnúť úpravu sadzby dane z elektronických cigariet jej zvýšením a úpravu sadzby dane z nikotínových vrecúšok jej znížením. Odôvodnenie pripomienky: Miera zdanenia elektronických cigariet a nikotínových vrecúšok je z nášho pohľadu nepomerná. Vidíme priestor na zvýšenie sadzby dane z elektronických cigariet a zníženie vysokej sadzby dane z nikotínových vrecúšok a súčasné zachovanie zohľadnenia miery škodlivosti týchto produktov pri ich zdaňovaní. Zároveň je výška sadzby dane z nikotínových vrecúšok vysoká aj v porovnaní s okolitými krajinami čo prináša riziko zvýšeného cezhraničného obchodu a nelegálneho obchodu s týmito výrobkami.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PMSK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Oceňujeme nastavenie dlhodobého kalendára, ktorý prináša pre priemysel predvídateľnosť. Zároveň oceňujeme nastavenie režimu pre bezdymové tabakové výrobky a výrobky súvisiace s tabakovými výrobkami. Pozitívne vnímame zmeny v návrhu novely zákona po PPK, predovšetkým čo sa týka nahlasovania nových obchodných názvov výrobkov, ktoré by predstavovalo prílišnú administratívnu záťaž ako pre obchodníkov a distribútorov, tak aj pre Finančnú správu. Podľa nášho názoru nový režim prinesie lepšiu kontrolu nad týmito výrobkami a zamedzí nelegálnemu obchodu ako aj predaju výrobkov, ktoré nemusia spĺňať všetky zákonné náležitosti.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PMSK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19ab ods. 46</w:t>
            </w:r>
            <w:r>
              <w:rPr>
                <w:rFonts w:ascii="Times" w:hAnsi="Times" w:cs="Times"/>
                <w:sz w:val="25"/>
                <w:szCs w:val="25"/>
              </w:rPr>
              <w:br/>
              <w:t>V čl. I sa za bod 8 vkladá nová bod 9, ktorý znie: „(9) V § 9 ods. 14 sa na konci pripája veta, ktorá znie: „Podrobnosti o umiestnení kontrolnej známky spotrebiteľského balenia elektronických cigariet, nikotínových vrecúšok a iných nikotínových výrobkov ustanoví všeobecne záväzný právny predpis, ktorý vydá ministerstvo.“ Doterajšie body sa primerane prečíslujú. Odôvodnenie pripomienky: Vzhľadom na ustanovenia § 19ab ods. 46 je potrebné doplniť požiadavky na umiestnenie kontrolnej známky na výrobkoch súvisiacich s tabakovými výrobkami. Oceňujeme zámer Ministerstva financií na zmenu rozmeru kontrolnej známky. Avšak kontrolnú známku nie je možné nalepiť na spotrebiteľské balenia výrobkov súvisiacich s tabakovými výrobkami tak ako je teraz uvedené v zákone. Spotrebiteľské balenia elektronických cigariet je možné otvárať na dvoch miestach. Na zmenu spotrebiteľského balenia, tak aby sa dalo otvárať len na jednom mieste, nemá priemysel dostatok času nakoľko by sa jednalo o rozsiahlu technologickú zmenu. Zároveň, v prípade že by spotrebiteľské balenie bolo otvorené na inom mieste než kde je umiestnená kontrolná známka, nedošlo by k jej poškodeniu.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vzhľadom na objektívne indikované problémy s aplikáciou kontrolnej známky na spotrebiteľské balenia výrobkov, ktoré sa majú začať označovať, v návrhu zákona zaviedlo výnimku pre spotrebiteľské balenie e- cigariet, nikotínových vrecúšok a iných nikotínových výrobkov, aby nemuseli mať tieto balenia len jedno miesto určené na otvorenie. Na portáli Slov-Lex bola Ministerstvom financií Slovenskej republiky zverejnená predbežná informácia – PI/2024/92, ktorá sa týka zámeru úpravy vyhlášky č. 254/2014 Z. z., ktorou sa ustanovujú náležitosti, vyhotovenie a cena kontrolnej známky určenej na označovanie spotrebiteľského balenia tabakových výrobkov v znení neskorších predpisov. Ministerstvo financií Slovenskej republiky sa zaoberá aj rozmerom kontrolnej známky určenej na označovanie týchto výrobkov.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PMSK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o zvýšenie minimálnej sadzby dane z cigariet pre rok 2026 a 2028. Odôvodnenie pripomienky: Výška minimálnej sadzby dane, tak ako je navrhnutá je neefektívna a preto ju navrhujeme mierne zvýšiť. Zvýšenie minimálnej sadzby dane by znamenalo aj vyššie príjmy pre štát.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vloženie nových novelizačných bodov</w:t>
            </w:r>
            <w:r>
              <w:rPr>
                <w:rFonts w:ascii="Times" w:hAnsi="Times" w:cs="Times"/>
                <w:sz w:val="25"/>
                <w:szCs w:val="25"/>
              </w:rPr>
              <w:br/>
              <w:t>Navrhujeme vložiť do návrhu zákona nové novelizačné body, ktorými sa vyrieši nemožnosť nalepenia kontrolných známok na spotrebiteľskom balení nikotínových vrecúšok bez obsahu tabaku bez súčasného porušenia zákona č. 89/2016 Z. z. Súčasné znenie zákona vo svojom § 9 ods. 9 v súvislosti s umiestňovaním kontrolných známok predpokladá, že kontrolná známka sa nalepí na spotrebiteľské balenie tabakových výrobkov na časť určenú na otvorenie tak, aby sa tabakové výrobky nemohli vybrať bez viditeľného poškodenia kontrolnej známky alebo spotrebiteľského balenia tabakových výrobkov. Súčasné znenie zákona ďalej predpokladá, že na spotrebiteľskom balení tabakových výrobkov možno mať len jedno miesto určené na otvorenie, pričom kontrolná známka sa nesmie dať odlepiť bez jej viditeľného poškodenia alebo poškodenia spotrebiteľského balenia tabakových výrobkov. Súvisiaci zákon č. 89/2016 Z. z. o výrobe, označovaní a predaji tabakových výrobkov a súvisiacich výrobkov a o zmene a doplnení niektorých zákonov vo svojom § 6 ods. 3 súčasne predpokladá, že povinné zdravotné varovania na spotrebiteľskom balení výrobku a každom vonkajšom obale musia byť neodstrániteľne vytlačené, nezmazateľné, plne viditeľné a počas uvádzania na trh nesmú byť čiastočne alebo úplne zakryté alebo prerušené kontrolnou známkou. Zdravotné varovanie musí byť pritom v špecifických prípadoch na spotrebiteľskom balení výrobku umiestnené tak, aby pokrývalo presne stanovenú plochu balenia. Predkladané znenie zákona zároveň predpokladá, že kontrolnou známkou budú musieť byť označené tiež novo regulované výrobky súvisiace s tabakovými výrobkami, akými sú nikotínové vrecúška bez obsahu tabaku. Vzhľadom na to, že zdravotné varovanie pri nikotínových vrecúškach bez obsahu tabaku musí byť umiestnené na najväčšom povrchu a musí pokrývať aspoň 30 % z celkovej plochy povrchu spotrebiteľského balenia (t.j. na baleniach v tvare pukov musí byť takéto varovanie umiestnené po obvode balenia), pričom zároveň toto varovanie by nemalo byť prekryté kontrolnou známkou, pre technické uspôsobenie balení prakticky nebude možné vyhovieť požiadavkám v zmysle oboch vyššie uvedených zákonov. Predkladateľ preto poukazuje na skutočnosť, že zavedenie povinnosti označiť kontrolnou známkou spotrebiteľské balenie nikotínových vrecúšok bez obsahu tabaku nebude možné bez súčasnej zmeny zákona č. 89/2016 Z. z., ktorý by umožnil umiestnenie zdravotného varovania tak, aby mohol byť naplnený účel oboch právnych predpisov. Predkladateľ ďalej poukazuje na skutočnosť, že zavedenie povinnosti označiť kontrolnou známkou spotrebiteľské balenie nikotínových vrecúšok bez obsahu tabaku nebude možné bez súčasnej zmeny vyhlášky, ktorou sa mení a dopĺňa vyhlášok Ministerstva financií Slovenskej republiky č. 244/2014 Z. z. a 255/2014 Z. z, a to tak, že veľkosť kontrolnej známky pre túto kategóriu výrobkov bude menšia, než veľkosť kontrolnej známky pre cigarety – tato zmena je aktuálne predmetom predbežnej informácie, pričom je nevyhnutné, aby takáto zmena prebiehala so zmenou zákona súbežne. Predkladateľ na záver poukazuje na to, že výrobcovia novo regulovaných kategórií výrobkov, ktoré sa často vyrábajú v zahraničí, nemajú dostatočný priestor na to, aby sa na zavádzané zmeny pripravili, nakoľko reflektovanie týchto zmien do konkrétneho technického prevedenia obalov si vyžiada minimálne niekoľko mesiacov – napr. na zabezpečenie požiadaviek v zmysle § 9 ods. 9, podľa ktorého musí mať obal výrobku len jedno miesto určené na otváranie. Takýto priestor je však možné čiastočne zaistiť tým, že termín na dopredaj výrobkov vyrobených a uvedených na trh pred účinnosťou zákona bude odložený. Navrhujeme preto úpravu zákona tak, že navrhované znenie zákona sa dopĺňa o čl. III. nasledovného znenia: Zákon č. 89/2016 Z. z. o výrobe, označovaní a predaji tabakových výrobkov a súvisiacich výrobkov a o zmene a doplnení niektorých zákonov, v znení zákona č. 92/2019 Z. z. 367/2022 Z. z. sa mení a dopĺňa takto: § 15a ods. 5 písm. a) znie: je umiestnené na povrchu spotrebiteľského balenia a každého vonkajšieho obalu, ktorý je pre zdravotné varovanie vyhradený, § 15a ods. 5 písm. b) znie: pokrýva 30 % povrchu spotrebiteľského balenia a každého vonkajšieho obalu, ktorý je pre zdravotné varovanie vyhradený , Zároveň navrhujeme úpravu čl. I bodu č. 15 tak, že § 44ah ods. 25 a 26 budú znieť nasledovne: (25) Spotrebiteľské balenie bezdymového tabakového výrobku, ktoré pozostáva výlučne alebo čiastočne z iných látok ako tabak, spotrebiteľské balenie bezdymového tabakového výrobku, ktorým je žuvací tabak alebo šnupavý tabak, alebo spotrebiteľské balenie výrobku súvisiaceho s tabakovými výrobkami vyrobené, prijaté, dodané alebo dovezené pred 1. februárom 2025 možno predávať, ponúkať na predaj alebo skladovať do 31. októbra 2025. (26) Osoba, ktorá je oprávnená v rámci podnikania predávať spotrebiteľské balenie uvedené v odseku 25, ktoré nepredala do 31. októbra 2025, je povinná do 15. novembra oznámiť miestne príslušnému colnému úradu množstvo takýchto spotrebiteľských balení a zároveň v tejto lehote požiadať miestne príslušný colný úrad o ich zničenie; colný úrad takéto výrobky zničí na náklady tejto osoby a o zničení vyhotoví úradný záznam o zničení; ustanovenie § 41 ods. 1 písm. a) sa nepoužije.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vzhľadom na objektívne indikované problémy s aplikáciou kontrolnej známky na spotrebiteľské balenia výrobkov, ktoré sa majú začať označovať, v návrhu zákona zaviedlo výnimku pre spotrebiteľské balenie e- cigariet, nikotínových vrecúšok a iných nikotínových výrobkov, aby nemuseli mať tieto balenia len jedno miesto určené na otvorenie. Na portáli Slov-Lex bola Ministerstvom financií Slovenskej republiky zverejnená predbežná informácia – PI/2024/92, ktorá sa týka zámeru úpravy vyhlášky č. 254/2014 Z. z., ktorou sa ustanovujú náležitosti, vyhotovenie a cena kontrolnej známky určenej na označovanie spotrebiteľského balenia tabakových výrobkov v znení neskorších predpisov. Ministerstvo financií Slovenskej republiky sa zaoberá aj rozmerom kontrolnej známky určenej na označovanie týchto výrobkov. Dňa 10. mája 2024 sa s predkladateľom pripomienky konalo rozporové konanie. Predkladateľ pripomienky na zásadnej pripomienke trvá. Ministerstvo financií Slovenskej republiky preposlalo návrh na úpravu zákona č. 89/2016 Z. z. gestorovi (Ministerstvo zdravotníctva Slovenskej republiky), ktorý navrhuje ponechať aktuálne znenie § 15a, ods. 5 písm. a) a § 15a, ods. 5, písm. b) Zák. č. 89/2016 Z. z. o výrobe, označovaní a predaji tabakových výrobkov a súvisiacich výrobkov v nezmenenej podobe.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Tabakový priemysel reprezentovaný Slovenským združením pre značkové výrobky (ďalej priemysel) dlhodobo víta diskusiu o nastavení predvídateľného systému zdaňovania tabakových výrobkov. Sme si vedomí, že nastavenie výšky sadzieb pre jednotlivé skupiny produktov je mimoriadne náročná úloha, ktorá si vyžaduje zohľadnenie nielen podielu jednotlivých kategórií produktov na trhu, ale aj zohľadnenie zdravotných otázok – miery škodlivosti a dopad na systém výberu daní s prihliadnutím na voľný pohyb tovaru a osôb v otvorenom prostredí jednotného trhu Európskej únie. S prihliadnutím na zavedenie nového Informačného systému kontrolných známok a očakávanými zmenami vo formáte kontrolných známok by priemysel uvítal, aby ministerstvo po prijatí predloženej novely zákona vytvorilo pracovnú skupinu s účasťou zástupcov priemyslu pre flexibilný prechod na nové sadzby daní bez zbytočnej likvidácie produktov. Takáto diskusia by pomohla aj s nájdením optimálneho, udržateľného riešenia pre environmentálne riešenie ukončenia predaja nových nikotínových výrobkov po dobe platnosti kontrolných známok. Na tento účel priemysel poskytne plnú súčinnosť a skúsenosti z iných trhov.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vníma problém tabakového priemyslu, rozumie objektívnemu problému s likvidáciou výrobkov, ktoré sú novými predmetmi dane pri zmene sadzby dane, resp. začatí ich zdaňovania, a bude sa ním zaoberať v kooperácii s ostatnými dotknutými rezortami. Dňa 10. mája 2024 sa s predkladateľom pripomienky konalo rozporové konanie. Na rozporovom konaní predkladateľ pripomienky preklasifikoval zásadnú pripomienku na obyčajnú.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novelizačný bod 25</w:t>
            </w:r>
            <w:r>
              <w:rPr>
                <w:rFonts w:ascii="Times" w:hAnsi="Times" w:cs="Times"/>
                <w:sz w:val="25"/>
                <w:szCs w:val="25"/>
              </w:rPr>
              <w:br/>
              <w:t>V čl. I § 44ah ods. 25 sa slová „do 30. júna 2025“ nahrádzajú slovami „do 31. októbra 2025“. Odôvodnenie: Navrhujeme pre rok 2025 posunutie lehoty na dopredaj bezdymových tabakových výrobkov z pôvodných 5 mesiacov na 9. Krátke lehoty na dopredaj bezdymových tabakových výrobkov ktoré pozostáva výlučne alebo čiastočne z iných látok ako tabak a spotrebiteľské balenie bezdymového tabakového výrobku, ktorým je žuvací tabak alebo šnupavý tabak by v konečnom výsledku spôsobilo zníženie výberu spotrebnej dane z dôvodu rapídne zníženého dopytu zo strany distribútorov a maloobchodov. Dôvodom je obava z veľkých strát v prípade likvidácie produktov, nakoľko nejde o tak oblátkové produkty ako sú cigarety alebo bezdymové tabakové výrobky.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Predmetná úprava bola v legislatívnom procese zverejnená v rámci medzirezortného pripomienkového konania dňa 17. apríla 2024, a teda príslušné subjekty majú dostatočný časový rámec na nastavenie dopredaja predmetných výrobkov. Návrh dopredaja predmetných výrobkov je súčasťou konsolidačného úsilia Ministerstva financií Slovenskej republiky a jeho akákoľvek úprava by znamenala zmenu v očakávanom daňovom výnose v prvom roku zavedenia. Dňa 10. mája 2024 sa s predkladateľom pripomienky konalo rozporové konanie. Na rozporovom konaní predkladateľ pripomienky preklasifikoval zásadnú pripomienku na obyčajnú.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novelizačný bod 25</w:t>
            </w:r>
            <w:r>
              <w:rPr>
                <w:rFonts w:ascii="Times" w:hAnsi="Times" w:cs="Times"/>
                <w:sz w:val="25"/>
                <w:szCs w:val="25"/>
              </w:rPr>
              <w:br/>
              <w:t>V čl. I § 44ah ods. 26 sa slová „ do 30. júna 2025, je povinná do 15. júla oznámiť“ nahrádzajú slovami „do 31. októbra 2025, je povinná do 15.novembra 2025 oznámiť“. Odôvodnenie: Legislatívno-technická úprava vzhľadom na úpravu § 44ah ods. 25.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Predmetná úprava bola v legislatívnom procese zverejnená v rámci medzirezortného pripomienkového konania dňa 17. apríla 2024, a teda príslušné subjekty majú dostatočný časový rámec na nastavenie dopredaja predmetných výrobkov. Návrh dopredaja predmetných výrobkov je súčasťou konsolidačného úsilia Ministerstva financií Slovenskej republiky a jeho akákoľvek úprava by znamenala zmenu v očakávanom daňovom výnose v prvom roku zavedenia. Dňa 10. mája 2024 sa s predkladateľom pripomienky konalo rozporové konanie. Na rozporovom konaní predkladateľ pripomienky preklasifikoval zásadnú pripomienku na obyčajnú.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V čl. I sa za bod 8 vkladá nová bod 9, ktorý znie: „(9) V § 9 ods. 14 sa na konci pripája veta, ktorá znie: „Podrobnosti o umiestnení kontrolnej známky spotrebiteľského balenia elektronických cigariet, nikotínových vrecúšok a iných nikotínových výrobkov ustanoví všeobecne záväzný právny predpis, ktorý vydá ministerstvo.“ Doterajšie body sa primerane prečíslujú. Odôvodnenie: Vzhľadom na ustanovenia § 19ab ods. 46 je potrebné doplniť požiadavky na umiestnenie kontrolnej známky na výrobkoch súvisiacich s tabakovými výrobkami. Oceňujeme zámer Ministerstva financií na zmenu rozmeru kontrolnej známky. Avšak kontrolnú známku nie je možné nalepiť na spotrebiteľské balenia výrobkov súvisiacich s tabakovými výrobkami tak ako je teraz uvedené v zákone. Spotrebiteľské balenia elektronických cigariet je možné otvárať na dvoch miestach. Na zmenu spotrebiteľského balenia, tak aby sa dalo otvárať len na jednom mieste, nemá priemysel dostatok času nakoľko by sa jednalo o rozsiahlu technologickú zmenu. Zároveň, v prípade že by spotrebiteľské balenie bolo otvorené na inom mieste než kde je umiestnená kontrolná známka, nedošlo by k jej poškodeniu.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vzhľadom na objektívne indikované problémy s aplikáciou kontrolnej známky na spotrebiteľské balenia výrobkov, ktoré sa majú začať označovať, v návrhu zákona zaviedlo výnimku pre spotrebiteľské balenie e- cigariet, nikotínových vrecúšok a iných nikotínových výrobkov, aby nemuseli mať tieto balenia len jedno miesto určené na otvorenie. Na portáli Slov-Lex bola Ministerstvom financií Slovenskej republiky zverejnená predbežná informácia – PI/2024/92, ktorá sa týka zámeru úpravy vyhlášky č. 254/2014 Z. z., ktorou sa ustanovujú náležitosti, vyhotovenie a cena kontrolnej známky určenej na označovanie spotrebiteľského balenia tabakových výrobkov v znení neskorších predpisov. Ministerstvo financií Slovenskej republiky sa zaoberá aj rozmerom kontrolnej známky určenej na označovanie týchto výrobkov. Dňa 10. mája 2024 sa s predkladateľom pripomienky konalo rozporové konanie. Predkladateľ pripomienky na zásadnej pripomienke trvá.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19aa ods. 2 novelizačný bod 13 - Absencia dostatočne konkrétneho spôsobu výpočtu spotrebnej dane na bezdymové tabakové výrobky</w:t>
            </w:r>
            <w:r>
              <w:rPr>
                <w:rFonts w:ascii="Times" w:hAnsi="Times" w:cs="Times"/>
                <w:sz w:val="25"/>
                <w:szCs w:val="25"/>
              </w:rPr>
              <w:br/>
              <w:t>Zákon predpokladá navýšenie sadzby spotrebnej dane z cigariet a spotrebnej dane z bezdymových tabakových výrobkov, ako aj zavedenie spotrebnej dane vo vzťahu k novo regulovanej kategórii výrobkov bez obsahu tabaku, ktoré sú v zmysle zákona taktiež považované za bezdymové tabakové výrobky. Konkrétne ide o výrobky v zmysle § 19aa ods. 2 zákona, teda výrobky bez obsahu tabaku určené na zahrievanie, pri ktorých sa za základ dane považuje množstvo náplne, ktorá je obsahom bezdymového tabakového výrobku vyjadrená v kilogramoch. Zákon však v žiadnom svojom ustanovení dostatočne konkrétnym spôsobom neupravuje sadzbu spotrebnej dane pre tento konkrétny typ výrobkov, nakoľko sadzba vypočítaná podľa množstva tabaku prítomného vo výrobku nemôže byť ani analogicky aplikovaná pri výrobkoch, ktoré tabak vôbec neobsahujú. Keďže uvedený typ výrobku pozostáva z viacerých súčastí, v tejto súvislosti je zároveň žiaduce vylúčiť z výpočtu spotrebnej dane hmotnosť konštrukčných prvkov zaisťujúcich funkčnosť výrobkov, akými sú dutinky, papieriky a pod. Navrhujeme preto precizovanie čl. I bodu č. 13 tak, že § 19aa ods. 31 tak, aby sa pri výrobkoch podľa § 19aa ods. 2 zákona použila rovnaká sadzba dane, ako pri bezdymových tabakových výrobkoch, s tým rozdielom, že spotrebná daň nie je určená súčinom množstva tabaku, ktorý v tomto type výrobkov nie je prítomný, ale súčinom množstva náplne vo výrobku. Zároveň navrhujeme precizovanie čl. I bodu č. 15 tak, že § 44ah ods. 28 a § 44ai ods. 15 tak, tak, aby sa pri výrobkoch podľa § 19aa ods. 2 zákona použila rovnaká sadzba dane, ako pri bezdymových tabakových výrobkoch, s tým rozdielom, že spotrebná daň nie je určená súčinom množstva tabaku, ktorý v tomto type výrobkov nie je prítomný, ale súčinom množstva náplne vo výrobku..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Zámerom Ministerstva financií Slovenskej republiky je bez ohľadu na konkrétnu náplň bezdymového tabakového výrobku, zdaňovať ho rovnakou sadzbou dane. V tejto súvislosti považujeme znenie návrhu zákona týkajúceho sa spôsobu výpočtu dane bezdymového tabakového výrobku za dostatočný a zreteľný. Dňa 10. mája 2024 sa s predkladateľom pripomienky konalo rozporové konanie. Na rozporovom konaní predkladateľ pripomienky preklasifikoval zásadnú pripomienku na obyčajnú.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novelizačný bod 13 a 14</w:t>
            </w:r>
            <w:r>
              <w:rPr>
                <w:rFonts w:ascii="Times" w:hAnsi="Times" w:cs="Times"/>
                <w:sz w:val="25"/>
                <w:szCs w:val="25"/>
              </w:rPr>
              <w:br/>
              <w:t>Zákon predpokladá zavedenie povinnosti získať povolenie na obchodovanie alebo povolenie na distribúciu bezdymových tabakových výrobkov alebo výrobkov súvisiacich s tabakovými výrobkami pre tých podnikateľov, ktorí budú chcieť s týmito kategóriami výrobkov obchodovať v rámci podnikateľských a spotrebiteľských vzťahov. Vzhľadom na to, že obchodovanie či distribúcia uvedených kategórií výrobkov bez právoplatného povolenia predstavuje správny delikt (na rozdiel od škodlivejších kategórií výrobkov, akými sú cigarety, pri ktorých sa daný typ povolenia vôbec nevyžaduje), pri súčasnom znení zákona je možné očakávať výpadok predaja a distribúcie výrobkov v prípadoch, kedy si príslušný colný úrad nesplní svoju povinnosť vydať daný typ povolenia v lehote 30 dní od podania žiadosti. Vzhľadom na to, že povinnosť získať povolenie na obchodovanie alebo povolenie na distribúciu bezdymových tabakových výrobkov alebo výrobkov súvisiacich s tabakovými výrobkami sa dotkne veľkého množstva podnikateľov (prevádzkovatelia barov, reštaurácií, predajní s potravinami a zmiešaným tovarom, trafík, čerpacích staníc a pod.), dá sa očakávať, že colné úrady bez výraznejšieho personálneho posilnenia nebudú schopné vybaviť všetky žiadosti o vydanie povolenia včas, a to aj z toho dôvodu, že colné úrady budú musieť u ďalších dotknutých orgánov (sociálna poisťovňa, daňový úrad a pod.) overovať aj bezdlžnosť žiadateľov. Predpokladané prieťahy v konaniach môžu zásadným spôsobom ovplyvniť právo dotknutých subjektov na podnikanie, a to aj v prípade, že konanie o žiadosti bude vo výsledku vybavené kladným spôsobom. Navrhujeme preto úpravu čl. I bodu č. 13 tak, že § 19aa ods. 11 bude znieť nasledovne: Colný úrad pred vydaním povolenia na obchodovanie s bezdymovým tabakovým výrobkom preverí u žiadateľa skutočnosti a údaje uvedené v žiadosti podľa odseku 8 a v prílohe k žiadosti a splnenie podmienok podľa odseku 10; žiadateľ je povinný na požiadanie colného úradu spresniť údaje v žiadosti podľa odseku 8. Ak sú tieto skutočnosti a údaje pravdivé a žiadateľ spĺňa podmienky podľa odseku 10, colný úrad vydá žiadateľovi povolenie na obchodovanie s bezdymovým tabakovým výrobkom a zaradí ho do evidencie držiteľov povolenia na obchodovanie s bezdymovým tabakovým výrobkom do 30 dní odo dňa podania žiadosti podľa odseku 8; V prípade, že colný úrad nevydá povolenie na obchodovanie s bezdymovým tabakovým výrobkom do 30 dní odo dňa podania riadnej a úplnej žiadosti podľa odseku 8, voči žiadateľovi po tejto lehote nemožno zahájiť konanie o uložení pokuty za nedovolené obchodovanie s bezdymovým tabakovým výrobkom podľa tohto zákona, a to až do doby vydania povolenia; držiteľ tohto povolenia je povinný spĺňať podmienky podľa odseku 10 počas celej doby jeho platnosti. Zároveň navrhujeme úpravu čl. I bodu č. 13 tak, že § 19aa ods. 21 bude znieť nasledovne: Colný úrad pred vydaním povolenia na distribúciu bezdymového tabakového výrobku preverí u žiadateľa skutočnosti a údaje uvedené v žiadosti podľa odseku 18 a v prílohe k žiadosti a splnenie podmienok podľa odseku 20; žiadateľ je povinný na požiadanie colného úradu spresniť údaje v žiadosti podľa odseku 18. Ak sú tieto skutočnosti a údaje pravdivé a žiadateľ spĺňa podmienky podľa odseku 20, colný úrad vydá žiadateľovi povolenie na distribúciu bezdymového tabakového výrobku a zaradí ho do evidencie distribútorov s bezdymovým tabakovým výrobkom do 30 dní odo dňa podania žiadosti podľa odseku 18; V prípade, že colný úrad nevydá povolenie na distribúciu bezdymového tabakového výrobku po uplynutí 30 dní odo dňa podania riadnej a úplnej žiadosti podľa odseku 18, voči žiadateľovi po tejto lehote nemožno zahájiť konanie o uložení pokuty za nedovolenú distribúciu bezdymového tabakového výrobku podľa tohto zákona, a to až do doby vydania povolenia; držiteľ tohto povolenia je povinný spĺňať podmienky podľa odseku 20 počas celej doby jeho platnosti. Zároveň navrhujeme úpravu čl. I bodu č. 14 tak, že § 19aa ods. 12 bude znieť nasledovne: Colný úrad pred vydaním povolenia na obchodovanie s výrobkom súvisiacim s tabakovými výrobkami preverí u žiadateľa skutočnosti a údaje uvedené v žiadosti podľa odseku 9 a v prílohe k žiadosti a splnenie podmienok podľa odseku 11; žiadateľ je povinný na požiadanie colného úradu spresniť údaje uvedené v žiadosti podľa odseku 11. Ak sú tieto skutočnosti a údaje pravdivé a žiadateľ spĺňa podmienky podľa odseku 11 colný úrad vydá žiadateľovi povolenie na obchodovanie s výrobkom súvisiacimi s tabakovými výrobkami a zaradí ho do evidencie držiteľov povolenia na obchodovanie s výrobkom súvisiacim s tabakovými výrobkami do 30 dní odo dňa podania žiadosti podľa odseku 9; V prípade, že colný úrad nevydá povolenie na obchodovanie s výrobkom súvisiacim s tabakovými výrobkami po uplynutí 30 dní odo dňa podania riadnej a úplnej žiadosti podľa odseku 9, voči žiadateľovi po tejto lehote nemožno zahájiť konanie o uložení pokuty za nedovolené obchodovanie s výrobkom súvisiacim s tabakovými výrobkami podľa tohto zákona, a to až do doby vydania povolenia; držiteľ tohto povolenia je povinný spĺňať podmienky podľa odseku 11 počas celej doby jeho platnosti. Zároveň navrhujeme úpravu Čl. I bodu č. 14 tak, že § 19aa ods. 23 bude znieť nasledovne: Colný úrad pred vydaním povolenia na distribúciu výrobku súvisiaceho s tabakovými výrobkami preverí u žiadateľa skutočnosti a údaje uvedené v žiadosti v odseku 20 a v prílohe k žiadosti a splnenie podmienok podľa odseku 22; žiadateľ je povinný na požiadanie colného úradu spresniť údaje uvedené v žiadosti podľa odseku 22. Ak sú tieto skutočnosti a údaje pravdivé a žiadateľ spĺňa podmienky podľa odseku 22, colný úrad vydá žiadateľovi povolenie na distribúciu výrobku súvisiaceho s tabakovými výrobkami a zaradí ho do evidencie distribútorov s výrobkom súvisiacim s tabakovými výrobkami do 30 dní odo dňa podania žiadosti podľa odseku 20; V prípade, že colný úrad nevydá povolenie na distribúciu výrobku súvisiaceho s tabakovými výrobkami po uplynutí 30 dní odo dňa podania riadnej a úplnej žiadosti podľa odseku 20, voči žiadateľovi po tejto lehote nemožno zahájiť konanie o uložení pokuty za nedovolenú distribúciu výrobku súvisiaceho s tabakovými výrobkami podľa tohto zákona, a to až do doby vydania povolenia; držiteľ tohto povolenia je povinný spĺňať podmienky podľa odseku 22 počas celej doby jeho platnosti.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nastavením účinnosti zákona k 1. novembru 2024 poskytuje dostatočnú legisvakanciu tak pre colné úrady ako aj pre subjekty žiadajúce o vydanie povolení na distribúciu alebo vydanie povolení na obchodovanie. Skutková podstata nového správneho deliktu je účinná až od 1. februára 2025. Ak osoba, ktorá chce v rámci podnikania na daňovom území obchodovať s bezdymovým tabakovým výrobkom alebo obchodovať s výrobkom súvisiacim s tabakovými výrobkami, má nejaké prevádzkarne, kde sa budú tieto výrobky predávať na konečnú spotrebu alebo skladovať, zaregistruje ich všetky jednou podanou žiadosťou a rovnako tak plní za tieto všetky prevádzkarne aj oznamovacie povinnosti. Ak ide o samostatné právnické osoby, žiadosť sa podáva za každú z nich samostatne. Rovnaký postup sa uplatní aj pri žiadosti o distribúciu bezdymového tabakového výrobku alebo pri žiadosti o distribúciu výrobku súvisiaceho s tabakovými výrobkami. Ministerstvu financií Slovenskej republiky neboli zo strany správcu dane indikované problémy s časovou tiesňou na vydávanie povolení na obchodovanie pri očakávanom väčšom počte podávaní žiadosti. Dňa 10. mája 2024 sa s predkladateľom pripomienky konalo rozporové konanie. Na rozporovom konaní predkladateľ pripomienky preklasifikoval zásadnú pripomienku na obyčajnú.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k návrhu sadzieb vo všeobecnosti</w:t>
            </w:r>
            <w:r>
              <w:rPr>
                <w:rFonts w:ascii="Times" w:hAnsi="Times" w:cs="Times"/>
                <w:sz w:val="25"/>
                <w:szCs w:val="25"/>
              </w:rPr>
              <w:br/>
              <w:t>Žiadame, aby k návrhu bola doplnená analytická zložka navrhovanej miery zdanenia jednotlivých druhov tabakových produktov, odôvodnením navrhovanej výšky sadzieb spolu s porovnaním výškou sadzieb v susedných krajinách. Odôvodnenie: K tejto otázke nebola diskusia s priemyslom, ktorý by mohol ministerstvu ochotne poskytnúť analytické dáta. Sme presvedčení, že takéto dáta ministerstvo zrejme nevyhodnocovalo a dostatočne nezohľadnilo možné riziká svojho návrhu. Sme si vedomí úlohy návrhu konsolidovať verejné financie aj prostredníctvom zvyšovania spotrebných daní. Predložený návrh uvádza do slovenského prostredia zdanenie aktuálne nezdaňovaných produktov. Žiadame, aby ministerstvo zohľadnilo obzvlášť najnovšie skúsenosti z Českej republiky pri zavedení daní s obdobnými sadzbami, ktoré viedli k prechodu k nezdaným produktom nakúpeným v zahraničí.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Pripomienka nie je v súlade s Legislatívnymi pravidlami vlády SR Ministerstvo financií Slovenskej republiky napriek tomu zváži v blízkej dobe publikovanie analýzy Inštitútu finančnej politiky týkajúcej sa nastavenia sadzieb spotrebnej dane podľa zákona č. 106/2004 Z. z. o spotrebnej dani z tabakových výrobkov v znení neskorších predpisov a ich porovnania so susednými krajinami. Dňa 10. mája 2024 sa s predkladateľom pripomienky konalo rozporové konanie. Na rozporovom konaní predkladateľ pripomienky preklasifikoval zásadnú pripomienku na obyčajnú.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SAPPO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 19aa ods. ods. 8 písm. b)</w:t>
            </w:r>
            <w:r>
              <w:rPr>
                <w:rFonts w:ascii="Times" w:hAnsi="Times" w:cs="Times"/>
                <w:sz w:val="25"/>
                <w:szCs w:val="25"/>
              </w:rPr>
              <w:br/>
              <w:t>1. K bodu 13, § 19aa, odsek 8 písm. b) V § 19aa ods. 8 písm. b) žiadame slová „obchodný názov bezdymového tabakového výrobku“ nahradiť slovami „označenie bezdymového tabakového výrobku podľa odseku 1 písm. a), b) alebo c)“. Súčasne, v nadväznosti na vyššie uvedený návrh, dávame na zváženie doplnenie úpravy v §19aa odsek 12 písm. a), v ktorom by sa navrhla povinnosť pre držiteľa povolenia na predaj oznámiť zmenu skutočnosti podľa odseku 8 písm. b). Odôvodnenie: Znenie navrhujeme upraviť z dôvodu, že sme toho názoru, že uvádzanie konkrétneho obchodného názvu bezdymového tabakového výrobku (BTV) nemá pri výkone správy dane z BTV žiadnu pridanú hodnotu. Máme za to, že uvedenie konkrétneho druhu predávaného BTV na konečnú spotrebu, t. j. či ide o tabakový výrobok určený na inhaláciu bez horenia prostredníctvom zahrievacieho zariadenia alebo o žuvací tabak, alebo o šnupavý tabak je oveľa jednoduchšie skontrolovať aj pre správcu dane, keďže sadzby dane sa určuje podľa druhu BTV a nie ich obchodného názvu.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SAPPO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 19ab ods. ods. 9 písm. b)</w:t>
            </w:r>
            <w:r>
              <w:rPr>
                <w:rFonts w:ascii="Times" w:hAnsi="Times" w:cs="Times"/>
                <w:sz w:val="25"/>
                <w:szCs w:val="25"/>
              </w:rPr>
              <w:br/>
              <w:t>V § 19ab ods. 9 písm. b) žiadame slová „presné označenie výrobku súvisiaceho s tabakovými výrobkami a jeho obchodný názov“ nahradiť slovami „označenie výrobku súvisiaceho s tabakovými výrobkami podľa odseku 1 písm. a), b) alebo c)“. Súčasne, v nadväznosti na vyššie uvedený návrh, dávame na zváženie doplnenie úpravy v §19ab odsek 13 písm. a), v ktorom by sa navrhla povinnosť pre držiteľa povolenia na predaj oznámiť zmenu skutočnosti podľa odseku 9 písm. b). Odôvodnenie: Viď odôvodnenie k návrhu k §19aa ods. 8 písm.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SZZV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Tabakový priemysel reprezentovaný Slovenským združením pre značkové výrobky (ďalej priemysel) dlhodobo víta diskusiu o nastavení predvídateľného systému zdaňovania tabakových výrobkov. Sme si vedomí, že nastavenie výšky sadzieb pre jednotlivé skupiny produktov je mimoriadne náročná úloha, ktorá si vyžaduje zohľadnenie nielen podielu jednotlivých kategórií produktov na trhu, ale aj zohľadnenie zdravotných otázok – miery škodlivosti a dopad na systém výberu daní s prihliadnutím na voľný pohyb tovaru a osôb v otvorenom prostredí jednotného trhu Európskej únie. S prihliadnutím na zavedenie nového Informačného systému kontrolných známok a očakávanými zmenami vo formáte kontrolných známok by priemysel uvítal, aby ministerstvo po prijatí predloženej novely zákona vytvorilo pracovnú skupinu s účasťou zástupcov priemyslu pre flexibilný prechod na nové sadzby daní bez zbytočnej likvidácie produktov. Takáto diskusia by pomohla aj s nájdením optimálneho, udržateľného riešenia pre environmentálne riešenie ukončenia predaja nových nikotínových výrobkov po dobe platnosti kontrolných známok. Na tento účel priemysel poskytne plnú súčinnosť a skúsenosti z iných trhov.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Ministerstvo financií Slovenskej republiky vníma problém tabakového priemyslu, rozumie objektívnemu problému s likvidáciou výrobkov, ktoré sú novými predmetmi dane pri zmene sadzby dane, resp. resp. začatí ich zdaňovania, a bude sa ním zaoberať v kooperácii s ostatnými dotknutými rezortami.</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SZZV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Zásadná pripomienka k návrhu sadzieb vo všeobecnosti</w:t>
            </w:r>
            <w:r>
              <w:rPr>
                <w:rFonts w:ascii="Times" w:hAnsi="Times" w:cs="Times"/>
                <w:sz w:val="25"/>
                <w:szCs w:val="25"/>
              </w:rPr>
              <w:br/>
              <w:t>Žiadame, aby k návrhu bola doplnená analytická zložka navrhovanej miery zdanenia jednotlivých druhov tabakových produktov, odôvodnením navrhovanej výšky sadzieb spolu s porovnaním výškou sadzieb v susedných krajinách. Odôvodnenie: K tejto otázke nebola diskusia s priemyslom, ktorý by mohol ministerstvu ochotne poskytnúť analytické dáta. Sme presvedčení, že takéto dáta ministerstvo zrejme nevyhodnocovalo a dostatočne nezohľadnilo možné riziká svojho návrhu. Sme si vedomí úlohy návrhu konsolidovať verejné financie aj prostredníctvom zvyšovania spotrebných daní. Predložený návrh uvádza do slovenského prostredia zdanenie aktuálne nezdaňovaných produktov. Žiadame, aby ministerstvo zohľadnilo obzvlášť najnovšie skúsenosti z Českej republiky pri zavedení daní s obdobnými sadzbami, ktoré viedli k prechodu k nezdaným produktom nakúpeným v zahraničí.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Pripomienka nie je v súlade s Legislatívnymi pravidlami vlády SR Ministerstvo financií Slovenskej republiky napriek tomu zváži v blízkej dobe publikovanie analýzy Inštitútu finančnej politiky týkajúcej sa nastavenia sadzieb spotrebnej dane podľa zákona č. 106/2004 Z. z. o spotrebnej dani z tabakových výrobkov v znení neskorších predpisov a ich porovnania so susednými krajinami.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 44 ah ods. 25 a 26</w:t>
            </w:r>
            <w:r>
              <w:rPr>
                <w:rFonts w:ascii="Times" w:hAnsi="Times" w:cs="Times"/>
                <w:sz w:val="25"/>
                <w:szCs w:val="25"/>
              </w:rPr>
              <w:br/>
              <w:t>Predkladateľ poukazuje na to, že výrobcovia novo regulovaných kategórií výrobkov, ktoré sa často vyrábajú v zahraničí, nemajú dostatočný priestor na to, aby sa na zavádzané zmeny pripravili, nakoľko reflektovanie týchto zmien do konkrétneho technického prevedenia obalov si vyžiada minimálne niekoľko mesiacov – napr. na zabezpečenie požiadaviek v zmysle § 9 ods. 9, podľa ktorého musí mať obal výrobku len jedno miesto určené na otváranie. Takýto priestor je však možné čiastočne zaistiť tým, že termín na dopredaj výrobkov vyrobených a uvedených na trh pred účinnosťou zákona bude odložený. Navrhujeme preto úpravu čl. I bodu č. 15 tak, že § 44ah ods. 25 a 26 budú znieť nasledovne: (25) Spotrebiteľské balenie bezdymového tabakového výrobku, ktoré pozostáva výlučne alebo čiastočne z iných látok ako tabak, spotrebiteľské balenie bezdymového tabakového výrobku, ktorým je žuvací tabak alebo šnupavý tabak, alebo spotrebiteľské balenie výrobku súvisiaceho s tabakovými výrobkami vyrobené, prijaté, dodané alebo dovezené pred 1. februárom 2025 možno predávať, ponúkať na predaj alebo skladovať do 30. septembra 2025. (26) Osoba, ktorá je oprávnená v rámci podnikania predávať spotrebiteľské balenie uvedené v odseku 25, ktoré nepredala do 30. septembra 2025, je povinná do 15. októbra oznámiť miestne príslušnému colnému úradu množstvo takýchto spotrebiteľských balení a zároveň v tejto lehote požiadať miestne príslušný colný úrad o ich zničenie; colný úrad takéto výrobky zničí na náklady tejto osoby a o zničení vyhotoví úradný záznam o zničení; ustanovenie § 41 ods. 1 písm. a) sa nepoužije.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Predmetná úprava bola v legislatívnom procese zverejnená v rámci medzirezortného pripomienkového konania dňa 17. apríla 2024, a teda príslušné subjekty majú dostatočný časový rámec na nastavenie dopredaja predmetných výrobkov. Návrh dopredaja predmetných výrobkov je súčasťou konsolidačného úsilia Ministerstva financií Slovenskej republiky a jeho akákoľvek úprava by znamenala zmenu v očakávanom daňovom výnose v prvom roku zavedenia.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Súčasné znenie zákona vo svojom § 9 ods. 9 v súvislosti s umiestňovaním kontrolných známok predpokladá, že kontrolná známka sa nalepí na spotrebiteľské balenie tabakových výrobkov na časť určenú na otvorenie tak, aby sa tabakové výrobky nemohli vybrať bez viditeľného poškodenia kontrolnej známky alebo spotrebiteľského balenia tabakových výrobkov. Súčasné znenie zákona ďalej predpokladá, že na spotrebiteľskom balení tabakových výrobkov možno mať len jedno miesto určené na otvorenie, pričom kontrolná známka sa nesmie dať odlepiť bez jej viditeľného poškodenia alebo poškodenia spotrebiteľského balenia tabakových výrobkov. Súvisiaci zákon č. 89/2016 Z. z. o výrobe, označovaní a predaji tabakových výrobkov a súvisiacich výrobkov a o zmene a doplnení niektorých zákonov vo svojom § 6 ods. 3 súčasne predpokladá, že povinné zdravotné varovania na spotrebiteľskom balení výrobku a každom vonkajšom obale musia byť neodstrániteľne vytlačené, nezmazateľné, plne viditeľné a počas uvádzania na trh nesmú byť čiastočne alebo úplne zakryté alebo prerušené kontrolnou známkou. Zdravotné varovanie musí byť pritom v špecifických prípadoch na spotrebiteľskom balení výrobku umiestnené tak, aby pokrývalo presne stanovenú plochu balenia. Predkladané znenie zákona zároveň predpokladá, že kontrolnou známkou budú musieť byť označené tiež novo regulované výrobky súvisiace s tabakovými výrobkami, akými sú nikotínové vrecúška bez obsahu tabaku. Vzhľadom na to, že zdravotné varovanie pri nikotínových vrecúškach bez obsahu tabaku musí byť umiestnené na najväčšom povrchu a musí pokrývať aspoň 30 % z celkovej plochy povrchu spotrebiteľského balenia (t.j. na baleniach v tvare pukov musí byť takéto varovanie umiestnené po obvode balenia), pričom zároveň toto varovanie nesmie byť prekryté kontrolnou známkou, pre technické uspôsobenie balení prakticky nebude možné vyhovieť požiadavkám v zmysle oboch vyššie uvedených zákonov. Predkladateľ preto poukazuje na skutočnosť, že zavedenie povinnosti označiť kontrolnou známkou spotrebiteľské balenie nikotínových vrecúšok bez obsahu tabaku nebude možné bez súčasnej zmeny zákona č. 89/2016 Z. z., ktorý by umožnil umiestnenie zdravotného varovania tak, aby mohol byť naplnený účel oboch právnych predpisov. Predkladateľ ďalej poukazuje na skutočnosť, že zavedenie povinnosti označiť kontrolnou známkou spotrebiteľské balenie nikotínových vrecúšok bez obsahu tabaku nebude možné bez súčasnej zmeny vyhlášky, ktorou sa mení a dopĺňa vyhlášok Ministerstva financií Slovenskej republiky č. 244/2014 Z. z. a 255/2014 Z. z, a to tak, že veľkosť kontrolnej známky pre túto kategóriu výrobkov bude menšia, než veľkosť kontrolnej známky pre cigarety – tato zmena je aktuálne predmetom predbežnej informácie, pričom je nevyhnutné, aby takáto zmena prebiehala so zmenou zákona súbežne. Predkladateľ na záver poukazuje na to, že výrobcovia novo regulovaných kategórií výrobkov, ktoré sa často vyrábajú v zahraničí, nemajú dostatočný priestor na to, aby sa na zavádzané zmeny pripravili, nakoľko reflektovanie týchto zmien do konkrétneho technického prevedenia obalov si vyžiada minimálne niekoľko mesiacov – napr. na zabezpečenie požiadaviek v zmysle § 9 ods. 9, podľa ktorého musí mať obal výrobku len jedno miesto určené na otváranie. Takýto priestor je však možné čiastočne zaistiť tým, že termín na dopredaj výrobkov vyrobených a uvedených na trh pred účinnosťou zákona bude odložený. Navrhujeme preto úpravu zákona tak, že navrhované znenie zákona sa dopĺňa o čl. III. nasledovného znenia: Zákon č. 89/2016 Z. z. o výrobe, označovaní a predaji tabakových výrobkov a súvisiacich výrobkov a o zmene a doplnení niektorých zákonov, v znení zákona č. 92/2019 Z. z. 367/2022 Z. z. sa mení a dopĺňa takto: § 15a ods. 5 písm. a) znie: je umiestnené na povrchu spotrebiteľského balenia a každého vonkajšieho obalu, ktorý je pre zdravotné varovanie vyhradený, § 15a ods. 5 písm. b) znie: pokrýva 30 % povrchu spotrebiteľského balenia a každého vonkajšieho obalu, ktorý je pre zdravotné varovanie vyhradený? Ustanovenie § 6 ods. 4 druhá veta sa neuplatní, Zároveň navrhujeme úpravu čl. I bodu č. 15 tak, že § 44ah ods. 25 a 26 budú znieť nasledovne: (25) Spotrebiteľské balenie bezdymového tabakového výrobku, ktoré pozostáva výlučne alebo čiastočne z iných látok ako tabak, spotrebiteľské balenie bezdymového tabakového výrobku, ktorým je žuvací tabak alebo šnupavý tabak, alebo spotrebiteľské balenie výrobku súvisiaceho s tabakovými výrobkami prijaté, dodané alebo dovezené pred 1. februárom 2025 možno predávať, ponúkať na predaj alebo skladovať do 30. septembra 2025. (26) Osoba, ktorá je oprávnená v rámci podnikania predávať spotrebiteľské balenie uvedené v odseku 25, ktoré nepredala do 30. septembra 2025, je povinná do 15. októbra oznámiť miestne príslušnému colnému úradu množstvo takýchto spotrebiteľských balení a zároveň v tejto lehote požiadať miestne príslušný colný úrad o ich zničenie; colný úrad takéto výrobky zničí na náklady tejto osoby a o zničení vyhotoví úradný záznam o zničení; ustanovenie § 41 ods. 1 písm. a) sa nepoužije.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vzhľadom na objektívne indikované problémy s aplikáciou kontrolnej známky na spotrebiteľské balenia výrobkov, ktoré sa majú začať označovať, v návrhu zákona zaviedlo výnimku pre spotrebiteľské balenie e- cigariet, nikotínových vrecúšok a iných nikotínových výrobkov, aby nemuseli mať tieto balenia len jedno miesto určené na otvorenie. Na portáli Slov-Lex bola Ministerstvom financií Slovenskej republiky zverejnená predbežná informácia – PI/2024/92, ktorá sa týka zámeru úpravy vyhlášky č. 254/2014 Z. z., ktorou sa ustanovujú náležitosti, vyhotovenie a cena kontrolnej známky určenej na označovanie spotrebiteľského balenia tabakových výrobkov v znení neskorších predpisov. Ministerstvo financií Slovenskej republiky sa zaoberá aj rozmerom kontrolnej známky určenej na označovanie týchto výrobkov.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19aa ods. 31</w:t>
            </w:r>
            <w:r>
              <w:rPr>
                <w:rFonts w:ascii="Times" w:hAnsi="Times" w:cs="Times"/>
                <w:sz w:val="25"/>
                <w:szCs w:val="25"/>
              </w:rPr>
              <w:br/>
              <w:t>Zákon predpokladá navýšenie sadzby spotrebnej dane z cigariet a spotrebnej dane z bezdymových tabakových výrobkov, ako aj zavedenie spotrebnej dane vo vzťahu k novo regulovanej kategórii výrobkov bez obsahu tabaku, ktoré sú v zmysle zákona taktiež považované za bezdymové tabakové výrobky. Konkrétne ide o výrobky v zmysle § 19aa ods. 2 zákona, teda výrobky bez obsahu tabaku určené na zahrievanie, pri ktorých sa za základ dane považuje množstvo náplne, ktorá je obsahom bezdymového tabakového výrobku vyjadrená v kilogramoch. Zákon však v žiadnom svojom ustanovení dostatočne konkrétnym spôsobom neupravuje sadzbu spotrebnej dane pre tento konkrétny typ výrobkov, nakoľko sadzba vypočítaná podľa množstva tabaku prítomného vo výrobku nemôže byť ani analogicky aplikovaná pri výrobkoch, ktoré tabak vôbec neobsahujú. Keďže uvedený typ výrobku pozostáva z viacerých súčastí, v tejto súvislosti je zároveň žiaduce vylúčiť z výpočtu spotrebnej dane hmotnosť konštrukčných prvkov zaisťujúcich funkčnosť výrobkov, akými sú dutinky, papieriky a pod. Navrhujeme preto precizovanie čl. I bodu č. 13 tak, že § 19aa ods. 31, aby sa pri výrobkoch podľa § 19aa ods. 2 zákona použila rovnaká sadzba dane, ako pri bezdymových tabakových výrobkoch, s tým rozdielom, že spotrebná daň nie je určená súčinom množstva tabaku, ktorý v tomto type výrobkov nie je prítomný, ale súčinom množstva náplne vo výrobku.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Zámerom Ministerstva financií Slovenskej republiky je bez ohľadu na konkrétnu náplň bezdymového tabakového výrobku, zdaňovať ho rovnakou sadzbou dane. V tejto súvislosti považujeme znenie návrhu zákona týkajúceho sa spôsobu výpočtu dane bezdymového tabakového výrobku za dostatočný a zreteľný.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44ah a 44ai ods. 28 a 15</w:t>
            </w:r>
            <w:r>
              <w:rPr>
                <w:rFonts w:ascii="Times" w:hAnsi="Times" w:cs="Times"/>
                <w:sz w:val="25"/>
                <w:szCs w:val="25"/>
              </w:rPr>
              <w:br/>
              <w:t>Zákon predpokladá navýšenie sadzby spotrebnej dane z cigariet a spotrebnej dane z bezdymových tabakových výrobkov, ako aj zavedenie spotrebnej dane vo vzťahu k novo regulovanej kategórii výrobkov bez obsahu tabaku, ktoré sú v zmysle zákona taktiež považované za bezdymové tabakové výrobky. Konkrétne ide o výrobky v zmysle § 19aa ods. 2 zákona, teda výrobky bez obsahu tabaku určené na zahrievanie, pri ktorých sa za základ dane považuje množstvo náplne, ktorá je obsahom bezdymového tabakového výrobku vyjadrená v kilogramoch. Zákon však v žiadnom svojom ustanovení dostatočne konkrétnym spôsobom neupravuje sadzbu spotrebnej dane pre tento konkrétny typ výrobkov, nakoľko sadzba vypočítaná podľa množstva tabaku prítomného vo výrobku nemôže byť ani analogicky aplikovaná pri výrobkoch, ktoré tabak vôbec neobsahujú. Keďže uvedený typ výrobku pozostáva z viacerých súčastí, v tejto súvislosti je zároveň žiaduce vylúčiť z výpočtu spotrebnej dane hmotnosť konštrukčných prvkov zaisťujúcich funkčnosť výrobkov, akými sú dutinky, papieriky a pod. Navrhujeme preto precizovanie čl. I bodu č. 15 tak, že § 44ah ods. 28 a § 44ai ods. 15, aby sa pri výrobkoch podľa § 19aa ods. 2 zákona použila rovnaká sadzba dane, ako pri bezdymových tabakových výrobkoch, s tým rozdielom, že spotrebná daň nie je určená súčinom množstva tabaku, ktorý v tomto type výrobkov nie je prítomný, ale súčinom množstva náplne vo výrobku.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Zámerom Ministerstva financií Slovenskej republiky je bez ohľadu na konkrétnu náplň bezdymového tabakového výrobku, zdaňovať ho rovnakou sadzbou dane. V tejto súvislosti považujeme znenie návrhu zákona týkajúceho sa spôsobu výpočtu dane bezdymového tabakového výrobku za dostatočný a zreteľný.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 19ab ods. 38</w:t>
            </w:r>
            <w:r>
              <w:rPr>
                <w:rFonts w:ascii="Times" w:hAnsi="Times" w:cs="Times"/>
                <w:sz w:val="25"/>
                <w:szCs w:val="25"/>
              </w:rPr>
              <w:br/>
              <w:t>Zákon predpokladá navýšenie sadzby spotrebnej dane z cigariet a spotrebnej dane z bezdymových tabakových výrobkov, ako aj zavedenie spotrebnej dane vo vzťahu k novo regulovanej kategórii výrobkov súvisiacich s tabakovými výrobkami, akými sú nikotínové vrecúška bez obsahu tabaku. Vzhľadom na silnú návykovosť nikotínu je takéto rozšírenie spotrebnej dane podľa predkladateľa žiaduce, avšak zároveň je v tejto súvislosti potrebné upozorniť na niekoľko zásadných súvislostí. Predovšetkým v prípade spotrebnej dane z nikotínových vrecúšok bez obsahu tabaku je navrhované navýšenie podľa predkladateľa extrémne, a to tak v porovnaní s inými tabakovými a nikotínovými výrobkami, ako aj v regionálnom a v globálnom kontexte, keďže žiadna iná krajina neuplatňuje ani neplánuje uplatňovať takéto vysoké sadzby. Pripomíname, že plánované zaťaženie nikotínových vrecúšok spotrebnou daňou od roku 2025 je v okolitých krajinách a na území Slovenskej republiky nasledovné: Poľská republika: Bez spotrebnej dane Rakúska republika: Bez spotrebnej dane Česká republika: 32 EUR/kg Maďarská republika: 58 EUR/kg Ukrajina: 65 EUR/kg Slovenská republika: 100 EUR/kg Slovenská republika od r. 2027: 200 EUR/kg V porovnaní s Českou republikou sú teda navrhované sadzby trikrát vyššie počas celého trvania navrhovaného daňového kalendára (68 EUR/kg v roku 2027) a v porovnaní s Maďarskom a Ukrajinou sú v prvých rokoch dvakrát vyššie a v nasledujúcich rokoch trojnásobné. Poľsko a Rakúsko spotrebnú daň na nikotínové vrecúška bez obsahu tabaku neuplatňujú a v súčasnosti sa zavedenie takejto dane ani nezvažuje. Zo všetkých alternatívnych nikotínových výrobkov sa v návrhu na úrovni jednotkových spotrebiteľských baleniach predpokladá najvyššia úroveň zdanenia práve u nikotínových vrecúšok bez obsahu tabaku, pričom nikotínový vrecúška by sa mali od roku 2027 zdaňovať takmer rovnako ako tradičné cigarety, napriek tomu, že ide o výrobok, ktorého užívanie je považované za menej škodlivú alternatívu voči fajčeniu. Po zohľadnení dane z pridanej hodnoty by daňové zaťaženie nikotínových vrecúšok bez obsahu tabaku malo v budúcom roku predstavovať takmer 50 % súčasnej ceny spotrebiteľských balení, pričom v roku 2027 by to už malo byť viac ako 100 %. Pri súčasnom návrhu zákona tak na jednej strane môžeme očakávať daňovo motivovaný posun spotrebiteľov k škodlivejším nikotínovým výrobkom, a na druhej strane rozvoj cezhraničnej šedej ekonomiky, ako aj presun k zahraničným internetovým predajcom, na kontrolu ktorých nemá štát dostačujúce kapacity. Zdvojnásobenie súčasných cien spotrebiteľských balení bude mať preto ničivé účinky na všetkých aktérov na trhu s nikotínovými vrecúškami bez obsahu tabaku, pričom sa dá dokonca predpokladať, že legálny trh s nikotínovými vrecúškami bez obsahu tabaku na Slovensku úplne zmizne. Predpoklad dodatočného výberu daní pre toto konsolidačné opatrenie sa preto javí ako veľmi ambiciózny, najmä keď pri takto nastavených sadzbách možno očakávať súbežný prepad trhu nikotínových výrobkoch k ústnemu užitiu a pokles aktuálne vyberanej dane z pridanej hodnoty, ktorá dosahuje takmer 6 miliónov EUR ročne. Vzhľadom na vyššie uvedené skutočnosti sa preto predpokladá, že zákon bude mať negatívny vplyv na spotrebiteľov, podnikateľský sektor aj štát z pohľadu neefektívneho výberu dane. S cieľom minimalizovať súvisiace negatívne javy a zároveň maximalizovať príjmy štátneho rozpočtu je preto vhodné upraviť navrhované sadzby spotrebnej dane u nikotínových vrecúšok bez obsahu tabaku na 30 EUR/kg náplne v roku 2025 a na 60 EUR/kg náplne v roku 2027. Sadzba spotrebnej dane z nikotínových vrecúšok bez obsahu tabaku by navyše nemala mať spoločnú sadzbu s výrobkami z kategórie žuvací tabak (v zmysle zákona sa pri oboch kategóriách predpokladá sadzba 0,20 EUR/g) , a to vzhľadom na rozdielnu povahu týchto výrobkov – zatiaľ čo žuvací tabak predstavuje tabakový výrobok, ktorý má bližšie k cigaretám, nikotínové vrecúška bez obsahu tabaku predstavujú alternatívnu, ktorá sa považuje za menej škodlivú a ktorá by preto nemala podliehať ani rovnakej sadzbe dane. Navrhujeme preto úpravu čl. I bodu č. 14 zákona tak, že § 19ab ods. 38 znie nasledovne: Daň sa vypočíta ako súčin základu dane a príslušnej sadzby dane. Sadzba dane z výrobkov súvisiacich s tabakovými výrobkami s výnimkou podľa § 44ah ods. 27 sa ustanovuje takto: sadzba dane náplň do elektronických cigariet: 0,30 eura/ml nikotínové vrecúška: 0,06 eura /g iné nikotínové výrobky: 0,20 eura/g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 44 ah ods. 27</w:t>
            </w:r>
            <w:r>
              <w:rPr>
                <w:rFonts w:ascii="Times" w:hAnsi="Times" w:cs="Times"/>
                <w:sz w:val="25"/>
                <w:szCs w:val="25"/>
              </w:rPr>
              <w:br/>
              <w:t>Zákon predpokladá navýšenie sadzby spotrebnej dane z cigariet a spotrebnej dane z bezdymových tabakových výrobkov, ako aj zavedenie spotrebnej dane vo vzťahu k novo regulovanej kategórii výrobkov súvisiacich s tabakovými výrobkami, akými sú nikotínové vrecúška bez obsahu tabaku. Vzhľadom na silnú návykovosť nikotínu je takéto rozšírenie spotrebnej dane podľa predkladateľa žiaduce, avšak zároveň je v tejto súvislosti potrebné upozorniť na niekoľko zásadných súvislostí. Predovšetkým v prípade spotrebnej dane z nikotínových vrecúšok bez obsahu tabaku je navrhované navýšenie podľa predkladateľa extrémne, a to tak v porovnaní s inými tabakovými a nikotínovými výrobkami, ako aj v regionálnom a v globálnom kontexte, keďže žiadna iná krajina neuplatňuje ani neplánuje uplatňovať takéto vysoké sadzby. Pripomíname, že plánované zaťaženie nikotínových vrecúšok spotrebnou daňou od roku 2025 je v okolitých krajinách a na území Slovenskej republiky nasledovné: Poľská republika: Bez spotrebnej dane Rakúska republika: Bez spotrebnej dane Česká republika: 32 EUR/kg Maďarská republika: 58 EUR/kg Ukrajina: 65 EUR/kg Slovenská republika: 100 EUR/kg Slovenská republika od r. 2027: 200 EUR/kg V porovnaní s Českou republikou sú teda navrhované sadzby trikrát vyššie počas celého trvania navrhovaného daňového kalendára (68 EUR/kg v roku 2027) a v porovnaní s Maďarskom a Ukrajinou sú v prvých rokoch dvakrát vyššie a v nasledujúcich rokoch trojnásobné. Poľsko a Rakúsko spotrebnú daň na nikotínové vrecúška bez obsahu tabaku neuplatňujú a v súčasnosti sa zavedenie takejto dane ani nezvažuje. Zo všetkých alternatívnych nikotínových výrobkov sa v návrhu na úrovni jednotkových spotrebiteľských baleniach predpokladá najvyššia úroveň zdanenia práve u nikotínových vrecúšok bez obsahu tabaku, pričom nikotínový vrecúška by sa mali od roku 2027 zdaňovať takmer rovnako ako tradičné cigarety, napriek tomu, že ide o výrobok, ktorého užívanie je považované za menej škodlivú alternatívu voči fajčeniu. Po zohľadnení dane z pridanej hodnoty by daňové zaťaženie nikotínových vrecúšok bez obsahu tabaku malo v budúcom roku predstavovať takmer 50 % súčasnej ceny spotrebiteľských balení, pričom v roku 2027 by to už malo byť viac ako 100 %. Pri súčasnom návrhu zákona tak na jednej strane môžeme očakávať daňovo motivovaný posun spotrebiteľov k škodlivejším nikotínovým výrobkom, a na druhej strane rozvoj cezhraničnej šedej ekonomiky, ako aj presun k zahraničným internetovým predajcom, na kontrolu ktorých nemá štát dostačujúce kapacity. Zdvojnásobenie súčasných cien spotrebiteľských balení bude mať preto ničivé účinky na všetkých aktérov na trhu s nikotínovými vrecúškami bez obsahu tabaku, pričom sa dá dokonca predpokladať, že legálny trh s nikotínovými vrecúškami bez obsahu tabaku na Slovensku úplne zmizne. Predpoklad dodatočného výberu daní pre toto konsolidačné opatrenie sa preto javí ako veľmi ambiciózny, najmä keď pri takto nastavených sadzbách možno očakávať súbežný prepad trhu nikotínových výrobkoch k ústnemu užitiu a pokles aktuálne vyberanej dane z pridanej hodnoty, ktorá dosahuje takmer 6 miliónov EUR ročne. Vzhľadom na vyššie uvedené skutočnosti sa preto predpokladá, že zákon bude mať negatívny vplyv na spotrebiteľov, podnikateľský sektor aj štát z pohľadu neefektívneho výberu dane. S cieľom minimalizovať súvisiace negatívne javy a zároveň maximalizovať príjmy štátneho rozpočtu je preto vhodné upraviť navrhované sadzby spotrebnej dane u nikotínových vrecúšok bez obsahu tabaku na 30 EUR/kg náplne v roku 2025 a na 60 EUR/kg náplne v roku 2027. Sadzba spotrebnej dane z nikotínových vrecúšok bez obsahu tabaku by navyše nemala mať spoločnú sadzbu s výrobkami z kategórie žuvací tabak (v zmysle zákona sa pri oboch kategóriách predpokladá sadzba 0,20 EUR/g) , a to vzhľadom na rozdielnu povahu týchto výrobkov – zatiaľ čo žuvací tabak predstavuje tabakový výrobok, ktorý má bližšie k cigaretám, nikotínové vrecúška bez obsahu tabaku predstavujú alternatívnu, ktorá sa považuje za menej škodlivú a ktorá by preto nemala podliehať ani rovnakej sadzbe dane. Navrhujeme preto úpravu čl. I bodu č. 25 zákona tak, že § 44 ah ods. 27 znie nasledovne: V období od 1. februára 2025 do 31. januára 2027 je sadzba dane z výrobkov súvisiacich s tabakovými výrobkami a) náplň do elektronických cigariet: 0,20 eura/ml b) nikotínové vrecúška: 0,03 eura/g c) iné nikotínové výrobky: 0,10 eura/g.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Ide o súčasť konsolidačných opatrení, realizáciou ktorých sa zabezpečia dodatočné príjmy štátneho rozpočtu, čo prispeje k stabilizácii verejných financií a k eliminácii negatívnych vplyvov na vývoj hospodárenia Slovenskej republiky.</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 19aa ods. 11 a 21</w:t>
            </w:r>
            <w:r>
              <w:rPr>
                <w:rFonts w:ascii="Times" w:hAnsi="Times" w:cs="Times"/>
                <w:sz w:val="25"/>
                <w:szCs w:val="25"/>
              </w:rPr>
              <w:br/>
              <w:t>Zákon predpokladá zavedenie povinnosti získať povolenie na obchodovanie alebo povolenie na distribúciu bezdymových tabakových výrobkov alebo výrobkov súvisiacich s tabakovými výrobkami pre tých podnikateľov, ktorí budú chcieť s týmito kategóriami výrobkov obchodovať v rámci podnikateľských a spotrebiteľských vzťahov. Vzhľadom na to, že obchodovanie či distribúcia uvedených kategórií výrobkov bez právoplatného povolenia predstavuje správny delikt (na rozdiel od škodlivejších kategórií výrobkov, akými sú cigarety, pri ktorých sa daný typ povolenia vôbec nevyžaduje), pri súčasnom znení zákona je možné očakávať výpadok predaja a distribúcie výrobkov v prípadoch, kedy si príslušný colný úrad nesplní svoju povinnosť vydať daný typ povolenia v lehote 30 dní od podania žiadosti. Vzhľadom na to, že povinnosť získať povolenie na obchodovanie alebo povolenie na distribúciu bezdymových tabakových výrobkov alebo výrobkov súvisiacich s tabakovými výrobkami sa dotkne veľkého množstva podnikateľov (prevádzkovatelia barov, reštaurácií, predajní s potravinami a zmiešaným tovarom, trafík, čerpacích staníc a pod.), dá sa očakávať, že colné úrady bez výraznejšieho personálneho posilnenia nebudú schopné vybaviť všetky žiadosti o vydanie povolenia včas, a to aj z toho dôvodu, že colné úrady budú musieť u ďalších dotknutých orgánov (sociálna poisťovňa, daňový úrad a pod.) overovať aj bezdlžnosť žiadateľov. Predpokladané prieťahy v konaniach môžu zásadným spôsobom ovplyvniť právo dotknutých subjektov na podnikanie, a to aj v prípade, že konanie o žiadosti bude vo výsledku vybavené kladným spôsobom. Navrhujeme preto úpravu čl. I bodu č. 13 tak, že § 19aa ods. 11 bude znieť nasledovne: Colný úrad pred vydaním povolenia na obchodovanie s bezdymovým tabakovým výrobkom preverí u žiadateľa skutočnosti a údaje uvedené v žiadosti podľa odseku 8 a v prílohe k žiadosti a splnenie podmienok podľa odseku 10; žiadateľ je povinný na požiadanie colného úradu spresniť údaje v žiadosti podľa odseku 8. Ak sú tieto skutočnosti a údaje pravdivé a žiadateľ spĺňa podmienky podľa odseku 10, colný úrad vydá žiadateľovi povolenie na obchodovanie s bezdymovým tabakovým výrobkom a zaradí ho do evidencie držiteľov povolenia na obchodovanie s bezdymovým tabakovým výrobkom do 30 dní odo dňa podania žiadosti podľa odseku 8; V prípade, že colný úrad nevydá povolenie na obchodovanie s bezdymovým tabakovým výrobkom do 30 dní odo dňa podania riadnej a úplnej žiadosti podľa odseku 8, voči žiadateľovi po tejto lehote nemožno zahájiť konanie o uložení pokuty za nedovolené obchodovanie s bezdymovým tabakovým výrobkom podľa tohto zákona, a to až do doby vydania povolenia; držiteľ tohto povolenia je povinný spĺňať podmienky podľa odseku 10 počas celej doby jeho platnosti. Zároveň navrhujeme úpravu čl. I bodu č. 13 tak, že § 19aa ods. 21 bude znieť nasledovne: Colný úrad pred vydaním povolenia na distribúciu bezdymového tabakového výrobku preverí u žiadateľa skutočnosti a údaje uvedené v žiadosti podľa odseku 18 a v prílohe k žiadosti a splnenie podmienok podľa odseku 20; žiadateľ je povinný na požiadanie colného úradu spresniť údaje v žiadosti podľa odseku 18. Ak sú tieto skutočnosti a údaje pravdivé a žiadateľ spĺňa podmienky podľa odseku 20, colný úrad vydá žiadateľovi povolenie na distribúciu bezdymového tabakového výrobku a zaradí ho do evidencie distribútorov s bezdymovým tabakovým výrobkom do 30 dní odo dňa podania žiadosti podľa odseku 18; V prípade, že colný úrad nevydá povolenie na distribúciu bezdymového tabakového výrobku po uplynutí 30 dní odo dňa podania riadnej a úplnej žiadosti podľa odseku 18, voči žiadateľovi po tejto lehote nemožno zahájiť konanie o uložení pokuty za nedovolenú distribúciu bezdymového tabakového výrobku podľa tohto zákona, a to až do doby vydania povolenia; držiteľ tohto povolenia je povinný spĺňať podmienky podľa odseku 20 počas celej doby jeho platnosti.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nastavením účinnosti zákona k 1. novembru 2024 poskytuje dostatočnú legisvakanciu tak pre colné úrady ako aj pre subjekty žiadajúce o vydanie povolení na distribúciu alebo vydanie povolení na obchodovanie. Skutková podstata nového správneho deliktu je účinná až od 1. februára 2025. Ak osoba, ktorá chce v rámci podnikania na daňovom území obchodovať s bezdymovým tabakovým výrobkom alebo obchodovať s výrobkom súvisiacim s tabakovými výrobkami, má nejaké prevádzkarne, kde sa budú tieto výrobky predávať na konečnú spotrebu alebo skladovať, zaregistruje ich všetky jednou podanou žiadosťou a rovnako tak plní za tieto všetky prevádzkarne aj oznamovacie povinnosti. Ak ide o samostatné právnické osoby, žiadosť sa podáva za každú z nich samostatne. Rovnaký postup sa uplatní aj pri žiadosti o distribúciu bezdymového tabakového výrobku alebo pri žiadosti o distribúciu výrobku súvisiaceho s tabakovými výrobkami. Ministerstvu financií Slovenskej republiky neboli zo strany správcu dane indikované problémy s časovou tiesňou na vydávanie povolení na obchodovanie pri očakávanom väčšom počte podávaní žiadosti.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 § 19ab ods. 12 a 23</w:t>
            </w:r>
            <w:r>
              <w:rPr>
                <w:rFonts w:ascii="Times" w:hAnsi="Times" w:cs="Times"/>
                <w:sz w:val="25"/>
                <w:szCs w:val="25"/>
              </w:rPr>
              <w:br/>
              <w:t>Zákon predpokladá zavedenie povinnosti získať povolenie na obchodovanie alebo povolenie na distribúciu bezdymových tabakových výrobkov alebo výrobkov súvisiacich s tabakovými výrobkami pre tých podnikateľov, ktorí budú chcieť s týmito kategóriami výrobkov obchodovať v rámci podnikateľských a spotrebiteľských vzťahov. Vzhľadom na to, že obchodovanie či distribúcia uvedených kategórií výrobkov bez právoplatného povolenia predstavuje správny delikt (na rozdiel od škodlivejších kategórií výrobkov, akými sú cigarety, pri ktorých sa daný typ povolenia vôbec nevyžaduje), pri súčasnom znení zákona je možné očakávať výpadok predaja a distribúcie výrobkov v prípadoch, kedy si príslušný colný úrad nesplní svoju povinnosť vydať daný typ povolenia v lehote 30 dní od podania žiadosti. Vzhľadom na to, že povinnosť získať povolenie na obchodovanie alebo povolenie na distribúciu bezdymových tabakových výrobkov alebo výrobkov súvisiacich s tabakovými výrobkami sa dotkne veľkého množstva podnikateľov (prevádzkovatelia barov, reštaurácií, predajní s potravinami a zmiešaným tovarom, trafík, čerpacích staníc a pod.), dá sa očakávať, že colné úrady bez výraznejšieho personálneho posilnenia nebudú schopné vybaviť všetky žiadosti o vydanie povolenia včas, a to aj z toho dôvodu, že colné úrady budú musieť u ďalších dotknutých orgánov (sociálna poisťovňa, daňový úrad a pod.) overovať aj bezdlžnosť žiadateľov. Predpokladané prieťahy v konaniach môžu zásadným spôsobom ovplyvniť právo dotknutých subjektov na podnikanie, a to aj v prípade, že konanie o žiadosti bude vo výsledku vybavené kladným spôsobom. Navrhujeme preto úpravu čl. I bodu č. 14 tak, že § 19aa ods. 12 bude znieť nasledovne: Colný úrad pred vydaním povolenia na obchodovanie s výrobkom súvisiacim s tabakovými výrobkami preverí u žiadateľa skutočnosti a údaje uvedené v žiadosti podľa odseku 9 a v prílohe k žiadosti a splnenie podmienok podľa odseku 11; žiadateľ je povinný na požiadanie colného úradu spresniť údaje uvedené v žiadosti podľa odseku 11. Ak sú tieto skutočnosti a údaje pravdivé a žiadateľ spĺňa podmienky podľa odseku 11 colný úrad vydá žiadateľovi povolenie na obchodovanie s výrobkom súvisiacimi s tabakovými výrobkami a zaradí ho do evidencie držiteľov povolenia na obchodovanie s výrobkom súvisiacim s tabakovými výrobkami do 30 dní odo dňa podania žiadosti podľa odseku 9; V prípade, že colný úrad nevydá povolenie na obchodovanie s výrobkom súvisiacim s tabakovými výrobkami po uplynutí 30 dní odo dňa podania riadnej a úplnej žiadosti podľa odseku 9, voči žiadateľovi po tejto lehote nemožno zahájiť konanie o uložení pokuty za nedovolené obchodovanie s výrobkom súvisiacim s tabakovými výrobkami podľa tohto zákona, a to až do doby vydania povolenia; držiteľ tohto povolenia je povinný spĺňať podmienky podľa odseku 11 počas celej doby jeho platnosti. Zároveň navrhujeme úpravu Čl. I bodu č. 14 tak, že § 19aa ods. 23 bude znieť nasledovne: Colný úrad pred vydaním povolenia na distribúciu výrobku súvisiaceho s tabakovými výrobkami preverí u žiadateľa skutočnosti a údaje uvedené v žiadosti v odseku 20 a v prílohe k žiadosti a splnenie podmienok podľa odseku 22; žiadateľ je povinný na požiadanie colného úradu spresniť údaje uvedené v žiadosti podľa odseku 22. Ak sú tieto skutočnosti a údaje pravdivé a žiadateľ spĺňa podmienky podľa odseku 22, colný úrad vydá žiadateľovi povolenie na distribúciu výrobku súvisiaceho s tabakovými výrobkami a zaradí ho do evidencie distribútorov s výrobkom súvisiacim s tabakovými výrobkami do 30 dní odo dňa podania žiadosti podľa odseku 20; V prípade, že colný úrad nevydá povolenie na distribúciu výrobku súvisiaceho s tabakovými výrobkami po uplynutí 30 dní odo dňa podania riadnej a úplnej žiadosti podľa odseku 20, voči žiadateľovi po tejto lehote nemožno zahájiť konanie o uložení pokuty za nedovolenú distribúciu výrobku súvisiaceho s tabakovými výrobkami podľa tohto zákona, a to až do doby vydania povolenia; držiteľ tohto povolenia je povinný spĺňať podmienky podľa odseku 22 počas celej doby jeho platnosti.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Ministerstvo financií Slovenskej republiky nastavením účinnosti zákona k 1. novembru 2024 poskytuje dostatočnú legisvakanciu tak pre colné úrady ako aj pre subjekty žiadajúce o vydanie povolení na distribúciu alebo vydanie povolení na obchodovanie. Skutková podstata nového správneho deliktu je účinná až od 1. februára 2025. Ak osoba, ktorá chce v rámci podnikania na daňovom území obchodovať s bezdymovým tabakovým výrobkom alebo obchodovať s výrobkom súvisiacim s tabakovými výrobkami, má nejaké prevádzkarne, kde sa budú tieto výrobky predávať na konečnú spotrebu alebo skladovať, zaregistruje ich všetky jednou podanou žiadosťou a rovnako tak plní za tieto všetky prevádzkarne aj oznamovacie povinnosti. Ak ide o samostatné právnické osoby, žiadosť sa podáva za každú z nich samostatne. Rovnaký postup sa uplatní aj pri žiadosti o distribúciu bezdymového tabakového výrobku alebo pri žiadosti o distribúciu výrobku súvisiaceho s tabakovými výrobkami. Ministerstvu financií Slovenskej republiky neboli zo strany správcu dane indikované problémy s časovou tiesňou na vydávanie povolení na obchodovanie pri očakávanom väčšom počte podávaní žiadosti.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1. Všeobecne k návrhu zákonu Navrhujeme do budúcnosti upraviť zákon tak, aby každý odberateľ kontrolných známok bol prevádzkovateľom daňového skladu ak chce uvádzať tabakové výrobky do daňového voľného obehu. Odôvodnenie: Z pohľadu kontroly iné tabakové výrobky majú značne nižšiu kontrolu nad celým reťazcom než režim, ktorý poznáme pri kategórií cigariet. Keďže aj iné tabakové výrobky budú označené kontrolnou známkou, bolo by do budúca žiaduce, aby spĺňali všetky povinnosti, aby sa v čo najväčšej miere zabránilo nelegálnemu obchodu. V režime daňovej povinnosti pri kategórií cigariet je garanciou potreba daňových skladov, ktorými disponujú subjekty s vydaným povolením, prísnym výkazníctvom, fyzickou a dokladovou auditovateľnosťou na maximálnej úrovni. Využitie tohto režimu umožní zabezpečiť maximálne dodržiavanie legislatívy, zredukovanie možných únikov spotrebnej dane a detailný prehľad pre colné úrady.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Systém, ktorý sa uplatňuje pri tabakových výrobkoch je systémom, ktorý vychádza z kontroly pohybu tovaru v rámci Európskej únie ako aj na Slovensku. Pokiaľ nedôjde k revízii smernice 2011/64/EÚ, nemožno tento systém zaviesť aj na iné kategórie produktov, ktoré sú predmetom zákona č. 106/2004 Z. z. o spotrebnej dani z tabakových výrobkov v znení neskorších predpisov. Navyše, tabakové výrobky sú zároveň označené aj jedinečným identifikátorom, ktorý umožňuje trasovanie konkrétneho výrobku od výroby až po maloobchod. Ministerstvo financií Slovenskej republiky bude priebežne vyhodnocovať zavádzaný systém na základe podnetov finančnej správy ako aj daňových subjektov a aplikačné poznatky môže zapracovať do prípadnej novely zákona č. 106/2004 Z. z. o spotrebnej dani z tabakových výrobkov v znení neskorších predpisov.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2. Všeobecne k návrhu zákona Žiadame, aby k návrhu bola doplnená analytická zložka navrhovanej miery zdanenia jednotlivých druhov tabakových produktov, odôvodnením navrhovanej výšky sadzieb spolu s porovnaním výškou sadzieb v susedných krajinách. Odôvodnenie: K tejto otázke nebola diskusia s priemyslom, ktorý by mohol ministerstvu ochotne poskytnúť analytické dáta. Sme presvedčení, že takéto dáta ministerstvo zrejme nevyhodnocovalo a dostatočne nezohľadnilo možné riziká svojho návrhu. Sme si vedomí úlohy návrhu konsolidovať verejné financie aj prostredníctvom zvyšovania spotrebných daní. Predložený návrh uvádza do slovenského prostredia zdanenie aktuálne nezdaňovaných produktov. Žiadame, aby ministerstvo zohľadnilo obzvlášť najnovšie skúsenosti z Českej republiky pri zavedení daní s obdobnými sadzbami, ktoré viedli k prechodu k nezdaneným produktom nakúpeným v zahraničí.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Pripomienka nie je v súlade s Legislatívnymi pravidlami vlády SR Ministerstvo financií Slovenskej republiky napriek tomu zváži v blízkej dobe publikovanie analýzy Inštitútu finančnej politiky týkajúcej sa nastavenia sadzieb spotrebnej dane podľa zákona č. 106/2004 Z. z. o spotrebnej dani z tabakových výrobkov v znení neskorších predpisov a ich porovnania so susednými krajinami.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44ah ods. 25</w:t>
            </w:r>
            <w:r>
              <w:rPr>
                <w:rFonts w:ascii="Times" w:hAnsi="Times" w:cs="Times"/>
                <w:sz w:val="25"/>
                <w:szCs w:val="25"/>
              </w:rPr>
              <w:br/>
              <w:t>V čl. I § 44ah ods. 25 sa slová „do 30. júna 2025“ nahrádzajú slovami „do 31. októbra 2025“. Odôvodnenie: Navrhujeme pre rok 2025 posunutie lehoty na dopredaj bezdymových tabakových výrobkov z pôvodných 5 mesiacov na 9. Krátke lehoty na dopredaj bezdymových tabakových výrobkov, ktoré pozostávajú výlučne alebo čiastočne z iných látok ako tabak a spotrebiteľské balenie bezdymového tabakového výrobku, ktorým je žuvací tabak alebo šnupavý tabak by v konečnom výsledku spôsobilo zníženie výberu spotrebnej dane z dôvodu rapídne zníženého dopytu zo strany distribútorov a maloobchodu. Dôvodom je obava z veľkých strát v prípade likvidácie produktov, nakoľko nejde o tak obrátkové produkty ako sú cigarety alebo bezdymové tabakové výrobky.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Predmetná úprava bola v legislatívnom procese zverejnená v rámci medzirezortného pripomienkového konania dňa 17. apríla 2024, a teda príslušné subjekty majú dostatočný časový rámec na nastavenie dopredaja predmetných výrobkov. Návrh dopredaja predmetných výrobkov je súčasťou konsolidačného úsilia Ministerstva financií Slovenskej republiky a jeho akákoľvek úprava by znamenala zmenu v očakávanom daňovom výnose v prvom roku zavedenia. </w:t>
            </w:r>
          </w:p>
        </w:tc>
      </w:tr>
      <w:tr w:rsidR="00B3053A">
        <w:trPr>
          <w:divId w:val="101928148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b/>
                <w:bCs/>
                <w:sz w:val="25"/>
                <w:szCs w:val="25"/>
              </w:rPr>
              <w:t>Čl. I. § 44ah ods. 26</w:t>
            </w:r>
            <w:r>
              <w:rPr>
                <w:rFonts w:ascii="Times" w:hAnsi="Times" w:cs="Times"/>
                <w:sz w:val="25"/>
                <w:szCs w:val="25"/>
              </w:rPr>
              <w:br/>
              <w:t>V čl. I § 44ah ods. 26 sa slová „ do 30. júna 2025, je povinná do 15. júla oznámiť“ nahrádzajú slovami „do 31. októbra 2025, je povinná do 15. novembra 2025 oznámiť“. Odôvodnenie: Legislatívno-technická úprava vzhľadom na úpravu § 44ah ods. 25.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3053A" w:rsidRDefault="00B3053A">
            <w:pPr>
              <w:rPr>
                <w:rFonts w:ascii="Times" w:hAnsi="Times" w:cs="Times"/>
                <w:sz w:val="25"/>
                <w:szCs w:val="25"/>
              </w:rPr>
            </w:pPr>
            <w:r>
              <w:rPr>
                <w:rFonts w:ascii="Times" w:hAnsi="Times" w:cs="Times"/>
                <w:sz w:val="25"/>
                <w:szCs w:val="25"/>
              </w:rPr>
              <w:t xml:space="preserve">Predmetná úprava bola v legislatívnom procese zverejnená v rámci medzirezortného pripomienkového konania dňa 17. apríla 2024, a teda príslušné subjekty majú dostatočný časový rámec na nastavenie dopredaja predmetných výrobkov. Návrh dopredaja predmetných výrobkov je súčasťou konsolidačného úsilia Ministerstva financií Slovenskej republiky a jeho akákoľvek úprava by znamenala zmenu v očakávanom daňovom výnose v prvom roku zavedenia. </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3053A"/>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012275">
      <w:bodyDiv w:val="1"/>
      <w:marLeft w:val="0"/>
      <w:marRight w:val="0"/>
      <w:marTop w:val="0"/>
      <w:marBottom w:val="0"/>
      <w:divBdr>
        <w:top w:val="none" w:sz="0" w:space="0" w:color="auto"/>
        <w:left w:val="none" w:sz="0" w:space="0" w:color="auto"/>
        <w:bottom w:val="none" w:sz="0" w:space="0" w:color="auto"/>
        <w:right w:val="none" w:sz="0" w:space="0" w:color="auto"/>
      </w:divBdr>
    </w:div>
    <w:div w:id="621426980">
      <w:bodyDiv w:val="1"/>
      <w:marLeft w:val="0"/>
      <w:marRight w:val="0"/>
      <w:marTop w:val="0"/>
      <w:marBottom w:val="0"/>
      <w:divBdr>
        <w:top w:val="none" w:sz="0" w:space="0" w:color="auto"/>
        <w:left w:val="none" w:sz="0" w:space="0" w:color="auto"/>
        <w:bottom w:val="none" w:sz="0" w:space="0" w:color="auto"/>
        <w:right w:val="none" w:sz="0" w:space="0" w:color="auto"/>
      </w:divBdr>
    </w:div>
    <w:div w:id="1019281483">
      <w:bodyDiv w:val="1"/>
      <w:marLeft w:val="0"/>
      <w:marRight w:val="0"/>
      <w:marTop w:val="0"/>
      <w:marBottom w:val="0"/>
      <w:divBdr>
        <w:top w:val="none" w:sz="0" w:space="0" w:color="auto"/>
        <w:left w:val="none" w:sz="0" w:space="0" w:color="auto"/>
        <w:bottom w:val="none" w:sz="0" w:space="0" w:color="auto"/>
        <w:right w:val="none" w:sz="0" w:space="0" w:color="auto"/>
      </w:divBdr>
    </w:div>
    <w:div w:id="1116026070">
      <w:bodyDiv w:val="1"/>
      <w:marLeft w:val="0"/>
      <w:marRight w:val="0"/>
      <w:marTop w:val="0"/>
      <w:marBottom w:val="0"/>
      <w:divBdr>
        <w:top w:val="none" w:sz="0" w:space="0" w:color="auto"/>
        <w:left w:val="none" w:sz="0" w:space="0" w:color="auto"/>
        <w:bottom w:val="none" w:sz="0" w:space="0" w:color="auto"/>
        <w:right w:val="none" w:sz="0" w:space="0" w:color="auto"/>
      </w:divBdr>
    </w:div>
    <w:div w:id="1148671050">
      <w:bodyDiv w:val="1"/>
      <w:marLeft w:val="0"/>
      <w:marRight w:val="0"/>
      <w:marTop w:val="0"/>
      <w:marBottom w:val="0"/>
      <w:divBdr>
        <w:top w:val="none" w:sz="0" w:space="0" w:color="auto"/>
        <w:left w:val="none" w:sz="0" w:space="0" w:color="auto"/>
        <w:bottom w:val="none" w:sz="0" w:space="0" w:color="auto"/>
        <w:right w:val="none" w:sz="0" w:space="0" w:color="auto"/>
      </w:divBdr>
    </w:div>
    <w:div w:id="1352149477">
      <w:bodyDiv w:val="1"/>
      <w:marLeft w:val="0"/>
      <w:marRight w:val="0"/>
      <w:marTop w:val="0"/>
      <w:marBottom w:val="0"/>
      <w:divBdr>
        <w:top w:val="none" w:sz="0" w:space="0" w:color="auto"/>
        <w:left w:val="none" w:sz="0" w:space="0" w:color="auto"/>
        <w:bottom w:val="none" w:sz="0" w:space="0" w:color="auto"/>
        <w:right w:val="none" w:sz="0" w:space="0" w:color="auto"/>
      </w:divBdr>
    </w:div>
    <w:div w:id="1417551204">
      <w:bodyDiv w:val="1"/>
      <w:marLeft w:val="0"/>
      <w:marRight w:val="0"/>
      <w:marTop w:val="0"/>
      <w:marBottom w:val="0"/>
      <w:divBdr>
        <w:top w:val="none" w:sz="0" w:space="0" w:color="auto"/>
        <w:left w:val="none" w:sz="0" w:space="0" w:color="auto"/>
        <w:bottom w:val="none" w:sz="0" w:space="0" w:color="auto"/>
        <w:right w:val="none" w:sz="0" w:space="0" w:color="auto"/>
      </w:divBdr>
    </w:div>
    <w:div w:id="149980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6.5.2024 13:21:59"/>
    <f:field ref="objchangedby" par="" text="Administrator, System"/>
    <f:field ref="objmodifiedat" par="" text="16.5.2024 13:22:01"/>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21721</Words>
  <Characters>123815</Characters>
  <Application>Microsoft Office Word</Application>
  <DocSecurity>4</DocSecurity>
  <Lines>1031</Lines>
  <Paragraphs>290</Paragraphs>
  <ScaleCrop>false</ScaleCrop>
  <Company/>
  <LinksUpToDate>false</LinksUpToDate>
  <CharactersWithSpaces>145246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2024-05-16T07:24:00Z</dcterms:created>
  <dcterms:modified xsi:type="dcterms:W3CDTF">2024-05-16T07:24:00Z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Finančné právo_x000d__x000a_Daňové právo_x000d__x000a_Spotrebné dane</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JUDr. Lenka Celderová</vt:lpwstr>
  </property>
  <property name="FSC#SKEDITIONSLOVLEX@103.510:zodppredkladatel" pid="11" fmtid="{D5CDD505-2E9C-101B-9397-08002B2CF9AE}">
    <vt:lpwstr>Ing. Ladislav Kamenický</vt:lpwstr>
  </property>
  <property name="FSC#SKEDITIONSLOVLEX@103.510:dalsipredkladatel" pid="12" fmtid="{D5CDD505-2E9C-101B-9397-08002B2CF9AE}">
    <vt:lpwstr/>
  </property>
  <property name="FSC#SKEDITIONSLOVLEX@103.510:nazovpredpis" pid="13" fmtid="{D5CDD505-2E9C-101B-9397-08002B2CF9AE}">
    <vt:lpwstr>, ktorým sa mení a dopĺňa zákon č. 106/2004 Z. z. o spotrebnej dani z tabakových výrobkov v znení neskorších predpisov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financií Slovenskej republiky</vt:lpwstr>
  </property>
  <property name="FSC#SKEDITIONSLOVLEX@103.510:pripomienkovatelia" pid="19"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0" fmtid="{D5CDD505-2E9C-101B-9397-08002B2CF9AE}">
    <vt:lpwstr/>
  </property>
  <property name="FSC#SKEDITIONSLOVLEX@103.510:podnetpredpis" pid="21" fmtid="{D5CDD505-2E9C-101B-9397-08002B2CF9AE}">
    <vt:lpwstr>Iniciatívny návrh</vt:lpwstr>
  </property>
  <property name="FSC#SKEDITIONSLOVLEX@103.510:plnynazovpredpis" pid="22" fmtid="{D5CDD505-2E9C-101B-9397-08002B2CF9AE}">
    <vt:lpwstr> Zákon, ktorým sa mení a dopĺňa zákon č. 106/2004 Z. z. o spotrebnej dani z tabakových výrobkov v znení neskorších predpisov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MF/4661/2024-732</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LP/2024/174</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referent</vt:lpwstr>
  </property>
  <property name="FSC#SKEDITIONSLOVLEX@103.510:funkciaPredAkuzativ" pid="138" fmtid="{D5CDD505-2E9C-101B-9397-08002B2CF9AE}">
    <vt:lpwstr>referenta</vt:lpwstr>
  </property>
  <property name="FSC#SKEDITIONSLOVLEX@103.510:funkciaPredDativ" pid="139" fmtid="{D5CDD505-2E9C-101B-9397-08002B2CF9AE}">
    <vt:lpwstr>referentovi</vt:lpwstr>
  </property>
  <property name="FSC#SKEDITIONSLOVLEX@103.510:funkciaZodpPred" pid="140" fmtid="{D5CDD505-2E9C-101B-9397-08002B2CF9AE}">
    <vt:lpwstr>minister financií</vt:lpwstr>
  </property>
  <property name="FSC#SKEDITIONSLOVLEX@103.510:funkciaZodpPredAkuzativ" pid="141" fmtid="{D5CDD505-2E9C-101B-9397-08002B2CF9AE}">
    <vt:lpwstr>ministra financií Slovenskej republiky</vt:lpwstr>
  </property>
  <property name="FSC#SKEDITIONSLOVLEX@103.510:funkciaZodpPredDativ" pid="142" fmtid="{D5CDD505-2E9C-101B-9397-08002B2CF9AE}">
    <vt:lpwstr>ministrovi financií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Ladislav Kamenický_x000d__x000a_minister financií</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justify;"&gt;Ministerstvo financií Slovenskej republiky predkladá návrh zákona, ktorým sa mení a&amp;nbsp;dopĺňa zákon č. 106/2004 Z. z. o spotrebnej dani z&amp;nbsp;tabakových výrobkov v&amp;nbsp;znení neskorších predpisov (ďalej len „návrh zákona“). Návrh zákona&amp;nbsp;bol vypracovaný ako&amp;nbsp;iniciatívny&amp;nbsp;materiál.&lt;/p&gt;&lt;p style="text-align: justify;"&gt;Cieľom návrhu zákona je&lt;/p&gt;&lt;ul&gt;_x0009_&lt;li style="text-align: justify;"&gt;_x0009_&lt;p&gt;rozšírenie predmetu dane o&amp;nbsp;výrobky súvisiace s&amp;nbsp;tabakovými výrobkami, ktorými sú náplň do elektronickej cigarety, nikotínové vrecúško a&amp;nbsp;iný nikotínový výrobok,&lt;/p&gt;_x0009_&lt;/li&gt;_x0009_&lt;li style="text-align: justify;"&gt;_x0009_&lt;p&gt;zavedenie zdaňovania výrobkov súvisiacich s&amp;nbsp;tabakovými výrobkami podľa daňového kalendára v&amp;nbsp;rokoch 2025/2027,&lt;/p&gt;_x0009_&lt;/li&gt;_x0009_&lt;li style="text-align: justify;"&gt;_x0009_&lt;p&gt;zavedenie označovania výrobkov súvisiacich s&amp;nbsp;tabakovými výrobkami kontrolnou známkou na spotrebiteľskom balení a&amp;nbsp;stanovenie lehoty na dopredaj výrobkov súvisiacich s&amp;nbsp;tabakovými výrobkami neoznačených kontrolnou známkou na spotrebiteľskom balení,&lt;/p&gt;_x0009_&lt;/li&gt;_x0009_&lt;li style="text-align: justify;"&gt;_x0009_&lt;p&gt;sprehľadnenie a&amp;nbsp;kontrola obchodného reťazca s&amp;nbsp;výrobkami súvisiacimi s&amp;nbsp;tabakovými výrobkami a&amp;nbsp;bezdymovými tabakovými výrobkami (evidencia obchodníkov – predajcov a&amp;nbsp;distribútorov – platiteľov dane),&lt;/p&gt;_x0009_&lt;/li&gt;_x0009_&lt;li style="text-align: justify;"&gt;_x0009_&lt;p&gt;rozšírenie definície bezdymového tabakového výrobku o&amp;nbsp;žuvací tabak a&amp;nbsp;šnupavý tabak,&lt;/p&gt;_x0009_&lt;/li&gt;_x0009_&lt;li style="text-align: justify;"&gt;_x0009_&lt;p&gt;pokračovanie daňového kalendára pre tabakové výrobky v&amp;nbsp;rokoch 2026/2028 v&amp;nbsp;záujme lepšej predvídateľnosti, istoty a transparentnosti a&amp;nbsp;zároveň aj lehoty na dopredaj jednotlivých tabakových výrobkov a&lt;/p&gt;_x0009_&lt;/li&gt;_x0009_&lt;li style="text-align: justify;"&gt;_x0009_&lt;p&gt;legislatívno-technické úpravy vyplývajúce z&amp;nbsp;aplikačnej praxe.&lt;/p&gt;_x0009_&lt;/li&gt;&lt;/ul&gt;&lt;p style="text-align: justify;"&gt;Vzhľadom na vysoký deficit verejných financií a&amp;nbsp;zadlženie Slovenskej republiky je návrh zákona súčasťou konsolidačných opatrení, realizáciou ktorých sa zabezpečia dodatočné príjmy štátneho rozpočtu, čo prispeje k&amp;nbsp;stabilizácii verejných financií a&amp;nbsp;k&amp;nbsp;eliminácii negatívnych vplyvov na vývoj hospodárenia Slovenskej republiky.&lt;/p&gt;&lt;p style="text-align: justify;"&gt;Vplyvy návrhu zákona na rozpočet verejnej správy, limit verejných výdavkov, podnikateľské prostredie, sociálne prostredie, vplyvy na životné prostredie, informatizáciu spoločnosti, služby verejnej správy pre občana, manželstvo, rodičovstvo a rodinu sú uvedené v&amp;nbsp;doložke vybraných vplyvov.&lt;/p&gt;&lt;p style="text-align: justify;"&gt;Predkladaný návrh zákona bude mať vplyv na podnikateľské subjekty, ktoré obchodujú s&amp;nbsp;tabakovými výrobkami, bezdymovými tabakovými výrobkami alebo s&amp;nbsp;výrobkami súvisiacimi s&amp;nbsp;tabakovými výrobkami.&lt;/p&gt;&lt;p style="text-align: justify;"&gt;Návrh zákona podlieha notifikačnému procesu podľa smernice Európskeho parlamentu a&amp;nbsp;Rady (EÚ) 2015/1535 z&amp;nbsp;9. septembra 2015, ktorou sa stanovuje postup pri poskytovaní informácií v&amp;nbsp;oblasti technických predpisov a&amp;nbsp;pravidiel vzťahujúcich sa na služby informačnej spoločnosti (kodifikované znenie) (Ú. v. EÚ L 241, 17.9.2015).&lt;/p&gt;&lt;p style="text-align: justify;"&gt;Návrh zákona bol predmetom predbežného pripomienkového konania. Stála pracovná komisia Legislatívnej rady vlády Slovenskej republiky na posudzovanie vybraných vplyvov pri Ministerstve hospodárstva Slovenskej republiky vyjadrila k návrhu zákona nesúhlasné stanovisko. Ministerstvo financií Slovenskej republiky sa s pripomienkami a odporúčaniami vysporiadalo.&lt;/p&gt;&lt;p style="text-align: justify;"&gt;Následne bol návrh zákona v dňoch 17. apríla až 9. mája 2024 predmetom medzirezortného pripomienkového konania. Výsledky pripomienkového konania sú uvedené vo vyhodnotení pripomienkového konania.&lt;/p&gt;&lt;p style="text-align: justify;"&gt;Návrh zákona sa predkladá s&amp;nbsp;rozpormi uvedenými vo vyhlásení Ministerstva financií Slovenskej republiky.&lt;/p&gt;&lt;p style="text-align: justify;"&gt;Účinnosť návrhu zákona sa navrhuje od 1. novembra 2024 z&amp;nbsp;dôvodu vytvorenia dostatočného časového rámca pre podnikateľov obchodujúcich s&amp;nbsp;bezdymovým tabakovým výrobkom alebo s&amp;nbsp;výrobkom súvisiacim s&amp;nbsp;tabakovými výrobkami, ktorí budú naďalej chcieť obchodovať s&amp;nbsp;predmetnými výrobkami, resp. distribuovať tieto výrobky od 1. februára 2025, požiadať colný úrad o&amp;nbsp;vydanie povolenia.&lt;/p&gt;&lt;p style="text-align: justify;"&gt;Dĺžka legisvakancie návrhu zákona je z&amp;nbsp;tohto dôvodu dostatočná na to, aby sa podnikatelia mohli v predstihu pripraviť na ich uplatňovanie.&lt;/p&gt;</vt:lpwstr>
  </property>
  <property name="FSC#COOSYSTEM@1.1:Container" pid="149" fmtid="{D5CDD505-2E9C-101B-9397-08002B2CF9AE}">
    <vt:lpwstr>COO.2145.1000.3.6169583</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16. 5. 2024</vt:lpwstr>
  </property>
</Properties>
</file>