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074977" w14:textId="77777777" w:rsidR="007A0754" w:rsidRDefault="00D73731" w:rsidP="00D73731">
      <w:pPr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sz w:val="24"/>
          <w:szCs w:val="24"/>
          <w:lang w:eastAsia="cs-CZ"/>
        </w:rPr>
        <w:t>DÔVODOVÁ</w:t>
      </w:r>
      <w:r w:rsidR="007A0754" w:rsidRPr="009B5C4E">
        <w:rPr>
          <w:rFonts w:ascii="Times New Roman" w:hAnsi="Times New Roman"/>
          <w:b/>
          <w:bCs/>
          <w:sz w:val="24"/>
          <w:szCs w:val="24"/>
          <w:lang w:eastAsia="cs-CZ"/>
        </w:rPr>
        <w:t> SPRÁVA</w:t>
      </w:r>
    </w:p>
    <w:p w14:paraId="029A011F" w14:textId="77777777" w:rsidR="00D73731" w:rsidRDefault="00D73731" w:rsidP="00D73731">
      <w:pPr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14:paraId="6929C026" w14:textId="77777777" w:rsidR="00D73731" w:rsidRDefault="00D73731" w:rsidP="00D73731">
      <w:pPr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14:paraId="01BD735D" w14:textId="77777777" w:rsidR="00D73731" w:rsidRDefault="00D73731" w:rsidP="00D73731">
      <w:pPr>
        <w:spacing w:after="0" w:line="276" w:lineRule="auto"/>
        <w:rPr>
          <w:rFonts w:ascii="Times New Roman" w:hAnsi="Times New Roman"/>
          <w:b/>
          <w:bCs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sz w:val="24"/>
          <w:szCs w:val="24"/>
          <w:lang w:eastAsia="cs-CZ"/>
        </w:rPr>
        <w:t>A. Všeobecná časť</w:t>
      </w:r>
    </w:p>
    <w:p w14:paraId="5BFF5D12" w14:textId="77777777" w:rsidR="00D73731" w:rsidRPr="009B5C4E" w:rsidRDefault="00D73731" w:rsidP="00D73731">
      <w:pPr>
        <w:spacing w:after="0" w:line="276" w:lineRule="auto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14:paraId="16ABF627" w14:textId="77777777" w:rsidR="00387750" w:rsidRDefault="003C7727" w:rsidP="007D79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eastAsia="cs-CZ"/>
        </w:rPr>
      </w:pPr>
      <w:r w:rsidRPr="002418E6">
        <w:rPr>
          <w:rFonts w:ascii="Times New Roman" w:hAnsi="Times New Roman"/>
          <w:sz w:val="24"/>
          <w:szCs w:val="24"/>
          <w:lang w:eastAsia="cs-CZ"/>
        </w:rPr>
        <w:t xml:space="preserve">Štatistický </w:t>
      </w:r>
      <w:r w:rsidRPr="00555EBC">
        <w:rPr>
          <w:rFonts w:ascii="Times New Roman" w:hAnsi="Times New Roman"/>
          <w:sz w:val="24"/>
          <w:szCs w:val="24"/>
          <w:lang w:eastAsia="cs-CZ"/>
        </w:rPr>
        <w:t>úrad Slovenskej republiky (ďalej len „úrad“) predkladá návrh vyhlášky, ktorou sa vydáva Program štátnych štatistických zisťovaní na roky 202</w:t>
      </w:r>
      <w:r w:rsidR="00491B50">
        <w:rPr>
          <w:rFonts w:ascii="Times New Roman" w:hAnsi="Times New Roman"/>
          <w:sz w:val="24"/>
          <w:szCs w:val="24"/>
          <w:lang w:eastAsia="cs-CZ"/>
        </w:rPr>
        <w:t>7</w:t>
      </w:r>
      <w:r w:rsidRPr="00555EBC">
        <w:rPr>
          <w:rFonts w:ascii="Times New Roman" w:hAnsi="Times New Roman"/>
          <w:sz w:val="24"/>
          <w:szCs w:val="24"/>
          <w:lang w:eastAsia="cs-CZ"/>
        </w:rPr>
        <w:t xml:space="preserve"> až</w:t>
      </w:r>
      <w:r>
        <w:rPr>
          <w:rFonts w:ascii="Times New Roman" w:hAnsi="Times New Roman"/>
          <w:sz w:val="24"/>
          <w:szCs w:val="24"/>
          <w:lang w:eastAsia="cs-CZ"/>
        </w:rPr>
        <w:t> </w:t>
      </w:r>
      <w:r w:rsidRPr="00555EBC">
        <w:rPr>
          <w:rFonts w:ascii="Times New Roman" w:hAnsi="Times New Roman"/>
          <w:sz w:val="24"/>
          <w:szCs w:val="24"/>
          <w:lang w:eastAsia="cs-CZ"/>
        </w:rPr>
        <w:t>202</w:t>
      </w:r>
      <w:r w:rsidR="00491B50">
        <w:rPr>
          <w:rFonts w:ascii="Times New Roman" w:hAnsi="Times New Roman"/>
          <w:sz w:val="24"/>
          <w:szCs w:val="24"/>
          <w:lang w:eastAsia="cs-CZ"/>
        </w:rPr>
        <w:t>9</w:t>
      </w:r>
      <w:r w:rsidRPr="00555EBC">
        <w:rPr>
          <w:rFonts w:ascii="Times New Roman" w:hAnsi="Times New Roman"/>
          <w:sz w:val="24"/>
          <w:szCs w:val="24"/>
          <w:lang w:eastAsia="cs-CZ"/>
        </w:rPr>
        <w:t xml:space="preserve"> (ďalej len „návrh vyhlášky“), na ktorej vydanie je úrad splnomocnený § 12 ods. 1 </w:t>
      </w:r>
      <w:r w:rsidR="006147A3">
        <w:rPr>
          <w:rFonts w:ascii="Times New Roman" w:hAnsi="Times New Roman"/>
          <w:sz w:val="24"/>
          <w:szCs w:val="24"/>
          <w:lang w:eastAsia="cs-CZ"/>
        </w:rPr>
        <w:t xml:space="preserve">a § 18 ods. 6 </w:t>
      </w:r>
      <w:r w:rsidRPr="00555EBC">
        <w:rPr>
          <w:rFonts w:ascii="Times New Roman" w:hAnsi="Times New Roman"/>
          <w:sz w:val="24"/>
          <w:szCs w:val="24"/>
          <w:lang w:eastAsia="cs-CZ"/>
        </w:rPr>
        <w:t xml:space="preserve">zákona č. 540/2001 Z. z. o štátnej štatistike v znení </w:t>
      </w:r>
      <w:r>
        <w:rPr>
          <w:rFonts w:ascii="Times New Roman" w:hAnsi="Times New Roman"/>
          <w:sz w:val="24"/>
          <w:szCs w:val="24"/>
          <w:lang w:eastAsia="cs-CZ"/>
        </w:rPr>
        <w:t>neskorších predpisov.</w:t>
      </w:r>
      <w:r w:rsidRPr="00555EBC">
        <w:rPr>
          <w:rFonts w:ascii="Times New Roman" w:hAnsi="Times New Roman"/>
          <w:sz w:val="24"/>
          <w:szCs w:val="24"/>
          <w:lang w:eastAsia="cs-CZ"/>
        </w:rPr>
        <w:t xml:space="preserve"> </w:t>
      </w:r>
    </w:p>
    <w:p w14:paraId="323D9D06" w14:textId="77777777" w:rsidR="00387750" w:rsidRDefault="00387750" w:rsidP="007D79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eastAsia="cs-CZ"/>
        </w:rPr>
      </w:pPr>
    </w:p>
    <w:p w14:paraId="6EA274C6" w14:textId="56C33FB3" w:rsidR="003C7727" w:rsidRPr="00B5316D" w:rsidRDefault="00387750" w:rsidP="007D79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 xml:space="preserve">Programom štátnych štatistických zisťovaní na roky 2027 až 2029 (ďalej len „nový program“) </w:t>
      </w:r>
      <w:r w:rsidRPr="00387750">
        <w:rPr>
          <w:rFonts w:ascii="Times New Roman" w:hAnsi="Times New Roman"/>
          <w:sz w:val="24"/>
          <w:szCs w:val="24"/>
          <w:lang w:eastAsia="cs-CZ"/>
        </w:rPr>
        <w:t>sa realizuje Európsky štatistický program a potreby používateľov  na vnútroštátnej úrovni.</w:t>
      </w:r>
      <w:r>
        <w:rPr>
          <w:rFonts w:ascii="Times New Roman" w:hAnsi="Times New Roman"/>
          <w:sz w:val="24"/>
          <w:szCs w:val="24"/>
          <w:lang w:eastAsia="cs-CZ"/>
        </w:rPr>
        <w:t xml:space="preserve"> Nový program vymedzuje zdroje údajov na plnenie úloh štátnej štatistiky.</w:t>
      </w:r>
      <w:r w:rsidRPr="00387750">
        <w:rPr>
          <w:rFonts w:ascii="Times New Roman" w:hAnsi="Times New Roman"/>
          <w:sz w:val="24"/>
          <w:szCs w:val="24"/>
          <w:lang w:eastAsia="cs-CZ"/>
        </w:rPr>
        <w:t xml:space="preserve"> </w:t>
      </w:r>
      <w:r w:rsidRPr="00555EBC">
        <w:rPr>
          <w:rFonts w:ascii="Times New Roman" w:hAnsi="Times New Roman"/>
          <w:sz w:val="24"/>
          <w:szCs w:val="24"/>
          <w:lang w:eastAsia="cs-CZ"/>
        </w:rPr>
        <w:t>Návrh vyhlášky vypracoval úrad v súčinnosti s </w:t>
      </w:r>
      <w:r>
        <w:rPr>
          <w:rFonts w:ascii="Times New Roman" w:hAnsi="Times New Roman"/>
          <w:sz w:val="24"/>
          <w:szCs w:val="24"/>
          <w:lang w:eastAsia="cs-CZ"/>
        </w:rPr>
        <w:t xml:space="preserve">inými orgánmi vykonávajúcimi </w:t>
      </w:r>
      <w:r w:rsidRPr="00B5316D">
        <w:rPr>
          <w:rFonts w:ascii="Times New Roman" w:hAnsi="Times New Roman"/>
          <w:sz w:val="24"/>
          <w:szCs w:val="24"/>
          <w:lang w:eastAsia="cs-CZ"/>
        </w:rPr>
        <w:t>štátnu štatistiku</w:t>
      </w:r>
      <w:r>
        <w:rPr>
          <w:rFonts w:ascii="Times New Roman" w:hAnsi="Times New Roman"/>
          <w:sz w:val="24"/>
          <w:szCs w:val="24"/>
          <w:lang w:eastAsia="cs-CZ"/>
        </w:rPr>
        <w:t>.</w:t>
      </w:r>
    </w:p>
    <w:p w14:paraId="6B697C49" w14:textId="66D28DCB" w:rsidR="00387750" w:rsidRDefault="00387750" w:rsidP="007D79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3129EE76" w14:textId="4D612093" w:rsidR="00387750" w:rsidRDefault="00387750" w:rsidP="0038775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 w:rsidRPr="005D0ADF">
        <w:rPr>
          <w:rFonts w:ascii="Times New Roman" w:hAnsi="Times New Roman"/>
          <w:sz w:val="24"/>
          <w:szCs w:val="24"/>
          <w:lang w:eastAsia="sk-SK"/>
        </w:rPr>
        <w:t>Úplný prehľad právne záväzných aktov Európskej únie</w:t>
      </w:r>
      <w:r>
        <w:rPr>
          <w:rFonts w:ascii="Times New Roman" w:hAnsi="Times New Roman"/>
          <w:sz w:val="24"/>
          <w:szCs w:val="24"/>
          <w:lang w:eastAsia="sk-SK"/>
        </w:rPr>
        <w:t>, najmä osobitných predpisov v oblasti európskej štatistiky,</w:t>
      </w:r>
      <w:r w:rsidRPr="005D0ADF">
        <w:rPr>
          <w:rFonts w:ascii="Times New Roman" w:hAnsi="Times New Roman"/>
          <w:sz w:val="24"/>
          <w:szCs w:val="24"/>
          <w:lang w:eastAsia="sk-SK"/>
        </w:rPr>
        <w:t xml:space="preserve"> a vnútroštátnych všeobecne záväzných právnych predpisov súvisiacich s</w:t>
      </w:r>
      <w:r w:rsidR="00DF32E8">
        <w:rPr>
          <w:rFonts w:ascii="Times New Roman" w:hAnsi="Times New Roman"/>
          <w:sz w:val="24"/>
          <w:szCs w:val="24"/>
          <w:lang w:eastAsia="sk-SK"/>
        </w:rPr>
        <w:t> </w:t>
      </w:r>
      <w:r w:rsidRPr="005D0ADF">
        <w:rPr>
          <w:rFonts w:ascii="Times New Roman" w:hAnsi="Times New Roman"/>
          <w:sz w:val="24"/>
          <w:szCs w:val="24"/>
          <w:lang w:eastAsia="sk-SK"/>
        </w:rPr>
        <w:t xml:space="preserve">realizáciou </w:t>
      </w:r>
      <w:r>
        <w:rPr>
          <w:rFonts w:ascii="Times New Roman" w:hAnsi="Times New Roman"/>
          <w:sz w:val="24"/>
          <w:szCs w:val="24"/>
          <w:lang w:eastAsia="sk-SK"/>
        </w:rPr>
        <w:t xml:space="preserve">nového </w:t>
      </w:r>
      <w:r w:rsidRPr="005D0ADF">
        <w:rPr>
          <w:rFonts w:ascii="Times New Roman" w:hAnsi="Times New Roman"/>
          <w:sz w:val="24"/>
          <w:szCs w:val="24"/>
          <w:lang w:eastAsia="sk-SK"/>
        </w:rPr>
        <w:t>programu je dostupný na webovom sídle úradu.</w:t>
      </w:r>
    </w:p>
    <w:p w14:paraId="36969703" w14:textId="77777777" w:rsidR="00387750" w:rsidRPr="007D7925" w:rsidRDefault="00387750" w:rsidP="007D79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39C62AE5" w14:textId="09C57D94" w:rsidR="00D73731" w:rsidRDefault="00A25322" w:rsidP="007D79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>
        <w:rPr>
          <w:rFonts w:ascii="Times New Roman" w:hAnsi="Times New Roman"/>
          <w:sz w:val="24"/>
          <w:szCs w:val="24"/>
          <w:lang w:eastAsia="sk-SK"/>
        </w:rPr>
        <w:t>Na základe</w:t>
      </w:r>
      <w:r w:rsidR="007D7925" w:rsidRPr="00F64A82">
        <w:rPr>
          <w:rFonts w:ascii="Times New Roman" w:hAnsi="Times New Roman"/>
          <w:sz w:val="24"/>
          <w:szCs w:val="24"/>
          <w:lang w:eastAsia="sk-SK"/>
        </w:rPr>
        <w:t xml:space="preserve"> predbežnej informácie k návrhu vyhlášky (PI/2026/147) </w:t>
      </w:r>
      <w:r>
        <w:rPr>
          <w:rFonts w:ascii="Times New Roman" w:hAnsi="Times New Roman"/>
          <w:sz w:val="24"/>
          <w:szCs w:val="24"/>
          <w:lang w:eastAsia="sk-SK"/>
        </w:rPr>
        <w:t xml:space="preserve">zverejnenej </w:t>
      </w:r>
      <w:r w:rsidR="007D7925">
        <w:rPr>
          <w:rFonts w:ascii="Times New Roman" w:hAnsi="Times New Roman"/>
          <w:sz w:val="24"/>
          <w:szCs w:val="24"/>
          <w:lang w:eastAsia="sk-SK"/>
        </w:rPr>
        <w:t>na Slov</w:t>
      </w:r>
      <w:r w:rsidR="007D7925">
        <w:rPr>
          <w:rFonts w:ascii="Times New Roman" w:hAnsi="Times New Roman"/>
          <w:sz w:val="24"/>
          <w:szCs w:val="24"/>
          <w:lang w:eastAsia="sk-SK"/>
        </w:rPr>
        <w:noBreakHyphen/>
      </w:r>
      <w:r w:rsidR="007D7925" w:rsidRPr="00F64A82">
        <w:rPr>
          <w:rFonts w:ascii="Times New Roman" w:hAnsi="Times New Roman"/>
          <w:sz w:val="24"/>
          <w:szCs w:val="24"/>
          <w:lang w:eastAsia="sk-SK"/>
        </w:rPr>
        <w:t xml:space="preserve">Lexe neboli zaslané žiadne podnety verejnosti. </w:t>
      </w:r>
      <w:r w:rsidR="007D7925">
        <w:rPr>
          <w:rFonts w:ascii="Times New Roman" w:hAnsi="Times New Roman"/>
          <w:sz w:val="24"/>
          <w:szCs w:val="24"/>
          <w:lang w:eastAsia="sk-SK"/>
        </w:rPr>
        <w:t xml:space="preserve">Na základe oznámenia o možností konzultácií pri príprave návrhu vyhlášky </w:t>
      </w:r>
      <w:r>
        <w:rPr>
          <w:rFonts w:ascii="Times New Roman" w:hAnsi="Times New Roman"/>
          <w:sz w:val="24"/>
          <w:szCs w:val="24"/>
          <w:lang w:eastAsia="sk-SK"/>
        </w:rPr>
        <w:t>zverejnenom</w:t>
      </w:r>
      <w:r w:rsidR="007D7925">
        <w:rPr>
          <w:rFonts w:ascii="Times New Roman" w:hAnsi="Times New Roman"/>
          <w:sz w:val="24"/>
          <w:szCs w:val="24"/>
          <w:lang w:eastAsia="sk-SK"/>
        </w:rPr>
        <w:t xml:space="preserve"> na webovom sídle úradu, žiaden podnikateľský subjekt </w:t>
      </w:r>
      <w:r>
        <w:rPr>
          <w:rFonts w:ascii="Times New Roman" w:hAnsi="Times New Roman"/>
          <w:sz w:val="24"/>
          <w:szCs w:val="24"/>
          <w:lang w:eastAsia="sk-SK"/>
        </w:rPr>
        <w:t xml:space="preserve">alebo zástupca podnikateľov </w:t>
      </w:r>
      <w:r w:rsidR="007D7925">
        <w:rPr>
          <w:rFonts w:ascii="Times New Roman" w:hAnsi="Times New Roman"/>
          <w:sz w:val="24"/>
          <w:szCs w:val="24"/>
          <w:lang w:eastAsia="sk-SK"/>
        </w:rPr>
        <w:t xml:space="preserve">neprejavil o konzultácie záujem.  </w:t>
      </w:r>
      <w:r w:rsidR="007E0FE2" w:rsidRPr="00F64A82">
        <w:rPr>
          <w:rFonts w:ascii="Times New Roman" w:hAnsi="Times New Roman"/>
          <w:sz w:val="24"/>
          <w:szCs w:val="24"/>
          <w:lang w:eastAsia="sk-SK"/>
        </w:rPr>
        <w:t xml:space="preserve">Úrad </w:t>
      </w:r>
      <w:r w:rsidR="006147A3">
        <w:rPr>
          <w:rFonts w:ascii="Times New Roman" w:hAnsi="Times New Roman"/>
          <w:sz w:val="24"/>
          <w:szCs w:val="24"/>
          <w:lang w:eastAsia="sk-SK"/>
        </w:rPr>
        <w:t xml:space="preserve">vykonal z vlastnej iniciatívy </w:t>
      </w:r>
      <w:r w:rsidR="007D7925">
        <w:rPr>
          <w:rFonts w:ascii="Times New Roman" w:hAnsi="Times New Roman"/>
          <w:sz w:val="24"/>
          <w:szCs w:val="24"/>
          <w:lang w:eastAsia="sk-SK"/>
        </w:rPr>
        <w:t xml:space="preserve">konzultácie k návrhu vyhlášky </w:t>
      </w:r>
      <w:r w:rsidR="006147A3">
        <w:rPr>
          <w:rFonts w:ascii="Times New Roman" w:hAnsi="Times New Roman"/>
          <w:sz w:val="24"/>
          <w:szCs w:val="24"/>
          <w:lang w:eastAsia="sk-SK"/>
        </w:rPr>
        <w:t>s</w:t>
      </w:r>
      <w:r w:rsidR="007D7925">
        <w:rPr>
          <w:rFonts w:ascii="Times New Roman" w:hAnsi="Times New Roman"/>
          <w:sz w:val="24"/>
          <w:szCs w:val="24"/>
          <w:lang w:eastAsia="sk-SK"/>
        </w:rPr>
        <w:t>o Slovenskou asociáciou poisťovní.</w:t>
      </w:r>
    </w:p>
    <w:p w14:paraId="02686145" w14:textId="77777777" w:rsidR="006C35EE" w:rsidRPr="006C35EE" w:rsidRDefault="006C35EE" w:rsidP="007D79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2F308400" w14:textId="4F0FD486" w:rsidR="00ED7EE5" w:rsidRDefault="00D02FC8" w:rsidP="007D79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 w:rsidRPr="00834C84">
        <w:rPr>
          <w:rFonts w:ascii="Times New Roman" w:hAnsi="Times New Roman"/>
          <w:sz w:val="24"/>
          <w:szCs w:val="24"/>
          <w:lang w:eastAsia="sk-SK"/>
        </w:rPr>
        <w:t xml:space="preserve">Návrh vyhlášky </w:t>
      </w:r>
      <w:r w:rsidR="004D3D69" w:rsidRPr="00834C84">
        <w:rPr>
          <w:rFonts w:ascii="Times New Roman" w:hAnsi="Times New Roman"/>
          <w:sz w:val="24"/>
          <w:szCs w:val="24"/>
          <w:lang w:eastAsia="sk-SK"/>
        </w:rPr>
        <w:t>nemá vplyvy na rozpočet verejnej správy</w:t>
      </w:r>
      <w:r w:rsidR="004D3D69">
        <w:rPr>
          <w:rFonts w:ascii="Times New Roman" w:hAnsi="Times New Roman"/>
          <w:sz w:val="24"/>
          <w:szCs w:val="24"/>
          <w:lang w:eastAsia="sk-SK"/>
        </w:rPr>
        <w:t>,</w:t>
      </w:r>
      <w:r w:rsidR="004D3D69" w:rsidRPr="00834C84">
        <w:rPr>
          <w:rFonts w:ascii="Times New Roman" w:hAnsi="Times New Roman"/>
          <w:sz w:val="24"/>
          <w:szCs w:val="24"/>
          <w:lang w:eastAsia="sk-SK"/>
        </w:rPr>
        <w:t xml:space="preserve"> </w:t>
      </w:r>
      <w:r w:rsidRPr="00834C84">
        <w:rPr>
          <w:rFonts w:ascii="Times New Roman" w:hAnsi="Times New Roman"/>
          <w:sz w:val="24"/>
          <w:szCs w:val="24"/>
          <w:lang w:eastAsia="sk-SK"/>
        </w:rPr>
        <w:t>má pozitívny vplyv</w:t>
      </w:r>
      <w:r w:rsidR="00582F49">
        <w:rPr>
          <w:rFonts w:ascii="Times New Roman" w:hAnsi="Times New Roman"/>
          <w:sz w:val="24"/>
          <w:szCs w:val="24"/>
          <w:lang w:eastAsia="sk-SK"/>
        </w:rPr>
        <w:t xml:space="preserve"> na podnikateľské prostredie, </w:t>
      </w:r>
      <w:r w:rsidRPr="00834C84">
        <w:rPr>
          <w:rFonts w:ascii="Times New Roman" w:hAnsi="Times New Roman"/>
          <w:sz w:val="24"/>
          <w:szCs w:val="24"/>
          <w:lang w:eastAsia="sk-SK"/>
        </w:rPr>
        <w:t>má negatívny vplyv na podnikateľské prostredie, nemá vplyvy na manželstvo, rodičovstvo, rodinu a deti, nemá sociálne vplyvy, nemá vplyvy na životné prostredie, nemá vplyv</w:t>
      </w:r>
      <w:r w:rsidR="00855820" w:rsidRPr="00834C84">
        <w:rPr>
          <w:rFonts w:ascii="Times New Roman" w:hAnsi="Times New Roman"/>
          <w:sz w:val="24"/>
          <w:szCs w:val="24"/>
          <w:lang w:eastAsia="sk-SK"/>
        </w:rPr>
        <w:t>y na informatizáciu spoločnosti a</w:t>
      </w:r>
      <w:r w:rsidRPr="00834C84">
        <w:rPr>
          <w:rFonts w:ascii="Times New Roman" w:hAnsi="Times New Roman"/>
          <w:sz w:val="24"/>
          <w:szCs w:val="24"/>
          <w:lang w:eastAsia="sk-SK"/>
        </w:rPr>
        <w:t xml:space="preserve"> nemá vplyvy na služby verejnej správy pre občana.</w:t>
      </w:r>
    </w:p>
    <w:p w14:paraId="7344CD76" w14:textId="77777777" w:rsidR="00D02FC8" w:rsidRDefault="00D02FC8" w:rsidP="007D79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318B236D" w14:textId="77777777" w:rsidR="007E0FE2" w:rsidRPr="007E0FE2" w:rsidRDefault="007E0FE2" w:rsidP="007D79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>
        <w:rPr>
          <w:rFonts w:ascii="Times New Roman" w:hAnsi="Times New Roman"/>
          <w:sz w:val="24"/>
          <w:szCs w:val="24"/>
          <w:lang w:eastAsia="sk-SK"/>
        </w:rPr>
        <w:t xml:space="preserve">Návrh vyhlášky </w:t>
      </w:r>
      <w:r w:rsidRPr="007E0FE2">
        <w:rPr>
          <w:rFonts w:ascii="Times New Roman" w:hAnsi="Times New Roman"/>
          <w:sz w:val="24"/>
          <w:szCs w:val="24"/>
          <w:lang w:eastAsia="sk-SK"/>
        </w:rPr>
        <w:t>je v súlade s Ústavou Slovenskej republiky, ústavnými zákonmi a inými právnymi predpismi, s nálezmi Ústavného súdu Slovenskej republiky, medzinárodnými zmluvami a dokumentmi, ktorými je Slovenská republika viazaná, ako aj v súlade s právom Európskej únie.</w:t>
      </w:r>
    </w:p>
    <w:p w14:paraId="41DAD44E" w14:textId="77777777" w:rsidR="007E0FE2" w:rsidRDefault="007E0FE2" w:rsidP="007D792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7B0A6650" w14:textId="77777777" w:rsidR="00A25322" w:rsidRDefault="00A25322">
      <w:pPr>
        <w:spacing w:line="259" w:lineRule="auto"/>
        <w:rPr>
          <w:rFonts w:ascii="Times New Roman" w:hAnsi="Times New Roman"/>
          <w:sz w:val="24"/>
          <w:szCs w:val="24"/>
          <w:lang w:eastAsia="sk-SK"/>
        </w:rPr>
      </w:pPr>
      <w:r>
        <w:rPr>
          <w:rFonts w:ascii="Times New Roman" w:hAnsi="Times New Roman"/>
          <w:sz w:val="24"/>
          <w:szCs w:val="24"/>
          <w:lang w:eastAsia="sk-SK"/>
        </w:rPr>
        <w:br w:type="page"/>
      </w:r>
    </w:p>
    <w:p w14:paraId="2FC53098" w14:textId="77777777" w:rsidR="00A25322" w:rsidRPr="00387750" w:rsidRDefault="00A25322" w:rsidP="00387750">
      <w:pPr>
        <w:adjustRightInd w:val="0"/>
        <w:spacing w:after="0" w:line="276" w:lineRule="auto"/>
        <w:jc w:val="both"/>
        <w:rPr>
          <w:rFonts w:ascii="Times New Roman" w:hAnsi="Times New Roman"/>
          <w:b/>
          <w:sz w:val="24"/>
          <w:szCs w:val="24"/>
          <w:lang w:eastAsia="sk-SK"/>
        </w:rPr>
      </w:pPr>
      <w:r w:rsidRPr="00387750">
        <w:rPr>
          <w:rFonts w:ascii="Times New Roman" w:hAnsi="Times New Roman"/>
          <w:b/>
          <w:sz w:val="24"/>
          <w:szCs w:val="24"/>
          <w:lang w:eastAsia="sk-SK"/>
        </w:rPr>
        <w:lastRenderedPageBreak/>
        <w:t>B. Osobitná časť</w:t>
      </w:r>
    </w:p>
    <w:p w14:paraId="3AE616FA" w14:textId="77777777" w:rsidR="00A25322" w:rsidRPr="00387750" w:rsidRDefault="00A25322" w:rsidP="00387750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280C53E8" w14:textId="77777777" w:rsidR="00A25322" w:rsidRPr="00387750" w:rsidRDefault="00A25322" w:rsidP="00387750">
      <w:pPr>
        <w:pStyle w:val="Nadpis2"/>
        <w:spacing w:line="276" w:lineRule="auto"/>
        <w:rPr>
          <w:rFonts w:ascii="Times New Roman" w:hAnsi="Times New Roman" w:cs="Times New Roman"/>
        </w:rPr>
      </w:pPr>
      <w:r w:rsidRPr="00387750">
        <w:rPr>
          <w:rFonts w:ascii="Times New Roman" w:hAnsi="Times New Roman" w:cs="Times New Roman"/>
        </w:rPr>
        <w:t>K § 1</w:t>
      </w:r>
    </w:p>
    <w:p w14:paraId="7BFBB203" w14:textId="77777777" w:rsidR="00A25322" w:rsidRPr="00387750" w:rsidRDefault="00A25322" w:rsidP="00387750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01E908EA" w14:textId="77777777" w:rsidR="00A25322" w:rsidRPr="00387750" w:rsidRDefault="00A25322" w:rsidP="00387750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387750">
        <w:rPr>
          <w:rFonts w:ascii="Times New Roman" w:hAnsi="Times New Roman"/>
          <w:sz w:val="24"/>
          <w:szCs w:val="24"/>
        </w:rPr>
        <w:t>– odsek 1</w:t>
      </w:r>
    </w:p>
    <w:p w14:paraId="6407BB2B" w14:textId="0C101AD6" w:rsidR="00A25322" w:rsidRPr="00387750" w:rsidRDefault="00A25322" w:rsidP="00387750">
      <w:pPr>
        <w:pStyle w:val="Zkladntext"/>
        <w:spacing w:after="0" w:line="276" w:lineRule="auto"/>
        <w:jc w:val="both"/>
      </w:pPr>
      <w:r w:rsidRPr="00387750">
        <w:t>Ustanovuje sa obsah príloh č. 1 a 2. Tieto prílohy určujú štátne štatistické zisťovania, ktoré budú vykonávané príslušnými orgánmi vykonávajúcimi štátnu štatistiku počas nasledujúceho programového obdobia 2027 až 2029 vrátane podrobností o každom štátnom štatistickom zisťovaní (</w:t>
      </w:r>
      <w:r w:rsidR="00447874">
        <w:t xml:space="preserve">ďalej len </w:t>
      </w:r>
      <w:r w:rsidRPr="00387750">
        <w:t>„</w:t>
      </w:r>
      <w:r w:rsidR="00447874">
        <w:t>zisťovanie</w:t>
      </w:r>
      <w:r w:rsidRPr="00387750">
        <w:t>“) podľa § 12 ods. 6 zákona.</w:t>
      </w:r>
    </w:p>
    <w:p w14:paraId="17A44960" w14:textId="77777777" w:rsidR="00A25322" w:rsidRPr="00387750" w:rsidRDefault="00A25322" w:rsidP="00387750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149FAFCF" w14:textId="77777777" w:rsidR="00A25322" w:rsidRPr="00387750" w:rsidRDefault="00A25322" w:rsidP="00387750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387750">
        <w:rPr>
          <w:rFonts w:ascii="Times New Roman" w:hAnsi="Times New Roman"/>
          <w:sz w:val="24"/>
          <w:szCs w:val="24"/>
        </w:rPr>
        <w:t>– odsek 2</w:t>
      </w:r>
    </w:p>
    <w:p w14:paraId="4D285A10" w14:textId="77777777" w:rsidR="00A25322" w:rsidRPr="00387750" w:rsidRDefault="00A25322" w:rsidP="00387750">
      <w:pPr>
        <w:pStyle w:val="Zkladntext"/>
        <w:spacing w:after="0" w:line="276" w:lineRule="auto"/>
        <w:jc w:val="both"/>
      </w:pPr>
      <w:r w:rsidRPr="00387750">
        <w:t>Ustanovuje sa obsah prílohy č. 3 podľa § 12 ods. 7 zákona, ktorým je prehľad administratívnych zdrojov údajov využívaných na účely štátnej štatistiky, rozsah, periodicita a lehoty poskytovania využívaných údajov a orgány vykonávajúce štátnu štatistiku, ktoré príslušný administratívny zdroj údajov využívajú na špecifikovaný účel pri plnení úloh štátnej štatistiky. Administratívne zdroje údajov sú druhým významným zdrojom štatistických údajov a nezakladajú spravodajskú povinnosť.</w:t>
      </w:r>
    </w:p>
    <w:p w14:paraId="2013E4B1" w14:textId="77777777" w:rsidR="00A25322" w:rsidRPr="00387750" w:rsidRDefault="00A25322" w:rsidP="00387750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36391BB7" w14:textId="77777777" w:rsidR="00A25322" w:rsidRPr="00387750" w:rsidRDefault="00A25322" w:rsidP="00387750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387750">
        <w:rPr>
          <w:rFonts w:ascii="Times New Roman" w:hAnsi="Times New Roman"/>
          <w:sz w:val="24"/>
          <w:szCs w:val="24"/>
        </w:rPr>
        <w:t>– odsek 3</w:t>
      </w:r>
    </w:p>
    <w:p w14:paraId="47E904E9" w14:textId="0F0AAA3E" w:rsidR="00A25322" w:rsidRPr="00387750" w:rsidRDefault="00A25322" w:rsidP="00387750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87750">
        <w:rPr>
          <w:rFonts w:ascii="Times New Roman" w:hAnsi="Times New Roman"/>
          <w:sz w:val="24"/>
          <w:szCs w:val="24"/>
        </w:rPr>
        <w:t xml:space="preserve">Z dôvodov potrieb aplikačnej praxe pri oznamovaní vzniku spravodajskej povinnosti sa na účely vyhlášky definujú v súlade so základným metodickým rámcom národného štatistického systému pojmy metódy zberu údajov v rámci zisťovaní. </w:t>
      </w:r>
    </w:p>
    <w:p w14:paraId="516E38C8" w14:textId="77777777" w:rsidR="00A25322" w:rsidRPr="00387750" w:rsidRDefault="00A25322" w:rsidP="00387750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0C853E34" w14:textId="77777777" w:rsidR="00A25322" w:rsidRPr="00387750" w:rsidRDefault="00A25322" w:rsidP="00387750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387750">
        <w:rPr>
          <w:rFonts w:ascii="Times New Roman" w:hAnsi="Times New Roman"/>
          <w:sz w:val="24"/>
          <w:szCs w:val="24"/>
        </w:rPr>
        <w:t xml:space="preserve">– odsek 4 </w:t>
      </w:r>
    </w:p>
    <w:p w14:paraId="6EB019CB" w14:textId="368EE009" w:rsidR="00A25322" w:rsidRPr="00387750" w:rsidRDefault="00A25322" w:rsidP="00387750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87750">
        <w:rPr>
          <w:rFonts w:ascii="Times New Roman" w:hAnsi="Times New Roman"/>
          <w:sz w:val="24"/>
          <w:szCs w:val="24"/>
        </w:rPr>
        <w:t xml:space="preserve">Ustanovenie definuje domáci inštitucionálny sektor v súlade s európskym štandardom ESA 2010. Cieľom je zabezpečiť plnú metodickú kompatibilitu a harmonizáciu štatistických údajov na vnútroštátnej aj medzinárodnej úrovni. </w:t>
      </w:r>
      <w:r w:rsidR="00DB448A">
        <w:rPr>
          <w:rFonts w:ascii="Times New Roman" w:hAnsi="Times New Roman"/>
          <w:sz w:val="24"/>
          <w:szCs w:val="24"/>
        </w:rPr>
        <w:t>Údaj o domácom inštitucionálnom sektore sa používa pri vymedzení populácie spravodajských jednotiek pre viaceré štátne štatistické zisťovania a je vedený a zverejnený v štatistickom registri úradu.</w:t>
      </w:r>
    </w:p>
    <w:p w14:paraId="74DA76D5" w14:textId="77777777" w:rsidR="00A25322" w:rsidRPr="00387750" w:rsidRDefault="00A25322" w:rsidP="00387750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7C0DAD68" w14:textId="77777777" w:rsidR="00A25322" w:rsidRPr="00387750" w:rsidRDefault="00A25322" w:rsidP="00387750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387750">
        <w:rPr>
          <w:rFonts w:ascii="Times New Roman" w:hAnsi="Times New Roman"/>
          <w:sz w:val="24"/>
          <w:szCs w:val="24"/>
        </w:rPr>
        <w:t>– odsek 5</w:t>
      </w:r>
    </w:p>
    <w:p w14:paraId="33C25B81" w14:textId="5D9302BB" w:rsidR="00A25322" w:rsidRPr="00387750" w:rsidRDefault="00A25322" w:rsidP="00387750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 w:rsidRPr="00387750">
        <w:rPr>
          <w:rFonts w:ascii="Times New Roman" w:hAnsi="Times New Roman"/>
          <w:sz w:val="24"/>
          <w:szCs w:val="24"/>
        </w:rPr>
        <w:t>Ustanovenie spresňuje určovanie ekonomickej činnosti spravodajskej jednotky podľa vnútroštátnej klasifikácie SK NACE Rev. 2 na účely vymedzenia spravodajských jednotiek v</w:t>
      </w:r>
      <w:r w:rsidR="00E873B0">
        <w:rPr>
          <w:rFonts w:ascii="Times New Roman" w:hAnsi="Times New Roman"/>
          <w:sz w:val="24"/>
          <w:szCs w:val="24"/>
        </w:rPr>
        <w:t xml:space="preserve"> štátnom štatistickom </w:t>
      </w:r>
      <w:r w:rsidRPr="00387750">
        <w:rPr>
          <w:rFonts w:ascii="Times New Roman" w:hAnsi="Times New Roman"/>
          <w:sz w:val="24"/>
          <w:szCs w:val="24"/>
        </w:rPr>
        <w:t>zisťovaní v </w:t>
      </w:r>
      <w:r w:rsidR="00447874">
        <w:rPr>
          <w:rFonts w:ascii="Times New Roman" w:hAnsi="Times New Roman"/>
          <w:sz w:val="24"/>
          <w:szCs w:val="24"/>
        </w:rPr>
        <w:t>novom</w:t>
      </w:r>
      <w:r w:rsidRPr="00387750">
        <w:rPr>
          <w:rFonts w:ascii="Times New Roman" w:hAnsi="Times New Roman"/>
          <w:sz w:val="24"/>
          <w:szCs w:val="24"/>
        </w:rPr>
        <w:t xml:space="preserve"> programov</w:t>
      </w:r>
      <w:r w:rsidR="00FB4F67">
        <w:rPr>
          <w:rFonts w:ascii="Times New Roman" w:hAnsi="Times New Roman"/>
          <w:sz w:val="24"/>
          <w:szCs w:val="24"/>
        </w:rPr>
        <w:t>om</w:t>
      </w:r>
      <w:r w:rsidRPr="00387750">
        <w:rPr>
          <w:rFonts w:ascii="Times New Roman" w:hAnsi="Times New Roman"/>
          <w:sz w:val="24"/>
          <w:szCs w:val="24"/>
        </w:rPr>
        <w:t xml:space="preserve"> období. Údaj o hlavnej ekonomickej činnosti spravodajskej jednotky </w:t>
      </w:r>
      <w:r w:rsidR="00E873B0">
        <w:rPr>
          <w:rFonts w:ascii="Times New Roman" w:hAnsi="Times New Roman"/>
          <w:sz w:val="24"/>
          <w:szCs w:val="24"/>
        </w:rPr>
        <w:t>je vedený a zverejnený</w:t>
      </w:r>
      <w:r w:rsidRPr="00387750">
        <w:rPr>
          <w:rFonts w:ascii="Times New Roman" w:hAnsi="Times New Roman"/>
          <w:sz w:val="24"/>
          <w:szCs w:val="24"/>
        </w:rPr>
        <w:t xml:space="preserve"> v registri organizácií úradu aj s kódom podľa štatistickej klasifikácie NACE Rev. 2.1, ku ktorej úrad nebude vydávať vnútroštátnu úroveň. </w:t>
      </w:r>
      <w:r w:rsidRPr="00387750">
        <w:rPr>
          <w:rFonts w:ascii="Times New Roman" w:hAnsi="Times New Roman"/>
          <w:sz w:val="24"/>
          <w:szCs w:val="24"/>
          <w:lang w:eastAsia="sk-SK"/>
        </w:rPr>
        <w:t xml:space="preserve">Na webovom sídle úradu </w:t>
      </w:r>
      <w:r w:rsidR="00E873B0">
        <w:rPr>
          <w:rFonts w:ascii="Times New Roman" w:hAnsi="Times New Roman"/>
          <w:sz w:val="24"/>
          <w:szCs w:val="24"/>
          <w:lang w:eastAsia="sk-SK"/>
        </w:rPr>
        <w:t>je</w:t>
      </w:r>
      <w:r w:rsidRPr="00387750">
        <w:rPr>
          <w:rFonts w:ascii="Times New Roman" w:hAnsi="Times New Roman"/>
          <w:sz w:val="24"/>
          <w:szCs w:val="24"/>
          <w:lang w:eastAsia="sk-SK"/>
        </w:rPr>
        <w:t xml:space="preserve"> dostupný prevodník medzi kódmi SK NACE Rev. 2 a kódmi NACE Revision  2.1. </w:t>
      </w:r>
      <w:r w:rsidR="00DB448A">
        <w:rPr>
          <w:rFonts w:ascii="Times New Roman" w:hAnsi="Times New Roman"/>
          <w:sz w:val="24"/>
          <w:szCs w:val="24"/>
          <w:lang w:eastAsia="sk-SK"/>
        </w:rPr>
        <w:t>Je zavedený</w:t>
      </w:r>
      <w:r w:rsidRPr="00387750">
        <w:rPr>
          <w:rFonts w:ascii="Times New Roman" w:hAnsi="Times New Roman"/>
          <w:sz w:val="24"/>
          <w:szCs w:val="24"/>
          <w:lang w:eastAsia="sk-SK"/>
        </w:rPr>
        <w:t xml:space="preserve"> odkaz na poznámku pod čiarou, v ktorej sa cituje nariadenie Európskej únie ustanovujúce spoločnú štatistickú klasifikáciu ekonomických činností platnú v jej členských štátoch Európskej únie.</w:t>
      </w:r>
    </w:p>
    <w:p w14:paraId="423D2CEB" w14:textId="77777777" w:rsidR="00A25322" w:rsidRPr="00387750" w:rsidRDefault="00A25322" w:rsidP="00387750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3FF11108" w14:textId="77777777" w:rsidR="00A25322" w:rsidRPr="00387750" w:rsidRDefault="00A25322" w:rsidP="00387750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387750">
        <w:rPr>
          <w:rFonts w:ascii="Times New Roman" w:hAnsi="Times New Roman"/>
          <w:sz w:val="24"/>
          <w:szCs w:val="24"/>
        </w:rPr>
        <w:t xml:space="preserve">– odsek 6  </w:t>
      </w:r>
    </w:p>
    <w:p w14:paraId="1E273BB2" w14:textId="77777777" w:rsidR="00A25322" w:rsidRPr="00387750" w:rsidRDefault="00A25322" w:rsidP="00387750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387750">
        <w:rPr>
          <w:rFonts w:ascii="Times New Roman" w:hAnsi="Times New Roman"/>
          <w:sz w:val="24"/>
          <w:szCs w:val="24"/>
        </w:rPr>
        <w:t>Určuje sa spôsob sprístupnenia vzorov štatistických formulárov na účel plnenia spravodajskej povinnosti a informovania o rozsahu požadovaných údajov.</w:t>
      </w:r>
    </w:p>
    <w:p w14:paraId="7BEAA7FE" w14:textId="536DDADE" w:rsidR="00A25322" w:rsidRPr="00387750" w:rsidRDefault="00E873B0" w:rsidP="00DB448A">
      <w:pPr>
        <w:spacing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A25322" w:rsidRPr="00387750">
        <w:rPr>
          <w:rFonts w:ascii="Times New Roman" w:hAnsi="Times New Roman"/>
          <w:sz w:val="24"/>
          <w:szCs w:val="24"/>
        </w:rPr>
        <w:lastRenderedPageBreak/>
        <w:t>– odseky 7 a 8</w:t>
      </w:r>
    </w:p>
    <w:p w14:paraId="743BB99A" w14:textId="77777777" w:rsidR="00A25322" w:rsidRPr="00387750" w:rsidRDefault="00A25322" w:rsidP="00387750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87750">
        <w:rPr>
          <w:rFonts w:ascii="Times New Roman" w:hAnsi="Times New Roman"/>
          <w:sz w:val="24"/>
          <w:szCs w:val="24"/>
        </w:rPr>
        <w:t>Určujú sa spôsoby poskytovania štatistických údajov spravodajskými jednotkami v osobitných prípadoch v súlade s § 18 ods. 6 zákona.</w:t>
      </w:r>
    </w:p>
    <w:p w14:paraId="324C2C60" w14:textId="77777777" w:rsidR="00A25322" w:rsidRPr="00387750" w:rsidRDefault="00A25322" w:rsidP="00387750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2F4F3A37" w14:textId="77777777" w:rsidR="00A25322" w:rsidRPr="00387750" w:rsidRDefault="00A25322" w:rsidP="00387750">
      <w:pPr>
        <w:pStyle w:val="Zkladntext"/>
        <w:spacing w:after="0" w:line="276" w:lineRule="auto"/>
        <w:jc w:val="both"/>
      </w:pPr>
      <w:r w:rsidRPr="00387750">
        <w:t>– odsek 9</w:t>
      </w:r>
    </w:p>
    <w:p w14:paraId="0D791392" w14:textId="77777777" w:rsidR="00A25322" w:rsidRPr="00387750" w:rsidRDefault="00A25322" w:rsidP="00387750">
      <w:pPr>
        <w:pStyle w:val="Zkladntext"/>
        <w:spacing w:after="0" w:line="276" w:lineRule="auto"/>
        <w:jc w:val="both"/>
      </w:pPr>
      <w:r w:rsidRPr="00387750">
        <w:t xml:space="preserve">Lehoty na poskytovanie údajov správcami administratívnych zdrojov sú ustanovené na zmluvnej báze, a to na základe § 13 ods. 3 zákona. Len v prípade, že zmluva medzi úradom a správcom administratívneho zdroja zanikla alebo nebola uzavretá, platia lehoty ustanovené v prílohe č. 3. </w:t>
      </w:r>
    </w:p>
    <w:p w14:paraId="78F0755E" w14:textId="77777777" w:rsidR="00A25322" w:rsidRPr="00387750" w:rsidRDefault="00A25322" w:rsidP="00387750">
      <w:pPr>
        <w:pStyle w:val="Zkladntext"/>
        <w:spacing w:after="0" w:line="276" w:lineRule="auto"/>
        <w:jc w:val="both"/>
      </w:pPr>
    </w:p>
    <w:p w14:paraId="3BD3933B" w14:textId="77777777" w:rsidR="00A25322" w:rsidRPr="00387750" w:rsidRDefault="00A25322" w:rsidP="00387750">
      <w:pPr>
        <w:pStyle w:val="Nadpis2"/>
        <w:spacing w:line="276" w:lineRule="auto"/>
        <w:rPr>
          <w:rFonts w:ascii="Times New Roman" w:hAnsi="Times New Roman" w:cs="Times New Roman"/>
        </w:rPr>
      </w:pPr>
    </w:p>
    <w:p w14:paraId="3EC4107B" w14:textId="77777777" w:rsidR="00A25322" w:rsidRPr="00387750" w:rsidRDefault="00A25322" w:rsidP="00387750">
      <w:pPr>
        <w:pStyle w:val="Nadpis2"/>
        <w:spacing w:line="276" w:lineRule="auto"/>
        <w:rPr>
          <w:rFonts w:ascii="Times New Roman" w:hAnsi="Times New Roman" w:cs="Times New Roman"/>
        </w:rPr>
      </w:pPr>
      <w:r w:rsidRPr="00387750">
        <w:rPr>
          <w:rFonts w:ascii="Times New Roman" w:hAnsi="Times New Roman" w:cs="Times New Roman"/>
        </w:rPr>
        <w:t>K § 2</w:t>
      </w:r>
    </w:p>
    <w:p w14:paraId="02B9148E" w14:textId="77777777" w:rsidR="00A25322" w:rsidRPr="00387750" w:rsidRDefault="00A25322" w:rsidP="00387750">
      <w:pPr>
        <w:pStyle w:val="Zkladntext2"/>
        <w:spacing w:line="276" w:lineRule="auto"/>
        <w:rPr>
          <w:szCs w:val="24"/>
          <w:lang w:val="sk-SK"/>
        </w:rPr>
      </w:pPr>
      <w:r w:rsidRPr="00387750">
        <w:rPr>
          <w:szCs w:val="24"/>
          <w:lang w:val="sk-SK"/>
        </w:rPr>
        <w:t>Určuje sa obsah prílohy č. 4 k vyhláške.</w:t>
      </w:r>
    </w:p>
    <w:p w14:paraId="11564535" w14:textId="77777777" w:rsidR="00A25322" w:rsidRPr="00387750" w:rsidRDefault="00A25322" w:rsidP="00387750">
      <w:pPr>
        <w:pStyle w:val="Zkladntext2"/>
        <w:spacing w:line="276" w:lineRule="auto"/>
        <w:rPr>
          <w:szCs w:val="24"/>
          <w:lang w:val="sk-SK"/>
        </w:rPr>
      </w:pPr>
    </w:p>
    <w:p w14:paraId="35A9CFE2" w14:textId="77777777" w:rsidR="00A25322" w:rsidRPr="00387750" w:rsidRDefault="00A25322" w:rsidP="00387750">
      <w:pPr>
        <w:pStyle w:val="Zkladntext2"/>
        <w:spacing w:line="276" w:lineRule="auto"/>
        <w:rPr>
          <w:szCs w:val="24"/>
          <w:lang w:val="sk-SK"/>
        </w:rPr>
      </w:pPr>
    </w:p>
    <w:p w14:paraId="4E98E279" w14:textId="77777777" w:rsidR="00A25322" w:rsidRPr="00387750" w:rsidRDefault="00A25322" w:rsidP="00387750">
      <w:pPr>
        <w:pStyle w:val="Nadpis2"/>
        <w:spacing w:line="276" w:lineRule="auto"/>
        <w:rPr>
          <w:rFonts w:ascii="Times New Roman" w:hAnsi="Times New Roman" w:cs="Times New Roman"/>
        </w:rPr>
      </w:pPr>
      <w:r w:rsidRPr="00387750">
        <w:rPr>
          <w:rFonts w:ascii="Times New Roman" w:hAnsi="Times New Roman" w:cs="Times New Roman"/>
        </w:rPr>
        <w:t>K § 3</w:t>
      </w:r>
    </w:p>
    <w:p w14:paraId="5A351FD6" w14:textId="77777777" w:rsidR="00A25322" w:rsidRPr="00387750" w:rsidRDefault="00A25322" w:rsidP="00387750">
      <w:pPr>
        <w:pStyle w:val="Zkladntext"/>
        <w:spacing w:after="0" w:line="276" w:lineRule="auto"/>
        <w:jc w:val="both"/>
      </w:pPr>
      <w:r w:rsidRPr="00387750">
        <w:t>Zrušuje sa vyhláška, podľa ktorej sa vykonáva Program štátnych štatistických zisťovaní na roky 2024 až 2026.</w:t>
      </w:r>
    </w:p>
    <w:p w14:paraId="43133374" w14:textId="77777777" w:rsidR="00A25322" w:rsidRPr="00387750" w:rsidRDefault="00A25322" w:rsidP="00387750">
      <w:pPr>
        <w:pStyle w:val="Zkladntext"/>
        <w:spacing w:after="0" w:line="276" w:lineRule="auto"/>
        <w:jc w:val="both"/>
      </w:pPr>
    </w:p>
    <w:p w14:paraId="52A9B365" w14:textId="77777777" w:rsidR="00A25322" w:rsidRPr="00387750" w:rsidRDefault="00A25322" w:rsidP="00387750">
      <w:pPr>
        <w:pStyle w:val="Zkladntext"/>
        <w:spacing w:after="0" w:line="276" w:lineRule="auto"/>
        <w:jc w:val="both"/>
      </w:pPr>
    </w:p>
    <w:p w14:paraId="535403C1" w14:textId="77777777" w:rsidR="00A25322" w:rsidRPr="00387750" w:rsidRDefault="00A25322" w:rsidP="00387750">
      <w:pPr>
        <w:pStyle w:val="Nadpis2"/>
        <w:spacing w:line="276" w:lineRule="auto"/>
        <w:rPr>
          <w:rFonts w:ascii="Times New Roman" w:hAnsi="Times New Roman" w:cs="Times New Roman"/>
        </w:rPr>
      </w:pPr>
      <w:r w:rsidRPr="00387750">
        <w:rPr>
          <w:rFonts w:ascii="Times New Roman" w:hAnsi="Times New Roman" w:cs="Times New Roman"/>
        </w:rPr>
        <w:t>K § 4</w:t>
      </w:r>
    </w:p>
    <w:p w14:paraId="5920E9B0" w14:textId="3712A17A" w:rsidR="00A25322" w:rsidRPr="00387750" w:rsidRDefault="00A25322" w:rsidP="00387750">
      <w:pPr>
        <w:pStyle w:val="Zkladntext"/>
        <w:spacing w:after="0" w:line="276" w:lineRule="auto"/>
        <w:jc w:val="both"/>
      </w:pPr>
      <w:r w:rsidRPr="00387750">
        <w:rPr>
          <w:lang w:eastAsia="sk-SK"/>
        </w:rPr>
        <w:t>Navrhovaná účinnosť vyhlášky 1. január 2027 reflektuje začiatok nového programového obdobia a</w:t>
      </w:r>
      <w:r w:rsidRPr="00387750">
        <w:rPr>
          <w:lang w:eastAsia="en-US"/>
        </w:rPr>
        <w:t xml:space="preserve"> v súlade s § 12 ods. 1 zákona zahŕňa l</w:t>
      </w:r>
      <w:r w:rsidRPr="00387750">
        <w:rPr>
          <w:lang w:eastAsia="sk-SK"/>
        </w:rPr>
        <w:t>ehotu potrebnú pre orgány</w:t>
      </w:r>
      <w:r w:rsidRPr="00387750">
        <w:rPr>
          <w:lang w:eastAsia="en-US"/>
        </w:rPr>
        <w:t xml:space="preserve"> vykonávajúce štátnu štatistiku </w:t>
      </w:r>
      <w:r w:rsidRPr="00387750">
        <w:rPr>
          <w:lang w:eastAsia="sk-SK"/>
        </w:rPr>
        <w:t>na úpravu formulárov zisťovaní a na oboznámenie spravodajských jednotiek</w:t>
      </w:r>
      <w:r w:rsidRPr="00387750">
        <w:rPr>
          <w:lang w:eastAsia="en-US"/>
        </w:rPr>
        <w:t xml:space="preserve"> sa s ich právami a povinnosťami.</w:t>
      </w:r>
      <w:r w:rsidRPr="00387750">
        <w:rPr>
          <w:lang w:eastAsia="sk-SK"/>
        </w:rPr>
        <w:t xml:space="preserve"> </w:t>
      </w:r>
      <w:r w:rsidRPr="00387750">
        <w:t>Delená účinnosť vyhlášky sa navrhuje z dôvodu, že je potrebné zabezpečiť, aby spravodajské jednotky poskytli v roku 2027 aj štatistické údaje v  lehotách ustanovených podľa </w:t>
      </w:r>
      <w:r w:rsidRPr="00387750">
        <w:rPr>
          <w:lang w:eastAsia="sk-SK"/>
        </w:rPr>
        <w:t>Programu štátnych štatistických zisťovaní na roky 2024 až 2026 (vyhláška č. 425/20023 z. z. v znení neskorších predpisov)</w:t>
      </w:r>
      <w:r w:rsidRPr="00387750">
        <w:t xml:space="preserve">, </w:t>
      </w:r>
      <w:r w:rsidR="00DB448A">
        <w:t xml:space="preserve">pri zberoch, </w:t>
      </w:r>
      <w:r w:rsidRPr="00387750">
        <w:t>ktoré končia najneskôr 31.</w:t>
      </w:r>
      <w:r w:rsidR="00DB448A">
        <w:t> </w:t>
      </w:r>
      <w:r w:rsidRPr="00387750">
        <w:t>decembra 2027.</w:t>
      </w:r>
    </w:p>
    <w:p w14:paraId="5EB1F853" w14:textId="77777777" w:rsidR="00A25322" w:rsidRPr="00387750" w:rsidRDefault="00A25322" w:rsidP="00387750">
      <w:pPr>
        <w:pStyle w:val="Zkladntext"/>
        <w:spacing w:after="0" w:line="276" w:lineRule="auto"/>
        <w:jc w:val="both"/>
      </w:pPr>
    </w:p>
    <w:p w14:paraId="6C907DDD" w14:textId="77777777" w:rsidR="00A25322" w:rsidRPr="00387750" w:rsidRDefault="00A25322" w:rsidP="00387750">
      <w:pPr>
        <w:pStyle w:val="Zkladntext"/>
        <w:spacing w:after="0" w:line="276" w:lineRule="auto"/>
        <w:jc w:val="both"/>
      </w:pPr>
    </w:p>
    <w:p w14:paraId="7E396ED5" w14:textId="43A4E7AC" w:rsidR="00A25322" w:rsidRPr="00387750" w:rsidRDefault="00A25322" w:rsidP="00387750">
      <w:pPr>
        <w:pStyle w:val="Zkladntext"/>
        <w:spacing w:after="0" w:line="276" w:lineRule="auto"/>
        <w:jc w:val="both"/>
        <w:rPr>
          <w:b/>
        </w:rPr>
      </w:pPr>
      <w:r w:rsidRPr="00387750">
        <w:rPr>
          <w:b/>
        </w:rPr>
        <w:t xml:space="preserve">K prílohám </w:t>
      </w:r>
      <w:r w:rsidR="00387750" w:rsidRPr="00387750">
        <w:rPr>
          <w:b/>
        </w:rPr>
        <w:t>č. 1  až 3 všeobecne</w:t>
      </w:r>
    </w:p>
    <w:p w14:paraId="751196BD" w14:textId="49CB5E93" w:rsidR="00387750" w:rsidRPr="00387750" w:rsidRDefault="00A25322" w:rsidP="00387750">
      <w:pPr>
        <w:pStyle w:val="Zkladntext"/>
        <w:spacing w:after="0" w:line="276" w:lineRule="auto"/>
        <w:jc w:val="both"/>
      </w:pPr>
      <w:r w:rsidRPr="00387750">
        <w:t xml:space="preserve">Z dôvodu prehľadnosti sa </w:t>
      </w:r>
      <w:r w:rsidR="00447874">
        <w:t>v prílohách</w:t>
      </w:r>
      <w:r w:rsidRPr="00387750">
        <w:t xml:space="preserve"> č. 1</w:t>
      </w:r>
      <w:r w:rsidR="00447874">
        <w:t xml:space="preserve"> až</w:t>
      </w:r>
      <w:r w:rsidRPr="00387750">
        <w:t xml:space="preserve"> 3 </w:t>
      </w:r>
      <w:r w:rsidR="00447874" w:rsidRPr="00387750">
        <w:t>oproti zneniu Programu štátnych štatistických zisťovaní na roky 2024 až 2026</w:t>
      </w:r>
      <w:r w:rsidR="00447874">
        <w:t xml:space="preserve"> </w:t>
      </w:r>
      <w:r w:rsidRPr="00387750">
        <w:t xml:space="preserve">vykonávajú úpravy </w:t>
      </w:r>
      <w:r w:rsidR="00447874">
        <w:t>charakteristík zisťovaní</w:t>
      </w:r>
      <w:r w:rsidRPr="00387750">
        <w:t xml:space="preserve">, ktoré </w:t>
      </w:r>
      <w:r w:rsidR="00447874">
        <w:t>reflektujú</w:t>
      </w:r>
      <w:r w:rsidRPr="00387750">
        <w:t xml:space="preserve"> </w:t>
      </w:r>
      <w:r w:rsidR="00447874">
        <w:t>zmeny v právnom poriadku</w:t>
      </w:r>
      <w:r w:rsidRPr="00387750">
        <w:t xml:space="preserve">, </w:t>
      </w:r>
      <w:r w:rsidR="00447874">
        <w:t xml:space="preserve">požiadavku na stručnosť, prehľadnosť a presnosť vo vymedzení </w:t>
      </w:r>
      <w:r w:rsidR="00693D17">
        <w:t xml:space="preserve">štátnych štatistických </w:t>
      </w:r>
      <w:r w:rsidR="00447874">
        <w:t>zisťovaní a administratívnych zdrojov údajov</w:t>
      </w:r>
      <w:r w:rsidRPr="00387750">
        <w:t>.</w:t>
      </w:r>
    </w:p>
    <w:p w14:paraId="5E50A9EF" w14:textId="21505BE5" w:rsidR="00387750" w:rsidRDefault="00387750" w:rsidP="00387750">
      <w:pPr>
        <w:pStyle w:val="Zkladntext"/>
        <w:spacing w:after="0" w:line="276" w:lineRule="auto"/>
        <w:jc w:val="both"/>
      </w:pPr>
    </w:p>
    <w:p w14:paraId="22E21F48" w14:textId="77777777" w:rsidR="00387750" w:rsidRPr="00387750" w:rsidRDefault="00387750" w:rsidP="00387750">
      <w:pPr>
        <w:pStyle w:val="Zkladntext"/>
        <w:spacing w:after="0" w:line="276" w:lineRule="auto"/>
        <w:jc w:val="both"/>
      </w:pPr>
    </w:p>
    <w:p w14:paraId="19D86A0D" w14:textId="6BA702DD" w:rsidR="00387750" w:rsidRPr="00387750" w:rsidRDefault="00387750" w:rsidP="00387750">
      <w:pPr>
        <w:pStyle w:val="Zkladntext"/>
        <w:spacing w:after="0" w:line="276" w:lineRule="auto"/>
        <w:jc w:val="both"/>
        <w:rPr>
          <w:b/>
        </w:rPr>
      </w:pPr>
      <w:r w:rsidRPr="00387750">
        <w:rPr>
          <w:b/>
        </w:rPr>
        <w:t>K prílohe č. 1</w:t>
      </w:r>
    </w:p>
    <w:p w14:paraId="0DA2CBC3" w14:textId="1203C9EB" w:rsidR="00387750" w:rsidRPr="00387750" w:rsidRDefault="00387750" w:rsidP="0038775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 w:rsidRPr="00387750">
        <w:rPr>
          <w:rFonts w:ascii="Times New Roman" w:hAnsi="Times New Roman"/>
          <w:sz w:val="24"/>
          <w:szCs w:val="24"/>
          <w:lang w:eastAsia="sk-SK"/>
        </w:rPr>
        <w:t xml:space="preserve">Úrad navrhuje zaradiť do prílohy č. 1 </w:t>
      </w:r>
      <w:r w:rsidR="00447874">
        <w:rPr>
          <w:rFonts w:ascii="Times New Roman" w:hAnsi="Times New Roman"/>
          <w:sz w:val="24"/>
          <w:szCs w:val="24"/>
          <w:lang w:eastAsia="sk-SK"/>
        </w:rPr>
        <w:t>nového programu</w:t>
      </w:r>
      <w:r w:rsidRPr="00387750">
        <w:rPr>
          <w:rFonts w:ascii="Times New Roman" w:hAnsi="Times New Roman"/>
          <w:iCs/>
          <w:sz w:val="24"/>
          <w:szCs w:val="24"/>
          <w:lang w:eastAsia="cs-CZ"/>
        </w:rPr>
        <w:t xml:space="preserve"> </w:t>
      </w:r>
      <w:r w:rsidRPr="00387750">
        <w:rPr>
          <w:rFonts w:ascii="Times New Roman" w:hAnsi="Times New Roman"/>
          <w:sz w:val="24"/>
          <w:szCs w:val="24"/>
          <w:lang w:eastAsia="sk-SK"/>
        </w:rPr>
        <w:t xml:space="preserve">existujúce štátne štatistické zisťovania, ktoré vykonáva pravidelne každý rok a opakujúce sa vo viacročných intervaloch. Súčasťou nového programu je šesť pravidelne sa opakujúcich štátnych štatistických zisťovaní s viacročnou periodicitou (dva, tri a šesť rokov). Raz za dva roky sa vykonáva </w:t>
      </w:r>
      <w:r w:rsidR="00693D17">
        <w:rPr>
          <w:rFonts w:ascii="Times New Roman" w:hAnsi="Times New Roman"/>
          <w:sz w:val="24"/>
          <w:szCs w:val="24"/>
          <w:lang w:eastAsia="sk-SK"/>
        </w:rPr>
        <w:t xml:space="preserve">štátne štatistické </w:t>
      </w:r>
      <w:r w:rsidRPr="00387750">
        <w:rPr>
          <w:rFonts w:ascii="Times New Roman" w:hAnsi="Times New Roman"/>
          <w:sz w:val="24"/>
          <w:szCs w:val="24"/>
          <w:lang w:eastAsia="sk-SK"/>
        </w:rPr>
        <w:lastRenderedPageBreak/>
        <w:t xml:space="preserve">zisťovanie v oblasti Veda, technika a inovácie – Zisťovanie o inováciách </w:t>
      </w:r>
      <w:proofErr w:type="spellStart"/>
      <w:r w:rsidRPr="00387750">
        <w:rPr>
          <w:rFonts w:ascii="Times New Roman" w:hAnsi="Times New Roman"/>
          <w:sz w:val="24"/>
          <w:szCs w:val="24"/>
          <w:lang w:eastAsia="sk-SK"/>
        </w:rPr>
        <w:t>Inov</w:t>
      </w:r>
      <w:proofErr w:type="spellEnd"/>
      <w:r w:rsidRPr="00387750">
        <w:rPr>
          <w:rFonts w:ascii="Times New Roman" w:hAnsi="Times New Roman"/>
          <w:sz w:val="24"/>
          <w:szCs w:val="24"/>
          <w:lang w:eastAsia="sk-SK"/>
        </w:rPr>
        <w:t xml:space="preserve"> 1-92; raz za tri roky sa vykonávajú štyri zisťovania, z toho jedno v oblasti Príjmy a výdavky – Zisťovanie o financiách a spotrebe domácností (HFCS 1-93), dve v oblasti Netrhové služby – Ročný výkaz príspevkových organizácií (NSPO 1-93) a Ročný výkaz rozpočtových organizácií (NSRO 1-93) a jedno v oblasti Globalizácia – Zisťovanie o globálnej tvorbe hodnoty (GVC 1-93) a so šesťročnou periodicitou sa vykonáva jedno </w:t>
      </w:r>
      <w:r w:rsidR="00693D17">
        <w:rPr>
          <w:rFonts w:ascii="Times New Roman" w:hAnsi="Times New Roman"/>
          <w:sz w:val="24"/>
          <w:szCs w:val="24"/>
        </w:rPr>
        <w:t xml:space="preserve">štátne štatistické </w:t>
      </w:r>
      <w:r w:rsidRPr="00387750">
        <w:rPr>
          <w:rFonts w:ascii="Times New Roman" w:hAnsi="Times New Roman"/>
          <w:sz w:val="24"/>
          <w:szCs w:val="24"/>
          <w:lang w:eastAsia="sk-SK"/>
        </w:rPr>
        <w:t xml:space="preserve">zisťovanie Vzdelávanie – Zisťovanie o vzdelávaní dospelých (AES 1-96). </w:t>
      </w:r>
    </w:p>
    <w:p w14:paraId="396FA9BF" w14:textId="77777777" w:rsidR="00387750" w:rsidRPr="00387750" w:rsidRDefault="00387750" w:rsidP="00387750">
      <w:pPr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0BCFCDD2" w14:textId="183AD222" w:rsidR="00387750" w:rsidRPr="00387750" w:rsidRDefault="00387750" w:rsidP="0038775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87750">
        <w:rPr>
          <w:rFonts w:ascii="Times New Roman" w:hAnsi="Times New Roman"/>
          <w:sz w:val="24"/>
          <w:szCs w:val="24"/>
        </w:rPr>
        <w:t xml:space="preserve">Z dôvodu optimalizácie finančného výkazníctva navrhuje úrad zrušiť tri </w:t>
      </w:r>
      <w:r w:rsidR="00693D17">
        <w:rPr>
          <w:rFonts w:ascii="Times New Roman" w:hAnsi="Times New Roman"/>
          <w:sz w:val="24"/>
          <w:szCs w:val="24"/>
        </w:rPr>
        <w:t xml:space="preserve">štátne štatistické </w:t>
      </w:r>
      <w:r w:rsidRPr="00387750">
        <w:rPr>
          <w:rFonts w:ascii="Times New Roman" w:hAnsi="Times New Roman"/>
          <w:sz w:val="24"/>
          <w:szCs w:val="24"/>
        </w:rPr>
        <w:t>zisťovania a to Štvrťročný výkaz v poisťovníctve (</w:t>
      </w:r>
      <w:proofErr w:type="spellStart"/>
      <w:r w:rsidRPr="00387750">
        <w:rPr>
          <w:rFonts w:ascii="Times New Roman" w:hAnsi="Times New Roman"/>
          <w:sz w:val="24"/>
          <w:szCs w:val="24"/>
        </w:rPr>
        <w:t>Poi</w:t>
      </w:r>
      <w:proofErr w:type="spellEnd"/>
      <w:r w:rsidRPr="00387750">
        <w:rPr>
          <w:rFonts w:ascii="Times New Roman" w:hAnsi="Times New Roman"/>
          <w:sz w:val="24"/>
          <w:szCs w:val="24"/>
        </w:rPr>
        <w:t xml:space="preserve"> 3-04), Štvrťročný výkaz v peňažníctve (</w:t>
      </w:r>
      <w:proofErr w:type="spellStart"/>
      <w:r w:rsidRPr="00387750">
        <w:rPr>
          <w:rFonts w:ascii="Times New Roman" w:hAnsi="Times New Roman"/>
          <w:sz w:val="24"/>
          <w:szCs w:val="24"/>
        </w:rPr>
        <w:t>Pen</w:t>
      </w:r>
      <w:proofErr w:type="spellEnd"/>
      <w:r w:rsidRPr="00387750">
        <w:rPr>
          <w:rFonts w:ascii="Times New Roman" w:hAnsi="Times New Roman"/>
          <w:sz w:val="24"/>
          <w:szCs w:val="24"/>
        </w:rPr>
        <w:t xml:space="preserve"> 3-04) a Štvrťročný výkaz v nebankových finančných inštitúciách (</w:t>
      </w:r>
      <w:proofErr w:type="spellStart"/>
      <w:r w:rsidRPr="00387750">
        <w:rPr>
          <w:rFonts w:ascii="Times New Roman" w:hAnsi="Times New Roman"/>
          <w:sz w:val="24"/>
          <w:szCs w:val="24"/>
        </w:rPr>
        <w:t>Pin</w:t>
      </w:r>
      <w:proofErr w:type="spellEnd"/>
      <w:r w:rsidRPr="00387750">
        <w:rPr>
          <w:rFonts w:ascii="Times New Roman" w:hAnsi="Times New Roman"/>
          <w:sz w:val="24"/>
          <w:szCs w:val="24"/>
        </w:rPr>
        <w:t xml:space="preserve"> 3-04), ktoré navrhuje nahradiť jedným novým </w:t>
      </w:r>
      <w:r w:rsidR="00693D17">
        <w:rPr>
          <w:rFonts w:ascii="Times New Roman" w:hAnsi="Times New Roman"/>
          <w:sz w:val="24"/>
          <w:szCs w:val="24"/>
        </w:rPr>
        <w:t xml:space="preserve">štátnym štatistickým </w:t>
      </w:r>
      <w:r w:rsidRPr="00387750">
        <w:rPr>
          <w:rFonts w:ascii="Times New Roman" w:hAnsi="Times New Roman"/>
          <w:sz w:val="24"/>
          <w:szCs w:val="24"/>
        </w:rPr>
        <w:t>zisťovaním Štvrťročn</w:t>
      </w:r>
      <w:r w:rsidR="007F0F42">
        <w:rPr>
          <w:rFonts w:ascii="Times New Roman" w:hAnsi="Times New Roman"/>
          <w:sz w:val="24"/>
          <w:szCs w:val="24"/>
        </w:rPr>
        <w:t>ý výkaz finančného sektora (FISE</w:t>
      </w:r>
      <w:r w:rsidRPr="00387750">
        <w:rPr>
          <w:rFonts w:ascii="Times New Roman" w:hAnsi="Times New Roman"/>
          <w:sz w:val="24"/>
          <w:szCs w:val="24"/>
        </w:rPr>
        <w:t xml:space="preserve"> 1-04). Zrušením zanikne spravodajským jednotkám v sektore finančných korporácií spravodajská povinnosť v úhrne k vyplneniu 508 premenných počas kalendárneho roka. Do </w:t>
      </w:r>
      <w:r w:rsidR="00680659">
        <w:rPr>
          <w:rFonts w:ascii="Times New Roman" w:hAnsi="Times New Roman"/>
          <w:sz w:val="24"/>
          <w:szCs w:val="24"/>
        </w:rPr>
        <w:t xml:space="preserve">štátneho štatistického </w:t>
      </w:r>
      <w:r w:rsidRPr="00387750">
        <w:rPr>
          <w:rFonts w:ascii="Times New Roman" w:hAnsi="Times New Roman"/>
          <w:sz w:val="24"/>
          <w:szCs w:val="24"/>
        </w:rPr>
        <w:t>zisťovania s ročnou periodicitou bolo presunutých 21 premenných. Zníženie počtu sledovaných premenných v štvrťročnej periodicite má významný dopad na zníženie administratívnej záťaže podnikateľov. V populácii podnikateľských subjektov patriacich do sektora finančných korporácií podľa ESA 2010 s hlavnou ekonomickou činnosťou podľa štatistickej klasifikácie ekonomických činností (SK NACE 65  Poistenie, zaistenie a dôchodkové zabezpečenie okrem povinného sociálneho poistenia a SK NACE 66.2 Pomocné činnosti v poisťovníctve a v dôchodkovom zabezpečení) vznikne spravodajská povinnosť k štvrťročnému zisťovaniu FI</w:t>
      </w:r>
      <w:r w:rsidR="007F0F42">
        <w:rPr>
          <w:rFonts w:ascii="Times New Roman" w:hAnsi="Times New Roman"/>
          <w:sz w:val="24"/>
          <w:szCs w:val="24"/>
        </w:rPr>
        <w:t>SE</w:t>
      </w:r>
      <w:r w:rsidRPr="00387750">
        <w:rPr>
          <w:rFonts w:ascii="Times New Roman" w:hAnsi="Times New Roman"/>
          <w:sz w:val="24"/>
          <w:szCs w:val="24"/>
        </w:rPr>
        <w:t xml:space="preserve"> 1-04 iba subjektom s počtom zamestnancov päť a viac a vybraným subjektom vedeným v registri organizácií úradu s</w:t>
      </w:r>
      <w:r w:rsidR="00232A1D">
        <w:rPr>
          <w:rFonts w:ascii="Times New Roman" w:hAnsi="Times New Roman"/>
          <w:sz w:val="24"/>
          <w:szCs w:val="24"/>
        </w:rPr>
        <w:t> </w:t>
      </w:r>
      <w:r w:rsidRPr="00387750">
        <w:rPr>
          <w:rFonts w:ascii="Times New Roman" w:hAnsi="Times New Roman"/>
          <w:sz w:val="24"/>
          <w:szCs w:val="24"/>
        </w:rPr>
        <w:t xml:space="preserve">významným objemom poskytovaných služieb finančného sprostredkovania. Nastavením hranice vzniku spravodajskej povinnosti sa zníži súbor spravodajských jednotiek vo vyššie uvedenej populácii o takmer 80%, čo bude mať </w:t>
      </w:r>
      <w:r w:rsidR="00680659">
        <w:rPr>
          <w:rFonts w:ascii="Times New Roman" w:hAnsi="Times New Roman"/>
          <w:sz w:val="24"/>
          <w:szCs w:val="24"/>
        </w:rPr>
        <w:t xml:space="preserve">významný </w:t>
      </w:r>
      <w:r w:rsidRPr="00387750">
        <w:rPr>
          <w:rFonts w:ascii="Times New Roman" w:hAnsi="Times New Roman"/>
          <w:sz w:val="24"/>
          <w:szCs w:val="24"/>
        </w:rPr>
        <w:t>pozitívny vplyv na podnikateľské prostredie</w:t>
      </w:r>
      <w:r w:rsidR="00DB448A">
        <w:rPr>
          <w:rFonts w:ascii="Times New Roman" w:hAnsi="Times New Roman"/>
          <w:sz w:val="24"/>
          <w:szCs w:val="24"/>
        </w:rPr>
        <w:t xml:space="preserve"> v danom sektore</w:t>
      </w:r>
      <w:r w:rsidRPr="00387750">
        <w:rPr>
          <w:rFonts w:ascii="Times New Roman" w:hAnsi="Times New Roman"/>
          <w:sz w:val="24"/>
          <w:szCs w:val="24"/>
        </w:rPr>
        <w:t>.</w:t>
      </w:r>
    </w:p>
    <w:p w14:paraId="3E17A511" w14:textId="77777777" w:rsidR="00387750" w:rsidRPr="00387750" w:rsidRDefault="00387750" w:rsidP="00387750">
      <w:pPr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2C24445C" w14:textId="44C6231D" w:rsidR="00387750" w:rsidRPr="00387750" w:rsidRDefault="00387750" w:rsidP="0038775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87750">
        <w:rPr>
          <w:rFonts w:ascii="Times New Roman" w:hAnsi="Times New Roman"/>
          <w:sz w:val="24"/>
          <w:szCs w:val="24"/>
          <w:lang w:eastAsia="sk-SK"/>
        </w:rPr>
        <w:t xml:space="preserve">Do nového programu úrad navrhuje zaradiť </w:t>
      </w:r>
      <w:r w:rsidRPr="00387750">
        <w:rPr>
          <w:rFonts w:ascii="Times New Roman" w:hAnsi="Times New Roman"/>
          <w:sz w:val="24"/>
          <w:szCs w:val="24"/>
        </w:rPr>
        <w:t xml:space="preserve">päť nových </w:t>
      </w:r>
      <w:r w:rsidR="00693D17">
        <w:rPr>
          <w:rFonts w:ascii="Times New Roman" w:hAnsi="Times New Roman"/>
          <w:sz w:val="24"/>
          <w:szCs w:val="24"/>
        </w:rPr>
        <w:t xml:space="preserve">štátnych štatistických </w:t>
      </w:r>
      <w:r w:rsidRPr="00387750">
        <w:rPr>
          <w:rFonts w:ascii="Times New Roman" w:hAnsi="Times New Roman"/>
          <w:sz w:val="24"/>
          <w:szCs w:val="24"/>
        </w:rPr>
        <w:t>zisťovaní</w:t>
      </w:r>
      <w:r w:rsidRPr="00387750">
        <w:rPr>
          <w:rFonts w:ascii="Times New Roman" w:hAnsi="Times New Roman"/>
          <w:sz w:val="24"/>
          <w:szCs w:val="24"/>
          <w:lang w:eastAsia="sk-SK"/>
        </w:rPr>
        <w:t xml:space="preserve">: </w:t>
      </w:r>
      <w:r w:rsidRPr="00387750">
        <w:rPr>
          <w:rFonts w:ascii="Times New Roman" w:hAnsi="Times New Roman"/>
          <w:sz w:val="24"/>
          <w:szCs w:val="24"/>
        </w:rPr>
        <w:t xml:space="preserve">Konjunkturálny prieskum v obchode (EV OB 1-12), Konjunkturálny prieskum vo vybraných odvetviach </w:t>
      </w:r>
      <w:r w:rsidRPr="00387750">
        <w:rPr>
          <w:rFonts w:ascii="Times New Roman" w:hAnsi="Times New Roman"/>
          <w:sz w:val="24"/>
          <w:szCs w:val="24"/>
          <w:lang w:eastAsia="sk-SK"/>
        </w:rPr>
        <w:t>služieb</w:t>
      </w:r>
      <w:r w:rsidRPr="00387750">
        <w:rPr>
          <w:rFonts w:ascii="Times New Roman" w:hAnsi="Times New Roman"/>
          <w:sz w:val="24"/>
          <w:szCs w:val="24"/>
        </w:rPr>
        <w:t xml:space="preserve"> (EV VTS 1-12), Konjunkturálny prieskum v stavebníctve (EV STAV 1-12), Konjunkturálny prieskum v priemysle (EV PRIEM 1-12) a Spotrebiteľský barometer (SB 1-12). </w:t>
      </w:r>
      <w:r w:rsidR="00693D17" w:rsidRPr="00387750">
        <w:rPr>
          <w:rFonts w:ascii="Times New Roman" w:hAnsi="Times New Roman"/>
          <w:sz w:val="24"/>
          <w:szCs w:val="24"/>
        </w:rPr>
        <w:t xml:space="preserve">Spravodajské jednotky boli o poskytovanie </w:t>
      </w:r>
      <w:r w:rsidR="00693D17">
        <w:rPr>
          <w:rFonts w:ascii="Times New Roman" w:hAnsi="Times New Roman"/>
          <w:sz w:val="24"/>
          <w:szCs w:val="24"/>
        </w:rPr>
        <w:t xml:space="preserve">požadovaných </w:t>
      </w:r>
      <w:r w:rsidR="00693D17" w:rsidRPr="00387750">
        <w:rPr>
          <w:rFonts w:ascii="Times New Roman" w:hAnsi="Times New Roman"/>
          <w:sz w:val="24"/>
          <w:szCs w:val="24"/>
        </w:rPr>
        <w:t>údajov už v predc</w:t>
      </w:r>
      <w:r w:rsidR="00693D17">
        <w:rPr>
          <w:rFonts w:ascii="Times New Roman" w:hAnsi="Times New Roman"/>
          <w:sz w:val="24"/>
          <w:szCs w:val="24"/>
        </w:rPr>
        <w:t xml:space="preserve">hádzajúcich obdobiach, </w:t>
      </w:r>
      <w:r w:rsidR="00693D17" w:rsidRPr="00387750">
        <w:rPr>
          <w:rFonts w:ascii="Times New Roman" w:hAnsi="Times New Roman"/>
          <w:sz w:val="24"/>
          <w:szCs w:val="24"/>
        </w:rPr>
        <w:t xml:space="preserve">údaje </w:t>
      </w:r>
      <w:r w:rsidR="00693D17">
        <w:rPr>
          <w:rFonts w:ascii="Times New Roman" w:hAnsi="Times New Roman"/>
          <w:sz w:val="24"/>
          <w:szCs w:val="24"/>
        </w:rPr>
        <w:t xml:space="preserve">sa </w:t>
      </w:r>
      <w:r w:rsidR="00693D17" w:rsidRPr="00387750">
        <w:rPr>
          <w:rFonts w:ascii="Times New Roman" w:hAnsi="Times New Roman"/>
          <w:sz w:val="24"/>
          <w:szCs w:val="24"/>
        </w:rPr>
        <w:t xml:space="preserve">však poskytovali na báze dobrovoľnosti. </w:t>
      </w:r>
      <w:r w:rsidR="00693D17">
        <w:rPr>
          <w:rFonts w:ascii="Times New Roman" w:hAnsi="Times New Roman"/>
          <w:sz w:val="24"/>
          <w:szCs w:val="24"/>
        </w:rPr>
        <w:t>ich r</w:t>
      </w:r>
      <w:r w:rsidR="00693D17" w:rsidRPr="00387750">
        <w:rPr>
          <w:rFonts w:ascii="Times New Roman" w:hAnsi="Times New Roman"/>
          <w:sz w:val="24"/>
          <w:szCs w:val="24"/>
        </w:rPr>
        <w:t xml:space="preserve">ozsah a štruktúra </w:t>
      </w:r>
      <w:r w:rsidR="00693D17">
        <w:rPr>
          <w:rFonts w:ascii="Times New Roman" w:hAnsi="Times New Roman"/>
          <w:sz w:val="24"/>
          <w:szCs w:val="24"/>
        </w:rPr>
        <w:t xml:space="preserve">zostanú nezmenené. </w:t>
      </w:r>
      <w:r w:rsidRPr="00387750">
        <w:rPr>
          <w:rFonts w:ascii="Times New Roman" w:hAnsi="Times New Roman"/>
          <w:sz w:val="24"/>
          <w:szCs w:val="24"/>
        </w:rPr>
        <w:t>Konjunkturálne prieskumy monitorujú ekonomickú náladu a očakávania v</w:t>
      </w:r>
      <w:r w:rsidR="00232A1D">
        <w:rPr>
          <w:rFonts w:ascii="Times New Roman" w:hAnsi="Times New Roman"/>
          <w:sz w:val="24"/>
          <w:szCs w:val="24"/>
        </w:rPr>
        <w:t> </w:t>
      </w:r>
      <w:r w:rsidRPr="00387750">
        <w:rPr>
          <w:rFonts w:ascii="Times New Roman" w:hAnsi="Times New Roman"/>
          <w:sz w:val="24"/>
          <w:szCs w:val="24"/>
        </w:rPr>
        <w:t xml:space="preserve">kľúčových sektoroch (obchod, služby, stavebníctvo a priemysel). Získané údaje budú slúžiť na včasné hodnotenie vývoja hospodárskeho cyklu. </w:t>
      </w:r>
      <w:r w:rsidR="00693D17">
        <w:rPr>
          <w:rFonts w:ascii="Times New Roman" w:hAnsi="Times New Roman"/>
          <w:sz w:val="24"/>
          <w:szCs w:val="24"/>
        </w:rPr>
        <w:t>Štátne štatistické zisťovanie</w:t>
      </w:r>
      <w:r w:rsidRPr="00387750">
        <w:rPr>
          <w:rFonts w:ascii="Times New Roman" w:hAnsi="Times New Roman"/>
          <w:sz w:val="24"/>
          <w:szCs w:val="24"/>
        </w:rPr>
        <w:t xml:space="preserve"> Spotrebiteľský barometer (SB 1-12) je zamerané na sledovanie ekonomických cyklov a odhad budúceho ekonomického vývoja. Jeho cieľom je ukázať, ako podnikatelia a spotrebitelia vnímajú, hodnotia a interpretujú jednotlivé ekonomické procesy a ich zmeny. </w:t>
      </w:r>
    </w:p>
    <w:p w14:paraId="065F4655" w14:textId="77777777" w:rsidR="00387750" w:rsidRPr="00387750" w:rsidRDefault="00387750" w:rsidP="0038775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019D43E" w14:textId="6EABCA78" w:rsidR="00387750" w:rsidRPr="00387750" w:rsidRDefault="00387750" w:rsidP="0038775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87750">
        <w:rPr>
          <w:rFonts w:ascii="Times New Roman" w:hAnsi="Times New Roman"/>
          <w:sz w:val="24"/>
          <w:szCs w:val="24"/>
        </w:rPr>
        <w:t>Úrad rozhodol o zmene periodicity z ročnej na nepravidelnú v</w:t>
      </w:r>
      <w:r w:rsidR="00693D17">
        <w:rPr>
          <w:rFonts w:ascii="Times New Roman" w:hAnsi="Times New Roman"/>
          <w:sz w:val="24"/>
          <w:szCs w:val="24"/>
        </w:rPr>
        <w:t xml:space="preserve"> štátnom štatistickom </w:t>
      </w:r>
      <w:r w:rsidRPr="00387750">
        <w:rPr>
          <w:rFonts w:ascii="Times New Roman" w:hAnsi="Times New Roman"/>
          <w:sz w:val="24"/>
          <w:szCs w:val="24"/>
        </w:rPr>
        <w:t xml:space="preserve">zisťovaní Zisťovanie údajov pre štatistiku rodinných účtov (RÚ 1-01). Úrad </w:t>
      </w:r>
      <w:r w:rsidR="00693D17">
        <w:rPr>
          <w:rFonts w:ascii="Times New Roman" w:hAnsi="Times New Roman"/>
          <w:sz w:val="24"/>
          <w:szCs w:val="24"/>
        </w:rPr>
        <w:t xml:space="preserve">ho </w:t>
      </w:r>
      <w:r w:rsidRPr="00387750">
        <w:rPr>
          <w:rFonts w:ascii="Times New Roman" w:hAnsi="Times New Roman"/>
          <w:sz w:val="24"/>
          <w:szCs w:val="24"/>
        </w:rPr>
        <w:t>bude realizovať</w:t>
      </w:r>
      <w:r w:rsidR="00693D17">
        <w:rPr>
          <w:rFonts w:ascii="Times New Roman" w:hAnsi="Times New Roman"/>
          <w:sz w:val="24"/>
          <w:szCs w:val="24"/>
        </w:rPr>
        <w:t xml:space="preserve"> až po uplynutí nového programov</w:t>
      </w:r>
      <w:r w:rsidR="00FB4F67">
        <w:rPr>
          <w:rFonts w:ascii="Times New Roman" w:hAnsi="Times New Roman"/>
          <w:sz w:val="24"/>
          <w:szCs w:val="24"/>
        </w:rPr>
        <w:t>ého</w:t>
      </w:r>
      <w:r w:rsidR="00693D17">
        <w:rPr>
          <w:rFonts w:ascii="Times New Roman" w:hAnsi="Times New Roman"/>
          <w:sz w:val="24"/>
          <w:szCs w:val="24"/>
        </w:rPr>
        <w:t xml:space="preserve"> obdobia v roku 2030</w:t>
      </w:r>
      <w:r w:rsidRPr="00387750">
        <w:rPr>
          <w:rFonts w:ascii="Times New Roman" w:hAnsi="Times New Roman"/>
          <w:sz w:val="24"/>
          <w:szCs w:val="24"/>
        </w:rPr>
        <w:t xml:space="preserve"> na základe nariadenia (EÚ) 2019/1700. </w:t>
      </w:r>
      <w:r w:rsidRPr="00387750">
        <w:rPr>
          <w:rFonts w:ascii="Times New Roman" w:hAnsi="Times New Roman"/>
          <w:sz w:val="24"/>
          <w:szCs w:val="24"/>
        </w:rPr>
        <w:lastRenderedPageBreak/>
        <w:t xml:space="preserve">Zber údajov pre potreby vnútroštátnych používateľov by sa </w:t>
      </w:r>
      <w:r w:rsidR="00693D17">
        <w:rPr>
          <w:rFonts w:ascii="Times New Roman" w:hAnsi="Times New Roman"/>
          <w:sz w:val="24"/>
          <w:szCs w:val="24"/>
        </w:rPr>
        <w:t xml:space="preserve">síce </w:t>
      </w:r>
      <w:r w:rsidRPr="00387750">
        <w:rPr>
          <w:rFonts w:ascii="Times New Roman" w:hAnsi="Times New Roman"/>
          <w:sz w:val="24"/>
          <w:szCs w:val="24"/>
        </w:rPr>
        <w:t xml:space="preserve">mohol realizovať aj v roku 2028, </w:t>
      </w:r>
      <w:r w:rsidR="00693D17">
        <w:rPr>
          <w:rFonts w:ascii="Times New Roman" w:hAnsi="Times New Roman"/>
          <w:sz w:val="24"/>
          <w:szCs w:val="24"/>
        </w:rPr>
        <w:t>to je však podmienené</w:t>
      </w:r>
      <w:r w:rsidRPr="00387750">
        <w:rPr>
          <w:rFonts w:ascii="Times New Roman" w:hAnsi="Times New Roman"/>
          <w:sz w:val="24"/>
          <w:szCs w:val="24"/>
        </w:rPr>
        <w:t xml:space="preserve"> zabezpečením dostatku finančných prostriedkov.</w:t>
      </w:r>
    </w:p>
    <w:p w14:paraId="49F00C30" w14:textId="77777777" w:rsidR="00387750" w:rsidRPr="00387750" w:rsidRDefault="00387750" w:rsidP="00387750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9107A16" w14:textId="77777777" w:rsidR="00387750" w:rsidRPr="00387750" w:rsidRDefault="00387750" w:rsidP="0038775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87750">
        <w:rPr>
          <w:rFonts w:ascii="Times New Roman" w:hAnsi="Times New Roman"/>
          <w:sz w:val="24"/>
          <w:szCs w:val="24"/>
        </w:rPr>
        <w:t>Úrad navrhuje zmenu lehoty na poskytovanie štatistických údajov spravodajskou jednotkou v zisťovaní o financiách a spotrebe domácností (HFCS 1-93).</w:t>
      </w:r>
    </w:p>
    <w:p w14:paraId="28286001" w14:textId="77777777" w:rsidR="00387750" w:rsidRPr="00387750" w:rsidRDefault="00387750" w:rsidP="00387750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84347F5" w14:textId="1267F2CC" w:rsidR="00C30623" w:rsidRPr="00387750" w:rsidRDefault="00C30623" w:rsidP="0038775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V charakteristike zisťovaných premenných </w:t>
      </w:r>
      <w:r w:rsidRPr="00387750">
        <w:rPr>
          <w:rFonts w:ascii="Times New Roman" w:hAnsi="Times New Roman"/>
          <w:color w:val="000000"/>
          <w:sz w:val="24"/>
          <w:szCs w:val="24"/>
        </w:rPr>
        <w:t>v  zisťovaní Štvrťročný výkaz produkčných odvetví (</w:t>
      </w:r>
      <w:proofErr w:type="spellStart"/>
      <w:r w:rsidRPr="00387750">
        <w:rPr>
          <w:rFonts w:ascii="Times New Roman" w:hAnsi="Times New Roman"/>
          <w:color w:val="000000"/>
          <w:sz w:val="24"/>
          <w:szCs w:val="24"/>
        </w:rPr>
        <w:t>Prod</w:t>
      </w:r>
      <w:proofErr w:type="spellEnd"/>
      <w:r w:rsidRPr="00387750">
        <w:rPr>
          <w:rFonts w:ascii="Times New Roman" w:hAnsi="Times New Roman"/>
          <w:color w:val="000000"/>
          <w:sz w:val="24"/>
          <w:szCs w:val="24"/>
        </w:rPr>
        <w:t xml:space="preserve"> 3-04)</w:t>
      </w:r>
      <w:r>
        <w:rPr>
          <w:rFonts w:ascii="Times New Roman" w:hAnsi="Times New Roman"/>
          <w:color w:val="000000"/>
          <w:sz w:val="24"/>
          <w:szCs w:val="24"/>
        </w:rPr>
        <w:t xml:space="preserve"> sa vypúšťa premenná</w:t>
      </w:r>
      <w:r w:rsidRPr="00387750">
        <w:rPr>
          <w:rFonts w:ascii="Times New Roman" w:hAnsi="Times New Roman"/>
          <w:color w:val="000000"/>
          <w:sz w:val="24"/>
          <w:szCs w:val="24"/>
        </w:rPr>
        <w:t xml:space="preserve"> „informácia o individuálnej účtovnej závierke“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387750" w:rsidRPr="00387750">
        <w:rPr>
          <w:rFonts w:ascii="Times New Roman" w:hAnsi="Times New Roman"/>
          <w:color w:val="000000"/>
          <w:sz w:val="24"/>
          <w:szCs w:val="24"/>
        </w:rPr>
        <w:t>Z </w:t>
      </w:r>
      <w:r w:rsidR="00387750" w:rsidRPr="00387750">
        <w:rPr>
          <w:rFonts w:ascii="Times New Roman" w:hAnsi="Times New Roman"/>
          <w:sz w:val="24"/>
          <w:szCs w:val="24"/>
          <w:lang w:eastAsia="sk-SK"/>
        </w:rPr>
        <w:t>dôvodu</w:t>
      </w:r>
      <w:r w:rsidR="00387750" w:rsidRPr="00387750">
        <w:rPr>
          <w:rFonts w:ascii="Times New Roman" w:hAnsi="Times New Roman"/>
          <w:color w:val="000000"/>
          <w:sz w:val="24"/>
          <w:szCs w:val="24"/>
        </w:rPr>
        <w:t xml:space="preserve"> znižovania administratívnej záťaže spravodajských jednotiek úrad </w:t>
      </w:r>
      <w:r>
        <w:rPr>
          <w:rFonts w:ascii="Times New Roman" w:hAnsi="Times New Roman"/>
          <w:color w:val="000000"/>
          <w:sz w:val="24"/>
          <w:szCs w:val="24"/>
        </w:rPr>
        <w:t xml:space="preserve">sa uvedená premenná v štatistickom formulári </w:t>
      </w:r>
      <w:proofErr w:type="spellStart"/>
      <w:r w:rsidRPr="00387750">
        <w:rPr>
          <w:rFonts w:ascii="Times New Roman" w:hAnsi="Times New Roman"/>
          <w:color w:val="000000"/>
          <w:sz w:val="24"/>
          <w:szCs w:val="24"/>
        </w:rPr>
        <w:t>Prod</w:t>
      </w:r>
      <w:proofErr w:type="spellEnd"/>
      <w:r w:rsidRPr="00387750">
        <w:rPr>
          <w:rFonts w:ascii="Times New Roman" w:hAnsi="Times New Roman"/>
          <w:color w:val="000000"/>
          <w:sz w:val="24"/>
          <w:szCs w:val="24"/>
        </w:rPr>
        <w:t xml:space="preserve"> 3-04</w:t>
      </w:r>
      <w:r>
        <w:rPr>
          <w:rFonts w:ascii="Times New Roman" w:hAnsi="Times New Roman"/>
          <w:color w:val="000000"/>
          <w:sz w:val="24"/>
          <w:szCs w:val="24"/>
        </w:rPr>
        <w:t xml:space="preserve"> sa bez zmeny vyhlášky č. 425/2026 z. z. v znení neskorších predpisov prestala požadovať už od 1. januára 2026, čo v poslednom roku predchádzajúceho programového obdobia predstavovalo zníženie administratívnej záťaže 6.227 podnikateľským subjektom činným v produkčných odvetviach v celkovej výške 5.725 eur.</w:t>
      </w:r>
    </w:p>
    <w:p w14:paraId="53865AE1" w14:textId="77777777" w:rsidR="00387750" w:rsidRPr="00387750" w:rsidRDefault="00387750" w:rsidP="0038775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64595A47" w14:textId="4EFA1E53" w:rsidR="00387750" w:rsidRPr="00387750" w:rsidRDefault="00387750" w:rsidP="0038775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387750">
        <w:rPr>
          <w:rFonts w:ascii="Times New Roman" w:hAnsi="Times New Roman"/>
          <w:sz w:val="24"/>
          <w:szCs w:val="24"/>
        </w:rPr>
        <w:t xml:space="preserve">Úrad navrhuje presunúť vybrané moduly zo </w:t>
      </w:r>
      <w:r w:rsidR="00693D17">
        <w:rPr>
          <w:rFonts w:ascii="Times New Roman" w:hAnsi="Times New Roman"/>
          <w:sz w:val="24"/>
          <w:szCs w:val="24"/>
        </w:rPr>
        <w:t xml:space="preserve">štátneho štatistického </w:t>
      </w:r>
      <w:r w:rsidRPr="00387750">
        <w:rPr>
          <w:rFonts w:ascii="Times New Roman" w:hAnsi="Times New Roman"/>
          <w:sz w:val="24"/>
          <w:szCs w:val="24"/>
        </w:rPr>
        <w:t xml:space="preserve">zisťovania Poľ 18-01 do </w:t>
      </w:r>
      <w:r w:rsidR="00693D17">
        <w:rPr>
          <w:rFonts w:ascii="Times New Roman" w:hAnsi="Times New Roman"/>
          <w:sz w:val="24"/>
          <w:szCs w:val="24"/>
        </w:rPr>
        <w:t xml:space="preserve">štátneho štatistického </w:t>
      </w:r>
      <w:r w:rsidRPr="00387750">
        <w:rPr>
          <w:rFonts w:ascii="Times New Roman" w:hAnsi="Times New Roman"/>
          <w:sz w:val="24"/>
          <w:szCs w:val="24"/>
        </w:rPr>
        <w:t>zisťovania Poľ 1</w:t>
      </w:r>
      <w:r w:rsidRPr="00387750">
        <w:rPr>
          <w:rFonts w:ascii="Times New Roman" w:hAnsi="Times New Roman"/>
          <w:sz w:val="24"/>
          <w:szCs w:val="24"/>
        </w:rPr>
        <w:noBreakHyphen/>
        <w:t xml:space="preserve">01 s cieľom zabezpečiť rozdelenie údajov na oblasť rastlinnej výroby (Poľ 18-01) a oblasť živočíšnej výroby (Poľ 1-01) v nadväznosti na zmenu štvrťročného </w:t>
      </w:r>
      <w:r w:rsidR="00693D17">
        <w:rPr>
          <w:rFonts w:ascii="Times New Roman" w:hAnsi="Times New Roman"/>
          <w:sz w:val="24"/>
          <w:szCs w:val="24"/>
        </w:rPr>
        <w:t xml:space="preserve">štátneho štatistického </w:t>
      </w:r>
      <w:r w:rsidRPr="00387750">
        <w:rPr>
          <w:rFonts w:ascii="Times New Roman" w:hAnsi="Times New Roman"/>
          <w:sz w:val="24"/>
          <w:szCs w:val="24"/>
        </w:rPr>
        <w:t xml:space="preserve">zisťovania Poľ 1-04 na ročné </w:t>
      </w:r>
      <w:r w:rsidR="00693D17">
        <w:rPr>
          <w:rFonts w:ascii="Times New Roman" w:hAnsi="Times New Roman"/>
          <w:sz w:val="24"/>
          <w:szCs w:val="24"/>
        </w:rPr>
        <w:t xml:space="preserve">štátneho štatistického </w:t>
      </w:r>
      <w:r w:rsidRPr="00387750">
        <w:rPr>
          <w:rFonts w:ascii="Times New Roman" w:hAnsi="Times New Roman"/>
          <w:sz w:val="24"/>
          <w:szCs w:val="24"/>
        </w:rPr>
        <w:t xml:space="preserve">zisťovanie Poľ 1-01  od 1. januára 2026. </w:t>
      </w:r>
      <w:r w:rsidRPr="00387750">
        <w:rPr>
          <w:rFonts w:ascii="Times New Roman" w:hAnsi="Times New Roman"/>
          <w:color w:val="000000"/>
          <w:sz w:val="24"/>
          <w:szCs w:val="24"/>
        </w:rPr>
        <w:t xml:space="preserve">Tým sa zároveň vytvára priestor na posilnenie automatizácie kontrolných </w:t>
      </w:r>
      <w:r w:rsidRPr="00387750">
        <w:rPr>
          <w:rFonts w:ascii="Times New Roman" w:hAnsi="Times New Roman"/>
          <w:sz w:val="24"/>
          <w:szCs w:val="24"/>
          <w:lang w:eastAsia="sk-SK"/>
        </w:rPr>
        <w:t>mechanizmov</w:t>
      </w:r>
      <w:r w:rsidRPr="00387750">
        <w:rPr>
          <w:rFonts w:ascii="Times New Roman" w:hAnsi="Times New Roman"/>
          <w:color w:val="000000"/>
          <w:sz w:val="24"/>
          <w:szCs w:val="24"/>
        </w:rPr>
        <w:t xml:space="preserve"> pri spracovaní a validácii údajov. Obsahová zmena sa prejaví vo vymedzení účelu a využitia výsledkov </w:t>
      </w:r>
      <w:r w:rsidR="00693D17">
        <w:rPr>
          <w:rFonts w:ascii="Times New Roman" w:hAnsi="Times New Roman"/>
          <w:sz w:val="24"/>
          <w:szCs w:val="24"/>
        </w:rPr>
        <w:t xml:space="preserve">štátneho štatistického </w:t>
      </w:r>
      <w:r w:rsidRPr="00387750">
        <w:rPr>
          <w:rFonts w:ascii="Times New Roman" w:hAnsi="Times New Roman"/>
          <w:color w:val="000000"/>
          <w:sz w:val="24"/>
          <w:szCs w:val="24"/>
        </w:rPr>
        <w:t xml:space="preserve">zisťovania, </w:t>
      </w:r>
      <w:r w:rsidRPr="00387750">
        <w:rPr>
          <w:rFonts w:ascii="Times New Roman" w:hAnsi="Times New Roman"/>
          <w:sz w:val="24"/>
          <w:szCs w:val="24"/>
        </w:rPr>
        <w:t>charakteristiky premenných a vymedzení spravodajských jednotiek.  Úrad navrhuje zmeniť vymedzenie charakteristiky premenných aj v  zisťovaní  Ročný výkaz o živočíšnej výrobe a predaji živočíšnych výrobkov (Poľ 1-01). Navrhované úpravy zjednocujú a sprehľadňujú tematické zameranie zisťovaní v oblasti rastlinnej a živočíšnej výroby a </w:t>
      </w:r>
      <w:r w:rsidRPr="00387750">
        <w:rPr>
          <w:rFonts w:ascii="Times New Roman" w:eastAsiaTheme="minorHAnsi" w:hAnsi="Times New Roman"/>
          <w:sz w:val="24"/>
          <w:szCs w:val="24"/>
        </w:rPr>
        <w:t>môžu prispieť k</w:t>
      </w:r>
      <w:r w:rsidR="00232A1D">
        <w:rPr>
          <w:rFonts w:ascii="Times New Roman" w:eastAsiaTheme="minorHAnsi" w:hAnsi="Times New Roman"/>
          <w:sz w:val="24"/>
          <w:szCs w:val="24"/>
        </w:rPr>
        <w:t> </w:t>
      </w:r>
      <w:r w:rsidRPr="00387750">
        <w:rPr>
          <w:rFonts w:ascii="Times New Roman" w:eastAsiaTheme="minorHAnsi" w:hAnsi="Times New Roman"/>
          <w:sz w:val="24"/>
          <w:szCs w:val="24"/>
        </w:rPr>
        <w:t xml:space="preserve">zníženiu zaťaženia spravodajských jednotiek. </w:t>
      </w:r>
    </w:p>
    <w:p w14:paraId="52E94F40" w14:textId="77777777" w:rsidR="00387750" w:rsidRPr="00387750" w:rsidRDefault="00387750" w:rsidP="0038775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5B9234F2" w14:textId="333A8217" w:rsidR="00387750" w:rsidRPr="00387750" w:rsidRDefault="00387750" w:rsidP="0038775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 w:rsidRPr="00387750">
        <w:rPr>
          <w:rFonts w:ascii="Times New Roman" w:hAnsi="Times New Roman"/>
          <w:sz w:val="24"/>
          <w:szCs w:val="24"/>
          <w:lang w:eastAsia="sk-SK"/>
        </w:rPr>
        <w:t xml:space="preserve">Z dôvodu spresnenia terminológie úrad navrhuje zmenu vymedzenia spravodajských jednotiek v </w:t>
      </w:r>
      <w:r w:rsidR="00693D17">
        <w:rPr>
          <w:rFonts w:ascii="Times New Roman" w:hAnsi="Times New Roman"/>
          <w:sz w:val="24"/>
          <w:szCs w:val="24"/>
        </w:rPr>
        <w:t xml:space="preserve">štátnom štatistickom </w:t>
      </w:r>
      <w:r w:rsidRPr="00387750">
        <w:rPr>
          <w:rFonts w:ascii="Times New Roman" w:hAnsi="Times New Roman"/>
          <w:sz w:val="24"/>
          <w:szCs w:val="24"/>
          <w:lang w:eastAsia="sk-SK"/>
        </w:rPr>
        <w:t>zisťovaní o inováciách (</w:t>
      </w:r>
      <w:proofErr w:type="spellStart"/>
      <w:r w:rsidRPr="00387750">
        <w:rPr>
          <w:rFonts w:ascii="Times New Roman" w:hAnsi="Times New Roman"/>
          <w:sz w:val="24"/>
          <w:szCs w:val="24"/>
          <w:lang w:eastAsia="sk-SK"/>
        </w:rPr>
        <w:t>Inov</w:t>
      </w:r>
      <w:proofErr w:type="spellEnd"/>
      <w:r w:rsidRPr="00387750">
        <w:rPr>
          <w:rFonts w:ascii="Times New Roman" w:hAnsi="Times New Roman"/>
          <w:sz w:val="24"/>
          <w:szCs w:val="24"/>
          <w:lang w:eastAsia="sk-SK"/>
        </w:rPr>
        <w:t xml:space="preserve"> 1-92). Navrhovaná zmena nemá žiaden vplyv na administratívnu záťaž spravodajských jednotiek.</w:t>
      </w:r>
    </w:p>
    <w:p w14:paraId="13061AEF" w14:textId="77777777" w:rsidR="00387750" w:rsidRPr="00387750" w:rsidRDefault="00387750" w:rsidP="0038775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6C43EF54" w14:textId="695F0F36" w:rsidR="00387750" w:rsidRPr="00387750" w:rsidRDefault="00387750" w:rsidP="0038775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 w:rsidRPr="00387750">
        <w:rPr>
          <w:rFonts w:ascii="Times New Roman" w:hAnsi="Times New Roman"/>
          <w:sz w:val="24"/>
          <w:szCs w:val="24"/>
          <w:lang w:eastAsia="sk-SK"/>
        </w:rPr>
        <w:t xml:space="preserve">Úrad bude od  1. januára  2027 vykonávať </w:t>
      </w:r>
      <w:r w:rsidR="00693D17">
        <w:rPr>
          <w:rFonts w:ascii="Times New Roman" w:hAnsi="Times New Roman"/>
          <w:sz w:val="24"/>
          <w:szCs w:val="24"/>
        </w:rPr>
        <w:t xml:space="preserve">štátne štatistické </w:t>
      </w:r>
      <w:r w:rsidRPr="00387750">
        <w:rPr>
          <w:rFonts w:ascii="Times New Roman" w:hAnsi="Times New Roman"/>
          <w:sz w:val="24"/>
          <w:szCs w:val="24"/>
          <w:lang w:eastAsia="sk-SK"/>
        </w:rPr>
        <w:t>zisťovanie Týždenný výkaz predajcov pohonných látok a palív (PPH 1-52) na základe akceptovaného návrhu Správy štátnych hmotných rezerv Slovenskej republiky namiesto nej.</w:t>
      </w:r>
    </w:p>
    <w:p w14:paraId="4C2926CD" w14:textId="77777777" w:rsidR="00DF32E8" w:rsidRDefault="00DF32E8" w:rsidP="00387750">
      <w:pPr>
        <w:pStyle w:val="Zkladntext"/>
        <w:spacing w:after="0" w:line="276" w:lineRule="auto"/>
        <w:jc w:val="both"/>
      </w:pPr>
    </w:p>
    <w:p w14:paraId="79352B1A" w14:textId="77777777" w:rsidR="00DF32E8" w:rsidRDefault="00DF32E8" w:rsidP="00387750">
      <w:pPr>
        <w:pStyle w:val="Zkladntext"/>
        <w:spacing w:after="0" w:line="276" w:lineRule="auto"/>
        <w:jc w:val="both"/>
      </w:pPr>
    </w:p>
    <w:p w14:paraId="0125D5CB" w14:textId="6A5FD32C" w:rsidR="00387750" w:rsidRPr="00DF32E8" w:rsidRDefault="00387750" w:rsidP="00387750">
      <w:pPr>
        <w:pStyle w:val="Zkladntext"/>
        <w:spacing w:after="0" w:line="276" w:lineRule="auto"/>
        <w:jc w:val="both"/>
        <w:rPr>
          <w:b/>
        </w:rPr>
      </w:pPr>
      <w:r w:rsidRPr="00DF32E8">
        <w:rPr>
          <w:b/>
        </w:rPr>
        <w:t>K prílohe č. 2</w:t>
      </w:r>
    </w:p>
    <w:p w14:paraId="31943C76" w14:textId="77777777" w:rsidR="00387750" w:rsidRPr="00387750" w:rsidRDefault="00387750" w:rsidP="0038775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 w:rsidRPr="00387750">
        <w:rPr>
          <w:rFonts w:ascii="Times New Roman" w:hAnsi="Times New Roman"/>
          <w:sz w:val="24"/>
          <w:szCs w:val="24"/>
          <w:lang w:eastAsia="sk-SK"/>
        </w:rPr>
        <w:t>Ministerstvo práce, sociálnych vecí a rodiny Slovenskej republiky, Inštitút sociálnej politiky, navrhuje v Ročnom výkaze o pracovných podmienkach a nákladoch na podnikovú sociálnu politiku (V (MPSVR SR) 6-01) zmenu lehoty na poskytovanie štatistických údajov, ktorá bude mať pozitívny vplyv nielen na respondentov, ale aj na samotnú kvalitu získaných údajov. Vytvoria sa lepšie podmienky na riadne overenie, skompletizovanie a včasné odovzdanie výkazov bez neprimeranej administratívnej záťaže počas dovolenkového obdobia.</w:t>
      </w:r>
    </w:p>
    <w:p w14:paraId="1EE04FEA" w14:textId="77777777" w:rsidR="00387750" w:rsidRPr="00387750" w:rsidRDefault="00387750" w:rsidP="0038775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1E667DB4" w14:textId="3462DBBD" w:rsidR="00387750" w:rsidRPr="00387750" w:rsidRDefault="00387750" w:rsidP="0038775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 w:rsidRPr="00387750">
        <w:rPr>
          <w:rFonts w:ascii="Times New Roman" w:hAnsi="Times New Roman"/>
          <w:sz w:val="24"/>
          <w:szCs w:val="24"/>
          <w:lang w:eastAsia="sk-SK"/>
        </w:rPr>
        <w:lastRenderedPageBreak/>
        <w:t>Ministerstvo pôdohospodárstva a rozvoja vidieka Slovenskej republiky navrhuje z dôvodu zníženia administratívnej záťaže podnikateľov zmeniť periodicitu  Mesačného výkazu  o fond</w:t>
      </w:r>
      <w:r w:rsidR="007F0F42">
        <w:rPr>
          <w:rFonts w:ascii="Times New Roman" w:hAnsi="Times New Roman"/>
          <w:sz w:val="24"/>
          <w:szCs w:val="24"/>
          <w:lang w:eastAsia="sk-SK"/>
        </w:rPr>
        <w:t>och cukru, melasy a </w:t>
      </w:r>
      <w:proofErr w:type="spellStart"/>
      <w:r w:rsidR="007F0F42">
        <w:rPr>
          <w:rFonts w:ascii="Times New Roman" w:hAnsi="Times New Roman"/>
          <w:sz w:val="24"/>
          <w:szCs w:val="24"/>
          <w:lang w:eastAsia="sk-SK"/>
        </w:rPr>
        <w:t>izoglukózy</w:t>
      </w:r>
      <w:proofErr w:type="spellEnd"/>
      <w:r w:rsidR="007F0F42">
        <w:rPr>
          <w:rFonts w:ascii="Times New Roman" w:hAnsi="Times New Roman"/>
          <w:sz w:val="24"/>
          <w:szCs w:val="24"/>
          <w:lang w:eastAsia="sk-SK"/>
        </w:rPr>
        <w:t xml:space="preserve"> FCMIZ (MPRV SR) 1-12</w:t>
      </w:r>
      <w:r w:rsidRPr="00387750">
        <w:rPr>
          <w:rFonts w:ascii="Times New Roman" w:hAnsi="Times New Roman"/>
          <w:sz w:val="24"/>
          <w:szCs w:val="24"/>
          <w:lang w:eastAsia="sk-SK"/>
        </w:rPr>
        <w:t xml:space="preserve"> na štvrťročnú. S uvedenou zmenou súvisí  úprava názvu, značky a lehoty na poskytovanie štatistických údajov spravodajskou jednotkou.</w:t>
      </w:r>
    </w:p>
    <w:p w14:paraId="5CF136FC" w14:textId="77777777" w:rsidR="00387750" w:rsidRPr="00387750" w:rsidRDefault="00387750" w:rsidP="0038775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2CD73E29" w14:textId="5257B7BA" w:rsidR="00387750" w:rsidRPr="00387750" w:rsidRDefault="00387750" w:rsidP="0038775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 w:rsidRPr="00387750">
        <w:rPr>
          <w:rFonts w:ascii="Times New Roman" w:hAnsi="Times New Roman"/>
          <w:sz w:val="24"/>
          <w:szCs w:val="24"/>
          <w:lang w:eastAsia="sk-SK"/>
        </w:rPr>
        <w:t>Správa štátnych hmotných rezerv Slovenskej republiky navrhuje úpravu vymedzenia spravodajských jednotiek v Mesačnom výk</w:t>
      </w:r>
      <w:r w:rsidR="007F0F42">
        <w:rPr>
          <w:rFonts w:ascii="Times New Roman" w:hAnsi="Times New Roman"/>
          <w:sz w:val="24"/>
          <w:szCs w:val="24"/>
          <w:lang w:eastAsia="sk-SK"/>
        </w:rPr>
        <w:t>aze o rope a ropných výrobkoch Ropa (SŠHR SR) 1-12</w:t>
      </w:r>
      <w:bookmarkStart w:id="0" w:name="_GoBack"/>
      <w:bookmarkEnd w:id="0"/>
      <w:r w:rsidRPr="00387750">
        <w:rPr>
          <w:rFonts w:ascii="Times New Roman" w:hAnsi="Times New Roman"/>
          <w:sz w:val="24"/>
          <w:szCs w:val="24"/>
          <w:lang w:eastAsia="sk-SK"/>
        </w:rPr>
        <w:t xml:space="preserve">. Dôvodom navrhovaného rozšírenia okruhu spravodajských jednotiek je zabezpečenie úplnosti a kvality údajov pre predmetné zisťovanie. Predmetná zmena nebude mať vplyv na administratívnu záťaž podnikateľských subjektov. </w:t>
      </w:r>
    </w:p>
    <w:p w14:paraId="587871DA" w14:textId="77777777" w:rsidR="00387750" w:rsidRPr="00387750" w:rsidRDefault="00387750" w:rsidP="0038775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1FB49290" w14:textId="5B83C3D6" w:rsidR="00387750" w:rsidRPr="00387750" w:rsidRDefault="00387750" w:rsidP="0038775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 w:rsidRPr="00387750">
        <w:rPr>
          <w:rFonts w:ascii="Times New Roman" w:hAnsi="Times New Roman"/>
          <w:sz w:val="24"/>
          <w:szCs w:val="24"/>
          <w:lang w:eastAsia="sk-SK"/>
        </w:rPr>
        <w:t xml:space="preserve">Iné orgány vykonávajúce štátnu štatistiku do návrhu vyhlášky nezaraďujú do nového programu nové </w:t>
      </w:r>
      <w:r w:rsidR="00693D17">
        <w:rPr>
          <w:rFonts w:ascii="Times New Roman" w:hAnsi="Times New Roman"/>
          <w:sz w:val="24"/>
          <w:szCs w:val="24"/>
        </w:rPr>
        <w:t xml:space="preserve">štátne štatistické </w:t>
      </w:r>
      <w:r w:rsidRPr="00387750">
        <w:rPr>
          <w:rFonts w:ascii="Times New Roman" w:hAnsi="Times New Roman"/>
          <w:sz w:val="24"/>
          <w:szCs w:val="24"/>
          <w:lang w:eastAsia="sk-SK"/>
        </w:rPr>
        <w:t xml:space="preserve">zisťovania, ani nenavrhli vyradiť žiadne </w:t>
      </w:r>
      <w:r w:rsidR="00693D17">
        <w:rPr>
          <w:rFonts w:ascii="Times New Roman" w:hAnsi="Times New Roman"/>
          <w:sz w:val="24"/>
          <w:szCs w:val="24"/>
        </w:rPr>
        <w:t xml:space="preserve">štátne štatistické </w:t>
      </w:r>
      <w:r w:rsidRPr="00387750">
        <w:rPr>
          <w:rFonts w:ascii="Times New Roman" w:hAnsi="Times New Roman"/>
          <w:sz w:val="24"/>
          <w:szCs w:val="24"/>
          <w:lang w:eastAsia="sk-SK"/>
        </w:rPr>
        <w:t>zisťovania vykonávané v súčasnom programovom období.</w:t>
      </w:r>
    </w:p>
    <w:p w14:paraId="6D675409" w14:textId="77777777" w:rsidR="00387750" w:rsidRPr="00387750" w:rsidRDefault="00387750" w:rsidP="0038775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38ADBB1D" w14:textId="77777777" w:rsidR="00387750" w:rsidRPr="00387750" w:rsidRDefault="00387750" w:rsidP="00387750">
      <w:pPr>
        <w:pStyle w:val="Zkladntext"/>
        <w:spacing w:after="0" w:line="276" w:lineRule="auto"/>
        <w:jc w:val="both"/>
      </w:pPr>
    </w:p>
    <w:p w14:paraId="316A5795" w14:textId="6B498692" w:rsidR="00387750" w:rsidRPr="00387750" w:rsidRDefault="00387750" w:rsidP="00387750">
      <w:pPr>
        <w:pStyle w:val="Zkladntext"/>
        <w:spacing w:after="0" w:line="276" w:lineRule="auto"/>
        <w:jc w:val="both"/>
        <w:rPr>
          <w:b/>
        </w:rPr>
      </w:pPr>
      <w:r w:rsidRPr="00387750">
        <w:rPr>
          <w:b/>
        </w:rPr>
        <w:t>K prílohe č. 3</w:t>
      </w:r>
    </w:p>
    <w:p w14:paraId="3142B0EA" w14:textId="77777777" w:rsidR="00387750" w:rsidRPr="00387750" w:rsidRDefault="00387750" w:rsidP="0038775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 w:rsidRPr="00387750">
        <w:rPr>
          <w:rFonts w:ascii="Times New Roman" w:hAnsi="Times New Roman"/>
          <w:sz w:val="24"/>
          <w:szCs w:val="24"/>
          <w:lang w:eastAsia="sk-SK"/>
        </w:rPr>
        <w:t>Návrh vyhlášky aktualizuje rozsah a využívanie administratívnych zdrojov údajov, ktoré budú využívať orgány vykonávajúce štátnu štatistiku na účely štátnej štatistiky. oproti súčasnosti pribudnú nové administratívne zdroje údajov a zrušia sa nevyužívané.</w:t>
      </w:r>
    </w:p>
    <w:p w14:paraId="6689CA6F" w14:textId="77777777" w:rsidR="00387750" w:rsidRPr="00387750" w:rsidRDefault="00387750" w:rsidP="0038775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7ED4D661" w14:textId="77777777" w:rsidR="00387750" w:rsidRPr="00387750" w:rsidRDefault="00387750" w:rsidP="00387750">
      <w:pPr>
        <w:pStyle w:val="Zkladntext"/>
        <w:spacing w:after="0" w:line="276" w:lineRule="auto"/>
        <w:jc w:val="both"/>
      </w:pPr>
    </w:p>
    <w:p w14:paraId="7C27BB9D" w14:textId="77777777" w:rsidR="00387750" w:rsidRPr="00387750" w:rsidRDefault="00387750" w:rsidP="00387750">
      <w:pPr>
        <w:pStyle w:val="Zkladntext"/>
        <w:spacing w:after="0" w:line="276" w:lineRule="auto"/>
        <w:jc w:val="both"/>
        <w:rPr>
          <w:b/>
        </w:rPr>
      </w:pPr>
      <w:r w:rsidRPr="00387750">
        <w:rPr>
          <w:b/>
        </w:rPr>
        <w:t>K prílohe č. 4</w:t>
      </w:r>
    </w:p>
    <w:p w14:paraId="7C5DE2C7" w14:textId="7417CD27" w:rsidR="00A25322" w:rsidRPr="00387750" w:rsidRDefault="00387750" w:rsidP="00387750">
      <w:pPr>
        <w:pStyle w:val="Zkladntext"/>
        <w:spacing w:after="0" w:line="276" w:lineRule="auto"/>
        <w:jc w:val="both"/>
      </w:pPr>
      <w:r w:rsidRPr="00387750">
        <w:t xml:space="preserve">Transpozičná príloha </w:t>
      </w:r>
      <w:r w:rsidR="00A25322" w:rsidRPr="00387750">
        <w:t>obsahuje citáciu smernice Európskeho parlamentu a Rady (EÚ) 2023/970 z 10. mája 2023 v platnom znení vo vzťahu k prílohe č. 1 k štátnemu štatistickému zisťovaniu Štvrťročný výkaz o cene práce, ISCP (MPSVR SR) 1-04, na ktorého vykonanie je príslušné Ministerstvo práce, sociálnych vecí a rodiny Slovenskej republiky.</w:t>
      </w:r>
    </w:p>
    <w:p w14:paraId="467E275C" w14:textId="77777777" w:rsidR="00D73731" w:rsidRPr="00387750" w:rsidRDefault="00D73731" w:rsidP="0038775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  <w:lang w:eastAsia="sk-SK"/>
        </w:rPr>
      </w:pPr>
    </w:p>
    <w:sectPr w:rsidR="00D73731" w:rsidRPr="00387750" w:rsidSect="007D792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166649" w14:textId="77777777" w:rsidR="0008775D" w:rsidRDefault="0008775D" w:rsidP="003B340B">
      <w:pPr>
        <w:spacing w:after="0" w:line="240" w:lineRule="auto"/>
      </w:pPr>
      <w:r>
        <w:separator/>
      </w:r>
    </w:p>
  </w:endnote>
  <w:endnote w:type="continuationSeparator" w:id="0">
    <w:p w14:paraId="140077AE" w14:textId="77777777" w:rsidR="0008775D" w:rsidRDefault="0008775D" w:rsidP="003B3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D98BDE" w14:textId="3A0C0819" w:rsidR="003B340B" w:rsidRPr="00BD7337" w:rsidRDefault="003B340B" w:rsidP="00BD7337">
    <w:pPr>
      <w:pStyle w:val="Pta"/>
      <w:jc w:val="center"/>
      <w:rPr>
        <w:rFonts w:ascii="Times New Roman" w:hAnsi="Times New Roman"/>
        <w:sz w:val="24"/>
      </w:rPr>
    </w:pPr>
    <w:r w:rsidRPr="00BD7337">
      <w:rPr>
        <w:rFonts w:ascii="Times New Roman" w:hAnsi="Times New Roman"/>
        <w:sz w:val="24"/>
      </w:rPr>
      <w:fldChar w:fldCharType="begin"/>
    </w:r>
    <w:r w:rsidRPr="00BD7337">
      <w:rPr>
        <w:rFonts w:ascii="Times New Roman" w:hAnsi="Times New Roman"/>
        <w:sz w:val="24"/>
      </w:rPr>
      <w:instrText>PAGE   \* MERGEFORMAT</w:instrText>
    </w:r>
    <w:r w:rsidRPr="00BD7337">
      <w:rPr>
        <w:rFonts w:ascii="Times New Roman" w:hAnsi="Times New Roman"/>
        <w:sz w:val="24"/>
      </w:rPr>
      <w:fldChar w:fldCharType="separate"/>
    </w:r>
    <w:r w:rsidR="007F0F42">
      <w:rPr>
        <w:rFonts w:ascii="Times New Roman" w:hAnsi="Times New Roman"/>
        <w:noProof/>
        <w:sz w:val="24"/>
      </w:rPr>
      <w:t>6</w:t>
    </w:r>
    <w:r w:rsidRPr="00BD7337">
      <w:rPr>
        <w:rFonts w:ascii="Times New Roman" w:hAnsi="Times New Roman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A80C2B" w14:textId="77777777" w:rsidR="0008775D" w:rsidRDefault="0008775D" w:rsidP="003B340B">
      <w:pPr>
        <w:spacing w:after="0" w:line="240" w:lineRule="auto"/>
      </w:pPr>
      <w:r>
        <w:separator/>
      </w:r>
    </w:p>
  </w:footnote>
  <w:footnote w:type="continuationSeparator" w:id="0">
    <w:p w14:paraId="19EE5B22" w14:textId="77777777" w:rsidR="0008775D" w:rsidRDefault="0008775D" w:rsidP="003B34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7E7193"/>
    <w:multiLevelType w:val="hybridMultilevel"/>
    <w:tmpl w:val="C5E8C7B0"/>
    <w:lvl w:ilvl="0" w:tplc="50B46B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AC7D08"/>
    <w:multiLevelType w:val="hybridMultilevel"/>
    <w:tmpl w:val="DE24BF8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45E"/>
    <w:rsid w:val="00007016"/>
    <w:rsid w:val="00007D85"/>
    <w:rsid w:val="00010AF1"/>
    <w:rsid w:val="000140E9"/>
    <w:rsid w:val="000145A2"/>
    <w:rsid w:val="0001471F"/>
    <w:rsid w:val="00024E01"/>
    <w:rsid w:val="000254A7"/>
    <w:rsid w:val="00040ECF"/>
    <w:rsid w:val="0004496D"/>
    <w:rsid w:val="000476A6"/>
    <w:rsid w:val="0005080C"/>
    <w:rsid w:val="0006093E"/>
    <w:rsid w:val="0006146B"/>
    <w:rsid w:val="00062E85"/>
    <w:rsid w:val="0007368C"/>
    <w:rsid w:val="00075338"/>
    <w:rsid w:val="000761C4"/>
    <w:rsid w:val="00080FC1"/>
    <w:rsid w:val="000810BF"/>
    <w:rsid w:val="000826EC"/>
    <w:rsid w:val="000840F5"/>
    <w:rsid w:val="0008775D"/>
    <w:rsid w:val="00090310"/>
    <w:rsid w:val="000950D6"/>
    <w:rsid w:val="000A51AA"/>
    <w:rsid w:val="000B3DA5"/>
    <w:rsid w:val="000B53B9"/>
    <w:rsid w:val="000D0743"/>
    <w:rsid w:val="000D475F"/>
    <w:rsid w:val="000E0F41"/>
    <w:rsid w:val="000E3512"/>
    <w:rsid w:val="000E6E07"/>
    <w:rsid w:val="000F4035"/>
    <w:rsid w:val="000F4C27"/>
    <w:rsid w:val="00101384"/>
    <w:rsid w:val="00101D6C"/>
    <w:rsid w:val="00106F3C"/>
    <w:rsid w:val="001076F4"/>
    <w:rsid w:val="00110326"/>
    <w:rsid w:val="00123E28"/>
    <w:rsid w:val="001265F2"/>
    <w:rsid w:val="00127EE9"/>
    <w:rsid w:val="00130E25"/>
    <w:rsid w:val="00131307"/>
    <w:rsid w:val="00131E5A"/>
    <w:rsid w:val="00141D1D"/>
    <w:rsid w:val="0015715A"/>
    <w:rsid w:val="00161EA2"/>
    <w:rsid w:val="001652CB"/>
    <w:rsid w:val="00166AC0"/>
    <w:rsid w:val="0017427D"/>
    <w:rsid w:val="00175B8F"/>
    <w:rsid w:val="001B0135"/>
    <w:rsid w:val="001B479F"/>
    <w:rsid w:val="001D294F"/>
    <w:rsid w:val="001D2D52"/>
    <w:rsid w:val="001E033A"/>
    <w:rsid w:val="001E2401"/>
    <w:rsid w:val="001E40BE"/>
    <w:rsid w:val="001F28BE"/>
    <w:rsid w:val="001F2DA6"/>
    <w:rsid w:val="0020210E"/>
    <w:rsid w:val="002037F6"/>
    <w:rsid w:val="002069DA"/>
    <w:rsid w:val="00207992"/>
    <w:rsid w:val="00225466"/>
    <w:rsid w:val="0022633C"/>
    <w:rsid w:val="00232129"/>
    <w:rsid w:val="00232A1D"/>
    <w:rsid w:val="00235EA4"/>
    <w:rsid w:val="00237EA2"/>
    <w:rsid w:val="002418E6"/>
    <w:rsid w:val="00242FA7"/>
    <w:rsid w:val="00257661"/>
    <w:rsid w:val="00260831"/>
    <w:rsid w:val="00263E9F"/>
    <w:rsid w:val="002719D2"/>
    <w:rsid w:val="00277716"/>
    <w:rsid w:val="00277C4F"/>
    <w:rsid w:val="00277EC0"/>
    <w:rsid w:val="00283E7E"/>
    <w:rsid w:val="002A312E"/>
    <w:rsid w:val="002B1A3E"/>
    <w:rsid w:val="002C5E1B"/>
    <w:rsid w:val="002D3525"/>
    <w:rsid w:val="002E42A5"/>
    <w:rsid w:val="002E78F7"/>
    <w:rsid w:val="00300B41"/>
    <w:rsid w:val="0030173F"/>
    <w:rsid w:val="003035F5"/>
    <w:rsid w:val="00305BD5"/>
    <w:rsid w:val="003105A0"/>
    <w:rsid w:val="00313F6F"/>
    <w:rsid w:val="003147CC"/>
    <w:rsid w:val="00322391"/>
    <w:rsid w:val="00325C58"/>
    <w:rsid w:val="003506C2"/>
    <w:rsid w:val="0035186F"/>
    <w:rsid w:val="00361B00"/>
    <w:rsid w:val="00365E96"/>
    <w:rsid w:val="00366FA8"/>
    <w:rsid w:val="003713E8"/>
    <w:rsid w:val="0037169B"/>
    <w:rsid w:val="003733B1"/>
    <w:rsid w:val="0038070E"/>
    <w:rsid w:val="00380DDC"/>
    <w:rsid w:val="003849DE"/>
    <w:rsid w:val="00387750"/>
    <w:rsid w:val="003901E2"/>
    <w:rsid w:val="003A7D14"/>
    <w:rsid w:val="003B1D71"/>
    <w:rsid w:val="003B25E0"/>
    <w:rsid w:val="003B340B"/>
    <w:rsid w:val="003B4FDF"/>
    <w:rsid w:val="003C2556"/>
    <w:rsid w:val="003C7727"/>
    <w:rsid w:val="003D1BEB"/>
    <w:rsid w:val="003D693B"/>
    <w:rsid w:val="003E72D2"/>
    <w:rsid w:val="003F5725"/>
    <w:rsid w:val="003F691C"/>
    <w:rsid w:val="00402DCF"/>
    <w:rsid w:val="00403423"/>
    <w:rsid w:val="004035F7"/>
    <w:rsid w:val="0040555D"/>
    <w:rsid w:val="00405DD5"/>
    <w:rsid w:val="00414B4F"/>
    <w:rsid w:val="00421125"/>
    <w:rsid w:val="0042259A"/>
    <w:rsid w:val="00430166"/>
    <w:rsid w:val="00434CFD"/>
    <w:rsid w:val="00441875"/>
    <w:rsid w:val="00444F04"/>
    <w:rsid w:val="00447874"/>
    <w:rsid w:val="0045155F"/>
    <w:rsid w:val="00452749"/>
    <w:rsid w:val="00452D7C"/>
    <w:rsid w:val="00454AA0"/>
    <w:rsid w:val="004605D8"/>
    <w:rsid w:val="00463193"/>
    <w:rsid w:val="00464BE7"/>
    <w:rsid w:val="0046562F"/>
    <w:rsid w:val="00491B50"/>
    <w:rsid w:val="00494D43"/>
    <w:rsid w:val="004A0668"/>
    <w:rsid w:val="004A5C76"/>
    <w:rsid w:val="004C26F6"/>
    <w:rsid w:val="004C3927"/>
    <w:rsid w:val="004C443B"/>
    <w:rsid w:val="004C5129"/>
    <w:rsid w:val="004D1E33"/>
    <w:rsid w:val="004D3D69"/>
    <w:rsid w:val="004D7575"/>
    <w:rsid w:val="004E4F98"/>
    <w:rsid w:val="004E5BEF"/>
    <w:rsid w:val="004E6458"/>
    <w:rsid w:val="004F1435"/>
    <w:rsid w:val="00520BF2"/>
    <w:rsid w:val="00525989"/>
    <w:rsid w:val="0052696A"/>
    <w:rsid w:val="0052783A"/>
    <w:rsid w:val="00530F58"/>
    <w:rsid w:val="0053241F"/>
    <w:rsid w:val="00534033"/>
    <w:rsid w:val="00534528"/>
    <w:rsid w:val="005377ED"/>
    <w:rsid w:val="005445F3"/>
    <w:rsid w:val="00545220"/>
    <w:rsid w:val="0054703D"/>
    <w:rsid w:val="005506D9"/>
    <w:rsid w:val="00550E97"/>
    <w:rsid w:val="00550F67"/>
    <w:rsid w:val="00552DE5"/>
    <w:rsid w:val="0056568F"/>
    <w:rsid w:val="005817A8"/>
    <w:rsid w:val="00582F49"/>
    <w:rsid w:val="00585956"/>
    <w:rsid w:val="00587331"/>
    <w:rsid w:val="0059242D"/>
    <w:rsid w:val="005926D4"/>
    <w:rsid w:val="005B036D"/>
    <w:rsid w:val="005B3FA1"/>
    <w:rsid w:val="005C22CF"/>
    <w:rsid w:val="005C3AE5"/>
    <w:rsid w:val="005D0ADF"/>
    <w:rsid w:val="005D3748"/>
    <w:rsid w:val="005E0DC9"/>
    <w:rsid w:val="005E3881"/>
    <w:rsid w:val="005E6B67"/>
    <w:rsid w:val="005E7149"/>
    <w:rsid w:val="005F2D88"/>
    <w:rsid w:val="005F5874"/>
    <w:rsid w:val="006147A3"/>
    <w:rsid w:val="0062178C"/>
    <w:rsid w:val="006234B5"/>
    <w:rsid w:val="00625F06"/>
    <w:rsid w:val="00626B64"/>
    <w:rsid w:val="006376C7"/>
    <w:rsid w:val="006658BA"/>
    <w:rsid w:val="00670394"/>
    <w:rsid w:val="00673F6E"/>
    <w:rsid w:val="00680659"/>
    <w:rsid w:val="006905FE"/>
    <w:rsid w:val="00693D17"/>
    <w:rsid w:val="006A3D06"/>
    <w:rsid w:val="006A5127"/>
    <w:rsid w:val="006B2A50"/>
    <w:rsid w:val="006C35EE"/>
    <w:rsid w:val="006C5B9D"/>
    <w:rsid w:val="006C5F8A"/>
    <w:rsid w:val="006D3A15"/>
    <w:rsid w:val="006E0DE9"/>
    <w:rsid w:val="006E228D"/>
    <w:rsid w:val="006E4F2B"/>
    <w:rsid w:val="00701E6C"/>
    <w:rsid w:val="00702C50"/>
    <w:rsid w:val="00704381"/>
    <w:rsid w:val="00717CD4"/>
    <w:rsid w:val="00720075"/>
    <w:rsid w:val="007239B6"/>
    <w:rsid w:val="00723D99"/>
    <w:rsid w:val="00724E97"/>
    <w:rsid w:val="00745DA5"/>
    <w:rsid w:val="00747008"/>
    <w:rsid w:val="007475C5"/>
    <w:rsid w:val="0074776F"/>
    <w:rsid w:val="007602D7"/>
    <w:rsid w:val="007641A9"/>
    <w:rsid w:val="0077050C"/>
    <w:rsid w:val="007761BF"/>
    <w:rsid w:val="007908B3"/>
    <w:rsid w:val="007955BE"/>
    <w:rsid w:val="007A0754"/>
    <w:rsid w:val="007A6D52"/>
    <w:rsid w:val="007A7A3D"/>
    <w:rsid w:val="007C26DF"/>
    <w:rsid w:val="007C2BC7"/>
    <w:rsid w:val="007D1BCA"/>
    <w:rsid w:val="007D5714"/>
    <w:rsid w:val="007D769F"/>
    <w:rsid w:val="007D7925"/>
    <w:rsid w:val="007E0FE2"/>
    <w:rsid w:val="007E5393"/>
    <w:rsid w:val="007E54B2"/>
    <w:rsid w:val="007F0F42"/>
    <w:rsid w:val="0080032B"/>
    <w:rsid w:val="0080636D"/>
    <w:rsid w:val="00813020"/>
    <w:rsid w:val="00814239"/>
    <w:rsid w:val="00816115"/>
    <w:rsid w:val="0083483E"/>
    <w:rsid w:val="00834C84"/>
    <w:rsid w:val="00840A52"/>
    <w:rsid w:val="00841A9E"/>
    <w:rsid w:val="00845A00"/>
    <w:rsid w:val="008510DA"/>
    <w:rsid w:val="00852A5A"/>
    <w:rsid w:val="008545F2"/>
    <w:rsid w:val="00855820"/>
    <w:rsid w:val="0086557F"/>
    <w:rsid w:val="0086655E"/>
    <w:rsid w:val="00867748"/>
    <w:rsid w:val="00880320"/>
    <w:rsid w:val="008813B1"/>
    <w:rsid w:val="008A334E"/>
    <w:rsid w:val="008A3D44"/>
    <w:rsid w:val="008B6C14"/>
    <w:rsid w:val="008F207A"/>
    <w:rsid w:val="008F5602"/>
    <w:rsid w:val="00900A94"/>
    <w:rsid w:val="00902ACC"/>
    <w:rsid w:val="00902CDF"/>
    <w:rsid w:val="00902DBA"/>
    <w:rsid w:val="00913881"/>
    <w:rsid w:val="0092002D"/>
    <w:rsid w:val="00933448"/>
    <w:rsid w:val="00936A9C"/>
    <w:rsid w:val="00947D93"/>
    <w:rsid w:val="00951414"/>
    <w:rsid w:val="009564AA"/>
    <w:rsid w:val="00962BE1"/>
    <w:rsid w:val="0096744C"/>
    <w:rsid w:val="009741C8"/>
    <w:rsid w:val="009746EE"/>
    <w:rsid w:val="0097715F"/>
    <w:rsid w:val="00985A2B"/>
    <w:rsid w:val="00991C4B"/>
    <w:rsid w:val="00994B1D"/>
    <w:rsid w:val="009969E4"/>
    <w:rsid w:val="009A45BA"/>
    <w:rsid w:val="009B3886"/>
    <w:rsid w:val="009B5C4E"/>
    <w:rsid w:val="009C23DC"/>
    <w:rsid w:val="009C3E18"/>
    <w:rsid w:val="009C4E67"/>
    <w:rsid w:val="009F0F4E"/>
    <w:rsid w:val="009F4A5F"/>
    <w:rsid w:val="009F5B61"/>
    <w:rsid w:val="00A04F9F"/>
    <w:rsid w:val="00A061AC"/>
    <w:rsid w:val="00A06A88"/>
    <w:rsid w:val="00A109F4"/>
    <w:rsid w:val="00A217A5"/>
    <w:rsid w:val="00A2318E"/>
    <w:rsid w:val="00A240A5"/>
    <w:rsid w:val="00A25322"/>
    <w:rsid w:val="00A3630A"/>
    <w:rsid w:val="00A37AB6"/>
    <w:rsid w:val="00A4006D"/>
    <w:rsid w:val="00A4188B"/>
    <w:rsid w:val="00A41900"/>
    <w:rsid w:val="00A509DC"/>
    <w:rsid w:val="00A5218C"/>
    <w:rsid w:val="00A637FC"/>
    <w:rsid w:val="00A70B2A"/>
    <w:rsid w:val="00A73B51"/>
    <w:rsid w:val="00A80EF3"/>
    <w:rsid w:val="00A85436"/>
    <w:rsid w:val="00A9015D"/>
    <w:rsid w:val="00AB09EC"/>
    <w:rsid w:val="00AD13F9"/>
    <w:rsid w:val="00AE13E5"/>
    <w:rsid w:val="00AE24BA"/>
    <w:rsid w:val="00AE33D0"/>
    <w:rsid w:val="00AF2D7F"/>
    <w:rsid w:val="00AF73E7"/>
    <w:rsid w:val="00B03628"/>
    <w:rsid w:val="00B03CEC"/>
    <w:rsid w:val="00B04739"/>
    <w:rsid w:val="00B1215F"/>
    <w:rsid w:val="00B3025A"/>
    <w:rsid w:val="00B411CA"/>
    <w:rsid w:val="00B4220A"/>
    <w:rsid w:val="00B42710"/>
    <w:rsid w:val="00B42CFF"/>
    <w:rsid w:val="00B45B77"/>
    <w:rsid w:val="00B5316D"/>
    <w:rsid w:val="00B56154"/>
    <w:rsid w:val="00B62F24"/>
    <w:rsid w:val="00B7003D"/>
    <w:rsid w:val="00B70403"/>
    <w:rsid w:val="00B95F97"/>
    <w:rsid w:val="00BA247E"/>
    <w:rsid w:val="00BA3B43"/>
    <w:rsid w:val="00BC75FA"/>
    <w:rsid w:val="00BD1740"/>
    <w:rsid w:val="00BD1FD7"/>
    <w:rsid w:val="00BD7337"/>
    <w:rsid w:val="00BE4849"/>
    <w:rsid w:val="00BE66F0"/>
    <w:rsid w:val="00BF14FA"/>
    <w:rsid w:val="00BF7EF1"/>
    <w:rsid w:val="00C00AF9"/>
    <w:rsid w:val="00C05EEF"/>
    <w:rsid w:val="00C13B24"/>
    <w:rsid w:val="00C149EF"/>
    <w:rsid w:val="00C30623"/>
    <w:rsid w:val="00C3112B"/>
    <w:rsid w:val="00C43117"/>
    <w:rsid w:val="00C52990"/>
    <w:rsid w:val="00C60DAA"/>
    <w:rsid w:val="00C62382"/>
    <w:rsid w:val="00C63D46"/>
    <w:rsid w:val="00C8045E"/>
    <w:rsid w:val="00C930B6"/>
    <w:rsid w:val="00CA629B"/>
    <w:rsid w:val="00CA62D9"/>
    <w:rsid w:val="00CB3CE2"/>
    <w:rsid w:val="00CC1BDD"/>
    <w:rsid w:val="00CC62DE"/>
    <w:rsid w:val="00CD5CAC"/>
    <w:rsid w:val="00CE450A"/>
    <w:rsid w:val="00CE6154"/>
    <w:rsid w:val="00CF4F04"/>
    <w:rsid w:val="00D02530"/>
    <w:rsid w:val="00D02FC8"/>
    <w:rsid w:val="00D11D8A"/>
    <w:rsid w:val="00D15D9F"/>
    <w:rsid w:val="00D1705D"/>
    <w:rsid w:val="00D30C96"/>
    <w:rsid w:val="00D36683"/>
    <w:rsid w:val="00D413A4"/>
    <w:rsid w:val="00D55A6B"/>
    <w:rsid w:val="00D56D87"/>
    <w:rsid w:val="00D632C1"/>
    <w:rsid w:val="00D717F0"/>
    <w:rsid w:val="00D73731"/>
    <w:rsid w:val="00D945FD"/>
    <w:rsid w:val="00D96FBB"/>
    <w:rsid w:val="00DA1170"/>
    <w:rsid w:val="00DB448A"/>
    <w:rsid w:val="00DB57F2"/>
    <w:rsid w:val="00DC24AA"/>
    <w:rsid w:val="00DC5CE4"/>
    <w:rsid w:val="00DC7AFB"/>
    <w:rsid w:val="00DE55F8"/>
    <w:rsid w:val="00DE7585"/>
    <w:rsid w:val="00DE7E1A"/>
    <w:rsid w:val="00DF1BDF"/>
    <w:rsid w:val="00DF32E8"/>
    <w:rsid w:val="00E22894"/>
    <w:rsid w:val="00E47444"/>
    <w:rsid w:val="00E5008C"/>
    <w:rsid w:val="00E532C3"/>
    <w:rsid w:val="00E6246F"/>
    <w:rsid w:val="00E646F3"/>
    <w:rsid w:val="00E6756D"/>
    <w:rsid w:val="00E7387D"/>
    <w:rsid w:val="00E761E7"/>
    <w:rsid w:val="00E7787F"/>
    <w:rsid w:val="00E8013F"/>
    <w:rsid w:val="00E80830"/>
    <w:rsid w:val="00E87123"/>
    <w:rsid w:val="00E873B0"/>
    <w:rsid w:val="00E9453C"/>
    <w:rsid w:val="00EA7C6C"/>
    <w:rsid w:val="00EB234C"/>
    <w:rsid w:val="00EB31FA"/>
    <w:rsid w:val="00EC10C7"/>
    <w:rsid w:val="00EC5CB4"/>
    <w:rsid w:val="00EC778A"/>
    <w:rsid w:val="00EC7982"/>
    <w:rsid w:val="00ED03FB"/>
    <w:rsid w:val="00ED2959"/>
    <w:rsid w:val="00ED47EE"/>
    <w:rsid w:val="00ED7CE9"/>
    <w:rsid w:val="00ED7EE5"/>
    <w:rsid w:val="00EE3692"/>
    <w:rsid w:val="00EE6417"/>
    <w:rsid w:val="00EF3409"/>
    <w:rsid w:val="00EF3F79"/>
    <w:rsid w:val="00EF7458"/>
    <w:rsid w:val="00F01225"/>
    <w:rsid w:val="00F017A1"/>
    <w:rsid w:val="00F06296"/>
    <w:rsid w:val="00F1612C"/>
    <w:rsid w:val="00F16C94"/>
    <w:rsid w:val="00F22D0D"/>
    <w:rsid w:val="00F35247"/>
    <w:rsid w:val="00F43DD0"/>
    <w:rsid w:val="00F449E0"/>
    <w:rsid w:val="00F45EA3"/>
    <w:rsid w:val="00F50D77"/>
    <w:rsid w:val="00F55EEA"/>
    <w:rsid w:val="00F61D26"/>
    <w:rsid w:val="00F642FF"/>
    <w:rsid w:val="00F64A82"/>
    <w:rsid w:val="00F669FD"/>
    <w:rsid w:val="00F708C7"/>
    <w:rsid w:val="00F72413"/>
    <w:rsid w:val="00F74689"/>
    <w:rsid w:val="00F74DA0"/>
    <w:rsid w:val="00F7595F"/>
    <w:rsid w:val="00F75B14"/>
    <w:rsid w:val="00F76857"/>
    <w:rsid w:val="00F7783B"/>
    <w:rsid w:val="00F77FE8"/>
    <w:rsid w:val="00F86F7D"/>
    <w:rsid w:val="00F93CC8"/>
    <w:rsid w:val="00FB0EE2"/>
    <w:rsid w:val="00FB25B8"/>
    <w:rsid w:val="00FB4F67"/>
    <w:rsid w:val="00FC25C5"/>
    <w:rsid w:val="00FD4E55"/>
    <w:rsid w:val="00FE4352"/>
    <w:rsid w:val="00FE7A67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190CED"/>
  <w14:defaultImageDpi w14:val="0"/>
  <w15:docId w15:val="{A9E13DE4-96DB-46C2-BA91-410F65021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8045E"/>
    <w:pPr>
      <w:spacing w:line="256" w:lineRule="auto"/>
    </w:pPr>
    <w:rPr>
      <w:rFonts w:ascii="Calibri" w:hAnsi="Calibri" w:cs="Times New Roman"/>
    </w:rPr>
  </w:style>
  <w:style w:type="paragraph" w:styleId="Nadpis2">
    <w:name w:val="heading 2"/>
    <w:basedOn w:val="Normlny"/>
    <w:next w:val="Normlny"/>
    <w:link w:val="Nadpis2Char"/>
    <w:uiPriority w:val="9"/>
    <w:qFormat/>
    <w:rsid w:val="00A25322"/>
    <w:pPr>
      <w:keepNext/>
      <w:spacing w:after="0" w:line="240" w:lineRule="auto"/>
      <w:outlineLvl w:val="1"/>
    </w:pPr>
    <w:rPr>
      <w:rFonts w:ascii="Arial" w:hAnsi="Arial" w:cs="Arial"/>
      <w:b/>
      <w:bCs/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C8045E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7A7A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7A7A3D"/>
    <w:rPr>
      <w:rFonts w:ascii="Segoe UI" w:hAnsi="Segoe UI" w:cs="Segoe UI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3B3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3B340B"/>
    <w:rPr>
      <w:rFonts w:ascii="Calibri" w:hAnsi="Calibri" w:cs="Times New Roman"/>
    </w:rPr>
  </w:style>
  <w:style w:type="paragraph" w:styleId="Pta">
    <w:name w:val="footer"/>
    <w:basedOn w:val="Normlny"/>
    <w:link w:val="PtaChar"/>
    <w:uiPriority w:val="99"/>
    <w:unhideWhenUsed/>
    <w:rsid w:val="003B3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locked/>
    <w:rsid w:val="003B340B"/>
    <w:rPr>
      <w:rFonts w:ascii="Calibri" w:hAnsi="Calibri" w:cs="Times New Roman"/>
    </w:rPr>
  </w:style>
  <w:style w:type="character" w:styleId="Odkaznakomentr">
    <w:name w:val="annotation reference"/>
    <w:basedOn w:val="Predvolenpsmoodseku"/>
    <w:uiPriority w:val="99"/>
    <w:semiHidden/>
    <w:unhideWhenUsed/>
    <w:rsid w:val="0083483E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83483E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locked/>
    <w:rsid w:val="0083483E"/>
    <w:rPr>
      <w:rFonts w:ascii="Calibri" w:hAnsi="Calibri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3483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83483E"/>
    <w:rPr>
      <w:rFonts w:ascii="Calibri" w:hAnsi="Calibri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9B3886"/>
    <w:pPr>
      <w:spacing w:after="0" w:line="240" w:lineRule="auto"/>
    </w:pPr>
    <w:rPr>
      <w:rFonts w:ascii="Calibri" w:hAnsi="Calibri" w:cs="Times New Roman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B5316D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B5316D"/>
    <w:rPr>
      <w:rFonts w:ascii="Calibri" w:hAnsi="Calibri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B5316D"/>
    <w:rPr>
      <w:vertAlign w:val="superscript"/>
    </w:rPr>
  </w:style>
  <w:style w:type="character" w:customStyle="1" w:styleId="awspanawtext3">
    <w:name w:val="awspan awtext3"/>
    <w:basedOn w:val="Predvolenpsmoodseku"/>
    <w:rsid w:val="007E0FE2"/>
  </w:style>
  <w:style w:type="paragraph" w:styleId="Normlnywebov">
    <w:name w:val="Normal (Web)"/>
    <w:basedOn w:val="Normlny"/>
    <w:uiPriority w:val="99"/>
    <w:unhideWhenUsed/>
    <w:rsid w:val="00C149EF"/>
    <w:pPr>
      <w:spacing w:after="0" w:line="240" w:lineRule="auto"/>
    </w:pPr>
    <w:rPr>
      <w:rFonts w:ascii="Times New Roman" w:eastAsia="Calibri" w:hAnsi="Times New Roman"/>
      <w:sz w:val="24"/>
      <w:szCs w:val="24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A25322"/>
    <w:rPr>
      <w:rFonts w:ascii="Arial" w:hAnsi="Arial" w:cs="Arial"/>
      <w:b/>
      <w:bCs/>
      <w:sz w:val="24"/>
      <w:szCs w:val="24"/>
      <w:lang w:eastAsia="cs-CZ"/>
    </w:rPr>
  </w:style>
  <w:style w:type="paragraph" w:styleId="Zkladntext2">
    <w:name w:val="Body Text 2"/>
    <w:basedOn w:val="Normlny"/>
    <w:link w:val="Zkladntext2Char"/>
    <w:uiPriority w:val="99"/>
    <w:semiHidden/>
    <w:rsid w:val="00A25322"/>
    <w:pPr>
      <w:spacing w:after="0" w:line="240" w:lineRule="auto"/>
      <w:jc w:val="both"/>
    </w:pPr>
    <w:rPr>
      <w:rFonts w:ascii="Times New Roman" w:hAnsi="Times New Roman"/>
      <w:sz w:val="24"/>
      <w:szCs w:val="20"/>
      <w:lang w:val="cs-CZ" w:eastAsia="cs-CZ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rsid w:val="00A25322"/>
    <w:rPr>
      <w:rFonts w:ascii="Times New Roman" w:hAnsi="Times New Roman" w:cs="Times New Roman"/>
      <w:sz w:val="24"/>
      <w:szCs w:val="20"/>
      <w:lang w:val="cs-CZ" w:eastAsia="cs-CZ"/>
    </w:rPr>
  </w:style>
  <w:style w:type="paragraph" w:styleId="Zkladntext">
    <w:name w:val="Body Text"/>
    <w:basedOn w:val="Normlny"/>
    <w:link w:val="ZkladntextChar"/>
    <w:uiPriority w:val="99"/>
    <w:unhideWhenUsed/>
    <w:rsid w:val="00A25322"/>
    <w:pPr>
      <w:spacing w:after="120" w:line="240" w:lineRule="auto"/>
    </w:pPr>
    <w:rPr>
      <w:rFonts w:ascii="Times New Roman" w:hAnsi="Times New Roman"/>
      <w:sz w:val="24"/>
      <w:szCs w:val="24"/>
      <w:lang w:eastAsia="cs-CZ"/>
    </w:rPr>
  </w:style>
  <w:style w:type="character" w:customStyle="1" w:styleId="ZkladntextChar">
    <w:name w:val="Základný text Char"/>
    <w:basedOn w:val="Predvolenpsmoodseku"/>
    <w:link w:val="Zkladntext"/>
    <w:uiPriority w:val="99"/>
    <w:rsid w:val="00A25322"/>
    <w:rPr>
      <w:rFonts w:ascii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833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3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3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3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3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3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3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9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2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638402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2484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53493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0063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00434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29568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5195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01_Predkladacia-správa"/>
    <f:field ref="objsubject" par="" edit="true" text=""/>
    <f:field ref="objcreatedby" par="" text="Čutková, Andrea, Mgr."/>
    <f:field ref="objcreatedat" par="" text="11.8.2022 12:08:09"/>
    <f:field ref="objchangedby" par="" text="Administrator, System"/>
    <f:field ref="objmodifiedat" par="" text="11.8.2022 12:08:09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D0E9F754-EE2C-45DF-8D72-1AF3B76D4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2167</Words>
  <Characters>12355</Characters>
  <Application>Microsoft Office Word</Application>
  <DocSecurity>0</DocSecurity>
  <Lines>102</Lines>
  <Paragraphs>28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Kniezová Elena</dc:creator>
  <cp:keywords/>
  <dc:description/>
  <cp:lastModifiedBy>Bokol Viliam</cp:lastModifiedBy>
  <cp:revision>6</cp:revision>
  <cp:lastPrinted>2026-11-02T09:13:00Z</cp:lastPrinted>
  <dcterms:created xsi:type="dcterms:W3CDTF">2026-10-29T14:09:00Z</dcterms:created>
  <dcterms:modified xsi:type="dcterms:W3CDTF">2026-11-02T10:29:00Z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Vyhláška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Štatistiky, archivníctvo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Andrea Čutková</vt:lpwstr>
  </property>
  <property fmtid="{D5CDD505-2E9C-101B-9397-08002B2CF9AE}" pid="12" name="FSC#SKEDITIONSLOVLEX@103.510:zodppredkladatel">
    <vt:lpwstr>Ing. Alexander Ballek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ktorou sa mení a dopĺňa vyhláška Štatistického úradu Slovenskej republiky č. 292/2020 Z. z., ktorou sa vydáva Program štátnych štatistických zisťovaní na roky 2021 až 2023 v znení vyhlášky č. 393/2021 Z. z.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Štatistický úrad Slovenskej republiky (Úrad vlády Slovenskej republiky, odbor legislatívy ostatných ústredných orgánov štátnej správy)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Vlastná iniciatíva</vt:lpwstr>
  </property>
  <property fmtid="{D5CDD505-2E9C-101B-9397-08002B2CF9AE}" pid="23" name="FSC#SKEDITIONSLOVLEX@103.510:plnynazovpredpis">
    <vt:lpwstr> Vyhláška Štatistického úradu Slovenskej republiky, ktorou sa mení a dopĺňa vyhláška Štatistického úradu Slovenskej republiky č. 292/2020 Z. z., ktorou sa vydáva Program štátnych štatistických zisťovaní na roky 2021 až 2023 v znení vyhlášky č. 393/2021 Z.</vt:lpwstr>
  </property>
  <property fmtid="{D5CDD505-2E9C-101B-9397-08002B2CF9AE}" pid="24" name="FSC#SKEDITIONSLOVLEX@103.510:plnynazovpredpis1">
    <vt:lpwstr> z. 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10420-2679/2022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LP/2022/479</vt:lpwstr>
  </property>
  <property fmtid="{D5CDD505-2E9C-101B-9397-08002B2CF9AE}" pid="37" name="FSC#SKEDITIONSLOVLEX@103.510:typsprievdok">
    <vt:lpwstr>Predkladacia správa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Predseda</vt:lpwstr>
  </property>
  <property fmtid="{D5CDD505-2E9C-101B-9397-08002B2CF9AE}" pid="142" name="FSC#SKEDITIONSLOVLEX@103.510:funkciaZodpPredAkuzativ">
    <vt:lpwstr>Predsedu</vt:lpwstr>
  </property>
  <property fmtid="{D5CDD505-2E9C-101B-9397-08002B2CF9AE}" pid="143" name="FSC#SKEDITIONSLOVLEX@103.510:funkciaZodpPredDativ">
    <vt:lpwstr>Predsedovi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Alexander Ballek_x000d_
Predseda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11. 8. 2022</vt:lpwstr>
  </property>
  <property fmtid="{D5CDD505-2E9C-101B-9397-08002B2CF9AE}" pid="151" name="FSC#COOSYSTEM@1.1:Container">
    <vt:lpwstr>COO.2145.1000.3.5125767</vt:lpwstr>
  </property>
  <property fmtid="{D5CDD505-2E9C-101B-9397-08002B2CF9AE}" pid="152" name="FSC#FSCFOLIO@1.1001:docpropproject">
    <vt:lpwstr/>
  </property>
</Properties>
</file>