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E55CE" w14:textId="77777777" w:rsidR="00113AE4" w:rsidRPr="00C02B4B" w:rsidRDefault="00A340BB" w:rsidP="001B23B7">
      <w:pPr>
        <w:spacing w:after="0" w:line="240" w:lineRule="auto"/>
        <w:jc w:val="center"/>
        <w:rPr>
          <w:rFonts w:ascii="Times New Roman" w:eastAsia="Times New Roman" w:hAnsi="Times New Roman" w:cs="Times New Roman"/>
          <w:b/>
          <w:sz w:val="28"/>
          <w:szCs w:val="28"/>
          <w:lang w:eastAsia="sk-SK"/>
        </w:rPr>
      </w:pPr>
      <w:r w:rsidRPr="00C02B4B">
        <w:rPr>
          <w:rFonts w:ascii="Times New Roman" w:eastAsia="Times New Roman" w:hAnsi="Times New Roman" w:cs="Times New Roman"/>
          <w:b/>
          <w:sz w:val="28"/>
          <w:szCs w:val="28"/>
          <w:lang w:eastAsia="sk-SK"/>
        </w:rPr>
        <w:t>D</w:t>
      </w:r>
      <w:r w:rsidR="001B23B7" w:rsidRPr="00C02B4B">
        <w:rPr>
          <w:rFonts w:ascii="Times New Roman" w:eastAsia="Times New Roman" w:hAnsi="Times New Roman" w:cs="Times New Roman"/>
          <w:b/>
          <w:sz w:val="28"/>
          <w:szCs w:val="28"/>
          <w:lang w:eastAsia="sk-SK"/>
        </w:rPr>
        <w:t>oložka vybraných vplyvov</w:t>
      </w:r>
    </w:p>
    <w:p w14:paraId="39DE7004" w14:textId="77777777" w:rsidR="001B23B7" w:rsidRPr="00C02B4B" w:rsidRDefault="001B23B7" w:rsidP="001B23B7">
      <w:pPr>
        <w:spacing w:after="0" w:line="240" w:lineRule="auto"/>
        <w:jc w:val="center"/>
        <w:rPr>
          <w:rFonts w:ascii="Times New Roman" w:eastAsia="Times New Roman" w:hAnsi="Times New Roman" w:cs="Times New Roman"/>
          <w:b/>
          <w:sz w:val="28"/>
          <w:szCs w:val="28"/>
          <w:lang w:eastAsia="sk-SK"/>
        </w:rPr>
      </w:pPr>
    </w:p>
    <w:p w14:paraId="257C1B6D" w14:textId="77777777" w:rsidR="001B23B7" w:rsidRPr="00C02B4B" w:rsidRDefault="001B23B7" w:rsidP="001B23B7">
      <w:pPr>
        <w:spacing w:after="200" w:line="276" w:lineRule="auto"/>
        <w:ind w:left="426"/>
        <w:contextualSpacing/>
        <w:rPr>
          <w:rFonts w:ascii="Calibri" w:eastAsia="Calibri" w:hAnsi="Calibri" w:cs="Times New Roman"/>
          <w:b/>
        </w:rPr>
      </w:pPr>
    </w:p>
    <w:p w14:paraId="2534F380" w14:textId="77777777" w:rsidR="00664525" w:rsidRPr="00C02B4B" w:rsidRDefault="00664525"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C02B4B" w:rsidRPr="00C02B4B" w14:paraId="4DB09EC6" w14:textId="77777777" w:rsidTr="00FA72BA">
        <w:tc>
          <w:tcPr>
            <w:tcW w:w="9180" w:type="dxa"/>
            <w:gridSpan w:val="11"/>
            <w:tcBorders>
              <w:bottom w:val="single" w:sz="4" w:space="0" w:color="FFFFFF"/>
            </w:tcBorders>
            <w:shd w:val="clear" w:color="auto" w:fill="E2E2E2"/>
          </w:tcPr>
          <w:p w14:paraId="7B6E333D"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Základné údaje</w:t>
            </w:r>
          </w:p>
        </w:tc>
      </w:tr>
      <w:tr w:rsidR="00C02B4B" w:rsidRPr="00C02B4B" w14:paraId="113F2423" w14:textId="77777777" w:rsidTr="00FA72BA">
        <w:tc>
          <w:tcPr>
            <w:tcW w:w="9180" w:type="dxa"/>
            <w:gridSpan w:val="11"/>
            <w:tcBorders>
              <w:bottom w:val="single" w:sz="4" w:space="0" w:color="FFFFFF"/>
            </w:tcBorders>
            <w:shd w:val="clear" w:color="auto" w:fill="E2E2E2"/>
          </w:tcPr>
          <w:p w14:paraId="0BC7F643" w14:textId="77777777" w:rsidR="001B23B7" w:rsidRPr="00C02B4B" w:rsidRDefault="001B23B7" w:rsidP="00FA72BA">
            <w:pPr>
              <w:spacing w:after="200" w:line="276" w:lineRule="auto"/>
              <w:ind w:left="142"/>
              <w:contextualSpacing/>
              <w:rPr>
                <w:rFonts w:ascii="Times New Roman" w:eastAsia="Calibri" w:hAnsi="Times New Roman" w:cs="Times New Roman"/>
                <w:b/>
              </w:rPr>
            </w:pPr>
            <w:r w:rsidRPr="00C02B4B">
              <w:rPr>
                <w:rFonts w:ascii="Times New Roman" w:eastAsia="Calibri" w:hAnsi="Times New Roman" w:cs="Times New Roman"/>
                <w:b/>
              </w:rPr>
              <w:t>Názov materiálu</w:t>
            </w:r>
          </w:p>
        </w:tc>
      </w:tr>
      <w:tr w:rsidR="00C02B4B" w:rsidRPr="00C02B4B" w14:paraId="1E619AD6" w14:textId="77777777" w:rsidTr="00FA72BA">
        <w:tc>
          <w:tcPr>
            <w:tcW w:w="9180" w:type="dxa"/>
            <w:gridSpan w:val="11"/>
            <w:tcBorders>
              <w:top w:val="single" w:sz="4" w:space="0" w:color="FFFFFF"/>
              <w:bottom w:val="single" w:sz="4" w:space="0" w:color="auto"/>
            </w:tcBorders>
          </w:tcPr>
          <w:p w14:paraId="3E5A043E" w14:textId="70C67249" w:rsidR="001B23B7" w:rsidRPr="00C02B4B" w:rsidRDefault="00A034FA" w:rsidP="00831C46">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xml:space="preserve">Návrh zákona, ktorým sa menia a dopĺňajú niektoré zákony v súvislosti s nepoistenými </w:t>
            </w:r>
            <w:r w:rsidR="00831C46">
              <w:rPr>
                <w:rFonts w:ascii="Times New Roman" w:eastAsia="Times New Roman" w:hAnsi="Times New Roman" w:cs="Times New Roman"/>
                <w:sz w:val="20"/>
                <w:szCs w:val="20"/>
                <w:lang w:eastAsia="sk-SK"/>
              </w:rPr>
              <w:t>vozidlami</w:t>
            </w:r>
          </w:p>
        </w:tc>
      </w:tr>
      <w:tr w:rsidR="00C02B4B" w:rsidRPr="00C02B4B" w14:paraId="73687D48" w14:textId="77777777" w:rsidTr="00FA72BA">
        <w:tc>
          <w:tcPr>
            <w:tcW w:w="9180" w:type="dxa"/>
            <w:gridSpan w:val="11"/>
            <w:tcBorders>
              <w:top w:val="single" w:sz="4" w:space="0" w:color="auto"/>
              <w:left w:val="single" w:sz="4" w:space="0" w:color="auto"/>
              <w:bottom w:val="single" w:sz="4" w:space="0" w:color="FFFFFF"/>
            </w:tcBorders>
            <w:shd w:val="clear" w:color="auto" w:fill="E2E2E2"/>
          </w:tcPr>
          <w:p w14:paraId="217DD531" w14:textId="77777777" w:rsidR="001B23B7" w:rsidRPr="00C02B4B" w:rsidRDefault="001B23B7" w:rsidP="00FA72BA">
            <w:pPr>
              <w:spacing w:after="200" w:line="276" w:lineRule="auto"/>
              <w:ind w:left="142"/>
              <w:contextualSpacing/>
              <w:rPr>
                <w:rFonts w:ascii="Times New Roman" w:eastAsia="Calibri" w:hAnsi="Times New Roman" w:cs="Times New Roman"/>
                <w:b/>
              </w:rPr>
            </w:pPr>
            <w:r w:rsidRPr="00C02B4B">
              <w:rPr>
                <w:rFonts w:ascii="Times New Roman" w:eastAsia="Calibri" w:hAnsi="Times New Roman" w:cs="Times New Roman"/>
                <w:b/>
              </w:rPr>
              <w:t>Predkladateľ (a spolupredkladateľ)</w:t>
            </w:r>
          </w:p>
        </w:tc>
      </w:tr>
      <w:tr w:rsidR="00C02B4B" w:rsidRPr="00C02B4B" w14:paraId="2B01CEE3" w14:textId="77777777" w:rsidTr="00FA72BA">
        <w:tc>
          <w:tcPr>
            <w:tcW w:w="9180" w:type="dxa"/>
            <w:gridSpan w:val="11"/>
            <w:tcBorders>
              <w:top w:val="single" w:sz="4" w:space="0" w:color="FFFFFF"/>
              <w:left w:val="single" w:sz="4" w:space="0" w:color="auto"/>
              <w:bottom w:val="single" w:sz="4" w:space="0" w:color="auto"/>
            </w:tcBorders>
            <w:shd w:val="clear" w:color="auto" w:fill="FFFFFF"/>
          </w:tcPr>
          <w:p w14:paraId="0A9B341D" w14:textId="77777777" w:rsidR="001B23B7" w:rsidRPr="00C02B4B" w:rsidRDefault="000F5CD3" w:rsidP="00FA72B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Ministerstvo vnútra Slovenskej republiky</w:t>
            </w:r>
            <w:r w:rsidR="00AC4849" w:rsidRPr="00C02B4B">
              <w:rPr>
                <w:rFonts w:ascii="Times New Roman" w:eastAsia="Times New Roman" w:hAnsi="Times New Roman" w:cs="Times New Roman"/>
                <w:sz w:val="20"/>
                <w:szCs w:val="20"/>
                <w:lang w:eastAsia="sk-SK"/>
              </w:rPr>
              <w:t xml:space="preserve"> </w:t>
            </w:r>
            <w:r w:rsidR="00F76A9A" w:rsidRPr="00C02B4B">
              <w:rPr>
                <w:rFonts w:ascii="Times New Roman" w:eastAsia="Times New Roman" w:hAnsi="Times New Roman" w:cs="Times New Roman"/>
                <w:sz w:val="20"/>
                <w:szCs w:val="20"/>
                <w:lang w:eastAsia="sk-SK"/>
              </w:rPr>
              <w:t>v spolupráci s</w:t>
            </w:r>
            <w:r w:rsidR="00AC4849" w:rsidRPr="00C02B4B">
              <w:rPr>
                <w:rFonts w:ascii="Times New Roman" w:eastAsia="Times New Roman" w:hAnsi="Times New Roman" w:cs="Times New Roman"/>
                <w:sz w:val="20"/>
                <w:szCs w:val="20"/>
                <w:lang w:eastAsia="sk-SK"/>
              </w:rPr>
              <w:t xml:space="preserve"> Ministerstvo</w:t>
            </w:r>
            <w:r w:rsidR="00F76A9A" w:rsidRPr="00C02B4B">
              <w:rPr>
                <w:rFonts w:ascii="Times New Roman" w:eastAsia="Times New Roman" w:hAnsi="Times New Roman" w:cs="Times New Roman"/>
                <w:sz w:val="20"/>
                <w:szCs w:val="20"/>
                <w:lang w:eastAsia="sk-SK"/>
              </w:rPr>
              <w:t>m</w:t>
            </w:r>
            <w:r w:rsidR="00AC4849" w:rsidRPr="00C02B4B">
              <w:rPr>
                <w:rFonts w:ascii="Times New Roman" w:eastAsia="Times New Roman" w:hAnsi="Times New Roman" w:cs="Times New Roman"/>
                <w:sz w:val="20"/>
                <w:szCs w:val="20"/>
                <w:lang w:eastAsia="sk-SK"/>
              </w:rPr>
              <w:t xml:space="preserve"> financií Slovenskej republiky a Ministerstvo</w:t>
            </w:r>
            <w:r w:rsidR="00F76A9A" w:rsidRPr="00C02B4B">
              <w:rPr>
                <w:rFonts w:ascii="Times New Roman" w:eastAsia="Times New Roman" w:hAnsi="Times New Roman" w:cs="Times New Roman"/>
                <w:sz w:val="20"/>
                <w:szCs w:val="20"/>
                <w:lang w:eastAsia="sk-SK"/>
              </w:rPr>
              <w:t>m dopravy Slovenskej republiky</w:t>
            </w:r>
          </w:p>
          <w:p w14:paraId="7F2AE0DF" w14:textId="77777777" w:rsidR="001B23B7" w:rsidRPr="00C02B4B" w:rsidRDefault="001B23B7" w:rsidP="00C91E55">
            <w:pPr>
              <w:rPr>
                <w:rFonts w:ascii="Times New Roman" w:eastAsia="Times New Roman" w:hAnsi="Times New Roman" w:cs="Times New Roman"/>
                <w:sz w:val="20"/>
                <w:szCs w:val="20"/>
                <w:lang w:eastAsia="sk-SK"/>
              </w:rPr>
            </w:pPr>
          </w:p>
        </w:tc>
      </w:tr>
      <w:tr w:rsidR="00C02B4B" w:rsidRPr="00C02B4B" w14:paraId="64BD506C" w14:textId="77777777" w:rsidTr="00FA72BA">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F6AA850" w14:textId="77777777" w:rsidR="001B23B7" w:rsidRPr="00C02B4B" w:rsidRDefault="001B23B7" w:rsidP="00FA72BA">
            <w:pPr>
              <w:spacing w:after="200" w:line="276" w:lineRule="auto"/>
              <w:ind w:left="142"/>
              <w:contextualSpacing/>
              <w:rPr>
                <w:rFonts w:ascii="Times New Roman" w:eastAsia="Calibri" w:hAnsi="Times New Roman" w:cs="Times New Roman"/>
                <w:b/>
              </w:rPr>
            </w:pPr>
            <w:r w:rsidRPr="00C02B4B">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9C7FAB3" w14:textId="77777777" w:rsidR="001B23B7" w:rsidRPr="00C02B4B" w:rsidRDefault="000013C3" w:rsidP="00FA72BA">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7E985C2" w14:textId="77777777" w:rsidR="001B23B7" w:rsidRPr="00C02B4B" w:rsidRDefault="001B23B7" w:rsidP="00FA72B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Materiál nelegislatívnej povahy</w:t>
            </w:r>
          </w:p>
        </w:tc>
      </w:tr>
      <w:tr w:rsidR="00C02B4B" w:rsidRPr="00C02B4B" w14:paraId="07557BED" w14:textId="77777777" w:rsidTr="00FA72BA">
        <w:tc>
          <w:tcPr>
            <w:tcW w:w="4212" w:type="dxa"/>
            <w:gridSpan w:val="2"/>
            <w:vMerge/>
            <w:tcBorders>
              <w:top w:val="nil"/>
              <w:left w:val="single" w:sz="4" w:space="0" w:color="auto"/>
              <w:bottom w:val="single" w:sz="4" w:space="0" w:color="FFFFFF"/>
            </w:tcBorders>
            <w:shd w:val="clear" w:color="auto" w:fill="E2E2E2"/>
          </w:tcPr>
          <w:p w14:paraId="4DC31D1E" w14:textId="77777777" w:rsidR="001B23B7" w:rsidRPr="00C02B4B" w:rsidRDefault="001B23B7" w:rsidP="00FA72B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140F897" w14:textId="77777777" w:rsidR="001B23B7" w:rsidRPr="00C02B4B" w:rsidRDefault="005C313B" w:rsidP="00203EE3">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48D99E3" w14:textId="77777777" w:rsidR="001B23B7" w:rsidRPr="00C02B4B" w:rsidRDefault="001B23B7" w:rsidP="00FA72BA">
            <w:pPr>
              <w:ind w:left="175" w:hanging="175"/>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Materiál legislatívnej povahy</w:t>
            </w:r>
          </w:p>
        </w:tc>
      </w:tr>
      <w:tr w:rsidR="00C02B4B" w:rsidRPr="00C02B4B" w14:paraId="597C92D0" w14:textId="77777777" w:rsidTr="00FA72BA">
        <w:tc>
          <w:tcPr>
            <w:tcW w:w="4212" w:type="dxa"/>
            <w:gridSpan w:val="2"/>
            <w:vMerge/>
            <w:tcBorders>
              <w:top w:val="nil"/>
              <w:left w:val="single" w:sz="4" w:space="0" w:color="auto"/>
              <w:bottom w:val="single" w:sz="4" w:space="0" w:color="auto"/>
            </w:tcBorders>
            <w:shd w:val="clear" w:color="auto" w:fill="E2E2E2"/>
          </w:tcPr>
          <w:p w14:paraId="757FDA22" w14:textId="77777777" w:rsidR="001B23B7" w:rsidRPr="00C02B4B" w:rsidRDefault="001B23B7" w:rsidP="00FA72B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4E03C8B" w14:textId="77777777" w:rsidR="001B23B7" w:rsidRPr="00C02B4B" w:rsidRDefault="00C91E55" w:rsidP="00FA72BA">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97F7371" w14:textId="77777777" w:rsidR="001B23B7" w:rsidRPr="00C02B4B" w:rsidRDefault="001B23B7" w:rsidP="00ED165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Transpozícia</w:t>
            </w:r>
            <w:r w:rsidR="00ED165A" w:rsidRPr="00C02B4B">
              <w:rPr>
                <w:rFonts w:ascii="Times New Roman" w:eastAsia="Times New Roman" w:hAnsi="Times New Roman" w:cs="Times New Roman"/>
                <w:sz w:val="20"/>
                <w:szCs w:val="20"/>
                <w:lang w:eastAsia="sk-SK"/>
              </w:rPr>
              <w:t>/ implementácia</w:t>
            </w:r>
            <w:r w:rsidRPr="00C02B4B">
              <w:rPr>
                <w:rFonts w:ascii="Times New Roman" w:eastAsia="Times New Roman" w:hAnsi="Times New Roman" w:cs="Times New Roman"/>
                <w:sz w:val="20"/>
                <w:szCs w:val="20"/>
                <w:lang w:eastAsia="sk-SK"/>
              </w:rPr>
              <w:t xml:space="preserve"> práva EÚ</w:t>
            </w:r>
          </w:p>
        </w:tc>
      </w:tr>
      <w:tr w:rsidR="00C02B4B" w:rsidRPr="00C02B4B" w14:paraId="2F9262F6" w14:textId="77777777" w:rsidTr="00FA72BA">
        <w:tc>
          <w:tcPr>
            <w:tcW w:w="9180" w:type="dxa"/>
            <w:gridSpan w:val="11"/>
            <w:tcBorders>
              <w:top w:val="single" w:sz="4" w:space="0" w:color="auto"/>
              <w:left w:val="single" w:sz="4" w:space="0" w:color="auto"/>
              <w:bottom w:val="single" w:sz="4" w:space="0" w:color="FFFFFF"/>
            </w:tcBorders>
            <w:shd w:val="clear" w:color="auto" w:fill="FFFFFF"/>
          </w:tcPr>
          <w:p w14:paraId="1B190A75" w14:textId="77777777" w:rsidR="001B23B7" w:rsidRPr="00C02B4B" w:rsidRDefault="001B23B7" w:rsidP="00FA72BA">
            <w:pPr>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V prípade transpozície</w:t>
            </w:r>
            <w:r w:rsidR="00156064" w:rsidRPr="00C02B4B">
              <w:rPr>
                <w:rFonts w:ascii="Times New Roman" w:eastAsia="Times New Roman" w:hAnsi="Times New Roman" w:cs="Times New Roman"/>
                <w:i/>
                <w:sz w:val="20"/>
                <w:szCs w:val="20"/>
                <w:lang w:eastAsia="sk-SK"/>
              </w:rPr>
              <w:t>/implementácie</w:t>
            </w:r>
            <w:r w:rsidRPr="00C02B4B">
              <w:rPr>
                <w:rFonts w:ascii="Times New Roman" w:eastAsia="Times New Roman" w:hAnsi="Times New Roman" w:cs="Times New Roman"/>
                <w:i/>
                <w:sz w:val="20"/>
                <w:szCs w:val="20"/>
                <w:lang w:eastAsia="sk-SK"/>
              </w:rPr>
              <w:t xml:space="preserve"> uveďte zoznam transponovaných</w:t>
            </w:r>
            <w:r w:rsidR="00156064" w:rsidRPr="00C02B4B">
              <w:rPr>
                <w:rFonts w:ascii="Times New Roman" w:eastAsia="Times New Roman" w:hAnsi="Times New Roman" w:cs="Times New Roman"/>
                <w:i/>
                <w:sz w:val="20"/>
                <w:szCs w:val="20"/>
                <w:lang w:eastAsia="sk-SK"/>
              </w:rPr>
              <w:t>/implementovaných</w:t>
            </w:r>
            <w:r w:rsidRPr="00C02B4B">
              <w:rPr>
                <w:rFonts w:ascii="Times New Roman" w:eastAsia="Times New Roman" w:hAnsi="Times New Roman" w:cs="Times New Roman"/>
                <w:i/>
                <w:sz w:val="20"/>
                <w:szCs w:val="20"/>
                <w:lang w:eastAsia="sk-SK"/>
              </w:rPr>
              <w:t xml:space="preserve"> predpisov:</w:t>
            </w:r>
          </w:p>
          <w:p w14:paraId="2AB2FCA0" w14:textId="77777777" w:rsidR="001B23B7" w:rsidRPr="00C02B4B" w:rsidRDefault="001B23B7" w:rsidP="0029722C">
            <w:pPr>
              <w:jc w:val="both"/>
              <w:rPr>
                <w:rFonts w:ascii="Times New Roman" w:eastAsia="Times New Roman" w:hAnsi="Times New Roman" w:cs="Times New Roman"/>
                <w:sz w:val="20"/>
                <w:szCs w:val="20"/>
                <w:lang w:eastAsia="sk-SK"/>
              </w:rPr>
            </w:pPr>
          </w:p>
        </w:tc>
      </w:tr>
      <w:tr w:rsidR="00C02B4B" w:rsidRPr="00C02B4B" w14:paraId="4F839B89" w14:textId="77777777" w:rsidTr="00FA72BA">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1DEB533B" w14:textId="77777777" w:rsidR="001B23B7" w:rsidRPr="00C02B4B" w:rsidRDefault="001B23B7" w:rsidP="00FA72BA">
            <w:pPr>
              <w:spacing w:after="200" w:line="276" w:lineRule="auto"/>
              <w:ind w:left="142"/>
              <w:contextualSpacing/>
              <w:rPr>
                <w:rFonts w:ascii="Times New Roman" w:eastAsia="Calibri" w:hAnsi="Times New Roman" w:cs="Times New Roman"/>
                <w:b/>
              </w:rPr>
            </w:pPr>
            <w:r w:rsidRPr="00C02B4B">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7E4CC6F" w14:textId="35ADD9FB" w:rsidR="001B23B7" w:rsidRPr="00C02B4B" w:rsidRDefault="00831C46" w:rsidP="00FA72B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september 2025</w:t>
            </w:r>
          </w:p>
        </w:tc>
      </w:tr>
      <w:tr w:rsidR="00C02B4B" w:rsidRPr="00C02B4B" w14:paraId="29A81D8C" w14:textId="77777777" w:rsidTr="00FA72B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6F2AF1D" w14:textId="77777777" w:rsidR="001B23B7" w:rsidRPr="00C02B4B" w:rsidRDefault="001B23B7" w:rsidP="00A340BB">
            <w:pPr>
              <w:spacing w:after="200" w:line="276" w:lineRule="auto"/>
              <w:ind w:left="142"/>
              <w:contextualSpacing/>
              <w:rPr>
                <w:rFonts w:ascii="Times New Roman" w:eastAsia="Calibri" w:hAnsi="Times New Roman" w:cs="Times New Roman"/>
                <w:b/>
              </w:rPr>
            </w:pPr>
            <w:r w:rsidRPr="00C02B4B">
              <w:rPr>
                <w:rFonts w:ascii="Times New Roman" w:eastAsia="Calibri" w:hAnsi="Times New Roman" w:cs="Times New Roman"/>
                <w:b/>
              </w:rPr>
              <w:t xml:space="preserve">Predpokladaný termín predloženia na </w:t>
            </w:r>
            <w:r w:rsidR="00A340BB" w:rsidRPr="00C02B4B">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2734A4EF" w14:textId="2616324B" w:rsidR="001B23B7" w:rsidRPr="00C02B4B" w:rsidRDefault="00831C46" w:rsidP="00C91E55">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22. októbra – 11. novembra 2025</w:t>
            </w:r>
          </w:p>
        </w:tc>
      </w:tr>
      <w:tr w:rsidR="00C02B4B" w:rsidRPr="00C02B4B" w14:paraId="03C6CB4D"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1824A98" w14:textId="77777777" w:rsidR="001B23B7" w:rsidRPr="00C02B4B" w:rsidRDefault="001B23B7" w:rsidP="00D2313B">
            <w:pPr>
              <w:spacing w:line="276" w:lineRule="auto"/>
              <w:ind w:left="142"/>
              <w:contextualSpacing/>
              <w:rPr>
                <w:rFonts w:ascii="Calibri" w:eastAsia="Calibri" w:hAnsi="Calibri" w:cs="Times New Roman"/>
                <w:b/>
              </w:rPr>
            </w:pPr>
            <w:r w:rsidRPr="00C02B4B">
              <w:rPr>
                <w:rFonts w:ascii="Times New Roman" w:eastAsia="Calibri" w:hAnsi="Times New Roman" w:cs="Times New Roman"/>
                <w:b/>
              </w:rPr>
              <w:t>Predpokladaný termín začiatku a ukončenia ZP**</w:t>
            </w:r>
            <w:r w:rsidRPr="00C02B4B">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E746EAD" w14:textId="2C06094C" w:rsidR="001B23B7" w:rsidRPr="00C02B4B" w:rsidRDefault="00831C46">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C02B4B" w:rsidRPr="00C02B4B" w14:paraId="51365682" w14:textId="77777777" w:rsidTr="00FA72B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C72048A" w14:textId="77777777" w:rsidR="001B23B7" w:rsidRPr="00C02B4B" w:rsidRDefault="001B23B7" w:rsidP="00FA72BA">
            <w:pPr>
              <w:spacing w:after="200" w:line="276" w:lineRule="auto"/>
              <w:ind w:left="142"/>
              <w:contextualSpacing/>
              <w:jc w:val="both"/>
              <w:rPr>
                <w:rFonts w:ascii="Times New Roman" w:eastAsia="Calibri" w:hAnsi="Times New Roman" w:cs="Times New Roman"/>
                <w:b/>
              </w:rPr>
            </w:pPr>
            <w:r w:rsidRPr="00C02B4B">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D250B7C" w14:textId="59AA11C9" w:rsidR="001B23B7" w:rsidRPr="00C02B4B" w:rsidRDefault="00831C46" w:rsidP="00C91E55">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d</w:t>
            </w:r>
            <w:r w:rsidR="008B12A7">
              <w:rPr>
                <w:rFonts w:ascii="Times New Roman" w:eastAsia="Times New Roman" w:hAnsi="Times New Roman" w:cs="Times New Roman"/>
                <w:iCs/>
                <w:sz w:val="20"/>
                <w:szCs w:val="20"/>
                <w:lang w:eastAsia="sk-SK"/>
              </w:rPr>
              <w:t xml:space="preserve">ecember </w:t>
            </w:r>
            <w:r w:rsidR="0029722C" w:rsidRPr="00C02B4B">
              <w:rPr>
                <w:rFonts w:ascii="Times New Roman" w:eastAsia="Times New Roman" w:hAnsi="Times New Roman" w:cs="Times New Roman"/>
                <w:iCs/>
                <w:sz w:val="20"/>
                <w:szCs w:val="20"/>
                <w:lang w:eastAsia="sk-SK"/>
              </w:rPr>
              <w:t>202</w:t>
            </w:r>
            <w:r w:rsidR="00C91E55" w:rsidRPr="00C02B4B">
              <w:rPr>
                <w:rFonts w:ascii="Times New Roman" w:eastAsia="Times New Roman" w:hAnsi="Times New Roman" w:cs="Times New Roman"/>
                <w:iCs/>
                <w:sz w:val="20"/>
                <w:szCs w:val="20"/>
                <w:lang w:eastAsia="sk-SK"/>
              </w:rPr>
              <w:t>5</w:t>
            </w:r>
          </w:p>
        </w:tc>
      </w:tr>
      <w:tr w:rsidR="00C02B4B" w:rsidRPr="00C02B4B" w14:paraId="4E3D5D38" w14:textId="77777777" w:rsidTr="00FA72BA">
        <w:tc>
          <w:tcPr>
            <w:tcW w:w="9180" w:type="dxa"/>
            <w:gridSpan w:val="11"/>
            <w:tcBorders>
              <w:top w:val="single" w:sz="4" w:space="0" w:color="auto"/>
              <w:left w:val="nil"/>
              <w:bottom w:val="single" w:sz="4" w:space="0" w:color="auto"/>
              <w:right w:val="nil"/>
            </w:tcBorders>
            <w:shd w:val="clear" w:color="auto" w:fill="FFFFFF"/>
          </w:tcPr>
          <w:p w14:paraId="2CA1977D" w14:textId="77777777" w:rsidR="001B23B7" w:rsidRPr="00C02B4B" w:rsidRDefault="001B23B7" w:rsidP="00FA72BA">
            <w:pPr>
              <w:rPr>
                <w:rFonts w:ascii="Times New Roman" w:eastAsia="Times New Roman" w:hAnsi="Times New Roman" w:cs="Times New Roman"/>
                <w:sz w:val="20"/>
                <w:szCs w:val="20"/>
                <w:lang w:eastAsia="sk-SK"/>
              </w:rPr>
            </w:pPr>
          </w:p>
        </w:tc>
      </w:tr>
      <w:tr w:rsidR="00C02B4B" w:rsidRPr="00C02B4B" w14:paraId="35D3DEE5" w14:textId="77777777" w:rsidTr="00FA72B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32DF9C6"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Definovanie problému</w:t>
            </w:r>
          </w:p>
        </w:tc>
      </w:tr>
      <w:tr w:rsidR="00C02B4B" w:rsidRPr="00C02B4B" w14:paraId="20B57E05" w14:textId="77777777" w:rsidTr="00FA72BA">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C1AD95A" w14:textId="77777777" w:rsidR="00777670" w:rsidRPr="00C02B4B" w:rsidRDefault="00777670" w:rsidP="00777670">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D110339" w14:textId="77777777" w:rsidR="001B23B7" w:rsidRPr="00C02B4B" w:rsidRDefault="00AC4849" w:rsidP="00280917">
            <w:pPr>
              <w:pStyle w:val="Zkladntext"/>
              <w:jc w:val="both"/>
              <w:rPr>
                <w:iCs/>
                <w:color w:val="auto"/>
                <w:sz w:val="20"/>
                <w:szCs w:val="20"/>
              </w:rPr>
            </w:pPr>
            <w:r w:rsidRPr="00C02B4B">
              <w:rPr>
                <w:iCs/>
                <w:color w:val="auto"/>
                <w:sz w:val="20"/>
                <w:szCs w:val="20"/>
              </w:rPr>
              <w:t>Súčasná p</w:t>
            </w:r>
            <w:r w:rsidR="00A034FA" w:rsidRPr="00C02B4B">
              <w:rPr>
                <w:iCs/>
                <w:color w:val="auto"/>
                <w:sz w:val="20"/>
                <w:szCs w:val="20"/>
              </w:rPr>
              <w:t>rávna úprava v oblasti povinného zmluvného poistenia</w:t>
            </w:r>
            <w:r w:rsidR="00280917" w:rsidRPr="00C02B4B">
              <w:rPr>
                <w:iCs/>
                <w:color w:val="auto"/>
                <w:sz w:val="20"/>
                <w:szCs w:val="20"/>
              </w:rPr>
              <w:t xml:space="preserve"> </w:t>
            </w:r>
            <w:r w:rsidR="00280917" w:rsidRPr="00C02B4B">
              <w:rPr>
                <w:color w:val="auto"/>
                <w:sz w:val="20"/>
                <w:szCs w:val="20"/>
              </w:rPr>
              <w:t xml:space="preserve">zodpovednosti za škodu spôsobenú prevádzkou motorového vozidla (ďalej len „PZP“) </w:t>
            </w:r>
            <w:r w:rsidR="00A034FA" w:rsidRPr="00C02B4B">
              <w:rPr>
                <w:iCs/>
                <w:color w:val="auto"/>
                <w:sz w:val="20"/>
                <w:szCs w:val="20"/>
              </w:rPr>
              <w:t xml:space="preserve"> je </w:t>
            </w:r>
            <w:r w:rsidRPr="00C02B4B">
              <w:rPr>
                <w:iCs/>
                <w:color w:val="auto"/>
                <w:sz w:val="20"/>
                <w:szCs w:val="20"/>
              </w:rPr>
              <w:t>dlhodobo neadekvátna</w:t>
            </w:r>
            <w:r w:rsidR="00336909" w:rsidRPr="00C02B4B">
              <w:rPr>
                <w:iCs/>
                <w:color w:val="auto"/>
                <w:sz w:val="20"/>
                <w:szCs w:val="20"/>
              </w:rPr>
              <w:t>, čo</w:t>
            </w:r>
            <w:r w:rsidR="00280917" w:rsidRPr="00C02B4B">
              <w:rPr>
                <w:iCs/>
                <w:color w:val="auto"/>
                <w:sz w:val="20"/>
                <w:szCs w:val="20"/>
              </w:rPr>
              <w:t xml:space="preserve"> vplýva na neefektívne fungujúci</w:t>
            </w:r>
            <w:r w:rsidR="00336909" w:rsidRPr="00C02B4B">
              <w:rPr>
                <w:iCs/>
                <w:color w:val="auto"/>
                <w:sz w:val="20"/>
                <w:szCs w:val="20"/>
              </w:rPr>
              <w:t xml:space="preserve"> systém ukladania a vymáhania pokút v</w:t>
            </w:r>
            <w:r w:rsidR="00CB57DE" w:rsidRPr="00C02B4B">
              <w:rPr>
                <w:iCs/>
                <w:color w:val="auto"/>
                <w:sz w:val="20"/>
                <w:szCs w:val="20"/>
              </w:rPr>
              <w:t> </w:t>
            </w:r>
            <w:r w:rsidR="00336909" w:rsidRPr="00C02B4B">
              <w:rPr>
                <w:iCs/>
                <w:color w:val="auto"/>
                <w:sz w:val="20"/>
                <w:szCs w:val="20"/>
              </w:rPr>
              <w:t>rámci</w:t>
            </w:r>
            <w:r w:rsidR="00280917" w:rsidRPr="00C02B4B">
              <w:rPr>
                <w:iCs/>
                <w:color w:val="auto"/>
                <w:sz w:val="20"/>
                <w:szCs w:val="20"/>
              </w:rPr>
              <w:t xml:space="preserve"> povinného zmluvného poistenia</w:t>
            </w:r>
            <w:r w:rsidR="00336909" w:rsidRPr="00C02B4B">
              <w:rPr>
                <w:iCs/>
                <w:color w:val="auto"/>
                <w:sz w:val="20"/>
                <w:szCs w:val="20"/>
              </w:rPr>
              <w:t>. Súčasne aktuálny stav evidencie vozidiel neposkytuje relevantné a platné údaje, nakoľko existuje predpoklad, že v evidencii vozidiel sa nachádza okolo 300 tisíc reálne neexistujúcich motorových vozidiel. Uvedené skutočnosti</w:t>
            </w:r>
            <w:r w:rsidRPr="00C02B4B">
              <w:rPr>
                <w:iCs/>
                <w:color w:val="auto"/>
                <w:sz w:val="20"/>
                <w:szCs w:val="20"/>
              </w:rPr>
              <w:t xml:space="preserve"> spôsobujú</w:t>
            </w:r>
            <w:r w:rsidR="00336909" w:rsidRPr="00C02B4B">
              <w:rPr>
                <w:iCs/>
                <w:color w:val="auto"/>
                <w:sz w:val="20"/>
                <w:szCs w:val="20"/>
              </w:rPr>
              <w:t xml:space="preserve"> množiace sa aplikačné problémy</w:t>
            </w:r>
            <w:r w:rsidR="00483FD2" w:rsidRPr="00C02B4B">
              <w:rPr>
                <w:iCs/>
                <w:color w:val="auto"/>
                <w:sz w:val="20"/>
                <w:szCs w:val="20"/>
              </w:rPr>
              <w:t>,</w:t>
            </w:r>
            <w:r w:rsidRPr="00C02B4B">
              <w:rPr>
                <w:iCs/>
                <w:color w:val="auto"/>
                <w:sz w:val="20"/>
                <w:szCs w:val="20"/>
              </w:rPr>
              <w:t> neprimeranú záťaž okresným úradom i poisťovniam</w:t>
            </w:r>
            <w:r w:rsidR="00A034FA" w:rsidRPr="00C02B4B">
              <w:rPr>
                <w:iCs/>
                <w:color w:val="auto"/>
                <w:sz w:val="20"/>
                <w:szCs w:val="20"/>
              </w:rPr>
              <w:t xml:space="preserve"> </w:t>
            </w:r>
            <w:r w:rsidR="00483FD2" w:rsidRPr="00C02B4B">
              <w:rPr>
                <w:iCs/>
                <w:color w:val="auto"/>
                <w:sz w:val="20"/>
                <w:szCs w:val="20"/>
              </w:rPr>
              <w:t>a zbytočne predlžujú rozhodovacie procesy na okresných úradoch v oblasti PZP.</w:t>
            </w:r>
          </w:p>
        </w:tc>
      </w:tr>
      <w:tr w:rsidR="00C02B4B" w:rsidRPr="00C02B4B" w14:paraId="21109031" w14:textId="77777777" w:rsidTr="00FA72BA">
        <w:tc>
          <w:tcPr>
            <w:tcW w:w="9180" w:type="dxa"/>
            <w:gridSpan w:val="11"/>
            <w:tcBorders>
              <w:top w:val="single" w:sz="4" w:space="0" w:color="auto"/>
              <w:left w:val="single" w:sz="4" w:space="0" w:color="auto"/>
              <w:bottom w:val="nil"/>
              <w:right w:val="single" w:sz="4" w:space="0" w:color="auto"/>
            </w:tcBorders>
            <w:shd w:val="clear" w:color="auto" w:fill="E2E2E2"/>
          </w:tcPr>
          <w:p w14:paraId="6DB05743"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Ciele a výsledný stav</w:t>
            </w:r>
          </w:p>
        </w:tc>
      </w:tr>
      <w:tr w:rsidR="00C02B4B" w:rsidRPr="00C02B4B" w14:paraId="22FD994F" w14:textId="77777777" w:rsidTr="00FA72BA">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3785C2E" w14:textId="77777777" w:rsidR="00777670" w:rsidRPr="00C02B4B" w:rsidRDefault="00777670" w:rsidP="00777670">
            <w:pPr>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0B7502EB" w14:textId="77777777" w:rsidR="001B23B7" w:rsidRPr="00C02B4B" w:rsidRDefault="00AE667D" w:rsidP="00483FD2">
            <w:pPr>
              <w:jc w:val="both"/>
              <w:rPr>
                <w:rFonts w:ascii="Times New Roman" w:eastAsia="Times New Roman" w:hAnsi="Times New Roman" w:cs="Times New Roman"/>
                <w:iCs/>
                <w:sz w:val="20"/>
                <w:szCs w:val="20"/>
                <w:lang w:eastAsia="sk-SK"/>
              </w:rPr>
            </w:pPr>
            <w:r w:rsidRPr="00C02B4B">
              <w:rPr>
                <w:rFonts w:ascii="Times New Roman" w:eastAsia="Times New Roman" w:hAnsi="Times New Roman" w:cs="Times New Roman"/>
                <w:iCs/>
                <w:sz w:val="20"/>
                <w:szCs w:val="20"/>
                <w:lang w:eastAsia="sk-SK"/>
              </w:rPr>
              <w:t>Hlavným c</w:t>
            </w:r>
            <w:r w:rsidR="00A034FA" w:rsidRPr="00C02B4B">
              <w:rPr>
                <w:rFonts w:ascii="Times New Roman" w:eastAsia="Times New Roman" w:hAnsi="Times New Roman" w:cs="Times New Roman"/>
                <w:iCs/>
                <w:sz w:val="20"/>
                <w:szCs w:val="20"/>
                <w:lang w:eastAsia="sk-SK"/>
              </w:rPr>
              <w:t>ieľom predkladaného návrhu je predovšetkým zefektívniť</w:t>
            </w:r>
            <w:r w:rsidR="00483FD2" w:rsidRPr="00C02B4B">
              <w:rPr>
                <w:rFonts w:ascii="Times New Roman" w:eastAsia="Times New Roman" w:hAnsi="Times New Roman" w:cs="Times New Roman"/>
                <w:iCs/>
                <w:sz w:val="20"/>
                <w:szCs w:val="20"/>
                <w:lang w:eastAsia="sk-SK"/>
              </w:rPr>
              <w:t xml:space="preserve"> a komplexne prehodnotiť systém ukladania a vymáhania pokút v rámci PZP na základe </w:t>
            </w:r>
            <w:proofErr w:type="spellStart"/>
            <w:r w:rsidR="00483FD2" w:rsidRPr="00C02B4B">
              <w:rPr>
                <w:rFonts w:ascii="Times New Roman" w:eastAsia="Times New Roman" w:hAnsi="Times New Roman" w:cs="Times New Roman"/>
                <w:iCs/>
                <w:sz w:val="20"/>
                <w:szCs w:val="20"/>
                <w:lang w:eastAsia="sk-SK"/>
              </w:rPr>
              <w:t>rozkazného</w:t>
            </w:r>
            <w:proofErr w:type="spellEnd"/>
            <w:r w:rsidR="00483FD2" w:rsidRPr="00C02B4B">
              <w:rPr>
                <w:rFonts w:ascii="Times New Roman" w:eastAsia="Times New Roman" w:hAnsi="Times New Roman" w:cs="Times New Roman"/>
                <w:iCs/>
                <w:sz w:val="20"/>
                <w:szCs w:val="20"/>
                <w:lang w:eastAsia="sk-SK"/>
              </w:rPr>
              <w:t xml:space="preserve"> konania, ktoré nahrádza súčasné správne konanie. Návrhom sa sleduje nové nastavenie celého mechanizmu v oblasti PZP vrátane vhodnejších procesov lehôt, pravidelných upozornení držiteľov nepoistených vozidiel i nového sadzobníka pokút. Neoddeliteľnou súčasťou komplexného </w:t>
            </w:r>
            <w:proofErr w:type="spellStart"/>
            <w:r w:rsidR="00483FD2" w:rsidRPr="00C02B4B">
              <w:rPr>
                <w:rFonts w:ascii="Times New Roman" w:eastAsia="Times New Roman" w:hAnsi="Times New Roman" w:cs="Times New Roman"/>
                <w:iCs/>
                <w:sz w:val="20"/>
                <w:szCs w:val="20"/>
                <w:lang w:eastAsia="sk-SK"/>
              </w:rPr>
              <w:t>prenastavenia</w:t>
            </w:r>
            <w:proofErr w:type="spellEnd"/>
            <w:r w:rsidR="00483FD2" w:rsidRPr="00C02B4B">
              <w:rPr>
                <w:rFonts w:ascii="Times New Roman" w:eastAsia="Times New Roman" w:hAnsi="Times New Roman" w:cs="Times New Roman"/>
                <w:iCs/>
                <w:sz w:val="20"/>
                <w:szCs w:val="20"/>
                <w:lang w:eastAsia="sk-SK"/>
              </w:rPr>
              <w:t xml:space="preserve"> systému v oblasti P</w:t>
            </w:r>
            <w:r w:rsidR="00953FBA" w:rsidRPr="00C02B4B">
              <w:rPr>
                <w:rFonts w:ascii="Times New Roman" w:eastAsia="Times New Roman" w:hAnsi="Times New Roman" w:cs="Times New Roman"/>
                <w:iCs/>
                <w:sz w:val="20"/>
                <w:szCs w:val="20"/>
                <w:lang w:eastAsia="sk-SK"/>
              </w:rPr>
              <w:t xml:space="preserve">ZP je </w:t>
            </w:r>
            <w:r w:rsidR="00483FD2" w:rsidRPr="00C02B4B">
              <w:rPr>
                <w:rFonts w:ascii="Times New Roman" w:eastAsia="Times New Roman" w:hAnsi="Times New Roman" w:cs="Times New Roman"/>
                <w:iCs/>
                <w:sz w:val="20"/>
                <w:szCs w:val="20"/>
                <w:lang w:eastAsia="sk-SK"/>
              </w:rPr>
              <w:t xml:space="preserve">vyčistenie databázy evidencie vozidiel jednorazovým trvalým vyradením všetkých dlhodobo nepoistených vozidiel na základe umožneného generálneho pardonu. </w:t>
            </w:r>
          </w:p>
        </w:tc>
      </w:tr>
      <w:tr w:rsidR="00C02B4B" w:rsidRPr="00C02B4B" w14:paraId="763A7D16" w14:textId="77777777" w:rsidTr="00FA72BA">
        <w:tc>
          <w:tcPr>
            <w:tcW w:w="9180" w:type="dxa"/>
            <w:gridSpan w:val="11"/>
            <w:tcBorders>
              <w:top w:val="single" w:sz="4" w:space="0" w:color="auto"/>
              <w:left w:val="single" w:sz="4" w:space="0" w:color="auto"/>
              <w:bottom w:val="nil"/>
              <w:right w:val="single" w:sz="4" w:space="0" w:color="auto"/>
            </w:tcBorders>
            <w:shd w:val="clear" w:color="auto" w:fill="E2E2E2"/>
          </w:tcPr>
          <w:p w14:paraId="75EF3E6B"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Dotknuté subjekty</w:t>
            </w:r>
          </w:p>
        </w:tc>
      </w:tr>
      <w:tr w:rsidR="00C02B4B" w:rsidRPr="00C02B4B" w14:paraId="0C7FF812" w14:textId="77777777" w:rsidTr="00FA72BA">
        <w:tc>
          <w:tcPr>
            <w:tcW w:w="9180" w:type="dxa"/>
            <w:gridSpan w:val="11"/>
            <w:tcBorders>
              <w:top w:val="nil"/>
              <w:left w:val="single" w:sz="4" w:space="0" w:color="auto"/>
              <w:bottom w:val="single" w:sz="4" w:space="0" w:color="auto"/>
              <w:right w:val="single" w:sz="4" w:space="0" w:color="auto"/>
            </w:tcBorders>
            <w:shd w:val="clear" w:color="auto" w:fill="FFFFFF"/>
          </w:tcPr>
          <w:p w14:paraId="3CDDBCB0" w14:textId="77777777" w:rsidR="00777670" w:rsidRPr="00C02B4B" w:rsidRDefault="00777670" w:rsidP="00777670">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19C83FB" w14:textId="77777777" w:rsidR="00777670" w:rsidRPr="00C02B4B" w:rsidRDefault="00D94A89" w:rsidP="00A034FA">
            <w:pPr>
              <w:jc w:val="both"/>
              <w:rPr>
                <w:rFonts w:ascii="Times New Roman" w:eastAsia="Times New Roman" w:hAnsi="Times New Roman" w:cs="Times New Roman"/>
                <w:iCs/>
                <w:sz w:val="20"/>
                <w:szCs w:val="20"/>
                <w:lang w:eastAsia="sk-SK"/>
              </w:rPr>
            </w:pPr>
            <w:r w:rsidRPr="00C02B4B">
              <w:rPr>
                <w:rFonts w:ascii="Times New Roman" w:eastAsia="Times New Roman" w:hAnsi="Times New Roman" w:cs="Times New Roman"/>
                <w:iCs/>
                <w:sz w:val="20"/>
                <w:szCs w:val="20"/>
                <w:lang w:eastAsia="sk-SK"/>
              </w:rPr>
              <w:t xml:space="preserve">Ministerstvo vnútra Slovenskej republiky, </w:t>
            </w:r>
            <w:r w:rsidR="00A034FA" w:rsidRPr="00C02B4B">
              <w:rPr>
                <w:rFonts w:ascii="Times New Roman" w:eastAsia="Times New Roman" w:hAnsi="Times New Roman" w:cs="Times New Roman"/>
                <w:iCs/>
                <w:sz w:val="20"/>
                <w:szCs w:val="20"/>
                <w:lang w:eastAsia="sk-SK"/>
              </w:rPr>
              <w:t xml:space="preserve">Ministerstvo dopravy Slovenskej republiky, Ministerstvo financií Slovenskej republiky, </w:t>
            </w:r>
            <w:r w:rsidR="00E235ED" w:rsidRPr="00C02B4B">
              <w:rPr>
                <w:rFonts w:ascii="Times New Roman" w:eastAsia="Times New Roman" w:hAnsi="Times New Roman" w:cs="Times New Roman"/>
                <w:iCs/>
                <w:sz w:val="20"/>
                <w:szCs w:val="20"/>
                <w:lang w:eastAsia="sk-SK"/>
              </w:rPr>
              <w:t xml:space="preserve">Ministerstvo životného prostredia Slovenskej republiky, </w:t>
            </w:r>
            <w:r w:rsidR="00A034FA" w:rsidRPr="00C02B4B">
              <w:rPr>
                <w:rFonts w:ascii="Times New Roman" w:eastAsia="Times New Roman" w:hAnsi="Times New Roman" w:cs="Times New Roman"/>
                <w:iCs/>
                <w:sz w:val="20"/>
                <w:szCs w:val="20"/>
                <w:lang w:eastAsia="sk-SK"/>
              </w:rPr>
              <w:t>Národná banka Slovenska, Slovenská kancelária poisťovateľov, okresné úrady</w:t>
            </w:r>
            <w:r w:rsidR="00DC3C0E" w:rsidRPr="00C02B4B">
              <w:rPr>
                <w:rFonts w:ascii="Times New Roman" w:eastAsia="Times New Roman" w:hAnsi="Times New Roman" w:cs="Times New Roman"/>
                <w:iCs/>
                <w:sz w:val="20"/>
                <w:szCs w:val="20"/>
                <w:lang w:eastAsia="sk-SK"/>
              </w:rPr>
              <w:t>,</w:t>
            </w:r>
            <w:r w:rsidR="00FB12C5" w:rsidRPr="00C02B4B">
              <w:rPr>
                <w:rFonts w:ascii="Times New Roman" w:eastAsia="Times New Roman" w:hAnsi="Times New Roman" w:cs="Times New Roman"/>
                <w:iCs/>
                <w:sz w:val="20"/>
                <w:szCs w:val="20"/>
                <w:lang w:eastAsia="sk-SK"/>
              </w:rPr>
              <w:t xml:space="preserve"> spoločnosť TESTEK, a. s., spoločnosť S-EKA, s. r. o., občania Slovenskej republiky</w:t>
            </w:r>
            <w:r w:rsidR="00A034FA" w:rsidRPr="00C02B4B">
              <w:rPr>
                <w:rFonts w:ascii="Times New Roman" w:eastAsia="Times New Roman" w:hAnsi="Times New Roman" w:cs="Times New Roman"/>
                <w:iCs/>
                <w:sz w:val="20"/>
                <w:szCs w:val="20"/>
                <w:lang w:eastAsia="sk-SK"/>
              </w:rPr>
              <w:t>.</w:t>
            </w:r>
          </w:p>
        </w:tc>
      </w:tr>
      <w:tr w:rsidR="00C02B4B" w:rsidRPr="00C02B4B" w14:paraId="0E9CCBA0" w14:textId="77777777" w:rsidTr="00FA72BA">
        <w:tc>
          <w:tcPr>
            <w:tcW w:w="9180" w:type="dxa"/>
            <w:gridSpan w:val="11"/>
            <w:tcBorders>
              <w:top w:val="single" w:sz="4" w:space="0" w:color="auto"/>
              <w:left w:val="single" w:sz="4" w:space="0" w:color="auto"/>
              <w:bottom w:val="nil"/>
              <w:right w:val="single" w:sz="4" w:space="0" w:color="auto"/>
            </w:tcBorders>
            <w:shd w:val="clear" w:color="auto" w:fill="E2E2E2"/>
          </w:tcPr>
          <w:p w14:paraId="245C93BF" w14:textId="77777777" w:rsidR="001B23B7" w:rsidRPr="00C02B4B" w:rsidRDefault="001B23B7" w:rsidP="00777670">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Alternatívne riešenia</w:t>
            </w:r>
          </w:p>
        </w:tc>
      </w:tr>
      <w:tr w:rsidR="00C02B4B" w:rsidRPr="00C02B4B" w14:paraId="0E2BA370" w14:textId="77777777" w:rsidTr="0010358E">
        <w:trPr>
          <w:trHeight w:val="1033"/>
        </w:trPr>
        <w:tc>
          <w:tcPr>
            <w:tcW w:w="9180" w:type="dxa"/>
            <w:gridSpan w:val="11"/>
            <w:tcBorders>
              <w:top w:val="nil"/>
              <w:left w:val="single" w:sz="4" w:space="0" w:color="auto"/>
              <w:bottom w:val="single" w:sz="4" w:space="0" w:color="auto"/>
              <w:right w:val="single" w:sz="4" w:space="0" w:color="auto"/>
            </w:tcBorders>
            <w:shd w:val="clear" w:color="auto" w:fill="FFFFFF"/>
          </w:tcPr>
          <w:p w14:paraId="303C664F" w14:textId="77777777" w:rsidR="00777670" w:rsidRPr="00C02B4B" w:rsidRDefault="00777670" w:rsidP="00777670">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182DAC7C" w14:textId="77777777" w:rsidR="00777670" w:rsidRPr="00C02B4B" w:rsidRDefault="00777670" w:rsidP="00777670">
            <w:pPr>
              <w:jc w:val="both"/>
              <w:rPr>
                <w:rFonts w:ascii="Times New Roman" w:eastAsia="Times New Roman" w:hAnsi="Times New Roman" w:cs="Times New Roman"/>
                <w:iCs/>
                <w:sz w:val="20"/>
                <w:szCs w:val="20"/>
                <w:lang w:eastAsia="sk-SK"/>
              </w:rPr>
            </w:pPr>
            <w:r w:rsidRPr="00C02B4B">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2B3EC4F9" w14:textId="77777777" w:rsidR="001B23B7" w:rsidRPr="00C02B4B" w:rsidRDefault="008F4B1A" w:rsidP="00E56DC0">
            <w:pPr>
              <w:jc w:val="both"/>
              <w:rPr>
                <w:rFonts w:ascii="Times New Roman" w:eastAsia="Times New Roman" w:hAnsi="Times New Roman" w:cs="Times New Roman"/>
                <w:iCs/>
                <w:sz w:val="20"/>
                <w:szCs w:val="20"/>
                <w:lang w:eastAsia="sk-SK"/>
              </w:rPr>
            </w:pPr>
            <w:r w:rsidRPr="00C02B4B">
              <w:rPr>
                <w:rFonts w:ascii="Times New Roman" w:eastAsia="Times New Roman" w:hAnsi="Times New Roman" w:cs="Times New Roman"/>
                <w:iCs/>
                <w:sz w:val="20"/>
                <w:szCs w:val="20"/>
                <w:lang w:eastAsia="sk-SK"/>
              </w:rPr>
              <w:t xml:space="preserve">Neboli identifikované žiadne alternatívne riešenia definovaného problému, nakoľko navrhované riešenie sa javí ako najvhodnejšie, pričom predstavuje výsledky spoločnej práce viacerých ústredných orgánov štátnej správy ako aj iných organizácií relevantných pre agendu PZP. </w:t>
            </w:r>
          </w:p>
          <w:p w14:paraId="22175994" w14:textId="77777777" w:rsidR="0010358E" w:rsidRPr="00C02B4B" w:rsidRDefault="0010358E" w:rsidP="00E56DC0">
            <w:pPr>
              <w:jc w:val="both"/>
              <w:rPr>
                <w:rFonts w:ascii="Times New Roman" w:eastAsia="Times New Roman" w:hAnsi="Times New Roman" w:cs="Times New Roman"/>
                <w:iCs/>
                <w:sz w:val="20"/>
                <w:szCs w:val="20"/>
                <w:lang w:eastAsia="sk-SK"/>
              </w:rPr>
            </w:pPr>
          </w:p>
          <w:p w14:paraId="74D4436D" w14:textId="77777777" w:rsidR="001B23B7" w:rsidRPr="00C02B4B" w:rsidRDefault="001B23B7" w:rsidP="00E56DC0">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Cs/>
                <w:sz w:val="20"/>
                <w:szCs w:val="20"/>
                <w:lang w:eastAsia="sk-SK"/>
              </w:rPr>
              <w:t xml:space="preserve">Nulový variant </w:t>
            </w:r>
            <w:r w:rsidR="00566631" w:rsidRPr="00C02B4B">
              <w:rPr>
                <w:rFonts w:ascii="Times New Roman" w:eastAsia="Times New Roman" w:hAnsi="Times New Roman" w:cs="Times New Roman"/>
                <w:iCs/>
                <w:sz w:val="20"/>
                <w:szCs w:val="20"/>
                <w:lang w:eastAsia="sk-SK"/>
              </w:rPr>
              <w:t>–</w:t>
            </w:r>
            <w:r w:rsidRPr="00C02B4B">
              <w:rPr>
                <w:rFonts w:ascii="Times New Roman" w:eastAsia="Times New Roman" w:hAnsi="Times New Roman" w:cs="Times New Roman"/>
                <w:iCs/>
                <w:sz w:val="20"/>
                <w:szCs w:val="20"/>
                <w:lang w:eastAsia="sk-SK"/>
              </w:rPr>
              <w:t xml:space="preserve"> </w:t>
            </w:r>
            <w:r w:rsidR="00566631" w:rsidRPr="00C02B4B">
              <w:rPr>
                <w:rFonts w:ascii="Times New Roman" w:eastAsia="Times New Roman" w:hAnsi="Times New Roman" w:cs="Times New Roman"/>
                <w:iCs/>
                <w:sz w:val="20"/>
                <w:szCs w:val="20"/>
                <w:lang w:eastAsia="sk-SK"/>
              </w:rPr>
              <w:t xml:space="preserve">neprijatie navrhovanej právnej úpravy bude naďalej </w:t>
            </w:r>
            <w:r w:rsidR="00A31446" w:rsidRPr="00C02B4B">
              <w:rPr>
                <w:rFonts w:ascii="Times New Roman" w:eastAsia="Times New Roman" w:hAnsi="Times New Roman" w:cs="Times New Roman"/>
                <w:iCs/>
                <w:sz w:val="20"/>
                <w:szCs w:val="20"/>
                <w:lang w:eastAsia="sk-SK"/>
              </w:rPr>
              <w:t>prehlbovať</w:t>
            </w:r>
            <w:r w:rsidR="00566631" w:rsidRPr="00C02B4B">
              <w:rPr>
                <w:rFonts w:ascii="Times New Roman" w:eastAsia="Times New Roman" w:hAnsi="Times New Roman" w:cs="Times New Roman"/>
                <w:iCs/>
                <w:sz w:val="20"/>
                <w:szCs w:val="20"/>
                <w:lang w:eastAsia="sk-SK"/>
              </w:rPr>
              <w:t xml:space="preserve"> </w:t>
            </w:r>
            <w:r w:rsidR="008F4B1A" w:rsidRPr="00C02B4B">
              <w:rPr>
                <w:rFonts w:ascii="Times New Roman" w:eastAsia="Times New Roman" w:hAnsi="Times New Roman" w:cs="Times New Roman"/>
                <w:iCs/>
                <w:sz w:val="20"/>
                <w:szCs w:val="20"/>
                <w:lang w:eastAsia="sk-SK"/>
              </w:rPr>
              <w:t xml:space="preserve">súčasný nevyhovujúci právny stav, spôsobovať ďalšie </w:t>
            </w:r>
            <w:r w:rsidR="00566631" w:rsidRPr="00C02B4B">
              <w:rPr>
                <w:rFonts w:ascii="Times New Roman" w:eastAsia="Times New Roman" w:hAnsi="Times New Roman" w:cs="Times New Roman"/>
                <w:iCs/>
                <w:sz w:val="20"/>
                <w:szCs w:val="20"/>
                <w:lang w:eastAsia="sk-SK"/>
              </w:rPr>
              <w:t>dlhodobé aplikačné problémy a </w:t>
            </w:r>
            <w:r w:rsidR="00A31446" w:rsidRPr="00C02B4B">
              <w:rPr>
                <w:rFonts w:ascii="Times New Roman" w:eastAsia="Times New Roman" w:hAnsi="Times New Roman" w:cs="Times New Roman"/>
                <w:iCs/>
                <w:sz w:val="20"/>
                <w:szCs w:val="20"/>
                <w:lang w:eastAsia="sk-SK"/>
              </w:rPr>
              <w:t>predlžovať</w:t>
            </w:r>
            <w:r w:rsidR="00566631" w:rsidRPr="00C02B4B">
              <w:rPr>
                <w:rFonts w:ascii="Times New Roman" w:eastAsia="Times New Roman" w:hAnsi="Times New Roman" w:cs="Times New Roman"/>
                <w:iCs/>
                <w:sz w:val="20"/>
                <w:szCs w:val="20"/>
                <w:lang w:eastAsia="sk-SK"/>
              </w:rPr>
              <w:t xml:space="preserve"> rozhodovacie procesy v podmienkach okresných úradov, čo v konečnom dôsledku oslabí dôveru občanov v správne orgány</w:t>
            </w:r>
            <w:r w:rsidR="00483FD2" w:rsidRPr="00C02B4B">
              <w:rPr>
                <w:rFonts w:ascii="Times New Roman" w:eastAsia="Times New Roman" w:hAnsi="Times New Roman" w:cs="Times New Roman"/>
                <w:iCs/>
                <w:sz w:val="20"/>
                <w:szCs w:val="20"/>
                <w:lang w:eastAsia="sk-SK"/>
              </w:rPr>
              <w:t xml:space="preserve"> a bude mať pokračujúci nezanedbateľný vplyv na zodpovedných platiteľov PZP</w:t>
            </w:r>
            <w:r w:rsidR="0010358E" w:rsidRPr="00C02B4B">
              <w:rPr>
                <w:rFonts w:ascii="Times New Roman" w:eastAsia="Times New Roman" w:hAnsi="Times New Roman" w:cs="Times New Roman"/>
                <w:iCs/>
                <w:sz w:val="20"/>
                <w:szCs w:val="20"/>
                <w:lang w:eastAsia="sk-SK"/>
              </w:rPr>
              <w:t>.</w:t>
            </w:r>
          </w:p>
        </w:tc>
      </w:tr>
      <w:tr w:rsidR="00C02B4B" w:rsidRPr="00C02B4B" w14:paraId="4A499E3D" w14:textId="77777777" w:rsidTr="00FA72B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29B676"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lastRenderedPageBreak/>
              <w:t>Vykonávacie predpisy</w:t>
            </w:r>
          </w:p>
        </w:tc>
      </w:tr>
      <w:tr w:rsidR="00C02B4B" w:rsidRPr="00C02B4B" w14:paraId="24A92AC6" w14:textId="77777777" w:rsidTr="00FA72BA">
        <w:tc>
          <w:tcPr>
            <w:tcW w:w="6203" w:type="dxa"/>
            <w:gridSpan w:val="7"/>
            <w:tcBorders>
              <w:top w:val="single" w:sz="4" w:space="0" w:color="FFFFFF"/>
              <w:left w:val="single" w:sz="4" w:space="0" w:color="auto"/>
              <w:bottom w:val="nil"/>
              <w:right w:val="nil"/>
            </w:tcBorders>
            <w:shd w:val="clear" w:color="auto" w:fill="FFFFFF"/>
          </w:tcPr>
          <w:p w14:paraId="05486E0B" w14:textId="77777777" w:rsidR="001B23B7" w:rsidRPr="00C02B4B" w:rsidRDefault="001B23B7" w:rsidP="00FA72BA">
            <w:pPr>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6B25458" w14:textId="77777777" w:rsidR="001B23B7" w:rsidRPr="00C02B4B" w:rsidRDefault="00F32022" w:rsidP="00FA72B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87174" w:rsidRPr="00C02B4B">
                  <w:rPr>
                    <w:rFonts w:ascii="MS Gothic" w:eastAsia="MS Gothic" w:hAnsi="MS Gothic" w:cs="Times New Roman" w:hint="eastAsia"/>
                    <w:b/>
                    <w:sz w:val="20"/>
                    <w:szCs w:val="20"/>
                    <w:lang w:eastAsia="sk-SK"/>
                  </w:rPr>
                  <w:t>☐</w:t>
                </w:r>
              </w:sdtContent>
            </w:sdt>
            <w:r w:rsidR="001B23B7" w:rsidRPr="00C02B4B">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25A7E39" w14:textId="77777777" w:rsidR="001B23B7" w:rsidRPr="00C02B4B" w:rsidRDefault="00F32022"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A87174" w:rsidRPr="00C02B4B">
                  <w:rPr>
                    <w:rFonts w:ascii="MS Gothic" w:eastAsia="MS Gothic" w:hAnsi="MS Gothic" w:cs="Times New Roman" w:hint="eastAsia"/>
                    <w:b/>
                    <w:sz w:val="20"/>
                    <w:szCs w:val="20"/>
                    <w:lang w:eastAsia="sk-SK"/>
                  </w:rPr>
                  <w:t>☒</w:t>
                </w:r>
              </w:sdtContent>
            </w:sdt>
            <w:r w:rsidR="001B23B7" w:rsidRPr="00C02B4B">
              <w:rPr>
                <w:rFonts w:ascii="Times New Roman" w:eastAsia="Times New Roman" w:hAnsi="Times New Roman" w:cs="Times New Roman"/>
                <w:b/>
                <w:sz w:val="20"/>
                <w:szCs w:val="20"/>
                <w:lang w:eastAsia="sk-SK"/>
              </w:rPr>
              <w:t xml:space="preserve">  Nie</w:t>
            </w:r>
          </w:p>
        </w:tc>
      </w:tr>
      <w:tr w:rsidR="00C02B4B" w:rsidRPr="00C02B4B" w14:paraId="620160F1" w14:textId="77777777" w:rsidTr="00FA72BA">
        <w:tc>
          <w:tcPr>
            <w:tcW w:w="9180" w:type="dxa"/>
            <w:gridSpan w:val="11"/>
            <w:tcBorders>
              <w:top w:val="nil"/>
              <w:left w:val="single" w:sz="4" w:space="0" w:color="auto"/>
              <w:bottom w:val="single" w:sz="4" w:space="0" w:color="auto"/>
              <w:right w:val="single" w:sz="4" w:space="0" w:color="auto"/>
            </w:tcBorders>
            <w:shd w:val="clear" w:color="auto" w:fill="FFFFFF"/>
          </w:tcPr>
          <w:p w14:paraId="08DAAE26" w14:textId="77777777" w:rsidR="001B23B7" w:rsidRPr="00C02B4B" w:rsidRDefault="001B23B7" w:rsidP="00FA72BA">
            <w:pPr>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8578E78" w14:textId="77777777" w:rsidR="00777670" w:rsidRPr="00C02B4B" w:rsidRDefault="00777670" w:rsidP="00FA72BA">
            <w:pPr>
              <w:rPr>
                <w:rFonts w:ascii="Times New Roman" w:eastAsia="Times New Roman" w:hAnsi="Times New Roman" w:cs="Times New Roman"/>
                <w:sz w:val="20"/>
                <w:szCs w:val="20"/>
                <w:lang w:eastAsia="sk-SK"/>
              </w:rPr>
            </w:pPr>
          </w:p>
        </w:tc>
      </w:tr>
      <w:tr w:rsidR="00C02B4B" w:rsidRPr="00C02B4B" w14:paraId="5991F155" w14:textId="77777777" w:rsidTr="00FA72B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9F0E519" w14:textId="77777777" w:rsidR="001B23B7" w:rsidRPr="00C02B4B" w:rsidRDefault="001B23B7" w:rsidP="007C5312">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Transpozícia</w:t>
            </w:r>
            <w:r w:rsidR="007C5312" w:rsidRPr="00C02B4B">
              <w:rPr>
                <w:rFonts w:ascii="Times New Roman" w:eastAsia="Calibri" w:hAnsi="Times New Roman" w:cs="Times New Roman"/>
                <w:b/>
              </w:rPr>
              <w:t>/</w:t>
            </w:r>
            <w:r w:rsidR="00C94E4E" w:rsidRPr="00C02B4B">
              <w:rPr>
                <w:rFonts w:ascii="Times New Roman" w:eastAsia="Calibri" w:hAnsi="Times New Roman" w:cs="Times New Roman"/>
                <w:b/>
              </w:rPr>
              <w:t xml:space="preserve">implementácia </w:t>
            </w:r>
            <w:r w:rsidRPr="00C02B4B">
              <w:rPr>
                <w:rFonts w:ascii="Times New Roman" w:eastAsia="Calibri" w:hAnsi="Times New Roman" w:cs="Times New Roman"/>
                <w:b/>
              </w:rPr>
              <w:t xml:space="preserve">práva EÚ </w:t>
            </w:r>
          </w:p>
        </w:tc>
      </w:tr>
      <w:tr w:rsidR="00C02B4B" w:rsidRPr="00C02B4B" w14:paraId="1FBB01DE" w14:textId="77777777" w:rsidTr="00FA72BA">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C02B4B" w:rsidRPr="00C02B4B" w14:paraId="2320E5A9" w14:textId="77777777">
              <w:trPr>
                <w:trHeight w:val="90"/>
              </w:trPr>
              <w:tc>
                <w:tcPr>
                  <w:tcW w:w="8643" w:type="dxa"/>
                </w:tcPr>
                <w:p w14:paraId="4EE43061" w14:textId="77777777" w:rsidR="00A7788F" w:rsidRPr="00C02B4B" w:rsidRDefault="00A7788F" w:rsidP="007C5312">
                  <w:pPr>
                    <w:pStyle w:val="Default"/>
                    <w:rPr>
                      <w:color w:val="auto"/>
                      <w:sz w:val="20"/>
                      <w:szCs w:val="20"/>
                    </w:rPr>
                  </w:pPr>
                  <w:r w:rsidRPr="00C02B4B">
                    <w:rPr>
                      <w:i/>
                      <w:iCs/>
                      <w:color w:val="auto"/>
                      <w:sz w:val="20"/>
                      <w:szCs w:val="20"/>
                    </w:rPr>
                    <w:t xml:space="preserve">Uveďte, či v predkladanom návrhu právneho predpisu dochádza ku </w:t>
                  </w:r>
                  <w:proofErr w:type="spellStart"/>
                  <w:r w:rsidRPr="00C02B4B">
                    <w:rPr>
                      <w:i/>
                      <w:iCs/>
                      <w:color w:val="auto"/>
                      <w:sz w:val="20"/>
                      <w:szCs w:val="20"/>
                    </w:rPr>
                    <w:t>goldplatingu</w:t>
                  </w:r>
                  <w:proofErr w:type="spellEnd"/>
                  <w:r w:rsidR="007C5312" w:rsidRPr="00C02B4B">
                    <w:rPr>
                      <w:i/>
                      <w:iCs/>
                      <w:color w:val="auto"/>
                      <w:sz w:val="20"/>
                      <w:szCs w:val="20"/>
                    </w:rPr>
                    <w:t xml:space="preserve"> podľa tabuľky zhody</w:t>
                  </w:r>
                  <w:r w:rsidR="00C86714" w:rsidRPr="00C02B4B">
                    <w:rPr>
                      <w:i/>
                      <w:iCs/>
                      <w:color w:val="auto"/>
                      <w:sz w:val="20"/>
                      <w:szCs w:val="20"/>
                    </w:rPr>
                    <w:t xml:space="preserve">, resp. či ku </w:t>
                  </w:r>
                  <w:proofErr w:type="spellStart"/>
                  <w:r w:rsidR="00C86714" w:rsidRPr="00C02B4B">
                    <w:rPr>
                      <w:i/>
                      <w:iCs/>
                      <w:color w:val="auto"/>
                      <w:sz w:val="20"/>
                      <w:szCs w:val="20"/>
                    </w:rPr>
                    <w:t>goldplatingu</w:t>
                  </w:r>
                  <w:proofErr w:type="spellEnd"/>
                  <w:r w:rsidR="00C86714" w:rsidRPr="00C02B4B">
                    <w:rPr>
                      <w:i/>
                      <w:iCs/>
                      <w:color w:val="auto"/>
                      <w:sz w:val="20"/>
                      <w:szCs w:val="20"/>
                    </w:rPr>
                    <w:t xml:space="preserve"> dochádza pri implementácii práva EÚ</w:t>
                  </w:r>
                  <w:r w:rsidRPr="00C02B4B">
                    <w:rPr>
                      <w:i/>
                      <w:iCs/>
                      <w:color w:val="auto"/>
                      <w:sz w:val="20"/>
                      <w:szCs w:val="20"/>
                    </w:rPr>
                    <w:t xml:space="preserve">. </w:t>
                  </w:r>
                </w:p>
              </w:tc>
            </w:tr>
            <w:tr w:rsidR="00C02B4B" w:rsidRPr="00C02B4B" w14:paraId="3B5E518A" w14:textId="77777777">
              <w:trPr>
                <w:trHeight w:val="296"/>
              </w:trPr>
              <w:tc>
                <w:tcPr>
                  <w:tcW w:w="8643" w:type="dxa"/>
                </w:tcPr>
                <w:p w14:paraId="401757DD" w14:textId="77777777" w:rsidR="00A7788F" w:rsidRPr="00C02B4B" w:rsidRDefault="00A7788F" w:rsidP="00A7788F">
                  <w:pPr>
                    <w:pStyle w:val="Default"/>
                    <w:rPr>
                      <w:b/>
                      <w:iCs/>
                      <w:color w:val="auto"/>
                      <w:sz w:val="20"/>
                      <w:szCs w:val="20"/>
                    </w:rPr>
                  </w:pPr>
                  <w:r w:rsidRPr="00C02B4B">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C02B4B">
                        <w:rPr>
                          <w:rFonts w:ascii="MS Gothic" w:eastAsia="MS Gothic" w:hAnsi="MS Gothic" w:hint="eastAsia"/>
                          <w:b/>
                          <w:iCs/>
                          <w:color w:val="auto"/>
                          <w:sz w:val="20"/>
                          <w:szCs w:val="20"/>
                        </w:rPr>
                        <w:t>☐</w:t>
                      </w:r>
                    </w:sdtContent>
                  </w:sdt>
                  <w:r w:rsidRPr="00C02B4B">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F70B18" w:rsidRPr="00C02B4B">
                        <w:rPr>
                          <w:rFonts w:ascii="MS Gothic" w:eastAsia="MS Gothic" w:hAnsi="MS Gothic" w:hint="eastAsia"/>
                          <w:b/>
                          <w:iCs/>
                          <w:color w:val="auto"/>
                          <w:sz w:val="20"/>
                          <w:szCs w:val="20"/>
                        </w:rPr>
                        <w:t>☒</w:t>
                      </w:r>
                    </w:sdtContent>
                  </w:sdt>
                  <w:r w:rsidRPr="00C02B4B">
                    <w:rPr>
                      <w:b/>
                      <w:iCs/>
                      <w:color w:val="auto"/>
                      <w:sz w:val="20"/>
                      <w:szCs w:val="20"/>
                    </w:rPr>
                    <w:t xml:space="preserve"> Nie</w:t>
                  </w:r>
                </w:p>
                <w:p w14:paraId="5A92A076" w14:textId="77777777" w:rsidR="00A7788F" w:rsidRPr="00C02B4B" w:rsidRDefault="00A7788F" w:rsidP="00A7788F">
                  <w:pPr>
                    <w:pStyle w:val="Default"/>
                    <w:rPr>
                      <w:i/>
                      <w:iCs/>
                      <w:color w:val="auto"/>
                      <w:sz w:val="20"/>
                      <w:szCs w:val="20"/>
                    </w:rPr>
                  </w:pPr>
                </w:p>
                <w:p w14:paraId="4622AD47" w14:textId="77777777" w:rsidR="00A7788F" w:rsidRPr="00C02B4B" w:rsidRDefault="00A7788F" w:rsidP="00A7788F">
                  <w:pPr>
                    <w:pStyle w:val="Default"/>
                    <w:rPr>
                      <w:color w:val="auto"/>
                      <w:sz w:val="20"/>
                      <w:szCs w:val="20"/>
                    </w:rPr>
                  </w:pPr>
                  <w:r w:rsidRPr="00C02B4B">
                    <w:rPr>
                      <w:i/>
                      <w:iCs/>
                      <w:color w:val="auto"/>
                      <w:sz w:val="20"/>
                      <w:szCs w:val="20"/>
                    </w:rPr>
                    <w:t xml:space="preserve">Ak áno, uveďte, ktorých vplyvov podľa bodu 9 sa </w:t>
                  </w:r>
                  <w:proofErr w:type="spellStart"/>
                  <w:r w:rsidRPr="00C02B4B">
                    <w:rPr>
                      <w:i/>
                      <w:iCs/>
                      <w:color w:val="auto"/>
                      <w:sz w:val="20"/>
                      <w:szCs w:val="20"/>
                    </w:rPr>
                    <w:t>goldplating</w:t>
                  </w:r>
                  <w:proofErr w:type="spellEnd"/>
                  <w:r w:rsidRPr="00C02B4B">
                    <w:rPr>
                      <w:i/>
                      <w:iCs/>
                      <w:color w:val="auto"/>
                      <w:sz w:val="20"/>
                      <w:szCs w:val="20"/>
                    </w:rPr>
                    <w:t xml:space="preserve"> týka: </w:t>
                  </w:r>
                </w:p>
              </w:tc>
            </w:tr>
            <w:tr w:rsidR="00C02B4B" w:rsidRPr="00C02B4B" w14:paraId="1B060B82" w14:textId="77777777">
              <w:trPr>
                <w:trHeight w:val="296"/>
              </w:trPr>
              <w:tc>
                <w:tcPr>
                  <w:tcW w:w="8643" w:type="dxa"/>
                </w:tcPr>
                <w:p w14:paraId="2C6ADF52" w14:textId="77777777" w:rsidR="00A7788F" w:rsidRPr="00C02B4B" w:rsidRDefault="00A7788F" w:rsidP="00A7788F">
                  <w:pPr>
                    <w:pStyle w:val="Default"/>
                    <w:rPr>
                      <w:rFonts w:ascii="Segoe UI Symbol" w:hAnsi="Segoe UI Symbol" w:cs="Segoe UI Symbol"/>
                      <w:color w:val="auto"/>
                      <w:sz w:val="20"/>
                      <w:szCs w:val="20"/>
                    </w:rPr>
                  </w:pPr>
                </w:p>
              </w:tc>
            </w:tr>
          </w:tbl>
          <w:p w14:paraId="51F42EFA" w14:textId="77777777" w:rsidR="001B23B7" w:rsidRPr="00C02B4B" w:rsidRDefault="001B23B7" w:rsidP="00FA72BA">
            <w:pPr>
              <w:jc w:val="both"/>
              <w:rPr>
                <w:rFonts w:ascii="Times New Roman" w:eastAsia="Times New Roman" w:hAnsi="Times New Roman" w:cs="Times New Roman"/>
                <w:i/>
                <w:sz w:val="20"/>
                <w:szCs w:val="20"/>
                <w:lang w:eastAsia="sk-SK"/>
              </w:rPr>
            </w:pPr>
          </w:p>
        </w:tc>
      </w:tr>
      <w:tr w:rsidR="00C02B4B" w:rsidRPr="00C02B4B" w14:paraId="07141391" w14:textId="77777777" w:rsidTr="00FA72BA">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4435B57" w14:textId="77777777" w:rsidR="001B23B7" w:rsidRPr="00C02B4B" w:rsidRDefault="001B23B7" w:rsidP="00FA72BA">
            <w:pPr>
              <w:jc w:val="center"/>
              <w:rPr>
                <w:rFonts w:ascii="Times New Roman" w:eastAsia="Times New Roman" w:hAnsi="Times New Roman" w:cs="Times New Roman"/>
                <w:sz w:val="20"/>
                <w:szCs w:val="20"/>
                <w:lang w:eastAsia="sk-SK"/>
              </w:rPr>
            </w:pPr>
          </w:p>
        </w:tc>
      </w:tr>
      <w:tr w:rsidR="00C02B4B" w:rsidRPr="00C02B4B" w14:paraId="211CE60F" w14:textId="77777777" w:rsidTr="00FA72B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83F57ED"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Preskúmanie účelnosti</w:t>
            </w:r>
          </w:p>
        </w:tc>
      </w:tr>
      <w:tr w:rsidR="00C02B4B" w:rsidRPr="00C02B4B" w14:paraId="60D2F984" w14:textId="77777777" w:rsidTr="00FA72BA">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CB28172" w14:textId="77777777" w:rsidR="00AE35BD" w:rsidRPr="00C02B4B" w:rsidRDefault="00AE35BD" w:rsidP="00AE35BD">
            <w:pPr>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171CF4DE" w14:textId="77777777" w:rsidR="00AE35BD" w:rsidRPr="00C02B4B" w:rsidRDefault="00AE35BD" w:rsidP="00AE35BD">
            <w:pPr>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i/>
                <w:sz w:val="20"/>
                <w:szCs w:val="20"/>
                <w:lang w:eastAsia="sk-SK"/>
              </w:rPr>
              <w:t>Uveďte kritériá, na základe ktorých bude preskúmanie vykonané.</w:t>
            </w:r>
          </w:p>
          <w:p w14:paraId="4CEAA544" w14:textId="77777777" w:rsidR="00832C28" w:rsidRPr="00C02B4B" w:rsidRDefault="003E49C3" w:rsidP="000F0DD3">
            <w:pPr>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bCs/>
                <w:sz w:val="20"/>
                <w:szCs w:val="20"/>
                <w:lang w:eastAsia="sk-SK"/>
              </w:rPr>
              <w:t>Plnenie cieľov bude vyhodnotené na základe porovnania dostupných dát z</w:t>
            </w:r>
            <w:r w:rsidR="00B916BE" w:rsidRPr="00C02B4B">
              <w:rPr>
                <w:rFonts w:ascii="Times New Roman" w:eastAsia="Times New Roman" w:hAnsi="Times New Roman" w:cs="Times New Roman"/>
                <w:bCs/>
                <w:sz w:val="20"/>
                <w:szCs w:val="20"/>
                <w:lang w:eastAsia="sk-SK"/>
              </w:rPr>
              <w:t> </w:t>
            </w:r>
            <w:r w:rsidRPr="00C02B4B">
              <w:rPr>
                <w:rFonts w:ascii="Times New Roman" w:eastAsia="Times New Roman" w:hAnsi="Times New Roman" w:cs="Times New Roman"/>
                <w:bCs/>
                <w:sz w:val="20"/>
                <w:szCs w:val="20"/>
                <w:lang w:eastAsia="sk-SK"/>
              </w:rPr>
              <w:t>EVO</w:t>
            </w:r>
            <w:r w:rsidR="00B916BE" w:rsidRPr="00C02B4B">
              <w:rPr>
                <w:rFonts w:ascii="Times New Roman" w:eastAsia="Times New Roman" w:hAnsi="Times New Roman" w:cs="Times New Roman"/>
                <w:bCs/>
                <w:sz w:val="20"/>
                <w:szCs w:val="20"/>
                <w:lang w:eastAsia="sk-SK"/>
              </w:rPr>
              <w:t>,</w:t>
            </w:r>
            <w:r w:rsidRPr="00C02B4B">
              <w:rPr>
                <w:rFonts w:ascii="Times New Roman" w:eastAsia="Times New Roman" w:hAnsi="Times New Roman" w:cs="Times New Roman"/>
                <w:bCs/>
                <w:sz w:val="20"/>
                <w:szCs w:val="20"/>
                <w:lang w:eastAsia="sk-SK"/>
              </w:rPr>
              <w:t xml:space="preserve"> a na základe dostupných dát </w:t>
            </w:r>
            <w:r w:rsidR="00B916BE" w:rsidRPr="00C02B4B">
              <w:rPr>
                <w:rFonts w:ascii="Times New Roman" w:eastAsia="Times New Roman" w:hAnsi="Times New Roman" w:cs="Times New Roman"/>
                <w:bCs/>
                <w:sz w:val="20"/>
                <w:szCs w:val="20"/>
                <w:lang w:eastAsia="sk-SK"/>
              </w:rPr>
              <w:t xml:space="preserve">okresných úradov </w:t>
            </w:r>
            <w:r w:rsidRPr="00C02B4B">
              <w:rPr>
                <w:rFonts w:ascii="Times New Roman" w:eastAsia="Times New Roman" w:hAnsi="Times New Roman" w:cs="Times New Roman"/>
                <w:bCs/>
                <w:sz w:val="20"/>
                <w:szCs w:val="20"/>
                <w:lang w:eastAsia="sk-SK"/>
              </w:rPr>
              <w:t>o ukladaní a výbere pokút</w:t>
            </w:r>
            <w:r w:rsidR="00B916BE" w:rsidRPr="00C02B4B">
              <w:rPr>
                <w:rFonts w:ascii="Times New Roman" w:eastAsia="Times New Roman" w:hAnsi="Times New Roman" w:cs="Times New Roman"/>
                <w:bCs/>
                <w:sz w:val="20"/>
                <w:szCs w:val="20"/>
                <w:lang w:eastAsia="sk-SK"/>
              </w:rPr>
              <w:t xml:space="preserve"> a dát</w:t>
            </w:r>
            <w:r w:rsidRPr="00C02B4B">
              <w:rPr>
                <w:rFonts w:ascii="Times New Roman" w:eastAsia="Times New Roman" w:hAnsi="Times New Roman" w:cs="Times New Roman"/>
                <w:bCs/>
                <w:sz w:val="20"/>
                <w:szCs w:val="20"/>
                <w:lang w:eastAsia="sk-SK"/>
              </w:rPr>
              <w:t xml:space="preserve"> zo Sloven</w:t>
            </w:r>
            <w:r w:rsidR="00DC3C0E" w:rsidRPr="00C02B4B">
              <w:rPr>
                <w:rFonts w:ascii="Times New Roman" w:eastAsia="Times New Roman" w:hAnsi="Times New Roman" w:cs="Times New Roman"/>
                <w:bCs/>
                <w:sz w:val="20"/>
                <w:szCs w:val="20"/>
                <w:lang w:eastAsia="sk-SK"/>
              </w:rPr>
              <w:t>skej kancelárie poisťovateľov</w:t>
            </w:r>
            <w:r w:rsidR="00B916BE" w:rsidRPr="00C02B4B">
              <w:rPr>
                <w:rFonts w:ascii="Times New Roman" w:eastAsia="Times New Roman" w:hAnsi="Times New Roman" w:cs="Times New Roman"/>
                <w:bCs/>
                <w:sz w:val="20"/>
                <w:szCs w:val="20"/>
                <w:lang w:eastAsia="sk-SK"/>
              </w:rPr>
              <w:t xml:space="preserve"> o počte poistných zmlúv</w:t>
            </w:r>
            <w:r w:rsidR="00DC3C0E" w:rsidRPr="00C02B4B">
              <w:rPr>
                <w:rFonts w:ascii="Times New Roman" w:eastAsia="Times New Roman" w:hAnsi="Times New Roman" w:cs="Times New Roman"/>
                <w:bCs/>
                <w:sz w:val="20"/>
                <w:szCs w:val="20"/>
                <w:lang w:eastAsia="sk-SK"/>
              </w:rPr>
              <w:t xml:space="preserve">. </w:t>
            </w:r>
            <w:r w:rsidR="00B916BE" w:rsidRPr="00C02B4B">
              <w:rPr>
                <w:rFonts w:ascii="Times New Roman" w:eastAsia="Times New Roman" w:hAnsi="Times New Roman" w:cs="Times New Roman"/>
                <w:bCs/>
                <w:sz w:val="20"/>
                <w:szCs w:val="20"/>
                <w:lang w:eastAsia="sk-SK"/>
              </w:rPr>
              <w:t>Plnenie cieľov bude vyhodnotené v</w:t>
            </w:r>
            <w:r w:rsidRPr="00C02B4B">
              <w:rPr>
                <w:rFonts w:ascii="Times New Roman" w:eastAsia="Times New Roman" w:hAnsi="Times New Roman" w:cs="Times New Roman"/>
                <w:bCs/>
                <w:sz w:val="20"/>
                <w:szCs w:val="20"/>
                <w:lang w:eastAsia="sk-SK"/>
              </w:rPr>
              <w:t xml:space="preserve"> termíne 2 roky od účinnosti zákona, s ohľadom na </w:t>
            </w:r>
            <w:proofErr w:type="spellStart"/>
            <w:r w:rsidRPr="00C02B4B">
              <w:rPr>
                <w:rFonts w:ascii="Times New Roman" w:eastAsia="Times New Roman" w:hAnsi="Times New Roman" w:cs="Times New Roman"/>
                <w:bCs/>
                <w:sz w:val="20"/>
                <w:szCs w:val="20"/>
                <w:lang w:eastAsia="sk-SK"/>
              </w:rPr>
              <w:t>legisvakančný</w:t>
            </w:r>
            <w:proofErr w:type="spellEnd"/>
            <w:r w:rsidRPr="00C02B4B">
              <w:rPr>
                <w:rFonts w:ascii="Times New Roman" w:eastAsia="Times New Roman" w:hAnsi="Times New Roman" w:cs="Times New Roman"/>
                <w:bCs/>
                <w:sz w:val="20"/>
                <w:szCs w:val="20"/>
                <w:lang w:eastAsia="sk-SK"/>
              </w:rPr>
              <w:t xml:space="preserve"> proces a začiatok účinnosti zákona.</w:t>
            </w:r>
          </w:p>
        </w:tc>
      </w:tr>
      <w:tr w:rsidR="00C02B4B" w:rsidRPr="00C02B4B" w14:paraId="0D7F024E" w14:textId="77777777" w:rsidTr="00FA72BA">
        <w:tc>
          <w:tcPr>
            <w:tcW w:w="9180" w:type="dxa"/>
            <w:gridSpan w:val="11"/>
            <w:tcBorders>
              <w:top w:val="nil"/>
              <w:left w:val="nil"/>
              <w:bottom w:val="single" w:sz="4" w:space="0" w:color="auto"/>
              <w:right w:val="nil"/>
            </w:tcBorders>
            <w:shd w:val="clear" w:color="auto" w:fill="FFFFFF"/>
          </w:tcPr>
          <w:p w14:paraId="18BB38AA" w14:textId="77777777" w:rsidR="001B23B7" w:rsidRPr="00C02B4B" w:rsidRDefault="001B23B7" w:rsidP="00A7788F">
            <w:pPr>
              <w:jc w:val="both"/>
              <w:rPr>
                <w:rFonts w:ascii="Times New Roman" w:eastAsia="Times New Roman" w:hAnsi="Times New Roman" w:cs="Times New Roman"/>
                <w:b/>
                <w:sz w:val="20"/>
                <w:szCs w:val="20"/>
                <w:lang w:eastAsia="sk-SK"/>
              </w:rPr>
            </w:pPr>
            <w:bookmarkStart w:id="0" w:name="_GoBack"/>
            <w:bookmarkEnd w:id="0"/>
          </w:p>
          <w:p w14:paraId="617980F6" w14:textId="77777777" w:rsidR="001B23B7" w:rsidRPr="00C02B4B" w:rsidRDefault="001B23B7" w:rsidP="00A7788F">
            <w:pPr>
              <w:jc w:val="both"/>
              <w:rPr>
                <w:rFonts w:ascii="Times New Roman" w:eastAsia="Times New Roman" w:hAnsi="Times New Roman" w:cs="Times New Roman"/>
                <w:b/>
                <w:sz w:val="20"/>
                <w:szCs w:val="20"/>
                <w:lang w:eastAsia="sk-SK"/>
              </w:rPr>
            </w:pPr>
          </w:p>
          <w:p w14:paraId="0D5547D8" w14:textId="77777777" w:rsidR="001B23B7" w:rsidRPr="00C02B4B" w:rsidRDefault="001B23B7" w:rsidP="00A7788F">
            <w:pPr>
              <w:ind w:left="142" w:hanging="142"/>
              <w:jc w:val="both"/>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1BB1E138" w14:textId="77777777" w:rsidR="00A340BB" w:rsidRPr="00C02B4B" w:rsidRDefault="001B23B7" w:rsidP="00A7788F">
            <w:pPr>
              <w:jc w:val="both"/>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vyplniť iba v prípade, ak sa záverečné posúdenie</w:t>
            </w:r>
            <w:r w:rsidR="00A340BB" w:rsidRPr="00C02B4B">
              <w:rPr>
                <w:rFonts w:ascii="Times New Roman" w:eastAsia="Times New Roman" w:hAnsi="Times New Roman" w:cs="Times New Roman"/>
                <w:sz w:val="20"/>
                <w:szCs w:val="20"/>
                <w:lang w:eastAsia="sk-SK"/>
              </w:rPr>
              <w:t xml:space="preserve"> vybraných vplyvov</w:t>
            </w:r>
            <w:r w:rsidRPr="00C02B4B">
              <w:rPr>
                <w:rFonts w:ascii="Times New Roman" w:eastAsia="Times New Roman" w:hAnsi="Times New Roman" w:cs="Times New Roman"/>
                <w:sz w:val="20"/>
                <w:szCs w:val="20"/>
                <w:lang w:eastAsia="sk-SK"/>
              </w:rPr>
              <w:t xml:space="preserve"> uskutočnilo v zmysle bodu 9.1. </w:t>
            </w:r>
            <w:r w:rsidR="00A340BB" w:rsidRPr="00C02B4B">
              <w:rPr>
                <w:rFonts w:ascii="Times New Roman" w:eastAsia="Times New Roman" w:hAnsi="Times New Roman" w:cs="Times New Roman"/>
                <w:sz w:val="20"/>
                <w:szCs w:val="20"/>
                <w:lang w:eastAsia="sk-SK"/>
              </w:rPr>
              <w:t>j</w:t>
            </w:r>
            <w:r w:rsidRPr="00C02B4B">
              <w:rPr>
                <w:rFonts w:ascii="Times New Roman" w:eastAsia="Times New Roman" w:hAnsi="Times New Roman" w:cs="Times New Roman"/>
                <w:sz w:val="20"/>
                <w:szCs w:val="20"/>
                <w:lang w:eastAsia="sk-SK"/>
              </w:rPr>
              <w:t>ednotnej metodiky</w:t>
            </w:r>
            <w:r w:rsidR="00A340BB" w:rsidRPr="00C02B4B">
              <w:rPr>
                <w:rFonts w:ascii="Times New Roman" w:eastAsia="Times New Roman" w:hAnsi="Times New Roman" w:cs="Times New Roman"/>
                <w:sz w:val="20"/>
                <w:szCs w:val="20"/>
                <w:lang w:eastAsia="sk-SK"/>
              </w:rPr>
              <w:t>.</w:t>
            </w:r>
          </w:p>
          <w:p w14:paraId="1219DA38" w14:textId="77777777" w:rsidR="00A7788F" w:rsidRPr="00C02B4B" w:rsidRDefault="00A7788F" w:rsidP="00A7788F">
            <w:pPr>
              <w:jc w:val="both"/>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4D544A7" w14:textId="77777777" w:rsidR="004C6831" w:rsidRPr="00C02B4B" w:rsidRDefault="004C6831" w:rsidP="00A7788F">
            <w:pPr>
              <w:jc w:val="both"/>
              <w:rPr>
                <w:rFonts w:ascii="Times New Roman" w:eastAsia="Times New Roman" w:hAnsi="Times New Roman" w:cs="Times New Roman"/>
                <w:sz w:val="20"/>
                <w:szCs w:val="20"/>
                <w:lang w:eastAsia="sk-SK"/>
              </w:rPr>
            </w:pPr>
          </w:p>
          <w:p w14:paraId="04B777E3" w14:textId="77777777" w:rsidR="001B23B7" w:rsidRPr="00C02B4B" w:rsidRDefault="001B23B7" w:rsidP="00A7788F">
            <w:pPr>
              <w:jc w:val="both"/>
              <w:rPr>
                <w:rFonts w:ascii="Times New Roman" w:eastAsia="Times New Roman" w:hAnsi="Times New Roman" w:cs="Times New Roman"/>
                <w:b/>
                <w:sz w:val="20"/>
                <w:szCs w:val="20"/>
                <w:lang w:eastAsia="sk-SK"/>
              </w:rPr>
            </w:pPr>
          </w:p>
        </w:tc>
      </w:tr>
      <w:tr w:rsidR="00C02B4B" w:rsidRPr="00C02B4B" w14:paraId="6D0F04AE"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5C881EB6"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Vybrané vplyvy  materiálu</w:t>
            </w:r>
          </w:p>
        </w:tc>
      </w:tr>
      <w:tr w:rsidR="00C02B4B" w:rsidRPr="00C02B4B" w14:paraId="1AA1D360"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4337BDF" w14:textId="77777777" w:rsidR="001B23B7" w:rsidRPr="00C02B4B" w:rsidRDefault="001B23B7" w:rsidP="00FA72B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624132B" w14:textId="3B0614A1" w:rsidR="001B23B7" w:rsidRPr="00C02B4B" w:rsidRDefault="003007E7" w:rsidP="00FA72B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1004DE2" w14:textId="77777777" w:rsidR="001B23B7" w:rsidRPr="00C02B4B" w:rsidRDefault="001B23B7" w:rsidP="00FA72B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63B8BB47" w14:textId="77777777" w:rsidR="001B23B7" w:rsidRPr="00C02B4B" w:rsidRDefault="00A034FA" w:rsidP="00FA72B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40F58D60" w14:textId="77777777" w:rsidR="001B23B7" w:rsidRPr="00C02B4B" w:rsidRDefault="001B23B7" w:rsidP="00FA72B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273D7C03" w14:textId="77777777" w:rsidR="001B23B7" w:rsidRPr="00C02B4B" w:rsidRDefault="00A034FA" w:rsidP="00FA72BA">
                <w:pPr>
                  <w:ind w:left="-107" w:right="-108"/>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7CCB3449" w14:textId="77777777" w:rsidR="001B23B7" w:rsidRPr="00C02B4B" w:rsidRDefault="001B23B7" w:rsidP="00FA72BA">
            <w:pPr>
              <w:ind w:left="3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r w:rsidR="00C02B4B" w:rsidRPr="00C02B4B" w14:paraId="65D335E4" w14:textId="77777777" w:rsidTr="004C6831">
        <w:tc>
          <w:tcPr>
            <w:tcW w:w="3812" w:type="dxa"/>
            <w:tcBorders>
              <w:top w:val="nil"/>
              <w:left w:val="single" w:sz="4" w:space="0" w:color="auto"/>
              <w:bottom w:val="nil"/>
              <w:right w:val="single" w:sz="4" w:space="0" w:color="auto"/>
            </w:tcBorders>
            <w:shd w:val="clear" w:color="auto" w:fill="E2E2E2"/>
          </w:tcPr>
          <w:p w14:paraId="4D36D148" w14:textId="77777777" w:rsidR="00B84F87" w:rsidRPr="00C02B4B" w:rsidRDefault="00B84F87">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xml:space="preserve">    </w:t>
            </w:r>
            <w:r w:rsidR="001B23B7" w:rsidRPr="00C02B4B">
              <w:rPr>
                <w:rFonts w:ascii="Times New Roman" w:eastAsia="Times New Roman" w:hAnsi="Times New Roman" w:cs="Times New Roman"/>
                <w:sz w:val="20"/>
                <w:szCs w:val="20"/>
                <w:lang w:eastAsia="sk-SK"/>
              </w:rPr>
              <w:t xml:space="preserve">z toho rozpočtovo zabezpečené vplyvy, </w:t>
            </w:r>
            <w:r w:rsidR="00A340BB" w:rsidRPr="00C02B4B">
              <w:rPr>
                <w:rFonts w:ascii="Times New Roman" w:eastAsia="Times New Roman" w:hAnsi="Times New Roman" w:cs="Times New Roman"/>
                <w:sz w:val="20"/>
                <w:szCs w:val="20"/>
                <w:lang w:eastAsia="sk-SK"/>
              </w:rPr>
              <w:t xml:space="preserve">    </w:t>
            </w:r>
            <w:r w:rsidRPr="00C02B4B">
              <w:rPr>
                <w:rFonts w:ascii="Times New Roman" w:eastAsia="Times New Roman" w:hAnsi="Times New Roman" w:cs="Times New Roman"/>
                <w:sz w:val="20"/>
                <w:szCs w:val="20"/>
                <w:lang w:eastAsia="sk-SK"/>
              </w:rPr>
              <w:t xml:space="preserve">    </w:t>
            </w:r>
          </w:p>
          <w:p w14:paraId="4B0794F7" w14:textId="77777777" w:rsidR="00B84F87" w:rsidRPr="00C02B4B" w:rsidRDefault="00B84F87">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xml:space="preserve">    </w:t>
            </w:r>
            <w:r w:rsidR="001B23B7" w:rsidRPr="00C02B4B">
              <w:rPr>
                <w:rFonts w:ascii="Times New Roman" w:eastAsia="Times New Roman" w:hAnsi="Times New Roman" w:cs="Times New Roman"/>
                <w:sz w:val="20"/>
                <w:szCs w:val="20"/>
                <w:lang w:eastAsia="sk-SK"/>
              </w:rPr>
              <w:t xml:space="preserve">v prípade identifikovaného negatívneho </w:t>
            </w:r>
          </w:p>
          <w:p w14:paraId="7CEAB173" w14:textId="77777777" w:rsidR="003145AE" w:rsidRPr="00C02B4B" w:rsidRDefault="00B84F87">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xml:space="preserve">    </w:t>
            </w:r>
            <w:r w:rsidR="001B23B7" w:rsidRPr="00C02B4B">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2A6944B" w14:textId="62509659" w:rsidR="001B23B7" w:rsidRPr="00C02B4B" w:rsidRDefault="00D2002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B93E37A" w14:textId="77777777" w:rsidR="001B23B7" w:rsidRPr="00C02B4B" w:rsidRDefault="001B23B7" w:rsidP="00203EE3">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38A9E2E" w14:textId="4EAD2445" w:rsidR="001B23B7" w:rsidRPr="00C02B4B" w:rsidRDefault="00D2002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7E322E8" w14:textId="77777777" w:rsidR="001B23B7" w:rsidRPr="00C02B4B" w:rsidRDefault="001B23B7" w:rsidP="00203EE3">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FBEC9BE" w14:textId="77777777" w:rsidR="001B23B7" w:rsidRPr="00C02B4B" w:rsidRDefault="00203EE3" w:rsidP="00203EE3">
                <w:pPr>
                  <w:ind w:left="-107" w:right="-108"/>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54E3EFC" w14:textId="77777777" w:rsidR="001B23B7" w:rsidRPr="00C02B4B" w:rsidRDefault="001B23B7" w:rsidP="00203EE3">
            <w:pPr>
              <w:ind w:left="34"/>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Čiastočne</w:t>
            </w:r>
          </w:p>
        </w:tc>
      </w:tr>
      <w:tr w:rsidR="00C02B4B" w:rsidRPr="00C02B4B" w14:paraId="6BCD2DF4" w14:textId="77777777" w:rsidTr="004C6831">
        <w:tc>
          <w:tcPr>
            <w:tcW w:w="3812" w:type="dxa"/>
            <w:tcBorders>
              <w:top w:val="nil"/>
              <w:left w:val="single" w:sz="4" w:space="0" w:color="auto"/>
              <w:bottom w:val="nil"/>
              <w:right w:val="single" w:sz="4" w:space="0" w:color="auto"/>
            </w:tcBorders>
            <w:shd w:val="clear" w:color="auto" w:fill="E2E2E2"/>
          </w:tcPr>
          <w:p w14:paraId="72C75EB1" w14:textId="77777777" w:rsidR="003145AE" w:rsidRPr="00C02B4B" w:rsidRDefault="003145AE" w:rsidP="003145AE">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5889799" w14:textId="77777777" w:rsidR="003145AE" w:rsidRPr="00C02B4B" w:rsidRDefault="003145AE" w:rsidP="003145AE">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42CA69E" w14:textId="77777777" w:rsidR="003145AE" w:rsidRPr="00C02B4B" w:rsidRDefault="003145AE" w:rsidP="003145AE">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000D3AB" w14:textId="77777777" w:rsidR="003145AE" w:rsidRPr="00C02B4B" w:rsidRDefault="00BF3F6C" w:rsidP="003145AE">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3AC4F98C" w14:textId="77777777" w:rsidR="003145AE" w:rsidRPr="00C02B4B" w:rsidRDefault="003145AE" w:rsidP="003145AE">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1A65311" w14:textId="77777777" w:rsidR="003145AE" w:rsidRPr="00C02B4B" w:rsidRDefault="003145AE" w:rsidP="003145AE">
                <w:pPr>
                  <w:ind w:left="-107" w:right="-108"/>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4CD8752" w14:textId="77777777" w:rsidR="003145AE" w:rsidRPr="00C02B4B" w:rsidRDefault="003145AE" w:rsidP="003145AE">
            <w:pPr>
              <w:ind w:left="3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r w:rsidR="00C02B4B" w:rsidRPr="00C02B4B" w14:paraId="7FFE2DEE"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3968C953" w14:textId="77777777" w:rsidR="003145AE" w:rsidRPr="00C02B4B" w:rsidRDefault="003145AE" w:rsidP="003145AE">
            <w:pPr>
              <w:ind w:left="171"/>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z toho rozpočtovo zabezpečené vplyvy,</w:t>
            </w:r>
          </w:p>
          <w:p w14:paraId="04004D59" w14:textId="77777777" w:rsidR="003145AE" w:rsidRPr="00C02B4B" w:rsidRDefault="003145AE" w:rsidP="003145AE">
            <w:pPr>
              <w:ind w:left="171"/>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AA3FACB" w14:textId="77777777" w:rsidR="003145AE" w:rsidRPr="00C02B4B" w:rsidRDefault="003145AE" w:rsidP="003145AE">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FD8FEB6" w14:textId="77777777" w:rsidR="003145AE" w:rsidRPr="00C02B4B" w:rsidRDefault="003145AE" w:rsidP="003145AE">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2B05219" w14:textId="77777777" w:rsidR="003145AE" w:rsidRPr="00C02B4B" w:rsidRDefault="003C06FD" w:rsidP="003145AE">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214A7BF3" w14:textId="77777777" w:rsidR="003145AE" w:rsidRPr="00C02B4B" w:rsidRDefault="003145AE" w:rsidP="003145AE">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181DE36" w14:textId="77777777" w:rsidR="003145AE" w:rsidRPr="00C02B4B" w:rsidRDefault="003145AE" w:rsidP="003145AE">
                <w:pPr>
                  <w:ind w:left="-107" w:right="-108"/>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E369BA7" w14:textId="77777777" w:rsidR="003145AE" w:rsidRPr="00C02B4B" w:rsidRDefault="003145AE" w:rsidP="003145AE">
            <w:pPr>
              <w:ind w:left="34"/>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Čiastočne</w:t>
            </w:r>
          </w:p>
        </w:tc>
      </w:tr>
      <w:tr w:rsidR="00C02B4B" w:rsidRPr="00C02B4B" w14:paraId="22A43B9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535029D" w14:textId="77777777" w:rsidR="00A7788F" w:rsidRPr="00C02B4B" w:rsidRDefault="00A7788F" w:rsidP="00FA72BA">
            <w:pPr>
              <w:ind w:left="171"/>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DB22450" w14:textId="77777777" w:rsidR="00A7788F" w:rsidRPr="00C02B4B" w:rsidRDefault="00CD6E04" w:rsidP="00FA72BA">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62804C0" w14:textId="77777777" w:rsidR="00A7788F" w:rsidRPr="00C02B4B" w:rsidRDefault="00A7788F" w:rsidP="00FA72B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84B24F9" w14:textId="77777777" w:rsidR="00A7788F" w:rsidRPr="00C02B4B" w:rsidRDefault="00A7788F" w:rsidP="00FA72BA">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5D63B86" w14:textId="77777777" w:rsidR="00A7788F" w:rsidRPr="00C02B4B" w:rsidRDefault="00A7788F" w:rsidP="00FA72B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6B66010" w14:textId="77777777" w:rsidR="00A7788F" w:rsidRPr="00C02B4B" w:rsidRDefault="00187182" w:rsidP="00FA72BA">
                <w:pPr>
                  <w:ind w:left="-107" w:right="-108"/>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D904496" w14:textId="77777777" w:rsidR="00A7788F" w:rsidRPr="00C02B4B" w:rsidRDefault="00A7788F" w:rsidP="00FA72BA">
            <w:pPr>
              <w:ind w:left="34"/>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Nie</w:t>
            </w:r>
          </w:p>
        </w:tc>
      </w:tr>
      <w:tr w:rsidR="00C02B4B" w:rsidRPr="00C02B4B" w14:paraId="320E648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18E9E2C" w14:textId="77777777" w:rsidR="007F587A" w:rsidRPr="00C02B4B" w:rsidRDefault="007F587A" w:rsidP="00B00B6E">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756A5B3" w14:textId="5978A994" w:rsidR="007F587A" w:rsidRPr="00C02B4B" w:rsidRDefault="006B4F8D"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21F81D8" w14:textId="77777777" w:rsidR="007F587A" w:rsidRPr="00C02B4B" w:rsidRDefault="007F587A" w:rsidP="007F587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4DC50FB0" w14:textId="607B38AF" w:rsidR="007F587A" w:rsidRPr="00C02B4B" w:rsidRDefault="006B4F8D"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BF7B313" w14:textId="77777777" w:rsidR="007F587A" w:rsidRPr="00C02B4B" w:rsidRDefault="007F587A" w:rsidP="007F587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89D951B" w14:textId="2DD7B8DE" w:rsidR="007F587A" w:rsidRPr="00C02B4B" w:rsidRDefault="006B4F8D"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06DDEF0" w14:textId="77777777" w:rsidR="007F587A" w:rsidRPr="00C02B4B" w:rsidRDefault="007F587A" w:rsidP="007F587A">
            <w:pPr>
              <w:ind w:left="34"/>
              <w:rPr>
                <w:rFonts w:ascii="Times New Roman" w:eastAsia="Times New Roman" w:hAnsi="Times New Roman" w:cs="Times New Roman"/>
                <w:sz w:val="20"/>
                <w:szCs w:val="20"/>
                <w:lang w:eastAsia="sk-SK"/>
              </w:rPr>
            </w:pPr>
            <w:r w:rsidRPr="00C02B4B">
              <w:rPr>
                <w:rFonts w:ascii="Times New Roman" w:eastAsia="Times New Roman" w:hAnsi="Times New Roman" w:cs="Times New Roman"/>
                <w:b/>
                <w:sz w:val="20"/>
                <w:szCs w:val="20"/>
                <w:lang w:eastAsia="sk-SK"/>
              </w:rPr>
              <w:t>Negatívne</w:t>
            </w:r>
          </w:p>
        </w:tc>
      </w:tr>
      <w:tr w:rsidR="00C02B4B" w:rsidRPr="00C02B4B" w14:paraId="5571BF78"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6D331928"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5C590160" w14:textId="77777777" w:rsidR="007F587A" w:rsidRPr="00C02B4B" w:rsidRDefault="00BA267B"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D96A4CD" w14:textId="77777777" w:rsidR="007F587A" w:rsidRPr="00C02B4B" w:rsidRDefault="007F587A" w:rsidP="007F587A">
            <w:pPr>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773D4002" w14:textId="77777777" w:rsidR="007F587A" w:rsidRPr="00C02B4B" w:rsidRDefault="00F76A9A"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3CD9061"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0289243" w14:textId="77777777" w:rsidR="007F587A" w:rsidRPr="00C02B4B" w:rsidRDefault="00F76A9A"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F7FD095" w14:textId="77777777" w:rsidR="007F587A" w:rsidRPr="00C02B4B" w:rsidRDefault="007F587A" w:rsidP="007F587A">
            <w:pPr>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r w:rsidR="00C02B4B" w:rsidRPr="00C02B4B" w14:paraId="5DF3A976" w14:textId="77777777" w:rsidTr="00203EE3">
        <w:tc>
          <w:tcPr>
            <w:tcW w:w="3812" w:type="dxa"/>
            <w:tcBorders>
              <w:top w:val="nil"/>
              <w:left w:val="single" w:sz="4" w:space="0" w:color="000000"/>
              <w:bottom w:val="nil"/>
              <w:right w:val="single" w:sz="4" w:space="0" w:color="000000"/>
            </w:tcBorders>
            <w:shd w:val="clear" w:color="auto" w:fill="E2E2E2"/>
          </w:tcPr>
          <w:p w14:paraId="07CB3092" w14:textId="77777777" w:rsidR="007F587A" w:rsidRPr="00C02B4B" w:rsidRDefault="007F587A" w:rsidP="007F587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xml:space="preserve">    z toho vplyvy na MSP</w:t>
            </w:r>
          </w:p>
          <w:p w14:paraId="1912F994" w14:textId="77777777" w:rsidR="007F587A" w:rsidRPr="00C02B4B"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7FD6083" w14:textId="77777777" w:rsidR="007F587A" w:rsidRPr="00C02B4B" w:rsidRDefault="007F587A" w:rsidP="007F587A">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E6C287B" w14:textId="77777777" w:rsidR="007F587A" w:rsidRPr="00C02B4B" w:rsidRDefault="007F587A" w:rsidP="007F587A">
            <w:pPr>
              <w:ind w:right="-108"/>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659B493" w14:textId="77777777" w:rsidR="007F587A" w:rsidRPr="00C02B4B" w:rsidRDefault="007F587A" w:rsidP="007F587A">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A714697" w14:textId="77777777" w:rsidR="007F587A" w:rsidRPr="00C02B4B" w:rsidRDefault="007F587A" w:rsidP="007F587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6ADEADE" w14:textId="77777777" w:rsidR="007F587A" w:rsidRPr="00C02B4B" w:rsidRDefault="007F587A" w:rsidP="007F587A">
                <w:pPr>
                  <w:jc w:val="center"/>
                  <w:rPr>
                    <w:rFonts w:ascii="Times New Roman" w:eastAsia="Times New Roman" w:hAnsi="Times New Roman" w:cs="Times New Roman"/>
                    <w:sz w:val="20"/>
                    <w:szCs w:val="20"/>
                    <w:lang w:eastAsia="sk-SK"/>
                  </w:rPr>
                </w:pPr>
                <w:r w:rsidRPr="00C02B4B">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9182295" w14:textId="77777777" w:rsidR="007F587A" w:rsidRPr="00C02B4B" w:rsidRDefault="007F587A" w:rsidP="007F587A">
            <w:pPr>
              <w:ind w:left="54"/>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Negatívne</w:t>
            </w:r>
          </w:p>
        </w:tc>
      </w:tr>
      <w:tr w:rsidR="00C02B4B" w:rsidRPr="00C02B4B" w14:paraId="4D35016D"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67B8ECF4" w14:textId="77777777" w:rsidR="007F587A" w:rsidRPr="00C02B4B" w:rsidRDefault="007F587A" w:rsidP="007F587A">
            <w:pPr>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 xml:space="preserve">    Mechanizmus znižovania byrokracie    </w:t>
            </w:r>
          </w:p>
          <w:p w14:paraId="3C674BB8"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1D0AE14" w14:textId="77777777" w:rsidR="007F587A" w:rsidRPr="00C02B4B" w:rsidRDefault="006E136F"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DB3261C" w14:textId="77777777" w:rsidR="007F587A" w:rsidRPr="00C02B4B" w:rsidRDefault="007F587A" w:rsidP="007F587A">
            <w:pPr>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CC9C8C6" w14:textId="77777777" w:rsidR="007F587A" w:rsidRPr="00C02B4B"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64285481" w14:textId="77777777" w:rsidR="007F587A" w:rsidRPr="00C02B4B"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A3ECD60" w14:textId="77777777" w:rsidR="007F587A" w:rsidRPr="00C02B4B" w:rsidRDefault="006E136F"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659C705" w14:textId="77777777" w:rsidR="007F587A" w:rsidRPr="00C02B4B" w:rsidRDefault="007F587A" w:rsidP="007F587A">
            <w:pPr>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sz w:val="20"/>
                <w:szCs w:val="20"/>
                <w:lang w:eastAsia="sk-SK"/>
              </w:rPr>
              <w:t>Nie</w:t>
            </w:r>
          </w:p>
        </w:tc>
      </w:tr>
      <w:tr w:rsidR="00C02B4B" w:rsidRPr="00C02B4B" w14:paraId="024954BB"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584A10C"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C22F2CB" w14:textId="77777777" w:rsidR="007F587A" w:rsidRPr="00C02B4B" w:rsidRDefault="007F587A"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3C940BE" w14:textId="77777777" w:rsidR="007F587A" w:rsidRPr="00C02B4B" w:rsidRDefault="007F587A" w:rsidP="007F587A">
            <w:pPr>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AC5A18D" w14:textId="77777777" w:rsidR="007F587A" w:rsidRPr="00C02B4B" w:rsidRDefault="00F30C6B"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AD360AF"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A30F7D5" w14:textId="77777777" w:rsidR="007F587A" w:rsidRPr="00C02B4B" w:rsidRDefault="007F587A"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3A0938D" w14:textId="77777777" w:rsidR="007F587A" w:rsidRPr="00C02B4B" w:rsidRDefault="007F587A" w:rsidP="007F587A">
            <w:pPr>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r w:rsidR="00C02B4B" w:rsidRPr="00C02B4B" w14:paraId="328F247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2442881"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BD2BAE7" w14:textId="77777777" w:rsidR="007F587A" w:rsidRPr="00C02B4B" w:rsidRDefault="007F587A"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E58F8D2" w14:textId="77777777" w:rsidR="007F587A" w:rsidRPr="00C02B4B" w:rsidRDefault="007F587A" w:rsidP="007F587A">
            <w:pPr>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64E8661" w14:textId="77777777" w:rsidR="007F587A" w:rsidRPr="00C02B4B" w:rsidRDefault="00540F1F"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D85F4E7"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7112E91" w14:textId="77777777" w:rsidR="007F587A" w:rsidRPr="00C02B4B" w:rsidRDefault="00540F1F"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93432D7" w14:textId="77777777" w:rsidR="007F587A" w:rsidRPr="00C02B4B" w:rsidRDefault="007F587A" w:rsidP="007F587A">
            <w:pPr>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r w:rsidR="00C02B4B" w:rsidRPr="00C02B4B" w14:paraId="0A13D7A6"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877CD11" w14:textId="77777777" w:rsidR="007F587A" w:rsidRPr="00C02B4B" w:rsidRDefault="007F587A" w:rsidP="007F587A">
            <w:pPr>
              <w:rPr>
                <w:rFonts w:ascii="Times New Roman" w:eastAsia="Times New Roman" w:hAnsi="Times New Roman" w:cs="Times New Roman"/>
                <w:sz w:val="20"/>
                <w:szCs w:val="20"/>
                <w:lang w:eastAsia="sk-SK"/>
              </w:rPr>
            </w:pPr>
          </w:p>
          <w:p w14:paraId="6702D01A" w14:textId="77777777" w:rsidR="007F587A" w:rsidRPr="00C02B4B" w:rsidRDefault="007F587A" w:rsidP="007F587A">
            <w:pPr>
              <w:ind w:left="16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sz w:val="20"/>
                <w:szCs w:val="20"/>
                <w:lang w:eastAsia="sk-SK"/>
              </w:rPr>
              <w:t xml:space="preserve">Materiál je posudzovaný podľa zákona č. 24/2006 Z. z. o posudzovaní vplyvov na </w:t>
            </w:r>
            <w:r w:rsidRPr="00C02B4B">
              <w:rPr>
                <w:rFonts w:ascii="Times New Roman" w:eastAsia="Times New Roman" w:hAnsi="Times New Roman" w:cs="Times New Roman"/>
                <w:sz w:val="20"/>
                <w:szCs w:val="20"/>
                <w:lang w:eastAsia="sk-SK"/>
              </w:rPr>
              <w:lastRenderedPageBreak/>
              <w:t>životné prostredie a o zmene a doplnení niektorých zákonov</w:t>
            </w:r>
            <w:r w:rsidR="007D6F2C" w:rsidRPr="00C02B4B">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1F667DC" w14:textId="77777777" w:rsidR="007F587A" w:rsidRPr="00C02B4B" w:rsidRDefault="003C0547"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FB4AC7" w14:textId="77777777" w:rsidR="007F587A" w:rsidRPr="00C02B4B" w:rsidRDefault="007F587A" w:rsidP="007F587A">
            <w:pPr>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7705E7B" w14:textId="77777777" w:rsidR="007F587A" w:rsidRPr="00C02B4B"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CE55245" w14:textId="77777777" w:rsidR="007F587A" w:rsidRPr="00C02B4B"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4922D1D" w14:textId="77777777" w:rsidR="007F587A" w:rsidRPr="00C02B4B" w:rsidRDefault="007F587A"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6D95160" w14:textId="77777777" w:rsidR="007F587A" w:rsidRPr="00C02B4B" w:rsidRDefault="007F587A" w:rsidP="007F587A">
            <w:pPr>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sz w:val="20"/>
                <w:szCs w:val="20"/>
                <w:lang w:eastAsia="sk-SK"/>
              </w:rPr>
              <w:t>Nie</w:t>
            </w:r>
          </w:p>
        </w:tc>
      </w:tr>
      <w:tr w:rsidR="00C02B4B" w:rsidRPr="00C02B4B" w14:paraId="5BAC2A95"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644B3E0"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4B5778A" w14:textId="77777777" w:rsidR="007F587A" w:rsidRPr="00C02B4B" w:rsidRDefault="00540F1F"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0B79078" w14:textId="77777777" w:rsidR="007F587A" w:rsidRPr="00C02B4B" w:rsidRDefault="007F587A" w:rsidP="007F587A">
            <w:pPr>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D2E334B" w14:textId="77777777" w:rsidR="007F587A" w:rsidRPr="00C02B4B" w:rsidRDefault="00540F1F"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072AD12" w14:textId="77777777" w:rsidR="007F587A" w:rsidRPr="00C02B4B" w:rsidRDefault="007F587A" w:rsidP="007F587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A6669CC" w14:textId="77777777" w:rsidR="007F587A" w:rsidRPr="00C02B4B" w:rsidRDefault="007F587A" w:rsidP="007F587A">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5F5A448" w14:textId="77777777" w:rsidR="007F587A" w:rsidRPr="00C02B4B" w:rsidRDefault="007F587A" w:rsidP="007F587A">
            <w:pPr>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C02B4B" w:rsidRPr="00C02B4B" w14:paraId="4BB09C34"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76EA7A74" w14:textId="77777777" w:rsidR="000F2BE9" w:rsidRPr="00C02B4B" w:rsidRDefault="000F2BE9" w:rsidP="00FA72BA">
            <w:pPr>
              <w:spacing w:after="0" w:line="240" w:lineRule="auto"/>
              <w:rPr>
                <w:rFonts w:ascii="Times New Roman" w:eastAsia="Times New Roman" w:hAnsi="Times New Roman" w:cs="Times New Roman"/>
                <w:b/>
                <w:sz w:val="20"/>
                <w:szCs w:val="20"/>
                <w:lang w:eastAsia="sk-SK"/>
              </w:rPr>
            </w:pPr>
            <w:r w:rsidRPr="00C02B4B">
              <w:rPr>
                <w:rFonts w:ascii="Times New Roman" w:eastAsia="Calibri" w:hAnsi="Times New Roman" w:cs="Times New Roman"/>
                <w:b/>
                <w:sz w:val="20"/>
                <w:szCs w:val="20"/>
              </w:rPr>
              <w:t>Vplyvy na služby verejnej správy pre občana, z</w:t>
            </w:r>
            <w:r w:rsidR="00CE6AAE" w:rsidRPr="00C02B4B">
              <w:rPr>
                <w:rFonts w:ascii="Times New Roman" w:eastAsia="Calibri" w:hAnsi="Times New Roman" w:cs="Times New Roman"/>
                <w:b/>
                <w:sz w:val="20"/>
                <w:szCs w:val="20"/>
              </w:rPr>
              <w:t> </w:t>
            </w:r>
            <w:r w:rsidRPr="00C02B4B">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1C68BCAA" w14:textId="77777777" w:rsidR="000F2BE9" w:rsidRPr="00C02B4B" w:rsidRDefault="000F2BE9" w:rsidP="00FA72BA">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791A776F" w14:textId="77777777" w:rsidR="000F2BE9" w:rsidRPr="00C02B4B" w:rsidRDefault="000F2BE9" w:rsidP="00FA72BA">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0764C794" w14:textId="77777777" w:rsidR="000F2BE9" w:rsidRPr="00C02B4B" w:rsidRDefault="000F2BE9" w:rsidP="00FA72BA">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40491BC2" w14:textId="77777777" w:rsidR="000F2BE9" w:rsidRPr="00C02B4B" w:rsidRDefault="000F2BE9" w:rsidP="00FA72BA">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4FBAB4A5" w14:textId="77777777" w:rsidR="000F2BE9" w:rsidRPr="00C02B4B" w:rsidRDefault="000F2BE9" w:rsidP="00FA72BA">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48B10F9B" w14:textId="77777777" w:rsidR="000F2BE9" w:rsidRPr="00C02B4B" w:rsidRDefault="000F2BE9" w:rsidP="00FA72BA">
            <w:pPr>
              <w:spacing w:after="0" w:line="240" w:lineRule="auto"/>
              <w:ind w:left="54"/>
              <w:rPr>
                <w:rFonts w:ascii="Times New Roman" w:eastAsia="Times New Roman" w:hAnsi="Times New Roman" w:cs="Times New Roman"/>
                <w:b/>
                <w:sz w:val="20"/>
                <w:szCs w:val="20"/>
                <w:lang w:eastAsia="sk-SK"/>
              </w:rPr>
            </w:pPr>
          </w:p>
        </w:tc>
      </w:tr>
      <w:tr w:rsidR="00C02B4B" w:rsidRPr="00C02B4B" w14:paraId="4E461083" w14:textId="77777777" w:rsidTr="00B547F5">
        <w:tc>
          <w:tcPr>
            <w:tcW w:w="3812" w:type="dxa"/>
            <w:tcBorders>
              <w:top w:val="nil"/>
              <w:left w:val="single" w:sz="4" w:space="0" w:color="auto"/>
              <w:bottom w:val="nil"/>
              <w:right w:val="single" w:sz="4" w:space="0" w:color="auto"/>
            </w:tcBorders>
            <w:shd w:val="clear" w:color="auto" w:fill="E2E2E2"/>
          </w:tcPr>
          <w:p w14:paraId="51654A23" w14:textId="77777777" w:rsidR="000F2BE9" w:rsidRPr="00C02B4B" w:rsidRDefault="000F2BE9" w:rsidP="00FA72BA">
            <w:pPr>
              <w:spacing w:after="0" w:line="240" w:lineRule="auto"/>
              <w:ind w:left="196" w:hanging="196"/>
              <w:rPr>
                <w:rFonts w:ascii="Times New Roman" w:eastAsia="Calibri" w:hAnsi="Times New Roman" w:cs="Times New Roman"/>
                <w:b/>
                <w:sz w:val="20"/>
                <w:szCs w:val="20"/>
              </w:rPr>
            </w:pPr>
            <w:r w:rsidRPr="00C02B4B">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35D9F2FD" w14:textId="77777777" w:rsidR="000F2BE9" w:rsidRPr="00C02B4B" w:rsidRDefault="00540F1F" w:rsidP="00B547F5">
                <w:pPr>
                  <w:spacing w:after="0" w:line="240" w:lineRule="auto"/>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054B9853" w14:textId="77777777" w:rsidR="000F2BE9" w:rsidRPr="00C02B4B" w:rsidRDefault="000F2BE9" w:rsidP="00B547F5">
            <w:pPr>
              <w:spacing w:after="0" w:line="240" w:lineRule="auto"/>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401F5569" w14:textId="77777777" w:rsidR="000F2BE9" w:rsidRPr="00C02B4B" w:rsidRDefault="00540F1F" w:rsidP="00B547F5">
                <w:pPr>
                  <w:spacing w:after="0" w:line="240" w:lineRule="auto"/>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0D1C6BE6" w14:textId="77777777" w:rsidR="000F2BE9" w:rsidRPr="00C02B4B" w:rsidRDefault="000F2BE9" w:rsidP="00B547F5">
            <w:pPr>
              <w:spacing w:after="0" w:line="240" w:lineRule="auto"/>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664065D" w14:textId="77777777" w:rsidR="000F2BE9" w:rsidRPr="00C02B4B" w:rsidRDefault="0023360B" w:rsidP="00B547F5">
                <w:pPr>
                  <w:spacing w:after="0" w:line="240" w:lineRule="auto"/>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1654CCEB" w14:textId="77777777" w:rsidR="000F2BE9" w:rsidRPr="00C02B4B" w:rsidRDefault="000F2BE9" w:rsidP="00B547F5">
            <w:pPr>
              <w:spacing w:after="0" w:line="240" w:lineRule="auto"/>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r w:rsidR="00C02B4B" w:rsidRPr="00C02B4B" w14:paraId="3DE97CA1" w14:textId="77777777" w:rsidTr="00B547F5">
        <w:tc>
          <w:tcPr>
            <w:tcW w:w="3812" w:type="dxa"/>
            <w:tcBorders>
              <w:top w:val="nil"/>
              <w:left w:val="single" w:sz="4" w:space="0" w:color="auto"/>
              <w:bottom w:val="nil"/>
              <w:right w:val="single" w:sz="4" w:space="0" w:color="auto"/>
            </w:tcBorders>
            <w:shd w:val="clear" w:color="auto" w:fill="E2E2E2"/>
          </w:tcPr>
          <w:p w14:paraId="70F453D1" w14:textId="77777777" w:rsidR="000F2BE9" w:rsidRPr="00C02B4B" w:rsidRDefault="000F2BE9" w:rsidP="00FA72BA">
            <w:pPr>
              <w:spacing w:after="0" w:line="240" w:lineRule="auto"/>
              <w:ind w:left="168" w:hanging="168"/>
              <w:rPr>
                <w:rFonts w:ascii="Times New Roman" w:eastAsia="Calibri" w:hAnsi="Times New Roman" w:cs="Times New Roman"/>
                <w:b/>
                <w:sz w:val="20"/>
                <w:szCs w:val="20"/>
              </w:rPr>
            </w:pPr>
            <w:r w:rsidRPr="00C02B4B">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68407E25" w14:textId="77777777" w:rsidR="000F2BE9" w:rsidRPr="00C02B4B" w:rsidRDefault="00540F1F" w:rsidP="00B547F5">
                <w:pPr>
                  <w:spacing w:after="0" w:line="240" w:lineRule="auto"/>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0D345026" w14:textId="77777777" w:rsidR="000F2BE9" w:rsidRPr="00C02B4B" w:rsidRDefault="000F2BE9" w:rsidP="00B547F5">
            <w:pPr>
              <w:spacing w:after="0" w:line="240" w:lineRule="auto"/>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2AF37B34" w14:textId="77777777" w:rsidR="000F2BE9" w:rsidRPr="00C02B4B" w:rsidRDefault="00540F1F" w:rsidP="00B547F5">
                <w:pPr>
                  <w:spacing w:after="0" w:line="240" w:lineRule="auto"/>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59CA329C" w14:textId="77777777" w:rsidR="000F2BE9" w:rsidRPr="00C02B4B" w:rsidRDefault="000F2BE9" w:rsidP="00B547F5">
            <w:pPr>
              <w:spacing w:after="0" w:line="240" w:lineRule="auto"/>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3D0477C5" w14:textId="77777777" w:rsidR="000F2BE9" w:rsidRPr="00C02B4B" w:rsidRDefault="0023360B" w:rsidP="00B547F5">
                <w:pPr>
                  <w:spacing w:after="0" w:line="240" w:lineRule="auto"/>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6F738606" w14:textId="77777777" w:rsidR="000F2BE9" w:rsidRPr="00C02B4B" w:rsidRDefault="000F2BE9" w:rsidP="00B547F5">
            <w:pPr>
              <w:spacing w:after="0" w:line="240" w:lineRule="auto"/>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C02B4B" w:rsidRPr="00C02B4B" w14:paraId="58ED695C"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15F0E6B" w14:textId="77777777" w:rsidR="00A340BB" w:rsidRPr="00C02B4B" w:rsidRDefault="00A340BB" w:rsidP="00FA72BA">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rPr>
              <w:t>Vplyvy na manželstvo</w:t>
            </w:r>
            <w:r w:rsidR="00DF357C" w:rsidRPr="00C02B4B">
              <w:rPr>
                <w:rFonts w:ascii="Times New Roman" w:eastAsia="Times New Roman" w:hAnsi="Times New Roman" w:cs="Times New Roman"/>
                <w:b/>
                <w:sz w:val="20"/>
                <w:szCs w:val="20"/>
              </w:rPr>
              <w:t>,</w:t>
            </w:r>
            <w:r w:rsidRPr="00C02B4B">
              <w:rPr>
                <w:rFonts w:ascii="Times New Roman" w:eastAsia="Times New Roman" w:hAnsi="Times New Roman" w:cs="Times New Roman"/>
                <w:b/>
                <w:sz w:val="20"/>
                <w:szCs w:val="20"/>
              </w:rPr>
              <w:t xml:space="preserve"> rodičovstvo a</w:t>
            </w:r>
            <w:r w:rsidR="00CE6AAE" w:rsidRPr="00C02B4B">
              <w:rPr>
                <w:rFonts w:ascii="Times New Roman" w:eastAsia="Times New Roman" w:hAnsi="Times New Roman" w:cs="Times New Roman"/>
                <w:b/>
                <w:sz w:val="20"/>
                <w:szCs w:val="20"/>
              </w:rPr>
              <w:t> </w:t>
            </w:r>
            <w:r w:rsidRPr="00C02B4B">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76B90838" w14:textId="77777777" w:rsidR="00A340BB" w:rsidRPr="00C02B4B" w:rsidRDefault="0023360B" w:rsidP="0023360B">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37D3505" w14:textId="77777777" w:rsidR="00A340BB" w:rsidRPr="00C02B4B" w:rsidRDefault="00A340BB" w:rsidP="0023360B">
            <w:pPr>
              <w:ind w:right="-108"/>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6567D136" w14:textId="77777777" w:rsidR="00A340BB" w:rsidRPr="00C02B4B" w:rsidRDefault="00F30C6B" w:rsidP="0023360B">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AD200FF" w14:textId="77777777" w:rsidR="00A340BB" w:rsidRPr="00C02B4B" w:rsidRDefault="00A340BB" w:rsidP="0023360B">
            <w:pPr>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57D248E" w14:textId="77777777" w:rsidR="00A340BB" w:rsidRPr="00C02B4B" w:rsidRDefault="0023360B" w:rsidP="0023360B">
                <w:pPr>
                  <w:jc w:val="center"/>
                  <w:rPr>
                    <w:rFonts w:ascii="Times New Roman" w:eastAsia="Times New Roman" w:hAnsi="Times New Roman" w:cs="Times New Roman"/>
                    <w:b/>
                    <w:sz w:val="20"/>
                    <w:szCs w:val="20"/>
                    <w:lang w:eastAsia="sk-SK"/>
                  </w:rPr>
                </w:pPr>
                <w:r w:rsidRPr="00C02B4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CF04755" w14:textId="77777777" w:rsidR="00A340BB" w:rsidRPr="00C02B4B" w:rsidRDefault="00A340BB" w:rsidP="0023360B">
            <w:pPr>
              <w:ind w:left="54"/>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Negatívne</w:t>
            </w:r>
          </w:p>
        </w:tc>
      </w:tr>
    </w:tbl>
    <w:p w14:paraId="26EFD467" w14:textId="77777777" w:rsidR="001B23B7" w:rsidRPr="00C02B4B"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C02B4B" w:rsidRPr="00C02B4B" w14:paraId="707E42C4" w14:textId="77777777" w:rsidTr="00FA72BA">
        <w:tc>
          <w:tcPr>
            <w:tcW w:w="9176" w:type="dxa"/>
            <w:tcBorders>
              <w:top w:val="single" w:sz="4" w:space="0" w:color="auto"/>
              <w:left w:val="single" w:sz="4" w:space="0" w:color="auto"/>
              <w:bottom w:val="nil"/>
              <w:right w:val="single" w:sz="4" w:space="0" w:color="auto"/>
            </w:tcBorders>
            <w:shd w:val="clear" w:color="auto" w:fill="E2E2E2"/>
          </w:tcPr>
          <w:p w14:paraId="59B42F0F"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Poznámky</w:t>
            </w:r>
          </w:p>
        </w:tc>
      </w:tr>
      <w:tr w:rsidR="00C02B4B" w:rsidRPr="00C02B4B" w14:paraId="731974A8" w14:textId="77777777" w:rsidTr="00FA72BA">
        <w:trPr>
          <w:trHeight w:val="713"/>
        </w:trPr>
        <w:tc>
          <w:tcPr>
            <w:tcW w:w="9176" w:type="dxa"/>
            <w:tcBorders>
              <w:top w:val="nil"/>
              <w:left w:val="single" w:sz="4" w:space="0" w:color="auto"/>
              <w:bottom w:val="single" w:sz="4" w:space="0" w:color="FFFFFF"/>
              <w:right w:val="single" w:sz="4" w:space="0" w:color="auto"/>
            </w:tcBorders>
            <w:shd w:val="clear" w:color="auto" w:fill="auto"/>
          </w:tcPr>
          <w:p w14:paraId="36D43DC2" w14:textId="77777777" w:rsidR="008F14D1" w:rsidRPr="00C02B4B" w:rsidRDefault="008F14D1" w:rsidP="008F14D1">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7520C54" w14:textId="77777777" w:rsidR="008F14D1" w:rsidRPr="00C02B4B" w:rsidRDefault="008F14D1" w:rsidP="008F14D1">
            <w:pPr>
              <w:jc w:val="both"/>
              <w:rPr>
                <w:rFonts w:ascii="Times New Roman" w:eastAsia="Times New Roman" w:hAnsi="Times New Roman" w:cs="Times New Roman"/>
                <w:i/>
                <w:sz w:val="20"/>
                <w:szCs w:val="20"/>
                <w:lang w:eastAsia="sk-SK"/>
              </w:rPr>
            </w:pPr>
          </w:p>
          <w:p w14:paraId="71AFA59D" w14:textId="77777777" w:rsidR="008F14D1" w:rsidRPr="00C02B4B" w:rsidRDefault="008F14D1" w:rsidP="008F14D1">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A717397" w14:textId="77777777" w:rsidR="008F14D1" w:rsidRPr="00C02B4B" w:rsidRDefault="008F14D1" w:rsidP="008F14D1">
            <w:pPr>
              <w:jc w:val="both"/>
              <w:rPr>
                <w:rFonts w:ascii="Times New Roman" w:eastAsia="Times New Roman" w:hAnsi="Times New Roman" w:cs="Times New Roman"/>
                <w:i/>
                <w:sz w:val="20"/>
                <w:szCs w:val="20"/>
                <w:lang w:eastAsia="sk-SK"/>
              </w:rPr>
            </w:pPr>
          </w:p>
          <w:p w14:paraId="6D6C55EC" w14:textId="77777777" w:rsidR="008F14D1" w:rsidRPr="00C02B4B" w:rsidRDefault="008F14D1" w:rsidP="008F14D1">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7029387E" w14:textId="77777777" w:rsidR="008F14D1" w:rsidRPr="00C02B4B" w:rsidRDefault="008F14D1" w:rsidP="008F14D1">
            <w:pPr>
              <w:jc w:val="both"/>
              <w:rPr>
                <w:rFonts w:ascii="Times New Roman" w:eastAsia="Times New Roman" w:hAnsi="Times New Roman" w:cs="Times New Roman"/>
                <w:i/>
                <w:sz w:val="20"/>
                <w:szCs w:val="20"/>
                <w:lang w:eastAsia="sk-SK"/>
              </w:rPr>
            </w:pPr>
          </w:p>
          <w:p w14:paraId="78691A0E" w14:textId="77777777" w:rsidR="001B23B7" w:rsidRPr="00C02B4B" w:rsidRDefault="008F14D1" w:rsidP="000F0DD3">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tc>
      </w:tr>
      <w:tr w:rsidR="00C02B4B" w:rsidRPr="00C02B4B" w14:paraId="57E080F1" w14:textId="77777777" w:rsidTr="00FA72BA">
        <w:tc>
          <w:tcPr>
            <w:tcW w:w="9176" w:type="dxa"/>
            <w:tcBorders>
              <w:top w:val="single" w:sz="4" w:space="0" w:color="auto"/>
              <w:left w:val="single" w:sz="4" w:space="0" w:color="auto"/>
              <w:bottom w:val="single" w:sz="4" w:space="0" w:color="FFFFFF"/>
              <w:right w:val="single" w:sz="4" w:space="0" w:color="auto"/>
            </w:tcBorders>
            <w:shd w:val="clear" w:color="auto" w:fill="E2E2E2"/>
          </w:tcPr>
          <w:p w14:paraId="329D4EB0"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Kontakt na spracovateľa</w:t>
            </w:r>
          </w:p>
        </w:tc>
      </w:tr>
      <w:tr w:rsidR="00C02B4B" w:rsidRPr="00C02B4B" w14:paraId="45E27A57" w14:textId="77777777" w:rsidTr="00FA72BA">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ABF7092" w14:textId="77777777" w:rsidR="008F14D1" w:rsidRPr="00C02B4B" w:rsidRDefault="008F14D1" w:rsidP="00E56DC0">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7D4E74C4" w14:textId="77777777" w:rsidR="001B23B7" w:rsidRPr="00C02B4B" w:rsidRDefault="00A87174" w:rsidP="00E56DC0">
            <w:pPr>
              <w:jc w:val="both"/>
              <w:rPr>
                <w:rFonts w:ascii="Times New Roman" w:eastAsia="Times New Roman" w:hAnsi="Times New Roman" w:cs="Times New Roman"/>
                <w:iCs/>
                <w:sz w:val="20"/>
                <w:szCs w:val="20"/>
                <w:lang w:eastAsia="sk-SK"/>
              </w:rPr>
            </w:pPr>
            <w:r w:rsidRPr="00C02B4B">
              <w:rPr>
                <w:rFonts w:ascii="Times New Roman" w:eastAsia="Times New Roman" w:hAnsi="Times New Roman" w:cs="Times New Roman"/>
                <w:iCs/>
                <w:sz w:val="20"/>
                <w:szCs w:val="20"/>
                <w:lang w:eastAsia="sk-SK"/>
              </w:rPr>
              <w:t>JUDr. Veronika Orsághová</w:t>
            </w:r>
            <w:r w:rsidR="00664525" w:rsidRPr="00C02B4B">
              <w:rPr>
                <w:rFonts w:ascii="Times New Roman" w:eastAsia="Times New Roman" w:hAnsi="Times New Roman" w:cs="Times New Roman"/>
                <w:iCs/>
                <w:sz w:val="20"/>
                <w:szCs w:val="20"/>
                <w:lang w:eastAsia="sk-SK"/>
              </w:rPr>
              <w:t>, odbor</w:t>
            </w:r>
            <w:r w:rsidR="00B40EA5" w:rsidRPr="00C02B4B">
              <w:rPr>
                <w:rFonts w:ascii="Times New Roman" w:eastAsia="Times New Roman" w:hAnsi="Times New Roman" w:cs="Times New Roman"/>
                <w:iCs/>
                <w:sz w:val="20"/>
                <w:szCs w:val="20"/>
                <w:lang w:eastAsia="sk-SK"/>
              </w:rPr>
              <w:t xml:space="preserve"> podporných činností,</w:t>
            </w:r>
            <w:r w:rsidR="00664525" w:rsidRPr="00C02B4B">
              <w:rPr>
                <w:rFonts w:ascii="Times New Roman" w:eastAsia="Times New Roman" w:hAnsi="Times New Roman" w:cs="Times New Roman"/>
                <w:iCs/>
                <w:sz w:val="20"/>
                <w:szCs w:val="20"/>
                <w:lang w:eastAsia="sk-SK"/>
              </w:rPr>
              <w:t xml:space="preserve"> </w:t>
            </w:r>
            <w:r w:rsidR="00B40EA5" w:rsidRPr="00C02B4B">
              <w:rPr>
                <w:rFonts w:ascii="Times New Roman" w:eastAsia="Times New Roman" w:hAnsi="Times New Roman" w:cs="Times New Roman"/>
                <w:iCs/>
                <w:sz w:val="20"/>
                <w:szCs w:val="20"/>
                <w:lang w:eastAsia="sk-SK"/>
              </w:rPr>
              <w:t xml:space="preserve">koordinácie </w:t>
            </w:r>
            <w:r w:rsidRPr="00C02B4B">
              <w:rPr>
                <w:rFonts w:ascii="Times New Roman" w:eastAsia="Times New Roman" w:hAnsi="Times New Roman" w:cs="Times New Roman"/>
                <w:iCs/>
                <w:sz w:val="20"/>
                <w:szCs w:val="20"/>
                <w:lang w:eastAsia="sk-SK"/>
              </w:rPr>
              <w:t>a </w:t>
            </w:r>
            <w:r w:rsidR="00B40EA5" w:rsidRPr="00C02B4B">
              <w:rPr>
                <w:rFonts w:ascii="Times New Roman" w:eastAsia="Times New Roman" w:hAnsi="Times New Roman" w:cs="Times New Roman"/>
                <w:iCs/>
                <w:sz w:val="20"/>
                <w:szCs w:val="20"/>
                <w:lang w:eastAsia="sk-SK"/>
              </w:rPr>
              <w:t xml:space="preserve">modernizácie </w:t>
            </w:r>
            <w:r w:rsidRPr="00C02B4B">
              <w:rPr>
                <w:rFonts w:ascii="Times New Roman" w:eastAsia="Times New Roman" w:hAnsi="Times New Roman" w:cs="Times New Roman"/>
                <w:iCs/>
                <w:sz w:val="20"/>
                <w:szCs w:val="20"/>
                <w:lang w:eastAsia="sk-SK"/>
              </w:rPr>
              <w:t>verejnej správy sekcie verejnej správy</w:t>
            </w:r>
            <w:r w:rsidR="00664525" w:rsidRPr="00C02B4B">
              <w:rPr>
                <w:rFonts w:ascii="Times New Roman" w:eastAsia="Times New Roman" w:hAnsi="Times New Roman" w:cs="Times New Roman"/>
                <w:iCs/>
                <w:sz w:val="20"/>
                <w:szCs w:val="20"/>
                <w:lang w:eastAsia="sk-SK"/>
              </w:rPr>
              <w:t xml:space="preserve">, Ministerstvo vnútra Slovenskej republiky, </w:t>
            </w:r>
            <w:hyperlink r:id="rId9" w:history="1">
              <w:r w:rsidRPr="00C02B4B">
                <w:rPr>
                  <w:rStyle w:val="Hypertextovprepojenie"/>
                  <w:rFonts w:ascii="Times New Roman" w:eastAsia="Times New Roman" w:hAnsi="Times New Roman" w:cs="Times New Roman"/>
                  <w:iCs/>
                  <w:color w:val="auto"/>
                  <w:sz w:val="20"/>
                  <w:szCs w:val="20"/>
                  <w:lang w:eastAsia="sk-SK"/>
                </w:rPr>
                <w:t>veronika.orsaghova@minv.sk</w:t>
              </w:r>
            </w:hyperlink>
            <w:r w:rsidR="00664525" w:rsidRPr="00C02B4B">
              <w:rPr>
                <w:rFonts w:ascii="Times New Roman" w:eastAsia="Times New Roman" w:hAnsi="Times New Roman" w:cs="Times New Roman"/>
                <w:iCs/>
                <w:sz w:val="20"/>
                <w:szCs w:val="20"/>
                <w:lang w:eastAsia="sk-SK"/>
              </w:rPr>
              <w:t xml:space="preserve">, </w:t>
            </w:r>
            <w:hyperlink r:id="rId10" w:history="1">
              <w:r w:rsidRPr="00C02B4B">
                <w:rPr>
                  <w:rStyle w:val="Hypertextovprepojenie"/>
                  <w:rFonts w:ascii="Times New Roman" w:eastAsia="Times New Roman" w:hAnsi="Times New Roman" w:cs="Times New Roman"/>
                  <w:iCs/>
                  <w:color w:val="auto"/>
                  <w:sz w:val="20"/>
                  <w:szCs w:val="20"/>
                  <w:lang w:eastAsia="sk-SK"/>
                </w:rPr>
                <w:t>omk.svs@minv.sk</w:t>
              </w:r>
            </w:hyperlink>
            <w:r w:rsidR="00664525" w:rsidRPr="00C02B4B">
              <w:rPr>
                <w:rFonts w:ascii="Times New Roman" w:eastAsia="Times New Roman" w:hAnsi="Times New Roman" w:cs="Times New Roman"/>
                <w:iCs/>
                <w:sz w:val="20"/>
                <w:szCs w:val="20"/>
                <w:lang w:eastAsia="sk-SK"/>
              </w:rPr>
              <w:t>, tel.: +421</w:t>
            </w:r>
            <w:r w:rsidR="00175987" w:rsidRPr="00C02B4B">
              <w:rPr>
                <w:rFonts w:ascii="Times New Roman" w:eastAsia="Times New Roman" w:hAnsi="Times New Roman" w:cs="Times New Roman"/>
                <w:iCs/>
                <w:sz w:val="20"/>
                <w:szCs w:val="20"/>
                <w:lang w:eastAsia="sk-SK"/>
              </w:rPr>
              <w:t xml:space="preserve"> 961 577 122</w:t>
            </w:r>
          </w:p>
        </w:tc>
      </w:tr>
      <w:tr w:rsidR="00C02B4B" w:rsidRPr="00C02B4B" w14:paraId="63073480" w14:textId="77777777" w:rsidTr="00FA72BA">
        <w:tc>
          <w:tcPr>
            <w:tcW w:w="9176" w:type="dxa"/>
            <w:tcBorders>
              <w:top w:val="single" w:sz="4" w:space="0" w:color="auto"/>
              <w:left w:val="single" w:sz="4" w:space="0" w:color="auto"/>
              <w:bottom w:val="single" w:sz="4" w:space="0" w:color="FFFFFF"/>
              <w:right w:val="single" w:sz="4" w:space="0" w:color="auto"/>
            </w:tcBorders>
            <w:shd w:val="clear" w:color="auto" w:fill="E2E2E2"/>
          </w:tcPr>
          <w:p w14:paraId="1C7C2E41" w14:textId="77777777" w:rsidR="001B23B7" w:rsidRPr="00C02B4B" w:rsidRDefault="001B23B7" w:rsidP="00FA72BA">
            <w:pPr>
              <w:numPr>
                <w:ilvl w:val="0"/>
                <w:numId w:val="1"/>
              </w:numPr>
              <w:ind w:left="426"/>
              <w:contextualSpacing/>
              <w:rPr>
                <w:rFonts w:ascii="Times New Roman" w:eastAsia="Calibri" w:hAnsi="Times New Roman" w:cs="Times New Roman"/>
                <w:b/>
              </w:rPr>
            </w:pPr>
            <w:r w:rsidRPr="00C02B4B">
              <w:rPr>
                <w:rFonts w:ascii="Times New Roman" w:eastAsia="Calibri" w:hAnsi="Times New Roman" w:cs="Times New Roman"/>
                <w:b/>
              </w:rPr>
              <w:t>Zdroje</w:t>
            </w:r>
          </w:p>
        </w:tc>
      </w:tr>
      <w:tr w:rsidR="00C02B4B" w:rsidRPr="00C02B4B" w14:paraId="12BC1087" w14:textId="77777777" w:rsidTr="00FA72BA">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675F7E1" w14:textId="77777777" w:rsidR="008F14D1" w:rsidRPr="00C02B4B" w:rsidRDefault="008F14D1" w:rsidP="00E56DC0">
            <w:pPr>
              <w:jc w:val="both"/>
              <w:rPr>
                <w:rFonts w:ascii="Times New Roman" w:eastAsia="Times New Roman" w:hAnsi="Times New Roman" w:cs="Times New Roman"/>
                <w:i/>
                <w:sz w:val="20"/>
                <w:szCs w:val="20"/>
                <w:lang w:eastAsia="sk-SK"/>
              </w:rPr>
            </w:pPr>
            <w:r w:rsidRPr="00C02B4B">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C02B4B">
              <w:rPr>
                <w:rFonts w:ascii="Times New Roman" w:eastAsia="Calibri" w:hAnsi="Times New Roman" w:cs="Times New Roman"/>
                <w:sz w:val="24"/>
                <w:szCs w:val="24"/>
              </w:rPr>
              <w:t xml:space="preserve"> </w:t>
            </w:r>
          </w:p>
          <w:p w14:paraId="16B3435D" w14:textId="77777777" w:rsidR="001B23B7" w:rsidRPr="00C02B4B" w:rsidRDefault="003C0547" w:rsidP="00E56DC0">
            <w:pPr>
              <w:jc w:val="both"/>
              <w:rPr>
                <w:rFonts w:ascii="Times New Roman" w:eastAsia="Times New Roman" w:hAnsi="Times New Roman" w:cs="Times New Roman"/>
                <w:sz w:val="20"/>
                <w:szCs w:val="20"/>
                <w:lang w:eastAsia="sk-SK"/>
              </w:rPr>
            </w:pPr>
            <w:r w:rsidRPr="00C02B4B">
              <w:rPr>
                <w:rFonts w:ascii="Times New Roman" w:eastAsia="Times New Roman" w:hAnsi="Times New Roman" w:cs="Times New Roman"/>
                <w:sz w:val="20"/>
                <w:szCs w:val="20"/>
                <w:lang w:eastAsia="sk-SK"/>
              </w:rPr>
              <w:t>Pri príprave materiálu sa vychádzalo zo záverov stretnutí pracovnej skupiny k PZP zloženej z</w:t>
            </w:r>
            <w:r w:rsidR="00DC3C0E" w:rsidRPr="00C02B4B">
              <w:rPr>
                <w:rFonts w:ascii="Times New Roman" w:eastAsia="Times New Roman" w:hAnsi="Times New Roman" w:cs="Times New Roman"/>
                <w:sz w:val="20"/>
                <w:szCs w:val="20"/>
                <w:lang w:eastAsia="sk-SK"/>
              </w:rPr>
              <w:t>o</w:t>
            </w:r>
            <w:r w:rsidRPr="00C02B4B">
              <w:rPr>
                <w:rFonts w:ascii="Times New Roman" w:eastAsia="Times New Roman" w:hAnsi="Times New Roman" w:cs="Times New Roman"/>
                <w:sz w:val="20"/>
                <w:szCs w:val="20"/>
                <w:lang w:eastAsia="sk-SK"/>
              </w:rPr>
              <w:t xml:space="preserve"> zástupcov ústredných orgánov štátnej správy, vytvorenej s cieľom zefektívnenia systému </w:t>
            </w:r>
            <w:r w:rsidR="00DC3C0E" w:rsidRPr="00C02B4B">
              <w:rPr>
                <w:rFonts w:ascii="Times New Roman" w:eastAsia="Times New Roman" w:hAnsi="Times New Roman" w:cs="Times New Roman"/>
                <w:sz w:val="20"/>
                <w:szCs w:val="20"/>
                <w:lang w:eastAsia="sk-SK"/>
              </w:rPr>
              <w:t>PZP</w:t>
            </w:r>
            <w:r w:rsidRPr="00C02B4B">
              <w:rPr>
                <w:rFonts w:ascii="Times New Roman" w:eastAsia="Times New Roman" w:hAnsi="Times New Roman" w:cs="Times New Roman"/>
                <w:sz w:val="20"/>
                <w:szCs w:val="20"/>
                <w:lang w:eastAsia="sk-SK"/>
              </w:rPr>
              <w:t xml:space="preserve"> jeho komplexným prehodnotením a nastavením vhodného mechanizmu na ukladanie pokút</w:t>
            </w:r>
            <w:r w:rsidR="00DC3C0E" w:rsidRPr="00C02B4B">
              <w:rPr>
                <w:rFonts w:ascii="Times New Roman" w:eastAsia="Times New Roman" w:hAnsi="Times New Roman" w:cs="Times New Roman"/>
                <w:sz w:val="20"/>
                <w:szCs w:val="20"/>
                <w:lang w:eastAsia="sk-SK"/>
              </w:rPr>
              <w:t>,</w:t>
            </w:r>
            <w:r w:rsidRPr="00C02B4B">
              <w:rPr>
                <w:rFonts w:ascii="Times New Roman" w:eastAsia="Times New Roman" w:hAnsi="Times New Roman" w:cs="Times New Roman"/>
                <w:sz w:val="20"/>
                <w:szCs w:val="20"/>
                <w:lang w:eastAsia="sk-SK"/>
              </w:rPr>
              <w:t xml:space="preserve"> ako aj z právneho </w:t>
            </w:r>
            <w:proofErr w:type="spellStart"/>
            <w:r w:rsidRPr="00C02B4B">
              <w:rPr>
                <w:rFonts w:ascii="Times New Roman" w:eastAsia="Times New Roman" w:hAnsi="Times New Roman" w:cs="Times New Roman"/>
                <w:sz w:val="20"/>
                <w:szCs w:val="20"/>
                <w:lang w:eastAsia="sk-SK"/>
              </w:rPr>
              <w:t>rešeršu</w:t>
            </w:r>
            <w:proofErr w:type="spellEnd"/>
            <w:r w:rsidRPr="00C02B4B">
              <w:rPr>
                <w:rFonts w:ascii="Times New Roman" w:eastAsia="Times New Roman" w:hAnsi="Times New Roman" w:cs="Times New Roman"/>
                <w:sz w:val="20"/>
                <w:szCs w:val="20"/>
                <w:lang w:eastAsia="sk-SK"/>
              </w:rPr>
              <w:t xml:space="preserve"> vypracovaného danou pracovnou skupinou. Východiskovým materiálom boli výsledky z kontroly Najvyššieho kontrolného úradu Slovenskej republiky zakotvené v Protokole č. Z-001194/2024/1110/SMG „Sankčný systém v oblasti PZP zodpovednosti za škodu spôsobenú prevádzkou motorového vozidla KA-044/2023/1110“. V neposlednom rade boli pri príprave návrhu zákona brané do úvahy poznatky a požiadavky aplikačnej praxe. </w:t>
            </w:r>
          </w:p>
          <w:p w14:paraId="762C0B57" w14:textId="77777777" w:rsidR="001B23B7" w:rsidRPr="00C02B4B" w:rsidRDefault="001B23B7" w:rsidP="00FA72BA">
            <w:pPr>
              <w:rPr>
                <w:rFonts w:ascii="Times New Roman" w:eastAsia="Times New Roman" w:hAnsi="Times New Roman" w:cs="Times New Roman"/>
                <w:b/>
                <w:sz w:val="20"/>
                <w:szCs w:val="20"/>
                <w:lang w:eastAsia="sk-SK"/>
              </w:rPr>
            </w:pPr>
          </w:p>
        </w:tc>
      </w:tr>
      <w:tr w:rsidR="00C02B4B" w:rsidRPr="00C02B4B" w14:paraId="4199384F" w14:textId="77777777" w:rsidTr="00FA72BA">
        <w:tc>
          <w:tcPr>
            <w:tcW w:w="9176" w:type="dxa"/>
            <w:tcBorders>
              <w:top w:val="single" w:sz="4" w:space="0" w:color="auto"/>
              <w:left w:val="single" w:sz="4" w:space="0" w:color="auto"/>
              <w:bottom w:val="single" w:sz="4" w:space="0" w:color="FFFFFF"/>
              <w:right w:val="single" w:sz="4" w:space="0" w:color="auto"/>
            </w:tcBorders>
            <w:shd w:val="clear" w:color="auto" w:fill="E2E2E2"/>
          </w:tcPr>
          <w:p w14:paraId="53D2D1B3" w14:textId="15D89895" w:rsidR="001B23B7" w:rsidRPr="00C02B4B" w:rsidRDefault="001B23B7" w:rsidP="00FA72BA">
            <w:pPr>
              <w:numPr>
                <w:ilvl w:val="0"/>
                <w:numId w:val="1"/>
              </w:numPr>
              <w:ind w:left="447" w:hanging="425"/>
              <w:contextualSpacing/>
              <w:rPr>
                <w:rFonts w:ascii="Times New Roman" w:eastAsia="Calibri" w:hAnsi="Times New Roman" w:cs="Times New Roman"/>
                <w:b/>
              </w:rPr>
            </w:pPr>
            <w:r w:rsidRPr="00C02B4B">
              <w:rPr>
                <w:rFonts w:ascii="Times New Roman" w:eastAsia="Calibri" w:hAnsi="Times New Roman" w:cs="Times New Roman"/>
                <w:b/>
              </w:rPr>
              <w:t xml:space="preserve">Stanovisko Komisie na posudzovanie vybraných vplyvov z PPK č. </w:t>
            </w:r>
            <w:r w:rsidR="00471894">
              <w:rPr>
                <w:rFonts w:ascii="Times New Roman" w:eastAsia="Calibri" w:hAnsi="Times New Roman" w:cs="Times New Roman"/>
                <w:b/>
              </w:rPr>
              <w:t>139/2025</w:t>
            </w:r>
            <w:r w:rsidRPr="00C02B4B">
              <w:rPr>
                <w:rFonts w:ascii="Calibri" w:eastAsia="Calibri" w:hAnsi="Calibri" w:cs="Times New Roman"/>
              </w:rPr>
              <w:t xml:space="preserve"> </w:t>
            </w:r>
          </w:p>
          <w:p w14:paraId="59C3A4E1" w14:textId="77777777" w:rsidR="001B23B7" w:rsidRPr="00C02B4B" w:rsidRDefault="001B23B7" w:rsidP="00FA72BA">
            <w:pPr>
              <w:ind w:left="502"/>
              <w:rPr>
                <w:rFonts w:ascii="Times New Roman" w:eastAsia="Times New Roman" w:hAnsi="Times New Roman" w:cs="Times New Roman"/>
                <w:b/>
                <w:sz w:val="20"/>
                <w:szCs w:val="20"/>
                <w:lang w:eastAsia="sk-SK"/>
              </w:rPr>
            </w:pPr>
            <w:r w:rsidRPr="00C02B4B">
              <w:rPr>
                <w:rFonts w:ascii="Times New Roman" w:eastAsia="Calibri" w:hAnsi="Times New Roman" w:cs="Times New Roman"/>
              </w:rPr>
              <w:t>(v prípade, ak sa uskutočnilo v zmysle bodu 8.1 Jednotnej metodiky)</w:t>
            </w:r>
          </w:p>
        </w:tc>
      </w:tr>
      <w:tr w:rsidR="00C02B4B" w:rsidRPr="00C02B4B" w14:paraId="712805C3"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E12101B" w14:textId="77777777" w:rsidR="001B23B7" w:rsidRPr="00C02B4B" w:rsidRDefault="001B23B7" w:rsidP="00FA72B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C02B4B" w:rsidRPr="00C02B4B" w14:paraId="6231C5A1" w14:textId="77777777" w:rsidTr="00FA72BA">
              <w:trPr>
                <w:trHeight w:val="396"/>
              </w:trPr>
              <w:tc>
                <w:tcPr>
                  <w:tcW w:w="2552" w:type="dxa"/>
                </w:tcPr>
                <w:p w14:paraId="0600BABF" w14:textId="77777777" w:rsidR="001B23B7" w:rsidRPr="00C02B4B" w:rsidRDefault="00F32022" w:rsidP="00FA72B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C02B4B">
                        <w:rPr>
                          <w:rFonts w:ascii="MS Gothic" w:eastAsia="MS Gothic" w:hAnsi="MS Gothic" w:cs="Times New Roman" w:hint="eastAsia"/>
                          <w:b/>
                          <w:sz w:val="20"/>
                          <w:szCs w:val="20"/>
                          <w:lang w:eastAsia="sk-SK"/>
                        </w:rPr>
                        <w:t>☐</w:t>
                      </w:r>
                    </w:sdtContent>
                  </w:sdt>
                  <w:r w:rsidR="0023360B" w:rsidRPr="00C02B4B">
                    <w:rPr>
                      <w:rFonts w:ascii="Times New Roman" w:eastAsia="Times New Roman" w:hAnsi="Times New Roman" w:cs="Times New Roman"/>
                      <w:b/>
                      <w:sz w:val="20"/>
                      <w:szCs w:val="20"/>
                      <w:lang w:eastAsia="sk-SK"/>
                    </w:rPr>
                    <w:t xml:space="preserve">  </w:t>
                  </w:r>
                  <w:r w:rsidR="001B23B7" w:rsidRPr="00C02B4B">
                    <w:rPr>
                      <w:rFonts w:ascii="Times New Roman" w:eastAsia="Times New Roman" w:hAnsi="Times New Roman" w:cs="Times New Roman"/>
                      <w:b/>
                      <w:sz w:val="20"/>
                      <w:szCs w:val="20"/>
                      <w:lang w:eastAsia="sk-SK"/>
                    </w:rPr>
                    <w:t xml:space="preserve">Súhlasné </w:t>
                  </w:r>
                </w:p>
              </w:tc>
              <w:tc>
                <w:tcPr>
                  <w:tcW w:w="3827" w:type="dxa"/>
                </w:tcPr>
                <w:p w14:paraId="6508EA2E" w14:textId="77777777" w:rsidR="001B23B7" w:rsidRPr="00C02B4B" w:rsidRDefault="00F32022" w:rsidP="00FA72B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C02B4B">
                        <w:rPr>
                          <w:rFonts w:ascii="MS Gothic" w:eastAsia="MS Gothic" w:hAnsi="MS Gothic" w:cs="Times New Roman" w:hint="eastAsia"/>
                          <w:b/>
                          <w:sz w:val="20"/>
                          <w:szCs w:val="20"/>
                          <w:lang w:eastAsia="sk-SK"/>
                        </w:rPr>
                        <w:t>☐</w:t>
                      </w:r>
                    </w:sdtContent>
                  </w:sdt>
                  <w:r w:rsidR="0023360B" w:rsidRPr="00C02B4B">
                    <w:rPr>
                      <w:rFonts w:ascii="Times New Roman" w:eastAsia="Times New Roman" w:hAnsi="Times New Roman" w:cs="Times New Roman"/>
                      <w:b/>
                      <w:sz w:val="20"/>
                      <w:szCs w:val="20"/>
                      <w:lang w:eastAsia="sk-SK"/>
                    </w:rPr>
                    <w:t xml:space="preserve">  </w:t>
                  </w:r>
                  <w:r w:rsidR="001B23B7" w:rsidRPr="00C02B4B">
                    <w:rPr>
                      <w:rFonts w:ascii="Times New Roman" w:eastAsia="Times New Roman" w:hAnsi="Times New Roman" w:cs="Times New Roman"/>
                      <w:b/>
                      <w:sz w:val="20"/>
                      <w:szCs w:val="20"/>
                      <w:lang w:eastAsia="sk-SK"/>
                    </w:rPr>
                    <w:t>Súhlasné s návrhom na dopracovanie</w:t>
                  </w:r>
                </w:p>
              </w:tc>
              <w:tc>
                <w:tcPr>
                  <w:tcW w:w="2534" w:type="dxa"/>
                </w:tcPr>
                <w:p w14:paraId="220CDAC7" w14:textId="77777777" w:rsidR="001B23B7" w:rsidRPr="00C02B4B" w:rsidRDefault="00F32022" w:rsidP="00FA72B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505ABC" w:rsidRPr="00C02B4B">
                        <w:rPr>
                          <w:rFonts w:ascii="MS Gothic" w:eastAsia="MS Gothic" w:hAnsi="MS Gothic" w:cs="Times New Roman" w:hint="eastAsia"/>
                          <w:b/>
                          <w:sz w:val="20"/>
                          <w:szCs w:val="20"/>
                          <w:lang w:eastAsia="sk-SK"/>
                        </w:rPr>
                        <w:t>☒</w:t>
                      </w:r>
                    </w:sdtContent>
                  </w:sdt>
                  <w:r w:rsidR="0023360B" w:rsidRPr="00C02B4B">
                    <w:rPr>
                      <w:rFonts w:ascii="Times New Roman" w:eastAsia="Times New Roman" w:hAnsi="Times New Roman" w:cs="Times New Roman"/>
                      <w:b/>
                      <w:sz w:val="20"/>
                      <w:szCs w:val="20"/>
                      <w:lang w:eastAsia="sk-SK"/>
                    </w:rPr>
                    <w:t xml:space="preserve">  </w:t>
                  </w:r>
                  <w:r w:rsidR="001B23B7" w:rsidRPr="00C02B4B">
                    <w:rPr>
                      <w:rFonts w:ascii="Times New Roman" w:eastAsia="Times New Roman" w:hAnsi="Times New Roman" w:cs="Times New Roman"/>
                      <w:b/>
                      <w:sz w:val="20"/>
                      <w:szCs w:val="20"/>
                      <w:lang w:eastAsia="sk-SK"/>
                    </w:rPr>
                    <w:t>Nesúhlasné</w:t>
                  </w:r>
                </w:p>
              </w:tc>
            </w:tr>
          </w:tbl>
          <w:p w14:paraId="2A779A51" w14:textId="77777777" w:rsidR="001B23B7" w:rsidRPr="00C02B4B" w:rsidRDefault="001B23B7" w:rsidP="00FA72BA">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Uveďte pripomienky zo stanoviska Komisie z časti II. spolu s Vaším vyhodnotením:</w:t>
            </w:r>
          </w:p>
          <w:p w14:paraId="4967CD52" w14:textId="77777777" w:rsidR="00505ABC" w:rsidRPr="00C02B4B" w:rsidRDefault="00505ABC" w:rsidP="00FA72BA">
            <w:pPr>
              <w:jc w:val="both"/>
              <w:rPr>
                <w:rFonts w:ascii="Times New Roman" w:eastAsia="Times New Roman" w:hAnsi="Times New Roman" w:cs="Times New Roman"/>
                <w:b/>
                <w:sz w:val="20"/>
                <w:szCs w:val="20"/>
                <w:lang w:eastAsia="sk-SK"/>
              </w:rPr>
            </w:pPr>
          </w:p>
          <w:p w14:paraId="2E3CAFF6"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 xml:space="preserve">I. Úvod: </w:t>
            </w:r>
            <w:r w:rsidRPr="00C02B4B">
              <w:rPr>
                <w:rFonts w:ascii="Times New Roman" w:eastAsia="Times New Roman" w:hAnsi="Times New Roman" w:cs="Times New Roman"/>
                <w:bCs/>
                <w:sz w:val="20"/>
                <w:szCs w:val="20"/>
                <w:lang w:eastAsia="sk-SK"/>
              </w:rPr>
              <w:t>Ministerstvo vnútra Slovenskej republiky predložilo dňa 10. septembra 2025 na predbežné pripomienkové konanie materiál: „Návrh zákona, ktorým sa menia a dopĺňajú niektoré zákony v súvislosti s nepoistenými vozidlami“. Materiál predpokladá negatívne vplyvy na rozpočet verejnej správy, ktoré nie sú rozpočtovo zabezpečené, negatívne vplyvy na limit verejných výdavkov a negatívne vplyvy na podnikateľské prostredie, pričom mechanizmus znižovania byrokracie sa neuplatňuje.</w:t>
            </w:r>
          </w:p>
          <w:p w14:paraId="69373CCB" w14:textId="77777777" w:rsidR="00505ABC" w:rsidRPr="00C02B4B" w:rsidRDefault="00505ABC" w:rsidP="00505ABC">
            <w:pPr>
              <w:jc w:val="both"/>
              <w:rPr>
                <w:rFonts w:ascii="Times New Roman" w:eastAsia="Times New Roman" w:hAnsi="Times New Roman" w:cs="Times New Roman"/>
                <w:b/>
                <w:sz w:val="20"/>
                <w:szCs w:val="20"/>
                <w:lang w:eastAsia="sk-SK"/>
              </w:rPr>
            </w:pPr>
          </w:p>
          <w:p w14:paraId="07241C14"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II. Pripomienky a návrhy zmien: Komisia uplatňuje k materiálu nasledovné pripomienky a odporúčania:</w:t>
            </w:r>
          </w:p>
          <w:p w14:paraId="0F55E710" w14:textId="77777777" w:rsidR="00505ABC" w:rsidRPr="00C02B4B" w:rsidRDefault="00505ABC" w:rsidP="00505ABC">
            <w:pPr>
              <w:jc w:val="both"/>
              <w:rPr>
                <w:rFonts w:ascii="Times New Roman" w:eastAsia="Times New Roman" w:hAnsi="Times New Roman" w:cs="Times New Roman"/>
                <w:b/>
                <w:sz w:val="20"/>
                <w:szCs w:val="20"/>
                <w:lang w:eastAsia="sk-SK"/>
              </w:rPr>
            </w:pPr>
          </w:p>
          <w:p w14:paraId="6D8E0256" w14:textId="77777777" w:rsidR="005C4C5C" w:rsidRPr="00C02B4B" w:rsidRDefault="005C4C5C" w:rsidP="00505ABC">
            <w:pPr>
              <w:jc w:val="both"/>
              <w:rPr>
                <w:rFonts w:ascii="Times New Roman" w:eastAsia="Times New Roman" w:hAnsi="Times New Roman" w:cs="Times New Roman"/>
                <w:b/>
                <w:sz w:val="20"/>
                <w:szCs w:val="20"/>
                <w:lang w:eastAsia="sk-SK"/>
              </w:rPr>
            </w:pPr>
          </w:p>
          <w:p w14:paraId="7BFC9FEA"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K doložke vybraných vplyvov</w:t>
            </w:r>
          </w:p>
          <w:p w14:paraId="258FCBD2"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lastRenderedPageBreak/>
              <w:t>Komisia žiada predkladateľa v bode 9. Vybrané vplyvy materiálu o vyznačenie „Áno“ pre Mechanizmu znižovania byrokracie a nákladov.</w:t>
            </w:r>
          </w:p>
          <w:p w14:paraId="188AFBDA"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Odôvodnenie: </w:t>
            </w:r>
            <w:r w:rsidRPr="00C02B4B">
              <w:rPr>
                <w:rFonts w:ascii="Times New Roman" w:eastAsia="Times New Roman" w:hAnsi="Times New Roman" w:cs="Times New Roman"/>
                <w:bCs/>
                <w:sz w:val="20"/>
                <w:szCs w:val="20"/>
                <w:lang w:eastAsia="sk-SK"/>
              </w:rPr>
              <w:t>Novela zákona č. 106/2018 Z. z. v § 74 ods. 3 a § 75 ods. 3 sa dopĺňa novým odsekom, ktorým vznikne zvýšený administratívny náklad na podnikateľské prostredie.</w:t>
            </w:r>
          </w:p>
          <w:p w14:paraId="26EC9564" w14:textId="77777777" w:rsidR="00505ABC" w:rsidRPr="00C02B4B" w:rsidRDefault="00505ABC" w:rsidP="00505ABC">
            <w:pPr>
              <w:jc w:val="both"/>
              <w:rPr>
                <w:rFonts w:ascii="Times New Roman" w:eastAsia="Times New Roman" w:hAnsi="Times New Roman" w:cs="Times New Roman"/>
                <w:b/>
                <w:sz w:val="20"/>
                <w:szCs w:val="20"/>
                <w:lang w:eastAsia="sk-SK"/>
              </w:rPr>
            </w:pPr>
          </w:p>
          <w:p w14:paraId="5D2BE3D6"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 xml:space="preserve">Vyhodnotenie navrhovateľa: </w:t>
            </w:r>
            <w:r w:rsidR="006E136F" w:rsidRPr="00C02B4B">
              <w:rPr>
                <w:rFonts w:ascii="Times New Roman" w:eastAsia="Times New Roman" w:hAnsi="Times New Roman" w:cs="Times New Roman"/>
                <w:b/>
                <w:bCs/>
                <w:sz w:val="20"/>
                <w:szCs w:val="20"/>
                <w:lang w:eastAsia="sk-SK"/>
              </w:rPr>
              <w:t>Akceptované</w:t>
            </w:r>
            <w:r w:rsidR="002F7D35" w:rsidRPr="00C02B4B">
              <w:rPr>
                <w:rFonts w:ascii="Times New Roman" w:eastAsia="Times New Roman" w:hAnsi="Times New Roman" w:cs="Times New Roman"/>
                <w:bCs/>
                <w:sz w:val="20"/>
                <w:szCs w:val="20"/>
                <w:lang w:eastAsia="sk-SK"/>
              </w:rPr>
              <w:t>.  Z</w:t>
            </w:r>
            <w:r w:rsidR="006E136F" w:rsidRPr="00C02B4B">
              <w:rPr>
                <w:rFonts w:ascii="Times New Roman" w:eastAsia="Times New Roman" w:hAnsi="Times New Roman" w:cs="Times New Roman"/>
                <w:bCs/>
                <w:sz w:val="20"/>
                <w:szCs w:val="20"/>
                <w:lang w:eastAsia="sk-SK"/>
              </w:rPr>
              <w:t>menené vyznačenie v bode 9 Doložky vybraných vplyvov.</w:t>
            </w:r>
            <w:r w:rsidR="006E136F" w:rsidRPr="00C02B4B">
              <w:rPr>
                <w:rFonts w:ascii="Times New Roman" w:eastAsia="Times New Roman" w:hAnsi="Times New Roman" w:cs="Times New Roman"/>
                <w:b/>
                <w:sz w:val="20"/>
                <w:szCs w:val="20"/>
                <w:lang w:eastAsia="sk-SK"/>
              </w:rPr>
              <w:t xml:space="preserve"> </w:t>
            </w:r>
          </w:p>
          <w:p w14:paraId="77D05FA8" w14:textId="77777777" w:rsidR="00505ABC" w:rsidRPr="00C02B4B" w:rsidRDefault="00505ABC" w:rsidP="00505ABC">
            <w:pPr>
              <w:jc w:val="both"/>
              <w:rPr>
                <w:rFonts w:ascii="Times New Roman" w:eastAsia="Times New Roman" w:hAnsi="Times New Roman" w:cs="Times New Roman"/>
                <w:b/>
                <w:sz w:val="20"/>
                <w:szCs w:val="20"/>
                <w:lang w:eastAsia="sk-SK"/>
              </w:rPr>
            </w:pPr>
          </w:p>
          <w:p w14:paraId="0FF2A4D9"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Komisia nesúhlasí, že „Návrh zákona, ktorým sa menia a dopĺňajú niektoré zákony v súvislosti s nepoistenými vozidlami“ nemá vplyv na informatizáciu spoločnosti. </w:t>
            </w:r>
            <w:r w:rsidRPr="00C02B4B">
              <w:rPr>
                <w:rFonts w:ascii="Times New Roman" w:eastAsia="Times New Roman" w:hAnsi="Times New Roman" w:cs="Times New Roman"/>
                <w:bCs/>
                <w:sz w:val="20"/>
                <w:szCs w:val="20"/>
                <w:lang w:eastAsia="sk-SK"/>
              </w:rPr>
              <w:t>Predkladateľ sám v analýze vplyvov vplyv identifikoval a uvádza potrebu úpravy informačného systému. Komisia žiada v doložke vplyvov vyznačiť pozitívny vplyv na informatizáciu spoločnosti a zároveň vypracovať a do ďalšieho procesu predložiť analýzu vplyvov na informatizáciu spoločnosti.</w:t>
            </w:r>
          </w:p>
          <w:p w14:paraId="6AAAD333" w14:textId="77777777" w:rsidR="00756DBD" w:rsidRPr="00C02B4B" w:rsidRDefault="00756DBD" w:rsidP="00505ABC">
            <w:pPr>
              <w:jc w:val="both"/>
              <w:rPr>
                <w:rFonts w:ascii="Times New Roman" w:eastAsia="Times New Roman" w:hAnsi="Times New Roman" w:cs="Times New Roman"/>
                <w:bCs/>
                <w:sz w:val="20"/>
                <w:szCs w:val="20"/>
                <w:lang w:eastAsia="sk-SK"/>
              </w:rPr>
            </w:pPr>
          </w:p>
          <w:p w14:paraId="36753879" w14:textId="77777777" w:rsidR="00FA72BA" w:rsidRPr="00C02B4B" w:rsidRDefault="00AB5A05" w:rsidP="00FA72BA">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 xml:space="preserve">Vyhodnotenie navrhovateľa: </w:t>
            </w:r>
            <w:r w:rsidR="002F7D35" w:rsidRPr="00C02B4B">
              <w:rPr>
                <w:rFonts w:ascii="Times New Roman" w:eastAsia="Times New Roman" w:hAnsi="Times New Roman" w:cs="Times New Roman"/>
                <w:b/>
                <w:sz w:val="20"/>
                <w:szCs w:val="20"/>
                <w:lang w:eastAsia="sk-SK"/>
              </w:rPr>
              <w:t>Neakceptované.</w:t>
            </w:r>
            <w:r w:rsidR="00E052FC" w:rsidRPr="00C02B4B">
              <w:rPr>
                <w:rFonts w:ascii="Times New Roman" w:eastAsia="Times New Roman" w:hAnsi="Times New Roman" w:cs="Times New Roman"/>
                <w:b/>
                <w:sz w:val="20"/>
                <w:szCs w:val="20"/>
                <w:lang w:eastAsia="sk-SK"/>
              </w:rPr>
              <w:t xml:space="preserve"> </w:t>
            </w:r>
            <w:r w:rsidRPr="00C02B4B">
              <w:rPr>
                <w:rFonts w:ascii="Times New Roman" w:eastAsia="Times New Roman" w:hAnsi="Times New Roman" w:cs="Times New Roman"/>
                <w:bCs/>
                <w:sz w:val="20"/>
                <w:szCs w:val="20"/>
                <w:lang w:eastAsia="sk-SK"/>
              </w:rPr>
              <w:t>Máme za to, že uvedený vplyv</w:t>
            </w:r>
            <w:r w:rsidR="002F7D35" w:rsidRPr="00C02B4B">
              <w:rPr>
                <w:rFonts w:ascii="Times New Roman" w:eastAsia="Times New Roman" w:hAnsi="Times New Roman" w:cs="Times New Roman"/>
                <w:bCs/>
                <w:sz w:val="20"/>
                <w:szCs w:val="20"/>
                <w:lang w:eastAsia="sk-SK"/>
              </w:rPr>
              <w:t xml:space="preserve"> na informatizáciu spoločnosti</w:t>
            </w:r>
            <w:r w:rsidRPr="00C02B4B">
              <w:rPr>
                <w:rFonts w:ascii="Times New Roman" w:eastAsia="Times New Roman" w:hAnsi="Times New Roman" w:cs="Times New Roman"/>
                <w:bCs/>
                <w:sz w:val="20"/>
                <w:szCs w:val="20"/>
                <w:lang w:eastAsia="sk-SK"/>
              </w:rPr>
              <w:t xml:space="preserve"> </w:t>
            </w:r>
            <w:r w:rsidR="00927759" w:rsidRPr="00C02B4B">
              <w:rPr>
                <w:rFonts w:ascii="Times New Roman" w:eastAsia="Times New Roman" w:hAnsi="Times New Roman" w:cs="Times New Roman"/>
                <w:bCs/>
                <w:sz w:val="20"/>
                <w:szCs w:val="20"/>
                <w:lang w:eastAsia="sk-SK"/>
              </w:rPr>
              <w:t>nevzniká</w:t>
            </w:r>
            <w:r w:rsidRPr="00C02B4B">
              <w:rPr>
                <w:rFonts w:ascii="Times New Roman" w:eastAsia="Times New Roman" w:hAnsi="Times New Roman" w:cs="Times New Roman"/>
                <w:bCs/>
                <w:sz w:val="20"/>
                <w:szCs w:val="20"/>
                <w:lang w:eastAsia="sk-SK"/>
              </w:rPr>
              <w:t>, nakoľko zastávame názor, že ide o</w:t>
            </w:r>
            <w:r w:rsidR="002F7D35" w:rsidRPr="00C02B4B">
              <w:rPr>
                <w:rFonts w:ascii="Times New Roman" w:eastAsia="Times New Roman" w:hAnsi="Times New Roman" w:cs="Times New Roman"/>
                <w:bCs/>
                <w:sz w:val="20"/>
                <w:szCs w:val="20"/>
                <w:lang w:eastAsia="sk-SK"/>
              </w:rPr>
              <w:t> informačný</w:t>
            </w:r>
            <w:r w:rsidR="00756DBD" w:rsidRPr="00C02B4B">
              <w:rPr>
                <w:rFonts w:ascii="Times New Roman" w:eastAsia="Times New Roman" w:hAnsi="Times New Roman" w:cs="Times New Roman"/>
                <w:bCs/>
                <w:sz w:val="20"/>
                <w:szCs w:val="20"/>
                <w:lang w:eastAsia="sk-SK"/>
              </w:rPr>
              <w:t xml:space="preserve"> systém pre konkrétny účel, nejde</w:t>
            </w:r>
            <w:r w:rsidRPr="00C02B4B">
              <w:rPr>
                <w:rFonts w:ascii="Times New Roman" w:eastAsia="Times New Roman" w:hAnsi="Times New Roman" w:cs="Times New Roman"/>
                <w:bCs/>
                <w:sz w:val="20"/>
                <w:szCs w:val="20"/>
                <w:lang w:eastAsia="sk-SK"/>
              </w:rPr>
              <w:t xml:space="preserve"> však</w:t>
            </w:r>
            <w:r w:rsidR="00756DBD" w:rsidRPr="00C02B4B">
              <w:rPr>
                <w:rFonts w:ascii="Times New Roman" w:eastAsia="Times New Roman" w:hAnsi="Times New Roman" w:cs="Times New Roman"/>
                <w:bCs/>
                <w:sz w:val="20"/>
                <w:szCs w:val="20"/>
                <w:lang w:eastAsia="sk-SK"/>
              </w:rPr>
              <w:t xml:space="preserve"> o</w:t>
            </w:r>
            <w:r w:rsidRPr="00C02B4B">
              <w:rPr>
                <w:rFonts w:ascii="Times New Roman" w:eastAsia="Times New Roman" w:hAnsi="Times New Roman" w:cs="Times New Roman"/>
                <w:bCs/>
                <w:sz w:val="20"/>
                <w:szCs w:val="20"/>
                <w:lang w:eastAsia="sk-SK"/>
              </w:rPr>
              <w:t xml:space="preserve"> novú </w:t>
            </w:r>
            <w:r w:rsidR="00756DBD" w:rsidRPr="00C02B4B">
              <w:rPr>
                <w:rFonts w:ascii="Times New Roman" w:eastAsia="Times New Roman" w:hAnsi="Times New Roman" w:cs="Times New Roman"/>
                <w:bCs/>
                <w:sz w:val="20"/>
                <w:szCs w:val="20"/>
                <w:lang w:eastAsia="sk-SK"/>
              </w:rPr>
              <w:t xml:space="preserve">službu </w:t>
            </w:r>
            <w:r w:rsidRPr="00C02B4B">
              <w:rPr>
                <w:rFonts w:ascii="Times New Roman" w:eastAsia="Times New Roman" w:hAnsi="Times New Roman" w:cs="Times New Roman"/>
                <w:bCs/>
                <w:sz w:val="20"/>
                <w:szCs w:val="20"/>
                <w:lang w:eastAsia="sk-SK"/>
              </w:rPr>
              <w:t xml:space="preserve">pre </w:t>
            </w:r>
            <w:r w:rsidR="00756DBD" w:rsidRPr="00C02B4B">
              <w:rPr>
                <w:rFonts w:ascii="Times New Roman" w:eastAsia="Times New Roman" w:hAnsi="Times New Roman" w:cs="Times New Roman"/>
                <w:bCs/>
                <w:sz w:val="20"/>
                <w:szCs w:val="20"/>
                <w:lang w:eastAsia="sk-SK"/>
              </w:rPr>
              <w:t>občano</w:t>
            </w:r>
            <w:r w:rsidRPr="00C02B4B">
              <w:rPr>
                <w:rFonts w:ascii="Times New Roman" w:eastAsia="Times New Roman" w:hAnsi="Times New Roman" w:cs="Times New Roman"/>
                <w:bCs/>
                <w:sz w:val="20"/>
                <w:szCs w:val="20"/>
                <w:lang w:eastAsia="sk-SK"/>
              </w:rPr>
              <w:t>v</w:t>
            </w:r>
            <w:r w:rsidR="002F7D35" w:rsidRPr="00C02B4B">
              <w:rPr>
                <w:rFonts w:ascii="Times New Roman" w:eastAsia="Times New Roman" w:hAnsi="Times New Roman" w:cs="Times New Roman"/>
                <w:bCs/>
                <w:sz w:val="20"/>
                <w:szCs w:val="20"/>
                <w:lang w:eastAsia="sk-SK"/>
              </w:rPr>
              <w:t>, ale</w:t>
            </w:r>
            <w:r w:rsidR="00756DBD" w:rsidRPr="00C02B4B">
              <w:rPr>
                <w:rFonts w:ascii="Times New Roman" w:eastAsia="Times New Roman" w:hAnsi="Times New Roman" w:cs="Times New Roman"/>
                <w:bCs/>
                <w:sz w:val="20"/>
                <w:szCs w:val="20"/>
                <w:lang w:eastAsia="sk-SK"/>
              </w:rPr>
              <w:t xml:space="preserve"> o</w:t>
            </w:r>
            <w:r w:rsidRPr="00C02B4B">
              <w:rPr>
                <w:rFonts w:ascii="Times New Roman" w:eastAsia="Times New Roman" w:hAnsi="Times New Roman" w:cs="Times New Roman"/>
                <w:bCs/>
                <w:sz w:val="20"/>
                <w:szCs w:val="20"/>
                <w:lang w:eastAsia="sk-SK"/>
              </w:rPr>
              <w:t> </w:t>
            </w:r>
            <w:r w:rsidR="00756DBD" w:rsidRPr="00C02B4B">
              <w:rPr>
                <w:rFonts w:ascii="Times New Roman" w:eastAsia="Times New Roman" w:hAnsi="Times New Roman" w:cs="Times New Roman"/>
                <w:bCs/>
                <w:sz w:val="20"/>
                <w:szCs w:val="20"/>
                <w:lang w:eastAsia="sk-SK"/>
              </w:rPr>
              <w:t>zmen</w:t>
            </w:r>
            <w:r w:rsidRPr="00C02B4B">
              <w:rPr>
                <w:rFonts w:ascii="Times New Roman" w:eastAsia="Times New Roman" w:hAnsi="Times New Roman" w:cs="Times New Roman"/>
                <w:bCs/>
                <w:sz w:val="20"/>
                <w:szCs w:val="20"/>
                <w:lang w:eastAsia="sk-SK"/>
              </w:rPr>
              <w:t>u a rozšírenie</w:t>
            </w:r>
            <w:r w:rsidR="002F7D35" w:rsidRPr="00C02B4B">
              <w:rPr>
                <w:rFonts w:ascii="Times New Roman" w:eastAsia="Times New Roman" w:hAnsi="Times New Roman" w:cs="Times New Roman"/>
                <w:bCs/>
                <w:sz w:val="20"/>
                <w:szCs w:val="20"/>
                <w:lang w:eastAsia="sk-SK"/>
              </w:rPr>
              <w:t> informačných systémov v gescii</w:t>
            </w:r>
            <w:r w:rsidR="00756DBD" w:rsidRPr="00C02B4B">
              <w:rPr>
                <w:rFonts w:ascii="Times New Roman" w:eastAsia="Times New Roman" w:hAnsi="Times New Roman" w:cs="Times New Roman"/>
                <w:bCs/>
                <w:sz w:val="20"/>
                <w:szCs w:val="20"/>
                <w:lang w:eastAsia="sk-SK"/>
              </w:rPr>
              <w:t xml:space="preserve"> </w:t>
            </w:r>
            <w:r w:rsidR="00091687" w:rsidRPr="00C02B4B">
              <w:rPr>
                <w:rFonts w:ascii="Times New Roman" w:eastAsia="Times New Roman" w:hAnsi="Times New Roman" w:cs="Times New Roman"/>
                <w:bCs/>
                <w:sz w:val="20"/>
                <w:szCs w:val="20"/>
                <w:lang w:eastAsia="sk-SK"/>
              </w:rPr>
              <w:t>Ministerstva vnútra Slovenskej republiky</w:t>
            </w:r>
            <w:r w:rsidR="002F7D35" w:rsidRPr="00C02B4B">
              <w:rPr>
                <w:rFonts w:ascii="Times New Roman" w:eastAsia="Times New Roman" w:hAnsi="Times New Roman" w:cs="Times New Roman"/>
                <w:bCs/>
                <w:sz w:val="20"/>
                <w:szCs w:val="20"/>
                <w:lang w:eastAsia="sk-SK"/>
              </w:rPr>
              <w:t>, ktorý sa rozširuje na</w:t>
            </w:r>
            <w:r w:rsidRPr="00C02B4B">
              <w:rPr>
                <w:rFonts w:ascii="Times New Roman" w:eastAsia="Times New Roman" w:hAnsi="Times New Roman" w:cs="Times New Roman"/>
                <w:bCs/>
                <w:sz w:val="20"/>
                <w:szCs w:val="20"/>
                <w:lang w:eastAsia="sk-SK"/>
              </w:rPr>
              <w:t xml:space="preserve"> účely </w:t>
            </w:r>
            <w:r w:rsidR="00091687" w:rsidRPr="00C02B4B">
              <w:rPr>
                <w:rFonts w:ascii="Times New Roman" w:eastAsia="Times New Roman" w:hAnsi="Times New Roman" w:cs="Times New Roman"/>
                <w:bCs/>
                <w:sz w:val="20"/>
                <w:szCs w:val="20"/>
                <w:lang w:eastAsia="sk-SK"/>
              </w:rPr>
              <w:t>povinného zmluvného poistenia</w:t>
            </w:r>
            <w:r w:rsidR="00FA72BA" w:rsidRPr="00C02B4B">
              <w:rPr>
                <w:rFonts w:ascii="Times New Roman" w:eastAsia="Times New Roman" w:hAnsi="Times New Roman" w:cs="Times New Roman"/>
                <w:bCs/>
                <w:sz w:val="20"/>
                <w:szCs w:val="20"/>
                <w:lang w:eastAsia="sk-SK"/>
              </w:rPr>
              <w:t xml:space="preserve">. Tieto systémy nebudú používané občanmi. </w:t>
            </w:r>
            <w:r w:rsidR="00E052FC" w:rsidRPr="00C02B4B">
              <w:rPr>
                <w:rFonts w:ascii="Times New Roman" w:eastAsia="Times New Roman" w:hAnsi="Times New Roman" w:cs="Times New Roman"/>
                <w:bCs/>
                <w:sz w:val="20"/>
                <w:szCs w:val="20"/>
                <w:lang w:eastAsia="sk-SK"/>
              </w:rPr>
              <w:t xml:space="preserve">Dané systémy predstavujú už existujúce systémy, pričom návrhom zákona sa docieli ich úprava a vzájomná integrácia. Pôjde o súbor činností, </w:t>
            </w:r>
            <w:r w:rsidR="00FA72BA" w:rsidRPr="00C02B4B">
              <w:rPr>
                <w:rFonts w:ascii="Times New Roman" w:eastAsia="Times New Roman" w:hAnsi="Times New Roman" w:cs="Times New Roman"/>
                <w:bCs/>
                <w:sz w:val="20"/>
                <w:szCs w:val="20"/>
                <w:lang w:eastAsia="sk-SK"/>
              </w:rPr>
              <w:t>ktoré budú smerovať k získaniu jednoznačných identifikácií pre</w:t>
            </w:r>
            <w:r w:rsidR="00E052FC" w:rsidRPr="00C02B4B">
              <w:rPr>
                <w:rFonts w:ascii="Times New Roman" w:eastAsia="Times New Roman" w:hAnsi="Times New Roman" w:cs="Times New Roman"/>
                <w:bCs/>
                <w:sz w:val="20"/>
                <w:szCs w:val="20"/>
                <w:lang w:eastAsia="sk-SK"/>
              </w:rPr>
              <w:t xml:space="preserve"> pokračovanie procesu vyradenia z</w:t>
            </w:r>
            <w:r w:rsidR="00CB57DE" w:rsidRPr="00C02B4B">
              <w:rPr>
                <w:rFonts w:ascii="Times New Roman" w:eastAsia="Times New Roman" w:hAnsi="Times New Roman" w:cs="Times New Roman"/>
                <w:bCs/>
                <w:sz w:val="20"/>
                <w:szCs w:val="20"/>
                <w:lang w:eastAsia="sk-SK"/>
              </w:rPr>
              <w:t> Evidencie vozidiel</w:t>
            </w:r>
            <w:r w:rsidR="00E052FC" w:rsidRPr="00C02B4B">
              <w:rPr>
                <w:rFonts w:ascii="Times New Roman" w:eastAsia="Times New Roman" w:hAnsi="Times New Roman" w:cs="Times New Roman"/>
                <w:bCs/>
                <w:sz w:val="20"/>
                <w:szCs w:val="20"/>
                <w:lang w:eastAsia="sk-SK"/>
              </w:rPr>
              <w:t> </w:t>
            </w:r>
            <w:r w:rsidR="00CB57DE" w:rsidRPr="00C02B4B">
              <w:rPr>
                <w:rFonts w:ascii="Times New Roman" w:eastAsia="Times New Roman" w:hAnsi="Times New Roman" w:cs="Times New Roman"/>
                <w:bCs/>
                <w:sz w:val="20"/>
                <w:szCs w:val="20"/>
                <w:lang w:eastAsia="sk-SK"/>
              </w:rPr>
              <w:t>(</w:t>
            </w:r>
            <w:r w:rsidR="00E052FC" w:rsidRPr="00C02B4B">
              <w:rPr>
                <w:rFonts w:ascii="Times New Roman" w:eastAsia="Times New Roman" w:hAnsi="Times New Roman" w:cs="Times New Roman"/>
                <w:bCs/>
                <w:sz w:val="20"/>
                <w:szCs w:val="20"/>
                <w:lang w:eastAsia="sk-SK"/>
              </w:rPr>
              <w:t>EVO</w:t>
            </w:r>
            <w:r w:rsidR="00CB57DE" w:rsidRPr="00C02B4B">
              <w:rPr>
                <w:rFonts w:ascii="Times New Roman" w:eastAsia="Times New Roman" w:hAnsi="Times New Roman" w:cs="Times New Roman"/>
                <w:bCs/>
                <w:sz w:val="20"/>
                <w:szCs w:val="20"/>
                <w:lang w:eastAsia="sk-SK"/>
              </w:rPr>
              <w:t>)</w:t>
            </w:r>
            <w:r w:rsidR="00D14FD6" w:rsidRPr="00C02B4B">
              <w:rPr>
                <w:rFonts w:ascii="Times New Roman" w:eastAsia="Times New Roman" w:hAnsi="Times New Roman" w:cs="Times New Roman"/>
                <w:bCs/>
                <w:sz w:val="20"/>
                <w:szCs w:val="20"/>
                <w:lang w:eastAsia="sk-SK"/>
              </w:rPr>
              <w:t xml:space="preserve"> a zasielania </w:t>
            </w:r>
            <w:proofErr w:type="spellStart"/>
            <w:r w:rsidR="00D14FD6" w:rsidRPr="00C02B4B">
              <w:rPr>
                <w:rFonts w:ascii="Times New Roman" w:eastAsia="Times New Roman" w:hAnsi="Times New Roman" w:cs="Times New Roman"/>
                <w:bCs/>
                <w:sz w:val="20"/>
                <w:szCs w:val="20"/>
                <w:lang w:eastAsia="sk-SK"/>
              </w:rPr>
              <w:t>rozkazných</w:t>
            </w:r>
            <w:proofErr w:type="spellEnd"/>
            <w:r w:rsidR="00D14FD6" w:rsidRPr="00C02B4B">
              <w:rPr>
                <w:rFonts w:ascii="Times New Roman" w:eastAsia="Times New Roman" w:hAnsi="Times New Roman" w:cs="Times New Roman"/>
                <w:bCs/>
                <w:sz w:val="20"/>
                <w:szCs w:val="20"/>
                <w:lang w:eastAsia="sk-SK"/>
              </w:rPr>
              <w:t xml:space="preserve"> príkazov.</w:t>
            </w:r>
          </w:p>
          <w:p w14:paraId="4A0457D8" w14:textId="77777777" w:rsidR="00505ABC" w:rsidRPr="00C02B4B" w:rsidRDefault="00505ABC" w:rsidP="00505ABC">
            <w:pPr>
              <w:jc w:val="both"/>
              <w:rPr>
                <w:rFonts w:ascii="Times New Roman" w:eastAsia="Times New Roman" w:hAnsi="Times New Roman" w:cs="Times New Roman"/>
                <w:b/>
                <w:sz w:val="20"/>
                <w:szCs w:val="20"/>
                <w:lang w:eastAsia="sk-SK"/>
              </w:rPr>
            </w:pPr>
          </w:p>
          <w:p w14:paraId="23AAC3CD"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Komisia žiada vyplniť bod 8. Preskúmanie účelnosti.</w:t>
            </w:r>
          </w:p>
          <w:p w14:paraId="69264A24"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Odôvodnenie: </w:t>
            </w:r>
            <w:r w:rsidRPr="00C02B4B">
              <w:rPr>
                <w:rFonts w:ascii="Times New Roman" w:eastAsia="Times New Roman" w:hAnsi="Times New Roman" w:cs="Times New Roman"/>
                <w:bCs/>
                <w:sz w:val="20"/>
                <w:szCs w:val="20"/>
                <w:lang w:eastAsia="sk-SK"/>
              </w:rPr>
              <w:t>Tento bod je povinnou súčasťou Doložky vybraných vplyvov a je nevyhnutné uviesť kedy a akým spôsobom bude vyhodnotené plnenie cieľov predkladaného materiálu.</w:t>
            </w:r>
          </w:p>
          <w:p w14:paraId="7CF72988" w14:textId="77777777" w:rsidR="00185DD1" w:rsidRPr="00C02B4B" w:rsidRDefault="00185DD1" w:rsidP="00505ABC">
            <w:pPr>
              <w:jc w:val="both"/>
              <w:rPr>
                <w:rFonts w:ascii="Times New Roman" w:eastAsia="Times New Roman" w:hAnsi="Times New Roman" w:cs="Times New Roman"/>
                <w:bCs/>
                <w:sz w:val="20"/>
                <w:szCs w:val="20"/>
                <w:lang w:eastAsia="sk-SK"/>
              </w:rPr>
            </w:pPr>
          </w:p>
          <w:p w14:paraId="31013A2C" w14:textId="77777777" w:rsidR="00505ABC" w:rsidRPr="00C02B4B" w:rsidRDefault="00185DD1"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Vyhodnotenie navrhovateľa:</w:t>
            </w:r>
            <w:r w:rsidR="0049068E" w:rsidRPr="00C02B4B">
              <w:rPr>
                <w:rFonts w:ascii="Times New Roman" w:eastAsia="Times New Roman" w:hAnsi="Times New Roman" w:cs="Times New Roman"/>
                <w:b/>
                <w:sz w:val="20"/>
                <w:szCs w:val="20"/>
                <w:lang w:eastAsia="sk-SK"/>
              </w:rPr>
              <w:t xml:space="preserve"> </w:t>
            </w:r>
            <w:r w:rsidR="00CB57DE" w:rsidRPr="00C02B4B">
              <w:rPr>
                <w:rFonts w:ascii="Times New Roman" w:eastAsia="Times New Roman" w:hAnsi="Times New Roman" w:cs="Times New Roman"/>
                <w:b/>
                <w:sz w:val="20"/>
                <w:szCs w:val="20"/>
                <w:lang w:eastAsia="sk-SK"/>
              </w:rPr>
              <w:t xml:space="preserve">Akceptované. </w:t>
            </w:r>
            <w:r w:rsidR="003E49C3" w:rsidRPr="00C02B4B">
              <w:rPr>
                <w:rFonts w:ascii="Times New Roman" w:eastAsia="Times New Roman" w:hAnsi="Times New Roman" w:cs="Times New Roman"/>
                <w:bCs/>
                <w:sz w:val="20"/>
                <w:szCs w:val="20"/>
                <w:lang w:eastAsia="sk-SK"/>
              </w:rPr>
              <w:t>Doplnený bod 8 Doložky vybraných vplyvov.</w:t>
            </w:r>
          </w:p>
          <w:p w14:paraId="172175E4" w14:textId="77777777" w:rsidR="00185DD1" w:rsidRPr="00C02B4B" w:rsidRDefault="00185DD1" w:rsidP="00505ABC">
            <w:pPr>
              <w:jc w:val="both"/>
              <w:rPr>
                <w:rFonts w:ascii="Times New Roman" w:eastAsia="Times New Roman" w:hAnsi="Times New Roman" w:cs="Times New Roman"/>
                <w:b/>
                <w:sz w:val="20"/>
                <w:szCs w:val="20"/>
                <w:lang w:eastAsia="sk-SK"/>
              </w:rPr>
            </w:pPr>
          </w:p>
          <w:p w14:paraId="79B45F60"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 xml:space="preserve">Komisia žiada vyznačiť negatívne vplyvy na životné prostredie a vypracovať súvisiacu analýzu vplyvov. </w:t>
            </w:r>
          </w:p>
          <w:p w14:paraId="17BBE4E2"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Odôvodnenie: </w:t>
            </w:r>
            <w:r w:rsidRPr="00C02B4B">
              <w:rPr>
                <w:rFonts w:ascii="Times New Roman" w:eastAsia="Times New Roman" w:hAnsi="Times New Roman" w:cs="Times New Roman"/>
                <w:bCs/>
                <w:sz w:val="20"/>
                <w:szCs w:val="20"/>
                <w:lang w:eastAsia="sk-SK"/>
              </w:rPr>
              <w:t>Komisia nesúhlasí s tvrdením predkladateľa, že materiál nemá žiadne vplyvy na životné prostredie. Samotná Predkladacia správa uvádza, že návrh zákona môže predpokladať negatívny vplyv na životné prostredie s ohľadom na potencionálne nižší príjem do rozpočtu Environmentálneho fondu následkom hromadného vyradenia nepoistených vozidiel na základe generálneho pardonu. Je nepodstatné či predkladateľ považuje vplyv za marginálny alebo nie. Pri hodnotení akéhokoľvek negatívneho vplyvu na životné prostredie je potrebné vypracovať a predložiť príslušnú analýzu a presnejšie zdôvodniť prečo prípadne nie je možné vplyvy vyčísliť. Komisia tiež nesúhlasí s tvrdením predkladateľa, že sa jedná o marginálny negatívny vplyv na životné prostredie. Vzhľadom na skutočnosť, že Okresné úrady ročne dostanú od Slovenskej kancelárie poisťovateľov približne 300 000 oznámení o neuzatvorení PZP, nie je možné tento vplyv považovať za marginálny.</w:t>
            </w:r>
          </w:p>
          <w:p w14:paraId="1E486116" w14:textId="77777777" w:rsidR="00AC0130" w:rsidRPr="00C02B4B" w:rsidRDefault="00AC0130" w:rsidP="00505ABC">
            <w:pPr>
              <w:jc w:val="both"/>
              <w:rPr>
                <w:rFonts w:ascii="Times New Roman" w:eastAsia="Times New Roman" w:hAnsi="Times New Roman" w:cs="Times New Roman"/>
                <w:bCs/>
                <w:sz w:val="20"/>
                <w:szCs w:val="20"/>
                <w:lang w:eastAsia="sk-SK"/>
              </w:rPr>
            </w:pPr>
          </w:p>
          <w:p w14:paraId="59C13832" w14:textId="77777777" w:rsidR="00AC0130" w:rsidRPr="00C02B4B" w:rsidRDefault="00185DD1"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Vyhodnotenie navrhovateľa:</w:t>
            </w:r>
            <w:r w:rsidR="0049068E" w:rsidRPr="00C02B4B">
              <w:rPr>
                <w:rFonts w:ascii="Times New Roman" w:eastAsia="Times New Roman" w:hAnsi="Times New Roman" w:cs="Times New Roman"/>
                <w:b/>
                <w:sz w:val="20"/>
                <w:szCs w:val="20"/>
                <w:lang w:eastAsia="sk-SK"/>
              </w:rPr>
              <w:t xml:space="preserve"> </w:t>
            </w:r>
            <w:r w:rsidR="00E052FC" w:rsidRPr="00C02B4B">
              <w:rPr>
                <w:rFonts w:ascii="Times New Roman" w:eastAsia="Times New Roman" w:hAnsi="Times New Roman" w:cs="Times New Roman"/>
                <w:b/>
                <w:bCs/>
                <w:sz w:val="20"/>
                <w:szCs w:val="20"/>
                <w:lang w:eastAsia="sk-SK"/>
              </w:rPr>
              <w:t>Akceptované</w:t>
            </w:r>
            <w:r w:rsidR="00E052FC" w:rsidRPr="00C02B4B">
              <w:rPr>
                <w:rFonts w:ascii="Times New Roman" w:eastAsia="Times New Roman" w:hAnsi="Times New Roman" w:cs="Times New Roman"/>
                <w:bCs/>
                <w:sz w:val="20"/>
                <w:szCs w:val="20"/>
                <w:lang w:eastAsia="sk-SK"/>
              </w:rPr>
              <w:t>. S</w:t>
            </w:r>
            <w:r w:rsidR="0049068E" w:rsidRPr="00C02B4B">
              <w:rPr>
                <w:rFonts w:ascii="Times New Roman" w:eastAsia="Times New Roman" w:hAnsi="Times New Roman" w:cs="Times New Roman"/>
                <w:bCs/>
                <w:sz w:val="20"/>
                <w:szCs w:val="20"/>
                <w:lang w:eastAsia="sk-SK"/>
              </w:rPr>
              <w:t xml:space="preserve"> ohľadom na marginálnosť vplyvu a nemožnosť preukázania ani jeho reálneho odôvodnenia, </w:t>
            </w:r>
            <w:r w:rsidR="00091687" w:rsidRPr="00C02B4B">
              <w:rPr>
                <w:rFonts w:ascii="Times New Roman" w:eastAsia="Times New Roman" w:hAnsi="Times New Roman" w:cs="Times New Roman"/>
                <w:bCs/>
                <w:sz w:val="20"/>
                <w:szCs w:val="20"/>
                <w:lang w:eastAsia="sk-SK"/>
              </w:rPr>
              <w:t xml:space="preserve">bol </w:t>
            </w:r>
            <w:r w:rsidR="0049068E" w:rsidRPr="00C02B4B">
              <w:rPr>
                <w:rFonts w:ascii="Times New Roman" w:eastAsia="Times New Roman" w:hAnsi="Times New Roman" w:cs="Times New Roman"/>
                <w:bCs/>
                <w:sz w:val="20"/>
                <w:szCs w:val="20"/>
                <w:lang w:eastAsia="sk-SK"/>
              </w:rPr>
              <w:t xml:space="preserve">odsek týkajúceho sa vplyvu na </w:t>
            </w:r>
            <w:r w:rsidR="00091687" w:rsidRPr="00C02B4B">
              <w:rPr>
                <w:rFonts w:ascii="Times New Roman" w:eastAsia="Times New Roman" w:hAnsi="Times New Roman" w:cs="Times New Roman"/>
                <w:bCs/>
                <w:sz w:val="20"/>
                <w:szCs w:val="20"/>
                <w:lang w:eastAsia="sk-SK"/>
              </w:rPr>
              <w:t xml:space="preserve">životné prostredie </w:t>
            </w:r>
            <w:r w:rsidR="0049068E" w:rsidRPr="00C02B4B">
              <w:rPr>
                <w:rFonts w:ascii="Times New Roman" w:eastAsia="Times New Roman" w:hAnsi="Times New Roman" w:cs="Times New Roman"/>
                <w:bCs/>
                <w:sz w:val="20"/>
                <w:szCs w:val="20"/>
                <w:lang w:eastAsia="sk-SK"/>
              </w:rPr>
              <w:t>vypustený.</w:t>
            </w:r>
            <w:r w:rsidR="0049068E" w:rsidRPr="00C02B4B">
              <w:rPr>
                <w:rFonts w:ascii="Times New Roman" w:eastAsia="Times New Roman" w:hAnsi="Times New Roman" w:cs="Times New Roman"/>
                <w:b/>
                <w:sz w:val="20"/>
                <w:szCs w:val="20"/>
                <w:lang w:eastAsia="sk-SK"/>
              </w:rPr>
              <w:t xml:space="preserve"> </w:t>
            </w:r>
            <w:r w:rsidRPr="00C02B4B">
              <w:rPr>
                <w:rFonts w:ascii="Times New Roman" w:eastAsia="Times New Roman" w:hAnsi="Times New Roman" w:cs="Times New Roman"/>
                <w:b/>
                <w:sz w:val="20"/>
                <w:szCs w:val="20"/>
                <w:lang w:eastAsia="sk-SK"/>
              </w:rPr>
              <w:t xml:space="preserve"> </w:t>
            </w:r>
          </w:p>
          <w:p w14:paraId="6495C0A3" w14:textId="77777777" w:rsidR="00505ABC" w:rsidRPr="00C02B4B" w:rsidRDefault="00505ABC" w:rsidP="00505ABC">
            <w:pPr>
              <w:jc w:val="both"/>
              <w:rPr>
                <w:rFonts w:ascii="Times New Roman" w:eastAsia="Times New Roman" w:hAnsi="Times New Roman" w:cs="Times New Roman"/>
                <w:b/>
                <w:sz w:val="20"/>
                <w:szCs w:val="20"/>
                <w:lang w:eastAsia="sk-SK"/>
              </w:rPr>
            </w:pPr>
          </w:p>
          <w:p w14:paraId="600C0B53"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Komisia žiada predkladateľa o vyznačenie negatívnych vplyvov predkladaného materiálu na MSP v bode 9 Doložky vybraných vplyvov, </w:t>
            </w:r>
            <w:r w:rsidRPr="00C02B4B">
              <w:rPr>
                <w:rFonts w:ascii="Times New Roman" w:eastAsia="Times New Roman" w:hAnsi="Times New Roman" w:cs="Times New Roman"/>
                <w:bCs/>
                <w:sz w:val="20"/>
                <w:szCs w:val="20"/>
                <w:lang w:eastAsia="sk-SK"/>
              </w:rPr>
              <w:t xml:space="preserve">t. j., že predkladaný materiál má negatívny vplyv aj na MSP, nakoľko návrh zákona zavádza nový sadzobník pokút a </w:t>
            </w:r>
            <w:proofErr w:type="spellStart"/>
            <w:r w:rsidRPr="00C02B4B">
              <w:rPr>
                <w:rFonts w:ascii="Times New Roman" w:eastAsia="Times New Roman" w:hAnsi="Times New Roman" w:cs="Times New Roman"/>
                <w:bCs/>
                <w:sz w:val="20"/>
                <w:szCs w:val="20"/>
                <w:lang w:eastAsia="sk-SK"/>
              </w:rPr>
              <w:t>rozkazné</w:t>
            </w:r>
            <w:proofErr w:type="spellEnd"/>
            <w:r w:rsidRPr="00C02B4B">
              <w:rPr>
                <w:rFonts w:ascii="Times New Roman" w:eastAsia="Times New Roman" w:hAnsi="Times New Roman" w:cs="Times New Roman"/>
                <w:bCs/>
                <w:sz w:val="20"/>
                <w:szCs w:val="20"/>
                <w:lang w:eastAsia="sk-SK"/>
              </w:rPr>
              <w:t xml:space="preserve"> konanie, ktoré sprísňujú systém ukladania a vymáhania sankcií v rámci PZP. Hoci sa menia procesy lehôt a zavádzajú pravidelné upozornenia, v praxi to môže viesť k častejšiemu sankcionovaniu a vyššiemu finančnému aj administratívnemu zaťaženiu podnikateľov (aj MSP).</w:t>
            </w:r>
          </w:p>
          <w:p w14:paraId="491B4E63" w14:textId="77777777" w:rsidR="00AC0130" w:rsidRPr="00C02B4B" w:rsidRDefault="00AC0130" w:rsidP="00505ABC">
            <w:pPr>
              <w:jc w:val="both"/>
              <w:rPr>
                <w:rFonts w:ascii="Times New Roman" w:eastAsia="Times New Roman" w:hAnsi="Times New Roman" w:cs="Times New Roman"/>
                <w:bCs/>
                <w:sz w:val="20"/>
                <w:szCs w:val="20"/>
                <w:lang w:eastAsia="sk-SK"/>
              </w:rPr>
            </w:pPr>
          </w:p>
          <w:p w14:paraId="379B00A2" w14:textId="77777777" w:rsidR="00E052FC" w:rsidRPr="00C02B4B" w:rsidRDefault="00185DD1" w:rsidP="00E052FC">
            <w:pPr>
              <w:pStyle w:val="Textkomentra"/>
              <w:jc w:val="both"/>
              <w:rPr>
                <w:rFonts w:ascii="Times New Roman" w:hAnsi="Times New Roman" w:cs="Times New Roman"/>
              </w:rPr>
            </w:pPr>
            <w:r w:rsidRPr="00C02B4B">
              <w:rPr>
                <w:rFonts w:ascii="Times New Roman" w:eastAsia="Times New Roman" w:hAnsi="Times New Roman" w:cs="Times New Roman"/>
                <w:b/>
                <w:lang w:eastAsia="sk-SK"/>
              </w:rPr>
              <w:t xml:space="preserve">Vyhodnotenie navrhovateľa: </w:t>
            </w:r>
            <w:r w:rsidR="00AC0130" w:rsidRPr="00C02B4B">
              <w:rPr>
                <w:rFonts w:ascii="Times New Roman" w:eastAsia="Times New Roman" w:hAnsi="Times New Roman" w:cs="Times New Roman"/>
                <w:b/>
                <w:bCs/>
                <w:lang w:eastAsia="sk-SK"/>
              </w:rPr>
              <w:t>Neakceptované</w:t>
            </w:r>
            <w:r w:rsidR="00E052FC" w:rsidRPr="00C02B4B">
              <w:rPr>
                <w:rFonts w:ascii="Times New Roman" w:eastAsia="Times New Roman" w:hAnsi="Times New Roman" w:cs="Times New Roman"/>
                <w:bCs/>
                <w:lang w:eastAsia="sk-SK"/>
              </w:rPr>
              <w:t xml:space="preserve">. </w:t>
            </w:r>
            <w:r w:rsidR="00E052FC" w:rsidRPr="00C02B4B">
              <w:rPr>
                <w:rFonts w:ascii="Times New Roman" w:hAnsi="Times New Roman" w:cs="Times New Roman"/>
                <w:bCs/>
              </w:rPr>
              <w:t>Účelom navrhovaných zmien je zníženie počtu vozidiel, ktoré nie sú kryté platným PZP.</w:t>
            </w:r>
            <w:r w:rsidR="00CB57DE" w:rsidRPr="00C02B4B">
              <w:rPr>
                <w:rFonts w:ascii="Times New Roman" w:hAnsi="Times New Roman" w:cs="Times New Roman"/>
              </w:rPr>
              <w:t xml:space="preserve"> </w:t>
            </w:r>
            <w:r w:rsidR="00E052FC" w:rsidRPr="00C02B4B">
              <w:rPr>
                <w:rFonts w:ascii="Times New Roman" w:hAnsi="Times New Roman" w:cs="Times New Roman"/>
              </w:rPr>
              <w:t>Navrhovaný systém zvyšuje efektívnosť kontroly a vymáhateľnosti zákonných povinností držiteľov vozidiel. Prispieva k spravodlivému a rovnomernému uplatňovaniu sankcií voči tým subjektom, ktoré si tieto povinnosti dlhodobo neplnia.</w:t>
            </w:r>
            <w:r w:rsidR="00CB57DE" w:rsidRPr="00C02B4B">
              <w:rPr>
                <w:rFonts w:ascii="Times New Roman" w:hAnsi="Times New Roman" w:cs="Times New Roman"/>
              </w:rPr>
              <w:t xml:space="preserve"> </w:t>
            </w:r>
            <w:r w:rsidR="00E052FC" w:rsidRPr="00C02B4B">
              <w:rPr>
                <w:rFonts w:ascii="Times New Roman" w:hAnsi="Times New Roman" w:cs="Times New Roman"/>
                <w:bCs/>
              </w:rPr>
              <w:t>Ukladanie sankcií – aj opakovane – nepredstavuje neprimerané administratívne ani finančné zaťaženie podnikateľských subjektov vrátane malých a stredných podnikov (MSP),</w:t>
            </w:r>
            <w:r w:rsidR="00E052FC" w:rsidRPr="00C02B4B">
              <w:rPr>
                <w:rFonts w:ascii="Times New Roman" w:hAnsi="Times New Roman" w:cs="Times New Roman"/>
              </w:rPr>
              <w:t xml:space="preserve"> pretože ide o dôsledok vedomého porušenia zákonných povinností, nie o novú regulačnú povinnosť. Systém navyše zohľadňuje primeranosť postihov, umožňuje prehľadnú komunikáciu s dotknutými subjektmi a reflektuje možnosti nápravy (napr. možnosť uzatvoriť PZP pred uložením sankcie).</w:t>
            </w:r>
            <w:r w:rsidR="005511CE" w:rsidRPr="00C02B4B">
              <w:rPr>
                <w:rFonts w:ascii="Times New Roman" w:hAnsi="Times New Roman" w:cs="Times New Roman"/>
              </w:rPr>
              <w:t xml:space="preserve"> </w:t>
            </w:r>
          </w:p>
          <w:p w14:paraId="50742A6E" w14:textId="77777777" w:rsidR="00AC0130" w:rsidRPr="00C02B4B" w:rsidRDefault="00E052FC" w:rsidP="00CB57DE">
            <w:pPr>
              <w:pStyle w:val="Textkomentra"/>
              <w:jc w:val="both"/>
              <w:rPr>
                <w:rFonts w:ascii="Times New Roman" w:hAnsi="Times New Roman" w:cs="Times New Roman"/>
              </w:rPr>
            </w:pPr>
            <w:r w:rsidRPr="00C02B4B">
              <w:rPr>
                <w:rFonts w:ascii="Times New Roman" w:hAnsi="Times New Roman" w:cs="Times New Roman"/>
                <w:bCs/>
              </w:rPr>
              <w:t xml:space="preserve">Z tohto dôvodu nie je </w:t>
            </w:r>
            <w:r w:rsidR="005511CE" w:rsidRPr="00C02B4B">
              <w:rPr>
                <w:rFonts w:ascii="Times New Roman" w:hAnsi="Times New Roman" w:cs="Times New Roman"/>
                <w:bCs/>
              </w:rPr>
              <w:t xml:space="preserve">predkladateľom </w:t>
            </w:r>
            <w:r w:rsidRPr="00C02B4B">
              <w:rPr>
                <w:rFonts w:ascii="Times New Roman" w:hAnsi="Times New Roman" w:cs="Times New Roman"/>
                <w:bCs/>
              </w:rPr>
              <w:t>identifikovaný nepriaznivý ani neprimeraný vplyv na MSP.</w:t>
            </w:r>
            <w:r w:rsidRPr="00C02B4B">
              <w:rPr>
                <w:rFonts w:ascii="Times New Roman" w:hAnsi="Times New Roman" w:cs="Times New Roman"/>
              </w:rPr>
              <w:t xml:space="preserve"> Navrhované opatrenia smerujú k zabezpečeniu rovnakých podmienok pre všetkých účastníkov trhu a k ochrane poctivých podnikateľov, ktorí si zákonné povinnosti riadne plnia. </w:t>
            </w:r>
            <w:r w:rsidRPr="00C02B4B">
              <w:rPr>
                <w:rFonts w:ascii="Times New Roman" w:eastAsia="Times New Roman" w:hAnsi="Times New Roman" w:cs="Times New Roman"/>
                <w:bCs/>
                <w:lang w:eastAsia="sk-SK"/>
              </w:rPr>
              <w:t>Navyše, podľa nášho názoru, sankcie za nedodržanie</w:t>
            </w:r>
            <w:r w:rsidR="005511CE" w:rsidRPr="00C02B4B">
              <w:rPr>
                <w:rFonts w:ascii="Times New Roman" w:eastAsia="Times New Roman" w:hAnsi="Times New Roman" w:cs="Times New Roman"/>
                <w:bCs/>
                <w:lang w:eastAsia="sk-SK"/>
              </w:rPr>
              <w:t xml:space="preserve"> zákonných povinností</w:t>
            </w:r>
            <w:r w:rsidRPr="00C02B4B">
              <w:rPr>
                <w:rFonts w:ascii="Times New Roman" w:eastAsia="Times New Roman" w:hAnsi="Times New Roman" w:cs="Times New Roman"/>
                <w:bCs/>
                <w:lang w:eastAsia="sk-SK"/>
              </w:rPr>
              <w:t xml:space="preserve"> nemožno označovať ako negatívny vplyv.</w:t>
            </w:r>
          </w:p>
          <w:p w14:paraId="138CA72A" w14:textId="77777777" w:rsidR="00505ABC" w:rsidRPr="00C02B4B" w:rsidRDefault="00505ABC" w:rsidP="00505ABC">
            <w:pPr>
              <w:jc w:val="both"/>
              <w:rPr>
                <w:rFonts w:ascii="Times New Roman" w:eastAsia="Times New Roman" w:hAnsi="Times New Roman" w:cs="Times New Roman"/>
                <w:b/>
                <w:sz w:val="20"/>
                <w:szCs w:val="20"/>
                <w:lang w:eastAsia="sk-SK"/>
              </w:rPr>
            </w:pPr>
          </w:p>
          <w:p w14:paraId="15F5AAA3"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lastRenderedPageBreak/>
              <w:t>K analýze vplyvov na rozpočet verejnej správy</w:t>
            </w:r>
          </w:p>
          <w:p w14:paraId="0C9FE16C" w14:textId="77777777" w:rsidR="00505ABC" w:rsidRPr="00C02B4B" w:rsidRDefault="00505ABC" w:rsidP="00505ABC">
            <w:pPr>
              <w:jc w:val="both"/>
              <w:rPr>
                <w:rFonts w:ascii="Times New Roman" w:eastAsia="Times New Roman" w:hAnsi="Times New Roman" w:cs="Times New Roman"/>
                <w:bCs/>
                <w:sz w:val="20"/>
                <w:szCs w:val="20"/>
                <w:highlight w:val="green"/>
                <w:lang w:eastAsia="sk-SK"/>
              </w:rPr>
            </w:pPr>
            <w:r w:rsidRPr="00C02B4B">
              <w:rPr>
                <w:rFonts w:ascii="Times New Roman" w:eastAsia="Times New Roman" w:hAnsi="Times New Roman" w:cs="Times New Roman"/>
                <w:b/>
                <w:sz w:val="20"/>
                <w:szCs w:val="20"/>
                <w:lang w:eastAsia="sk-SK"/>
              </w:rPr>
              <w:t xml:space="preserve">Komisia žiada odôvodniť opodstatnenosť investície vo výške 2,75 mil. eur na jednorazové prečistenie Evidencie vozidiel (EVO). </w:t>
            </w:r>
            <w:r w:rsidRPr="00C02B4B">
              <w:rPr>
                <w:rFonts w:ascii="Times New Roman" w:eastAsia="Times New Roman" w:hAnsi="Times New Roman" w:cs="Times New Roman"/>
                <w:bCs/>
                <w:sz w:val="20"/>
                <w:szCs w:val="20"/>
                <w:lang w:eastAsia="sk-SK"/>
              </w:rPr>
              <w:t xml:space="preserve">Podľa materiálu má úprava existujúceho systému Centrálnej evidencie správnych deliktov a priestupkov </w:t>
            </w:r>
            <w:proofErr w:type="spellStart"/>
            <w:r w:rsidRPr="00C02B4B">
              <w:rPr>
                <w:rFonts w:ascii="Times New Roman" w:eastAsia="Times New Roman" w:hAnsi="Times New Roman" w:cs="Times New Roman"/>
                <w:bCs/>
                <w:sz w:val="20"/>
                <w:szCs w:val="20"/>
                <w:lang w:eastAsia="sk-SK"/>
              </w:rPr>
              <w:t>CESDaP</w:t>
            </w:r>
            <w:proofErr w:type="spellEnd"/>
            <w:r w:rsidRPr="00C02B4B">
              <w:rPr>
                <w:rFonts w:ascii="Times New Roman" w:eastAsia="Times New Roman" w:hAnsi="Times New Roman" w:cs="Times New Roman"/>
                <w:bCs/>
                <w:sz w:val="20"/>
                <w:szCs w:val="20"/>
                <w:lang w:eastAsia="sk-SK"/>
              </w:rPr>
              <w:t xml:space="preserve"> za 150 tis. eur umožniť automatizované zasielanie rozkazov pri nezaplatení PZP cez Centrálne úradné doručovanie. Okrem toho sú v materiáli plánované investičné výdavky do IT vo výške 2,75 mil. eur na jednorazové prečistenie evidencie vozidiel. Predložený materiál neuvádza odôvodnenie, prečo má byť na jednorazové prečistenie evidencie vozidiel obstaraný IT systém za 2,75 mil. eur, aké bude mať uvedené „prečistenie“ prínosy a aké sú alternatívy k obstaraniu IT systému aj s ohľadom na to, že už predložený materiál obsahuje prvé odhady stavu evidencie vozidiel po prečistení podľa stanovených kritérií (zo 655 tis. vozidiel bez PZP ostane v evidencii 92,7 tis).</w:t>
            </w:r>
            <w:r w:rsidRPr="00C02B4B">
              <w:rPr>
                <w:rFonts w:ascii="Times New Roman" w:eastAsia="Times New Roman" w:hAnsi="Times New Roman" w:cs="Times New Roman"/>
                <w:b/>
                <w:sz w:val="20"/>
                <w:szCs w:val="20"/>
                <w:lang w:eastAsia="sk-SK"/>
              </w:rPr>
              <w:t xml:space="preserve"> </w:t>
            </w:r>
          </w:p>
          <w:p w14:paraId="6C97942B" w14:textId="77777777" w:rsidR="00505ABC" w:rsidRPr="00C02B4B" w:rsidRDefault="00505ABC" w:rsidP="00505ABC">
            <w:pPr>
              <w:jc w:val="both"/>
              <w:rPr>
                <w:rFonts w:ascii="Times New Roman" w:eastAsia="Times New Roman" w:hAnsi="Times New Roman" w:cs="Times New Roman"/>
                <w:bCs/>
                <w:sz w:val="20"/>
                <w:szCs w:val="20"/>
                <w:highlight w:val="green"/>
                <w:lang w:eastAsia="sk-SK"/>
              </w:rPr>
            </w:pPr>
          </w:p>
          <w:p w14:paraId="0E1C2EB5" w14:textId="0B5D67EF" w:rsidR="00FA72BA" w:rsidRPr="00C02B4B" w:rsidRDefault="00185DD1" w:rsidP="00505ABC">
            <w:pPr>
              <w:jc w:val="both"/>
              <w:rPr>
                <w:rFonts w:ascii="Times New Roman" w:eastAsia="Times New Roman" w:hAnsi="Times New Roman" w:cs="Times New Roman"/>
                <w:bCs/>
                <w:sz w:val="20"/>
                <w:szCs w:val="20"/>
                <w:highlight w:val="green"/>
                <w:lang w:eastAsia="sk-SK"/>
              </w:rPr>
            </w:pPr>
            <w:r w:rsidRPr="00C02B4B">
              <w:rPr>
                <w:rFonts w:ascii="Times New Roman" w:eastAsia="Times New Roman" w:hAnsi="Times New Roman" w:cs="Times New Roman"/>
                <w:b/>
                <w:bCs/>
                <w:sz w:val="20"/>
                <w:szCs w:val="20"/>
                <w:lang w:eastAsia="sk-SK"/>
              </w:rPr>
              <w:t>Vyhodnotenie navrhovateľa:</w:t>
            </w:r>
            <w:r w:rsidR="004A0728" w:rsidRPr="00C02B4B">
              <w:rPr>
                <w:rFonts w:ascii="Times New Roman" w:eastAsia="Times New Roman" w:hAnsi="Times New Roman" w:cs="Times New Roman"/>
                <w:bCs/>
                <w:sz w:val="20"/>
                <w:szCs w:val="20"/>
                <w:lang w:eastAsia="sk-SK"/>
              </w:rPr>
              <w:t xml:space="preserve"> </w:t>
            </w:r>
            <w:r w:rsidR="00B66DAE" w:rsidRPr="00C02B4B">
              <w:rPr>
                <w:rFonts w:ascii="Times New Roman" w:eastAsia="Times New Roman" w:hAnsi="Times New Roman" w:cs="Times New Roman"/>
                <w:b/>
                <w:bCs/>
                <w:sz w:val="20"/>
                <w:szCs w:val="20"/>
                <w:lang w:eastAsia="sk-SK"/>
              </w:rPr>
              <w:t>Čiastočne akceptované</w:t>
            </w:r>
            <w:r w:rsidR="00E052FC" w:rsidRPr="00C02B4B">
              <w:rPr>
                <w:rFonts w:ascii="Times New Roman" w:eastAsia="Times New Roman" w:hAnsi="Times New Roman" w:cs="Times New Roman"/>
                <w:b/>
                <w:bCs/>
                <w:sz w:val="20"/>
                <w:szCs w:val="20"/>
                <w:lang w:eastAsia="sk-SK"/>
              </w:rPr>
              <w:t>.</w:t>
            </w:r>
            <w:r w:rsidR="00E052FC" w:rsidRPr="00C02B4B">
              <w:rPr>
                <w:rFonts w:ascii="Times New Roman" w:eastAsia="Times New Roman" w:hAnsi="Times New Roman" w:cs="Times New Roman"/>
                <w:bCs/>
                <w:sz w:val="20"/>
                <w:szCs w:val="20"/>
                <w:lang w:eastAsia="sk-SK"/>
              </w:rPr>
              <w:t xml:space="preserve"> Nebude sa obstarávať nový informačný</w:t>
            </w:r>
            <w:r w:rsidR="00FA72BA" w:rsidRPr="00C02B4B">
              <w:rPr>
                <w:rFonts w:ascii="Times New Roman" w:eastAsia="Times New Roman" w:hAnsi="Times New Roman" w:cs="Times New Roman"/>
                <w:bCs/>
                <w:sz w:val="20"/>
                <w:szCs w:val="20"/>
                <w:lang w:eastAsia="sk-SK"/>
              </w:rPr>
              <w:t xml:space="preserve"> systém, pôjde o konkrétne úpravy a vzájomnú integráciu 2 systémov, ktoré už </w:t>
            </w:r>
            <w:r w:rsidR="00091687" w:rsidRPr="00C02B4B">
              <w:rPr>
                <w:rFonts w:ascii="Times New Roman" w:eastAsia="Times New Roman" w:hAnsi="Times New Roman" w:cs="Times New Roman"/>
                <w:bCs/>
                <w:sz w:val="20"/>
                <w:szCs w:val="20"/>
                <w:lang w:eastAsia="sk-SK"/>
              </w:rPr>
              <w:t xml:space="preserve">Ministerstvo vnútra Slovenskej republiky </w:t>
            </w:r>
            <w:r w:rsidR="00FA72BA" w:rsidRPr="00C02B4B">
              <w:rPr>
                <w:rFonts w:ascii="Times New Roman" w:eastAsia="Times New Roman" w:hAnsi="Times New Roman" w:cs="Times New Roman"/>
                <w:bCs/>
                <w:sz w:val="20"/>
                <w:szCs w:val="20"/>
                <w:lang w:eastAsia="sk-SK"/>
              </w:rPr>
              <w:t>využíva</w:t>
            </w:r>
            <w:r w:rsidR="00B66DAE" w:rsidRPr="00C02B4B">
              <w:rPr>
                <w:rFonts w:ascii="Times New Roman" w:eastAsia="Times New Roman" w:hAnsi="Times New Roman" w:cs="Times New Roman"/>
                <w:bCs/>
                <w:sz w:val="20"/>
                <w:szCs w:val="20"/>
                <w:lang w:eastAsia="sk-SK"/>
              </w:rPr>
              <w:t xml:space="preserve">. Po prehodnotení možností úprav informačného systému EVO bol upravený rozpočet </w:t>
            </w:r>
            <w:r w:rsidR="00E052FC" w:rsidRPr="00C02B4B">
              <w:rPr>
                <w:rFonts w:ascii="Times New Roman" w:eastAsia="Times New Roman" w:hAnsi="Times New Roman" w:cs="Times New Roman"/>
                <w:bCs/>
                <w:sz w:val="20"/>
                <w:szCs w:val="20"/>
                <w:lang w:eastAsia="sk-SK"/>
              </w:rPr>
              <w:t xml:space="preserve"> </w:t>
            </w:r>
            <w:r w:rsidR="00B66DAE" w:rsidRPr="00C02B4B">
              <w:rPr>
                <w:rFonts w:ascii="Times New Roman" w:eastAsia="Times New Roman" w:hAnsi="Times New Roman" w:cs="Times New Roman"/>
                <w:bCs/>
                <w:sz w:val="20"/>
                <w:szCs w:val="20"/>
                <w:lang w:eastAsia="sk-SK"/>
              </w:rPr>
              <w:t>na sumu</w:t>
            </w:r>
            <w:r w:rsidR="00FA72BA" w:rsidRPr="00C02B4B">
              <w:rPr>
                <w:rFonts w:ascii="Times New Roman" w:eastAsia="Times New Roman" w:hAnsi="Times New Roman" w:cs="Times New Roman"/>
                <w:bCs/>
                <w:sz w:val="20"/>
                <w:szCs w:val="20"/>
                <w:lang w:eastAsia="sk-SK"/>
              </w:rPr>
              <w:t xml:space="preserve"> </w:t>
            </w:r>
            <w:r w:rsidR="00B66DAE" w:rsidRPr="00C02B4B">
              <w:rPr>
                <w:rFonts w:ascii="Times New Roman" w:eastAsia="Times New Roman" w:hAnsi="Times New Roman" w:cs="Times New Roman"/>
                <w:bCs/>
                <w:sz w:val="20"/>
                <w:szCs w:val="20"/>
                <w:lang w:eastAsia="sk-SK"/>
              </w:rPr>
              <w:t>150 tis. eur v roku 2026</w:t>
            </w:r>
            <w:r w:rsidR="003007E7" w:rsidRPr="00C02B4B">
              <w:rPr>
                <w:rFonts w:ascii="Times New Roman" w:eastAsia="Times New Roman" w:hAnsi="Times New Roman" w:cs="Times New Roman"/>
                <w:bCs/>
                <w:sz w:val="20"/>
                <w:szCs w:val="20"/>
                <w:lang w:eastAsia="sk-SK"/>
              </w:rPr>
              <w:t>, namiesto pôvodne predpokladaných 2 miliónov eur,</w:t>
            </w:r>
            <w:r w:rsidR="00B66DAE" w:rsidRPr="00C02B4B">
              <w:rPr>
                <w:rFonts w:ascii="Times New Roman" w:eastAsia="Times New Roman" w:hAnsi="Times New Roman" w:cs="Times New Roman"/>
                <w:bCs/>
                <w:sz w:val="20"/>
                <w:szCs w:val="20"/>
                <w:lang w:eastAsia="sk-SK"/>
              </w:rPr>
              <w:t xml:space="preserve"> a v ďalšom roku na podporu prevádzky v sume</w:t>
            </w:r>
            <w:r w:rsidR="00091687" w:rsidRPr="00C02B4B">
              <w:rPr>
                <w:rFonts w:ascii="Times New Roman" w:eastAsia="Times New Roman" w:hAnsi="Times New Roman" w:cs="Times New Roman"/>
                <w:bCs/>
                <w:sz w:val="20"/>
                <w:szCs w:val="20"/>
                <w:lang w:eastAsia="sk-SK"/>
              </w:rPr>
              <w:t> 75 000 eur</w:t>
            </w:r>
            <w:r w:rsidR="00B66DAE" w:rsidRPr="00C02B4B">
              <w:rPr>
                <w:rFonts w:ascii="Times New Roman" w:eastAsia="Times New Roman" w:hAnsi="Times New Roman" w:cs="Times New Roman"/>
                <w:bCs/>
                <w:sz w:val="20"/>
                <w:szCs w:val="20"/>
                <w:lang w:eastAsia="sk-SK"/>
              </w:rPr>
              <w:t>.</w:t>
            </w:r>
            <w:r w:rsidR="00091687" w:rsidRPr="00C02B4B">
              <w:rPr>
                <w:rFonts w:ascii="Times New Roman" w:eastAsia="Times New Roman" w:hAnsi="Times New Roman" w:cs="Times New Roman"/>
                <w:bCs/>
                <w:sz w:val="20"/>
                <w:szCs w:val="20"/>
                <w:lang w:eastAsia="sk-SK"/>
              </w:rPr>
              <w:t xml:space="preserve"> </w:t>
            </w:r>
            <w:r w:rsidR="00B66DAE" w:rsidRPr="00C02B4B">
              <w:rPr>
                <w:rFonts w:ascii="Times New Roman" w:eastAsia="Times New Roman" w:hAnsi="Times New Roman" w:cs="Times New Roman"/>
                <w:bCs/>
                <w:sz w:val="20"/>
                <w:szCs w:val="20"/>
                <w:lang w:eastAsia="sk-SK"/>
              </w:rPr>
              <w:t>Na úpravu informačného systému Centrálna evidencia správnych deliktov a priestupkov (</w:t>
            </w:r>
            <w:proofErr w:type="spellStart"/>
            <w:r w:rsidR="00B66DAE" w:rsidRPr="00C02B4B">
              <w:rPr>
                <w:rFonts w:ascii="Times New Roman" w:eastAsia="Times New Roman" w:hAnsi="Times New Roman" w:cs="Times New Roman"/>
                <w:bCs/>
                <w:sz w:val="20"/>
                <w:szCs w:val="20"/>
                <w:lang w:eastAsia="sk-SK"/>
              </w:rPr>
              <w:t>CESDaP</w:t>
            </w:r>
            <w:proofErr w:type="spellEnd"/>
            <w:r w:rsidR="00B66DAE" w:rsidRPr="00C02B4B">
              <w:rPr>
                <w:rFonts w:ascii="Times New Roman" w:eastAsia="Times New Roman" w:hAnsi="Times New Roman" w:cs="Times New Roman"/>
                <w:bCs/>
                <w:sz w:val="20"/>
                <w:szCs w:val="20"/>
                <w:lang w:eastAsia="sk-SK"/>
              </w:rPr>
              <w:t xml:space="preserve">) je rozpočtovaná suma 151 019 eur. </w:t>
            </w:r>
            <w:r w:rsidR="00CF7004" w:rsidRPr="00C02B4B">
              <w:rPr>
                <w:rFonts w:ascii="Times New Roman" w:eastAsia="Times New Roman" w:hAnsi="Times New Roman" w:cs="Times New Roman"/>
                <w:bCs/>
                <w:sz w:val="20"/>
                <w:szCs w:val="20"/>
                <w:lang w:eastAsia="sk-SK"/>
              </w:rPr>
              <w:t>Nejedná sa iba o jednora</w:t>
            </w:r>
            <w:r w:rsidR="00FA72BA" w:rsidRPr="00C02B4B">
              <w:rPr>
                <w:rFonts w:ascii="Times New Roman" w:eastAsia="Times New Roman" w:hAnsi="Times New Roman" w:cs="Times New Roman"/>
                <w:bCs/>
                <w:sz w:val="20"/>
                <w:szCs w:val="20"/>
                <w:lang w:eastAsia="sk-SK"/>
              </w:rPr>
              <w:t>zové prečistenie</w:t>
            </w:r>
            <w:r w:rsidR="005406FF" w:rsidRPr="00C02B4B">
              <w:rPr>
                <w:rFonts w:ascii="Times New Roman" w:eastAsia="Times New Roman" w:hAnsi="Times New Roman" w:cs="Times New Roman"/>
                <w:bCs/>
                <w:sz w:val="20"/>
                <w:szCs w:val="20"/>
                <w:lang w:eastAsia="sk-SK"/>
              </w:rPr>
              <w:t xml:space="preserve"> EVO</w:t>
            </w:r>
            <w:r w:rsidR="00FA72BA" w:rsidRPr="00C02B4B">
              <w:rPr>
                <w:rFonts w:ascii="Times New Roman" w:eastAsia="Times New Roman" w:hAnsi="Times New Roman" w:cs="Times New Roman"/>
                <w:bCs/>
                <w:sz w:val="20"/>
                <w:szCs w:val="20"/>
                <w:lang w:eastAsia="sk-SK"/>
              </w:rPr>
              <w:t>, ale</w:t>
            </w:r>
            <w:r w:rsidR="005406FF" w:rsidRPr="00C02B4B">
              <w:rPr>
                <w:rFonts w:ascii="Times New Roman" w:eastAsia="Times New Roman" w:hAnsi="Times New Roman" w:cs="Times New Roman"/>
                <w:bCs/>
                <w:sz w:val="20"/>
                <w:szCs w:val="20"/>
                <w:lang w:eastAsia="sk-SK"/>
              </w:rPr>
              <w:t xml:space="preserve"> </w:t>
            </w:r>
            <w:r w:rsidR="00B66DAE" w:rsidRPr="00C02B4B">
              <w:rPr>
                <w:rFonts w:ascii="Times New Roman" w:eastAsia="Times New Roman" w:hAnsi="Times New Roman" w:cs="Times New Roman"/>
                <w:bCs/>
                <w:sz w:val="20"/>
                <w:szCs w:val="20"/>
                <w:lang w:eastAsia="sk-SK"/>
              </w:rPr>
              <w:t xml:space="preserve">úpravy </w:t>
            </w:r>
            <w:r w:rsidR="005406FF" w:rsidRPr="00C02B4B">
              <w:rPr>
                <w:rFonts w:ascii="Times New Roman" w:eastAsia="Times New Roman" w:hAnsi="Times New Roman" w:cs="Times New Roman"/>
                <w:bCs/>
                <w:sz w:val="20"/>
                <w:szCs w:val="20"/>
                <w:lang w:eastAsia="sk-SK"/>
              </w:rPr>
              <w:t>zahŕňa</w:t>
            </w:r>
            <w:r w:rsidR="00B66DAE" w:rsidRPr="00C02B4B">
              <w:rPr>
                <w:rFonts w:ascii="Times New Roman" w:eastAsia="Times New Roman" w:hAnsi="Times New Roman" w:cs="Times New Roman"/>
                <w:bCs/>
                <w:sz w:val="20"/>
                <w:szCs w:val="20"/>
                <w:lang w:eastAsia="sk-SK"/>
              </w:rPr>
              <w:t>jú aj</w:t>
            </w:r>
            <w:r w:rsidR="005406FF" w:rsidRPr="00C02B4B">
              <w:rPr>
                <w:rFonts w:ascii="Times New Roman" w:eastAsia="Times New Roman" w:hAnsi="Times New Roman" w:cs="Times New Roman"/>
                <w:bCs/>
                <w:sz w:val="20"/>
                <w:szCs w:val="20"/>
                <w:lang w:eastAsia="sk-SK"/>
              </w:rPr>
              <w:t xml:space="preserve"> následné opakované periodické čistenie </w:t>
            </w:r>
            <w:r w:rsidR="00A914E4" w:rsidRPr="00C02B4B">
              <w:rPr>
                <w:rFonts w:ascii="Times New Roman" w:eastAsia="Times New Roman" w:hAnsi="Times New Roman" w:cs="Times New Roman"/>
                <w:bCs/>
                <w:sz w:val="20"/>
                <w:szCs w:val="20"/>
                <w:lang w:eastAsia="sk-SK"/>
              </w:rPr>
              <w:t>EVO</w:t>
            </w:r>
            <w:r w:rsidR="00B66DAE" w:rsidRPr="00C02B4B">
              <w:rPr>
                <w:rFonts w:ascii="Times New Roman" w:eastAsia="Times New Roman" w:hAnsi="Times New Roman" w:cs="Times New Roman"/>
                <w:bCs/>
                <w:sz w:val="20"/>
                <w:szCs w:val="20"/>
                <w:lang w:eastAsia="sk-SK"/>
              </w:rPr>
              <w:t xml:space="preserve"> s </w:t>
            </w:r>
            <w:r w:rsidR="005406FF" w:rsidRPr="00C02B4B">
              <w:rPr>
                <w:rFonts w:ascii="Times New Roman" w:eastAsia="Times New Roman" w:hAnsi="Times New Roman" w:cs="Times New Roman"/>
                <w:bCs/>
                <w:sz w:val="20"/>
                <w:szCs w:val="20"/>
                <w:lang w:eastAsia="sk-SK"/>
              </w:rPr>
              <w:t>doplnením</w:t>
            </w:r>
            <w:r w:rsidR="00FA72BA" w:rsidRPr="00C02B4B">
              <w:rPr>
                <w:rFonts w:ascii="Times New Roman" w:eastAsia="Times New Roman" w:hAnsi="Times New Roman" w:cs="Times New Roman"/>
                <w:bCs/>
                <w:sz w:val="20"/>
                <w:szCs w:val="20"/>
                <w:lang w:eastAsia="sk-SK"/>
              </w:rPr>
              <w:t xml:space="preserve"> o funkčnosti, ktoré budú v oboch </w:t>
            </w:r>
            <w:r w:rsidR="005406FF" w:rsidRPr="00C02B4B">
              <w:rPr>
                <w:rFonts w:ascii="Times New Roman" w:eastAsia="Times New Roman" w:hAnsi="Times New Roman" w:cs="Times New Roman"/>
                <w:bCs/>
                <w:sz w:val="20"/>
                <w:szCs w:val="20"/>
                <w:lang w:eastAsia="sk-SK"/>
              </w:rPr>
              <w:t>systémoch implementované na</w:t>
            </w:r>
            <w:r w:rsidR="00A914E4" w:rsidRPr="00C02B4B">
              <w:rPr>
                <w:rFonts w:ascii="Times New Roman" w:eastAsia="Times New Roman" w:hAnsi="Times New Roman" w:cs="Times New Roman"/>
                <w:bCs/>
                <w:sz w:val="20"/>
                <w:szCs w:val="20"/>
                <w:lang w:eastAsia="sk-SK"/>
              </w:rPr>
              <w:t>trvalo</w:t>
            </w:r>
            <w:r w:rsidR="005406FF" w:rsidRPr="00C02B4B">
              <w:rPr>
                <w:rFonts w:ascii="Times New Roman" w:eastAsia="Times New Roman" w:hAnsi="Times New Roman" w:cs="Times New Roman"/>
                <w:bCs/>
                <w:sz w:val="20"/>
                <w:szCs w:val="20"/>
                <w:lang w:eastAsia="sk-SK"/>
              </w:rPr>
              <w:t>.</w:t>
            </w:r>
            <w:r w:rsidR="00FA72BA" w:rsidRPr="00C02B4B">
              <w:rPr>
                <w:rFonts w:ascii="Times New Roman" w:eastAsia="Times New Roman" w:hAnsi="Times New Roman" w:cs="Times New Roman"/>
                <w:bCs/>
                <w:sz w:val="20"/>
                <w:szCs w:val="20"/>
                <w:lang w:eastAsia="sk-SK"/>
              </w:rPr>
              <w:t xml:space="preserve"> </w:t>
            </w:r>
            <w:r w:rsidR="005406FF" w:rsidRPr="00C02B4B">
              <w:rPr>
                <w:rFonts w:ascii="Times New Roman" w:eastAsia="Times New Roman" w:hAnsi="Times New Roman" w:cs="Times New Roman"/>
                <w:bCs/>
                <w:sz w:val="20"/>
                <w:szCs w:val="20"/>
                <w:lang w:eastAsia="sk-SK"/>
              </w:rPr>
              <w:t>Z uvedeného vyplýva, že</w:t>
            </w:r>
            <w:r w:rsidR="00CB57DE" w:rsidRPr="00C02B4B">
              <w:rPr>
                <w:rFonts w:ascii="Times New Roman" w:eastAsia="Times New Roman" w:hAnsi="Times New Roman" w:cs="Times New Roman"/>
                <w:bCs/>
                <w:sz w:val="20"/>
                <w:szCs w:val="20"/>
                <w:lang w:eastAsia="sk-SK"/>
              </w:rPr>
              <w:t xml:space="preserve"> činnosti </w:t>
            </w:r>
            <w:r w:rsidR="00A914E4" w:rsidRPr="00C02B4B">
              <w:rPr>
                <w:rFonts w:ascii="Times New Roman" w:eastAsia="Times New Roman" w:hAnsi="Times New Roman" w:cs="Times New Roman"/>
                <w:bCs/>
                <w:sz w:val="20"/>
                <w:szCs w:val="20"/>
                <w:lang w:eastAsia="sk-SK"/>
              </w:rPr>
              <w:t>z</w:t>
            </w:r>
            <w:r w:rsidR="00CB57DE" w:rsidRPr="00C02B4B">
              <w:rPr>
                <w:rFonts w:ascii="Times New Roman" w:eastAsia="Times New Roman" w:hAnsi="Times New Roman" w:cs="Times New Roman"/>
                <w:bCs/>
                <w:sz w:val="20"/>
                <w:szCs w:val="20"/>
                <w:lang w:eastAsia="sk-SK"/>
              </w:rPr>
              <w:t>ostanú v informačnom systéme EVO a</w:t>
            </w:r>
            <w:r w:rsidR="00A914E4" w:rsidRPr="00C02B4B">
              <w:rPr>
                <w:rFonts w:ascii="Times New Roman" w:eastAsia="Times New Roman" w:hAnsi="Times New Roman" w:cs="Times New Roman"/>
                <w:bCs/>
                <w:sz w:val="20"/>
                <w:szCs w:val="20"/>
                <w:lang w:eastAsia="sk-SK"/>
              </w:rPr>
              <w:t xml:space="preserve"> v</w:t>
            </w:r>
            <w:r w:rsidR="00CB57DE" w:rsidRPr="00C02B4B">
              <w:rPr>
                <w:rFonts w:ascii="Times New Roman" w:eastAsia="Times New Roman" w:hAnsi="Times New Roman" w:cs="Times New Roman"/>
                <w:bCs/>
                <w:sz w:val="20"/>
                <w:szCs w:val="20"/>
                <w:lang w:eastAsia="sk-SK"/>
              </w:rPr>
              <w:t> informačnom systéme</w:t>
            </w:r>
            <w:r w:rsidR="00FA72BA" w:rsidRPr="00C02B4B">
              <w:rPr>
                <w:rFonts w:ascii="Times New Roman" w:eastAsia="Times New Roman" w:hAnsi="Times New Roman" w:cs="Times New Roman"/>
                <w:bCs/>
                <w:sz w:val="20"/>
                <w:szCs w:val="20"/>
                <w:lang w:eastAsia="sk-SK"/>
              </w:rPr>
              <w:t xml:space="preserve"> </w:t>
            </w:r>
            <w:proofErr w:type="spellStart"/>
            <w:r w:rsidR="00FA72BA" w:rsidRPr="00C02B4B">
              <w:rPr>
                <w:rFonts w:ascii="Times New Roman" w:eastAsia="Times New Roman" w:hAnsi="Times New Roman" w:cs="Times New Roman"/>
                <w:bCs/>
                <w:sz w:val="20"/>
                <w:szCs w:val="20"/>
                <w:lang w:eastAsia="sk-SK"/>
              </w:rPr>
              <w:t>CESDaP</w:t>
            </w:r>
            <w:proofErr w:type="spellEnd"/>
            <w:r w:rsidR="00FA72BA" w:rsidRPr="00C02B4B">
              <w:rPr>
                <w:rFonts w:ascii="Times New Roman" w:eastAsia="Times New Roman" w:hAnsi="Times New Roman" w:cs="Times New Roman"/>
                <w:bCs/>
                <w:sz w:val="20"/>
                <w:szCs w:val="20"/>
                <w:lang w:eastAsia="sk-SK"/>
              </w:rPr>
              <w:t xml:space="preserve"> aj naďalej a budú sa</w:t>
            </w:r>
            <w:r w:rsidR="005406FF" w:rsidRPr="00C02B4B">
              <w:rPr>
                <w:rFonts w:ascii="Times New Roman" w:eastAsia="Times New Roman" w:hAnsi="Times New Roman" w:cs="Times New Roman"/>
                <w:bCs/>
                <w:sz w:val="20"/>
                <w:szCs w:val="20"/>
                <w:lang w:eastAsia="sk-SK"/>
              </w:rPr>
              <w:t xml:space="preserve"> pravidelne</w:t>
            </w:r>
            <w:r w:rsidR="00FA72BA" w:rsidRPr="00C02B4B">
              <w:rPr>
                <w:rFonts w:ascii="Times New Roman" w:eastAsia="Times New Roman" w:hAnsi="Times New Roman" w:cs="Times New Roman"/>
                <w:bCs/>
                <w:sz w:val="20"/>
                <w:szCs w:val="20"/>
                <w:lang w:eastAsia="sk-SK"/>
              </w:rPr>
              <w:t xml:space="preserve"> používať. </w:t>
            </w:r>
          </w:p>
          <w:p w14:paraId="6A389D9C" w14:textId="77777777" w:rsidR="00185DD1" w:rsidRPr="00C02B4B" w:rsidRDefault="00185DD1" w:rsidP="00505ABC">
            <w:pPr>
              <w:jc w:val="both"/>
              <w:rPr>
                <w:rFonts w:ascii="Times New Roman" w:eastAsia="Times New Roman" w:hAnsi="Times New Roman" w:cs="Times New Roman"/>
                <w:b/>
                <w:sz w:val="20"/>
                <w:szCs w:val="20"/>
                <w:lang w:eastAsia="sk-SK"/>
              </w:rPr>
            </w:pPr>
          </w:p>
          <w:p w14:paraId="19034AEE"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Komisia žiada do materiálu doplniť spôsob odhadu a detailnú štruktúru nákladov na obstaranie IT systému na jednorazové prečistenie Evidencie vozidiel (EVO). </w:t>
            </w:r>
            <w:r w:rsidRPr="00C02B4B">
              <w:rPr>
                <w:rFonts w:ascii="Times New Roman" w:eastAsia="Times New Roman" w:hAnsi="Times New Roman" w:cs="Times New Roman"/>
                <w:bCs/>
                <w:sz w:val="20"/>
                <w:szCs w:val="20"/>
                <w:lang w:eastAsia="sk-SK"/>
              </w:rPr>
              <w:t>Predložený materiál neuvádza spôsob odhadu ani detailnú štruktúru nákladov na obstaranie IT systému na prečistenie EVO. V materiáli absentuje definovanie problému v EVO, jednotlivé úkony potrebné na „prečistenie“, jednotkové ocenenie potrebných úkonov a</w:t>
            </w:r>
            <w:r w:rsidR="00B66DAE" w:rsidRPr="00C02B4B">
              <w:rPr>
                <w:rFonts w:ascii="Times New Roman" w:eastAsia="Times New Roman" w:hAnsi="Times New Roman" w:cs="Times New Roman"/>
                <w:bCs/>
                <w:sz w:val="20"/>
                <w:szCs w:val="20"/>
                <w:lang w:eastAsia="sk-SK"/>
              </w:rPr>
              <w:t> </w:t>
            </w:r>
            <w:r w:rsidRPr="00C02B4B">
              <w:rPr>
                <w:rFonts w:ascii="Times New Roman" w:eastAsia="Times New Roman" w:hAnsi="Times New Roman" w:cs="Times New Roman"/>
                <w:bCs/>
                <w:sz w:val="20"/>
                <w:szCs w:val="20"/>
                <w:lang w:eastAsia="sk-SK"/>
              </w:rPr>
              <w:t xml:space="preserve">alternatívne riešenia. </w:t>
            </w:r>
          </w:p>
          <w:p w14:paraId="2E5E5D76" w14:textId="77777777" w:rsidR="00185DD1" w:rsidRPr="00C02B4B" w:rsidRDefault="00185DD1" w:rsidP="00505ABC">
            <w:pPr>
              <w:jc w:val="both"/>
              <w:rPr>
                <w:rFonts w:ascii="Times New Roman" w:eastAsia="Times New Roman" w:hAnsi="Times New Roman" w:cs="Times New Roman"/>
                <w:bCs/>
                <w:sz w:val="20"/>
                <w:szCs w:val="20"/>
                <w:lang w:eastAsia="sk-SK"/>
              </w:rPr>
            </w:pPr>
          </w:p>
          <w:p w14:paraId="753438E7" w14:textId="77777777" w:rsidR="00927759" w:rsidRPr="00C02B4B" w:rsidRDefault="00185DD1" w:rsidP="00927759">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Vyhodnotenie navrhovateľa:</w:t>
            </w:r>
            <w:r w:rsidR="004A0728" w:rsidRPr="00C02B4B">
              <w:rPr>
                <w:rFonts w:ascii="Times New Roman" w:eastAsia="Times New Roman" w:hAnsi="Times New Roman" w:cs="Times New Roman"/>
                <w:b/>
                <w:sz w:val="20"/>
                <w:szCs w:val="20"/>
                <w:lang w:eastAsia="sk-SK"/>
              </w:rPr>
              <w:t xml:space="preserve"> </w:t>
            </w:r>
            <w:r w:rsidR="005406FF" w:rsidRPr="00C02B4B">
              <w:rPr>
                <w:rFonts w:ascii="Times New Roman" w:eastAsia="Times New Roman" w:hAnsi="Times New Roman" w:cs="Times New Roman"/>
                <w:b/>
                <w:sz w:val="20"/>
                <w:szCs w:val="20"/>
                <w:lang w:eastAsia="sk-SK"/>
              </w:rPr>
              <w:t>Neakceptované.</w:t>
            </w:r>
            <w:r w:rsidR="005406FF" w:rsidRPr="00C02B4B">
              <w:rPr>
                <w:rFonts w:ascii="Times New Roman" w:eastAsia="Times New Roman" w:hAnsi="Times New Roman" w:cs="Times New Roman"/>
                <w:bCs/>
                <w:sz w:val="20"/>
                <w:szCs w:val="20"/>
                <w:lang w:eastAsia="sk-SK"/>
              </w:rPr>
              <w:t xml:space="preserve"> </w:t>
            </w:r>
            <w:r w:rsidR="008A4BB5" w:rsidRPr="00C02B4B">
              <w:rPr>
                <w:rFonts w:ascii="Times New Roman" w:eastAsia="Times New Roman" w:hAnsi="Times New Roman" w:cs="Times New Roman"/>
                <w:bCs/>
                <w:sz w:val="20"/>
                <w:szCs w:val="20"/>
                <w:lang w:eastAsia="sk-SK"/>
              </w:rPr>
              <w:t xml:space="preserve">Podľa vyjadrenia sekcie informatiky, telekomunikácií a bezpečnosti </w:t>
            </w:r>
            <w:r w:rsidR="00091687" w:rsidRPr="00C02B4B">
              <w:rPr>
                <w:rFonts w:ascii="Times New Roman" w:eastAsia="Times New Roman" w:hAnsi="Times New Roman" w:cs="Times New Roman"/>
                <w:bCs/>
                <w:sz w:val="20"/>
                <w:szCs w:val="20"/>
                <w:lang w:eastAsia="sk-SK"/>
              </w:rPr>
              <w:t>Ministerstva vnútra Slovenskej republiky</w:t>
            </w:r>
            <w:r w:rsidR="008A4BB5" w:rsidRPr="00C02B4B">
              <w:rPr>
                <w:rFonts w:ascii="Times New Roman" w:eastAsia="Times New Roman" w:hAnsi="Times New Roman" w:cs="Times New Roman"/>
                <w:bCs/>
                <w:sz w:val="20"/>
                <w:szCs w:val="20"/>
                <w:lang w:eastAsia="sk-SK"/>
              </w:rPr>
              <w:t>, p</w:t>
            </w:r>
            <w:r w:rsidR="00927759" w:rsidRPr="00C02B4B">
              <w:rPr>
                <w:rFonts w:ascii="Times New Roman" w:eastAsia="Times New Roman" w:hAnsi="Times New Roman" w:cs="Times New Roman"/>
                <w:bCs/>
                <w:sz w:val="20"/>
                <w:szCs w:val="20"/>
                <w:lang w:eastAsia="sk-SK"/>
              </w:rPr>
              <w:t>okiaľ sa jedná o výšku investície, treba podotknúť, že ide o odhad ceny</w:t>
            </w:r>
            <w:r w:rsidR="00DA31F8" w:rsidRPr="00C02B4B">
              <w:rPr>
                <w:rFonts w:ascii="Times New Roman" w:eastAsia="Times New Roman" w:hAnsi="Times New Roman" w:cs="Times New Roman"/>
                <w:bCs/>
                <w:sz w:val="20"/>
                <w:szCs w:val="20"/>
                <w:lang w:eastAsia="sk-SK"/>
              </w:rPr>
              <w:t>. P</w:t>
            </w:r>
            <w:r w:rsidR="00927759" w:rsidRPr="00C02B4B">
              <w:rPr>
                <w:rFonts w:ascii="Times New Roman" w:eastAsia="Times New Roman" w:hAnsi="Times New Roman" w:cs="Times New Roman"/>
                <w:bCs/>
                <w:sz w:val="20"/>
                <w:szCs w:val="20"/>
                <w:lang w:eastAsia="sk-SK"/>
              </w:rPr>
              <w:t>resné vyčíslenie</w:t>
            </w:r>
            <w:r w:rsidR="00DA31F8" w:rsidRPr="00C02B4B">
              <w:rPr>
                <w:rFonts w:ascii="Times New Roman" w:eastAsia="Times New Roman" w:hAnsi="Times New Roman" w:cs="Times New Roman"/>
                <w:bCs/>
                <w:sz w:val="20"/>
                <w:szCs w:val="20"/>
                <w:lang w:eastAsia="sk-SK"/>
              </w:rPr>
              <w:t xml:space="preserve"> investície</w:t>
            </w:r>
            <w:r w:rsidR="00927759" w:rsidRPr="00C02B4B">
              <w:rPr>
                <w:rFonts w:ascii="Times New Roman" w:eastAsia="Times New Roman" w:hAnsi="Times New Roman" w:cs="Times New Roman"/>
                <w:bCs/>
                <w:sz w:val="20"/>
                <w:szCs w:val="20"/>
                <w:lang w:eastAsia="sk-SK"/>
              </w:rPr>
              <w:t xml:space="preserve"> bude známe až po </w:t>
            </w:r>
            <w:r w:rsidR="00DA31F8" w:rsidRPr="00C02B4B">
              <w:rPr>
                <w:rFonts w:ascii="Times New Roman" w:eastAsia="Times New Roman" w:hAnsi="Times New Roman" w:cs="Times New Roman"/>
                <w:bCs/>
                <w:sz w:val="20"/>
                <w:szCs w:val="20"/>
                <w:lang w:eastAsia="sk-SK"/>
              </w:rPr>
              <w:t>riadnom</w:t>
            </w:r>
            <w:r w:rsidR="00927759" w:rsidRPr="00C02B4B">
              <w:rPr>
                <w:rFonts w:ascii="Times New Roman" w:eastAsia="Times New Roman" w:hAnsi="Times New Roman" w:cs="Times New Roman"/>
                <w:bCs/>
                <w:sz w:val="20"/>
                <w:szCs w:val="20"/>
                <w:lang w:eastAsia="sk-SK"/>
              </w:rPr>
              <w:t xml:space="preserve"> schválení legislatívy</w:t>
            </w:r>
            <w:r w:rsidR="00DA31F8" w:rsidRPr="00C02B4B">
              <w:rPr>
                <w:rFonts w:ascii="Times New Roman" w:eastAsia="Times New Roman" w:hAnsi="Times New Roman" w:cs="Times New Roman"/>
                <w:bCs/>
                <w:sz w:val="20"/>
                <w:szCs w:val="20"/>
                <w:lang w:eastAsia="sk-SK"/>
              </w:rPr>
              <w:t xml:space="preserve"> v konkrétnom znení</w:t>
            </w:r>
            <w:r w:rsidR="00927759" w:rsidRPr="00C02B4B">
              <w:rPr>
                <w:rFonts w:ascii="Times New Roman" w:eastAsia="Times New Roman" w:hAnsi="Times New Roman" w:cs="Times New Roman"/>
                <w:bCs/>
                <w:sz w:val="20"/>
                <w:szCs w:val="20"/>
                <w:lang w:eastAsia="sk-SK"/>
              </w:rPr>
              <w:t>.</w:t>
            </w:r>
          </w:p>
          <w:p w14:paraId="6F77E93B" w14:textId="77777777" w:rsidR="00185DD1" w:rsidRPr="00C02B4B" w:rsidRDefault="00185DD1" w:rsidP="00505ABC">
            <w:pPr>
              <w:jc w:val="both"/>
              <w:rPr>
                <w:rFonts w:ascii="Times New Roman" w:eastAsia="Times New Roman" w:hAnsi="Times New Roman" w:cs="Times New Roman"/>
                <w:b/>
                <w:sz w:val="20"/>
                <w:szCs w:val="20"/>
                <w:lang w:eastAsia="sk-SK"/>
              </w:rPr>
            </w:pPr>
          </w:p>
          <w:p w14:paraId="663B6B40"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Komisia žiada odôvodniť opodstatnenosť navýšenia 49 pozícií aj s doplnením objemu a opisu ich pracovnej náplne. </w:t>
            </w:r>
            <w:r w:rsidRPr="00C02B4B">
              <w:rPr>
                <w:rFonts w:ascii="Times New Roman" w:eastAsia="Times New Roman" w:hAnsi="Times New Roman" w:cs="Times New Roman"/>
                <w:bCs/>
                <w:sz w:val="20"/>
                <w:szCs w:val="20"/>
                <w:lang w:eastAsia="sk-SK"/>
              </w:rPr>
              <w:t xml:space="preserve">Kontrola PZP aj doteraz patrila medzi kompetencie okresných úradov, nie je preto dostatočne odôvodnené ďalšie navyšovanie kapacít. Z návrhu tiež vyplýva, že technické riešenie v systéme </w:t>
            </w:r>
            <w:proofErr w:type="spellStart"/>
            <w:r w:rsidRPr="00C02B4B">
              <w:rPr>
                <w:rFonts w:ascii="Times New Roman" w:eastAsia="Times New Roman" w:hAnsi="Times New Roman" w:cs="Times New Roman"/>
                <w:bCs/>
                <w:sz w:val="20"/>
                <w:szCs w:val="20"/>
                <w:lang w:eastAsia="sk-SK"/>
              </w:rPr>
              <w:t>CESDaP</w:t>
            </w:r>
            <w:proofErr w:type="spellEnd"/>
            <w:r w:rsidRPr="00C02B4B">
              <w:rPr>
                <w:rFonts w:ascii="Times New Roman" w:eastAsia="Times New Roman" w:hAnsi="Times New Roman" w:cs="Times New Roman"/>
                <w:bCs/>
                <w:sz w:val="20"/>
                <w:szCs w:val="20"/>
                <w:lang w:eastAsia="sk-SK"/>
              </w:rPr>
              <w:t xml:space="preserve"> má byť automatizované, nie je preto jasné, aké činnosti a v akom objeme má vykonávať dodatočných 49 nových zamestnancov.</w:t>
            </w:r>
          </w:p>
          <w:p w14:paraId="108E68F8" w14:textId="77777777" w:rsidR="00185DD1" w:rsidRPr="00C02B4B" w:rsidRDefault="00185DD1" w:rsidP="00505ABC">
            <w:pPr>
              <w:jc w:val="both"/>
              <w:rPr>
                <w:rFonts w:ascii="Times New Roman" w:eastAsia="Times New Roman" w:hAnsi="Times New Roman" w:cs="Times New Roman"/>
                <w:bCs/>
                <w:sz w:val="20"/>
                <w:szCs w:val="20"/>
                <w:lang w:eastAsia="sk-SK"/>
              </w:rPr>
            </w:pPr>
          </w:p>
          <w:p w14:paraId="58C13ADA" w14:textId="77777777" w:rsidR="003007E7" w:rsidRPr="00C02B4B" w:rsidRDefault="00185DD1"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Vyhodnotenie navrhovateľa:</w:t>
            </w:r>
            <w:r w:rsidR="004A0728" w:rsidRPr="00C02B4B">
              <w:rPr>
                <w:rFonts w:ascii="Times New Roman" w:eastAsia="Times New Roman" w:hAnsi="Times New Roman" w:cs="Times New Roman"/>
                <w:b/>
                <w:sz w:val="20"/>
                <w:szCs w:val="20"/>
                <w:lang w:eastAsia="sk-SK"/>
              </w:rPr>
              <w:t xml:space="preserve"> </w:t>
            </w:r>
            <w:r w:rsidR="005406FF" w:rsidRPr="00C02B4B">
              <w:rPr>
                <w:rFonts w:ascii="Times New Roman" w:eastAsia="Times New Roman" w:hAnsi="Times New Roman" w:cs="Times New Roman"/>
                <w:b/>
                <w:sz w:val="20"/>
                <w:szCs w:val="20"/>
                <w:lang w:eastAsia="sk-SK"/>
              </w:rPr>
              <w:t>Akceptované.</w:t>
            </w:r>
            <w:r w:rsidR="00250C19" w:rsidRPr="00C02B4B">
              <w:rPr>
                <w:rFonts w:ascii="Times New Roman" w:eastAsia="Times New Roman" w:hAnsi="Times New Roman" w:cs="Times New Roman"/>
                <w:bCs/>
                <w:sz w:val="20"/>
                <w:szCs w:val="20"/>
                <w:lang w:eastAsia="sk-SK"/>
              </w:rPr>
              <w:t xml:space="preserve"> </w:t>
            </w:r>
            <w:r w:rsidR="00485D96" w:rsidRPr="00C02B4B">
              <w:rPr>
                <w:rFonts w:ascii="Times New Roman" w:eastAsia="Times New Roman" w:hAnsi="Times New Roman" w:cs="Times New Roman"/>
                <w:bCs/>
                <w:sz w:val="20"/>
                <w:szCs w:val="20"/>
                <w:lang w:eastAsia="sk-SK"/>
              </w:rPr>
              <w:t xml:space="preserve">Po prehodnotení </w:t>
            </w:r>
            <w:r w:rsidR="003007E7" w:rsidRPr="00C02B4B">
              <w:rPr>
                <w:rFonts w:ascii="Times New Roman" w:eastAsia="Times New Roman" w:hAnsi="Times New Roman" w:cs="Times New Roman"/>
                <w:bCs/>
                <w:sz w:val="20"/>
                <w:szCs w:val="20"/>
                <w:lang w:eastAsia="sk-SK"/>
              </w:rPr>
              <w:t>pripomienky navrhovateľom a za súčasného zohľadnenia</w:t>
            </w:r>
            <w:r w:rsidR="00485D96" w:rsidRPr="00C02B4B">
              <w:rPr>
                <w:rFonts w:ascii="Times New Roman" w:eastAsia="Times New Roman" w:hAnsi="Times New Roman" w:cs="Times New Roman"/>
                <w:bCs/>
                <w:sz w:val="20"/>
                <w:szCs w:val="20"/>
                <w:lang w:eastAsia="sk-SK"/>
              </w:rPr>
              <w:t xml:space="preserve"> prebiehajúc</w:t>
            </w:r>
            <w:r w:rsidR="003007E7" w:rsidRPr="00C02B4B">
              <w:rPr>
                <w:rFonts w:ascii="Times New Roman" w:eastAsia="Times New Roman" w:hAnsi="Times New Roman" w:cs="Times New Roman"/>
                <w:bCs/>
                <w:sz w:val="20"/>
                <w:szCs w:val="20"/>
                <w:lang w:eastAsia="sk-SK"/>
              </w:rPr>
              <w:t>ej</w:t>
            </w:r>
            <w:r w:rsidR="00485D96" w:rsidRPr="00C02B4B">
              <w:rPr>
                <w:rFonts w:ascii="Times New Roman" w:eastAsia="Times New Roman" w:hAnsi="Times New Roman" w:cs="Times New Roman"/>
                <w:bCs/>
                <w:sz w:val="20"/>
                <w:szCs w:val="20"/>
                <w:lang w:eastAsia="sk-SK"/>
              </w:rPr>
              <w:t xml:space="preserve"> konsolidáci</w:t>
            </w:r>
            <w:r w:rsidR="003007E7" w:rsidRPr="00C02B4B">
              <w:rPr>
                <w:rFonts w:ascii="Times New Roman" w:eastAsia="Times New Roman" w:hAnsi="Times New Roman" w:cs="Times New Roman"/>
                <w:bCs/>
                <w:sz w:val="20"/>
                <w:szCs w:val="20"/>
                <w:lang w:eastAsia="sk-SK"/>
              </w:rPr>
              <w:t xml:space="preserve">e i súčasného stavu štátneho rozpočtu </w:t>
            </w:r>
            <w:r w:rsidR="00485D96" w:rsidRPr="00C02B4B">
              <w:rPr>
                <w:rFonts w:ascii="Times New Roman" w:eastAsia="Times New Roman" w:hAnsi="Times New Roman" w:cs="Times New Roman"/>
                <w:bCs/>
                <w:sz w:val="20"/>
                <w:szCs w:val="20"/>
                <w:lang w:eastAsia="sk-SK"/>
              </w:rPr>
              <w:t>bud</w:t>
            </w:r>
            <w:r w:rsidR="003007E7" w:rsidRPr="00C02B4B">
              <w:rPr>
                <w:rFonts w:ascii="Times New Roman" w:eastAsia="Times New Roman" w:hAnsi="Times New Roman" w:cs="Times New Roman"/>
                <w:bCs/>
                <w:sz w:val="20"/>
                <w:szCs w:val="20"/>
                <w:lang w:eastAsia="sk-SK"/>
              </w:rPr>
              <w:t xml:space="preserve">ú negatívne vplyvy na zvýšené osobné výdavky rozpočtovej kapitoly Ministerstva vnútra SR zabezpečené tak, aby nezakladali dodatočné vplyvy na schválený štátny rozpočet na rok 2026, ale budú zabezpečené v rámci schválených limitov výdavkov a limitu počtu zamestnancov kapitoly Ministerstva vnútra SR na roky 2026 až 2028. </w:t>
            </w:r>
          </w:p>
          <w:p w14:paraId="1E2CBDA3" w14:textId="75445015" w:rsidR="00505ABC" w:rsidRPr="00C02B4B" w:rsidRDefault="003007E7"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Cs/>
                <w:sz w:val="20"/>
                <w:szCs w:val="20"/>
                <w:lang w:eastAsia="sk-SK"/>
              </w:rPr>
              <w:t xml:space="preserve"> </w:t>
            </w:r>
          </w:p>
          <w:p w14:paraId="3573C75E"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 xml:space="preserve">Komisia žiada do tabuliek analýzy vplyvov na rozpočet doplniť odhad príjmov štátneho rozpočtu na základe už uvedených informácií. </w:t>
            </w:r>
            <w:r w:rsidRPr="00C02B4B">
              <w:rPr>
                <w:rFonts w:ascii="Times New Roman" w:eastAsia="Times New Roman" w:hAnsi="Times New Roman" w:cs="Times New Roman"/>
                <w:bCs/>
                <w:sz w:val="20"/>
                <w:szCs w:val="20"/>
                <w:lang w:eastAsia="sk-SK"/>
              </w:rPr>
              <w:t>Predkladateľ v materiáli uvádza informácie potrebné pre odhad zvýšenia príjmov štátneho rozpočtu. Odhad zvýšených príjmov by mal pozostávať zo zvýšenia príjmu z odvodu z PZP a</w:t>
            </w:r>
            <w:r w:rsidR="00347A74" w:rsidRPr="00C02B4B">
              <w:rPr>
                <w:rFonts w:ascii="Times New Roman" w:eastAsia="Times New Roman" w:hAnsi="Times New Roman" w:cs="Times New Roman"/>
                <w:bCs/>
                <w:sz w:val="20"/>
                <w:szCs w:val="20"/>
                <w:lang w:eastAsia="sk-SK"/>
              </w:rPr>
              <w:t> </w:t>
            </w:r>
            <w:r w:rsidRPr="00C02B4B">
              <w:rPr>
                <w:rFonts w:ascii="Times New Roman" w:eastAsia="Times New Roman" w:hAnsi="Times New Roman" w:cs="Times New Roman"/>
                <w:bCs/>
                <w:sz w:val="20"/>
                <w:szCs w:val="20"/>
                <w:lang w:eastAsia="sk-SK"/>
              </w:rPr>
              <w:t>z</w:t>
            </w:r>
            <w:r w:rsidR="00347A74" w:rsidRPr="00C02B4B">
              <w:rPr>
                <w:rFonts w:ascii="Times New Roman" w:eastAsia="Times New Roman" w:hAnsi="Times New Roman" w:cs="Times New Roman"/>
                <w:bCs/>
                <w:sz w:val="20"/>
                <w:szCs w:val="20"/>
                <w:lang w:eastAsia="sk-SK"/>
              </w:rPr>
              <w:t> </w:t>
            </w:r>
            <w:r w:rsidRPr="00C02B4B">
              <w:rPr>
                <w:rFonts w:ascii="Times New Roman" w:eastAsia="Times New Roman" w:hAnsi="Times New Roman" w:cs="Times New Roman"/>
                <w:bCs/>
                <w:sz w:val="20"/>
                <w:szCs w:val="20"/>
                <w:lang w:eastAsia="sk-SK"/>
              </w:rPr>
              <w:t>dočasného zvýšenia príjmu na pokutách. Obe z položiek je možné odhadnúť podľa informácií dostupných v</w:t>
            </w:r>
            <w:r w:rsidR="00347A74" w:rsidRPr="00C02B4B">
              <w:rPr>
                <w:rFonts w:ascii="Times New Roman" w:eastAsia="Times New Roman" w:hAnsi="Times New Roman" w:cs="Times New Roman"/>
                <w:bCs/>
                <w:sz w:val="20"/>
                <w:szCs w:val="20"/>
                <w:lang w:eastAsia="sk-SK"/>
              </w:rPr>
              <w:t> </w:t>
            </w:r>
            <w:r w:rsidRPr="00C02B4B">
              <w:rPr>
                <w:rFonts w:ascii="Times New Roman" w:eastAsia="Times New Roman" w:hAnsi="Times New Roman" w:cs="Times New Roman"/>
                <w:bCs/>
                <w:sz w:val="20"/>
                <w:szCs w:val="20"/>
                <w:lang w:eastAsia="sk-SK"/>
              </w:rPr>
              <w:t xml:space="preserve">dokumente. </w:t>
            </w:r>
          </w:p>
          <w:p w14:paraId="35B440FC" w14:textId="77777777" w:rsidR="00185DD1" w:rsidRPr="00C02B4B" w:rsidRDefault="00185DD1" w:rsidP="00505ABC">
            <w:pPr>
              <w:jc w:val="both"/>
              <w:rPr>
                <w:rFonts w:ascii="Times New Roman" w:eastAsia="Times New Roman" w:hAnsi="Times New Roman" w:cs="Times New Roman"/>
                <w:bCs/>
                <w:sz w:val="20"/>
                <w:szCs w:val="20"/>
                <w:lang w:eastAsia="sk-SK"/>
              </w:rPr>
            </w:pPr>
          </w:p>
          <w:p w14:paraId="5F2DC33C" w14:textId="77777777" w:rsidR="00185DD1" w:rsidRPr="00C02B4B" w:rsidRDefault="00185DD1"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t>Vyhodnotenie navrhovateľa:</w:t>
            </w:r>
            <w:r w:rsidR="0051024C" w:rsidRPr="00C02B4B">
              <w:rPr>
                <w:rFonts w:ascii="Times New Roman" w:eastAsia="Times New Roman" w:hAnsi="Times New Roman" w:cs="Times New Roman"/>
                <w:b/>
                <w:sz w:val="20"/>
                <w:szCs w:val="20"/>
                <w:lang w:eastAsia="sk-SK"/>
              </w:rPr>
              <w:t xml:space="preserve"> </w:t>
            </w:r>
            <w:r w:rsidR="00520E37" w:rsidRPr="00C02B4B">
              <w:rPr>
                <w:rFonts w:ascii="Times New Roman" w:eastAsia="Times New Roman" w:hAnsi="Times New Roman" w:cs="Times New Roman"/>
                <w:b/>
                <w:bCs/>
                <w:sz w:val="20"/>
                <w:szCs w:val="20"/>
                <w:lang w:eastAsia="sk-SK"/>
              </w:rPr>
              <w:t>Akceptované</w:t>
            </w:r>
            <w:r w:rsidR="005406FF" w:rsidRPr="00C02B4B">
              <w:rPr>
                <w:rFonts w:ascii="Times New Roman" w:eastAsia="Times New Roman" w:hAnsi="Times New Roman" w:cs="Times New Roman"/>
                <w:bCs/>
                <w:sz w:val="20"/>
                <w:szCs w:val="20"/>
                <w:lang w:eastAsia="sk-SK"/>
              </w:rPr>
              <w:t>. D</w:t>
            </w:r>
            <w:r w:rsidR="00520E37" w:rsidRPr="00C02B4B">
              <w:rPr>
                <w:rFonts w:ascii="Times New Roman" w:eastAsia="Times New Roman" w:hAnsi="Times New Roman" w:cs="Times New Roman"/>
                <w:bCs/>
                <w:sz w:val="20"/>
                <w:szCs w:val="20"/>
                <w:lang w:eastAsia="sk-SK"/>
              </w:rPr>
              <w:t xml:space="preserve">oplnené v </w:t>
            </w:r>
            <w:r w:rsidR="00104704" w:rsidRPr="00C02B4B">
              <w:rPr>
                <w:rFonts w:ascii="Times New Roman" w:eastAsia="Times New Roman" w:hAnsi="Times New Roman" w:cs="Times New Roman"/>
                <w:bCs/>
                <w:sz w:val="20"/>
                <w:szCs w:val="20"/>
                <w:lang w:eastAsia="sk-SK"/>
              </w:rPr>
              <w:t>A</w:t>
            </w:r>
            <w:r w:rsidR="00520E37" w:rsidRPr="00C02B4B">
              <w:rPr>
                <w:rFonts w:ascii="Times New Roman" w:eastAsia="Times New Roman" w:hAnsi="Times New Roman" w:cs="Times New Roman"/>
                <w:bCs/>
                <w:sz w:val="20"/>
                <w:szCs w:val="20"/>
                <w:lang w:eastAsia="sk-SK"/>
              </w:rPr>
              <w:t>nalýze vplyvo</w:t>
            </w:r>
            <w:r w:rsidR="00613D51" w:rsidRPr="00C02B4B">
              <w:rPr>
                <w:rFonts w:ascii="Times New Roman" w:eastAsia="Times New Roman" w:hAnsi="Times New Roman" w:cs="Times New Roman"/>
                <w:bCs/>
                <w:sz w:val="20"/>
                <w:szCs w:val="20"/>
                <w:lang w:eastAsia="sk-SK"/>
              </w:rPr>
              <w:t xml:space="preserve">v na rozpočet verejnej správy, </w:t>
            </w:r>
            <w:r w:rsidR="00520E37" w:rsidRPr="00C02B4B">
              <w:rPr>
                <w:rFonts w:ascii="Times New Roman" w:eastAsia="Times New Roman" w:hAnsi="Times New Roman" w:cs="Times New Roman"/>
                <w:bCs/>
                <w:sz w:val="20"/>
                <w:szCs w:val="20"/>
                <w:lang w:eastAsia="sk-SK"/>
              </w:rPr>
              <w:t>v časti príjmy</w:t>
            </w:r>
            <w:r w:rsidR="005406FF" w:rsidRPr="00C02B4B">
              <w:rPr>
                <w:rFonts w:ascii="Times New Roman" w:eastAsia="Times New Roman" w:hAnsi="Times New Roman" w:cs="Times New Roman"/>
                <w:bCs/>
                <w:sz w:val="20"/>
                <w:szCs w:val="20"/>
                <w:lang w:eastAsia="sk-SK"/>
              </w:rPr>
              <w:t xml:space="preserve"> verejnej správy.</w:t>
            </w:r>
            <w:r w:rsidR="00520E37" w:rsidRPr="00C02B4B">
              <w:rPr>
                <w:rFonts w:ascii="Times New Roman" w:eastAsia="Times New Roman" w:hAnsi="Times New Roman" w:cs="Times New Roman"/>
                <w:bCs/>
                <w:sz w:val="20"/>
                <w:szCs w:val="20"/>
                <w:lang w:eastAsia="sk-SK"/>
              </w:rPr>
              <w:t xml:space="preserve"> </w:t>
            </w:r>
          </w:p>
          <w:p w14:paraId="79A7BDC5" w14:textId="77777777" w:rsidR="00505ABC" w:rsidRPr="00C02B4B" w:rsidRDefault="00505ABC" w:rsidP="00505ABC">
            <w:pPr>
              <w:jc w:val="both"/>
              <w:rPr>
                <w:rFonts w:ascii="Times New Roman" w:eastAsia="Times New Roman" w:hAnsi="Times New Roman" w:cs="Times New Roman"/>
                <w:b/>
                <w:sz w:val="20"/>
                <w:szCs w:val="20"/>
                <w:lang w:eastAsia="sk-SK"/>
              </w:rPr>
            </w:pPr>
          </w:p>
          <w:p w14:paraId="33281AC4"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Všetky vplyvy na rozpočet verejnej správy vyplývajúce z materiálu Komisia žiada zabezpečiť v rámci schválených limitov výdavkov a limitu počtu zamestnancov kapitoly MV SR ako aj limitu verejných výdavkov kapitoly MV SR na príslušný rozpočtový rok, bez dodatočných požiadaviek na rozpočet verejnej správy a bez vplyvu na limit verejných výdavkov. V tejto súvislosti Komisia upozorňuje, že v rámci prípravy návrhu rozpočtu kapitoly VPS na roky 2026 až 2028 nie sú na uvedený účel alokované prostriedky.</w:t>
            </w:r>
          </w:p>
          <w:p w14:paraId="24978FC5" w14:textId="77777777" w:rsidR="0049068E" w:rsidRPr="00C02B4B" w:rsidRDefault="0049068E" w:rsidP="00505ABC">
            <w:pPr>
              <w:jc w:val="both"/>
              <w:rPr>
                <w:rFonts w:ascii="Times New Roman" w:eastAsia="Times New Roman" w:hAnsi="Times New Roman" w:cs="Times New Roman"/>
                <w:b/>
                <w:sz w:val="20"/>
                <w:szCs w:val="20"/>
                <w:lang w:eastAsia="sk-SK"/>
              </w:rPr>
            </w:pPr>
          </w:p>
          <w:p w14:paraId="117D7E0E" w14:textId="343ED1E8" w:rsidR="003007E7" w:rsidRPr="00C02B4B" w:rsidRDefault="003007E7" w:rsidP="003007E7">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
                <w:sz w:val="20"/>
                <w:szCs w:val="20"/>
                <w:lang w:eastAsia="sk-SK"/>
              </w:rPr>
              <w:lastRenderedPageBreak/>
              <w:t xml:space="preserve">Vyhodnotenie navrhovateľa: Čiastočne akceptované. </w:t>
            </w:r>
            <w:r w:rsidRPr="00C02B4B">
              <w:rPr>
                <w:rFonts w:ascii="Times New Roman" w:eastAsia="Times New Roman" w:hAnsi="Times New Roman" w:cs="Times New Roman"/>
                <w:bCs/>
                <w:sz w:val="20"/>
                <w:szCs w:val="20"/>
                <w:lang w:eastAsia="sk-SK"/>
              </w:rPr>
              <w:t>Na základe Jednotnej metodiky na posudzovanie vybraných vplyvov je hlavným cieľom predbežného pripomienkového konania posúdiť, či predkladateľom identifikované a analyzované vplyvy materiálu sú uvedené reálne a predkladateľ vykonal posúdenie vplyvov v rámci procesu ustanoveného touto metodikou v dostatočnom rozsahu a či identifikoval všetky dotknuté subjekty. Máme za to, že predkladateľ pri posudzovaní vplyvov postupoval dôsledne a zodpovedne, definoval problém, navrhol riešenia vrátane určenia cieľov, ktoré sa návrhom zákona majú dosiahnuť a náležite posúdil vplyvy na vybrané oblasti. Súčasne si dovoľujeme uviesť, že zavedením navrhovaných zmien existuje predpoklad zefektívnenia pokutovania za neuzatvorenie PZP, čo bude mať za následok zvýšenie výberu finančných prostriedkov do štátneho rozpočtu za uložené pokuty, nakoľko súčasný stav vykazuje neefektívny systém vymáhania finančných prostriedkov z pokút, na čo poukázali aj výsledky kontroly Najvyššieho kontrolného úradu SR k tejto problematike, ktorá odporúčala zásadnú zmenu súčasného nastavenia systému pokutovania v rámci PZP. Z uvedeného vyplýva, že aktuálny stav prináša škody významného rozsahu pre štátny rozpočet v dôsledku nevytvorenia vhodných legislatívnych rámcov v danej oblasti. Z tohto dôvodu zlepšenie systému vymáhania pokút s účinnosťou od 1.3.2026 bude viesť k zvýšeniu príjmov štátneho rozpočtu, ktoré majú mať najvyššiu účinnosť práve v prvom roku schválenia navrhovanej zmeny. V ďalších rokoch, pod hrozbou vyšších sankcií a efektívneho vymáhania pokút, vrátane finálnej možnosti vyradenia motorového vozidla z EVO, je možné predpokladať zvýšenie počtu uzatvorených zmlúv o PZP, nakoľko majiteľom vozidiel sa na základe navrhovaného znenia návrhu zákona oplatí viac uzatvoriť PZP ako zaplatiť zákonom navrhované pokuty s možnosťou vyradenia jeho vozidla z EVO.</w:t>
            </w:r>
          </w:p>
          <w:p w14:paraId="1659A9B8" w14:textId="4A1A19EB" w:rsidR="003007E7" w:rsidRPr="00C02B4B" w:rsidRDefault="003007E7" w:rsidP="003007E7">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Cs/>
                <w:sz w:val="20"/>
                <w:szCs w:val="20"/>
                <w:lang w:eastAsia="sk-SK"/>
              </w:rPr>
              <w:t>Napriek uvedenému navrhovateľ čiastočne akceptoval pripomienku komisie s tým, že negatívne vplyvy na zvýšené osobné výdavky rozpočtovej kapitoly Ministerstva vnútra SR budú zabezpečené tak, aby nezakladali dodatočné negatívne vplyvy na schválený štátny rozpočet na rok 2026 v tejto oblasti. Budú zabezpečené v rámci schválených limitov výdavkov a limitu počtu zamestnancov kapitoly Ministerstva vnútra SR na roky 2026 až 2028. Súčasne navrhovateľ prehodnotil aj negatívne rozpočtové vplyvy súvisiace s úpravou informačného systému Centrálnej evidencie správnych deliktov a priestupkov a s jednorazovým prečistením informačného systému EVO, na základe čoho bol upravený rozpočet  na sumu 150 tis. eur v roku 2026, z pôvodných predpokladaných 2 miliónov eur, hoci v ďalšom roku na podporu prevádzky ostala suma 75 000 eur. Na úpravu informačného systému Centrálna evidencia správnych deliktov a priestupkov (</w:t>
            </w:r>
            <w:proofErr w:type="spellStart"/>
            <w:r w:rsidRPr="00C02B4B">
              <w:rPr>
                <w:rFonts w:ascii="Times New Roman" w:eastAsia="Times New Roman" w:hAnsi="Times New Roman" w:cs="Times New Roman"/>
                <w:bCs/>
                <w:sz w:val="20"/>
                <w:szCs w:val="20"/>
                <w:lang w:eastAsia="sk-SK"/>
              </w:rPr>
              <w:t>CESDaP</w:t>
            </w:r>
            <w:proofErr w:type="spellEnd"/>
            <w:r w:rsidRPr="00C02B4B">
              <w:rPr>
                <w:rFonts w:ascii="Times New Roman" w:eastAsia="Times New Roman" w:hAnsi="Times New Roman" w:cs="Times New Roman"/>
                <w:bCs/>
                <w:sz w:val="20"/>
                <w:szCs w:val="20"/>
                <w:lang w:eastAsia="sk-SK"/>
              </w:rPr>
              <w:t xml:space="preserve">) je rozpočtovaná suma 151 019 eur. Nejedná sa iba o jednorazové prečistenie EVO, ale úpravy zahŕňajú aj následné opakované periodické čistenie EVO s doplnením o funkčnosti, ktoré budú v oboch systémoch implementované natrvalo. Z uvedeného vyplýva, že činnosti v informačnom systéme EVO a v informačnom systéme </w:t>
            </w:r>
            <w:proofErr w:type="spellStart"/>
            <w:r w:rsidRPr="00C02B4B">
              <w:rPr>
                <w:rFonts w:ascii="Times New Roman" w:eastAsia="Times New Roman" w:hAnsi="Times New Roman" w:cs="Times New Roman"/>
                <w:bCs/>
                <w:sz w:val="20"/>
                <w:szCs w:val="20"/>
                <w:lang w:eastAsia="sk-SK"/>
              </w:rPr>
              <w:t>CESDaP</w:t>
            </w:r>
            <w:proofErr w:type="spellEnd"/>
            <w:r w:rsidRPr="00C02B4B">
              <w:rPr>
                <w:rFonts w:ascii="Times New Roman" w:eastAsia="Times New Roman" w:hAnsi="Times New Roman" w:cs="Times New Roman"/>
                <w:bCs/>
                <w:sz w:val="20"/>
                <w:szCs w:val="20"/>
                <w:lang w:eastAsia="sk-SK"/>
              </w:rPr>
              <w:t xml:space="preserve"> sa budú aj naďalej pravidelne používať.</w:t>
            </w:r>
          </w:p>
          <w:p w14:paraId="58532102" w14:textId="090EB62E" w:rsidR="00505ABC" w:rsidRPr="00C02B4B" w:rsidRDefault="003007E7" w:rsidP="003007E7">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Cs/>
                <w:sz w:val="20"/>
                <w:szCs w:val="20"/>
                <w:lang w:eastAsia="sk-SK"/>
              </w:rPr>
              <w:t>Zastávame názor, že v konečnom dôsledku bude v dlhodobom horizonte príjem do štátneho rozpočtu markantne vyšší než aktuálne požadované rozpočtovo nekryté výdavky verejnej správy, čo v budúcnosti môže pomôcť štátnemu rozpočtu spamätať sa zo súčasného nežiaduceho stavu verejných financií SR. Záverom si dovoľujeme uviesť, že predkladateľ si uvedomuje, že všetky spomenuté odôvodnenia predstavujú odhady, ktoré nie je možné na 100 % zaručiť, avšak máme za to, že s ohľadom na očakávaný predpoklad zvýšených príjmov podľa uvedených výpočtov v spojení s aktuálnymi markantnými finančnými stratami v oblasti PZP za uplynulé roky (uskutočňovaného okresnými úradmi v správnom konaní) jednoznačne preukázané výsledkami kontroly uskutočnenej Najvyšším kontrolným úradom SR, je komplexná zmena nastavenia systému PZP viac než žiaduca. A takáto zásadná zmena, napriek predpokladanému značnému finančnému prínosu v budúcnosti, samozrejme prináša aj zvýšené výdavky, ktorých krytie nie je alokované v rámci kapitoly Ministerstva vnútra Slovenskej republiky. Na základe uvedených skutočností navrhujeme zvýšené výdavky na rozpočet verejnej správy vyplývajúce z návrhu zákona doplniť do dodatku k rozpočtu kapitoly Ministerstva vnútra SR v rozpočte verejnej správy na roky 2026 – 2028.</w:t>
            </w:r>
          </w:p>
          <w:p w14:paraId="456F5C75" w14:textId="77777777" w:rsidR="003007E7" w:rsidRPr="00C02B4B" w:rsidRDefault="003007E7" w:rsidP="003007E7">
            <w:pPr>
              <w:jc w:val="both"/>
              <w:rPr>
                <w:rFonts w:ascii="Times New Roman" w:eastAsia="Times New Roman" w:hAnsi="Times New Roman" w:cs="Times New Roman"/>
                <w:bCs/>
                <w:sz w:val="20"/>
                <w:szCs w:val="20"/>
                <w:lang w:eastAsia="sk-SK"/>
              </w:rPr>
            </w:pPr>
          </w:p>
          <w:p w14:paraId="0826255E"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 xml:space="preserve">III. Záver: Stála pracovná komisia na posudzovanie vybraných vplyvov vyjadruje </w:t>
            </w:r>
          </w:p>
          <w:p w14:paraId="3A74403F" w14:textId="77777777" w:rsidR="00505ABC" w:rsidRPr="00C02B4B" w:rsidRDefault="00505ABC" w:rsidP="00505ABC">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nesúhlasné stanovisko</w:t>
            </w:r>
            <w:r w:rsidR="00AC5614" w:rsidRPr="00C02B4B">
              <w:rPr>
                <w:rFonts w:ascii="Times New Roman" w:eastAsia="Times New Roman" w:hAnsi="Times New Roman" w:cs="Times New Roman"/>
                <w:b/>
                <w:sz w:val="20"/>
                <w:szCs w:val="20"/>
                <w:lang w:eastAsia="sk-SK"/>
              </w:rPr>
              <w:t xml:space="preserve"> </w:t>
            </w:r>
            <w:r w:rsidRPr="00C02B4B">
              <w:rPr>
                <w:rFonts w:ascii="Times New Roman" w:eastAsia="Times New Roman" w:hAnsi="Times New Roman" w:cs="Times New Roman"/>
                <w:bCs/>
                <w:sz w:val="20"/>
                <w:szCs w:val="20"/>
                <w:lang w:eastAsia="sk-SK"/>
              </w:rPr>
              <w:t>s materiálom predloženým na predbežné pripomienkové konanie s odporúčaním na jeho dopracovanie podľa pripomienok v bode II.</w:t>
            </w:r>
          </w:p>
          <w:p w14:paraId="18D1741A" w14:textId="77777777" w:rsidR="00505ABC" w:rsidRPr="00C02B4B" w:rsidRDefault="00505ABC" w:rsidP="00505ABC">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Cs/>
                <w:sz w:val="20"/>
                <w:szCs w:val="20"/>
                <w:lang w:eastAsia="sk-SK"/>
              </w:rPr>
              <w:t>IV. Poznámka: Predkladateľ zapracuje pripomienky a odporúčania na úpravu uvedené v bode II a uvedie stanovisko Komisie do doložky vybraných vplyvov spolu s vyhodnotením pripomienok.</w:t>
            </w:r>
          </w:p>
          <w:p w14:paraId="365FBA4D" w14:textId="77777777" w:rsidR="00D41BA8" w:rsidRPr="00C02B4B" w:rsidRDefault="00505ABC" w:rsidP="00D41BA8">
            <w:pPr>
              <w:jc w:val="both"/>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Cs/>
                <w:sz w:val="20"/>
                <w:szCs w:val="20"/>
                <w:lang w:eastAsia="sk-SK"/>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r w:rsidR="00D41BA8" w:rsidRPr="00C02B4B">
              <w:rPr>
                <w:rFonts w:ascii="Arial" w:eastAsia="Times New Roman" w:hAnsi="Arial" w:cs="Arial"/>
                <w:b/>
                <w:bCs/>
                <w:sz w:val="24"/>
                <w:szCs w:val="24"/>
                <w:lang w:eastAsia="ar-SA"/>
              </w:rPr>
              <w:t xml:space="preserve"> </w:t>
            </w:r>
          </w:p>
          <w:p w14:paraId="117ADFF0" w14:textId="77777777" w:rsidR="00D41BA8" w:rsidRPr="00C02B4B" w:rsidRDefault="00D41BA8" w:rsidP="00D41BA8">
            <w:pPr>
              <w:jc w:val="both"/>
              <w:rPr>
                <w:rFonts w:ascii="Arial" w:eastAsia="Times New Roman" w:hAnsi="Arial" w:cs="Arial"/>
                <w:b/>
                <w:bCs/>
                <w:sz w:val="24"/>
                <w:szCs w:val="24"/>
                <w:lang w:eastAsia="ar-SA"/>
              </w:rPr>
            </w:pPr>
          </w:p>
          <w:p w14:paraId="31EDA400" w14:textId="77777777" w:rsidR="00D41BA8" w:rsidRPr="00C02B4B" w:rsidRDefault="00D41BA8" w:rsidP="00D41BA8">
            <w:pPr>
              <w:jc w:val="right"/>
              <w:rPr>
                <w:rFonts w:ascii="Times New Roman" w:eastAsia="Times New Roman" w:hAnsi="Times New Roman" w:cs="Times New Roman"/>
                <w:b/>
                <w:bCs/>
                <w:sz w:val="20"/>
                <w:szCs w:val="20"/>
                <w:lang w:eastAsia="sk-SK"/>
              </w:rPr>
            </w:pPr>
            <w:r w:rsidRPr="00C02B4B">
              <w:rPr>
                <w:rFonts w:ascii="Times New Roman" w:eastAsia="Times New Roman" w:hAnsi="Times New Roman" w:cs="Times New Roman"/>
                <w:b/>
                <w:bCs/>
                <w:sz w:val="20"/>
                <w:szCs w:val="20"/>
                <w:lang w:eastAsia="sk-SK"/>
              </w:rPr>
              <w:t xml:space="preserve">JUDr. Martin </w:t>
            </w:r>
            <w:proofErr w:type="spellStart"/>
            <w:r w:rsidRPr="00C02B4B">
              <w:rPr>
                <w:rFonts w:ascii="Times New Roman" w:eastAsia="Times New Roman" w:hAnsi="Times New Roman" w:cs="Times New Roman"/>
                <w:b/>
                <w:bCs/>
                <w:sz w:val="20"/>
                <w:szCs w:val="20"/>
                <w:lang w:eastAsia="sk-SK"/>
              </w:rPr>
              <w:t>Semanco</w:t>
            </w:r>
            <w:proofErr w:type="spellEnd"/>
          </w:p>
          <w:p w14:paraId="04B9551E" w14:textId="77777777" w:rsidR="00D41BA8" w:rsidRPr="00C02B4B" w:rsidRDefault="00D41BA8" w:rsidP="00D41BA8">
            <w:pPr>
              <w:jc w:val="right"/>
              <w:rPr>
                <w:rFonts w:ascii="Times New Roman" w:eastAsia="Times New Roman" w:hAnsi="Times New Roman" w:cs="Times New Roman"/>
                <w:bCs/>
                <w:sz w:val="20"/>
                <w:szCs w:val="20"/>
                <w:lang w:eastAsia="sk-SK"/>
              </w:rPr>
            </w:pPr>
            <w:r w:rsidRPr="00C02B4B">
              <w:rPr>
                <w:rFonts w:ascii="Times New Roman" w:eastAsia="Times New Roman" w:hAnsi="Times New Roman" w:cs="Times New Roman"/>
                <w:bCs/>
                <w:sz w:val="20"/>
                <w:szCs w:val="20"/>
                <w:lang w:eastAsia="sk-SK"/>
              </w:rPr>
              <w:t>predseda Komisie</w:t>
            </w:r>
          </w:p>
          <w:p w14:paraId="55030D74" w14:textId="77777777" w:rsidR="001B23B7" w:rsidRPr="00C02B4B" w:rsidRDefault="001B23B7" w:rsidP="00FA72BA">
            <w:pPr>
              <w:rPr>
                <w:rFonts w:ascii="Times New Roman" w:eastAsia="Times New Roman" w:hAnsi="Times New Roman" w:cs="Times New Roman"/>
                <w:b/>
                <w:sz w:val="20"/>
                <w:szCs w:val="20"/>
                <w:lang w:eastAsia="sk-SK"/>
              </w:rPr>
            </w:pPr>
          </w:p>
        </w:tc>
      </w:tr>
      <w:tr w:rsidR="00C02B4B" w:rsidRPr="00C02B4B" w14:paraId="59F2DC9B" w14:textId="77777777" w:rsidTr="00FA72BA">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771F5E3" w14:textId="77777777" w:rsidR="001B23B7" w:rsidRPr="00C02B4B" w:rsidRDefault="001B23B7" w:rsidP="00FA72BA">
            <w:pPr>
              <w:numPr>
                <w:ilvl w:val="0"/>
                <w:numId w:val="1"/>
              </w:numPr>
              <w:ind w:left="450" w:hanging="425"/>
              <w:contextualSpacing/>
              <w:jc w:val="both"/>
              <w:rPr>
                <w:rFonts w:ascii="Times New Roman" w:eastAsia="Calibri" w:hAnsi="Times New Roman" w:cs="Times New Roman"/>
                <w:b/>
              </w:rPr>
            </w:pPr>
            <w:r w:rsidRPr="00C02B4B">
              <w:rPr>
                <w:rFonts w:ascii="Times New Roman" w:eastAsia="Calibri" w:hAnsi="Times New Roman" w:cs="Times New Roman"/>
                <w:b/>
              </w:rPr>
              <w:lastRenderedPageBreak/>
              <w:t>Stanovisko Komisie na posudzovanie vybraných vplyvov zo záverečného posúdenia č. ..........</w:t>
            </w:r>
            <w:r w:rsidRPr="00C02B4B">
              <w:rPr>
                <w:rFonts w:ascii="Times New Roman" w:eastAsia="Calibri" w:hAnsi="Times New Roman" w:cs="Times New Roman"/>
              </w:rPr>
              <w:t xml:space="preserve"> (v prípade, ak sa uskutočnilo v zmysle bodu 9.1. Jednotnej metodiky) </w:t>
            </w:r>
          </w:p>
        </w:tc>
      </w:tr>
      <w:tr w:rsidR="00C02B4B" w:rsidRPr="00C02B4B" w14:paraId="343CECA6" w14:textId="77777777" w:rsidTr="00FA72BA">
        <w:tblPrEx>
          <w:tblBorders>
            <w:insideH w:val="single" w:sz="4" w:space="0" w:color="FFFFFF"/>
            <w:insideV w:val="single" w:sz="4" w:space="0" w:color="FFFFFF"/>
          </w:tblBorders>
        </w:tblPrEx>
        <w:tc>
          <w:tcPr>
            <w:tcW w:w="9176" w:type="dxa"/>
            <w:shd w:val="clear" w:color="auto" w:fill="FFFFFF"/>
          </w:tcPr>
          <w:p w14:paraId="550609AA" w14:textId="77777777" w:rsidR="001B23B7" w:rsidRPr="00C02B4B" w:rsidRDefault="001B23B7" w:rsidP="00FA72B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C02B4B" w:rsidRPr="00C02B4B" w14:paraId="65D48F95" w14:textId="77777777" w:rsidTr="00FA72BA">
              <w:trPr>
                <w:trHeight w:val="396"/>
              </w:trPr>
              <w:tc>
                <w:tcPr>
                  <w:tcW w:w="2552" w:type="dxa"/>
                </w:tcPr>
                <w:p w14:paraId="63AD930D" w14:textId="77777777" w:rsidR="001B23B7" w:rsidRPr="00C02B4B" w:rsidRDefault="00F32022" w:rsidP="00FA72B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C02B4B">
                        <w:rPr>
                          <w:rFonts w:ascii="MS Gothic" w:eastAsia="MS Gothic" w:hAnsi="MS Gothic" w:cs="Times New Roman" w:hint="eastAsia"/>
                          <w:b/>
                          <w:sz w:val="20"/>
                          <w:szCs w:val="20"/>
                          <w:lang w:eastAsia="sk-SK"/>
                        </w:rPr>
                        <w:t>☐</w:t>
                      </w:r>
                    </w:sdtContent>
                  </w:sdt>
                  <w:r w:rsidR="0023360B" w:rsidRPr="00C02B4B">
                    <w:rPr>
                      <w:rFonts w:ascii="Times New Roman" w:eastAsia="Times New Roman" w:hAnsi="Times New Roman" w:cs="Times New Roman"/>
                      <w:b/>
                      <w:sz w:val="20"/>
                      <w:szCs w:val="20"/>
                      <w:lang w:eastAsia="sk-SK"/>
                    </w:rPr>
                    <w:t xml:space="preserve">   </w:t>
                  </w:r>
                  <w:r w:rsidR="001B23B7" w:rsidRPr="00C02B4B">
                    <w:rPr>
                      <w:rFonts w:ascii="Times New Roman" w:eastAsia="Times New Roman" w:hAnsi="Times New Roman" w:cs="Times New Roman"/>
                      <w:b/>
                      <w:sz w:val="20"/>
                      <w:szCs w:val="20"/>
                      <w:lang w:eastAsia="sk-SK"/>
                    </w:rPr>
                    <w:t xml:space="preserve">Súhlasné </w:t>
                  </w:r>
                </w:p>
              </w:tc>
              <w:tc>
                <w:tcPr>
                  <w:tcW w:w="3827" w:type="dxa"/>
                </w:tcPr>
                <w:p w14:paraId="14EF40D4" w14:textId="77777777" w:rsidR="001B23B7" w:rsidRPr="00C02B4B" w:rsidRDefault="00F32022" w:rsidP="00FA72B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C02B4B">
                        <w:rPr>
                          <w:rFonts w:ascii="MS Gothic" w:eastAsia="MS Gothic" w:hAnsi="MS Gothic" w:cs="Times New Roman" w:hint="eastAsia"/>
                          <w:b/>
                          <w:sz w:val="20"/>
                          <w:szCs w:val="20"/>
                          <w:lang w:eastAsia="sk-SK"/>
                        </w:rPr>
                        <w:t>☐</w:t>
                      </w:r>
                    </w:sdtContent>
                  </w:sdt>
                  <w:r w:rsidR="0023360B" w:rsidRPr="00C02B4B">
                    <w:rPr>
                      <w:rFonts w:ascii="Times New Roman" w:eastAsia="Times New Roman" w:hAnsi="Times New Roman" w:cs="Times New Roman"/>
                      <w:b/>
                      <w:sz w:val="20"/>
                      <w:szCs w:val="20"/>
                      <w:lang w:eastAsia="sk-SK"/>
                    </w:rPr>
                    <w:t xml:space="preserve">  </w:t>
                  </w:r>
                  <w:r w:rsidR="001B23B7" w:rsidRPr="00C02B4B">
                    <w:rPr>
                      <w:rFonts w:ascii="Times New Roman" w:eastAsia="Times New Roman" w:hAnsi="Times New Roman" w:cs="Times New Roman"/>
                      <w:b/>
                      <w:sz w:val="20"/>
                      <w:szCs w:val="20"/>
                      <w:lang w:eastAsia="sk-SK"/>
                    </w:rPr>
                    <w:t>Súhlasné s  návrhom na dopracovanie</w:t>
                  </w:r>
                </w:p>
              </w:tc>
              <w:tc>
                <w:tcPr>
                  <w:tcW w:w="2534" w:type="dxa"/>
                </w:tcPr>
                <w:p w14:paraId="3996B618" w14:textId="77777777" w:rsidR="001B23B7" w:rsidRPr="00C02B4B" w:rsidRDefault="00F32022" w:rsidP="00FA72B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C02B4B">
                        <w:rPr>
                          <w:rFonts w:ascii="MS Gothic" w:eastAsia="MS Gothic" w:hAnsi="MS Gothic" w:cs="Times New Roman" w:hint="eastAsia"/>
                          <w:b/>
                          <w:sz w:val="20"/>
                          <w:szCs w:val="20"/>
                          <w:lang w:eastAsia="sk-SK"/>
                        </w:rPr>
                        <w:t>☐</w:t>
                      </w:r>
                    </w:sdtContent>
                  </w:sdt>
                  <w:r w:rsidR="0023360B" w:rsidRPr="00C02B4B">
                    <w:rPr>
                      <w:rFonts w:ascii="Times New Roman" w:eastAsia="Times New Roman" w:hAnsi="Times New Roman" w:cs="Times New Roman"/>
                      <w:b/>
                      <w:sz w:val="20"/>
                      <w:szCs w:val="20"/>
                      <w:lang w:eastAsia="sk-SK"/>
                    </w:rPr>
                    <w:t xml:space="preserve">  </w:t>
                  </w:r>
                  <w:r w:rsidR="001B23B7" w:rsidRPr="00C02B4B">
                    <w:rPr>
                      <w:rFonts w:ascii="Times New Roman" w:eastAsia="Times New Roman" w:hAnsi="Times New Roman" w:cs="Times New Roman"/>
                      <w:b/>
                      <w:sz w:val="20"/>
                      <w:szCs w:val="20"/>
                      <w:lang w:eastAsia="sk-SK"/>
                    </w:rPr>
                    <w:t>Nesúhlasné</w:t>
                  </w:r>
                </w:p>
              </w:tc>
            </w:tr>
          </w:tbl>
          <w:p w14:paraId="2695314E" w14:textId="77777777" w:rsidR="001B23B7" w:rsidRPr="00C02B4B" w:rsidRDefault="001B23B7" w:rsidP="00FA72BA">
            <w:pPr>
              <w:jc w:val="both"/>
              <w:rPr>
                <w:rFonts w:ascii="Times New Roman" w:eastAsia="Times New Roman" w:hAnsi="Times New Roman" w:cs="Times New Roman"/>
                <w:b/>
                <w:sz w:val="20"/>
                <w:szCs w:val="20"/>
                <w:lang w:eastAsia="sk-SK"/>
              </w:rPr>
            </w:pPr>
            <w:r w:rsidRPr="00C02B4B">
              <w:rPr>
                <w:rFonts w:ascii="Times New Roman" w:eastAsia="Times New Roman" w:hAnsi="Times New Roman" w:cs="Times New Roman"/>
                <w:b/>
                <w:sz w:val="20"/>
                <w:szCs w:val="20"/>
                <w:lang w:eastAsia="sk-SK"/>
              </w:rPr>
              <w:t>Uveďte pripomienky zo stanoviska Komisie z časti II. spolu s Vaším vyhodnotením:</w:t>
            </w:r>
          </w:p>
          <w:p w14:paraId="44913F93" w14:textId="77777777" w:rsidR="001B23B7" w:rsidRPr="00C02B4B" w:rsidRDefault="001B23B7" w:rsidP="00FA72BA">
            <w:pPr>
              <w:rPr>
                <w:rFonts w:ascii="Times New Roman" w:eastAsia="Times New Roman" w:hAnsi="Times New Roman" w:cs="Times New Roman"/>
                <w:b/>
                <w:sz w:val="20"/>
                <w:szCs w:val="20"/>
                <w:lang w:eastAsia="sk-SK"/>
              </w:rPr>
            </w:pPr>
          </w:p>
          <w:p w14:paraId="1340B3C3" w14:textId="77777777" w:rsidR="001B23B7" w:rsidRPr="00C02B4B" w:rsidRDefault="001B23B7" w:rsidP="00FA72BA">
            <w:pPr>
              <w:rPr>
                <w:rFonts w:ascii="Times New Roman" w:eastAsia="Times New Roman" w:hAnsi="Times New Roman" w:cs="Times New Roman"/>
                <w:b/>
                <w:sz w:val="20"/>
                <w:szCs w:val="20"/>
                <w:lang w:eastAsia="sk-SK"/>
              </w:rPr>
            </w:pPr>
          </w:p>
        </w:tc>
      </w:tr>
    </w:tbl>
    <w:p w14:paraId="204F679C" w14:textId="77777777" w:rsidR="00BA128A" w:rsidRPr="00C02B4B" w:rsidRDefault="00BA128A"/>
    <w:sectPr w:rsidR="00BA128A" w:rsidRPr="00C02B4B" w:rsidSect="001E3562">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C6569" w14:textId="77777777" w:rsidR="00F32022" w:rsidRDefault="00F32022" w:rsidP="001B23B7">
      <w:pPr>
        <w:spacing w:after="0" w:line="240" w:lineRule="auto"/>
      </w:pPr>
      <w:r>
        <w:separator/>
      </w:r>
    </w:p>
  </w:endnote>
  <w:endnote w:type="continuationSeparator" w:id="0">
    <w:p w14:paraId="115BA0E5" w14:textId="77777777" w:rsidR="00F32022" w:rsidRDefault="00F32022"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B3686" w14:textId="77777777" w:rsidR="001F4FCB" w:rsidRDefault="001F4FC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3D8661D3" w14:textId="3556EFF4" w:rsidR="001F4FCB" w:rsidRPr="006045CB" w:rsidRDefault="001F4FCB"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B4F8D">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6763B557" w14:textId="77777777" w:rsidR="001F4FCB" w:rsidRDefault="001F4FCB">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25DB2" w14:textId="77777777" w:rsidR="001F4FCB" w:rsidRDefault="001F4FC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ECD63" w14:textId="77777777" w:rsidR="00F32022" w:rsidRDefault="00F32022" w:rsidP="001B23B7">
      <w:pPr>
        <w:spacing w:after="0" w:line="240" w:lineRule="auto"/>
      </w:pPr>
      <w:r>
        <w:separator/>
      </w:r>
    </w:p>
  </w:footnote>
  <w:footnote w:type="continuationSeparator" w:id="0">
    <w:p w14:paraId="4B054832" w14:textId="77777777" w:rsidR="00F32022" w:rsidRDefault="00F32022"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5246" w14:textId="77777777" w:rsidR="001F4FCB" w:rsidRDefault="001F4FCB">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85DB9" w14:textId="77777777" w:rsidR="001F4FCB" w:rsidRDefault="001F4FC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13F06" w14:textId="77777777" w:rsidR="001F4FCB" w:rsidRDefault="001F4FCB">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0F7B"/>
    <w:multiLevelType w:val="hybridMultilevel"/>
    <w:tmpl w:val="4C9C733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55282C14"/>
    <w:multiLevelType w:val="hybridMultilevel"/>
    <w:tmpl w:val="2B2A3304"/>
    <w:lvl w:ilvl="0" w:tplc="E71229B2">
      <w:numFmt w:val="bullet"/>
      <w:lvlText w:val="-"/>
      <w:lvlJc w:val="left"/>
      <w:pPr>
        <w:ind w:left="1065" w:hanging="705"/>
      </w:pPr>
      <w:rPr>
        <w:rFonts w:ascii="Calibri" w:eastAsia="Calibr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5E9C"/>
    <w:rsid w:val="0003669D"/>
    <w:rsid w:val="00043706"/>
    <w:rsid w:val="00062760"/>
    <w:rsid w:val="00062C3D"/>
    <w:rsid w:val="00072FEB"/>
    <w:rsid w:val="00076834"/>
    <w:rsid w:val="00082929"/>
    <w:rsid w:val="00091687"/>
    <w:rsid w:val="00097069"/>
    <w:rsid w:val="000B2C67"/>
    <w:rsid w:val="000D348F"/>
    <w:rsid w:val="000F0DD3"/>
    <w:rsid w:val="000F2BE9"/>
    <w:rsid w:val="000F5CD3"/>
    <w:rsid w:val="0010358E"/>
    <w:rsid w:val="00104704"/>
    <w:rsid w:val="00113AE4"/>
    <w:rsid w:val="00156064"/>
    <w:rsid w:val="00175987"/>
    <w:rsid w:val="00185DD1"/>
    <w:rsid w:val="00187182"/>
    <w:rsid w:val="001B23B7"/>
    <w:rsid w:val="001C7525"/>
    <w:rsid w:val="001D26C1"/>
    <w:rsid w:val="001D5B4C"/>
    <w:rsid w:val="001E3562"/>
    <w:rsid w:val="001F0EF2"/>
    <w:rsid w:val="001F4FCB"/>
    <w:rsid w:val="00203EE3"/>
    <w:rsid w:val="002243BB"/>
    <w:rsid w:val="0023360B"/>
    <w:rsid w:val="002425FF"/>
    <w:rsid w:val="00243652"/>
    <w:rsid w:val="00250C19"/>
    <w:rsid w:val="00274506"/>
    <w:rsid w:val="00280917"/>
    <w:rsid w:val="002863AC"/>
    <w:rsid w:val="0029722C"/>
    <w:rsid w:val="002A6B6C"/>
    <w:rsid w:val="002F5F87"/>
    <w:rsid w:val="002F6ADB"/>
    <w:rsid w:val="002F6AE6"/>
    <w:rsid w:val="002F7D35"/>
    <w:rsid w:val="003007E7"/>
    <w:rsid w:val="0030310F"/>
    <w:rsid w:val="003145AE"/>
    <w:rsid w:val="00336909"/>
    <w:rsid w:val="00347A74"/>
    <w:rsid w:val="003553ED"/>
    <w:rsid w:val="003675A4"/>
    <w:rsid w:val="00370711"/>
    <w:rsid w:val="003727A4"/>
    <w:rsid w:val="003745DF"/>
    <w:rsid w:val="00376BFC"/>
    <w:rsid w:val="00387614"/>
    <w:rsid w:val="003937FB"/>
    <w:rsid w:val="003A057B"/>
    <w:rsid w:val="003A381E"/>
    <w:rsid w:val="003A5F94"/>
    <w:rsid w:val="003B05D2"/>
    <w:rsid w:val="003B6C7A"/>
    <w:rsid w:val="003C016F"/>
    <w:rsid w:val="003C0547"/>
    <w:rsid w:val="003C06FD"/>
    <w:rsid w:val="003E49C3"/>
    <w:rsid w:val="003F03C3"/>
    <w:rsid w:val="003F45BC"/>
    <w:rsid w:val="003F6317"/>
    <w:rsid w:val="00411898"/>
    <w:rsid w:val="004204B0"/>
    <w:rsid w:val="00431612"/>
    <w:rsid w:val="00457504"/>
    <w:rsid w:val="00471894"/>
    <w:rsid w:val="00480D6F"/>
    <w:rsid w:val="00483FD2"/>
    <w:rsid w:val="00485D96"/>
    <w:rsid w:val="0049068E"/>
    <w:rsid w:val="0049476D"/>
    <w:rsid w:val="004A0728"/>
    <w:rsid w:val="004A4383"/>
    <w:rsid w:val="004B1EEF"/>
    <w:rsid w:val="004C6831"/>
    <w:rsid w:val="004C7A23"/>
    <w:rsid w:val="00500271"/>
    <w:rsid w:val="00505ABC"/>
    <w:rsid w:val="0051024C"/>
    <w:rsid w:val="005207EA"/>
    <w:rsid w:val="00520E37"/>
    <w:rsid w:val="00534B0F"/>
    <w:rsid w:val="005406FF"/>
    <w:rsid w:val="00540F1F"/>
    <w:rsid w:val="005511CE"/>
    <w:rsid w:val="00565F0B"/>
    <w:rsid w:val="00566631"/>
    <w:rsid w:val="00591EC6"/>
    <w:rsid w:val="00591ED3"/>
    <w:rsid w:val="00596C77"/>
    <w:rsid w:val="005B2B8E"/>
    <w:rsid w:val="005B736E"/>
    <w:rsid w:val="005C313B"/>
    <w:rsid w:val="005C4C5C"/>
    <w:rsid w:val="00612E08"/>
    <w:rsid w:val="00613D51"/>
    <w:rsid w:val="00634BB1"/>
    <w:rsid w:val="00664525"/>
    <w:rsid w:val="00672B88"/>
    <w:rsid w:val="006B4F8D"/>
    <w:rsid w:val="006E136F"/>
    <w:rsid w:val="006E4AC0"/>
    <w:rsid w:val="006F678E"/>
    <w:rsid w:val="006F6B62"/>
    <w:rsid w:val="006F6E7F"/>
    <w:rsid w:val="006F7ACC"/>
    <w:rsid w:val="007048F7"/>
    <w:rsid w:val="00704FAF"/>
    <w:rsid w:val="007071CD"/>
    <w:rsid w:val="00712C32"/>
    <w:rsid w:val="00720322"/>
    <w:rsid w:val="0074226D"/>
    <w:rsid w:val="0075197E"/>
    <w:rsid w:val="00756DBD"/>
    <w:rsid w:val="00761208"/>
    <w:rsid w:val="00770F58"/>
    <w:rsid w:val="007756BE"/>
    <w:rsid w:val="00777670"/>
    <w:rsid w:val="007B40C1"/>
    <w:rsid w:val="007C4A5C"/>
    <w:rsid w:val="007C5312"/>
    <w:rsid w:val="007D6F2C"/>
    <w:rsid w:val="007F587A"/>
    <w:rsid w:val="0080042A"/>
    <w:rsid w:val="00831637"/>
    <w:rsid w:val="00831C46"/>
    <w:rsid w:val="00832C28"/>
    <w:rsid w:val="00864C90"/>
    <w:rsid w:val="00865E81"/>
    <w:rsid w:val="008801B5"/>
    <w:rsid w:val="00881E07"/>
    <w:rsid w:val="00892F4E"/>
    <w:rsid w:val="00893CE7"/>
    <w:rsid w:val="008A4BB5"/>
    <w:rsid w:val="008B12A7"/>
    <w:rsid w:val="008B222D"/>
    <w:rsid w:val="008C79B7"/>
    <w:rsid w:val="008D62EC"/>
    <w:rsid w:val="008E7976"/>
    <w:rsid w:val="008F14D1"/>
    <w:rsid w:val="008F4B1A"/>
    <w:rsid w:val="0092675A"/>
    <w:rsid w:val="00927759"/>
    <w:rsid w:val="009431E3"/>
    <w:rsid w:val="009475F5"/>
    <w:rsid w:val="00953FBA"/>
    <w:rsid w:val="00954FC4"/>
    <w:rsid w:val="00963DCA"/>
    <w:rsid w:val="009717F5"/>
    <w:rsid w:val="0098472E"/>
    <w:rsid w:val="009C424C"/>
    <w:rsid w:val="009E09F7"/>
    <w:rsid w:val="009F4832"/>
    <w:rsid w:val="009F76EE"/>
    <w:rsid w:val="00A034FA"/>
    <w:rsid w:val="00A31446"/>
    <w:rsid w:val="00A340BB"/>
    <w:rsid w:val="00A50146"/>
    <w:rsid w:val="00A60413"/>
    <w:rsid w:val="00A7788F"/>
    <w:rsid w:val="00A87174"/>
    <w:rsid w:val="00A914E4"/>
    <w:rsid w:val="00AB5A05"/>
    <w:rsid w:val="00AC0130"/>
    <w:rsid w:val="00AC30D6"/>
    <w:rsid w:val="00AC4849"/>
    <w:rsid w:val="00AC5614"/>
    <w:rsid w:val="00AE35BD"/>
    <w:rsid w:val="00AE667D"/>
    <w:rsid w:val="00B00B6E"/>
    <w:rsid w:val="00B40EA5"/>
    <w:rsid w:val="00B547F5"/>
    <w:rsid w:val="00B66DAE"/>
    <w:rsid w:val="00B84F87"/>
    <w:rsid w:val="00B916BE"/>
    <w:rsid w:val="00BA128A"/>
    <w:rsid w:val="00BA267B"/>
    <w:rsid w:val="00BA2BF4"/>
    <w:rsid w:val="00BF3F6C"/>
    <w:rsid w:val="00C02B4B"/>
    <w:rsid w:val="00C21186"/>
    <w:rsid w:val="00C366DB"/>
    <w:rsid w:val="00C44909"/>
    <w:rsid w:val="00C77FDE"/>
    <w:rsid w:val="00C86714"/>
    <w:rsid w:val="00C91E55"/>
    <w:rsid w:val="00C94E4E"/>
    <w:rsid w:val="00CB08AE"/>
    <w:rsid w:val="00CB57DE"/>
    <w:rsid w:val="00CD6E04"/>
    <w:rsid w:val="00CE5398"/>
    <w:rsid w:val="00CE6AAE"/>
    <w:rsid w:val="00CF1A25"/>
    <w:rsid w:val="00CF7004"/>
    <w:rsid w:val="00D00566"/>
    <w:rsid w:val="00D14FD6"/>
    <w:rsid w:val="00D20023"/>
    <w:rsid w:val="00D2313B"/>
    <w:rsid w:val="00D41BA8"/>
    <w:rsid w:val="00D50F1E"/>
    <w:rsid w:val="00D55752"/>
    <w:rsid w:val="00D7516C"/>
    <w:rsid w:val="00D756E1"/>
    <w:rsid w:val="00D94A89"/>
    <w:rsid w:val="00DA01D0"/>
    <w:rsid w:val="00DA1E34"/>
    <w:rsid w:val="00DA31F8"/>
    <w:rsid w:val="00DA7C34"/>
    <w:rsid w:val="00DC3C0E"/>
    <w:rsid w:val="00DD5D7F"/>
    <w:rsid w:val="00DE0721"/>
    <w:rsid w:val="00DF357C"/>
    <w:rsid w:val="00E04C99"/>
    <w:rsid w:val="00E052FC"/>
    <w:rsid w:val="00E13958"/>
    <w:rsid w:val="00E235ED"/>
    <w:rsid w:val="00E440B4"/>
    <w:rsid w:val="00E52819"/>
    <w:rsid w:val="00E56DC0"/>
    <w:rsid w:val="00E7515D"/>
    <w:rsid w:val="00ED0DC5"/>
    <w:rsid w:val="00ED165A"/>
    <w:rsid w:val="00ED1AC0"/>
    <w:rsid w:val="00EF464C"/>
    <w:rsid w:val="00F157C3"/>
    <w:rsid w:val="00F25E5C"/>
    <w:rsid w:val="00F30C6B"/>
    <w:rsid w:val="00F32022"/>
    <w:rsid w:val="00F50A84"/>
    <w:rsid w:val="00F70B18"/>
    <w:rsid w:val="00F76A9A"/>
    <w:rsid w:val="00F840A7"/>
    <w:rsid w:val="00F856CE"/>
    <w:rsid w:val="00F87681"/>
    <w:rsid w:val="00F975EC"/>
    <w:rsid w:val="00FA02DB"/>
    <w:rsid w:val="00FA72BA"/>
    <w:rsid w:val="00FB12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CAFFB"/>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0F5CD3"/>
    <w:rPr>
      <w:sz w:val="16"/>
      <w:szCs w:val="16"/>
    </w:rPr>
  </w:style>
  <w:style w:type="paragraph" w:styleId="Textkomentra">
    <w:name w:val="annotation text"/>
    <w:basedOn w:val="Normlny"/>
    <w:link w:val="TextkomentraChar"/>
    <w:uiPriority w:val="99"/>
    <w:unhideWhenUsed/>
    <w:rsid w:val="000F5CD3"/>
    <w:pPr>
      <w:spacing w:line="240" w:lineRule="auto"/>
    </w:pPr>
    <w:rPr>
      <w:sz w:val="20"/>
      <w:szCs w:val="20"/>
    </w:rPr>
  </w:style>
  <w:style w:type="character" w:customStyle="1" w:styleId="TextkomentraChar">
    <w:name w:val="Text komentára Char"/>
    <w:basedOn w:val="Predvolenpsmoodseku"/>
    <w:link w:val="Textkomentra"/>
    <w:uiPriority w:val="99"/>
    <w:rsid w:val="000F5CD3"/>
    <w:rPr>
      <w:sz w:val="20"/>
      <w:szCs w:val="20"/>
    </w:rPr>
  </w:style>
  <w:style w:type="paragraph" w:styleId="Predmetkomentra">
    <w:name w:val="annotation subject"/>
    <w:basedOn w:val="Textkomentra"/>
    <w:next w:val="Textkomentra"/>
    <w:link w:val="PredmetkomentraChar"/>
    <w:uiPriority w:val="99"/>
    <w:semiHidden/>
    <w:unhideWhenUsed/>
    <w:rsid w:val="000F5CD3"/>
    <w:rPr>
      <w:b/>
      <w:bCs/>
    </w:rPr>
  </w:style>
  <w:style w:type="character" w:customStyle="1" w:styleId="PredmetkomentraChar">
    <w:name w:val="Predmet komentára Char"/>
    <w:basedOn w:val="TextkomentraChar"/>
    <w:link w:val="Predmetkomentra"/>
    <w:uiPriority w:val="99"/>
    <w:semiHidden/>
    <w:rsid w:val="000F5CD3"/>
    <w:rPr>
      <w:b/>
      <w:bCs/>
      <w:sz w:val="20"/>
      <w:szCs w:val="20"/>
    </w:rPr>
  </w:style>
  <w:style w:type="character" w:styleId="Hypertextovprepojenie">
    <w:name w:val="Hyperlink"/>
    <w:basedOn w:val="Predvolenpsmoodseku"/>
    <w:uiPriority w:val="99"/>
    <w:unhideWhenUsed/>
    <w:rsid w:val="00664525"/>
    <w:rPr>
      <w:color w:val="0563C1" w:themeColor="hyperlink"/>
      <w:u w:val="single"/>
    </w:rPr>
  </w:style>
  <w:style w:type="character" w:customStyle="1" w:styleId="Nevyrieenzmienka1">
    <w:name w:val="Nevyriešená zmienka1"/>
    <w:basedOn w:val="Predvolenpsmoodseku"/>
    <w:uiPriority w:val="99"/>
    <w:semiHidden/>
    <w:unhideWhenUsed/>
    <w:rsid w:val="00664525"/>
    <w:rPr>
      <w:color w:val="605E5C"/>
      <w:shd w:val="clear" w:color="auto" w:fill="E1DFDD"/>
    </w:rPr>
  </w:style>
  <w:style w:type="paragraph" w:styleId="Zkladntext">
    <w:name w:val="Body Text"/>
    <w:basedOn w:val="Normlny"/>
    <w:link w:val="ZkladntextChar"/>
    <w:uiPriority w:val="99"/>
    <w:rsid w:val="00A034FA"/>
    <w:pPr>
      <w:widowControl w:val="0"/>
      <w:spacing w:after="0" w:line="240" w:lineRule="auto"/>
    </w:pPr>
    <w:rPr>
      <w:rFonts w:ascii="Times New Roman" w:eastAsia="Times New Roman" w:hAnsi="Times New Roman" w:cs="Times New Roman"/>
      <w:color w:val="000000"/>
      <w:sz w:val="24"/>
      <w:szCs w:val="24"/>
      <w:lang w:eastAsia="sk-SK"/>
    </w:rPr>
  </w:style>
  <w:style w:type="character" w:customStyle="1" w:styleId="ZkladntextChar">
    <w:name w:val="Základný text Char"/>
    <w:basedOn w:val="Predvolenpsmoodseku"/>
    <w:link w:val="Zkladntext"/>
    <w:uiPriority w:val="99"/>
    <w:rsid w:val="00A034FA"/>
    <w:rPr>
      <w:rFonts w:ascii="Times New Roman" w:eastAsia="Times New Roman" w:hAnsi="Times New Roman" w:cs="Times New Roman"/>
      <w:color w:val="000000"/>
      <w:sz w:val="24"/>
      <w:szCs w:val="24"/>
      <w:lang w:eastAsia="sk-SK"/>
    </w:rPr>
  </w:style>
  <w:style w:type="paragraph" w:styleId="Odsekzoznamu">
    <w:name w:val="List Paragraph"/>
    <w:basedOn w:val="Normlny"/>
    <w:uiPriority w:val="34"/>
    <w:qFormat/>
    <w:rsid w:val="00520E37"/>
    <w:pPr>
      <w:spacing w:line="278"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526226">
      <w:bodyDiv w:val="1"/>
      <w:marLeft w:val="0"/>
      <w:marRight w:val="0"/>
      <w:marTop w:val="0"/>
      <w:marBottom w:val="0"/>
      <w:divBdr>
        <w:top w:val="none" w:sz="0" w:space="0" w:color="auto"/>
        <w:left w:val="none" w:sz="0" w:space="0" w:color="auto"/>
        <w:bottom w:val="none" w:sz="0" w:space="0" w:color="auto"/>
        <w:right w:val="none" w:sz="0" w:space="0" w:color="auto"/>
      </w:divBdr>
    </w:div>
    <w:div w:id="1541893029">
      <w:bodyDiv w:val="1"/>
      <w:marLeft w:val="0"/>
      <w:marRight w:val="0"/>
      <w:marTop w:val="0"/>
      <w:marBottom w:val="0"/>
      <w:divBdr>
        <w:top w:val="none" w:sz="0" w:space="0" w:color="auto"/>
        <w:left w:val="none" w:sz="0" w:space="0" w:color="auto"/>
        <w:bottom w:val="none" w:sz="0" w:space="0" w:color="auto"/>
        <w:right w:val="none" w:sz="0" w:space="0" w:color="auto"/>
      </w:divBdr>
    </w:div>
    <w:div w:id="198404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omk.svs@minv.sk" TargetMode="External"/><Relationship Id="rId4" Type="http://schemas.openxmlformats.org/officeDocument/2006/relationships/styles" Target="styles.xml"/><Relationship Id="rId9" Type="http://schemas.openxmlformats.org/officeDocument/2006/relationships/hyperlink" Target="mailto:veronika.orsaghova@minv.sk" TargetMode="Externa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CF60D89-3448-416E-9F6F-6CEFAB1A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3768</Words>
  <Characters>21483</Characters>
  <Application>Microsoft Office Word</Application>
  <DocSecurity>0</DocSecurity>
  <Lines>179</Lines>
  <Paragraphs>50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Zuzana Špilárová</cp:lastModifiedBy>
  <cp:revision>7</cp:revision>
  <cp:lastPrinted>2025-12-11T09:07:00Z</cp:lastPrinted>
  <dcterms:created xsi:type="dcterms:W3CDTF">2025-12-11T08:37:00Z</dcterms:created>
  <dcterms:modified xsi:type="dcterms:W3CDTF">2025-12-15T15:09:00Z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