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B4CD5" w14:textId="674FA533" w:rsidR="00000000" w:rsidRPr="00187A04" w:rsidRDefault="00187A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16"/>
          <w:szCs w:val="16"/>
        </w:rPr>
      </w:pPr>
      <w:r w:rsidRPr="00187A04">
        <w:rPr>
          <w:rFonts w:ascii="Arial" w:hAnsi="Arial" w:cs="Arial"/>
          <w:b/>
          <w:bCs/>
          <w:kern w:val="0"/>
        </w:rPr>
        <w:t>Konsolidované znenie</w:t>
      </w:r>
      <w:r w:rsidR="002647D6">
        <w:rPr>
          <w:rFonts w:ascii="Arial" w:hAnsi="Arial" w:cs="Arial"/>
          <w:b/>
          <w:bCs/>
          <w:kern w:val="0"/>
        </w:rPr>
        <w:t xml:space="preserve"> čl. I a čl. II </w:t>
      </w:r>
    </w:p>
    <w:p w14:paraId="146F49FE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6"/>
          <w:szCs w:val="16"/>
        </w:rPr>
      </w:pPr>
    </w:p>
    <w:p w14:paraId="7D370390" w14:textId="77777777" w:rsidR="00187A04" w:rsidRDefault="00187A04" w:rsidP="00187A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1"/>
          <w:szCs w:val="21"/>
        </w:rPr>
      </w:pPr>
    </w:p>
    <w:p w14:paraId="0C765B1C" w14:textId="42D52BF7" w:rsidR="00000000" w:rsidRPr="002647D6" w:rsidRDefault="00187A04" w:rsidP="00187A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2647D6">
        <w:rPr>
          <w:rFonts w:ascii="Times New Roman" w:hAnsi="Times New Roman" w:cs="Times New Roman"/>
          <w:b/>
          <w:bCs/>
          <w:kern w:val="0"/>
        </w:rPr>
        <w:t>ZÁKON</w:t>
      </w:r>
      <w:r w:rsidRPr="002647D6">
        <w:rPr>
          <w:rFonts w:ascii="Times New Roman" w:hAnsi="Times New Roman" w:cs="Times New Roman"/>
          <w:b/>
          <w:bCs/>
          <w:kern w:val="0"/>
        </w:rPr>
        <w:t xml:space="preserve"> </w:t>
      </w:r>
      <w:r w:rsidR="00000000" w:rsidRPr="002647D6">
        <w:rPr>
          <w:rFonts w:ascii="Times New Roman" w:hAnsi="Times New Roman" w:cs="Times New Roman"/>
          <w:b/>
          <w:bCs/>
          <w:kern w:val="0"/>
        </w:rPr>
        <w:t>35/2019 Z.</w:t>
      </w:r>
      <w:r w:rsidR="00100486">
        <w:rPr>
          <w:rFonts w:ascii="Times New Roman" w:hAnsi="Times New Roman" w:cs="Times New Roman"/>
          <w:b/>
          <w:bCs/>
          <w:kern w:val="0"/>
        </w:rPr>
        <w:t xml:space="preserve"> </w:t>
      </w:r>
      <w:r w:rsidR="00000000" w:rsidRPr="002647D6">
        <w:rPr>
          <w:rFonts w:ascii="Times New Roman" w:hAnsi="Times New Roman" w:cs="Times New Roman"/>
          <w:b/>
          <w:bCs/>
          <w:kern w:val="0"/>
        </w:rPr>
        <w:t xml:space="preserve">z. </w:t>
      </w:r>
    </w:p>
    <w:p w14:paraId="40A86DD6" w14:textId="77777777" w:rsidR="00000000" w:rsidRPr="002647D6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88A8123" w14:textId="10EBD190" w:rsidR="00000000" w:rsidRPr="002647D6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2647D6">
        <w:rPr>
          <w:rFonts w:ascii="Times New Roman" w:hAnsi="Times New Roman" w:cs="Times New Roman"/>
          <w:b/>
          <w:bCs/>
          <w:kern w:val="0"/>
        </w:rPr>
        <w:t xml:space="preserve">o finančnej správe a o zmene a doplnení niektorých zákonov </w:t>
      </w:r>
      <w:r w:rsidR="00187A04" w:rsidRPr="002647D6">
        <w:rPr>
          <w:rFonts w:ascii="Times New Roman" w:hAnsi="Times New Roman" w:cs="Times New Roman"/>
          <w:b/>
          <w:bCs/>
          <w:kern w:val="0"/>
        </w:rPr>
        <w:t xml:space="preserve">v znení neskorších predpisov </w:t>
      </w:r>
    </w:p>
    <w:p w14:paraId="04931A0A" w14:textId="77777777" w:rsidR="00187A04" w:rsidRPr="002647D6" w:rsidRDefault="00187A04" w:rsidP="002654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027233AE" w14:textId="793414C4" w:rsidR="00000000" w:rsidRPr="002647D6" w:rsidRDefault="00187A04" w:rsidP="002647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2647D6">
        <w:rPr>
          <w:rFonts w:ascii="Times New Roman" w:hAnsi="Times New Roman" w:cs="Times New Roman"/>
          <w:b/>
          <w:bCs/>
          <w:kern w:val="0"/>
        </w:rPr>
        <w:t xml:space="preserve">§ 1 – 316 – bez zmeny  </w:t>
      </w:r>
    </w:p>
    <w:p w14:paraId="158F4EA2" w14:textId="77777777" w:rsidR="00187A04" w:rsidRPr="002647D6" w:rsidRDefault="00187A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kern w:val="0"/>
        </w:rPr>
      </w:pPr>
    </w:p>
    <w:p w14:paraId="5FCFB684" w14:textId="03C0863B" w:rsidR="00187A04" w:rsidRPr="002647D6" w:rsidRDefault="00187A04" w:rsidP="00187A04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647D6">
        <w:rPr>
          <w:rFonts w:ascii="Times New Roman" w:hAnsi="Times New Roman" w:cs="Times New Roman"/>
          <w:b/>
          <w:bCs/>
          <w:color w:val="FF0000"/>
          <w:sz w:val="24"/>
          <w:szCs w:val="24"/>
        </w:rPr>
        <w:t>§ 316a</w:t>
      </w:r>
    </w:p>
    <w:p w14:paraId="3E99D5AC" w14:textId="77777777" w:rsidR="00187A04" w:rsidRPr="002647D6" w:rsidRDefault="00187A04" w:rsidP="00187A04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647D6">
        <w:rPr>
          <w:rFonts w:ascii="Times New Roman" w:hAnsi="Times New Roman" w:cs="Times New Roman"/>
          <w:b/>
          <w:bCs/>
          <w:color w:val="FF0000"/>
          <w:sz w:val="24"/>
          <w:szCs w:val="24"/>
        </w:rPr>
        <w:t>Študentská prax a absolventská prax</w:t>
      </w:r>
    </w:p>
    <w:p w14:paraId="2EA6FAA8" w14:textId="77777777" w:rsidR="00187A04" w:rsidRPr="002647D6" w:rsidRDefault="00187A04" w:rsidP="00187A04">
      <w:pPr>
        <w:pStyle w:val="Odsekzoznamu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6EACA55" w14:textId="77777777" w:rsidR="00187A04" w:rsidRPr="002647D6" w:rsidRDefault="00187A04" w:rsidP="00187A04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Fonts w:ascii="Times New Roman" w:hAnsi="Times New Roman" w:cs="Times New Roman"/>
          <w:color w:val="FF0000"/>
          <w:sz w:val="24"/>
          <w:szCs w:val="24"/>
        </w:rPr>
        <w:t>(1) Finančné riaditeľstvo môže na účel vykonávania odbornej praxe, stáže alebo iných foriem praktického vyučovania na orgánoch finančnej správy (ďalej len „študentská prax“) uzatvárať so strednými odbornými školami a s vysokými školami zmluvy o poskytovaní praktického vyučovania podľa osobitného predpisu.</w:t>
      </w:r>
      <w:r w:rsidRPr="002647D6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194a</w:t>
      </w:r>
      <w:r w:rsidRPr="002647D6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14:paraId="08610DC7" w14:textId="77777777" w:rsidR="00187A04" w:rsidRPr="002647D6" w:rsidRDefault="00187A04" w:rsidP="00187A04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E5A382E" w14:textId="77777777" w:rsidR="00187A04" w:rsidRPr="002647D6" w:rsidRDefault="00187A04" w:rsidP="00187A04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Fonts w:ascii="Times New Roman" w:hAnsi="Times New Roman" w:cs="Times New Roman"/>
          <w:color w:val="FF0000"/>
          <w:sz w:val="24"/>
          <w:szCs w:val="24"/>
        </w:rPr>
        <w:t>(2) Finančné riaditeľstvo môže na účel vykonávania absolventskej praxe na orgánoch finančnej správy uzatvárať dohody o vykonávaní absolventskej praxe podľa osobitného predpisu.</w:t>
      </w:r>
      <w:r w:rsidRPr="002647D6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194b</w:t>
      </w:r>
      <w:r w:rsidRPr="002647D6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14:paraId="3629E89F" w14:textId="77777777" w:rsidR="00187A04" w:rsidRPr="002647D6" w:rsidRDefault="00187A04" w:rsidP="00187A04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0CDE02D" w14:textId="77777777" w:rsidR="00187A04" w:rsidRPr="002647D6" w:rsidRDefault="00187A04" w:rsidP="002647D6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Fonts w:ascii="Times New Roman" w:hAnsi="Times New Roman" w:cs="Times New Roman"/>
          <w:color w:val="FF0000"/>
          <w:sz w:val="24"/>
          <w:szCs w:val="24"/>
        </w:rPr>
        <w:t>(3) Študentskú prax môže na orgánoch finančnej správy vykonávať len osoba, ktorá je žiakom strednej odbornej školy alebo študentom podľa osobitných predpisov.</w:t>
      </w:r>
      <w:r w:rsidRPr="002647D6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194c</w:t>
      </w:r>
      <w:r w:rsidRPr="002647D6">
        <w:rPr>
          <w:rFonts w:ascii="Times New Roman" w:hAnsi="Times New Roman" w:cs="Times New Roman"/>
          <w:color w:val="FF0000"/>
          <w:sz w:val="24"/>
          <w:szCs w:val="24"/>
        </w:rPr>
        <w:t>) Absolventskú prax môže na orgánoch finančnej správy vykonávať len osoba, ktorá je uchádzačom o zamestnanie</w:t>
      </w:r>
      <w:r w:rsidRPr="002647D6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2647D6">
        <w:rPr>
          <w:rFonts w:ascii="Times New Roman" w:hAnsi="Times New Roman" w:cs="Times New Roman"/>
          <w:color w:val="FF0000"/>
          <w:sz w:val="24"/>
          <w:szCs w:val="24"/>
        </w:rPr>
        <w:t>podľa osobitného predpisu.</w:t>
      </w:r>
      <w:r w:rsidRPr="002647D6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194d</w:t>
      </w:r>
      <w:r w:rsidRPr="002647D6">
        <w:rPr>
          <w:rFonts w:ascii="Times New Roman" w:hAnsi="Times New Roman" w:cs="Times New Roman"/>
          <w:color w:val="FF0000"/>
          <w:sz w:val="24"/>
          <w:szCs w:val="24"/>
        </w:rPr>
        <w:t xml:space="preserve">) </w:t>
      </w:r>
    </w:p>
    <w:p w14:paraId="751DCB9A" w14:textId="77777777" w:rsidR="00187A04" w:rsidRPr="002647D6" w:rsidRDefault="00187A04" w:rsidP="002647D6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C201EBB" w14:textId="77777777" w:rsidR="00100486" w:rsidRDefault="00187A04" w:rsidP="002647D6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Fonts w:ascii="Times New Roman" w:hAnsi="Times New Roman" w:cs="Times New Roman"/>
          <w:color w:val="FF0000"/>
          <w:sz w:val="24"/>
          <w:szCs w:val="24"/>
        </w:rPr>
        <w:t>(4) Vykonávanie študentskej praxe a absolventskej praxe podľa odseku 2 nesmie ohroziť alebo brániť plneniu úloh finančnej správy.</w:t>
      </w:r>
    </w:p>
    <w:p w14:paraId="3097B7D9" w14:textId="3E24FD8F" w:rsidR="00187A04" w:rsidRPr="002647D6" w:rsidRDefault="00100486" w:rsidP="002647D6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4774CA63" w14:textId="77777777" w:rsidR="00187A04" w:rsidRPr="002647D6" w:rsidRDefault="00187A04" w:rsidP="002647D6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2647D6">
        <w:rPr>
          <w:rFonts w:ascii="Times New Roman" w:hAnsi="Times New Roman" w:cs="Times New Roman"/>
          <w:color w:val="FF0000"/>
          <w:sz w:val="24"/>
          <w:szCs w:val="24"/>
        </w:rPr>
        <w:t xml:space="preserve">(5) Osoba vykonávajúca študentskú prax </w:t>
      </w:r>
      <w:r w:rsidRPr="001F3B4B">
        <w:rPr>
          <w:rFonts w:ascii="Times New Roman" w:hAnsi="Times New Roman" w:cs="Times New Roman"/>
          <w:color w:val="FF0000"/>
          <w:sz w:val="24"/>
          <w:szCs w:val="24"/>
        </w:rPr>
        <w:t>podľa odseku 1</w:t>
      </w:r>
      <w:r w:rsidRPr="002647D6">
        <w:rPr>
          <w:rFonts w:ascii="Times New Roman" w:hAnsi="Times New Roman" w:cs="Times New Roman"/>
          <w:color w:val="FF0000"/>
          <w:sz w:val="24"/>
          <w:szCs w:val="24"/>
        </w:rPr>
        <w:t xml:space="preserve"> a osoba vykonávajúca absolventskú prax podľa odseku 2 je povinná </w:t>
      </w:r>
      <w:r w:rsidRPr="002647D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zachovávať mlčanlivosť o skutočnostiach, s ktorými sa oboznámila pri vykonávaní praxe a ktoré si v záujme právnických osôb a fyzických osôb vyžadujú, aby zostali utajené pred nepovolanou osobou; táto povinnosť trvá aj po skončení vykonávania študentskej praxe alebo absolventskej praxe. </w:t>
      </w:r>
    </w:p>
    <w:p w14:paraId="66850789" w14:textId="77777777" w:rsidR="00187A04" w:rsidRPr="002647D6" w:rsidRDefault="00187A04" w:rsidP="002647D6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14:paraId="187F0F3A" w14:textId="77777777" w:rsidR="00187A04" w:rsidRPr="002647D6" w:rsidRDefault="00187A04" w:rsidP="002647D6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2647D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(6) Na povinnosť mlčanlivosti podľa odseku 5 sa primerane použijú ustanovenia § 32 ods. 2 a 3.</w:t>
      </w:r>
    </w:p>
    <w:p w14:paraId="5D77F298" w14:textId="77777777" w:rsidR="00187A04" w:rsidRPr="002647D6" w:rsidRDefault="00187A04" w:rsidP="002647D6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14:paraId="5DA298D8" w14:textId="77777777" w:rsidR="00187A04" w:rsidRPr="002647D6" w:rsidRDefault="00187A04" w:rsidP="002647D6">
      <w:pPr>
        <w:spacing w:after="0" w:line="240" w:lineRule="auto"/>
        <w:jc w:val="both"/>
        <w:rPr>
          <w:rFonts w:ascii="Times New Roman" w:hAnsi="Times New Roman" w:cs="Times New Roman"/>
          <w:color w:val="FF0000"/>
          <w:shd w:val="clear" w:color="auto" w:fill="FFFFFF"/>
        </w:rPr>
      </w:pPr>
      <w:r w:rsidRPr="002647D6">
        <w:rPr>
          <w:rFonts w:ascii="Times New Roman" w:hAnsi="Times New Roman" w:cs="Times New Roman"/>
          <w:color w:val="FF0000"/>
          <w:shd w:val="clear" w:color="auto" w:fill="FFFFFF"/>
        </w:rPr>
        <w:t xml:space="preserve">(7) Podrobnosti o vykonávaní študentskej praxe a absolventskej praxe podľa </w:t>
      </w:r>
      <w:r w:rsidRPr="001F3B4B">
        <w:rPr>
          <w:rFonts w:ascii="Times New Roman" w:hAnsi="Times New Roman" w:cs="Times New Roman"/>
          <w:color w:val="FF0000"/>
          <w:shd w:val="clear" w:color="auto" w:fill="FFFFFF"/>
        </w:rPr>
        <w:t>odsekov 1 a 2</w:t>
      </w:r>
      <w:r w:rsidRPr="002647D6">
        <w:rPr>
          <w:rFonts w:ascii="Times New Roman" w:hAnsi="Times New Roman" w:cs="Times New Roman"/>
          <w:color w:val="FF0000"/>
          <w:shd w:val="clear" w:color="auto" w:fill="FFFFFF"/>
        </w:rPr>
        <w:t xml:space="preserve"> ustanoví vnútorný predpis, ktorý vydá prezident.“.</w:t>
      </w:r>
    </w:p>
    <w:p w14:paraId="41CE7853" w14:textId="77777777" w:rsidR="00187A04" w:rsidRPr="002647D6" w:rsidRDefault="00187A04" w:rsidP="002647D6">
      <w:pPr>
        <w:spacing w:after="0" w:line="240" w:lineRule="auto"/>
        <w:jc w:val="both"/>
        <w:rPr>
          <w:rFonts w:ascii="Times New Roman" w:hAnsi="Times New Roman" w:cs="Times New Roman"/>
          <w:color w:val="FF0000"/>
          <w:shd w:val="clear" w:color="auto" w:fill="FFFFFF"/>
        </w:rPr>
      </w:pPr>
    </w:p>
    <w:p w14:paraId="28EAEA89" w14:textId="77777777" w:rsidR="00187A04" w:rsidRPr="002647D6" w:rsidRDefault="00187A04" w:rsidP="002647D6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FF0000"/>
          <w:shd w:val="clear" w:color="auto" w:fill="FFFFFF"/>
        </w:rPr>
      </w:pPr>
      <w:r w:rsidRPr="002647D6">
        <w:rPr>
          <w:rFonts w:ascii="Times New Roman" w:hAnsi="Times New Roman" w:cs="Times New Roman"/>
          <w:color w:val="FF0000"/>
          <w:shd w:val="clear" w:color="auto" w:fill="FFFFFF"/>
        </w:rPr>
        <w:tab/>
        <w:t xml:space="preserve">Poznámky pod čiarou k odkazom 194a až 194d znejú:  </w:t>
      </w:r>
    </w:p>
    <w:p w14:paraId="57345033" w14:textId="77777777" w:rsidR="00187A04" w:rsidRPr="002647D6" w:rsidRDefault="00187A04" w:rsidP="002647D6">
      <w:pPr>
        <w:pStyle w:val="Bezriadkovania"/>
        <w:jc w:val="both"/>
        <w:rPr>
          <w:rStyle w:val="cf01"/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„</w:t>
      </w: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  <w:vertAlign w:val="superscript"/>
        </w:rPr>
        <w:t>194a</w:t>
      </w: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</w:rPr>
        <w:t>) Zákon č. 61/2015 Z. z. o odbornom vzdelávaní a príprave a o zmene a doplnení niektorých zákonov v znení neskorších predpisov.</w:t>
      </w:r>
    </w:p>
    <w:p w14:paraId="0CF5AAD8" w14:textId="77777777" w:rsidR="00187A04" w:rsidRPr="002647D6" w:rsidRDefault="00187A04" w:rsidP="002647D6">
      <w:pPr>
        <w:spacing w:after="0" w:line="240" w:lineRule="auto"/>
        <w:jc w:val="both"/>
        <w:rPr>
          <w:rStyle w:val="cf01"/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</w:rPr>
        <w:t>Zákon č. 300/2025 Z. z. o vysokých školách a o zmene a doplnení niektorých zákonov (vysokoškolský zákon) v znení zákona č. 121/2026 Z. z.</w:t>
      </w:r>
    </w:p>
    <w:p w14:paraId="47A7CCAD" w14:textId="77777777" w:rsidR="00187A04" w:rsidRPr="002647D6" w:rsidRDefault="00187A04" w:rsidP="002647D6">
      <w:pPr>
        <w:spacing w:after="0" w:line="240" w:lineRule="auto"/>
        <w:jc w:val="both"/>
        <w:rPr>
          <w:rStyle w:val="cf01"/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  <w:vertAlign w:val="superscript"/>
        </w:rPr>
        <w:t>194b</w:t>
      </w: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</w:rPr>
        <w:t>)</w:t>
      </w:r>
      <w:r w:rsidRPr="002647D6">
        <w:rPr>
          <w:rFonts w:ascii="Times New Roman" w:hAnsi="Times New Roman" w:cs="Times New Roman"/>
          <w:color w:val="FF0000"/>
        </w:rPr>
        <w:t xml:space="preserve"> Zákon č. </w:t>
      </w: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</w:rPr>
        <w:t>5/2004 Z. z. o službách zamestnanosti a o zmene a doplnení niektorých zákonov v znení neskorších predpisov.</w:t>
      </w:r>
    </w:p>
    <w:p w14:paraId="0B63E922" w14:textId="77777777" w:rsidR="00187A04" w:rsidRPr="002647D6" w:rsidRDefault="00187A04" w:rsidP="00187A04">
      <w:pPr>
        <w:spacing w:after="0" w:line="240" w:lineRule="auto"/>
        <w:jc w:val="both"/>
        <w:rPr>
          <w:rStyle w:val="cf01"/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  <w:vertAlign w:val="superscript"/>
        </w:rPr>
        <w:t>194c</w:t>
      </w: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</w:rPr>
        <w:t>) § 1 písm. a) zákona č. 61/2015 Z. z. v znení neskorších predpisov.</w:t>
      </w:r>
    </w:p>
    <w:p w14:paraId="12F3807E" w14:textId="77777777" w:rsidR="00187A04" w:rsidRPr="002647D6" w:rsidRDefault="00187A04" w:rsidP="00187A04">
      <w:pPr>
        <w:spacing w:after="0" w:line="240" w:lineRule="auto"/>
        <w:jc w:val="both"/>
        <w:rPr>
          <w:rStyle w:val="cf01"/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</w:rPr>
        <w:t>§ 2 písm. n) zákona č. 300/2025 Z. z.</w:t>
      </w:r>
    </w:p>
    <w:p w14:paraId="22950BA9" w14:textId="176A6992" w:rsidR="00187A04" w:rsidRPr="002647D6" w:rsidRDefault="00187A04" w:rsidP="00187A04">
      <w:pPr>
        <w:spacing w:after="0" w:line="240" w:lineRule="auto"/>
        <w:jc w:val="both"/>
        <w:rPr>
          <w:rFonts w:ascii="Times New Roman" w:hAnsi="Times New Roman" w:cs="Times New Roman"/>
          <w:strike/>
          <w:color w:val="FF0000"/>
          <w:shd w:val="clear" w:color="auto" w:fill="FFFFFF"/>
        </w:rPr>
      </w:pP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  <w:vertAlign w:val="superscript"/>
        </w:rPr>
        <w:t>194d</w:t>
      </w: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</w:rPr>
        <w:t>) § 6 ods. 1 zákona č. 5/2004 Z. z. v znení zákona č. 311/2014 Z. z.“.</w:t>
      </w:r>
      <w:r w:rsidRPr="002647D6">
        <w:rPr>
          <w:rStyle w:val="cf01"/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14:paraId="0E95DFF8" w14:textId="77777777" w:rsidR="00187A04" w:rsidRPr="002647D6" w:rsidRDefault="00187A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kern w:val="0"/>
        </w:rPr>
      </w:pPr>
    </w:p>
    <w:p w14:paraId="5E261BF6" w14:textId="7EE99C8D" w:rsidR="00000000" w:rsidRPr="002647D6" w:rsidRDefault="00000000" w:rsidP="00187A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t xml:space="preserve">§ 317 </w:t>
      </w:r>
      <w:r w:rsidR="00187A04" w:rsidRPr="002647D6">
        <w:rPr>
          <w:rFonts w:ascii="Times New Roman" w:hAnsi="Times New Roman" w:cs="Times New Roman"/>
          <w:kern w:val="0"/>
        </w:rPr>
        <w:t xml:space="preserve">- </w:t>
      </w:r>
      <w:r w:rsidRPr="002647D6">
        <w:rPr>
          <w:rFonts w:ascii="Times New Roman" w:hAnsi="Times New Roman" w:cs="Times New Roman"/>
          <w:kern w:val="0"/>
        </w:rPr>
        <w:t xml:space="preserve"> 333 </w:t>
      </w:r>
      <w:r w:rsidR="00187A04" w:rsidRPr="002647D6">
        <w:rPr>
          <w:rFonts w:ascii="Times New Roman" w:hAnsi="Times New Roman" w:cs="Times New Roman"/>
          <w:kern w:val="0"/>
        </w:rPr>
        <w:t xml:space="preserve">– bez zmeny </w:t>
      </w:r>
    </w:p>
    <w:p w14:paraId="08FC5296" w14:textId="77777777" w:rsidR="00187A04" w:rsidRPr="002647D6" w:rsidRDefault="00187A04" w:rsidP="00187A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</w:rPr>
      </w:pPr>
    </w:p>
    <w:p w14:paraId="5884671E" w14:textId="2E9CB0F1" w:rsidR="00000000" w:rsidRPr="002647D6" w:rsidRDefault="00187A04" w:rsidP="002647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2647D6">
        <w:rPr>
          <w:rFonts w:ascii="Times New Roman" w:hAnsi="Times New Roman" w:cs="Times New Roman"/>
          <w:b/>
          <w:bCs/>
          <w:kern w:val="0"/>
        </w:rPr>
        <w:t xml:space="preserve">Čl. II </w:t>
      </w:r>
    </w:p>
    <w:p w14:paraId="6A74D45F" w14:textId="77777777" w:rsidR="00000000" w:rsidRPr="002647D6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2647D6">
        <w:rPr>
          <w:rFonts w:ascii="Times New Roman" w:hAnsi="Times New Roman" w:cs="Times New Roman"/>
          <w:b/>
          <w:bCs/>
          <w:kern w:val="0"/>
        </w:rPr>
        <w:t xml:space="preserve"> </w:t>
      </w:r>
    </w:p>
    <w:p w14:paraId="5073F27F" w14:textId="687202ED" w:rsidR="00100486" w:rsidRDefault="00100486" w:rsidP="001004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2647D6">
        <w:rPr>
          <w:rFonts w:ascii="Times New Roman" w:hAnsi="Times New Roman" w:cs="Times New Roman"/>
          <w:b/>
          <w:bCs/>
          <w:kern w:val="0"/>
        </w:rPr>
        <w:t>ZÁKON</w:t>
      </w:r>
      <w:r w:rsidR="00000000" w:rsidRPr="002647D6">
        <w:rPr>
          <w:rFonts w:ascii="Times New Roman" w:hAnsi="Times New Roman" w:cs="Times New Roman"/>
          <w:b/>
          <w:bCs/>
          <w:kern w:val="0"/>
        </w:rPr>
        <w:t xml:space="preserve"> č. 563/2009 Z.</w:t>
      </w:r>
      <w:r w:rsidR="002647D6">
        <w:rPr>
          <w:rFonts w:ascii="Times New Roman" w:hAnsi="Times New Roman" w:cs="Times New Roman"/>
          <w:b/>
          <w:bCs/>
          <w:kern w:val="0"/>
        </w:rPr>
        <w:t xml:space="preserve"> </w:t>
      </w:r>
      <w:r w:rsidR="00000000" w:rsidRPr="002647D6">
        <w:rPr>
          <w:rFonts w:ascii="Times New Roman" w:hAnsi="Times New Roman" w:cs="Times New Roman"/>
          <w:b/>
          <w:bCs/>
          <w:kern w:val="0"/>
        </w:rPr>
        <w:t>z.</w:t>
      </w:r>
    </w:p>
    <w:p w14:paraId="00ECFAE0" w14:textId="77777777" w:rsidR="00100486" w:rsidRDefault="00100486" w:rsidP="001004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0E34F52E" w14:textId="77777777" w:rsidR="00100486" w:rsidRDefault="00000000" w:rsidP="001004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2647D6">
        <w:rPr>
          <w:rFonts w:ascii="Times New Roman" w:hAnsi="Times New Roman" w:cs="Times New Roman"/>
          <w:b/>
          <w:bCs/>
          <w:kern w:val="0"/>
        </w:rPr>
        <w:t xml:space="preserve">o správe daní (daňový poriadok) a o zmene a doplnení niektorých zákonov </w:t>
      </w:r>
    </w:p>
    <w:p w14:paraId="7C1798FE" w14:textId="1E611A26" w:rsidR="00000000" w:rsidRPr="002647D6" w:rsidRDefault="00000000" w:rsidP="001004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2647D6">
        <w:rPr>
          <w:rFonts w:ascii="Times New Roman" w:hAnsi="Times New Roman" w:cs="Times New Roman"/>
          <w:b/>
          <w:bCs/>
          <w:kern w:val="0"/>
        </w:rPr>
        <w:t xml:space="preserve">v znení </w:t>
      </w:r>
      <w:r w:rsidR="00187A04" w:rsidRPr="002647D6">
        <w:rPr>
          <w:rFonts w:ascii="Times New Roman" w:hAnsi="Times New Roman" w:cs="Times New Roman"/>
          <w:b/>
          <w:bCs/>
          <w:kern w:val="0"/>
        </w:rPr>
        <w:t>neskorších predpisov</w:t>
      </w:r>
    </w:p>
    <w:p w14:paraId="3055434F" w14:textId="0454E3CD" w:rsidR="00000000" w:rsidRPr="002647D6" w:rsidRDefault="00000000" w:rsidP="002647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4F589E50" w14:textId="47B3E93E" w:rsidR="00000000" w:rsidRPr="002647D6" w:rsidRDefault="00154624" w:rsidP="002647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2647D6">
        <w:rPr>
          <w:rFonts w:ascii="Times New Roman" w:hAnsi="Times New Roman" w:cs="Times New Roman"/>
        </w:rPr>
        <w:t>§ 1 – 10 bez zmeny</w:t>
      </w:r>
    </w:p>
    <w:p w14:paraId="7D746A4A" w14:textId="77777777" w:rsidR="00154624" w:rsidRPr="002647D6" w:rsidRDefault="00154624" w:rsidP="002647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0F56AD92" w14:textId="5C07CB16" w:rsidR="00154624" w:rsidRPr="002647D6" w:rsidRDefault="00154624" w:rsidP="002647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2647D6">
        <w:rPr>
          <w:rFonts w:ascii="Times New Roman" w:hAnsi="Times New Roman" w:cs="Times New Roman"/>
        </w:rPr>
        <w:t>§ 11</w:t>
      </w:r>
    </w:p>
    <w:p w14:paraId="4D012BA0" w14:textId="77777777" w:rsidR="00154624" w:rsidRPr="002647D6" w:rsidRDefault="00154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6604178" w14:textId="7C084B92" w:rsidR="00154624" w:rsidRPr="002647D6" w:rsidRDefault="00154624" w:rsidP="0015462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47D6">
        <w:rPr>
          <w:rFonts w:ascii="Times New Roman" w:hAnsi="Times New Roman" w:cs="Times New Roman"/>
        </w:rPr>
        <w:t xml:space="preserve">– (4) – bez zmeny </w:t>
      </w:r>
    </w:p>
    <w:p w14:paraId="3E23BCA1" w14:textId="77777777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10E7B013" w14:textId="77777777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t xml:space="preserve">(5) Za porušenie povinnosti zachovávať daňové tajomstvo sa nepovažuje </w:t>
      </w:r>
    </w:p>
    <w:p w14:paraId="235A8931" w14:textId="77777777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t xml:space="preserve"> </w:t>
      </w:r>
    </w:p>
    <w:p w14:paraId="634DF0CB" w14:textId="77777777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t>a) použitie daňového tajomstva orgánom štátnej správy v oblasti daní, poplatkov a colníctva a správcom dane, ktorým je obec podľa tohto zákona, osobitného predpisu</w:t>
      </w:r>
      <w:r w:rsidRPr="002647D6">
        <w:rPr>
          <w:rFonts w:ascii="Times New Roman" w:hAnsi="Times New Roman" w:cs="Times New Roman"/>
          <w:kern w:val="0"/>
          <w:vertAlign w:val="superscript"/>
        </w:rPr>
        <w:t>92ba)</w:t>
      </w:r>
      <w:r w:rsidRPr="002647D6">
        <w:rPr>
          <w:rFonts w:ascii="Times New Roman" w:hAnsi="Times New Roman" w:cs="Times New Roman"/>
          <w:kern w:val="0"/>
        </w:rPr>
        <w:t xml:space="preserve"> alebo medzinárodnej zmluvy, ktorou je Slovenská republika viazaná, </w:t>
      </w:r>
    </w:p>
    <w:p w14:paraId="401B8D56" w14:textId="77777777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t xml:space="preserve"> </w:t>
      </w:r>
    </w:p>
    <w:p w14:paraId="7C0A042A" w14:textId="77777777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t xml:space="preserve">b) zverejnenie údajov o spáchaní daňového trestného činu, o ktorom bolo právoplatne rozhodnuté, a odsúdenie nebolo zahladené, </w:t>
      </w:r>
    </w:p>
    <w:p w14:paraId="274EBCFD" w14:textId="77777777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t xml:space="preserve"> </w:t>
      </w:r>
    </w:p>
    <w:p w14:paraId="12B507F6" w14:textId="77777777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t>c) zverejnenie údajov prezidentom finančnej správy alebo ním poverenou osobou, ktorá má oprávnenie oboznamovať sa s daňovým tajomstvom, o porušení povinnosti ustanovenej týmto zákonom alebo osobitným predpisom,</w:t>
      </w:r>
      <w:r w:rsidRPr="002647D6">
        <w:rPr>
          <w:rFonts w:ascii="Times New Roman" w:hAnsi="Times New Roman" w:cs="Times New Roman"/>
          <w:kern w:val="0"/>
          <w:vertAlign w:val="superscript"/>
        </w:rPr>
        <w:t>92ba)</w:t>
      </w:r>
      <w:r w:rsidRPr="002647D6">
        <w:rPr>
          <w:rFonts w:ascii="Times New Roman" w:hAnsi="Times New Roman" w:cs="Times New Roman"/>
          <w:kern w:val="0"/>
        </w:rPr>
        <w:t xml:space="preserve"> o ktorom bolo právoplatne rozhodnuté, </w:t>
      </w:r>
    </w:p>
    <w:p w14:paraId="45FF17DF" w14:textId="77777777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t xml:space="preserve"> </w:t>
      </w:r>
    </w:p>
    <w:p w14:paraId="6643A5FE" w14:textId="77777777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t>d) oznámenie alebo sprístupnenie daňového tajomstva subjektu, ktorý na základe verejného obstarávania</w:t>
      </w:r>
      <w:r w:rsidRPr="002647D6">
        <w:rPr>
          <w:rFonts w:ascii="Times New Roman" w:hAnsi="Times New Roman" w:cs="Times New Roman"/>
          <w:kern w:val="0"/>
          <w:vertAlign w:val="superscript"/>
        </w:rPr>
        <w:t>10)</w:t>
      </w:r>
      <w:r w:rsidRPr="002647D6">
        <w:rPr>
          <w:rFonts w:ascii="Times New Roman" w:hAnsi="Times New Roman" w:cs="Times New Roman"/>
          <w:kern w:val="0"/>
        </w:rPr>
        <w:t xml:space="preserve"> poskytuje finančnej správe služby v oblasti informačných technológií, na účely vytvárania, správy a rozvoja informačných systémov finančnej správy, </w:t>
      </w:r>
    </w:p>
    <w:p w14:paraId="4C43F543" w14:textId="77777777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t xml:space="preserve"> </w:t>
      </w:r>
    </w:p>
    <w:p w14:paraId="6624EC12" w14:textId="77777777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t xml:space="preserve">e) oznámenie alebo sprístupnenie daňového tajomstva s písomným súhlasom toho daňového subjektu, ktorého sa daňové tajomstvo týka, alebo s jeho súhlasom udeleným ústne do zápisnice u správcu dane. </w:t>
      </w:r>
    </w:p>
    <w:p w14:paraId="49908577" w14:textId="77777777" w:rsidR="002647D6" w:rsidRPr="002647D6" w:rsidRDefault="002647D6" w:rsidP="00154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2005BFD1" w14:textId="4BD349BC" w:rsidR="002647D6" w:rsidRPr="002647D6" w:rsidRDefault="002647D6" w:rsidP="002647D6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Fonts w:ascii="Times New Roman" w:hAnsi="Times New Roman" w:cs="Times New Roman"/>
          <w:color w:val="FF0000"/>
          <w:sz w:val="24"/>
          <w:szCs w:val="24"/>
        </w:rPr>
        <w:t>f) oznámenie alebo sprístupnenie daňového tajomstva osobe vykonávajúcej odbornú prax, stáž, inú formu praktického vyučovania alebo absolventskú prax podľa osobitných predpisov</w:t>
      </w:r>
      <w:r w:rsidRPr="002647D6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10a</w:t>
      </w:r>
      <w:r w:rsidRPr="002647D6">
        <w:rPr>
          <w:rFonts w:ascii="Times New Roman" w:hAnsi="Times New Roman" w:cs="Times New Roman"/>
          <w:color w:val="FF0000"/>
          <w:sz w:val="24"/>
          <w:szCs w:val="24"/>
        </w:rPr>
        <w:t>)  na orgánoch finančnej správy podľa osobitného predpisu.</w:t>
      </w:r>
      <w:r w:rsidRPr="002647D6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10b</w:t>
      </w:r>
      <w:r w:rsidRPr="002647D6">
        <w:rPr>
          <w:rFonts w:ascii="Times New Roman" w:hAnsi="Times New Roman" w:cs="Times New Roman"/>
          <w:color w:val="FF0000"/>
          <w:sz w:val="24"/>
          <w:szCs w:val="24"/>
        </w:rPr>
        <w:t>)“.</w:t>
      </w:r>
    </w:p>
    <w:p w14:paraId="179C6914" w14:textId="77777777" w:rsidR="002647D6" w:rsidRPr="002647D6" w:rsidRDefault="002647D6" w:rsidP="002647D6">
      <w:pPr>
        <w:pStyle w:val="Bezriadkovania"/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677E7ED" w14:textId="77777777" w:rsidR="002647D6" w:rsidRPr="002647D6" w:rsidRDefault="002647D6" w:rsidP="002647D6">
      <w:pPr>
        <w:pStyle w:val="Bezriadkovania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Fonts w:ascii="Times New Roman" w:hAnsi="Times New Roman" w:cs="Times New Roman"/>
          <w:color w:val="FF0000"/>
          <w:sz w:val="24"/>
          <w:szCs w:val="24"/>
        </w:rPr>
        <w:t xml:space="preserve">Poznámky pod čiarou k odkazom 10a a 10b znejú: </w:t>
      </w:r>
    </w:p>
    <w:p w14:paraId="210949C3" w14:textId="77777777" w:rsidR="002647D6" w:rsidRPr="002647D6" w:rsidRDefault="002647D6" w:rsidP="002647D6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Fonts w:ascii="Times New Roman" w:hAnsi="Times New Roman" w:cs="Times New Roman"/>
          <w:color w:val="FF0000"/>
          <w:sz w:val="24"/>
          <w:szCs w:val="24"/>
        </w:rPr>
        <w:t>„</w:t>
      </w:r>
      <w:r w:rsidRPr="002647D6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10a</w:t>
      </w:r>
      <w:r w:rsidRPr="002647D6">
        <w:rPr>
          <w:rFonts w:ascii="Times New Roman" w:hAnsi="Times New Roman" w:cs="Times New Roman"/>
          <w:color w:val="FF0000"/>
          <w:sz w:val="24"/>
          <w:szCs w:val="24"/>
        </w:rPr>
        <w:t>)</w:t>
      </w:r>
      <w:r w:rsidRPr="002647D6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 xml:space="preserve"> </w:t>
      </w: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</w:rPr>
        <w:t>Zákon č. 5/2004 Z. z. o službách zamestnanosti a o zmene a doplnení niektorých zákonov v znení neskorších predpisov.</w:t>
      </w:r>
    </w:p>
    <w:p w14:paraId="7C5F8F6F" w14:textId="77777777" w:rsidR="002647D6" w:rsidRPr="002647D6" w:rsidRDefault="002647D6" w:rsidP="002647D6">
      <w:pPr>
        <w:pStyle w:val="Bezriadkovania"/>
        <w:jc w:val="both"/>
        <w:rPr>
          <w:rStyle w:val="cf01"/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</w:rPr>
        <w:t>Zákon č. 61/2015 Z. z. o odbornom vzdelávaní a príprave a o zmene a doplnení niektorých zákonov v znení neskorších predpisov.</w:t>
      </w:r>
    </w:p>
    <w:p w14:paraId="790E8E1B" w14:textId="77777777" w:rsidR="002647D6" w:rsidRPr="002647D6" w:rsidRDefault="002647D6" w:rsidP="002647D6">
      <w:pPr>
        <w:spacing w:after="0" w:line="240" w:lineRule="auto"/>
        <w:jc w:val="both"/>
        <w:rPr>
          <w:rStyle w:val="cf01"/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</w:rPr>
        <w:t>Zákon č. 300/2025 Z. z. o vysokých školách a o zmene a doplnení niektorých zákonov (vysokoškolský zákon) v znení zákona č. 121/2026 Z. z.</w:t>
      </w:r>
    </w:p>
    <w:p w14:paraId="3E6E9A85" w14:textId="77777777" w:rsidR="002647D6" w:rsidRPr="002647D6" w:rsidRDefault="002647D6" w:rsidP="002647D6">
      <w:pPr>
        <w:pStyle w:val="Bezriadkovania"/>
        <w:jc w:val="both"/>
        <w:rPr>
          <w:rStyle w:val="cf01"/>
          <w:rFonts w:ascii="Times New Roman" w:hAnsi="Times New Roman" w:cs="Times New Roman"/>
          <w:color w:val="FF0000"/>
          <w:sz w:val="24"/>
          <w:szCs w:val="24"/>
        </w:rPr>
      </w:pPr>
      <w:r w:rsidRPr="002647D6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10b</w:t>
      </w:r>
      <w:r w:rsidRPr="002647D6">
        <w:rPr>
          <w:rFonts w:ascii="Times New Roman" w:hAnsi="Times New Roman" w:cs="Times New Roman"/>
          <w:color w:val="FF0000"/>
          <w:sz w:val="24"/>
          <w:szCs w:val="24"/>
        </w:rPr>
        <w:t>)</w:t>
      </w:r>
      <w:r w:rsidRPr="002647D6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 xml:space="preserve"> </w:t>
      </w:r>
      <w:r w:rsidRPr="002647D6">
        <w:rPr>
          <w:rStyle w:val="cf01"/>
          <w:rFonts w:ascii="Times New Roman" w:hAnsi="Times New Roman" w:cs="Times New Roman"/>
          <w:color w:val="FF0000"/>
          <w:sz w:val="24"/>
          <w:szCs w:val="24"/>
        </w:rPr>
        <w:t>§ 316a zákona č. 35/2019 Z. z. v znení zákona č. .../2026 Z. z.“.</w:t>
      </w:r>
    </w:p>
    <w:p w14:paraId="31815B7C" w14:textId="134C826C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A9F81EF" w14:textId="37CC15BC" w:rsidR="00154624" w:rsidRPr="002647D6" w:rsidRDefault="00154624" w:rsidP="00154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2647D6">
        <w:rPr>
          <w:rFonts w:ascii="Times New Roman" w:hAnsi="Times New Roman" w:cs="Times New Roman"/>
          <w:kern w:val="0"/>
        </w:rPr>
        <w:lastRenderedPageBreak/>
        <w:tab/>
        <w:t xml:space="preserve">(6) </w:t>
      </w:r>
      <w:r w:rsidR="002647D6" w:rsidRPr="002647D6">
        <w:rPr>
          <w:rFonts w:ascii="Times New Roman" w:hAnsi="Times New Roman" w:cs="Times New Roman"/>
          <w:kern w:val="0"/>
        </w:rPr>
        <w:t xml:space="preserve">– bez zmeny </w:t>
      </w:r>
    </w:p>
    <w:p w14:paraId="161A7ADA" w14:textId="77777777" w:rsidR="00154624" w:rsidRPr="002647D6" w:rsidRDefault="00154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5D21A95" w14:textId="3206E37C" w:rsidR="002647D6" w:rsidRPr="002647D6" w:rsidRDefault="002647D6" w:rsidP="002647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2647D6">
        <w:rPr>
          <w:rFonts w:ascii="Times New Roman" w:hAnsi="Times New Roman" w:cs="Times New Roman"/>
        </w:rPr>
        <w:t>§ 12 - § 167 bez zmeny</w:t>
      </w:r>
    </w:p>
    <w:sectPr w:rsidR="002647D6" w:rsidRPr="002647D6">
      <w:footerReference w:type="even" r:id="rId5"/>
      <w:footerReference w:type="first" r:id="rId6"/>
      <w:pgSz w:w="11907" w:h="16840"/>
      <w:pgMar w:top="1418" w:right="1418" w:bottom="1418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A2D3B" w14:textId="6FE41360" w:rsidR="00000000" w:rsidRDefault="002031D3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41AD780" wp14:editId="7248DA1A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823171255" name="Textové po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ED1A7A" w14:textId="77777777" w:rsidR="00000000" w:rsidRPr="00D53125" w:rsidRDefault="00000000" w:rsidP="00D5312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5312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1AD780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6" type="#_x0000_t202" style="position:absolute;margin-left:0;margin-top:0;width:34.95pt;height:34.95pt;z-index:251663360;visibility:visible;mso-wrap-style:none;mso-width-percent:0;mso-height-percent:0;mso-wrap-distance-left:0;mso-wrap-distance-top:0;mso-wrap-distance-right:0;mso-wrap-distance-bottom:0;mso-position-horizontal:left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" filled="f" stroked="f">
              <v:textbox style="mso-fit-shape-to-text:t" inset="20pt,0,0,15pt">
                <w:txbxContent>
                  <w:p w14:paraId="4AED1A7A" w14:textId="77777777" w:rsidR="00000000" w:rsidRPr="00D53125" w:rsidRDefault="00000000" w:rsidP="00D5312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5312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33581" w14:textId="5A636B34" w:rsidR="00000000" w:rsidRDefault="002031D3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348B7888" wp14:editId="580BDE7E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567811078" name="Textové po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488BE5" w14:textId="77777777" w:rsidR="00000000" w:rsidRPr="00D53125" w:rsidRDefault="00000000" w:rsidP="00D5312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5312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8B7888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style="position:absolute;margin-left:0;margin-top:0;width:34.95pt;height:34.95pt;z-index:251656192;visibility:visible;mso-wrap-style:none;mso-width-percent:0;mso-height-percent:0;mso-wrap-distance-left:0;mso-wrap-distance-top:0;mso-wrap-distance-right:0;mso-wrap-distance-bottom:0;mso-position-horizontal:left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" filled="f" stroked="f">
              <v:textbox style="mso-fit-shape-to-text:t" inset="20pt,0,0,15pt">
                <w:txbxContent>
                  <w:p w14:paraId="59488BE5" w14:textId="77777777" w:rsidR="00000000" w:rsidRPr="00D53125" w:rsidRDefault="00000000" w:rsidP="00D5312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5312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47182C"/>
    <w:multiLevelType w:val="hybridMultilevel"/>
    <w:tmpl w:val="DD3E3966"/>
    <w:lvl w:ilvl="0" w:tplc="713466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4151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A04"/>
    <w:rsid w:val="00100486"/>
    <w:rsid w:val="00154624"/>
    <w:rsid w:val="00187A04"/>
    <w:rsid w:val="001F3B4B"/>
    <w:rsid w:val="002031D3"/>
    <w:rsid w:val="002647D6"/>
    <w:rsid w:val="0026544B"/>
    <w:rsid w:val="00552796"/>
    <w:rsid w:val="00C7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E20785F"/>
  <w14:defaultImageDpi w14:val="0"/>
  <w15:docId w15:val="{B2776082-D005-4D50-AAC3-30E3737DF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Odsek zoznamu1,ODRAZKY PRVA UROVEN,Nad,Odstavec_muj,Conclusion de partie,_Odstavec se seznamem,Seznam - odrážky,Odstavec cíl se seznamem,Odstavec se seznamem5,List Paragraph (Czech Tourism),Odsek zákon"/>
    <w:basedOn w:val="Normlny"/>
    <w:link w:val="OdsekzoznamuChar"/>
    <w:uiPriority w:val="34"/>
    <w:qFormat/>
    <w:rsid w:val="00187A04"/>
    <w:pPr>
      <w:spacing w:line="259" w:lineRule="auto"/>
      <w:ind w:left="720"/>
      <w:contextualSpacing/>
    </w:pPr>
    <w:rPr>
      <w:rFonts w:eastAsia="Calibri"/>
      <w:kern w:val="0"/>
      <w:sz w:val="22"/>
      <w:szCs w:val="22"/>
      <w:lang w:eastAsia="en-US"/>
    </w:rPr>
  </w:style>
  <w:style w:type="character" w:customStyle="1" w:styleId="OdsekzoznamuChar">
    <w:name w:val="Odsek zoznamu Char"/>
    <w:aliases w:val="body Char,Odsek zoznamu2 Char,Odsek Char,Odsek zoznamu1 Char,ODRAZKY PRVA UROVEN Char,Nad Char,Odstavec_muj Char,Conclusion de partie Char,_Odstavec se seznamem Char,Seznam - odrážky Char,Odstavec cíl se seznamem Char,Odsek zákon Char"/>
    <w:basedOn w:val="Predvolenpsmoodseku"/>
    <w:link w:val="Odsekzoznamu"/>
    <w:uiPriority w:val="34"/>
    <w:qFormat/>
    <w:locked/>
    <w:rsid w:val="00187A04"/>
    <w:rPr>
      <w:rFonts w:eastAsia="Calibri"/>
      <w:kern w:val="0"/>
      <w:sz w:val="22"/>
      <w:szCs w:val="22"/>
      <w:lang w:eastAsia="en-US"/>
    </w:rPr>
  </w:style>
  <w:style w:type="paragraph" w:styleId="Bezriadkovania">
    <w:name w:val="No Spacing"/>
    <w:uiPriority w:val="1"/>
    <w:qFormat/>
    <w:rsid w:val="00187A04"/>
    <w:pPr>
      <w:spacing w:after="0" w:line="240" w:lineRule="auto"/>
    </w:pPr>
    <w:rPr>
      <w:rFonts w:eastAsia="Calibri"/>
      <w:kern w:val="0"/>
      <w:sz w:val="22"/>
      <w:szCs w:val="22"/>
      <w:lang w:eastAsia="en-US"/>
    </w:rPr>
  </w:style>
  <w:style w:type="character" w:customStyle="1" w:styleId="cf01">
    <w:name w:val="cf01"/>
    <w:rsid w:val="00187A04"/>
    <w:rPr>
      <w:rFonts w:ascii="Segoe UI" w:hAnsi="Segoe UI" w:cs="Segoe UI" w:hint="default"/>
      <w:sz w:val="18"/>
      <w:szCs w:val="18"/>
    </w:rPr>
  </w:style>
  <w:style w:type="paragraph" w:styleId="Pta">
    <w:name w:val="footer"/>
    <w:basedOn w:val="Normlny"/>
    <w:link w:val="PtaChar"/>
    <w:uiPriority w:val="99"/>
    <w:unhideWhenUsed/>
    <w:rsid w:val="00187A04"/>
    <w:pPr>
      <w:tabs>
        <w:tab w:val="center" w:pos="4536"/>
        <w:tab w:val="right" w:pos="9072"/>
      </w:tabs>
      <w:spacing w:after="0" w:line="240" w:lineRule="auto"/>
    </w:pPr>
    <w:rPr>
      <w:rFonts w:eastAsia="Calibri"/>
      <w:kern w:val="0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187A04"/>
    <w:rPr>
      <w:rFonts w:eastAsia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3905</Characters>
  <DocSecurity>0</DocSecurity>
  <Lines>32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2026-08-24T10:51:00Z</dcterms:created>
  <dcterms:modified xsi:type="dcterms:W3CDTF">2026-08-24T10:51:00Z</dcterms:modified>
</cp:coreProperties>
</file>