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8EDB643" w14:textId="77777777" w:rsidR="001235E6" w:rsidRPr="000B4772" w:rsidRDefault="001235E6" w:rsidP="001235E6">
      <w:pPr>
        <w:spacing w:before="240" w:after="240"/>
        <w:jc w:val="both"/>
        <w:rPr>
          <w:b/>
          <w:bCs/>
        </w:rPr>
      </w:pPr>
      <w:r w:rsidRPr="000B4772">
        <w:rPr>
          <w:b/>
          <w:bCs/>
        </w:rPr>
        <w:t>B. OSOBITNÁ ČASŤ</w:t>
      </w:r>
    </w:p>
    <w:p w14:paraId="6275F823" w14:textId="77777777" w:rsidR="001235E6" w:rsidRPr="000B4772" w:rsidRDefault="001235E6" w:rsidP="001235E6">
      <w:pPr>
        <w:spacing w:before="240" w:after="240"/>
        <w:jc w:val="both"/>
        <w:rPr>
          <w:b/>
          <w:bCs/>
        </w:rPr>
      </w:pPr>
      <w:r w:rsidRPr="000B4772">
        <w:rPr>
          <w:b/>
          <w:bCs/>
        </w:rPr>
        <w:t xml:space="preserve">K </w:t>
      </w:r>
      <w:proofErr w:type="spellStart"/>
      <w:r w:rsidRPr="000B4772">
        <w:rPr>
          <w:b/>
          <w:bCs/>
        </w:rPr>
        <w:t>Čl</w:t>
      </w:r>
      <w:proofErr w:type="spellEnd"/>
      <w:r w:rsidRPr="000B4772">
        <w:rPr>
          <w:b/>
          <w:bCs/>
        </w:rPr>
        <w:t>. I</w:t>
      </w:r>
    </w:p>
    <w:p w14:paraId="211F1D67" w14:textId="3B4B191D" w:rsidR="00220660" w:rsidRPr="00007DE9" w:rsidRDefault="00220660" w:rsidP="00220660">
      <w:pPr>
        <w:spacing w:after="60" w:line="240" w:lineRule="auto"/>
        <w:rPr>
          <w:lang w:val="sk-SK"/>
        </w:rPr>
      </w:pPr>
      <w:r w:rsidRPr="00007DE9">
        <w:rPr>
          <w:b/>
          <w:lang w:val="sk-SK"/>
        </w:rPr>
        <w:t>K bodu 1</w:t>
      </w:r>
      <w:r w:rsidR="001235E6">
        <w:rPr>
          <w:b/>
          <w:lang w:val="sk-SK"/>
        </w:rPr>
        <w:t xml:space="preserve"> </w:t>
      </w:r>
      <w:r w:rsidR="001235E6" w:rsidRPr="00937300">
        <w:rPr>
          <w:b/>
        </w:rPr>
        <w:t>(</w:t>
      </w:r>
      <w:r w:rsidR="001235E6" w:rsidRPr="00937300">
        <w:rPr>
          <w:b/>
          <w:iCs/>
        </w:rPr>
        <w:t xml:space="preserve">§ 1 </w:t>
      </w:r>
      <w:proofErr w:type="spellStart"/>
      <w:r w:rsidR="001235E6" w:rsidRPr="00937300">
        <w:rPr>
          <w:b/>
          <w:iCs/>
        </w:rPr>
        <w:t>ods</w:t>
      </w:r>
      <w:proofErr w:type="spellEnd"/>
      <w:r w:rsidR="001235E6" w:rsidRPr="00937300">
        <w:rPr>
          <w:b/>
          <w:iCs/>
        </w:rPr>
        <w:t xml:space="preserve">. </w:t>
      </w:r>
      <w:r w:rsidR="001235E6">
        <w:rPr>
          <w:b/>
          <w:iCs/>
        </w:rPr>
        <w:t>8</w:t>
      </w:r>
      <w:r w:rsidR="001235E6" w:rsidRPr="00937300">
        <w:rPr>
          <w:b/>
          <w:iCs/>
        </w:rPr>
        <w:t>)</w:t>
      </w:r>
    </w:p>
    <w:p w14:paraId="41B7CECF" w14:textId="1221EC4F" w:rsidR="00220660" w:rsidRPr="00007DE9" w:rsidRDefault="00220660" w:rsidP="00220660">
      <w:pPr>
        <w:spacing w:after="120" w:line="240" w:lineRule="auto"/>
        <w:jc w:val="both"/>
        <w:rPr>
          <w:lang w:val="sk-SK"/>
        </w:rPr>
      </w:pPr>
      <w:r w:rsidRPr="00007DE9">
        <w:rPr>
          <w:lang w:val="sk-SK"/>
        </w:rPr>
        <w:t>Zavádza sa pravidelný valorizačný mechanizmus úhrad ustanovených v prílohe č. 1, ktorý umožní zohľadniť vývoj spotrebiteľských cien. Úprava sa vykoná len vtedy, ak priemer medziročnej miery rastu indexu spotrebiteľských cien za dva bezprostredne predchádzajúce kalendárne roky presiahne ustanovenú hranicu, čím sa predchádza neprimerane častým zmenám výšky úhrad.</w:t>
      </w:r>
    </w:p>
    <w:p w14:paraId="4385C599" w14:textId="6B494850" w:rsidR="00220660" w:rsidRPr="00007DE9" w:rsidRDefault="00220660" w:rsidP="00220660">
      <w:pPr>
        <w:spacing w:after="60" w:line="240" w:lineRule="auto"/>
        <w:rPr>
          <w:lang w:val="sk-SK"/>
        </w:rPr>
      </w:pPr>
      <w:r w:rsidRPr="00007DE9">
        <w:rPr>
          <w:b/>
          <w:lang w:val="sk-SK"/>
        </w:rPr>
        <w:t>K bodu 2</w:t>
      </w:r>
      <w:r w:rsidR="00A900D3">
        <w:rPr>
          <w:b/>
          <w:lang w:val="sk-SK"/>
        </w:rPr>
        <w:t xml:space="preserve"> </w:t>
      </w:r>
      <w:r w:rsidR="00A900D3" w:rsidRPr="00937300">
        <w:rPr>
          <w:b/>
        </w:rPr>
        <w:t>(</w:t>
      </w:r>
      <w:r w:rsidR="00A900D3" w:rsidRPr="00937300">
        <w:rPr>
          <w:b/>
          <w:iCs/>
        </w:rPr>
        <w:t xml:space="preserve">§ </w:t>
      </w:r>
      <w:r w:rsidR="00A900D3">
        <w:rPr>
          <w:b/>
          <w:iCs/>
        </w:rPr>
        <w:t>2</w:t>
      </w:r>
      <w:r w:rsidR="00A900D3" w:rsidRPr="00937300">
        <w:rPr>
          <w:b/>
          <w:iCs/>
        </w:rPr>
        <w:t xml:space="preserve"> </w:t>
      </w:r>
      <w:proofErr w:type="spellStart"/>
      <w:r w:rsidR="00A900D3">
        <w:rPr>
          <w:b/>
          <w:iCs/>
        </w:rPr>
        <w:t>písm</w:t>
      </w:r>
      <w:proofErr w:type="spellEnd"/>
      <w:r w:rsidR="00A900D3">
        <w:rPr>
          <w:b/>
          <w:iCs/>
        </w:rPr>
        <w:t>. a</w:t>
      </w:r>
      <w:r w:rsidR="00A900D3" w:rsidRPr="00937300">
        <w:rPr>
          <w:b/>
          <w:iCs/>
        </w:rPr>
        <w:t>)</w:t>
      </w:r>
    </w:p>
    <w:p w14:paraId="7DFA55B8" w14:textId="58DC1AB5" w:rsidR="00220660" w:rsidRPr="00007DE9" w:rsidRDefault="00220660" w:rsidP="00220660">
      <w:pPr>
        <w:spacing w:after="120" w:line="240" w:lineRule="auto"/>
        <w:jc w:val="both"/>
        <w:rPr>
          <w:lang w:val="sk-SK"/>
        </w:rPr>
      </w:pPr>
      <w:r w:rsidRPr="00007DE9">
        <w:rPr>
          <w:lang w:val="sk-SK"/>
        </w:rPr>
        <w:t>Spresňuje sa vymedzenie trvalého sledovania novoprijatých slovenských technických noriem a</w:t>
      </w:r>
      <w:r w:rsidR="00021057">
        <w:rPr>
          <w:lang w:val="sk-SK"/>
        </w:rPr>
        <w:t> </w:t>
      </w:r>
      <w:r w:rsidRPr="00007DE9">
        <w:rPr>
          <w:lang w:val="sk-SK"/>
        </w:rPr>
        <w:t>technických normalizačných informácií. Úprava zohľadňuje, že služba je poskytovaná pravidelne k prvému dňu kalendárneho mesiaca, a nadväzuje na objednávkový spôsob jej poskytovania a</w:t>
      </w:r>
      <w:r w:rsidR="00021057">
        <w:rPr>
          <w:lang w:val="sk-SK"/>
        </w:rPr>
        <w:t> </w:t>
      </w:r>
      <w:r w:rsidRPr="00007DE9">
        <w:rPr>
          <w:lang w:val="sk-SK"/>
        </w:rPr>
        <w:t>úhradu podľa prílohy č. 1.</w:t>
      </w:r>
    </w:p>
    <w:p w14:paraId="07B77D91" w14:textId="6C3E2540" w:rsidR="00220660" w:rsidRPr="00007DE9" w:rsidRDefault="00220660" w:rsidP="00220660">
      <w:pPr>
        <w:spacing w:after="60" w:line="240" w:lineRule="auto"/>
        <w:rPr>
          <w:lang w:val="sk-SK"/>
        </w:rPr>
      </w:pPr>
      <w:r w:rsidRPr="00007DE9">
        <w:rPr>
          <w:b/>
          <w:lang w:val="sk-SK"/>
        </w:rPr>
        <w:t>K bodu 3</w:t>
      </w:r>
      <w:r w:rsidR="00A900D3">
        <w:rPr>
          <w:b/>
          <w:lang w:val="sk-SK"/>
        </w:rPr>
        <w:t xml:space="preserve"> </w:t>
      </w:r>
      <w:r w:rsidR="00A900D3" w:rsidRPr="00937300">
        <w:rPr>
          <w:b/>
        </w:rPr>
        <w:t>(</w:t>
      </w:r>
      <w:r w:rsidR="00A900D3" w:rsidRPr="00937300">
        <w:rPr>
          <w:b/>
          <w:iCs/>
        </w:rPr>
        <w:t xml:space="preserve">§ </w:t>
      </w:r>
      <w:r w:rsidR="00A900D3">
        <w:rPr>
          <w:b/>
          <w:iCs/>
        </w:rPr>
        <w:t>2</w:t>
      </w:r>
      <w:r w:rsidR="00A900D3" w:rsidRPr="00937300">
        <w:rPr>
          <w:b/>
          <w:iCs/>
        </w:rPr>
        <w:t xml:space="preserve"> </w:t>
      </w:r>
      <w:proofErr w:type="spellStart"/>
      <w:r w:rsidR="00A900D3">
        <w:rPr>
          <w:b/>
          <w:iCs/>
        </w:rPr>
        <w:t>písm</w:t>
      </w:r>
      <w:proofErr w:type="spellEnd"/>
      <w:r w:rsidR="00A900D3">
        <w:rPr>
          <w:b/>
          <w:iCs/>
        </w:rPr>
        <w:t>. c</w:t>
      </w:r>
      <w:r w:rsidR="00A900D3" w:rsidRPr="00937300">
        <w:rPr>
          <w:b/>
          <w:iCs/>
        </w:rPr>
        <w:t>)</w:t>
      </w:r>
    </w:p>
    <w:p w14:paraId="2558D1C2" w14:textId="77777777" w:rsidR="00220660" w:rsidRPr="00007DE9" w:rsidRDefault="00220660" w:rsidP="00220660">
      <w:pPr>
        <w:spacing w:after="120" w:line="240" w:lineRule="auto"/>
        <w:jc w:val="both"/>
        <w:rPr>
          <w:lang w:val="sk-SK"/>
        </w:rPr>
      </w:pPr>
      <w:r w:rsidRPr="00007DE9">
        <w:rPr>
          <w:lang w:val="sk-SK"/>
        </w:rPr>
        <w:t xml:space="preserve">Dopĺňa sa vymedzenie pojmu prenos textu a grafiky. Cieľom je jednoznačne vymedziť obsah tohto pojmu na účely poskytovania elektronických služieb úradu. </w:t>
      </w:r>
      <w:r w:rsidRPr="00C96762">
        <w:rPr>
          <w:lang w:val="sk-SK"/>
        </w:rPr>
        <w:t>Súčasne sa vykonáva súvisiace prečíslovanie nasledujúcich písmen.</w:t>
      </w:r>
    </w:p>
    <w:p w14:paraId="1469F715" w14:textId="3BF9244D" w:rsidR="00141695" w:rsidRDefault="00141695" w:rsidP="00220660">
      <w:pPr>
        <w:spacing w:after="60" w:line="240" w:lineRule="auto"/>
        <w:rPr>
          <w:b/>
          <w:lang w:val="sk-SK"/>
        </w:rPr>
      </w:pPr>
      <w:r w:rsidRPr="00007DE9">
        <w:rPr>
          <w:b/>
          <w:lang w:val="sk-SK"/>
        </w:rPr>
        <w:t>K bodu 4</w:t>
      </w:r>
      <w:r>
        <w:rPr>
          <w:b/>
          <w:lang w:val="sk-SK"/>
        </w:rPr>
        <w:t xml:space="preserve"> </w:t>
      </w:r>
      <w:r w:rsidRPr="00937300">
        <w:rPr>
          <w:b/>
        </w:rPr>
        <w:t>(</w:t>
      </w:r>
      <w:r w:rsidRPr="00937300">
        <w:rPr>
          <w:b/>
          <w:iCs/>
        </w:rPr>
        <w:t xml:space="preserve">§ </w:t>
      </w:r>
      <w:r>
        <w:rPr>
          <w:b/>
          <w:iCs/>
        </w:rPr>
        <w:t>2</w:t>
      </w:r>
      <w:r w:rsidRPr="00937300">
        <w:rPr>
          <w:b/>
          <w:iCs/>
        </w:rPr>
        <w:t xml:space="preserve"> </w:t>
      </w:r>
      <w:proofErr w:type="spellStart"/>
      <w:r>
        <w:rPr>
          <w:b/>
          <w:iCs/>
        </w:rPr>
        <w:t>písm</w:t>
      </w:r>
      <w:proofErr w:type="spellEnd"/>
      <w:r>
        <w:rPr>
          <w:b/>
          <w:iCs/>
        </w:rPr>
        <w:t>. l</w:t>
      </w:r>
      <w:r w:rsidRPr="00937300">
        <w:rPr>
          <w:b/>
          <w:iCs/>
        </w:rPr>
        <w:t>)</w:t>
      </w:r>
    </w:p>
    <w:p w14:paraId="58841B01" w14:textId="49AD9426" w:rsidR="00141695" w:rsidRPr="00141695" w:rsidRDefault="00141695" w:rsidP="00141695">
      <w:pPr>
        <w:spacing w:after="120" w:line="240" w:lineRule="auto"/>
        <w:jc w:val="both"/>
        <w:rPr>
          <w:lang w:val="sk-SK"/>
        </w:rPr>
      </w:pPr>
      <w:r w:rsidRPr="00141695">
        <w:rPr>
          <w:lang w:val="sk-SK"/>
        </w:rPr>
        <w:t>Navrhovaným ustanovením sa precizuje a explicitne definuje pojem použitia pôvodnej slovenskej technickej normy alebo pôvodnej technickej normalizačnej informácie v elektronickom nástroji. Reaguje sa tým na moderné trendy digitalizácie a aplikačnú prax, pričom sa jasne vymedzujú povolené technické operácie – napríklad ukladanie, zapracovanie, zobrazovanie, vyhľadávanie alebo iné softvérové spracúvanie noriem či ich častí v počítačových programoch, informačných systémoch a aplikáciách. Rozsah a konkrétne podmienky takéhoto elektronického nakladania s</w:t>
      </w:r>
      <w:r>
        <w:rPr>
          <w:lang w:val="sk-SK"/>
        </w:rPr>
        <w:t> </w:t>
      </w:r>
      <w:r w:rsidRPr="00141695">
        <w:rPr>
          <w:lang w:val="sk-SK"/>
        </w:rPr>
        <w:t>textom noriem budú vždy záväzne viazané na zmluvné dojednania v príslušnej zmluve o použití.</w:t>
      </w:r>
    </w:p>
    <w:p w14:paraId="5B73CE26" w14:textId="06000C43" w:rsidR="00220660" w:rsidRPr="00007DE9" w:rsidRDefault="00220660" w:rsidP="00220660">
      <w:pPr>
        <w:spacing w:after="60" w:line="240" w:lineRule="auto"/>
        <w:rPr>
          <w:lang w:val="sk-SK"/>
        </w:rPr>
      </w:pPr>
      <w:r w:rsidRPr="00007DE9">
        <w:rPr>
          <w:b/>
          <w:lang w:val="sk-SK"/>
        </w:rPr>
        <w:t xml:space="preserve">K bodu </w:t>
      </w:r>
      <w:r w:rsidR="00141695">
        <w:rPr>
          <w:b/>
          <w:lang w:val="sk-SK"/>
        </w:rPr>
        <w:t>5</w:t>
      </w:r>
      <w:r w:rsidR="00CA270C">
        <w:rPr>
          <w:b/>
          <w:lang w:val="sk-SK"/>
        </w:rPr>
        <w:t xml:space="preserve"> (§ 3 ods. 4</w:t>
      </w:r>
      <w:r w:rsidR="007F4C34">
        <w:rPr>
          <w:b/>
          <w:lang w:val="sk-SK"/>
        </w:rPr>
        <w:t xml:space="preserve"> a ods. 5)</w:t>
      </w:r>
    </w:p>
    <w:p w14:paraId="04B87D5F" w14:textId="3FEDD8ED" w:rsidR="00220660" w:rsidRDefault="00220660" w:rsidP="00220660">
      <w:pPr>
        <w:spacing w:after="120" w:line="240" w:lineRule="auto"/>
        <w:jc w:val="both"/>
        <w:rPr>
          <w:lang w:val="sk-SK"/>
        </w:rPr>
      </w:pPr>
      <w:r w:rsidRPr="00007DE9">
        <w:rPr>
          <w:lang w:val="sk-SK"/>
        </w:rPr>
        <w:t xml:space="preserve">Ustanovuje sa podávanie žiadostí o udelenie súhlasu na citovanie časti slovenskej technickej normy alebo technickej normalizačnej informácie prostredníctvom automatizovaného systému na webovom sídle úradu. Navrhovaná úprava zjednodušuje proces podávania a vybavovania žiadostí </w:t>
      </w:r>
      <w:r w:rsidR="00CA270C">
        <w:rPr>
          <w:lang w:val="sk-SK"/>
        </w:rPr>
        <w:t xml:space="preserve">o udelenie súhlasu na citovanie </w:t>
      </w:r>
      <w:r w:rsidRPr="00007DE9">
        <w:rPr>
          <w:lang w:val="sk-SK"/>
        </w:rPr>
        <w:t>a zvyšuje mieru elektronizácie služieb úradu.</w:t>
      </w:r>
    </w:p>
    <w:p w14:paraId="34BCC20C" w14:textId="0644EE9F" w:rsidR="00141695" w:rsidRPr="00007DE9" w:rsidRDefault="00141695" w:rsidP="00220660">
      <w:pPr>
        <w:spacing w:after="120" w:line="240" w:lineRule="auto"/>
        <w:jc w:val="both"/>
        <w:rPr>
          <w:lang w:val="sk-SK"/>
        </w:rPr>
      </w:pPr>
      <w:r w:rsidRPr="00141695">
        <w:rPr>
          <w:lang w:val="sk-SK"/>
        </w:rPr>
        <w:t xml:space="preserve">Navrhovaným ustanovením sa zavádza transparentný mechanizmus určovania výšky úhrady za integráciu a softvérové použitie pôvodných slovenských technických noriem alebo technických normalizačných informácií v digitálnych riešeniach (programy, aplikácie, informačné systémy). Sadzba úhrady sa </w:t>
      </w:r>
      <w:r w:rsidR="00F514BA">
        <w:rPr>
          <w:lang w:val="sk-SK"/>
        </w:rPr>
        <w:t>stanovuje</w:t>
      </w:r>
      <w:r w:rsidRPr="00141695">
        <w:rPr>
          <w:lang w:val="sk-SK"/>
        </w:rPr>
        <w:t xml:space="preserve"> na úrovni 25 % z konečnej ceny finálneho produktu pre koncového používateľa, čo predstavuje spravodlivé a proporcionálne vyjadrenie hodnoty použit</w:t>
      </w:r>
      <w:r w:rsidR="00F514BA">
        <w:rPr>
          <w:lang w:val="sk-SK"/>
        </w:rPr>
        <w:t xml:space="preserve">ej pôvodnej </w:t>
      </w:r>
      <w:r w:rsidR="000C2CA6">
        <w:rPr>
          <w:lang w:val="sk-SK"/>
        </w:rPr>
        <w:t xml:space="preserve">slovenskej technickej normy alebo technickej normalizačnej informácie </w:t>
      </w:r>
      <w:r w:rsidRPr="00141695">
        <w:rPr>
          <w:lang w:val="sk-SK"/>
        </w:rPr>
        <w:t>v komerčnom IT produkte. Zároveň sa jednoznačne limituje časový rozsah udeleného súhlasu na obdobie životnosti konkrétnej verzie daného softvérového riešenia</w:t>
      </w:r>
      <w:r w:rsidR="00923C7D">
        <w:rPr>
          <w:lang w:val="sk-SK"/>
        </w:rPr>
        <w:t>.</w:t>
      </w:r>
    </w:p>
    <w:p w14:paraId="69F13D82" w14:textId="77777777" w:rsidR="00B714AA" w:rsidRDefault="00B714AA" w:rsidP="00220660">
      <w:pPr>
        <w:spacing w:after="60" w:line="240" w:lineRule="auto"/>
        <w:rPr>
          <w:b/>
          <w:lang w:val="sk-SK"/>
        </w:rPr>
      </w:pPr>
    </w:p>
    <w:p w14:paraId="45699DE7" w14:textId="77777777" w:rsidR="005722C9" w:rsidRDefault="005722C9" w:rsidP="00220660">
      <w:pPr>
        <w:spacing w:after="60" w:line="240" w:lineRule="auto"/>
        <w:rPr>
          <w:b/>
          <w:lang w:val="sk-SK"/>
        </w:rPr>
      </w:pPr>
    </w:p>
    <w:p w14:paraId="436B13A7" w14:textId="77777777" w:rsidR="000B59D4" w:rsidRDefault="000B59D4" w:rsidP="00220660">
      <w:pPr>
        <w:spacing w:after="60" w:line="240" w:lineRule="auto"/>
        <w:rPr>
          <w:b/>
          <w:lang w:val="sk-SK"/>
        </w:rPr>
      </w:pPr>
    </w:p>
    <w:p w14:paraId="34AE58C4" w14:textId="08A7DA55" w:rsidR="00220660" w:rsidRPr="00007DE9" w:rsidRDefault="00220660" w:rsidP="00220660">
      <w:pPr>
        <w:spacing w:after="60" w:line="240" w:lineRule="auto"/>
        <w:rPr>
          <w:lang w:val="sk-SK"/>
        </w:rPr>
      </w:pPr>
      <w:r w:rsidRPr="00007DE9">
        <w:rPr>
          <w:b/>
          <w:lang w:val="sk-SK"/>
        </w:rPr>
        <w:lastRenderedPageBreak/>
        <w:t xml:space="preserve">K bodu </w:t>
      </w:r>
      <w:r w:rsidR="007F4C34">
        <w:rPr>
          <w:b/>
          <w:lang w:val="sk-SK"/>
        </w:rPr>
        <w:t>6</w:t>
      </w:r>
      <w:r w:rsidR="00CA270C">
        <w:rPr>
          <w:b/>
          <w:lang w:val="sk-SK"/>
        </w:rPr>
        <w:t xml:space="preserve"> (príloha)</w:t>
      </w:r>
    </w:p>
    <w:p w14:paraId="03EA3C5C" w14:textId="09FF964B" w:rsidR="00021057" w:rsidRPr="00021057" w:rsidRDefault="003961DE" w:rsidP="00021057">
      <w:pPr>
        <w:spacing w:after="120" w:line="240" w:lineRule="auto"/>
        <w:jc w:val="both"/>
        <w:rPr>
          <w:lang w:val="sk-SK"/>
        </w:rPr>
      </w:pPr>
      <w:r w:rsidRPr="003961DE">
        <w:rPr>
          <w:lang w:val="sk-SK"/>
        </w:rPr>
        <w:t xml:space="preserve">Aktualizuje sa tretí stĺpec tabuľky č. 1 upravujúci výšku úhrad za poskytovanie slovenskej technickej normy alebo technickej normalizačnej informácie v listinnej podobe, v ktorej sa sadzby jednotlivých úhrad zvyšujú o 20 %. Tabuľka č. 1 je zároveň východiskom pre výpočet niektorých ďalších úhrad, ktoré sa v nadväznosti na toto zvýšenie pomerne upravujú. K úprave sadzieb sa pristupuje po 11 rokoch, počas ktorých boli ceny týchto úhrad nezmenené. Navrhované zvýšenie o 20 % kompenzuje dlhodobú kumulovanú mieru inflácie a s ňou spojený nárast prevádzkových nákladov. Úprava zároveň reflektuje pretrvávajúci nárast členských a licenčných poplatkov, ktoré je národný normalizačný orgán povinný pravidelne odvádzať </w:t>
      </w:r>
      <w:r w:rsidR="00CE4A25">
        <w:rPr>
          <w:lang w:val="sk-SK"/>
        </w:rPr>
        <w:t xml:space="preserve">európskym normalizačným organizáciám CEN a CENELEC a </w:t>
      </w:r>
      <w:r w:rsidRPr="003961DE">
        <w:rPr>
          <w:lang w:val="sk-SK"/>
        </w:rPr>
        <w:t>medzinárodným normalizačným org</w:t>
      </w:r>
      <w:r w:rsidR="00CE4A25">
        <w:rPr>
          <w:lang w:val="sk-SK"/>
        </w:rPr>
        <w:t>ánom</w:t>
      </w:r>
      <w:r w:rsidRPr="003961DE">
        <w:rPr>
          <w:lang w:val="sk-SK"/>
        </w:rPr>
        <w:t xml:space="preserve"> ISO a</w:t>
      </w:r>
      <w:r>
        <w:rPr>
          <w:lang w:val="sk-SK"/>
        </w:rPr>
        <w:t> </w:t>
      </w:r>
      <w:r w:rsidRPr="003961DE">
        <w:rPr>
          <w:lang w:val="sk-SK"/>
        </w:rPr>
        <w:t>IEC</w:t>
      </w:r>
      <w:r>
        <w:rPr>
          <w:lang w:val="sk-SK"/>
        </w:rPr>
        <w:t>.</w:t>
      </w:r>
    </w:p>
    <w:p w14:paraId="755AF6D8" w14:textId="2A6FAAC0" w:rsidR="00220660" w:rsidRPr="00007DE9" w:rsidRDefault="00220660" w:rsidP="00220660">
      <w:pPr>
        <w:spacing w:after="60" w:line="240" w:lineRule="auto"/>
        <w:rPr>
          <w:lang w:val="sk-SK"/>
        </w:rPr>
      </w:pPr>
      <w:r w:rsidRPr="00007DE9">
        <w:rPr>
          <w:b/>
          <w:lang w:val="sk-SK"/>
        </w:rPr>
        <w:t xml:space="preserve">K bodu </w:t>
      </w:r>
      <w:r w:rsidR="007F4C34">
        <w:rPr>
          <w:b/>
          <w:lang w:val="sk-SK"/>
        </w:rPr>
        <w:t>7</w:t>
      </w:r>
      <w:r w:rsidR="00CA270C">
        <w:rPr>
          <w:b/>
          <w:lang w:val="sk-SK"/>
        </w:rPr>
        <w:t xml:space="preserve"> (príloha)</w:t>
      </w:r>
    </w:p>
    <w:p w14:paraId="3DBCAFEF" w14:textId="77777777" w:rsidR="00220660" w:rsidRPr="00007DE9" w:rsidRDefault="00220660" w:rsidP="00220660">
      <w:pPr>
        <w:spacing w:after="120" w:line="240" w:lineRule="auto"/>
        <w:jc w:val="both"/>
        <w:rPr>
          <w:lang w:val="sk-SK"/>
        </w:rPr>
      </w:pPr>
      <w:r w:rsidRPr="00007DE9">
        <w:rPr>
          <w:lang w:val="sk-SK"/>
        </w:rPr>
        <w:t>Spresňuje sa zľava z úhrady pri poskytovaní slovenskej technickej normy alebo technickej normalizačnej informácie inému národnému normalizačnému orgánu tak, aby sa vzťahovala na poskytovanie v listinnej aj elektronickej podobe.</w:t>
      </w:r>
    </w:p>
    <w:p w14:paraId="0AB63A38" w14:textId="18F64040" w:rsidR="00220660" w:rsidRPr="00007DE9" w:rsidRDefault="00220660" w:rsidP="00220660">
      <w:pPr>
        <w:spacing w:after="60" w:line="240" w:lineRule="auto"/>
        <w:rPr>
          <w:lang w:val="sk-SK"/>
        </w:rPr>
      </w:pPr>
      <w:r w:rsidRPr="00007DE9">
        <w:rPr>
          <w:b/>
          <w:lang w:val="sk-SK"/>
        </w:rPr>
        <w:t xml:space="preserve">K bodu </w:t>
      </w:r>
      <w:r w:rsidR="007F4C34">
        <w:rPr>
          <w:b/>
          <w:lang w:val="sk-SK"/>
        </w:rPr>
        <w:t>8</w:t>
      </w:r>
      <w:r w:rsidR="00CA270C">
        <w:rPr>
          <w:b/>
          <w:lang w:val="sk-SK"/>
        </w:rPr>
        <w:t xml:space="preserve"> (príloha)</w:t>
      </w:r>
    </w:p>
    <w:p w14:paraId="0BE43A62" w14:textId="77777777" w:rsidR="00220660" w:rsidRPr="00007DE9" w:rsidRDefault="00220660" w:rsidP="00220660">
      <w:pPr>
        <w:spacing w:after="120" w:line="240" w:lineRule="auto"/>
        <w:jc w:val="both"/>
        <w:rPr>
          <w:lang w:val="sk-SK"/>
        </w:rPr>
      </w:pPr>
      <w:r w:rsidRPr="00007DE9">
        <w:rPr>
          <w:lang w:val="sk-SK"/>
        </w:rPr>
        <w:t>Dopĺňa sa osobitná úprava výšky úhrady pri poskytovaní pôvodnej slovenskej technickej normy alebo pôvodnej technickej normalizačnej informácie inému národnému normalizačnému orgánu na účel jej prijatia do národnej sústavy. Úprava zohľadňuje náklady vynaložené na tvorbu pôvodného dokumentu.</w:t>
      </w:r>
    </w:p>
    <w:p w14:paraId="4DA07261" w14:textId="3A0B8914" w:rsidR="00220660" w:rsidRPr="00007DE9" w:rsidRDefault="00220660" w:rsidP="00220660">
      <w:pPr>
        <w:spacing w:after="60" w:line="240" w:lineRule="auto"/>
        <w:rPr>
          <w:lang w:val="sk-SK"/>
        </w:rPr>
      </w:pPr>
      <w:r w:rsidRPr="00007DE9">
        <w:rPr>
          <w:b/>
          <w:lang w:val="sk-SK"/>
        </w:rPr>
        <w:t xml:space="preserve">K bodu </w:t>
      </w:r>
      <w:r w:rsidR="007F4C34">
        <w:rPr>
          <w:b/>
          <w:lang w:val="sk-SK"/>
        </w:rPr>
        <w:t>9</w:t>
      </w:r>
      <w:r w:rsidR="00CA270C">
        <w:rPr>
          <w:b/>
          <w:lang w:val="sk-SK"/>
        </w:rPr>
        <w:t xml:space="preserve"> (príloha)</w:t>
      </w:r>
    </w:p>
    <w:p w14:paraId="1F50D698" w14:textId="77777777" w:rsidR="00220660" w:rsidRPr="00007DE9" w:rsidRDefault="00220660" w:rsidP="00220660">
      <w:pPr>
        <w:spacing w:after="120" w:line="240" w:lineRule="auto"/>
        <w:jc w:val="both"/>
        <w:rPr>
          <w:lang w:val="sk-SK"/>
        </w:rPr>
      </w:pPr>
      <w:r w:rsidRPr="00007DE9">
        <w:rPr>
          <w:lang w:val="sk-SK"/>
        </w:rPr>
        <w:t>Aktualizuje sa výška úhrady za službu STN-online pre určené právnické osoby podľa osobitného predpisu. Úprava reaguje na potrebu primeraného nastavenia úhrady za prístup k celému súboru slovenských technických noriem a technických normalizačných informácií.</w:t>
      </w:r>
    </w:p>
    <w:p w14:paraId="7B455983" w14:textId="67969616" w:rsidR="00220660" w:rsidRPr="00007DE9" w:rsidRDefault="00220660" w:rsidP="00220660">
      <w:pPr>
        <w:spacing w:after="60" w:line="240" w:lineRule="auto"/>
        <w:rPr>
          <w:lang w:val="sk-SK"/>
        </w:rPr>
      </w:pPr>
      <w:r w:rsidRPr="00007DE9">
        <w:rPr>
          <w:b/>
          <w:lang w:val="sk-SK"/>
        </w:rPr>
        <w:t xml:space="preserve">K bodu </w:t>
      </w:r>
      <w:r w:rsidR="003961DE">
        <w:rPr>
          <w:b/>
          <w:lang w:val="sk-SK"/>
        </w:rPr>
        <w:t>1</w:t>
      </w:r>
      <w:r w:rsidR="007F4C34">
        <w:rPr>
          <w:b/>
          <w:lang w:val="sk-SK"/>
        </w:rPr>
        <w:t>0</w:t>
      </w:r>
      <w:r w:rsidR="00CA270C">
        <w:rPr>
          <w:b/>
          <w:lang w:val="sk-SK"/>
        </w:rPr>
        <w:t xml:space="preserve"> (príloha)</w:t>
      </w:r>
    </w:p>
    <w:p w14:paraId="2E87DDB1" w14:textId="2F928121" w:rsidR="00220660" w:rsidRPr="00007DE9" w:rsidRDefault="00220660" w:rsidP="00220660">
      <w:pPr>
        <w:spacing w:after="120" w:line="240" w:lineRule="auto"/>
        <w:jc w:val="both"/>
        <w:rPr>
          <w:lang w:val="sk-SK"/>
        </w:rPr>
      </w:pPr>
      <w:r w:rsidRPr="00007DE9">
        <w:rPr>
          <w:lang w:val="sk-SK"/>
        </w:rPr>
        <w:t xml:space="preserve">Aktualizuje sa poznámka pod čiarou k odkazu 1 tak, </w:t>
      </w:r>
      <w:r w:rsidR="004A2FCA">
        <w:rPr>
          <w:lang w:val="sk-SK"/>
        </w:rPr>
        <w:t>že</w:t>
      </w:r>
      <w:r w:rsidR="004A2FCA" w:rsidRPr="00007DE9">
        <w:rPr>
          <w:lang w:val="sk-SK"/>
        </w:rPr>
        <w:t xml:space="preserve"> </w:t>
      </w:r>
      <w:r w:rsidRPr="00007DE9">
        <w:rPr>
          <w:lang w:val="sk-SK"/>
        </w:rPr>
        <w:t>odkaz</w:t>
      </w:r>
      <w:r w:rsidR="004A2FCA">
        <w:rPr>
          <w:lang w:val="sk-SK"/>
        </w:rPr>
        <w:t>uje</w:t>
      </w:r>
      <w:r w:rsidRPr="00007DE9">
        <w:rPr>
          <w:lang w:val="sk-SK"/>
        </w:rPr>
        <w:t xml:space="preserve"> na platnú právnu úpravu vydavateľov publikácií a registra v oblasti médií a audiovízie.</w:t>
      </w:r>
    </w:p>
    <w:p w14:paraId="2D50A6BE" w14:textId="1708B152" w:rsidR="00220660" w:rsidRPr="00007DE9" w:rsidRDefault="00220660" w:rsidP="00220660">
      <w:pPr>
        <w:spacing w:after="60" w:line="240" w:lineRule="auto"/>
        <w:rPr>
          <w:lang w:val="sk-SK"/>
        </w:rPr>
      </w:pPr>
      <w:r w:rsidRPr="00007DE9">
        <w:rPr>
          <w:b/>
          <w:lang w:val="sk-SK"/>
        </w:rPr>
        <w:t>K bodu 1</w:t>
      </w:r>
      <w:r w:rsidR="007F4C34">
        <w:rPr>
          <w:b/>
          <w:lang w:val="sk-SK"/>
        </w:rPr>
        <w:t>1</w:t>
      </w:r>
      <w:r w:rsidR="00CA270C">
        <w:rPr>
          <w:b/>
          <w:lang w:val="sk-SK"/>
        </w:rPr>
        <w:t xml:space="preserve"> (príloha)</w:t>
      </w:r>
    </w:p>
    <w:p w14:paraId="0A199FE4" w14:textId="2E3C3A51" w:rsidR="00220660" w:rsidRPr="00007DE9" w:rsidRDefault="00220660" w:rsidP="00220660">
      <w:pPr>
        <w:spacing w:after="120" w:line="240" w:lineRule="auto"/>
        <w:jc w:val="both"/>
        <w:rPr>
          <w:lang w:val="sk-SK"/>
        </w:rPr>
      </w:pPr>
      <w:r w:rsidRPr="00007DE9">
        <w:rPr>
          <w:lang w:val="sk-SK"/>
        </w:rPr>
        <w:t>Upravuje sa osobitná výška úhrady za službu STN-online pre študentov vysokých škôl a</w:t>
      </w:r>
      <w:r w:rsidR="003961DE">
        <w:rPr>
          <w:lang w:val="sk-SK"/>
        </w:rPr>
        <w:t> </w:t>
      </w:r>
      <w:r w:rsidRPr="00007DE9">
        <w:rPr>
          <w:lang w:val="sk-SK"/>
        </w:rPr>
        <w:t>pedagogických zamestnancov vysokých škôl a stredných škôl. Súčasne sa aktualizujú poznámky pod čiarou k príslušným odkazom na právnu úpravu vysokých škôl a pedagogických zamestnancov a odborných zamestnancov.</w:t>
      </w:r>
    </w:p>
    <w:p w14:paraId="1417B1A4" w14:textId="43875CC6" w:rsidR="00220660" w:rsidRPr="00007DE9" w:rsidRDefault="00220660" w:rsidP="00220660">
      <w:pPr>
        <w:spacing w:after="60" w:line="240" w:lineRule="auto"/>
        <w:rPr>
          <w:lang w:val="sk-SK"/>
        </w:rPr>
      </w:pPr>
      <w:r w:rsidRPr="00007DE9">
        <w:rPr>
          <w:b/>
          <w:lang w:val="sk-SK"/>
        </w:rPr>
        <w:t>K bodu 1</w:t>
      </w:r>
      <w:r w:rsidR="007F4C34">
        <w:rPr>
          <w:b/>
          <w:lang w:val="sk-SK"/>
        </w:rPr>
        <w:t>2</w:t>
      </w:r>
      <w:r w:rsidR="00CA270C">
        <w:rPr>
          <w:b/>
          <w:lang w:val="sk-SK"/>
        </w:rPr>
        <w:t xml:space="preserve"> (príloha)</w:t>
      </w:r>
    </w:p>
    <w:p w14:paraId="6C06A2D0" w14:textId="726688E1" w:rsidR="00220660" w:rsidRPr="00007DE9" w:rsidRDefault="00220660" w:rsidP="00220660">
      <w:pPr>
        <w:spacing w:after="120" w:line="240" w:lineRule="auto"/>
        <w:jc w:val="both"/>
        <w:rPr>
          <w:lang w:val="sk-SK"/>
        </w:rPr>
      </w:pPr>
      <w:r w:rsidRPr="00007DE9">
        <w:rPr>
          <w:lang w:val="sk-SK"/>
        </w:rPr>
        <w:t>Ide o legislatívno-technickú úpravu nadväzujúcu na zmenu koncepcie úhrad pri službe STN-online.</w:t>
      </w:r>
    </w:p>
    <w:p w14:paraId="55A0F548" w14:textId="3AFEE46F" w:rsidR="00220660" w:rsidRPr="00007DE9" w:rsidRDefault="00220660" w:rsidP="00220660">
      <w:pPr>
        <w:spacing w:after="60" w:line="240" w:lineRule="auto"/>
        <w:rPr>
          <w:lang w:val="sk-SK"/>
        </w:rPr>
      </w:pPr>
      <w:r w:rsidRPr="00007DE9">
        <w:rPr>
          <w:b/>
          <w:lang w:val="sk-SK"/>
        </w:rPr>
        <w:t>K bodu 1</w:t>
      </w:r>
      <w:r w:rsidR="00E64F12">
        <w:rPr>
          <w:b/>
          <w:lang w:val="sk-SK"/>
        </w:rPr>
        <w:t>3</w:t>
      </w:r>
      <w:r w:rsidR="00B55327">
        <w:rPr>
          <w:b/>
          <w:lang w:val="sk-SK"/>
        </w:rPr>
        <w:t xml:space="preserve"> (príloha)</w:t>
      </w:r>
    </w:p>
    <w:p w14:paraId="1AEE9E67" w14:textId="79605E90" w:rsidR="00220660" w:rsidRPr="00007DE9" w:rsidRDefault="00220660" w:rsidP="00220660">
      <w:pPr>
        <w:spacing w:after="120" w:line="240" w:lineRule="auto"/>
        <w:jc w:val="both"/>
        <w:rPr>
          <w:lang w:val="sk-SK"/>
        </w:rPr>
      </w:pPr>
      <w:r w:rsidRPr="00007DE9">
        <w:rPr>
          <w:lang w:val="sk-SK"/>
        </w:rPr>
        <w:t>Dopĺňa sa osobitná úprava výšky úhrady za službu STN-online pre iných užívateľov ako užívateľov uvedených v osobitnom režime pre študentov a pedagogických zamestnancov. Cieľom je jasne ustanoviť úhradu za ročný prístup k celému súboru slovenských technických noriem a</w:t>
      </w:r>
      <w:r w:rsidR="003961DE">
        <w:rPr>
          <w:lang w:val="sk-SK"/>
        </w:rPr>
        <w:t> </w:t>
      </w:r>
      <w:r w:rsidRPr="00007DE9">
        <w:rPr>
          <w:lang w:val="sk-SK"/>
        </w:rPr>
        <w:t>technických normalizačných informácií s možnosťou čítania a prenosu textu alebo grafiky. Súčasne sa vykonáva súvisiace prečíslovanie bodov.</w:t>
      </w:r>
    </w:p>
    <w:p w14:paraId="6C5A15A6" w14:textId="77777777" w:rsidR="003961DE" w:rsidRDefault="003961DE" w:rsidP="00220660">
      <w:pPr>
        <w:spacing w:after="60" w:line="240" w:lineRule="auto"/>
        <w:rPr>
          <w:b/>
          <w:lang w:val="sk-SK"/>
        </w:rPr>
      </w:pPr>
    </w:p>
    <w:p w14:paraId="55BD3137" w14:textId="77777777" w:rsidR="003961DE" w:rsidRDefault="003961DE" w:rsidP="00220660">
      <w:pPr>
        <w:spacing w:after="60" w:line="240" w:lineRule="auto"/>
        <w:rPr>
          <w:b/>
          <w:lang w:val="sk-SK"/>
        </w:rPr>
      </w:pPr>
    </w:p>
    <w:p w14:paraId="4F3FA7B0" w14:textId="5F8E3B42" w:rsidR="00220660" w:rsidRPr="00007DE9" w:rsidRDefault="00220660" w:rsidP="00220660">
      <w:pPr>
        <w:spacing w:after="60" w:line="240" w:lineRule="auto"/>
        <w:rPr>
          <w:lang w:val="sk-SK"/>
        </w:rPr>
      </w:pPr>
      <w:r w:rsidRPr="00007DE9">
        <w:rPr>
          <w:b/>
          <w:lang w:val="sk-SK"/>
        </w:rPr>
        <w:lastRenderedPageBreak/>
        <w:t>K bodu 1</w:t>
      </w:r>
      <w:r w:rsidR="00E64F12">
        <w:rPr>
          <w:b/>
          <w:lang w:val="sk-SK"/>
        </w:rPr>
        <w:t>4</w:t>
      </w:r>
      <w:r w:rsidR="00B55327">
        <w:rPr>
          <w:b/>
          <w:lang w:val="sk-SK"/>
        </w:rPr>
        <w:t xml:space="preserve"> (príloha)</w:t>
      </w:r>
    </w:p>
    <w:p w14:paraId="5810F5B6" w14:textId="77777777" w:rsidR="00220660" w:rsidRPr="00007DE9" w:rsidRDefault="00220660" w:rsidP="00220660">
      <w:pPr>
        <w:spacing w:after="120" w:line="240" w:lineRule="auto"/>
        <w:jc w:val="both"/>
        <w:rPr>
          <w:lang w:val="sk-SK"/>
        </w:rPr>
      </w:pPr>
      <w:r w:rsidRPr="00007DE9">
        <w:rPr>
          <w:lang w:val="sk-SK"/>
        </w:rPr>
        <w:t>Spresňuje sa ustanovenie o výške úhrady za súbory slovenských technických noriem a technických normalizačných informácií v rámci služby STN-online pre malé podniky, stredné podniky, komory a združenia. Súčasne sa aktualizujú poznámky pod čiarou k pojmom malý podnik, stredný podnik, komora a združenie.</w:t>
      </w:r>
    </w:p>
    <w:p w14:paraId="1DAF1ABD" w14:textId="6E843102" w:rsidR="00220660" w:rsidRPr="00007DE9" w:rsidRDefault="00220660" w:rsidP="00220660">
      <w:pPr>
        <w:spacing w:after="60" w:line="240" w:lineRule="auto"/>
        <w:rPr>
          <w:lang w:val="sk-SK"/>
        </w:rPr>
      </w:pPr>
      <w:r w:rsidRPr="00007DE9">
        <w:rPr>
          <w:b/>
          <w:lang w:val="sk-SK"/>
        </w:rPr>
        <w:t>K bodu 1</w:t>
      </w:r>
      <w:r w:rsidR="00E64F12">
        <w:rPr>
          <w:b/>
          <w:lang w:val="sk-SK"/>
        </w:rPr>
        <w:t>5</w:t>
      </w:r>
      <w:r w:rsidR="00B55327">
        <w:rPr>
          <w:b/>
          <w:lang w:val="sk-SK"/>
        </w:rPr>
        <w:t xml:space="preserve"> (príloha)</w:t>
      </w:r>
    </w:p>
    <w:p w14:paraId="61A19368" w14:textId="39F0D95B" w:rsidR="00220660" w:rsidRPr="00007DE9" w:rsidRDefault="00220660" w:rsidP="00220660">
      <w:pPr>
        <w:spacing w:after="120" w:line="240" w:lineRule="auto"/>
        <w:jc w:val="both"/>
        <w:rPr>
          <w:lang w:val="sk-SK"/>
        </w:rPr>
      </w:pPr>
      <w:r w:rsidRPr="00007DE9">
        <w:rPr>
          <w:lang w:val="sk-SK"/>
        </w:rPr>
        <w:t>Aktualizuje sa tabuľka, ktorá ustanovuje úhrady za vybrané súbory slovenských technických noriem a technických normalizačných informácií v rámci služby STN-online. Úprava zachováva osobitné zvýhodnené nastavenie pre vybrané skupiny používateľov a sústreďuje ho na súbory z</w:t>
      </w:r>
      <w:r w:rsidR="003961DE">
        <w:rPr>
          <w:lang w:val="sk-SK"/>
        </w:rPr>
        <w:t> </w:t>
      </w:r>
      <w:r w:rsidRPr="00007DE9">
        <w:rPr>
          <w:lang w:val="sk-SK"/>
        </w:rPr>
        <w:t>oblasti elektrotechniky a stavebníctva.</w:t>
      </w:r>
    </w:p>
    <w:p w14:paraId="0EA0F951" w14:textId="6059185B" w:rsidR="00220660" w:rsidRPr="00007DE9" w:rsidRDefault="00220660" w:rsidP="00220660">
      <w:pPr>
        <w:spacing w:after="60" w:line="240" w:lineRule="auto"/>
        <w:rPr>
          <w:lang w:val="sk-SK"/>
        </w:rPr>
      </w:pPr>
      <w:r w:rsidRPr="00007DE9">
        <w:rPr>
          <w:b/>
          <w:lang w:val="sk-SK"/>
        </w:rPr>
        <w:t>K bodu 1</w:t>
      </w:r>
      <w:r w:rsidR="00E64F12">
        <w:rPr>
          <w:b/>
          <w:lang w:val="sk-SK"/>
        </w:rPr>
        <w:t>6</w:t>
      </w:r>
      <w:r w:rsidR="00B55327">
        <w:rPr>
          <w:b/>
          <w:lang w:val="sk-SK"/>
        </w:rPr>
        <w:t xml:space="preserve"> (príloha)</w:t>
      </w:r>
    </w:p>
    <w:p w14:paraId="5089478E" w14:textId="0A905A3D" w:rsidR="00220660" w:rsidRPr="00007DE9" w:rsidRDefault="00220660" w:rsidP="00220660">
      <w:pPr>
        <w:spacing w:after="120" w:line="240" w:lineRule="auto"/>
        <w:jc w:val="both"/>
        <w:rPr>
          <w:lang w:val="sk-SK"/>
        </w:rPr>
      </w:pPr>
      <w:r w:rsidRPr="00007DE9">
        <w:rPr>
          <w:lang w:val="sk-SK"/>
        </w:rPr>
        <w:t>Upravuje sa odkaz na tabuľku so zľavami z úhrady za službu STN-online pre malé podniky, stredné podniky, komory a združenia. Ide o nadväzujúcu úpravu súvisiacu s novým číslovaním a</w:t>
      </w:r>
      <w:r w:rsidR="003961DE">
        <w:rPr>
          <w:lang w:val="sk-SK"/>
        </w:rPr>
        <w:t> </w:t>
      </w:r>
      <w:r w:rsidRPr="00007DE9">
        <w:rPr>
          <w:lang w:val="sk-SK"/>
        </w:rPr>
        <w:t>obsahovou úpravou tabuliek.</w:t>
      </w:r>
    </w:p>
    <w:p w14:paraId="3D8AF617" w14:textId="550833FF" w:rsidR="00220660" w:rsidRPr="00007DE9" w:rsidRDefault="00220660" w:rsidP="00220660">
      <w:pPr>
        <w:spacing w:after="60" w:line="240" w:lineRule="auto"/>
        <w:rPr>
          <w:lang w:val="sk-SK"/>
        </w:rPr>
      </w:pPr>
      <w:r w:rsidRPr="00007DE9">
        <w:rPr>
          <w:b/>
          <w:lang w:val="sk-SK"/>
        </w:rPr>
        <w:t>K bodu 1</w:t>
      </w:r>
      <w:r w:rsidR="00E64F12">
        <w:rPr>
          <w:b/>
          <w:lang w:val="sk-SK"/>
        </w:rPr>
        <w:t>7</w:t>
      </w:r>
      <w:r w:rsidR="003961DE">
        <w:rPr>
          <w:b/>
          <w:lang w:val="sk-SK"/>
        </w:rPr>
        <w:t xml:space="preserve"> (príloha)</w:t>
      </w:r>
    </w:p>
    <w:p w14:paraId="170FB297" w14:textId="6C14DE04" w:rsidR="00220660" w:rsidRPr="00007DE9" w:rsidRDefault="00220660" w:rsidP="00220660">
      <w:pPr>
        <w:spacing w:after="120" w:line="240" w:lineRule="auto"/>
        <w:jc w:val="both"/>
        <w:rPr>
          <w:lang w:val="sk-SK"/>
        </w:rPr>
      </w:pPr>
      <w:r w:rsidRPr="00007DE9">
        <w:rPr>
          <w:lang w:val="sk-SK"/>
        </w:rPr>
        <w:t xml:space="preserve">Aktualizuje sa tabuľka upravujúca zľavy z úhrady za službu STN-online pre malé podniky, stredné podniky, komory a združenia. Navrhované </w:t>
      </w:r>
      <w:proofErr w:type="spellStart"/>
      <w:r w:rsidRPr="00007DE9">
        <w:rPr>
          <w:lang w:val="sk-SK"/>
        </w:rPr>
        <w:t>zľavové</w:t>
      </w:r>
      <w:proofErr w:type="spellEnd"/>
      <w:r w:rsidRPr="00007DE9">
        <w:rPr>
          <w:lang w:val="sk-SK"/>
        </w:rPr>
        <w:t xml:space="preserve"> pásma zohľadňujú výšku úhrady a</w:t>
      </w:r>
      <w:r w:rsidR="003961DE">
        <w:rPr>
          <w:lang w:val="sk-SK"/>
        </w:rPr>
        <w:t> </w:t>
      </w:r>
      <w:r w:rsidRPr="00007DE9">
        <w:rPr>
          <w:lang w:val="sk-SK"/>
        </w:rPr>
        <w:t>zachovávajú progresívny charakter zľavy.</w:t>
      </w:r>
    </w:p>
    <w:p w14:paraId="5043035A" w14:textId="36BFAEC8" w:rsidR="00220660" w:rsidRPr="00007DE9" w:rsidRDefault="00220660" w:rsidP="00220660">
      <w:pPr>
        <w:spacing w:after="60" w:line="240" w:lineRule="auto"/>
        <w:rPr>
          <w:lang w:val="sk-SK"/>
        </w:rPr>
      </w:pPr>
      <w:r w:rsidRPr="00007DE9">
        <w:rPr>
          <w:b/>
          <w:lang w:val="sk-SK"/>
        </w:rPr>
        <w:t>K bodu 1</w:t>
      </w:r>
      <w:r w:rsidR="00E64F12">
        <w:rPr>
          <w:b/>
          <w:lang w:val="sk-SK"/>
        </w:rPr>
        <w:t>8</w:t>
      </w:r>
      <w:r w:rsidR="00B55327">
        <w:rPr>
          <w:b/>
          <w:lang w:val="sk-SK"/>
        </w:rPr>
        <w:t xml:space="preserve"> (príloha)</w:t>
      </w:r>
    </w:p>
    <w:p w14:paraId="35E46BE3" w14:textId="77777777" w:rsidR="00220660" w:rsidRPr="00007DE9" w:rsidRDefault="00220660" w:rsidP="00220660">
      <w:pPr>
        <w:spacing w:after="120" w:line="240" w:lineRule="auto"/>
        <w:jc w:val="both"/>
        <w:rPr>
          <w:lang w:val="sk-SK"/>
        </w:rPr>
      </w:pPr>
      <w:r w:rsidRPr="00007DE9">
        <w:rPr>
          <w:lang w:val="sk-SK"/>
        </w:rPr>
        <w:t>Spresňuje sa ustanovenie o zľave z úhrady za službu STN-online pre iných užívateľov ako užívateľov podľa osobitného režimu pre malé podniky, stredné podniky, komory a združenia. Úprava nadväzuje na nové číslovanie bodov a tabuliek.</w:t>
      </w:r>
    </w:p>
    <w:p w14:paraId="170BB54A" w14:textId="72A0ECC5" w:rsidR="00220660" w:rsidRPr="00007DE9" w:rsidRDefault="00220660" w:rsidP="00220660">
      <w:pPr>
        <w:spacing w:after="60" w:line="240" w:lineRule="auto"/>
        <w:rPr>
          <w:lang w:val="sk-SK"/>
        </w:rPr>
      </w:pPr>
      <w:r w:rsidRPr="00007DE9">
        <w:rPr>
          <w:b/>
          <w:lang w:val="sk-SK"/>
        </w:rPr>
        <w:t xml:space="preserve">K bodu </w:t>
      </w:r>
      <w:r w:rsidR="00E64F12">
        <w:rPr>
          <w:b/>
          <w:lang w:val="sk-SK"/>
        </w:rPr>
        <w:t>19</w:t>
      </w:r>
      <w:r w:rsidR="00B55327">
        <w:rPr>
          <w:b/>
          <w:lang w:val="sk-SK"/>
        </w:rPr>
        <w:t xml:space="preserve"> (príloha)</w:t>
      </w:r>
    </w:p>
    <w:p w14:paraId="373698D9" w14:textId="41023C02" w:rsidR="00220660" w:rsidRPr="00007DE9" w:rsidRDefault="00220660" w:rsidP="00220660">
      <w:pPr>
        <w:spacing w:after="120" w:line="240" w:lineRule="auto"/>
        <w:jc w:val="both"/>
        <w:rPr>
          <w:lang w:val="sk-SK"/>
        </w:rPr>
      </w:pPr>
      <w:r w:rsidRPr="00007DE9">
        <w:rPr>
          <w:lang w:val="sk-SK"/>
        </w:rPr>
        <w:t>Aktualizuje sa tabuľka</w:t>
      </w:r>
      <w:r w:rsidR="00E64F12">
        <w:rPr>
          <w:lang w:val="sk-SK"/>
        </w:rPr>
        <w:t>,</w:t>
      </w:r>
      <w:r w:rsidRPr="00007DE9">
        <w:rPr>
          <w:lang w:val="sk-SK"/>
        </w:rPr>
        <w:t xml:space="preserve"> ktorá upravuje zľavy z úhrady za službu STN-online pre ostatných užívateľov.</w:t>
      </w:r>
    </w:p>
    <w:p w14:paraId="449282D1" w14:textId="22A831A9" w:rsidR="00220660" w:rsidRPr="00007DE9" w:rsidRDefault="00220660" w:rsidP="00220660">
      <w:pPr>
        <w:spacing w:after="60" w:line="240" w:lineRule="auto"/>
        <w:rPr>
          <w:lang w:val="sk-SK"/>
        </w:rPr>
      </w:pPr>
      <w:r w:rsidRPr="00007DE9">
        <w:rPr>
          <w:b/>
          <w:lang w:val="sk-SK"/>
        </w:rPr>
        <w:t xml:space="preserve">K bodu </w:t>
      </w:r>
      <w:r w:rsidR="003961DE">
        <w:rPr>
          <w:b/>
          <w:lang w:val="sk-SK"/>
        </w:rPr>
        <w:t>2</w:t>
      </w:r>
      <w:r w:rsidR="00E64F12">
        <w:rPr>
          <w:b/>
          <w:lang w:val="sk-SK"/>
        </w:rPr>
        <w:t>0</w:t>
      </w:r>
      <w:r w:rsidR="00B55327">
        <w:rPr>
          <w:b/>
          <w:lang w:val="sk-SK"/>
        </w:rPr>
        <w:t xml:space="preserve"> (príloha)</w:t>
      </w:r>
    </w:p>
    <w:p w14:paraId="43B1586D" w14:textId="629E2063" w:rsidR="00220660" w:rsidRPr="00007DE9" w:rsidRDefault="00220660" w:rsidP="00220660">
      <w:pPr>
        <w:spacing w:after="120" w:line="240" w:lineRule="auto"/>
        <w:jc w:val="both"/>
        <w:rPr>
          <w:lang w:val="sk-SK"/>
        </w:rPr>
      </w:pPr>
      <w:r w:rsidRPr="00007DE9">
        <w:rPr>
          <w:lang w:val="sk-SK"/>
        </w:rPr>
        <w:t>V ustanovení o výške úhrady za poskytovanie inej technickej normy sa vypúšťa obmedzenie na listinnú podobu. Úprava zohľadňuje, že poskytovanie inej technickej normy môže prebiehať aj inými spôsobmi.</w:t>
      </w:r>
    </w:p>
    <w:p w14:paraId="059A38E6" w14:textId="2985F00C" w:rsidR="00220660" w:rsidRPr="00007DE9" w:rsidRDefault="00220660" w:rsidP="00220660">
      <w:pPr>
        <w:spacing w:after="60" w:line="240" w:lineRule="auto"/>
        <w:rPr>
          <w:lang w:val="sk-SK"/>
        </w:rPr>
      </w:pPr>
      <w:r w:rsidRPr="00007DE9">
        <w:rPr>
          <w:b/>
          <w:lang w:val="sk-SK"/>
        </w:rPr>
        <w:t>K bodu 2</w:t>
      </w:r>
      <w:r w:rsidR="00E64F12">
        <w:rPr>
          <w:b/>
          <w:lang w:val="sk-SK"/>
        </w:rPr>
        <w:t>1</w:t>
      </w:r>
      <w:r w:rsidR="00B55327">
        <w:rPr>
          <w:b/>
          <w:lang w:val="sk-SK"/>
        </w:rPr>
        <w:t xml:space="preserve"> (príloha)</w:t>
      </w:r>
    </w:p>
    <w:p w14:paraId="0885873B" w14:textId="77777777" w:rsidR="00220660" w:rsidRPr="00007DE9" w:rsidRDefault="00220660" w:rsidP="00220660">
      <w:pPr>
        <w:spacing w:after="120" w:line="240" w:lineRule="auto"/>
        <w:jc w:val="both"/>
        <w:rPr>
          <w:lang w:val="sk-SK"/>
        </w:rPr>
      </w:pPr>
      <w:r w:rsidRPr="00007DE9">
        <w:rPr>
          <w:lang w:val="sk-SK"/>
        </w:rPr>
        <w:t xml:space="preserve">Nanovo sa upravuje výška úhrady za poskytovanie vestníka. Elektronická podoba vestníka vo formáte </w:t>
      </w:r>
      <w:proofErr w:type="spellStart"/>
      <w:r w:rsidRPr="00007DE9">
        <w:rPr>
          <w:lang w:val="sk-SK"/>
        </w:rPr>
        <w:t>pdf</w:t>
      </w:r>
      <w:proofErr w:type="spellEnd"/>
      <w:r w:rsidRPr="00007DE9">
        <w:rPr>
          <w:lang w:val="sk-SK"/>
        </w:rPr>
        <w:t xml:space="preserve"> sa ustanovuje bez úhrady a listinná podoba sa ustanovuje za úhradu zodpovedajúcu nákladom na jej poskytovanie.</w:t>
      </w:r>
    </w:p>
    <w:p w14:paraId="05A19457" w14:textId="1256B30F" w:rsidR="00220660" w:rsidRPr="00007DE9" w:rsidRDefault="00220660" w:rsidP="00220660">
      <w:pPr>
        <w:spacing w:after="60" w:line="240" w:lineRule="auto"/>
        <w:rPr>
          <w:lang w:val="sk-SK"/>
        </w:rPr>
      </w:pPr>
      <w:r w:rsidRPr="00007DE9">
        <w:rPr>
          <w:b/>
          <w:lang w:val="sk-SK"/>
        </w:rPr>
        <w:t>K bodu 2</w:t>
      </w:r>
      <w:r w:rsidR="00E64F12">
        <w:rPr>
          <w:b/>
          <w:lang w:val="sk-SK"/>
        </w:rPr>
        <w:t>2</w:t>
      </w:r>
      <w:r w:rsidR="00B55327">
        <w:rPr>
          <w:b/>
          <w:lang w:val="sk-SK"/>
        </w:rPr>
        <w:t xml:space="preserve"> (príloha)</w:t>
      </w:r>
    </w:p>
    <w:p w14:paraId="22C48009" w14:textId="674D7185" w:rsidR="00220660" w:rsidRPr="00007DE9" w:rsidRDefault="00220660" w:rsidP="00220660">
      <w:pPr>
        <w:spacing w:after="120" w:line="240" w:lineRule="auto"/>
        <w:jc w:val="both"/>
        <w:rPr>
          <w:lang w:val="sk-SK"/>
        </w:rPr>
      </w:pPr>
      <w:r w:rsidRPr="00007DE9">
        <w:rPr>
          <w:lang w:val="sk-SK"/>
        </w:rPr>
        <w:t xml:space="preserve">Aktualizuje sa výška úhrady za udelenie súhlasu na odplatné citovanie podstatnej časti jednej slovenskej technickej normy alebo jednej technickej normalizačnej informácie v publikáciách. </w:t>
      </w:r>
    </w:p>
    <w:p w14:paraId="6770961C" w14:textId="1C878C74" w:rsidR="00220660" w:rsidRPr="00007DE9" w:rsidRDefault="00220660" w:rsidP="00220660">
      <w:pPr>
        <w:spacing w:after="60" w:line="240" w:lineRule="auto"/>
        <w:rPr>
          <w:lang w:val="sk-SK"/>
        </w:rPr>
      </w:pPr>
      <w:r w:rsidRPr="00007DE9">
        <w:rPr>
          <w:b/>
          <w:lang w:val="sk-SK"/>
        </w:rPr>
        <w:t>K bodu 2</w:t>
      </w:r>
      <w:r w:rsidR="00E64F12">
        <w:rPr>
          <w:b/>
          <w:lang w:val="sk-SK"/>
        </w:rPr>
        <w:t>3</w:t>
      </w:r>
      <w:r w:rsidR="00B55327">
        <w:rPr>
          <w:b/>
          <w:lang w:val="sk-SK"/>
        </w:rPr>
        <w:t xml:space="preserve"> (príloha)</w:t>
      </w:r>
    </w:p>
    <w:p w14:paraId="1B1AFCF6" w14:textId="678EF5D2" w:rsidR="002E4AD2" w:rsidRPr="002E4AD2" w:rsidRDefault="002E4AD2" w:rsidP="00220660">
      <w:pPr>
        <w:spacing w:after="120" w:line="240" w:lineRule="auto"/>
        <w:jc w:val="both"/>
        <w:rPr>
          <w:lang w:val="sk-SK"/>
        </w:rPr>
      </w:pPr>
      <w:r w:rsidRPr="002E4AD2">
        <w:rPr>
          <w:lang w:val="sk-SK"/>
        </w:rPr>
        <w:t>Navrhuje sa vypustiť tabuľka č. 13, tabuľka č. 14 a tabuľka č. 16 z prílohy č. 1 časti II vyhlášky. Ide o legislatívno-technickú úpravu súvisiacu so zjednodušením a sprehľadnením prílohy č. 1 a</w:t>
      </w:r>
      <w:r>
        <w:rPr>
          <w:lang w:val="sk-SK"/>
        </w:rPr>
        <w:t> </w:t>
      </w:r>
      <w:r w:rsidRPr="002E4AD2">
        <w:rPr>
          <w:lang w:val="sk-SK"/>
        </w:rPr>
        <w:t>s</w:t>
      </w:r>
      <w:r>
        <w:rPr>
          <w:lang w:val="sk-SK"/>
        </w:rPr>
        <w:t> </w:t>
      </w:r>
      <w:r w:rsidRPr="002E4AD2">
        <w:rPr>
          <w:lang w:val="sk-SK"/>
        </w:rPr>
        <w:t>odstránením položiek, ktoré sa podľa navrhovanej úpravy nebudú samostatne uplatňovať.</w:t>
      </w:r>
    </w:p>
    <w:p w14:paraId="7F2059A4" w14:textId="2EE0DC1E" w:rsidR="002E4AD2" w:rsidRDefault="002E4AD2" w:rsidP="00220660">
      <w:pPr>
        <w:spacing w:after="120" w:line="240" w:lineRule="auto"/>
        <w:jc w:val="both"/>
        <w:rPr>
          <w:lang w:val="sk-SK"/>
        </w:rPr>
      </w:pPr>
      <w:r w:rsidRPr="00007DE9">
        <w:rPr>
          <w:b/>
          <w:lang w:val="sk-SK"/>
        </w:rPr>
        <w:lastRenderedPageBreak/>
        <w:t>K bodu 2</w:t>
      </w:r>
      <w:r>
        <w:rPr>
          <w:b/>
          <w:lang w:val="sk-SK"/>
        </w:rPr>
        <w:t>4</w:t>
      </w:r>
      <w:r>
        <w:rPr>
          <w:b/>
          <w:lang w:val="sk-SK"/>
        </w:rPr>
        <w:t xml:space="preserve"> (príloha)</w:t>
      </w:r>
    </w:p>
    <w:p w14:paraId="653B9CE4" w14:textId="3B6725C2" w:rsidR="00220660" w:rsidRPr="00007DE9" w:rsidRDefault="00220660" w:rsidP="00220660">
      <w:pPr>
        <w:spacing w:after="120" w:line="240" w:lineRule="auto"/>
        <w:jc w:val="both"/>
        <w:rPr>
          <w:lang w:val="sk-SK"/>
        </w:rPr>
      </w:pPr>
      <w:r w:rsidRPr="00007DE9">
        <w:rPr>
          <w:lang w:val="sk-SK"/>
        </w:rPr>
        <w:t xml:space="preserve">Nanovo sa upravuje poštovné a balné. Poštovné poplatky sa </w:t>
      </w:r>
      <w:proofErr w:type="spellStart"/>
      <w:r w:rsidRPr="00007DE9">
        <w:rPr>
          <w:lang w:val="sk-SK"/>
        </w:rPr>
        <w:t>naväzujú</w:t>
      </w:r>
      <w:proofErr w:type="spellEnd"/>
      <w:r w:rsidRPr="00007DE9">
        <w:rPr>
          <w:lang w:val="sk-SK"/>
        </w:rPr>
        <w:t xml:space="preserve"> na aktuálny cenník poštových služieb Slovenskej pošty, a. s., pričom balné sa ustanovuje osobitne. Takéto riešenie umožňuje pružnejšie reagovať na zmeny poštových poplatkov bez potreby opakovanej novelizácie vyhlášky.</w:t>
      </w:r>
    </w:p>
    <w:p w14:paraId="3AFEC62C" w14:textId="78A156C7" w:rsidR="00220660" w:rsidRPr="00007DE9" w:rsidRDefault="00220660" w:rsidP="00220660">
      <w:pPr>
        <w:spacing w:after="60" w:line="240" w:lineRule="auto"/>
        <w:rPr>
          <w:lang w:val="sk-SK"/>
        </w:rPr>
      </w:pPr>
      <w:r w:rsidRPr="00007DE9">
        <w:rPr>
          <w:b/>
          <w:lang w:val="sk-SK"/>
        </w:rPr>
        <w:t>K bodu 2</w:t>
      </w:r>
      <w:r w:rsidR="002E4AD2">
        <w:rPr>
          <w:b/>
          <w:lang w:val="sk-SK"/>
        </w:rPr>
        <w:t>5</w:t>
      </w:r>
      <w:r w:rsidR="00B55327">
        <w:rPr>
          <w:b/>
          <w:lang w:val="sk-SK"/>
        </w:rPr>
        <w:t xml:space="preserve"> (príloha)</w:t>
      </w:r>
    </w:p>
    <w:p w14:paraId="5B055CAD" w14:textId="0E8D3F80" w:rsidR="00220660" w:rsidRPr="00007DE9" w:rsidRDefault="00220660" w:rsidP="00220660">
      <w:pPr>
        <w:spacing w:after="120" w:line="240" w:lineRule="auto"/>
        <w:jc w:val="both"/>
        <w:rPr>
          <w:lang w:val="sk-SK"/>
        </w:rPr>
      </w:pPr>
      <w:r w:rsidRPr="00007DE9">
        <w:rPr>
          <w:lang w:val="sk-SK"/>
        </w:rPr>
        <w:t>Vypúšťa sa písmeno upravujúce poskytovanie zoznamu slovenských technických noriem a</w:t>
      </w:r>
      <w:r w:rsidR="00CE1B45">
        <w:rPr>
          <w:lang w:val="sk-SK"/>
        </w:rPr>
        <w:t> </w:t>
      </w:r>
      <w:r w:rsidRPr="00007DE9">
        <w:rPr>
          <w:lang w:val="sk-SK"/>
        </w:rPr>
        <w:t>technických normalizačných informácií na dátovom nosiči. Úprava nadväzuje na prechod na elektronické poskytovanie informácií a na zmeny v poskytovaných službách úradu.</w:t>
      </w:r>
    </w:p>
    <w:p w14:paraId="2488CA48" w14:textId="5049FDCD" w:rsidR="00220660" w:rsidRPr="00007DE9" w:rsidRDefault="00220660" w:rsidP="00220660">
      <w:pPr>
        <w:spacing w:after="60" w:line="240" w:lineRule="auto"/>
        <w:rPr>
          <w:lang w:val="sk-SK"/>
        </w:rPr>
      </w:pPr>
      <w:r w:rsidRPr="00007DE9">
        <w:rPr>
          <w:b/>
          <w:lang w:val="sk-SK"/>
        </w:rPr>
        <w:t>K bodu 2</w:t>
      </w:r>
      <w:r w:rsidR="002E4AD2">
        <w:rPr>
          <w:b/>
          <w:lang w:val="sk-SK"/>
        </w:rPr>
        <w:t>6</w:t>
      </w:r>
      <w:r w:rsidR="00B55327">
        <w:rPr>
          <w:b/>
          <w:lang w:val="sk-SK"/>
        </w:rPr>
        <w:t xml:space="preserve"> (príloha)</w:t>
      </w:r>
    </w:p>
    <w:p w14:paraId="2EC4F955" w14:textId="77777777" w:rsidR="00220660" w:rsidRPr="00007DE9" w:rsidRDefault="00220660" w:rsidP="00220660">
      <w:pPr>
        <w:spacing w:after="120" w:line="240" w:lineRule="auto"/>
        <w:jc w:val="both"/>
        <w:rPr>
          <w:lang w:val="sk-SK"/>
        </w:rPr>
      </w:pPr>
      <w:r w:rsidRPr="00007DE9">
        <w:rPr>
          <w:lang w:val="sk-SK"/>
        </w:rPr>
        <w:t>Spresňuje sa názov časti upravujúcej výšku úhrady za trvalé sledovanie novoprijatých slovenských technických noriem a technických normalizačných informácií a výšku úhrady za rešeršnú službu. Úprava zodpovedá novej terminológii a rozsahu služby.</w:t>
      </w:r>
    </w:p>
    <w:p w14:paraId="559E0F2A" w14:textId="5CD2F0BE" w:rsidR="00220660" w:rsidRPr="00007DE9" w:rsidRDefault="00220660" w:rsidP="00220660">
      <w:pPr>
        <w:spacing w:after="60" w:line="240" w:lineRule="auto"/>
        <w:rPr>
          <w:lang w:val="sk-SK"/>
        </w:rPr>
      </w:pPr>
      <w:r w:rsidRPr="00007DE9">
        <w:rPr>
          <w:b/>
          <w:lang w:val="sk-SK"/>
        </w:rPr>
        <w:t>K bodu 2</w:t>
      </w:r>
      <w:r w:rsidR="002E4AD2">
        <w:rPr>
          <w:b/>
          <w:lang w:val="sk-SK"/>
        </w:rPr>
        <w:t>7</w:t>
      </w:r>
      <w:r w:rsidR="003961DE">
        <w:rPr>
          <w:b/>
          <w:lang w:val="sk-SK"/>
        </w:rPr>
        <w:t xml:space="preserve"> </w:t>
      </w:r>
      <w:r w:rsidR="00B55327">
        <w:rPr>
          <w:b/>
          <w:lang w:val="sk-SK"/>
        </w:rPr>
        <w:t>(príloha)</w:t>
      </w:r>
    </w:p>
    <w:p w14:paraId="2BB89D91" w14:textId="6DEB6E69" w:rsidR="00220660" w:rsidRPr="00007DE9" w:rsidRDefault="00220660" w:rsidP="00220660">
      <w:pPr>
        <w:spacing w:after="120" w:line="240" w:lineRule="auto"/>
        <w:jc w:val="both"/>
        <w:rPr>
          <w:lang w:val="sk-SK"/>
        </w:rPr>
      </w:pPr>
      <w:r w:rsidRPr="00007DE9">
        <w:rPr>
          <w:lang w:val="sk-SK"/>
        </w:rPr>
        <w:t xml:space="preserve">Terminologicky sa nahrádza pojem </w:t>
      </w:r>
      <w:proofErr w:type="spellStart"/>
      <w:r w:rsidRPr="00007DE9">
        <w:rPr>
          <w:lang w:val="sk-SK"/>
        </w:rPr>
        <w:t>novovydané</w:t>
      </w:r>
      <w:proofErr w:type="spellEnd"/>
      <w:r w:rsidRPr="00007DE9">
        <w:rPr>
          <w:lang w:val="sk-SK"/>
        </w:rPr>
        <w:t xml:space="preserve"> slovenské technické normy pojmom novoprijaté slovenské technické normy. Ide o zosúladenie terminológie</w:t>
      </w:r>
      <w:r w:rsidR="00B55327">
        <w:rPr>
          <w:lang w:val="sk-SK"/>
        </w:rPr>
        <w:t xml:space="preserve"> so zákonom č. 60/2018 Z. z. o technickej normalizácii v znení neskorších predpisov.</w:t>
      </w:r>
    </w:p>
    <w:p w14:paraId="64819F50" w14:textId="4CA6165B" w:rsidR="00220660" w:rsidRPr="00007DE9" w:rsidRDefault="00220660" w:rsidP="00220660">
      <w:pPr>
        <w:spacing w:after="60" w:line="240" w:lineRule="auto"/>
        <w:rPr>
          <w:lang w:val="sk-SK"/>
        </w:rPr>
      </w:pPr>
      <w:r w:rsidRPr="00007DE9">
        <w:rPr>
          <w:b/>
          <w:lang w:val="sk-SK"/>
        </w:rPr>
        <w:t>K bodu 2</w:t>
      </w:r>
      <w:r w:rsidR="002E4AD2">
        <w:rPr>
          <w:b/>
          <w:lang w:val="sk-SK"/>
        </w:rPr>
        <w:t>8</w:t>
      </w:r>
      <w:r w:rsidR="00B55327">
        <w:rPr>
          <w:b/>
          <w:lang w:val="sk-SK"/>
        </w:rPr>
        <w:t xml:space="preserve"> (príloha)</w:t>
      </w:r>
    </w:p>
    <w:p w14:paraId="5BC99F85" w14:textId="5B5DA534" w:rsidR="00220660" w:rsidRPr="00007DE9" w:rsidRDefault="00220660" w:rsidP="00220660">
      <w:pPr>
        <w:spacing w:after="120" w:line="240" w:lineRule="auto"/>
        <w:jc w:val="both"/>
        <w:rPr>
          <w:lang w:val="sk-SK"/>
        </w:rPr>
      </w:pPr>
      <w:r w:rsidRPr="00007DE9">
        <w:rPr>
          <w:lang w:val="sk-SK"/>
        </w:rPr>
        <w:t>Aktualizuje sa tabuľka upravujúca úhradu za zasielanie zoznamu novoprijatých slovenských technických noriem a technických normalizačných informácií, ich zmien, opráv alebo zrušení v</w:t>
      </w:r>
      <w:r w:rsidR="003961DE">
        <w:rPr>
          <w:lang w:val="sk-SK"/>
        </w:rPr>
        <w:t> </w:t>
      </w:r>
      <w:r w:rsidRPr="00007DE9">
        <w:rPr>
          <w:lang w:val="sk-SK"/>
        </w:rPr>
        <w:t>elektronickej podobe, najviac na tri mailové adresy. Úprava zjednodušuje spôsob poskytovania služby a rozlišuje úhradu podľa toho, či žiadateľ uvedie vlastnú špecifikáciu tried.</w:t>
      </w:r>
    </w:p>
    <w:p w14:paraId="60F99AE4" w14:textId="199672D3" w:rsidR="00220660" w:rsidRPr="00007DE9" w:rsidRDefault="00220660" w:rsidP="00220660">
      <w:pPr>
        <w:spacing w:after="60" w:line="240" w:lineRule="auto"/>
        <w:rPr>
          <w:lang w:val="sk-SK"/>
        </w:rPr>
      </w:pPr>
      <w:r w:rsidRPr="00007DE9">
        <w:rPr>
          <w:b/>
          <w:lang w:val="sk-SK"/>
        </w:rPr>
        <w:t xml:space="preserve">K bodu </w:t>
      </w:r>
      <w:r w:rsidR="00E64F12">
        <w:rPr>
          <w:b/>
          <w:lang w:val="sk-SK"/>
        </w:rPr>
        <w:t>2</w:t>
      </w:r>
      <w:r w:rsidR="002E4AD2">
        <w:rPr>
          <w:b/>
          <w:lang w:val="sk-SK"/>
        </w:rPr>
        <w:t>9</w:t>
      </w:r>
      <w:r w:rsidR="00B55327">
        <w:rPr>
          <w:b/>
          <w:lang w:val="sk-SK"/>
        </w:rPr>
        <w:t xml:space="preserve"> (príloha)</w:t>
      </w:r>
    </w:p>
    <w:p w14:paraId="62B7F40B" w14:textId="7BF7B5DD" w:rsidR="00220660" w:rsidRPr="00007DE9" w:rsidRDefault="00220660" w:rsidP="00220660">
      <w:pPr>
        <w:spacing w:after="120" w:line="240" w:lineRule="auto"/>
        <w:jc w:val="both"/>
        <w:rPr>
          <w:lang w:val="sk-SK"/>
        </w:rPr>
      </w:pPr>
      <w:r w:rsidRPr="00007DE9">
        <w:rPr>
          <w:lang w:val="sk-SK"/>
        </w:rPr>
        <w:t xml:space="preserve">Vypúšťa sa samostatná úprava trvalého sledovania </w:t>
      </w:r>
      <w:proofErr w:type="spellStart"/>
      <w:r w:rsidRPr="00007DE9">
        <w:rPr>
          <w:lang w:val="sk-SK"/>
        </w:rPr>
        <w:t>novovydaných</w:t>
      </w:r>
      <w:proofErr w:type="spellEnd"/>
      <w:r w:rsidRPr="00007DE9">
        <w:rPr>
          <w:lang w:val="sk-SK"/>
        </w:rPr>
        <w:t xml:space="preserve"> iných technických noriem a ich zmien a vykonáva sa súvisiace prečíslovanie. </w:t>
      </w:r>
    </w:p>
    <w:p w14:paraId="461A3452" w14:textId="6908EC13" w:rsidR="00220660" w:rsidRPr="00007DE9" w:rsidRDefault="00220660" w:rsidP="00220660">
      <w:pPr>
        <w:spacing w:after="60" w:line="240" w:lineRule="auto"/>
        <w:rPr>
          <w:lang w:val="sk-SK"/>
        </w:rPr>
      </w:pPr>
      <w:r w:rsidRPr="00007DE9">
        <w:rPr>
          <w:b/>
          <w:lang w:val="sk-SK"/>
        </w:rPr>
        <w:t xml:space="preserve">K </w:t>
      </w:r>
      <w:r w:rsidR="00B55327">
        <w:rPr>
          <w:b/>
          <w:lang w:val="sk-SK"/>
        </w:rPr>
        <w:t>Č</w:t>
      </w:r>
      <w:r w:rsidRPr="00007DE9">
        <w:rPr>
          <w:b/>
          <w:lang w:val="sk-SK"/>
        </w:rPr>
        <w:t>l. II</w:t>
      </w:r>
    </w:p>
    <w:p w14:paraId="7655FDF6" w14:textId="262E8090" w:rsidR="00220660" w:rsidRPr="00007DE9" w:rsidRDefault="00220660" w:rsidP="00220660">
      <w:pPr>
        <w:spacing w:after="120" w:line="240" w:lineRule="auto"/>
        <w:jc w:val="both"/>
        <w:rPr>
          <w:lang w:val="sk-SK"/>
        </w:rPr>
      </w:pPr>
      <w:r w:rsidRPr="00007DE9">
        <w:rPr>
          <w:lang w:val="sk-SK"/>
        </w:rPr>
        <w:t>Ustanovuje sa účinnosť vyhlášky od 1. januára 2027. Navrhovaný deň účinnosti poskytuje primeraný čas na prípravu úradu aj adresátov právnej úpravy na zmeny v systéme úhrad a</w:t>
      </w:r>
      <w:r w:rsidR="003961DE">
        <w:rPr>
          <w:lang w:val="sk-SK"/>
        </w:rPr>
        <w:t> </w:t>
      </w:r>
      <w:r w:rsidRPr="00007DE9">
        <w:rPr>
          <w:lang w:val="sk-SK"/>
        </w:rPr>
        <w:t>rešpektuje pravidlá nadobúdania účinnosti právnych predpisov s vplyvom na podnikateľské prostredie.</w:t>
      </w:r>
    </w:p>
    <w:p w14:paraId="7E61666B" w14:textId="77777777" w:rsidR="00300D8C" w:rsidRDefault="00300D8C"/>
    <w:sectPr w:rsidR="00300D8C" w:rsidSect="00220660">
      <w:pgSz w:w="12240" w:h="15840"/>
      <w:pgMar w:top="1417" w:right="1417" w:bottom="1417"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20660"/>
    <w:rsid w:val="00021057"/>
    <w:rsid w:val="000668FC"/>
    <w:rsid w:val="000B59D4"/>
    <w:rsid w:val="000C2CA6"/>
    <w:rsid w:val="001131E6"/>
    <w:rsid w:val="001235E6"/>
    <w:rsid w:val="00141695"/>
    <w:rsid w:val="00220660"/>
    <w:rsid w:val="002A1AF2"/>
    <w:rsid w:val="002E4AD2"/>
    <w:rsid w:val="00300D8C"/>
    <w:rsid w:val="003961DE"/>
    <w:rsid w:val="004423D3"/>
    <w:rsid w:val="004814BC"/>
    <w:rsid w:val="004A2FCA"/>
    <w:rsid w:val="00523437"/>
    <w:rsid w:val="0055285D"/>
    <w:rsid w:val="005648A2"/>
    <w:rsid w:val="005722C9"/>
    <w:rsid w:val="005A4DAB"/>
    <w:rsid w:val="0064122D"/>
    <w:rsid w:val="007F4C34"/>
    <w:rsid w:val="008445D7"/>
    <w:rsid w:val="0089652C"/>
    <w:rsid w:val="00923C7D"/>
    <w:rsid w:val="00A900D3"/>
    <w:rsid w:val="00B07569"/>
    <w:rsid w:val="00B55327"/>
    <w:rsid w:val="00B714AA"/>
    <w:rsid w:val="00BB2F5A"/>
    <w:rsid w:val="00BC48CB"/>
    <w:rsid w:val="00C12F2B"/>
    <w:rsid w:val="00C71EF4"/>
    <w:rsid w:val="00C96762"/>
    <w:rsid w:val="00CA270C"/>
    <w:rsid w:val="00CE1B45"/>
    <w:rsid w:val="00CE4A25"/>
    <w:rsid w:val="00D47BB7"/>
    <w:rsid w:val="00DD78CC"/>
    <w:rsid w:val="00E64F12"/>
    <w:rsid w:val="00EE1BEA"/>
    <w:rsid w:val="00F42F29"/>
    <w:rsid w:val="00F514BA"/>
    <w:rsid w:val="00FF5304"/>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835E7F"/>
  <w15:chartTrackingRefBased/>
  <w15:docId w15:val="{1C729895-07E6-40F5-873F-268C98DDE4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heme="minorHAnsi" w:hAnsi="Arial" w:cs="Arial"/>
        <w:kern w:val="2"/>
        <w:sz w:val="22"/>
        <w:szCs w:val="22"/>
        <w:lang w:val="sk-SK"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y">
    <w:name w:val="Normal"/>
    <w:qFormat/>
    <w:rsid w:val="00220660"/>
    <w:pPr>
      <w:spacing w:after="200" w:line="276" w:lineRule="auto"/>
    </w:pPr>
    <w:rPr>
      <w:rFonts w:ascii="Times New Roman" w:eastAsia="Times New Roman" w:hAnsi="Times New Roman" w:cstheme="minorBidi"/>
      <w:kern w:val="0"/>
      <w:sz w:val="24"/>
      <w:lang w:val="en-US"/>
      <w14:ligatures w14:val="none"/>
    </w:rPr>
  </w:style>
  <w:style w:type="paragraph" w:styleId="Nadpis1">
    <w:name w:val="heading 1"/>
    <w:basedOn w:val="Normlny"/>
    <w:next w:val="Normlny"/>
    <w:link w:val="Nadpis1Char"/>
    <w:uiPriority w:val="9"/>
    <w:qFormat/>
    <w:rsid w:val="00220660"/>
    <w:pPr>
      <w:keepNext/>
      <w:keepLines/>
      <w:spacing w:before="360" w:after="80"/>
      <w:outlineLvl w:val="0"/>
    </w:pPr>
    <w:rPr>
      <w:rFonts w:asciiTheme="majorHAnsi" w:eastAsiaTheme="majorEastAsia" w:hAnsiTheme="majorHAnsi" w:cstheme="majorBidi"/>
      <w:color w:val="365F91" w:themeColor="accent1" w:themeShade="BF"/>
      <w:sz w:val="40"/>
      <w:szCs w:val="40"/>
    </w:rPr>
  </w:style>
  <w:style w:type="paragraph" w:styleId="Nadpis2">
    <w:name w:val="heading 2"/>
    <w:basedOn w:val="Normlny"/>
    <w:next w:val="Normlny"/>
    <w:link w:val="Nadpis2Char"/>
    <w:uiPriority w:val="9"/>
    <w:semiHidden/>
    <w:unhideWhenUsed/>
    <w:qFormat/>
    <w:rsid w:val="00220660"/>
    <w:pPr>
      <w:keepNext/>
      <w:keepLines/>
      <w:spacing w:before="160" w:after="80"/>
      <w:outlineLvl w:val="1"/>
    </w:pPr>
    <w:rPr>
      <w:rFonts w:asciiTheme="majorHAnsi" w:eastAsiaTheme="majorEastAsia" w:hAnsiTheme="majorHAnsi" w:cstheme="majorBidi"/>
      <w:color w:val="365F91" w:themeColor="accent1" w:themeShade="BF"/>
      <w:sz w:val="32"/>
      <w:szCs w:val="32"/>
    </w:rPr>
  </w:style>
  <w:style w:type="paragraph" w:styleId="Nadpis3">
    <w:name w:val="heading 3"/>
    <w:basedOn w:val="Normlny"/>
    <w:next w:val="Normlny"/>
    <w:link w:val="Nadpis3Char"/>
    <w:uiPriority w:val="9"/>
    <w:semiHidden/>
    <w:unhideWhenUsed/>
    <w:qFormat/>
    <w:rsid w:val="00220660"/>
    <w:pPr>
      <w:keepNext/>
      <w:keepLines/>
      <w:spacing w:before="160" w:after="80"/>
      <w:outlineLvl w:val="2"/>
    </w:pPr>
    <w:rPr>
      <w:rFonts w:asciiTheme="minorHAnsi" w:eastAsiaTheme="majorEastAsia" w:hAnsiTheme="minorHAnsi" w:cstheme="majorBidi"/>
      <w:color w:val="365F91" w:themeColor="accent1" w:themeShade="BF"/>
      <w:sz w:val="28"/>
      <w:szCs w:val="28"/>
    </w:rPr>
  </w:style>
  <w:style w:type="paragraph" w:styleId="Nadpis4">
    <w:name w:val="heading 4"/>
    <w:basedOn w:val="Normlny"/>
    <w:next w:val="Normlny"/>
    <w:link w:val="Nadpis4Char"/>
    <w:uiPriority w:val="9"/>
    <w:semiHidden/>
    <w:unhideWhenUsed/>
    <w:qFormat/>
    <w:rsid w:val="00220660"/>
    <w:pPr>
      <w:keepNext/>
      <w:keepLines/>
      <w:spacing w:before="80" w:after="40"/>
      <w:outlineLvl w:val="3"/>
    </w:pPr>
    <w:rPr>
      <w:rFonts w:asciiTheme="minorHAnsi" w:eastAsiaTheme="majorEastAsia" w:hAnsiTheme="minorHAnsi" w:cstheme="majorBidi"/>
      <w:i/>
      <w:iCs/>
      <w:color w:val="365F91" w:themeColor="accent1" w:themeShade="BF"/>
    </w:rPr>
  </w:style>
  <w:style w:type="paragraph" w:styleId="Nadpis5">
    <w:name w:val="heading 5"/>
    <w:basedOn w:val="Normlny"/>
    <w:next w:val="Normlny"/>
    <w:link w:val="Nadpis5Char"/>
    <w:uiPriority w:val="9"/>
    <w:semiHidden/>
    <w:unhideWhenUsed/>
    <w:qFormat/>
    <w:rsid w:val="00220660"/>
    <w:pPr>
      <w:keepNext/>
      <w:keepLines/>
      <w:spacing w:before="80" w:after="40"/>
      <w:outlineLvl w:val="4"/>
    </w:pPr>
    <w:rPr>
      <w:rFonts w:asciiTheme="minorHAnsi" w:eastAsiaTheme="majorEastAsia" w:hAnsiTheme="minorHAnsi" w:cstheme="majorBidi"/>
      <w:color w:val="365F91" w:themeColor="accent1" w:themeShade="BF"/>
    </w:rPr>
  </w:style>
  <w:style w:type="paragraph" w:styleId="Nadpis6">
    <w:name w:val="heading 6"/>
    <w:basedOn w:val="Normlny"/>
    <w:next w:val="Normlny"/>
    <w:link w:val="Nadpis6Char"/>
    <w:uiPriority w:val="9"/>
    <w:semiHidden/>
    <w:unhideWhenUsed/>
    <w:qFormat/>
    <w:rsid w:val="00220660"/>
    <w:pPr>
      <w:keepNext/>
      <w:keepLines/>
      <w:spacing w:before="40"/>
      <w:outlineLvl w:val="5"/>
    </w:pPr>
    <w:rPr>
      <w:rFonts w:asciiTheme="minorHAnsi" w:eastAsiaTheme="majorEastAsia" w:hAnsiTheme="minorHAnsi" w:cstheme="majorBidi"/>
      <w:i/>
      <w:iCs/>
      <w:color w:val="595959" w:themeColor="text1" w:themeTint="A6"/>
    </w:rPr>
  </w:style>
  <w:style w:type="paragraph" w:styleId="Nadpis7">
    <w:name w:val="heading 7"/>
    <w:basedOn w:val="Normlny"/>
    <w:next w:val="Normlny"/>
    <w:link w:val="Nadpis7Char"/>
    <w:uiPriority w:val="9"/>
    <w:semiHidden/>
    <w:unhideWhenUsed/>
    <w:qFormat/>
    <w:rsid w:val="00220660"/>
    <w:pPr>
      <w:keepNext/>
      <w:keepLines/>
      <w:spacing w:before="40"/>
      <w:outlineLvl w:val="6"/>
    </w:pPr>
    <w:rPr>
      <w:rFonts w:asciiTheme="minorHAnsi" w:eastAsiaTheme="majorEastAsia" w:hAnsiTheme="minorHAnsi" w:cstheme="majorBidi"/>
      <w:color w:val="595959" w:themeColor="text1" w:themeTint="A6"/>
    </w:rPr>
  </w:style>
  <w:style w:type="paragraph" w:styleId="Nadpis8">
    <w:name w:val="heading 8"/>
    <w:basedOn w:val="Normlny"/>
    <w:next w:val="Normlny"/>
    <w:link w:val="Nadpis8Char"/>
    <w:uiPriority w:val="9"/>
    <w:semiHidden/>
    <w:unhideWhenUsed/>
    <w:qFormat/>
    <w:rsid w:val="00220660"/>
    <w:pPr>
      <w:keepNext/>
      <w:keepLines/>
      <w:outlineLvl w:val="7"/>
    </w:pPr>
    <w:rPr>
      <w:rFonts w:asciiTheme="minorHAnsi" w:eastAsiaTheme="majorEastAsia" w:hAnsiTheme="minorHAnsi" w:cstheme="majorBidi"/>
      <w:i/>
      <w:iCs/>
      <w:color w:val="272727" w:themeColor="text1" w:themeTint="D8"/>
    </w:rPr>
  </w:style>
  <w:style w:type="paragraph" w:styleId="Nadpis9">
    <w:name w:val="heading 9"/>
    <w:basedOn w:val="Normlny"/>
    <w:next w:val="Normlny"/>
    <w:link w:val="Nadpis9Char"/>
    <w:uiPriority w:val="9"/>
    <w:semiHidden/>
    <w:unhideWhenUsed/>
    <w:qFormat/>
    <w:rsid w:val="00220660"/>
    <w:pPr>
      <w:keepNext/>
      <w:keepLines/>
      <w:outlineLvl w:val="8"/>
    </w:pPr>
    <w:rPr>
      <w:rFonts w:asciiTheme="minorHAnsi" w:eastAsiaTheme="majorEastAsia" w:hAnsiTheme="minorHAnsi" w:cstheme="majorBidi"/>
      <w:color w:val="272727" w:themeColor="text1" w:themeTint="D8"/>
    </w:rPr>
  </w:style>
  <w:style w:type="character" w:default="1" w:styleId="Predvolenpsmoodseku">
    <w:name w:val="Default Paragraph Font"/>
    <w:uiPriority w:val="1"/>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character" w:customStyle="1" w:styleId="Nadpis1Char">
    <w:name w:val="Nadpis 1 Char"/>
    <w:basedOn w:val="Predvolenpsmoodseku"/>
    <w:link w:val="Nadpis1"/>
    <w:uiPriority w:val="9"/>
    <w:rsid w:val="00220660"/>
    <w:rPr>
      <w:rFonts w:asciiTheme="majorHAnsi" w:eastAsiaTheme="majorEastAsia" w:hAnsiTheme="majorHAnsi" w:cstheme="majorBidi"/>
      <w:color w:val="365F91" w:themeColor="accent1" w:themeShade="BF"/>
      <w:sz w:val="40"/>
      <w:szCs w:val="40"/>
    </w:rPr>
  </w:style>
  <w:style w:type="character" w:customStyle="1" w:styleId="Nadpis2Char">
    <w:name w:val="Nadpis 2 Char"/>
    <w:basedOn w:val="Predvolenpsmoodseku"/>
    <w:link w:val="Nadpis2"/>
    <w:uiPriority w:val="9"/>
    <w:semiHidden/>
    <w:rsid w:val="00220660"/>
    <w:rPr>
      <w:rFonts w:asciiTheme="majorHAnsi" w:eastAsiaTheme="majorEastAsia" w:hAnsiTheme="majorHAnsi" w:cstheme="majorBidi"/>
      <w:color w:val="365F91" w:themeColor="accent1" w:themeShade="BF"/>
      <w:sz w:val="32"/>
      <w:szCs w:val="32"/>
    </w:rPr>
  </w:style>
  <w:style w:type="character" w:customStyle="1" w:styleId="Nadpis3Char">
    <w:name w:val="Nadpis 3 Char"/>
    <w:basedOn w:val="Predvolenpsmoodseku"/>
    <w:link w:val="Nadpis3"/>
    <w:uiPriority w:val="9"/>
    <w:semiHidden/>
    <w:rsid w:val="00220660"/>
    <w:rPr>
      <w:rFonts w:asciiTheme="minorHAnsi" w:eastAsiaTheme="majorEastAsia" w:hAnsiTheme="minorHAnsi" w:cstheme="majorBidi"/>
      <w:color w:val="365F91" w:themeColor="accent1" w:themeShade="BF"/>
      <w:sz w:val="28"/>
      <w:szCs w:val="28"/>
    </w:rPr>
  </w:style>
  <w:style w:type="character" w:customStyle="1" w:styleId="Nadpis4Char">
    <w:name w:val="Nadpis 4 Char"/>
    <w:basedOn w:val="Predvolenpsmoodseku"/>
    <w:link w:val="Nadpis4"/>
    <w:uiPriority w:val="9"/>
    <w:semiHidden/>
    <w:rsid w:val="00220660"/>
    <w:rPr>
      <w:rFonts w:asciiTheme="minorHAnsi" w:eastAsiaTheme="majorEastAsia" w:hAnsiTheme="minorHAnsi" w:cstheme="majorBidi"/>
      <w:i/>
      <w:iCs/>
      <w:color w:val="365F91" w:themeColor="accent1" w:themeShade="BF"/>
    </w:rPr>
  </w:style>
  <w:style w:type="character" w:customStyle="1" w:styleId="Nadpis5Char">
    <w:name w:val="Nadpis 5 Char"/>
    <w:basedOn w:val="Predvolenpsmoodseku"/>
    <w:link w:val="Nadpis5"/>
    <w:uiPriority w:val="9"/>
    <w:semiHidden/>
    <w:rsid w:val="00220660"/>
    <w:rPr>
      <w:rFonts w:asciiTheme="minorHAnsi" w:eastAsiaTheme="majorEastAsia" w:hAnsiTheme="minorHAnsi" w:cstheme="majorBidi"/>
      <w:color w:val="365F91" w:themeColor="accent1" w:themeShade="BF"/>
    </w:rPr>
  </w:style>
  <w:style w:type="character" w:customStyle="1" w:styleId="Nadpis6Char">
    <w:name w:val="Nadpis 6 Char"/>
    <w:basedOn w:val="Predvolenpsmoodseku"/>
    <w:link w:val="Nadpis6"/>
    <w:uiPriority w:val="9"/>
    <w:semiHidden/>
    <w:rsid w:val="00220660"/>
    <w:rPr>
      <w:rFonts w:asciiTheme="minorHAnsi" w:eastAsiaTheme="majorEastAsia" w:hAnsiTheme="minorHAnsi" w:cstheme="majorBidi"/>
      <w:i/>
      <w:iCs/>
      <w:color w:val="595959" w:themeColor="text1" w:themeTint="A6"/>
    </w:rPr>
  </w:style>
  <w:style w:type="character" w:customStyle="1" w:styleId="Nadpis7Char">
    <w:name w:val="Nadpis 7 Char"/>
    <w:basedOn w:val="Predvolenpsmoodseku"/>
    <w:link w:val="Nadpis7"/>
    <w:uiPriority w:val="9"/>
    <w:semiHidden/>
    <w:rsid w:val="00220660"/>
    <w:rPr>
      <w:rFonts w:asciiTheme="minorHAnsi" w:eastAsiaTheme="majorEastAsia" w:hAnsiTheme="minorHAnsi" w:cstheme="majorBidi"/>
      <w:color w:val="595959" w:themeColor="text1" w:themeTint="A6"/>
    </w:rPr>
  </w:style>
  <w:style w:type="character" w:customStyle="1" w:styleId="Nadpis8Char">
    <w:name w:val="Nadpis 8 Char"/>
    <w:basedOn w:val="Predvolenpsmoodseku"/>
    <w:link w:val="Nadpis8"/>
    <w:uiPriority w:val="9"/>
    <w:semiHidden/>
    <w:rsid w:val="00220660"/>
    <w:rPr>
      <w:rFonts w:asciiTheme="minorHAnsi" w:eastAsiaTheme="majorEastAsia" w:hAnsiTheme="minorHAnsi" w:cstheme="majorBidi"/>
      <w:i/>
      <w:iCs/>
      <w:color w:val="272727" w:themeColor="text1" w:themeTint="D8"/>
    </w:rPr>
  </w:style>
  <w:style w:type="character" w:customStyle="1" w:styleId="Nadpis9Char">
    <w:name w:val="Nadpis 9 Char"/>
    <w:basedOn w:val="Predvolenpsmoodseku"/>
    <w:link w:val="Nadpis9"/>
    <w:uiPriority w:val="9"/>
    <w:semiHidden/>
    <w:rsid w:val="00220660"/>
    <w:rPr>
      <w:rFonts w:asciiTheme="minorHAnsi" w:eastAsiaTheme="majorEastAsia" w:hAnsiTheme="minorHAnsi" w:cstheme="majorBidi"/>
      <w:color w:val="272727" w:themeColor="text1" w:themeTint="D8"/>
    </w:rPr>
  </w:style>
  <w:style w:type="paragraph" w:styleId="Nzov">
    <w:name w:val="Title"/>
    <w:basedOn w:val="Normlny"/>
    <w:next w:val="Normlny"/>
    <w:link w:val="NzovChar"/>
    <w:uiPriority w:val="10"/>
    <w:qFormat/>
    <w:rsid w:val="00220660"/>
    <w:pPr>
      <w:spacing w:after="80"/>
      <w:contextualSpacing/>
    </w:pPr>
    <w:rPr>
      <w:rFonts w:asciiTheme="majorHAnsi" w:eastAsiaTheme="majorEastAsia" w:hAnsiTheme="majorHAnsi" w:cstheme="majorBidi"/>
      <w:spacing w:val="-10"/>
      <w:kern w:val="28"/>
      <w:sz w:val="56"/>
      <w:szCs w:val="56"/>
    </w:rPr>
  </w:style>
  <w:style w:type="character" w:customStyle="1" w:styleId="NzovChar">
    <w:name w:val="Názov Char"/>
    <w:basedOn w:val="Predvolenpsmoodseku"/>
    <w:link w:val="Nzov"/>
    <w:uiPriority w:val="10"/>
    <w:rsid w:val="00220660"/>
    <w:rPr>
      <w:rFonts w:asciiTheme="majorHAnsi" w:eastAsiaTheme="majorEastAsia" w:hAnsiTheme="majorHAnsi" w:cstheme="majorBidi"/>
      <w:spacing w:val="-10"/>
      <w:kern w:val="28"/>
      <w:sz w:val="56"/>
      <w:szCs w:val="56"/>
    </w:rPr>
  </w:style>
  <w:style w:type="paragraph" w:styleId="Podtitul">
    <w:name w:val="Subtitle"/>
    <w:basedOn w:val="Normlny"/>
    <w:next w:val="Normlny"/>
    <w:link w:val="PodtitulChar"/>
    <w:uiPriority w:val="11"/>
    <w:qFormat/>
    <w:rsid w:val="00220660"/>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PodtitulChar">
    <w:name w:val="Podtitul Char"/>
    <w:basedOn w:val="Predvolenpsmoodseku"/>
    <w:link w:val="Podtitul"/>
    <w:uiPriority w:val="11"/>
    <w:rsid w:val="00220660"/>
    <w:rPr>
      <w:rFonts w:asciiTheme="minorHAnsi" w:eastAsiaTheme="majorEastAsia" w:hAnsiTheme="minorHAnsi" w:cstheme="majorBidi"/>
      <w:color w:val="595959" w:themeColor="text1" w:themeTint="A6"/>
      <w:spacing w:val="15"/>
      <w:sz w:val="28"/>
      <w:szCs w:val="28"/>
    </w:rPr>
  </w:style>
  <w:style w:type="paragraph" w:styleId="Citcia">
    <w:name w:val="Quote"/>
    <w:basedOn w:val="Normlny"/>
    <w:next w:val="Normlny"/>
    <w:link w:val="CitciaChar"/>
    <w:uiPriority w:val="29"/>
    <w:qFormat/>
    <w:rsid w:val="00220660"/>
    <w:pPr>
      <w:spacing w:before="160" w:after="160"/>
      <w:jc w:val="center"/>
    </w:pPr>
    <w:rPr>
      <w:i/>
      <w:iCs/>
      <w:color w:val="404040" w:themeColor="text1" w:themeTint="BF"/>
    </w:rPr>
  </w:style>
  <w:style w:type="character" w:customStyle="1" w:styleId="CitciaChar">
    <w:name w:val="Citácia Char"/>
    <w:basedOn w:val="Predvolenpsmoodseku"/>
    <w:link w:val="Citcia"/>
    <w:uiPriority w:val="29"/>
    <w:rsid w:val="00220660"/>
    <w:rPr>
      <w:i/>
      <w:iCs/>
      <w:color w:val="404040" w:themeColor="text1" w:themeTint="BF"/>
    </w:rPr>
  </w:style>
  <w:style w:type="paragraph" w:styleId="Odsekzoznamu">
    <w:name w:val="List Paragraph"/>
    <w:basedOn w:val="Normlny"/>
    <w:uiPriority w:val="34"/>
    <w:qFormat/>
    <w:rsid w:val="00220660"/>
    <w:pPr>
      <w:ind w:left="720"/>
      <w:contextualSpacing/>
    </w:pPr>
  </w:style>
  <w:style w:type="character" w:styleId="Intenzvnezvraznenie">
    <w:name w:val="Intense Emphasis"/>
    <w:basedOn w:val="Predvolenpsmoodseku"/>
    <w:uiPriority w:val="21"/>
    <w:qFormat/>
    <w:rsid w:val="00220660"/>
    <w:rPr>
      <w:i/>
      <w:iCs/>
      <w:color w:val="365F91" w:themeColor="accent1" w:themeShade="BF"/>
    </w:rPr>
  </w:style>
  <w:style w:type="paragraph" w:styleId="Zvraznencitcia">
    <w:name w:val="Intense Quote"/>
    <w:basedOn w:val="Normlny"/>
    <w:next w:val="Normlny"/>
    <w:link w:val="ZvraznencitciaChar"/>
    <w:uiPriority w:val="30"/>
    <w:qFormat/>
    <w:rsid w:val="00220660"/>
    <w:pPr>
      <w:pBdr>
        <w:top w:val="single" w:sz="4" w:space="10" w:color="365F91" w:themeColor="accent1" w:themeShade="BF"/>
        <w:bottom w:val="single" w:sz="4" w:space="10" w:color="365F91" w:themeColor="accent1" w:themeShade="BF"/>
      </w:pBdr>
      <w:spacing w:before="360" w:after="360"/>
      <w:ind w:left="864" w:right="864"/>
      <w:jc w:val="center"/>
    </w:pPr>
    <w:rPr>
      <w:i/>
      <w:iCs/>
      <w:color w:val="365F91" w:themeColor="accent1" w:themeShade="BF"/>
    </w:rPr>
  </w:style>
  <w:style w:type="character" w:customStyle="1" w:styleId="ZvraznencitciaChar">
    <w:name w:val="Zvýraznená citácia Char"/>
    <w:basedOn w:val="Predvolenpsmoodseku"/>
    <w:link w:val="Zvraznencitcia"/>
    <w:uiPriority w:val="30"/>
    <w:rsid w:val="00220660"/>
    <w:rPr>
      <w:i/>
      <w:iCs/>
      <w:color w:val="365F91" w:themeColor="accent1" w:themeShade="BF"/>
    </w:rPr>
  </w:style>
  <w:style w:type="character" w:styleId="Zvraznenodkaz">
    <w:name w:val="Intense Reference"/>
    <w:basedOn w:val="Predvolenpsmoodseku"/>
    <w:uiPriority w:val="32"/>
    <w:qFormat/>
    <w:rsid w:val="00220660"/>
    <w:rPr>
      <w:b/>
      <w:bCs/>
      <w:smallCaps/>
      <w:color w:val="365F91" w:themeColor="accent1" w:themeShade="BF"/>
      <w:spacing w:val="5"/>
    </w:rPr>
  </w:style>
  <w:style w:type="character" w:styleId="Odkaznakomentr">
    <w:name w:val="annotation reference"/>
    <w:basedOn w:val="Predvolenpsmoodseku"/>
    <w:uiPriority w:val="99"/>
    <w:semiHidden/>
    <w:unhideWhenUsed/>
    <w:rsid w:val="00220660"/>
    <w:rPr>
      <w:sz w:val="16"/>
      <w:szCs w:val="16"/>
    </w:rPr>
  </w:style>
  <w:style w:type="paragraph" w:styleId="Textkomentra">
    <w:name w:val="annotation text"/>
    <w:basedOn w:val="Normlny"/>
    <w:link w:val="TextkomentraChar"/>
    <w:uiPriority w:val="99"/>
    <w:unhideWhenUsed/>
    <w:rsid w:val="00220660"/>
    <w:pPr>
      <w:spacing w:line="240" w:lineRule="auto"/>
    </w:pPr>
    <w:rPr>
      <w:sz w:val="20"/>
      <w:szCs w:val="20"/>
    </w:rPr>
  </w:style>
  <w:style w:type="character" w:customStyle="1" w:styleId="TextkomentraChar">
    <w:name w:val="Text komentára Char"/>
    <w:basedOn w:val="Predvolenpsmoodseku"/>
    <w:link w:val="Textkomentra"/>
    <w:uiPriority w:val="99"/>
    <w:rsid w:val="00220660"/>
    <w:rPr>
      <w:rFonts w:ascii="Times New Roman" w:eastAsia="Times New Roman" w:hAnsi="Times New Roman" w:cstheme="minorBidi"/>
      <w:kern w:val="0"/>
      <w:sz w:val="20"/>
      <w:szCs w:val="20"/>
      <w:lang w:val="en-US"/>
      <w14:ligatures w14:val="none"/>
    </w:rPr>
  </w:style>
  <w:style w:type="paragraph" w:styleId="Revzia">
    <w:name w:val="Revision"/>
    <w:hidden/>
    <w:uiPriority w:val="99"/>
    <w:semiHidden/>
    <w:rsid w:val="001235E6"/>
    <w:rPr>
      <w:rFonts w:ascii="Times New Roman" w:eastAsia="Times New Roman" w:hAnsi="Times New Roman" w:cstheme="minorBidi"/>
      <w:kern w:val="0"/>
      <w:sz w:val="24"/>
      <w:lang w:val="en-US"/>
      <w14:ligatures w14:val="none"/>
    </w:rPr>
  </w:style>
  <w:style w:type="paragraph" w:styleId="Predmetkomentra">
    <w:name w:val="annotation subject"/>
    <w:basedOn w:val="Textkomentra"/>
    <w:next w:val="Textkomentra"/>
    <w:link w:val="PredmetkomentraChar"/>
    <w:uiPriority w:val="99"/>
    <w:semiHidden/>
    <w:unhideWhenUsed/>
    <w:rsid w:val="004A2FCA"/>
    <w:rPr>
      <w:b/>
      <w:bCs/>
    </w:rPr>
  </w:style>
  <w:style w:type="character" w:customStyle="1" w:styleId="PredmetkomentraChar">
    <w:name w:val="Predmet komentára Char"/>
    <w:basedOn w:val="TextkomentraChar"/>
    <w:link w:val="Predmetkomentra"/>
    <w:uiPriority w:val="99"/>
    <w:semiHidden/>
    <w:rsid w:val="004A2FCA"/>
    <w:rPr>
      <w:rFonts w:ascii="Times New Roman" w:eastAsia="Times New Roman" w:hAnsi="Times New Roman" w:cstheme="minorBidi"/>
      <w:b/>
      <w:bCs/>
      <w:kern w:val="0"/>
      <w:sz w:val="20"/>
      <w:szCs w:val="20"/>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Motív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25</TotalTime>
  <Pages>4</Pages>
  <Words>1461</Words>
  <Characters>8333</Characters>
  <Application>Microsoft Office Word</Application>
  <DocSecurity>0</DocSecurity>
  <Lines>69</Lines>
  <Paragraphs>19</Paragraphs>
  <ScaleCrop>false</ScaleCrop>
  <HeadingPairs>
    <vt:vector size="2" baseType="variant">
      <vt:variant>
        <vt:lpstr>Názov</vt:lpstr>
      </vt:variant>
      <vt:variant>
        <vt:i4>1</vt:i4>
      </vt:variant>
    </vt:vector>
  </HeadingPairs>
  <TitlesOfParts>
    <vt:vector size="1" baseType="lpstr">
      <vt:lpstr/>
    </vt:vector>
  </TitlesOfParts>
  <Company>ÚNMS SR</Company>
  <LinksUpToDate>false</LinksUpToDate>
  <CharactersWithSpaces>9775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Mikušová Jana</dc:creator>
  <cp:keywords/>
  <dc:description/>
  <cp:lastModifiedBy>Macko Michal</cp:lastModifiedBy>
  <cp:revision>5</cp:revision>
  <dcterms:created xsi:type="dcterms:W3CDTF">2026-07-07T09:47:00Z</dcterms:created>
  <dcterms:modified xsi:type="dcterms:W3CDTF">2026-07-27T08:15:00Z</dcterms:modified>
</cp:coreProperties>
</file>