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4E052" w14:textId="77777777" w:rsidR="004E2D59" w:rsidRDefault="002C7018">
      <w:pPr>
        <w:pStyle w:val="Nadpis1"/>
        <w:spacing w:before="76"/>
        <w:ind w:right="4274"/>
        <w:rPr>
          <w:u w:val="none"/>
        </w:rPr>
      </w:pPr>
      <w:r>
        <w:rPr>
          <w:u w:val="none"/>
        </w:rPr>
        <w:t>MINISTERSTVO</w:t>
      </w:r>
      <w:r>
        <w:rPr>
          <w:spacing w:val="-15"/>
          <w:u w:val="none"/>
        </w:rPr>
        <w:t xml:space="preserve"> </w:t>
      </w:r>
      <w:r>
        <w:rPr>
          <w:u w:val="none"/>
        </w:rPr>
        <w:t>PÔDOHOSPODÁRSTVA A ROZVOJA VIDIEKA</w:t>
      </w:r>
    </w:p>
    <w:p w14:paraId="787E8520" w14:textId="77777777" w:rsidR="004E2D59" w:rsidRDefault="002C7018">
      <w:pPr>
        <w:spacing w:before="1"/>
        <w:ind w:left="116"/>
        <w:rPr>
          <w:b/>
          <w:sz w:val="24"/>
        </w:rPr>
      </w:pPr>
      <w:r>
        <w:rPr>
          <w:b/>
          <w:sz w:val="24"/>
          <w:u w:val="single"/>
        </w:rPr>
        <w:t>SLOVENSKEJ</w:t>
      </w:r>
      <w:r>
        <w:rPr>
          <w:b/>
          <w:spacing w:val="-2"/>
          <w:sz w:val="24"/>
          <w:u w:val="single"/>
        </w:rPr>
        <w:t xml:space="preserve"> REPUBLIKY</w:t>
      </w:r>
    </w:p>
    <w:p w14:paraId="28C60693" w14:textId="74223A1C" w:rsidR="002711AF" w:rsidRPr="002711AF" w:rsidRDefault="002C7018" w:rsidP="002711AF">
      <w:pPr>
        <w:pStyle w:val="Zkladntext"/>
        <w:spacing w:before="271"/>
        <w:ind w:left="116"/>
        <w:rPr>
          <w:spacing w:val="-5"/>
        </w:rPr>
      </w:pPr>
      <w:r w:rsidRPr="002711AF">
        <w:t xml:space="preserve">Číslo: </w:t>
      </w:r>
      <w:r w:rsidR="00C514AC">
        <w:t>4288</w:t>
      </w:r>
      <w:r w:rsidR="002711AF" w:rsidRPr="002711AF">
        <w:t>/</w:t>
      </w:r>
      <w:r w:rsidR="00CE3324">
        <w:t>2025</w:t>
      </w:r>
      <w:r w:rsidR="002711AF" w:rsidRPr="002711AF">
        <w:t>-410</w:t>
      </w:r>
    </w:p>
    <w:p w14:paraId="4FF7093F" w14:textId="77777777" w:rsidR="004E2D59" w:rsidRDefault="004E2D59">
      <w:pPr>
        <w:pStyle w:val="Zkladntext"/>
      </w:pPr>
    </w:p>
    <w:p w14:paraId="532A998A" w14:textId="77777777" w:rsidR="004E2D59" w:rsidRDefault="004E2D59">
      <w:pPr>
        <w:pStyle w:val="Zkladntext"/>
      </w:pPr>
    </w:p>
    <w:p w14:paraId="2451334D" w14:textId="77777777" w:rsidR="002711AF" w:rsidRDefault="002C7018">
      <w:pPr>
        <w:pStyle w:val="Zkladntext"/>
        <w:ind w:left="116" w:right="5322"/>
        <w:rPr>
          <w:spacing w:val="-11"/>
        </w:rPr>
      </w:pPr>
      <w:r>
        <w:t>Materiál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rokovanie</w:t>
      </w:r>
      <w:r>
        <w:rPr>
          <w:spacing w:val="-11"/>
        </w:rPr>
        <w:t xml:space="preserve"> </w:t>
      </w:r>
    </w:p>
    <w:p w14:paraId="5A29E797" w14:textId="77777777" w:rsidR="004E2D59" w:rsidRDefault="000B076A" w:rsidP="00C11C4D">
      <w:pPr>
        <w:pStyle w:val="Zkladntext"/>
        <w:ind w:left="116" w:right="3824"/>
      </w:pPr>
      <w:r>
        <w:rPr>
          <w:spacing w:val="-11"/>
        </w:rPr>
        <w:t xml:space="preserve">Stálej pracovnej komisie Legislatívnej rady </w:t>
      </w:r>
      <w:r w:rsidR="002711AF">
        <w:rPr>
          <w:spacing w:val="-11"/>
        </w:rPr>
        <w:t>vl</w:t>
      </w:r>
      <w:r w:rsidR="002C7018">
        <w:t>ády</w:t>
      </w:r>
      <w:r w:rsidR="002711AF">
        <w:t xml:space="preserve"> </w:t>
      </w:r>
      <w:r w:rsidR="002C7018">
        <w:t>Slovenskej republiky</w:t>
      </w:r>
      <w:r>
        <w:t xml:space="preserve"> pre </w:t>
      </w:r>
      <w:r w:rsidR="00C11C4D">
        <w:t>technické právne predpisy</w:t>
      </w:r>
      <w:r w:rsidR="00E561F4">
        <w:t xml:space="preserve"> </w:t>
      </w:r>
    </w:p>
    <w:p w14:paraId="14A664CC" w14:textId="77777777" w:rsidR="004E2D59" w:rsidRDefault="004E2D59">
      <w:pPr>
        <w:pStyle w:val="Zkladntext"/>
      </w:pPr>
    </w:p>
    <w:p w14:paraId="4E75B0E3" w14:textId="77777777" w:rsidR="004E2D59" w:rsidRDefault="004E2D59">
      <w:pPr>
        <w:pStyle w:val="Zkladntext"/>
      </w:pPr>
    </w:p>
    <w:p w14:paraId="140FD8F2" w14:textId="77777777" w:rsidR="004E2D59" w:rsidRDefault="004E2D59">
      <w:pPr>
        <w:pStyle w:val="Zkladntext"/>
      </w:pPr>
    </w:p>
    <w:p w14:paraId="3F0285A5" w14:textId="77777777" w:rsidR="004E2D59" w:rsidRDefault="004E2D59">
      <w:pPr>
        <w:pStyle w:val="Zkladntext"/>
      </w:pPr>
    </w:p>
    <w:p w14:paraId="5ECDDA97" w14:textId="77777777" w:rsidR="004E2D59" w:rsidRDefault="004E2D59">
      <w:pPr>
        <w:pStyle w:val="Zkladntext"/>
        <w:spacing w:before="9"/>
      </w:pPr>
    </w:p>
    <w:p w14:paraId="6A43F545" w14:textId="77777777" w:rsidR="00C514AC" w:rsidRPr="00C514AC" w:rsidRDefault="00C514AC" w:rsidP="00C514AC">
      <w:pPr>
        <w:spacing w:after="200"/>
        <w:jc w:val="center"/>
        <w:rPr>
          <w:sz w:val="24"/>
          <w:szCs w:val="24"/>
        </w:rPr>
      </w:pPr>
      <w:r w:rsidRPr="00C514AC">
        <w:rPr>
          <w:b/>
          <w:color w:val="000000"/>
          <w:sz w:val="24"/>
          <w:szCs w:val="24"/>
        </w:rPr>
        <w:t xml:space="preserve">Návrh </w:t>
      </w:r>
      <w:r w:rsidRPr="00C514AC">
        <w:rPr>
          <w:b/>
          <w:color w:val="000000"/>
          <w:sz w:val="24"/>
          <w:szCs w:val="24"/>
        </w:rPr>
        <w:br/>
        <w:t xml:space="preserve"> </w:t>
      </w:r>
      <w:r w:rsidRPr="00C514AC">
        <w:rPr>
          <w:b/>
          <w:color w:val="000000"/>
          <w:sz w:val="24"/>
          <w:szCs w:val="24"/>
        </w:rPr>
        <w:br/>
      </w:r>
      <w:r w:rsidRPr="00C514AC">
        <w:rPr>
          <w:b/>
          <w:sz w:val="24"/>
          <w:szCs w:val="24"/>
        </w:rPr>
        <w:t>VYHLÁŠKA</w:t>
      </w:r>
    </w:p>
    <w:p w14:paraId="4C253D72" w14:textId="77777777" w:rsidR="00C514AC" w:rsidRPr="00C514AC" w:rsidRDefault="00C514AC" w:rsidP="00C514AC">
      <w:pPr>
        <w:spacing w:after="200"/>
        <w:jc w:val="center"/>
        <w:rPr>
          <w:b/>
          <w:bCs/>
          <w:sz w:val="24"/>
          <w:szCs w:val="24"/>
        </w:rPr>
      </w:pPr>
      <w:r w:rsidRPr="00C514AC">
        <w:rPr>
          <w:b/>
          <w:bCs/>
          <w:sz w:val="24"/>
          <w:szCs w:val="24"/>
        </w:rPr>
        <w:t>Ministerstva pôdohospodárstva a rozvoja vidieka Slovenskej republiky</w:t>
      </w:r>
    </w:p>
    <w:p w14:paraId="47437C81" w14:textId="4BB30F09" w:rsidR="00C514AC" w:rsidRPr="00C514AC" w:rsidRDefault="00C514AC" w:rsidP="00C514AC">
      <w:pPr>
        <w:jc w:val="center"/>
        <w:rPr>
          <w:spacing w:val="-2"/>
          <w:sz w:val="24"/>
          <w:szCs w:val="24"/>
        </w:rPr>
      </w:pPr>
      <w:r w:rsidRPr="00C514AC">
        <w:rPr>
          <w:b/>
          <w:bCs/>
          <w:sz w:val="24"/>
          <w:szCs w:val="24"/>
        </w:rPr>
        <w:t>z ... 2026,</w:t>
      </w:r>
      <w:r w:rsidRPr="00C514AC">
        <w:rPr>
          <w:color w:val="000000"/>
          <w:sz w:val="24"/>
          <w:szCs w:val="24"/>
        </w:rPr>
        <w:br/>
        <w:t xml:space="preserve"> </w:t>
      </w:r>
      <w:r w:rsidRPr="00C514AC">
        <w:rPr>
          <w:color w:val="000000"/>
          <w:sz w:val="24"/>
          <w:szCs w:val="24"/>
        </w:rPr>
        <w:br/>
      </w:r>
      <w:r w:rsidRPr="00C514AC">
        <w:rPr>
          <w:b/>
          <w:bCs/>
          <w:spacing w:val="-2"/>
          <w:sz w:val="24"/>
          <w:szCs w:val="24"/>
        </w:rPr>
        <w:t xml:space="preserve">ktorou sa mení a dopĺňa vyhláška Ministerstva pôdohospodárstva a rozvoja vidieka Slovenskej republiky č. 30/2014 Z. z. o požiadavkách na nápoje </w:t>
      </w:r>
    </w:p>
    <w:p w14:paraId="3B3C57EE" w14:textId="030C2C3F" w:rsidR="004E2D59" w:rsidRPr="00C514AC" w:rsidRDefault="00C514AC" w:rsidP="00C514AC">
      <w:pPr>
        <w:pStyle w:val="Nzov"/>
        <w:pBdr>
          <w:bottom w:val="single" w:sz="4" w:space="1" w:color="auto"/>
        </w:pBdr>
        <w:rPr>
          <w:spacing w:val="-2"/>
          <w:sz w:val="24"/>
          <w:szCs w:val="24"/>
        </w:rPr>
      </w:pPr>
      <w:r w:rsidRPr="00C514AC">
        <w:rPr>
          <w:spacing w:val="-2"/>
          <w:sz w:val="24"/>
          <w:szCs w:val="24"/>
        </w:rPr>
        <w:t>v znení vyhlášky č. 158/2016 Z. z.</w:t>
      </w:r>
    </w:p>
    <w:p w14:paraId="150623CC" w14:textId="77777777" w:rsidR="004E2D59" w:rsidRDefault="004E2D59">
      <w:pPr>
        <w:pStyle w:val="Zkladntext"/>
        <w:spacing w:before="150"/>
        <w:rPr>
          <w:b/>
        </w:rPr>
      </w:pPr>
    </w:p>
    <w:tbl>
      <w:tblPr>
        <w:tblStyle w:val="Mriekatabu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2711AF" w14:paraId="3619CC45" w14:textId="77777777" w:rsidTr="002711AF">
        <w:trPr>
          <w:jc w:val="center"/>
        </w:trPr>
        <w:tc>
          <w:tcPr>
            <w:tcW w:w="4645" w:type="dxa"/>
          </w:tcPr>
          <w:p w14:paraId="279816E3" w14:textId="77777777" w:rsidR="002711AF" w:rsidRDefault="002711AF" w:rsidP="002711AF">
            <w:pPr>
              <w:pStyle w:val="Zkladntext"/>
              <w:spacing w:before="150"/>
              <w:rPr>
                <w:b/>
              </w:rPr>
            </w:pPr>
            <w:r w:rsidRPr="00217806">
              <w:rPr>
                <w:b/>
                <w:bCs/>
                <w:u w:val="single"/>
                <w:lang w:eastAsia="cs-CZ"/>
              </w:rPr>
              <w:t>Podnet:</w:t>
            </w:r>
          </w:p>
        </w:tc>
        <w:tc>
          <w:tcPr>
            <w:tcW w:w="4645" w:type="dxa"/>
          </w:tcPr>
          <w:p w14:paraId="10B2CAC6" w14:textId="77777777" w:rsidR="002711AF" w:rsidRDefault="002711AF">
            <w:pPr>
              <w:pStyle w:val="Zkladntext"/>
              <w:spacing w:before="150"/>
              <w:rPr>
                <w:b/>
              </w:rPr>
            </w:pPr>
            <w:r w:rsidRPr="00217806">
              <w:rPr>
                <w:b/>
                <w:bCs/>
                <w:u w:val="single"/>
                <w:lang w:eastAsia="cs-CZ"/>
              </w:rPr>
              <w:t>Obsah materiálu:</w:t>
            </w:r>
          </w:p>
        </w:tc>
      </w:tr>
      <w:tr w:rsidR="002711AF" w:rsidRPr="002711AF" w14:paraId="5BD66058" w14:textId="77777777" w:rsidTr="002711AF">
        <w:trPr>
          <w:jc w:val="center"/>
        </w:trPr>
        <w:tc>
          <w:tcPr>
            <w:tcW w:w="4645" w:type="dxa"/>
          </w:tcPr>
          <w:p w14:paraId="16BE51B4" w14:textId="77777777" w:rsidR="002711AF" w:rsidRDefault="002711AF" w:rsidP="002711AF">
            <w:pPr>
              <w:pStyle w:val="Zkladntext"/>
            </w:pPr>
          </w:p>
          <w:p w14:paraId="1E5129AE" w14:textId="77777777" w:rsidR="002711AF" w:rsidRPr="002711AF" w:rsidRDefault="00C11C4D" w:rsidP="002711AF">
            <w:pPr>
              <w:pStyle w:val="Zkladntext"/>
            </w:pPr>
            <w:r>
              <w:t>iniciatívny návrh</w:t>
            </w:r>
            <w:r w:rsidR="002711AF" w:rsidRPr="002711AF">
              <w:t xml:space="preserve"> </w:t>
            </w:r>
          </w:p>
        </w:tc>
        <w:tc>
          <w:tcPr>
            <w:tcW w:w="4645" w:type="dxa"/>
          </w:tcPr>
          <w:p w14:paraId="2AB8B009" w14:textId="77777777" w:rsidR="002711AF" w:rsidRDefault="002711AF" w:rsidP="002711AF">
            <w:pPr>
              <w:rPr>
                <w:sz w:val="24"/>
                <w:szCs w:val="24"/>
              </w:rPr>
            </w:pPr>
          </w:p>
          <w:p w14:paraId="0A46091D" w14:textId="77777777" w:rsidR="002711AF" w:rsidRDefault="002711AF" w:rsidP="002711AF">
            <w:pPr>
              <w:ind w:left="282" w:hanging="282"/>
              <w:rPr>
                <w:sz w:val="24"/>
                <w:szCs w:val="24"/>
              </w:rPr>
            </w:pPr>
            <w:r w:rsidRPr="00CA1E78">
              <w:rPr>
                <w:sz w:val="24"/>
                <w:szCs w:val="24"/>
              </w:rPr>
              <w:t>1</w:t>
            </w:r>
            <w:r w:rsidR="00C22468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P</w:t>
            </w:r>
            <w:r w:rsidRPr="00CA1E78">
              <w:rPr>
                <w:sz w:val="24"/>
                <w:szCs w:val="24"/>
              </w:rPr>
              <w:t>redkladacia správa</w:t>
            </w:r>
          </w:p>
          <w:p w14:paraId="3BD847B8" w14:textId="77777777" w:rsidR="000B076A" w:rsidRDefault="00C22468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711AF" w:rsidRPr="00CA1E78">
              <w:rPr>
                <w:sz w:val="24"/>
                <w:szCs w:val="24"/>
              </w:rPr>
              <w:t xml:space="preserve">. Návrh </w:t>
            </w:r>
            <w:r w:rsidR="000B076A">
              <w:rPr>
                <w:sz w:val="24"/>
                <w:szCs w:val="24"/>
              </w:rPr>
              <w:t>vyhlášky</w:t>
            </w:r>
            <w:r w:rsidR="000B076A" w:rsidRPr="00CA1E78">
              <w:rPr>
                <w:sz w:val="24"/>
                <w:szCs w:val="24"/>
              </w:rPr>
              <w:t xml:space="preserve"> </w:t>
            </w:r>
          </w:p>
          <w:p w14:paraId="734441CC" w14:textId="77777777" w:rsidR="002711AF" w:rsidRDefault="00C22468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711AF" w:rsidRPr="00CA1E78">
              <w:rPr>
                <w:sz w:val="24"/>
                <w:szCs w:val="24"/>
              </w:rPr>
              <w:t xml:space="preserve">. </w:t>
            </w:r>
            <w:r w:rsidR="002711AF">
              <w:rPr>
                <w:sz w:val="24"/>
                <w:szCs w:val="24"/>
              </w:rPr>
              <w:t>D</w:t>
            </w:r>
            <w:r w:rsidR="002711AF" w:rsidRPr="00CA1E78">
              <w:rPr>
                <w:sz w:val="24"/>
                <w:szCs w:val="24"/>
              </w:rPr>
              <w:t>ôvodová správa - všeobecná časť</w:t>
            </w:r>
          </w:p>
          <w:p w14:paraId="1C9D14CA" w14:textId="77777777" w:rsidR="002711AF" w:rsidRDefault="00C22468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711AF" w:rsidRPr="00CA1E78">
              <w:rPr>
                <w:sz w:val="24"/>
                <w:szCs w:val="24"/>
              </w:rPr>
              <w:t xml:space="preserve">. </w:t>
            </w:r>
            <w:r w:rsidR="002711AF">
              <w:rPr>
                <w:sz w:val="24"/>
                <w:szCs w:val="24"/>
              </w:rPr>
              <w:t>D</w:t>
            </w:r>
            <w:r w:rsidR="002711AF" w:rsidRPr="00CA1E78">
              <w:rPr>
                <w:sz w:val="24"/>
                <w:szCs w:val="24"/>
              </w:rPr>
              <w:t>oložka zlučiteľnosti</w:t>
            </w:r>
          </w:p>
          <w:p w14:paraId="51334F97" w14:textId="77777777" w:rsidR="002711AF" w:rsidRDefault="00C22468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711AF" w:rsidRPr="00CA1E78">
              <w:rPr>
                <w:sz w:val="24"/>
                <w:szCs w:val="24"/>
              </w:rPr>
              <w:t xml:space="preserve">. </w:t>
            </w:r>
            <w:r w:rsidR="002711AF">
              <w:rPr>
                <w:sz w:val="24"/>
                <w:szCs w:val="24"/>
              </w:rPr>
              <w:t>D</w:t>
            </w:r>
            <w:r w:rsidR="002711AF" w:rsidRPr="00CA1E78">
              <w:rPr>
                <w:sz w:val="24"/>
                <w:szCs w:val="24"/>
              </w:rPr>
              <w:t>oložka vybraných vplyvov</w:t>
            </w:r>
          </w:p>
          <w:p w14:paraId="4FE52A46" w14:textId="0F91390D" w:rsidR="002711AF" w:rsidRDefault="00C514AC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11C4D">
              <w:rPr>
                <w:sz w:val="24"/>
                <w:szCs w:val="24"/>
              </w:rPr>
              <w:t xml:space="preserve">. </w:t>
            </w:r>
            <w:r w:rsidR="002711AF">
              <w:rPr>
                <w:sz w:val="24"/>
                <w:szCs w:val="24"/>
              </w:rPr>
              <w:t>D</w:t>
            </w:r>
            <w:r w:rsidR="002711AF" w:rsidRPr="00CA1E78">
              <w:rPr>
                <w:sz w:val="24"/>
                <w:szCs w:val="24"/>
              </w:rPr>
              <w:t>ôvodová správa - osobitná časť</w:t>
            </w:r>
          </w:p>
          <w:p w14:paraId="25939E97" w14:textId="1361EDFD" w:rsidR="002711AF" w:rsidRDefault="00C514AC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711AF" w:rsidRPr="00CA1E78">
              <w:rPr>
                <w:sz w:val="24"/>
                <w:szCs w:val="24"/>
              </w:rPr>
              <w:t xml:space="preserve">. </w:t>
            </w:r>
            <w:r w:rsidR="002711AF">
              <w:rPr>
                <w:sz w:val="24"/>
                <w:szCs w:val="24"/>
              </w:rPr>
              <w:t>S</w:t>
            </w:r>
            <w:r w:rsidR="002711AF" w:rsidRPr="00CA1E78">
              <w:rPr>
                <w:sz w:val="24"/>
                <w:szCs w:val="24"/>
              </w:rPr>
              <w:t>práva o účasti verejnosti</w:t>
            </w:r>
          </w:p>
          <w:p w14:paraId="2B37D48F" w14:textId="57525E01" w:rsidR="002711AF" w:rsidRDefault="00C514AC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711AF">
              <w:rPr>
                <w:sz w:val="24"/>
                <w:szCs w:val="24"/>
              </w:rPr>
              <w:t>. Vyhodnotenie pripomienkového konania</w:t>
            </w:r>
          </w:p>
          <w:p w14:paraId="24CE191B" w14:textId="15698FF0" w:rsidR="00C514AC" w:rsidRDefault="00C514AC" w:rsidP="002711AF">
            <w:pPr>
              <w:ind w:left="282" w:hanging="2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Informatívne konsolidované znenie </w:t>
            </w:r>
            <w:r w:rsidRPr="00CE6BB2">
              <w:rPr>
                <w:sz w:val="24"/>
                <w:szCs w:val="24"/>
              </w:rPr>
              <w:t>novelizovaného právneho predpisu</w:t>
            </w:r>
          </w:p>
          <w:p w14:paraId="17E2334A" w14:textId="77777777" w:rsidR="002711AF" w:rsidRPr="002711AF" w:rsidRDefault="002711AF" w:rsidP="00C11C4D">
            <w:pPr>
              <w:ind w:left="282" w:hanging="282"/>
            </w:pPr>
          </w:p>
        </w:tc>
      </w:tr>
    </w:tbl>
    <w:p w14:paraId="02DDD946" w14:textId="77777777" w:rsidR="00C11C4D" w:rsidRDefault="00C11C4D">
      <w:pPr>
        <w:pStyle w:val="Nadpis1"/>
        <w:spacing w:before="0"/>
        <w:rPr>
          <w:spacing w:val="-2"/>
        </w:rPr>
      </w:pPr>
    </w:p>
    <w:p w14:paraId="13E51665" w14:textId="77777777" w:rsidR="004E2D59" w:rsidRDefault="002C7018">
      <w:pPr>
        <w:pStyle w:val="Nadpis1"/>
        <w:spacing w:before="0"/>
        <w:rPr>
          <w:u w:val="none"/>
        </w:rPr>
      </w:pPr>
      <w:r>
        <w:rPr>
          <w:spacing w:val="-2"/>
        </w:rPr>
        <w:t>Predkladá:</w:t>
      </w:r>
    </w:p>
    <w:p w14:paraId="5698CA81" w14:textId="77777777" w:rsidR="004E2D59" w:rsidRDefault="002C7018">
      <w:pPr>
        <w:pStyle w:val="Zkladntext"/>
        <w:spacing w:before="272"/>
        <w:ind w:left="116"/>
      </w:pPr>
      <w:r>
        <w:t>Richard</w:t>
      </w:r>
      <w:r>
        <w:rPr>
          <w:spacing w:val="-2"/>
        </w:rPr>
        <w:t xml:space="preserve"> Takáč</w:t>
      </w:r>
    </w:p>
    <w:p w14:paraId="3E9D8EFB" w14:textId="77777777" w:rsidR="00E561F4" w:rsidRDefault="002C7018">
      <w:pPr>
        <w:pStyle w:val="Zkladntext"/>
        <w:ind w:left="116" w:right="4274"/>
        <w:rPr>
          <w:spacing w:val="-9"/>
        </w:rPr>
      </w:pPr>
      <w:r>
        <w:t>minister</w:t>
      </w:r>
      <w:r>
        <w:rPr>
          <w:spacing w:val="-9"/>
        </w:rPr>
        <w:t xml:space="preserve"> </w:t>
      </w:r>
      <w:r>
        <w:t>pôdohospodárstva</w:t>
      </w:r>
      <w:r>
        <w:rPr>
          <w:spacing w:val="-9"/>
        </w:rPr>
        <w:t xml:space="preserve"> </w:t>
      </w:r>
    </w:p>
    <w:p w14:paraId="3D82FE0A" w14:textId="77777777" w:rsidR="004E2D59" w:rsidRDefault="002C7018">
      <w:pPr>
        <w:pStyle w:val="Zkladntext"/>
        <w:ind w:left="116" w:right="4274"/>
      </w:pPr>
      <w:r>
        <w:t>a</w:t>
      </w:r>
      <w:r>
        <w:rPr>
          <w:spacing w:val="-9"/>
        </w:rPr>
        <w:t xml:space="preserve"> </w:t>
      </w:r>
      <w:r>
        <w:t>rozvoja</w:t>
      </w:r>
      <w:r>
        <w:rPr>
          <w:spacing w:val="-8"/>
        </w:rPr>
        <w:t xml:space="preserve"> </w:t>
      </w:r>
      <w:r>
        <w:t>vidieka Slovenskej republiky</w:t>
      </w:r>
    </w:p>
    <w:p w14:paraId="10CE7A75" w14:textId="77777777" w:rsidR="002C7018" w:rsidRDefault="002C7018">
      <w:pPr>
        <w:pStyle w:val="Zkladntext"/>
      </w:pPr>
    </w:p>
    <w:p w14:paraId="5C3C842A" w14:textId="77777777" w:rsidR="002C7018" w:rsidRDefault="002C7018">
      <w:pPr>
        <w:pStyle w:val="Zkladntext"/>
      </w:pPr>
    </w:p>
    <w:p w14:paraId="72836C44" w14:textId="77777777" w:rsidR="00C514AC" w:rsidRDefault="00C514AC">
      <w:pPr>
        <w:pStyle w:val="Zkladntext"/>
      </w:pPr>
    </w:p>
    <w:p w14:paraId="18A718CD" w14:textId="2DCF3216" w:rsidR="004E2D59" w:rsidRDefault="002C7018">
      <w:pPr>
        <w:pStyle w:val="Zkladntext"/>
        <w:ind w:left="157"/>
        <w:jc w:val="center"/>
      </w:pPr>
      <w:r>
        <w:t>Bratislava,</w:t>
      </w:r>
      <w:r>
        <w:rPr>
          <w:spacing w:val="-2"/>
        </w:rPr>
        <w:t xml:space="preserve"> </w:t>
      </w:r>
      <w:r w:rsidR="00C514AC">
        <w:rPr>
          <w:spacing w:val="-2"/>
        </w:rPr>
        <w:t xml:space="preserve">október 2026 </w:t>
      </w:r>
    </w:p>
    <w:sectPr w:rsidR="004E2D59" w:rsidSect="00C514AC">
      <w:type w:val="continuous"/>
      <w:pgSz w:w="11906" w:h="16838" w:code="9"/>
      <w:pgMar w:top="1418" w:right="1418" w:bottom="1135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BB39C" w14:textId="77777777" w:rsidR="00F857C4" w:rsidRDefault="00F857C4" w:rsidP="00C514AC">
      <w:r>
        <w:separator/>
      </w:r>
    </w:p>
  </w:endnote>
  <w:endnote w:type="continuationSeparator" w:id="0">
    <w:p w14:paraId="30D53268" w14:textId="77777777" w:rsidR="00F857C4" w:rsidRDefault="00F857C4" w:rsidP="00C51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B0692" w14:textId="77777777" w:rsidR="00F857C4" w:rsidRDefault="00F857C4" w:rsidP="00C514AC">
      <w:r>
        <w:separator/>
      </w:r>
    </w:p>
  </w:footnote>
  <w:footnote w:type="continuationSeparator" w:id="0">
    <w:p w14:paraId="2A0B6384" w14:textId="77777777" w:rsidR="00F857C4" w:rsidRDefault="00F857C4" w:rsidP="00C51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46965"/>
    <w:multiLevelType w:val="hybridMultilevel"/>
    <w:tmpl w:val="075A4654"/>
    <w:lvl w:ilvl="0" w:tplc="6EBC9DB6">
      <w:start w:val="2"/>
      <w:numFmt w:val="decimal"/>
      <w:lvlText w:val="%1."/>
      <w:lvlJc w:val="left"/>
      <w:pPr>
        <w:ind w:left="531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C3A647C6">
      <w:numFmt w:val="bullet"/>
      <w:lvlText w:val="•"/>
      <w:lvlJc w:val="left"/>
      <w:pPr>
        <w:ind w:left="5702" w:hanging="240"/>
      </w:pPr>
      <w:rPr>
        <w:rFonts w:hint="default"/>
        <w:lang w:val="sk-SK" w:eastAsia="en-US" w:bidi="ar-SA"/>
      </w:rPr>
    </w:lvl>
    <w:lvl w:ilvl="2" w:tplc="E89666B2">
      <w:numFmt w:val="bullet"/>
      <w:lvlText w:val="•"/>
      <w:lvlJc w:val="left"/>
      <w:pPr>
        <w:ind w:left="6085" w:hanging="240"/>
      </w:pPr>
      <w:rPr>
        <w:rFonts w:hint="default"/>
        <w:lang w:val="sk-SK" w:eastAsia="en-US" w:bidi="ar-SA"/>
      </w:rPr>
    </w:lvl>
    <w:lvl w:ilvl="3" w:tplc="5090013E">
      <w:numFmt w:val="bullet"/>
      <w:lvlText w:val="•"/>
      <w:lvlJc w:val="left"/>
      <w:pPr>
        <w:ind w:left="6467" w:hanging="240"/>
      </w:pPr>
      <w:rPr>
        <w:rFonts w:hint="default"/>
        <w:lang w:val="sk-SK" w:eastAsia="en-US" w:bidi="ar-SA"/>
      </w:rPr>
    </w:lvl>
    <w:lvl w:ilvl="4" w:tplc="0A7CBC50">
      <w:numFmt w:val="bullet"/>
      <w:lvlText w:val="•"/>
      <w:lvlJc w:val="left"/>
      <w:pPr>
        <w:ind w:left="6850" w:hanging="240"/>
      </w:pPr>
      <w:rPr>
        <w:rFonts w:hint="default"/>
        <w:lang w:val="sk-SK" w:eastAsia="en-US" w:bidi="ar-SA"/>
      </w:rPr>
    </w:lvl>
    <w:lvl w:ilvl="5" w:tplc="C5803DB6">
      <w:numFmt w:val="bullet"/>
      <w:lvlText w:val="•"/>
      <w:lvlJc w:val="left"/>
      <w:pPr>
        <w:ind w:left="7233" w:hanging="240"/>
      </w:pPr>
      <w:rPr>
        <w:rFonts w:hint="default"/>
        <w:lang w:val="sk-SK" w:eastAsia="en-US" w:bidi="ar-SA"/>
      </w:rPr>
    </w:lvl>
    <w:lvl w:ilvl="6" w:tplc="CAA23BBC">
      <w:numFmt w:val="bullet"/>
      <w:lvlText w:val="•"/>
      <w:lvlJc w:val="left"/>
      <w:pPr>
        <w:ind w:left="7615" w:hanging="240"/>
      </w:pPr>
      <w:rPr>
        <w:rFonts w:hint="default"/>
        <w:lang w:val="sk-SK" w:eastAsia="en-US" w:bidi="ar-SA"/>
      </w:rPr>
    </w:lvl>
    <w:lvl w:ilvl="7" w:tplc="E35A963C">
      <w:numFmt w:val="bullet"/>
      <w:lvlText w:val="•"/>
      <w:lvlJc w:val="left"/>
      <w:pPr>
        <w:ind w:left="7998" w:hanging="240"/>
      </w:pPr>
      <w:rPr>
        <w:rFonts w:hint="default"/>
        <w:lang w:val="sk-SK" w:eastAsia="en-US" w:bidi="ar-SA"/>
      </w:rPr>
    </w:lvl>
    <w:lvl w:ilvl="8" w:tplc="053AF568">
      <w:numFmt w:val="bullet"/>
      <w:lvlText w:val="•"/>
      <w:lvlJc w:val="left"/>
      <w:pPr>
        <w:ind w:left="8381" w:hanging="240"/>
      </w:pPr>
      <w:rPr>
        <w:rFonts w:hint="default"/>
        <w:lang w:val="sk-SK" w:eastAsia="en-US" w:bidi="ar-SA"/>
      </w:rPr>
    </w:lvl>
  </w:abstractNum>
  <w:abstractNum w:abstractNumId="1" w15:restartNumberingAfterBreak="0">
    <w:nsid w:val="5BB74292"/>
    <w:multiLevelType w:val="hybridMultilevel"/>
    <w:tmpl w:val="5A7A82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202008">
    <w:abstractNumId w:val="0"/>
  </w:num>
  <w:num w:numId="2" w16cid:durableId="970745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2D59"/>
    <w:rsid w:val="000B076A"/>
    <w:rsid w:val="001B7C0C"/>
    <w:rsid w:val="002711AF"/>
    <w:rsid w:val="002C7018"/>
    <w:rsid w:val="004C1F99"/>
    <w:rsid w:val="004E2D59"/>
    <w:rsid w:val="0057682B"/>
    <w:rsid w:val="006A1B62"/>
    <w:rsid w:val="00774206"/>
    <w:rsid w:val="00871B06"/>
    <w:rsid w:val="00A25E62"/>
    <w:rsid w:val="00AE0540"/>
    <w:rsid w:val="00C11C4D"/>
    <w:rsid w:val="00C22468"/>
    <w:rsid w:val="00C514AC"/>
    <w:rsid w:val="00CE3324"/>
    <w:rsid w:val="00CE6BB2"/>
    <w:rsid w:val="00E561F4"/>
    <w:rsid w:val="00EE3548"/>
    <w:rsid w:val="00F63E8C"/>
    <w:rsid w:val="00F8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2CB11"/>
  <w15:docId w15:val="{EB8D9922-694A-427B-9B17-4E5D4F773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spacing w:before="1"/>
      <w:ind w:left="116"/>
      <w:outlineLvl w:val="0"/>
    </w:pPr>
    <w:rPr>
      <w:b/>
      <w:bCs/>
      <w:sz w:val="24"/>
      <w:szCs w:val="24"/>
      <w:u w:val="single" w:color="000000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514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Nzov">
    <w:name w:val="Title"/>
    <w:basedOn w:val="Normlny"/>
    <w:uiPriority w:val="1"/>
    <w:qFormat/>
    <w:pPr>
      <w:ind w:left="154"/>
      <w:jc w:val="center"/>
    </w:pPr>
    <w:rPr>
      <w:b/>
      <w:bCs/>
      <w:sz w:val="26"/>
      <w:szCs w:val="26"/>
    </w:rPr>
  </w:style>
  <w:style w:type="paragraph" w:styleId="Odsekzoznamu">
    <w:name w:val="List Paragraph"/>
    <w:basedOn w:val="Normlny"/>
    <w:uiPriority w:val="1"/>
    <w:qFormat/>
    <w:pPr>
      <w:ind w:left="5313" w:hanging="240"/>
    </w:pPr>
  </w:style>
  <w:style w:type="paragraph" w:customStyle="1" w:styleId="TableParagraph">
    <w:name w:val="Table Paragraph"/>
    <w:basedOn w:val="Normlny"/>
    <w:uiPriority w:val="1"/>
    <w:qFormat/>
  </w:style>
  <w:style w:type="table" w:styleId="Mriekatabuky">
    <w:name w:val="Table Grid"/>
    <w:basedOn w:val="Normlnatabuka"/>
    <w:uiPriority w:val="39"/>
    <w:rsid w:val="00271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A25E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5E62"/>
    <w:rPr>
      <w:rFonts w:ascii="Segoe UI" w:eastAsia="Times New Roman" w:hAnsi="Segoe UI" w:cs="Segoe UI"/>
      <w:sz w:val="18"/>
      <w:szCs w:val="18"/>
      <w:lang w:val="sk-SK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514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k-SK"/>
    </w:rPr>
  </w:style>
  <w:style w:type="paragraph" w:styleId="Hlavika">
    <w:name w:val="header"/>
    <w:basedOn w:val="Normlny"/>
    <w:link w:val="HlavikaChar"/>
    <w:uiPriority w:val="99"/>
    <w:unhideWhenUsed/>
    <w:rsid w:val="00C514A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514AC"/>
    <w:rPr>
      <w:rFonts w:ascii="Times New Roman" w:eastAsia="Times New Roman" w:hAnsi="Times New Roman" w:cs="Times New Roman"/>
      <w:lang w:val="sk-SK"/>
    </w:rPr>
  </w:style>
  <w:style w:type="paragraph" w:styleId="Pta">
    <w:name w:val="footer"/>
    <w:basedOn w:val="Normlny"/>
    <w:link w:val="PtaChar"/>
    <w:uiPriority w:val="99"/>
    <w:unhideWhenUsed/>
    <w:rsid w:val="00C514A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514AC"/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C408B-327C-4FC7-9B3B-3282E97E8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Círia František</dc:creator>
  <cp:lastModifiedBy>Benová Tímea</cp:lastModifiedBy>
  <cp:revision>16</cp:revision>
  <cp:lastPrinted>2025-07-10T09:55:00Z</cp:lastPrinted>
  <dcterms:created xsi:type="dcterms:W3CDTF">2024-05-14T16:11:00Z</dcterms:created>
  <dcterms:modified xsi:type="dcterms:W3CDTF">2026-10-06T08:32:00Z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2024-05-14T00:00:00Z</vt:filetime>
  </property>
  <property fmtid="{D5CDD505-2E9C-101B-9397-08002B2CF9AE}" pid="5" name="Producer">
    <vt:lpwstr>Microsoft® Word 2016</vt:lpwstr>
  </property>
</Properties>
</file>