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Pr="00612E08" w:rsidRDefault="00104224" w:rsidP="00CC65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Pr="001042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yhlášk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1042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Ministerstva dopravy Slovenskej republiky, ktorou sa mení vyhláška Ministerstva dopravy 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1042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výstavby Slovenskej republiky č. 181/2019 Z. z. o výške dotácie na obstaranie nájomného bytu, obstaranie technickej vybavenosti a odstránenie systémovej poruchy bytového domu a o výške oprávnených nákladov na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1042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obstaranie nájomného bytu v znení neskorších predpisov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3B7" w:rsidRPr="00612E08" w:rsidRDefault="00CB0A8F" w:rsidP="005041F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B0A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Ministerstvo dopravy Slovenskej republiky (ďalej </w:t>
            </w:r>
            <w:r w:rsidR="005041F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len</w:t>
            </w:r>
            <w:r w:rsidR="005041F4" w:rsidRPr="00CB0A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CB0A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„MD SR“)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CB0A8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:rsidR="001B23B7" w:rsidRPr="00612E08" w:rsidRDefault="00CB0A8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31524">
              <w:rPr>
                <w:rFonts w:ascii="Times New Roman" w:hAnsi="Times New Roman"/>
                <w:sz w:val="20"/>
                <w:szCs w:val="20"/>
                <w:lang w:eastAsia="sk-SK"/>
              </w:rPr>
              <w:t>Žiadne</w:t>
            </w:r>
            <w:r>
              <w:rPr>
                <w:rFonts w:ascii="Times New Roman" w:hAnsi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CC6560" w:rsidP="00CC656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október/november</w:t>
            </w:r>
            <w:r w:rsidR="00CB0A8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CB0A8F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:rsidR="00104224" w:rsidRDefault="00F4235A" w:rsidP="00F2562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Podľa</w:t>
            </w:r>
            <w:r w:rsidR="00104224" w:rsidRPr="001042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§ 23 zákona č. 443/2010 Z. z. o dotáciách na rozvoj bývania a o sociálnom bývaní v znení neskorších predpisov stanovuje MD SR výšku dotácie podľa jednotlivých účelov a výšku obstarávacích nákladov na</w:t>
            </w:r>
            <w:r w:rsidR="001042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104224" w:rsidRPr="001042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obstaranie nájomného bytu. </w:t>
            </w:r>
          </w:p>
          <w:p w:rsidR="00CC6560" w:rsidRPr="0000371A" w:rsidRDefault="00CC6560" w:rsidP="00F4235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základe poznatkov z aplikačnej praxe sa navrhuje upresniť podmienky zvýšenia obstarávacieho nákladu na obstaranie nájomného bytu a v</w:t>
            </w:r>
            <w:r w:rsidRP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nadväznosti na zvýšenie cien stavebných prác a s tým súvisiace zvýšené náklady na realizáciu stavieb sa navrhuje upraviť výšk</w:t>
            </w:r>
            <w:r w:rsidR="005041F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</w:t>
            </w:r>
            <w:r w:rsidRP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obstarávacích nákladov a výška dotácie na obstaranie nájomných bytov 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</w:t>
            </w:r>
            <w:r w:rsidRP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</w:t>
            </w:r>
            <w:r w:rsidRP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%.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:rsidR="00DE6D30" w:rsidRPr="00612E08" w:rsidRDefault="001D7597" w:rsidP="00CC65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75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predloženom návrhu vyhlášky sú zapracované najmä úpravy </w:t>
            </w:r>
            <w:r w:rsid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vyplývajúce</w:t>
            </w:r>
            <w:r w:rsidRPr="001D75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C6560" w:rsidRP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aplikačnej praxe, ktorými sa precizujú parametre pre zvýšenie výšky obstarávacieho nákladu pri obstaraní zariadenia, ktoré využíva energiu z obnoviteľných zdrojov, zariadenia na centrálne vetranie so systémom spätného získavania tepla, výťahu a</w:t>
            </w:r>
            <w:r w:rsid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CC6560" w:rsidRP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vegetačnej strechy pre obstarávané nájomné byty</w:t>
            </w:r>
            <w:r w:rsid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CC6560" w:rsidRP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="00CC6560" w:rsidRP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avrhuj</w:t>
            </w:r>
            <w:r w:rsid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="00CC6560" w:rsidRP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</w:t>
            </w:r>
            <w:r w:rsid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tiež</w:t>
            </w:r>
            <w:r w:rsidR="00CC6560" w:rsidRP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upraviť výšky obstarávacích nákladov na</w:t>
            </w:r>
            <w:r w:rsid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CC6560" w:rsidRP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obstaranie nájomných bytov</w:t>
            </w:r>
            <w:r w:rsid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C6560" w:rsidRPr="004E5AC9">
              <w:rPr>
                <w:rFonts w:ascii="Times New Roman" w:hAnsi="Times New Roman"/>
                <w:sz w:val="20"/>
                <w:szCs w:val="20"/>
                <w:lang w:eastAsia="sk-SK"/>
              </w:rPr>
              <w:t>a výška dotácie na</w:t>
            </w:r>
            <w:r w:rsidR="00CC6560">
              <w:rPr>
                <w:rFonts w:ascii="Times New Roman" w:hAnsi="Times New Roman"/>
                <w:sz w:val="20"/>
                <w:szCs w:val="20"/>
                <w:lang w:eastAsia="sk-SK"/>
              </w:rPr>
              <w:t> </w:t>
            </w:r>
            <w:r w:rsidR="00CC6560" w:rsidRPr="004E5AC9">
              <w:rPr>
                <w:rFonts w:ascii="Times New Roman" w:hAnsi="Times New Roman"/>
                <w:sz w:val="20"/>
                <w:szCs w:val="20"/>
                <w:lang w:eastAsia="sk-SK"/>
              </w:rPr>
              <w:t>obstaranie náj</w:t>
            </w:r>
            <w:r w:rsidR="00CC6560">
              <w:rPr>
                <w:rFonts w:ascii="Times New Roman" w:hAnsi="Times New Roman"/>
                <w:sz w:val="20"/>
                <w:szCs w:val="20"/>
                <w:lang w:eastAsia="sk-SK"/>
              </w:rPr>
              <w:t>omného bytu stavebnou úpravou v </w:t>
            </w:r>
            <w:r w:rsidR="00CC6560" w:rsidRPr="004E5AC9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bytovom dome, ktorý je národnou kultúrnou pamiatkou alebo sa nachádza v lokalitách zapísaných v Zozname svetového dedičstva v nadväznosti na zvýšené náklady na realizáciu stavieb súvisiace </w:t>
            </w:r>
            <w:r w:rsidR="00CC6560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najmä </w:t>
            </w:r>
            <w:r w:rsidR="00CC6560" w:rsidRPr="004E5AC9">
              <w:rPr>
                <w:rFonts w:ascii="Times New Roman" w:hAnsi="Times New Roman"/>
                <w:sz w:val="20"/>
                <w:szCs w:val="20"/>
                <w:lang w:eastAsia="sk-SK"/>
              </w:rPr>
              <w:t>s vývojom cien stavebných materiálov</w:t>
            </w:r>
            <w:r w:rsidR="00CC6560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a výrobkov</w:t>
            </w:r>
            <w:r w:rsidR="00CC6560" w:rsidRPr="004E5AC9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spotrebovaných v stavebníctve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:rsidR="001B23B7" w:rsidRPr="007905F8" w:rsidRDefault="001D7597" w:rsidP="00C15D7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75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Obec, vyšší územný celok a nezisková organizácia poskytujúca všeobecne prospešné služby na zabezpečenie bývania, správy, údržby a obnovy bytového fondu, ktorej zakladateľom alebo ktorej jedným zo zakladateľov je obec alebo vyšší územný celok, ak ich vklad tvorí najmenej 51 % majetku neziskovej organizácie a v správnej rade neziskovej organizácie ich zastupuje nadpolovičný počet členov</w:t>
            </w:r>
            <w:r w:rsidR="00F423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:rsidR="00C15D7F" w:rsidRPr="00C15D7F" w:rsidRDefault="001D7597" w:rsidP="00CC65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Alternatívou je n</w:t>
            </w:r>
            <w:r w:rsidRPr="000E5F0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ulový variant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0E5F0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B75E2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kedy by sa návrh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vyhlášky</w:t>
            </w:r>
            <w:r w:rsidRPr="00B75E2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nerealizoval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t. j. bola by </w:t>
            </w:r>
            <w:r w:rsidRPr="000E5F0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ponechan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</w:t>
            </w:r>
            <w:r w:rsidRPr="000E5F0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súčasn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</w:t>
            </w:r>
            <w:r w:rsidRPr="000E5F0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0E5F0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úprav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a</w:t>
            </w:r>
            <w:r w:rsidRPr="000E5F0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C6560" w:rsidRPr="00E31524">
              <w:rPr>
                <w:rFonts w:ascii="Times New Roman" w:hAnsi="Times New Roman"/>
                <w:sz w:val="20"/>
                <w:szCs w:val="20"/>
                <w:lang w:eastAsia="sk-SK"/>
              </w:rPr>
              <w:t>MD SR by poskytovalo dotácie na</w:t>
            </w:r>
            <w:r w:rsidR="00CC6560">
              <w:rPr>
                <w:rFonts w:ascii="Times New Roman" w:hAnsi="Times New Roman"/>
                <w:sz w:val="20"/>
                <w:szCs w:val="20"/>
                <w:lang w:eastAsia="sk-SK"/>
              </w:rPr>
              <w:t> </w:t>
            </w:r>
            <w:r w:rsidR="00CC6560" w:rsidRPr="00E31524">
              <w:rPr>
                <w:rFonts w:ascii="Times New Roman" w:hAnsi="Times New Roman"/>
                <w:sz w:val="20"/>
                <w:szCs w:val="20"/>
                <w:lang w:eastAsia="sk-SK"/>
              </w:rPr>
              <w:t>rozvoj bývania za súčasných podmienok</w:t>
            </w:r>
            <w:r w:rsidR="00CC6560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bez zohľadnenia vývoja cien v stavebníctve a poznatkov z aplikačnej praxe</w:t>
            </w:r>
            <w:r w:rsidR="00CC6560" w:rsidRPr="00E31524">
              <w:rPr>
                <w:rFonts w:ascii="Times New Roman" w:hAnsi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1B23B7" w:rsidRPr="00612E08" w:rsidRDefault="00575DAA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B23B7" w:rsidRPr="00612E08" w:rsidRDefault="00575DAA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A8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5A1F70">
        <w:trPr>
          <w:trHeight w:val="742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Ak áno, uveďte ktoré oblasti budú nimi upravené, resp. ktorých vykonávacích predpisov sa zmena dotkne: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>
              <w:trPr>
                <w:trHeight w:val="90"/>
              </w:trPr>
              <w:tc>
                <w:tcPr>
                  <w:tcW w:w="8643" w:type="dxa"/>
                </w:tcPr>
                <w:p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B0A8F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:rsidR="001B23B7" w:rsidRPr="00B31D28" w:rsidRDefault="001D7597" w:rsidP="00CC65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51F3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Účelom návrhu vyhlášky je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zabezpečenie súladu vykonávacieho predpisu so zákonom č. 443/2010 Z. z. účinným od 1. januára 2026</w:t>
            </w:r>
            <w:r w:rsidRPr="00351F3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FE74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Upravené podmienky</w:t>
            </w:r>
            <w:r w:rsidRPr="00351F3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uplatnia po účinnosti vyhlášky len na žiadosti o poskytnutie dotáci</w:t>
            </w:r>
            <w:r w:rsidR="00FE74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 predložené od 15. januára 202</w:t>
            </w:r>
            <w:r w:rsid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</w:t>
            </w:r>
            <w:r w:rsidR="00B31D2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CC656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CC6560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CC6560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145AE" w:rsidRPr="00612E08" w:rsidRDefault="008E52EB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8E52EB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F36FB7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F36FB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BE670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FE742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FE742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CB0A8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CB0A8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CB0A8F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:rsidR="005A1F70" w:rsidRDefault="005A1F70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:rsidR="005A1F70" w:rsidRDefault="005A1F70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:rsidR="005A1F70" w:rsidRPr="00612E08" w:rsidRDefault="005A1F70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4C6831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:rsidR="001B23B7" w:rsidRPr="00612E08" w:rsidRDefault="00FE7427" w:rsidP="00794E0C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FE74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Schválením návrhu vyhlášky nevzniknú nové požiadavky na rozpočet verejnej správy. Financovanie bude realizované v rámci programu 017 Program rozvoja bývania a v rámci schválených limitov výdavkov rozpočtu kapitoly MD SR na príslušný rozpočtový rok</w:t>
            </w:r>
            <w:r w:rsidR="00794E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:rsidR="00CB0A8F" w:rsidRPr="00612E08" w:rsidRDefault="00FE7427" w:rsidP="00CB0A8F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75E2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MD SR –  Ing. Alena Bartoňová,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hlavný štátny radca,</w:t>
            </w:r>
            <w:r w:rsidRPr="00B75E2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02/594 94 383, </w:t>
            </w:r>
            <w:hyperlink r:id="rId9" w:history="1">
              <w:r w:rsidRPr="008A055E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alena.bartonova@mindop.sk</w:t>
              </w:r>
            </w:hyperlink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B23B7" w:rsidRPr="007905F8" w:rsidRDefault="00FE7427" w:rsidP="007905F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MD SR</w:t>
            </w:r>
            <w:r w:rsidR="00CC65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aplikačná prax, Štatistický úrad SR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575DA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575DA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575DA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575DA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575DA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575DA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575DAA"/>
    <w:sectPr w:rsidR="00274130" w:rsidRPr="00612E08" w:rsidSect="00CB0A8F">
      <w:footerReference w:type="default" r:id="rId10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504" w:rsidRDefault="004A4504" w:rsidP="001B23B7">
      <w:pPr>
        <w:spacing w:after="0" w:line="240" w:lineRule="auto"/>
      </w:pPr>
      <w:r>
        <w:separator/>
      </w:r>
    </w:p>
  </w:endnote>
  <w:endnote w:type="continuationSeparator" w:id="0">
    <w:p w:rsidR="004A4504" w:rsidRDefault="004A450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75DAA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504" w:rsidRDefault="004A4504" w:rsidP="001B23B7">
      <w:pPr>
        <w:spacing w:after="0" w:line="240" w:lineRule="auto"/>
      </w:pPr>
      <w:r>
        <w:separator/>
      </w:r>
    </w:p>
  </w:footnote>
  <w:footnote w:type="continuationSeparator" w:id="0">
    <w:p w:rsidR="004A4504" w:rsidRDefault="004A4504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4380"/>
    <w:multiLevelType w:val="hybridMultilevel"/>
    <w:tmpl w:val="BD0E4F9A"/>
    <w:lvl w:ilvl="0" w:tplc="6EF879C4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6701"/>
    <w:multiLevelType w:val="hybridMultilevel"/>
    <w:tmpl w:val="B75E409E"/>
    <w:lvl w:ilvl="0" w:tplc="6FB60ACC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F4B06"/>
    <w:multiLevelType w:val="hybridMultilevel"/>
    <w:tmpl w:val="B6A455A2"/>
    <w:lvl w:ilvl="0" w:tplc="62E2EBA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F15D6"/>
    <w:multiLevelType w:val="hybridMultilevel"/>
    <w:tmpl w:val="DE28303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371A"/>
    <w:rsid w:val="00043706"/>
    <w:rsid w:val="00097069"/>
    <w:rsid w:val="000D348F"/>
    <w:rsid w:val="000F2BE9"/>
    <w:rsid w:val="00104224"/>
    <w:rsid w:val="00113AE4"/>
    <w:rsid w:val="00156064"/>
    <w:rsid w:val="00187182"/>
    <w:rsid w:val="001B23B7"/>
    <w:rsid w:val="001D7597"/>
    <w:rsid w:val="001E3562"/>
    <w:rsid w:val="00203EE3"/>
    <w:rsid w:val="002243BB"/>
    <w:rsid w:val="0023360B"/>
    <w:rsid w:val="00243652"/>
    <w:rsid w:val="002F6ADB"/>
    <w:rsid w:val="003145AE"/>
    <w:rsid w:val="003370F2"/>
    <w:rsid w:val="003553ED"/>
    <w:rsid w:val="003A057B"/>
    <w:rsid w:val="003A381E"/>
    <w:rsid w:val="00411898"/>
    <w:rsid w:val="00422091"/>
    <w:rsid w:val="00431563"/>
    <w:rsid w:val="00435E80"/>
    <w:rsid w:val="0049476D"/>
    <w:rsid w:val="004A4383"/>
    <w:rsid w:val="004A4504"/>
    <w:rsid w:val="004C6831"/>
    <w:rsid w:val="005041F4"/>
    <w:rsid w:val="00507CAB"/>
    <w:rsid w:val="0057470C"/>
    <w:rsid w:val="00575DAA"/>
    <w:rsid w:val="00591EC6"/>
    <w:rsid w:val="00591ED3"/>
    <w:rsid w:val="005A1F70"/>
    <w:rsid w:val="00612E08"/>
    <w:rsid w:val="00616433"/>
    <w:rsid w:val="00690D57"/>
    <w:rsid w:val="006F678E"/>
    <w:rsid w:val="006F6B62"/>
    <w:rsid w:val="00720322"/>
    <w:rsid w:val="0075197E"/>
    <w:rsid w:val="00761208"/>
    <w:rsid w:val="007756BE"/>
    <w:rsid w:val="007905F8"/>
    <w:rsid w:val="00794E0C"/>
    <w:rsid w:val="007B40C1"/>
    <w:rsid w:val="007C5312"/>
    <w:rsid w:val="007C61EA"/>
    <w:rsid w:val="007D6F2C"/>
    <w:rsid w:val="007F587A"/>
    <w:rsid w:val="0080042A"/>
    <w:rsid w:val="00823FC1"/>
    <w:rsid w:val="00865E81"/>
    <w:rsid w:val="008801B5"/>
    <w:rsid w:val="00881E07"/>
    <w:rsid w:val="008B222D"/>
    <w:rsid w:val="008C79B7"/>
    <w:rsid w:val="008E52EB"/>
    <w:rsid w:val="00930AB9"/>
    <w:rsid w:val="009431E3"/>
    <w:rsid w:val="009475F5"/>
    <w:rsid w:val="009560AD"/>
    <w:rsid w:val="009717F5"/>
    <w:rsid w:val="0098472E"/>
    <w:rsid w:val="009C424C"/>
    <w:rsid w:val="009D0A66"/>
    <w:rsid w:val="009E09F7"/>
    <w:rsid w:val="009F4832"/>
    <w:rsid w:val="00A340BB"/>
    <w:rsid w:val="00A60413"/>
    <w:rsid w:val="00A7788F"/>
    <w:rsid w:val="00AC30D6"/>
    <w:rsid w:val="00AD41EB"/>
    <w:rsid w:val="00B00B6E"/>
    <w:rsid w:val="00B31D28"/>
    <w:rsid w:val="00B547F5"/>
    <w:rsid w:val="00B84F87"/>
    <w:rsid w:val="00BA2BF4"/>
    <w:rsid w:val="00BE6702"/>
    <w:rsid w:val="00C15D7F"/>
    <w:rsid w:val="00C23F8B"/>
    <w:rsid w:val="00C4615D"/>
    <w:rsid w:val="00C86714"/>
    <w:rsid w:val="00C94E4E"/>
    <w:rsid w:val="00CB08AE"/>
    <w:rsid w:val="00CB0A8F"/>
    <w:rsid w:val="00CC6560"/>
    <w:rsid w:val="00CD6E04"/>
    <w:rsid w:val="00CE6AAE"/>
    <w:rsid w:val="00CF1A25"/>
    <w:rsid w:val="00D2313B"/>
    <w:rsid w:val="00D472D5"/>
    <w:rsid w:val="00D50F1E"/>
    <w:rsid w:val="00DB3772"/>
    <w:rsid w:val="00DE6D30"/>
    <w:rsid w:val="00DF357C"/>
    <w:rsid w:val="00E35753"/>
    <w:rsid w:val="00E440B4"/>
    <w:rsid w:val="00ED165A"/>
    <w:rsid w:val="00ED1AC0"/>
    <w:rsid w:val="00F25626"/>
    <w:rsid w:val="00F36FB7"/>
    <w:rsid w:val="00F4235A"/>
    <w:rsid w:val="00F50A84"/>
    <w:rsid w:val="00F87681"/>
    <w:rsid w:val="00F87C36"/>
    <w:rsid w:val="00FA02DB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B0A8F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DE6D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alena.bartonova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E348EB9-71A4-4FF6-86EA-20EC55F89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1369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9160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Bartoňová, Alena</dc:creator>
  <cp:keywords/>
  <dc:description/>
  <cp:lastModifiedBy>Bartoňová, Alena</cp:lastModifiedBy>
  <cp:revision>29</cp:revision>
  <cp:lastPrinted>2024-05-10T04:19:00Z</cp:lastPrinted>
  <dcterms:created xsi:type="dcterms:W3CDTF">2024-04-21T10:44:00Z</dcterms:created>
  <dcterms:modified xsi:type="dcterms:W3CDTF">2026-10-22T09:52:00Z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