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0D231" w14:textId="4C00B53A" w:rsidR="00C977D6" w:rsidRPr="00C977D6" w:rsidRDefault="00C977D6" w:rsidP="00C977D6">
      <w:pPr>
        <w:jc w:val="center"/>
        <w:rPr>
          <w:spacing w:val="30"/>
        </w:rPr>
      </w:pPr>
      <w:r w:rsidRPr="00C977D6">
        <w:rPr>
          <w:spacing w:val="30"/>
        </w:rPr>
        <w:t>(Návrh)</w:t>
      </w:r>
    </w:p>
    <w:p w14:paraId="2400C201" w14:textId="77777777" w:rsidR="00C977D6" w:rsidRPr="00C977D6" w:rsidRDefault="00C977D6" w:rsidP="00C977D6">
      <w:pPr>
        <w:jc w:val="center"/>
        <w:rPr>
          <w:spacing w:val="30"/>
        </w:rPr>
      </w:pPr>
    </w:p>
    <w:p w14:paraId="74B26D4A" w14:textId="54AE6DA2" w:rsidR="00C977D6" w:rsidRPr="00C977D6" w:rsidRDefault="00C977D6" w:rsidP="00C977D6">
      <w:pPr>
        <w:jc w:val="center"/>
        <w:rPr>
          <w:b/>
          <w:bCs/>
          <w:spacing w:val="30"/>
        </w:rPr>
      </w:pPr>
      <w:r w:rsidRPr="00C977D6">
        <w:rPr>
          <w:b/>
          <w:bCs/>
          <w:spacing w:val="30"/>
        </w:rPr>
        <w:t>VYHLÁŠKA</w:t>
      </w:r>
    </w:p>
    <w:p w14:paraId="7C17A105" w14:textId="77777777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Ministerstva spravodlivosti Slovenskej republiky</w:t>
      </w:r>
    </w:p>
    <w:p w14:paraId="6E5811CB" w14:textId="77777777" w:rsidR="00C977D6" w:rsidRDefault="00C977D6" w:rsidP="00C977D6">
      <w:pPr>
        <w:jc w:val="center"/>
      </w:pPr>
    </w:p>
    <w:p w14:paraId="318947CF" w14:textId="43F40E2F" w:rsidR="00C977D6" w:rsidRDefault="00C977D6" w:rsidP="00C977D6">
      <w:pPr>
        <w:jc w:val="center"/>
      </w:pPr>
      <w:r>
        <w:t>z ... 2026,</w:t>
      </w:r>
    </w:p>
    <w:p w14:paraId="40AB698C" w14:textId="77777777" w:rsidR="00C977D6" w:rsidRDefault="00C977D6" w:rsidP="00C977D6">
      <w:pPr>
        <w:jc w:val="center"/>
      </w:pPr>
    </w:p>
    <w:p w14:paraId="7A94A7F0" w14:textId="582A4856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 xml:space="preserve">ktorou sa </w:t>
      </w:r>
      <w:r w:rsidR="00F310D5">
        <w:rPr>
          <w:b/>
          <w:bCs/>
        </w:rPr>
        <w:t xml:space="preserve">mení a </w:t>
      </w:r>
      <w:r w:rsidRPr="00C977D6">
        <w:rPr>
          <w:b/>
          <w:bCs/>
        </w:rPr>
        <w:t>dopĺňa vyhláška Ministerstva spravodlivosti Slovenskej republiky č. 543/2005 Z. z. o Spravovacom a kancelárskom poriadku pre okresné súdy, krajské súdy, Špeciálny súd a vojenské súdy v znení neskorších predpisov</w:t>
      </w:r>
    </w:p>
    <w:p w14:paraId="7CFAE7EE" w14:textId="77777777" w:rsidR="00C977D6" w:rsidRDefault="00C977D6" w:rsidP="00C977D6">
      <w:pPr>
        <w:jc w:val="both"/>
      </w:pPr>
    </w:p>
    <w:p w14:paraId="0D496A42" w14:textId="77777777" w:rsidR="00C977D6" w:rsidRDefault="00C977D6" w:rsidP="00C977D6">
      <w:pPr>
        <w:ind w:firstLine="708"/>
        <w:jc w:val="both"/>
      </w:pPr>
    </w:p>
    <w:p w14:paraId="33FB96ED" w14:textId="4177000B" w:rsidR="00C977D6" w:rsidRDefault="00C977D6" w:rsidP="00C977D6">
      <w:pPr>
        <w:ind w:firstLine="708"/>
        <w:jc w:val="both"/>
      </w:pPr>
      <w:r>
        <w:t>Ministerstvo spravodlivosti Slovenskej republiky podľa § 96 ods. 3 a § 466 zákona č. 160/2015 Z. z. Civilný sporový poriadok, § 561 ods. 1 zákona č. 301/2005 Z. z. Trestný poriadok, § 487 zákona č. 162/2015 Z. z. Správny súdny poriadok a § 92 ods. 1 zákona č. 757/2004 Z. z. o súdoch a o zmene a doplnení niektorých zákonov v znení neskorších predpisov ustanovuje:</w:t>
      </w:r>
    </w:p>
    <w:p w14:paraId="6D12FBA3" w14:textId="77777777" w:rsidR="00C977D6" w:rsidRDefault="00C977D6" w:rsidP="00C977D6">
      <w:pPr>
        <w:jc w:val="both"/>
      </w:pPr>
    </w:p>
    <w:p w14:paraId="55D9DBF0" w14:textId="40A09F7B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Čl. I</w:t>
      </w:r>
    </w:p>
    <w:p w14:paraId="6DF4D669" w14:textId="77777777" w:rsidR="00C977D6" w:rsidRDefault="00C977D6" w:rsidP="00C977D6">
      <w:pPr>
        <w:jc w:val="both"/>
      </w:pPr>
    </w:p>
    <w:p w14:paraId="33CE4586" w14:textId="5475C907" w:rsidR="00C977D6" w:rsidRDefault="00C977D6" w:rsidP="00C977D6">
      <w:pPr>
        <w:ind w:firstLine="708"/>
        <w:jc w:val="both"/>
      </w:pPr>
      <w:r>
        <w:t>Vyhláška Ministerstva spravodlivosti Slovenskej republiky č. 543/2005 Z. z. o Spravovacom a kancelárskom poriadku pre okresné súdy, krajské súdy, Špeciálny súd a vojenské súdy v znení vyhlášky č. 417/2006 Z. z., vyhlášky č. 120/2007 Z. z., vyhlášky č. 389/2008 Z. z., vyhlášky č. 11/2009 Z. z., vyhlášky č. 95/2009 Z. z., vyhlášky č. 450/2009 Z. z., vyhlášky č. 148/2011 Z. z., vyhlášky č. 94/2012 Z. z., vyhlášky č. 327/2012 Z. z., vyhlášky č. 105/2013 Z. z., vyhlášky č. 428/2013 Z. z., vyhlášky č. 334/2014 Z. z., vyhlášky č. 366/2014 Z. z., vyhlášky č. 84/2015 Z. z., vyhlášky č. 222/2015 Z. z., vyhlášky č. 449/2015 Z. z., vyhlášky č. 206/2016 Z. z., vyhlášky č. 8/2017 Z. z., vyhlášky č. 171/2017 Z. z., vyhlášky č. 407/2019 Z. z., vyhlášky č. 47/2020 Z. z., vyhlášky č. 108/2020 Z. z., vyhlášky č. 440/2020 Z. z., vyhlášky č. 106/2021 Z. z., vyhlášky č. 438/2021 Z. z., vyhlášky č. 466/2021 Z. z., vyhlášky č. 196/2022 Z. z., vyhlášky č. 305/2022 Z. z., vyhlášky č. 406/2022 Z. z., vyhlášky č. 163/2023 Z. z., vyhlášky č. 290/2023 Z. z., vyhlášky č. 384/2023 Z. z., vyhlášky č. 140/2024 Z. z., vyhlášky č. 207/2025 Z. z.</w:t>
      </w:r>
      <w:r w:rsidR="00BE1B5C">
        <w:t xml:space="preserve">, </w:t>
      </w:r>
      <w:r>
        <w:t xml:space="preserve">vyhlášky č. 248/2025 Z. z. </w:t>
      </w:r>
      <w:r w:rsidR="00BE1B5C">
        <w:t xml:space="preserve">a vyhlášky č. 202/2026 Z. z. </w:t>
      </w:r>
      <w:r>
        <w:t xml:space="preserve">sa </w:t>
      </w:r>
      <w:r w:rsidR="00F310D5">
        <w:t xml:space="preserve">mení a </w:t>
      </w:r>
      <w:r>
        <w:t>dopĺňa takto:</w:t>
      </w:r>
    </w:p>
    <w:p w14:paraId="1D52D38A" w14:textId="77777777" w:rsidR="0016005D" w:rsidRDefault="0016005D" w:rsidP="0016005D">
      <w:pPr>
        <w:jc w:val="both"/>
      </w:pPr>
    </w:p>
    <w:p w14:paraId="6C727CCB" w14:textId="32888296" w:rsidR="0016005D" w:rsidRDefault="001F5D30" w:rsidP="0016005D">
      <w:pPr>
        <w:jc w:val="both"/>
      </w:pPr>
      <w:r w:rsidRPr="009D3519">
        <w:rPr>
          <w:b/>
          <w:bCs/>
        </w:rPr>
        <w:t>1</w:t>
      </w:r>
      <w:r w:rsidR="0016005D" w:rsidRPr="009D3519">
        <w:rPr>
          <w:b/>
          <w:bCs/>
        </w:rPr>
        <w:t>.</w:t>
      </w:r>
      <w:r w:rsidR="0016005D">
        <w:t xml:space="preserve"> </w:t>
      </w:r>
      <w:r w:rsidR="00BC0890">
        <w:t>V § 28 ods. 4</w:t>
      </w:r>
      <w:r w:rsidR="00117B13">
        <w:t xml:space="preserve"> </w:t>
      </w:r>
      <w:r w:rsidR="00435D65">
        <w:t xml:space="preserve">prvej vete </w:t>
      </w:r>
      <w:r w:rsidR="00117B13">
        <w:t>sa za</w:t>
      </w:r>
      <w:r w:rsidR="00C96331">
        <w:t xml:space="preserve"> slov</w:t>
      </w:r>
      <w:r w:rsidR="00F80FAB">
        <w:t>á</w:t>
      </w:r>
      <w:r w:rsidR="00C96331">
        <w:t xml:space="preserve"> </w:t>
      </w:r>
      <w:r w:rsidR="00351222">
        <w:t>„</w:t>
      </w:r>
      <w:r w:rsidR="00EC74A9" w:rsidRPr="00EC74A9">
        <w:t>vzatí do väzby</w:t>
      </w:r>
      <w:r w:rsidR="00351222">
        <w:t>“ vklad</w:t>
      </w:r>
      <w:r w:rsidR="0078647A">
        <w:t>á čiarka a slov</w:t>
      </w:r>
      <w:r w:rsidR="00384002">
        <w:t>á</w:t>
      </w:r>
      <w:r w:rsidR="0078647A">
        <w:t xml:space="preserve"> </w:t>
      </w:r>
      <w:r w:rsidR="00351222">
        <w:t>„</w:t>
      </w:r>
      <w:r w:rsidR="00351222" w:rsidRPr="00351222">
        <w:t>zo spáchania ktorého trestného činu je obvinený</w:t>
      </w:r>
      <w:r w:rsidR="0078647A">
        <w:t xml:space="preserve"> </w:t>
      </w:r>
      <w:r w:rsidR="00351222" w:rsidRPr="00351222">
        <w:t>s</w:t>
      </w:r>
      <w:r w:rsidR="0078647A">
        <w:t xml:space="preserve"> označením </w:t>
      </w:r>
      <w:r w:rsidR="00351222" w:rsidRPr="00351222">
        <w:t>ustanoven</w:t>
      </w:r>
      <w:r w:rsidR="0078647A">
        <w:t xml:space="preserve">í </w:t>
      </w:r>
      <w:r w:rsidR="00351222" w:rsidRPr="00351222">
        <w:t>Trestného zákona</w:t>
      </w:r>
      <w:r w:rsidR="00351222">
        <w:t>“.</w:t>
      </w:r>
    </w:p>
    <w:p w14:paraId="1AE6BB6C" w14:textId="77777777" w:rsidR="0016005D" w:rsidRDefault="0016005D" w:rsidP="0016005D">
      <w:pPr>
        <w:jc w:val="both"/>
      </w:pPr>
    </w:p>
    <w:p w14:paraId="4106FB80" w14:textId="3A067130" w:rsidR="00A914F4" w:rsidRDefault="001F5D30" w:rsidP="0016005D">
      <w:pPr>
        <w:jc w:val="both"/>
      </w:pPr>
      <w:r w:rsidRPr="009D3519">
        <w:rPr>
          <w:b/>
          <w:bCs/>
        </w:rPr>
        <w:t>2</w:t>
      </w:r>
      <w:r w:rsidR="00A914F4" w:rsidRPr="009D3519">
        <w:rPr>
          <w:b/>
          <w:bCs/>
        </w:rPr>
        <w:t>.</w:t>
      </w:r>
      <w:r w:rsidR="00A914F4">
        <w:t xml:space="preserve"> V § 48 ods. 6 sa </w:t>
      </w:r>
      <w:r w:rsidR="00384002">
        <w:t xml:space="preserve">bodka </w:t>
      </w:r>
      <w:r w:rsidR="00A914F4">
        <w:t>na</w:t>
      </w:r>
      <w:r w:rsidR="00CE7BB8">
        <w:t xml:space="preserve"> </w:t>
      </w:r>
      <w:r w:rsidR="00A914F4">
        <w:t>konci</w:t>
      </w:r>
      <w:r w:rsidR="00384002">
        <w:t xml:space="preserve"> nahrádza čiarkou a pripájajú sa tieto slová:</w:t>
      </w:r>
      <w:r w:rsidR="00A914F4">
        <w:t xml:space="preserve"> „</w:t>
      </w:r>
      <w:r w:rsidR="00A914F4" w:rsidRPr="00A914F4">
        <w:t xml:space="preserve">ako aj vykonateľné rozhodnutie o jeho zmene alebo zrušení, a ak je dieťa v čase rozhodovania súdu umiestnené v zariadení na základe rozhodnutia súdu, aj vykonateľné rozhodnutie o úprave styku, vykonateľné rozhodnutie o ustanovení poručníka dieťaťu, vykonateľné rozhodnutie o zverení dieťaťa do náhradnej osobnej starostlivosti, vykonateľné rozhodnutie o zverení dieťaťa do pestúnskej starostlivosti, a vykonateľné rozhodnutie o zverení dieťaťa do </w:t>
      </w:r>
      <w:proofErr w:type="spellStart"/>
      <w:r w:rsidR="00A914F4" w:rsidRPr="00A914F4">
        <w:t>predosvojiteľskej</w:t>
      </w:r>
      <w:proofErr w:type="spellEnd"/>
      <w:r w:rsidR="00A914F4" w:rsidRPr="00A914F4">
        <w:t xml:space="preserve"> starostlivosti</w:t>
      </w:r>
      <w:r w:rsidR="00384002">
        <w:t>.</w:t>
      </w:r>
      <w:r w:rsidR="00A914F4">
        <w:t xml:space="preserve">“. </w:t>
      </w:r>
    </w:p>
    <w:p w14:paraId="4FB96380" w14:textId="771C752C" w:rsidR="00CE7BB8" w:rsidRDefault="00CE7BB8" w:rsidP="0016005D">
      <w:pPr>
        <w:jc w:val="both"/>
      </w:pPr>
    </w:p>
    <w:p w14:paraId="63843E32" w14:textId="168BFF98" w:rsidR="006A2062" w:rsidRDefault="001F5D30" w:rsidP="0016005D">
      <w:pPr>
        <w:jc w:val="both"/>
      </w:pPr>
      <w:r w:rsidRPr="009D3519">
        <w:rPr>
          <w:b/>
          <w:bCs/>
        </w:rPr>
        <w:t>3</w:t>
      </w:r>
      <w:r w:rsidR="006A2062" w:rsidRPr="009D3519">
        <w:rPr>
          <w:b/>
          <w:bCs/>
        </w:rPr>
        <w:t>.</w:t>
      </w:r>
      <w:r w:rsidR="006A2062">
        <w:t xml:space="preserve"> V § 112 ods. </w:t>
      </w:r>
      <w:r w:rsidR="00AE0D47">
        <w:t>1 sa slová „</w:t>
      </w:r>
      <w:r w:rsidR="00FB7952" w:rsidRPr="00FB7952">
        <w:t>ods. 1 a</w:t>
      </w:r>
      <w:r w:rsidR="00FB7952">
        <w:t> </w:t>
      </w:r>
      <w:r w:rsidR="00FB7952" w:rsidRPr="00FB7952">
        <w:t>2</w:t>
      </w:r>
      <w:r w:rsidR="00FB7952">
        <w:t>“ nahrádzajú slovami „ods. 1,</w:t>
      </w:r>
      <w:r w:rsidR="00274007">
        <w:t xml:space="preserve"> </w:t>
      </w:r>
      <w:r w:rsidR="00FB7952">
        <w:t>2 a 4“.</w:t>
      </w:r>
    </w:p>
    <w:p w14:paraId="115C5FD8" w14:textId="77777777" w:rsidR="006A2062" w:rsidRDefault="006A2062" w:rsidP="0016005D">
      <w:pPr>
        <w:jc w:val="both"/>
      </w:pPr>
    </w:p>
    <w:p w14:paraId="0A8E7EE3" w14:textId="2431025D" w:rsidR="002A78B5" w:rsidRDefault="001F5D30" w:rsidP="0016005D">
      <w:pPr>
        <w:jc w:val="both"/>
      </w:pPr>
      <w:r w:rsidRPr="009D3519">
        <w:rPr>
          <w:b/>
          <w:bCs/>
        </w:rPr>
        <w:t>4</w:t>
      </w:r>
      <w:r w:rsidR="002A78B5" w:rsidRPr="009D3519">
        <w:rPr>
          <w:b/>
          <w:bCs/>
        </w:rPr>
        <w:t>.</w:t>
      </w:r>
      <w:r w:rsidR="002A78B5">
        <w:t xml:space="preserve"> V § </w:t>
      </w:r>
      <w:r w:rsidR="005B6873">
        <w:t>113</w:t>
      </w:r>
      <w:r w:rsidR="002A78B5">
        <w:t xml:space="preserve"> ods. 4 </w:t>
      </w:r>
      <w:r w:rsidR="00237BDB">
        <w:t xml:space="preserve">sa za slovo „dedičstve“ </w:t>
      </w:r>
      <w:r w:rsidR="0086696F">
        <w:t xml:space="preserve">vkladá čiarka a </w:t>
      </w:r>
      <w:r w:rsidR="00237BDB">
        <w:t>slová „vrátane jeho opravy alebo doplnenia</w:t>
      </w:r>
      <w:r w:rsidR="0086696F">
        <w:t>,</w:t>
      </w:r>
      <w:r w:rsidR="00237BDB">
        <w:t>“</w:t>
      </w:r>
      <w:r w:rsidR="006A2062">
        <w:t xml:space="preserve">. </w:t>
      </w:r>
    </w:p>
    <w:p w14:paraId="6B765E7C" w14:textId="77777777" w:rsidR="002A78B5" w:rsidRDefault="002A78B5" w:rsidP="0016005D">
      <w:pPr>
        <w:jc w:val="both"/>
      </w:pPr>
    </w:p>
    <w:p w14:paraId="0EAADF6B" w14:textId="7FD37A88" w:rsidR="0020152E" w:rsidRDefault="0020152E" w:rsidP="0016005D">
      <w:pPr>
        <w:jc w:val="both"/>
      </w:pPr>
      <w:r w:rsidRPr="0020152E">
        <w:rPr>
          <w:b/>
          <w:bCs/>
        </w:rPr>
        <w:lastRenderedPageBreak/>
        <w:t>5.</w:t>
      </w:r>
      <w:r>
        <w:t xml:space="preserve"> V § 164 ods. 3 písm. c) sa na konci pripája </w:t>
      </w:r>
      <w:r w:rsidR="00384002">
        <w:t xml:space="preserve">toto slovo: </w:t>
      </w:r>
      <w:r>
        <w:t>„</w:t>
      </w:r>
      <w:proofErr w:type="spellStart"/>
      <w:r>
        <w:t>Tpr</w:t>
      </w:r>
      <w:proofErr w:type="spellEnd"/>
      <w:r>
        <w:t xml:space="preserve">,“. </w:t>
      </w:r>
    </w:p>
    <w:p w14:paraId="44CB64AB" w14:textId="77777777" w:rsidR="0020152E" w:rsidRDefault="0020152E" w:rsidP="0016005D">
      <w:pPr>
        <w:jc w:val="both"/>
      </w:pPr>
    </w:p>
    <w:p w14:paraId="6DE8AD48" w14:textId="1ADD34A6" w:rsidR="00923438" w:rsidRDefault="00BE10CD" w:rsidP="0016005D">
      <w:pPr>
        <w:jc w:val="both"/>
      </w:pPr>
      <w:r>
        <w:rPr>
          <w:b/>
          <w:bCs/>
        </w:rPr>
        <w:t>6.</w:t>
      </w:r>
      <w:r w:rsidR="00923438">
        <w:t xml:space="preserve"> Za § </w:t>
      </w:r>
      <w:r w:rsidR="00DD138D">
        <w:t>263r sa vkladá § 263s, ktorý vrátane nadpisu znie:</w:t>
      </w:r>
    </w:p>
    <w:p w14:paraId="36FEA2CF" w14:textId="77777777" w:rsidR="00DD138D" w:rsidRDefault="00DD138D" w:rsidP="0016005D">
      <w:pPr>
        <w:jc w:val="both"/>
      </w:pPr>
    </w:p>
    <w:p w14:paraId="04C25BC7" w14:textId="61AFF6EB" w:rsidR="00DD138D" w:rsidRDefault="00DD138D" w:rsidP="00DD138D">
      <w:pPr>
        <w:jc w:val="center"/>
      </w:pPr>
      <w:r>
        <w:t>„§ 263s</w:t>
      </w:r>
    </w:p>
    <w:p w14:paraId="44BA5213" w14:textId="11686E0D" w:rsidR="00DD138D" w:rsidRDefault="00DD138D" w:rsidP="00DD138D">
      <w:pPr>
        <w:jc w:val="center"/>
      </w:pPr>
      <w:r w:rsidRPr="00DD138D">
        <w:t xml:space="preserve">Prechodné ustanovenia k úpravám účinným od </w:t>
      </w:r>
      <w:r w:rsidR="00D92EE2">
        <w:t>1</w:t>
      </w:r>
      <w:r w:rsidRPr="00DD138D">
        <w:t xml:space="preserve">. </w:t>
      </w:r>
      <w:r w:rsidR="00D92EE2">
        <w:t xml:space="preserve">novembra </w:t>
      </w:r>
      <w:r w:rsidRPr="00DD138D">
        <w:t>2026</w:t>
      </w:r>
    </w:p>
    <w:p w14:paraId="0B149D87" w14:textId="77777777" w:rsidR="00923438" w:rsidRDefault="00923438" w:rsidP="0016005D">
      <w:pPr>
        <w:jc w:val="both"/>
      </w:pPr>
    </w:p>
    <w:p w14:paraId="66138B8A" w14:textId="40982C1C" w:rsidR="00923438" w:rsidRDefault="00923438" w:rsidP="00DD138D">
      <w:pPr>
        <w:ind w:firstLine="708"/>
        <w:jc w:val="both"/>
      </w:pPr>
      <w:r w:rsidRPr="00923438">
        <w:t xml:space="preserve">Veci zapísané </w:t>
      </w:r>
      <w:r w:rsidR="00DD138D">
        <w:t xml:space="preserve">na okresnom súde do </w:t>
      </w:r>
      <w:r w:rsidRPr="00923438">
        <w:t>súdn</w:t>
      </w:r>
      <w:r w:rsidR="00DD138D">
        <w:t xml:space="preserve">ych </w:t>
      </w:r>
      <w:r w:rsidRPr="00923438">
        <w:t>registr</w:t>
      </w:r>
      <w:r w:rsidR="00DD138D">
        <w:t xml:space="preserve">och trestnoprávnej agendy </w:t>
      </w:r>
      <w:r w:rsidRPr="00923438">
        <w:t xml:space="preserve">do </w:t>
      </w:r>
      <w:r w:rsidR="00D92EE2">
        <w:t>30</w:t>
      </w:r>
      <w:r w:rsidRPr="00923438">
        <w:t xml:space="preserve">. </w:t>
      </w:r>
      <w:r w:rsidR="00E05454">
        <w:t>októbra 2026</w:t>
      </w:r>
      <w:r w:rsidRPr="00923438">
        <w:t xml:space="preserve">, sa vedú v pôvodnom súdnom registri aj od 1. </w:t>
      </w:r>
      <w:r w:rsidR="00D92EE2">
        <w:t xml:space="preserve">novembra </w:t>
      </w:r>
      <w:r w:rsidR="00023821">
        <w:t>2026</w:t>
      </w:r>
      <w:r w:rsidRPr="00923438">
        <w:t>.</w:t>
      </w:r>
      <w:r w:rsidR="00023821">
        <w:t>“.</w:t>
      </w:r>
    </w:p>
    <w:p w14:paraId="1F076A7C" w14:textId="77777777" w:rsidR="00923438" w:rsidRDefault="00923438" w:rsidP="0016005D">
      <w:pPr>
        <w:jc w:val="both"/>
      </w:pPr>
    </w:p>
    <w:p w14:paraId="0BC91F60" w14:textId="6D21C6BD" w:rsidR="002073D6" w:rsidRDefault="002073D6" w:rsidP="0016005D">
      <w:pPr>
        <w:jc w:val="both"/>
        <w:rPr>
          <w:b/>
          <w:bCs/>
        </w:rPr>
      </w:pPr>
      <w:r>
        <w:rPr>
          <w:b/>
          <w:bCs/>
        </w:rPr>
        <w:t>7</w:t>
      </w:r>
      <w:r w:rsidRPr="002073D6">
        <w:rPr>
          <w:b/>
          <w:bCs/>
        </w:rPr>
        <w:t xml:space="preserve">. </w:t>
      </w:r>
      <w:r w:rsidRPr="002073D6">
        <w:t>V prílohe č. 1 časti I. Prehľad súdnych registrov a používané skratky súdnych registrov – Krajský súd – Súdne registre odvolacej agendy v stĺpci „Trestnoprávna agenda“ sa pod riadok „</w:t>
      </w:r>
      <w:proofErr w:type="spellStart"/>
      <w:r w:rsidRPr="002073D6">
        <w:t>Ntro</w:t>
      </w:r>
      <w:proofErr w:type="spellEnd"/>
      <w:r w:rsidRPr="002073D6">
        <w:t>“ vkladá riadok „</w:t>
      </w:r>
      <w:proofErr w:type="spellStart"/>
      <w:r w:rsidRPr="002073D6">
        <w:t>Tpr</w:t>
      </w:r>
      <w:proofErr w:type="spellEnd"/>
      <w:r w:rsidRPr="002073D6">
        <w:t>“.</w:t>
      </w:r>
    </w:p>
    <w:p w14:paraId="5688E8CC" w14:textId="77777777" w:rsidR="002073D6" w:rsidRDefault="002073D6" w:rsidP="0016005D">
      <w:pPr>
        <w:jc w:val="both"/>
        <w:rPr>
          <w:b/>
          <w:bCs/>
        </w:rPr>
      </w:pPr>
    </w:p>
    <w:p w14:paraId="7F0E7E18" w14:textId="7054DAF7" w:rsidR="0016005D" w:rsidRDefault="002073D6" w:rsidP="0016005D">
      <w:pPr>
        <w:jc w:val="both"/>
      </w:pPr>
      <w:r>
        <w:rPr>
          <w:b/>
          <w:bCs/>
        </w:rPr>
        <w:t>8</w:t>
      </w:r>
      <w:r w:rsidR="0016005D" w:rsidRPr="009D3519">
        <w:rPr>
          <w:b/>
          <w:bCs/>
        </w:rPr>
        <w:t>.</w:t>
      </w:r>
      <w:r w:rsidR="0016005D">
        <w:t xml:space="preserve"> </w:t>
      </w:r>
      <w:r w:rsidR="007A3F57" w:rsidRPr="007A3F57">
        <w:t>V prílohe č. 1 časti II</w:t>
      </w:r>
      <w:r w:rsidR="006101EE">
        <w:t>.</w:t>
      </w:r>
      <w:r w:rsidR="007A3F57" w:rsidRPr="007A3F57">
        <w:t xml:space="preserve"> </w:t>
      </w:r>
      <w:r w:rsidR="003A2DE7">
        <w:t xml:space="preserve">Zapisovanie do súdnych registrov </w:t>
      </w:r>
      <w:r w:rsidR="00025E95">
        <w:t xml:space="preserve">okresného súdu </w:t>
      </w:r>
      <w:r w:rsidR="007A3F57" w:rsidRPr="007A3F57">
        <w:t xml:space="preserve">písmene </w:t>
      </w:r>
      <w:r w:rsidR="00025E95">
        <w:t>„</w:t>
      </w:r>
      <w:r w:rsidR="007A3F57" w:rsidRPr="007A3F57">
        <w:t>C.</w:t>
      </w:r>
      <w:r w:rsidR="00025E95">
        <w:t>“ „</w:t>
      </w:r>
      <w:r w:rsidR="007A3F57" w:rsidRPr="007A3F57">
        <w:t>Súdne registre trestnoprávnej agendy</w:t>
      </w:r>
      <w:r w:rsidR="00025E95">
        <w:t>“</w:t>
      </w:r>
      <w:r w:rsidR="00BF280C">
        <w:t xml:space="preserve"> piatom bode sa vypúšťajú písmená c) a d).</w:t>
      </w:r>
    </w:p>
    <w:p w14:paraId="5ADB7BC3" w14:textId="77777777" w:rsidR="0016005D" w:rsidRDefault="0016005D" w:rsidP="0016005D">
      <w:pPr>
        <w:jc w:val="both"/>
      </w:pPr>
    </w:p>
    <w:p w14:paraId="44A5483D" w14:textId="3CC557E0" w:rsidR="0016005D" w:rsidRDefault="00BF280C" w:rsidP="0016005D">
      <w:pPr>
        <w:jc w:val="both"/>
      </w:pPr>
      <w:r>
        <w:t xml:space="preserve">Doterajšie písmená </w:t>
      </w:r>
      <w:r w:rsidR="00F30444">
        <w:t>e) až</w:t>
      </w:r>
      <w:r w:rsidR="007028CF">
        <w:t xml:space="preserve"> i) sa označujú ako</w:t>
      </w:r>
      <w:r w:rsidR="00384002">
        <w:t xml:space="preserve"> písmená</w:t>
      </w:r>
      <w:r w:rsidR="007028CF">
        <w:t xml:space="preserve"> c) až g).</w:t>
      </w:r>
    </w:p>
    <w:p w14:paraId="0784A43E" w14:textId="77777777" w:rsidR="005A3DC1" w:rsidRDefault="005A3DC1" w:rsidP="0016005D">
      <w:pPr>
        <w:jc w:val="both"/>
      </w:pPr>
    </w:p>
    <w:p w14:paraId="50AE0F64" w14:textId="1949A9C2" w:rsidR="0016005D" w:rsidRDefault="00BE10CD" w:rsidP="0016005D">
      <w:pPr>
        <w:jc w:val="both"/>
      </w:pPr>
      <w:r>
        <w:rPr>
          <w:b/>
          <w:bCs/>
        </w:rPr>
        <w:t>9</w:t>
      </w:r>
      <w:r w:rsidR="0016005D" w:rsidRPr="009D3519">
        <w:rPr>
          <w:b/>
          <w:bCs/>
        </w:rPr>
        <w:t>.</w:t>
      </w:r>
      <w:r w:rsidR="0016005D">
        <w:t xml:space="preserve"> </w:t>
      </w:r>
      <w:r w:rsidR="00343EE5" w:rsidRPr="007A3F57">
        <w:t>V prílohe č. 1 časti II</w:t>
      </w:r>
      <w:r w:rsidR="006101EE">
        <w:t>.</w:t>
      </w:r>
      <w:r w:rsidR="00343EE5" w:rsidRPr="007A3F57">
        <w:t xml:space="preserve"> </w:t>
      </w:r>
      <w:r w:rsidR="00BF7473" w:rsidRPr="00BF7473">
        <w:t>Zapisovanie do súdnych registrov okresného súdu písmene „C.“ „Súdne registre trestnoprávnej agendy“</w:t>
      </w:r>
      <w:r w:rsidR="00BF7473">
        <w:t xml:space="preserve"> </w:t>
      </w:r>
      <w:r w:rsidR="00343EE5">
        <w:t>šiestom bode sa vypúšťa písmeno c).</w:t>
      </w:r>
    </w:p>
    <w:p w14:paraId="23D5A415" w14:textId="77777777" w:rsidR="0016005D" w:rsidRDefault="0016005D" w:rsidP="0016005D">
      <w:pPr>
        <w:jc w:val="both"/>
      </w:pPr>
    </w:p>
    <w:p w14:paraId="0A222964" w14:textId="6F10BE9F" w:rsidR="0016005D" w:rsidRDefault="00343EE5" w:rsidP="0016005D">
      <w:pPr>
        <w:jc w:val="both"/>
      </w:pPr>
      <w:r>
        <w:t xml:space="preserve">Doterajšie písmená </w:t>
      </w:r>
      <w:r w:rsidR="00876A18">
        <w:t>d</w:t>
      </w:r>
      <w:r>
        <w:t xml:space="preserve">) až </w:t>
      </w:r>
      <w:r w:rsidR="009031BE">
        <w:t>g</w:t>
      </w:r>
      <w:r>
        <w:t xml:space="preserve">) sa označujú ako </w:t>
      </w:r>
      <w:r w:rsidR="00384002">
        <w:t xml:space="preserve">písmená </w:t>
      </w:r>
      <w:r>
        <w:t xml:space="preserve">c) až </w:t>
      </w:r>
      <w:r w:rsidR="009031BE">
        <w:t>f</w:t>
      </w:r>
      <w:r>
        <w:t>).</w:t>
      </w:r>
    </w:p>
    <w:p w14:paraId="7549767E" w14:textId="77777777" w:rsidR="0016005D" w:rsidRDefault="0016005D" w:rsidP="0016005D">
      <w:pPr>
        <w:jc w:val="both"/>
      </w:pPr>
    </w:p>
    <w:p w14:paraId="0B086B1F" w14:textId="6CB7957F" w:rsidR="006E07C6" w:rsidRDefault="00BE10CD" w:rsidP="006E07C6">
      <w:pPr>
        <w:jc w:val="both"/>
      </w:pPr>
      <w:r>
        <w:rPr>
          <w:b/>
          <w:bCs/>
        </w:rPr>
        <w:t>10</w:t>
      </w:r>
      <w:r w:rsidR="006E07C6" w:rsidRPr="009D3519">
        <w:rPr>
          <w:b/>
          <w:bCs/>
        </w:rPr>
        <w:t>.</w:t>
      </w:r>
      <w:r w:rsidR="006E07C6">
        <w:t xml:space="preserve"> </w:t>
      </w:r>
      <w:r w:rsidR="006E07C6" w:rsidRPr="00C977D6">
        <w:t>V prílohe č. 1 časti III</w:t>
      </w:r>
      <w:r w:rsidR="006E07C6">
        <w:t>.</w:t>
      </w:r>
      <w:r w:rsidR="006E07C6" w:rsidRPr="00C977D6">
        <w:t xml:space="preserve"> </w:t>
      </w:r>
      <w:r w:rsidR="006E07C6" w:rsidRPr="00F16FB3">
        <w:t>Zapisovanie do súdnych registrov</w:t>
      </w:r>
      <w:r w:rsidR="006E07C6">
        <w:t xml:space="preserve"> krajského </w:t>
      </w:r>
      <w:r w:rsidR="006E07C6" w:rsidRPr="00F16FB3">
        <w:t xml:space="preserve">súdu </w:t>
      </w:r>
      <w:r w:rsidR="006E07C6" w:rsidRPr="00C977D6">
        <w:t>Súdne registre odvolacej agendy písmene</w:t>
      </w:r>
      <w:r w:rsidR="006E07C6">
        <w:t xml:space="preserve"> „</w:t>
      </w:r>
      <w:r w:rsidR="006E07C6" w:rsidRPr="00C977D6">
        <w:t>C.</w:t>
      </w:r>
      <w:r w:rsidR="006E07C6">
        <w:t>“ „</w:t>
      </w:r>
      <w:r w:rsidR="006E07C6" w:rsidRPr="00C977D6">
        <w:t>Súdne registre trestnoprávnej agend</w:t>
      </w:r>
      <w:r w:rsidR="006E07C6">
        <w:t>y“ druhý bod znie:</w:t>
      </w:r>
    </w:p>
    <w:p w14:paraId="77E4D1F4" w14:textId="341E0534" w:rsidR="006E07C6" w:rsidRDefault="0076316F" w:rsidP="006E07C6">
      <w:pPr>
        <w:jc w:val="both"/>
      </w:pPr>
      <w:r>
        <w:t xml:space="preserve">„2. </w:t>
      </w:r>
      <w:r w:rsidRPr="0076316F">
        <w:t xml:space="preserve">Do súdneho registra </w:t>
      </w:r>
      <w:r w:rsidRPr="0076316F">
        <w:rPr>
          <w:b/>
          <w:bCs/>
        </w:rPr>
        <w:t>„Tov“</w:t>
      </w:r>
      <w:r w:rsidRPr="0076316F">
        <w:t xml:space="preserve"> sa zapisujú trestné veci, ktoré sú zapísané na okresnom súde v súdnom registri </w:t>
      </w:r>
      <w:proofErr w:type="spellStart"/>
      <w:r w:rsidRPr="0076316F">
        <w:t>Tv</w:t>
      </w:r>
      <w:proofErr w:type="spellEnd"/>
      <w:r w:rsidRPr="0076316F">
        <w:t xml:space="preserve">, ak bolo podané odvolanie proti rozhodnutiu okresného súdu, a veci, v ktorých bola podaná sťažnosť proti rozhodnutiu okresného súdu </w:t>
      </w:r>
      <w:r>
        <w:t>podľa prvého bodu.“.</w:t>
      </w:r>
    </w:p>
    <w:p w14:paraId="74B62723" w14:textId="77777777" w:rsidR="006E07C6" w:rsidRDefault="006E07C6" w:rsidP="0016005D">
      <w:pPr>
        <w:jc w:val="both"/>
      </w:pPr>
    </w:p>
    <w:p w14:paraId="4D9E5C7A" w14:textId="46D84E7A" w:rsidR="0016005D" w:rsidRDefault="001F5D30" w:rsidP="0016005D">
      <w:pPr>
        <w:jc w:val="both"/>
      </w:pPr>
      <w:r w:rsidRPr="009D3519">
        <w:rPr>
          <w:b/>
          <w:bCs/>
        </w:rPr>
        <w:t>1</w:t>
      </w:r>
      <w:r w:rsidR="00BE10CD">
        <w:rPr>
          <w:b/>
          <w:bCs/>
        </w:rPr>
        <w:t>1</w:t>
      </w:r>
      <w:r w:rsidR="0016005D" w:rsidRPr="009D3519">
        <w:rPr>
          <w:b/>
          <w:bCs/>
        </w:rPr>
        <w:t>.</w:t>
      </w:r>
      <w:r w:rsidR="0016005D">
        <w:t xml:space="preserve"> </w:t>
      </w:r>
      <w:r w:rsidR="00681625">
        <w:t xml:space="preserve">Príloha </w:t>
      </w:r>
      <w:r w:rsidR="00776F99">
        <w:t xml:space="preserve">č. 1 </w:t>
      </w:r>
      <w:r w:rsidR="00681625" w:rsidRPr="00681625">
        <w:t>čas</w:t>
      </w:r>
      <w:r w:rsidR="00776F99">
        <w:t>ť</w:t>
      </w:r>
      <w:r w:rsidR="00681625" w:rsidRPr="00681625">
        <w:t xml:space="preserve"> III</w:t>
      </w:r>
      <w:r w:rsidR="006101EE">
        <w:t>.</w:t>
      </w:r>
      <w:r w:rsidR="00681625" w:rsidRPr="00681625">
        <w:t xml:space="preserve"> </w:t>
      </w:r>
      <w:r w:rsidR="005A02D2" w:rsidRPr="005A02D2">
        <w:t>Zapisovanie do súdnych registrov krajského súdu Súdne registre odvolacej agendy písmen</w:t>
      </w:r>
      <w:r w:rsidR="002E62B5">
        <w:t>o</w:t>
      </w:r>
      <w:r w:rsidR="005A02D2" w:rsidRPr="005A02D2">
        <w:t xml:space="preserve"> „C.“ „Súdne registre trestnoprávnej agendy“</w:t>
      </w:r>
      <w:r w:rsidR="005A02D2">
        <w:t xml:space="preserve"> </w:t>
      </w:r>
      <w:r w:rsidR="00776F99">
        <w:t>sa dopĺňa siedmym bodom</w:t>
      </w:r>
      <w:r w:rsidR="003035CC">
        <w:t>, ktorý znie:</w:t>
      </w:r>
    </w:p>
    <w:p w14:paraId="181B2DB7" w14:textId="724021B5" w:rsidR="003035CC" w:rsidRDefault="003035CC" w:rsidP="0016005D">
      <w:pPr>
        <w:jc w:val="both"/>
      </w:pPr>
      <w:r>
        <w:t xml:space="preserve">„7. </w:t>
      </w:r>
      <w:r w:rsidR="00C278A6" w:rsidRPr="00C278A6">
        <w:t xml:space="preserve">Do súdneho registra </w:t>
      </w:r>
      <w:r w:rsidR="00C278A6" w:rsidRPr="0000425F">
        <w:rPr>
          <w:b/>
          <w:bCs/>
        </w:rPr>
        <w:t>„</w:t>
      </w:r>
      <w:r w:rsidR="003503EA">
        <w:rPr>
          <w:b/>
          <w:bCs/>
        </w:rPr>
        <w:t>Tpr</w:t>
      </w:r>
      <w:r w:rsidR="00C278A6" w:rsidRPr="0000425F">
        <w:rPr>
          <w:b/>
          <w:bCs/>
        </w:rPr>
        <w:t>“</w:t>
      </w:r>
      <w:r w:rsidR="00C278A6" w:rsidRPr="00C278A6">
        <w:t xml:space="preserve"> sa zapisujú</w:t>
      </w:r>
      <w:r w:rsidR="00B5219C">
        <w:t xml:space="preserve"> návrhy podľa § 362f </w:t>
      </w:r>
      <w:r w:rsidR="00E912CA">
        <w:t xml:space="preserve"> </w:t>
      </w:r>
      <w:r w:rsidR="00C278A6" w:rsidRPr="00C278A6">
        <w:t>Trestného poriadku</w:t>
      </w:r>
      <w:r w:rsidR="00B07465">
        <w:t>.</w:t>
      </w:r>
      <w:r w:rsidR="00F86A75">
        <w:t>“.</w:t>
      </w:r>
    </w:p>
    <w:p w14:paraId="075DC964" w14:textId="77777777" w:rsidR="00C977D6" w:rsidRDefault="00C977D6" w:rsidP="00C977D6">
      <w:pPr>
        <w:jc w:val="both"/>
      </w:pPr>
    </w:p>
    <w:p w14:paraId="0C927C24" w14:textId="5B6CB9D7" w:rsidR="00C977D6" w:rsidRPr="00C977D6" w:rsidRDefault="00C977D6" w:rsidP="00C977D6">
      <w:pPr>
        <w:jc w:val="center"/>
        <w:rPr>
          <w:b/>
          <w:bCs/>
        </w:rPr>
      </w:pPr>
      <w:r w:rsidRPr="00C977D6">
        <w:rPr>
          <w:b/>
          <w:bCs/>
        </w:rPr>
        <w:t>Čl. II</w:t>
      </w:r>
    </w:p>
    <w:p w14:paraId="40FCAD15" w14:textId="77777777" w:rsidR="00C977D6" w:rsidRDefault="00C977D6" w:rsidP="00C977D6">
      <w:pPr>
        <w:jc w:val="both"/>
      </w:pPr>
    </w:p>
    <w:p w14:paraId="769A319B" w14:textId="4A676515" w:rsidR="00C977D6" w:rsidRDefault="00C977D6" w:rsidP="00C977D6">
      <w:pPr>
        <w:ind w:firstLine="708"/>
        <w:jc w:val="both"/>
      </w:pPr>
      <w:r>
        <w:t xml:space="preserve">Táto vyhláška nadobúda účinnosť </w:t>
      </w:r>
      <w:r w:rsidR="00B95BBD">
        <w:t xml:space="preserve">1. </w:t>
      </w:r>
      <w:r w:rsidR="00D92EE2">
        <w:t xml:space="preserve">novembra </w:t>
      </w:r>
      <w:r w:rsidR="00B95BBD">
        <w:t>2026</w:t>
      </w:r>
      <w:r>
        <w:t xml:space="preserve">. </w:t>
      </w:r>
    </w:p>
    <w:sectPr w:rsidR="00C977D6" w:rsidSect="008272CF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0B1A7" w14:textId="77777777" w:rsidR="00153DC8" w:rsidRDefault="00153DC8" w:rsidP="008272CF">
      <w:r>
        <w:separator/>
      </w:r>
    </w:p>
  </w:endnote>
  <w:endnote w:type="continuationSeparator" w:id="0">
    <w:p w14:paraId="34FFC3E7" w14:textId="77777777" w:rsidR="00153DC8" w:rsidRDefault="00153DC8" w:rsidP="0082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11611917"/>
      <w:docPartObj>
        <w:docPartGallery w:val="Page Numbers (Bottom of Page)"/>
        <w:docPartUnique/>
      </w:docPartObj>
    </w:sdtPr>
    <w:sdtEndPr/>
    <w:sdtContent>
      <w:p w14:paraId="0D891132" w14:textId="01049B7A" w:rsidR="008272CF" w:rsidRDefault="008272CF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4002">
          <w:rPr>
            <w:noProof/>
          </w:rPr>
          <w:t>2</w:t>
        </w:r>
        <w:r>
          <w:fldChar w:fldCharType="end"/>
        </w:r>
      </w:p>
    </w:sdtContent>
  </w:sdt>
  <w:p w14:paraId="1E9668A6" w14:textId="77777777" w:rsidR="008272CF" w:rsidRDefault="008272C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256C0" w14:textId="77777777" w:rsidR="00153DC8" w:rsidRDefault="00153DC8" w:rsidP="008272CF">
      <w:r>
        <w:separator/>
      </w:r>
    </w:p>
  </w:footnote>
  <w:footnote w:type="continuationSeparator" w:id="0">
    <w:p w14:paraId="3249497F" w14:textId="77777777" w:rsidR="00153DC8" w:rsidRDefault="00153DC8" w:rsidP="008272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117BD"/>
    <w:multiLevelType w:val="hybridMultilevel"/>
    <w:tmpl w:val="928A2D7A"/>
    <w:lvl w:ilvl="0" w:tplc="1AD49EE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FF2A22"/>
    <w:multiLevelType w:val="hybridMultilevel"/>
    <w:tmpl w:val="DE4A60AC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16961884">
    <w:abstractNumId w:val="1"/>
  </w:num>
  <w:num w:numId="2" w16cid:durableId="918250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7D6"/>
    <w:rsid w:val="0000425F"/>
    <w:rsid w:val="00006E65"/>
    <w:rsid w:val="00010E6C"/>
    <w:rsid w:val="00015ACC"/>
    <w:rsid w:val="00023821"/>
    <w:rsid w:val="00025E95"/>
    <w:rsid w:val="00042686"/>
    <w:rsid w:val="00066634"/>
    <w:rsid w:val="00074422"/>
    <w:rsid w:val="00077809"/>
    <w:rsid w:val="00080E5D"/>
    <w:rsid w:val="00086FF0"/>
    <w:rsid w:val="00095E7B"/>
    <w:rsid w:val="000A0A8A"/>
    <w:rsid w:val="000B0E37"/>
    <w:rsid w:val="000B14BA"/>
    <w:rsid w:val="000B1AB6"/>
    <w:rsid w:val="000C064C"/>
    <w:rsid w:val="000E49B1"/>
    <w:rsid w:val="00117B13"/>
    <w:rsid w:val="00127884"/>
    <w:rsid w:val="00134426"/>
    <w:rsid w:val="00140F4E"/>
    <w:rsid w:val="00153DC8"/>
    <w:rsid w:val="001545F6"/>
    <w:rsid w:val="0016005D"/>
    <w:rsid w:val="00173758"/>
    <w:rsid w:val="001A3C16"/>
    <w:rsid w:val="001C47EB"/>
    <w:rsid w:val="001D50D2"/>
    <w:rsid w:val="001D683E"/>
    <w:rsid w:val="001F5D30"/>
    <w:rsid w:val="0020152E"/>
    <w:rsid w:val="0020301B"/>
    <w:rsid w:val="002073D6"/>
    <w:rsid w:val="002172D4"/>
    <w:rsid w:val="002253BF"/>
    <w:rsid w:val="00237BDB"/>
    <w:rsid w:val="00252FED"/>
    <w:rsid w:val="0025757F"/>
    <w:rsid w:val="00263452"/>
    <w:rsid w:val="0027236E"/>
    <w:rsid w:val="00274007"/>
    <w:rsid w:val="00276F4D"/>
    <w:rsid w:val="00280807"/>
    <w:rsid w:val="0028370D"/>
    <w:rsid w:val="002909EA"/>
    <w:rsid w:val="00295733"/>
    <w:rsid w:val="002A78B5"/>
    <w:rsid w:val="002B22B1"/>
    <w:rsid w:val="002C6D72"/>
    <w:rsid w:val="002D7606"/>
    <w:rsid w:val="002E2796"/>
    <w:rsid w:val="002E62B5"/>
    <w:rsid w:val="002F3B94"/>
    <w:rsid w:val="003035CC"/>
    <w:rsid w:val="0030770A"/>
    <w:rsid w:val="003172BE"/>
    <w:rsid w:val="00317789"/>
    <w:rsid w:val="0032431D"/>
    <w:rsid w:val="00343EE5"/>
    <w:rsid w:val="003503EA"/>
    <w:rsid w:val="00351222"/>
    <w:rsid w:val="00352B7F"/>
    <w:rsid w:val="003617D7"/>
    <w:rsid w:val="003755C1"/>
    <w:rsid w:val="003815C8"/>
    <w:rsid w:val="00384002"/>
    <w:rsid w:val="003A06F3"/>
    <w:rsid w:val="003A14E5"/>
    <w:rsid w:val="003A2DE7"/>
    <w:rsid w:val="003C009D"/>
    <w:rsid w:val="004001FE"/>
    <w:rsid w:val="0040092A"/>
    <w:rsid w:val="00411C7E"/>
    <w:rsid w:val="00435D65"/>
    <w:rsid w:val="00446B57"/>
    <w:rsid w:val="00476460"/>
    <w:rsid w:val="00490ACA"/>
    <w:rsid w:val="00491A72"/>
    <w:rsid w:val="004A4621"/>
    <w:rsid w:val="004C0A9C"/>
    <w:rsid w:val="004F4EB7"/>
    <w:rsid w:val="00504A45"/>
    <w:rsid w:val="00510F8C"/>
    <w:rsid w:val="00514C01"/>
    <w:rsid w:val="00515FDF"/>
    <w:rsid w:val="0052539A"/>
    <w:rsid w:val="00553F40"/>
    <w:rsid w:val="00555A16"/>
    <w:rsid w:val="005632C6"/>
    <w:rsid w:val="00584579"/>
    <w:rsid w:val="00595E5C"/>
    <w:rsid w:val="005A02D2"/>
    <w:rsid w:val="005A3DC1"/>
    <w:rsid w:val="005B1EAD"/>
    <w:rsid w:val="005B6873"/>
    <w:rsid w:val="0060680B"/>
    <w:rsid w:val="006101EE"/>
    <w:rsid w:val="006206DE"/>
    <w:rsid w:val="006350F4"/>
    <w:rsid w:val="00664979"/>
    <w:rsid w:val="00671A77"/>
    <w:rsid w:val="00674034"/>
    <w:rsid w:val="00681625"/>
    <w:rsid w:val="006A2062"/>
    <w:rsid w:val="006A38EF"/>
    <w:rsid w:val="006C7EBA"/>
    <w:rsid w:val="006E07C6"/>
    <w:rsid w:val="006F7627"/>
    <w:rsid w:val="007028CF"/>
    <w:rsid w:val="0070409A"/>
    <w:rsid w:val="007149C0"/>
    <w:rsid w:val="00722E3F"/>
    <w:rsid w:val="00744049"/>
    <w:rsid w:val="007614C9"/>
    <w:rsid w:val="0076316F"/>
    <w:rsid w:val="00776F99"/>
    <w:rsid w:val="0078647A"/>
    <w:rsid w:val="0079125D"/>
    <w:rsid w:val="007A3F57"/>
    <w:rsid w:val="007D7CA6"/>
    <w:rsid w:val="007F2744"/>
    <w:rsid w:val="007F47E6"/>
    <w:rsid w:val="00802535"/>
    <w:rsid w:val="00806971"/>
    <w:rsid w:val="00810DA1"/>
    <w:rsid w:val="008272CF"/>
    <w:rsid w:val="0086696F"/>
    <w:rsid w:val="00876A18"/>
    <w:rsid w:val="008B3949"/>
    <w:rsid w:val="008D7F3C"/>
    <w:rsid w:val="008E01B0"/>
    <w:rsid w:val="008F549A"/>
    <w:rsid w:val="009031BE"/>
    <w:rsid w:val="00916A9C"/>
    <w:rsid w:val="009208FD"/>
    <w:rsid w:val="00923438"/>
    <w:rsid w:val="009558FE"/>
    <w:rsid w:val="00957918"/>
    <w:rsid w:val="009C4021"/>
    <w:rsid w:val="009D3519"/>
    <w:rsid w:val="009F35C9"/>
    <w:rsid w:val="00A00CF6"/>
    <w:rsid w:val="00A17FD9"/>
    <w:rsid w:val="00A65D86"/>
    <w:rsid w:val="00A750E1"/>
    <w:rsid w:val="00A914F4"/>
    <w:rsid w:val="00A9223C"/>
    <w:rsid w:val="00A94F8A"/>
    <w:rsid w:val="00AB59F3"/>
    <w:rsid w:val="00AE0D47"/>
    <w:rsid w:val="00AF360D"/>
    <w:rsid w:val="00B07465"/>
    <w:rsid w:val="00B21D35"/>
    <w:rsid w:val="00B41315"/>
    <w:rsid w:val="00B433E2"/>
    <w:rsid w:val="00B51685"/>
    <w:rsid w:val="00B5219C"/>
    <w:rsid w:val="00B52A64"/>
    <w:rsid w:val="00B95BBD"/>
    <w:rsid w:val="00BC0890"/>
    <w:rsid w:val="00BE10CD"/>
    <w:rsid w:val="00BE1B5C"/>
    <w:rsid w:val="00BE6F91"/>
    <w:rsid w:val="00BF280C"/>
    <w:rsid w:val="00BF7473"/>
    <w:rsid w:val="00C01A4A"/>
    <w:rsid w:val="00C176C2"/>
    <w:rsid w:val="00C2673B"/>
    <w:rsid w:val="00C278A6"/>
    <w:rsid w:val="00C82427"/>
    <w:rsid w:val="00C96331"/>
    <w:rsid w:val="00C977D6"/>
    <w:rsid w:val="00CA370A"/>
    <w:rsid w:val="00CA6D09"/>
    <w:rsid w:val="00CB1D46"/>
    <w:rsid w:val="00CC5C6E"/>
    <w:rsid w:val="00CD1B48"/>
    <w:rsid w:val="00CE7BB8"/>
    <w:rsid w:val="00D001E0"/>
    <w:rsid w:val="00D45821"/>
    <w:rsid w:val="00D46885"/>
    <w:rsid w:val="00D47234"/>
    <w:rsid w:val="00D6554C"/>
    <w:rsid w:val="00D66A1B"/>
    <w:rsid w:val="00D67834"/>
    <w:rsid w:val="00D70E4A"/>
    <w:rsid w:val="00D92EE2"/>
    <w:rsid w:val="00DB7408"/>
    <w:rsid w:val="00DC31C3"/>
    <w:rsid w:val="00DD138D"/>
    <w:rsid w:val="00DD57DC"/>
    <w:rsid w:val="00DE55DD"/>
    <w:rsid w:val="00E05454"/>
    <w:rsid w:val="00E27387"/>
    <w:rsid w:val="00E420C8"/>
    <w:rsid w:val="00E912CA"/>
    <w:rsid w:val="00EA671A"/>
    <w:rsid w:val="00EC74A9"/>
    <w:rsid w:val="00ED03B8"/>
    <w:rsid w:val="00EE3B42"/>
    <w:rsid w:val="00EE6B59"/>
    <w:rsid w:val="00EF0E15"/>
    <w:rsid w:val="00F16FB3"/>
    <w:rsid w:val="00F23EFF"/>
    <w:rsid w:val="00F24B8C"/>
    <w:rsid w:val="00F30444"/>
    <w:rsid w:val="00F310D5"/>
    <w:rsid w:val="00F433B3"/>
    <w:rsid w:val="00F545A5"/>
    <w:rsid w:val="00F80FAB"/>
    <w:rsid w:val="00F833F3"/>
    <w:rsid w:val="00F85F13"/>
    <w:rsid w:val="00F86A75"/>
    <w:rsid w:val="00FB0AFB"/>
    <w:rsid w:val="00FB3878"/>
    <w:rsid w:val="00FB7952"/>
    <w:rsid w:val="00FC0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8B93A"/>
  <w15:chartTrackingRefBased/>
  <w15:docId w15:val="{E8B4100D-5968-4074-A10F-46D2CCA8C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4621"/>
    <w:pPr>
      <w:spacing w:after="0" w:line="240" w:lineRule="auto"/>
    </w:pPr>
    <w:rPr>
      <w:rFonts w:ascii="Times New Roman" w:hAnsi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C97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97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977D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977D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977D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977D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977D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977D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977D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97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97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97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977D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977D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977D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977D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977D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977D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977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97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977D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97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977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977D6"/>
    <w:rPr>
      <w:rFonts w:ascii="Times New Roman" w:hAnsi="Times New Roman"/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977D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977D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97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977D6"/>
    <w:rPr>
      <w:rFonts w:ascii="Times New Roman" w:hAnsi="Times New Roman"/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977D6"/>
    <w:rPr>
      <w:b/>
      <w:bCs/>
      <w:smallCaps/>
      <w:color w:val="0F4761" w:themeColor="accent1" w:themeShade="BF"/>
      <w:spacing w:val="5"/>
    </w:rPr>
  </w:style>
  <w:style w:type="paragraph" w:styleId="Revzia">
    <w:name w:val="Revision"/>
    <w:hidden/>
    <w:uiPriority w:val="99"/>
    <w:semiHidden/>
    <w:rsid w:val="00BE1B5C"/>
    <w:pPr>
      <w:spacing w:after="0" w:line="240" w:lineRule="auto"/>
    </w:pPr>
    <w:rPr>
      <w:rFonts w:ascii="Times New Roman" w:hAnsi="Times New Roman"/>
    </w:rPr>
  </w:style>
  <w:style w:type="paragraph" w:styleId="Hlavika">
    <w:name w:val="header"/>
    <w:basedOn w:val="Normlny"/>
    <w:link w:val="HlavikaChar"/>
    <w:uiPriority w:val="99"/>
    <w:unhideWhenUsed/>
    <w:rsid w:val="008272C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272CF"/>
    <w:rPr>
      <w:rFonts w:ascii="Times New Roman" w:hAnsi="Times New Roman"/>
    </w:rPr>
  </w:style>
  <w:style w:type="paragraph" w:styleId="Pta">
    <w:name w:val="footer"/>
    <w:basedOn w:val="Normlny"/>
    <w:link w:val="PtaChar"/>
    <w:uiPriority w:val="99"/>
    <w:unhideWhenUsed/>
    <w:rsid w:val="008272C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272CF"/>
    <w:rPr>
      <w:rFonts w:ascii="Times New Roman" w:hAnsi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38400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002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002"/>
    <w:rPr>
      <w:rFonts w:ascii="Times New Roman" w:hAnsi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00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002"/>
    <w:rPr>
      <w:rFonts w:ascii="Times New Roman" w:hAnsi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8400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84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691</Words>
  <Characters>3941</Characters>
  <Application>Microsoft Office Word</Application>
  <DocSecurity>4</DocSecurity>
  <Lines>32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PALÚŠ Juraj</dc:creator>
  <cp:keywords/>
  <dc:description/>
  <cp:lastModifiedBy>GRACIKOVÁ Anna</cp:lastModifiedBy>
  <cp:revision>2</cp:revision>
  <dcterms:created xsi:type="dcterms:W3CDTF">2026-10-05T08:21:00Z</dcterms:created>
  <dcterms:modified xsi:type="dcterms:W3CDTF">2026-10-05T08:21:00Z</dcterms:modified>
</cp:coreProperties>
</file>