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1E9E3" w14:textId="5E34EB3F" w:rsidR="00CD72B4" w:rsidRPr="00DF14A6" w:rsidRDefault="00CD72B4" w:rsidP="00AF507F">
      <w:pPr>
        <w:spacing w:after="0" w:line="240" w:lineRule="auto"/>
        <w:jc w:val="center"/>
        <w:rPr>
          <w:rFonts w:ascii="Times New Roman" w:hAnsi="Times New Roman" w:cs="Times New Roman"/>
          <w:b/>
          <w:bCs/>
        </w:rPr>
      </w:pPr>
      <w:r w:rsidRPr="00DF14A6">
        <w:rPr>
          <w:rFonts w:ascii="Times New Roman" w:hAnsi="Times New Roman" w:cs="Times New Roman"/>
          <w:b/>
          <w:bCs/>
        </w:rPr>
        <w:t>(Návrh)</w:t>
      </w:r>
    </w:p>
    <w:p w14:paraId="047556D1" w14:textId="77777777" w:rsidR="00AF507F" w:rsidRPr="00DF14A6" w:rsidRDefault="00AF507F" w:rsidP="00AF507F">
      <w:pPr>
        <w:spacing w:after="0" w:line="240" w:lineRule="auto"/>
        <w:jc w:val="center"/>
        <w:rPr>
          <w:rFonts w:ascii="Times New Roman" w:hAnsi="Times New Roman" w:cs="Times New Roman"/>
          <w:b/>
          <w:bCs/>
        </w:rPr>
      </w:pPr>
    </w:p>
    <w:p w14:paraId="540148D1" w14:textId="75E07BFF" w:rsidR="006E4FB4" w:rsidRPr="00DF14A6" w:rsidRDefault="006E4FB4" w:rsidP="00AF507F">
      <w:pPr>
        <w:spacing w:after="0" w:line="240" w:lineRule="auto"/>
        <w:jc w:val="center"/>
        <w:rPr>
          <w:rFonts w:ascii="Times New Roman" w:hAnsi="Times New Roman" w:cs="Times New Roman"/>
          <w:b/>
          <w:bCs/>
        </w:rPr>
      </w:pPr>
      <w:r w:rsidRPr="00DF14A6">
        <w:rPr>
          <w:rFonts w:ascii="Times New Roman" w:hAnsi="Times New Roman" w:cs="Times New Roman"/>
          <w:b/>
          <w:bCs/>
        </w:rPr>
        <w:t>ZÁKON</w:t>
      </w:r>
    </w:p>
    <w:p w14:paraId="4B0C93E5" w14:textId="77777777" w:rsidR="00AF507F" w:rsidRPr="00DF14A6" w:rsidRDefault="00AF507F" w:rsidP="00AF507F">
      <w:pPr>
        <w:spacing w:after="0" w:line="240" w:lineRule="auto"/>
        <w:jc w:val="center"/>
        <w:rPr>
          <w:rFonts w:ascii="Times New Roman" w:hAnsi="Times New Roman" w:cs="Times New Roman"/>
          <w:b/>
          <w:bCs/>
        </w:rPr>
      </w:pPr>
    </w:p>
    <w:p w14:paraId="1DD5CCAF" w14:textId="15A63DF0" w:rsidR="006E4FB4" w:rsidRPr="00DF14A6" w:rsidRDefault="006E4FB4" w:rsidP="00AF507F">
      <w:pPr>
        <w:spacing w:after="0" w:line="240" w:lineRule="auto"/>
        <w:jc w:val="center"/>
        <w:rPr>
          <w:rFonts w:ascii="Times New Roman" w:hAnsi="Times New Roman" w:cs="Times New Roman"/>
        </w:rPr>
      </w:pPr>
      <w:r w:rsidRPr="00DF14A6">
        <w:rPr>
          <w:rFonts w:ascii="Times New Roman" w:hAnsi="Times New Roman" w:cs="Times New Roman"/>
        </w:rPr>
        <w:t>z ... 2026</w:t>
      </w:r>
      <w:r w:rsidR="00324D4D" w:rsidRPr="00DF14A6">
        <w:rPr>
          <w:rFonts w:ascii="Times New Roman" w:hAnsi="Times New Roman" w:cs="Times New Roman"/>
        </w:rPr>
        <w:t>,</w:t>
      </w:r>
    </w:p>
    <w:p w14:paraId="5A61144C" w14:textId="77777777" w:rsidR="006E4FB4" w:rsidRPr="00DF14A6" w:rsidRDefault="006E4FB4" w:rsidP="00AF507F">
      <w:pPr>
        <w:spacing w:after="0" w:line="240" w:lineRule="auto"/>
        <w:jc w:val="center"/>
        <w:rPr>
          <w:rFonts w:ascii="Times New Roman" w:hAnsi="Times New Roman" w:cs="Times New Roman"/>
        </w:rPr>
      </w:pPr>
    </w:p>
    <w:p w14:paraId="47268ECD" w14:textId="1952F742" w:rsidR="006E4FB4" w:rsidRPr="00DF14A6" w:rsidRDefault="00324D4D" w:rsidP="00AF507F">
      <w:pPr>
        <w:spacing w:after="0" w:line="240" w:lineRule="auto"/>
        <w:jc w:val="center"/>
        <w:rPr>
          <w:rFonts w:ascii="Times New Roman" w:hAnsi="Times New Roman" w:cs="Times New Roman"/>
          <w:b/>
          <w:bCs/>
        </w:rPr>
      </w:pPr>
      <w:r w:rsidRPr="00DF14A6">
        <w:rPr>
          <w:rFonts w:ascii="Times New Roman" w:hAnsi="Times New Roman" w:cs="Times New Roman"/>
          <w:b/>
          <w:bCs/>
        </w:rPr>
        <w:t>ktorým sa mení a dopĺňa zákon č. 581/2004 Z. z. o zdravotných poisťovniach, dohľade nad zdravotnou starostlivosťou a o zmene a doplnení niektorých zákonov v znení neskorších predpisov</w:t>
      </w:r>
    </w:p>
    <w:p w14:paraId="50EAF8F0" w14:textId="77777777" w:rsidR="00324D4D" w:rsidRPr="00DF14A6" w:rsidRDefault="00324D4D" w:rsidP="00AF507F">
      <w:pPr>
        <w:spacing w:after="0" w:line="240" w:lineRule="auto"/>
        <w:jc w:val="center"/>
        <w:rPr>
          <w:rFonts w:ascii="Times New Roman" w:hAnsi="Times New Roman" w:cs="Times New Roman"/>
          <w:b/>
          <w:bCs/>
        </w:rPr>
      </w:pPr>
    </w:p>
    <w:p w14:paraId="460F9089" w14:textId="198973C6" w:rsidR="0025603D" w:rsidRPr="00DF14A6" w:rsidRDefault="0025603D" w:rsidP="00AF507F">
      <w:pPr>
        <w:spacing w:after="0" w:line="240" w:lineRule="auto"/>
        <w:rPr>
          <w:rFonts w:ascii="Times New Roman" w:hAnsi="Times New Roman" w:cs="Times New Roman"/>
        </w:rPr>
      </w:pPr>
      <w:r w:rsidRPr="00DF14A6">
        <w:rPr>
          <w:rFonts w:ascii="Times New Roman" w:hAnsi="Times New Roman" w:cs="Times New Roman"/>
        </w:rPr>
        <w:t>Národná rada Slovenskej republiky sa uzniesla na tomto zákone:</w:t>
      </w:r>
    </w:p>
    <w:p w14:paraId="08CD80AE" w14:textId="77777777" w:rsidR="00AD4B28" w:rsidRPr="00DF14A6" w:rsidRDefault="00AD4B28" w:rsidP="00AF507F">
      <w:pPr>
        <w:spacing w:after="0" w:line="240" w:lineRule="auto"/>
        <w:rPr>
          <w:rFonts w:ascii="Times New Roman" w:hAnsi="Times New Roman" w:cs="Times New Roman"/>
        </w:rPr>
      </w:pPr>
    </w:p>
    <w:p w14:paraId="6AB3D3E0" w14:textId="41747E5B" w:rsidR="006E4FB4" w:rsidRPr="00DF14A6" w:rsidRDefault="006E4FB4" w:rsidP="00AF507F">
      <w:pPr>
        <w:spacing w:after="0" w:line="240" w:lineRule="auto"/>
        <w:jc w:val="center"/>
        <w:rPr>
          <w:rFonts w:ascii="Times New Roman" w:hAnsi="Times New Roman" w:cs="Times New Roman"/>
          <w:b/>
          <w:bCs/>
        </w:rPr>
      </w:pPr>
      <w:r w:rsidRPr="00DF14A6">
        <w:rPr>
          <w:rFonts w:ascii="Times New Roman" w:hAnsi="Times New Roman" w:cs="Times New Roman"/>
          <w:b/>
          <w:bCs/>
        </w:rPr>
        <w:t xml:space="preserve">Čl. </w:t>
      </w:r>
      <w:r w:rsidR="0025603D" w:rsidRPr="00DF14A6">
        <w:rPr>
          <w:rFonts w:ascii="Times New Roman" w:hAnsi="Times New Roman" w:cs="Times New Roman"/>
          <w:b/>
          <w:bCs/>
        </w:rPr>
        <w:t>I</w:t>
      </w:r>
    </w:p>
    <w:p w14:paraId="5E74A904" w14:textId="77777777" w:rsidR="00AF507F" w:rsidRPr="00DF14A6" w:rsidRDefault="00AF507F" w:rsidP="00AF507F">
      <w:pPr>
        <w:spacing w:after="0" w:line="240" w:lineRule="auto"/>
        <w:jc w:val="center"/>
        <w:rPr>
          <w:rFonts w:ascii="Times New Roman" w:hAnsi="Times New Roman" w:cs="Times New Roman"/>
          <w:b/>
          <w:bCs/>
        </w:rPr>
      </w:pPr>
    </w:p>
    <w:p w14:paraId="5AD962DA" w14:textId="78886883" w:rsidR="00324D4D" w:rsidRPr="00DF14A6" w:rsidRDefault="00324D4D" w:rsidP="00AF507F">
      <w:pPr>
        <w:spacing w:after="0" w:line="240" w:lineRule="auto"/>
        <w:jc w:val="both"/>
        <w:rPr>
          <w:rFonts w:ascii="Times New Roman" w:hAnsi="Times New Roman" w:cs="Times New Roman"/>
        </w:rPr>
      </w:pPr>
      <w:r w:rsidRPr="00DF14A6">
        <w:rPr>
          <w:rFonts w:ascii="Times New Roman" w:hAnsi="Times New Roman" w:cs="Times New Roman"/>
        </w:rPr>
        <w:t>Zákon č. 581/2004 Z. z. o zdravotných poisťovniach, dohľade nad zdravotnou starostlivosťou a o zmene a doplnení niektorých zákonov v znení zákona č. 719/2004 Z. z., zákona č. 353/2005 Z. z., zákona č. 538/2005 Z. z., zákona č. 660/2005 Z. z., zákona č. 25/2006 Z. z., zákona č. 282/2006 Z. z., zákona č.</w:t>
      </w:r>
      <w:r w:rsidR="00D32A61" w:rsidRPr="00DF14A6">
        <w:rPr>
          <w:rFonts w:ascii="Times New Roman" w:hAnsi="Times New Roman" w:cs="Times New Roman"/>
        </w:rPr>
        <w:t xml:space="preserve"> </w:t>
      </w:r>
      <w:r w:rsidRPr="00DF14A6">
        <w:rPr>
          <w:rFonts w:ascii="Times New Roman" w:hAnsi="Times New Roman" w:cs="Times New Roman"/>
        </w:rPr>
        <w:t>522/2006 Z. z., zákona č. 12/2007 Z. z., zákona č. 215/2007 Z. z., zákona č. 309/2007 Z. z., zákona č. 330/2007 Z. z., zákona č. 358/2007 Z. z., zákona č. 530/2007 Z. z., zákona č. 594/2007 Z. z., zákona č. 232/2008 Z. z., zákona č. 297/2008 Z. z., zákona č. 461/2008 Z. z., zákona č. 581/2008 Z. z., zákona č. 192/2009 Z. z., zákona č. 533/2009 Z. z., zákona č. 121/2010 Z. z., zákona č. 34/2011 Z. z., nálezu Ústavného súdu Slovenskej republiky č. 79/2011 Z. z., zákona č. 97/2011 Z. z., zákona č. 133/2011 Z. z., zákona č. 250/2011 Z. z., zákona č. 362/2011 Z. z., zákona č. 547/2011 Z. z., zákona č. 185/2012 Z. z., zákona č. 313/2012 Z. z., zákona č. 421/2012 Z. z., zákona č. 41/2013 Z. z., zákona č. 153/2013 Z. z., zákona č. 220/2013 Z. z., zákona č. 338/2013 Z. z., zákona č. 352/2013 Z. z., zákona č. 185/2014 Z. z., zákona č. 77/2015 Z. z., zákona č. 140/2015 Z. z., zákona č. 265/2015 Z. z., zákona č. 429/2015 Z. z., zákona č. 91/2016 Z. z., zákona č. 125/2016 Z. z., zákona č. 286/2016 Z. z., zákona č. 315/2016 Z. z., zákona č. 317/2016 Z. z., zákona č. 356/2016 Z. z., zákona č. 41/2017 Z. z., zákona č. 238/2017 Z. z., zákona č. 257/2017 Z. z., zákona č. 266/2017 Z. z., zákona č. 336/2017 Z. z., zákona č. 351/2017 Z. z., zákona č. 87/2018 Z. z., zákona č. 109/2018 Z. z., zákona č. 156/2018 Z. z., zákona č. 177/2018 Z. z., zákona č. 192/2018 Z. z., zákona č. 345/2018 Z. z., zákona č. 351/2018 Z. z., zákona č. 35/2019 Z. z., zákona č. 139/2019 Z. z., zákona č. 221/2019 Z. z., zákona č. 231/2019 Z. z., zákona č. 398/2019 Z. z., zákona č. 125/2020 Z. z., zákona č. 264/2020 Z. z., zákona č. 392/2020 Z. z., zákona č. 81/2021 Z. z., zákona č. 133/2021 Z. z., zákona č. 252/2021 Z. z., zákona č. 310/2021 Z. z., zákona č. 358/2021 Z. z., zákona č. 540/2021 Z. z., zákona č. 2/2022 Z. z., zákona č. 67/2022 Z. z., zákona č. 125/2022 Z. z., zákona č. 266/2022 Z. z., zákona č. 267/2022 Z. z., zákona č. 390/2022 Z. z., zákona č. 392/2022 Z. z., zákona č. 420/2022 Z. z., zákona č. 518/2022 Z. z., zákona č. 285/2023 Z. z., zákona č. 293/2023 Z. z., zákona č. 309/2023 Z. z., zákona č. 530/2023 Z. z., zákona č. 7/2024 Z. z., zákona č. 175/2024 Z. z., zákona č. 360/2024 Z. z., zákona č. 361/2024 Z. z., zákona č. 362/2024 Z. z., zákona č. 363/2024 Z. z., zákona č. 23/2025 Z. z., zákona č. 176/2025 Z. z., zákona č. 260/2025 Z. z., zákona č. 293/2025 Z. z., zákona č. 344/2025 Z. z., zákona č. 406/2025 Z. z.</w:t>
      </w:r>
      <w:r w:rsidR="0013322D" w:rsidRPr="00DF14A6">
        <w:rPr>
          <w:rFonts w:ascii="Times New Roman" w:hAnsi="Times New Roman" w:cs="Times New Roman"/>
        </w:rPr>
        <w:t>,</w:t>
      </w:r>
      <w:r w:rsidR="00D32A61" w:rsidRPr="00DF14A6">
        <w:rPr>
          <w:rFonts w:ascii="Times New Roman" w:hAnsi="Times New Roman" w:cs="Times New Roman"/>
        </w:rPr>
        <w:t xml:space="preserve"> </w:t>
      </w:r>
      <w:r w:rsidRPr="00DF14A6">
        <w:rPr>
          <w:rFonts w:ascii="Times New Roman" w:hAnsi="Times New Roman" w:cs="Times New Roman"/>
        </w:rPr>
        <w:t xml:space="preserve">zákona č. 30/2026 Z. z. </w:t>
      </w:r>
      <w:r w:rsidR="0013322D" w:rsidRPr="00DF14A6">
        <w:rPr>
          <w:rFonts w:ascii="Times New Roman" w:hAnsi="Times New Roman" w:cs="Times New Roman"/>
        </w:rPr>
        <w:t xml:space="preserve">a zákona č. 136/2026 Z. z. </w:t>
      </w:r>
      <w:r w:rsidRPr="00DF14A6">
        <w:rPr>
          <w:rFonts w:ascii="Times New Roman" w:hAnsi="Times New Roman" w:cs="Times New Roman"/>
        </w:rPr>
        <w:t>sa mení a dopĺňa takto:</w:t>
      </w:r>
    </w:p>
    <w:p w14:paraId="2B88B783" w14:textId="77777777" w:rsidR="00324D4D" w:rsidRPr="00DF14A6" w:rsidRDefault="00324D4D" w:rsidP="00AF507F">
      <w:pPr>
        <w:spacing w:after="0" w:line="240" w:lineRule="auto"/>
        <w:rPr>
          <w:rFonts w:ascii="Times New Roman" w:hAnsi="Times New Roman" w:cs="Times New Roman"/>
        </w:rPr>
      </w:pPr>
    </w:p>
    <w:p w14:paraId="56D014B1" w14:textId="08F7E936" w:rsidR="007B53A0" w:rsidRPr="00DF14A6" w:rsidRDefault="007B53A0" w:rsidP="00AF507F">
      <w:pPr>
        <w:pStyle w:val="Odsekzoznamu"/>
        <w:numPr>
          <w:ilvl w:val="0"/>
          <w:numId w:val="2"/>
        </w:numPr>
        <w:spacing w:after="0" w:line="240" w:lineRule="auto"/>
        <w:ind w:left="851" w:hanging="567"/>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 7 sa dopĺňa odsekom 24, ktorý znie: </w:t>
      </w:r>
    </w:p>
    <w:p w14:paraId="050FF1B1" w14:textId="3C84E674" w:rsidR="00F33B5E" w:rsidRPr="00DF14A6" w:rsidRDefault="007B53A0" w:rsidP="00AF507F">
      <w:pPr>
        <w:pStyle w:val="Odsekzoznamu"/>
        <w:spacing w:after="0" w:line="240" w:lineRule="auto"/>
        <w:ind w:left="0"/>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„(24) </w:t>
      </w:r>
      <w:proofErr w:type="spellStart"/>
      <w:r w:rsidR="00F33B5E" w:rsidRPr="00DF14A6">
        <w:rPr>
          <w:rFonts w:ascii="Times New Roman" w:eastAsia="Times New Roman" w:hAnsi="Times New Roman" w:cs="Times New Roman"/>
          <w:kern w:val="0"/>
          <w:lang w:eastAsia="sk-SK"/>
          <w14:ligatures w14:val="none"/>
        </w:rPr>
        <w:t>Kapitácia</w:t>
      </w:r>
      <w:proofErr w:type="spellEnd"/>
      <w:r w:rsidR="00F33B5E" w:rsidRPr="00DF14A6">
        <w:rPr>
          <w:rFonts w:ascii="Times New Roman" w:eastAsia="Times New Roman" w:hAnsi="Times New Roman" w:cs="Times New Roman"/>
          <w:kern w:val="0"/>
          <w:lang w:eastAsia="sk-SK"/>
          <w14:ligatures w14:val="none"/>
        </w:rPr>
        <w:t xml:space="preserve"> sa neuhrádza za osoby:</w:t>
      </w:r>
    </w:p>
    <w:p w14:paraId="76F8E329" w14:textId="2EC2EC19" w:rsidR="00C84E6A" w:rsidRPr="00DF14A6" w:rsidRDefault="00F33B5E" w:rsidP="00AF507F">
      <w:pPr>
        <w:pStyle w:val="Odsekzoznamu"/>
        <w:numPr>
          <w:ilvl w:val="0"/>
          <w:numId w:val="4"/>
        </w:numPr>
        <w:spacing w:after="0" w:line="240" w:lineRule="auto"/>
        <w:ind w:left="709" w:hanging="425"/>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ktoré majú podľa osobitných predpisov nárok len na neodkladnú</w:t>
      </w:r>
      <w:r w:rsidR="00392ECD" w:rsidRPr="00DF14A6">
        <w:rPr>
          <w:rFonts w:ascii="Times New Roman" w:hAnsi="Times New Roman" w:cs="Times New Roman"/>
          <w:vertAlign w:val="superscript"/>
        </w:rPr>
        <w:t>24aabf</w:t>
      </w:r>
      <w:r w:rsidR="00392ECD" w:rsidRPr="00DF14A6">
        <w:rPr>
          <w:rFonts w:ascii="Times New Roman" w:hAnsi="Times New Roman" w:cs="Times New Roman"/>
        </w:rPr>
        <w:t>)</w:t>
      </w:r>
      <w:r w:rsidRPr="00DF14A6">
        <w:rPr>
          <w:rFonts w:ascii="Times New Roman" w:eastAsia="Times New Roman" w:hAnsi="Times New Roman" w:cs="Times New Roman"/>
          <w:kern w:val="0"/>
          <w:lang w:eastAsia="sk-SK"/>
          <w14:ligatures w14:val="none"/>
        </w:rPr>
        <w:t xml:space="preserve"> alebo potrebnú zdravotnú starostlivosť</w:t>
      </w:r>
      <w:r w:rsidR="00AF507F" w:rsidRPr="00DF14A6">
        <w:rPr>
          <w:rFonts w:ascii="Times New Roman" w:eastAsia="Times New Roman" w:hAnsi="Times New Roman" w:cs="Times New Roman"/>
          <w:kern w:val="0"/>
          <w:lang w:eastAsia="sk-SK"/>
          <w14:ligatures w14:val="none"/>
        </w:rPr>
        <w:t>,</w:t>
      </w:r>
      <w:r w:rsidR="00392ECD" w:rsidRPr="00DF14A6">
        <w:rPr>
          <w:rFonts w:ascii="Times New Roman" w:hAnsi="Times New Roman" w:cs="Times New Roman"/>
          <w:vertAlign w:val="superscript"/>
        </w:rPr>
        <w:t>24aabg</w:t>
      </w:r>
      <w:r w:rsidR="00392ECD" w:rsidRPr="00DF14A6">
        <w:rPr>
          <w:rFonts w:ascii="Times New Roman" w:hAnsi="Times New Roman" w:cs="Times New Roman"/>
        </w:rPr>
        <w:t>)</w:t>
      </w:r>
    </w:p>
    <w:p w14:paraId="5935E079" w14:textId="06E84364" w:rsidR="007B53A0" w:rsidRPr="00DF14A6" w:rsidRDefault="00F33B5E" w:rsidP="00AF507F">
      <w:pPr>
        <w:pStyle w:val="Odsekzoznamu"/>
        <w:numPr>
          <w:ilvl w:val="0"/>
          <w:numId w:val="4"/>
        </w:numPr>
        <w:spacing w:after="0" w:line="240" w:lineRule="auto"/>
        <w:ind w:left="709" w:hanging="425"/>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lastRenderedPageBreak/>
        <w:t>ktoré sú osobami bez domova alebo cudzincami podľa osobitného zákona.</w:t>
      </w:r>
      <w:r w:rsidR="00CA743A" w:rsidRPr="00DF14A6">
        <w:rPr>
          <w:rFonts w:ascii="Times New Roman" w:hAnsi="Times New Roman" w:cs="Times New Roman"/>
          <w:vertAlign w:val="superscript"/>
        </w:rPr>
        <w:t>24aab</w:t>
      </w:r>
      <w:r w:rsidR="00392ECD" w:rsidRPr="00DF14A6">
        <w:rPr>
          <w:rFonts w:ascii="Times New Roman" w:hAnsi="Times New Roman" w:cs="Times New Roman"/>
          <w:vertAlign w:val="superscript"/>
        </w:rPr>
        <w:t>h</w:t>
      </w:r>
      <w:r w:rsidRPr="00DF14A6">
        <w:rPr>
          <w:rFonts w:ascii="Times New Roman" w:hAnsi="Times New Roman" w:cs="Times New Roman"/>
        </w:rPr>
        <w:t>)</w:t>
      </w:r>
      <w:r w:rsidR="00C84E6A" w:rsidRPr="00DF14A6">
        <w:rPr>
          <w:rFonts w:ascii="Times New Roman" w:hAnsi="Times New Roman" w:cs="Times New Roman"/>
        </w:rPr>
        <w:t>“</w:t>
      </w:r>
      <w:r w:rsidR="00AF507F" w:rsidRPr="00DF14A6">
        <w:rPr>
          <w:rFonts w:ascii="Times New Roman" w:hAnsi="Times New Roman" w:cs="Times New Roman"/>
        </w:rPr>
        <w:t>.</w:t>
      </w:r>
    </w:p>
    <w:p w14:paraId="32987DF1" w14:textId="77777777" w:rsidR="00CA743A" w:rsidRPr="00DF14A6" w:rsidRDefault="00CA743A" w:rsidP="00AF507F">
      <w:pPr>
        <w:spacing w:after="0" w:line="240" w:lineRule="auto"/>
        <w:jc w:val="both"/>
        <w:rPr>
          <w:rFonts w:ascii="Times New Roman" w:eastAsia="Times New Roman" w:hAnsi="Times New Roman" w:cs="Times New Roman"/>
          <w:kern w:val="0"/>
          <w:lang w:eastAsia="sk-SK"/>
          <w14:ligatures w14:val="none"/>
        </w:rPr>
      </w:pPr>
    </w:p>
    <w:p w14:paraId="250020E6" w14:textId="640A0AFE" w:rsidR="00392ECD" w:rsidRPr="00DF14A6" w:rsidRDefault="00392ECD"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Poznámk</w:t>
      </w:r>
      <w:r w:rsidR="00AF507F" w:rsidRPr="00DF14A6">
        <w:rPr>
          <w:rFonts w:ascii="Times New Roman" w:eastAsia="Times New Roman" w:hAnsi="Times New Roman" w:cs="Times New Roman"/>
          <w:kern w:val="0"/>
          <w:lang w:eastAsia="sk-SK"/>
          <w14:ligatures w14:val="none"/>
        </w:rPr>
        <w:t>y</w:t>
      </w:r>
      <w:r w:rsidRPr="00DF14A6">
        <w:rPr>
          <w:rFonts w:ascii="Times New Roman" w:eastAsia="Times New Roman" w:hAnsi="Times New Roman" w:cs="Times New Roman"/>
          <w:kern w:val="0"/>
          <w:lang w:eastAsia="sk-SK"/>
          <w14:ligatures w14:val="none"/>
        </w:rPr>
        <w:t xml:space="preserve"> pod čiarou </w:t>
      </w:r>
      <w:r w:rsidR="00AF507F" w:rsidRPr="00DF14A6">
        <w:rPr>
          <w:rFonts w:ascii="Times New Roman" w:eastAsia="Times New Roman" w:hAnsi="Times New Roman" w:cs="Times New Roman"/>
          <w:kern w:val="0"/>
          <w:lang w:eastAsia="sk-SK"/>
          <w14:ligatures w14:val="none"/>
        </w:rPr>
        <w:t xml:space="preserve">k odkazom </w:t>
      </w:r>
      <w:r w:rsidRPr="00DF14A6">
        <w:rPr>
          <w:rFonts w:ascii="Times New Roman" w:eastAsia="Times New Roman" w:hAnsi="Times New Roman" w:cs="Times New Roman"/>
          <w:kern w:val="0"/>
          <w:lang w:eastAsia="sk-SK"/>
          <w14:ligatures w14:val="none"/>
        </w:rPr>
        <w:t xml:space="preserve">24aabf </w:t>
      </w:r>
      <w:r w:rsidR="00AF507F" w:rsidRPr="00DF14A6">
        <w:rPr>
          <w:rFonts w:ascii="Times New Roman" w:eastAsia="Times New Roman" w:hAnsi="Times New Roman" w:cs="Times New Roman"/>
          <w:kern w:val="0"/>
          <w:lang w:eastAsia="sk-SK"/>
          <w14:ligatures w14:val="none"/>
        </w:rPr>
        <w:t xml:space="preserve">až 24aabh </w:t>
      </w:r>
      <w:r w:rsidRPr="00DF14A6">
        <w:rPr>
          <w:rFonts w:ascii="Times New Roman" w:eastAsia="Times New Roman" w:hAnsi="Times New Roman" w:cs="Times New Roman"/>
          <w:kern w:val="0"/>
          <w:lang w:eastAsia="sk-SK"/>
          <w14:ligatures w14:val="none"/>
        </w:rPr>
        <w:t>zne</w:t>
      </w:r>
      <w:r w:rsidR="00AF507F" w:rsidRPr="00DF14A6">
        <w:rPr>
          <w:rFonts w:ascii="Times New Roman" w:eastAsia="Times New Roman" w:hAnsi="Times New Roman" w:cs="Times New Roman"/>
          <w:kern w:val="0"/>
          <w:lang w:eastAsia="sk-SK"/>
          <w14:ligatures w14:val="none"/>
        </w:rPr>
        <w:t>jú</w:t>
      </w:r>
      <w:r w:rsidRPr="00DF14A6">
        <w:rPr>
          <w:rFonts w:ascii="Times New Roman" w:eastAsia="Times New Roman" w:hAnsi="Times New Roman" w:cs="Times New Roman"/>
          <w:kern w:val="0"/>
          <w:lang w:eastAsia="sk-SK"/>
          <w14:ligatures w14:val="none"/>
        </w:rPr>
        <w:t>:</w:t>
      </w:r>
    </w:p>
    <w:p w14:paraId="10FAEE06" w14:textId="70548F55" w:rsidR="00392ECD" w:rsidRPr="00DF14A6" w:rsidRDefault="00392ECD"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r w:rsidRPr="00DF14A6">
        <w:rPr>
          <w:rFonts w:ascii="Times New Roman" w:eastAsia="Times New Roman" w:hAnsi="Times New Roman" w:cs="Times New Roman"/>
          <w:kern w:val="0"/>
          <w:vertAlign w:val="superscript"/>
          <w:lang w:eastAsia="sk-SK"/>
          <w14:ligatures w14:val="none"/>
        </w:rPr>
        <w:t>24aab</w:t>
      </w:r>
      <w:r w:rsidR="00814FF2" w:rsidRPr="00DF14A6">
        <w:rPr>
          <w:rFonts w:ascii="Times New Roman" w:eastAsia="Times New Roman" w:hAnsi="Times New Roman" w:cs="Times New Roman"/>
          <w:kern w:val="0"/>
          <w:vertAlign w:val="superscript"/>
          <w:lang w:eastAsia="sk-SK"/>
          <w14:ligatures w14:val="none"/>
        </w:rPr>
        <w:t>f</w:t>
      </w:r>
      <w:r w:rsidRPr="00DF14A6">
        <w:rPr>
          <w:rFonts w:ascii="Times New Roman" w:eastAsia="Times New Roman" w:hAnsi="Times New Roman" w:cs="Times New Roman"/>
          <w:kern w:val="0"/>
          <w:lang w:eastAsia="sk-SK"/>
          <w14:ligatures w14:val="none"/>
        </w:rPr>
        <w:t xml:space="preserve">) </w:t>
      </w:r>
      <w:r w:rsidRPr="00DF14A6">
        <w:rPr>
          <w:rFonts w:ascii="Times New Roman" w:hAnsi="Times New Roman" w:cs="Times New Roman"/>
        </w:rPr>
        <w:t>§ 9 ods. 3 zákona č. 580/2004 Z. z. v znení neskorších predpisov</w:t>
      </w:r>
      <w:r w:rsidRPr="00DF14A6">
        <w:rPr>
          <w:rFonts w:ascii="Times New Roman" w:eastAsia="Times New Roman" w:hAnsi="Times New Roman" w:cs="Times New Roman"/>
          <w:kern w:val="0"/>
          <w:lang w:eastAsia="sk-SK"/>
          <w14:ligatures w14:val="none"/>
        </w:rPr>
        <w:t>.</w:t>
      </w:r>
    </w:p>
    <w:p w14:paraId="676FB0C5" w14:textId="141EC205" w:rsidR="00392ECD" w:rsidRPr="00DF14A6" w:rsidRDefault="00392ECD"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vertAlign w:val="superscript"/>
          <w:lang w:eastAsia="sk-SK"/>
          <w14:ligatures w14:val="none"/>
        </w:rPr>
        <w:t>24aab</w:t>
      </w:r>
      <w:r w:rsidR="00814FF2" w:rsidRPr="00DF14A6">
        <w:rPr>
          <w:rFonts w:ascii="Times New Roman" w:eastAsia="Times New Roman" w:hAnsi="Times New Roman" w:cs="Times New Roman"/>
          <w:kern w:val="0"/>
          <w:vertAlign w:val="superscript"/>
          <w:lang w:eastAsia="sk-SK"/>
          <w14:ligatures w14:val="none"/>
        </w:rPr>
        <w:t>g</w:t>
      </w:r>
      <w:r w:rsidRPr="00DF14A6">
        <w:rPr>
          <w:rFonts w:ascii="Times New Roman" w:eastAsia="Times New Roman" w:hAnsi="Times New Roman" w:cs="Times New Roman"/>
          <w:kern w:val="0"/>
          <w:lang w:eastAsia="sk-SK"/>
          <w14:ligatures w14:val="none"/>
        </w:rPr>
        <w:t xml:space="preserve">) </w:t>
      </w:r>
      <w:r w:rsidRPr="00DF14A6">
        <w:rPr>
          <w:rFonts w:ascii="Times New Roman" w:hAnsi="Times New Roman" w:cs="Times New Roman"/>
        </w:rPr>
        <w:t>§ 9b ods. 2 zákona č. 580/2004 Z. z. v znení neskorších predpisov</w:t>
      </w:r>
      <w:r w:rsidRPr="00DF14A6">
        <w:rPr>
          <w:rFonts w:ascii="Times New Roman" w:eastAsia="Times New Roman" w:hAnsi="Times New Roman" w:cs="Times New Roman"/>
          <w:kern w:val="0"/>
          <w:lang w:eastAsia="sk-SK"/>
          <w14:ligatures w14:val="none"/>
        </w:rPr>
        <w:t>.</w:t>
      </w:r>
    </w:p>
    <w:p w14:paraId="321062EC" w14:textId="2F27D401" w:rsidR="00CA743A" w:rsidRPr="00DF14A6" w:rsidRDefault="00CA743A"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vertAlign w:val="superscript"/>
          <w:lang w:eastAsia="sk-SK"/>
          <w14:ligatures w14:val="none"/>
        </w:rPr>
        <w:t>24aab</w:t>
      </w:r>
      <w:r w:rsidR="00392ECD" w:rsidRPr="00DF14A6">
        <w:rPr>
          <w:rFonts w:ascii="Times New Roman" w:eastAsia="Times New Roman" w:hAnsi="Times New Roman" w:cs="Times New Roman"/>
          <w:kern w:val="0"/>
          <w:vertAlign w:val="superscript"/>
          <w:lang w:eastAsia="sk-SK"/>
          <w14:ligatures w14:val="none"/>
        </w:rPr>
        <w:t>h</w:t>
      </w:r>
      <w:r w:rsidRPr="00DF14A6">
        <w:rPr>
          <w:rFonts w:ascii="Times New Roman" w:eastAsia="Times New Roman" w:hAnsi="Times New Roman" w:cs="Times New Roman"/>
          <w:kern w:val="0"/>
          <w:lang w:eastAsia="sk-SK"/>
          <w14:ligatures w14:val="none"/>
        </w:rPr>
        <w:t xml:space="preserve">) </w:t>
      </w:r>
      <w:r w:rsidRPr="00DF14A6">
        <w:rPr>
          <w:rFonts w:ascii="Times New Roman" w:hAnsi="Times New Roman" w:cs="Times New Roman"/>
        </w:rPr>
        <w:t>§ 9 ods. 4 a 5 a § 9h zákona č. 580/2004 Z. z. v znení neskorších predpisov</w:t>
      </w:r>
      <w:r w:rsidR="00AF507F" w:rsidRPr="00DF14A6">
        <w:rPr>
          <w:rFonts w:ascii="Times New Roman" w:hAnsi="Times New Roman" w:cs="Times New Roman"/>
        </w:rPr>
        <w:t>.</w:t>
      </w:r>
      <w:r w:rsidRPr="00DF14A6">
        <w:rPr>
          <w:rFonts w:ascii="Times New Roman" w:eastAsia="Times New Roman" w:hAnsi="Times New Roman" w:cs="Times New Roman"/>
          <w:kern w:val="0"/>
          <w:lang w:eastAsia="sk-SK"/>
          <w14:ligatures w14:val="none"/>
        </w:rPr>
        <w:t>“.</w:t>
      </w:r>
    </w:p>
    <w:p w14:paraId="38186A11" w14:textId="77777777" w:rsidR="007B53A0" w:rsidRPr="00DF14A6" w:rsidRDefault="007B53A0" w:rsidP="00AF507F">
      <w:pPr>
        <w:pStyle w:val="Odsekzoznamu"/>
        <w:spacing w:after="0" w:line="240" w:lineRule="auto"/>
        <w:ind w:left="851"/>
        <w:rPr>
          <w:rFonts w:ascii="Times New Roman" w:eastAsia="Times New Roman" w:hAnsi="Times New Roman" w:cs="Times New Roman"/>
          <w:kern w:val="0"/>
          <w:lang w:eastAsia="sk-SK"/>
          <w14:ligatures w14:val="none"/>
        </w:rPr>
      </w:pPr>
    </w:p>
    <w:p w14:paraId="5C8BB339" w14:textId="16A99C3B" w:rsidR="002D6AD8" w:rsidRPr="00DF14A6" w:rsidRDefault="00C55109"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 § 7c ods</w:t>
      </w:r>
      <w:r w:rsidR="00AF507F" w:rsidRPr="00DF14A6">
        <w:rPr>
          <w:rFonts w:ascii="Times New Roman" w:eastAsia="Times New Roman" w:hAnsi="Times New Roman" w:cs="Times New Roman"/>
          <w:kern w:val="0"/>
          <w:lang w:eastAsia="sk-SK"/>
          <w14:ligatures w14:val="none"/>
        </w:rPr>
        <w:t xml:space="preserve">. </w:t>
      </w:r>
      <w:r w:rsidRPr="00DF14A6">
        <w:rPr>
          <w:rFonts w:ascii="Times New Roman" w:eastAsia="Times New Roman" w:hAnsi="Times New Roman" w:cs="Times New Roman"/>
          <w:kern w:val="0"/>
          <w:lang w:eastAsia="sk-SK"/>
          <w14:ligatures w14:val="none"/>
        </w:rPr>
        <w:t>1 písmeno a) znie:</w:t>
      </w:r>
    </w:p>
    <w:p w14:paraId="2DA449F4" w14:textId="0C3DD5AA" w:rsidR="004872D9" w:rsidRPr="00DF14A6" w:rsidRDefault="004872D9"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„a) mechanizmus tvorby úhrad, určenie, formu, spôsob a podrobnosti úhrad podľa § 7 ods. 9 písm. c) v zmluve o poskytovaní zdravotnej starostlivosti tak, aby bolo možné vzájomné porovnanie týchto úhrad medzi jednotlivými poskytovateľmi zdravotnej starostlivosti, zariadeniami sociálnej pomoci a medzi zdravotnými poisťovňami,“</w:t>
      </w:r>
      <w:r w:rsidR="00AF507F" w:rsidRPr="00DF14A6">
        <w:rPr>
          <w:rFonts w:ascii="Times New Roman" w:eastAsia="Times New Roman" w:hAnsi="Times New Roman" w:cs="Times New Roman"/>
          <w:kern w:val="0"/>
          <w:lang w:eastAsia="sk-SK"/>
          <w14:ligatures w14:val="none"/>
        </w:rPr>
        <w:t>.</w:t>
      </w:r>
      <w:r w:rsidRPr="00DF14A6">
        <w:rPr>
          <w:rFonts w:ascii="Times New Roman" w:eastAsia="Times New Roman" w:hAnsi="Times New Roman" w:cs="Times New Roman"/>
          <w:kern w:val="0"/>
          <w:lang w:eastAsia="sk-SK"/>
          <w14:ligatures w14:val="none"/>
        </w:rPr>
        <w:t xml:space="preserve"> </w:t>
      </w:r>
    </w:p>
    <w:p w14:paraId="5DE17EB6" w14:textId="3CC4EFE3" w:rsidR="002D6AD8" w:rsidRPr="00DF14A6" w:rsidRDefault="002D6AD8" w:rsidP="00AF507F">
      <w:pPr>
        <w:spacing w:after="0" w:line="240" w:lineRule="auto"/>
        <w:jc w:val="both"/>
        <w:rPr>
          <w:rFonts w:ascii="Times New Roman" w:eastAsia="Times New Roman" w:hAnsi="Times New Roman" w:cs="Times New Roman"/>
          <w:kern w:val="0"/>
          <w:lang w:eastAsia="sk-SK"/>
          <w14:ligatures w14:val="none"/>
        </w:rPr>
      </w:pPr>
    </w:p>
    <w:p w14:paraId="3DE2B19F" w14:textId="08442215" w:rsidR="00C55109" w:rsidRPr="00DF14A6" w:rsidRDefault="00C55109"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 § 7c sa odsek 1 dopĺňa písmen</w:t>
      </w:r>
      <w:r w:rsidR="00942CF7" w:rsidRPr="00DF14A6">
        <w:rPr>
          <w:rFonts w:ascii="Times New Roman" w:eastAsia="Times New Roman" w:hAnsi="Times New Roman" w:cs="Times New Roman"/>
          <w:kern w:val="0"/>
          <w:lang w:eastAsia="sk-SK"/>
          <w14:ligatures w14:val="none"/>
        </w:rPr>
        <w:t>om</w:t>
      </w:r>
      <w:r w:rsidRPr="00DF14A6">
        <w:rPr>
          <w:rFonts w:ascii="Times New Roman" w:eastAsia="Times New Roman" w:hAnsi="Times New Roman" w:cs="Times New Roman"/>
          <w:kern w:val="0"/>
          <w:lang w:eastAsia="sk-SK"/>
          <w14:ligatures w14:val="none"/>
        </w:rPr>
        <w:t xml:space="preserve"> e), ktoré zn</w:t>
      </w:r>
      <w:r w:rsidR="00942CF7" w:rsidRPr="00DF14A6">
        <w:rPr>
          <w:rFonts w:ascii="Times New Roman" w:eastAsia="Times New Roman" w:hAnsi="Times New Roman" w:cs="Times New Roman"/>
          <w:kern w:val="0"/>
          <w:lang w:eastAsia="sk-SK"/>
          <w14:ligatures w14:val="none"/>
        </w:rPr>
        <w:t>ie</w:t>
      </w:r>
      <w:r w:rsidRPr="00DF14A6">
        <w:rPr>
          <w:rFonts w:ascii="Times New Roman" w:eastAsia="Times New Roman" w:hAnsi="Times New Roman" w:cs="Times New Roman"/>
          <w:kern w:val="0"/>
          <w:lang w:eastAsia="sk-SK"/>
          <w14:ligatures w14:val="none"/>
        </w:rPr>
        <w:t>:</w:t>
      </w:r>
    </w:p>
    <w:p w14:paraId="34D4E3AD" w14:textId="7702F7FB" w:rsidR="00DD5BE7" w:rsidRPr="00DF14A6" w:rsidRDefault="00D32A61"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r w:rsidR="005867A6" w:rsidRPr="00DF14A6">
        <w:rPr>
          <w:rFonts w:ascii="Times New Roman" w:eastAsia="Times New Roman" w:hAnsi="Times New Roman" w:cs="Times New Roman"/>
          <w:kern w:val="0"/>
          <w:lang w:eastAsia="sk-SK"/>
          <w14:ligatures w14:val="none"/>
        </w:rPr>
        <w:t>e</w:t>
      </w:r>
      <w:r w:rsidR="0038679C" w:rsidRPr="00DF14A6">
        <w:rPr>
          <w:rFonts w:ascii="Times New Roman" w:eastAsia="Times New Roman" w:hAnsi="Times New Roman" w:cs="Times New Roman"/>
          <w:kern w:val="0"/>
          <w:lang w:eastAsia="sk-SK"/>
          <w14:ligatures w14:val="none"/>
        </w:rPr>
        <w:t>) podmienky</w:t>
      </w:r>
      <w:r w:rsidR="00432DA3" w:rsidRPr="00DF14A6">
        <w:rPr>
          <w:rFonts w:ascii="Times New Roman" w:eastAsia="Times New Roman" w:hAnsi="Times New Roman" w:cs="Times New Roman"/>
          <w:kern w:val="0"/>
          <w:lang w:eastAsia="sk-SK"/>
          <w14:ligatures w14:val="none"/>
        </w:rPr>
        <w:t xml:space="preserve"> a rozsah</w:t>
      </w:r>
      <w:r w:rsidR="0038679C" w:rsidRPr="00DF14A6">
        <w:rPr>
          <w:rFonts w:ascii="Times New Roman" w:eastAsia="Times New Roman" w:hAnsi="Times New Roman" w:cs="Times New Roman"/>
          <w:kern w:val="0"/>
          <w:lang w:eastAsia="sk-SK"/>
          <w14:ligatures w14:val="none"/>
        </w:rPr>
        <w:t xml:space="preserve"> uplatňovania zmluvných pokút v zmluvnom vzťahu medzi zdravotnou poisťovňou a poskytovateľom zdravotnej starostlivosti</w:t>
      </w:r>
      <w:r w:rsidRPr="00DF14A6">
        <w:rPr>
          <w:rFonts w:ascii="Times New Roman" w:eastAsia="Times New Roman" w:hAnsi="Times New Roman" w:cs="Times New Roman"/>
          <w:kern w:val="0"/>
          <w:lang w:eastAsia="sk-SK"/>
          <w14:ligatures w14:val="none"/>
        </w:rPr>
        <w:t>.“</w:t>
      </w:r>
      <w:r w:rsidR="00CD72B4" w:rsidRPr="00DF14A6">
        <w:rPr>
          <w:rFonts w:ascii="Times New Roman" w:eastAsia="Times New Roman" w:hAnsi="Times New Roman" w:cs="Times New Roman"/>
          <w:kern w:val="0"/>
          <w:lang w:eastAsia="sk-SK"/>
          <w14:ligatures w14:val="none"/>
        </w:rPr>
        <w:t>.</w:t>
      </w:r>
    </w:p>
    <w:p w14:paraId="2E01FBF5" w14:textId="77777777" w:rsidR="00C948E1" w:rsidRPr="00DF14A6" w:rsidRDefault="00C948E1" w:rsidP="00AF507F">
      <w:pPr>
        <w:spacing w:after="0" w:line="240" w:lineRule="auto"/>
        <w:jc w:val="both"/>
        <w:rPr>
          <w:rFonts w:ascii="Times New Roman" w:eastAsia="Times New Roman" w:hAnsi="Times New Roman" w:cs="Times New Roman"/>
          <w:kern w:val="0"/>
          <w:lang w:eastAsia="sk-SK"/>
          <w14:ligatures w14:val="none"/>
        </w:rPr>
      </w:pPr>
    </w:p>
    <w:p w14:paraId="13FADEB3" w14:textId="4FAC6F30" w:rsidR="00C948E1" w:rsidRPr="00DF14A6" w:rsidRDefault="00C948E1"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 § 7c odsek 3 znie:</w:t>
      </w:r>
    </w:p>
    <w:p w14:paraId="774968E8" w14:textId="47F03D7D" w:rsidR="00C948E1" w:rsidRPr="00DF14A6" w:rsidRDefault="00C948E1"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„(3) Zmluvu o poskytovaní zdravotnej starostlivosti sú zmluvné strany povinné zosúladiť s vykonávacím právnym predpisom podľa odseku 1 do dvoch mesiacov odo dňa jeho účinnosti.“</w:t>
      </w:r>
      <w:r w:rsidR="00CD72B4" w:rsidRPr="00DF14A6">
        <w:rPr>
          <w:rFonts w:ascii="Times New Roman" w:eastAsia="Times New Roman" w:hAnsi="Times New Roman" w:cs="Times New Roman"/>
          <w:kern w:val="0"/>
          <w:lang w:eastAsia="sk-SK"/>
          <w14:ligatures w14:val="none"/>
        </w:rPr>
        <w:t>.</w:t>
      </w:r>
    </w:p>
    <w:p w14:paraId="7E36700B" w14:textId="77777777" w:rsidR="00DE047B" w:rsidRPr="00DF14A6" w:rsidRDefault="00DE047B" w:rsidP="00AF507F">
      <w:pPr>
        <w:spacing w:after="0" w:line="240" w:lineRule="auto"/>
        <w:jc w:val="both"/>
        <w:rPr>
          <w:rFonts w:ascii="Times New Roman" w:eastAsia="Times New Roman" w:hAnsi="Times New Roman" w:cs="Times New Roman"/>
          <w:kern w:val="0"/>
          <w:lang w:eastAsia="sk-SK"/>
          <w14:ligatures w14:val="none"/>
        </w:rPr>
      </w:pPr>
    </w:p>
    <w:p w14:paraId="686F84E7" w14:textId="081B2483" w:rsidR="007E1503" w:rsidRPr="00DF14A6" w:rsidRDefault="005867A6"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7c sa dopĺňa odsek</w:t>
      </w:r>
      <w:r w:rsidR="00942CF7" w:rsidRPr="00DF14A6">
        <w:rPr>
          <w:rFonts w:ascii="Times New Roman" w:eastAsia="Times New Roman" w:hAnsi="Times New Roman" w:cs="Times New Roman"/>
          <w:kern w:val="0"/>
          <w:lang w:eastAsia="sk-SK"/>
          <w14:ligatures w14:val="none"/>
        </w:rPr>
        <w:t>mi</w:t>
      </w:r>
      <w:r w:rsidRPr="00DF14A6">
        <w:rPr>
          <w:rFonts w:ascii="Times New Roman" w:eastAsia="Times New Roman" w:hAnsi="Times New Roman" w:cs="Times New Roman"/>
          <w:kern w:val="0"/>
          <w:lang w:eastAsia="sk-SK"/>
          <w14:ligatures w14:val="none"/>
        </w:rPr>
        <w:t xml:space="preserve"> 4</w:t>
      </w:r>
      <w:r w:rsidR="00942CF7" w:rsidRPr="00DF14A6">
        <w:rPr>
          <w:rFonts w:ascii="Times New Roman" w:eastAsia="Times New Roman" w:hAnsi="Times New Roman" w:cs="Times New Roman"/>
          <w:kern w:val="0"/>
          <w:lang w:eastAsia="sk-SK"/>
          <w14:ligatures w14:val="none"/>
        </w:rPr>
        <w:t xml:space="preserve"> až </w:t>
      </w:r>
      <w:r w:rsidR="007E1170" w:rsidRPr="00DF14A6">
        <w:rPr>
          <w:rFonts w:ascii="Times New Roman" w:eastAsia="Times New Roman" w:hAnsi="Times New Roman" w:cs="Times New Roman"/>
          <w:kern w:val="0"/>
          <w:lang w:eastAsia="sk-SK"/>
          <w14:ligatures w14:val="none"/>
        </w:rPr>
        <w:t>9</w:t>
      </w:r>
      <w:r w:rsidRPr="00DF14A6">
        <w:rPr>
          <w:rFonts w:ascii="Times New Roman" w:eastAsia="Times New Roman" w:hAnsi="Times New Roman" w:cs="Times New Roman"/>
          <w:kern w:val="0"/>
          <w:lang w:eastAsia="sk-SK"/>
          <w14:ligatures w14:val="none"/>
        </w:rPr>
        <w:t>, ktor</w:t>
      </w:r>
      <w:r w:rsidR="00942CF7" w:rsidRPr="00DF14A6">
        <w:rPr>
          <w:rFonts w:ascii="Times New Roman" w:eastAsia="Times New Roman" w:hAnsi="Times New Roman" w:cs="Times New Roman"/>
          <w:kern w:val="0"/>
          <w:lang w:eastAsia="sk-SK"/>
          <w14:ligatures w14:val="none"/>
        </w:rPr>
        <w:t>é</w:t>
      </w:r>
      <w:r w:rsidRPr="00DF14A6">
        <w:rPr>
          <w:rFonts w:ascii="Times New Roman" w:eastAsia="Times New Roman" w:hAnsi="Times New Roman" w:cs="Times New Roman"/>
          <w:kern w:val="0"/>
          <w:lang w:eastAsia="sk-SK"/>
          <w14:ligatures w14:val="none"/>
        </w:rPr>
        <w:t xml:space="preserve"> zn</w:t>
      </w:r>
      <w:r w:rsidR="00942CF7" w:rsidRPr="00DF14A6">
        <w:rPr>
          <w:rFonts w:ascii="Times New Roman" w:eastAsia="Times New Roman" w:hAnsi="Times New Roman" w:cs="Times New Roman"/>
          <w:kern w:val="0"/>
          <w:lang w:eastAsia="sk-SK"/>
          <w14:ligatures w14:val="none"/>
        </w:rPr>
        <w:t>ejú</w:t>
      </w:r>
      <w:r w:rsidRPr="00DF14A6">
        <w:rPr>
          <w:rFonts w:ascii="Times New Roman" w:eastAsia="Times New Roman" w:hAnsi="Times New Roman" w:cs="Times New Roman"/>
          <w:kern w:val="0"/>
          <w:lang w:eastAsia="sk-SK"/>
          <w14:ligatures w14:val="none"/>
        </w:rPr>
        <w:t xml:space="preserve">: </w:t>
      </w:r>
    </w:p>
    <w:p w14:paraId="68F983C4" w14:textId="39F0799B" w:rsidR="005867A6" w:rsidRPr="00DF14A6" w:rsidRDefault="005867A6" w:rsidP="00AF507F">
      <w:pPr>
        <w:pStyle w:val="Odsekzoznamu"/>
        <w:spacing w:after="0" w:line="240" w:lineRule="auto"/>
        <w:ind w:left="0"/>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„(4) Zmluvu o poskytovaní zdravotnej starostlivosti sú zmluvné strany povinné zosúladiť so zoznamom zdravotných výkonov,</w:t>
      </w:r>
      <w:r w:rsidR="00CD72B4" w:rsidRPr="00DF14A6">
        <w:rPr>
          <w:rFonts w:ascii="Times New Roman" w:eastAsia="Times New Roman" w:hAnsi="Times New Roman" w:cs="Times New Roman"/>
          <w:kern w:val="0"/>
          <w:vertAlign w:val="superscript"/>
          <w:lang w:eastAsia="sk-SK"/>
          <w14:ligatures w14:val="none"/>
        </w:rPr>
        <w:t>24h</w:t>
      </w:r>
      <w:r w:rsidRPr="00DF14A6">
        <w:rPr>
          <w:rFonts w:ascii="Times New Roman" w:eastAsia="Times New Roman" w:hAnsi="Times New Roman" w:cs="Times New Roman"/>
          <w:kern w:val="0"/>
          <w:lang w:eastAsia="sk-SK"/>
          <w14:ligatures w14:val="none"/>
        </w:rPr>
        <w:t>) ak poskytovateľ zdravotnej starostlivosti podľa</w:t>
      </w:r>
      <w:r w:rsidR="00AF507F" w:rsidRPr="00DF14A6">
        <w:rPr>
          <w:rFonts w:ascii="Times New Roman" w:eastAsia="Times New Roman" w:hAnsi="Times New Roman" w:cs="Times New Roman"/>
          <w:kern w:val="0"/>
          <w:lang w:eastAsia="sk-SK"/>
          <w14:ligatures w14:val="none"/>
        </w:rPr>
        <w:t xml:space="preserve"> odseku 1</w:t>
      </w:r>
      <w:r w:rsidRPr="00DF14A6">
        <w:rPr>
          <w:rFonts w:ascii="Times New Roman" w:eastAsia="Times New Roman" w:hAnsi="Times New Roman" w:cs="Times New Roman"/>
          <w:kern w:val="0"/>
          <w:lang w:eastAsia="sk-SK"/>
          <w14:ligatures w14:val="none"/>
        </w:rPr>
        <w:t xml:space="preserve"> písm. a) </w:t>
      </w:r>
      <w:r w:rsidR="00AF507F" w:rsidRPr="00DF14A6">
        <w:rPr>
          <w:rFonts w:ascii="Times New Roman" w:eastAsia="Times New Roman" w:hAnsi="Times New Roman" w:cs="Times New Roman"/>
          <w:kern w:val="0"/>
          <w:lang w:eastAsia="sk-SK"/>
          <w14:ligatures w14:val="none"/>
        </w:rPr>
        <w:t>má vydané povolenie aj na prevádzkovanie zariadení ambulantnej zdravotnej starostlivosti</w:t>
      </w:r>
      <w:r w:rsidRPr="00DF14A6">
        <w:rPr>
          <w:rFonts w:ascii="Times New Roman" w:eastAsia="Times New Roman" w:hAnsi="Times New Roman" w:cs="Times New Roman"/>
          <w:kern w:val="0"/>
          <w:lang w:eastAsia="sk-SK"/>
          <w14:ligatures w14:val="none"/>
        </w:rPr>
        <w:t>.</w:t>
      </w:r>
    </w:p>
    <w:p w14:paraId="5D5464C9" w14:textId="77777777" w:rsidR="005867A6" w:rsidRPr="00DF14A6" w:rsidRDefault="005867A6" w:rsidP="00AF507F">
      <w:pPr>
        <w:spacing w:after="0" w:line="240" w:lineRule="auto"/>
        <w:rPr>
          <w:rFonts w:ascii="Times New Roman" w:eastAsia="Times New Roman" w:hAnsi="Times New Roman" w:cs="Times New Roman"/>
          <w:kern w:val="0"/>
          <w:lang w:eastAsia="sk-SK"/>
          <w14:ligatures w14:val="none"/>
        </w:rPr>
      </w:pPr>
    </w:p>
    <w:p w14:paraId="69373109" w14:textId="14545E94" w:rsidR="00810076" w:rsidRPr="00DF14A6" w:rsidRDefault="003278F4"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(5) </w:t>
      </w:r>
      <w:r w:rsidR="00485010" w:rsidRPr="00DF14A6">
        <w:rPr>
          <w:rFonts w:ascii="Times New Roman" w:eastAsia="Times New Roman" w:hAnsi="Times New Roman" w:cs="Times New Roman"/>
          <w:kern w:val="0"/>
          <w:lang w:eastAsia="sk-SK"/>
          <w14:ligatures w14:val="none"/>
        </w:rPr>
        <w:t>V</w:t>
      </w:r>
      <w:r w:rsidRPr="00DF14A6">
        <w:rPr>
          <w:rFonts w:ascii="Times New Roman" w:eastAsia="Times New Roman" w:hAnsi="Times New Roman" w:cs="Times New Roman"/>
          <w:kern w:val="0"/>
          <w:lang w:eastAsia="sk-SK"/>
          <w14:ligatures w14:val="none"/>
        </w:rPr>
        <w:t>zor zmluvy</w:t>
      </w:r>
      <w:r w:rsidR="009F3C8E" w:rsidRPr="00DF14A6">
        <w:rPr>
          <w:rFonts w:ascii="Times New Roman" w:eastAsia="Times New Roman" w:hAnsi="Times New Roman" w:cs="Times New Roman"/>
          <w:kern w:val="0"/>
          <w:lang w:eastAsia="sk-SK"/>
          <w14:ligatures w14:val="none"/>
        </w:rPr>
        <w:t xml:space="preserve"> o poskytovaní zdravotnej starostlivosti</w:t>
      </w:r>
      <w:r w:rsidRPr="00DF14A6">
        <w:rPr>
          <w:rFonts w:ascii="Times New Roman" w:eastAsia="Times New Roman" w:hAnsi="Times New Roman" w:cs="Times New Roman"/>
          <w:kern w:val="0"/>
          <w:lang w:eastAsia="sk-SK"/>
          <w14:ligatures w14:val="none"/>
        </w:rPr>
        <w:t xml:space="preserve"> možno doplniť iba na miestach, o ktorých to </w:t>
      </w:r>
      <w:r w:rsidR="00562F1A" w:rsidRPr="00DF14A6">
        <w:rPr>
          <w:rFonts w:ascii="Times New Roman" w:eastAsia="Times New Roman" w:hAnsi="Times New Roman" w:cs="Times New Roman"/>
          <w:kern w:val="0"/>
          <w:lang w:eastAsia="sk-SK"/>
          <w14:ligatures w14:val="none"/>
        </w:rPr>
        <w:t>všeobecne záväzný právny predpis ustanoví</w:t>
      </w:r>
      <w:r w:rsidRPr="00DF14A6">
        <w:rPr>
          <w:rFonts w:ascii="Times New Roman" w:eastAsia="Times New Roman" w:hAnsi="Times New Roman" w:cs="Times New Roman"/>
          <w:kern w:val="0"/>
          <w:lang w:eastAsia="sk-SK"/>
          <w14:ligatures w14:val="none"/>
        </w:rPr>
        <w:t xml:space="preserve"> a záväzný vzor zmluvy predpokladá, okrem prípadov zapracovania nevyhnutných zmien v právnych predpisoch alebo riešenia neočakávanej výnimočnej situácie, v ktorých doplnenie alebo zmeny odsúhlasí na návrh </w:t>
      </w:r>
      <w:r w:rsidR="00562F1A" w:rsidRPr="00DF14A6">
        <w:rPr>
          <w:rFonts w:ascii="Times New Roman" w:eastAsia="Times New Roman" w:hAnsi="Times New Roman" w:cs="Times New Roman"/>
          <w:kern w:val="0"/>
          <w:lang w:eastAsia="sk-SK"/>
          <w14:ligatures w14:val="none"/>
        </w:rPr>
        <w:t xml:space="preserve">zdravotnej </w:t>
      </w:r>
      <w:r w:rsidRPr="00DF14A6">
        <w:rPr>
          <w:rFonts w:ascii="Times New Roman" w:eastAsia="Times New Roman" w:hAnsi="Times New Roman" w:cs="Times New Roman"/>
          <w:kern w:val="0"/>
          <w:lang w:eastAsia="sk-SK"/>
          <w14:ligatures w14:val="none"/>
        </w:rPr>
        <w:t xml:space="preserve">poisťovne alebo poskytovateľa </w:t>
      </w:r>
      <w:r w:rsidR="00562F1A" w:rsidRPr="00DF14A6">
        <w:rPr>
          <w:rFonts w:ascii="Times New Roman" w:eastAsia="Times New Roman" w:hAnsi="Times New Roman" w:cs="Times New Roman"/>
          <w:kern w:val="0"/>
          <w:lang w:eastAsia="sk-SK"/>
          <w14:ligatures w14:val="none"/>
        </w:rPr>
        <w:t xml:space="preserve">zdravotnej starostlivosti </w:t>
      </w:r>
      <w:r w:rsidRPr="00DF14A6">
        <w:rPr>
          <w:rFonts w:ascii="Times New Roman" w:eastAsia="Times New Roman" w:hAnsi="Times New Roman" w:cs="Times New Roman"/>
          <w:kern w:val="0"/>
          <w:lang w:eastAsia="sk-SK"/>
          <w14:ligatures w14:val="none"/>
        </w:rPr>
        <w:t>ministerstvo</w:t>
      </w:r>
      <w:r w:rsidR="00562F1A" w:rsidRPr="00DF14A6">
        <w:rPr>
          <w:rFonts w:ascii="Times New Roman" w:eastAsia="Times New Roman" w:hAnsi="Times New Roman" w:cs="Times New Roman"/>
          <w:kern w:val="0"/>
          <w:lang w:eastAsia="sk-SK"/>
          <w14:ligatures w14:val="none"/>
        </w:rPr>
        <w:t xml:space="preserve"> zdravotníctva</w:t>
      </w:r>
      <w:r w:rsidRPr="00DF14A6">
        <w:rPr>
          <w:rFonts w:ascii="Times New Roman" w:eastAsia="Times New Roman" w:hAnsi="Times New Roman" w:cs="Times New Roman"/>
          <w:kern w:val="0"/>
          <w:lang w:eastAsia="sk-SK"/>
          <w14:ligatures w14:val="none"/>
        </w:rPr>
        <w:t>.</w:t>
      </w:r>
      <w:r w:rsidR="00562F1A" w:rsidRPr="00DF14A6">
        <w:rPr>
          <w:rFonts w:ascii="Times New Roman" w:eastAsia="Times New Roman" w:hAnsi="Times New Roman" w:cs="Times New Roman"/>
          <w:kern w:val="0"/>
          <w:lang w:eastAsia="sk-SK"/>
          <w14:ligatures w14:val="none"/>
        </w:rPr>
        <w:t xml:space="preserve"> </w:t>
      </w:r>
      <w:r w:rsidRPr="00DF14A6">
        <w:rPr>
          <w:rFonts w:ascii="Times New Roman" w:eastAsia="Times New Roman" w:hAnsi="Times New Roman" w:cs="Times New Roman"/>
          <w:kern w:val="0"/>
          <w:lang w:eastAsia="sk-SK"/>
          <w14:ligatures w14:val="none"/>
        </w:rPr>
        <w:t>Doplnenie musí byť transparentné a umožňujúce jednoznačné porovnanie medzi poskytovateľmi zdravotnej starostlivosti a medzi zdravotnými poisťovňami. Odlišné podmienky, práva a povinnosti nesmie zdravotná poisťovňa ustanovovať v iných zmluvách alebo dojednaniach s poskytovateľmi zdravotnej starostlivosti. Záväzný vzor zmluvy predstavuje všeobecné zmluvné podmienky</w:t>
      </w:r>
      <w:r w:rsidR="007E4275" w:rsidRPr="00DF14A6">
        <w:rPr>
          <w:rFonts w:ascii="Times New Roman" w:eastAsia="Times New Roman" w:hAnsi="Times New Roman" w:cs="Times New Roman"/>
          <w:kern w:val="0"/>
          <w:lang w:eastAsia="sk-SK"/>
          <w14:ligatures w14:val="none"/>
        </w:rPr>
        <w:t>.</w:t>
      </w:r>
      <w:r w:rsidRPr="00DF14A6">
        <w:rPr>
          <w:rFonts w:ascii="Times New Roman" w:eastAsia="Times New Roman" w:hAnsi="Times New Roman" w:cs="Times New Roman"/>
          <w:kern w:val="0"/>
          <w:lang w:eastAsia="sk-SK"/>
          <w14:ligatures w14:val="none"/>
        </w:rPr>
        <w:t xml:space="preserve"> Ak poskytovateľ neposkytuje zdravotnú starostlivosť uvedenú vo vzore zmluvy, v prílohe záväzného vzoru zmluvy sa uvedú nulové hodnoty pri úhradách.</w:t>
      </w:r>
    </w:p>
    <w:p w14:paraId="5FED7173" w14:textId="556B8B88" w:rsidR="00810076" w:rsidRPr="00DF14A6" w:rsidRDefault="00810076"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 </w:t>
      </w:r>
    </w:p>
    <w:p w14:paraId="14051F81" w14:textId="5C72DFD7" w:rsidR="00C948E1" w:rsidRPr="00DF14A6" w:rsidRDefault="00562F1A"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(6) Zmluva musí začať platiť a musí byť účinná najneskôr od 1.</w:t>
      </w:r>
      <w:r w:rsidR="00D32A61" w:rsidRPr="00DF14A6">
        <w:rPr>
          <w:rFonts w:ascii="Times New Roman" w:eastAsia="Times New Roman" w:hAnsi="Times New Roman" w:cs="Times New Roman"/>
          <w:kern w:val="0"/>
          <w:lang w:eastAsia="sk-SK"/>
          <w14:ligatures w14:val="none"/>
        </w:rPr>
        <w:t xml:space="preserve"> </w:t>
      </w:r>
      <w:r w:rsidR="007E1503" w:rsidRPr="00DF14A6">
        <w:rPr>
          <w:rFonts w:ascii="Times New Roman" w:eastAsia="Times New Roman" w:hAnsi="Times New Roman" w:cs="Times New Roman"/>
          <w:kern w:val="0"/>
          <w:lang w:eastAsia="sk-SK"/>
          <w14:ligatures w14:val="none"/>
        </w:rPr>
        <w:t>marca</w:t>
      </w:r>
      <w:r w:rsidRPr="00DF14A6">
        <w:rPr>
          <w:rFonts w:ascii="Times New Roman" w:eastAsia="Times New Roman" w:hAnsi="Times New Roman" w:cs="Times New Roman"/>
          <w:kern w:val="0"/>
          <w:lang w:eastAsia="sk-SK"/>
          <w14:ligatures w14:val="none"/>
        </w:rPr>
        <w:t xml:space="preserve"> kalendárneho roka. Ak rokovanie</w:t>
      </w:r>
      <w:r w:rsidR="00D32A61" w:rsidRPr="00DF14A6">
        <w:rPr>
          <w:rFonts w:ascii="Times New Roman" w:eastAsia="Times New Roman" w:hAnsi="Times New Roman" w:cs="Times New Roman"/>
          <w:kern w:val="0"/>
          <w:lang w:eastAsia="sk-SK"/>
          <w14:ligatures w14:val="none"/>
        </w:rPr>
        <w:t xml:space="preserve"> </w:t>
      </w:r>
      <w:r w:rsidRPr="00DF14A6">
        <w:rPr>
          <w:rFonts w:ascii="Times New Roman" w:eastAsia="Times New Roman" w:hAnsi="Times New Roman" w:cs="Times New Roman"/>
          <w:kern w:val="0"/>
          <w:lang w:eastAsia="sk-SK"/>
          <w14:ligatures w14:val="none"/>
        </w:rPr>
        <w:t>o dodatku k zmluve</w:t>
      </w:r>
      <w:r w:rsidR="00D32A61" w:rsidRPr="00DF14A6">
        <w:rPr>
          <w:rFonts w:ascii="Times New Roman" w:eastAsia="Times New Roman" w:hAnsi="Times New Roman" w:cs="Times New Roman"/>
          <w:kern w:val="0"/>
          <w:lang w:eastAsia="sk-SK"/>
          <w14:ligatures w14:val="none"/>
        </w:rPr>
        <w:t xml:space="preserve"> </w:t>
      </w:r>
      <w:r w:rsidRPr="00DF14A6">
        <w:rPr>
          <w:rFonts w:ascii="Times New Roman" w:eastAsia="Times New Roman" w:hAnsi="Times New Roman" w:cs="Times New Roman"/>
          <w:kern w:val="0"/>
          <w:lang w:eastAsia="sk-SK"/>
          <w14:ligatures w14:val="none"/>
        </w:rPr>
        <w:t>na príslušný kalendárny rok nebude ukončené v stanovenom termíne alebo v stanovenom termíne zdravotná poisťovňa nepredloží návrh dodatku na príslušný kalendárny rok</w:t>
      </w:r>
      <w:r w:rsidR="00F50F2A" w:rsidRPr="00DF14A6">
        <w:rPr>
          <w:rFonts w:ascii="Times New Roman" w:eastAsia="Times New Roman" w:hAnsi="Times New Roman" w:cs="Times New Roman"/>
          <w:kern w:val="0"/>
          <w:lang w:eastAsia="sk-SK"/>
          <w14:ligatures w14:val="none"/>
        </w:rPr>
        <w:t>,</w:t>
      </w:r>
      <w:r w:rsidRPr="00DF14A6">
        <w:rPr>
          <w:rFonts w:ascii="Times New Roman" w:eastAsia="Times New Roman" w:hAnsi="Times New Roman" w:cs="Times New Roman"/>
          <w:kern w:val="0"/>
          <w:lang w:eastAsia="sk-SK"/>
          <w14:ligatures w14:val="none"/>
        </w:rPr>
        <w:t xml:space="preserve"> ceny</w:t>
      </w:r>
      <w:r w:rsidR="00D32A61" w:rsidRPr="00DF14A6">
        <w:rPr>
          <w:rFonts w:ascii="Times New Roman" w:eastAsia="Times New Roman" w:hAnsi="Times New Roman" w:cs="Times New Roman"/>
          <w:kern w:val="0"/>
          <w:lang w:eastAsia="sk-SK"/>
          <w14:ligatures w14:val="none"/>
        </w:rPr>
        <w:t xml:space="preserve"> </w:t>
      </w:r>
      <w:r w:rsidR="00F50F2A" w:rsidRPr="00DF14A6">
        <w:rPr>
          <w:rFonts w:ascii="Times New Roman" w:eastAsia="Times New Roman" w:hAnsi="Times New Roman" w:cs="Times New Roman"/>
          <w:kern w:val="0"/>
          <w:lang w:eastAsia="sk-SK"/>
          <w14:ligatures w14:val="none"/>
        </w:rPr>
        <w:t xml:space="preserve">a </w:t>
      </w:r>
      <w:r w:rsidRPr="00DF14A6">
        <w:rPr>
          <w:rFonts w:ascii="Times New Roman" w:eastAsia="Times New Roman" w:hAnsi="Times New Roman" w:cs="Times New Roman"/>
          <w:kern w:val="0"/>
          <w:lang w:eastAsia="sk-SK"/>
          <w14:ligatures w14:val="none"/>
        </w:rPr>
        <w:t>výška úhrad</w:t>
      </w:r>
      <w:r w:rsidR="00D32A61" w:rsidRPr="00DF14A6">
        <w:rPr>
          <w:rFonts w:ascii="Times New Roman" w:eastAsia="Times New Roman" w:hAnsi="Times New Roman" w:cs="Times New Roman"/>
          <w:kern w:val="0"/>
          <w:lang w:eastAsia="sk-SK"/>
          <w14:ligatures w14:val="none"/>
        </w:rPr>
        <w:t xml:space="preserve"> </w:t>
      </w:r>
      <w:r w:rsidR="00F50F2A" w:rsidRPr="00DF14A6">
        <w:rPr>
          <w:rFonts w:ascii="Times New Roman" w:eastAsia="Times New Roman" w:hAnsi="Times New Roman" w:cs="Times New Roman"/>
          <w:kern w:val="0"/>
          <w:lang w:eastAsia="sk-SK"/>
          <w14:ligatures w14:val="none"/>
        </w:rPr>
        <w:t xml:space="preserve">vrátane maximálneho limitu úhrady a preddavku </w:t>
      </w:r>
      <w:r w:rsidRPr="00DF14A6">
        <w:rPr>
          <w:rFonts w:ascii="Times New Roman" w:eastAsia="Times New Roman" w:hAnsi="Times New Roman" w:cs="Times New Roman"/>
          <w:kern w:val="0"/>
          <w:lang w:eastAsia="sk-SK"/>
          <w14:ligatures w14:val="none"/>
        </w:rPr>
        <w:t xml:space="preserve">sa </w:t>
      </w:r>
      <w:r w:rsidR="00F50F2A" w:rsidRPr="00DF14A6">
        <w:rPr>
          <w:rFonts w:ascii="Times New Roman" w:eastAsia="Times New Roman" w:hAnsi="Times New Roman" w:cs="Times New Roman"/>
          <w:kern w:val="0"/>
          <w:lang w:eastAsia="sk-SK"/>
          <w14:ligatures w14:val="none"/>
        </w:rPr>
        <w:t>navýšia</w:t>
      </w:r>
      <w:r w:rsidRPr="00DF14A6">
        <w:rPr>
          <w:rFonts w:ascii="Times New Roman" w:eastAsia="Times New Roman" w:hAnsi="Times New Roman" w:cs="Times New Roman"/>
          <w:kern w:val="0"/>
          <w:lang w:eastAsia="sk-SK"/>
          <w14:ligatures w14:val="none"/>
        </w:rPr>
        <w:t xml:space="preserve"> o </w:t>
      </w:r>
      <w:r w:rsidR="00F50F2A" w:rsidRPr="00DF14A6">
        <w:rPr>
          <w:rFonts w:ascii="Times New Roman" w:eastAsia="Times New Roman" w:hAnsi="Times New Roman" w:cs="Times New Roman"/>
          <w:kern w:val="0"/>
          <w:lang w:eastAsia="sk-SK"/>
          <w14:ligatures w14:val="none"/>
        </w:rPr>
        <w:t xml:space="preserve">hodnotu zodpovedajúcu súčtu 60 % percentuálnej miery medziročného nárastu </w:t>
      </w:r>
      <w:r w:rsidRPr="00DF14A6">
        <w:rPr>
          <w:rFonts w:ascii="Times New Roman" w:eastAsia="Times New Roman" w:hAnsi="Times New Roman" w:cs="Times New Roman"/>
          <w:kern w:val="0"/>
          <w:lang w:eastAsia="sk-SK"/>
          <w14:ligatures w14:val="none"/>
        </w:rPr>
        <w:t>priemernej mesačnej mzdy zamestnanca v hospodárstve Slovenskej republiky zistenej Štatistickým úradom Slovenskej republiky za kalendárny rok, ktorý dva roky predchádza kalendárnemu roku, na ktorý sa dodatok alebo zmluva uzatvárajú</w:t>
      </w:r>
      <w:r w:rsidR="00F50F2A" w:rsidRPr="00DF14A6">
        <w:rPr>
          <w:rFonts w:ascii="Times New Roman" w:eastAsia="Times New Roman" w:hAnsi="Times New Roman" w:cs="Times New Roman"/>
          <w:kern w:val="0"/>
          <w:lang w:eastAsia="sk-SK"/>
          <w14:ligatures w14:val="none"/>
        </w:rPr>
        <w:t>, a 40 % percentuálnej miery inflácie podľa najaktuálnejšej makroekonomickej prognózy Výboru pre makroekonomické prognózy Ministerstva financií Slovenskej republiky</w:t>
      </w:r>
      <w:r w:rsidRPr="00DF14A6">
        <w:rPr>
          <w:rFonts w:ascii="Times New Roman" w:eastAsia="Times New Roman" w:hAnsi="Times New Roman" w:cs="Times New Roman"/>
          <w:kern w:val="0"/>
          <w:lang w:eastAsia="sk-SK"/>
          <w14:ligatures w14:val="none"/>
        </w:rPr>
        <w:t>.</w:t>
      </w:r>
    </w:p>
    <w:p w14:paraId="4F24C880" w14:textId="0B5CCA8F" w:rsidR="007E1170" w:rsidRPr="00DF14A6" w:rsidRDefault="001E7A0E"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lastRenderedPageBreak/>
        <w:t>(7) Vo vzťahu medzi zdravotnou poisťovňou a poskytovateľom zdravotnej starostlivosti sa uplatňuje princíp nediskriminácie.</w:t>
      </w:r>
    </w:p>
    <w:p w14:paraId="2903065E" w14:textId="77777777" w:rsidR="007E1170" w:rsidRPr="00DF14A6" w:rsidRDefault="007E1170" w:rsidP="00AF507F">
      <w:pPr>
        <w:spacing w:after="0" w:line="240" w:lineRule="auto"/>
        <w:jc w:val="both"/>
        <w:rPr>
          <w:rFonts w:ascii="Times New Roman" w:eastAsia="Times New Roman" w:hAnsi="Times New Roman" w:cs="Times New Roman"/>
          <w:kern w:val="0"/>
          <w:lang w:eastAsia="sk-SK"/>
          <w14:ligatures w14:val="none"/>
        </w:rPr>
      </w:pPr>
    </w:p>
    <w:p w14:paraId="6819C040" w14:textId="28082DF9" w:rsidR="007E1170" w:rsidRPr="00DF14A6" w:rsidRDefault="007E1170"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(8) Ak poskytovateľ zdravotnej starostlivosti poskytuje ústavnú zdravotnú starostlivosť a má zároveň vydané povolenie na prevádzkovanie zariadení ambulantnej zdravotnej starostlivosti, spôsob a forma úhrad v zmluve o poskytovaní zdravotnej starostlivosti sa riadi vykonávacím právnym predpisom podľa odseku 1.</w:t>
      </w:r>
    </w:p>
    <w:p w14:paraId="46E0C66C" w14:textId="77777777" w:rsidR="007E1170" w:rsidRPr="00DF14A6" w:rsidRDefault="007E1170" w:rsidP="00AF507F">
      <w:pPr>
        <w:spacing w:after="0" w:line="240" w:lineRule="auto"/>
        <w:jc w:val="both"/>
        <w:rPr>
          <w:rFonts w:ascii="Times New Roman" w:eastAsia="Times New Roman" w:hAnsi="Times New Roman" w:cs="Times New Roman"/>
          <w:kern w:val="0"/>
          <w:lang w:eastAsia="sk-SK"/>
          <w14:ligatures w14:val="none"/>
        </w:rPr>
      </w:pPr>
    </w:p>
    <w:p w14:paraId="70B62B87" w14:textId="5976118A" w:rsidR="008859A7" w:rsidRPr="00DF14A6" w:rsidRDefault="007E1170"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(9) Ak ide o poskytovateľa zdravotnej starostlivosti, ktorého úhrada zdravotnej starostlivosti sa riadi podľa klasifikačného systému, a zároveň vykonáva jednodňovú zdravotnú starostlivosť, úhrada tejto jednodňovej zdravotnej starostlivosti sa riadi podľa klasifikačného systému.“.</w:t>
      </w:r>
    </w:p>
    <w:p w14:paraId="682E2FF8" w14:textId="77777777" w:rsidR="00AF507F" w:rsidRPr="00DF14A6" w:rsidRDefault="00AF507F" w:rsidP="00AF507F">
      <w:pPr>
        <w:spacing w:after="0" w:line="240" w:lineRule="auto"/>
        <w:rPr>
          <w:rFonts w:ascii="Times New Roman" w:eastAsia="Times New Roman" w:hAnsi="Times New Roman" w:cs="Times New Roman"/>
          <w:kern w:val="0"/>
          <w:lang w:eastAsia="sk-SK"/>
          <w14:ligatures w14:val="none"/>
        </w:rPr>
      </w:pPr>
    </w:p>
    <w:p w14:paraId="611BB8BE" w14:textId="18DDCD66" w:rsidR="00AF507F" w:rsidRPr="00DF14A6" w:rsidRDefault="00AF507F" w:rsidP="00AF507F">
      <w:pPr>
        <w:spacing w:after="0" w:line="240" w:lineRule="auto"/>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Poznámka pod čiarou </w:t>
      </w:r>
      <w:r w:rsidR="00012814" w:rsidRPr="00DF14A6">
        <w:rPr>
          <w:rFonts w:ascii="Times New Roman" w:eastAsia="Times New Roman" w:hAnsi="Times New Roman" w:cs="Times New Roman"/>
          <w:kern w:val="0"/>
          <w:lang w:eastAsia="sk-SK"/>
          <w14:ligatures w14:val="none"/>
        </w:rPr>
        <w:t xml:space="preserve">k odkazu </w:t>
      </w:r>
      <w:r w:rsidRPr="00DF14A6">
        <w:rPr>
          <w:rFonts w:ascii="Times New Roman" w:eastAsia="Times New Roman" w:hAnsi="Times New Roman" w:cs="Times New Roman"/>
          <w:kern w:val="0"/>
          <w:lang w:eastAsia="sk-SK"/>
          <w14:ligatures w14:val="none"/>
        </w:rPr>
        <w:t>24h znie:</w:t>
      </w:r>
    </w:p>
    <w:p w14:paraId="7F8B4E26" w14:textId="77777777" w:rsidR="00AF507F" w:rsidRPr="00DF14A6" w:rsidRDefault="00AF507F" w:rsidP="00AF507F">
      <w:pPr>
        <w:spacing w:after="0" w:line="240" w:lineRule="auto"/>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r w:rsidRPr="00DF14A6">
        <w:rPr>
          <w:rFonts w:ascii="Times New Roman" w:eastAsia="Times New Roman" w:hAnsi="Times New Roman" w:cs="Times New Roman"/>
          <w:kern w:val="0"/>
          <w:vertAlign w:val="superscript"/>
          <w:lang w:eastAsia="sk-SK"/>
          <w14:ligatures w14:val="none"/>
        </w:rPr>
        <w:t>24h</w:t>
      </w:r>
      <w:r w:rsidRPr="00DF14A6">
        <w:rPr>
          <w:rFonts w:ascii="Times New Roman" w:eastAsia="Times New Roman" w:hAnsi="Times New Roman" w:cs="Times New Roman"/>
          <w:kern w:val="0"/>
          <w:lang w:eastAsia="sk-SK"/>
          <w14:ligatures w14:val="none"/>
        </w:rPr>
        <w:t>) § 3 zákona č. 576/2004 Z. z. v znení zákona č. .../2026 Z. z.“.</w:t>
      </w:r>
    </w:p>
    <w:p w14:paraId="6FD498C5" w14:textId="77777777" w:rsidR="009929D5" w:rsidRPr="00DF14A6" w:rsidRDefault="009929D5" w:rsidP="00AF507F">
      <w:pPr>
        <w:spacing w:after="0" w:line="240" w:lineRule="auto"/>
        <w:jc w:val="both"/>
        <w:rPr>
          <w:rFonts w:ascii="Times New Roman" w:eastAsia="Times New Roman" w:hAnsi="Times New Roman" w:cs="Times New Roman"/>
          <w:kern w:val="0"/>
          <w:lang w:eastAsia="sk-SK"/>
          <w14:ligatures w14:val="none"/>
        </w:rPr>
      </w:pPr>
    </w:p>
    <w:p w14:paraId="17461E54" w14:textId="0459A654" w:rsidR="009929D5" w:rsidRPr="00DF14A6" w:rsidRDefault="009929D5" w:rsidP="00AF507F">
      <w:pPr>
        <w:numPr>
          <w:ilvl w:val="0"/>
          <w:numId w:val="2"/>
        </w:numPr>
        <w:spacing w:after="0" w:line="240" w:lineRule="auto"/>
        <w:ind w:left="851" w:hanging="567"/>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8aa sa dopĺňa odsekom 6, ktorý znie:</w:t>
      </w:r>
    </w:p>
    <w:p w14:paraId="61E650C3" w14:textId="218BB9FF" w:rsidR="009929D5" w:rsidRPr="00DF14A6" w:rsidRDefault="009929D5"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„(6) Opravené </w:t>
      </w:r>
      <w:r w:rsidR="00655FB2" w:rsidRPr="00DF14A6">
        <w:rPr>
          <w:rFonts w:ascii="Times New Roman" w:eastAsia="Times New Roman" w:hAnsi="Times New Roman" w:cs="Times New Roman"/>
          <w:kern w:val="0"/>
          <w:lang w:eastAsia="sk-SK"/>
          <w14:ligatures w14:val="none"/>
        </w:rPr>
        <w:t xml:space="preserve">a dodatočné </w:t>
      </w:r>
      <w:r w:rsidRPr="00DF14A6">
        <w:rPr>
          <w:rFonts w:ascii="Times New Roman" w:eastAsia="Times New Roman" w:hAnsi="Times New Roman" w:cs="Times New Roman"/>
          <w:kern w:val="0"/>
          <w:lang w:eastAsia="sk-SK"/>
          <w14:ligatures w14:val="none"/>
        </w:rPr>
        <w:t>zúčtovacie dávky môže poskytovateľ zasielať aj opakovane.“</w:t>
      </w:r>
      <w:r w:rsidR="00AF507F" w:rsidRPr="00DF14A6">
        <w:rPr>
          <w:rFonts w:ascii="Times New Roman" w:eastAsia="Times New Roman" w:hAnsi="Times New Roman" w:cs="Times New Roman"/>
          <w:kern w:val="0"/>
          <w:lang w:eastAsia="sk-SK"/>
          <w14:ligatures w14:val="none"/>
        </w:rPr>
        <w:t>.</w:t>
      </w:r>
    </w:p>
    <w:p w14:paraId="3ADF202B" w14:textId="77777777" w:rsidR="00CD72B4" w:rsidRPr="00DF14A6" w:rsidRDefault="00CD72B4" w:rsidP="00AF507F">
      <w:pPr>
        <w:spacing w:after="0" w:line="240" w:lineRule="auto"/>
        <w:jc w:val="both"/>
        <w:rPr>
          <w:rFonts w:ascii="Times New Roman" w:eastAsia="Times New Roman" w:hAnsi="Times New Roman" w:cs="Times New Roman"/>
          <w:kern w:val="0"/>
          <w:lang w:eastAsia="sk-SK"/>
          <w14:ligatures w14:val="none"/>
        </w:rPr>
      </w:pPr>
    </w:p>
    <w:p w14:paraId="0A456648" w14:textId="172FE064" w:rsidR="00636384" w:rsidRPr="00DF14A6" w:rsidRDefault="00636384" w:rsidP="00AF507F">
      <w:pPr>
        <w:numPr>
          <w:ilvl w:val="0"/>
          <w:numId w:val="2"/>
        </w:numPr>
        <w:spacing w:after="0" w:line="240" w:lineRule="auto"/>
        <w:ind w:left="851" w:hanging="567"/>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 § 8c odseky 1 a 2 znejú:</w:t>
      </w:r>
    </w:p>
    <w:p w14:paraId="21E97127" w14:textId="0DDD27F3" w:rsidR="00636384" w:rsidRPr="00DF14A6" w:rsidRDefault="00636384" w:rsidP="00AF507F">
      <w:pPr>
        <w:pStyle w:val="Odsekzoznamu"/>
        <w:spacing w:after="0" w:line="240" w:lineRule="auto"/>
        <w:ind w:left="0"/>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„(1) Úhrada podľa klasifikačného systému zahŕňa každú poskytnutú zdravotnú starostlivosť alebo službu súvisiacu s poskytovaním zdravotnej starostlivosti</w:t>
      </w:r>
      <w:r w:rsidRPr="00DF14A6">
        <w:rPr>
          <w:rFonts w:ascii="Times New Roman" w:eastAsia="Times New Roman" w:hAnsi="Times New Roman" w:cs="Times New Roman"/>
          <w:kern w:val="0"/>
          <w:vertAlign w:val="superscript"/>
          <w:lang w:eastAsia="sk-SK"/>
          <w14:ligatures w14:val="none"/>
        </w:rPr>
        <w:t>27f</w:t>
      </w:r>
      <w:r w:rsidRPr="00DF14A6">
        <w:rPr>
          <w:rFonts w:ascii="Times New Roman" w:eastAsia="Times New Roman" w:hAnsi="Times New Roman" w:cs="Times New Roman"/>
          <w:kern w:val="0"/>
          <w:lang w:eastAsia="sk-SK"/>
          <w14:ligatures w14:val="none"/>
        </w:rPr>
        <w:t>) poistencovi príslušnej zdravotnej poisťovne v rozsahu podľa osobitného predpisu</w:t>
      </w:r>
      <w:r w:rsidRPr="00DF14A6">
        <w:rPr>
          <w:rFonts w:ascii="Times New Roman" w:eastAsia="Times New Roman" w:hAnsi="Times New Roman" w:cs="Times New Roman"/>
          <w:kern w:val="0"/>
          <w:vertAlign w:val="superscript"/>
          <w:lang w:eastAsia="sk-SK"/>
          <w14:ligatures w14:val="none"/>
        </w:rPr>
        <w:t>58ce</w:t>
      </w:r>
      <w:r w:rsidRPr="00DF14A6">
        <w:rPr>
          <w:rFonts w:ascii="Times New Roman" w:eastAsia="Times New Roman" w:hAnsi="Times New Roman" w:cs="Times New Roman"/>
          <w:kern w:val="0"/>
          <w:lang w:eastAsia="sk-SK"/>
          <w14:ligatures w14:val="none"/>
        </w:rPr>
        <w:t>) odo dňa jeho prijatia do ústavnej zdravotnej starostlivosti do dňa jeho prepustenia z ústavnej zdravotnej starostlivosti (ďalej len „klasifikačný prípad“).</w:t>
      </w:r>
    </w:p>
    <w:p w14:paraId="13A6A4EF" w14:textId="77777777" w:rsidR="00636384" w:rsidRPr="00DF14A6" w:rsidRDefault="00636384" w:rsidP="00AF507F">
      <w:pPr>
        <w:pStyle w:val="Odsekzoznamu"/>
        <w:spacing w:after="0" w:line="240" w:lineRule="auto"/>
        <w:ind w:left="0"/>
        <w:jc w:val="both"/>
        <w:rPr>
          <w:rFonts w:ascii="Times New Roman" w:eastAsia="Times New Roman" w:hAnsi="Times New Roman" w:cs="Times New Roman"/>
          <w:kern w:val="0"/>
          <w:lang w:eastAsia="sk-SK"/>
          <w14:ligatures w14:val="none"/>
        </w:rPr>
      </w:pPr>
    </w:p>
    <w:p w14:paraId="6F597644" w14:textId="46D808AA" w:rsidR="00636384" w:rsidRPr="00DF14A6" w:rsidRDefault="00636384" w:rsidP="00AF507F">
      <w:pPr>
        <w:pStyle w:val="Odsekzoznamu"/>
        <w:spacing w:after="0" w:line="240" w:lineRule="auto"/>
        <w:ind w:left="0"/>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(2) Zdravotná poisťovňa uhrádza poskytovateľovi ústavnej zdravotnej starostlivosti náklady na klasifikačný prípad, ak</w:t>
      </w:r>
    </w:p>
    <w:p w14:paraId="5F05C070" w14:textId="77777777" w:rsidR="00636384" w:rsidRPr="00DF14A6" w:rsidRDefault="00636384" w:rsidP="00AF507F">
      <w:pPr>
        <w:pStyle w:val="Odsekzoznamu"/>
        <w:numPr>
          <w:ilvl w:val="0"/>
          <w:numId w:val="5"/>
        </w:numPr>
        <w:spacing w:after="0" w:line="240" w:lineRule="auto"/>
        <w:ind w:left="709" w:hanging="425"/>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zmluva o poskytovaní zdravotnej starostlivosti obsahuje náležitosti podľa § 7 ods. 9 písm. e) a f),</w:t>
      </w:r>
    </w:p>
    <w:p w14:paraId="08D067D2" w14:textId="47E8A4AD" w:rsidR="00636384" w:rsidRPr="00DF14A6" w:rsidRDefault="00636384" w:rsidP="00AF507F">
      <w:pPr>
        <w:pStyle w:val="Odsekzoznamu"/>
        <w:numPr>
          <w:ilvl w:val="0"/>
          <w:numId w:val="5"/>
        </w:numPr>
        <w:spacing w:after="0" w:line="240" w:lineRule="auto"/>
        <w:ind w:left="709" w:hanging="425"/>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počítačový program zdravotnej poisťovne má osvedčenú zhodu podľa § 67d.</w:t>
      </w:r>
      <w:r w:rsidR="00DF14A6" w:rsidRPr="00DF14A6">
        <w:rPr>
          <w:rFonts w:ascii="Times New Roman" w:eastAsia="Times New Roman" w:hAnsi="Times New Roman" w:cs="Times New Roman"/>
          <w:kern w:val="0"/>
          <w:lang w:eastAsia="sk-SK"/>
          <w14:ligatures w14:val="none"/>
        </w:rPr>
        <w:t>“.</w:t>
      </w:r>
    </w:p>
    <w:p w14:paraId="18C05DEA" w14:textId="77777777" w:rsidR="00636384" w:rsidRPr="00DF14A6" w:rsidRDefault="00636384" w:rsidP="00AF507F">
      <w:pPr>
        <w:spacing w:after="0" w:line="240" w:lineRule="auto"/>
        <w:ind w:left="851"/>
        <w:jc w:val="both"/>
        <w:rPr>
          <w:rFonts w:ascii="Times New Roman" w:eastAsia="Times New Roman" w:hAnsi="Times New Roman" w:cs="Times New Roman"/>
          <w:kern w:val="0"/>
          <w:lang w:eastAsia="sk-SK"/>
          <w14:ligatures w14:val="none"/>
        </w:rPr>
      </w:pPr>
    </w:p>
    <w:p w14:paraId="65FD8BCB" w14:textId="04298939" w:rsidR="0053049A" w:rsidRPr="00DF14A6" w:rsidRDefault="0053049A" w:rsidP="00AF507F">
      <w:pPr>
        <w:spacing w:after="0" w:line="240" w:lineRule="auto"/>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Poznámk</w:t>
      </w:r>
      <w:r w:rsidR="00AF507F" w:rsidRPr="00DF14A6">
        <w:rPr>
          <w:rFonts w:ascii="Times New Roman" w:eastAsia="Times New Roman" w:hAnsi="Times New Roman" w:cs="Times New Roman"/>
          <w:kern w:val="0"/>
          <w:lang w:eastAsia="sk-SK"/>
          <w14:ligatures w14:val="none"/>
        </w:rPr>
        <w:t>y</w:t>
      </w:r>
      <w:r w:rsidRPr="00DF14A6">
        <w:rPr>
          <w:rFonts w:ascii="Times New Roman" w:eastAsia="Times New Roman" w:hAnsi="Times New Roman" w:cs="Times New Roman"/>
          <w:kern w:val="0"/>
          <w:lang w:eastAsia="sk-SK"/>
          <w14:ligatures w14:val="none"/>
        </w:rPr>
        <w:t xml:space="preserve"> </w:t>
      </w:r>
      <w:r w:rsidR="00AF507F" w:rsidRPr="00DF14A6">
        <w:rPr>
          <w:rFonts w:ascii="Times New Roman" w:eastAsia="Times New Roman" w:hAnsi="Times New Roman" w:cs="Times New Roman"/>
          <w:kern w:val="0"/>
          <w:lang w:eastAsia="sk-SK"/>
          <w14:ligatures w14:val="none"/>
        </w:rPr>
        <w:t xml:space="preserve">pod čiarou </w:t>
      </w:r>
      <w:r w:rsidRPr="00DF14A6">
        <w:rPr>
          <w:rFonts w:ascii="Times New Roman" w:eastAsia="Times New Roman" w:hAnsi="Times New Roman" w:cs="Times New Roman"/>
          <w:kern w:val="0"/>
          <w:lang w:eastAsia="sk-SK"/>
          <w14:ligatures w14:val="none"/>
        </w:rPr>
        <w:t>k odkaz</w:t>
      </w:r>
      <w:r w:rsidR="00AF507F" w:rsidRPr="00DF14A6">
        <w:rPr>
          <w:rFonts w:ascii="Times New Roman" w:eastAsia="Times New Roman" w:hAnsi="Times New Roman" w:cs="Times New Roman"/>
          <w:kern w:val="0"/>
          <w:lang w:eastAsia="sk-SK"/>
          <w14:ligatures w14:val="none"/>
        </w:rPr>
        <w:t>om</w:t>
      </w:r>
      <w:r w:rsidRPr="00DF14A6">
        <w:rPr>
          <w:rFonts w:ascii="Times New Roman" w:eastAsia="Times New Roman" w:hAnsi="Times New Roman" w:cs="Times New Roman"/>
          <w:kern w:val="0"/>
          <w:lang w:eastAsia="sk-SK"/>
          <w14:ligatures w14:val="none"/>
        </w:rPr>
        <w:t xml:space="preserve"> 27f </w:t>
      </w:r>
      <w:r w:rsidR="00AF507F" w:rsidRPr="00DF14A6">
        <w:rPr>
          <w:rFonts w:ascii="Times New Roman" w:eastAsia="Times New Roman" w:hAnsi="Times New Roman" w:cs="Times New Roman"/>
          <w:kern w:val="0"/>
          <w:lang w:eastAsia="sk-SK"/>
          <w14:ligatures w14:val="none"/>
        </w:rPr>
        <w:t xml:space="preserve">a 58ce </w:t>
      </w:r>
      <w:r w:rsidRPr="00DF14A6">
        <w:rPr>
          <w:rFonts w:ascii="Times New Roman" w:eastAsia="Times New Roman" w:hAnsi="Times New Roman" w:cs="Times New Roman"/>
          <w:kern w:val="0"/>
          <w:lang w:eastAsia="sk-SK"/>
          <w14:ligatures w14:val="none"/>
        </w:rPr>
        <w:t>zne</w:t>
      </w:r>
      <w:r w:rsidR="00AF507F" w:rsidRPr="00DF14A6">
        <w:rPr>
          <w:rFonts w:ascii="Times New Roman" w:eastAsia="Times New Roman" w:hAnsi="Times New Roman" w:cs="Times New Roman"/>
          <w:kern w:val="0"/>
          <w:lang w:eastAsia="sk-SK"/>
          <w14:ligatures w14:val="none"/>
        </w:rPr>
        <w:t>jú</w:t>
      </w:r>
      <w:r w:rsidRPr="00DF14A6">
        <w:rPr>
          <w:rFonts w:ascii="Times New Roman" w:eastAsia="Times New Roman" w:hAnsi="Times New Roman" w:cs="Times New Roman"/>
          <w:kern w:val="0"/>
          <w:lang w:eastAsia="sk-SK"/>
          <w14:ligatures w14:val="none"/>
        </w:rPr>
        <w:t>:</w:t>
      </w:r>
    </w:p>
    <w:p w14:paraId="4AE8DF1C" w14:textId="3A3F8FC7" w:rsidR="0053049A" w:rsidRPr="00DF14A6" w:rsidRDefault="0053049A" w:rsidP="00AF507F">
      <w:pPr>
        <w:spacing w:after="0" w:line="240" w:lineRule="auto"/>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r w:rsidRPr="00DF14A6">
        <w:rPr>
          <w:rFonts w:ascii="Times New Roman" w:eastAsia="Times New Roman" w:hAnsi="Times New Roman" w:cs="Times New Roman"/>
          <w:kern w:val="0"/>
          <w:vertAlign w:val="superscript"/>
          <w:lang w:eastAsia="sk-SK"/>
          <w14:ligatures w14:val="none"/>
        </w:rPr>
        <w:t>2</w:t>
      </w:r>
      <w:r w:rsidR="008F16F7" w:rsidRPr="00DF14A6">
        <w:rPr>
          <w:rFonts w:ascii="Times New Roman" w:eastAsia="Times New Roman" w:hAnsi="Times New Roman" w:cs="Times New Roman"/>
          <w:kern w:val="0"/>
          <w:vertAlign w:val="superscript"/>
          <w:lang w:eastAsia="sk-SK"/>
          <w14:ligatures w14:val="none"/>
        </w:rPr>
        <w:t>7f</w:t>
      </w:r>
      <w:r w:rsidRPr="00DF14A6">
        <w:rPr>
          <w:rFonts w:ascii="Times New Roman" w:eastAsia="Times New Roman" w:hAnsi="Times New Roman" w:cs="Times New Roman"/>
          <w:kern w:val="0"/>
          <w:lang w:eastAsia="sk-SK"/>
          <w14:ligatures w14:val="none"/>
        </w:rPr>
        <w:t xml:space="preserve">) </w:t>
      </w:r>
      <w:r w:rsidR="003E6C59" w:rsidRPr="00DF14A6">
        <w:rPr>
          <w:rFonts w:ascii="Times New Roman" w:hAnsi="Times New Roman" w:cs="Times New Roman"/>
        </w:rPr>
        <w:t>§ 13 zákona č. 576/2004 Z. z.</w:t>
      </w:r>
      <w:r w:rsidRPr="00DF14A6">
        <w:rPr>
          <w:rFonts w:ascii="Times New Roman" w:eastAsia="Times New Roman" w:hAnsi="Times New Roman" w:cs="Times New Roman"/>
          <w:kern w:val="0"/>
          <w:lang w:eastAsia="sk-SK"/>
          <w14:ligatures w14:val="none"/>
        </w:rPr>
        <w:t> v znení neskorších predpisov.</w:t>
      </w:r>
    </w:p>
    <w:p w14:paraId="0F99A391" w14:textId="10192AFF" w:rsidR="0053049A" w:rsidRPr="00DF14A6" w:rsidRDefault="008F16F7"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vertAlign w:val="superscript"/>
          <w:lang w:eastAsia="sk-SK"/>
          <w14:ligatures w14:val="none"/>
        </w:rPr>
        <w:t>58ce</w:t>
      </w:r>
      <w:r w:rsidR="0053049A" w:rsidRPr="00DF14A6">
        <w:rPr>
          <w:rFonts w:ascii="Times New Roman" w:eastAsia="Times New Roman" w:hAnsi="Times New Roman" w:cs="Times New Roman"/>
          <w:kern w:val="0"/>
          <w:lang w:eastAsia="sk-SK"/>
          <w14:ligatures w14:val="none"/>
        </w:rPr>
        <w:t xml:space="preserve">) </w:t>
      </w:r>
      <w:r w:rsidR="003E6C59" w:rsidRPr="00DF14A6">
        <w:rPr>
          <w:rFonts w:ascii="Times New Roman" w:hAnsi="Times New Roman" w:cs="Times New Roman"/>
        </w:rPr>
        <w:t>§ 2 písm. a) zákona č. 580/2004 Z. z.</w:t>
      </w:r>
      <w:r w:rsidR="0053049A" w:rsidRPr="00DF14A6">
        <w:rPr>
          <w:rFonts w:ascii="Times New Roman" w:eastAsia="Times New Roman" w:hAnsi="Times New Roman" w:cs="Times New Roman"/>
          <w:kern w:val="0"/>
          <w:lang w:eastAsia="sk-SK"/>
          <w14:ligatures w14:val="none"/>
        </w:rPr>
        <w:t> v znení neskorších predpisov</w:t>
      </w:r>
      <w:r w:rsidR="00AF507F" w:rsidRPr="00DF14A6">
        <w:rPr>
          <w:rFonts w:ascii="Times New Roman" w:eastAsia="Times New Roman" w:hAnsi="Times New Roman" w:cs="Times New Roman"/>
          <w:kern w:val="0"/>
          <w:lang w:eastAsia="sk-SK"/>
          <w14:ligatures w14:val="none"/>
        </w:rPr>
        <w:t>.“.</w:t>
      </w:r>
    </w:p>
    <w:p w14:paraId="3D83A39C" w14:textId="77777777" w:rsidR="0053049A" w:rsidRPr="00DF14A6" w:rsidRDefault="0053049A" w:rsidP="00AF507F">
      <w:pPr>
        <w:spacing w:after="0" w:line="240" w:lineRule="auto"/>
        <w:jc w:val="both"/>
        <w:rPr>
          <w:rFonts w:ascii="Times New Roman" w:eastAsia="Times New Roman" w:hAnsi="Times New Roman" w:cs="Times New Roman"/>
          <w:kern w:val="0"/>
          <w:lang w:eastAsia="sk-SK"/>
          <w14:ligatures w14:val="none"/>
        </w:rPr>
      </w:pPr>
    </w:p>
    <w:p w14:paraId="4BC64F1A" w14:textId="5F5D48D8" w:rsidR="00FB7947" w:rsidRPr="00DF14A6" w:rsidRDefault="00FB7947" w:rsidP="00AF507F">
      <w:pPr>
        <w:numPr>
          <w:ilvl w:val="0"/>
          <w:numId w:val="2"/>
        </w:numPr>
        <w:spacing w:after="0" w:line="240" w:lineRule="auto"/>
        <w:ind w:left="851" w:hanging="567"/>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8c sa dopĺňa odsek</w:t>
      </w:r>
      <w:r w:rsidR="00CD72B4" w:rsidRPr="00DF14A6">
        <w:rPr>
          <w:rFonts w:ascii="Times New Roman" w:eastAsia="Times New Roman" w:hAnsi="Times New Roman" w:cs="Times New Roman"/>
          <w:kern w:val="0"/>
          <w:lang w:eastAsia="sk-SK"/>
          <w14:ligatures w14:val="none"/>
        </w:rPr>
        <w:t>om</w:t>
      </w:r>
      <w:r w:rsidRPr="00DF14A6">
        <w:rPr>
          <w:rFonts w:ascii="Times New Roman" w:eastAsia="Times New Roman" w:hAnsi="Times New Roman" w:cs="Times New Roman"/>
          <w:kern w:val="0"/>
          <w:lang w:eastAsia="sk-SK"/>
          <w14:ligatures w14:val="none"/>
        </w:rPr>
        <w:t xml:space="preserve"> 6, ktorý znie:</w:t>
      </w:r>
    </w:p>
    <w:p w14:paraId="5C2D0688" w14:textId="261FC72F" w:rsidR="00FB7947" w:rsidRPr="00DF14A6" w:rsidRDefault="00FB7947"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„(6) </w:t>
      </w:r>
      <w:r w:rsidR="00C731E5" w:rsidRPr="00DF14A6">
        <w:rPr>
          <w:rFonts w:ascii="Times New Roman" w:eastAsia="Times New Roman" w:hAnsi="Times New Roman" w:cs="Times New Roman"/>
          <w:kern w:val="0"/>
          <w:lang w:eastAsia="sk-SK"/>
          <w14:ligatures w14:val="none"/>
        </w:rPr>
        <w:t xml:space="preserve">Ak sa zdravotná poisťovňa a poskytovateľ zdravotnej starostlivosti nedohodnú na zaradení </w:t>
      </w:r>
      <w:r w:rsidR="00C97AE6" w:rsidRPr="00DF14A6">
        <w:rPr>
          <w:rFonts w:ascii="Times New Roman" w:eastAsia="Times New Roman" w:hAnsi="Times New Roman" w:cs="Times New Roman"/>
          <w:kern w:val="0"/>
          <w:lang w:eastAsia="sk-SK"/>
          <w14:ligatures w14:val="none"/>
        </w:rPr>
        <w:t>klasifikačného</w:t>
      </w:r>
      <w:r w:rsidR="00C731E5" w:rsidRPr="00DF14A6">
        <w:rPr>
          <w:rFonts w:ascii="Times New Roman" w:eastAsia="Times New Roman" w:hAnsi="Times New Roman" w:cs="Times New Roman"/>
          <w:kern w:val="0"/>
          <w:lang w:eastAsia="sk-SK"/>
          <w14:ligatures w14:val="none"/>
        </w:rPr>
        <w:t xml:space="preserve"> prípadu do diagnosticko-terapeutickej skupiny do 30 kalendárnych dní od začatia revízneho konania, ministerstvo rozhodne na návrh ktorejkoľvek strany o zaradení </w:t>
      </w:r>
      <w:r w:rsidR="00C97AE6" w:rsidRPr="00DF14A6">
        <w:rPr>
          <w:rFonts w:ascii="Times New Roman" w:eastAsia="Times New Roman" w:hAnsi="Times New Roman" w:cs="Times New Roman"/>
          <w:kern w:val="0"/>
          <w:lang w:eastAsia="sk-SK"/>
          <w14:ligatures w14:val="none"/>
        </w:rPr>
        <w:t>klasifikačného</w:t>
      </w:r>
      <w:r w:rsidR="00C731E5" w:rsidRPr="00DF14A6">
        <w:rPr>
          <w:rFonts w:ascii="Times New Roman" w:eastAsia="Times New Roman" w:hAnsi="Times New Roman" w:cs="Times New Roman"/>
          <w:kern w:val="0"/>
          <w:lang w:eastAsia="sk-SK"/>
          <w14:ligatures w14:val="none"/>
        </w:rPr>
        <w:t xml:space="preserve"> prípadu do diagnosticko-terapeutickej skupiny. N</w:t>
      </w:r>
      <w:r w:rsidRPr="00DF14A6">
        <w:rPr>
          <w:rFonts w:ascii="Times New Roman" w:eastAsia="Times New Roman" w:hAnsi="Times New Roman" w:cs="Times New Roman"/>
          <w:kern w:val="0"/>
          <w:lang w:eastAsia="sk-SK"/>
          <w14:ligatures w14:val="none"/>
        </w:rPr>
        <w:t>a toto konanie sa vzťahuje všeobecný predpis o správnom konaní.</w:t>
      </w:r>
      <w:r w:rsidRPr="00DF14A6">
        <w:rPr>
          <w:rFonts w:ascii="Times New Roman" w:eastAsia="Times New Roman" w:hAnsi="Times New Roman" w:cs="Times New Roman"/>
          <w:kern w:val="0"/>
          <w:vertAlign w:val="superscript"/>
          <w:lang w:eastAsia="sk-SK"/>
          <w14:ligatures w14:val="none"/>
        </w:rPr>
        <w:t>62</w:t>
      </w:r>
      <w:r w:rsidRPr="00DF14A6">
        <w:rPr>
          <w:rFonts w:ascii="Times New Roman" w:eastAsia="Times New Roman" w:hAnsi="Times New Roman" w:cs="Times New Roman"/>
          <w:kern w:val="0"/>
          <w:lang w:eastAsia="sk-SK"/>
          <w14:ligatures w14:val="none"/>
        </w:rPr>
        <w:t>) Rozhodnutie je záväzné pre zdravotnú poisťovňu aj pre poskytovateľa zdravotnej starostlivosti a je preskúmateľné súdom.“</w:t>
      </w:r>
      <w:r w:rsidR="00CD72B4" w:rsidRPr="00DF14A6">
        <w:rPr>
          <w:rFonts w:ascii="Times New Roman" w:eastAsia="Times New Roman" w:hAnsi="Times New Roman" w:cs="Times New Roman"/>
          <w:kern w:val="0"/>
          <w:lang w:eastAsia="sk-SK"/>
          <w14:ligatures w14:val="none"/>
        </w:rPr>
        <w:t>.</w:t>
      </w:r>
    </w:p>
    <w:p w14:paraId="60BF46DF" w14:textId="77777777" w:rsidR="00DD5BE7" w:rsidRPr="00DF14A6" w:rsidRDefault="00DD5BE7" w:rsidP="00AF507F">
      <w:pPr>
        <w:spacing w:after="0" w:line="240" w:lineRule="auto"/>
        <w:jc w:val="both"/>
        <w:rPr>
          <w:rFonts w:ascii="Times New Roman" w:eastAsia="Times New Roman" w:hAnsi="Times New Roman" w:cs="Times New Roman"/>
          <w:kern w:val="0"/>
          <w:lang w:eastAsia="sk-SK"/>
          <w14:ligatures w14:val="none"/>
        </w:rPr>
      </w:pPr>
    </w:p>
    <w:p w14:paraId="6F1C4AB0" w14:textId="490E89DA" w:rsidR="001C7CD8" w:rsidRPr="00DF14A6" w:rsidRDefault="001C7CD8"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V § 9a </w:t>
      </w:r>
      <w:r w:rsidR="00716A8E" w:rsidRPr="00DF14A6">
        <w:rPr>
          <w:rFonts w:ascii="Times New Roman" w:eastAsia="Times New Roman" w:hAnsi="Times New Roman" w:cs="Times New Roman"/>
          <w:kern w:val="0"/>
          <w:lang w:eastAsia="sk-SK"/>
          <w14:ligatures w14:val="none"/>
        </w:rPr>
        <w:t xml:space="preserve">odseky 5 a 6 </w:t>
      </w:r>
      <w:r w:rsidR="00C55109" w:rsidRPr="00DF14A6">
        <w:rPr>
          <w:rFonts w:ascii="Times New Roman" w:eastAsia="Times New Roman" w:hAnsi="Times New Roman" w:cs="Times New Roman"/>
          <w:kern w:val="0"/>
          <w:lang w:eastAsia="sk-SK"/>
          <w14:ligatures w14:val="none"/>
        </w:rPr>
        <w:t>znejú</w:t>
      </w:r>
      <w:r w:rsidRPr="00DF14A6">
        <w:rPr>
          <w:rFonts w:ascii="Times New Roman" w:eastAsia="Times New Roman" w:hAnsi="Times New Roman" w:cs="Times New Roman"/>
          <w:kern w:val="0"/>
          <w:lang w:eastAsia="sk-SK"/>
          <w14:ligatures w14:val="none"/>
        </w:rPr>
        <w:t>:</w:t>
      </w:r>
    </w:p>
    <w:p w14:paraId="5B8084E1" w14:textId="1A3813BD" w:rsidR="00716A8E" w:rsidRPr="00DF14A6" w:rsidRDefault="001C7CD8" w:rsidP="00AF507F">
      <w:pPr>
        <w:pStyle w:val="Odsekzoznamu"/>
        <w:spacing w:after="0" w:line="240" w:lineRule="auto"/>
        <w:ind w:left="0"/>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„(5) Ak má </w:t>
      </w:r>
      <w:r w:rsidR="00716A8E" w:rsidRPr="00DF14A6">
        <w:rPr>
          <w:rFonts w:ascii="Times New Roman" w:eastAsia="Times New Roman" w:hAnsi="Times New Roman" w:cs="Times New Roman"/>
          <w:kern w:val="0"/>
          <w:lang w:eastAsia="sk-SK"/>
          <w14:ligatures w14:val="none"/>
        </w:rPr>
        <w:t xml:space="preserve">kontrolovaný subjekt </w:t>
      </w:r>
      <w:r w:rsidRPr="00DF14A6">
        <w:rPr>
          <w:rFonts w:ascii="Times New Roman" w:eastAsia="Times New Roman" w:hAnsi="Times New Roman" w:cs="Times New Roman"/>
          <w:kern w:val="0"/>
          <w:lang w:eastAsia="sk-SK"/>
          <w14:ligatures w14:val="none"/>
        </w:rPr>
        <w:t xml:space="preserve">pochybnosť o nezaujatosti </w:t>
      </w:r>
      <w:r w:rsidR="00716A8E" w:rsidRPr="00DF14A6">
        <w:rPr>
          <w:rFonts w:ascii="Times New Roman" w:eastAsia="Times New Roman" w:hAnsi="Times New Roman" w:cs="Times New Roman"/>
          <w:kern w:val="0"/>
          <w:lang w:eastAsia="sk-SK"/>
          <w14:ligatures w14:val="none"/>
        </w:rPr>
        <w:t>poverenej osoby</w:t>
      </w:r>
      <w:r w:rsidRPr="00DF14A6">
        <w:rPr>
          <w:rFonts w:ascii="Times New Roman" w:eastAsia="Times New Roman" w:hAnsi="Times New Roman" w:cs="Times New Roman"/>
          <w:kern w:val="0"/>
          <w:lang w:eastAsia="sk-SK"/>
          <w14:ligatures w14:val="none"/>
        </w:rPr>
        <w:t xml:space="preserve">, </w:t>
      </w:r>
      <w:r w:rsidR="00716A8E" w:rsidRPr="00DF14A6">
        <w:rPr>
          <w:rFonts w:ascii="Times New Roman" w:eastAsia="Times New Roman" w:hAnsi="Times New Roman" w:cs="Times New Roman"/>
          <w:kern w:val="0"/>
          <w:lang w:eastAsia="sk-SK"/>
          <w14:ligatures w14:val="none"/>
        </w:rPr>
        <w:t xml:space="preserve">môže </w:t>
      </w:r>
      <w:r w:rsidRPr="00DF14A6">
        <w:rPr>
          <w:rFonts w:ascii="Times New Roman" w:eastAsia="Times New Roman" w:hAnsi="Times New Roman" w:cs="Times New Roman"/>
          <w:kern w:val="0"/>
          <w:lang w:eastAsia="sk-SK"/>
          <w14:ligatures w14:val="none"/>
        </w:rPr>
        <w:t xml:space="preserve">podať zdravotnej poisťovni písomné námietky, v ktorých </w:t>
      </w:r>
      <w:r w:rsidR="00716A8E" w:rsidRPr="00DF14A6">
        <w:rPr>
          <w:rFonts w:ascii="Times New Roman" w:eastAsia="Times New Roman" w:hAnsi="Times New Roman" w:cs="Times New Roman"/>
          <w:kern w:val="0"/>
          <w:lang w:eastAsia="sk-SK"/>
          <w14:ligatures w14:val="none"/>
        </w:rPr>
        <w:t xml:space="preserve">je povinný </w:t>
      </w:r>
      <w:r w:rsidRPr="00DF14A6">
        <w:rPr>
          <w:rFonts w:ascii="Times New Roman" w:eastAsia="Times New Roman" w:hAnsi="Times New Roman" w:cs="Times New Roman"/>
          <w:kern w:val="0"/>
          <w:lang w:eastAsia="sk-SK"/>
          <w14:ligatures w14:val="none"/>
        </w:rPr>
        <w:t xml:space="preserve">uviesť všetky dôvody, pre ktoré by </w:t>
      </w:r>
      <w:r w:rsidR="00716A8E" w:rsidRPr="00DF14A6">
        <w:rPr>
          <w:rFonts w:ascii="Times New Roman" w:eastAsia="Times New Roman" w:hAnsi="Times New Roman" w:cs="Times New Roman"/>
          <w:kern w:val="0"/>
          <w:lang w:eastAsia="sk-SK"/>
          <w14:ligatures w14:val="none"/>
        </w:rPr>
        <w:t>mala</w:t>
      </w:r>
      <w:r w:rsidRPr="00DF14A6">
        <w:rPr>
          <w:rFonts w:ascii="Times New Roman" w:eastAsia="Times New Roman" w:hAnsi="Times New Roman" w:cs="Times New Roman"/>
          <w:kern w:val="0"/>
          <w:lang w:eastAsia="sk-SK"/>
          <w14:ligatures w14:val="none"/>
        </w:rPr>
        <w:t xml:space="preserve"> byť </w:t>
      </w:r>
      <w:r w:rsidR="00716A8E" w:rsidRPr="00DF14A6">
        <w:rPr>
          <w:rFonts w:ascii="Times New Roman" w:eastAsia="Times New Roman" w:hAnsi="Times New Roman" w:cs="Times New Roman"/>
          <w:kern w:val="0"/>
          <w:lang w:eastAsia="sk-SK"/>
          <w14:ligatures w14:val="none"/>
        </w:rPr>
        <w:t>poverená osoba vylúčená</w:t>
      </w:r>
      <w:r w:rsidRPr="00DF14A6">
        <w:rPr>
          <w:rFonts w:ascii="Times New Roman" w:eastAsia="Times New Roman" w:hAnsi="Times New Roman" w:cs="Times New Roman"/>
          <w:kern w:val="0"/>
          <w:lang w:eastAsia="sk-SK"/>
          <w14:ligatures w14:val="none"/>
        </w:rPr>
        <w:t xml:space="preserve"> z výkonu kontroly pre zaujatosť. Podanie námietok nemá odkladný účinok na výkon kontroly. Zdravotná poisťovňa námietkam buď vyhovie, alebo ich bezodkladne postúpi úradu. Ak úrad námietkam vyhovie, je zdravotná poisťovňa povinná bezodkladne vylúčiť poverenú osobu z ďalšieho výkonu kontroly a nahradiť ju inou osobou.</w:t>
      </w:r>
    </w:p>
    <w:p w14:paraId="1D114C5C" w14:textId="77777777" w:rsidR="00716A8E" w:rsidRPr="00DF14A6" w:rsidRDefault="00716A8E" w:rsidP="00AF507F">
      <w:pPr>
        <w:pStyle w:val="Odsekzoznamu"/>
        <w:spacing w:after="0" w:line="240" w:lineRule="auto"/>
        <w:ind w:left="0"/>
        <w:jc w:val="both"/>
        <w:rPr>
          <w:rFonts w:ascii="Times New Roman" w:eastAsia="Times New Roman" w:hAnsi="Times New Roman" w:cs="Times New Roman"/>
          <w:kern w:val="0"/>
          <w:lang w:eastAsia="sk-SK"/>
          <w14:ligatures w14:val="none"/>
        </w:rPr>
      </w:pPr>
    </w:p>
    <w:p w14:paraId="208DF9B3" w14:textId="2C292D11" w:rsidR="00441F1C" w:rsidRPr="00DF14A6" w:rsidRDefault="00C55109" w:rsidP="00AF507F">
      <w:pPr>
        <w:pStyle w:val="Odsekzoznamu"/>
        <w:spacing w:after="0" w:line="240" w:lineRule="auto"/>
        <w:ind w:left="0"/>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(6) </w:t>
      </w:r>
      <w:r w:rsidR="00716A8E" w:rsidRPr="00DF14A6">
        <w:rPr>
          <w:rFonts w:ascii="Times New Roman" w:eastAsia="Times New Roman" w:hAnsi="Times New Roman" w:cs="Times New Roman"/>
          <w:kern w:val="0"/>
          <w:lang w:eastAsia="sk-SK"/>
          <w14:ligatures w14:val="none"/>
        </w:rPr>
        <w:t>O námietkach podľa odseku 5 rozhodne zdravotná poisťovňa alebo úrad bezodkladne, najneskôr však do piatich pracovných dní odo dňa doručenia námietok zdravotnej poisťovni, resp. odo dňa ich postúpenia úradu.</w:t>
      </w:r>
      <w:r w:rsidR="000B5B5B" w:rsidRPr="00DF14A6">
        <w:rPr>
          <w:rFonts w:ascii="Times New Roman" w:eastAsia="Times New Roman" w:hAnsi="Times New Roman" w:cs="Times New Roman"/>
          <w:kern w:val="0"/>
          <w:lang w:eastAsia="sk-SK"/>
          <w14:ligatures w14:val="none"/>
        </w:rPr>
        <w:t xml:space="preserve"> Ak zdravotná poisťovňa námietkam nevyhovie a postúpi ich úradu, lehota na rozhodnutie úradu plynie odo dňa postúpenia námietok úradu.</w:t>
      </w:r>
      <w:r w:rsidR="00441F1C" w:rsidRPr="00DF14A6">
        <w:rPr>
          <w:rFonts w:ascii="Times New Roman" w:eastAsia="Times New Roman" w:hAnsi="Times New Roman" w:cs="Times New Roman"/>
          <w:kern w:val="0"/>
          <w:lang w:eastAsia="sk-SK"/>
          <w14:ligatures w14:val="none"/>
        </w:rPr>
        <w:t>“</w:t>
      </w:r>
      <w:r w:rsidR="00CD72B4" w:rsidRPr="00DF14A6">
        <w:rPr>
          <w:rFonts w:ascii="Times New Roman" w:eastAsia="Times New Roman" w:hAnsi="Times New Roman" w:cs="Times New Roman"/>
          <w:kern w:val="0"/>
          <w:lang w:eastAsia="sk-SK"/>
          <w14:ligatures w14:val="none"/>
        </w:rPr>
        <w:t>.</w:t>
      </w:r>
    </w:p>
    <w:p w14:paraId="14119E9C" w14:textId="77777777" w:rsidR="00DE047B" w:rsidRPr="00DF14A6" w:rsidRDefault="00DE047B" w:rsidP="00AF507F">
      <w:pPr>
        <w:spacing w:after="0" w:line="240" w:lineRule="auto"/>
        <w:jc w:val="both"/>
        <w:rPr>
          <w:rFonts w:ascii="Times New Roman" w:eastAsia="Times New Roman" w:hAnsi="Times New Roman" w:cs="Times New Roman"/>
          <w:kern w:val="0"/>
          <w:lang w:eastAsia="sk-SK"/>
          <w14:ligatures w14:val="none"/>
        </w:rPr>
      </w:pPr>
    </w:p>
    <w:p w14:paraId="445FBA60" w14:textId="44E02B75" w:rsidR="00E07D47" w:rsidRPr="00DF14A6" w:rsidRDefault="00E07D47"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V § 15 odsek 1 písmeno </w:t>
      </w:r>
      <w:proofErr w:type="spellStart"/>
      <w:r w:rsidRPr="00DF14A6">
        <w:rPr>
          <w:rFonts w:ascii="Times New Roman" w:eastAsia="Times New Roman" w:hAnsi="Times New Roman" w:cs="Times New Roman"/>
          <w:kern w:val="0"/>
          <w:lang w:eastAsia="sk-SK"/>
          <w14:ligatures w14:val="none"/>
        </w:rPr>
        <w:t>ao</w:t>
      </w:r>
      <w:proofErr w:type="spellEnd"/>
      <w:r w:rsidRPr="00DF14A6">
        <w:rPr>
          <w:rFonts w:ascii="Times New Roman" w:eastAsia="Times New Roman" w:hAnsi="Times New Roman" w:cs="Times New Roman"/>
          <w:kern w:val="0"/>
          <w:lang w:eastAsia="sk-SK"/>
          <w14:ligatures w14:val="none"/>
        </w:rPr>
        <w:t>) znie:</w:t>
      </w:r>
    </w:p>
    <w:p w14:paraId="592C504B" w14:textId="150DB672" w:rsidR="00E07D47" w:rsidRPr="00DF14A6" w:rsidRDefault="00E1553A"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proofErr w:type="spellStart"/>
      <w:r w:rsidR="00E07D47" w:rsidRPr="00DF14A6">
        <w:rPr>
          <w:rFonts w:ascii="Times New Roman" w:eastAsia="Times New Roman" w:hAnsi="Times New Roman" w:cs="Times New Roman"/>
          <w:kern w:val="0"/>
          <w:lang w:eastAsia="sk-SK"/>
          <w14:ligatures w14:val="none"/>
        </w:rPr>
        <w:t>ao</w:t>
      </w:r>
      <w:proofErr w:type="spellEnd"/>
      <w:r w:rsidR="00E07D47" w:rsidRPr="00DF14A6">
        <w:rPr>
          <w:rFonts w:ascii="Times New Roman" w:eastAsia="Times New Roman" w:hAnsi="Times New Roman" w:cs="Times New Roman"/>
          <w:kern w:val="0"/>
          <w:lang w:eastAsia="sk-SK"/>
          <w14:ligatures w14:val="none"/>
        </w:rPr>
        <w:t>) poskytovať úradu a ministerstvu zdravotníctva do 60 dní od skončenia kalendárneho štvrťroka údaje za obdobie od 1. januára príslušného kalendárneho roka do konca príslušného kalendárneho štvrťroka, za ktorý sa predkladajú, za každého poskytovateľa ústavnej zdravotnej starostlivosti, s ktorým sa zdravotná poisťovňa dohodla na úhrade zdravotnej starostlivosti podľa klasifikačného systému, samostatne o</w:t>
      </w:r>
    </w:p>
    <w:p w14:paraId="6FF152E6" w14:textId="452F9FEB" w:rsidR="00E07D47" w:rsidRPr="00DF14A6" w:rsidRDefault="00E07D47" w:rsidP="00AF507F">
      <w:pPr>
        <w:pStyle w:val="Odsekzoznamu"/>
        <w:numPr>
          <w:ilvl w:val="0"/>
          <w:numId w:val="6"/>
        </w:numPr>
        <w:spacing w:after="0" w:line="240" w:lineRule="auto"/>
        <w:ind w:hanging="436"/>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výškach úhrad za poskytnutú zdravotnú starostlivosť podľa klasifikačného systému vrátane pripočítateľných položiek a súvisiacej zdravotnej starostlivosti,</w:t>
      </w:r>
    </w:p>
    <w:p w14:paraId="3E9924DA" w14:textId="698E6315" w:rsidR="00E07D47" w:rsidRPr="00DF14A6" w:rsidRDefault="00E07D47" w:rsidP="00AF507F">
      <w:pPr>
        <w:pStyle w:val="Odsekzoznamu"/>
        <w:numPr>
          <w:ilvl w:val="0"/>
          <w:numId w:val="6"/>
        </w:numPr>
        <w:spacing w:after="0" w:line="240" w:lineRule="auto"/>
        <w:ind w:hanging="436"/>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výškach úhrad za pripočítateľné položky podľa klasifikačného systému,</w:t>
      </w:r>
    </w:p>
    <w:p w14:paraId="4E1E2054" w14:textId="3B765D09" w:rsidR="00E07D47" w:rsidRPr="00DF14A6" w:rsidRDefault="00E07D47" w:rsidP="00AF507F">
      <w:pPr>
        <w:pStyle w:val="Odsekzoznamu"/>
        <w:numPr>
          <w:ilvl w:val="0"/>
          <w:numId w:val="6"/>
        </w:numPr>
        <w:spacing w:after="0" w:line="240" w:lineRule="auto"/>
        <w:ind w:hanging="436"/>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súčte efektívnych relatívnych váh za klasifikačné prípady uhrádzané podľa klasifikačného systému, ktoré zdravotná poisťovňa uznala,</w:t>
      </w:r>
    </w:p>
    <w:p w14:paraId="2F08502B" w14:textId="131A5F05" w:rsidR="00E07D47" w:rsidRPr="00DF14A6" w:rsidRDefault="00E07D47" w:rsidP="00AF507F">
      <w:pPr>
        <w:pStyle w:val="Odsekzoznamu"/>
        <w:numPr>
          <w:ilvl w:val="0"/>
          <w:numId w:val="6"/>
        </w:numPr>
        <w:spacing w:after="0" w:line="240" w:lineRule="auto"/>
        <w:ind w:hanging="436"/>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počte uznaných klasifikačných prípadov uhradených podľa klasifikačného systému,</w:t>
      </w:r>
    </w:p>
    <w:p w14:paraId="0E55557E" w14:textId="31EDA0ED" w:rsidR="00E07D47" w:rsidRPr="00DF14A6" w:rsidRDefault="00E07D47" w:rsidP="00AF507F">
      <w:pPr>
        <w:pStyle w:val="Odsekzoznamu"/>
        <w:numPr>
          <w:ilvl w:val="0"/>
          <w:numId w:val="6"/>
        </w:numPr>
        <w:spacing w:after="0" w:line="240" w:lineRule="auto"/>
        <w:ind w:hanging="436"/>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súčte efektívnych relatívnych váh za klasifikačné prípady, ktoré zdravotná poisťovňa neuznala,</w:t>
      </w:r>
    </w:p>
    <w:p w14:paraId="2F53B3B7" w14:textId="4992B01D" w:rsidR="00E07D47" w:rsidRPr="00DF14A6" w:rsidRDefault="00E07D47" w:rsidP="00AF507F">
      <w:pPr>
        <w:pStyle w:val="Odsekzoznamu"/>
        <w:numPr>
          <w:ilvl w:val="0"/>
          <w:numId w:val="6"/>
        </w:numPr>
        <w:spacing w:after="0" w:line="240" w:lineRule="auto"/>
        <w:ind w:hanging="436"/>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počte neuznaných klasifikačných prípadov,</w:t>
      </w:r>
    </w:p>
    <w:p w14:paraId="404D034B" w14:textId="101D8651" w:rsidR="00E07D47" w:rsidRPr="00DF14A6" w:rsidRDefault="00E07D47" w:rsidP="00AF507F">
      <w:pPr>
        <w:pStyle w:val="Odsekzoznamu"/>
        <w:numPr>
          <w:ilvl w:val="0"/>
          <w:numId w:val="6"/>
        </w:numPr>
        <w:spacing w:after="0" w:line="240" w:lineRule="auto"/>
        <w:ind w:hanging="436"/>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výškach úhrad za poskytnutú ústavnú zdravotnú starostlivosť uhradenú mimo klasifikačného systému.</w:t>
      </w:r>
      <w:r w:rsidR="00E1553A" w:rsidRPr="00DF14A6">
        <w:rPr>
          <w:rFonts w:ascii="Times New Roman" w:eastAsia="Times New Roman" w:hAnsi="Times New Roman" w:cs="Times New Roman"/>
          <w:kern w:val="0"/>
          <w:lang w:eastAsia="sk-SK"/>
          <w14:ligatures w14:val="none"/>
        </w:rPr>
        <w:t>“</w:t>
      </w:r>
      <w:r w:rsidR="00012814">
        <w:rPr>
          <w:rFonts w:ascii="Times New Roman" w:eastAsia="Times New Roman" w:hAnsi="Times New Roman" w:cs="Times New Roman"/>
          <w:kern w:val="0"/>
          <w:lang w:eastAsia="sk-SK"/>
          <w14:ligatures w14:val="none"/>
        </w:rPr>
        <w:t>.</w:t>
      </w:r>
    </w:p>
    <w:p w14:paraId="0F13ED23" w14:textId="77777777" w:rsidR="00E07D47" w:rsidRPr="00DF14A6" w:rsidRDefault="00E07D47" w:rsidP="00AF507F">
      <w:pPr>
        <w:spacing w:after="0" w:line="240" w:lineRule="auto"/>
        <w:rPr>
          <w:rFonts w:ascii="Times New Roman" w:eastAsia="Times New Roman" w:hAnsi="Times New Roman" w:cs="Times New Roman"/>
          <w:kern w:val="0"/>
          <w:lang w:eastAsia="sk-SK"/>
          <w14:ligatures w14:val="none"/>
        </w:rPr>
      </w:pPr>
    </w:p>
    <w:p w14:paraId="7F2FB50A" w14:textId="10DF390A" w:rsidR="00E1553A" w:rsidRPr="00DF14A6" w:rsidRDefault="00E1553A"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 § 15 odsek 8 písmeno e) znie:</w:t>
      </w:r>
    </w:p>
    <w:p w14:paraId="35B82A77" w14:textId="3093266B" w:rsidR="00E1553A" w:rsidRPr="00DF14A6" w:rsidRDefault="00E1553A"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„e) </w:t>
      </w:r>
      <w:r w:rsidR="00390292" w:rsidRPr="00DF14A6">
        <w:rPr>
          <w:rFonts w:ascii="Times New Roman" w:eastAsia="Times New Roman" w:hAnsi="Times New Roman" w:cs="Times New Roman"/>
          <w:kern w:val="0"/>
          <w:lang w:eastAsia="sk-SK"/>
          <w14:ligatures w14:val="none"/>
        </w:rPr>
        <w:t>spôsob určenia percentuálnych podielov a minimálnych súm pre typy zdravotnej starostlivosti; ak ide o ústavnú zdravotnú starostlivosť, pri ktorej sa uplatňuje klasifikačný systém, podiel jednotlivých zdravotných poisťovní podľa časti vety pred bodkočiarkou sa určí ako podiel zdravotných poisťovní na celkovom súčte efektívnych relatívnych váh za všetky klasifikačné prípady uhrádzané podľa klasifikačného systému za obdobie od 1. júla kalendárneho roka, ktorý dva roky predchádza roku, na ktorý sa vydáva tento všeobecne záväzný právny predpis, do 30. júna kalendárneho roka, ktorý jeden rok predchádza roku, na ktorý sa vydáva tento všeobecne záväzný právny predpis po zohľadnení prepoistenia poistencov k 1. januáru kalendárneho roka, na ktorý sa tento všeobecne záväzný právny predpis vydáva,“</w:t>
      </w:r>
      <w:r w:rsidR="00AF507F" w:rsidRPr="00DF14A6">
        <w:rPr>
          <w:rFonts w:ascii="Times New Roman" w:eastAsia="Times New Roman" w:hAnsi="Times New Roman" w:cs="Times New Roman"/>
          <w:kern w:val="0"/>
          <w:lang w:eastAsia="sk-SK"/>
          <w14:ligatures w14:val="none"/>
        </w:rPr>
        <w:t>.</w:t>
      </w:r>
    </w:p>
    <w:p w14:paraId="39630C9C" w14:textId="77777777" w:rsidR="00E1553A" w:rsidRPr="00DF14A6" w:rsidRDefault="00E1553A" w:rsidP="00AF507F">
      <w:pPr>
        <w:spacing w:after="0" w:line="240" w:lineRule="auto"/>
        <w:rPr>
          <w:rFonts w:ascii="Times New Roman" w:eastAsia="Times New Roman" w:hAnsi="Times New Roman" w:cs="Times New Roman"/>
          <w:kern w:val="0"/>
          <w:lang w:eastAsia="sk-SK"/>
          <w14:ligatures w14:val="none"/>
        </w:rPr>
      </w:pPr>
    </w:p>
    <w:p w14:paraId="1F42C4FA" w14:textId="2701E752" w:rsidR="00A26E50" w:rsidRPr="00DF14A6" w:rsidRDefault="00A26E50"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 § 18 ods</w:t>
      </w:r>
      <w:r w:rsidR="00C948E1" w:rsidRPr="00DF14A6">
        <w:rPr>
          <w:rFonts w:ascii="Times New Roman" w:eastAsia="Times New Roman" w:hAnsi="Times New Roman" w:cs="Times New Roman"/>
          <w:kern w:val="0"/>
          <w:lang w:eastAsia="sk-SK"/>
          <w14:ligatures w14:val="none"/>
        </w:rPr>
        <w:t>ek</w:t>
      </w:r>
      <w:r w:rsidRPr="00DF14A6">
        <w:rPr>
          <w:rFonts w:ascii="Times New Roman" w:eastAsia="Times New Roman" w:hAnsi="Times New Roman" w:cs="Times New Roman"/>
          <w:kern w:val="0"/>
          <w:lang w:eastAsia="sk-SK"/>
          <w14:ligatures w14:val="none"/>
        </w:rPr>
        <w:t xml:space="preserve"> 1 </w:t>
      </w:r>
      <w:r w:rsidR="00C55109" w:rsidRPr="00DF14A6">
        <w:rPr>
          <w:rFonts w:ascii="Times New Roman" w:eastAsia="Times New Roman" w:hAnsi="Times New Roman" w:cs="Times New Roman"/>
          <w:kern w:val="0"/>
          <w:lang w:eastAsia="sk-SK"/>
          <w14:ligatures w14:val="none"/>
        </w:rPr>
        <w:t xml:space="preserve">sa </w:t>
      </w:r>
      <w:r w:rsidRPr="00DF14A6">
        <w:rPr>
          <w:rFonts w:ascii="Times New Roman" w:eastAsia="Times New Roman" w:hAnsi="Times New Roman" w:cs="Times New Roman"/>
          <w:kern w:val="0"/>
          <w:lang w:eastAsia="sk-SK"/>
          <w14:ligatures w14:val="none"/>
        </w:rPr>
        <w:t>písm</w:t>
      </w:r>
      <w:r w:rsidR="00C55109" w:rsidRPr="00DF14A6">
        <w:rPr>
          <w:rFonts w:ascii="Times New Roman" w:eastAsia="Times New Roman" w:hAnsi="Times New Roman" w:cs="Times New Roman"/>
          <w:kern w:val="0"/>
          <w:lang w:eastAsia="sk-SK"/>
          <w14:ligatures w14:val="none"/>
        </w:rPr>
        <w:t>eno</w:t>
      </w:r>
      <w:r w:rsidRPr="00DF14A6">
        <w:rPr>
          <w:rFonts w:ascii="Times New Roman" w:eastAsia="Times New Roman" w:hAnsi="Times New Roman" w:cs="Times New Roman"/>
          <w:kern w:val="0"/>
          <w:lang w:eastAsia="sk-SK"/>
          <w14:ligatures w14:val="none"/>
        </w:rPr>
        <w:t xml:space="preserve"> a) </w:t>
      </w:r>
      <w:r w:rsidR="00C55109" w:rsidRPr="00DF14A6">
        <w:rPr>
          <w:rFonts w:ascii="Times New Roman" w:eastAsia="Times New Roman" w:hAnsi="Times New Roman" w:cs="Times New Roman"/>
          <w:kern w:val="0"/>
          <w:lang w:eastAsia="sk-SK"/>
          <w14:ligatures w14:val="none"/>
        </w:rPr>
        <w:t xml:space="preserve">dopĺňa </w:t>
      </w:r>
      <w:r w:rsidRPr="00DF14A6">
        <w:rPr>
          <w:rFonts w:ascii="Times New Roman" w:eastAsia="Times New Roman" w:hAnsi="Times New Roman" w:cs="Times New Roman"/>
          <w:kern w:val="0"/>
          <w:lang w:eastAsia="sk-SK"/>
          <w14:ligatures w14:val="none"/>
        </w:rPr>
        <w:t>bod</w:t>
      </w:r>
      <w:r w:rsidR="00C55109" w:rsidRPr="00DF14A6">
        <w:rPr>
          <w:rFonts w:ascii="Times New Roman" w:eastAsia="Times New Roman" w:hAnsi="Times New Roman" w:cs="Times New Roman"/>
          <w:kern w:val="0"/>
          <w:lang w:eastAsia="sk-SK"/>
          <w14:ligatures w14:val="none"/>
        </w:rPr>
        <w:t>mi</w:t>
      </w:r>
      <w:r w:rsidRPr="00DF14A6">
        <w:rPr>
          <w:rFonts w:ascii="Times New Roman" w:eastAsia="Times New Roman" w:hAnsi="Times New Roman" w:cs="Times New Roman"/>
          <w:kern w:val="0"/>
          <w:lang w:eastAsia="sk-SK"/>
          <w14:ligatures w14:val="none"/>
        </w:rPr>
        <w:t xml:space="preserve"> </w:t>
      </w:r>
      <w:r w:rsidR="00DE125A" w:rsidRPr="00DF14A6">
        <w:rPr>
          <w:rFonts w:ascii="Times New Roman" w:eastAsia="Times New Roman" w:hAnsi="Times New Roman" w:cs="Times New Roman"/>
          <w:kern w:val="0"/>
          <w:lang w:eastAsia="sk-SK"/>
          <w14:ligatures w14:val="none"/>
        </w:rPr>
        <w:t>11 až 1</w:t>
      </w:r>
      <w:r w:rsidR="00E1100B" w:rsidRPr="00DF14A6">
        <w:rPr>
          <w:rFonts w:ascii="Times New Roman" w:eastAsia="Times New Roman" w:hAnsi="Times New Roman" w:cs="Times New Roman"/>
          <w:kern w:val="0"/>
          <w:lang w:eastAsia="sk-SK"/>
          <w14:ligatures w14:val="none"/>
        </w:rPr>
        <w:t>6</w:t>
      </w:r>
      <w:r w:rsidRPr="00DF14A6">
        <w:rPr>
          <w:rFonts w:ascii="Times New Roman" w:eastAsia="Times New Roman" w:hAnsi="Times New Roman" w:cs="Times New Roman"/>
          <w:kern w:val="0"/>
          <w:lang w:eastAsia="sk-SK"/>
          <w14:ligatures w14:val="none"/>
        </w:rPr>
        <w:t>, ktoré znejú:</w:t>
      </w:r>
    </w:p>
    <w:p w14:paraId="5F8B60FE" w14:textId="3AEC864C" w:rsidR="00A26E50" w:rsidRPr="00DF14A6" w:rsidRDefault="00A26E50"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„11. rozhoduje </w:t>
      </w:r>
      <w:r w:rsidR="00EB65F7" w:rsidRPr="00DF14A6">
        <w:rPr>
          <w:rFonts w:ascii="Times New Roman" w:eastAsia="Times New Roman" w:hAnsi="Times New Roman" w:cs="Times New Roman"/>
          <w:kern w:val="0"/>
          <w:lang w:eastAsia="sk-SK"/>
          <w14:ligatures w14:val="none"/>
        </w:rPr>
        <w:t>spory medzi zdravotnou poisťovňou a poskytovateľom zdravotnej starostlivosti o správnosť vykázania poskytnutej zdravotnej starostlivosti, ak nedošlo k dohode v lehote stanovenej záväzným vzorom zmluvy o poskytovaní zdravotnej starostlivosti,</w:t>
      </w:r>
    </w:p>
    <w:p w14:paraId="420154BE" w14:textId="77777777" w:rsidR="00E3142B" w:rsidRPr="00DF14A6" w:rsidRDefault="00E3142B" w:rsidP="00AF507F">
      <w:pPr>
        <w:spacing w:after="0" w:line="240" w:lineRule="auto"/>
        <w:jc w:val="both"/>
        <w:rPr>
          <w:rFonts w:ascii="Times New Roman" w:eastAsia="Times New Roman" w:hAnsi="Times New Roman" w:cs="Times New Roman"/>
          <w:kern w:val="0"/>
          <w:lang w:eastAsia="sk-SK"/>
          <w14:ligatures w14:val="none"/>
        </w:rPr>
      </w:pPr>
    </w:p>
    <w:p w14:paraId="0114D6A1" w14:textId="3AB1BC37" w:rsidR="00A26E50" w:rsidRPr="00DF14A6" w:rsidRDefault="00D8282C"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12. </w:t>
      </w:r>
      <w:r w:rsidR="00A26E50" w:rsidRPr="00DF14A6">
        <w:rPr>
          <w:rFonts w:ascii="Times New Roman" w:eastAsia="Times New Roman" w:hAnsi="Times New Roman" w:cs="Times New Roman"/>
          <w:kern w:val="0"/>
          <w:lang w:eastAsia="sk-SK"/>
          <w14:ligatures w14:val="none"/>
        </w:rPr>
        <w:t xml:space="preserve">rozhoduje </w:t>
      </w:r>
      <w:r w:rsidR="00EB65F7" w:rsidRPr="00DF14A6">
        <w:rPr>
          <w:rFonts w:ascii="Times New Roman" w:eastAsia="Times New Roman" w:hAnsi="Times New Roman" w:cs="Times New Roman"/>
          <w:kern w:val="0"/>
          <w:lang w:eastAsia="sk-SK"/>
          <w14:ligatures w14:val="none"/>
        </w:rPr>
        <w:t xml:space="preserve">spory medzi zdravotnou poisťovňou a poskytovateľom zdravotnej starostlivosti </w:t>
      </w:r>
      <w:r w:rsidR="00A26E50" w:rsidRPr="00DF14A6">
        <w:rPr>
          <w:rFonts w:ascii="Times New Roman" w:eastAsia="Times New Roman" w:hAnsi="Times New Roman" w:cs="Times New Roman"/>
          <w:kern w:val="0"/>
          <w:lang w:eastAsia="sk-SK"/>
          <w14:ligatures w14:val="none"/>
        </w:rPr>
        <w:t xml:space="preserve">o </w:t>
      </w:r>
      <w:r w:rsidR="00EB65F7" w:rsidRPr="00DF14A6">
        <w:rPr>
          <w:rFonts w:ascii="Times New Roman" w:eastAsia="Times New Roman" w:hAnsi="Times New Roman" w:cs="Times New Roman"/>
          <w:kern w:val="0"/>
          <w:lang w:eastAsia="sk-SK"/>
          <w14:ligatures w14:val="none"/>
        </w:rPr>
        <w:t>splnenie</w:t>
      </w:r>
      <w:r w:rsidR="00A26E50" w:rsidRPr="00DF14A6">
        <w:rPr>
          <w:rFonts w:ascii="Times New Roman" w:eastAsia="Times New Roman" w:hAnsi="Times New Roman" w:cs="Times New Roman"/>
          <w:kern w:val="0"/>
          <w:lang w:eastAsia="sk-SK"/>
          <w14:ligatures w14:val="none"/>
        </w:rPr>
        <w:t xml:space="preserve"> povinnosti zdravotnej poisťovne postupovať nediskriminačne pri dohodovaní relatívnej váhy </w:t>
      </w:r>
      <w:r w:rsidR="00432DA3" w:rsidRPr="00DF14A6">
        <w:rPr>
          <w:rFonts w:ascii="Times New Roman" w:eastAsia="Times New Roman" w:hAnsi="Times New Roman" w:cs="Times New Roman"/>
          <w:kern w:val="0"/>
          <w:lang w:eastAsia="sk-SK"/>
          <w14:ligatures w14:val="none"/>
        </w:rPr>
        <w:t>diagnosticko-terapeutickej skupiny</w:t>
      </w:r>
      <w:r w:rsidR="00A26E50" w:rsidRPr="00DF14A6">
        <w:rPr>
          <w:rFonts w:ascii="Times New Roman" w:eastAsia="Times New Roman" w:hAnsi="Times New Roman" w:cs="Times New Roman"/>
          <w:kern w:val="0"/>
          <w:lang w:eastAsia="sk-SK"/>
          <w14:ligatures w14:val="none"/>
        </w:rPr>
        <w:t>,</w:t>
      </w:r>
    </w:p>
    <w:p w14:paraId="16406464" w14:textId="77777777" w:rsidR="00E3142B" w:rsidRPr="00DF14A6" w:rsidRDefault="00E3142B" w:rsidP="00AF507F">
      <w:pPr>
        <w:spacing w:after="0" w:line="240" w:lineRule="auto"/>
        <w:jc w:val="both"/>
        <w:rPr>
          <w:rFonts w:ascii="Times New Roman" w:eastAsia="Times New Roman" w:hAnsi="Times New Roman" w:cs="Times New Roman"/>
          <w:kern w:val="0"/>
          <w:lang w:eastAsia="sk-SK"/>
          <w14:ligatures w14:val="none"/>
        </w:rPr>
      </w:pPr>
    </w:p>
    <w:p w14:paraId="177A969D" w14:textId="3963EDBF" w:rsidR="00A26E50" w:rsidRPr="00DF14A6" w:rsidRDefault="00D8282C"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13. </w:t>
      </w:r>
      <w:r w:rsidR="00EB65F7" w:rsidRPr="00DF14A6">
        <w:rPr>
          <w:rFonts w:ascii="Times New Roman" w:eastAsia="Times New Roman" w:hAnsi="Times New Roman" w:cs="Times New Roman"/>
          <w:kern w:val="0"/>
          <w:lang w:eastAsia="sk-SK"/>
          <w14:ligatures w14:val="none"/>
        </w:rPr>
        <w:t>preskúmava závery kontroly zdravotnej starostlivosti vykonanej zdravotnou poisťovňou podľa § 9 na žiadosť poskytovateľa zdravotnej starostlivosti,</w:t>
      </w:r>
    </w:p>
    <w:p w14:paraId="2ED044EC" w14:textId="77777777" w:rsidR="00E3142B" w:rsidRPr="00DF14A6" w:rsidRDefault="00E3142B" w:rsidP="00AF507F">
      <w:pPr>
        <w:spacing w:after="0" w:line="240" w:lineRule="auto"/>
        <w:jc w:val="both"/>
        <w:rPr>
          <w:rFonts w:ascii="Times New Roman" w:eastAsia="Times New Roman" w:hAnsi="Times New Roman" w:cs="Times New Roman"/>
          <w:kern w:val="0"/>
          <w:lang w:eastAsia="sk-SK"/>
          <w14:ligatures w14:val="none"/>
        </w:rPr>
      </w:pPr>
    </w:p>
    <w:p w14:paraId="3A385DE5" w14:textId="49A48B7B" w:rsidR="0054030B" w:rsidRPr="00DF14A6" w:rsidRDefault="00D8282C"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14. </w:t>
      </w:r>
      <w:r w:rsidR="00A26E50" w:rsidRPr="00DF14A6">
        <w:rPr>
          <w:rFonts w:ascii="Times New Roman" w:eastAsia="Times New Roman" w:hAnsi="Times New Roman" w:cs="Times New Roman"/>
          <w:kern w:val="0"/>
          <w:lang w:eastAsia="sk-SK"/>
          <w14:ligatures w14:val="none"/>
        </w:rPr>
        <w:t>rozhoduje o námietkach zaujatosti poverených osôb pri výkone kontroly postúpených úradu podľa § 9a ods. 5</w:t>
      </w:r>
      <w:r w:rsidRPr="00DF14A6">
        <w:rPr>
          <w:rFonts w:ascii="Times New Roman" w:eastAsia="Times New Roman" w:hAnsi="Times New Roman" w:cs="Times New Roman"/>
          <w:kern w:val="0"/>
          <w:lang w:eastAsia="sk-SK"/>
          <w14:ligatures w14:val="none"/>
        </w:rPr>
        <w:t>,</w:t>
      </w:r>
    </w:p>
    <w:p w14:paraId="629E82AD" w14:textId="77777777" w:rsidR="00E3142B" w:rsidRPr="00DF14A6" w:rsidRDefault="00E3142B" w:rsidP="00AF507F">
      <w:pPr>
        <w:spacing w:after="0" w:line="240" w:lineRule="auto"/>
        <w:jc w:val="both"/>
        <w:rPr>
          <w:rFonts w:ascii="Times New Roman" w:eastAsia="Times New Roman" w:hAnsi="Times New Roman" w:cs="Times New Roman"/>
          <w:kern w:val="0"/>
          <w:lang w:eastAsia="sk-SK"/>
          <w14:ligatures w14:val="none"/>
        </w:rPr>
      </w:pPr>
    </w:p>
    <w:p w14:paraId="52CDD169" w14:textId="474DBD6E" w:rsidR="001E7A0E" w:rsidRPr="00DF14A6" w:rsidRDefault="0054030B" w:rsidP="00AF507F">
      <w:pPr>
        <w:spacing w:after="0" w:line="240" w:lineRule="auto"/>
        <w:jc w:val="both"/>
        <w:rPr>
          <w:rFonts w:ascii="Times New Roman" w:hAnsi="Times New Roman" w:cs="Times New Roman"/>
        </w:rPr>
      </w:pPr>
      <w:r w:rsidRPr="00DF14A6">
        <w:rPr>
          <w:rFonts w:ascii="Times New Roman" w:hAnsi="Times New Roman" w:cs="Times New Roman"/>
        </w:rPr>
        <w:lastRenderedPageBreak/>
        <w:t xml:space="preserve">15. rozhoduje </w:t>
      </w:r>
      <w:r w:rsidR="00EB65F7" w:rsidRPr="00DF14A6">
        <w:rPr>
          <w:rFonts w:ascii="Times New Roman" w:hAnsi="Times New Roman" w:cs="Times New Roman"/>
        </w:rPr>
        <w:t xml:space="preserve">spory medzi zdravotnou poisťovňou a poskytovateľom zdravotnej starostlivosti </w:t>
      </w:r>
      <w:r w:rsidR="0057512C" w:rsidRPr="00DF14A6">
        <w:rPr>
          <w:rFonts w:ascii="Times New Roman" w:hAnsi="Times New Roman" w:cs="Times New Roman"/>
        </w:rPr>
        <w:t xml:space="preserve">vyplývajúce z povinnosti dodržať záväzný vzor </w:t>
      </w:r>
      <w:r w:rsidR="00432DA3" w:rsidRPr="00DF14A6">
        <w:rPr>
          <w:rFonts w:ascii="Times New Roman" w:hAnsi="Times New Roman" w:cs="Times New Roman"/>
        </w:rPr>
        <w:t xml:space="preserve">zmluvy o poskytovaní </w:t>
      </w:r>
      <w:r w:rsidRPr="00DF14A6">
        <w:rPr>
          <w:rFonts w:ascii="Times New Roman" w:hAnsi="Times New Roman" w:cs="Times New Roman"/>
        </w:rPr>
        <w:t>zdravotnej starostlivosti</w:t>
      </w:r>
      <w:r w:rsidR="00432DA3" w:rsidRPr="00DF14A6">
        <w:rPr>
          <w:rFonts w:ascii="Times New Roman" w:hAnsi="Times New Roman" w:cs="Times New Roman"/>
        </w:rPr>
        <w:t>, ak tento zákon neustanovuje inak</w:t>
      </w:r>
      <w:r w:rsidR="004010CF" w:rsidRPr="00DF14A6">
        <w:rPr>
          <w:rFonts w:ascii="Times New Roman" w:hAnsi="Times New Roman" w:cs="Times New Roman"/>
        </w:rPr>
        <w:t>,</w:t>
      </w:r>
    </w:p>
    <w:p w14:paraId="19C6A1A4" w14:textId="77777777" w:rsidR="001E7A0E" w:rsidRPr="00DF14A6" w:rsidRDefault="001E7A0E" w:rsidP="00AF507F">
      <w:pPr>
        <w:spacing w:after="0" w:line="240" w:lineRule="auto"/>
        <w:jc w:val="both"/>
        <w:rPr>
          <w:rFonts w:ascii="Times New Roman" w:hAnsi="Times New Roman" w:cs="Times New Roman"/>
        </w:rPr>
      </w:pPr>
    </w:p>
    <w:p w14:paraId="37B58622" w14:textId="42B2BA98" w:rsidR="00716A8E" w:rsidRPr="00DF14A6" w:rsidRDefault="001E7A0E" w:rsidP="00AF507F">
      <w:pPr>
        <w:spacing w:after="0" w:line="240" w:lineRule="auto"/>
        <w:jc w:val="both"/>
        <w:rPr>
          <w:rFonts w:ascii="Times New Roman" w:hAnsi="Times New Roman" w:cs="Times New Roman"/>
        </w:rPr>
      </w:pPr>
      <w:r w:rsidRPr="00DF14A6">
        <w:rPr>
          <w:rFonts w:ascii="Times New Roman" w:hAnsi="Times New Roman" w:cs="Times New Roman"/>
        </w:rPr>
        <w:t>16. rozhoduje spory medzi zdravotnou poisťovňou a poskytovateľom zdravotnej starostlivosti o to, či zdravotná poisťovňa pri uzatváraní alebo plnení zmluvy o poskytovaní zdravotnej starostlivosti postupovala v súlade s princípom nediskriminácie podľa § 7c ods. 7.“</w:t>
      </w:r>
      <w:r w:rsidR="00CD72B4" w:rsidRPr="00DF14A6">
        <w:rPr>
          <w:rFonts w:ascii="Times New Roman" w:hAnsi="Times New Roman" w:cs="Times New Roman"/>
        </w:rPr>
        <w:t>.</w:t>
      </w:r>
    </w:p>
    <w:p w14:paraId="322B3388" w14:textId="1611CBE7" w:rsidR="00A26E50" w:rsidRPr="00DF14A6" w:rsidRDefault="00A26E50" w:rsidP="00AF507F">
      <w:pPr>
        <w:spacing w:after="0" w:line="240" w:lineRule="auto"/>
        <w:jc w:val="both"/>
        <w:rPr>
          <w:rFonts w:ascii="Times New Roman" w:eastAsia="Times New Roman" w:hAnsi="Times New Roman" w:cs="Times New Roman"/>
          <w:kern w:val="0"/>
          <w:lang w:eastAsia="sk-SK"/>
          <w14:ligatures w14:val="none"/>
        </w:rPr>
      </w:pPr>
    </w:p>
    <w:p w14:paraId="3E0FD75B" w14:textId="77777777" w:rsidR="00C92B5A" w:rsidRPr="00DF14A6" w:rsidRDefault="00C92B5A"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Za § 47 sa vkladá § 47a, ktorý znie:</w:t>
      </w:r>
    </w:p>
    <w:p w14:paraId="264DA7B5" w14:textId="77777777" w:rsidR="000861A6" w:rsidRPr="00DF14A6" w:rsidRDefault="000861A6" w:rsidP="00AF507F">
      <w:pPr>
        <w:pStyle w:val="Odsekzoznamu"/>
        <w:spacing w:after="0" w:line="240" w:lineRule="auto"/>
        <w:ind w:left="851"/>
        <w:rPr>
          <w:rFonts w:ascii="Times New Roman" w:eastAsia="Times New Roman" w:hAnsi="Times New Roman" w:cs="Times New Roman"/>
          <w:kern w:val="0"/>
          <w:lang w:eastAsia="sk-SK"/>
          <w14:ligatures w14:val="none"/>
        </w:rPr>
      </w:pPr>
    </w:p>
    <w:p w14:paraId="181E86E6" w14:textId="77BA6070" w:rsidR="00432DA3" w:rsidRPr="00DF14A6" w:rsidRDefault="00C92B5A" w:rsidP="00AF507F">
      <w:pPr>
        <w:spacing w:after="0" w:line="240" w:lineRule="auto"/>
        <w:jc w:val="center"/>
        <w:rPr>
          <w:rFonts w:ascii="Times New Roman" w:eastAsia="Times New Roman" w:hAnsi="Times New Roman" w:cs="Times New Roman"/>
          <w:b/>
          <w:bCs/>
          <w:kern w:val="0"/>
          <w:lang w:eastAsia="sk-SK"/>
          <w14:ligatures w14:val="none"/>
        </w:rPr>
      </w:pPr>
      <w:r w:rsidRPr="00DF14A6">
        <w:rPr>
          <w:rFonts w:ascii="Times New Roman" w:eastAsia="Times New Roman" w:hAnsi="Times New Roman" w:cs="Times New Roman"/>
          <w:kern w:val="0"/>
          <w:lang w:eastAsia="sk-SK"/>
          <w14:ligatures w14:val="none"/>
        </w:rPr>
        <w:t>„</w:t>
      </w:r>
      <w:r w:rsidRPr="00DF14A6">
        <w:rPr>
          <w:rFonts w:ascii="Times New Roman" w:eastAsia="Times New Roman" w:hAnsi="Times New Roman" w:cs="Times New Roman"/>
          <w:b/>
          <w:bCs/>
          <w:kern w:val="0"/>
          <w:lang w:eastAsia="sk-SK"/>
          <w14:ligatures w14:val="none"/>
        </w:rPr>
        <w:t>§ 47a</w:t>
      </w:r>
    </w:p>
    <w:p w14:paraId="1834239E" w14:textId="77777777" w:rsidR="00C92B5A" w:rsidRPr="00DF14A6" w:rsidRDefault="00C92B5A" w:rsidP="00AF507F">
      <w:pPr>
        <w:spacing w:after="0" w:line="240" w:lineRule="auto"/>
        <w:jc w:val="both"/>
        <w:rPr>
          <w:rFonts w:ascii="Times New Roman" w:eastAsia="Times New Roman" w:hAnsi="Times New Roman" w:cs="Times New Roman"/>
          <w:kern w:val="0"/>
          <w:lang w:eastAsia="sk-SK"/>
          <w14:ligatures w14:val="none"/>
        </w:rPr>
      </w:pPr>
    </w:p>
    <w:p w14:paraId="38ADF161" w14:textId="1F843622" w:rsidR="00A26E50" w:rsidRPr="00DF14A6" w:rsidRDefault="00A26E50"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r w:rsidR="00C92B5A" w:rsidRPr="00DF14A6">
        <w:rPr>
          <w:rFonts w:ascii="Times New Roman" w:eastAsia="Times New Roman" w:hAnsi="Times New Roman" w:cs="Times New Roman"/>
          <w:kern w:val="0"/>
          <w:lang w:eastAsia="sk-SK"/>
          <w14:ligatures w14:val="none"/>
        </w:rPr>
        <w:t>1</w:t>
      </w:r>
      <w:r w:rsidRPr="00DF14A6">
        <w:rPr>
          <w:rFonts w:ascii="Times New Roman" w:eastAsia="Times New Roman" w:hAnsi="Times New Roman" w:cs="Times New Roman"/>
          <w:kern w:val="0"/>
          <w:lang w:eastAsia="sk-SK"/>
          <w14:ligatures w14:val="none"/>
        </w:rPr>
        <w:t xml:space="preserve">) Podnet </w:t>
      </w:r>
      <w:r w:rsidR="00432DA3" w:rsidRPr="00DF14A6">
        <w:rPr>
          <w:rFonts w:ascii="Times New Roman" w:eastAsia="Times New Roman" w:hAnsi="Times New Roman" w:cs="Times New Roman"/>
          <w:kern w:val="0"/>
          <w:lang w:eastAsia="sk-SK"/>
          <w14:ligatures w14:val="none"/>
        </w:rPr>
        <w:t xml:space="preserve">alebo žiadosť </w:t>
      </w:r>
      <w:r w:rsidRPr="00DF14A6">
        <w:rPr>
          <w:rFonts w:ascii="Times New Roman" w:eastAsia="Times New Roman" w:hAnsi="Times New Roman" w:cs="Times New Roman"/>
          <w:kern w:val="0"/>
          <w:lang w:eastAsia="sk-SK"/>
          <w14:ligatures w14:val="none"/>
        </w:rPr>
        <w:t xml:space="preserve">podľa </w:t>
      </w:r>
      <w:r w:rsidR="00C92B5A" w:rsidRPr="00DF14A6">
        <w:rPr>
          <w:rFonts w:ascii="Times New Roman" w:eastAsia="Times New Roman" w:hAnsi="Times New Roman" w:cs="Times New Roman"/>
          <w:kern w:val="0"/>
          <w:lang w:eastAsia="sk-SK"/>
          <w14:ligatures w14:val="none"/>
        </w:rPr>
        <w:t xml:space="preserve">§ 18 </w:t>
      </w:r>
      <w:r w:rsidRPr="00DF14A6">
        <w:rPr>
          <w:rFonts w:ascii="Times New Roman" w:eastAsia="Times New Roman" w:hAnsi="Times New Roman" w:cs="Times New Roman"/>
          <w:kern w:val="0"/>
          <w:lang w:eastAsia="sk-SK"/>
          <w14:ligatures w14:val="none"/>
        </w:rPr>
        <w:t xml:space="preserve">odseku 1 písm. a) </w:t>
      </w:r>
      <w:r w:rsidR="00DE125A" w:rsidRPr="00DF14A6">
        <w:rPr>
          <w:rFonts w:ascii="Times New Roman" w:eastAsia="Times New Roman" w:hAnsi="Times New Roman" w:cs="Times New Roman"/>
          <w:kern w:val="0"/>
          <w:lang w:eastAsia="sk-SK"/>
          <w14:ligatures w14:val="none"/>
        </w:rPr>
        <w:t xml:space="preserve">jedenásteho </w:t>
      </w:r>
      <w:r w:rsidR="00432DA3" w:rsidRPr="00DF14A6">
        <w:rPr>
          <w:rFonts w:ascii="Times New Roman" w:eastAsia="Times New Roman" w:hAnsi="Times New Roman" w:cs="Times New Roman"/>
          <w:kern w:val="0"/>
          <w:lang w:eastAsia="sk-SK"/>
          <w14:ligatures w14:val="none"/>
        </w:rPr>
        <w:t xml:space="preserve">až trinásteho </w:t>
      </w:r>
      <w:r w:rsidRPr="00DF14A6">
        <w:rPr>
          <w:rFonts w:ascii="Times New Roman" w:eastAsia="Times New Roman" w:hAnsi="Times New Roman" w:cs="Times New Roman"/>
          <w:kern w:val="0"/>
          <w:lang w:eastAsia="sk-SK"/>
          <w14:ligatures w14:val="none"/>
        </w:rPr>
        <w:t xml:space="preserve">bodu </w:t>
      </w:r>
      <w:r w:rsidR="00243DA5" w:rsidRPr="00DF14A6">
        <w:rPr>
          <w:rFonts w:ascii="Times New Roman" w:eastAsia="Times New Roman" w:hAnsi="Times New Roman" w:cs="Times New Roman"/>
          <w:kern w:val="0"/>
          <w:lang w:eastAsia="sk-SK"/>
          <w14:ligatures w14:val="none"/>
        </w:rPr>
        <w:t xml:space="preserve">a pätnásteho bodu </w:t>
      </w:r>
      <w:r w:rsidRPr="00DF14A6">
        <w:rPr>
          <w:rFonts w:ascii="Times New Roman" w:eastAsia="Times New Roman" w:hAnsi="Times New Roman" w:cs="Times New Roman"/>
          <w:kern w:val="0"/>
          <w:lang w:eastAsia="sk-SK"/>
          <w14:ligatures w14:val="none"/>
        </w:rPr>
        <w:t xml:space="preserve">možno podať úradu najskôr </w:t>
      </w:r>
      <w:r w:rsidR="002F0BA3" w:rsidRPr="00DF14A6">
        <w:rPr>
          <w:rFonts w:ascii="Times New Roman" w:eastAsia="Times New Roman" w:hAnsi="Times New Roman" w:cs="Times New Roman"/>
          <w:kern w:val="0"/>
          <w:lang w:eastAsia="sk-SK"/>
          <w14:ligatures w14:val="none"/>
        </w:rPr>
        <w:t xml:space="preserve">až </w:t>
      </w:r>
      <w:r w:rsidRPr="00DF14A6">
        <w:rPr>
          <w:rFonts w:ascii="Times New Roman" w:eastAsia="Times New Roman" w:hAnsi="Times New Roman" w:cs="Times New Roman"/>
          <w:kern w:val="0"/>
          <w:lang w:eastAsia="sk-SK"/>
          <w14:ligatures w14:val="none"/>
        </w:rPr>
        <w:t>po uplynutí lehoty na rokovanie strán stanovenej záväzným vzorom zmluvy o poskytovaní zdravotnej starostlivosti.</w:t>
      </w:r>
      <w:r w:rsidR="00432DA3" w:rsidRPr="00DF14A6">
        <w:rPr>
          <w:rFonts w:ascii="Times New Roman" w:eastAsia="Times New Roman" w:hAnsi="Times New Roman" w:cs="Times New Roman"/>
          <w:kern w:val="0"/>
          <w:lang w:eastAsia="sk-SK"/>
          <w14:ligatures w14:val="none"/>
        </w:rPr>
        <w:t xml:space="preserve"> Úrad vydá rozhodnutie podľa</w:t>
      </w:r>
      <w:r w:rsidR="002F0BA3" w:rsidRPr="00DF14A6">
        <w:rPr>
          <w:rFonts w:ascii="Times New Roman" w:eastAsia="Times New Roman" w:hAnsi="Times New Roman" w:cs="Times New Roman"/>
          <w:kern w:val="0"/>
          <w:lang w:eastAsia="sk-SK"/>
          <w14:ligatures w14:val="none"/>
        </w:rPr>
        <w:t xml:space="preserve"> § 18</w:t>
      </w:r>
      <w:r w:rsidR="00432DA3" w:rsidRPr="00DF14A6">
        <w:rPr>
          <w:rFonts w:ascii="Times New Roman" w:eastAsia="Times New Roman" w:hAnsi="Times New Roman" w:cs="Times New Roman"/>
          <w:kern w:val="0"/>
          <w:lang w:eastAsia="sk-SK"/>
          <w14:ligatures w14:val="none"/>
        </w:rPr>
        <w:t xml:space="preserve"> odseku 1 písm. a) jedenásteho až trinásteho bodu</w:t>
      </w:r>
      <w:r w:rsidR="002F0BA3" w:rsidRPr="00DF14A6">
        <w:rPr>
          <w:rFonts w:ascii="Times New Roman" w:eastAsia="Times New Roman" w:hAnsi="Times New Roman" w:cs="Times New Roman"/>
          <w:kern w:val="0"/>
          <w:lang w:eastAsia="sk-SK"/>
          <w14:ligatures w14:val="none"/>
        </w:rPr>
        <w:t>,</w:t>
      </w:r>
      <w:r w:rsidR="00D32A61" w:rsidRPr="00DF14A6">
        <w:rPr>
          <w:rFonts w:ascii="Times New Roman" w:eastAsia="Times New Roman" w:hAnsi="Times New Roman" w:cs="Times New Roman"/>
          <w:kern w:val="0"/>
          <w:lang w:eastAsia="sk-SK"/>
          <w14:ligatures w14:val="none"/>
        </w:rPr>
        <w:t xml:space="preserve"> </w:t>
      </w:r>
      <w:r w:rsidR="00243DA5" w:rsidRPr="00DF14A6">
        <w:rPr>
          <w:rFonts w:ascii="Times New Roman" w:eastAsia="Times New Roman" w:hAnsi="Times New Roman" w:cs="Times New Roman"/>
          <w:kern w:val="0"/>
          <w:lang w:eastAsia="sk-SK"/>
          <w14:ligatures w14:val="none"/>
        </w:rPr>
        <w:t xml:space="preserve">pätnásteho </w:t>
      </w:r>
      <w:r w:rsidR="002F0BA3" w:rsidRPr="00DF14A6">
        <w:rPr>
          <w:rFonts w:ascii="Times New Roman" w:eastAsia="Times New Roman" w:hAnsi="Times New Roman" w:cs="Times New Roman"/>
          <w:kern w:val="0"/>
          <w:lang w:eastAsia="sk-SK"/>
          <w14:ligatures w14:val="none"/>
        </w:rPr>
        <w:t xml:space="preserve">a šestnásteho </w:t>
      </w:r>
      <w:r w:rsidR="00243DA5" w:rsidRPr="00DF14A6">
        <w:rPr>
          <w:rFonts w:ascii="Times New Roman" w:eastAsia="Times New Roman" w:hAnsi="Times New Roman" w:cs="Times New Roman"/>
          <w:kern w:val="0"/>
          <w:lang w:eastAsia="sk-SK"/>
          <w14:ligatures w14:val="none"/>
        </w:rPr>
        <w:t xml:space="preserve">bodu </w:t>
      </w:r>
      <w:r w:rsidR="00432DA3" w:rsidRPr="00DF14A6">
        <w:rPr>
          <w:rFonts w:ascii="Times New Roman" w:eastAsia="Times New Roman" w:hAnsi="Times New Roman" w:cs="Times New Roman"/>
          <w:kern w:val="0"/>
          <w:lang w:eastAsia="sk-SK"/>
          <w14:ligatures w14:val="none"/>
        </w:rPr>
        <w:t>do 60 dní odo dňa doručenia podnetu alebo žiadosti. V odôvodnených prípadoch môže predseda úradu túto lehotu predĺžiť o ďalších 30 dní; o predĺžení lehoty upovedomí úrad účastníkov konania bez zbytočného odkladu.</w:t>
      </w:r>
    </w:p>
    <w:p w14:paraId="14791A41" w14:textId="77777777" w:rsidR="00E3142B" w:rsidRPr="00DF14A6" w:rsidRDefault="00E3142B" w:rsidP="00AF507F">
      <w:pPr>
        <w:spacing w:after="0" w:line="240" w:lineRule="auto"/>
        <w:jc w:val="both"/>
        <w:rPr>
          <w:rFonts w:ascii="Times New Roman" w:eastAsia="Times New Roman" w:hAnsi="Times New Roman" w:cs="Times New Roman"/>
          <w:kern w:val="0"/>
          <w:lang w:eastAsia="sk-SK"/>
          <w14:ligatures w14:val="none"/>
        </w:rPr>
      </w:pPr>
    </w:p>
    <w:p w14:paraId="582B5787" w14:textId="375DD47F" w:rsidR="00A26E50" w:rsidRPr="00DF14A6" w:rsidRDefault="00243DA5"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r w:rsidR="00C92B5A" w:rsidRPr="00DF14A6">
        <w:rPr>
          <w:rFonts w:ascii="Times New Roman" w:eastAsia="Times New Roman" w:hAnsi="Times New Roman" w:cs="Times New Roman"/>
          <w:kern w:val="0"/>
          <w:lang w:eastAsia="sk-SK"/>
          <w14:ligatures w14:val="none"/>
        </w:rPr>
        <w:t>2</w:t>
      </w:r>
      <w:r w:rsidR="00A26E50" w:rsidRPr="00DF14A6">
        <w:rPr>
          <w:rFonts w:ascii="Times New Roman" w:eastAsia="Times New Roman" w:hAnsi="Times New Roman" w:cs="Times New Roman"/>
          <w:kern w:val="0"/>
          <w:lang w:eastAsia="sk-SK"/>
          <w14:ligatures w14:val="none"/>
        </w:rPr>
        <w:t xml:space="preserve">) </w:t>
      </w:r>
      <w:r w:rsidR="00432DA3" w:rsidRPr="00DF14A6">
        <w:rPr>
          <w:rFonts w:ascii="Times New Roman" w:eastAsia="Times New Roman" w:hAnsi="Times New Roman" w:cs="Times New Roman"/>
          <w:kern w:val="0"/>
          <w:lang w:eastAsia="sk-SK"/>
          <w14:ligatures w14:val="none"/>
        </w:rPr>
        <w:t xml:space="preserve">Rozhodnutie úradu vydané podľa </w:t>
      </w:r>
      <w:r w:rsidR="004010CF" w:rsidRPr="00DF14A6">
        <w:rPr>
          <w:rFonts w:ascii="Times New Roman" w:eastAsia="Times New Roman" w:hAnsi="Times New Roman" w:cs="Times New Roman"/>
          <w:kern w:val="0"/>
          <w:lang w:eastAsia="sk-SK"/>
          <w14:ligatures w14:val="none"/>
        </w:rPr>
        <w:t xml:space="preserve">§ 18 </w:t>
      </w:r>
      <w:r w:rsidR="00432DA3" w:rsidRPr="00DF14A6">
        <w:rPr>
          <w:rFonts w:ascii="Times New Roman" w:eastAsia="Times New Roman" w:hAnsi="Times New Roman" w:cs="Times New Roman"/>
          <w:kern w:val="0"/>
          <w:lang w:eastAsia="sk-SK"/>
          <w14:ligatures w14:val="none"/>
        </w:rPr>
        <w:t>odseku 1 písm. a) jedenásteho až trinásteho bodu</w:t>
      </w:r>
      <w:r w:rsidR="005858B2" w:rsidRPr="00DF14A6">
        <w:rPr>
          <w:rFonts w:ascii="Times New Roman" w:eastAsia="Times New Roman" w:hAnsi="Times New Roman" w:cs="Times New Roman"/>
          <w:kern w:val="0"/>
          <w:lang w:eastAsia="sk-SK"/>
          <w14:ligatures w14:val="none"/>
        </w:rPr>
        <w:t>,</w:t>
      </w:r>
      <w:r w:rsidRPr="00DF14A6">
        <w:rPr>
          <w:rFonts w:ascii="Times New Roman" w:eastAsia="Times New Roman" w:hAnsi="Times New Roman" w:cs="Times New Roman"/>
          <w:kern w:val="0"/>
          <w:lang w:eastAsia="sk-SK"/>
          <w14:ligatures w14:val="none"/>
        </w:rPr>
        <w:t xml:space="preserve"> pätnásteho </w:t>
      </w:r>
      <w:r w:rsidR="005858B2" w:rsidRPr="00DF14A6">
        <w:rPr>
          <w:rFonts w:ascii="Times New Roman" w:eastAsia="Times New Roman" w:hAnsi="Times New Roman" w:cs="Times New Roman"/>
          <w:kern w:val="0"/>
          <w:lang w:eastAsia="sk-SK"/>
          <w14:ligatures w14:val="none"/>
        </w:rPr>
        <w:t xml:space="preserve">a šestnásteho </w:t>
      </w:r>
      <w:r w:rsidRPr="00DF14A6">
        <w:rPr>
          <w:rFonts w:ascii="Times New Roman" w:eastAsia="Times New Roman" w:hAnsi="Times New Roman" w:cs="Times New Roman"/>
          <w:kern w:val="0"/>
          <w:lang w:eastAsia="sk-SK"/>
          <w14:ligatures w14:val="none"/>
        </w:rPr>
        <w:t xml:space="preserve">bodu </w:t>
      </w:r>
      <w:r w:rsidR="00432DA3" w:rsidRPr="00DF14A6">
        <w:rPr>
          <w:rFonts w:ascii="Times New Roman" w:eastAsia="Times New Roman" w:hAnsi="Times New Roman" w:cs="Times New Roman"/>
          <w:kern w:val="0"/>
          <w:lang w:eastAsia="sk-SK"/>
          <w14:ligatures w14:val="none"/>
        </w:rPr>
        <w:t>je záväzné pre zdravotnú poisťovňu aj pre poskytovateľa zdravotnej starostlivosti a je preskúmateľné súdom</w:t>
      </w:r>
      <w:r w:rsidR="00A26E50" w:rsidRPr="00DF14A6">
        <w:rPr>
          <w:rFonts w:ascii="Times New Roman" w:eastAsia="Times New Roman" w:hAnsi="Times New Roman" w:cs="Times New Roman"/>
          <w:kern w:val="0"/>
          <w:lang w:eastAsia="sk-SK"/>
          <w14:ligatures w14:val="none"/>
        </w:rPr>
        <w:t>.</w:t>
      </w:r>
      <w:r w:rsidR="00655FB2" w:rsidRPr="00DF14A6">
        <w:rPr>
          <w:rFonts w:ascii="Times New Roman" w:eastAsia="Times New Roman" w:hAnsi="Times New Roman" w:cs="Times New Roman"/>
          <w:kern w:val="0"/>
          <w:lang w:eastAsia="sk-SK"/>
          <w14:ligatures w14:val="none"/>
        </w:rPr>
        <w:t xml:space="preserve"> Podanie žaloby má odkladný účinok na výkon rozhodnutia úradu.</w:t>
      </w:r>
    </w:p>
    <w:p w14:paraId="0F0D3DCD" w14:textId="77777777" w:rsidR="00E3142B" w:rsidRPr="00DF14A6" w:rsidRDefault="00E3142B" w:rsidP="00AF507F">
      <w:pPr>
        <w:spacing w:after="0" w:line="240" w:lineRule="auto"/>
        <w:jc w:val="both"/>
        <w:rPr>
          <w:rFonts w:ascii="Times New Roman" w:eastAsia="Times New Roman" w:hAnsi="Times New Roman" w:cs="Times New Roman"/>
          <w:kern w:val="0"/>
          <w:lang w:eastAsia="sk-SK"/>
          <w14:ligatures w14:val="none"/>
        </w:rPr>
      </w:pPr>
    </w:p>
    <w:p w14:paraId="5475C5DB" w14:textId="3EF1D6C8" w:rsidR="00432DA3" w:rsidRPr="00DF14A6" w:rsidRDefault="009C15D1"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r w:rsidR="00D32A61" w:rsidRPr="00DF14A6">
        <w:rPr>
          <w:rFonts w:ascii="Times New Roman" w:eastAsia="Times New Roman" w:hAnsi="Times New Roman" w:cs="Times New Roman"/>
          <w:kern w:val="0"/>
          <w:lang w:eastAsia="sk-SK"/>
          <w14:ligatures w14:val="none"/>
        </w:rPr>
        <w:t>3</w:t>
      </w:r>
      <w:r w:rsidR="00C92B5A" w:rsidRPr="00DF14A6">
        <w:rPr>
          <w:rFonts w:ascii="Times New Roman" w:eastAsia="Times New Roman" w:hAnsi="Times New Roman" w:cs="Times New Roman"/>
          <w:kern w:val="0"/>
          <w:lang w:eastAsia="sk-SK"/>
          <w14:ligatures w14:val="none"/>
        </w:rPr>
        <w:t xml:space="preserve">) </w:t>
      </w:r>
      <w:r w:rsidRPr="00DF14A6">
        <w:rPr>
          <w:rFonts w:ascii="Times New Roman" w:eastAsia="Times New Roman" w:hAnsi="Times New Roman" w:cs="Times New Roman"/>
          <w:kern w:val="0"/>
          <w:lang w:eastAsia="sk-SK"/>
          <w14:ligatures w14:val="none"/>
        </w:rPr>
        <w:t xml:space="preserve">Podanie žiadosti o rozhodnutie podľa </w:t>
      </w:r>
      <w:r w:rsidR="004010CF" w:rsidRPr="00DF14A6">
        <w:rPr>
          <w:rFonts w:ascii="Times New Roman" w:eastAsia="Times New Roman" w:hAnsi="Times New Roman" w:cs="Times New Roman"/>
          <w:kern w:val="0"/>
          <w:lang w:eastAsia="sk-SK"/>
          <w14:ligatures w14:val="none"/>
        </w:rPr>
        <w:t xml:space="preserve">§ 18 </w:t>
      </w:r>
      <w:r w:rsidRPr="00DF14A6">
        <w:rPr>
          <w:rFonts w:ascii="Times New Roman" w:eastAsia="Times New Roman" w:hAnsi="Times New Roman" w:cs="Times New Roman"/>
          <w:kern w:val="0"/>
          <w:lang w:eastAsia="sk-SK"/>
          <w14:ligatures w14:val="none"/>
        </w:rPr>
        <w:t>odseku 1 písm. a) trinásteho bodu má odkladný účinok na výkon rozhodnutia zdravotnej poisťovne o záveroch kontroly; odkladný účinok trvá do právoplatného skončenia konania vo veci. Zdravotná poisťovňa je oprávnená uplatniť si u poskytovateľa zdravotnej starostlivosti nároky vyplývajúce zo záverov kontroly len vtedy, ak poskytovateľ zdravotnej starostlivosti závery kontroly nenamietal na úrade v lehote stanovenej záväzným vzorom zmluvy o poskytovaní zdravotnej starostlivosti, alebo ak závery kontroly boli potvrdené právoplatným</w:t>
      </w:r>
      <w:r w:rsidR="00655FB2" w:rsidRPr="00DF14A6">
        <w:rPr>
          <w:rFonts w:ascii="Times New Roman" w:eastAsia="Times New Roman" w:hAnsi="Times New Roman" w:cs="Times New Roman"/>
          <w:kern w:val="0"/>
          <w:lang w:eastAsia="sk-SK"/>
          <w14:ligatures w14:val="none"/>
        </w:rPr>
        <w:t xml:space="preserve"> a vykonateľným</w:t>
      </w:r>
      <w:r w:rsidRPr="00DF14A6">
        <w:rPr>
          <w:rFonts w:ascii="Times New Roman" w:eastAsia="Times New Roman" w:hAnsi="Times New Roman" w:cs="Times New Roman"/>
          <w:kern w:val="0"/>
          <w:lang w:eastAsia="sk-SK"/>
          <w14:ligatures w14:val="none"/>
        </w:rPr>
        <w:t xml:space="preserve"> rozhodnutím úradu. Ak bolo právoplatne určené, že zdravotná poisťovňa nie je oprávnená uplatniť si u poskytovateľa zdravotnej starostlivosti nároky zo záverov kontroly, je poskytovateľ zdravotnej starostlivosti oprávnený uplatniť si u zdravotnej poisťovne nároky vyplývajúce z takéhoto rozhodnutia</w:t>
      </w:r>
      <w:r w:rsidR="00A26E50" w:rsidRPr="00DF14A6">
        <w:rPr>
          <w:rFonts w:ascii="Times New Roman" w:eastAsia="Times New Roman" w:hAnsi="Times New Roman" w:cs="Times New Roman"/>
          <w:kern w:val="0"/>
          <w:lang w:eastAsia="sk-SK"/>
          <w14:ligatures w14:val="none"/>
        </w:rPr>
        <w:t>.</w:t>
      </w:r>
    </w:p>
    <w:p w14:paraId="04F0EF58" w14:textId="77777777" w:rsidR="00E3142B" w:rsidRPr="00DF14A6" w:rsidRDefault="00E3142B" w:rsidP="00AF507F">
      <w:pPr>
        <w:spacing w:after="0" w:line="240" w:lineRule="auto"/>
        <w:jc w:val="both"/>
        <w:rPr>
          <w:rFonts w:ascii="Times New Roman" w:eastAsia="Times New Roman" w:hAnsi="Times New Roman" w:cs="Times New Roman"/>
          <w:kern w:val="0"/>
          <w:lang w:eastAsia="sk-SK"/>
          <w14:ligatures w14:val="none"/>
        </w:rPr>
      </w:pPr>
    </w:p>
    <w:p w14:paraId="7A5FFCE5" w14:textId="082F4C67" w:rsidR="00A26E50" w:rsidRPr="00DF14A6" w:rsidRDefault="00A26E50"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r w:rsidR="00D32A61" w:rsidRPr="00DF14A6">
        <w:rPr>
          <w:rFonts w:ascii="Times New Roman" w:eastAsia="Times New Roman" w:hAnsi="Times New Roman" w:cs="Times New Roman"/>
          <w:kern w:val="0"/>
          <w:lang w:eastAsia="sk-SK"/>
          <w14:ligatures w14:val="none"/>
        </w:rPr>
        <w:t>4</w:t>
      </w:r>
      <w:r w:rsidRPr="00DF14A6">
        <w:rPr>
          <w:rFonts w:ascii="Times New Roman" w:eastAsia="Times New Roman" w:hAnsi="Times New Roman" w:cs="Times New Roman"/>
          <w:kern w:val="0"/>
          <w:lang w:eastAsia="sk-SK"/>
          <w14:ligatures w14:val="none"/>
        </w:rPr>
        <w:t xml:space="preserve">) O námietkach zaujatosti postúpených úradu podľa </w:t>
      </w:r>
      <w:r w:rsidR="009C15D1" w:rsidRPr="00DF14A6">
        <w:rPr>
          <w:rFonts w:ascii="Times New Roman" w:eastAsia="Times New Roman" w:hAnsi="Times New Roman" w:cs="Times New Roman"/>
          <w:kern w:val="0"/>
          <w:lang w:eastAsia="sk-SK"/>
          <w14:ligatures w14:val="none"/>
        </w:rPr>
        <w:t>§ 9a ods</w:t>
      </w:r>
      <w:r w:rsidRPr="00DF14A6">
        <w:rPr>
          <w:rFonts w:ascii="Times New Roman" w:eastAsia="Times New Roman" w:hAnsi="Times New Roman" w:cs="Times New Roman"/>
          <w:kern w:val="0"/>
          <w:lang w:eastAsia="sk-SK"/>
          <w14:ligatures w14:val="none"/>
        </w:rPr>
        <w:t xml:space="preserve">. </w:t>
      </w:r>
      <w:r w:rsidR="00AA46B6" w:rsidRPr="00DF14A6">
        <w:rPr>
          <w:rFonts w:ascii="Times New Roman" w:eastAsia="Times New Roman" w:hAnsi="Times New Roman" w:cs="Times New Roman"/>
          <w:kern w:val="0"/>
          <w:lang w:eastAsia="sk-SK"/>
          <w14:ligatures w14:val="none"/>
        </w:rPr>
        <w:t>5</w:t>
      </w:r>
      <w:r w:rsidR="009C15D1" w:rsidRPr="00DF14A6">
        <w:rPr>
          <w:rFonts w:ascii="Times New Roman" w:eastAsia="Times New Roman" w:hAnsi="Times New Roman" w:cs="Times New Roman"/>
          <w:kern w:val="0"/>
          <w:lang w:eastAsia="sk-SK"/>
          <w14:ligatures w14:val="none"/>
        </w:rPr>
        <w:t xml:space="preserve"> </w:t>
      </w:r>
      <w:r w:rsidRPr="00DF14A6">
        <w:rPr>
          <w:rFonts w:ascii="Times New Roman" w:eastAsia="Times New Roman" w:hAnsi="Times New Roman" w:cs="Times New Roman"/>
          <w:kern w:val="0"/>
          <w:lang w:eastAsia="sk-SK"/>
          <w14:ligatures w14:val="none"/>
        </w:rPr>
        <w:t xml:space="preserve">rozhodne úrad do piatich pracovných dní odo dňa </w:t>
      </w:r>
      <w:r w:rsidR="00243DA5" w:rsidRPr="00DF14A6">
        <w:rPr>
          <w:rFonts w:ascii="Times New Roman" w:eastAsia="Times New Roman" w:hAnsi="Times New Roman" w:cs="Times New Roman"/>
          <w:kern w:val="0"/>
          <w:lang w:eastAsia="sk-SK"/>
          <w14:ligatures w14:val="none"/>
        </w:rPr>
        <w:t>ich postúpenia úradu</w:t>
      </w:r>
      <w:r w:rsidRPr="00DF14A6">
        <w:rPr>
          <w:rFonts w:ascii="Times New Roman" w:eastAsia="Times New Roman" w:hAnsi="Times New Roman" w:cs="Times New Roman"/>
          <w:kern w:val="0"/>
          <w:lang w:eastAsia="sk-SK"/>
          <w14:ligatures w14:val="none"/>
        </w:rPr>
        <w:t>.</w:t>
      </w:r>
    </w:p>
    <w:p w14:paraId="5C85B437" w14:textId="77777777" w:rsidR="00E3142B" w:rsidRPr="00DF14A6" w:rsidRDefault="00E3142B" w:rsidP="00AF507F">
      <w:pPr>
        <w:spacing w:after="0" w:line="240" w:lineRule="auto"/>
        <w:jc w:val="both"/>
        <w:rPr>
          <w:rFonts w:ascii="Times New Roman" w:eastAsia="Times New Roman" w:hAnsi="Times New Roman" w:cs="Times New Roman"/>
          <w:kern w:val="0"/>
          <w:lang w:eastAsia="sk-SK"/>
          <w14:ligatures w14:val="none"/>
        </w:rPr>
      </w:pPr>
    </w:p>
    <w:p w14:paraId="2BD514D3" w14:textId="5B0A1523" w:rsidR="0054030B" w:rsidRPr="00DF14A6" w:rsidRDefault="00A26E50"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w:t>
      </w:r>
      <w:r w:rsidR="00D32A61" w:rsidRPr="00DF14A6">
        <w:rPr>
          <w:rFonts w:ascii="Times New Roman" w:eastAsia="Times New Roman" w:hAnsi="Times New Roman" w:cs="Times New Roman"/>
          <w:kern w:val="0"/>
          <w:lang w:eastAsia="sk-SK"/>
          <w14:ligatures w14:val="none"/>
        </w:rPr>
        <w:t>5</w:t>
      </w:r>
      <w:r w:rsidRPr="00DF14A6">
        <w:rPr>
          <w:rFonts w:ascii="Times New Roman" w:eastAsia="Times New Roman" w:hAnsi="Times New Roman" w:cs="Times New Roman"/>
          <w:kern w:val="0"/>
          <w:lang w:eastAsia="sk-SK"/>
          <w14:ligatures w14:val="none"/>
        </w:rPr>
        <w:t xml:space="preserve">) Na konania podľa odsekov </w:t>
      </w:r>
      <w:r w:rsidR="00C92B5A" w:rsidRPr="00DF14A6">
        <w:rPr>
          <w:rFonts w:ascii="Times New Roman" w:eastAsia="Times New Roman" w:hAnsi="Times New Roman" w:cs="Times New Roman"/>
          <w:kern w:val="0"/>
          <w:lang w:eastAsia="sk-SK"/>
          <w14:ligatures w14:val="none"/>
        </w:rPr>
        <w:t>1</w:t>
      </w:r>
      <w:r w:rsidRPr="00DF14A6">
        <w:rPr>
          <w:rFonts w:ascii="Times New Roman" w:eastAsia="Times New Roman" w:hAnsi="Times New Roman" w:cs="Times New Roman"/>
          <w:kern w:val="0"/>
          <w:lang w:eastAsia="sk-SK"/>
          <w14:ligatures w14:val="none"/>
        </w:rPr>
        <w:t xml:space="preserve"> až </w:t>
      </w:r>
      <w:r w:rsidR="00D32A61" w:rsidRPr="00DF14A6">
        <w:rPr>
          <w:rFonts w:ascii="Times New Roman" w:eastAsia="Times New Roman" w:hAnsi="Times New Roman" w:cs="Times New Roman"/>
          <w:kern w:val="0"/>
          <w:lang w:eastAsia="sk-SK"/>
          <w14:ligatures w14:val="none"/>
        </w:rPr>
        <w:t>4</w:t>
      </w:r>
      <w:r w:rsidRPr="00DF14A6">
        <w:rPr>
          <w:rFonts w:ascii="Times New Roman" w:eastAsia="Times New Roman" w:hAnsi="Times New Roman" w:cs="Times New Roman"/>
          <w:kern w:val="0"/>
          <w:lang w:eastAsia="sk-SK"/>
          <w14:ligatures w14:val="none"/>
        </w:rPr>
        <w:t xml:space="preserve"> sa vzťahuje všeobecný predpis o správnom konaní,</w:t>
      </w:r>
      <w:r w:rsidR="00C92B5A" w:rsidRPr="00DF14A6">
        <w:rPr>
          <w:rStyle w:val="Odkaznapoznmkupodiarou"/>
          <w:rFonts w:ascii="Times New Roman" w:eastAsia="Times New Roman" w:hAnsi="Times New Roman" w:cs="Times New Roman"/>
          <w:kern w:val="0"/>
          <w:lang w:eastAsia="sk-SK"/>
          <w14:ligatures w14:val="none"/>
        </w:rPr>
        <w:t>6</w:t>
      </w:r>
      <w:r w:rsidR="00C92B5A" w:rsidRPr="00DF14A6">
        <w:rPr>
          <w:rFonts w:ascii="Times New Roman" w:eastAsia="Times New Roman" w:hAnsi="Times New Roman" w:cs="Times New Roman"/>
          <w:kern w:val="0"/>
          <w:vertAlign w:val="superscript"/>
          <w:lang w:eastAsia="sk-SK"/>
          <w14:ligatures w14:val="none"/>
        </w:rPr>
        <w:t>2</w:t>
      </w:r>
      <w:r w:rsidR="00C92B5A" w:rsidRPr="00DF14A6">
        <w:rPr>
          <w:rFonts w:ascii="Times New Roman" w:eastAsia="Times New Roman" w:hAnsi="Times New Roman" w:cs="Times New Roman"/>
          <w:kern w:val="0"/>
          <w:lang w:eastAsia="sk-SK"/>
          <w14:ligatures w14:val="none"/>
        </w:rPr>
        <w:t>)</w:t>
      </w:r>
      <w:r w:rsidRPr="00DF14A6">
        <w:rPr>
          <w:rFonts w:ascii="Times New Roman" w:eastAsia="Times New Roman" w:hAnsi="Times New Roman" w:cs="Times New Roman"/>
          <w:kern w:val="0"/>
          <w:lang w:eastAsia="sk-SK"/>
          <w14:ligatures w14:val="none"/>
        </w:rPr>
        <w:t xml:space="preserve"> ak tento zákon neustanovuje inak. </w:t>
      </w:r>
      <w:r w:rsidR="00DE125A" w:rsidRPr="00DF14A6">
        <w:rPr>
          <w:rFonts w:ascii="Times New Roman" w:eastAsia="Times New Roman" w:hAnsi="Times New Roman" w:cs="Times New Roman"/>
          <w:kern w:val="0"/>
          <w:lang w:eastAsia="sk-SK"/>
          <w14:ligatures w14:val="none"/>
        </w:rPr>
        <w:t>Proti rozhodnutiu úradu vydanému podľa</w:t>
      </w:r>
      <w:r w:rsidR="00D32A61" w:rsidRPr="00DF14A6">
        <w:rPr>
          <w:rFonts w:ascii="Times New Roman" w:eastAsia="Times New Roman" w:hAnsi="Times New Roman" w:cs="Times New Roman"/>
          <w:kern w:val="0"/>
          <w:lang w:eastAsia="sk-SK"/>
          <w14:ligatures w14:val="none"/>
        </w:rPr>
        <w:t xml:space="preserve"> § 18</w:t>
      </w:r>
      <w:r w:rsidR="00DE125A" w:rsidRPr="00DF14A6">
        <w:rPr>
          <w:rFonts w:ascii="Times New Roman" w:eastAsia="Times New Roman" w:hAnsi="Times New Roman" w:cs="Times New Roman"/>
          <w:kern w:val="0"/>
          <w:lang w:eastAsia="sk-SK"/>
          <w14:ligatures w14:val="none"/>
        </w:rPr>
        <w:t xml:space="preserve"> odseku 1 písm. a) jedenásteho až </w:t>
      </w:r>
      <w:r w:rsidR="00D32A61" w:rsidRPr="00DF14A6">
        <w:rPr>
          <w:rFonts w:ascii="Times New Roman" w:eastAsia="Times New Roman" w:hAnsi="Times New Roman" w:cs="Times New Roman"/>
          <w:kern w:val="0"/>
          <w:lang w:eastAsia="sk-SK"/>
          <w14:ligatures w14:val="none"/>
        </w:rPr>
        <w:t xml:space="preserve">šestnásteho </w:t>
      </w:r>
      <w:r w:rsidR="00DE125A" w:rsidRPr="00DF14A6">
        <w:rPr>
          <w:rFonts w:ascii="Times New Roman" w:eastAsia="Times New Roman" w:hAnsi="Times New Roman" w:cs="Times New Roman"/>
          <w:kern w:val="0"/>
          <w:lang w:eastAsia="sk-SK"/>
          <w14:ligatures w14:val="none"/>
        </w:rPr>
        <w:t xml:space="preserve">bodu nie je prípustné odvolanie. </w:t>
      </w:r>
      <w:r w:rsidRPr="00DF14A6">
        <w:rPr>
          <w:rFonts w:ascii="Times New Roman" w:eastAsia="Times New Roman" w:hAnsi="Times New Roman" w:cs="Times New Roman"/>
          <w:kern w:val="0"/>
          <w:lang w:eastAsia="sk-SK"/>
          <w14:ligatures w14:val="none"/>
        </w:rPr>
        <w:t xml:space="preserve">Podanie podnetu, žiadosti alebo námietky podľa </w:t>
      </w:r>
      <w:r w:rsidR="00D32A61" w:rsidRPr="00DF14A6">
        <w:rPr>
          <w:rFonts w:ascii="Times New Roman" w:eastAsia="Times New Roman" w:hAnsi="Times New Roman" w:cs="Times New Roman"/>
          <w:kern w:val="0"/>
          <w:lang w:eastAsia="sk-SK"/>
          <w14:ligatures w14:val="none"/>
        </w:rPr>
        <w:t xml:space="preserve">§ 18 </w:t>
      </w:r>
      <w:r w:rsidRPr="00DF14A6">
        <w:rPr>
          <w:rFonts w:ascii="Times New Roman" w:eastAsia="Times New Roman" w:hAnsi="Times New Roman" w:cs="Times New Roman"/>
          <w:kern w:val="0"/>
          <w:lang w:eastAsia="sk-SK"/>
          <w14:ligatures w14:val="none"/>
        </w:rPr>
        <w:t xml:space="preserve">odseku 1 písm. a) </w:t>
      </w:r>
      <w:r w:rsidR="00DE125A" w:rsidRPr="00DF14A6">
        <w:rPr>
          <w:rFonts w:ascii="Times New Roman" w:eastAsia="Times New Roman" w:hAnsi="Times New Roman" w:cs="Times New Roman"/>
          <w:kern w:val="0"/>
          <w:lang w:eastAsia="sk-SK"/>
          <w14:ligatures w14:val="none"/>
        </w:rPr>
        <w:t xml:space="preserve">jedenásteho </w:t>
      </w:r>
      <w:r w:rsidRPr="00DF14A6">
        <w:rPr>
          <w:rFonts w:ascii="Times New Roman" w:eastAsia="Times New Roman" w:hAnsi="Times New Roman" w:cs="Times New Roman"/>
          <w:kern w:val="0"/>
          <w:lang w:eastAsia="sk-SK"/>
          <w14:ligatures w14:val="none"/>
        </w:rPr>
        <w:t xml:space="preserve">až </w:t>
      </w:r>
      <w:r w:rsidR="00D32A61" w:rsidRPr="00DF14A6">
        <w:rPr>
          <w:rFonts w:ascii="Times New Roman" w:eastAsia="Times New Roman" w:hAnsi="Times New Roman" w:cs="Times New Roman"/>
          <w:kern w:val="0"/>
          <w:lang w:eastAsia="sk-SK"/>
          <w14:ligatures w14:val="none"/>
        </w:rPr>
        <w:t>šestnásteho</w:t>
      </w:r>
      <w:r w:rsidR="000B5B5B" w:rsidRPr="00DF14A6">
        <w:rPr>
          <w:rFonts w:ascii="Times New Roman" w:eastAsia="Times New Roman" w:hAnsi="Times New Roman" w:cs="Times New Roman"/>
          <w:kern w:val="0"/>
          <w:lang w:eastAsia="sk-SK"/>
          <w14:ligatures w14:val="none"/>
        </w:rPr>
        <w:t xml:space="preserve"> </w:t>
      </w:r>
      <w:r w:rsidR="00DE125A" w:rsidRPr="00DF14A6">
        <w:rPr>
          <w:rFonts w:ascii="Times New Roman" w:eastAsia="Times New Roman" w:hAnsi="Times New Roman" w:cs="Times New Roman"/>
          <w:kern w:val="0"/>
          <w:lang w:eastAsia="sk-SK"/>
          <w14:ligatures w14:val="none"/>
        </w:rPr>
        <w:t xml:space="preserve">bodu </w:t>
      </w:r>
      <w:r w:rsidRPr="00DF14A6">
        <w:rPr>
          <w:rFonts w:ascii="Times New Roman" w:eastAsia="Times New Roman" w:hAnsi="Times New Roman" w:cs="Times New Roman"/>
          <w:kern w:val="0"/>
          <w:lang w:eastAsia="sk-SK"/>
          <w14:ligatures w14:val="none"/>
        </w:rPr>
        <w:t xml:space="preserve">nepodlieha správnemu poplatku. Úrad zverejňuje právoplatné rozhodnutia vydané podľa </w:t>
      </w:r>
      <w:r w:rsidR="00D32A61" w:rsidRPr="00DF14A6">
        <w:rPr>
          <w:rFonts w:ascii="Times New Roman" w:eastAsia="Times New Roman" w:hAnsi="Times New Roman" w:cs="Times New Roman"/>
          <w:kern w:val="0"/>
          <w:lang w:eastAsia="sk-SK"/>
          <w14:ligatures w14:val="none"/>
        </w:rPr>
        <w:t xml:space="preserve">§ 18 </w:t>
      </w:r>
      <w:r w:rsidRPr="00DF14A6">
        <w:rPr>
          <w:rFonts w:ascii="Times New Roman" w:eastAsia="Times New Roman" w:hAnsi="Times New Roman" w:cs="Times New Roman"/>
          <w:kern w:val="0"/>
          <w:lang w:eastAsia="sk-SK"/>
          <w14:ligatures w14:val="none"/>
        </w:rPr>
        <w:t xml:space="preserve">odseku 1 písm. a) </w:t>
      </w:r>
      <w:r w:rsidR="00DE125A" w:rsidRPr="00DF14A6">
        <w:rPr>
          <w:rFonts w:ascii="Times New Roman" w:eastAsia="Times New Roman" w:hAnsi="Times New Roman" w:cs="Times New Roman"/>
          <w:kern w:val="0"/>
          <w:lang w:eastAsia="sk-SK"/>
          <w14:ligatures w14:val="none"/>
        </w:rPr>
        <w:t xml:space="preserve">jedenásteho </w:t>
      </w:r>
      <w:r w:rsidRPr="00DF14A6">
        <w:rPr>
          <w:rFonts w:ascii="Times New Roman" w:eastAsia="Times New Roman" w:hAnsi="Times New Roman" w:cs="Times New Roman"/>
          <w:kern w:val="0"/>
          <w:lang w:eastAsia="sk-SK"/>
          <w14:ligatures w14:val="none"/>
        </w:rPr>
        <w:t xml:space="preserve">až </w:t>
      </w:r>
      <w:r w:rsidR="00D32A61" w:rsidRPr="00DF14A6">
        <w:rPr>
          <w:rFonts w:ascii="Times New Roman" w:eastAsia="Times New Roman" w:hAnsi="Times New Roman" w:cs="Times New Roman"/>
          <w:kern w:val="0"/>
          <w:lang w:eastAsia="sk-SK"/>
          <w14:ligatures w14:val="none"/>
        </w:rPr>
        <w:t>šestnásteho</w:t>
      </w:r>
      <w:r w:rsidR="00DE125A" w:rsidRPr="00DF14A6">
        <w:rPr>
          <w:rFonts w:ascii="Times New Roman" w:eastAsia="Times New Roman" w:hAnsi="Times New Roman" w:cs="Times New Roman"/>
          <w:kern w:val="0"/>
          <w:lang w:eastAsia="sk-SK"/>
          <w14:ligatures w14:val="none"/>
        </w:rPr>
        <w:t xml:space="preserve"> </w:t>
      </w:r>
      <w:r w:rsidR="0054030B" w:rsidRPr="00DF14A6">
        <w:rPr>
          <w:rFonts w:ascii="Times New Roman" w:eastAsia="Times New Roman" w:hAnsi="Times New Roman" w:cs="Times New Roman"/>
          <w:kern w:val="0"/>
          <w:lang w:eastAsia="sk-SK"/>
          <w14:ligatures w14:val="none"/>
        </w:rPr>
        <w:t xml:space="preserve">bodu </w:t>
      </w:r>
      <w:r w:rsidRPr="00DF14A6">
        <w:rPr>
          <w:rFonts w:ascii="Times New Roman" w:eastAsia="Times New Roman" w:hAnsi="Times New Roman" w:cs="Times New Roman"/>
          <w:kern w:val="0"/>
          <w:lang w:eastAsia="sk-SK"/>
          <w14:ligatures w14:val="none"/>
        </w:rPr>
        <w:t>na svojom webovom sídle v anonymizovanej podobe.</w:t>
      </w:r>
      <w:r w:rsidR="007F3266" w:rsidRPr="00DF14A6">
        <w:rPr>
          <w:rFonts w:ascii="Times New Roman" w:eastAsia="Times New Roman" w:hAnsi="Times New Roman" w:cs="Times New Roman"/>
          <w:kern w:val="0"/>
          <w:lang w:eastAsia="sk-SK"/>
          <w14:ligatures w14:val="none"/>
        </w:rPr>
        <w:t>“</w:t>
      </w:r>
      <w:r w:rsidR="000060EA" w:rsidRPr="00DF14A6">
        <w:rPr>
          <w:rFonts w:ascii="Times New Roman" w:eastAsia="Times New Roman" w:hAnsi="Times New Roman" w:cs="Times New Roman"/>
          <w:kern w:val="0"/>
          <w:lang w:eastAsia="sk-SK"/>
          <w14:ligatures w14:val="none"/>
        </w:rPr>
        <w:t>.</w:t>
      </w:r>
    </w:p>
    <w:p w14:paraId="50A3F6EB" w14:textId="77777777" w:rsidR="009929D5" w:rsidRPr="00DF14A6" w:rsidRDefault="009929D5" w:rsidP="00AF507F">
      <w:pPr>
        <w:spacing w:after="0" w:line="240" w:lineRule="auto"/>
        <w:jc w:val="both"/>
        <w:rPr>
          <w:rFonts w:ascii="Times New Roman" w:eastAsia="Times New Roman" w:hAnsi="Times New Roman" w:cs="Times New Roman"/>
          <w:kern w:val="0"/>
          <w:lang w:eastAsia="sk-SK"/>
          <w14:ligatures w14:val="none"/>
        </w:rPr>
      </w:pPr>
    </w:p>
    <w:p w14:paraId="5EAF28F4" w14:textId="77777777" w:rsidR="00AF507F" w:rsidRPr="00DF14A6" w:rsidRDefault="00AF507F" w:rsidP="00AF507F">
      <w:pPr>
        <w:spacing w:after="0" w:line="240" w:lineRule="auto"/>
        <w:jc w:val="both"/>
        <w:rPr>
          <w:rFonts w:ascii="Times New Roman" w:eastAsia="Times New Roman" w:hAnsi="Times New Roman" w:cs="Times New Roman"/>
          <w:kern w:val="0"/>
          <w:lang w:eastAsia="sk-SK"/>
          <w14:ligatures w14:val="none"/>
        </w:rPr>
      </w:pPr>
    </w:p>
    <w:p w14:paraId="27D611A6" w14:textId="2F7DB076" w:rsidR="009929D5" w:rsidRPr="00DF14A6" w:rsidRDefault="009929D5"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V § 67b sa odsek 1 dopĺňa písmenom r), ktoré znie:</w:t>
      </w:r>
    </w:p>
    <w:p w14:paraId="632085BF" w14:textId="19D59FF3" w:rsidR="009929D5" w:rsidRPr="00DF14A6" w:rsidRDefault="009929D5" w:rsidP="00AF507F">
      <w:pPr>
        <w:spacing w:after="0" w:line="240" w:lineRule="auto"/>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„r) určuje pravidlá </w:t>
      </w:r>
      <w:proofErr w:type="spellStart"/>
      <w:r w:rsidRPr="00DF14A6">
        <w:rPr>
          <w:rFonts w:ascii="Times New Roman" w:eastAsia="Times New Roman" w:hAnsi="Times New Roman" w:cs="Times New Roman"/>
          <w:kern w:val="0"/>
          <w:lang w:eastAsia="sk-SK"/>
          <w14:ligatures w14:val="none"/>
        </w:rPr>
        <w:t>extramurálnej</w:t>
      </w:r>
      <w:proofErr w:type="spellEnd"/>
      <w:r w:rsidRPr="00DF14A6">
        <w:rPr>
          <w:rFonts w:ascii="Times New Roman" w:eastAsia="Times New Roman" w:hAnsi="Times New Roman" w:cs="Times New Roman"/>
          <w:kern w:val="0"/>
          <w:lang w:eastAsia="sk-SK"/>
          <w14:ligatures w14:val="none"/>
        </w:rPr>
        <w:t xml:space="preserve"> a </w:t>
      </w:r>
      <w:proofErr w:type="spellStart"/>
      <w:r w:rsidRPr="00DF14A6">
        <w:rPr>
          <w:rFonts w:ascii="Times New Roman" w:eastAsia="Times New Roman" w:hAnsi="Times New Roman" w:cs="Times New Roman"/>
          <w:kern w:val="0"/>
          <w:lang w:eastAsia="sk-SK"/>
          <w14:ligatures w14:val="none"/>
        </w:rPr>
        <w:t>intramurálnej</w:t>
      </w:r>
      <w:proofErr w:type="spellEnd"/>
      <w:r w:rsidRPr="00DF14A6">
        <w:rPr>
          <w:rFonts w:ascii="Times New Roman" w:eastAsia="Times New Roman" w:hAnsi="Times New Roman" w:cs="Times New Roman"/>
          <w:kern w:val="0"/>
          <w:lang w:eastAsia="sk-SK"/>
          <w14:ligatures w14:val="none"/>
        </w:rPr>
        <w:t xml:space="preserve"> zdravotnej starostlivosti.“</w:t>
      </w:r>
      <w:r w:rsidR="00AF507F" w:rsidRPr="00DF14A6">
        <w:rPr>
          <w:rFonts w:ascii="Times New Roman" w:eastAsia="Times New Roman" w:hAnsi="Times New Roman" w:cs="Times New Roman"/>
          <w:kern w:val="0"/>
          <w:lang w:eastAsia="sk-SK"/>
          <w14:ligatures w14:val="none"/>
        </w:rPr>
        <w:t>.</w:t>
      </w:r>
    </w:p>
    <w:p w14:paraId="0C6A630D" w14:textId="73C0461F" w:rsidR="00C92B5A" w:rsidRPr="00DF14A6" w:rsidRDefault="00C92B5A" w:rsidP="00AF507F">
      <w:pPr>
        <w:spacing w:after="0" w:line="240" w:lineRule="auto"/>
        <w:jc w:val="both"/>
        <w:rPr>
          <w:rFonts w:ascii="Times New Roman" w:eastAsia="Times New Roman" w:hAnsi="Times New Roman" w:cs="Times New Roman"/>
          <w:kern w:val="0"/>
          <w:lang w:eastAsia="sk-SK"/>
          <w14:ligatures w14:val="none"/>
        </w:rPr>
      </w:pPr>
    </w:p>
    <w:p w14:paraId="1AD728EF" w14:textId="389C03A7" w:rsidR="00A26E50" w:rsidRPr="00DF14A6" w:rsidRDefault="00A26E50" w:rsidP="00AF507F">
      <w:pPr>
        <w:pStyle w:val="Odsekzoznamu"/>
        <w:numPr>
          <w:ilvl w:val="0"/>
          <w:numId w:val="2"/>
        </w:numPr>
        <w:spacing w:after="0" w:line="240" w:lineRule="auto"/>
        <w:ind w:left="851" w:hanging="567"/>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lastRenderedPageBreak/>
        <w:t xml:space="preserve">Za § </w:t>
      </w:r>
      <w:r w:rsidR="0054030B" w:rsidRPr="00DF14A6">
        <w:rPr>
          <w:rFonts w:ascii="Times New Roman" w:eastAsia="Times New Roman" w:hAnsi="Times New Roman" w:cs="Times New Roman"/>
          <w:kern w:val="0"/>
          <w:lang w:eastAsia="sk-SK"/>
          <w14:ligatures w14:val="none"/>
        </w:rPr>
        <w:t>86z</w:t>
      </w:r>
      <w:r w:rsidR="006F2756" w:rsidRPr="00DF14A6">
        <w:rPr>
          <w:rFonts w:ascii="Times New Roman" w:eastAsia="Times New Roman" w:hAnsi="Times New Roman" w:cs="Times New Roman"/>
          <w:kern w:val="0"/>
          <w:lang w:eastAsia="sk-SK"/>
          <w14:ligatures w14:val="none"/>
        </w:rPr>
        <w:t>v</w:t>
      </w:r>
      <w:r w:rsidRPr="00DF14A6">
        <w:rPr>
          <w:rFonts w:ascii="Times New Roman" w:eastAsia="Times New Roman" w:hAnsi="Times New Roman" w:cs="Times New Roman"/>
          <w:kern w:val="0"/>
          <w:lang w:eastAsia="sk-SK"/>
          <w14:ligatures w14:val="none"/>
        </w:rPr>
        <w:t xml:space="preserve"> sa vkladá § </w:t>
      </w:r>
      <w:r w:rsidR="0054030B" w:rsidRPr="00DF14A6">
        <w:rPr>
          <w:rFonts w:ascii="Times New Roman" w:eastAsia="Times New Roman" w:hAnsi="Times New Roman" w:cs="Times New Roman"/>
          <w:kern w:val="0"/>
          <w:lang w:eastAsia="sk-SK"/>
          <w14:ligatures w14:val="none"/>
        </w:rPr>
        <w:t>86z</w:t>
      </w:r>
      <w:r w:rsidR="006F2756" w:rsidRPr="00DF14A6">
        <w:rPr>
          <w:rFonts w:ascii="Times New Roman" w:eastAsia="Times New Roman" w:hAnsi="Times New Roman" w:cs="Times New Roman"/>
          <w:kern w:val="0"/>
          <w:lang w:eastAsia="sk-SK"/>
          <w14:ligatures w14:val="none"/>
        </w:rPr>
        <w:t>w</w:t>
      </w:r>
      <w:r w:rsidRPr="00DF14A6">
        <w:rPr>
          <w:rFonts w:ascii="Times New Roman" w:eastAsia="Times New Roman" w:hAnsi="Times New Roman" w:cs="Times New Roman"/>
          <w:kern w:val="0"/>
          <w:lang w:eastAsia="sk-SK"/>
          <w14:ligatures w14:val="none"/>
        </w:rPr>
        <w:t>, ktorý vrátane nadpisu znie:</w:t>
      </w:r>
    </w:p>
    <w:p w14:paraId="4B0E3AD5" w14:textId="77777777" w:rsidR="00E6300B" w:rsidRPr="00DF14A6" w:rsidRDefault="00E6300B" w:rsidP="00AF507F">
      <w:pPr>
        <w:spacing w:after="0" w:line="240" w:lineRule="auto"/>
        <w:jc w:val="both"/>
        <w:rPr>
          <w:rFonts w:ascii="Times New Roman" w:eastAsia="Times New Roman" w:hAnsi="Times New Roman" w:cs="Times New Roman"/>
          <w:kern w:val="0"/>
          <w:lang w:eastAsia="sk-SK"/>
          <w14:ligatures w14:val="none"/>
        </w:rPr>
      </w:pPr>
    </w:p>
    <w:p w14:paraId="23CB7AA2" w14:textId="5444FE66" w:rsidR="00C92B5A" w:rsidRPr="00DF14A6" w:rsidRDefault="00A26E50" w:rsidP="00AF507F">
      <w:pPr>
        <w:spacing w:after="0" w:line="240" w:lineRule="auto"/>
        <w:jc w:val="center"/>
        <w:rPr>
          <w:rFonts w:ascii="Times New Roman" w:eastAsia="Times New Roman" w:hAnsi="Times New Roman" w:cs="Times New Roman"/>
          <w:b/>
          <w:bCs/>
          <w:kern w:val="0"/>
          <w:lang w:eastAsia="sk-SK"/>
          <w14:ligatures w14:val="none"/>
        </w:rPr>
      </w:pPr>
      <w:r w:rsidRPr="00DF14A6">
        <w:rPr>
          <w:rFonts w:ascii="Times New Roman" w:eastAsia="Times New Roman" w:hAnsi="Times New Roman" w:cs="Times New Roman"/>
          <w:b/>
          <w:bCs/>
          <w:kern w:val="0"/>
          <w:lang w:eastAsia="sk-SK"/>
          <w14:ligatures w14:val="none"/>
        </w:rPr>
        <w:t xml:space="preserve">„§ </w:t>
      </w:r>
      <w:r w:rsidR="0054030B" w:rsidRPr="00DF14A6">
        <w:rPr>
          <w:rFonts w:ascii="Times New Roman" w:eastAsia="Times New Roman" w:hAnsi="Times New Roman" w:cs="Times New Roman"/>
          <w:b/>
          <w:bCs/>
          <w:kern w:val="0"/>
          <w:lang w:eastAsia="sk-SK"/>
          <w14:ligatures w14:val="none"/>
        </w:rPr>
        <w:t>86z</w:t>
      </w:r>
      <w:r w:rsidR="006F2756" w:rsidRPr="00DF14A6">
        <w:rPr>
          <w:rFonts w:ascii="Times New Roman" w:eastAsia="Times New Roman" w:hAnsi="Times New Roman" w:cs="Times New Roman"/>
          <w:b/>
          <w:bCs/>
          <w:kern w:val="0"/>
          <w:lang w:eastAsia="sk-SK"/>
          <w14:ligatures w14:val="none"/>
        </w:rPr>
        <w:t>w</w:t>
      </w:r>
    </w:p>
    <w:p w14:paraId="4B4A1165" w14:textId="37466CDF" w:rsidR="00A26E50" w:rsidRPr="00DF14A6" w:rsidRDefault="00A26E50" w:rsidP="00AF507F">
      <w:pPr>
        <w:spacing w:after="0" w:line="240" w:lineRule="auto"/>
        <w:jc w:val="center"/>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b/>
          <w:bCs/>
          <w:kern w:val="0"/>
          <w:lang w:eastAsia="sk-SK"/>
          <w14:ligatures w14:val="none"/>
        </w:rPr>
        <w:t xml:space="preserve">Prechodné ustanovenie k úpravám účinným od </w:t>
      </w:r>
      <w:r w:rsidR="0054030B" w:rsidRPr="00DF14A6">
        <w:rPr>
          <w:rFonts w:ascii="Times New Roman" w:eastAsia="Times New Roman" w:hAnsi="Times New Roman" w:cs="Times New Roman"/>
          <w:b/>
          <w:bCs/>
          <w:kern w:val="0"/>
          <w:lang w:eastAsia="sk-SK"/>
          <w14:ligatures w14:val="none"/>
        </w:rPr>
        <w:t>1</w:t>
      </w:r>
      <w:r w:rsidRPr="00DF14A6">
        <w:rPr>
          <w:rFonts w:ascii="Times New Roman" w:eastAsia="Times New Roman" w:hAnsi="Times New Roman" w:cs="Times New Roman"/>
          <w:b/>
          <w:bCs/>
          <w:kern w:val="0"/>
          <w:lang w:eastAsia="sk-SK"/>
          <w14:ligatures w14:val="none"/>
        </w:rPr>
        <w:t>.</w:t>
      </w:r>
      <w:r w:rsidR="0054030B" w:rsidRPr="00DF14A6">
        <w:rPr>
          <w:rFonts w:ascii="Times New Roman" w:eastAsia="Times New Roman" w:hAnsi="Times New Roman" w:cs="Times New Roman"/>
          <w:b/>
          <w:bCs/>
          <w:kern w:val="0"/>
          <w:lang w:eastAsia="sk-SK"/>
          <w14:ligatures w14:val="none"/>
        </w:rPr>
        <w:t xml:space="preserve"> januára 2027</w:t>
      </w:r>
    </w:p>
    <w:p w14:paraId="03E7205C" w14:textId="77777777" w:rsidR="00E3142B" w:rsidRPr="00DF14A6" w:rsidRDefault="00E3142B" w:rsidP="00AF507F">
      <w:pPr>
        <w:spacing w:after="0" w:line="240" w:lineRule="auto"/>
        <w:jc w:val="center"/>
        <w:rPr>
          <w:rFonts w:ascii="Times New Roman" w:eastAsia="Times New Roman" w:hAnsi="Times New Roman" w:cs="Times New Roman"/>
          <w:kern w:val="0"/>
          <w:lang w:eastAsia="sk-SK"/>
          <w14:ligatures w14:val="none"/>
        </w:rPr>
      </w:pPr>
    </w:p>
    <w:p w14:paraId="5F17BB47" w14:textId="445B3AF7" w:rsidR="0054030B" w:rsidRPr="00DF14A6" w:rsidRDefault="00A26E50" w:rsidP="00AF507F">
      <w:pPr>
        <w:spacing w:after="0" w:line="240" w:lineRule="auto"/>
        <w:jc w:val="both"/>
        <w:rPr>
          <w:rFonts w:ascii="Times New Roman" w:eastAsia="Times New Roman" w:hAnsi="Times New Roman" w:cs="Times New Roman"/>
          <w:kern w:val="0"/>
          <w:lang w:eastAsia="sk-SK"/>
          <w14:ligatures w14:val="none"/>
        </w:rPr>
      </w:pPr>
      <w:r w:rsidRPr="00DF14A6">
        <w:rPr>
          <w:rFonts w:ascii="Times New Roman" w:eastAsia="Times New Roman" w:hAnsi="Times New Roman" w:cs="Times New Roman"/>
          <w:kern w:val="0"/>
          <w:lang w:eastAsia="sk-SK"/>
          <w14:ligatures w14:val="none"/>
        </w:rPr>
        <w:t xml:space="preserve">Zmluvy o poskytovaní zdravotnej starostlivosti uzavreté pred nadobudnutím účinnosti tohto zákona je zdravotná poisťovňa povinná uviesť do súladu so záväzným vzorom zmluvy vydaným podľa § 7c v znení účinnom od </w:t>
      </w:r>
      <w:r w:rsidR="0054030B" w:rsidRPr="00DF14A6">
        <w:rPr>
          <w:rFonts w:ascii="Times New Roman" w:eastAsia="Times New Roman" w:hAnsi="Times New Roman" w:cs="Times New Roman"/>
          <w:kern w:val="0"/>
          <w:lang w:eastAsia="sk-SK"/>
          <w14:ligatures w14:val="none"/>
        </w:rPr>
        <w:t>1</w:t>
      </w:r>
      <w:r w:rsidRPr="00DF14A6">
        <w:rPr>
          <w:rFonts w:ascii="Times New Roman" w:eastAsia="Times New Roman" w:hAnsi="Times New Roman" w:cs="Times New Roman"/>
          <w:kern w:val="0"/>
          <w:lang w:eastAsia="sk-SK"/>
          <w14:ligatures w14:val="none"/>
        </w:rPr>
        <w:t>.</w:t>
      </w:r>
      <w:r w:rsidR="0054030B" w:rsidRPr="00DF14A6">
        <w:rPr>
          <w:rFonts w:ascii="Times New Roman" w:eastAsia="Times New Roman" w:hAnsi="Times New Roman" w:cs="Times New Roman"/>
          <w:kern w:val="0"/>
          <w:lang w:eastAsia="sk-SK"/>
          <w14:ligatures w14:val="none"/>
        </w:rPr>
        <w:t xml:space="preserve"> januára 2027 do </w:t>
      </w:r>
      <w:r w:rsidR="00CD72B4" w:rsidRPr="00DF14A6">
        <w:rPr>
          <w:rFonts w:ascii="Times New Roman" w:eastAsia="Times New Roman" w:hAnsi="Times New Roman" w:cs="Times New Roman"/>
          <w:kern w:val="0"/>
          <w:lang w:eastAsia="sk-SK"/>
          <w14:ligatures w14:val="none"/>
        </w:rPr>
        <w:t>dvoch</w:t>
      </w:r>
      <w:r w:rsidRPr="00DF14A6">
        <w:rPr>
          <w:rFonts w:ascii="Times New Roman" w:eastAsia="Times New Roman" w:hAnsi="Times New Roman" w:cs="Times New Roman"/>
          <w:kern w:val="0"/>
          <w:lang w:eastAsia="sk-SK"/>
          <w14:ligatures w14:val="none"/>
        </w:rPr>
        <w:t xml:space="preserve"> mesiacov odo dňa nadobudnutia účinnosti tohto zákona.</w:t>
      </w:r>
      <w:r w:rsidR="00E3142B" w:rsidRPr="00DF14A6">
        <w:rPr>
          <w:rFonts w:ascii="Times New Roman" w:eastAsia="Times New Roman" w:hAnsi="Times New Roman" w:cs="Times New Roman"/>
          <w:kern w:val="0"/>
          <w:lang w:eastAsia="sk-SK"/>
          <w14:ligatures w14:val="none"/>
        </w:rPr>
        <w:t>“</w:t>
      </w:r>
      <w:r w:rsidR="00AF507F" w:rsidRPr="00DF14A6">
        <w:rPr>
          <w:rFonts w:ascii="Times New Roman" w:eastAsia="Times New Roman" w:hAnsi="Times New Roman" w:cs="Times New Roman"/>
          <w:kern w:val="0"/>
          <w:lang w:eastAsia="sk-SK"/>
          <w14:ligatures w14:val="none"/>
        </w:rPr>
        <w:t>.</w:t>
      </w:r>
    </w:p>
    <w:p w14:paraId="6E062BC4" w14:textId="77777777" w:rsidR="0054030B" w:rsidRPr="00DF14A6" w:rsidRDefault="0054030B" w:rsidP="00AF507F">
      <w:pPr>
        <w:spacing w:after="0" w:line="240" w:lineRule="auto"/>
        <w:jc w:val="both"/>
        <w:rPr>
          <w:rFonts w:ascii="Times New Roman" w:eastAsia="Times New Roman" w:hAnsi="Times New Roman" w:cs="Times New Roman"/>
          <w:kern w:val="0"/>
          <w:lang w:eastAsia="sk-SK"/>
          <w14:ligatures w14:val="none"/>
        </w:rPr>
      </w:pPr>
    </w:p>
    <w:p w14:paraId="376AC939" w14:textId="16B651A6" w:rsidR="0054030B" w:rsidRPr="00DF14A6" w:rsidRDefault="0054030B" w:rsidP="00AF507F">
      <w:pPr>
        <w:pStyle w:val="Odsekzoznamu"/>
        <w:spacing w:after="0" w:line="240" w:lineRule="auto"/>
        <w:ind w:left="0"/>
        <w:jc w:val="center"/>
        <w:rPr>
          <w:rFonts w:ascii="Times New Roman" w:hAnsi="Times New Roman" w:cs="Times New Roman"/>
          <w:b/>
          <w:bCs/>
        </w:rPr>
      </w:pPr>
      <w:r w:rsidRPr="00DF14A6">
        <w:rPr>
          <w:rFonts w:ascii="Times New Roman" w:hAnsi="Times New Roman" w:cs="Times New Roman"/>
          <w:b/>
          <w:bCs/>
        </w:rPr>
        <w:t>Čl. II</w:t>
      </w:r>
    </w:p>
    <w:p w14:paraId="50D927FD" w14:textId="77777777" w:rsidR="00E3142B" w:rsidRPr="00DF14A6" w:rsidRDefault="00E3142B" w:rsidP="00AF507F">
      <w:pPr>
        <w:pStyle w:val="Odsekzoznamu"/>
        <w:spacing w:after="0" w:line="240" w:lineRule="auto"/>
        <w:ind w:left="0"/>
        <w:jc w:val="center"/>
        <w:rPr>
          <w:rFonts w:ascii="Times New Roman" w:hAnsi="Times New Roman" w:cs="Times New Roman"/>
          <w:b/>
          <w:bCs/>
        </w:rPr>
      </w:pPr>
    </w:p>
    <w:p w14:paraId="0F247C4D" w14:textId="4F29E509" w:rsidR="009A0CC1" w:rsidRPr="00DF14A6" w:rsidRDefault="0054030B" w:rsidP="00AF507F">
      <w:pPr>
        <w:pStyle w:val="Odsekzoznamu"/>
        <w:spacing w:after="0" w:line="240" w:lineRule="auto"/>
        <w:ind w:left="0"/>
        <w:jc w:val="center"/>
        <w:rPr>
          <w:rFonts w:ascii="Times New Roman" w:hAnsi="Times New Roman" w:cs="Times New Roman"/>
        </w:rPr>
      </w:pPr>
      <w:r w:rsidRPr="00DF14A6">
        <w:rPr>
          <w:rFonts w:ascii="Times New Roman" w:hAnsi="Times New Roman" w:cs="Times New Roman"/>
        </w:rPr>
        <w:t>Tento zákon nadobúda účinnosť 1. januára 2027.</w:t>
      </w:r>
    </w:p>
    <w:sectPr w:rsidR="009A0CC1" w:rsidRPr="00DF14A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5F1CB" w14:textId="77777777" w:rsidR="004D5B33" w:rsidRDefault="004D5B33" w:rsidP="00E46F97">
      <w:pPr>
        <w:spacing w:after="0" w:line="240" w:lineRule="auto"/>
      </w:pPr>
      <w:r>
        <w:separator/>
      </w:r>
    </w:p>
  </w:endnote>
  <w:endnote w:type="continuationSeparator" w:id="0">
    <w:p w14:paraId="4EF739DB" w14:textId="77777777" w:rsidR="004D5B33" w:rsidRDefault="004D5B33" w:rsidP="00E46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509295014"/>
      <w:docPartObj>
        <w:docPartGallery w:val="Page Numbers (Bottom of Page)"/>
        <w:docPartUnique/>
      </w:docPartObj>
    </w:sdtPr>
    <w:sdtContent>
      <w:p w14:paraId="27236020" w14:textId="16B90516" w:rsidR="00DF14A6" w:rsidRPr="00DF14A6" w:rsidRDefault="00DF14A6">
        <w:pPr>
          <w:pStyle w:val="Pta"/>
          <w:jc w:val="center"/>
          <w:rPr>
            <w:rFonts w:ascii="Times New Roman" w:hAnsi="Times New Roman" w:cs="Times New Roman"/>
          </w:rPr>
        </w:pPr>
        <w:r w:rsidRPr="00DF14A6">
          <w:rPr>
            <w:rFonts w:ascii="Times New Roman" w:hAnsi="Times New Roman" w:cs="Times New Roman"/>
          </w:rPr>
          <w:fldChar w:fldCharType="begin"/>
        </w:r>
        <w:r w:rsidRPr="00DF14A6">
          <w:rPr>
            <w:rFonts w:ascii="Times New Roman" w:hAnsi="Times New Roman" w:cs="Times New Roman"/>
          </w:rPr>
          <w:instrText>PAGE   \* MERGEFORMAT</w:instrText>
        </w:r>
        <w:r w:rsidRPr="00DF14A6">
          <w:rPr>
            <w:rFonts w:ascii="Times New Roman" w:hAnsi="Times New Roman" w:cs="Times New Roman"/>
          </w:rPr>
          <w:fldChar w:fldCharType="separate"/>
        </w:r>
        <w:r w:rsidRPr="00DF14A6">
          <w:rPr>
            <w:rFonts w:ascii="Times New Roman" w:hAnsi="Times New Roman" w:cs="Times New Roman"/>
          </w:rPr>
          <w:t>2</w:t>
        </w:r>
        <w:r w:rsidRPr="00DF14A6">
          <w:rPr>
            <w:rFonts w:ascii="Times New Roman" w:hAnsi="Times New Roman" w:cs="Times New Roman"/>
          </w:rPr>
          <w:fldChar w:fldCharType="end"/>
        </w:r>
      </w:p>
    </w:sdtContent>
  </w:sdt>
  <w:p w14:paraId="2F1C8785" w14:textId="77777777" w:rsidR="00DF14A6" w:rsidRPr="00DF14A6" w:rsidRDefault="00DF14A6">
    <w:pPr>
      <w:pStyle w:val="Pt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34928" w14:textId="77777777" w:rsidR="004D5B33" w:rsidRDefault="004D5B33" w:rsidP="00E46F97">
      <w:pPr>
        <w:spacing w:after="0" w:line="240" w:lineRule="auto"/>
      </w:pPr>
      <w:r>
        <w:separator/>
      </w:r>
    </w:p>
  </w:footnote>
  <w:footnote w:type="continuationSeparator" w:id="0">
    <w:p w14:paraId="4C458B9A" w14:textId="77777777" w:rsidR="004D5B33" w:rsidRDefault="004D5B33" w:rsidP="00E46F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13F13"/>
    <w:multiLevelType w:val="hybridMultilevel"/>
    <w:tmpl w:val="122EBD3E"/>
    <w:lvl w:ilvl="0" w:tplc="642C5EC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C3D64F0"/>
    <w:multiLevelType w:val="hybridMultilevel"/>
    <w:tmpl w:val="BF70CCFC"/>
    <w:lvl w:ilvl="0" w:tplc="FFFFFFFF">
      <w:start w:val="1"/>
      <w:numFmt w:val="lowerLetter"/>
      <w:lvlText w:val="%1)"/>
      <w:lvlJc w:val="left"/>
      <w:pPr>
        <w:ind w:left="1004" w:hanging="360"/>
      </w:pPr>
      <w:rPr>
        <w:rFonts w:hint="default"/>
        <w:b w:val="0"/>
        <w:bCs w:val="0"/>
        <w:i w:val="0"/>
        <w:iCs w:val="0"/>
        <w:color w:val="auto"/>
        <w:sz w:val="24"/>
        <w:szCs w:val="24"/>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 w15:restartNumberingAfterBreak="0">
    <w:nsid w:val="2F3E1899"/>
    <w:multiLevelType w:val="multilevel"/>
    <w:tmpl w:val="DFD6A566"/>
    <w:styleLink w:val="Aktulnyzoznam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49154BB"/>
    <w:multiLevelType w:val="hybridMultilevel"/>
    <w:tmpl w:val="CB56489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60E4986"/>
    <w:multiLevelType w:val="hybridMultilevel"/>
    <w:tmpl w:val="DF160238"/>
    <w:lvl w:ilvl="0" w:tplc="0EEE095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5C882A37"/>
    <w:multiLevelType w:val="hybridMultilevel"/>
    <w:tmpl w:val="BF70CCFC"/>
    <w:lvl w:ilvl="0" w:tplc="8228DB30">
      <w:start w:val="1"/>
      <w:numFmt w:val="lowerLetter"/>
      <w:lvlText w:val="%1)"/>
      <w:lvlJc w:val="left"/>
      <w:pPr>
        <w:ind w:left="1004" w:hanging="360"/>
      </w:pPr>
      <w:rPr>
        <w:rFonts w:hint="default"/>
        <w:b w:val="0"/>
        <w:bCs w:val="0"/>
        <w:i w:val="0"/>
        <w:iCs w:val="0"/>
        <w:color w:val="auto"/>
        <w:sz w:val="24"/>
        <w:szCs w:val="24"/>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num w:numId="1" w16cid:durableId="1542598192">
    <w:abstractNumId w:val="2"/>
  </w:num>
  <w:num w:numId="2" w16cid:durableId="1562905511">
    <w:abstractNumId w:val="0"/>
  </w:num>
  <w:num w:numId="3" w16cid:durableId="1054040566">
    <w:abstractNumId w:val="3"/>
  </w:num>
  <w:num w:numId="4" w16cid:durableId="126242156">
    <w:abstractNumId w:val="5"/>
  </w:num>
  <w:num w:numId="5" w16cid:durableId="224608957">
    <w:abstractNumId w:val="1"/>
  </w:num>
  <w:num w:numId="6" w16cid:durableId="1571381552">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FB4"/>
    <w:rsid w:val="000060EA"/>
    <w:rsid w:val="00012814"/>
    <w:rsid w:val="000169D4"/>
    <w:rsid w:val="00020CB9"/>
    <w:rsid w:val="00030740"/>
    <w:rsid w:val="000331AA"/>
    <w:rsid w:val="00042B48"/>
    <w:rsid w:val="000576C6"/>
    <w:rsid w:val="00062A27"/>
    <w:rsid w:val="0007227F"/>
    <w:rsid w:val="000861A6"/>
    <w:rsid w:val="000A0207"/>
    <w:rsid w:val="000B5B5B"/>
    <w:rsid w:val="000C03A0"/>
    <w:rsid w:val="000C391A"/>
    <w:rsid w:val="000E2969"/>
    <w:rsid w:val="000F1992"/>
    <w:rsid w:val="000F5F9B"/>
    <w:rsid w:val="000F6757"/>
    <w:rsid w:val="0010137F"/>
    <w:rsid w:val="001025E7"/>
    <w:rsid w:val="00126087"/>
    <w:rsid w:val="001276F3"/>
    <w:rsid w:val="0013322D"/>
    <w:rsid w:val="001421C4"/>
    <w:rsid w:val="00151742"/>
    <w:rsid w:val="00151893"/>
    <w:rsid w:val="00152780"/>
    <w:rsid w:val="0015425D"/>
    <w:rsid w:val="0016119E"/>
    <w:rsid w:val="00165FCB"/>
    <w:rsid w:val="00167400"/>
    <w:rsid w:val="00173B9A"/>
    <w:rsid w:val="00173F72"/>
    <w:rsid w:val="00180241"/>
    <w:rsid w:val="00182E34"/>
    <w:rsid w:val="00183D92"/>
    <w:rsid w:val="001865AA"/>
    <w:rsid w:val="00186831"/>
    <w:rsid w:val="001A011B"/>
    <w:rsid w:val="001A0E52"/>
    <w:rsid w:val="001A3135"/>
    <w:rsid w:val="001B25E7"/>
    <w:rsid w:val="001B27B1"/>
    <w:rsid w:val="001B3484"/>
    <w:rsid w:val="001B69FE"/>
    <w:rsid w:val="001C7CD8"/>
    <w:rsid w:val="001D2E61"/>
    <w:rsid w:val="001E5352"/>
    <w:rsid w:val="001E591B"/>
    <w:rsid w:val="001E7A0E"/>
    <w:rsid w:val="001F50E7"/>
    <w:rsid w:val="00207100"/>
    <w:rsid w:val="00213B8F"/>
    <w:rsid w:val="00221318"/>
    <w:rsid w:val="0022554E"/>
    <w:rsid w:val="00243DA5"/>
    <w:rsid w:val="00244F5B"/>
    <w:rsid w:val="00246302"/>
    <w:rsid w:val="00246872"/>
    <w:rsid w:val="00250D06"/>
    <w:rsid w:val="002542C5"/>
    <w:rsid w:val="0025603D"/>
    <w:rsid w:val="00256E28"/>
    <w:rsid w:val="0026429A"/>
    <w:rsid w:val="00264DAA"/>
    <w:rsid w:val="002766FC"/>
    <w:rsid w:val="0027673F"/>
    <w:rsid w:val="0029055A"/>
    <w:rsid w:val="002A2AE1"/>
    <w:rsid w:val="002A50C5"/>
    <w:rsid w:val="002A71C2"/>
    <w:rsid w:val="002B49F0"/>
    <w:rsid w:val="002C4645"/>
    <w:rsid w:val="002C5C11"/>
    <w:rsid w:val="002D6AD8"/>
    <w:rsid w:val="002E326A"/>
    <w:rsid w:val="002F0BA3"/>
    <w:rsid w:val="00301435"/>
    <w:rsid w:val="00310247"/>
    <w:rsid w:val="00317D6C"/>
    <w:rsid w:val="00324D4D"/>
    <w:rsid w:val="0032654B"/>
    <w:rsid w:val="003278F4"/>
    <w:rsid w:val="0035045D"/>
    <w:rsid w:val="00350497"/>
    <w:rsid w:val="003523A2"/>
    <w:rsid w:val="00361D1D"/>
    <w:rsid w:val="00366844"/>
    <w:rsid w:val="0037580D"/>
    <w:rsid w:val="00375859"/>
    <w:rsid w:val="0038679C"/>
    <w:rsid w:val="00390292"/>
    <w:rsid w:val="003926CE"/>
    <w:rsid w:val="00392ECD"/>
    <w:rsid w:val="003B2F6B"/>
    <w:rsid w:val="003C68E6"/>
    <w:rsid w:val="003C6DBF"/>
    <w:rsid w:val="003C7E8E"/>
    <w:rsid w:val="003E3093"/>
    <w:rsid w:val="003E5756"/>
    <w:rsid w:val="003E6C59"/>
    <w:rsid w:val="003F0E80"/>
    <w:rsid w:val="003F7A4C"/>
    <w:rsid w:val="004010CF"/>
    <w:rsid w:val="00414E49"/>
    <w:rsid w:val="004174BF"/>
    <w:rsid w:val="00420892"/>
    <w:rsid w:val="00421C29"/>
    <w:rsid w:val="0042233C"/>
    <w:rsid w:val="00423F15"/>
    <w:rsid w:val="00424C33"/>
    <w:rsid w:val="00432DA3"/>
    <w:rsid w:val="004347BC"/>
    <w:rsid w:val="00441F1C"/>
    <w:rsid w:val="0047079A"/>
    <w:rsid w:val="00472FB4"/>
    <w:rsid w:val="0048211D"/>
    <w:rsid w:val="00485010"/>
    <w:rsid w:val="004857D5"/>
    <w:rsid w:val="004872D9"/>
    <w:rsid w:val="00490FD5"/>
    <w:rsid w:val="004A143F"/>
    <w:rsid w:val="004A6176"/>
    <w:rsid w:val="004A7190"/>
    <w:rsid w:val="004B3817"/>
    <w:rsid w:val="004C04DD"/>
    <w:rsid w:val="004C2FEB"/>
    <w:rsid w:val="004C317A"/>
    <w:rsid w:val="004D1A71"/>
    <w:rsid w:val="004D5B33"/>
    <w:rsid w:val="004E45DE"/>
    <w:rsid w:val="004E59EA"/>
    <w:rsid w:val="004F5B92"/>
    <w:rsid w:val="004F5F8B"/>
    <w:rsid w:val="004F6F52"/>
    <w:rsid w:val="00503E78"/>
    <w:rsid w:val="00503F2B"/>
    <w:rsid w:val="00515AD9"/>
    <w:rsid w:val="005205D2"/>
    <w:rsid w:val="00522A75"/>
    <w:rsid w:val="00526993"/>
    <w:rsid w:val="0053049A"/>
    <w:rsid w:val="00532954"/>
    <w:rsid w:val="00537372"/>
    <w:rsid w:val="0054030B"/>
    <w:rsid w:val="005509BE"/>
    <w:rsid w:val="005513FC"/>
    <w:rsid w:val="00552601"/>
    <w:rsid w:val="00553523"/>
    <w:rsid w:val="00562F1A"/>
    <w:rsid w:val="00563B04"/>
    <w:rsid w:val="00563FF1"/>
    <w:rsid w:val="0056717D"/>
    <w:rsid w:val="00571D41"/>
    <w:rsid w:val="005723CD"/>
    <w:rsid w:val="00574667"/>
    <w:rsid w:val="0057512C"/>
    <w:rsid w:val="00575CEC"/>
    <w:rsid w:val="0058078E"/>
    <w:rsid w:val="0058297A"/>
    <w:rsid w:val="00583326"/>
    <w:rsid w:val="005858B2"/>
    <w:rsid w:val="005867A6"/>
    <w:rsid w:val="0059242C"/>
    <w:rsid w:val="005A42B9"/>
    <w:rsid w:val="005B3B03"/>
    <w:rsid w:val="005C07AE"/>
    <w:rsid w:val="005C166A"/>
    <w:rsid w:val="005D5C7B"/>
    <w:rsid w:val="005E0390"/>
    <w:rsid w:val="005E6803"/>
    <w:rsid w:val="005F2D91"/>
    <w:rsid w:val="005F4FBB"/>
    <w:rsid w:val="006014C9"/>
    <w:rsid w:val="00604D78"/>
    <w:rsid w:val="00604DC9"/>
    <w:rsid w:val="00606848"/>
    <w:rsid w:val="00626888"/>
    <w:rsid w:val="00626A97"/>
    <w:rsid w:val="006315E4"/>
    <w:rsid w:val="00636384"/>
    <w:rsid w:val="00637278"/>
    <w:rsid w:val="00651844"/>
    <w:rsid w:val="00654D2F"/>
    <w:rsid w:val="00655FB2"/>
    <w:rsid w:val="006754FE"/>
    <w:rsid w:val="00676D41"/>
    <w:rsid w:val="0068676C"/>
    <w:rsid w:val="00693202"/>
    <w:rsid w:val="00694DE6"/>
    <w:rsid w:val="006950DC"/>
    <w:rsid w:val="006A4B2A"/>
    <w:rsid w:val="006A7DBF"/>
    <w:rsid w:val="006B6A06"/>
    <w:rsid w:val="006E4FB4"/>
    <w:rsid w:val="006F2756"/>
    <w:rsid w:val="007055FB"/>
    <w:rsid w:val="007060D3"/>
    <w:rsid w:val="00715EEE"/>
    <w:rsid w:val="00716A8E"/>
    <w:rsid w:val="00717C66"/>
    <w:rsid w:val="007262A7"/>
    <w:rsid w:val="00726681"/>
    <w:rsid w:val="00734D88"/>
    <w:rsid w:val="00744EB0"/>
    <w:rsid w:val="0075336D"/>
    <w:rsid w:val="0075451E"/>
    <w:rsid w:val="0076479F"/>
    <w:rsid w:val="0078316E"/>
    <w:rsid w:val="0078477B"/>
    <w:rsid w:val="0078701B"/>
    <w:rsid w:val="00794659"/>
    <w:rsid w:val="00795E6B"/>
    <w:rsid w:val="007B1E3F"/>
    <w:rsid w:val="007B53A0"/>
    <w:rsid w:val="007B7EB6"/>
    <w:rsid w:val="007D6C25"/>
    <w:rsid w:val="007E1170"/>
    <w:rsid w:val="007E1503"/>
    <w:rsid w:val="007E4275"/>
    <w:rsid w:val="007E451E"/>
    <w:rsid w:val="007F05C4"/>
    <w:rsid w:val="007F3266"/>
    <w:rsid w:val="008061A5"/>
    <w:rsid w:val="008067DB"/>
    <w:rsid w:val="00810076"/>
    <w:rsid w:val="00814FF2"/>
    <w:rsid w:val="008215DF"/>
    <w:rsid w:val="00824BE8"/>
    <w:rsid w:val="008274C1"/>
    <w:rsid w:val="00856E09"/>
    <w:rsid w:val="00870BEB"/>
    <w:rsid w:val="00881E9F"/>
    <w:rsid w:val="008859A7"/>
    <w:rsid w:val="0088733C"/>
    <w:rsid w:val="0089111A"/>
    <w:rsid w:val="008B107B"/>
    <w:rsid w:val="008B2A4F"/>
    <w:rsid w:val="008B7C8C"/>
    <w:rsid w:val="008C4FC3"/>
    <w:rsid w:val="008D0B9D"/>
    <w:rsid w:val="008D48A1"/>
    <w:rsid w:val="008D751E"/>
    <w:rsid w:val="008E0C17"/>
    <w:rsid w:val="008E4298"/>
    <w:rsid w:val="008F16F7"/>
    <w:rsid w:val="00936DBD"/>
    <w:rsid w:val="00940C5F"/>
    <w:rsid w:val="00942CF7"/>
    <w:rsid w:val="00944445"/>
    <w:rsid w:val="0095312A"/>
    <w:rsid w:val="00966DF4"/>
    <w:rsid w:val="00986008"/>
    <w:rsid w:val="009922CA"/>
    <w:rsid w:val="009929D5"/>
    <w:rsid w:val="00992FB2"/>
    <w:rsid w:val="00993D01"/>
    <w:rsid w:val="009A0CC1"/>
    <w:rsid w:val="009A4713"/>
    <w:rsid w:val="009B6893"/>
    <w:rsid w:val="009C15D1"/>
    <w:rsid w:val="009C489A"/>
    <w:rsid w:val="009D1505"/>
    <w:rsid w:val="009D5A48"/>
    <w:rsid w:val="009E1ABE"/>
    <w:rsid w:val="009F11E9"/>
    <w:rsid w:val="009F3C8E"/>
    <w:rsid w:val="00A01DD9"/>
    <w:rsid w:val="00A05330"/>
    <w:rsid w:val="00A14F4D"/>
    <w:rsid w:val="00A20A51"/>
    <w:rsid w:val="00A238C4"/>
    <w:rsid w:val="00A26E50"/>
    <w:rsid w:val="00A30B7F"/>
    <w:rsid w:val="00A40DE2"/>
    <w:rsid w:val="00A44BB2"/>
    <w:rsid w:val="00A575C8"/>
    <w:rsid w:val="00A6390A"/>
    <w:rsid w:val="00A707AA"/>
    <w:rsid w:val="00A7451B"/>
    <w:rsid w:val="00A87EBA"/>
    <w:rsid w:val="00A96522"/>
    <w:rsid w:val="00AA0D74"/>
    <w:rsid w:val="00AA412C"/>
    <w:rsid w:val="00AA46B6"/>
    <w:rsid w:val="00AB533E"/>
    <w:rsid w:val="00AC1287"/>
    <w:rsid w:val="00AD2139"/>
    <w:rsid w:val="00AD21CA"/>
    <w:rsid w:val="00AD4B28"/>
    <w:rsid w:val="00AD7DAA"/>
    <w:rsid w:val="00AE6ABF"/>
    <w:rsid w:val="00AF507F"/>
    <w:rsid w:val="00B23D85"/>
    <w:rsid w:val="00B3056A"/>
    <w:rsid w:val="00B30C02"/>
    <w:rsid w:val="00B44392"/>
    <w:rsid w:val="00B53CC7"/>
    <w:rsid w:val="00B61879"/>
    <w:rsid w:val="00B6615F"/>
    <w:rsid w:val="00B67A46"/>
    <w:rsid w:val="00B8063F"/>
    <w:rsid w:val="00B8708E"/>
    <w:rsid w:val="00B92307"/>
    <w:rsid w:val="00B93430"/>
    <w:rsid w:val="00BA3197"/>
    <w:rsid w:val="00BB45FC"/>
    <w:rsid w:val="00BB6CC2"/>
    <w:rsid w:val="00BD1406"/>
    <w:rsid w:val="00BD50D2"/>
    <w:rsid w:val="00BE5E2F"/>
    <w:rsid w:val="00BF3E81"/>
    <w:rsid w:val="00C12971"/>
    <w:rsid w:val="00C12C9B"/>
    <w:rsid w:val="00C1338C"/>
    <w:rsid w:val="00C2363D"/>
    <w:rsid w:val="00C32CC5"/>
    <w:rsid w:val="00C35DE7"/>
    <w:rsid w:val="00C40EA7"/>
    <w:rsid w:val="00C47993"/>
    <w:rsid w:val="00C50E09"/>
    <w:rsid w:val="00C55109"/>
    <w:rsid w:val="00C56262"/>
    <w:rsid w:val="00C700F4"/>
    <w:rsid w:val="00C7124F"/>
    <w:rsid w:val="00C712C0"/>
    <w:rsid w:val="00C73103"/>
    <w:rsid w:val="00C731E5"/>
    <w:rsid w:val="00C8075A"/>
    <w:rsid w:val="00C84E6A"/>
    <w:rsid w:val="00C92B5A"/>
    <w:rsid w:val="00C9392C"/>
    <w:rsid w:val="00C9421C"/>
    <w:rsid w:val="00C948E1"/>
    <w:rsid w:val="00C95446"/>
    <w:rsid w:val="00C97AE6"/>
    <w:rsid w:val="00CA09EC"/>
    <w:rsid w:val="00CA52F4"/>
    <w:rsid w:val="00CA743A"/>
    <w:rsid w:val="00CB1C85"/>
    <w:rsid w:val="00CB5B42"/>
    <w:rsid w:val="00CC13DE"/>
    <w:rsid w:val="00CC2981"/>
    <w:rsid w:val="00CC3E1A"/>
    <w:rsid w:val="00CD72B4"/>
    <w:rsid w:val="00D00785"/>
    <w:rsid w:val="00D02F04"/>
    <w:rsid w:val="00D109C7"/>
    <w:rsid w:val="00D13F2B"/>
    <w:rsid w:val="00D162DE"/>
    <w:rsid w:val="00D32A61"/>
    <w:rsid w:val="00D44508"/>
    <w:rsid w:val="00D46591"/>
    <w:rsid w:val="00D47EFB"/>
    <w:rsid w:val="00D609E5"/>
    <w:rsid w:val="00D6545A"/>
    <w:rsid w:val="00D73FE6"/>
    <w:rsid w:val="00D746CE"/>
    <w:rsid w:val="00D76141"/>
    <w:rsid w:val="00D767CC"/>
    <w:rsid w:val="00D76C9D"/>
    <w:rsid w:val="00D8282C"/>
    <w:rsid w:val="00D94610"/>
    <w:rsid w:val="00DA02C9"/>
    <w:rsid w:val="00DA2EE8"/>
    <w:rsid w:val="00DB03E1"/>
    <w:rsid w:val="00DB03FB"/>
    <w:rsid w:val="00DB6F31"/>
    <w:rsid w:val="00DB7CAB"/>
    <w:rsid w:val="00DC46C0"/>
    <w:rsid w:val="00DD3214"/>
    <w:rsid w:val="00DD5BE7"/>
    <w:rsid w:val="00DD7241"/>
    <w:rsid w:val="00DE047B"/>
    <w:rsid w:val="00DE125A"/>
    <w:rsid w:val="00DE2FFD"/>
    <w:rsid w:val="00DF103D"/>
    <w:rsid w:val="00DF14A6"/>
    <w:rsid w:val="00DF4A04"/>
    <w:rsid w:val="00E01942"/>
    <w:rsid w:val="00E057F2"/>
    <w:rsid w:val="00E07D47"/>
    <w:rsid w:val="00E1100B"/>
    <w:rsid w:val="00E154AD"/>
    <w:rsid w:val="00E1553A"/>
    <w:rsid w:val="00E16BAF"/>
    <w:rsid w:val="00E211C5"/>
    <w:rsid w:val="00E24793"/>
    <w:rsid w:val="00E3142B"/>
    <w:rsid w:val="00E32968"/>
    <w:rsid w:val="00E44F5F"/>
    <w:rsid w:val="00E45420"/>
    <w:rsid w:val="00E46F97"/>
    <w:rsid w:val="00E6300B"/>
    <w:rsid w:val="00E71259"/>
    <w:rsid w:val="00E73ED1"/>
    <w:rsid w:val="00E75DF7"/>
    <w:rsid w:val="00E83E07"/>
    <w:rsid w:val="00E86044"/>
    <w:rsid w:val="00E86A38"/>
    <w:rsid w:val="00E959DA"/>
    <w:rsid w:val="00EA75AF"/>
    <w:rsid w:val="00EA7606"/>
    <w:rsid w:val="00EB00C2"/>
    <w:rsid w:val="00EB5E5F"/>
    <w:rsid w:val="00EB65F7"/>
    <w:rsid w:val="00ED18A7"/>
    <w:rsid w:val="00EE106F"/>
    <w:rsid w:val="00EE278B"/>
    <w:rsid w:val="00EE3293"/>
    <w:rsid w:val="00EE5EEC"/>
    <w:rsid w:val="00F053F2"/>
    <w:rsid w:val="00F0757D"/>
    <w:rsid w:val="00F078AF"/>
    <w:rsid w:val="00F123D6"/>
    <w:rsid w:val="00F15401"/>
    <w:rsid w:val="00F33B5E"/>
    <w:rsid w:val="00F347DC"/>
    <w:rsid w:val="00F376EE"/>
    <w:rsid w:val="00F3783A"/>
    <w:rsid w:val="00F47176"/>
    <w:rsid w:val="00F50F2A"/>
    <w:rsid w:val="00F53A87"/>
    <w:rsid w:val="00F659E1"/>
    <w:rsid w:val="00F6609F"/>
    <w:rsid w:val="00F66C09"/>
    <w:rsid w:val="00F750B6"/>
    <w:rsid w:val="00F76D23"/>
    <w:rsid w:val="00F83DF0"/>
    <w:rsid w:val="00F8694E"/>
    <w:rsid w:val="00F87E51"/>
    <w:rsid w:val="00F920B4"/>
    <w:rsid w:val="00F949AA"/>
    <w:rsid w:val="00F95E3B"/>
    <w:rsid w:val="00FA364E"/>
    <w:rsid w:val="00FB4B12"/>
    <w:rsid w:val="00FB7947"/>
    <w:rsid w:val="00FC1E58"/>
    <w:rsid w:val="00FC415E"/>
    <w:rsid w:val="00FD0C2B"/>
    <w:rsid w:val="00FD7EF6"/>
    <w:rsid w:val="00FE141F"/>
    <w:rsid w:val="00FE6B44"/>
    <w:rsid w:val="00FF0FF7"/>
    <w:rsid w:val="00FF74C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6CAC7"/>
  <w15:chartTrackingRefBased/>
  <w15:docId w15:val="{9DB572CD-550A-4AA0-B832-82159E6CE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6E4F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6E4F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6E4FB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6E4FB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6E4FB4"/>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6E4FB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6E4FB4"/>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6E4FB4"/>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6E4FB4"/>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6E4FB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6E4FB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6E4FB4"/>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6E4FB4"/>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6E4FB4"/>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6E4FB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6E4FB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6E4FB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6E4FB4"/>
    <w:rPr>
      <w:rFonts w:eastAsiaTheme="majorEastAsia" w:cstheme="majorBidi"/>
      <w:color w:val="272727" w:themeColor="text1" w:themeTint="D8"/>
    </w:rPr>
  </w:style>
  <w:style w:type="paragraph" w:styleId="Nzov">
    <w:name w:val="Title"/>
    <w:basedOn w:val="Normlny"/>
    <w:next w:val="Normlny"/>
    <w:link w:val="NzovChar"/>
    <w:uiPriority w:val="10"/>
    <w:qFormat/>
    <w:rsid w:val="006E4F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6E4FB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6E4FB4"/>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6E4FB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6E4FB4"/>
    <w:pPr>
      <w:spacing w:before="160"/>
      <w:jc w:val="center"/>
    </w:pPr>
    <w:rPr>
      <w:i/>
      <w:iCs/>
      <w:color w:val="404040" w:themeColor="text1" w:themeTint="BF"/>
    </w:rPr>
  </w:style>
  <w:style w:type="character" w:customStyle="1" w:styleId="CitciaChar">
    <w:name w:val="Citácia Char"/>
    <w:basedOn w:val="Predvolenpsmoodseku"/>
    <w:link w:val="Citcia"/>
    <w:uiPriority w:val="29"/>
    <w:rsid w:val="006E4FB4"/>
    <w:rPr>
      <w:i/>
      <w:iCs/>
      <w:color w:val="404040" w:themeColor="text1" w:themeTint="BF"/>
    </w:rPr>
  </w:style>
  <w:style w:type="paragraph" w:styleId="Odsekzoznamu">
    <w:name w:val="List Paragraph"/>
    <w:basedOn w:val="Normlny"/>
    <w:uiPriority w:val="34"/>
    <w:qFormat/>
    <w:rsid w:val="006E4FB4"/>
    <w:pPr>
      <w:ind w:left="720"/>
      <w:contextualSpacing/>
    </w:pPr>
  </w:style>
  <w:style w:type="character" w:styleId="Intenzvnezvraznenie">
    <w:name w:val="Intense Emphasis"/>
    <w:basedOn w:val="Predvolenpsmoodseku"/>
    <w:uiPriority w:val="21"/>
    <w:qFormat/>
    <w:rsid w:val="006E4FB4"/>
    <w:rPr>
      <w:i/>
      <w:iCs/>
      <w:color w:val="0F4761" w:themeColor="accent1" w:themeShade="BF"/>
    </w:rPr>
  </w:style>
  <w:style w:type="paragraph" w:styleId="Zvraznencitcia">
    <w:name w:val="Intense Quote"/>
    <w:basedOn w:val="Normlny"/>
    <w:next w:val="Normlny"/>
    <w:link w:val="ZvraznencitciaChar"/>
    <w:uiPriority w:val="30"/>
    <w:qFormat/>
    <w:rsid w:val="006E4F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6E4FB4"/>
    <w:rPr>
      <w:i/>
      <w:iCs/>
      <w:color w:val="0F4761" w:themeColor="accent1" w:themeShade="BF"/>
    </w:rPr>
  </w:style>
  <w:style w:type="character" w:styleId="Zvraznenodkaz">
    <w:name w:val="Intense Reference"/>
    <w:basedOn w:val="Predvolenpsmoodseku"/>
    <w:uiPriority w:val="32"/>
    <w:qFormat/>
    <w:rsid w:val="006E4FB4"/>
    <w:rPr>
      <w:b/>
      <w:bCs/>
      <w:smallCaps/>
      <w:color w:val="0F4761" w:themeColor="accent1" w:themeShade="BF"/>
      <w:spacing w:val="5"/>
    </w:rPr>
  </w:style>
  <w:style w:type="character" w:styleId="Hypertextovprepojenie">
    <w:name w:val="Hyperlink"/>
    <w:basedOn w:val="Predvolenpsmoodseku"/>
    <w:uiPriority w:val="99"/>
    <w:unhideWhenUsed/>
    <w:rsid w:val="003C6DBF"/>
    <w:rPr>
      <w:color w:val="467886" w:themeColor="hyperlink"/>
      <w:u w:val="single"/>
    </w:rPr>
  </w:style>
  <w:style w:type="character" w:styleId="Nevyrieenzmienka">
    <w:name w:val="Unresolved Mention"/>
    <w:basedOn w:val="Predvolenpsmoodseku"/>
    <w:uiPriority w:val="99"/>
    <w:semiHidden/>
    <w:unhideWhenUsed/>
    <w:rsid w:val="003C6DBF"/>
    <w:rPr>
      <w:color w:val="605E5C"/>
      <w:shd w:val="clear" w:color="auto" w:fill="E1DFDD"/>
    </w:rPr>
  </w:style>
  <w:style w:type="character" w:styleId="Odkaznakomentr">
    <w:name w:val="annotation reference"/>
    <w:basedOn w:val="Predvolenpsmoodseku"/>
    <w:uiPriority w:val="99"/>
    <w:semiHidden/>
    <w:unhideWhenUsed/>
    <w:rsid w:val="00526993"/>
    <w:rPr>
      <w:sz w:val="16"/>
      <w:szCs w:val="16"/>
    </w:rPr>
  </w:style>
  <w:style w:type="paragraph" w:styleId="Textkomentra">
    <w:name w:val="annotation text"/>
    <w:basedOn w:val="Normlny"/>
    <w:link w:val="TextkomentraChar"/>
    <w:uiPriority w:val="99"/>
    <w:unhideWhenUsed/>
    <w:rsid w:val="00526993"/>
    <w:pPr>
      <w:spacing w:line="240" w:lineRule="auto"/>
    </w:pPr>
    <w:rPr>
      <w:sz w:val="20"/>
      <w:szCs w:val="20"/>
    </w:rPr>
  </w:style>
  <w:style w:type="character" w:customStyle="1" w:styleId="TextkomentraChar">
    <w:name w:val="Text komentára Char"/>
    <w:basedOn w:val="Predvolenpsmoodseku"/>
    <w:link w:val="Textkomentra"/>
    <w:uiPriority w:val="99"/>
    <w:rsid w:val="00526993"/>
    <w:rPr>
      <w:sz w:val="20"/>
      <w:szCs w:val="20"/>
    </w:rPr>
  </w:style>
  <w:style w:type="paragraph" w:styleId="Predmetkomentra">
    <w:name w:val="annotation subject"/>
    <w:basedOn w:val="Textkomentra"/>
    <w:next w:val="Textkomentra"/>
    <w:link w:val="PredmetkomentraChar"/>
    <w:uiPriority w:val="99"/>
    <w:semiHidden/>
    <w:unhideWhenUsed/>
    <w:rsid w:val="00526993"/>
    <w:rPr>
      <w:b/>
      <w:bCs/>
    </w:rPr>
  </w:style>
  <w:style w:type="character" w:customStyle="1" w:styleId="PredmetkomentraChar">
    <w:name w:val="Predmet komentára Char"/>
    <w:basedOn w:val="TextkomentraChar"/>
    <w:link w:val="Predmetkomentra"/>
    <w:uiPriority w:val="99"/>
    <w:semiHidden/>
    <w:rsid w:val="00526993"/>
    <w:rPr>
      <w:b/>
      <w:bCs/>
      <w:sz w:val="20"/>
      <w:szCs w:val="20"/>
    </w:rPr>
  </w:style>
  <w:style w:type="character" w:styleId="PouitHypertextovPrepojenie">
    <w:name w:val="FollowedHyperlink"/>
    <w:basedOn w:val="Predvolenpsmoodseku"/>
    <w:uiPriority w:val="99"/>
    <w:semiHidden/>
    <w:unhideWhenUsed/>
    <w:rsid w:val="00E24793"/>
    <w:rPr>
      <w:color w:val="96607D" w:themeColor="followedHyperlink"/>
      <w:u w:val="single"/>
    </w:rPr>
  </w:style>
  <w:style w:type="paragraph" w:styleId="Revzia">
    <w:name w:val="Revision"/>
    <w:hidden/>
    <w:uiPriority w:val="99"/>
    <w:semiHidden/>
    <w:rsid w:val="0035045D"/>
    <w:pPr>
      <w:spacing w:after="0" w:line="240" w:lineRule="auto"/>
    </w:pPr>
  </w:style>
  <w:style w:type="paragraph" w:styleId="Hlavika">
    <w:name w:val="header"/>
    <w:basedOn w:val="Normlny"/>
    <w:link w:val="HlavikaChar"/>
    <w:uiPriority w:val="99"/>
    <w:unhideWhenUsed/>
    <w:rsid w:val="00E46F9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46F97"/>
  </w:style>
  <w:style w:type="paragraph" w:styleId="Pta">
    <w:name w:val="footer"/>
    <w:basedOn w:val="Normlny"/>
    <w:link w:val="PtaChar"/>
    <w:uiPriority w:val="99"/>
    <w:unhideWhenUsed/>
    <w:rsid w:val="00E46F97"/>
    <w:pPr>
      <w:tabs>
        <w:tab w:val="center" w:pos="4536"/>
        <w:tab w:val="right" w:pos="9072"/>
      </w:tabs>
      <w:spacing w:after="0" w:line="240" w:lineRule="auto"/>
    </w:pPr>
  </w:style>
  <w:style w:type="character" w:customStyle="1" w:styleId="PtaChar">
    <w:name w:val="Päta Char"/>
    <w:basedOn w:val="Predvolenpsmoodseku"/>
    <w:link w:val="Pta"/>
    <w:uiPriority w:val="99"/>
    <w:rsid w:val="00E46F97"/>
  </w:style>
  <w:style w:type="numbering" w:customStyle="1" w:styleId="Aktulnyzoznam1">
    <w:name w:val="Aktuálny zoznam1"/>
    <w:uiPriority w:val="99"/>
    <w:rsid w:val="003B2F6B"/>
    <w:pPr>
      <w:numPr>
        <w:numId w:val="1"/>
      </w:numPr>
    </w:pPr>
  </w:style>
  <w:style w:type="paragraph" w:styleId="Textpoznmkypodiarou">
    <w:name w:val="footnote text"/>
    <w:basedOn w:val="Normlny"/>
    <w:link w:val="TextpoznmkypodiarouChar"/>
    <w:uiPriority w:val="99"/>
    <w:unhideWhenUsed/>
    <w:rsid w:val="002A71C2"/>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rsid w:val="002A71C2"/>
    <w:rPr>
      <w:sz w:val="20"/>
      <w:szCs w:val="20"/>
    </w:rPr>
  </w:style>
  <w:style w:type="character" w:styleId="Odkaznapoznmkupodiarou">
    <w:name w:val="footnote reference"/>
    <w:basedOn w:val="Predvolenpsmoodseku"/>
    <w:uiPriority w:val="99"/>
    <w:unhideWhenUsed/>
    <w:rsid w:val="002A71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F86B26-0956-4AA3-862E-8C96FB9BE4F2}">
  <we:reference id="WA200007740" version="1.0.3.0" store="Omex" storeType="OMEX"/>
  <we:alternateReferences>
    <we:reference id="WA200007740" version="1.0.3.0" store="WA2000077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19"/>
    <f:field ref="objvalidfrom" date="" text="" edit="true"/>
    <f:field ref="objvalidto" date="" text=""/>
    <f:field ref="FSCFOLIO_1_1001_FieldReleasedVersionDate" text=""/>
    <f:field ref="FSCFOLIO_1_1001_FieldReleasedVersionNr" text=""/>
    <f:field ref="CCAPRECONFIG_15_1001_Objektname" text="03_Vlastny_material_581"/>
    <f:field ref="objname" text="03_Vlastny_material_581" edit="true"/>
    <f:field ref="objsubject" text="" edit="true"/>
    <f:field ref="objcreatedby" text="Lauková, Silvia"/>
    <f:field ref="objcreatedat" date="2026-10-01T13:02:35" text="1.10.2026 13:02:35"/>
    <f:field ref="objchangedby" text="Fraňo, Mário, Mgr."/>
    <f:field ref="objmodifiedat" date="2026-10-01T15:01:28" text="1.10.2026 15:01:2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D01DFA9D-5C7C-465E-98DF-E83348D40F35}">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2417</Words>
  <Characters>13779</Characters>
  <Application>Microsoft Office Word</Application>
  <DocSecurity>0</DocSecurity>
  <Lines>114</Lines>
  <Paragraphs>32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Gálová Kristína</dc:creator>
  <cp:keywords/>
  <dc:description/>
  <cp:lastModifiedBy>Gálová Kristína</cp:lastModifiedBy>
  <cp:revision>2</cp:revision>
  <dcterms:created xsi:type="dcterms:W3CDTF">2026-10-01T13:20:00Z</dcterms:created>
  <dcterms:modified xsi:type="dcterms:W3CDTF">2026-10-01T13:20:00Z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*COO.2289.100.3.5060845*</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COO.2289.100.3.5060845</vt:lpwstr>
  </property>
  <property fmtid="{D5CDD505-2E9C-101B-9397-08002B2CF9AE}" pid="402" name="FSC#FSCFOLIO@1.1001:docpropproject">
    <vt:lpwstr/>
  </property>
</Properties>
</file>