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95D86C" w14:textId="77777777" w:rsidR="00225204" w:rsidRPr="00ED722E" w:rsidRDefault="00225204" w:rsidP="00225204">
      <w:pPr>
        <w:pStyle w:val="Odsekzoznamu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SPRÁVA O ÚČASTI VEREJNOSTI NA TVORBE PRÁVNEHO PREDPISU</w:t>
      </w:r>
    </w:p>
    <w:p w14:paraId="729C9022" w14:textId="77777777" w:rsidR="00225204" w:rsidRPr="00ED722E" w:rsidRDefault="00225204" w:rsidP="00225204">
      <w:pPr>
        <w:pStyle w:val="Odsekzoznamu"/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14:paraId="7B524D94" w14:textId="77777777" w:rsidR="00225204" w:rsidRPr="00ED722E" w:rsidRDefault="00225204" w:rsidP="00225204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Spôsob zapojenia verejnosti do tvorby právneho predpisu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8178"/>
        <w:gridCol w:w="870"/>
      </w:tblGrid>
      <w:tr w:rsidR="00225204" w:rsidRPr="00ED722E" w14:paraId="407AB724" w14:textId="77777777" w:rsidTr="00205779">
        <w:trPr>
          <w:trHeight w:val="45"/>
        </w:trPr>
        <w:tc>
          <w:tcPr>
            <w:tcW w:w="4519" w:type="pct"/>
            <w:vAlign w:val="center"/>
            <w:hideMark/>
          </w:tcPr>
          <w:p w14:paraId="1F770FE4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Informovanie – vyplnia sa body 2 a 3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77946104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35A971AD" w14:textId="77777777" w:rsidR="00225204" w:rsidRPr="00ED722E" w:rsidRDefault="0004499A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="00225204" w:rsidRPr="00ED722E" w14:paraId="5F7180C8" w14:textId="77777777" w:rsidTr="00205779">
        <w:trPr>
          <w:trHeight w:val="89"/>
        </w:trPr>
        <w:tc>
          <w:tcPr>
            <w:tcW w:w="4519" w:type="pct"/>
            <w:vAlign w:val="center"/>
          </w:tcPr>
          <w:p w14:paraId="3ED0A9E2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Prerokovanie – vyplnia sa body 2 až 11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5751725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661219B7" w14:textId="77777777"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14:paraId="206669CD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Odôvodnenie:</w:t>
      </w:r>
      <w:r w:rsidRPr="00ED722E">
        <w:rPr>
          <w:rFonts w:ascii="Times New Roman" w:hAnsi="Times New Roman" w:cs="Times New Roman"/>
          <w:sz w:val="24"/>
          <w:szCs w:val="24"/>
          <w:vertAlign w:val="superscript"/>
        </w:rPr>
        <w:t>1</w:t>
      </w:r>
    </w:p>
    <w:p w14:paraId="13F59B97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16"/>
          <w:szCs w:val="16"/>
        </w:rPr>
      </w:pPr>
    </w:p>
    <w:p w14:paraId="505EB996" w14:textId="77777777"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Spôsob informovania verejnosti o začatí tvorby právneho predpisu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8178"/>
        <w:gridCol w:w="870"/>
      </w:tblGrid>
      <w:tr w:rsidR="00225204" w:rsidRPr="00ED722E" w14:paraId="4638E07B" w14:textId="77777777" w:rsidTr="00205779">
        <w:trPr>
          <w:trHeight w:val="271"/>
        </w:trPr>
        <w:tc>
          <w:tcPr>
            <w:tcW w:w="4519" w:type="pct"/>
            <w:vAlign w:val="center"/>
            <w:hideMark/>
          </w:tcPr>
          <w:p w14:paraId="5D027F24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Predbežná informácia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57247882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43D46524" w14:textId="77777777" w:rsidR="00225204" w:rsidRPr="00ED722E" w:rsidRDefault="0004499A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="00225204" w:rsidRPr="00ED722E" w14:paraId="4C01F96B" w14:textId="77777777" w:rsidTr="00205779">
        <w:trPr>
          <w:trHeight w:val="134"/>
        </w:trPr>
        <w:tc>
          <w:tcPr>
            <w:tcW w:w="4519" w:type="pct"/>
            <w:vAlign w:val="center"/>
          </w:tcPr>
          <w:p w14:paraId="0F08B6B0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Legislatívny zámer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9278525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5C5535E8" w14:textId="77777777"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28B5C661" w14:textId="77777777" w:rsidTr="00205779">
        <w:trPr>
          <w:trHeight w:val="323"/>
        </w:trPr>
        <w:tc>
          <w:tcPr>
            <w:tcW w:w="4519" w:type="pct"/>
            <w:vAlign w:val="center"/>
          </w:tcPr>
          <w:p w14:paraId="02CA6C8B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3003103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2AB2CED7" w14:textId="77777777"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14:paraId="60885186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16"/>
          <w:szCs w:val="16"/>
        </w:rPr>
      </w:pPr>
    </w:p>
    <w:p w14:paraId="68AC7D29" w14:textId="77777777"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Informácie poskytnuté verejnosti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8178"/>
        <w:gridCol w:w="870"/>
      </w:tblGrid>
      <w:tr w:rsidR="00225204" w:rsidRPr="00ED722E" w14:paraId="7C82983D" w14:textId="77777777" w:rsidTr="00205779">
        <w:trPr>
          <w:trHeight w:val="126"/>
        </w:trPr>
        <w:tc>
          <w:tcPr>
            <w:tcW w:w="4519" w:type="pct"/>
            <w:vAlign w:val="center"/>
            <w:hideMark/>
          </w:tcPr>
          <w:p w14:paraId="3C4A74EC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 probléme, ktorý má právny predpis riešiť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184728827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0F745236" w14:textId="77777777" w:rsidR="00225204" w:rsidRPr="00ED722E" w:rsidRDefault="00E3595F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="00225204" w:rsidRPr="00ED722E" w14:paraId="56820D96" w14:textId="77777777" w:rsidTr="00205779">
        <w:trPr>
          <w:trHeight w:val="231"/>
        </w:trPr>
        <w:tc>
          <w:tcPr>
            <w:tcW w:w="4519" w:type="pct"/>
            <w:vAlign w:val="center"/>
          </w:tcPr>
          <w:p w14:paraId="391745F6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 spôsobe zapojenia verejnosti do tvorby právneho predpisu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6232224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4CE3B420" w14:textId="77777777" w:rsidR="00225204" w:rsidRPr="00ED722E" w:rsidRDefault="00E3595F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="00225204" w:rsidRPr="00ED722E" w14:paraId="34969E14" w14:textId="77777777" w:rsidTr="00205779">
        <w:trPr>
          <w:trHeight w:val="178"/>
        </w:trPr>
        <w:tc>
          <w:tcPr>
            <w:tcW w:w="4519" w:type="pct"/>
            <w:vAlign w:val="center"/>
          </w:tcPr>
          <w:p w14:paraId="565004CA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 časovom rámci tvorby právneho predpisu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38487673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56D4964B" w14:textId="77777777" w:rsidR="00225204" w:rsidRPr="00ED722E" w:rsidRDefault="00E3595F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="00225204" w:rsidRPr="00ED722E" w14:paraId="767EED5C" w14:textId="77777777" w:rsidTr="00205779">
        <w:trPr>
          <w:trHeight w:val="141"/>
        </w:trPr>
        <w:tc>
          <w:tcPr>
            <w:tcW w:w="4519" w:type="pct"/>
            <w:vAlign w:val="center"/>
          </w:tcPr>
          <w:p w14:paraId="113B2F26" w14:textId="40C8266F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 procese tvorby právneho predpisu</w:t>
            </w:r>
            <w:r w:rsidR="00901A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03882241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268C7C07" w14:textId="77777777" w:rsidR="00225204" w:rsidRPr="00ED722E" w:rsidRDefault="00E3595F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="00225204" w:rsidRPr="00ED722E" w14:paraId="55D469E0" w14:textId="77777777" w:rsidTr="00205779">
        <w:trPr>
          <w:trHeight w:val="202"/>
        </w:trPr>
        <w:tc>
          <w:tcPr>
            <w:tcW w:w="4519" w:type="pct"/>
            <w:vAlign w:val="center"/>
            <w:hideMark/>
          </w:tcPr>
          <w:p w14:paraId="7E64D3EF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 spôsobe naloženia s vyjadreniami a návrhmi verejnosti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7245988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7D237F37" w14:textId="77777777"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29D79AEE" w14:textId="77777777" w:rsidTr="00205779">
        <w:trPr>
          <w:trHeight w:val="50"/>
        </w:trPr>
        <w:tc>
          <w:tcPr>
            <w:tcW w:w="4519" w:type="pct"/>
            <w:vAlign w:val="center"/>
          </w:tcPr>
          <w:p w14:paraId="50EE8AD2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178994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6A5068F6" w14:textId="77777777"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14:paraId="4F5F7613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16"/>
          <w:szCs w:val="16"/>
        </w:rPr>
      </w:pPr>
    </w:p>
    <w:p w14:paraId="1C419A09" w14:textId="77777777"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Forma prerokovania s verejnosťou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8178"/>
        <w:gridCol w:w="870"/>
      </w:tblGrid>
      <w:tr w:rsidR="00225204" w:rsidRPr="00ED722E" w14:paraId="6A1A5874" w14:textId="77777777" w:rsidTr="00205779">
        <w:trPr>
          <w:trHeight w:val="280"/>
        </w:trPr>
        <w:tc>
          <w:tcPr>
            <w:tcW w:w="4519" w:type="pct"/>
            <w:vAlign w:val="center"/>
            <w:hideMark/>
          </w:tcPr>
          <w:p w14:paraId="1BBF0AA9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Osobne 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7795524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0B08C280" w14:textId="77777777" w:rsidR="00225204" w:rsidRPr="00ED722E" w:rsidRDefault="00C03DB3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6C979DF3" w14:textId="77777777" w:rsidTr="00205779">
        <w:trPr>
          <w:trHeight w:val="87"/>
        </w:trPr>
        <w:tc>
          <w:tcPr>
            <w:tcW w:w="4519" w:type="pct"/>
            <w:vAlign w:val="center"/>
          </w:tcPr>
          <w:p w14:paraId="0FC03D93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Ústne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8191844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5D06E54D" w14:textId="77777777" w:rsidR="00225204" w:rsidRPr="00ED722E" w:rsidRDefault="00C03DB3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5B33DC66" w14:textId="77777777" w:rsidTr="00205779">
        <w:trPr>
          <w:trHeight w:val="45"/>
        </w:trPr>
        <w:tc>
          <w:tcPr>
            <w:tcW w:w="4519" w:type="pct"/>
            <w:vAlign w:val="center"/>
          </w:tcPr>
          <w:p w14:paraId="0F937176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Písomne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20037057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26746AD9" w14:textId="77777777"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277D2367" w14:textId="77777777" w:rsidTr="00205779">
        <w:trPr>
          <w:trHeight w:val="139"/>
        </w:trPr>
        <w:tc>
          <w:tcPr>
            <w:tcW w:w="4519" w:type="pct"/>
            <w:vAlign w:val="center"/>
          </w:tcPr>
          <w:p w14:paraId="6F9B1F86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Inou formou: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6640194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2D155C28" w14:textId="77777777"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14:paraId="06C3FB17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Odôvodnenie:</w:t>
      </w:r>
      <w:r w:rsidRPr="00ED722E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ED722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7845E93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16"/>
          <w:szCs w:val="16"/>
        </w:rPr>
      </w:pPr>
    </w:p>
    <w:p w14:paraId="1C2CF03E" w14:textId="77777777"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5.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 xml:space="preserve">Spôsoby prerokovania s verejnosťou 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8217"/>
        <w:gridCol w:w="831"/>
      </w:tblGrid>
      <w:tr w:rsidR="00225204" w:rsidRPr="00ED722E" w14:paraId="7C4CA190" w14:textId="77777777" w:rsidTr="00205779">
        <w:trPr>
          <w:trHeight w:val="128"/>
        </w:trPr>
        <w:tc>
          <w:tcPr>
            <w:tcW w:w="4541" w:type="pct"/>
            <w:vAlign w:val="center"/>
            <w:hideMark/>
          </w:tcPr>
          <w:p w14:paraId="03092EE7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Pracovná skupina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4647279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9" w:type="pct"/>
                <w:vAlign w:val="center"/>
              </w:tcPr>
              <w:p w14:paraId="1259061F" w14:textId="77777777" w:rsidR="00225204" w:rsidRPr="00ED722E" w:rsidRDefault="00C03DB3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51E28A2F" w14:textId="77777777" w:rsidTr="00205779">
        <w:trPr>
          <w:trHeight w:val="90"/>
        </w:trPr>
        <w:tc>
          <w:tcPr>
            <w:tcW w:w="4541" w:type="pct"/>
            <w:vAlign w:val="center"/>
          </w:tcPr>
          <w:p w14:paraId="22DEFB0A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Konferencia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2857234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9" w:type="pct"/>
                <w:vAlign w:val="center"/>
              </w:tcPr>
              <w:p w14:paraId="5F516D7F" w14:textId="77777777" w:rsidR="00225204" w:rsidRPr="00ED722E" w:rsidRDefault="005F75C3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113E8BA6" w14:textId="77777777" w:rsidTr="00205779">
        <w:trPr>
          <w:trHeight w:val="45"/>
        </w:trPr>
        <w:tc>
          <w:tcPr>
            <w:tcW w:w="4541" w:type="pct"/>
            <w:vAlign w:val="center"/>
          </w:tcPr>
          <w:p w14:paraId="7ADC203C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Diskusia k legislatívnemu procesu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507064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9" w:type="pct"/>
                <w:vAlign w:val="center"/>
              </w:tcPr>
              <w:p w14:paraId="69CDA4F7" w14:textId="77777777"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64328A03" w14:textId="77777777" w:rsidTr="00205779">
        <w:trPr>
          <w:trHeight w:val="90"/>
        </w:trPr>
        <w:tc>
          <w:tcPr>
            <w:tcW w:w="4541" w:type="pct"/>
            <w:vAlign w:val="center"/>
          </w:tcPr>
          <w:p w14:paraId="278012B5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Konzultácia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13061221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9" w:type="pct"/>
                <w:vAlign w:val="center"/>
              </w:tcPr>
              <w:p w14:paraId="775A7474" w14:textId="77777777" w:rsidR="00225204" w:rsidRPr="00ED722E" w:rsidRDefault="00C03DB3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  <w:lang w:bidi="en-US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4041F542" w14:textId="77777777" w:rsidTr="00205779">
        <w:trPr>
          <w:trHeight w:val="193"/>
        </w:trPr>
        <w:tc>
          <w:tcPr>
            <w:tcW w:w="4541" w:type="pct"/>
            <w:vAlign w:val="center"/>
          </w:tcPr>
          <w:p w14:paraId="01E5894F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Pripomienkovanie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4419910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9" w:type="pct"/>
                <w:vAlign w:val="center"/>
              </w:tcPr>
              <w:p w14:paraId="5DD1449C" w14:textId="77777777"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3B0B6AD8" w14:textId="77777777" w:rsidTr="00205779">
        <w:trPr>
          <w:trHeight w:val="45"/>
        </w:trPr>
        <w:tc>
          <w:tcPr>
            <w:tcW w:w="4541" w:type="pct"/>
            <w:vAlign w:val="center"/>
          </w:tcPr>
          <w:p w14:paraId="3D6AB4A0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3358914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9" w:type="pct"/>
                <w:vAlign w:val="center"/>
              </w:tcPr>
              <w:p w14:paraId="41A03B30" w14:textId="77777777"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14:paraId="400EA21B" w14:textId="77777777" w:rsidR="00225204" w:rsidRPr="00ED722E" w:rsidRDefault="00225204" w:rsidP="00225204">
      <w:pPr>
        <w:pStyle w:val="Odsekzoznamu"/>
        <w:spacing w:after="0" w:line="240" w:lineRule="auto"/>
        <w:ind w:left="0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0C6DC426" w14:textId="77777777" w:rsidR="00225204" w:rsidRPr="00ED722E" w:rsidRDefault="00225204" w:rsidP="00225204">
      <w:pPr>
        <w:pStyle w:val="Odsekzoznamu"/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6.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Okruhy subjektov predkladateľom adresne vyzvané na účasť na tvorbe právneho predpisu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7226"/>
        <w:gridCol w:w="1822"/>
      </w:tblGrid>
      <w:tr w:rsidR="00225204" w:rsidRPr="00ED722E" w14:paraId="55C07602" w14:textId="77777777" w:rsidTr="00205779">
        <w:trPr>
          <w:trHeight w:val="275"/>
        </w:trPr>
        <w:tc>
          <w:tcPr>
            <w:tcW w:w="3993" w:type="pct"/>
            <w:vAlign w:val="center"/>
          </w:tcPr>
          <w:p w14:paraId="6A0A8D37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Okruh subjektov</w:t>
            </w:r>
          </w:p>
        </w:tc>
        <w:tc>
          <w:tcPr>
            <w:tcW w:w="1007" w:type="pct"/>
            <w:vAlign w:val="center"/>
          </w:tcPr>
          <w:p w14:paraId="31D865A7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Počet subjektov</w:t>
            </w:r>
          </w:p>
        </w:tc>
      </w:tr>
      <w:tr w:rsidR="00225204" w:rsidRPr="00ED722E" w14:paraId="405CA8B9" w14:textId="77777777" w:rsidTr="00205779">
        <w:trPr>
          <w:trHeight w:val="273"/>
        </w:trPr>
        <w:tc>
          <w:tcPr>
            <w:tcW w:w="3993" w:type="pct"/>
            <w:vAlign w:val="center"/>
          </w:tcPr>
          <w:p w14:paraId="537C095C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Záujmové združenia subjektov územnej samosprávy</w:t>
            </w:r>
          </w:p>
        </w:tc>
        <w:tc>
          <w:tcPr>
            <w:tcW w:w="1007" w:type="pct"/>
            <w:vAlign w:val="center"/>
          </w:tcPr>
          <w:p w14:paraId="587FF812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3FA56541" w14:textId="77777777" w:rsidTr="00205779">
        <w:trPr>
          <w:trHeight w:val="194"/>
        </w:trPr>
        <w:tc>
          <w:tcPr>
            <w:tcW w:w="3993" w:type="pct"/>
            <w:vAlign w:val="center"/>
          </w:tcPr>
          <w:p w14:paraId="3DC1A769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Podnikatelia a záujmové združenia podnikateľov</w:t>
            </w:r>
          </w:p>
        </w:tc>
        <w:tc>
          <w:tcPr>
            <w:tcW w:w="1007" w:type="pct"/>
            <w:vAlign w:val="center"/>
          </w:tcPr>
          <w:p w14:paraId="494037B1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4F866EAD" w14:textId="77777777" w:rsidTr="00205779">
        <w:trPr>
          <w:trHeight w:val="127"/>
        </w:trPr>
        <w:tc>
          <w:tcPr>
            <w:tcW w:w="3993" w:type="pct"/>
            <w:vAlign w:val="center"/>
            <w:hideMark/>
          </w:tcPr>
          <w:p w14:paraId="472A544A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Mimovládne neziskové organizácie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007" w:type="pct"/>
            <w:vAlign w:val="center"/>
          </w:tcPr>
          <w:p w14:paraId="3DF08761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2EAB83B0" w14:textId="77777777" w:rsidTr="00205779">
        <w:trPr>
          <w:trHeight w:val="133"/>
        </w:trPr>
        <w:tc>
          <w:tcPr>
            <w:tcW w:w="3993" w:type="pct"/>
            <w:vAlign w:val="center"/>
          </w:tcPr>
          <w:p w14:paraId="7350C5E6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Akademická a vedecká obec</w:t>
            </w:r>
          </w:p>
        </w:tc>
        <w:tc>
          <w:tcPr>
            <w:tcW w:w="1007" w:type="pct"/>
            <w:vAlign w:val="center"/>
          </w:tcPr>
          <w:p w14:paraId="7CC50DB3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225204" w:rsidRPr="00ED722E" w14:paraId="1400C388" w14:textId="77777777" w:rsidTr="00205779">
        <w:trPr>
          <w:trHeight w:val="119"/>
        </w:trPr>
        <w:tc>
          <w:tcPr>
            <w:tcW w:w="3993" w:type="pct"/>
            <w:vAlign w:val="center"/>
          </w:tcPr>
          <w:p w14:paraId="04E7D3ED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Cirkvi a náboženské spoločnosti</w:t>
            </w:r>
          </w:p>
        </w:tc>
        <w:tc>
          <w:tcPr>
            <w:tcW w:w="1007" w:type="pct"/>
            <w:vAlign w:val="center"/>
          </w:tcPr>
          <w:p w14:paraId="4CB9EE88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74535B61" w14:textId="77777777" w:rsidTr="00205779">
        <w:trPr>
          <w:trHeight w:val="124"/>
        </w:trPr>
        <w:tc>
          <w:tcPr>
            <w:tcW w:w="3993" w:type="pct"/>
            <w:vAlign w:val="center"/>
          </w:tcPr>
          <w:p w14:paraId="7C59F000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07" w:type="pct"/>
            <w:vAlign w:val="center"/>
          </w:tcPr>
          <w:p w14:paraId="215927AA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CE5820A" w14:textId="77777777" w:rsidR="00225204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vertAlign w:val="superscript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Odôvodnenie:</w:t>
      </w:r>
      <w:r w:rsidRPr="00ED722E">
        <w:rPr>
          <w:rFonts w:ascii="Times New Roman" w:hAnsi="Times New Roman" w:cs="Times New Roman"/>
          <w:sz w:val="24"/>
          <w:szCs w:val="24"/>
          <w:vertAlign w:val="superscript"/>
        </w:rPr>
        <w:t>1</w:t>
      </w:r>
    </w:p>
    <w:p w14:paraId="4BBA7F64" w14:textId="77777777" w:rsidR="00225204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vertAlign w:val="superscript"/>
        </w:rPr>
      </w:pPr>
    </w:p>
    <w:p w14:paraId="4CB5FD4A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7CC2D12D" w14:textId="77777777"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7. 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Okruhy adresne vyzvaných subjektov aktívne zúčastnených na tvorbe právneho predpisu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7226"/>
        <w:gridCol w:w="1822"/>
      </w:tblGrid>
      <w:tr w:rsidR="00225204" w:rsidRPr="00ED722E" w14:paraId="27934D1A" w14:textId="77777777" w:rsidTr="00205779">
        <w:trPr>
          <w:trHeight w:val="269"/>
        </w:trPr>
        <w:tc>
          <w:tcPr>
            <w:tcW w:w="3993" w:type="pct"/>
            <w:vAlign w:val="center"/>
          </w:tcPr>
          <w:p w14:paraId="58DFAE9F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Okruh subjektov</w:t>
            </w:r>
          </w:p>
        </w:tc>
        <w:tc>
          <w:tcPr>
            <w:tcW w:w="1007" w:type="pct"/>
            <w:vAlign w:val="center"/>
          </w:tcPr>
          <w:p w14:paraId="183AEC98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Počet subjektov</w:t>
            </w:r>
          </w:p>
        </w:tc>
      </w:tr>
      <w:tr w:rsidR="00225204" w:rsidRPr="00ED722E" w14:paraId="65A009B4" w14:textId="77777777" w:rsidTr="00205779">
        <w:trPr>
          <w:trHeight w:val="136"/>
        </w:trPr>
        <w:tc>
          <w:tcPr>
            <w:tcW w:w="3993" w:type="pct"/>
            <w:vAlign w:val="center"/>
          </w:tcPr>
          <w:p w14:paraId="590195AB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Záujmové združenia subjektov územnej samosprávy</w:t>
            </w:r>
          </w:p>
        </w:tc>
        <w:tc>
          <w:tcPr>
            <w:tcW w:w="1007" w:type="pct"/>
            <w:vAlign w:val="center"/>
          </w:tcPr>
          <w:p w14:paraId="2CD795F1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295A6DD0" w14:textId="77777777" w:rsidTr="00205779">
        <w:trPr>
          <w:trHeight w:val="140"/>
        </w:trPr>
        <w:tc>
          <w:tcPr>
            <w:tcW w:w="3993" w:type="pct"/>
            <w:vAlign w:val="center"/>
          </w:tcPr>
          <w:p w14:paraId="47A11F59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Podnikatelia a záujmové združenia podnikateľov</w:t>
            </w:r>
          </w:p>
        </w:tc>
        <w:tc>
          <w:tcPr>
            <w:tcW w:w="1007" w:type="pct"/>
            <w:vAlign w:val="center"/>
          </w:tcPr>
          <w:p w14:paraId="0B3C74D3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4C578BBD" w14:textId="77777777" w:rsidTr="00205779">
        <w:trPr>
          <w:trHeight w:val="130"/>
        </w:trPr>
        <w:tc>
          <w:tcPr>
            <w:tcW w:w="3993" w:type="pct"/>
            <w:vAlign w:val="center"/>
            <w:hideMark/>
          </w:tcPr>
          <w:p w14:paraId="0D339005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Mimovládne neziskové organizácie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007" w:type="pct"/>
            <w:vAlign w:val="center"/>
          </w:tcPr>
          <w:p w14:paraId="0E28BFEC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02C91054" w14:textId="77777777" w:rsidTr="00205779">
        <w:trPr>
          <w:trHeight w:val="134"/>
        </w:trPr>
        <w:tc>
          <w:tcPr>
            <w:tcW w:w="3993" w:type="pct"/>
            <w:vAlign w:val="center"/>
          </w:tcPr>
          <w:p w14:paraId="5598A4AE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Akademická a vedecká obec</w:t>
            </w:r>
          </w:p>
        </w:tc>
        <w:tc>
          <w:tcPr>
            <w:tcW w:w="1007" w:type="pct"/>
            <w:vAlign w:val="center"/>
          </w:tcPr>
          <w:p w14:paraId="5BF28AF0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225204" w:rsidRPr="00ED722E" w14:paraId="0E4B091A" w14:textId="77777777" w:rsidTr="00205779">
        <w:trPr>
          <w:trHeight w:val="124"/>
        </w:trPr>
        <w:tc>
          <w:tcPr>
            <w:tcW w:w="3993" w:type="pct"/>
            <w:tcBorders>
              <w:bottom w:val="single" w:sz="4" w:space="0" w:color="auto"/>
            </w:tcBorders>
            <w:vAlign w:val="center"/>
          </w:tcPr>
          <w:p w14:paraId="768412A5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Cirkvi a náboženské spoločnosti</w:t>
            </w:r>
          </w:p>
        </w:tc>
        <w:tc>
          <w:tcPr>
            <w:tcW w:w="1007" w:type="pct"/>
            <w:vAlign w:val="center"/>
          </w:tcPr>
          <w:p w14:paraId="43CC439F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020D6EDA" w14:textId="77777777" w:rsidTr="00205779">
        <w:trPr>
          <w:trHeight w:val="128"/>
        </w:trPr>
        <w:tc>
          <w:tcPr>
            <w:tcW w:w="3993" w:type="pct"/>
            <w:tcBorders>
              <w:bottom w:val="single" w:sz="4" w:space="0" w:color="auto"/>
            </w:tcBorders>
            <w:vAlign w:val="center"/>
          </w:tcPr>
          <w:p w14:paraId="6FA8D1DB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07" w:type="pct"/>
            <w:vAlign w:val="center"/>
          </w:tcPr>
          <w:p w14:paraId="3A87AD3A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862606F" w14:textId="77777777" w:rsidR="00225204" w:rsidRPr="00ED722E" w:rsidRDefault="00225204" w:rsidP="00225204">
      <w:pPr>
        <w:pStyle w:val="Odsekzoznamu"/>
        <w:spacing w:after="0" w:line="240" w:lineRule="auto"/>
        <w:ind w:left="0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511A67DB" w14:textId="77777777"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8.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Okruhy subjektov, ktoré prejavili záujem zúčastniť sa na tvorbe právneho predpisu z vlastnej iniciatívy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7226"/>
        <w:gridCol w:w="1822"/>
      </w:tblGrid>
      <w:tr w:rsidR="00225204" w:rsidRPr="00ED722E" w14:paraId="3341B47D" w14:textId="77777777" w:rsidTr="00205779">
        <w:trPr>
          <w:trHeight w:val="276"/>
        </w:trPr>
        <w:tc>
          <w:tcPr>
            <w:tcW w:w="3993" w:type="pct"/>
            <w:vAlign w:val="center"/>
          </w:tcPr>
          <w:p w14:paraId="7D0F0BC1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Okruh subjektov</w:t>
            </w:r>
          </w:p>
        </w:tc>
        <w:tc>
          <w:tcPr>
            <w:tcW w:w="1007" w:type="pct"/>
            <w:vAlign w:val="center"/>
          </w:tcPr>
          <w:p w14:paraId="4542EB17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Počet subjektov</w:t>
            </w:r>
          </w:p>
        </w:tc>
      </w:tr>
      <w:tr w:rsidR="00225204" w:rsidRPr="00ED722E" w14:paraId="2F617CCC" w14:textId="77777777" w:rsidTr="00205779">
        <w:trPr>
          <w:trHeight w:val="141"/>
        </w:trPr>
        <w:tc>
          <w:tcPr>
            <w:tcW w:w="3993" w:type="pct"/>
            <w:vAlign w:val="center"/>
          </w:tcPr>
          <w:p w14:paraId="7AB5DECC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Záujmové združenia subjektov územnej samosprávy</w:t>
            </w:r>
          </w:p>
        </w:tc>
        <w:tc>
          <w:tcPr>
            <w:tcW w:w="1007" w:type="pct"/>
            <w:vAlign w:val="center"/>
          </w:tcPr>
          <w:p w14:paraId="2E312B93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72A8C37B" w14:textId="77777777" w:rsidTr="00205779">
        <w:trPr>
          <w:trHeight w:val="274"/>
        </w:trPr>
        <w:tc>
          <w:tcPr>
            <w:tcW w:w="3993" w:type="pct"/>
            <w:vAlign w:val="center"/>
          </w:tcPr>
          <w:p w14:paraId="49FD6225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Podnikatelia a záujmové združenia podnikateľov</w:t>
            </w:r>
          </w:p>
        </w:tc>
        <w:tc>
          <w:tcPr>
            <w:tcW w:w="1007" w:type="pct"/>
            <w:vAlign w:val="center"/>
          </w:tcPr>
          <w:p w14:paraId="18AAFC96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6F094710" w14:textId="77777777" w:rsidTr="00205779">
        <w:trPr>
          <w:trHeight w:val="277"/>
        </w:trPr>
        <w:tc>
          <w:tcPr>
            <w:tcW w:w="3993" w:type="pct"/>
            <w:vAlign w:val="center"/>
            <w:hideMark/>
          </w:tcPr>
          <w:p w14:paraId="4F604057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Mimovládne neziskové organizácie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007" w:type="pct"/>
            <w:vAlign w:val="center"/>
          </w:tcPr>
          <w:p w14:paraId="3A9130C8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492DBC52" w14:textId="77777777" w:rsidTr="00205779">
        <w:trPr>
          <w:trHeight w:val="268"/>
        </w:trPr>
        <w:tc>
          <w:tcPr>
            <w:tcW w:w="3993" w:type="pct"/>
            <w:vAlign w:val="center"/>
          </w:tcPr>
          <w:p w14:paraId="51F82BEB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Akademická a vedecká obec</w:t>
            </w:r>
          </w:p>
        </w:tc>
        <w:tc>
          <w:tcPr>
            <w:tcW w:w="1007" w:type="pct"/>
            <w:vAlign w:val="center"/>
          </w:tcPr>
          <w:p w14:paraId="38B9C0FF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225204" w:rsidRPr="00ED722E" w14:paraId="244F5771" w14:textId="77777777" w:rsidTr="00205779">
        <w:trPr>
          <w:trHeight w:val="271"/>
        </w:trPr>
        <w:tc>
          <w:tcPr>
            <w:tcW w:w="3993" w:type="pct"/>
            <w:vAlign w:val="center"/>
          </w:tcPr>
          <w:p w14:paraId="7A9E6CC7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Cirkvi a náboženské spoločnosti</w:t>
            </w:r>
          </w:p>
        </w:tc>
        <w:tc>
          <w:tcPr>
            <w:tcW w:w="1007" w:type="pct"/>
            <w:vAlign w:val="center"/>
          </w:tcPr>
          <w:p w14:paraId="2AC00A13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3D439A9C" w14:textId="77777777" w:rsidTr="00205779">
        <w:trPr>
          <w:trHeight w:val="119"/>
        </w:trPr>
        <w:tc>
          <w:tcPr>
            <w:tcW w:w="3993" w:type="pct"/>
            <w:vAlign w:val="center"/>
          </w:tcPr>
          <w:p w14:paraId="12DA4A0B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07" w:type="pct"/>
            <w:vAlign w:val="center"/>
          </w:tcPr>
          <w:p w14:paraId="5B57401E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58F3919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16"/>
          <w:szCs w:val="16"/>
        </w:rPr>
      </w:pPr>
    </w:p>
    <w:p w14:paraId="428E5989" w14:textId="77777777" w:rsidR="00225204" w:rsidRPr="00ED722E" w:rsidRDefault="00225204" w:rsidP="00225204">
      <w:pPr>
        <w:pStyle w:val="Odsekzoznamu"/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9.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Okruhy iniciatívnych subjektov aktívne zúčastnených na tvorbe právneho predpisu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7226"/>
        <w:gridCol w:w="1822"/>
      </w:tblGrid>
      <w:tr w:rsidR="00225204" w:rsidRPr="00ED722E" w14:paraId="188DB0A4" w14:textId="77777777" w:rsidTr="00205779">
        <w:trPr>
          <w:trHeight w:val="129"/>
        </w:trPr>
        <w:tc>
          <w:tcPr>
            <w:tcW w:w="3993" w:type="pct"/>
            <w:vAlign w:val="center"/>
          </w:tcPr>
          <w:p w14:paraId="6A0DB45C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Okruh subjektov</w:t>
            </w:r>
          </w:p>
        </w:tc>
        <w:tc>
          <w:tcPr>
            <w:tcW w:w="1007" w:type="pct"/>
            <w:vAlign w:val="center"/>
          </w:tcPr>
          <w:p w14:paraId="2ACD143A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Počet subjektov</w:t>
            </w:r>
          </w:p>
        </w:tc>
      </w:tr>
      <w:tr w:rsidR="00225204" w:rsidRPr="00ED722E" w14:paraId="5C34BC3B" w14:textId="77777777" w:rsidTr="00205779">
        <w:trPr>
          <w:trHeight w:val="134"/>
        </w:trPr>
        <w:tc>
          <w:tcPr>
            <w:tcW w:w="3993" w:type="pct"/>
            <w:vAlign w:val="center"/>
          </w:tcPr>
          <w:p w14:paraId="0EBE4691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Záujmové združenia subjektov územnej samosprávy</w:t>
            </w:r>
          </w:p>
        </w:tc>
        <w:tc>
          <w:tcPr>
            <w:tcW w:w="1007" w:type="pct"/>
            <w:vAlign w:val="center"/>
          </w:tcPr>
          <w:p w14:paraId="34A5EAFD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38174EC0" w14:textId="77777777" w:rsidTr="00205779">
        <w:trPr>
          <w:trHeight w:val="211"/>
        </w:trPr>
        <w:tc>
          <w:tcPr>
            <w:tcW w:w="3993" w:type="pct"/>
            <w:vAlign w:val="center"/>
          </w:tcPr>
          <w:p w14:paraId="6E2618D8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Podnikatelia a záujmové združenia podnikateľov</w:t>
            </w:r>
          </w:p>
        </w:tc>
        <w:tc>
          <w:tcPr>
            <w:tcW w:w="1007" w:type="pct"/>
            <w:vAlign w:val="center"/>
          </w:tcPr>
          <w:p w14:paraId="46940882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41B3A4DC" w14:textId="77777777" w:rsidTr="00205779">
        <w:trPr>
          <w:trHeight w:val="142"/>
        </w:trPr>
        <w:tc>
          <w:tcPr>
            <w:tcW w:w="3993" w:type="pct"/>
            <w:vAlign w:val="center"/>
            <w:hideMark/>
          </w:tcPr>
          <w:p w14:paraId="7134E853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Mimovládne neziskové organizácie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007" w:type="pct"/>
            <w:vAlign w:val="center"/>
          </w:tcPr>
          <w:p w14:paraId="15C1AA6C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47F8438F" w14:textId="77777777" w:rsidTr="00205779">
        <w:trPr>
          <w:trHeight w:val="133"/>
        </w:trPr>
        <w:tc>
          <w:tcPr>
            <w:tcW w:w="3993" w:type="pct"/>
            <w:vAlign w:val="center"/>
          </w:tcPr>
          <w:p w14:paraId="23C86B88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Akademická a vedecká obec</w:t>
            </w:r>
          </w:p>
        </w:tc>
        <w:tc>
          <w:tcPr>
            <w:tcW w:w="1007" w:type="pct"/>
            <w:vAlign w:val="center"/>
          </w:tcPr>
          <w:p w14:paraId="5AD2118D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225204" w:rsidRPr="00ED722E" w14:paraId="1CE97E55" w14:textId="77777777" w:rsidTr="00205779">
        <w:trPr>
          <w:trHeight w:val="45"/>
        </w:trPr>
        <w:tc>
          <w:tcPr>
            <w:tcW w:w="3993" w:type="pct"/>
            <w:vAlign w:val="center"/>
          </w:tcPr>
          <w:p w14:paraId="1A44B006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Cirkvi a náboženské spoločnosti</w:t>
            </w:r>
          </w:p>
        </w:tc>
        <w:tc>
          <w:tcPr>
            <w:tcW w:w="1007" w:type="pct"/>
            <w:vAlign w:val="center"/>
          </w:tcPr>
          <w:p w14:paraId="58219F4F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56AB6A7E" w14:textId="77777777" w:rsidTr="00205779">
        <w:trPr>
          <w:trHeight w:val="269"/>
        </w:trPr>
        <w:tc>
          <w:tcPr>
            <w:tcW w:w="3993" w:type="pct"/>
            <w:vAlign w:val="center"/>
          </w:tcPr>
          <w:p w14:paraId="44A0342F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07" w:type="pct"/>
            <w:vAlign w:val="center"/>
          </w:tcPr>
          <w:p w14:paraId="50FEB67B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9214D80" w14:textId="77777777" w:rsidR="00225204" w:rsidRPr="00ED722E" w:rsidRDefault="00225204" w:rsidP="00225204">
      <w:pPr>
        <w:pStyle w:val="Odsekzoznamu"/>
        <w:spacing w:after="0" w:line="240" w:lineRule="auto"/>
        <w:ind w:left="0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5DA6E64A" w14:textId="77777777"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 xml:space="preserve">10. 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Spôsob naloženia s vyjadreniami a návrhmi zapojených subjektov</w:t>
      </w:r>
    </w:p>
    <w:tbl>
      <w:tblPr>
        <w:tblStyle w:val="Mriekatabuky"/>
        <w:tblpPr w:leftFromText="141" w:rightFromText="141" w:vertAnchor="text" w:tblpY="1"/>
        <w:tblW w:w="5000" w:type="pct"/>
        <w:tblLayout w:type="fixed"/>
        <w:tblLook w:val="0400" w:firstRow="0" w:lastRow="0" w:firstColumn="0" w:lastColumn="0" w:noHBand="0" w:noVBand="1"/>
      </w:tblPr>
      <w:tblGrid>
        <w:gridCol w:w="5948"/>
        <w:gridCol w:w="3114"/>
      </w:tblGrid>
      <w:tr w:rsidR="00225204" w:rsidRPr="00ED722E" w14:paraId="6CC6B384" w14:textId="77777777" w:rsidTr="00205779">
        <w:trPr>
          <w:trHeight w:val="552"/>
        </w:trPr>
        <w:tc>
          <w:tcPr>
            <w:tcW w:w="3282" w:type="pct"/>
            <w:vAlign w:val="center"/>
          </w:tcPr>
          <w:p w14:paraId="66DD86F6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Okruh subjektov</w:t>
            </w:r>
          </w:p>
        </w:tc>
        <w:tc>
          <w:tcPr>
            <w:tcW w:w="1718" w:type="pct"/>
          </w:tcPr>
          <w:p w14:paraId="5B8F82A7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Prevažne </w:t>
            </w:r>
          </w:p>
          <w:p w14:paraId="2B94211A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akceptované / neakceptované</w:t>
            </w:r>
          </w:p>
        </w:tc>
      </w:tr>
      <w:tr w:rsidR="00225204" w:rsidRPr="00ED722E" w14:paraId="5375292C" w14:textId="77777777" w:rsidTr="00205779">
        <w:trPr>
          <w:trHeight w:val="279"/>
        </w:trPr>
        <w:tc>
          <w:tcPr>
            <w:tcW w:w="3282" w:type="pct"/>
            <w:vAlign w:val="center"/>
          </w:tcPr>
          <w:p w14:paraId="1DE1BD53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Orgány verejnej správy</w:t>
            </w:r>
          </w:p>
        </w:tc>
        <w:tc>
          <w:tcPr>
            <w:tcW w:w="1718" w:type="pct"/>
          </w:tcPr>
          <w:p w14:paraId="7828E20E" w14:textId="08866DA3" w:rsidR="00225204" w:rsidRPr="00ED722E" w:rsidRDefault="002E75AF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41775055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16B42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9179714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225204" w:rsidRPr="00ED722E" w14:paraId="0848C0AD" w14:textId="77777777" w:rsidTr="00205779">
        <w:trPr>
          <w:trHeight w:val="227"/>
        </w:trPr>
        <w:tc>
          <w:tcPr>
            <w:tcW w:w="3282" w:type="pct"/>
            <w:vAlign w:val="center"/>
          </w:tcPr>
          <w:p w14:paraId="50B96103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Záujmové združenia subjektov územnej samosprávy</w:t>
            </w:r>
          </w:p>
        </w:tc>
        <w:tc>
          <w:tcPr>
            <w:tcW w:w="1718" w:type="pct"/>
          </w:tcPr>
          <w:p w14:paraId="72CB9CBC" w14:textId="77777777" w:rsidR="00225204" w:rsidRPr="00ED722E" w:rsidRDefault="002E75AF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20641704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03DB3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0945818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225204" w:rsidRPr="00ED722E" w14:paraId="2FB83F83" w14:textId="77777777" w:rsidTr="00205779">
        <w:trPr>
          <w:trHeight w:val="331"/>
        </w:trPr>
        <w:tc>
          <w:tcPr>
            <w:tcW w:w="3282" w:type="pct"/>
            <w:vAlign w:val="center"/>
          </w:tcPr>
          <w:p w14:paraId="6A14615F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Podnikatelia a záujmové združenia podnikateľov</w:t>
            </w:r>
          </w:p>
        </w:tc>
        <w:tc>
          <w:tcPr>
            <w:tcW w:w="1718" w:type="pct"/>
          </w:tcPr>
          <w:p w14:paraId="2AE86004" w14:textId="77777777" w:rsidR="00225204" w:rsidRPr="00ED722E" w:rsidRDefault="002E75AF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8773557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03DB3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5522832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225204" w:rsidRPr="00ED722E" w14:paraId="09F7BE8A" w14:textId="77777777" w:rsidTr="00205779">
        <w:trPr>
          <w:trHeight w:val="251"/>
        </w:trPr>
        <w:tc>
          <w:tcPr>
            <w:tcW w:w="3282" w:type="pct"/>
            <w:vAlign w:val="center"/>
            <w:hideMark/>
          </w:tcPr>
          <w:p w14:paraId="4A69580F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Mimovládne neziskové organizácie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718" w:type="pct"/>
          </w:tcPr>
          <w:p w14:paraId="46641EA0" w14:textId="77777777" w:rsidR="00225204" w:rsidRPr="00ED722E" w:rsidRDefault="002E75AF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0813678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346955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225204" w:rsidRPr="00ED722E" w14:paraId="3510F1CC" w14:textId="77777777" w:rsidTr="00205779">
        <w:trPr>
          <w:trHeight w:val="227"/>
        </w:trPr>
        <w:tc>
          <w:tcPr>
            <w:tcW w:w="3282" w:type="pct"/>
            <w:vAlign w:val="center"/>
          </w:tcPr>
          <w:p w14:paraId="00556285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Akademická a vedecká obec</w:t>
            </w:r>
          </w:p>
        </w:tc>
        <w:tc>
          <w:tcPr>
            <w:tcW w:w="1718" w:type="pct"/>
          </w:tcPr>
          <w:p w14:paraId="66B12623" w14:textId="77777777" w:rsidR="00225204" w:rsidRPr="00ED722E" w:rsidRDefault="002E75AF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20428997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5989142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225204" w:rsidRPr="00ED722E" w14:paraId="663115CB" w14:textId="77777777" w:rsidTr="00205779">
        <w:trPr>
          <w:trHeight w:val="189"/>
        </w:trPr>
        <w:tc>
          <w:tcPr>
            <w:tcW w:w="3282" w:type="pct"/>
            <w:vAlign w:val="center"/>
          </w:tcPr>
          <w:p w14:paraId="6618E23E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Cirkvi a náboženské spoločnosti</w:t>
            </w:r>
          </w:p>
        </w:tc>
        <w:tc>
          <w:tcPr>
            <w:tcW w:w="1718" w:type="pct"/>
          </w:tcPr>
          <w:p w14:paraId="63AC5B22" w14:textId="77777777" w:rsidR="00225204" w:rsidRPr="00ED722E" w:rsidRDefault="002E75AF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259690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2962856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225204" w:rsidRPr="00ED722E" w14:paraId="706DB151" w14:textId="77777777" w:rsidTr="00205779">
        <w:trPr>
          <w:trHeight w:val="124"/>
        </w:trPr>
        <w:tc>
          <w:tcPr>
            <w:tcW w:w="3282" w:type="pct"/>
            <w:vAlign w:val="center"/>
          </w:tcPr>
          <w:p w14:paraId="041E02E9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1718" w:type="pct"/>
          </w:tcPr>
          <w:p w14:paraId="0E626948" w14:textId="77777777" w:rsidR="00225204" w:rsidRPr="00ED722E" w:rsidRDefault="002E75AF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3544268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3593891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</w:tbl>
    <w:p w14:paraId="3B38592D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Odôvodnenie:</w:t>
      </w:r>
      <w:r w:rsidRPr="00ED722E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ED722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BC1EAC9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16"/>
          <w:szCs w:val="16"/>
        </w:rPr>
      </w:pPr>
    </w:p>
    <w:p w14:paraId="5959203F" w14:textId="77777777"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11.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Vyhodnotenie účasti verejnosti na tvorbe právneho predpisu predkladateľom:</w:t>
      </w:r>
      <w:r w:rsidRPr="00ED722E">
        <w:rPr>
          <w:rFonts w:ascii="Times New Roman" w:hAnsi="Times New Roman" w:cs="Times New Roman"/>
          <w:sz w:val="24"/>
          <w:szCs w:val="24"/>
          <w:vertAlign w:val="superscript"/>
        </w:rPr>
        <w:t>1</w:t>
      </w:r>
    </w:p>
    <w:p w14:paraId="4B36FB36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175016CB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Cs w:val="20"/>
        </w:rPr>
      </w:pPr>
    </w:p>
    <w:p w14:paraId="76872ADB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Cs w:val="20"/>
        </w:rPr>
      </w:pPr>
    </w:p>
    <w:p w14:paraId="3A840DD8" w14:textId="77777777" w:rsidR="00225204" w:rsidRPr="00D91721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23"/>
          <w:szCs w:val="23"/>
        </w:rPr>
      </w:pPr>
      <w:r w:rsidRPr="00D91721">
        <w:rPr>
          <w:rFonts w:ascii="Times New Roman" w:hAnsi="Times New Roman" w:cs="Times New Roman"/>
          <w:b/>
          <w:sz w:val="23"/>
          <w:szCs w:val="23"/>
        </w:rPr>
        <w:t>Vysvetlivky:</w:t>
      </w:r>
    </w:p>
    <w:p w14:paraId="7713DBBA" w14:textId="77777777" w:rsidR="00225204" w:rsidRPr="00D91721" w:rsidRDefault="00225204" w:rsidP="00225204">
      <w:pPr>
        <w:pStyle w:val="Textpoznmkypodiarou"/>
        <w:tabs>
          <w:tab w:val="left" w:pos="284"/>
        </w:tabs>
        <w:jc w:val="both"/>
        <w:rPr>
          <w:sz w:val="23"/>
          <w:szCs w:val="23"/>
        </w:rPr>
      </w:pPr>
      <w:r w:rsidRPr="00D91721">
        <w:rPr>
          <w:sz w:val="23"/>
          <w:szCs w:val="23"/>
        </w:rPr>
        <w:t>1</w:t>
      </w:r>
      <w:r w:rsidRPr="00D91721">
        <w:rPr>
          <w:sz w:val="23"/>
          <w:szCs w:val="23"/>
        </w:rPr>
        <w:tab/>
        <w:t xml:space="preserve">Vypĺňa sa nepovinne, ak sa predkladateľ rozhodne nepovinné údaje vyplniť, uvedie ich slovne. </w:t>
      </w:r>
    </w:p>
    <w:p w14:paraId="4FE15A9E" w14:textId="77777777" w:rsidR="00225204" w:rsidRPr="00D91721" w:rsidRDefault="00225204" w:rsidP="00225204">
      <w:pPr>
        <w:pStyle w:val="Textpoznmkypodiarou"/>
        <w:tabs>
          <w:tab w:val="left" w:pos="284"/>
        </w:tabs>
        <w:jc w:val="both"/>
        <w:rPr>
          <w:sz w:val="23"/>
          <w:szCs w:val="23"/>
        </w:rPr>
      </w:pPr>
      <w:r w:rsidRPr="00D91721">
        <w:rPr>
          <w:sz w:val="23"/>
          <w:szCs w:val="23"/>
        </w:rPr>
        <w:t>2</w:t>
      </w:r>
      <w:r w:rsidRPr="00D91721">
        <w:rPr>
          <w:sz w:val="23"/>
          <w:szCs w:val="23"/>
        </w:rPr>
        <w:tab/>
        <w:t>Prostredníctvom právneho a informačného portálu Slov-Lex.</w:t>
      </w:r>
    </w:p>
    <w:p w14:paraId="135E368B" w14:textId="77777777" w:rsidR="00225204" w:rsidRPr="00D91721" w:rsidRDefault="00225204" w:rsidP="00225204">
      <w:pPr>
        <w:pStyle w:val="Textpoznmkypodiarou"/>
        <w:tabs>
          <w:tab w:val="left" w:pos="284"/>
        </w:tabs>
        <w:jc w:val="both"/>
        <w:rPr>
          <w:sz w:val="23"/>
          <w:szCs w:val="23"/>
        </w:rPr>
      </w:pPr>
      <w:r w:rsidRPr="00225204">
        <w:rPr>
          <w:rStyle w:val="Odkaznapoznmkupodiarou"/>
          <w:sz w:val="23"/>
          <w:szCs w:val="23"/>
          <w:vertAlign w:val="baseline"/>
        </w:rPr>
        <w:t>3</w:t>
      </w:r>
      <w:r w:rsidRPr="00D91721">
        <w:rPr>
          <w:rStyle w:val="Odkaznapoznmkupodiarou"/>
          <w:sz w:val="23"/>
          <w:szCs w:val="23"/>
        </w:rPr>
        <w:tab/>
      </w:r>
      <w:r w:rsidRPr="00D91721">
        <w:rPr>
          <w:sz w:val="23"/>
          <w:szCs w:val="23"/>
        </w:rPr>
        <w:t>Podľa Jednotnej metodiky na posudzovanie vybraných vplyvov a podľa § 2 zákona o tripartite.</w:t>
      </w:r>
    </w:p>
    <w:p w14:paraId="205F2F7D" w14:textId="77777777" w:rsidR="00DB3936" w:rsidRPr="00225204" w:rsidRDefault="00225204" w:rsidP="00225204">
      <w:pPr>
        <w:pStyle w:val="Textpoznmkypodiarou"/>
        <w:tabs>
          <w:tab w:val="left" w:pos="284"/>
        </w:tabs>
        <w:jc w:val="both"/>
        <w:rPr>
          <w:sz w:val="23"/>
          <w:szCs w:val="23"/>
        </w:rPr>
      </w:pPr>
      <w:r w:rsidRPr="00D91721">
        <w:rPr>
          <w:sz w:val="23"/>
          <w:szCs w:val="23"/>
        </w:rPr>
        <w:t>4</w:t>
      </w:r>
      <w:r w:rsidRPr="00D91721">
        <w:rPr>
          <w:sz w:val="23"/>
          <w:szCs w:val="23"/>
        </w:rPr>
        <w:tab/>
        <w:t>Vrátane odborových organizácií a ich združení.</w:t>
      </w:r>
    </w:p>
    <w:sectPr w:rsidR="00DB3936" w:rsidRPr="0022520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070A0F" w14:textId="77777777" w:rsidR="002E75AF" w:rsidRDefault="002E75AF" w:rsidP="00092469">
      <w:pPr>
        <w:spacing w:after="0" w:line="240" w:lineRule="auto"/>
      </w:pPr>
      <w:r>
        <w:separator/>
      </w:r>
    </w:p>
  </w:endnote>
  <w:endnote w:type="continuationSeparator" w:id="0">
    <w:p w14:paraId="19418DEE" w14:textId="77777777" w:rsidR="002E75AF" w:rsidRDefault="002E75AF" w:rsidP="000924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32103513"/>
      <w:docPartObj>
        <w:docPartGallery w:val="Page Numbers (Bottom of Page)"/>
        <w:docPartUnique/>
      </w:docPartObj>
    </w:sdtPr>
    <w:sdtContent>
      <w:p w14:paraId="4D6DBE0E" w14:textId="5F3ADB9D" w:rsidR="00092469" w:rsidRDefault="00E24E39" w:rsidP="00E24E39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3567B9" w14:textId="77777777" w:rsidR="002E75AF" w:rsidRDefault="002E75AF" w:rsidP="00092469">
      <w:pPr>
        <w:spacing w:after="0" w:line="240" w:lineRule="auto"/>
      </w:pPr>
      <w:r>
        <w:separator/>
      </w:r>
    </w:p>
  </w:footnote>
  <w:footnote w:type="continuationSeparator" w:id="0">
    <w:p w14:paraId="460A8CE7" w14:textId="77777777" w:rsidR="002E75AF" w:rsidRDefault="002E75AF" w:rsidP="000924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5204"/>
    <w:rsid w:val="00014346"/>
    <w:rsid w:val="00026C87"/>
    <w:rsid w:val="00041013"/>
    <w:rsid w:val="0004499A"/>
    <w:rsid w:val="00092469"/>
    <w:rsid w:val="000E6423"/>
    <w:rsid w:val="001D6479"/>
    <w:rsid w:val="00225204"/>
    <w:rsid w:val="002764B1"/>
    <w:rsid w:val="002B4F77"/>
    <w:rsid w:val="002E75AF"/>
    <w:rsid w:val="00416B42"/>
    <w:rsid w:val="00463DC9"/>
    <w:rsid w:val="004955CD"/>
    <w:rsid w:val="005D129D"/>
    <w:rsid w:val="005F75C3"/>
    <w:rsid w:val="00607AF9"/>
    <w:rsid w:val="00663826"/>
    <w:rsid w:val="006A5C65"/>
    <w:rsid w:val="006F6FDD"/>
    <w:rsid w:val="007C2CCD"/>
    <w:rsid w:val="007C7739"/>
    <w:rsid w:val="00901A45"/>
    <w:rsid w:val="009625D9"/>
    <w:rsid w:val="00966B37"/>
    <w:rsid w:val="009C46D5"/>
    <w:rsid w:val="00A009E1"/>
    <w:rsid w:val="00A469F9"/>
    <w:rsid w:val="00A54E27"/>
    <w:rsid w:val="00AA2269"/>
    <w:rsid w:val="00AE64AA"/>
    <w:rsid w:val="00C03DB3"/>
    <w:rsid w:val="00CC613B"/>
    <w:rsid w:val="00CD0145"/>
    <w:rsid w:val="00DB3936"/>
    <w:rsid w:val="00DD2E0E"/>
    <w:rsid w:val="00E00889"/>
    <w:rsid w:val="00E24E39"/>
    <w:rsid w:val="00E3595F"/>
    <w:rsid w:val="00E965CA"/>
    <w:rsid w:val="00F36400"/>
    <w:rsid w:val="00F54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D1AEE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225204"/>
    <w:pPr>
      <w:spacing w:after="200" w:line="27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225204"/>
    <w:pPr>
      <w:ind w:left="720"/>
      <w:contextualSpacing/>
    </w:pPr>
  </w:style>
  <w:style w:type="paragraph" w:styleId="Textpoznmkypodiarou">
    <w:name w:val="footnote text"/>
    <w:basedOn w:val="Normlny"/>
    <w:link w:val="TextpoznmkypodiarouChar"/>
    <w:uiPriority w:val="99"/>
    <w:unhideWhenUsed/>
    <w:rsid w:val="002252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225204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Odkaznapoznmkupodiarou">
    <w:name w:val="footnote reference"/>
    <w:basedOn w:val="Predvolenpsmoodseku"/>
    <w:uiPriority w:val="99"/>
    <w:semiHidden/>
    <w:unhideWhenUsed/>
    <w:rsid w:val="00225204"/>
    <w:rPr>
      <w:rFonts w:ascii="Times New Roman" w:hAnsi="Times New Roman" w:cs="Times New Roman"/>
      <w:vertAlign w:val="superscript"/>
    </w:rPr>
  </w:style>
  <w:style w:type="table" w:styleId="Mriekatabuky">
    <w:name w:val="Table Grid"/>
    <w:basedOn w:val="Normlnatabuka"/>
    <w:uiPriority w:val="59"/>
    <w:rsid w:val="002252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0924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92469"/>
  </w:style>
  <w:style w:type="paragraph" w:styleId="Pta">
    <w:name w:val="footer"/>
    <w:basedOn w:val="Normlny"/>
    <w:link w:val="PtaChar"/>
    <w:uiPriority w:val="99"/>
    <w:unhideWhenUsed/>
    <w:rsid w:val="000924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924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_sprava-o-ucasti-verejnosti"/>
    <f:field ref="objsubject" par="" edit="true" text=""/>
    <f:field ref="objcreatedby" par="" text="Andrejsinova, Anna, JUDr."/>
    <f:field ref="objcreatedat" par="" text="10.3.2023 14:38:30"/>
    <f:field ref="objchangedby" par="" text="Administrator, System"/>
    <f:field ref="objmodifiedat" par="" text="10.3.2023 14:38:30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463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2024-12-09T12:27:00Z</dcterms:created>
  <dcterms:modified xsi:type="dcterms:W3CDTF">2026-09-28T07:15:00Z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Zákon</vt:lpwstr>
  </property>
  <property fmtid="{D5CDD505-2E9C-101B-9397-08002B2CF9AE}" pid="4" name="FSC#SKEDITIONSLOVLEX@103.510:aktualnyrok">
    <vt:lpwstr>2023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Obchodné právo_x000d_
Správne právo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JUDr. Anna Andrejsinova</vt:lpwstr>
  </property>
  <property fmtid="{D5CDD505-2E9C-101B-9397-08002B2CF9AE}" pid="12" name="FSC#SKEDITIONSLOVLEX@103.510:zodppredkladatel">
    <vt:lpwstr>Viliam Karas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, ktorým sa mení a dopĺňa zákon č. 530/2003 Z. z. o obchodnom registri a o zmene a doplnení niektorých zákonov v znení neskorších predpisov a ktorým sa mení a dopĺňa zákon č. 346/2018 Z. z. o registri mimovládnych neziskových organizácií a o zmene a dopl</vt:lpwstr>
  </property>
  <property fmtid="{D5CDD505-2E9C-101B-9397-08002B2CF9AE}" pid="15" name="FSC#SKEDITIONSLOVLEX@103.510:nazovpredpis1">
    <vt:lpwstr>není niektorých zákonov v znení neskorších predpisov </vt:lpwstr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spravodlivosti Slovenskej republiky - Sekcia legislatívy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Iniciatívny materiál</vt:lpwstr>
  </property>
  <property fmtid="{D5CDD505-2E9C-101B-9397-08002B2CF9AE}" pid="23" name="FSC#SKEDITIONSLOVLEX@103.510:plnynazovpredpis">
    <vt:lpwstr> Zákon, ktorým sa mení a dopĺňa zákon č. 530/2003 Z. z. o obchodnom registri a o zmene a doplnení niektorých zákonov v znení neskorších predpisov a ktorým sa mení a dopĺňa zákon č. 346/2018 Z. z. o registri mimovládnych neziskových organizácií a o zmene a</vt:lpwstr>
  </property>
  <property fmtid="{D5CDD505-2E9C-101B-9397-08002B2CF9AE}" pid="24" name="FSC#SKEDITIONSLOVLEX@103.510:plnynazovpredpis1">
    <vt:lpwstr> doplnení niektorých zákonov v znení neskorších predpisov </vt:lpwstr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13769/2023/110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LP/2023/146</vt:lpwstr>
  </property>
  <property fmtid="{D5CDD505-2E9C-101B-9397-08002B2CF9AE}" pid="37" name="FSC#SKEDITIONSLOVLEX@103.510:typsprievdok">
    <vt:lpwstr>Správa o účasti verejnosti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spravodlivosti Slovenskej republiky</vt:lpwstr>
  </property>
  <property fmtid="{D5CDD505-2E9C-101B-9397-08002B2CF9AE}" pid="142" name="FSC#SKEDITIONSLOVLEX@103.510:funkciaZodpPredAkuzativ">
    <vt:lpwstr>ministra spravodlivosti Slovenskej republiky</vt:lpwstr>
  </property>
  <property fmtid="{D5CDD505-2E9C-101B-9397-08002B2CF9AE}" pid="143" name="FSC#SKEDITIONSLOVLEX@103.510:funkciaZodpPredDativ">
    <vt:lpwstr>ministrovi spravodlivosti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Viliam Karas_x000d_
minister spravodlivosti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/>
  </property>
  <property fmtid="{D5CDD505-2E9C-101B-9397-08002B2CF9AE}" pid="150" name="FSC#SKEDITIONSLOVLEX@103.510:vytvorenedna">
    <vt:lpwstr>10. 3. 2023</vt:lpwstr>
  </property>
  <property fmtid="{D5CDD505-2E9C-101B-9397-08002B2CF9AE}" pid="151" name="FSC#COOSYSTEM@1.1:Container">
    <vt:lpwstr>COO.2145.1000.3.5558261</vt:lpwstr>
  </property>
  <property fmtid="{D5CDD505-2E9C-101B-9397-08002B2CF9AE}" pid="152" name="FSC#FSCFOLIO@1.1001:docpropproject">
    <vt:lpwstr/>
  </property>
</Properties>
</file>