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3D0AF" w14:textId="77777777" w:rsidR="00C64D88" w:rsidRPr="007F5B3D" w:rsidRDefault="00C64D88" w:rsidP="00C64D88">
      <w:pPr>
        <w:pStyle w:val="Bezriadkovania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5B3D">
        <w:rPr>
          <w:rFonts w:ascii="Times New Roman" w:hAnsi="Times New Roman"/>
          <w:b/>
          <w:caps/>
          <w:sz w:val="24"/>
          <w:szCs w:val="24"/>
        </w:rPr>
        <w:t>NÁVRH</w:t>
      </w:r>
    </w:p>
    <w:p w14:paraId="2369BC11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60A0A2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5B3D">
        <w:rPr>
          <w:rFonts w:ascii="Times New Roman" w:hAnsi="Times New Roman"/>
          <w:b/>
          <w:caps/>
          <w:sz w:val="24"/>
          <w:szCs w:val="24"/>
        </w:rPr>
        <w:t>Nariadenie vlády</w:t>
      </w:r>
    </w:p>
    <w:p w14:paraId="57FF3321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74594F61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B3D">
        <w:rPr>
          <w:rFonts w:ascii="Times New Roman" w:hAnsi="Times New Roman"/>
          <w:b/>
          <w:caps/>
          <w:sz w:val="24"/>
          <w:szCs w:val="24"/>
        </w:rPr>
        <w:t>S</w:t>
      </w:r>
      <w:r w:rsidRPr="007F5B3D">
        <w:rPr>
          <w:rFonts w:ascii="Times New Roman" w:hAnsi="Times New Roman"/>
          <w:b/>
          <w:sz w:val="24"/>
          <w:szCs w:val="24"/>
        </w:rPr>
        <w:t>lovenskej republiky</w:t>
      </w:r>
    </w:p>
    <w:p w14:paraId="214726A3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1A2125B" w14:textId="5049F490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z ............. </w:t>
      </w:r>
      <w:r w:rsidR="00B36835" w:rsidRPr="007F5B3D">
        <w:rPr>
          <w:rFonts w:ascii="Times New Roman" w:hAnsi="Times New Roman"/>
          <w:sz w:val="24"/>
          <w:szCs w:val="24"/>
        </w:rPr>
        <w:t>2026</w:t>
      </w:r>
      <w:r w:rsidRPr="007F5B3D">
        <w:rPr>
          <w:rFonts w:ascii="Times New Roman" w:hAnsi="Times New Roman"/>
          <w:sz w:val="24"/>
          <w:szCs w:val="24"/>
        </w:rPr>
        <w:t>,</w:t>
      </w:r>
    </w:p>
    <w:p w14:paraId="01A7106B" w14:textId="77777777" w:rsidR="00C64D88" w:rsidRPr="007F5B3D" w:rsidRDefault="00C64D88" w:rsidP="00C64D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12D86CE" w14:textId="6F0D4DDB" w:rsidR="00C64D88" w:rsidRPr="007F5B3D" w:rsidRDefault="00C64D88" w:rsidP="00C64D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F5B3D">
        <w:rPr>
          <w:rFonts w:ascii="Times New Roman" w:hAnsi="Times New Roman"/>
          <w:b/>
          <w:bCs/>
          <w:sz w:val="24"/>
          <w:szCs w:val="24"/>
        </w:rPr>
        <w:t xml:space="preserve">ktorým sa vyhlasuje </w:t>
      </w:r>
      <w:r w:rsidR="00706D89" w:rsidRPr="007F5B3D">
        <w:rPr>
          <w:rFonts w:ascii="Times New Roman" w:hAnsi="Times New Roman"/>
          <w:b/>
          <w:bCs/>
          <w:sz w:val="24"/>
          <w:szCs w:val="24"/>
        </w:rPr>
        <w:t>chránený areál Malé Vážky</w:t>
      </w:r>
    </w:p>
    <w:p w14:paraId="4A994D93" w14:textId="77777777" w:rsidR="00C64D88" w:rsidRPr="007F5B3D" w:rsidRDefault="00C64D88" w:rsidP="00C64D8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641E357" w14:textId="77777777" w:rsidR="00C64D88" w:rsidRPr="007F5B3D" w:rsidRDefault="00C64D88" w:rsidP="00C64D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BB7784" w14:textId="1A92AC99" w:rsidR="00C64D88" w:rsidRPr="007F5B3D" w:rsidRDefault="00C64D88" w:rsidP="00C861F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Vláda Slovenskej republiky podľa </w:t>
      </w:r>
      <w:r w:rsidR="009E2A5A" w:rsidRPr="007F5B3D">
        <w:rPr>
          <w:rFonts w:ascii="Times New Roman" w:hAnsi="Times New Roman"/>
          <w:sz w:val="24"/>
          <w:szCs w:val="24"/>
        </w:rPr>
        <w:t xml:space="preserve">§ </w:t>
      </w:r>
      <w:r w:rsidRPr="007F5B3D">
        <w:rPr>
          <w:rFonts w:ascii="Times New Roman" w:hAnsi="Times New Roman"/>
          <w:sz w:val="24"/>
          <w:szCs w:val="24"/>
        </w:rPr>
        <w:t>2</w:t>
      </w:r>
      <w:r w:rsidR="00EB38CA">
        <w:rPr>
          <w:rFonts w:ascii="Times New Roman" w:hAnsi="Times New Roman"/>
          <w:sz w:val="24"/>
          <w:szCs w:val="24"/>
        </w:rPr>
        <w:t>1</w:t>
      </w:r>
      <w:r w:rsidRPr="007F5B3D">
        <w:rPr>
          <w:rFonts w:ascii="Times New Roman" w:hAnsi="Times New Roman"/>
          <w:sz w:val="24"/>
          <w:szCs w:val="24"/>
        </w:rPr>
        <w:t xml:space="preserve"> ods. </w:t>
      </w:r>
      <w:r w:rsidR="00D63E2C" w:rsidRPr="007F5B3D">
        <w:rPr>
          <w:rFonts w:ascii="Times New Roman" w:hAnsi="Times New Roman"/>
          <w:sz w:val="24"/>
          <w:szCs w:val="24"/>
        </w:rPr>
        <w:t>1, 2 a 4</w:t>
      </w:r>
      <w:r w:rsidRPr="007F5B3D">
        <w:rPr>
          <w:rFonts w:ascii="Times New Roman" w:hAnsi="Times New Roman"/>
          <w:sz w:val="24"/>
          <w:szCs w:val="24"/>
        </w:rPr>
        <w:t xml:space="preserve"> zákona č. 543/2002 Z. z. o ochrane prírody a krajiny v znení neskorších predpisov (ďalej len „zákon“) nariaďuje:</w:t>
      </w:r>
    </w:p>
    <w:p w14:paraId="2AE4E6FC" w14:textId="25D3748C" w:rsidR="00C64D88" w:rsidRPr="007F5B3D" w:rsidRDefault="00C64D88" w:rsidP="00C861F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2650864" w14:textId="414B273B" w:rsidR="00C64D88" w:rsidRPr="007F5B3D" w:rsidRDefault="00C64D88" w:rsidP="001135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F5B3D">
        <w:rPr>
          <w:rFonts w:ascii="Times New Roman" w:hAnsi="Times New Roman"/>
          <w:b/>
          <w:bCs/>
          <w:sz w:val="24"/>
          <w:szCs w:val="24"/>
        </w:rPr>
        <w:t>§ 1</w:t>
      </w:r>
    </w:p>
    <w:p w14:paraId="1C8675AD" w14:textId="77777777" w:rsidR="003B4C65" w:rsidRPr="007F5B3D" w:rsidRDefault="003B4C65" w:rsidP="00C861F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FFBF24" w14:textId="7179E6F4" w:rsidR="00C64D88" w:rsidRPr="007F5B3D" w:rsidRDefault="00C64D88" w:rsidP="00C861F7">
      <w:pPr>
        <w:pStyle w:val="Odsekzoznamu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Vyhlasuje sa </w:t>
      </w:r>
      <w:r w:rsidR="00706D89" w:rsidRPr="007F5B3D">
        <w:rPr>
          <w:rFonts w:ascii="Times New Roman" w:hAnsi="Times New Roman"/>
          <w:sz w:val="24"/>
          <w:szCs w:val="24"/>
        </w:rPr>
        <w:t>chránený areál Malé Vážky</w:t>
      </w:r>
      <w:r w:rsidRPr="007F5B3D">
        <w:rPr>
          <w:rFonts w:ascii="Times New Roman" w:hAnsi="Times New Roman"/>
          <w:sz w:val="24"/>
          <w:szCs w:val="24"/>
        </w:rPr>
        <w:t xml:space="preserve"> (ďalej len „</w:t>
      </w:r>
      <w:r w:rsidR="00706D89" w:rsidRPr="007F5B3D">
        <w:rPr>
          <w:rFonts w:ascii="Times New Roman" w:hAnsi="Times New Roman"/>
          <w:sz w:val="24"/>
          <w:szCs w:val="24"/>
        </w:rPr>
        <w:t>chránený areál</w:t>
      </w:r>
      <w:r w:rsidRPr="007F5B3D">
        <w:rPr>
          <w:rFonts w:ascii="Times New Roman" w:hAnsi="Times New Roman"/>
          <w:sz w:val="24"/>
          <w:szCs w:val="24"/>
        </w:rPr>
        <w:t xml:space="preserve">“). </w:t>
      </w:r>
      <w:r w:rsidR="00962078" w:rsidRPr="007F5B3D">
        <w:rPr>
          <w:rFonts w:ascii="Times New Roman" w:hAnsi="Times New Roman"/>
          <w:sz w:val="24"/>
          <w:szCs w:val="24"/>
        </w:rPr>
        <w:t xml:space="preserve">Hranica </w:t>
      </w:r>
      <w:r w:rsidR="00706D89" w:rsidRPr="007F5B3D">
        <w:rPr>
          <w:rFonts w:ascii="Times New Roman" w:hAnsi="Times New Roman"/>
          <w:sz w:val="24"/>
          <w:szCs w:val="24"/>
        </w:rPr>
        <w:t xml:space="preserve">chráneného areálu </w:t>
      </w:r>
      <w:r w:rsidR="008B0458" w:rsidRPr="007F5B3D">
        <w:rPr>
          <w:rFonts w:ascii="Times New Roman" w:hAnsi="Times New Roman"/>
          <w:sz w:val="24"/>
          <w:szCs w:val="24"/>
        </w:rPr>
        <w:t>je</w:t>
      </w:r>
      <w:r w:rsidR="008F7040" w:rsidRPr="007F5B3D">
        <w:rPr>
          <w:rFonts w:ascii="Times New Roman" w:hAnsi="Times New Roman"/>
          <w:sz w:val="24"/>
          <w:szCs w:val="24"/>
        </w:rPr>
        <w:t xml:space="preserve"> </w:t>
      </w:r>
      <w:r w:rsidR="00962078" w:rsidRPr="007F5B3D">
        <w:rPr>
          <w:rFonts w:ascii="Times New Roman" w:hAnsi="Times New Roman"/>
          <w:sz w:val="24"/>
          <w:szCs w:val="24"/>
        </w:rPr>
        <w:t>vymedzen</w:t>
      </w:r>
      <w:r w:rsidR="008B0458" w:rsidRPr="007F5B3D">
        <w:rPr>
          <w:rFonts w:ascii="Times New Roman" w:hAnsi="Times New Roman"/>
          <w:sz w:val="24"/>
          <w:szCs w:val="24"/>
        </w:rPr>
        <w:t>á</w:t>
      </w:r>
      <w:r w:rsidR="00962078" w:rsidRPr="007F5B3D">
        <w:rPr>
          <w:rFonts w:ascii="Times New Roman" w:hAnsi="Times New Roman"/>
          <w:sz w:val="24"/>
          <w:szCs w:val="24"/>
        </w:rPr>
        <w:t xml:space="preserve"> v prílohe č. 1.</w:t>
      </w:r>
    </w:p>
    <w:p w14:paraId="4654A79D" w14:textId="31B9AF64" w:rsidR="00C64D88" w:rsidRPr="007F5B3D" w:rsidRDefault="00C64D88" w:rsidP="00C861F7">
      <w:pPr>
        <w:pStyle w:val="Odsekzoznamu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 </w:t>
      </w:r>
    </w:p>
    <w:p w14:paraId="7B436E1C" w14:textId="3F7BC541" w:rsidR="003B4C65" w:rsidRPr="007F5B3D" w:rsidRDefault="003B4C65" w:rsidP="001135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F5B3D">
        <w:rPr>
          <w:rFonts w:ascii="Times New Roman" w:hAnsi="Times New Roman"/>
          <w:b/>
          <w:bCs/>
          <w:sz w:val="24"/>
          <w:szCs w:val="24"/>
        </w:rPr>
        <w:t>§ 2</w:t>
      </w:r>
    </w:p>
    <w:p w14:paraId="3B8A6605" w14:textId="77777777" w:rsidR="003B4C65" w:rsidRPr="007F5B3D" w:rsidRDefault="003B4C65" w:rsidP="00C861F7">
      <w:pPr>
        <w:pStyle w:val="Odsekzoznamu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328C54A" w14:textId="0F7437AC" w:rsidR="008F6EE3" w:rsidRPr="007F5B3D" w:rsidRDefault="00C64D88" w:rsidP="00C861F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>(</w:t>
      </w:r>
      <w:r w:rsidR="003B4C65" w:rsidRPr="007F5B3D">
        <w:rPr>
          <w:rFonts w:ascii="Times New Roman" w:hAnsi="Times New Roman"/>
          <w:sz w:val="24"/>
          <w:szCs w:val="24"/>
        </w:rPr>
        <w:t>1</w:t>
      </w:r>
      <w:r w:rsidRPr="007F5B3D">
        <w:rPr>
          <w:rFonts w:ascii="Times New Roman" w:hAnsi="Times New Roman"/>
          <w:sz w:val="24"/>
          <w:szCs w:val="24"/>
        </w:rPr>
        <w:t xml:space="preserve">) </w:t>
      </w:r>
      <w:r w:rsidR="00706D89" w:rsidRPr="007F5B3D">
        <w:rPr>
          <w:rFonts w:ascii="Times New Roman" w:hAnsi="Times New Roman"/>
          <w:sz w:val="24"/>
          <w:szCs w:val="24"/>
        </w:rPr>
        <w:t xml:space="preserve">Chránený areál </w:t>
      </w:r>
      <w:r w:rsidRPr="007F5B3D">
        <w:rPr>
          <w:rFonts w:ascii="Times New Roman" w:hAnsi="Times New Roman"/>
          <w:sz w:val="24"/>
          <w:szCs w:val="24"/>
        </w:rPr>
        <w:t xml:space="preserve">sa nachádza v okrese </w:t>
      </w:r>
      <w:r w:rsidR="00706D89" w:rsidRPr="007F5B3D">
        <w:rPr>
          <w:rFonts w:ascii="Times New Roman" w:hAnsi="Times New Roman"/>
          <w:sz w:val="24"/>
          <w:szCs w:val="24"/>
        </w:rPr>
        <w:t xml:space="preserve">Hlohovec </w:t>
      </w:r>
      <w:r w:rsidRPr="007F5B3D">
        <w:rPr>
          <w:rFonts w:ascii="Times New Roman" w:hAnsi="Times New Roman"/>
          <w:sz w:val="24"/>
          <w:szCs w:val="24"/>
        </w:rPr>
        <w:t xml:space="preserve">v katastrálnom území </w:t>
      </w:r>
      <w:r w:rsidR="00706D89" w:rsidRPr="007F5B3D">
        <w:rPr>
          <w:rFonts w:ascii="Times New Roman" w:hAnsi="Times New Roman"/>
          <w:sz w:val="24"/>
          <w:szCs w:val="24"/>
        </w:rPr>
        <w:t>Červeník</w:t>
      </w:r>
      <w:r w:rsidR="00D82DFF" w:rsidRPr="007F5B3D">
        <w:rPr>
          <w:rFonts w:ascii="Times New Roman" w:hAnsi="Times New Roman"/>
          <w:sz w:val="24"/>
          <w:szCs w:val="24"/>
        </w:rPr>
        <w:t xml:space="preserve">. </w:t>
      </w:r>
    </w:p>
    <w:p w14:paraId="35871C76" w14:textId="77777777" w:rsidR="008F6EE3" w:rsidRPr="007F5B3D" w:rsidRDefault="008F6EE3" w:rsidP="00C861F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8AEFC37" w14:textId="2053D391" w:rsidR="00C64D88" w:rsidRPr="007F5B3D" w:rsidRDefault="008F6EE3" w:rsidP="00C861F7">
      <w:pPr>
        <w:spacing w:after="0" w:line="276" w:lineRule="auto"/>
        <w:jc w:val="both"/>
        <w:rPr>
          <w:rFonts w:ascii="Times New Roman" w:hAnsi="Times New Roman"/>
          <w:bCs/>
          <w:sz w:val="24"/>
        </w:rPr>
      </w:pPr>
      <w:r w:rsidRPr="007F5B3D">
        <w:rPr>
          <w:rFonts w:ascii="Times New Roman" w:hAnsi="Times New Roman"/>
          <w:sz w:val="24"/>
          <w:szCs w:val="24"/>
        </w:rPr>
        <w:t>(</w:t>
      </w:r>
      <w:r w:rsidR="003B4C65" w:rsidRPr="007F5B3D">
        <w:rPr>
          <w:rFonts w:ascii="Times New Roman" w:hAnsi="Times New Roman"/>
          <w:sz w:val="24"/>
          <w:szCs w:val="24"/>
        </w:rPr>
        <w:t>2</w:t>
      </w:r>
      <w:r w:rsidRPr="007F5B3D">
        <w:rPr>
          <w:rFonts w:ascii="Times New Roman" w:hAnsi="Times New Roman"/>
          <w:sz w:val="24"/>
          <w:szCs w:val="24"/>
        </w:rPr>
        <w:t xml:space="preserve">) </w:t>
      </w:r>
      <w:r w:rsidR="00C64D88" w:rsidRPr="007F5B3D">
        <w:rPr>
          <w:rFonts w:ascii="Times New Roman" w:hAnsi="Times New Roman"/>
          <w:sz w:val="24"/>
          <w:szCs w:val="24"/>
        </w:rPr>
        <w:t xml:space="preserve">Celková výmera </w:t>
      </w:r>
      <w:r w:rsidR="00EB38CA">
        <w:rPr>
          <w:rFonts w:ascii="Times New Roman" w:hAnsi="Times New Roman"/>
          <w:sz w:val="24"/>
          <w:szCs w:val="24"/>
        </w:rPr>
        <w:t>chráneného areálu</w:t>
      </w:r>
      <w:r w:rsidR="004776E7" w:rsidRPr="007F5B3D">
        <w:rPr>
          <w:rFonts w:ascii="Times New Roman" w:hAnsi="Times New Roman"/>
          <w:sz w:val="24"/>
          <w:szCs w:val="24"/>
        </w:rPr>
        <w:t xml:space="preserve"> </w:t>
      </w:r>
      <w:r w:rsidR="00C64D88" w:rsidRPr="007F5B3D">
        <w:rPr>
          <w:rFonts w:ascii="Times New Roman" w:hAnsi="Times New Roman"/>
          <w:sz w:val="24"/>
          <w:szCs w:val="24"/>
        </w:rPr>
        <w:t xml:space="preserve">je </w:t>
      </w:r>
      <w:r w:rsidR="00706D89" w:rsidRPr="007F5B3D">
        <w:rPr>
          <w:rFonts w:ascii="Times New Roman" w:hAnsi="Times New Roman"/>
          <w:sz w:val="24"/>
          <w:szCs w:val="24"/>
        </w:rPr>
        <w:t>2,8</w:t>
      </w:r>
      <w:r w:rsidR="00650EC7">
        <w:rPr>
          <w:rFonts w:ascii="Times New Roman" w:hAnsi="Times New Roman"/>
          <w:sz w:val="24"/>
          <w:szCs w:val="24"/>
        </w:rPr>
        <w:t>5</w:t>
      </w:r>
      <w:r w:rsidR="00706D89" w:rsidRPr="007F5B3D">
        <w:rPr>
          <w:rFonts w:ascii="Times New Roman" w:hAnsi="Times New Roman"/>
          <w:sz w:val="24"/>
          <w:szCs w:val="24"/>
        </w:rPr>
        <w:t>6</w:t>
      </w:r>
      <w:r w:rsidR="00650EC7">
        <w:rPr>
          <w:rFonts w:ascii="Times New Roman" w:hAnsi="Times New Roman"/>
          <w:sz w:val="24"/>
          <w:szCs w:val="24"/>
        </w:rPr>
        <w:t>6</w:t>
      </w:r>
      <w:r w:rsidR="00706D89" w:rsidRPr="007F5B3D">
        <w:rPr>
          <w:rFonts w:ascii="Times New Roman" w:hAnsi="Times New Roman"/>
          <w:sz w:val="24"/>
          <w:szCs w:val="24"/>
        </w:rPr>
        <w:t xml:space="preserve"> </w:t>
      </w:r>
      <w:r w:rsidR="004776E7" w:rsidRPr="007F5B3D">
        <w:rPr>
          <w:rFonts w:ascii="Times New Roman" w:hAnsi="Times New Roman"/>
          <w:sz w:val="24"/>
          <w:szCs w:val="24"/>
        </w:rPr>
        <w:t>h</w:t>
      </w:r>
      <w:r w:rsidR="00C64D88" w:rsidRPr="007F5B3D">
        <w:rPr>
          <w:rFonts w:ascii="Times New Roman" w:hAnsi="Times New Roman"/>
          <w:sz w:val="24"/>
          <w:szCs w:val="24"/>
        </w:rPr>
        <w:t>a.</w:t>
      </w:r>
    </w:p>
    <w:p w14:paraId="2C0E9D14" w14:textId="77777777" w:rsidR="00C64D88" w:rsidRPr="007F5B3D" w:rsidRDefault="00C64D88" w:rsidP="00C861F7">
      <w:pPr>
        <w:pStyle w:val="Odsekzoznamu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7ACCC9A" w14:textId="40B7153B" w:rsidR="00C64D88" w:rsidRPr="007F5B3D" w:rsidRDefault="00C64D88" w:rsidP="00C861F7">
      <w:pPr>
        <w:spacing w:after="0" w:line="276" w:lineRule="auto"/>
        <w:jc w:val="both"/>
        <w:rPr>
          <w:rFonts w:ascii="Times New Roman" w:hAnsi="Times New Roman"/>
          <w:bCs/>
          <w:sz w:val="24"/>
        </w:rPr>
      </w:pPr>
      <w:r w:rsidRPr="007F5B3D">
        <w:rPr>
          <w:rFonts w:ascii="Times New Roman" w:hAnsi="Times New Roman"/>
          <w:sz w:val="24"/>
          <w:szCs w:val="24"/>
        </w:rPr>
        <w:t>(</w:t>
      </w:r>
      <w:r w:rsidR="003B4C65" w:rsidRPr="007F5B3D">
        <w:rPr>
          <w:rFonts w:ascii="Times New Roman" w:hAnsi="Times New Roman"/>
          <w:sz w:val="24"/>
          <w:szCs w:val="24"/>
        </w:rPr>
        <w:t>3</w:t>
      </w:r>
      <w:r w:rsidRPr="007F5B3D">
        <w:rPr>
          <w:rFonts w:ascii="Times New Roman" w:hAnsi="Times New Roman"/>
          <w:sz w:val="24"/>
          <w:szCs w:val="24"/>
        </w:rPr>
        <w:t xml:space="preserve">) </w:t>
      </w:r>
      <w:r w:rsidRPr="007F5B3D">
        <w:rPr>
          <w:rFonts w:ascii="Times New Roman" w:hAnsi="Times New Roman"/>
          <w:bCs/>
          <w:sz w:val="24"/>
        </w:rPr>
        <w:t>Hranica</w:t>
      </w:r>
      <w:r w:rsidR="001A0435" w:rsidRPr="007F5B3D">
        <w:rPr>
          <w:rFonts w:ascii="Times New Roman" w:hAnsi="Times New Roman"/>
          <w:bCs/>
          <w:sz w:val="24"/>
        </w:rPr>
        <w:t xml:space="preserve"> </w:t>
      </w:r>
      <w:r w:rsidR="00706D89" w:rsidRPr="007F5B3D">
        <w:rPr>
          <w:rFonts w:ascii="Times New Roman" w:hAnsi="Times New Roman"/>
          <w:bCs/>
          <w:sz w:val="24"/>
        </w:rPr>
        <w:t>chráneného areálu</w:t>
      </w:r>
      <w:r w:rsidR="005C6E67" w:rsidRPr="007F5B3D">
        <w:rPr>
          <w:rFonts w:ascii="Times New Roman" w:hAnsi="Times New Roman"/>
          <w:bCs/>
          <w:sz w:val="24"/>
        </w:rPr>
        <w:t xml:space="preserve"> </w:t>
      </w:r>
      <w:r w:rsidR="006B2238">
        <w:rPr>
          <w:rFonts w:ascii="Times New Roman" w:hAnsi="Times New Roman"/>
          <w:bCs/>
          <w:sz w:val="24"/>
        </w:rPr>
        <w:t xml:space="preserve">je </w:t>
      </w:r>
      <w:r w:rsidRPr="007F5B3D">
        <w:rPr>
          <w:rFonts w:ascii="Times New Roman" w:hAnsi="Times New Roman"/>
          <w:bCs/>
          <w:sz w:val="24"/>
        </w:rPr>
        <w:t>vymedzen</w:t>
      </w:r>
      <w:r w:rsidR="008B0458" w:rsidRPr="007F5B3D">
        <w:rPr>
          <w:rFonts w:ascii="Times New Roman" w:hAnsi="Times New Roman"/>
          <w:bCs/>
          <w:sz w:val="24"/>
        </w:rPr>
        <w:t>á</w:t>
      </w:r>
      <w:r w:rsidRPr="007F5B3D">
        <w:rPr>
          <w:rFonts w:ascii="Times New Roman" w:hAnsi="Times New Roman"/>
          <w:bCs/>
          <w:sz w:val="24"/>
        </w:rPr>
        <w:t xml:space="preserve"> geometrickým určením a polohovým určením </w:t>
      </w:r>
      <w:r w:rsidR="006B2238">
        <w:rPr>
          <w:rFonts w:ascii="Times New Roman" w:hAnsi="Times New Roman"/>
          <w:bCs/>
          <w:sz w:val="24"/>
        </w:rPr>
        <w:t>a </w:t>
      </w:r>
      <w:r w:rsidR="00374A61" w:rsidRPr="007F5B3D">
        <w:rPr>
          <w:rFonts w:ascii="Times New Roman" w:hAnsi="Times New Roman"/>
          <w:bCs/>
          <w:sz w:val="24"/>
        </w:rPr>
        <w:t>vyznačuj</w:t>
      </w:r>
      <w:r w:rsidR="008B0458" w:rsidRPr="007F5B3D">
        <w:rPr>
          <w:rFonts w:ascii="Times New Roman" w:hAnsi="Times New Roman"/>
          <w:bCs/>
          <w:sz w:val="24"/>
        </w:rPr>
        <w:t>e</w:t>
      </w:r>
      <w:r w:rsidR="006B2238">
        <w:rPr>
          <w:rFonts w:ascii="Times New Roman" w:hAnsi="Times New Roman"/>
          <w:bCs/>
          <w:sz w:val="24"/>
        </w:rPr>
        <w:t xml:space="preserve"> sa</w:t>
      </w:r>
      <w:r w:rsidR="00374A61" w:rsidRPr="007F5B3D">
        <w:rPr>
          <w:rFonts w:ascii="Times New Roman" w:hAnsi="Times New Roman"/>
          <w:bCs/>
          <w:sz w:val="24"/>
        </w:rPr>
        <w:t xml:space="preserve"> </w:t>
      </w:r>
      <w:r w:rsidRPr="007F5B3D">
        <w:rPr>
          <w:rFonts w:ascii="Times New Roman" w:hAnsi="Times New Roman"/>
          <w:bCs/>
          <w:sz w:val="24"/>
        </w:rPr>
        <w:t xml:space="preserve">v katastri nehnuteľností. Technickým podkladom na zápis priebehu hranice </w:t>
      </w:r>
      <w:r w:rsidR="00706D89" w:rsidRPr="007F5B3D">
        <w:rPr>
          <w:rFonts w:ascii="Times New Roman" w:hAnsi="Times New Roman"/>
          <w:bCs/>
          <w:sz w:val="24"/>
        </w:rPr>
        <w:t>chráneného areálu</w:t>
      </w:r>
      <w:r w:rsidR="008B0458" w:rsidRPr="007F5B3D">
        <w:rPr>
          <w:rFonts w:ascii="Times New Roman" w:hAnsi="Times New Roman"/>
          <w:bCs/>
          <w:sz w:val="24"/>
        </w:rPr>
        <w:t xml:space="preserve"> </w:t>
      </w:r>
      <w:r w:rsidRPr="007F5B3D">
        <w:rPr>
          <w:rFonts w:ascii="Times New Roman" w:hAnsi="Times New Roman"/>
          <w:bCs/>
          <w:sz w:val="24"/>
        </w:rPr>
        <w:t xml:space="preserve">do katastra nehnuteľností je zjednodušený operát geometrického plánu. Mapa </w:t>
      </w:r>
      <w:r w:rsidR="00FE4E66" w:rsidRPr="007F5B3D">
        <w:rPr>
          <w:rFonts w:ascii="Times New Roman" w:hAnsi="Times New Roman"/>
          <w:bCs/>
          <w:sz w:val="24"/>
        </w:rPr>
        <w:br/>
      </w:r>
      <w:r w:rsidRPr="007F5B3D">
        <w:rPr>
          <w:rFonts w:ascii="Times New Roman" w:hAnsi="Times New Roman"/>
          <w:bCs/>
          <w:sz w:val="24"/>
        </w:rPr>
        <w:t xml:space="preserve">a grafické podklady, v ktorých je zakreslená hranica </w:t>
      </w:r>
      <w:r w:rsidR="00706D89" w:rsidRPr="007F5B3D">
        <w:rPr>
          <w:rFonts w:ascii="Times New Roman" w:hAnsi="Times New Roman"/>
          <w:bCs/>
          <w:sz w:val="24"/>
        </w:rPr>
        <w:t>chráneného areálu</w:t>
      </w:r>
      <w:r w:rsidRPr="007F5B3D">
        <w:rPr>
          <w:rFonts w:ascii="Times New Roman" w:hAnsi="Times New Roman"/>
          <w:bCs/>
          <w:sz w:val="24"/>
        </w:rPr>
        <w:t xml:space="preserve">, sú uložené v Štátnom zozname osobitne chránených častí prírody a krajiny a na Okresnom úrade </w:t>
      </w:r>
      <w:r w:rsidR="008B0458" w:rsidRPr="007F5B3D">
        <w:rPr>
          <w:rFonts w:ascii="Times New Roman" w:hAnsi="Times New Roman"/>
          <w:bCs/>
          <w:sz w:val="24"/>
        </w:rPr>
        <w:t>Trnava</w:t>
      </w:r>
      <w:r w:rsidRPr="007F5B3D">
        <w:rPr>
          <w:rFonts w:ascii="Times New Roman" w:hAnsi="Times New Roman"/>
          <w:bCs/>
          <w:sz w:val="24"/>
        </w:rPr>
        <w:t>.</w:t>
      </w:r>
    </w:p>
    <w:p w14:paraId="748B6EF4" w14:textId="77777777" w:rsidR="001A0435" w:rsidRPr="007F5B3D" w:rsidRDefault="001A0435" w:rsidP="00C861F7">
      <w:pPr>
        <w:spacing w:after="0" w:line="276" w:lineRule="auto"/>
        <w:jc w:val="both"/>
        <w:rPr>
          <w:rFonts w:ascii="Times New Roman" w:hAnsi="Times New Roman"/>
          <w:bCs/>
          <w:sz w:val="24"/>
        </w:rPr>
      </w:pPr>
    </w:p>
    <w:p w14:paraId="3C8D97CE" w14:textId="13E04DC9" w:rsidR="001A0435" w:rsidRPr="007F5B3D" w:rsidRDefault="001A0435" w:rsidP="001A043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F5B3D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B4C65" w:rsidRPr="007F5B3D">
        <w:rPr>
          <w:rFonts w:ascii="Times New Roman" w:hAnsi="Times New Roman"/>
          <w:b/>
          <w:bCs/>
          <w:sz w:val="24"/>
          <w:szCs w:val="24"/>
        </w:rPr>
        <w:t>3</w:t>
      </w:r>
    </w:p>
    <w:p w14:paraId="71ABF823" w14:textId="77777777" w:rsidR="00A46E5A" w:rsidRPr="007F5B3D" w:rsidRDefault="00A46E5A" w:rsidP="00A46E5A">
      <w:pPr>
        <w:pStyle w:val="l2"/>
        <w:tabs>
          <w:tab w:val="left" w:pos="0"/>
        </w:tabs>
        <w:spacing w:before="0" w:beforeAutospacing="0" w:after="0" w:afterAutospacing="0" w:line="276" w:lineRule="auto"/>
        <w:jc w:val="both"/>
      </w:pPr>
    </w:p>
    <w:p w14:paraId="232EA08E" w14:textId="4E7904F9" w:rsidR="00C64D88" w:rsidRPr="007F5B3D" w:rsidRDefault="008F6EE3" w:rsidP="00A46E5A">
      <w:pPr>
        <w:pStyle w:val="l2"/>
        <w:tabs>
          <w:tab w:val="left" w:pos="0"/>
        </w:tabs>
        <w:spacing w:before="0" w:beforeAutospacing="0" w:after="0" w:afterAutospacing="0" w:line="276" w:lineRule="auto"/>
        <w:jc w:val="both"/>
      </w:pPr>
      <w:r w:rsidRPr="007F5B3D">
        <w:t xml:space="preserve">(1) </w:t>
      </w:r>
      <w:r w:rsidR="00C64D88" w:rsidRPr="007F5B3D">
        <w:t xml:space="preserve">Účelom vyhlásenia </w:t>
      </w:r>
      <w:r w:rsidR="00706D89" w:rsidRPr="007F5B3D">
        <w:t xml:space="preserve">chráneného areálu </w:t>
      </w:r>
      <w:r w:rsidR="00C64D88" w:rsidRPr="007F5B3D">
        <w:t xml:space="preserve">je zabezpečenie priaznivého stavu </w:t>
      </w:r>
      <w:r w:rsidR="00CC6F89" w:rsidRPr="007F5B3D">
        <w:t xml:space="preserve">predmetu </w:t>
      </w:r>
      <w:r w:rsidR="00C64D88" w:rsidRPr="007F5B3D">
        <w:t xml:space="preserve">ochrany </w:t>
      </w:r>
      <w:r w:rsidR="00782CBC" w:rsidRPr="007F5B3D">
        <w:t>chráneného areálu</w:t>
      </w:r>
      <w:r w:rsidR="00C64D88" w:rsidRPr="007F5B3D">
        <w:t>, ktor</w:t>
      </w:r>
      <w:r w:rsidR="00CC6F89" w:rsidRPr="007F5B3D">
        <w:t>ý</w:t>
      </w:r>
      <w:r w:rsidR="00C64D88" w:rsidRPr="007F5B3D">
        <w:t xml:space="preserve"> </w:t>
      </w:r>
      <w:r w:rsidR="00CC6F89" w:rsidRPr="007F5B3D">
        <w:t>je</w:t>
      </w:r>
      <w:r w:rsidR="00C64D88" w:rsidRPr="007F5B3D">
        <w:t xml:space="preserve"> uveden</w:t>
      </w:r>
      <w:r w:rsidR="00CC6F89" w:rsidRPr="007F5B3D">
        <w:t>ý</w:t>
      </w:r>
      <w:r w:rsidR="00C64D88" w:rsidRPr="007F5B3D">
        <w:t xml:space="preserve"> v prílohe č. 2.</w:t>
      </w:r>
    </w:p>
    <w:p w14:paraId="1306B604" w14:textId="77777777" w:rsidR="00A46E5A" w:rsidRPr="007F5B3D" w:rsidRDefault="00A46E5A" w:rsidP="00A46E5A">
      <w:pPr>
        <w:pStyle w:val="l2"/>
        <w:tabs>
          <w:tab w:val="left" w:pos="0"/>
        </w:tabs>
        <w:spacing w:before="0" w:beforeAutospacing="0" w:after="0" w:afterAutospacing="0" w:line="276" w:lineRule="auto"/>
        <w:jc w:val="both"/>
      </w:pPr>
    </w:p>
    <w:p w14:paraId="541CE0FA" w14:textId="59A4C1A0" w:rsidR="001A0435" w:rsidRPr="0024404D" w:rsidRDefault="008F6EE3" w:rsidP="00A46E5A">
      <w:pPr>
        <w:pStyle w:val="l2"/>
        <w:tabs>
          <w:tab w:val="left" w:pos="0"/>
        </w:tabs>
        <w:spacing w:before="0" w:beforeAutospacing="0" w:after="0" w:afterAutospacing="0" w:line="276" w:lineRule="auto"/>
        <w:jc w:val="both"/>
      </w:pPr>
      <w:r w:rsidRPr="007F5B3D">
        <w:t xml:space="preserve">(2) </w:t>
      </w:r>
      <w:r w:rsidR="001A0435" w:rsidRPr="007F5B3D">
        <w:rPr>
          <w:bCs/>
        </w:rPr>
        <w:t>Ciele starostlivosti o</w:t>
      </w:r>
      <w:r w:rsidR="00782CBC" w:rsidRPr="007F5B3D">
        <w:rPr>
          <w:bCs/>
        </w:rPr>
        <w:t> chránený areál</w:t>
      </w:r>
      <w:r w:rsidR="001A0435" w:rsidRPr="007F5B3D">
        <w:rPr>
          <w:bCs/>
        </w:rPr>
        <w:t>, opatrenia na ich dosiahnutie</w:t>
      </w:r>
      <w:r w:rsidR="009E2A5A" w:rsidRPr="007F5B3D">
        <w:rPr>
          <w:bCs/>
        </w:rPr>
        <w:t xml:space="preserve"> a zásady využívania </w:t>
      </w:r>
      <w:r w:rsidR="00782CBC" w:rsidRPr="007F5B3D">
        <w:rPr>
          <w:bCs/>
        </w:rPr>
        <w:t>chráneného areálu</w:t>
      </w:r>
      <w:r w:rsidR="009E2A5A" w:rsidRPr="007F5B3D">
        <w:rPr>
          <w:bCs/>
        </w:rPr>
        <w:t xml:space="preserve"> u</w:t>
      </w:r>
      <w:r w:rsidR="001A0435" w:rsidRPr="007F5B3D">
        <w:rPr>
          <w:bCs/>
        </w:rPr>
        <w:t xml:space="preserve">pravuje program </w:t>
      </w:r>
      <w:r w:rsidR="001A0435" w:rsidRPr="0024404D">
        <w:rPr>
          <w:bCs/>
        </w:rPr>
        <w:t>starostlivosti o</w:t>
      </w:r>
      <w:r w:rsidR="008B0458" w:rsidRPr="0024404D">
        <w:rPr>
          <w:bCs/>
        </w:rPr>
        <w:t> </w:t>
      </w:r>
      <w:r w:rsidR="001A0435" w:rsidRPr="0024404D">
        <w:rPr>
          <w:bCs/>
        </w:rPr>
        <w:t>chránen</w:t>
      </w:r>
      <w:r w:rsidR="008B0458" w:rsidRPr="0024404D">
        <w:rPr>
          <w:bCs/>
        </w:rPr>
        <w:t>é územie</w:t>
      </w:r>
      <w:r w:rsidR="001A0435" w:rsidRPr="0024404D">
        <w:rPr>
          <w:bCs/>
        </w:rPr>
        <w:t xml:space="preserve"> podľa § 54 ods. 5 zákona.</w:t>
      </w:r>
    </w:p>
    <w:p w14:paraId="30D668A8" w14:textId="7E78546B" w:rsidR="001135CD" w:rsidRPr="0024404D" w:rsidRDefault="001135CD" w:rsidP="003B4C6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B62BB2" w14:textId="4FFCD078" w:rsidR="003B4C65" w:rsidRPr="0024404D" w:rsidRDefault="003B4C65" w:rsidP="003B4C6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4404D">
        <w:rPr>
          <w:rFonts w:ascii="Times New Roman" w:hAnsi="Times New Roman"/>
          <w:b/>
          <w:bCs/>
          <w:sz w:val="24"/>
          <w:szCs w:val="24"/>
        </w:rPr>
        <w:t>§ 4</w:t>
      </w:r>
    </w:p>
    <w:p w14:paraId="52A67CD4" w14:textId="77777777" w:rsidR="00406540" w:rsidRPr="0024404D" w:rsidRDefault="00406540" w:rsidP="003B4C6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D231B0" w14:textId="5F651697" w:rsidR="00C64D88" w:rsidRPr="0024404D" w:rsidRDefault="00CC6F89" w:rsidP="009E1A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4404D">
        <w:rPr>
          <w:rFonts w:ascii="Times New Roman" w:hAnsi="Times New Roman"/>
          <w:sz w:val="24"/>
          <w:szCs w:val="24"/>
        </w:rPr>
        <w:t xml:space="preserve">(1) </w:t>
      </w:r>
      <w:r w:rsidR="003B4C65" w:rsidRPr="0024404D">
        <w:rPr>
          <w:rFonts w:ascii="Times New Roman" w:hAnsi="Times New Roman"/>
          <w:sz w:val="24"/>
          <w:szCs w:val="24"/>
        </w:rPr>
        <w:t xml:space="preserve">Na území </w:t>
      </w:r>
      <w:r w:rsidR="00782CBC" w:rsidRPr="0024404D">
        <w:rPr>
          <w:rFonts w:ascii="Times New Roman" w:hAnsi="Times New Roman"/>
          <w:sz w:val="24"/>
          <w:szCs w:val="24"/>
        </w:rPr>
        <w:t>chráneného areálu</w:t>
      </w:r>
      <w:r w:rsidR="00AE4D9C" w:rsidRPr="0024404D">
        <w:rPr>
          <w:rFonts w:ascii="Times New Roman" w:hAnsi="Times New Roman"/>
          <w:sz w:val="24"/>
          <w:szCs w:val="24"/>
        </w:rPr>
        <w:t xml:space="preserve"> </w:t>
      </w:r>
      <w:r w:rsidR="003B4C65" w:rsidRPr="0024404D">
        <w:rPr>
          <w:rFonts w:ascii="Times New Roman" w:hAnsi="Times New Roman"/>
          <w:sz w:val="24"/>
          <w:szCs w:val="24"/>
        </w:rPr>
        <w:t xml:space="preserve">platí </w:t>
      </w:r>
      <w:r w:rsidR="008B0458" w:rsidRPr="0024404D">
        <w:rPr>
          <w:rFonts w:ascii="Times New Roman" w:hAnsi="Times New Roman"/>
          <w:sz w:val="24"/>
          <w:szCs w:val="24"/>
        </w:rPr>
        <w:t xml:space="preserve">štvrtý </w:t>
      </w:r>
      <w:r w:rsidR="003B4C65" w:rsidRPr="0024404D">
        <w:rPr>
          <w:rFonts w:ascii="Times New Roman" w:hAnsi="Times New Roman"/>
          <w:sz w:val="24"/>
          <w:szCs w:val="24"/>
        </w:rPr>
        <w:t xml:space="preserve">stupeň ochrany podľa </w:t>
      </w:r>
      <w:hyperlink r:id="rId8" w:anchor="paragraf-15" w:tooltip="Odkaz na predpis alebo ustanovenie" w:history="1">
        <w:r w:rsidR="003B4C65" w:rsidRPr="0024404D">
          <w:rPr>
            <w:rFonts w:ascii="Times New Roman" w:hAnsi="Times New Roman"/>
            <w:sz w:val="24"/>
            <w:szCs w:val="24"/>
          </w:rPr>
          <w:t>§ 1</w:t>
        </w:r>
        <w:r w:rsidR="008B0458" w:rsidRPr="0024404D">
          <w:rPr>
            <w:rFonts w:ascii="Times New Roman" w:hAnsi="Times New Roman"/>
            <w:sz w:val="24"/>
            <w:szCs w:val="24"/>
          </w:rPr>
          <w:t>5</w:t>
        </w:r>
        <w:r w:rsidR="003B4C65" w:rsidRPr="0024404D">
          <w:rPr>
            <w:rFonts w:ascii="Times New Roman" w:hAnsi="Times New Roman"/>
            <w:sz w:val="24"/>
            <w:szCs w:val="24"/>
          </w:rPr>
          <w:t xml:space="preserve"> zákona</w:t>
        </w:r>
      </w:hyperlink>
      <w:r w:rsidR="003B4C65" w:rsidRPr="0024404D">
        <w:rPr>
          <w:rFonts w:ascii="Times New Roman" w:hAnsi="Times New Roman"/>
          <w:sz w:val="24"/>
          <w:szCs w:val="24"/>
        </w:rPr>
        <w:t>.</w:t>
      </w:r>
    </w:p>
    <w:p w14:paraId="3A95FE9F" w14:textId="77777777" w:rsidR="008B0458" w:rsidRPr="0024404D" w:rsidRDefault="008B0458" w:rsidP="009E1A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12023C6" w14:textId="1A81D86B" w:rsidR="00CC6F89" w:rsidRPr="0024404D" w:rsidRDefault="00CC6F89" w:rsidP="009E1A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24404D">
        <w:rPr>
          <w:rFonts w:ascii="Times New Roman" w:hAnsi="Times New Roman"/>
          <w:bCs/>
          <w:sz w:val="24"/>
          <w:szCs w:val="24"/>
        </w:rPr>
        <w:t>(2) Zákazy a obmedzenia podľa § 1</w:t>
      </w:r>
      <w:r w:rsidR="008B0458" w:rsidRPr="0024404D">
        <w:rPr>
          <w:rFonts w:ascii="Times New Roman" w:hAnsi="Times New Roman"/>
          <w:bCs/>
          <w:sz w:val="24"/>
          <w:szCs w:val="24"/>
        </w:rPr>
        <w:t>5</w:t>
      </w:r>
      <w:r w:rsidR="00AE4D9C" w:rsidRPr="0024404D">
        <w:rPr>
          <w:rFonts w:ascii="Times New Roman" w:hAnsi="Times New Roman"/>
          <w:bCs/>
          <w:sz w:val="24"/>
          <w:szCs w:val="24"/>
        </w:rPr>
        <w:t xml:space="preserve"> </w:t>
      </w:r>
      <w:r w:rsidRPr="0024404D">
        <w:rPr>
          <w:rFonts w:ascii="Times New Roman" w:hAnsi="Times New Roman"/>
          <w:bCs/>
          <w:sz w:val="24"/>
          <w:szCs w:val="24"/>
        </w:rPr>
        <w:t xml:space="preserve">zákona na území </w:t>
      </w:r>
      <w:r w:rsidR="00782CBC" w:rsidRPr="0024404D">
        <w:rPr>
          <w:rFonts w:ascii="Times New Roman" w:hAnsi="Times New Roman"/>
          <w:bCs/>
          <w:sz w:val="24"/>
          <w:szCs w:val="24"/>
        </w:rPr>
        <w:t xml:space="preserve">chráneného areálu </w:t>
      </w:r>
      <w:r w:rsidR="006D6836" w:rsidRPr="0024404D">
        <w:rPr>
          <w:rFonts w:ascii="Times New Roman" w:hAnsi="Times New Roman"/>
          <w:bCs/>
          <w:sz w:val="24"/>
          <w:szCs w:val="24"/>
        </w:rPr>
        <w:t>platia celoročne.</w:t>
      </w:r>
    </w:p>
    <w:p w14:paraId="004A0C8C" w14:textId="77777777" w:rsidR="00372803" w:rsidRPr="0024404D" w:rsidRDefault="00372803" w:rsidP="009E1A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53FBE20" w14:textId="77777777" w:rsidR="00E6277F" w:rsidRPr="007F5B3D" w:rsidRDefault="00E6277F" w:rsidP="00C861F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EC7876A" w14:textId="7EC6372D" w:rsidR="00C64D88" w:rsidRPr="007F5B3D" w:rsidRDefault="00C64D88" w:rsidP="00C861F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F5B3D">
        <w:rPr>
          <w:rFonts w:ascii="Times New Roman" w:hAnsi="Times New Roman"/>
          <w:b/>
          <w:bCs/>
          <w:sz w:val="24"/>
          <w:szCs w:val="24"/>
        </w:rPr>
        <w:lastRenderedPageBreak/>
        <w:t xml:space="preserve">§ </w:t>
      </w:r>
      <w:r w:rsidR="003B4C65" w:rsidRPr="007F5B3D">
        <w:rPr>
          <w:rFonts w:ascii="Times New Roman" w:hAnsi="Times New Roman"/>
          <w:b/>
          <w:bCs/>
          <w:sz w:val="24"/>
          <w:szCs w:val="24"/>
        </w:rPr>
        <w:t>5</w:t>
      </w:r>
    </w:p>
    <w:p w14:paraId="77A2E038" w14:textId="77777777" w:rsidR="00C64D88" w:rsidRPr="007F5B3D" w:rsidRDefault="00C64D88" w:rsidP="00C861F7">
      <w:pPr>
        <w:pStyle w:val="l2"/>
        <w:spacing w:before="0" w:beforeAutospacing="0" w:after="0" w:afterAutospacing="0" w:line="276" w:lineRule="auto"/>
        <w:jc w:val="center"/>
        <w:rPr>
          <w:rFonts w:eastAsia="Calibri"/>
          <w:b/>
          <w:bCs/>
          <w:lang w:eastAsia="en-US"/>
        </w:rPr>
      </w:pPr>
    </w:p>
    <w:p w14:paraId="3E80C825" w14:textId="6FD07020" w:rsidR="00C64D88" w:rsidRPr="007F5B3D" w:rsidRDefault="00C64D88" w:rsidP="00C861F7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Toto nariadenie vlády nadobúda účinnosť 1. </w:t>
      </w:r>
      <w:r w:rsidR="001A1D67">
        <w:rPr>
          <w:rFonts w:ascii="Times New Roman" w:hAnsi="Times New Roman"/>
          <w:sz w:val="24"/>
          <w:szCs w:val="24"/>
        </w:rPr>
        <w:t xml:space="preserve">decembra </w:t>
      </w:r>
      <w:r w:rsidRPr="007F5B3D">
        <w:rPr>
          <w:rFonts w:ascii="Times New Roman" w:hAnsi="Times New Roman"/>
          <w:sz w:val="24"/>
          <w:szCs w:val="24"/>
        </w:rPr>
        <w:t>202</w:t>
      </w:r>
      <w:r w:rsidR="008E2057" w:rsidRPr="007F5B3D">
        <w:rPr>
          <w:rFonts w:ascii="Times New Roman" w:hAnsi="Times New Roman"/>
          <w:sz w:val="24"/>
          <w:szCs w:val="24"/>
        </w:rPr>
        <w:t>6</w:t>
      </w:r>
      <w:r w:rsidR="006B2238">
        <w:rPr>
          <w:rFonts w:ascii="Times New Roman" w:hAnsi="Times New Roman"/>
          <w:sz w:val="24"/>
          <w:szCs w:val="24"/>
        </w:rPr>
        <w:t>.</w:t>
      </w:r>
      <w:r w:rsidR="008C0C49" w:rsidRPr="00B85639">
        <w:rPr>
          <w:rStyle w:val="Odkaznapoznmkupodiarou"/>
          <w:rFonts w:ascii="Times New Roman" w:hAnsi="Times New Roman"/>
          <w:sz w:val="24"/>
        </w:rPr>
        <w:footnoteReference w:id="1"/>
      </w:r>
      <w:r w:rsidR="008C0C49">
        <w:rPr>
          <w:rFonts w:ascii="Times New Roman" w:hAnsi="Times New Roman"/>
          <w:sz w:val="24"/>
          <w:szCs w:val="24"/>
        </w:rPr>
        <w:t>)</w:t>
      </w:r>
    </w:p>
    <w:p w14:paraId="202DF20A" w14:textId="77777777" w:rsidR="00406540" w:rsidRPr="007F5B3D" w:rsidRDefault="00406540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B147EAB" w14:textId="31982210" w:rsidR="0072736F" w:rsidRPr="007F5B3D" w:rsidRDefault="0072736F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45F7B28" w14:textId="0302A3E4" w:rsidR="0072736F" w:rsidRPr="007F5B3D" w:rsidRDefault="0072736F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17560F63" w14:textId="7DF45EA8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2E05A21" w14:textId="796C2137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44432DC5" w14:textId="25E70118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A21B09D" w14:textId="39B5CCFA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0E856312" w14:textId="77D16D6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85FF000" w14:textId="2A72533C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EEFF138" w14:textId="656FB8C2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0A0FCC69" w14:textId="7D3A2914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B46EB23" w14:textId="13F9CC34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11B9F4F" w14:textId="7BE20DCB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A382AB8" w14:textId="388C552B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AAC1D52" w14:textId="02D9DEE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B49DCBF" w14:textId="1216DFC6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12935B37" w14:textId="78C99D71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69A9E1C6" w14:textId="7DABA894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D6F2DCD" w14:textId="6B7AA39F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AE3F41C" w14:textId="0BBF9D79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108EAA5" w14:textId="132F9054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2C0AC6D" w14:textId="206FE541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FBABD0F" w14:textId="61058933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C6D46AA" w14:textId="64D9CB86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1261B1A5" w14:textId="5ADF2F55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F27A97E" w14:textId="3A5AE9EF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4CCD5552" w14:textId="27B1BCE9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68A8FA01" w14:textId="5EA519FA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7EE2831A" w14:textId="68713070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95C294E" w14:textId="053093C2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3A1277C" w14:textId="67B8A2C0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1488CEC" w14:textId="2D779888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60235FEA" w14:textId="44DCA63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FE24C5F" w14:textId="2A67A5F0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6555BD4E" w14:textId="7EBF0CB3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025738C0" w14:textId="526DB2B3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56D4FD2" w14:textId="625A090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31A2C89" w14:textId="4C6ED145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525F26F9" w14:textId="0BFE319A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1C1A68E" w14:textId="791E9F0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26C8A3DE" w14:textId="134D3CFC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152938D6" w14:textId="1278AABA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A3A6D8C" w14:textId="72AB8AED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39FD9E0F" w14:textId="298EDE4C" w:rsidR="00876D32" w:rsidRPr="007F5B3D" w:rsidRDefault="00876D32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07B4F56C" w14:textId="60B4BDAC" w:rsidR="00C64D88" w:rsidRPr="007F5B3D" w:rsidRDefault="006B2238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</w:t>
      </w:r>
      <w:r w:rsidR="00C64D88" w:rsidRPr="007F5B3D">
        <w:rPr>
          <w:rFonts w:ascii="Times New Roman" w:hAnsi="Times New Roman"/>
          <w:sz w:val="24"/>
          <w:szCs w:val="24"/>
        </w:rPr>
        <w:t>Príloha č. 1</w:t>
      </w:r>
    </w:p>
    <w:p w14:paraId="4437E61C" w14:textId="6DC3B55D" w:rsidR="00C64D88" w:rsidRPr="007F5B3D" w:rsidRDefault="00C64D88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>k nariadeniu vlády č. ... /</w:t>
      </w:r>
      <w:r w:rsidR="00B36835" w:rsidRPr="007F5B3D">
        <w:rPr>
          <w:rFonts w:ascii="Times New Roman" w:hAnsi="Times New Roman"/>
          <w:sz w:val="24"/>
          <w:szCs w:val="24"/>
        </w:rPr>
        <w:t xml:space="preserve">2026 </w:t>
      </w:r>
      <w:r w:rsidRPr="007F5B3D">
        <w:rPr>
          <w:rFonts w:ascii="Times New Roman" w:hAnsi="Times New Roman"/>
          <w:sz w:val="24"/>
          <w:szCs w:val="24"/>
        </w:rPr>
        <w:t>Z. z.</w:t>
      </w:r>
    </w:p>
    <w:p w14:paraId="2F838AA7" w14:textId="77777777" w:rsidR="00C64D88" w:rsidRPr="007F5B3D" w:rsidRDefault="00C64D88" w:rsidP="00C64D88">
      <w:pPr>
        <w:spacing w:after="0" w:line="240" w:lineRule="auto"/>
        <w:ind w:left="4963" w:firstLine="709"/>
        <w:rPr>
          <w:rFonts w:ascii="Times New Roman" w:hAnsi="Times New Roman"/>
          <w:sz w:val="24"/>
          <w:szCs w:val="24"/>
        </w:rPr>
      </w:pPr>
    </w:p>
    <w:p w14:paraId="646AF146" w14:textId="77777777" w:rsidR="00C64D88" w:rsidRPr="007F5B3D" w:rsidRDefault="00C64D88" w:rsidP="00C64D8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B6E4A4" w14:textId="120BA6E5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B3D">
        <w:rPr>
          <w:rFonts w:ascii="Times New Roman" w:hAnsi="Times New Roman"/>
          <w:b/>
          <w:caps/>
          <w:sz w:val="24"/>
          <w:szCs w:val="24"/>
        </w:rPr>
        <w:t xml:space="preserve">VYMEDZENIE HRANice </w:t>
      </w:r>
      <w:r w:rsidR="00782CBC" w:rsidRPr="007F5B3D">
        <w:rPr>
          <w:rFonts w:ascii="Times New Roman" w:hAnsi="Times New Roman"/>
          <w:b/>
          <w:caps/>
          <w:sz w:val="24"/>
          <w:szCs w:val="24"/>
        </w:rPr>
        <w:t>CHráneného areálu</w:t>
      </w:r>
    </w:p>
    <w:p w14:paraId="046E5C18" w14:textId="77777777" w:rsidR="00C64D88" w:rsidRPr="007F5B3D" w:rsidRDefault="00C64D88" w:rsidP="00C64D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3A174E" w14:textId="77777777" w:rsidR="00C021ED" w:rsidRPr="007F5B3D" w:rsidRDefault="00C021ED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CFC995" w14:textId="4FCB5581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B3D">
        <w:rPr>
          <w:rFonts w:ascii="Times New Roman" w:hAnsi="Times New Roman"/>
          <w:b/>
          <w:sz w:val="24"/>
          <w:szCs w:val="24"/>
        </w:rPr>
        <w:t xml:space="preserve">Popis hranice </w:t>
      </w:r>
      <w:r w:rsidR="00782CBC" w:rsidRPr="007F5B3D">
        <w:rPr>
          <w:rFonts w:ascii="Times New Roman" w:hAnsi="Times New Roman"/>
          <w:b/>
          <w:sz w:val="24"/>
          <w:szCs w:val="24"/>
        </w:rPr>
        <w:t>chráneného areálu</w:t>
      </w:r>
    </w:p>
    <w:p w14:paraId="767509D4" w14:textId="77777777" w:rsidR="00C64D88" w:rsidRPr="007F5B3D" w:rsidRDefault="00C64D88" w:rsidP="00C64D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E9B6E3" w14:textId="0976D384" w:rsidR="00A208FD" w:rsidRPr="007F5B3D" w:rsidRDefault="00C861F7" w:rsidP="00A208FD">
      <w:pPr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Hranica </w:t>
      </w:r>
      <w:r w:rsidR="00782CBC" w:rsidRPr="007F5B3D">
        <w:rPr>
          <w:rFonts w:ascii="Times New Roman" w:hAnsi="Times New Roman"/>
          <w:sz w:val="24"/>
          <w:szCs w:val="24"/>
        </w:rPr>
        <w:t xml:space="preserve">chráneného areálu </w:t>
      </w:r>
      <w:r w:rsidRPr="007F5B3D">
        <w:rPr>
          <w:rFonts w:ascii="Times New Roman" w:hAnsi="Times New Roman"/>
          <w:sz w:val="24"/>
          <w:szCs w:val="24"/>
        </w:rPr>
        <w:t>začína</w:t>
      </w:r>
      <w:r w:rsidR="00405257" w:rsidRPr="007F5B3D">
        <w:rPr>
          <w:rFonts w:ascii="Times New Roman" w:hAnsi="Times New Roman"/>
          <w:sz w:val="24"/>
          <w:szCs w:val="24"/>
        </w:rPr>
        <w:t xml:space="preserve"> </w:t>
      </w:r>
      <w:r w:rsidR="00A208FD" w:rsidRPr="007F5B3D">
        <w:rPr>
          <w:rFonts w:ascii="Times New Roman" w:hAnsi="Times New Roman"/>
          <w:sz w:val="24"/>
          <w:szCs w:val="24"/>
        </w:rPr>
        <w:t xml:space="preserve">v jeho juhozápadnom cípe na konci poľnej cesty, pokračuje východným smerom približne 80 m, odtiaľ sa stáča smerom na sever cez vŕbovo-topoľový porast okrajom občasnej vodnej plochy v dĺžke asi 420 m po oplotenie, kde sa stáča na juhozápad a lomí sa na západ, pričom sleduje oplotenie v dĺžke asi 90 m, potom sa opäť lomí a pokračuje po okraji poľa oblúkom </w:t>
      </w:r>
      <w:proofErr w:type="spellStart"/>
      <w:r w:rsidR="00A208FD" w:rsidRPr="007F5B3D">
        <w:rPr>
          <w:rFonts w:ascii="Times New Roman" w:hAnsi="Times New Roman"/>
          <w:sz w:val="24"/>
          <w:szCs w:val="24"/>
        </w:rPr>
        <w:t>juho</w:t>
      </w:r>
      <w:proofErr w:type="spellEnd"/>
      <w:r w:rsidR="00A208FD" w:rsidRPr="007F5B3D">
        <w:rPr>
          <w:rFonts w:ascii="Times New Roman" w:hAnsi="Times New Roman"/>
          <w:sz w:val="24"/>
          <w:szCs w:val="24"/>
        </w:rPr>
        <w:t xml:space="preserve">-juhozápadným a južným smerom a dostáva sa k juhozápadnému cípu späť </w:t>
      </w:r>
      <w:r w:rsidR="00497C16">
        <w:rPr>
          <w:rFonts w:ascii="Times New Roman" w:hAnsi="Times New Roman"/>
          <w:sz w:val="24"/>
          <w:szCs w:val="24"/>
        </w:rPr>
        <w:br/>
      </w:r>
      <w:r w:rsidR="00A208FD" w:rsidRPr="007F5B3D">
        <w:rPr>
          <w:rFonts w:ascii="Times New Roman" w:hAnsi="Times New Roman"/>
          <w:sz w:val="24"/>
          <w:szCs w:val="24"/>
        </w:rPr>
        <w:t>k začiatočnému bodu.</w:t>
      </w:r>
    </w:p>
    <w:p w14:paraId="408193B2" w14:textId="17061168" w:rsidR="00C64D88" w:rsidRPr="007F5B3D" w:rsidRDefault="00C64D88" w:rsidP="00A6089F">
      <w:pPr>
        <w:jc w:val="both"/>
        <w:rPr>
          <w:rFonts w:ascii="Times New Roman" w:hAnsi="Times New Roman"/>
          <w:b/>
          <w:sz w:val="24"/>
          <w:szCs w:val="24"/>
        </w:rPr>
      </w:pPr>
    </w:p>
    <w:p w14:paraId="7597DFF7" w14:textId="1522CF19" w:rsidR="008E2057" w:rsidRPr="007F5B3D" w:rsidRDefault="00C64D88" w:rsidP="00876D32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F5B3D">
        <w:rPr>
          <w:rFonts w:ascii="Times New Roman" w:hAnsi="Times New Roman"/>
          <w:b/>
          <w:sz w:val="24"/>
          <w:szCs w:val="24"/>
        </w:rPr>
        <w:t xml:space="preserve">Zoznam parciel </w:t>
      </w:r>
      <w:r w:rsidR="00782CBC" w:rsidRPr="007F5B3D">
        <w:rPr>
          <w:rFonts w:ascii="Times New Roman" w:hAnsi="Times New Roman"/>
          <w:b/>
          <w:sz w:val="24"/>
          <w:szCs w:val="24"/>
        </w:rPr>
        <w:t xml:space="preserve">chráneného areálu </w:t>
      </w:r>
    </w:p>
    <w:p w14:paraId="5E780F66" w14:textId="77777777" w:rsidR="00C64D88" w:rsidRPr="007F5B3D" w:rsidRDefault="00C64D88" w:rsidP="00C021ED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962F2C" w14:textId="052085C8" w:rsidR="00C64D88" w:rsidRPr="007F5B3D" w:rsidRDefault="00C64D88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Okres </w:t>
      </w:r>
      <w:r w:rsidR="00782CBC" w:rsidRPr="007F5B3D">
        <w:rPr>
          <w:rFonts w:ascii="Times New Roman" w:hAnsi="Times New Roman"/>
          <w:sz w:val="24"/>
          <w:szCs w:val="24"/>
        </w:rPr>
        <w:t>Hlohovec</w:t>
      </w:r>
      <w:r w:rsidRPr="007F5B3D">
        <w:rPr>
          <w:rFonts w:ascii="Times New Roman" w:hAnsi="Times New Roman"/>
          <w:sz w:val="24"/>
          <w:szCs w:val="24"/>
        </w:rPr>
        <w:t xml:space="preserve"> </w:t>
      </w:r>
    </w:p>
    <w:p w14:paraId="539C7D2E" w14:textId="77777777" w:rsidR="00C64D88" w:rsidRPr="007F5B3D" w:rsidRDefault="00C64D88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57B3184" w14:textId="78807DAB" w:rsidR="00C64D88" w:rsidRPr="007F5B3D" w:rsidRDefault="00C64D88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Katastrálne územie </w:t>
      </w:r>
      <w:r w:rsidR="00782CBC" w:rsidRPr="007F5B3D">
        <w:rPr>
          <w:rFonts w:ascii="Times New Roman" w:hAnsi="Times New Roman"/>
          <w:sz w:val="24"/>
          <w:szCs w:val="24"/>
        </w:rPr>
        <w:t>Červeník</w:t>
      </w:r>
      <w:r w:rsidRPr="007F5B3D">
        <w:rPr>
          <w:rFonts w:ascii="Times New Roman" w:hAnsi="Times New Roman"/>
          <w:sz w:val="24"/>
          <w:szCs w:val="24"/>
        </w:rPr>
        <w:t>:</w:t>
      </w:r>
    </w:p>
    <w:p w14:paraId="52276CB2" w14:textId="27AA2014" w:rsidR="00C64D88" w:rsidRPr="007F5B3D" w:rsidRDefault="00D63E2C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1566/1 </w:t>
      </w:r>
      <w:r w:rsidR="00C64D88" w:rsidRPr="007F5B3D">
        <w:rPr>
          <w:rFonts w:ascii="Times New Roman" w:hAnsi="Times New Roman"/>
          <w:sz w:val="24"/>
          <w:szCs w:val="24"/>
        </w:rPr>
        <w:t>(</w:t>
      </w:r>
      <w:r w:rsidR="00C64D88" w:rsidRPr="007F5B3D">
        <w:rPr>
          <w:rFonts w:ascii="Times New Roman" w:hAnsi="Times New Roman"/>
          <w:iCs/>
          <w:sz w:val="24"/>
          <w:szCs w:val="24"/>
        </w:rPr>
        <w:t>podľa registra „C“ katastra nehnuteľností so stavom k</w:t>
      </w:r>
      <w:r w:rsidRPr="007F5B3D">
        <w:rPr>
          <w:rFonts w:ascii="Times New Roman" w:hAnsi="Times New Roman"/>
          <w:iCs/>
          <w:sz w:val="24"/>
          <w:szCs w:val="24"/>
        </w:rPr>
        <w:t> 15. januáru</w:t>
      </w:r>
      <w:r w:rsidR="00B23BEB" w:rsidRPr="007F5B3D">
        <w:rPr>
          <w:rFonts w:ascii="Times New Roman" w:hAnsi="Times New Roman"/>
          <w:iCs/>
          <w:sz w:val="24"/>
          <w:szCs w:val="24"/>
        </w:rPr>
        <w:t xml:space="preserve"> 202</w:t>
      </w:r>
      <w:r w:rsidRPr="007F5B3D">
        <w:rPr>
          <w:rFonts w:ascii="Times New Roman" w:hAnsi="Times New Roman"/>
          <w:iCs/>
          <w:sz w:val="24"/>
          <w:szCs w:val="24"/>
        </w:rPr>
        <w:t>6</w:t>
      </w:r>
      <w:r w:rsidR="00C64D88" w:rsidRPr="007F5B3D">
        <w:rPr>
          <w:rFonts w:ascii="Times New Roman" w:hAnsi="Times New Roman"/>
          <w:sz w:val="24"/>
          <w:szCs w:val="24"/>
        </w:rPr>
        <w:t>).</w:t>
      </w:r>
    </w:p>
    <w:p w14:paraId="449D7848" w14:textId="3A10E357" w:rsidR="00AF325E" w:rsidRPr="007F5B3D" w:rsidRDefault="00AF325E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410E1E1" w14:textId="77777777" w:rsidR="00F750E3" w:rsidRPr="007F5B3D" w:rsidRDefault="00F750E3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2A1916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34BD4D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EEC92C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C1DCE4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A0ED329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0E14FD1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C71283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4C8E7F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AF73E7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02C5BD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0175A57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D520C7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3BCE73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827939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214903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67C5D5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3BF153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388542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D9BECC9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5E86BEF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B10BA66" w14:textId="77777777" w:rsidR="007F5B3D" w:rsidRDefault="007F5B3D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716988F" w14:textId="310F3B05" w:rsidR="00E11177" w:rsidRDefault="00AF325E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F5B3D">
        <w:rPr>
          <w:rFonts w:ascii="Times New Roman" w:hAnsi="Times New Roman"/>
          <w:b/>
          <w:sz w:val="24"/>
          <w:szCs w:val="24"/>
        </w:rPr>
        <w:lastRenderedPageBreak/>
        <w:t>Mapa hranice chráneného areálu Malé Vážky</w:t>
      </w:r>
    </w:p>
    <w:p w14:paraId="0882F605" w14:textId="24816324" w:rsidR="00DD137F" w:rsidRPr="00DD137F" w:rsidRDefault="00DD137F" w:rsidP="00DD137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 w:rsidRPr="00DD137F">
        <w:rPr>
          <w:rFonts w:ascii="Times New Roman" w:eastAsia="Times New Roman" w:hAnsi="Times New Roman"/>
          <w:noProof/>
          <w:sz w:val="24"/>
          <w:szCs w:val="24"/>
          <w:lang w:eastAsia="sk-SK"/>
        </w:rPr>
        <w:drawing>
          <wp:inline distT="0" distB="0" distL="0" distR="0" wp14:anchorId="18261867" wp14:editId="40757022">
            <wp:extent cx="5305425" cy="6786811"/>
            <wp:effectExtent l="0" t="0" r="0" b="0"/>
            <wp:docPr id="2" name="Obrázok 2" descr="C:\Users\jana.durkosova\AppData\Local\Microsoft\Windows\INetCache\Content.Outlook\DQNOTW2D\MaleVazky_hranica_BB_o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.durkosova\AppData\Local\Microsoft\Windows\INetCache\Content.Outlook\DQNOTW2D\MaleVazky_hranica_BB_op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493" b="9119"/>
                    <a:stretch/>
                  </pic:blipFill>
                  <pic:spPr bwMode="auto">
                    <a:xfrm>
                      <a:off x="0" y="0"/>
                      <a:ext cx="5340656" cy="683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F9F23" w14:textId="77777777" w:rsidR="00DD137F" w:rsidRPr="007F5B3D" w:rsidRDefault="00DD137F" w:rsidP="00AF325E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1BFA3A" w14:textId="6ED70181" w:rsidR="00C64D88" w:rsidRPr="007F5B3D" w:rsidRDefault="00C64D88" w:rsidP="00C64D88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7F5B3D">
        <w:rPr>
          <w:rFonts w:ascii="Times New Roman" w:hAnsi="Times New Roman"/>
          <w:sz w:val="24"/>
        </w:rPr>
        <w:t xml:space="preserve">Technickým podkladom na zápis priebehu hranice </w:t>
      </w:r>
      <w:r w:rsidR="00D63E2C" w:rsidRPr="007F5B3D">
        <w:rPr>
          <w:rFonts w:ascii="Times New Roman" w:hAnsi="Times New Roman"/>
          <w:sz w:val="24"/>
        </w:rPr>
        <w:t>chráneného areálu</w:t>
      </w:r>
      <w:r w:rsidRPr="007F5B3D">
        <w:rPr>
          <w:rFonts w:ascii="Times New Roman" w:hAnsi="Times New Roman"/>
          <w:sz w:val="24"/>
        </w:rPr>
        <w:t xml:space="preserve"> do katastra nehnuteľností je zjednodušený operát geometrického plánu. </w:t>
      </w:r>
    </w:p>
    <w:p w14:paraId="5A5B5F15" w14:textId="77777777" w:rsidR="00C64D88" w:rsidRPr="007F5B3D" w:rsidRDefault="00C64D88" w:rsidP="00C64D88">
      <w:pPr>
        <w:pStyle w:val="l2"/>
        <w:spacing w:before="0" w:beforeAutospacing="0" w:after="0" w:afterAutospacing="0"/>
        <w:jc w:val="both"/>
      </w:pPr>
    </w:p>
    <w:p w14:paraId="5A3C2A2E" w14:textId="02B73FA1" w:rsidR="00160310" w:rsidRPr="007F5B3D" w:rsidRDefault="00C64D88" w:rsidP="00192812">
      <w:pPr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>Map</w:t>
      </w:r>
      <w:r w:rsidR="00CC6F89" w:rsidRPr="007F5B3D">
        <w:rPr>
          <w:rFonts w:ascii="Times New Roman" w:hAnsi="Times New Roman"/>
          <w:sz w:val="24"/>
          <w:szCs w:val="24"/>
        </w:rPr>
        <w:t>a</w:t>
      </w:r>
      <w:r w:rsidRPr="007F5B3D">
        <w:rPr>
          <w:rFonts w:ascii="Times New Roman" w:hAnsi="Times New Roman"/>
          <w:sz w:val="24"/>
          <w:szCs w:val="24"/>
        </w:rPr>
        <w:t xml:space="preserve"> </w:t>
      </w:r>
      <w:r w:rsidR="00372F31" w:rsidRPr="007F5B3D">
        <w:rPr>
          <w:rFonts w:ascii="Times New Roman" w:hAnsi="Times New Roman"/>
          <w:sz w:val="24"/>
          <w:szCs w:val="24"/>
        </w:rPr>
        <w:t xml:space="preserve">chráneného areálu </w:t>
      </w:r>
      <w:r w:rsidRPr="007F5B3D">
        <w:rPr>
          <w:rFonts w:ascii="Times New Roman" w:hAnsi="Times New Roman"/>
          <w:sz w:val="24"/>
          <w:szCs w:val="24"/>
        </w:rPr>
        <w:t xml:space="preserve">je </w:t>
      </w:r>
      <w:r w:rsidR="00CC6F89" w:rsidRPr="007F5B3D">
        <w:rPr>
          <w:rFonts w:ascii="Times New Roman" w:hAnsi="Times New Roman"/>
          <w:sz w:val="24"/>
          <w:szCs w:val="24"/>
        </w:rPr>
        <w:t>uverejnená</w:t>
      </w:r>
      <w:r w:rsidRPr="007F5B3D">
        <w:rPr>
          <w:rFonts w:ascii="Times New Roman" w:hAnsi="Times New Roman"/>
          <w:sz w:val="24"/>
          <w:szCs w:val="24"/>
        </w:rPr>
        <w:t xml:space="preserve"> </w:t>
      </w:r>
      <w:r w:rsidR="00FE2DD0" w:rsidRPr="007F5B3D">
        <w:rPr>
          <w:rFonts w:ascii="Times New Roman" w:hAnsi="Times New Roman"/>
          <w:sz w:val="24"/>
          <w:szCs w:val="24"/>
        </w:rPr>
        <w:t xml:space="preserve">v </w:t>
      </w:r>
      <w:r w:rsidR="00406540" w:rsidRPr="007F5B3D">
        <w:rPr>
          <w:rFonts w:ascii="Times New Roman" w:hAnsi="Times New Roman"/>
          <w:sz w:val="24"/>
          <w:szCs w:val="24"/>
        </w:rPr>
        <w:t>Štátnom zozname osobitne chránených častí prírody a krajiny</w:t>
      </w:r>
      <w:r w:rsidR="00374A61" w:rsidRPr="007F5B3D">
        <w:rPr>
          <w:rFonts w:ascii="Times New Roman" w:hAnsi="Times New Roman"/>
          <w:sz w:val="24"/>
          <w:szCs w:val="24"/>
        </w:rPr>
        <w:t xml:space="preserve"> na webovom sídle Štátnej ochrany prírody Slovenskej republiky</w:t>
      </w:r>
      <w:r w:rsidR="00192812" w:rsidRPr="007F5B3D"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="003272E2" w:rsidRPr="007F5B3D">
          <w:rPr>
            <w:rStyle w:val="Hypertextovprepojenie"/>
            <w:rFonts w:ascii="Times New Roman" w:hAnsi="Times New Roman"/>
            <w:color w:val="auto"/>
            <w:sz w:val="24"/>
            <w:szCs w:val="24"/>
          </w:rPr>
          <w:t>https://data.sopsr.sk/chranene-objekty/chranene-uzemia/detail/99</w:t>
        </w:r>
      </w:hyperlink>
      <w:r w:rsidR="00A46E5A" w:rsidRPr="007F5B3D">
        <w:rPr>
          <w:rFonts w:ascii="Times New Roman" w:hAnsi="Times New Roman"/>
          <w:sz w:val="24"/>
          <w:szCs w:val="24"/>
        </w:rPr>
        <w:t>.</w:t>
      </w:r>
    </w:p>
    <w:p w14:paraId="785B730C" w14:textId="3A3491B7" w:rsidR="00313202" w:rsidRPr="007F5B3D" w:rsidRDefault="00313202" w:rsidP="009B75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2BBD1C" w14:textId="065FD28D" w:rsidR="00876D32" w:rsidRPr="007F5B3D" w:rsidRDefault="00876D32" w:rsidP="009B75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2B0D5D" w14:textId="2BE93F06" w:rsidR="00C64D88" w:rsidRPr="007F5B3D" w:rsidRDefault="00C64D88" w:rsidP="00C64D88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lastRenderedPageBreak/>
        <w:t>Príloha č. 2</w:t>
      </w:r>
    </w:p>
    <w:p w14:paraId="7BAC7CC7" w14:textId="5294ECCD" w:rsidR="00C64D88" w:rsidRPr="007F5B3D" w:rsidRDefault="00C64D88" w:rsidP="00C64D88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>k nariadeniu vlády č. ... /202</w:t>
      </w:r>
      <w:r w:rsidR="00B36835" w:rsidRPr="007F5B3D">
        <w:rPr>
          <w:rFonts w:ascii="Times New Roman" w:hAnsi="Times New Roman"/>
          <w:sz w:val="24"/>
          <w:szCs w:val="24"/>
        </w:rPr>
        <w:t>6</w:t>
      </w:r>
      <w:r w:rsidRPr="007F5B3D">
        <w:rPr>
          <w:rFonts w:ascii="Times New Roman" w:hAnsi="Times New Roman"/>
          <w:sz w:val="24"/>
          <w:szCs w:val="24"/>
        </w:rPr>
        <w:t xml:space="preserve"> Z. z.</w:t>
      </w:r>
    </w:p>
    <w:p w14:paraId="233BCFE3" w14:textId="77777777" w:rsidR="00C64D88" w:rsidRPr="007F5B3D" w:rsidRDefault="00C64D88" w:rsidP="00C64D88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8A2F907" w14:textId="77777777" w:rsidR="00C64D88" w:rsidRPr="007F5B3D" w:rsidRDefault="00C64D88" w:rsidP="00C64D88">
      <w:pPr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p w14:paraId="1FB7B48B" w14:textId="74DD4FF0" w:rsidR="000242AB" w:rsidRPr="007F5B3D" w:rsidRDefault="00C64D88" w:rsidP="00372F31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5B3D">
        <w:rPr>
          <w:rFonts w:ascii="Times New Roman" w:hAnsi="Times New Roman"/>
          <w:b/>
          <w:caps/>
          <w:sz w:val="24"/>
          <w:szCs w:val="24"/>
        </w:rPr>
        <w:t xml:space="preserve">Predmet ochrany </w:t>
      </w:r>
      <w:r w:rsidR="00372F31" w:rsidRPr="007F5B3D">
        <w:rPr>
          <w:rFonts w:ascii="Times New Roman" w:hAnsi="Times New Roman"/>
          <w:b/>
          <w:caps/>
          <w:sz w:val="24"/>
          <w:szCs w:val="24"/>
        </w:rPr>
        <w:t>chráneného areálu</w:t>
      </w:r>
    </w:p>
    <w:p w14:paraId="56D94DBF" w14:textId="77777777" w:rsidR="00372F31" w:rsidRPr="007F5B3D" w:rsidRDefault="00372F31" w:rsidP="00372F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BFB144" w14:textId="77777777" w:rsidR="00EC242B" w:rsidRPr="007F5B3D" w:rsidRDefault="00EC242B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0ADD2CE" w14:textId="7C317474" w:rsidR="00372F31" w:rsidRPr="007F5B3D" w:rsidRDefault="00C64D88" w:rsidP="00372F3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Biotopy </w:t>
      </w:r>
      <w:r w:rsidR="00372F31" w:rsidRPr="007F5B3D">
        <w:rPr>
          <w:rFonts w:ascii="Times New Roman" w:hAnsi="Times New Roman"/>
          <w:sz w:val="24"/>
          <w:szCs w:val="24"/>
        </w:rPr>
        <w:t xml:space="preserve">druhov živočíchov </w:t>
      </w:r>
      <w:r w:rsidRPr="007F5B3D">
        <w:rPr>
          <w:rFonts w:ascii="Times New Roman" w:hAnsi="Times New Roman"/>
          <w:sz w:val="24"/>
          <w:szCs w:val="24"/>
        </w:rPr>
        <w:t xml:space="preserve">európskeho významu: </w:t>
      </w:r>
      <w:proofErr w:type="spellStart"/>
      <w:r w:rsidR="00372F31" w:rsidRPr="007F5B3D">
        <w:rPr>
          <w:rFonts w:ascii="Times New Roman" w:hAnsi="Times New Roman"/>
          <w:sz w:val="24"/>
          <w:szCs w:val="24"/>
        </w:rPr>
        <w:t>kunka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sz w:val="24"/>
          <w:szCs w:val="24"/>
        </w:rPr>
        <w:t>červenobruchá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Bombina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bombina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>), mlok dunajský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Triturus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dobrogicus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="00372F31" w:rsidRPr="007F5B3D">
        <w:rPr>
          <w:rFonts w:ascii="Times New Roman" w:hAnsi="Times New Roman"/>
          <w:sz w:val="24"/>
          <w:szCs w:val="24"/>
        </w:rPr>
        <w:t>bučiačik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 močiarny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Ixobrychus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minutus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>), kaňa močiarna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Circus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aeruginosus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>).</w:t>
      </w:r>
    </w:p>
    <w:p w14:paraId="2111E6D2" w14:textId="77777777" w:rsidR="009573C7" w:rsidRPr="007F5B3D" w:rsidRDefault="009573C7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24E3187" w14:textId="755CC643" w:rsidR="00372F31" w:rsidRPr="007F5B3D" w:rsidRDefault="00C64D88" w:rsidP="00372F3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 xml:space="preserve">Biotopy druhov </w:t>
      </w:r>
      <w:r w:rsidR="00372F31" w:rsidRPr="007F5B3D">
        <w:rPr>
          <w:rFonts w:ascii="Times New Roman" w:hAnsi="Times New Roman"/>
          <w:sz w:val="24"/>
          <w:szCs w:val="24"/>
        </w:rPr>
        <w:t xml:space="preserve">živočíchov </w:t>
      </w:r>
      <w:r w:rsidR="00E6277F" w:rsidRPr="007F5B3D">
        <w:rPr>
          <w:rFonts w:ascii="Times New Roman" w:hAnsi="Times New Roman"/>
          <w:sz w:val="24"/>
          <w:szCs w:val="24"/>
        </w:rPr>
        <w:t xml:space="preserve">národného </w:t>
      </w:r>
      <w:r w:rsidRPr="007F5B3D">
        <w:rPr>
          <w:rFonts w:ascii="Times New Roman" w:hAnsi="Times New Roman"/>
          <w:sz w:val="24"/>
          <w:szCs w:val="24"/>
        </w:rPr>
        <w:t>významu:</w:t>
      </w:r>
      <w:r w:rsidR="00E6277F" w:rsidRPr="007F5B3D">
        <w:rPr>
          <w:rFonts w:ascii="Times New Roman" w:hAnsi="Times New Roman"/>
          <w:sz w:val="24"/>
          <w:szCs w:val="24"/>
        </w:rPr>
        <w:t xml:space="preserve"> </w:t>
      </w:r>
      <w:r w:rsidR="00372F31" w:rsidRPr="007F5B3D">
        <w:rPr>
          <w:rFonts w:ascii="Times New Roman" w:hAnsi="Times New Roman"/>
          <w:sz w:val="24"/>
          <w:szCs w:val="24"/>
        </w:rPr>
        <w:t>mlok bodkovaný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Lissotriron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(=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Triturus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)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vulgaris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>), chriašteľ vodný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Rallus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aquaticus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="00372F31" w:rsidRPr="007F5B3D">
        <w:rPr>
          <w:rFonts w:ascii="Times New Roman" w:hAnsi="Times New Roman"/>
          <w:sz w:val="24"/>
          <w:szCs w:val="24"/>
        </w:rPr>
        <w:t>kúdeľnička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 lužná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Remiz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pendulinus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>), sliepočka vodná (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Gallinula</w:t>
      </w:r>
      <w:proofErr w:type="spellEnd"/>
      <w:r w:rsidR="00372F31" w:rsidRPr="007F5B3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72F31" w:rsidRPr="007F5B3D">
        <w:rPr>
          <w:rFonts w:ascii="Times New Roman" w:hAnsi="Times New Roman"/>
          <w:i/>
          <w:sz w:val="24"/>
          <w:szCs w:val="24"/>
        </w:rPr>
        <w:t>chloropus</w:t>
      </w:r>
      <w:proofErr w:type="spellEnd"/>
      <w:r w:rsidR="00372F31" w:rsidRPr="007F5B3D">
        <w:rPr>
          <w:rFonts w:ascii="Times New Roman" w:hAnsi="Times New Roman"/>
          <w:sz w:val="24"/>
          <w:szCs w:val="24"/>
        </w:rPr>
        <w:t xml:space="preserve">). </w:t>
      </w:r>
    </w:p>
    <w:p w14:paraId="53BD9FFB" w14:textId="77777777" w:rsidR="00C64D88" w:rsidRPr="007F5B3D" w:rsidRDefault="00C64D88" w:rsidP="00C021ED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C45C7D6" w14:textId="48D2E4B7" w:rsidR="00C64D88" w:rsidRPr="007F5B3D" w:rsidRDefault="00956B84" w:rsidP="00C021ED">
      <w:pPr>
        <w:autoSpaceDE w:val="0"/>
        <w:autoSpaceDN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F5B3D">
        <w:rPr>
          <w:rFonts w:ascii="Times New Roman" w:hAnsi="Times New Roman"/>
          <w:sz w:val="24"/>
          <w:szCs w:val="24"/>
        </w:rPr>
        <w:t>Poznámky</w:t>
      </w:r>
      <w:r w:rsidR="00C64D88" w:rsidRPr="007F5B3D">
        <w:rPr>
          <w:rFonts w:ascii="Times New Roman" w:hAnsi="Times New Roman"/>
          <w:sz w:val="24"/>
          <w:szCs w:val="24"/>
        </w:rPr>
        <w:t>:</w:t>
      </w:r>
    </w:p>
    <w:p w14:paraId="1946730C" w14:textId="136C73D1" w:rsidR="00C64D88" w:rsidRPr="007F5B3D" w:rsidRDefault="0038537E" w:rsidP="00C021ED">
      <w:pPr>
        <w:autoSpaceDE w:val="0"/>
        <w:autoSpaceDN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</w:t>
      </w:r>
      <w:r w:rsidR="00372F31" w:rsidRPr="007F5B3D">
        <w:rPr>
          <w:rFonts w:ascii="Times New Roman" w:hAnsi="Times New Roman"/>
          <w:sz w:val="24"/>
          <w:szCs w:val="24"/>
        </w:rPr>
        <w:t>ruh</w:t>
      </w:r>
      <w:r>
        <w:rPr>
          <w:rFonts w:ascii="Times New Roman" w:hAnsi="Times New Roman"/>
          <w:sz w:val="24"/>
          <w:szCs w:val="24"/>
        </w:rPr>
        <w:t>y</w:t>
      </w:r>
      <w:r w:rsidR="00372F31" w:rsidRPr="007F5B3D">
        <w:rPr>
          <w:rFonts w:ascii="Times New Roman" w:hAnsi="Times New Roman"/>
          <w:sz w:val="24"/>
          <w:szCs w:val="24"/>
        </w:rPr>
        <w:t xml:space="preserve"> živo</w:t>
      </w:r>
      <w:r w:rsidR="001C5958" w:rsidRPr="007F5B3D">
        <w:rPr>
          <w:rFonts w:ascii="Times New Roman" w:hAnsi="Times New Roman"/>
          <w:sz w:val="24"/>
          <w:szCs w:val="24"/>
        </w:rPr>
        <w:t>čí</w:t>
      </w:r>
      <w:r w:rsidR="00372F31" w:rsidRPr="007F5B3D">
        <w:rPr>
          <w:rFonts w:ascii="Times New Roman" w:hAnsi="Times New Roman"/>
          <w:sz w:val="24"/>
          <w:szCs w:val="24"/>
        </w:rPr>
        <w:t xml:space="preserve">chov </w:t>
      </w:r>
      <w:r w:rsidR="00C64D88" w:rsidRPr="007F5B3D">
        <w:rPr>
          <w:rFonts w:ascii="Times New Roman" w:hAnsi="Times New Roman"/>
          <w:sz w:val="24"/>
          <w:szCs w:val="24"/>
        </w:rPr>
        <w:t xml:space="preserve">európskeho významu </w:t>
      </w:r>
      <w:r w:rsidR="004716D9" w:rsidRPr="007F5B3D">
        <w:rPr>
          <w:rFonts w:ascii="Times New Roman" w:hAnsi="Times New Roman"/>
          <w:sz w:val="24"/>
          <w:szCs w:val="24"/>
        </w:rPr>
        <w:t>a </w:t>
      </w:r>
      <w:r w:rsidR="007175B1">
        <w:rPr>
          <w:rFonts w:ascii="Times New Roman" w:hAnsi="Times New Roman"/>
          <w:sz w:val="24"/>
          <w:szCs w:val="24"/>
        </w:rPr>
        <w:t>d</w:t>
      </w:r>
      <w:r w:rsidR="004716D9" w:rsidRPr="007F5B3D">
        <w:rPr>
          <w:rFonts w:ascii="Times New Roman" w:hAnsi="Times New Roman"/>
          <w:sz w:val="24"/>
          <w:szCs w:val="24"/>
        </w:rPr>
        <w:t>ruh</w:t>
      </w:r>
      <w:r w:rsidR="007F54FC">
        <w:rPr>
          <w:rFonts w:ascii="Times New Roman" w:hAnsi="Times New Roman"/>
          <w:sz w:val="24"/>
          <w:szCs w:val="24"/>
        </w:rPr>
        <w:t>y</w:t>
      </w:r>
      <w:r w:rsidR="004716D9" w:rsidRPr="007F5B3D">
        <w:rPr>
          <w:rFonts w:ascii="Times New Roman" w:hAnsi="Times New Roman"/>
          <w:sz w:val="24"/>
          <w:szCs w:val="24"/>
        </w:rPr>
        <w:t xml:space="preserve"> živočíchov národného významu </w:t>
      </w:r>
      <w:r w:rsidR="00C64D88" w:rsidRPr="007F5B3D">
        <w:rPr>
          <w:rFonts w:ascii="Times New Roman" w:hAnsi="Times New Roman"/>
          <w:sz w:val="24"/>
          <w:szCs w:val="24"/>
        </w:rPr>
        <w:t xml:space="preserve">sú označené </w:t>
      </w:r>
      <w:r w:rsidR="007175B1">
        <w:rPr>
          <w:rFonts w:ascii="Times New Roman" w:hAnsi="Times New Roman"/>
          <w:sz w:val="24"/>
          <w:szCs w:val="24"/>
        </w:rPr>
        <w:br/>
      </w:r>
      <w:r w:rsidR="00C64D88" w:rsidRPr="007F5B3D">
        <w:rPr>
          <w:rFonts w:ascii="Times New Roman" w:hAnsi="Times New Roman"/>
          <w:sz w:val="24"/>
          <w:szCs w:val="24"/>
        </w:rPr>
        <w:t xml:space="preserve">v súlade s prílohou č. </w:t>
      </w:r>
      <w:r w:rsidR="00372F31" w:rsidRPr="007F5B3D">
        <w:rPr>
          <w:rFonts w:ascii="Times New Roman" w:hAnsi="Times New Roman"/>
          <w:sz w:val="24"/>
          <w:szCs w:val="24"/>
        </w:rPr>
        <w:t>5</w:t>
      </w:r>
      <w:r w:rsidR="00C64D88" w:rsidRPr="007F5B3D">
        <w:rPr>
          <w:rFonts w:ascii="Times New Roman" w:hAnsi="Times New Roman"/>
          <w:sz w:val="24"/>
          <w:szCs w:val="24"/>
        </w:rPr>
        <w:t xml:space="preserve"> časť A k vyhláške Ministerstva životného prostredia Slovenskej republiky č. 170/2021 Z. z., ktorou sa vykonáva zákon č. 543/2002 Z. z. o ochrane prírody a krajiny v znení neskorších predpisov</w:t>
      </w:r>
      <w:r w:rsidR="00365B1F">
        <w:rPr>
          <w:rFonts w:ascii="Times New Roman" w:hAnsi="Times New Roman"/>
          <w:sz w:val="24"/>
          <w:szCs w:val="24"/>
        </w:rPr>
        <w:t xml:space="preserve"> v znení vyhlášky č. 423/2024 Z. z</w:t>
      </w:r>
      <w:r w:rsidR="00C22E2B" w:rsidRPr="007F5B3D">
        <w:rPr>
          <w:rFonts w:ascii="Times New Roman" w:hAnsi="Times New Roman"/>
          <w:sz w:val="24"/>
          <w:szCs w:val="24"/>
        </w:rPr>
        <w:t>.</w:t>
      </w:r>
    </w:p>
    <w:p w14:paraId="3EB859B8" w14:textId="77777777" w:rsidR="00C64D88" w:rsidRPr="007F5B3D" w:rsidRDefault="00C64D88" w:rsidP="00C64D88">
      <w:pPr>
        <w:spacing w:after="0" w:line="240" w:lineRule="auto"/>
        <w:ind w:left="4963" w:firstLine="709"/>
        <w:jc w:val="both"/>
        <w:rPr>
          <w:rFonts w:ascii="Times New Roman" w:hAnsi="Times New Roman"/>
          <w:sz w:val="24"/>
          <w:szCs w:val="24"/>
        </w:rPr>
      </w:pPr>
    </w:p>
    <w:p w14:paraId="309EC0E1" w14:textId="77777777" w:rsidR="00C64D88" w:rsidRPr="007F5B3D" w:rsidRDefault="00C64D88" w:rsidP="00B52489">
      <w:pPr>
        <w:spacing w:after="0" w:line="240" w:lineRule="auto"/>
        <w:ind w:left="4963" w:firstLine="709"/>
        <w:jc w:val="both"/>
      </w:pPr>
    </w:p>
    <w:sectPr w:rsidR="00C64D88" w:rsidRPr="007F5B3D" w:rsidSect="00EC242B">
      <w:footerReference w:type="default" r:id="rId11"/>
      <w:pgSz w:w="11906" w:h="16838"/>
      <w:pgMar w:top="1276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B8CE4" w14:textId="77777777" w:rsidR="00E35F24" w:rsidRDefault="00E35F24" w:rsidP="009172E2">
      <w:pPr>
        <w:spacing w:after="0" w:line="240" w:lineRule="auto"/>
      </w:pPr>
      <w:r>
        <w:separator/>
      </w:r>
    </w:p>
  </w:endnote>
  <w:endnote w:type="continuationSeparator" w:id="0">
    <w:p w14:paraId="3CE7578A" w14:textId="77777777" w:rsidR="00E35F24" w:rsidRDefault="00E35F24" w:rsidP="00917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0292016"/>
      <w:docPartObj>
        <w:docPartGallery w:val="Page Numbers (Bottom of Page)"/>
        <w:docPartUnique/>
      </w:docPartObj>
    </w:sdtPr>
    <w:sdtContent>
      <w:p w14:paraId="334C49EC" w14:textId="186B730A" w:rsidR="001B75A3" w:rsidRDefault="001B75A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FFB">
          <w:rPr>
            <w:noProof/>
          </w:rPr>
          <w:t>1</w:t>
        </w:r>
        <w:r>
          <w:fldChar w:fldCharType="end"/>
        </w:r>
      </w:p>
    </w:sdtContent>
  </w:sdt>
  <w:p w14:paraId="10BC9F6E" w14:textId="77777777" w:rsidR="001B75A3" w:rsidRDefault="001B75A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AA24" w14:textId="77777777" w:rsidR="00E35F24" w:rsidRDefault="00E35F24" w:rsidP="009172E2">
      <w:pPr>
        <w:spacing w:after="0" w:line="240" w:lineRule="auto"/>
      </w:pPr>
      <w:r>
        <w:separator/>
      </w:r>
    </w:p>
  </w:footnote>
  <w:footnote w:type="continuationSeparator" w:id="0">
    <w:p w14:paraId="7CAEA35E" w14:textId="77777777" w:rsidR="00E35F24" w:rsidRDefault="00E35F24" w:rsidP="009172E2">
      <w:pPr>
        <w:spacing w:after="0" w:line="240" w:lineRule="auto"/>
      </w:pPr>
      <w:r>
        <w:continuationSeparator/>
      </w:r>
    </w:p>
  </w:footnote>
  <w:footnote w:id="1">
    <w:p w14:paraId="048CFC84" w14:textId="3410FA6A" w:rsidR="008C0C49" w:rsidRDefault="008C0C49" w:rsidP="008C0C49">
      <w:pPr>
        <w:pStyle w:val="Textpoznmkypodiarou"/>
        <w:jc w:val="both"/>
        <w:rPr>
          <w:rFonts w:ascii="Times New Roman" w:hAnsi="Times New Roman"/>
        </w:rPr>
      </w:pPr>
      <w:r w:rsidRPr="008C0C49">
        <w:rPr>
          <w:rStyle w:val="Odkaznapoznmkupodiarou"/>
          <w:rFonts w:ascii="Times New Roman" w:hAnsi="Times New Roman"/>
        </w:rPr>
        <w:footnoteRef/>
      </w:r>
      <w:r w:rsidRPr="008C0C49">
        <w:rPr>
          <w:rFonts w:ascii="Times New Roman" w:hAnsi="Times New Roman"/>
        </w:rPr>
        <w:t>) Dňom účinnosti nariadenia vlády stráca platnosť</w:t>
      </w:r>
      <w:r>
        <w:rPr>
          <w:rFonts w:ascii="Times New Roman" w:hAnsi="Times New Roman"/>
        </w:rPr>
        <w:t xml:space="preserve"> nariadenie Okresného národného výboru v Trnave č. 110/1986 z 9. apríla 1986 o vyhlásení chráneného prírodného výtvoru Malé Vážky.</w:t>
      </w:r>
    </w:p>
    <w:p w14:paraId="23620F52" w14:textId="77777777" w:rsidR="008C0C49" w:rsidRPr="008C0C49" w:rsidRDefault="008C0C49" w:rsidP="008C0C49">
      <w:pPr>
        <w:pStyle w:val="Textpoznmkypodiarou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05A"/>
    <w:multiLevelType w:val="hybridMultilevel"/>
    <w:tmpl w:val="3446B7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F3D00"/>
    <w:multiLevelType w:val="hybridMultilevel"/>
    <w:tmpl w:val="86D4F460"/>
    <w:lvl w:ilvl="0" w:tplc="9E86F7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616E7"/>
    <w:multiLevelType w:val="hybridMultilevel"/>
    <w:tmpl w:val="3CD8BF0E"/>
    <w:lvl w:ilvl="0" w:tplc="90686EE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143875">
    <w:abstractNumId w:val="2"/>
  </w:num>
  <w:num w:numId="2" w16cid:durableId="1183086773">
    <w:abstractNumId w:val="1"/>
  </w:num>
  <w:num w:numId="3" w16cid:durableId="1006054753">
    <w:abstractNumId w:val="0"/>
  </w:num>
  <w:num w:numId="4" w16cid:durableId="16631923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D88"/>
    <w:rsid w:val="00007180"/>
    <w:rsid w:val="00010CF0"/>
    <w:rsid w:val="00014D94"/>
    <w:rsid w:val="000242AB"/>
    <w:rsid w:val="00025AB5"/>
    <w:rsid w:val="00034681"/>
    <w:rsid w:val="000363E6"/>
    <w:rsid w:val="00037F03"/>
    <w:rsid w:val="000573C9"/>
    <w:rsid w:val="0005744B"/>
    <w:rsid w:val="00057905"/>
    <w:rsid w:val="00064A99"/>
    <w:rsid w:val="00085A9E"/>
    <w:rsid w:val="000A68A1"/>
    <w:rsid w:val="000B52E7"/>
    <w:rsid w:val="000D42A5"/>
    <w:rsid w:val="000D6BE0"/>
    <w:rsid w:val="001135CD"/>
    <w:rsid w:val="001155BB"/>
    <w:rsid w:val="0012236D"/>
    <w:rsid w:val="00130CCA"/>
    <w:rsid w:val="00131A20"/>
    <w:rsid w:val="00147EB7"/>
    <w:rsid w:val="00160310"/>
    <w:rsid w:val="001670BE"/>
    <w:rsid w:val="00192812"/>
    <w:rsid w:val="00192E2A"/>
    <w:rsid w:val="001A0435"/>
    <w:rsid w:val="001A1D67"/>
    <w:rsid w:val="001A5EF5"/>
    <w:rsid w:val="001B75A3"/>
    <w:rsid w:val="001C5958"/>
    <w:rsid w:val="001D776E"/>
    <w:rsid w:val="002071DC"/>
    <w:rsid w:val="0023429F"/>
    <w:rsid w:val="00235783"/>
    <w:rsid w:val="0024404D"/>
    <w:rsid w:val="00244E01"/>
    <w:rsid w:val="00244EF9"/>
    <w:rsid w:val="002A749D"/>
    <w:rsid w:val="002D09B5"/>
    <w:rsid w:val="00313202"/>
    <w:rsid w:val="003272E2"/>
    <w:rsid w:val="00327AFD"/>
    <w:rsid w:val="00346FB0"/>
    <w:rsid w:val="00353F82"/>
    <w:rsid w:val="003556BD"/>
    <w:rsid w:val="00361835"/>
    <w:rsid w:val="00361B8D"/>
    <w:rsid w:val="00365B1F"/>
    <w:rsid w:val="00366BF2"/>
    <w:rsid w:val="00372803"/>
    <w:rsid w:val="00372F31"/>
    <w:rsid w:val="00374A61"/>
    <w:rsid w:val="0038537E"/>
    <w:rsid w:val="00397F6B"/>
    <w:rsid w:val="003B4C65"/>
    <w:rsid w:val="003E1FB1"/>
    <w:rsid w:val="003F05D4"/>
    <w:rsid w:val="003F2266"/>
    <w:rsid w:val="00405257"/>
    <w:rsid w:val="00406540"/>
    <w:rsid w:val="004128D5"/>
    <w:rsid w:val="0042216F"/>
    <w:rsid w:val="00447099"/>
    <w:rsid w:val="00460A8E"/>
    <w:rsid w:val="004716D9"/>
    <w:rsid w:val="00477557"/>
    <w:rsid w:val="004776E7"/>
    <w:rsid w:val="00482431"/>
    <w:rsid w:val="00497BD6"/>
    <w:rsid w:val="00497C16"/>
    <w:rsid w:val="004B501A"/>
    <w:rsid w:val="004B508C"/>
    <w:rsid w:val="004E5677"/>
    <w:rsid w:val="004F5BB3"/>
    <w:rsid w:val="00514E24"/>
    <w:rsid w:val="005317F2"/>
    <w:rsid w:val="00536722"/>
    <w:rsid w:val="00587158"/>
    <w:rsid w:val="005C159B"/>
    <w:rsid w:val="005C3092"/>
    <w:rsid w:val="005C6E67"/>
    <w:rsid w:val="00606EF9"/>
    <w:rsid w:val="00617F34"/>
    <w:rsid w:val="00633B26"/>
    <w:rsid w:val="00637275"/>
    <w:rsid w:val="00640C40"/>
    <w:rsid w:val="00641CB7"/>
    <w:rsid w:val="0064545D"/>
    <w:rsid w:val="00650EC7"/>
    <w:rsid w:val="00663CAB"/>
    <w:rsid w:val="006836B6"/>
    <w:rsid w:val="006B2238"/>
    <w:rsid w:val="006D0711"/>
    <w:rsid w:val="006D6836"/>
    <w:rsid w:val="006E5E0C"/>
    <w:rsid w:val="00704B3E"/>
    <w:rsid w:val="0070673C"/>
    <w:rsid w:val="00706D89"/>
    <w:rsid w:val="007173C7"/>
    <w:rsid w:val="007175B1"/>
    <w:rsid w:val="007225E4"/>
    <w:rsid w:val="0072736F"/>
    <w:rsid w:val="007535DD"/>
    <w:rsid w:val="00756E5A"/>
    <w:rsid w:val="00774F37"/>
    <w:rsid w:val="00782CBC"/>
    <w:rsid w:val="007911CB"/>
    <w:rsid w:val="007A463B"/>
    <w:rsid w:val="007A7843"/>
    <w:rsid w:val="007C2B42"/>
    <w:rsid w:val="007D47E6"/>
    <w:rsid w:val="007F54FC"/>
    <w:rsid w:val="007F5B3D"/>
    <w:rsid w:val="007F7B16"/>
    <w:rsid w:val="0081732E"/>
    <w:rsid w:val="008250BC"/>
    <w:rsid w:val="0082696B"/>
    <w:rsid w:val="0082759F"/>
    <w:rsid w:val="008433E6"/>
    <w:rsid w:val="008443EC"/>
    <w:rsid w:val="00850606"/>
    <w:rsid w:val="008511EE"/>
    <w:rsid w:val="00876D32"/>
    <w:rsid w:val="00877FD1"/>
    <w:rsid w:val="0088499B"/>
    <w:rsid w:val="008A2840"/>
    <w:rsid w:val="008B0458"/>
    <w:rsid w:val="008C0C49"/>
    <w:rsid w:val="008C1977"/>
    <w:rsid w:val="008C2D48"/>
    <w:rsid w:val="008C684E"/>
    <w:rsid w:val="008D1CDE"/>
    <w:rsid w:val="008D67DB"/>
    <w:rsid w:val="008E2057"/>
    <w:rsid w:val="008F6EE3"/>
    <w:rsid w:val="008F7040"/>
    <w:rsid w:val="009172E2"/>
    <w:rsid w:val="0092576A"/>
    <w:rsid w:val="00942CD4"/>
    <w:rsid w:val="009555D2"/>
    <w:rsid w:val="00956B84"/>
    <w:rsid w:val="009573C7"/>
    <w:rsid w:val="00962078"/>
    <w:rsid w:val="0097285B"/>
    <w:rsid w:val="00973B5D"/>
    <w:rsid w:val="00983F2E"/>
    <w:rsid w:val="009A0C2F"/>
    <w:rsid w:val="009B7503"/>
    <w:rsid w:val="009C42EC"/>
    <w:rsid w:val="009E10B5"/>
    <w:rsid w:val="009E1A36"/>
    <w:rsid w:val="009E2A5A"/>
    <w:rsid w:val="009E3B21"/>
    <w:rsid w:val="009F73B2"/>
    <w:rsid w:val="00A063F8"/>
    <w:rsid w:val="00A208FD"/>
    <w:rsid w:val="00A267AE"/>
    <w:rsid w:val="00A30195"/>
    <w:rsid w:val="00A422B9"/>
    <w:rsid w:val="00A46E5A"/>
    <w:rsid w:val="00A47AD4"/>
    <w:rsid w:val="00A50977"/>
    <w:rsid w:val="00A6089F"/>
    <w:rsid w:val="00A8398B"/>
    <w:rsid w:val="00AA2960"/>
    <w:rsid w:val="00AA65D4"/>
    <w:rsid w:val="00AB00F6"/>
    <w:rsid w:val="00AC0E3A"/>
    <w:rsid w:val="00AE4D9C"/>
    <w:rsid w:val="00AF00EB"/>
    <w:rsid w:val="00AF0B0D"/>
    <w:rsid w:val="00AF2B82"/>
    <w:rsid w:val="00AF325E"/>
    <w:rsid w:val="00AF3BEB"/>
    <w:rsid w:val="00B03922"/>
    <w:rsid w:val="00B0704E"/>
    <w:rsid w:val="00B11932"/>
    <w:rsid w:val="00B16D5D"/>
    <w:rsid w:val="00B23BEB"/>
    <w:rsid w:val="00B36835"/>
    <w:rsid w:val="00B3759A"/>
    <w:rsid w:val="00B507EF"/>
    <w:rsid w:val="00B52489"/>
    <w:rsid w:val="00B62D02"/>
    <w:rsid w:val="00B703C1"/>
    <w:rsid w:val="00BB2855"/>
    <w:rsid w:val="00BC264A"/>
    <w:rsid w:val="00BD0465"/>
    <w:rsid w:val="00BE1DF9"/>
    <w:rsid w:val="00C021ED"/>
    <w:rsid w:val="00C12604"/>
    <w:rsid w:val="00C13090"/>
    <w:rsid w:val="00C22E2B"/>
    <w:rsid w:val="00C2668A"/>
    <w:rsid w:val="00C27A69"/>
    <w:rsid w:val="00C429FA"/>
    <w:rsid w:val="00C55358"/>
    <w:rsid w:val="00C64973"/>
    <w:rsid w:val="00C64D88"/>
    <w:rsid w:val="00C65C0F"/>
    <w:rsid w:val="00C66B7F"/>
    <w:rsid w:val="00C861F7"/>
    <w:rsid w:val="00C90794"/>
    <w:rsid w:val="00C9599D"/>
    <w:rsid w:val="00C9681B"/>
    <w:rsid w:val="00CB5ADE"/>
    <w:rsid w:val="00CC6F89"/>
    <w:rsid w:val="00CD2493"/>
    <w:rsid w:val="00CE2830"/>
    <w:rsid w:val="00CF211B"/>
    <w:rsid w:val="00D07070"/>
    <w:rsid w:val="00D226D3"/>
    <w:rsid w:val="00D25578"/>
    <w:rsid w:val="00D3421D"/>
    <w:rsid w:val="00D44C4F"/>
    <w:rsid w:val="00D45839"/>
    <w:rsid w:val="00D52FFB"/>
    <w:rsid w:val="00D55E9E"/>
    <w:rsid w:val="00D63E2C"/>
    <w:rsid w:val="00D65B04"/>
    <w:rsid w:val="00D77BFD"/>
    <w:rsid w:val="00D82DFF"/>
    <w:rsid w:val="00D84CCB"/>
    <w:rsid w:val="00D8580A"/>
    <w:rsid w:val="00D91381"/>
    <w:rsid w:val="00D96CCE"/>
    <w:rsid w:val="00D974BC"/>
    <w:rsid w:val="00D975F7"/>
    <w:rsid w:val="00DA734A"/>
    <w:rsid w:val="00DB413B"/>
    <w:rsid w:val="00DB46BB"/>
    <w:rsid w:val="00DB7F27"/>
    <w:rsid w:val="00DC6D65"/>
    <w:rsid w:val="00DD137F"/>
    <w:rsid w:val="00E02597"/>
    <w:rsid w:val="00E11177"/>
    <w:rsid w:val="00E133AA"/>
    <w:rsid w:val="00E14771"/>
    <w:rsid w:val="00E20021"/>
    <w:rsid w:val="00E25B46"/>
    <w:rsid w:val="00E35F24"/>
    <w:rsid w:val="00E6277F"/>
    <w:rsid w:val="00E64763"/>
    <w:rsid w:val="00E80D8A"/>
    <w:rsid w:val="00E849C3"/>
    <w:rsid w:val="00E861DC"/>
    <w:rsid w:val="00E90E8E"/>
    <w:rsid w:val="00E96D31"/>
    <w:rsid w:val="00EB38CA"/>
    <w:rsid w:val="00EB3F38"/>
    <w:rsid w:val="00EC043F"/>
    <w:rsid w:val="00EC242B"/>
    <w:rsid w:val="00F11BAB"/>
    <w:rsid w:val="00F20865"/>
    <w:rsid w:val="00F40F30"/>
    <w:rsid w:val="00F510A4"/>
    <w:rsid w:val="00F553F3"/>
    <w:rsid w:val="00F622C4"/>
    <w:rsid w:val="00F62473"/>
    <w:rsid w:val="00F750E3"/>
    <w:rsid w:val="00F82D96"/>
    <w:rsid w:val="00F9202F"/>
    <w:rsid w:val="00F94C8F"/>
    <w:rsid w:val="00FA522C"/>
    <w:rsid w:val="00FC5AC9"/>
    <w:rsid w:val="00FC6C93"/>
    <w:rsid w:val="00FE2DD0"/>
    <w:rsid w:val="00FE3CB0"/>
    <w:rsid w:val="00FE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252B"/>
  <w15:chartTrackingRefBased/>
  <w15:docId w15:val="{B87BDD7F-5F71-4501-B77D-AB54566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64D88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4D88"/>
    <w:pPr>
      <w:ind w:left="720"/>
      <w:contextualSpacing/>
    </w:pPr>
  </w:style>
  <w:style w:type="paragraph" w:customStyle="1" w:styleId="l2">
    <w:name w:val="l2"/>
    <w:basedOn w:val="Normlny"/>
    <w:rsid w:val="00C64D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C64D8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64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64D88"/>
    <w:rPr>
      <w:rFonts w:ascii="Segoe UI" w:eastAsia="Calibr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917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172E2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917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172E2"/>
    <w:rPr>
      <w:rFonts w:ascii="Calibri" w:eastAsia="Calibri" w:hAnsi="Calibri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A5097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5097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A50977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5097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5097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">
    <w:uiPriority w:val="99"/>
    <w:rsid w:val="00EC043F"/>
    <w:rPr>
      <w:rFonts w:ascii="Calibri" w:eastAsia="Calibri" w:hAnsi="Calibri" w:cs="Times New Roman"/>
    </w:rPr>
  </w:style>
  <w:style w:type="character" w:styleId="Zstupntext">
    <w:name w:val="Placeholder Text"/>
    <w:basedOn w:val="Predvolenpsmoodseku"/>
    <w:uiPriority w:val="99"/>
    <w:semiHidden/>
    <w:rsid w:val="00EC043F"/>
    <w:rPr>
      <w:color w:val="808080"/>
    </w:rPr>
  </w:style>
  <w:style w:type="character" w:styleId="Hypertextovprepojenie">
    <w:name w:val="Hyperlink"/>
    <w:basedOn w:val="Predvolenpsmoodseku"/>
    <w:uiPriority w:val="99"/>
    <w:unhideWhenUsed/>
    <w:rsid w:val="008433E6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8433E6"/>
    <w:rPr>
      <w:color w:val="954F72" w:themeColor="followed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507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130CC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272E2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C0C4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8C0C49"/>
    <w:rPr>
      <w:rFonts w:ascii="Calibri" w:eastAsia="Calibri" w:hAnsi="Calibri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8C0C49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8C0C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8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2002/543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ata.sopsr.sk/chranene-objekty/chranene-uzemia/detail/9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0AC65-98D8-450C-9C3C-3B49602D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Kaiserová Dominika</dc:creator>
  <cp:keywords/>
  <dc:description/>
  <cp:lastModifiedBy>Lojková Silvia</cp:lastModifiedBy>
  <cp:revision>2</cp:revision>
  <cp:lastPrinted>2025-10-17T11:49:00Z</cp:lastPrinted>
  <dcterms:created xsi:type="dcterms:W3CDTF">2026-10-14T10:44:00Z</dcterms:created>
  <dcterms:modified xsi:type="dcterms:W3CDTF">2026-10-14T10:44:00Z</dcterms:modified>
</cp:coreProperties>
</file>