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E4D42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8B69C5E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0998F40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6E9A7E1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E19609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AD06EA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7E4AD1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1F5CD7A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9327BE1" w14:textId="60E53315" w:rsidR="001B23B7" w:rsidRPr="005C27A6" w:rsidRDefault="005C27A6" w:rsidP="00600A4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C27A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 vyhlášky Ministerstva zdravotníctva Slovenskej republiky, ktorou sa mení vyhláška Ministerstva zdravotníctva Slovenskej republiky č. 99/2016 Z. z. o podrobnostiach o ochrane zdravia pred záťažou teplom a chladom pri práci v znení neskorších predpisov (ďalej len „návrh vyhlášky“).</w:t>
            </w:r>
          </w:p>
          <w:p w14:paraId="70C70D7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533743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7C96BA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B5CAD5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FDD1DE" w14:textId="58F887D3" w:rsidR="001B23B7" w:rsidRPr="00612E08" w:rsidRDefault="005C27A6" w:rsidP="00600A4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74DE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Ministerstvo zdravotníctva Slovenskej republiky (Úrad verejného zdravotníctva Slovenskej republiky)</w:t>
            </w:r>
          </w:p>
          <w:p w14:paraId="31692F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BE255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D7377F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1CF0F61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8E00B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6A515F10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AABC25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A4C4D84" w14:textId="7970B5B0" w:rsidR="001B23B7" w:rsidRPr="00612E08" w:rsidRDefault="005C27A6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C4691B9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057077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4EB8E89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6BED0E7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160F9AD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785B0B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BFD17C5" w14:textId="77777777" w:rsidR="001B23B7" w:rsidRPr="00834283" w:rsidRDefault="001B23B7" w:rsidP="00F90A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B19557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DA2A2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54B5" w14:textId="7A6D0ABC" w:rsidR="001B23B7" w:rsidRPr="00834283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388D9FB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ABB38E5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80A2" w14:textId="4441CDAD" w:rsidR="001B23B7" w:rsidRPr="00834283" w:rsidRDefault="00E87AC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 w:rsidRPr="008342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August 2026</w:t>
            </w:r>
          </w:p>
        </w:tc>
      </w:tr>
      <w:tr w:rsidR="00612E08" w:rsidRPr="00612E08" w14:paraId="297E946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3519A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0445" w14:textId="77777777" w:rsidR="001B23B7" w:rsidRPr="00834283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0C1EC79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810C66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4F16" w14:textId="202BC327" w:rsidR="001B23B7" w:rsidRPr="00834283" w:rsidRDefault="00E87AC1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eastAsia="sk-SK"/>
              </w:rPr>
            </w:pPr>
            <w:r w:rsidRPr="0083428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7CC9EA4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3DC12CC" w14:textId="77777777" w:rsidR="001B23B7" w:rsidRPr="00834283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75F88D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2CD11F" w14:textId="77777777" w:rsidR="001B23B7" w:rsidRPr="00834283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834283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B6AB5B5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508ED" w14:textId="0E3BB94C" w:rsidR="00706237" w:rsidRPr="00037C7A" w:rsidRDefault="00834283" w:rsidP="0037124E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spacing w:line="276" w:lineRule="auto"/>
              <w:ind w:left="709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C7A">
              <w:rPr>
                <w:rFonts w:ascii="Times New Roman" w:hAnsi="Times New Roman"/>
                <w:sz w:val="24"/>
                <w:szCs w:val="24"/>
              </w:rPr>
              <w:t>P</w:t>
            </w:r>
            <w:r w:rsidR="005C27A6" w:rsidRPr="00037C7A">
              <w:rPr>
                <w:rFonts w:ascii="Times New Roman" w:hAnsi="Times New Roman"/>
                <w:sz w:val="24"/>
                <w:szCs w:val="24"/>
              </w:rPr>
              <w:t>redkladá sa v súvislosti so zmenami v § 37 zákona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27A6" w:rsidRPr="00037C7A">
              <w:rPr>
                <w:rFonts w:ascii="Times New Roman" w:hAnsi="Times New Roman"/>
                <w:sz w:val="24"/>
                <w:szCs w:val="24"/>
              </w:rPr>
              <w:t xml:space="preserve">č. 355/2007 Z. z. </w:t>
            </w:r>
            <w:r w:rsidR="005C27A6" w:rsidRPr="00037C7A">
              <w:rPr>
                <w:rStyle w:val="Zstupntext"/>
                <w:color w:val="auto"/>
                <w:sz w:val="24"/>
                <w:szCs w:val="24"/>
              </w:rPr>
              <w:t xml:space="preserve">o  ochrane, podpore a rozvoji verejného zdravia a o zmene a doplnení niektorých zákonov </w:t>
            </w:r>
            <w:r w:rsidR="003A21CF" w:rsidRPr="00037C7A">
              <w:rPr>
                <w:rStyle w:val="Zstupntext"/>
                <w:color w:val="auto"/>
                <w:sz w:val="24"/>
                <w:szCs w:val="24"/>
              </w:rPr>
              <w:t>(ďalej len „</w:t>
            </w:r>
            <w:r w:rsidR="003A21CF" w:rsidRPr="00037C7A">
              <w:rPr>
                <w:rFonts w:ascii="Times New Roman" w:hAnsi="Times New Roman"/>
                <w:sz w:val="24"/>
                <w:szCs w:val="24"/>
              </w:rPr>
              <w:t>zákon č. 355/2007 Z. z.“) v znení zákona č. 165/2026 Z. z.</w:t>
            </w:r>
            <w:r w:rsidR="005C27A6" w:rsidRPr="00037C7A">
              <w:rPr>
                <w:rStyle w:val="Zstupntext"/>
                <w:color w:val="auto"/>
                <w:sz w:val="24"/>
                <w:szCs w:val="24"/>
              </w:rPr>
              <w:t xml:space="preserve"> (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>účinný od 15.</w:t>
            </w:r>
            <w:r w:rsidR="003A21CF" w:rsidRPr="00037C7A">
              <w:rPr>
                <w:rStyle w:val="Zstupntext"/>
                <w:color w:val="auto"/>
                <w:sz w:val="24"/>
                <w:szCs w:val="24"/>
              </w:rPr>
              <w:t xml:space="preserve"> júla 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>2026</w:t>
            </w:r>
            <w:r w:rsidR="00F90AB0" w:rsidRPr="00037C7A">
              <w:rPr>
                <w:rStyle w:val="Zstupntext"/>
                <w:color w:val="auto"/>
                <w:sz w:val="24"/>
                <w:szCs w:val="24"/>
              </w:rPr>
              <w:t>)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 xml:space="preserve">. </w:t>
            </w:r>
            <w:r w:rsidR="005C27A6" w:rsidRPr="00037C7A">
              <w:rPr>
                <w:rFonts w:ascii="Times New Roman" w:hAnsi="Times New Roman"/>
                <w:sz w:val="24"/>
                <w:szCs w:val="24"/>
              </w:rPr>
              <w:t xml:space="preserve">Jednou z povinností zamestnávateľa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v § 37 zákona č. 355/2007 Z. z. </w:t>
            </w:r>
            <w:r w:rsidR="003A21CF" w:rsidRPr="00037C7A">
              <w:rPr>
                <w:rFonts w:ascii="Times New Roman" w:hAnsi="Times New Roman"/>
                <w:sz w:val="24"/>
                <w:szCs w:val="24"/>
              </w:rPr>
              <w:t xml:space="preserve">bolo </w:t>
            </w:r>
            <w:r w:rsidR="005C27A6" w:rsidRPr="00037C7A">
              <w:rPr>
                <w:rFonts w:ascii="Times New Roman" w:hAnsi="Times New Roman"/>
                <w:sz w:val="24"/>
                <w:szCs w:val="24"/>
              </w:rPr>
              <w:t xml:space="preserve"> vypracovať prevádzkový poriadok pri práci z dôvodu záťaže teplom alebo chladom z technológie. </w:t>
            </w:r>
          </w:p>
          <w:p w14:paraId="59597323" w14:textId="24E19049" w:rsidR="0037124E" w:rsidRPr="00037C7A" w:rsidRDefault="0037124E" w:rsidP="0037124E">
            <w:pPr>
              <w:autoSpaceDE w:val="0"/>
              <w:autoSpaceDN w:val="0"/>
              <w:spacing w:line="276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Do nadobudnutia účinnosti zákona č. 355/2007 Z. z. v znení zákona č. 165/2026 Z. z. bol </w:t>
            </w:r>
            <w:r w:rsidR="00834283" w:rsidRPr="00037C7A">
              <w:rPr>
                <w:rFonts w:ascii="Times New Roman" w:hAnsi="Times New Roman" w:cs="Times New Roman"/>
                <w:sz w:val="24"/>
                <w:szCs w:val="24"/>
              </w:rPr>
              <w:t>zamestnávateľ povinný mať na pracovisku vypracované dva dokumenty, ktoré</w:t>
            </w: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   súviseli</w:t>
            </w:r>
            <w:r w:rsidR="00834283"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 so zdravotným rizikom pri záťaži teplom a chladom pri práci a to prevádzkový poriadok a posudok o riziku. </w:t>
            </w: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Od nadobudnutia </w:t>
            </w:r>
            <w:r w:rsidR="00834283"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účinnosti zákona č. 355/2007 Z. z. 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 xml:space="preserve">v znení </w:t>
            </w: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>zákona č. 165/2026 Z. z.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 xml:space="preserve"> </w:t>
            </w: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>(od 15. júla 2026)</w:t>
            </w:r>
            <w:r w:rsidR="00834283"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je zamestnávateľ  </w:t>
            </w:r>
            <w:r w:rsidR="00834283"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povinný mať na pracovisku vypracovaný len jeden dokument, ktorým je posudok o riziku. </w:t>
            </w: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Vypustením povinnosti zamestnávateľa vypracovať prevádzkový poriadok sa znížilo jeho administratívne zaťaženie; ochrana zdravia zamestnancov pri práci sa </w:t>
            </w:r>
            <w:r w:rsidR="009F0B85" w:rsidRPr="00037C7A">
              <w:rPr>
                <w:rFonts w:ascii="Times New Roman" w:hAnsi="Times New Roman" w:cs="Times New Roman"/>
                <w:sz w:val="24"/>
                <w:szCs w:val="24"/>
              </w:rPr>
              <w:t>vypustením tejto povinnosti zamestnávateľa</w:t>
            </w: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 neznížila.   </w:t>
            </w:r>
          </w:p>
          <w:p w14:paraId="6A85B669" w14:textId="04B90F04" w:rsidR="005C27A6" w:rsidRPr="00037C7A" w:rsidRDefault="005C27A6" w:rsidP="00F90AB0">
            <w:pPr>
              <w:pStyle w:val="Odsekzoznamu"/>
              <w:numPr>
                <w:ilvl w:val="3"/>
                <w:numId w:val="2"/>
              </w:numPr>
              <w:autoSpaceDE w:val="0"/>
              <w:autoSpaceDN w:val="0"/>
              <w:spacing w:line="276" w:lineRule="auto"/>
              <w:ind w:left="756" w:hanging="3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7C7A">
              <w:rPr>
                <w:rFonts w:ascii="Times New Roman" w:hAnsi="Times New Roman"/>
                <w:sz w:val="24"/>
                <w:szCs w:val="24"/>
              </w:rPr>
              <w:t xml:space="preserve">Vykonávacím predpisom zákona č. 355/2007 Z. z., ktorý upravuje podrobnosti o ochrane zdravia pred záťažou teplom a chladom pri práci je vyhláška 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 xml:space="preserve">Ministerstva zdravotníctva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Slovenskej republiky č. 99/2016 Z. z. o podrobnostiach o  ochrane zdravia pred záťažou teplom a chladom pri práci v znení neskorších predpisov 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>(ďalej len „</w:t>
            </w:r>
            <w:r w:rsidRPr="00037C7A">
              <w:rPr>
                <w:rFonts w:ascii="Times New Roman" w:hAnsi="Times New Roman" w:cs="Times New Roman"/>
                <w:sz w:val="24"/>
                <w:szCs w:val="24"/>
              </w:rPr>
              <w:t>vyhláška MZ SR č. 99/2016 Z. z.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>“)</w:t>
            </w:r>
            <w:r w:rsidR="00F90AB0" w:rsidRPr="00037C7A">
              <w:rPr>
                <w:rFonts w:ascii="Times New Roman" w:hAnsi="Times New Roman"/>
                <w:sz w:val="24"/>
                <w:szCs w:val="24"/>
              </w:rPr>
              <w:t xml:space="preserve">, ktorá </w:t>
            </w:r>
            <w:r w:rsidR="0037124E"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do nadobudnutia účinnosti zákona č. 355/2007 Z. z. v znení zákona č. 165/2026 Z. z. upravovala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náležitosti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lastRenderedPageBreak/>
              <w:t>prevádzkového poriadku.</w:t>
            </w:r>
          </w:p>
          <w:p w14:paraId="15947575" w14:textId="77777777" w:rsidR="001B23B7" w:rsidRPr="00037C7A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7BF1DA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C9E76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441C33A7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6ABCA6" w14:textId="56540DEC" w:rsidR="005C27A6" w:rsidRPr="005C27A6" w:rsidRDefault="005C27A6" w:rsidP="00600A42">
            <w:pPr>
              <w:pStyle w:val="Odsekzoznamu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C27A6">
              <w:rPr>
                <w:rFonts w:ascii="Times New Roman" w:hAnsi="Times New Roman"/>
                <w:sz w:val="24"/>
                <w:szCs w:val="24"/>
              </w:rPr>
              <w:t>vypustenie povinnosti zamestnávateľa vypracovať prevádzkový poriadok, čím sa zníži jeho administratívne zaťaženie.</w:t>
            </w:r>
            <w:r w:rsidR="00834283">
              <w:rPr>
                <w:rFonts w:ascii="Times New Roman" w:hAnsi="Times New Roman"/>
                <w:sz w:val="24"/>
                <w:szCs w:val="24"/>
              </w:rPr>
              <w:t xml:space="preserve"> Nezníži sa ochrana zdravia pri práci.</w:t>
            </w:r>
          </w:p>
          <w:p w14:paraId="64B663B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F8E05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F6752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CC01AE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102326" w14:textId="77777777" w:rsidR="005C27A6" w:rsidRPr="00303F98" w:rsidRDefault="005C27A6" w:rsidP="005C27A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F98">
              <w:rPr>
                <w:rFonts w:ascii="Times New Roman" w:hAnsi="Times New Roman"/>
                <w:sz w:val="24"/>
                <w:szCs w:val="24"/>
              </w:rPr>
              <w:t>Fyzické osoby -  podnikatelia a právnické osoby</w:t>
            </w:r>
          </w:p>
          <w:p w14:paraId="7C215273" w14:textId="77777777" w:rsidR="005C27A6" w:rsidRPr="00303F98" w:rsidRDefault="005C27A6" w:rsidP="005C27A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F98">
              <w:rPr>
                <w:rFonts w:ascii="Times New Roman" w:hAnsi="Times New Roman"/>
                <w:sz w:val="24"/>
                <w:szCs w:val="24"/>
              </w:rPr>
              <w:t xml:space="preserve">Subjekty, ktorých sa zmeny predkladaného materiálu dotknú priamo sú: </w:t>
            </w:r>
          </w:p>
          <w:p w14:paraId="25650A7A" w14:textId="77777777" w:rsidR="005C27A6" w:rsidRPr="00303F98" w:rsidRDefault="005C27A6" w:rsidP="005C27A6">
            <w:pPr>
              <w:pStyle w:val="Odsekzoznamu"/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hAnsi="Times New Roman"/>
                <w:strike/>
              </w:rPr>
            </w:pPr>
            <w:r w:rsidRPr="00303F98">
              <w:rPr>
                <w:rFonts w:ascii="Times New Roman" w:hAnsi="Times New Roman"/>
                <w:sz w:val="24"/>
                <w:szCs w:val="24"/>
              </w:rPr>
              <w:t>Zamestnávatelia, ktorí boli povinní vypracovať prevádzkový poriadok pri práci z dôvodu záťaže teplom alebo chladom z technológie</w:t>
            </w:r>
          </w:p>
          <w:p w14:paraId="304FB82C" w14:textId="77777777" w:rsidR="005C27A6" w:rsidRPr="00303F98" w:rsidRDefault="005C27A6" w:rsidP="005C27A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F98">
              <w:rPr>
                <w:rFonts w:ascii="Times New Roman" w:hAnsi="Times New Roman"/>
                <w:sz w:val="24"/>
                <w:szCs w:val="24"/>
              </w:rPr>
              <w:t>Subjekty, ktorých sa zmeny predkladaného materiálu dotknú nepriamo</w:t>
            </w:r>
          </w:p>
          <w:p w14:paraId="063F4E5B" w14:textId="77777777" w:rsidR="005C27A6" w:rsidRDefault="005C27A6" w:rsidP="005C27A6">
            <w:pPr>
              <w:pStyle w:val="Odsekzoznamu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F98">
              <w:rPr>
                <w:rFonts w:ascii="Times New Roman" w:hAnsi="Times New Roman"/>
                <w:sz w:val="24"/>
                <w:szCs w:val="24"/>
              </w:rPr>
              <w:t xml:space="preserve">Pracovné zdravotné služby </w:t>
            </w:r>
          </w:p>
          <w:p w14:paraId="484A8654" w14:textId="45ADB800" w:rsidR="005C27A6" w:rsidRPr="005C27A6" w:rsidRDefault="005C27A6" w:rsidP="005C27A6">
            <w:pPr>
              <w:pStyle w:val="Odsekzoznamu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7A6">
              <w:rPr>
                <w:rFonts w:ascii="Times New Roman" w:hAnsi="Times New Roman"/>
                <w:sz w:val="24"/>
                <w:szCs w:val="24"/>
              </w:rPr>
              <w:t>Orgány štátnej správy na úseku verejného zdravotníctva</w:t>
            </w:r>
          </w:p>
          <w:p w14:paraId="2C20282A" w14:textId="77777777" w:rsidR="005C27A6" w:rsidRPr="00612E08" w:rsidRDefault="005C27A6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41D6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0DA1A2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D61B1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75C9D959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3847E" w14:textId="77777777" w:rsidR="005C27A6" w:rsidRPr="00037C7A" w:rsidRDefault="005C27A6" w:rsidP="005C27A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C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Alternatíva 0</w:t>
            </w:r>
          </w:p>
          <w:p w14:paraId="021E9B29" w14:textId="77777777" w:rsidR="005C27A6" w:rsidRPr="00037C7A" w:rsidRDefault="005C27A6" w:rsidP="005C27A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37C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Zachovanie doterajšej právnej úpravy:</w:t>
            </w:r>
          </w:p>
          <w:p w14:paraId="6B332F03" w14:textId="4A81C3E6" w:rsidR="005C27A6" w:rsidRPr="00037C7A" w:rsidRDefault="005C27A6" w:rsidP="00FA687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37C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Nulový variant by predstavoval nesúlad medzi </w:t>
            </w:r>
            <w:r w:rsidR="00F42CCC" w:rsidRPr="00037C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zákonom </w:t>
            </w:r>
            <w:r w:rsidR="00F90AB0" w:rsidRPr="00037C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č. 355/2007 Z. z.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7124E"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v znení zákona č. 165/2026 Z. z.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a jeho vykonávacím predpisom, ktorým je 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 xml:space="preserve">vyhláška MZ SR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>č. 99/2016 Z. z.</w:t>
            </w:r>
          </w:p>
          <w:p w14:paraId="259F6BFF" w14:textId="77777777" w:rsidR="005C27A6" w:rsidRPr="00037C7A" w:rsidRDefault="005C27A6" w:rsidP="00FA687A">
            <w:pPr>
              <w:spacing w:line="276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</w:p>
          <w:p w14:paraId="6FFEE163" w14:textId="77777777" w:rsidR="005C27A6" w:rsidRPr="00037C7A" w:rsidRDefault="005C27A6" w:rsidP="00FA687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C7A">
              <w:rPr>
                <w:rFonts w:ascii="Times New Roman" w:hAnsi="Times New Roman"/>
                <w:sz w:val="24"/>
                <w:szCs w:val="24"/>
              </w:rPr>
              <w:t>Alternatíva č. 1</w:t>
            </w:r>
          </w:p>
          <w:p w14:paraId="2019854F" w14:textId="77777777" w:rsidR="005C27A6" w:rsidRPr="00037C7A" w:rsidRDefault="005C27A6" w:rsidP="00FA687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37C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Prijatie navrhovanej právnej úpravy:</w:t>
            </w:r>
          </w:p>
          <w:p w14:paraId="23B870BD" w14:textId="101F9833" w:rsidR="005C27A6" w:rsidRPr="00037C7A" w:rsidRDefault="0018406F" w:rsidP="008D78D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37C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Zosúladenie zákona č. 355/2007 Z. z. </w:t>
            </w:r>
            <w:r w:rsidR="00F42CCC" w:rsidRPr="00037C7A">
              <w:rPr>
                <w:rFonts w:ascii="Times New Roman" w:hAnsi="Times New Roman" w:cs="Times New Roman"/>
                <w:sz w:val="24"/>
                <w:szCs w:val="24"/>
              </w:rPr>
              <w:t xml:space="preserve">v znení zákona č. 165/2026 Z. z. </w:t>
            </w:r>
            <w:r w:rsidRPr="00037C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a jeho vykonávacieho predpisu. Prijatie navrhovanej právnej úpravy z</w:t>
            </w:r>
            <w:r w:rsidR="005C27A6" w:rsidRPr="00037C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namená zníženie administratívneho zaťaženia zamestnávateľa vypustením povinnosti vypracovať prevádzkový poriadok</w:t>
            </w:r>
            <w:r w:rsidR="008D78D8" w:rsidRPr="00037C7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 § 37 zákona č. 355/2007 Z. z. </w:t>
            </w:r>
            <w:r w:rsidR="008D78D8" w:rsidRPr="00037C7A">
              <w:rPr>
                <w:rFonts w:ascii="Times New Roman" w:hAnsi="Times New Roman" w:cs="Times New Roman"/>
                <w:sz w:val="24"/>
                <w:szCs w:val="24"/>
              </w:rPr>
              <w:t>v znení zákona č. 165/2026 Z. z.</w:t>
            </w:r>
          </w:p>
        </w:tc>
      </w:tr>
      <w:tr w:rsidR="00612E08" w:rsidRPr="00612E08" w14:paraId="450FCDF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A4319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CCA0A43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5D619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B757DB3" w14:textId="77777777" w:rsidR="001B23B7" w:rsidRPr="00612E08" w:rsidRDefault="00037C7A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5641D70" w14:textId="27A02D1B" w:rsidR="001B23B7" w:rsidRPr="00612E08" w:rsidRDefault="00037C7A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27A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40B733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CBD69" w14:textId="77777777" w:rsidR="001B23B7" w:rsidRPr="00612E08" w:rsidRDefault="001B23B7" w:rsidP="0018406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7E35A8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4FA114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1D7A638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7D447EB2" w14:textId="77777777">
              <w:trPr>
                <w:trHeight w:val="90"/>
              </w:trPr>
              <w:tc>
                <w:tcPr>
                  <w:tcW w:w="8643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8643"/>
                  </w:tblGrid>
                  <w:tr w:rsidR="00045D87" w:rsidRPr="00612E08" w14:paraId="577F3506" w14:textId="77777777" w:rsidTr="000E3F93">
                    <w:trPr>
                      <w:trHeight w:val="90"/>
                    </w:trPr>
                    <w:tc>
                      <w:tcPr>
                        <w:tcW w:w="8643" w:type="dxa"/>
                      </w:tcPr>
                      <w:p w14:paraId="5F6597D8" w14:textId="77777777" w:rsidR="00045D87" w:rsidRPr="00612E08" w:rsidRDefault="00045D87" w:rsidP="00045D87">
                        <w:pPr>
                          <w:pStyle w:val="Default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612E08">
                          <w:rPr>
                            <w:i/>
                            <w:iCs/>
                            <w:color w:val="auto"/>
                            <w:sz w:val="20"/>
                            <w:szCs w:val="20"/>
                          </w:rPr>
                          <w:t xml:space="preserve">Uveďte, či v predkladanom návrhu právneho predpisu dochádza ku goldplatingu podľa tabuľky zhody, resp. či ku goldplatingu dochádza pri implementácii práva EÚ. </w:t>
                        </w:r>
                      </w:p>
                    </w:tc>
                  </w:tr>
                  <w:tr w:rsidR="00045D87" w:rsidRPr="00612E08" w14:paraId="3D004F63" w14:textId="77777777" w:rsidTr="000E3F93">
                    <w:trPr>
                      <w:trHeight w:val="296"/>
                    </w:trPr>
                    <w:tc>
                      <w:tcPr>
                        <w:tcW w:w="8643" w:type="dxa"/>
                      </w:tcPr>
                      <w:p w14:paraId="4622152D" w14:textId="77777777" w:rsidR="00045D87" w:rsidRPr="00612E08" w:rsidRDefault="00045D87" w:rsidP="00045D87">
                        <w:pPr>
                          <w:pStyle w:val="Default"/>
                          <w:rPr>
                            <w:b/>
                            <w:iCs/>
                            <w:color w:val="auto"/>
                            <w:sz w:val="20"/>
                            <w:szCs w:val="20"/>
                          </w:rPr>
                        </w:pPr>
                        <w:r w:rsidRPr="00612E08">
                          <w:rPr>
                            <w:b/>
                            <w:iCs/>
                            <w:color w:val="auto"/>
                            <w:sz w:val="20"/>
                            <w:szCs w:val="20"/>
                          </w:rPr>
                          <w:t xml:space="preserve">                                                                                                                               </w:t>
                        </w:r>
                        <w:sdt>
                          <w:sdtPr>
                            <w:rPr>
                              <w:b/>
                              <w:iCs/>
                              <w:color w:val="auto"/>
                              <w:sz w:val="20"/>
                              <w:szCs w:val="20"/>
                            </w:rPr>
                            <w:id w:val="1614706761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Pr="00612E08">
                              <w:rPr>
                                <w:rFonts w:ascii="MS Gothic" w:eastAsia="MS Gothic" w:hAnsi="MS Gothic" w:hint="eastAsia"/>
                                <w:b/>
                                <w:iCs/>
                                <w:color w:val="auto"/>
                                <w:sz w:val="20"/>
                                <w:szCs w:val="20"/>
                              </w:rPr>
                              <w:t>☐</w:t>
                            </w:r>
                          </w:sdtContent>
                        </w:sdt>
                        <w:r w:rsidRPr="00612E08">
                          <w:rPr>
                            <w:b/>
                            <w:iCs/>
                            <w:color w:val="auto"/>
                            <w:sz w:val="20"/>
                            <w:szCs w:val="20"/>
                          </w:rPr>
                          <w:t xml:space="preserve"> Áno                  </w:t>
                        </w:r>
                        <w:sdt>
                          <w:sdtPr>
                            <w:rPr>
                              <w:b/>
                              <w:iCs/>
                              <w:color w:val="auto"/>
                              <w:sz w:val="20"/>
                              <w:szCs w:val="20"/>
                            </w:rPr>
                            <w:id w:val="-155225922"/>
                            <w14:checkbox>
                              <w14:checked w14:val="1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>
                              <w:rPr>
                                <w:rFonts w:ascii="MS Gothic" w:eastAsia="MS Gothic" w:hAnsi="MS Gothic" w:hint="eastAsia"/>
                                <w:b/>
                                <w:iCs/>
                                <w:color w:val="auto"/>
                                <w:sz w:val="20"/>
                                <w:szCs w:val="20"/>
                              </w:rPr>
                              <w:t>☒</w:t>
                            </w:r>
                          </w:sdtContent>
                        </w:sdt>
                        <w:r w:rsidRPr="00612E08">
                          <w:rPr>
                            <w:b/>
                            <w:iCs/>
                            <w:color w:val="auto"/>
                            <w:sz w:val="20"/>
                            <w:szCs w:val="20"/>
                          </w:rPr>
                          <w:t xml:space="preserve"> Nie</w:t>
                        </w:r>
                      </w:p>
                      <w:p w14:paraId="24932BB4" w14:textId="77777777" w:rsidR="00045D87" w:rsidRPr="00612E08" w:rsidRDefault="00045D87" w:rsidP="00045D87">
                        <w:pPr>
                          <w:pStyle w:val="Default"/>
                          <w:rPr>
                            <w:color w:val="auto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814B3D9" w14:textId="43094F88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12E08" w:rsidRPr="00612E08" w14:paraId="3B6C815D" w14:textId="77777777">
              <w:trPr>
                <w:trHeight w:val="296"/>
              </w:trPr>
              <w:tc>
                <w:tcPr>
                  <w:tcW w:w="8643" w:type="dxa"/>
                </w:tcPr>
                <w:p w14:paraId="62463BAF" w14:textId="5B3C2E95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12E08" w:rsidRPr="00612E08" w14:paraId="718B69A1" w14:textId="77777777">
              <w:trPr>
                <w:trHeight w:val="296"/>
              </w:trPr>
              <w:tc>
                <w:tcPr>
                  <w:tcW w:w="8643" w:type="dxa"/>
                </w:tcPr>
                <w:p w14:paraId="4CABAFFD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0C6034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DDE3636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10A031" w14:textId="77777777" w:rsidR="001B23B7" w:rsidRPr="00612E08" w:rsidRDefault="001B23B7" w:rsidP="00600A4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05956A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0D2C19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3B6788B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D8759" w14:textId="40F29353" w:rsidR="0085416B" w:rsidRPr="003A6750" w:rsidRDefault="0085416B" w:rsidP="0085416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A675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Preskúmanie účelnosti návrhu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vyhlášky</w:t>
            </w:r>
            <w:r w:rsidRPr="003A675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bude vykonané päť rokov po nadobudnutí jeho účinnosti, pričom sa bude preskúmavať naplnenie cieľov návrhu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vyhlášky</w:t>
            </w:r>
            <w:r w:rsidRPr="003A675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aplikačnej praxi. </w:t>
            </w:r>
          </w:p>
          <w:p w14:paraId="5E77CF32" w14:textId="213449B7" w:rsidR="005C27A6" w:rsidRPr="00612E08" w:rsidRDefault="005C27A6" w:rsidP="00600A4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76652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57E2792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0F33BC2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E4832DB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2D3C9F0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*** posudzovanie sa týka len zmien v I. a II. pilieri univerzálneho systému dôchodkového zabezpečenia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s identifikovaným dopadom od 0,1 % HDP (vrátane) na dlhodobom horizonte.</w:t>
            </w:r>
          </w:p>
          <w:p w14:paraId="31F6AF84" w14:textId="77777777" w:rsidR="004C6831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5BD0C38" w14:textId="77777777" w:rsidR="00834283" w:rsidRDefault="00834283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8AAAE5" w14:textId="77777777" w:rsidR="00834283" w:rsidRDefault="00834283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FB81EB0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8656FBF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3C0D98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118C6119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7CE79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0CCCF8A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C42B28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5C6E2BD" w14:textId="140CFC03" w:rsidR="001B23B7" w:rsidRPr="00612E08" w:rsidRDefault="005C27A6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9F571B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819038E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2AA1249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94AA3D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75C91C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EB10686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85403DE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A25368A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AA0C4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A59F7D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E451F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428EBCA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0EA584F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350A5F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7B6FF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D82B41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A44998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4C26D1E" w14:textId="397525BD" w:rsidR="003145AE" w:rsidRPr="00612E08" w:rsidRDefault="005C27A6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1E0DDA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A453F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D370892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1E845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7FB3E1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C8A820D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AC0A4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144D8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4EEB27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4186A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D68A94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F438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D219C9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DC6A4B0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8A8D38B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C8730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F0E2B4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35D81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FB02694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4BA0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B62CAD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807AD0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4F43516" w14:textId="2F1013B5" w:rsidR="007F587A" w:rsidRPr="00612E08" w:rsidRDefault="0010186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A5575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D13C5D3" w14:textId="52345876" w:rsidR="007F587A" w:rsidRPr="00612E08" w:rsidRDefault="00101861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98EBD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9BABA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53A1A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F4A89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80C7A5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1BD3198" w14:textId="7A8F12B9" w:rsidR="007F587A" w:rsidRPr="00612E08" w:rsidRDefault="0010186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224689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CD3091" w14:textId="235D46A6" w:rsidR="007F587A" w:rsidRPr="00612E08" w:rsidRDefault="0010186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CCD7A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793B1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5DCC81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6AE91AE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1F4965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F37D67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C2AF3F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6DF053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4D782F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AC921B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1F425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741142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14BEB94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17899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3C0552D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3481A23" w14:textId="5FD0917C" w:rsidR="007F587A" w:rsidRPr="00612E08" w:rsidRDefault="0010186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1F793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7B392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4B9FB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3A616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7B94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97B02A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899603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F0DC4F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A62D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BFB364" w14:textId="1512E12F" w:rsidR="007F587A" w:rsidRPr="00612E08" w:rsidRDefault="005C27A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1ED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1F8F7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F304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CEE15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21C71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DDF91F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EEF3E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E0F38CA" w14:textId="3B8B5539" w:rsidR="007F587A" w:rsidRPr="00612E08" w:rsidRDefault="005C27A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0251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8F8F8A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95AD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299B999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1A6B9E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4364C0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20F671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F375F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01419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3D6AC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3583D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EE5F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0A8BB04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71D18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F7FE6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BC23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BE735FD" w14:textId="24CC813A" w:rsidR="007F587A" w:rsidRPr="00612E08" w:rsidRDefault="005C27A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EFBC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9DD1AF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F64B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AF97C65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41B7B2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50FDF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2C6C76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49C27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B5E94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C4374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989150E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0E56EC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262562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274C94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55AE78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B7252B5" w14:textId="413C3F1D" w:rsidR="000F2BE9" w:rsidRPr="00612E08" w:rsidRDefault="005C27A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BDBC9F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9DFC4E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78917FE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75E0CC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D8A83A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EBABFA5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56E4A5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98E87A1" w14:textId="302CA5D8" w:rsidR="000F2BE9" w:rsidRPr="00612E08" w:rsidRDefault="005C27A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F5DE5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2607C6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A92A8A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D133EE2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E1DFC66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F68AC6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AB7D22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EC495B" w14:textId="11F72CEE" w:rsidR="00A340BB" w:rsidRPr="00612E08" w:rsidRDefault="005C27A6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C71741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DD3E15F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9BB4D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66029A4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46503B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22A1B4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BD6A3B9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2FFC63E4" w14:textId="4B1062F6" w:rsidR="005C27A6" w:rsidRPr="00037C7A" w:rsidRDefault="005C27A6" w:rsidP="005C27A6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C7A">
              <w:rPr>
                <w:rFonts w:ascii="Times New Roman" w:hAnsi="Times New Roman"/>
                <w:sz w:val="24"/>
                <w:szCs w:val="24"/>
              </w:rPr>
              <w:t xml:space="preserve">Predložený návrh vyhlášky nemá vplyv na rozpočet verejnej správy, </w:t>
            </w:r>
            <w:r w:rsidR="00101861" w:rsidRPr="00037C7A">
              <w:rPr>
                <w:rFonts w:ascii="Times New Roman" w:hAnsi="Times New Roman"/>
                <w:sz w:val="24"/>
                <w:szCs w:val="24"/>
              </w:rPr>
              <w:t xml:space="preserve">na podnikateľské prostredie,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na životné prostredie, na informatizáciu spoločnosti, na služby verejnej správy pre občana, na manželstvo, rodičovstvo a rodinu a sociálne vplyvy. </w:t>
            </w:r>
          </w:p>
          <w:p w14:paraId="690F03AA" w14:textId="2D4B0CB4" w:rsidR="007D74AD" w:rsidRPr="00037C7A" w:rsidRDefault="007D74AD" w:rsidP="007D74AD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C7A">
              <w:rPr>
                <w:rFonts w:ascii="Times New Roman" w:hAnsi="Times New Roman"/>
                <w:sz w:val="24"/>
                <w:szCs w:val="24"/>
              </w:rPr>
              <w:t>Vplyvy súvisiace s návrhom vyhlášky</w:t>
            </w:r>
            <w:r w:rsidR="00CA4079" w:rsidRPr="00037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>nie sú nové vplyvy, ale súvisia s</w:t>
            </w:r>
            <w:r w:rsidR="001C27EA" w:rsidRPr="00037C7A"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="00F42CCC" w:rsidRPr="00037C7A">
              <w:rPr>
                <w:rFonts w:ascii="Times New Roman" w:hAnsi="Times New Roman"/>
                <w:sz w:val="24"/>
                <w:szCs w:val="24"/>
              </w:rPr>
              <w:t xml:space="preserve">zmenou § 37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>zákona č.</w:t>
            </w:r>
            <w:r w:rsidR="00600A42" w:rsidRPr="00037C7A">
              <w:rPr>
                <w:rFonts w:ascii="Times New Roman" w:hAnsi="Times New Roman"/>
                <w:sz w:val="24"/>
                <w:szCs w:val="24"/>
              </w:rPr>
              <w:t> 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>355/2007 Z. z.</w:t>
            </w:r>
            <w:r w:rsidR="0016228E" w:rsidRPr="00037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2CCC" w:rsidRPr="00037C7A">
              <w:rPr>
                <w:rFonts w:ascii="Times New Roman" w:hAnsi="Times New Roman"/>
                <w:sz w:val="24"/>
                <w:szCs w:val="24"/>
              </w:rPr>
              <w:t xml:space="preserve">v znení zákona </w:t>
            </w:r>
            <w:r w:rsidR="00834283" w:rsidRPr="00037C7A">
              <w:rPr>
                <w:rFonts w:ascii="Times New Roman" w:hAnsi="Times New Roman"/>
                <w:sz w:val="24"/>
                <w:szCs w:val="24"/>
              </w:rPr>
              <w:t>č. 165/2026 Z. z.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 Vyčíslenie a bližší popis predmetnej regulácie súvisiacich s vypustením povinnosti vypracovania prevádzkového poriadku pri práci z dôvodu záťaže teplom alebo chladom z technológie je uvedený v analýze vplyvov na podnikateľské prostredie </w:t>
            </w:r>
            <w:r w:rsidR="009F0B85" w:rsidRPr="00037C7A">
              <w:rPr>
                <w:rStyle w:val="Zstupntext"/>
                <w:color w:val="auto"/>
                <w:sz w:val="24"/>
                <w:szCs w:val="24"/>
              </w:rPr>
              <w:t>k novele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 xml:space="preserve">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zákona č. 355/2007 Z. z. </w:t>
            </w:r>
            <w:r w:rsidR="009F0B85" w:rsidRPr="00037C7A">
              <w:rPr>
                <w:rFonts w:ascii="Times New Roman" w:hAnsi="Times New Roman" w:cs="Times New Roman"/>
                <w:sz w:val="24"/>
                <w:szCs w:val="24"/>
              </w:rPr>
              <w:t>(zákon č. 165/2026 Z. z.), ktorou bola uvedená povinnosť zamestnávateľa vypustená.</w:t>
            </w:r>
            <w:r w:rsidR="009F0B85" w:rsidRPr="00037C7A">
              <w:t xml:space="preserve">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Z dôvodu duplicity nákladov </w:t>
            </w:r>
            <w:r w:rsidR="0016228E" w:rsidRPr="00037C7A">
              <w:rPr>
                <w:rFonts w:ascii="Times New Roman" w:hAnsi="Times New Roman"/>
                <w:sz w:val="24"/>
                <w:szCs w:val="24"/>
              </w:rPr>
              <w:t>je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 xml:space="preserve"> vplyv regulácie uvedený iba v legislatívnom procese </w:t>
            </w:r>
            <w:r w:rsidR="00893CE6" w:rsidRPr="00037C7A">
              <w:rPr>
                <w:rStyle w:val="Zstupntext"/>
                <w:color w:val="auto"/>
                <w:sz w:val="24"/>
                <w:szCs w:val="24"/>
              </w:rPr>
              <w:t>novely</w:t>
            </w:r>
            <w:r w:rsidRPr="00037C7A">
              <w:rPr>
                <w:rStyle w:val="Zstupntext"/>
                <w:color w:val="auto"/>
                <w:sz w:val="24"/>
                <w:szCs w:val="24"/>
              </w:rPr>
              <w:t xml:space="preserve"> </w:t>
            </w:r>
            <w:r w:rsidRPr="00037C7A">
              <w:rPr>
                <w:rFonts w:ascii="Times New Roman" w:hAnsi="Times New Roman"/>
                <w:sz w:val="24"/>
                <w:szCs w:val="24"/>
              </w:rPr>
              <w:t>zákona č. 355/2007 Z. z.</w:t>
            </w:r>
            <w:r w:rsidR="001C27EA" w:rsidRPr="00037C7A">
              <w:rPr>
                <w:rFonts w:ascii="Times New Roman" w:hAnsi="Times New Roman"/>
                <w:sz w:val="24"/>
                <w:szCs w:val="24"/>
              </w:rPr>
              <w:t xml:space="preserve"> (parlamentná tlač 1219).</w:t>
            </w:r>
            <w:bookmarkStart w:id="0" w:name="_GoBack"/>
            <w:bookmarkEnd w:id="0"/>
          </w:p>
          <w:p w14:paraId="27C5017B" w14:textId="77777777" w:rsidR="001B23B7" w:rsidRPr="00037C7A" w:rsidRDefault="001B23B7" w:rsidP="009F0B85">
            <w:pPr>
              <w:pStyle w:val="Normlnywebov"/>
              <w:spacing w:before="0" w:beforeAutospacing="0" w:after="0" w:afterAutospacing="0"/>
              <w:ind w:firstLine="708"/>
              <w:jc w:val="both"/>
              <w:rPr>
                <w:rFonts w:eastAsia="Calibri"/>
                <w:b/>
              </w:rPr>
            </w:pPr>
          </w:p>
        </w:tc>
      </w:tr>
      <w:tr w:rsidR="00612E08" w:rsidRPr="00612E08" w14:paraId="1FF083B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453DA7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4BD62A3D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FDDB08" w14:textId="418E852E" w:rsidR="00F90AB0" w:rsidRDefault="00F90AB0" w:rsidP="00F90A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6E83">
              <w:rPr>
                <w:rFonts w:ascii="Times New Roman" w:hAnsi="Times New Roman" w:cs="Times New Roman"/>
                <w:sz w:val="24"/>
                <w:szCs w:val="24"/>
              </w:rPr>
              <w:t>Mgr. Miroslava Hrčková</w:t>
            </w:r>
          </w:p>
          <w:p w14:paraId="7BC89CDE" w14:textId="77777777" w:rsidR="00F90AB0" w:rsidRDefault="00F90AB0" w:rsidP="00F90A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Hlavný radca</w:t>
            </w:r>
          </w:p>
          <w:p w14:paraId="7DBE6474" w14:textId="79395D7A" w:rsidR="001C27EA" w:rsidRPr="001B6E83" w:rsidRDefault="001C27EA" w:rsidP="00F90A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Odbor preventívneho pracovného lekárstva</w:t>
            </w:r>
          </w:p>
          <w:p w14:paraId="5A36DE1E" w14:textId="77777777" w:rsidR="00F90AB0" w:rsidRPr="001B6E83" w:rsidRDefault="00F90AB0" w:rsidP="00F90A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6E83">
              <w:rPr>
                <w:rFonts w:ascii="Times New Roman" w:hAnsi="Times New Roman" w:cs="Times New Roman"/>
                <w:sz w:val="24"/>
                <w:szCs w:val="24"/>
              </w:rPr>
              <w:t>Úrad verejného zdravotníctva SR</w:t>
            </w:r>
          </w:p>
          <w:p w14:paraId="05F40D47" w14:textId="77777777" w:rsidR="00F90AB0" w:rsidRPr="001B6E83" w:rsidRDefault="00F90AB0" w:rsidP="00F90AB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6E83">
              <w:rPr>
                <w:rFonts w:ascii="Times New Roman" w:hAnsi="Times New Roman" w:cs="Times New Roman"/>
                <w:sz w:val="24"/>
                <w:szCs w:val="24"/>
              </w:rPr>
              <w:t>tel.: + 421 2 49 284 248 </w:t>
            </w:r>
          </w:p>
          <w:p w14:paraId="7EAE113D" w14:textId="77777777" w:rsidR="00F90AB0" w:rsidRDefault="00037C7A" w:rsidP="00F90AB0">
            <w:pPr>
              <w:rPr>
                <w:rStyle w:val="Hypertextovprepojenie"/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F90AB0" w:rsidRPr="001B6E83">
                <w:rPr>
                  <w:rStyle w:val="Hypertextovprepojenie"/>
                  <w:rFonts w:ascii="Times New Roman" w:hAnsi="Times New Roman"/>
                  <w:sz w:val="24"/>
                  <w:szCs w:val="24"/>
                </w:rPr>
                <w:t>ppl@uvzsr.sk</w:t>
              </w:r>
            </w:hyperlink>
          </w:p>
          <w:p w14:paraId="68F9A259" w14:textId="4DF406EB" w:rsidR="00F90AB0" w:rsidRPr="00612E08" w:rsidRDefault="00F90AB0" w:rsidP="005C27A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6F20EA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21F544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ED758DB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1F596" w14:textId="61111990" w:rsidR="001B23B7" w:rsidRPr="00600A42" w:rsidRDefault="005C27A6" w:rsidP="00600A42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00A4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Právne predpisy SR, Slov-Lex</w:t>
            </w:r>
          </w:p>
        </w:tc>
      </w:tr>
      <w:tr w:rsidR="00612E08" w:rsidRPr="00612E08" w14:paraId="171E07C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78897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93EBE7A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9C53E62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1DB66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05BA12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CECA94C" w14:textId="77777777" w:rsidR="001B23B7" w:rsidRPr="00612E08" w:rsidRDefault="00037C7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E27B4E1" w14:textId="77777777" w:rsidR="001B23B7" w:rsidRPr="00612E08" w:rsidRDefault="00037C7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45307B5" w14:textId="77777777" w:rsidR="001B23B7" w:rsidRPr="00612E08" w:rsidRDefault="00037C7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641BB9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2C778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968EF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15875F1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EF6E91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A1F97B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9B1519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6B4224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29368FF" w14:textId="77777777" w:rsidR="001B23B7" w:rsidRPr="00612E08" w:rsidRDefault="00037C7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C2FA406" w14:textId="77777777" w:rsidR="001B23B7" w:rsidRPr="00612E08" w:rsidRDefault="00037C7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AB46C85" w14:textId="77777777" w:rsidR="001B23B7" w:rsidRPr="00612E08" w:rsidRDefault="00037C7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793D04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CAA804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407CBB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90CAFC3" w14:textId="77777777" w:rsidR="007B7A90" w:rsidRPr="00612E08" w:rsidRDefault="007B7A90"/>
    <w:sectPr w:rsidR="007B7A9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5E447" w14:textId="77777777" w:rsidR="00FC0469" w:rsidRDefault="00FC0469" w:rsidP="001B23B7">
      <w:pPr>
        <w:spacing w:after="0" w:line="240" w:lineRule="auto"/>
      </w:pPr>
      <w:r>
        <w:separator/>
      </w:r>
    </w:p>
  </w:endnote>
  <w:endnote w:type="continuationSeparator" w:id="0">
    <w:p w14:paraId="41F7E4D2" w14:textId="77777777" w:rsidR="00FC0469" w:rsidRDefault="00FC046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59EB0DF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37C7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3F454D8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096CA" w14:textId="77777777" w:rsidR="00FC0469" w:rsidRDefault="00FC0469" w:rsidP="001B23B7">
      <w:pPr>
        <w:spacing w:after="0" w:line="240" w:lineRule="auto"/>
      </w:pPr>
      <w:r>
        <w:separator/>
      </w:r>
    </w:p>
  </w:footnote>
  <w:footnote w:type="continuationSeparator" w:id="0">
    <w:p w14:paraId="19063081" w14:textId="77777777" w:rsidR="00FC0469" w:rsidRDefault="00FC0469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9BC26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32F3B255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51FF4"/>
    <w:multiLevelType w:val="hybridMultilevel"/>
    <w:tmpl w:val="1412617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F4102"/>
    <w:multiLevelType w:val="hybridMultilevel"/>
    <w:tmpl w:val="70DAD7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E7445D"/>
    <w:multiLevelType w:val="hybridMultilevel"/>
    <w:tmpl w:val="D0B67EA8"/>
    <w:lvl w:ilvl="0" w:tplc="4FE0CB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A221F3"/>
    <w:multiLevelType w:val="hybridMultilevel"/>
    <w:tmpl w:val="2B525A9C"/>
    <w:lvl w:ilvl="0" w:tplc="041B0001">
      <w:start w:val="1"/>
      <w:numFmt w:val="bullet"/>
      <w:lvlText w:val=""/>
      <w:lvlJc w:val="left"/>
      <w:pPr>
        <w:ind w:left="108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4" w15:restartNumberingAfterBreak="0">
    <w:nsid w:val="6516584A"/>
    <w:multiLevelType w:val="hybridMultilevel"/>
    <w:tmpl w:val="AC0A9F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D12A1B"/>
    <w:multiLevelType w:val="hybridMultilevel"/>
    <w:tmpl w:val="782CCEB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3B7"/>
    <w:rsid w:val="000013C3"/>
    <w:rsid w:val="00011C1F"/>
    <w:rsid w:val="000330D8"/>
    <w:rsid w:val="00037C7A"/>
    <w:rsid w:val="00043706"/>
    <w:rsid w:val="00045D87"/>
    <w:rsid w:val="00097069"/>
    <w:rsid w:val="000D348F"/>
    <w:rsid w:val="000F2BE9"/>
    <w:rsid w:val="00101861"/>
    <w:rsid w:val="00113AE4"/>
    <w:rsid w:val="00156064"/>
    <w:rsid w:val="0016228E"/>
    <w:rsid w:val="0018406F"/>
    <w:rsid w:val="00187182"/>
    <w:rsid w:val="001B23B7"/>
    <w:rsid w:val="001C27EA"/>
    <w:rsid w:val="001E3562"/>
    <w:rsid w:val="00203EE3"/>
    <w:rsid w:val="002243BB"/>
    <w:rsid w:val="0023360B"/>
    <w:rsid w:val="00243652"/>
    <w:rsid w:val="002F6ADB"/>
    <w:rsid w:val="003145AE"/>
    <w:rsid w:val="003553ED"/>
    <w:rsid w:val="0037124E"/>
    <w:rsid w:val="003A057B"/>
    <w:rsid w:val="003A21CF"/>
    <w:rsid w:val="003A381E"/>
    <w:rsid w:val="00411898"/>
    <w:rsid w:val="00425441"/>
    <w:rsid w:val="0049476D"/>
    <w:rsid w:val="004A4383"/>
    <w:rsid w:val="004C6831"/>
    <w:rsid w:val="00591EC6"/>
    <w:rsid w:val="00591ED3"/>
    <w:rsid w:val="005C27A6"/>
    <w:rsid w:val="00600A42"/>
    <w:rsid w:val="00612E08"/>
    <w:rsid w:val="006B7966"/>
    <w:rsid w:val="006F678E"/>
    <w:rsid w:val="006F6B62"/>
    <w:rsid w:val="00706237"/>
    <w:rsid w:val="00720322"/>
    <w:rsid w:val="0075197E"/>
    <w:rsid w:val="00761208"/>
    <w:rsid w:val="007756BE"/>
    <w:rsid w:val="0078387A"/>
    <w:rsid w:val="007B40C1"/>
    <w:rsid w:val="007B7A90"/>
    <w:rsid w:val="007C5312"/>
    <w:rsid w:val="007D6F2C"/>
    <w:rsid w:val="007D74AD"/>
    <w:rsid w:val="007F587A"/>
    <w:rsid w:val="0080042A"/>
    <w:rsid w:val="00834283"/>
    <w:rsid w:val="0085416B"/>
    <w:rsid w:val="00865E81"/>
    <w:rsid w:val="00876A77"/>
    <w:rsid w:val="008801B5"/>
    <w:rsid w:val="00881E07"/>
    <w:rsid w:val="00893CE6"/>
    <w:rsid w:val="008B222D"/>
    <w:rsid w:val="008C40DD"/>
    <w:rsid w:val="008C79B7"/>
    <w:rsid w:val="008D78D8"/>
    <w:rsid w:val="009431E3"/>
    <w:rsid w:val="009475F5"/>
    <w:rsid w:val="009717F5"/>
    <w:rsid w:val="0098472E"/>
    <w:rsid w:val="009A149C"/>
    <w:rsid w:val="009C424C"/>
    <w:rsid w:val="009E09F7"/>
    <w:rsid w:val="009F0B85"/>
    <w:rsid w:val="009F4832"/>
    <w:rsid w:val="00A340BB"/>
    <w:rsid w:val="00A60413"/>
    <w:rsid w:val="00A7788F"/>
    <w:rsid w:val="00AC30D6"/>
    <w:rsid w:val="00AE13C1"/>
    <w:rsid w:val="00B00B6E"/>
    <w:rsid w:val="00B547F5"/>
    <w:rsid w:val="00B84F87"/>
    <w:rsid w:val="00BA2BF4"/>
    <w:rsid w:val="00BF4385"/>
    <w:rsid w:val="00C86714"/>
    <w:rsid w:val="00C94E4E"/>
    <w:rsid w:val="00CA4079"/>
    <w:rsid w:val="00CB08AE"/>
    <w:rsid w:val="00CD6E04"/>
    <w:rsid w:val="00CE0087"/>
    <w:rsid w:val="00CE6AAE"/>
    <w:rsid w:val="00CF1A25"/>
    <w:rsid w:val="00CF7C65"/>
    <w:rsid w:val="00D2313B"/>
    <w:rsid w:val="00D50F1E"/>
    <w:rsid w:val="00D66FAF"/>
    <w:rsid w:val="00DF357C"/>
    <w:rsid w:val="00E02F7C"/>
    <w:rsid w:val="00E15DEF"/>
    <w:rsid w:val="00E440B4"/>
    <w:rsid w:val="00E526A8"/>
    <w:rsid w:val="00E87AC1"/>
    <w:rsid w:val="00E90CBC"/>
    <w:rsid w:val="00ED165A"/>
    <w:rsid w:val="00ED1AC0"/>
    <w:rsid w:val="00EF0F7E"/>
    <w:rsid w:val="00F37941"/>
    <w:rsid w:val="00F42CCC"/>
    <w:rsid w:val="00F50A84"/>
    <w:rsid w:val="00F87681"/>
    <w:rsid w:val="00F90AB0"/>
    <w:rsid w:val="00FA02DB"/>
    <w:rsid w:val="00FA687A"/>
    <w:rsid w:val="00FC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705A5"/>
  <w15:docId w15:val="{C0E5E88D-A001-4E2F-B19C-C0E9A186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5C27A6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5C27A6"/>
    <w:rPr>
      <w:rFonts w:ascii="Times New Roman" w:hAnsi="Times New Roman" w:cs="Times New Roman" w:hint="default"/>
      <w:color w:val="808080"/>
    </w:rPr>
  </w:style>
  <w:style w:type="character" w:styleId="Hypertextovprepojenie">
    <w:name w:val="Hyperlink"/>
    <w:uiPriority w:val="99"/>
    <w:unhideWhenUsed/>
    <w:rsid w:val="005C27A6"/>
    <w:rPr>
      <w:rFonts w:cs="Times New Roman"/>
      <w:color w:val="0000FF"/>
      <w:u w:val="single"/>
    </w:rPr>
  </w:style>
  <w:style w:type="paragraph" w:styleId="Revzia">
    <w:name w:val="Revision"/>
    <w:hidden/>
    <w:uiPriority w:val="99"/>
    <w:semiHidden/>
    <w:rsid w:val="0078387A"/>
    <w:pPr>
      <w:spacing w:after="0" w:line="240" w:lineRule="auto"/>
    </w:pPr>
  </w:style>
  <w:style w:type="character" w:customStyle="1" w:styleId="UnresolvedMention">
    <w:name w:val="Unresolved Mention"/>
    <w:basedOn w:val="Predvolenpsmoodseku"/>
    <w:uiPriority w:val="99"/>
    <w:semiHidden/>
    <w:unhideWhenUsed/>
    <w:rsid w:val="00F90AB0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semiHidden/>
    <w:unhideWhenUsed/>
    <w:rsid w:val="009F0B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2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pl@uvzsr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C9E883F-1EFE-497D-8BF7-5327D938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Monika Zámečníková</cp:lastModifiedBy>
  <cp:revision>23</cp:revision>
  <dcterms:created xsi:type="dcterms:W3CDTF">2025-05-19T11:18:00Z</dcterms:created>
  <dcterms:modified xsi:type="dcterms:W3CDTF">2026-08-20T13:50:00Z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