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2E575F" w14:textId="77777777" w:rsidR="00E57F4A" w:rsidRPr="003B7581" w:rsidRDefault="00E57F4A" w:rsidP="00730654">
      <w:pPr>
        <w:pStyle w:val="Normlnywebov"/>
        <w:spacing w:before="120" w:beforeAutospacing="0" w:after="0" w:afterAutospacing="0"/>
        <w:jc w:val="center"/>
        <w:rPr>
          <w:b/>
          <w:bCs/>
        </w:rPr>
      </w:pPr>
      <w:r w:rsidRPr="003B7581">
        <w:rPr>
          <w:b/>
          <w:bCs/>
        </w:rPr>
        <w:t>Vyhlásenie</w:t>
      </w:r>
    </w:p>
    <w:p w14:paraId="7EDA8DAE" w14:textId="77777777" w:rsidR="007A1489" w:rsidRPr="003B7581" w:rsidRDefault="00CE1EF5" w:rsidP="00730654">
      <w:pPr>
        <w:spacing w:before="120"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B7581">
        <w:rPr>
          <w:rFonts w:ascii="Times New Roman" w:hAnsi="Times New Roman"/>
          <w:b/>
          <w:sz w:val="24"/>
          <w:szCs w:val="24"/>
        </w:rPr>
        <w:t>Ministerstva práce, sociálnych vecí a rodiny Slovenskej republiky</w:t>
      </w:r>
    </w:p>
    <w:p w14:paraId="217A58EE" w14:textId="77777777" w:rsidR="001B6C2C" w:rsidRPr="003B7581" w:rsidRDefault="001B6C2C" w:rsidP="00730654">
      <w:pPr>
        <w:pStyle w:val="Normlnywebov"/>
        <w:spacing w:before="120" w:beforeAutospacing="0" w:after="0" w:afterAutospacing="0"/>
        <w:jc w:val="both"/>
      </w:pPr>
    </w:p>
    <w:p w14:paraId="6480D272" w14:textId="54A304A6" w:rsidR="00923F5E" w:rsidRDefault="00E57F4A" w:rsidP="00923F5E">
      <w:pPr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5855A8E3">
        <w:rPr>
          <w:rFonts w:ascii="Times New Roman" w:hAnsi="Times New Roman"/>
          <w:sz w:val="24"/>
          <w:szCs w:val="24"/>
        </w:rPr>
        <w:t xml:space="preserve">Návrh </w:t>
      </w:r>
      <w:r w:rsidR="002D409B" w:rsidRPr="5855A8E3">
        <w:rPr>
          <w:rFonts w:ascii="Times New Roman" w:hAnsi="Times New Roman"/>
          <w:sz w:val="24"/>
          <w:szCs w:val="24"/>
        </w:rPr>
        <w:t xml:space="preserve">zákona, ktorým sa mení a dopĺňa zákon č. 448/2008 Z. z. o sociálnych službách a o zmene a doplnení zákona č. 455/1991 Zb. o živnostenskom podnikaní (živnostenský zákon) v znení neskorších predpisov v znení neskorších predpisov a </w:t>
      </w:r>
      <w:r w:rsidR="3FE80F75" w:rsidRPr="5855A8E3">
        <w:rPr>
          <w:rFonts w:ascii="Times New Roman" w:hAnsi="Times New Roman"/>
          <w:sz w:val="24"/>
          <w:szCs w:val="24"/>
        </w:rPr>
        <w:t>ktorým sa menia</w:t>
      </w:r>
      <w:r w:rsidR="00C00DB0">
        <w:rPr>
          <w:rFonts w:ascii="Times New Roman" w:hAnsi="Times New Roman"/>
          <w:sz w:val="24"/>
          <w:szCs w:val="24"/>
        </w:rPr>
        <w:t xml:space="preserve"> a dopĺňajú</w:t>
      </w:r>
      <w:bookmarkStart w:id="0" w:name="_GoBack"/>
      <w:bookmarkEnd w:id="0"/>
      <w:r w:rsidR="3FE80F75" w:rsidRPr="5855A8E3">
        <w:rPr>
          <w:rFonts w:ascii="Times New Roman" w:hAnsi="Times New Roman"/>
          <w:sz w:val="24"/>
          <w:szCs w:val="24"/>
        </w:rPr>
        <w:t xml:space="preserve"> niektoré zákony</w:t>
      </w:r>
      <w:r w:rsidR="00E968EE" w:rsidRPr="5855A8E3">
        <w:rPr>
          <w:rFonts w:ascii="Times New Roman" w:hAnsi="Times New Roman"/>
          <w:sz w:val="24"/>
          <w:szCs w:val="24"/>
        </w:rPr>
        <w:t>,</w:t>
      </w:r>
      <w:r w:rsidR="00E968EE" w:rsidRPr="5855A8E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5855A8E3">
        <w:rPr>
          <w:rFonts w:ascii="Times New Roman" w:hAnsi="Times New Roman"/>
          <w:sz w:val="24"/>
          <w:szCs w:val="24"/>
        </w:rPr>
        <w:t xml:space="preserve">sa predkladá na rokovanie </w:t>
      </w:r>
      <w:r w:rsidR="00CE1EF5" w:rsidRPr="5855A8E3">
        <w:rPr>
          <w:rFonts w:ascii="Times New Roman" w:hAnsi="Times New Roman"/>
          <w:sz w:val="24"/>
          <w:szCs w:val="24"/>
        </w:rPr>
        <w:t>vlády Slovenskej republiky s</w:t>
      </w:r>
      <w:r w:rsidR="00923F5E" w:rsidRPr="5855A8E3">
        <w:rPr>
          <w:rFonts w:ascii="Times New Roman" w:hAnsi="Times New Roman"/>
          <w:sz w:val="24"/>
          <w:szCs w:val="24"/>
        </w:rPr>
        <w:t> </w:t>
      </w:r>
      <w:r w:rsidR="00CE1EF5" w:rsidRPr="5855A8E3">
        <w:rPr>
          <w:rFonts w:ascii="Times New Roman" w:hAnsi="Times New Roman"/>
          <w:sz w:val="24"/>
          <w:szCs w:val="24"/>
        </w:rPr>
        <w:t>rozpor</w:t>
      </w:r>
      <w:r w:rsidR="00923F5E" w:rsidRPr="5855A8E3">
        <w:rPr>
          <w:rFonts w:ascii="Times New Roman" w:hAnsi="Times New Roman"/>
          <w:sz w:val="24"/>
          <w:szCs w:val="24"/>
        </w:rPr>
        <w:t xml:space="preserve">om </w:t>
      </w:r>
      <w:r w:rsidR="004112AC" w:rsidRPr="5855A8E3">
        <w:rPr>
          <w:rFonts w:ascii="Times New Roman" w:hAnsi="Times New Roman"/>
          <w:sz w:val="24"/>
          <w:szCs w:val="24"/>
        </w:rPr>
        <w:t xml:space="preserve">s </w:t>
      </w:r>
      <w:r w:rsidR="74EA52CB" w:rsidRPr="5855A8E3">
        <w:rPr>
          <w:rFonts w:ascii="Times New Roman" w:hAnsi="Times New Roman"/>
          <w:sz w:val="24"/>
          <w:szCs w:val="24"/>
        </w:rPr>
        <w:t>nasledovnými subjektmi:</w:t>
      </w:r>
    </w:p>
    <w:p w14:paraId="3891CC0E" w14:textId="5C332770" w:rsidR="00923F5E" w:rsidRDefault="00923F5E" w:rsidP="00923F5E">
      <w:pPr>
        <w:pStyle w:val="Odsekzoznamu"/>
        <w:numPr>
          <w:ilvl w:val="0"/>
          <w:numId w:val="17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3B67A8DC">
        <w:rPr>
          <w:rFonts w:ascii="Times New Roman" w:hAnsi="Times New Roman"/>
          <w:b/>
          <w:bCs/>
          <w:sz w:val="24"/>
          <w:szCs w:val="24"/>
        </w:rPr>
        <w:t>Samosprávn</w:t>
      </w:r>
      <w:r w:rsidR="4C8CD1A9" w:rsidRPr="3B67A8DC">
        <w:rPr>
          <w:rFonts w:ascii="Times New Roman" w:hAnsi="Times New Roman"/>
          <w:b/>
          <w:bCs/>
          <w:sz w:val="24"/>
          <w:szCs w:val="24"/>
        </w:rPr>
        <w:t>e</w:t>
      </w:r>
      <w:r w:rsidRPr="3B67A8DC">
        <w:rPr>
          <w:rFonts w:ascii="Times New Roman" w:hAnsi="Times New Roman"/>
          <w:b/>
          <w:bCs/>
          <w:sz w:val="24"/>
          <w:szCs w:val="24"/>
        </w:rPr>
        <w:t xml:space="preserve"> kraj</w:t>
      </w:r>
      <w:r w:rsidR="6D882D77" w:rsidRPr="3B67A8DC">
        <w:rPr>
          <w:rFonts w:ascii="Times New Roman" w:hAnsi="Times New Roman"/>
          <w:b/>
          <w:bCs/>
          <w:sz w:val="24"/>
          <w:szCs w:val="24"/>
        </w:rPr>
        <w:t>e</w:t>
      </w:r>
      <w:r w:rsidRPr="3B67A8DC">
        <w:rPr>
          <w:rFonts w:ascii="Times New Roman" w:hAnsi="Times New Roman"/>
          <w:b/>
          <w:bCs/>
          <w:sz w:val="24"/>
          <w:szCs w:val="24"/>
        </w:rPr>
        <w:t xml:space="preserve"> Slovenska (SK8)</w:t>
      </w:r>
      <w:r w:rsidR="004112AC" w:rsidRPr="3B67A8DC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3B67A8DC">
        <w:rPr>
          <w:rFonts w:ascii="Times New Roman" w:hAnsi="Times New Roman"/>
          <w:sz w:val="24"/>
          <w:szCs w:val="24"/>
        </w:rPr>
        <w:t>ktoré</w:t>
      </w:r>
      <w:r w:rsidR="004112AC" w:rsidRPr="3B67A8DC">
        <w:rPr>
          <w:rFonts w:ascii="Times New Roman" w:hAnsi="Times New Roman"/>
          <w:sz w:val="24"/>
          <w:szCs w:val="24"/>
        </w:rPr>
        <w:t xml:space="preserve"> </w:t>
      </w:r>
    </w:p>
    <w:p w14:paraId="35B63615" w14:textId="739A0855" w:rsidR="00963ED8" w:rsidRDefault="00455ED2" w:rsidP="00923F5E">
      <w:pPr>
        <w:pStyle w:val="Odsekzoznamu"/>
        <w:numPr>
          <w:ilvl w:val="1"/>
          <w:numId w:val="17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navrhujú </w:t>
      </w:r>
      <w:r w:rsidR="00923F5E">
        <w:rPr>
          <w:rFonts w:ascii="Times New Roman" w:hAnsi="Times New Roman"/>
          <w:sz w:val="24"/>
          <w:szCs w:val="24"/>
        </w:rPr>
        <w:t>rozšíriť okruh pohľadávok, ktoré možno kompenzovať príspevkom na nevymožiteľné pohľadávky na všetky pohľadávky, ktoré vznikli poskytovateľovi sociálnej služby v súvislosti s poskytovaním sociálnej služby prijímateľovi, na ktorého sa vzťahuje tzv. ochrana príjmu, ktoré nebolo možné v rozpočtovom roku uspokojiť. V prípade dodatočného uspokojenia pohľadávky by bol poskytovateľ sociálnej služby povinný vrátiť finančný príspevok alebo jeho pomernú časť,</w:t>
      </w:r>
    </w:p>
    <w:p w14:paraId="6BD8A4B5" w14:textId="61BCF97F" w:rsidR="00923F5E" w:rsidRPr="00923F5E" w:rsidRDefault="00455ED2" w:rsidP="00923F5E">
      <w:pPr>
        <w:pStyle w:val="Odsekzoznamu"/>
        <w:numPr>
          <w:ilvl w:val="1"/>
          <w:numId w:val="17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3B67A8DC">
        <w:rPr>
          <w:rFonts w:ascii="Times New Roman" w:hAnsi="Times New Roman"/>
          <w:sz w:val="24"/>
          <w:szCs w:val="24"/>
        </w:rPr>
        <w:t>žiadajú, aby sa na poskytovateľov sociálnej služby zriadených alebo založených vyšším územným celkom nevzťahovala povinnosť vrátiť nadmernú náhradu.</w:t>
      </w:r>
    </w:p>
    <w:p w14:paraId="539C0076" w14:textId="19ECE65C" w:rsidR="117741C5" w:rsidRDefault="117741C5" w:rsidP="0F486B27">
      <w:pPr>
        <w:pStyle w:val="Odsekzoznamu"/>
        <w:numPr>
          <w:ilvl w:val="0"/>
          <w:numId w:val="17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F486B27">
        <w:rPr>
          <w:rFonts w:ascii="Times New Roman" w:hAnsi="Times New Roman"/>
          <w:b/>
          <w:bCs/>
          <w:sz w:val="24"/>
          <w:szCs w:val="24"/>
        </w:rPr>
        <w:t>Žilinský samosprávny kraj</w:t>
      </w:r>
      <w:r w:rsidRPr="0F486B27">
        <w:rPr>
          <w:rFonts w:ascii="Times New Roman" w:hAnsi="Times New Roman"/>
          <w:sz w:val="24"/>
          <w:szCs w:val="24"/>
        </w:rPr>
        <w:t>, ktorý</w:t>
      </w:r>
    </w:p>
    <w:p w14:paraId="201AD78F" w14:textId="182D31E8" w:rsidR="0EF6147C" w:rsidRDefault="559C3AD0" w:rsidP="0F486B27">
      <w:pPr>
        <w:pStyle w:val="Odsekzoznamu"/>
        <w:numPr>
          <w:ilvl w:val="1"/>
          <w:numId w:val="17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3B67A8DC">
        <w:rPr>
          <w:rFonts w:ascii="Times New Roman" w:hAnsi="Times New Roman"/>
          <w:sz w:val="24"/>
          <w:szCs w:val="24"/>
        </w:rPr>
        <w:t>p</w:t>
      </w:r>
      <w:r w:rsidR="0EF6147C" w:rsidRPr="3B67A8DC">
        <w:rPr>
          <w:rFonts w:ascii="Times New Roman" w:hAnsi="Times New Roman"/>
          <w:sz w:val="24"/>
          <w:szCs w:val="24"/>
        </w:rPr>
        <w:t>ožaduje</w:t>
      </w:r>
      <w:r w:rsidR="08503FCD" w:rsidRPr="3B67A8DC">
        <w:rPr>
          <w:rFonts w:ascii="Times New Roman" w:hAnsi="Times New Roman"/>
          <w:sz w:val="24"/>
          <w:szCs w:val="24"/>
        </w:rPr>
        <w:t xml:space="preserve"> </w:t>
      </w:r>
      <w:r w:rsidR="016515A7" w:rsidRPr="3B67A8DC">
        <w:rPr>
          <w:rFonts w:ascii="Times New Roman" w:hAnsi="Times New Roman"/>
          <w:sz w:val="24"/>
          <w:szCs w:val="24"/>
        </w:rPr>
        <w:t>zavedenie kompletne iného prístupu vo vzťahu k poskytovateľom sociálnej služby vo všeobecnom hospodárskom záujme</w:t>
      </w:r>
      <w:r w:rsidR="112075F0" w:rsidRPr="3B67A8DC">
        <w:rPr>
          <w:rFonts w:ascii="Times New Roman" w:hAnsi="Times New Roman"/>
          <w:sz w:val="24"/>
          <w:szCs w:val="24"/>
        </w:rPr>
        <w:t>, pričom podstatná časť pripomienky smeruje voči vykonávaciemu predpisu, ktorý nebol predmetom pripomienkového konania</w:t>
      </w:r>
      <w:r w:rsidR="016515A7" w:rsidRPr="3B67A8DC">
        <w:rPr>
          <w:rFonts w:ascii="Times New Roman" w:hAnsi="Times New Roman"/>
          <w:sz w:val="24"/>
          <w:szCs w:val="24"/>
        </w:rPr>
        <w:t xml:space="preserve">.  </w:t>
      </w:r>
    </w:p>
    <w:p w14:paraId="47BD01F7" w14:textId="14A0A8F3" w:rsidR="5C144489" w:rsidRDefault="5C144489" w:rsidP="0F486B27">
      <w:pPr>
        <w:pStyle w:val="Odsekzoznamu"/>
        <w:numPr>
          <w:ilvl w:val="0"/>
          <w:numId w:val="17"/>
        </w:numPr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F486B27">
        <w:rPr>
          <w:rFonts w:ascii="Times New Roman" w:hAnsi="Times New Roman"/>
          <w:b/>
          <w:bCs/>
          <w:sz w:val="24"/>
          <w:szCs w:val="24"/>
        </w:rPr>
        <w:t>Asociáci</w:t>
      </w:r>
      <w:r w:rsidR="3571353F" w:rsidRPr="0F486B27">
        <w:rPr>
          <w:rFonts w:ascii="Times New Roman" w:hAnsi="Times New Roman"/>
          <w:b/>
          <w:bCs/>
          <w:sz w:val="24"/>
          <w:szCs w:val="24"/>
        </w:rPr>
        <w:t>a</w:t>
      </w:r>
      <w:r w:rsidRPr="0F486B27">
        <w:rPr>
          <w:rFonts w:ascii="Times New Roman" w:hAnsi="Times New Roman"/>
          <w:b/>
          <w:bCs/>
          <w:sz w:val="24"/>
          <w:szCs w:val="24"/>
        </w:rPr>
        <w:t xml:space="preserve"> zamestnávateľských zväzov a združení, </w:t>
      </w:r>
      <w:r w:rsidRPr="0F486B27">
        <w:rPr>
          <w:rFonts w:ascii="Times New Roman" w:hAnsi="Times New Roman"/>
          <w:sz w:val="24"/>
          <w:szCs w:val="24"/>
        </w:rPr>
        <w:t>ktorá</w:t>
      </w:r>
    </w:p>
    <w:p w14:paraId="6DAFACB9" w14:textId="497AE391" w:rsidR="5C144489" w:rsidRDefault="01EDB4E1" w:rsidP="0F486B27">
      <w:pPr>
        <w:pStyle w:val="Odsekzoznamu"/>
        <w:numPr>
          <w:ilvl w:val="1"/>
          <w:numId w:val="17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3B67A8DC">
        <w:rPr>
          <w:rFonts w:ascii="Times New Roman" w:hAnsi="Times New Roman"/>
          <w:sz w:val="24"/>
          <w:szCs w:val="24"/>
        </w:rPr>
        <w:t>p</w:t>
      </w:r>
      <w:r w:rsidR="5C144489" w:rsidRPr="3B67A8DC">
        <w:rPr>
          <w:rFonts w:ascii="Times New Roman" w:hAnsi="Times New Roman"/>
          <w:sz w:val="24"/>
          <w:szCs w:val="24"/>
        </w:rPr>
        <w:t>ožaduje zrušenie kapacitného limitu v zariadeniach sociálnych služieb.</w:t>
      </w:r>
    </w:p>
    <w:p w14:paraId="2A96D7E4" w14:textId="63E13998" w:rsidR="3006F811" w:rsidRDefault="3006F811" w:rsidP="3B67A8DC">
      <w:pPr>
        <w:pStyle w:val="Odsekzoznamu"/>
        <w:numPr>
          <w:ilvl w:val="0"/>
          <w:numId w:val="17"/>
        </w:numPr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3B67A8DC">
        <w:rPr>
          <w:rFonts w:ascii="Times New Roman" w:hAnsi="Times New Roman"/>
          <w:b/>
          <w:bCs/>
          <w:sz w:val="24"/>
          <w:szCs w:val="24"/>
        </w:rPr>
        <w:t xml:space="preserve">Republiková únia zamestnávateľov, </w:t>
      </w:r>
      <w:r w:rsidRPr="3B67A8DC">
        <w:rPr>
          <w:rFonts w:ascii="Times New Roman" w:hAnsi="Times New Roman"/>
          <w:sz w:val="24"/>
          <w:szCs w:val="24"/>
        </w:rPr>
        <w:t>ktorá</w:t>
      </w:r>
    </w:p>
    <w:p w14:paraId="66EBEC56" w14:textId="401272D1" w:rsidR="5ECF4FC5" w:rsidRDefault="5ECF4FC5" w:rsidP="3B67A8DC">
      <w:pPr>
        <w:pStyle w:val="Odsekzoznamu"/>
        <w:numPr>
          <w:ilvl w:val="1"/>
          <w:numId w:val="17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3B67A8DC">
        <w:rPr>
          <w:rFonts w:ascii="Times New Roman" w:hAnsi="Times New Roman"/>
          <w:sz w:val="24"/>
          <w:szCs w:val="24"/>
        </w:rPr>
        <w:t xml:space="preserve">navrhuje rozšíriť okruh pohľadávok, ktoré možno kompenzovať príspevkom na nevymožiteľné pohľadávky na všetky pohľadávky, ktoré vznikli poskytovateľovi sociálnej služby v súvislosti s poskytovaním sociálnej služby prijímateľovi, na ktorého sa vzťahuje tzv. ochrana príjmu, ktoré nebolo možné v rozpočtovom roku uspokojiť. </w:t>
      </w:r>
      <w:r w:rsidR="07AEFFA7" w:rsidRPr="3B67A8DC">
        <w:rPr>
          <w:rFonts w:ascii="Times New Roman" w:hAnsi="Times New Roman"/>
          <w:sz w:val="24"/>
          <w:szCs w:val="24"/>
        </w:rPr>
        <w:t>Pohľadávky kompenzované príspevkom by podľa návrhu prešli na štát</w:t>
      </w:r>
      <w:r w:rsidR="23245055" w:rsidRPr="3B67A8DC">
        <w:rPr>
          <w:rFonts w:ascii="Times New Roman" w:hAnsi="Times New Roman"/>
          <w:sz w:val="24"/>
          <w:szCs w:val="24"/>
        </w:rPr>
        <w:t>. V tejto súvislosti subjekt žiada upraviť aj rozsah dokladov, ktorými žiadateľ preukazuje nárok na príspevok</w:t>
      </w:r>
      <w:r w:rsidRPr="3B67A8DC">
        <w:rPr>
          <w:rFonts w:ascii="Times New Roman" w:hAnsi="Times New Roman"/>
          <w:sz w:val="24"/>
          <w:szCs w:val="24"/>
        </w:rPr>
        <w:t>,</w:t>
      </w:r>
    </w:p>
    <w:p w14:paraId="6315683A" w14:textId="0422BE91" w:rsidR="62E38B96" w:rsidRDefault="62E38B96" w:rsidP="3B67A8DC">
      <w:pPr>
        <w:pStyle w:val="Odsekzoznamu"/>
        <w:numPr>
          <w:ilvl w:val="1"/>
          <w:numId w:val="17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3B67A8DC">
        <w:rPr>
          <w:rFonts w:ascii="Times New Roman" w:hAnsi="Times New Roman"/>
          <w:sz w:val="24"/>
          <w:szCs w:val="24"/>
        </w:rPr>
        <w:t>p</w:t>
      </w:r>
      <w:r w:rsidR="3277E96F" w:rsidRPr="3B67A8DC">
        <w:rPr>
          <w:rFonts w:ascii="Times New Roman" w:hAnsi="Times New Roman"/>
          <w:sz w:val="24"/>
          <w:szCs w:val="24"/>
        </w:rPr>
        <w:t>ožaduje zavedenie nového príspevku na stratu spôsobenú odôvodnenou neprítomnosťou prijímateľa v ambulantných službách</w:t>
      </w:r>
      <w:r w:rsidR="1CD8FFB1" w:rsidRPr="3B67A8DC">
        <w:rPr>
          <w:rFonts w:ascii="Times New Roman" w:hAnsi="Times New Roman"/>
          <w:sz w:val="24"/>
          <w:szCs w:val="24"/>
        </w:rPr>
        <w:t xml:space="preserve">, ktorým by sa </w:t>
      </w:r>
      <w:r w:rsidR="1802D87E" w:rsidRPr="3B67A8DC">
        <w:rPr>
          <w:rFonts w:ascii="Times New Roman" w:hAnsi="Times New Roman"/>
          <w:sz w:val="24"/>
          <w:szCs w:val="24"/>
        </w:rPr>
        <w:t>kompenzovala</w:t>
      </w:r>
      <w:r w:rsidR="1CD8FFB1" w:rsidRPr="3B67A8DC">
        <w:rPr>
          <w:rFonts w:ascii="Times New Roman" w:hAnsi="Times New Roman"/>
          <w:sz w:val="24"/>
          <w:szCs w:val="24"/>
        </w:rPr>
        <w:t xml:space="preserve"> preukázateľná strata príjmov poskytovateľa ambulantnej sociálnej služby spôsobenej výpadkom financovania sociálnej služby z dôvodu odôvodnenej neprítomnosti prijímateľa súvisiacej s jeho zdravotným stavom v prípade, ak sa jeho miesto v ambulantnej službe neobsadí iným prijímateľom</w:t>
      </w:r>
      <w:r w:rsidR="05FF2C9F" w:rsidRPr="3B67A8DC">
        <w:rPr>
          <w:rFonts w:ascii="Times New Roman" w:hAnsi="Times New Roman"/>
          <w:sz w:val="24"/>
          <w:szCs w:val="24"/>
        </w:rPr>
        <w:t>,</w:t>
      </w:r>
    </w:p>
    <w:p w14:paraId="20D5D845" w14:textId="19A66B22" w:rsidR="05FF2C9F" w:rsidRDefault="05FF2C9F" w:rsidP="3B67A8DC">
      <w:pPr>
        <w:pStyle w:val="Odsekzoznamu"/>
        <w:numPr>
          <w:ilvl w:val="1"/>
          <w:numId w:val="17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3B67A8DC">
        <w:rPr>
          <w:rFonts w:ascii="Times New Roman" w:hAnsi="Times New Roman"/>
          <w:sz w:val="24"/>
          <w:szCs w:val="24"/>
        </w:rPr>
        <w:t>žiada vypustiť úpravu, ktorou sa ustanovujú čiastočné výnimky z aplikácie správneho poriadku v prípade konania o vrátení nadmernej náhrady,</w:t>
      </w:r>
    </w:p>
    <w:p w14:paraId="1BDD52ED" w14:textId="1E31FBE0" w:rsidR="05FF2C9F" w:rsidRDefault="05FF2C9F" w:rsidP="3B67A8DC">
      <w:pPr>
        <w:pStyle w:val="Odsekzoznamu"/>
        <w:numPr>
          <w:ilvl w:val="1"/>
          <w:numId w:val="17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3B67A8DC">
        <w:rPr>
          <w:rFonts w:ascii="Times New Roman" w:hAnsi="Times New Roman"/>
          <w:sz w:val="24"/>
          <w:szCs w:val="24"/>
        </w:rPr>
        <w:t>navrhuje doplniť deklaratórne ustanovenie, podľa ktorého poskytovanie neformálnej starostlivosti nebude dôvodom na obmedzenie alebo neuznanie potreby ambulantnej sociálnej služby.</w:t>
      </w:r>
    </w:p>
    <w:p w14:paraId="7AC5547C" w14:textId="4FDA0E9F" w:rsidR="292C007D" w:rsidRDefault="292C007D" w:rsidP="3B67A8DC">
      <w:pPr>
        <w:pStyle w:val="Odsekzoznamu"/>
        <w:numPr>
          <w:ilvl w:val="0"/>
          <w:numId w:val="17"/>
        </w:numPr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3B67A8DC">
        <w:rPr>
          <w:rFonts w:ascii="Times New Roman" w:hAnsi="Times New Roman"/>
          <w:b/>
          <w:bCs/>
          <w:sz w:val="24"/>
          <w:szCs w:val="24"/>
        </w:rPr>
        <w:t xml:space="preserve">Konferencia biskupov Slovenska, </w:t>
      </w:r>
      <w:r w:rsidRPr="3B67A8DC">
        <w:rPr>
          <w:rFonts w:ascii="Times New Roman" w:hAnsi="Times New Roman"/>
          <w:sz w:val="24"/>
          <w:szCs w:val="24"/>
        </w:rPr>
        <w:t>ktorá</w:t>
      </w:r>
    </w:p>
    <w:p w14:paraId="4B7334E0" w14:textId="052F5DBD" w:rsidR="292C007D" w:rsidRDefault="292C007D" w:rsidP="3B67A8DC">
      <w:pPr>
        <w:pStyle w:val="Odsekzoznamu"/>
        <w:numPr>
          <w:ilvl w:val="1"/>
          <w:numId w:val="17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3B67A8DC">
        <w:rPr>
          <w:rFonts w:ascii="Times New Roman" w:hAnsi="Times New Roman"/>
          <w:sz w:val="24"/>
          <w:szCs w:val="24"/>
        </w:rPr>
        <w:t xml:space="preserve">žiada, aby záväzok poskytovať sociálnu službu vo všeobecnom hospodárskom záujme nezanikol automaticky po nadobudnutí právoplatnosti rozhodnutia o vrátení nadmernej náhrady z dôvodu, že nedoručil zúčtovanie financovania </w:t>
      </w:r>
      <w:r w:rsidRPr="3B67A8DC">
        <w:rPr>
          <w:rFonts w:ascii="Times New Roman" w:hAnsi="Times New Roman"/>
          <w:sz w:val="24"/>
          <w:szCs w:val="24"/>
        </w:rPr>
        <w:lastRenderedPageBreak/>
        <w:t>sociálnej služby, resp. po márnom uplynutí dodatočnej lehoty na vrátenie nadmernej náhrady, ktorá mu bola uložená rozhodnutím, po tom ako nadmernú náhradu nevrátil v zákonom stanovenej lehote,</w:t>
      </w:r>
    </w:p>
    <w:p w14:paraId="743671CC" w14:textId="401272D1" w:rsidR="292C007D" w:rsidRDefault="292C007D" w:rsidP="3B67A8DC">
      <w:pPr>
        <w:pStyle w:val="Odsekzoznamu"/>
        <w:numPr>
          <w:ilvl w:val="1"/>
          <w:numId w:val="17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3B67A8DC">
        <w:rPr>
          <w:rFonts w:ascii="Times New Roman" w:hAnsi="Times New Roman"/>
          <w:sz w:val="24"/>
          <w:szCs w:val="24"/>
        </w:rPr>
        <w:t>navrhuje rozšíriť okruh pohľadávok, ktoré možno kompenzovať príspevkom na nevymožiteľné pohľadávky na všetky pohľadávky, ktoré vznikli poskytovateľovi sociálnej služby v súvislosti s poskytovaním sociálnej služby prijímateľovi, na ktorého sa vzťahuje tzv. ochrana príjmu, ktoré nebolo možné v rozpočtovom roku uspokojiť. Pohľadávky kompenzované príspevkom by podľa návrhu prešli na štát. V tejto súvislosti subjekt žiada upraviť aj rozsah dokladov, ktorými žiadateľ preukazuje nárok na príspevok,</w:t>
      </w:r>
    </w:p>
    <w:p w14:paraId="4393B2D2" w14:textId="5E90A7D9" w:rsidR="292C007D" w:rsidRDefault="292C007D" w:rsidP="3B67A8DC">
      <w:pPr>
        <w:pStyle w:val="Odsekzoznamu"/>
        <w:numPr>
          <w:ilvl w:val="1"/>
          <w:numId w:val="17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3B67A8DC">
        <w:rPr>
          <w:rFonts w:ascii="Times New Roman" w:hAnsi="Times New Roman"/>
          <w:sz w:val="24"/>
          <w:szCs w:val="24"/>
        </w:rPr>
        <w:t>požaduje zavedenie nového príspevku na stratu spôsobenú odôvodnenou neprítomnosťou prijímateľa v ambulantných službách, ktorým by sa kompenzovala preukázateľná strata príjmov poskytovateľa ambulantnej sociálnej služby spôsobenej výpadkom financovania sociálnej služby z dôvodu odôvodnenej neprítomnosti prijímateľa súvisiacej s jeho zdravotným stavom v prípade, ak sa jeho miesto v ambulantnej službe neobsadí iným prijímateľom,</w:t>
      </w:r>
    </w:p>
    <w:p w14:paraId="4A97E305" w14:textId="19A66B22" w:rsidR="292C007D" w:rsidRDefault="292C007D" w:rsidP="3B67A8DC">
      <w:pPr>
        <w:pStyle w:val="Odsekzoznamu"/>
        <w:numPr>
          <w:ilvl w:val="1"/>
          <w:numId w:val="17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3B67A8DC">
        <w:rPr>
          <w:rFonts w:ascii="Times New Roman" w:hAnsi="Times New Roman"/>
          <w:sz w:val="24"/>
          <w:szCs w:val="24"/>
        </w:rPr>
        <w:t>žiada vypustiť úpravu, ktorou sa ustanovujú čiastočné výnimky z aplikácie správneho poriadku v prípade konania o vrátení nadmernej náhrady,</w:t>
      </w:r>
    </w:p>
    <w:p w14:paraId="0E0BCEEB" w14:textId="1E31FBE0" w:rsidR="292C007D" w:rsidRDefault="292C007D" w:rsidP="3B67A8DC">
      <w:pPr>
        <w:pStyle w:val="Odsekzoznamu"/>
        <w:numPr>
          <w:ilvl w:val="1"/>
          <w:numId w:val="17"/>
        </w:num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3B67A8DC">
        <w:rPr>
          <w:rFonts w:ascii="Times New Roman" w:hAnsi="Times New Roman"/>
          <w:sz w:val="24"/>
          <w:szCs w:val="24"/>
        </w:rPr>
        <w:t>navrhuje doplniť deklaratórne ustanovenie, podľa ktorého poskytovanie neformálnej starostlivosti nebude dôvodom na obmedzenie alebo neuznanie potreby ambulantnej sociálnej služby.</w:t>
      </w:r>
    </w:p>
    <w:p w14:paraId="060B03C8" w14:textId="29B6F3C8" w:rsidR="0F486B27" w:rsidRDefault="0F486B27" w:rsidP="0F486B27">
      <w:pPr>
        <w:spacing w:before="120" w:after="0" w:line="240" w:lineRule="auto"/>
        <w:jc w:val="both"/>
        <w:rPr>
          <w:rFonts w:ascii="Calibri" w:eastAsia="Calibri" w:hAnsi="Calibri" w:cs="Calibri"/>
        </w:rPr>
      </w:pPr>
    </w:p>
    <w:sectPr w:rsidR="0F486B27" w:rsidSect="0086367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35E204" w14:textId="77777777" w:rsidR="00D061F3" w:rsidRDefault="00D061F3" w:rsidP="00730654">
      <w:pPr>
        <w:spacing w:after="0" w:line="240" w:lineRule="auto"/>
      </w:pPr>
      <w:r>
        <w:separator/>
      </w:r>
    </w:p>
  </w:endnote>
  <w:endnote w:type="continuationSeparator" w:id="0">
    <w:p w14:paraId="7602BAD0" w14:textId="77777777" w:rsidR="00D061F3" w:rsidRDefault="00D061F3" w:rsidP="00730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0222944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59D37CC" w14:textId="7FC2AAFC" w:rsidR="00730654" w:rsidRPr="00730654" w:rsidRDefault="00730654">
        <w:pPr>
          <w:pStyle w:val="Pta"/>
          <w:jc w:val="center"/>
          <w:rPr>
            <w:rFonts w:ascii="Times New Roman" w:hAnsi="Times New Roman"/>
          </w:rPr>
        </w:pPr>
        <w:r w:rsidRPr="00730654">
          <w:rPr>
            <w:rFonts w:ascii="Times New Roman" w:hAnsi="Times New Roman"/>
          </w:rPr>
          <w:fldChar w:fldCharType="begin"/>
        </w:r>
        <w:r w:rsidRPr="00730654">
          <w:rPr>
            <w:rFonts w:ascii="Times New Roman" w:hAnsi="Times New Roman"/>
          </w:rPr>
          <w:instrText>PAGE   \* MERGEFORMAT</w:instrText>
        </w:r>
        <w:r w:rsidRPr="00730654">
          <w:rPr>
            <w:rFonts w:ascii="Times New Roman" w:hAnsi="Times New Roman"/>
          </w:rPr>
          <w:fldChar w:fldCharType="separate"/>
        </w:r>
        <w:r w:rsidR="00C00DB0">
          <w:rPr>
            <w:rFonts w:ascii="Times New Roman" w:hAnsi="Times New Roman"/>
            <w:noProof/>
          </w:rPr>
          <w:t>1</w:t>
        </w:r>
        <w:r w:rsidRPr="00730654">
          <w:rPr>
            <w:rFonts w:ascii="Times New Roman" w:hAnsi="Times New Roman"/>
          </w:rPr>
          <w:fldChar w:fldCharType="end"/>
        </w:r>
      </w:p>
    </w:sdtContent>
  </w:sdt>
  <w:p w14:paraId="7B724B72" w14:textId="77777777" w:rsidR="00730654" w:rsidRDefault="0073065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0F4D23" w14:textId="77777777" w:rsidR="00D061F3" w:rsidRDefault="00D061F3" w:rsidP="00730654">
      <w:pPr>
        <w:spacing w:after="0" w:line="240" w:lineRule="auto"/>
      </w:pPr>
      <w:r>
        <w:separator/>
      </w:r>
    </w:p>
  </w:footnote>
  <w:footnote w:type="continuationSeparator" w:id="0">
    <w:p w14:paraId="6627DF8C" w14:textId="77777777" w:rsidR="00D061F3" w:rsidRDefault="00D061F3" w:rsidP="007306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62BA5"/>
    <w:multiLevelType w:val="hybridMultilevel"/>
    <w:tmpl w:val="49B8939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979CA"/>
    <w:multiLevelType w:val="hybridMultilevel"/>
    <w:tmpl w:val="9B664638"/>
    <w:lvl w:ilvl="0" w:tplc="30AC80E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0DB74C2C"/>
    <w:multiLevelType w:val="hybridMultilevel"/>
    <w:tmpl w:val="929877A2"/>
    <w:lvl w:ilvl="0" w:tplc="1132038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BBBCCC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3C50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0ECF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44EF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0AD8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4E12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4C06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6EE5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56309"/>
    <w:multiLevelType w:val="hybridMultilevel"/>
    <w:tmpl w:val="5E58D362"/>
    <w:lvl w:ilvl="0" w:tplc="44722D18">
      <w:start w:val="164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  <w:b w:val="0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0526A5"/>
    <w:multiLevelType w:val="hybridMultilevel"/>
    <w:tmpl w:val="9F1440DA"/>
    <w:lvl w:ilvl="0" w:tplc="36CA5F46"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D95DB8"/>
    <w:multiLevelType w:val="hybridMultilevel"/>
    <w:tmpl w:val="2698E41E"/>
    <w:lvl w:ilvl="0" w:tplc="B8EAA2B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062053"/>
    <w:multiLevelType w:val="hybridMultilevel"/>
    <w:tmpl w:val="E26E26A8"/>
    <w:lvl w:ilvl="0" w:tplc="22464EF8">
      <w:start w:val="16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91327D"/>
    <w:multiLevelType w:val="hybridMultilevel"/>
    <w:tmpl w:val="CA3C1ECE"/>
    <w:lvl w:ilvl="0" w:tplc="EC8077DC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3EB57312"/>
    <w:multiLevelType w:val="hybridMultilevel"/>
    <w:tmpl w:val="8B967D24"/>
    <w:lvl w:ilvl="0" w:tplc="9508C88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710A95"/>
    <w:multiLevelType w:val="hybridMultilevel"/>
    <w:tmpl w:val="69AA1FAA"/>
    <w:lvl w:ilvl="0" w:tplc="B8EAA2B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7C946E1"/>
    <w:multiLevelType w:val="hybridMultilevel"/>
    <w:tmpl w:val="9AB4719A"/>
    <w:lvl w:ilvl="0" w:tplc="B8EAA2B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A94A75"/>
    <w:multiLevelType w:val="hybridMultilevel"/>
    <w:tmpl w:val="9EDA95F4"/>
    <w:lvl w:ilvl="0" w:tplc="9C7CB906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B5E3BB4"/>
    <w:multiLevelType w:val="hybridMultilevel"/>
    <w:tmpl w:val="2698E41E"/>
    <w:lvl w:ilvl="0" w:tplc="B8EAA2B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E60F97"/>
    <w:multiLevelType w:val="hybridMultilevel"/>
    <w:tmpl w:val="7BF270F0"/>
    <w:lvl w:ilvl="0" w:tplc="B8EAA2B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54506E"/>
    <w:multiLevelType w:val="hybridMultilevel"/>
    <w:tmpl w:val="8C18D6B6"/>
    <w:lvl w:ilvl="0" w:tplc="B8EAA2B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7008C6"/>
    <w:multiLevelType w:val="hybridMultilevel"/>
    <w:tmpl w:val="1AA80960"/>
    <w:lvl w:ilvl="0" w:tplc="4DE2628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BD61A96"/>
    <w:multiLevelType w:val="hybridMultilevel"/>
    <w:tmpl w:val="0680C5D8"/>
    <w:lvl w:ilvl="0" w:tplc="D1BEDC96">
      <w:start w:val="16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11"/>
  </w:num>
  <w:num w:numId="5">
    <w:abstractNumId w:val="8"/>
  </w:num>
  <w:num w:numId="6">
    <w:abstractNumId w:val="10"/>
  </w:num>
  <w:num w:numId="7">
    <w:abstractNumId w:val="13"/>
  </w:num>
  <w:num w:numId="8">
    <w:abstractNumId w:val="12"/>
  </w:num>
  <w:num w:numId="9">
    <w:abstractNumId w:val="14"/>
  </w:num>
  <w:num w:numId="10">
    <w:abstractNumId w:val="9"/>
  </w:num>
  <w:num w:numId="11">
    <w:abstractNumId w:val="5"/>
  </w:num>
  <w:num w:numId="12">
    <w:abstractNumId w:val="4"/>
  </w:num>
  <w:num w:numId="13">
    <w:abstractNumId w:val="15"/>
  </w:num>
  <w:num w:numId="14">
    <w:abstractNumId w:val="6"/>
  </w:num>
  <w:num w:numId="15">
    <w:abstractNumId w:val="16"/>
  </w:num>
  <w:num w:numId="16">
    <w:abstractNumId w:val="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F4A"/>
    <w:rsid w:val="000227B3"/>
    <w:rsid w:val="00054EA4"/>
    <w:rsid w:val="00061383"/>
    <w:rsid w:val="00066162"/>
    <w:rsid w:val="00066DA8"/>
    <w:rsid w:val="00067CAC"/>
    <w:rsid w:val="00071751"/>
    <w:rsid w:val="000839D3"/>
    <w:rsid w:val="00084E7D"/>
    <w:rsid w:val="000940A3"/>
    <w:rsid w:val="000C3F3C"/>
    <w:rsid w:val="000D4C90"/>
    <w:rsid w:val="000D6E1F"/>
    <w:rsid w:val="000F160B"/>
    <w:rsid w:val="000F3591"/>
    <w:rsid w:val="000F7308"/>
    <w:rsid w:val="0010041A"/>
    <w:rsid w:val="0011104F"/>
    <w:rsid w:val="00125046"/>
    <w:rsid w:val="00125857"/>
    <w:rsid w:val="00127BF7"/>
    <w:rsid w:val="00140A8B"/>
    <w:rsid w:val="001532A6"/>
    <w:rsid w:val="00167C9C"/>
    <w:rsid w:val="0017585D"/>
    <w:rsid w:val="00190076"/>
    <w:rsid w:val="001A14D0"/>
    <w:rsid w:val="001A4904"/>
    <w:rsid w:val="001A668A"/>
    <w:rsid w:val="001A7945"/>
    <w:rsid w:val="001B2A90"/>
    <w:rsid w:val="001B6C2C"/>
    <w:rsid w:val="001C75EA"/>
    <w:rsid w:val="001D7AF3"/>
    <w:rsid w:val="001F3AFC"/>
    <w:rsid w:val="001F5470"/>
    <w:rsid w:val="00200ACD"/>
    <w:rsid w:val="00215027"/>
    <w:rsid w:val="00222A16"/>
    <w:rsid w:val="002339D4"/>
    <w:rsid w:val="00234D24"/>
    <w:rsid w:val="002777FA"/>
    <w:rsid w:val="002C13B2"/>
    <w:rsid w:val="002C4829"/>
    <w:rsid w:val="002D409B"/>
    <w:rsid w:val="002D6B28"/>
    <w:rsid w:val="00301A16"/>
    <w:rsid w:val="00306AFC"/>
    <w:rsid w:val="00307F08"/>
    <w:rsid w:val="003127A6"/>
    <w:rsid w:val="00321168"/>
    <w:rsid w:val="003565AA"/>
    <w:rsid w:val="00356BDC"/>
    <w:rsid w:val="00391814"/>
    <w:rsid w:val="00391A78"/>
    <w:rsid w:val="003B0CBF"/>
    <w:rsid w:val="003B7581"/>
    <w:rsid w:val="003D0032"/>
    <w:rsid w:val="003D141A"/>
    <w:rsid w:val="003E077C"/>
    <w:rsid w:val="003F494B"/>
    <w:rsid w:val="0040188E"/>
    <w:rsid w:val="00404495"/>
    <w:rsid w:val="00405C71"/>
    <w:rsid w:val="00407215"/>
    <w:rsid w:val="004112AC"/>
    <w:rsid w:val="00425547"/>
    <w:rsid w:val="004436D9"/>
    <w:rsid w:val="004551AD"/>
    <w:rsid w:val="00455ED2"/>
    <w:rsid w:val="004573A4"/>
    <w:rsid w:val="00460D2A"/>
    <w:rsid w:val="00461A8D"/>
    <w:rsid w:val="004744E5"/>
    <w:rsid w:val="00496F18"/>
    <w:rsid w:val="004A5DAE"/>
    <w:rsid w:val="00507BA8"/>
    <w:rsid w:val="005111B3"/>
    <w:rsid w:val="00512496"/>
    <w:rsid w:val="00540051"/>
    <w:rsid w:val="00541BC6"/>
    <w:rsid w:val="00552266"/>
    <w:rsid w:val="0055447D"/>
    <w:rsid w:val="00554E64"/>
    <w:rsid w:val="00556A91"/>
    <w:rsid w:val="00566B8D"/>
    <w:rsid w:val="00570BA1"/>
    <w:rsid w:val="00572F3F"/>
    <w:rsid w:val="00577D05"/>
    <w:rsid w:val="005812AA"/>
    <w:rsid w:val="005B31F2"/>
    <w:rsid w:val="005D0CB3"/>
    <w:rsid w:val="005E2126"/>
    <w:rsid w:val="005E2D08"/>
    <w:rsid w:val="00601579"/>
    <w:rsid w:val="0060365F"/>
    <w:rsid w:val="0061208F"/>
    <w:rsid w:val="00617953"/>
    <w:rsid w:val="00624FCE"/>
    <w:rsid w:val="00633EDE"/>
    <w:rsid w:val="00643E83"/>
    <w:rsid w:val="006520D7"/>
    <w:rsid w:val="00671355"/>
    <w:rsid w:val="00675618"/>
    <w:rsid w:val="00687F00"/>
    <w:rsid w:val="006A100B"/>
    <w:rsid w:val="006A4E96"/>
    <w:rsid w:val="006B5610"/>
    <w:rsid w:val="006B56AB"/>
    <w:rsid w:val="006D05EC"/>
    <w:rsid w:val="006E382A"/>
    <w:rsid w:val="00704AFF"/>
    <w:rsid w:val="00714D07"/>
    <w:rsid w:val="00723A9A"/>
    <w:rsid w:val="00723FCD"/>
    <w:rsid w:val="00730654"/>
    <w:rsid w:val="00756C22"/>
    <w:rsid w:val="0079052C"/>
    <w:rsid w:val="00793920"/>
    <w:rsid w:val="007A1489"/>
    <w:rsid w:val="0080107C"/>
    <w:rsid w:val="00804E65"/>
    <w:rsid w:val="00822D94"/>
    <w:rsid w:val="008256A9"/>
    <w:rsid w:val="00827E6F"/>
    <w:rsid w:val="00861B38"/>
    <w:rsid w:val="00863672"/>
    <w:rsid w:val="0087372A"/>
    <w:rsid w:val="00874482"/>
    <w:rsid w:val="00885357"/>
    <w:rsid w:val="008940DB"/>
    <w:rsid w:val="008A4D9D"/>
    <w:rsid w:val="008A505A"/>
    <w:rsid w:val="008A543E"/>
    <w:rsid w:val="008B084A"/>
    <w:rsid w:val="008E6E48"/>
    <w:rsid w:val="008F54F6"/>
    <w:rsid w:val="00903B9B"/>
    <w:rsid w:val="00911B68"/>
    <w:rsid w:val="00921FA5"/>
    <w:rsid w:val="009220A5"/>
    <w:rsid w:val="00922EF1"/>
    <w:rsid w:val="0092304A"/>
    <w:rsid w:val="00923F5E"/>
    <w:rsid w:val="00933809"/>
    <w:rsid w:val="00946A52"/>
    <w:rsid w:val="00953A67"/>
    <w:rsid w:val="0095698E"/>
    <w:rsid w:val="00963ED8"/>
    <w:rsid w:val="009653DB"/>
    <w:rsid w:val="00966686"/>
    <w:rsid w:val="00966F34"/>
    <w:rsid w:val="009847B3"/>
    <w:rsid w:val="009901CC"/>
    <w:rsid w:val="00992B48"/>
    <w:rsid w:val="009B1776"/>
    <w:rsid w:val="009D1205"/>
    <w:rsid w:val="009D1DC7"/>
    <w:rsid w:val="009E10F2"/>
    <w:rsid w:val="009F6CBF"/>
    <w:rsid w:val="00A012C9"/>
    <w:rsid w:val="00A1485D"/>
    <w:rsid w:val="00A2366A"/>
    <w:rsid w:val="00A26787"/>
    <w:rsid w:val="00A3309F"/>
    <w:rsid w:val="00A54C64"/>
    <w:rsid w:val="00A762F1"/>
    <w:rsid w:val="00A84F64"/>
    <w:rsid w:val="00A86F55"/>
    <w:rsid w:val="00AB0B55"/>
    <w:rsid w:val="00AD37F4"/>
    <w:rsid w:val="00AE74AD"/>
    <w:rsid w:val="00B03537"/>
    <w:rsid w:val="00B104AE"/>
    <w:rsid w:val="00B205F0"/>
    <w:rsid w:val="00B25735"/>
    <w:rsid w:val="00B42CE0"/>
    <w:rsid w:val="00B43852"/>
    <w:rsid w:val="00B7535B"/>
    <w:rsid w:val="00BA34D8"/>
    <w:rsid w:val="00BB35BD"/>
    <w:rsid w:val="00BC7C7D"/>
    <w:rsid w:val="00BD5510"/>
    <w:rsid w:val="00C00DB0"/>
    <w:rsid w:val="00C1058F"/>
    <w:rsid w:val="00C1195E"/>
    <w:rsid w:val="00C23E65"/>
    <w:rsid w:val="00C32242"/>
    <w:rsid w:val="00C33227"/>
    <w:rsid w:val="00C35FE7"/>
    <w:rsid w:val="00C3787F"/>
    <w:rsid w:val="00C442EB"/>
    <w:rsid w:val="00C5226D"/>
    <w:rsid w:val="00C843FE"/>
    <w:rsid w:val="00CA4DCD"/>
    <w:rsid w:val="00CB7168"/>
    <w:rsid w:val="00CC0B64"/>
    <w:rsid w:val="00CC3945"/>
    <w:rsid w:val="00CE1EF5"/>
    <w:rsid w:val="00CE7689"/>
    <w:rsid w:val="00D061F3"/>
    <w:rsid w:val="00D10FE8"/>
    <w:rsid w:val="00D1797E"/>
    <w:rsid w:val="00D216CF"/>
    <w:rsid w:val="00D3138A"/>
    <w:rsid w:val="00D32C35"/>
    <w:rsid w:val="00D33EDB"/>
    <w:rsid w:val="00D37BB2"/>
    <w:rsid w:val="00D47781"/>
    <w:rsid w:val="00D60EEC"/>
    <w:rsid w:val="00D61031"/>
    <w:rsid w:val="00D817C3"/>
    <w:rsid w:val="00DA60ED"/>
    <w:rsid w:val="00DA7A81"/>
    <w:rsid w:val="00DD5B9D"/>
    <w:rsid w:val="00DE1A11"/>
    <w:rsid w:val="00DE227D"/>
    <w:rsid w:val="00DF25CE"/>
    <w:rsid w:val="00DF6E05"/>
    <w:rsid w:val="00E01FA7"/>
    <w:rsid w:val="00E51222"/>
    <w:rsid w:val="00E55B6B"/>
    <w:rsid w:val="00E57F4A"/>
    <w:rsid w:val="00E62B22"/>
    <w:rsid w:val="00E822F4"/>
    <w:rsid w:val="00E95168"/>
    <w:rsid w:val="00E968EE"/>
    <w:rsid w:val="00EA15B6"/>
    <w:rsid w:val="00EA47A4"/>
    <w:rsid w:val="00EB3254"/>
    <w:rsid w:val="00EC725F"/>
    <w:rsid w:val="00ED2252"/>
    <w:rsid w:val="00ED43DD"/>
    <w:rsid w:val="00EE3DAC"/>
    <w:rsid w:val="00F226E3"/>
    <w:rsid w:val="00F47DB2"/>
    <w:rsid w:val="00F51114"/>
    <w:rsid w:val="00F654CD"/>
    <w:rsid w:val="00F65B46"/>
    <w:rsid w:val="00F756E3"/>
    <w:rsid w:val="00FA676F"/>
    <w:rsid w:val="00FA6B2A"/>
    <w:rsid w:val="00FC5B6B"/>
    <w:rsid w:val="00FD7121"/>
    <w:rsid w:val="00FE1452"/>
    <w:rsid w:val="00FF69CC"/>
    <w:rsid w:val="016515A7"/>
    <w:rsid w:val="01EDB4E1"/>
    <w:rsid w:val="02A7F8B4"/>
    <w:rsid w:val="03FE8205"/>
    <w:rsid w:val="05FF2C9F"/>
    <w:rsid w:val="07931756"/>
    <w:rsid w:val="07AEFFA7"/>
    <w:rsid w:val="08503FCD"/>
    <w:rsid w:val="0CE8BA3E"/>
    <w:rsid w:val="0DAC63ED"/>
    <w:rsid w:val="0E2D8D4B"/>
    <w:rsid w:val="0EF6147C"/>
    <w:rsid w:val="0F486B27"/>
    <w:rsid w:val="112075F0"/>
    <w:rsid w:val="117741C5"/>
    <w:rsid w:val="1640FC51"/>
    <w:rsid w:val="1802D87E"/>
    <w:rsid w:val="1BFB963E"/>
    <w:rsid w:val="1CD8FFB1"/>
    <w:rsid w:val="1D04FB0E"/>
    <w:rsid w:val="1E76122D"/>
    <w:rsid w:val="1F50C4F8"/>
    <w:rsid w:val="23245055"/>
    <w:rsid w:val="24E625F6"/>
    <w:rsid w:val="273CAD4A"/>
    <w:rsid w:val="292C007D"/>
    <w:rsid w:val="2D5018AA"/>
    <w:rsid w:val="3006F811"/>
    <w:rsid w:val="32154F13"/>
    <w:rsid w:val="3277E96F"/>
    <w:rsid w:val="34920D0D"/>
    <w:rsid w:val="3571353F"/>
    <w:rsid w:val="37A6A30D"/>
    <w:rsid w:val="38DB21D5"/>
    <w:rsid w:val="3B67A8DC"/>
    <w:rsid w:val="3C1018BA"/>
    <w:rsid w:val="3DA0561D"/>
    <w:rsid w:val="3EF78FB7"/>
    <w:rsid w:val="3FE80F75"/>
    <w:rsid w:val="46F2CC9C"/>
    <w:rsid w:val="4B9A76E6"/>
    <w:rsid w:val="4C8CD1A9"/>
    <w:rsid w:val="4F8D9FFA"/>
    <w:rsid w:val="4FD54E69"/>
    <w:rsid w:val="516DF7C4"/>
    <w:rsid w:val="52D63FB1"/>
    <w:rsid w:val="559C3AD0"/>
    <w:rsid w:val="5855A8E3"/>
    <w:rsid w:val="5A50E061"/>
    <w:rsid w:val="5C144489"/>
    <w:rsid w:val="5ECF4FC5"/>
    <w:rsid w:val="5F101551"/>
    <w:rsid w:val="60492694"/>
    <w:rsid w:val="6149555F"/>
    <w:rsid w:val="62E38B96"/>
    <w:rsid w:val="6C0E023C"/>
    <w:rsid w:val="6D882D77"/>
    <w:rsid w:val="6EA9C54C"/>
    <w:rsid w:val="70591955"/>
    <w:rsid w:val="74EA52CB"/>
    <w:rsid w:val="772B0C9E"/>
    <w:rsid w:val="78818D44"/>
    <w:rsid w:val="7B6606CE"/>
    <w:rsid w:val="7C4DFBC2"/>
    <w:rsid w:val="7EDCF06C"/>
    <w:rsid w:val="7FB6D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BAA96C"/>
  <w15:docId w15:val="{DADBC565-A1D6-44EE-8AAB-4D18E9610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57F4A"/>
    <w:rPr>
      <w:rFonts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E57F4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CE1EF5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DD5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DD5B9D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9220A5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20A5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9220A5"/>
    <w:rPr>
      <w:rFonts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20A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9220A5"/>
    <w:rPr>
      <w:rFonts w:cs="Times New Roman"/>
      <w:b/>
      <w:bCs/>
      <w:sz w:val="20"/>
      <w:szCs w:val="20"/>
    </w:rPr>
  </w:style>
  <w:style w:type="paragraph" w:styleId="Hlavika">
    <w:name w:val="header"/>
    <w:basedOn w:val="Normlny"/>
    <w:link w:val="HlavikaChar"/>
    <w:uiPriority w:val="99"/>
    <w:unhideWhenUsed/>
    <w:rsid w:val="00730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30654"/>
    <w:rPr>
      <w:rFonts w:cs="Times New Roman"/>
    </w:rPr>
  </w:style>
  <w:style w:type="paragraph" w:styleId="Pta">
    <w:name w:val="footer"/>
    <w:basedOn w:val="Normlny"/>
    <w:link w:val="PtaChar"/>
    <w:uiPriority w:val="99"/>
    <w:unhideWhenUsed/>
    <w:rsid w:val="00730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3065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96c0452a9b41471a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669</Words>
  <Characters>3816</Characters>
  <Application>Microsoft Office Word</Application>
  <DocSecurity>0</DocSecurity>
  <Lines>31</Lines>
  <Paragraphs>8</Paragraphs>
  <ScaleCrop>false</ScaleCrop>
  <Company/>
  <LinksUpToDate>false</LinksUpToDate>
  <CharactersWithSpaces>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Janikova Eva</dc:creator>
  <cp:lastModifiedBy>Banas František Jozef</cp:lastModifiedBy>
  <cp:revision>18</cp:revision>
  <dcterms:created xsi:type="dcterms:W3CDTF">2024-08-06T13:53:00Z</dcterms:created>
  <dcterms:modified xsi:type="dcterms:W3CDTF">2026-04-23T14:22:00Z</dcterms:modified>
</cp:coreProperties>
</file>