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23458" w14:textId="77777777" w:rsidR="005E425C" w:rsidRPr="00934313" w:rsidRDefault="005E425C" w:rsidP="00AD2D4B">
      <w:pPr>
        <w:ind w:right="143"/>
        <w:jc w:val="center"/>
        <w:rPr>
          <w:b/>
          <w:caps/>
          <w:spacing w:val="30"/>
          <w:lang w:val="sk-SK"/>
        </w:rPr>
      </w:pPr>
      <w:r w:rsidRPr="00934313">
        <w:rPr>
          <w:b/>
          <w:caps/>
          <w:spacing w:val="30"/>
          <w:lang w:val="sk-SK"/>
        </w:rPr>
        <w:t>Doložka zlučiteľnosti</w:t>
      </w:r>
    </w:p>
    <w:p w14:paraId="01E23459" w14:textId="77777777" w:rsidR="005E425C" w:rsidRPr="00934313" w:rsidRDefault="00B66D36" w:rsidP="00AD2D4B">
      <w:pPr>
        <w:ind w:right="143"/>
        <w:jc w:val="center"/>
        <w:rPr>
          <w:b/>
          <w:lang w:val="sk-SK"/>
        </w:rPr>
      </w:pPr>
      <w:r>
        <w:rPr>
          <w:b/>
          <w:lang w:val="sk-SK"/>
        </w:rPr>
        <w:t xml:space="preserve">návrhu </w:t>
      </w:r>
      <w:r w:rsidR="00723D17">
        <w:rPr>
          <w:b/>
          <w:lang w:val="sk-SK"/>
        </w:rPr>
        <w:t>opatrenia</w:t>
      </w:r>
      <w:r w:rsidR="005E425C" w:rsidRPr="00934313">
        <w:rPr>
          <w:b/>
          <w:lang w:val="sk-SK"/>
        </w:rPr>
        <w:t xml:space="preserve"> s právom Európskej únie </w:t>
      </w:r>
    </w:p>
    <w:p w14:paraId="01E2345A" w14:textId="77777777" w:rsidR="005E425C" w:rsidRDefault="005E425C" w:rsidP="00AD2D4B">
      <w:pPr>
        <w:ind w:right="143"/>
        <w:rPr>
          <w:lang w:val="sk-SK"/>
        </w:rPr>
      </w:pPr>
    </w:p>
    <w:p w14:paraId="01E2345B" w14:textId="77777777" w:rsidR="002B04CF" w:rsidRDefault="005E425C" w:rsidP="00AD2D4B">
      <w:pPr>
        <w:ind w:left="360" w:right="143" w:hanging="360"/>
        <w:rPr>
          <w:lang w:val="sk-SK"/>
        </w:rPr>
      </w:pPr>
      <w:r w:rsidRPr="00934313">
        <w:rPr>
          <w:b/>
          <w:lang w:val="sk-SK"/>
        </w:rPr>
        <w:t>1.</w:t>
      </w:r>
      <w:r w:rsidRPr="00934313">
        <w:rPr>
          <w:b/>
          <w:lang w:val="sk-SK"/>
        </w:rPr>
        <w:tab/>
      </w:r>
      <w:r w:rsidR="00F547E3">
        <w:rPr>
          <w:b/>
          <w:lang w:val="sk-SK"/>
        </w:rPr>
        <w:t>Navrhovateľ</w:t>
      </w:r>
      <w:r w:rsidR="007D0AE8">
        <w:rPr>
          <w:b/>
          <w:lang w:val="sk-SK"/>
        </w:rPr>
        <w:t xml:space="preserve"> </w:t>
      </w:r>
      <w:r w:rsidR="00723D17">
        <w:rPr>
          <w:b/>
          <w:lang w:val="sk-SK"/>
        </w:rPr>
        <w:t>opatrenia</w:t>
      </w:r>
      <w:r w:rsidRPr="00934313">
        <w:rPr>
          <w:b/>
          <w:lang w:val="sk-SK"/>
        </w:rPr>
        <w:t>:</w:t>
      </w:r>
      <w:r w:rsidRPr="00934313">
        <w:rPr>
          <w:lang w:val="sk-SK"/>
        </w:rPr>
        <w:t xml:space="preserve"> </w:t>
      </w:r>
    </w:p>
    <w:p w14:paraId="01E2345C" w14:textId="3A9F09CF" w:rsidR="005E425C" w:rsidRPr="00934313" w:rsidRDefault="00C25A8D" w:rsidP="002B04CF">
      <w:pPr>
        <w:ind w:left="360" w:right="143"/>
        <w:rPr>
          <w:b/>
          <w:lang w:val="sk-SK"/>
        </w:rPr>
      </w:pPr>
      <w:r>
        <w:rPr>
          <w:lang w:val="sk-SK"/>
        </w:rPr>
        <w:t>Úrad pre územné plánovanie a výstavbu</w:t>
      </w:r>
      <w:r w:rsidR="003626A3">
        <w:rPr>
          <w:lang w:val="sk-SK"/>
        </w:rPr>
        <w:t xml:space="preserve"> </w:t>
      </w:r>
      <w:r w:rsidR="005E425C" w:rsidRPr="00934313">
        <w:rPr>
          <w:lang w:val="sk-SK"/>
        </w:rPr>
        <w:t>Slovenskej republiky </w:t>
      </w:r>
    </w:p>
    <w:p w14:paraId="01E2345D" w14:textId="77777777" w:rsidR="005E425C" w:rsidRPr="00934313" w:rsidRDefault="005E425C" w:rsidP="00AD2D4B">
      <w:pPr>
        <w:tabs>
          <w:tab w:val="left" w:pos="360"/>
        </w:tabs>
        <w:ind w:left="360" w:right="143"/>
        <w:rPr>
          <w:lang w:val="sk-SK"/>
        </w:rPr>
      </w:pPr>
      <w:r w:rsidRPr="00934313">
        <w:rPr>
          <w:lang w:val="sk-SK"/>
        </w:rPr>
        <w:t xml:space="preserve"> </w:t>
      </w:r>
    </w:p>
    <w:p w14:paraId="01E2345E" w14:textId="77777777" w:rsidR="00934313" w:rsidRDefault="005E425C" w:rsidP="00AD2D4B">
      <w:pPr>
        <w:ind w:left="360" w:right="143" w:hanging="360"/>
        <w:rPr>
          <w:lang w:val="sk-SK"/>
        </w:rPr>
      </w:pPr>
      <w:r w:rsidRPr="00934313">
        <w:rPr>
          <w:b/>
          <w:lang w:val="sk-SK"/>
        </w:rPr>
        <w:t>2.</w:t>
      </w:r>
      <w:r w:rsidRPr="00934313">
        <w:rPr>
          <w:b/>
          <w:lang w:val="sk-SK"/>
        </w:rPr>
        <w:tab/>
        <w:t xml:space="preserve">Názov návrhu </w:t>
      </w:r>
      <w:r w:rsidR="00723D17">
        <w:rPr>
          <w:b/>
          <w:lang w:val="sk-SK"/>
        </w:rPr>
        <w:t>opatrenia</w:t>
      </w:r>
      <w:r w:rsidRPr="00934313">
        <w:rPr>
          <w:b/>
          <w:lang w:val="sk-SK"/>
        </w:rPr>
        <w:t>:</w:t>
      </w:r>
      <w:r w:rsidRPr="00934313">
        <w:rPr>
          <w:lang w:val="sk-SK"/>
        </w:rPr>
        <w:t xml:space="preserve"> </w:t>
      </w:r>
    </w:p>
    <w:p w14:paraId="01E2345F" w14:textId="3EF0E085" w:rsidR="005E425C" w:rsidRPr="00197E12" w:rsidRDefault="00F6221C" w:rsidP="00A83EB3">
      <w:pPr>
        <w:ind w:left="360" w:right="143"/>
        <w:jc w:val="both"/>
        <w:rPr>
          <w:lang w:val="sk-SK"/>
        </w:rPr>
      </w:pPr>
      <w:r w:rsidRPr="0025706D">
        <w:t xml:space="preserve">Návrh </w:t>
      </w:r>
      <w:r w:rsidR="005F2FC4">
        <w:rPr>
          <w:lang w:val="sk-SK"/>
        </w:rPr>
        <w:t>vyhlášky</w:t>
      </w:r>
      <w:r w:rsidRPr="0025706D">
        <w:t xml:space="preserve"> Úradu pre územné plánovanie a výstavbu Slovenskej republiky o poskytovaní dotácií zo štátneho rozpočtu obciam na úhradu </w:t>
      </w:r>
      <w:r w:rsidR="00BE392D">
        <w:rPr>
          <w:lang w:val="sk-SK"/>
        </w:rPr>
        <w:t xml:space="preserve">nákladov </w:t>
      </w:r>
      <w:r w:rsidR="005267D2" w:rsidRPr="005267D2">
        <w:t>preneseného výkonu</w:t>
      </w:r>
      <w:r w:rsidR="005267D2" w:rsidRPr="005267D2">
        <w:rPr>
          <w:b/>
          <w:bCs/>
        </w:rPr>
        <w:t xml:space="preserve"> </w:t>
      </w:r>
      <w:r w:rsidRPr="0025706D">
        <w:t xml:space="preserve">štátnej správy na úseku </w:t>
      </w:r>
      <w:r w:rsidR="005F2FC4">
        <w:rPr>
          <w:lang w:val="sk-SK"/>
        </w:rPr>
        <w:t>výstavby</w:t>
      </w:r>
      <w:r w:rsidR="00197E12">
        <w:rPr>
          <w:color w:val="000000"/>
          <w:lang w:eastAsia="cs-CZ"/>
        </w:rPr>
        <w:t>.</w:t>
      </w:r>
    </w:p>
    <w:p w14:paraId="01E23460" w14:textId="77777777" w:rsidR="00A83EB3" w:rsidRPr="00A83EB3" w:rsidRDefault="00A83EB3" w:rsidP="00A83EB3">
      <w:pPr>
        <w:ind w:left="360" w:right="143"/>
        <w:rPr>
          <w:lang w:val="sk-SK"/>
        </w:rPr>
      </w:pPr>
    </w:p>
    <w:p w14:paraId="01E23461" w14:textId="77777777" w:rsidR="005E1096" w:rsidRDefault="005E1096" w:rsidP="00AD2D4B">
      <w:pPr>
        <w:ind w:left="360" w:right="143" w:hanging="360"/>
        <w:rPr>
          <w:b/>
          <w:lang w:val="sk-SK"/>
        </w:rPr>
      </w:pPr>
      <w:r>
        <w:rPr>
          <w:b/>
          <w:lang w:val="sk-SK"/>
        </w:rPr>
        <w:t>3.</w:t>
      </w:r>
      <w:r>
        <w:rPr>
          <w:b/>
          <w:lang w:val="sk-SK"/>
        </w:rPr>
        <w:tab/>
      </w:r>
      <w:r w:rsidR="00F547E3">
        <w:rPr>
          <w:b/>
          <w:lang w:val="sk-SK"/>
        </w:rPr>
        <w:t xml:space="preserve">Predmet </w:t>
      </w:r>
      <w:r>
        <w:rPr>
          <w:b/>
          <w:lang w:val="sk-SK"/>
        </w:rPr>
        <w:t xml:space="preserve">návrhu </w:t>
      </w:r>
      <w:r w:rsidR="00723D17">
        <w:rPr>
          <w:b/>
          <w:lang w:val="sk-SK"/>
        </w:rPr>
        <w:t>opatrenia</w:t>
      </w:r>
      <w:r w:rsidR="00A83EB3">
        <w:rPr>
          <w:b/>
          <w:lang w:val="sk-SK"/>
        </w:rPr>
        <w:t xml:space="preserve"> </w:t>
      </w:r>
      <w:r w:rsidR="00CA4E8D">
        <w:rPr>
          <w:b/>
          <w:lang w:val="sk-SK"/>
        </w:rPr>
        <w:t xml:space="preserve">je – </w:t>
      </w:r>
      <w:r w:rsidR="00F547E3">
        <w:rPr>
          <w:b/>
          <w:lang w:val="sk-SK"/>
        </w:rPr>
        <w:t>nie</w:t>
      </w:r>
      <w:r w:rsidR="00CA4E8D">
        <w:rPr>
          <w:b/>
          <w:lang w:val="sk-SK"/>
        </w:rPr>
        <w:t xml:space="preserve"> </w:t>
      </w:r>
      <w:r w:rsidR="00F547E3">
        <w:rPr>
          <w:b/>
          <w:lang w:val="sk-SK"/>
        </w:rPr>
        <w:t>je upravený v práve Európskej únie</w:t>
      </w:r>
      <w:r>
        <w:rPr>
          <w:b/>
          <w:lang w:val="sk-SK"/>
        </w:rPr>
        <w:t>:</w:t>
      </w:r>
    </w:p>
    <w:p w14:paraId="01E23462" w14:textId="77777777" w:rsidR="00CA4E8D" w:rsidRDefault="005E1096" w:rsidP="00CA4E8D">
      <w:pPr>
        <w:ind w:left="709" w:right="143" w:hanging="349"/>
        <w:jc w:val="both"/>
        <w:rPr>
          <w:lang w:val="sk-SK"/>
        </w:rPr>
      </w:pPr>
      <w:r w:rsidRPr="00F547E3">
        <w:rPr>
          <w:lang w:val="sk-SK"/>
        </w:rPr>
        <w:t>a)</w:t>
      </w:r>
      <w:r w:rsidRPr="00F547E3">
        <w:rPr>
          <w:lang w:val="sk-SK"/>
        </w:rPr>
        <w:tab/>
      </w:r>
      <w:r w:rsidR="00CA4E8D">
        <w:rPr>
          <w:lang w:val="sk-SK"/>
        </w:rPr>
        <w:t>nie je upraven</w:t>
      </w:r>
      <w:r w:rsidR="00497ADF">
        <w:rPr>
          <w:lang w:val="sk-SK"/>
        </w:rPr>
        <w:t>ý</w:t>
      </w:r>
      <w:r w:rsidR="00CA4E8D">
        <w:rPr>
          <w:lang w:val="sk-SK"/>
        </w:rPr>
        <w:t xml:space="preserve"> v primárnom práve</w:t>
      </w:r>
      <w:r w:rsidR="00CA4E8D" w:rsidRPr="00CA4E8D">
        <w:rPr>
          <w:lang w:val="sk-SK"/>
        </w:rPr>
        <w:t xml:space="preserve"> </w:t>
      </w:r>
      <w:r w:rsidR="00CA4E8D">
        <w:rPr>
          <w:lang w:val="sk-SK"/>
        </w:rPr>
        <w:t>Európskej únie,</w:t>
      </w:r>
    </w:p>
    <w:p w14:paraId="01E23463" w14:textId="77777777" w:rsidR="00A83EB3" w:rsidRDefault="00CA4E8D" w:rsidP="00CA4E8D">
      <w:pPr>
        <w:ind w:left="709" w:right="143" w:hanging="349"/>
        <w:jc w:val="both"/>
        <w:rPr>
          <w:lang w:val="sk-SK"/>
        </w:rPr>
      </w:pPr>
      <w:r>
        <w:rPr>
          <w:lang w:val="sk-SK"/>
        </w:rPr>
        <w:t xml:space="preserve">b) </w:t>
      </w:r>
      <w:r>
        <w:rPr>
          <w:lang w:val="sk-SK"/>
        </w:rPr>
        <w:tab/>
      </w:r>
      <w:r w:rsidR="00A83EB3">
        <w:rPr>
          <w:lang w:val="sk-SK"/>
        </w:rPr>
        <w:t>nie je upraven</w:t>
      </w:r>
      <w:r w:rsidR="00497ADF">
        <w:rPr>
          <w:lang w:val="sk-SK"/>
        </w:rPr>
        <w:t>ý</w:t>
      </w:r>
      <w:r w:rsidR="00A83EB3">
        <w:rPr>
          <w:lang w:val="sk-SK"/>
        </w:rPr>
        <w:t xml:space="preserve"> v</w:t>
      </w:r>
      <w:r>
        <w:rPr>
          <w:lang w:val="sk-SK"/>
        </w:rPr>
        <w:t xml:space="preserve"> sekundárnom</w:t>
      </w:r>
      <w:r w:rsidR="00A83EB3">
        <w:rPr>
          <w:lang w:val="sk-SK"/>
        </w:rPr>
        <w:t> práve Európskej únie</w:t>
      </w:r>
      <w:r>
        <w:rPr>
          <w:lang w:val="sk-SK"/>
        </w:rPr>
        <w:t>,</w:t>
      </w:r>
      <w:r w:rsidR="00A83EB3" w:rsidRPr="00F547E3">
        <w:rPr>
          <w:lang w:val="sk-SK"/>
        </w:rPr>
        <w:t xml:space="preserve"> </w:t>
      </w:r>
    </w:p>
    <w:p w14:paraId="01E23464" w14:textId="77777777" w:rsidR="00A83EB3" w:rsidRDefault="00CA4E8D" w:rsidP="00A83EB3">
      <w:pPr>
        <w:ind w:left="709" w:right="143" w:hanging="349"/>
        <w:jc w:val="both"/>
        <w:rPr>
          <w:lang w:val="sk-SK"/>
        </w:rPr>
      </w:pPr>
      <w:r>
        <w:rPr>
          <w:lang w:val="sk-SK"/>
        </w:rPr>
        <w:t>c</w:t>
      </w:r>
      <w:r w:rsidR="00A83EB3">
        <w:rPr>
          <w:lang w:val="sk-SK"/>
        </w:rPr>
        <w:t>)</w:t>
      </w:r>
      <w:r w:rsidR="00A83EB3">
        <w:rPr>
          <w:lang w:val="sk-SK"/>
        </w:rPr>
        <w:tab/>
        <w:t>nie je obsiahnut</w:t>
      </w:r>
      <w:r w:rsidR="00497ADF">
        <w:rPr>
          <w:lang w:val="sk-SK"/>
        </w:rPr>
        <w:t>ý</w:t>
      </w:r>
      <w:r w:rsidR="00A83EB3">
        <w:rPr>
          <w:lang w:val="sk-SK"/>
        </w:rPr>
        <w:t xml:space="preserve"> v judikatúre Súdneho dvora Európskej únie.</w:t>
      </w:r>
    </w:p>
    <w:p w14:paraId="01E23465" w14:textId="77777777" w:rsidR="00A83EB3" w:rsidRDefault="00A83EB3" w:rsidP="00A83EB3">
      <w:pPr>
        <w:ind w:left="1211" w:right="143"/>
        <w:rPr>
          <w:lang w:val="sk-SK"/>
        </w:rPr>
      </w:pPr>
    </w:p>
    <w:p w14:paraId="01E23466" w14:textId="77777777" w:rsidR="007F3863" w:rsidRPr="00723D17" w:rsidRDefault="007F3863" w:rsidP="007F3863">
      <w:pPr>
        <w:pStyle w:val="Odsekzoznamu"/>
        <w:ind w:left="360" w:right="143"/>
        <w:jc w:val="both"/>
        <w:rPr>
          <w:lang w:val="sk-SK"/>
        </w:rPr>
      </w:pPr>
      <w:r w:rsidRPr="00037A6F">
        <w:t xml:space="preserve">Vzhľadom na vnútroštátny charakter </w:t>
      </w:r>
      <w:r w:rsidRPr="00723D17">
        <w:rPr>
          <w:lang w:val="sk-SK"/>
        </w:rPr>
        <w:t>navrhovan</w:t>
      </w:r>
      <w:r w:rsidR="00723D17" w:rsidRPr="00723D17">
        <w:rPr>
          <w:lang w:val="sk-SK"/>
        </w:rPr>
        <w:t>ého</w:t>
      </w:r>
      <w:r w:rsidRPr="00723D17">
        <w:rPr>
          <w:lang w:val="sk-SK"/>
        </w:rPr>
        <w:t xml:space="preserve"> </w:t>
      </w:r>
      <w:r w:rsidR="00723D17" w:rsidRPr="00723D17">
        <w:rPr>
          <w:lang w:val="sk-SK"/>
        </w:rPr>
        <w:t>opatrenia</w:t>
      </w:r>
      <w:r w:rsidRPr="00723D17">
        <w:rPr>
          <w:lang w:val="sk-SK"/>
        </w:rPr>
        <w:t xml:space="preserve"> je bezpredmetné vyjadrovať sa k</w:t>
      </w:r>
      <w:r w:rsidR="0096574B" w:rsidRPr="00723D17">
        <w:rPr>
          <w:lang w:val="sk-SK"/>
        </w:rPr>
        <w:t> </w:t>
      </w:r>
      <w:r w:rsidRPr="00723D17">
        <w:rPr>
          <w:lang w:val="sk-SK"/>
        </w:rPr>
        <w:t>bodom 4. a 5. doložky zlučiteľnosti.</w:t>
      </w:r>
    </w:p>
    <w:p w14:paraId="01E23467" w14:textId="77777777" w:rsidR="002227A9" w:rsidRPr="00BE6222" w:rsidRDefault="002227A9" w:rsidP="007F3863">
      <w:pPr>
        <w:ind w:left="360" w:right="143" w:hanging="360"/>
        <w:jc w:val="both"/>
        <w:rPr>
          <w:lang w:val="sk-SK"/>
        </w:rPr>
      </w:pPr>
    </w:p>
    <w:sectPr w:rsidR="002227A9" w:rsidRPr="00BE6222" w:rsidSect="002D3E4D">
      <w:headerReference w:type="default" r:id="rId7"/>
      <w:pgSz w:w="12240" w:h="15840"/>
      <w:pgMar w:top="1417" w:right="1041" w:bottom="1417" w:left="1417" w:header="708" w:footer="708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2346A" w14:textId="77777777" w:rsidR="00DC5FC7" w:rsidRDefault="00DC5FC7" w:rsidP="002D3E4D">
      <w:r>
        <w:separator/>
      </w:r>
    </w:p>
  </w:endnote>
  <w:endnote w:type="continuationSeparator" w:id="0">
    <w:p w14:paraId="01E2346B" w14:textId="77777777" w:rsidR="00DC5FC7" w:rsidRDefault="00DC5FC7" w:rsidP="002D3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23468" w14:textId="77777777" w:rsidR="00DC5FC7" w:rsidRDefault="00DC5FC7" w:rsidP="002D3E4D">
      <w:r>
        <w:separator/>
      </w:r>
    </w:p>
  </w:footnote>
  <w:footnote w:type="continuationSeparator" w:id="0">
    <w:p w14:paraId="01E23469" w14:textId="77777777" w:rsidR="00DC5FC7" w:rsidRDefault="00DC5FC7" w:rsidP="002D3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2346C" w14:textId="77777777" w:rsidR="002D3E4D" w:rsidRDefault="002D3E4D">
    <w:pPr>
      <w:pStyle w:val="Hlavi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3EB3">
      <w:rPr>
        <w:noProof/>
      </w:rPr>
      <w:t>2</w:t>
    </w:r>
    <w:r>
      <w:fldChar w:fldCharType="end"/>
    </w:r>
  </w:p>
  <w:p w14:paraId="01E2346D" w14:textId="77777777" w:rsidR="002D3E4D" w:rsidRDefault="002D3E4D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61FB0"/>
    <w:multiLevelType w:val="hybridMultilevel"/>
    <w:tmpl w:val="A65C7F6E"/>
    <w:lvl w:ilvl="0" w:tplc="041B0001">
      <w:start w:val="1"/>
      <w:numFmt w:val="bullet"/>
      <w:lvlText w:val=""/>
      <w:lvlJc w:val="left"/>
      <w:pPr>
        <w:ind w:left="1239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959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679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399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119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839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559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279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999" w:hanging="180"/>
      </w:pPr>
      <w:rPr>
        <w:rFonts w:cs="Times New Roman"/>
      </w:rPr>
    </w:lvl>
  </w:abstractNum>
  <w:abstractNum w:abstractNumId="1" w15:restartNumberingAfterBreak="0">
    <w:nsid w:val="17B06653"/>
    <w:multiLevelType w:val="hybridMultilevel"/>
    <w:tmpl w:val="7688D2EE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727E7F"/>
    <w:multiLevelType w:val="hybridMultilevel"/>
    <w:tmpl w:val="3B464C22"/>
    <w:lvl w:ilvl="0" w:tplc="041B0001">
      <w:start w:val="1"/>
      <w:numFmt w:val="bullet"/>
      <w:lvlText w:val=""/>
      <w:lvlJc w:val="left"/>
      <w:pPr>
        <w:ind w:left="1239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203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75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47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19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91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63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35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075" w:hanging="180"/>
      </w:pPr>
      <w:rPr>
        <w:rFonts w:cs="Times New Roman"/>
      </w:rPr>
    </w:lvl>
  </w:abstractNum>
  <w:abstractNum w:abstractNumId="3" w15:restartNumberingAfterBreak="0">
    <w:nsid w:val="534A1498"/>
    <w:multiLevelType w:val="hybridMultilevel"/>
    <w:tmpl w:val="717C30C6"/>
    <w:lvl w:ilvl="0" w:tplc="041B0001">
      <w:start w:val="1"/>
      <w:numFmt w:val="bullet"/>
      <w:lvlText w:val=""/>
      <w:lvlJc w:val="left"/>
      <w:pPr>
        <w:ind w:left="1239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203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75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47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19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91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63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35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075" w:hanging="180"/>
      </w:pPr>
      <w:rPr>
        <w:rFonts w:cs="Times New Roman"/>
      </w:rPr>
    </w:lvl>
  </w:abstractNum>
  <w:abstractNum w:abstractNumId="4" w15:restartNumberingAfterBreak="0">
    <w:nsid w:val="537F7A17"/>
    <w:multiLevelType w:val="hybridMultilevel"/>
    <w:tmpl w:val="AAF058D0"/>
    <w:lvl w:ilvl="0" w:tplc="4246F1FA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 w16cid:durableId="1568222413">
    <w:abstractNumId w:val="1"/>
  </w:num>
  <w:num w:numId="2" w16cid:durableId="10868814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2868817">
    <w:abstractNumId w:val="4"/>
  </w:num>
  <w:num w:numId="4" w16cid:durableId="38556135">
    <w:abstractNumId w:val="0"/>
  </w:num>
  <w:num w:numId="5" w16cid:durableId="1807046132">
    <w:abstractNumId w:val="3"/>
  </w:num>
  <w:num w:numId="6" w16cid:durableId="3640185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5C"/>
    <w:rsid w:val="000270DE"/>
    <w:rsid w:val="00037A6F"/>
    <w:rsid w:val="00072265"/>
    <w:rsid w:val="00092074"/>
    <w:rsid w:val="00140328"/>
    <w:rsid w:val="00144A63"/>
    <w:rsid w:val="001527E3"/>
    <w:rsid w:val="00197E12"/>
    <w:rsid w:val="001B3FBE"/>
    <w:rsid w:val="001F0AFC"/>
    <w:rsid w:val="002071A2"/>
    <w:rsid w:val="002227A9"/>
    <w:rsid w:val="00235CA7"/>
    <w:rsid w:val="00240D30"/>
    <w:rsid w:val="002A7FB0"/>
    <w:rsid w:val="002B04CF"/>
    <w:rsid w:val="002C78A9"/>
    <w:rsid w:val="002D3E4D"/>
    <w:rsid w:val="00340F8C"/>
    <w:rsid w:val="003626A3"/>
    <w:rsid w:val="00372A67"/>
    <w:rsid w:val="003B65F8"/>
    <w:rsid w:val="003C12D0"/>
    <w:rsid w:val="003D5713"/>
    <w:rsid w:val="003F3A01"/>
    <w:rsid w:val="00437B2E"/>
    <w:rsid w:val="00446732"/>
    <w:rsid w:val="00483B46"/>
    <w:rsid w:val="004919ED"/>
    <w:rsid w:val="00497ADF"/>
    <w:rsid w:val="004A2D79"/>
    <w:rsid w:val="004D2F20"/>
    <w:rsid w:val="004E7B85"/>
    <w:rsid w:val="00511450"/>
    <w:rsid w:val="005267D2"/>
    <w:rsid w:val="00535543"/>
    <w:rsid w:val="005849D4"/>
    <w:rsid w:val="005E1096"/>
    <w:rsid w:val="005E425C"/>
    <w:rsid w:val="005F2FC4"/>
    <w:rsid w:val="00633634"/>
    <w:rsid w:val="00723D17"/>
    <w:rsid w:val="007D0761"/>
    <w:rsid w:val="007D0AE8"/>
    <w:rsid w:val="007F3863"/>
    <w:rsid w:val="008555DF"/>
    <w:rsid w:val="00863419"/>
    <w:rsid w:val="008F2FE5"/>
    <w:rsid w:val="00907B67"/>
    <w:rsid w:val="00934313"/>
    <w:rsid w:val="00955EAE"/>
    <w:rsid w:val="0096574B"/>
    <w:rsid w:val="009C2B89"/>
    <w:rsid w:val="009D13DF"/>
    <w:rsid w:val="009F03F3"/>
    <w:rsid w:val="00A133B7"/>
    <w:rsid w:val="00A2644A"/>
    <w:rsid w:val="00A57E78"/>
    <w:rsid w:val="00A83EB3"/>
    <w:rsid w:val="00AC4089"/>
    <w:rsid w:val="00AC7B19"/>
    <w:rsid w:val="00AD2D4B"/>
    <w:rsid w:val="00B158BE"/>
    <w:rsid w:val="00B226D8"/>
    <w:rsid w:val="00B66D36"/>
    <w:rsid w:val="00BB4FA2"/>
    <w:rsid w:val="00BE392D"/>
    <w:rsid w:val="00BE4DD5"/>
    <w:rsid w:val="00BE6222"/>
    <w:rsid w:val="00BE79ED"/>
    <w:rsid w:val="00C02F84"/>
    <w:rsid w:val="00C25A8D"/>
    <w:rsid w:val="00C33E17"/>
    <w:rsid w:val="00C34BB9"/>
    <w:rsid w:val="00C41E94"/>
    <w:rsid w:val="00C52778"/>
    <w:rsid w:val="00CA4E8D"/>
    <w:rsid w:val="00CE44B4"/>
    <w:rsid w:val="00CF3AED"/>
    <w:rsid w:val="00D14EB8"/>
    <w:rsid w:val="00D20BBA"/>
    <w:rsid w:val="00DC5FC7"/>
    <w:rsid w:val="00DD54A8"/>
    <w:rsid w:val="00E23B3D"/>
    <w:rsid w:val="00E25770"/>
    <w:rsid w:val="00E36FDB"/>
    <w:rsid w:val="00E806E8"/>
    <w:rsid w:val="00E8621A"/>
    <w:rsid w:val="00EA74D6"/>
    <w:rsid w:val="00EC6A46"/>
    <w:rsid w:val="00ED2A6B"/>
    <w:rsid w:val="00ED6856"/>
    <w:rsid w:val="00F33249"/>
    <w:rsid w:val="00F33AA3"/>
    <w:rsid w:val="00F35F91"/>
    <w:rsid w:val="00F43A20"/>
    <w:rsid w:val="00F547E3"/>
    <w:rsid w:val="00F6221C"/>
    <w:rsid w:val="00F63B03"/>
    <w:rsid w:val="00F85EC7"/>
    <w:rsid w:val="00FE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E23458"/>
  <w14:defaultImageDpi w14:val="0"/>
  <w15:docId w15:val="{0F33DBF0-3824-4993-B83A-125E59A14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</w:pPr>
    <w:rPr>
      <w:sz w:val="24"/>
      <w:szCs w:val="24"/>
      <w:lang w:val="ru-RU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D3E4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locked/>
    <w:rsid w:val="002D3E4D"/>
    <w:rPr>
      <w:rFonts w:cs="Times New Roman"/>
      <w:sz w:val="24"/>
      <w:szCs w:val="24"/>
      <w:lang w:val="ru-RU" w:eastAsia="x-none"/>
    </w:rPr>
  </w:style>
  <w:style w:type="paragraph" w:styleId="Pta">
    <w:name w:val="footer"/>
    <w:basedOn w:val="Normlny"/>
    <w:link w:val="PtaChar"/>
    <w:uiPriority w:val="99"/>
    <w:semiHidden/>
    <w:unhideWhenUsed/>
    <w:rsid w:val="002D3E4D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semiHidden/>
    <w:locked/>
    <w:rsid w:val="002D3E4D"/>
    <w:rPr>
      <w:rFonts w:cs="Times New Roman"/>
      <w:sz w:val="24"/>
      <w:szCs w:val="24"/>
      <w:lang w:val="ru-RU" w:eastAsia="x-none"/>
    </w:rPr>
  </w:style>
  <w:style w:type="paragraph" w:styleId="Textbubliny">
    <w:name w:val="Balloon Text"/>
    <w:basedOn w:val="Normlny"/>
    <w:link w:val="TextbublinyChar"/>
    <w:uiPriority w:val="99"/>
    <w:rsid w:val="00BE4DD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locked/>
    <w:rsid w:val="00BE4DD5"/>
    <w:rPr>
      <w:rFonts w:ascii="Segoe UI" w:hAnsi="Segoe UI" w:cs="Segoe UI"/>
      <w:sz w:val="18"/>
      <w:szCs w:val="18"/>
      <w:lang w:val="ru-RU" w:eastAsia="x-none"/>
    </w:rPr>
  </w:style>
  <w:style w:type="paragraph" w:styleId="Odsekzoznamu">
    <w:name w:val="List Paragraph"/>
    <w:basedOn w:val="Normlny"/>
    <w:uiPriority w:val="34"/>
    <w:qFormat/>
    <w:rsid w:val="007F3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87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MVRR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Bartoňová, Alena</dc:creator>
  <cp:keywords/>
  <dc:description/>
  <cp:lastModifiedBy>Slavomíra Salajová</cp:lastModifiedBy>
  <cp:revision>2</cp:revision>
  <cp:lastPrinted>2023-05-30T12:29:00Z</cp:lastPrinted>
  <dcterms:created xsi:type="dcterms:W3CDTF">2026-07-20T11:34:00Z</dcterms:created>
  <dcterms:modified xsi:type="dcterms:W3CDTF">2026-07-20T11:34:00Z</dcterms:modified>
</cp:coreProperties>
</file>