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5BA25" w14:textId="77777777" w:rsidR="007B657C" w:rsidRPr="00782514" w:rsidRDefault="007B657C" w:rsidP="007B657C">
      <w:pPr>
        <w:jc w:val="center"/>
        <w:rPr>
          <w:b/>
          <w:caps/>
        </w:rPr>
      </w:pPr>
      <w:r w:rsidRPr="00782514">
        <w:rPr>
          <w:b/>
          <w:caps/>
        </w:rPr>
        <w:t>Dôvodová správa</w:t>
      </w:r>
    </w:p>
    <w:p w14:paraId="3192F7A8" w14:textId="77777777" w:rsidR="007B657C" w:rsidRPr="00782514" w:rsidRDefault="007B657C" w:rsidP="007B657C">
      <w:pPr>
        <w:jc w:val="both"/>
        <w:rPr>
          <w:b/>
        </w:rPr>
      </w:pPr>
    </w:p>
    <w:p w14:paraId="6E33B62E" w14:textId="77777777" w:rsidR="007B657C" w:rsidRPr="00782514" w:rsidRDefault="007B657C" w:rsidP="007B657C">
      <w:pPr>
        <w:jc w:val="both"/>
        <w:rPr>
          <w:b/>
        </w:rPr>
      </w:pPr>
      <w:r w:rsidRPr="00782514">
        <w:rPr>
          <w:b/>
        </w:rPr>
        <w:t>A. Všeobecná časť</w:t>
      </w:r>
    </w:p>
    <w:p w14:paraId="50E0EDDC" w14:textId="77777777" w:rsidR="00AF0E62" w:rsidRPr="008F0B65" w:rsidRDefault="00AF0E62" w:rsidP="00AF0E62">
      <w:pPr>
        <w:jc w:val="both"/>
      </w:pPr>
    </w:p>
    <w:p w14:paraId="6011E12B" w14:textId="04A4692B" w:rsidR="00AF0E62" w:rsidRPr="008F0B65" w:rsidRDefault="00AF0E62" w:rsidP="00AF0E62">
      <w:pPr>
        <w:ind w:firstLine="708"/>
        <w:jc w:val="both"/>
      </w:pPr>
      <w:r w:rsidRPr="008F0B65">
        <w:t>Návrh vyhlášky Ministerstva dopravy Slovenskej republiky, ktorou sa </w:t>
      </w:r>
      <w:r w:rsidR="009B00F1">
        <w:t xml:space="preserve">mení a </w:t>
      </w:r>
      <w:r w:rsidRPr="008F0B65">
        <w:t xml:space="preserve">dopĺňa vyhláška Ministerstva dopravy a výstavby Slovenskej republiky č. </w:t>
      </w:r>
      <w:r w:rsidR="00496241">
        <w:t>1</w:t>
      </w:r>
      <w:r w:rsidR="00DE44A3">
        <w:t>39</w:t>
      </w:r>
      <w:r w:rsidRPr="008F0B65">
        <w:t xml:space="preserve">/2018 Z. z., ktorou sa ustanovujú podrobnosti v oblasti </w:t>
      </w:r>
      <w:r w:rsidR="00DE44A3">
        <w:t>kontroly originality</w:t>
      </w:r>
      <w:r w:rsidRPr="008F0B65">
        <w:t xml:space="preserve"> v znení neskorších </w:t>
      </w:r>
      <w:r w:rsidR="00A91F4E">
        <w:t xml:space="preserve">predpisov </w:t>
      </w:r>
      <w:r w:rsidRPr="008F0B65">
        <w:t xml:space="preserve">sa predkladá podľa § 136 ods. 3 písm. </w:t>
      </w:r>
      <w:r w:rsidR="00DE44A3">
        <w:t>i</w:t>
      </w:r>
      <w:r w:rsidRPr="008F0B65">
        <w:t>) zákona č. 106/2018 Z. z. o prevádzke vozidiel v cestnej premávke a o zmene a</w:t>
      </w:r>
      <w:r w:rsidR="00A91F4E">
        <w:t> </w:t>
      </w:r>
      <w:r w:rsidRPr="008F0B65">
        <w:t>doplnení niektorých zákonov</w:t>
      </w:r>
      <w:r w:rsidR="00325689">
        <w:t xml:space="preserve"> v znení zákona č. 198/2020 Z.</w:t>
      </w:r>
      <w:r w:rsidR="000C1299">
        <w:t xml:space="preserve"> </w:t>
      </w:r>
      <w:r w:rsidR="00325689">
        <w:t>z</w:t>
      </w:r>
      <w:r w:rsidRPr="008F0B65">
        <w:t>.</w:t>
      </w:r>
    </w:p>
    <w:p w14:paraId="28F81D11" w14:textId="77777777" w:rsidR="00AF0E62" w:rsidRPr="008F0B65" w:rsidRDefault="00AF0E62" w:rsidP="00AF0E62">
      <w:pPr>
        <w:jc w:val="both"/>
      </w:pPr>
    </w:p>
    <w:p w14:paraId="2C2F891F" w14:textId="206314FB" w:rsidR="00F955A4" w:rsidRDefault="00AF0E62" w:rsidP="00F955A4">
      <w:pPr>
        <w:ind w:firstLine="708"/>
        <w:jc w:val="both"/>
      </w:pPr>
      <w:r w:rsidRPr="008F0B65">
        <w:t>Predložený</w:t>
      </w:r>
      <w:r w:rsidR="00325689">
        <w:t>m</w:t>
      </w:r>
      <w:r w:rsidRPr="008F0B65">
        <w:t xml:space="preserve"> návrh</w:t>
      </w:r>
      <w:r w:rsidR="00325689">
        <w:t>om</w:t>
      </w:r>
      <w:r w:rsidRPr="008F0B65">
        <w:t xml:space="preserve"> </w:t>
      </w:r>
      <w:r w:rsidR="000C1299">
        <w:t xml:space="preserve">vyhlášky </w:t>
      </w:r>
      <w:r w:rsidR="00325689">
        <w:t xml:space="preserve">sa v nadväznosti na </w:t>
      </w:r>
      <w:r w:rsidR="00817C01">
        <w:t xml:space="preserve">návrh </w:t>
      </w:r>
      <w:r w:rsidR="00496241">
        <w:t xml:space="preserve">novely </w:t>
      </w:r>
      <w:r w:rsidR="00325689">
        <w:t>zákona</w:t>
      </w:r>
      <w:r w:rsidR="003B7827">
        <w:t xml:space="preserve"> č. </w:t>
      </w:r>
      <w:r w:rsidR="00496241">
        <w:t>106</w:t>
      </w:r>
      <w:r w:rsidR="003B7827">
        <w:t>/20</w:t>
      </w:r>
      <w:r w:rsidR="00496241">
        <w:t>18</w:t>
      </w:r>
      <w:r w:rsidR="003B7827">
        <w:t xml:space="preserve"> Z. z.</w:t>
      </w:r>
      <w:r w:rsidR="00325689">
        <w:t xml:space="preserve"> </w:t>
      </w:r>
      <w:r w:rsidR="00496241">
        <w:t xml:space="preserve">o prevádzke vozidiel v cestnej premávke a o zmene a doplnení niektorých zákonov v znení neskorších predpisov </w:t>
      </w:r>
      <w:r w:rsidR="00A00D2C">
        <w:t xml:space="preserve">a ktorým sa menia a dopĺňajú niektoré zákony </w:t>
      </w:r>
      <w:r w:rsidR="00496241">
        <w:t>(parlamentná tlač 1326)</w:t>
      </w:r>
      <w:r w:rsidR="00F955A4">
        <w:t xml:space="preserve"> navrhuje zabezpečiť rozšírenie a skvalitnenie údajovej základne registra prevádzkových záznamov vozidiel, zvýšiť transparentnosť údajov o histórii vozidiel, podporiť ochranu spotrebiteľa pri kúpe a prevode vozidiel, zefektívniť výkon kontroly originality a reagovať na</w:t>
      </w:r>
      <w:r w:rsidR="0041730A">
        <w:t> </w:t>
      </w:r>
      <w:r w:rsidR="00F955A4">
        <w:t>poznatky z aplikačnej praxe.</w:t>
      </w:r>
    </w:p>
    <w:p w14:paraId="36AC435A" w14:textId="77777777" w:rsidR="00F955A4" w:rsidRDefault="00F955A4" w:rsidP="00F955A4">
      <w:pPr>
        <w:ind w:firstLine="708"/>
        <w:jc w:val="both"/>
      </w:pPr>
    </w:p>
    <w:p w14:paraId="09A0AC6A" w14:textId="2CEB0535" w:rsidR="00F955A4" w:rsidRDefault="00F955A4" w:rsidP="00F955A4">
      <w:pPr>
        <w:ind w:firstLine="708"/>
        <w:jc w:val="both"/>
      </w:pPr>
      <w:r>
        <w:t>Návrh vyhlášky rozširuje rozsah údajov zapisovaných do registra prevádzkových záznamov vozidiel najmä o údaje týkajúce sa ponuky vozidiel na predaj, opráv vozidiel, škodových udalostí, financovania vozidiel, údajov o odometri a údajov súvisiacich s pozastavením prevádzky vozidla. Súčasne sa rozširuje okruh subjektov oprávnených poskytovať údaje do registra a získavať údaje z registra.</w:t>
      </w:r>
    </w:p>
    <w:p w14:paraId="74031461" w14:textId="77777777" w:rsidR="00F955A4" w:rsidRDefault="00F955A4" w:rsidP="00F955A4">
      <w:pPr>
        <w:ind w:firstLine="708"/>
        <w:jc w:val="both"/>
      </w:pPr>
    </w:p>
    <w:p w14:paraId="3531BE15" w14:textId="77777777" w:rsidR="00F955A4" w:rsidRDefault="00F955A4" w:rsidP="00F955A4">
      <w:pPr>
        <w:ind w:firstLine="708"/>
        <w:jc w:val="both"/>
      </w:pPr>
      <w:r>
        <w:t>V záujme zvýšenia bezpečnosti cestnej premávky a kvality údajov o vozidlách sa zavádzajú nové mechanizmy výmeny údajov medzi informačnými systémami, vrátane využívania údajov z európskych systémov schvaľovania vozidiel.</w:t>
      </w:r>
    </w:p>
    <w:p w14:paraId="5055F462" w14:textId="77777777" w:rsidR="00F955A4" w:rsidRDefault="00F955A4" w:rsidP="00F955A4">
      <w:pPr>
        <w:ind w:firstLine="708"/>
        <w:jc w:val="both"/>
      </w:pPr>
    </w:p>
    <w:p w14:paraId="0C8D3BC1" w14:textId="77777777" w:rsidR="00F955A4" w:rsidRDefault="00F955A4" w:rsidP="00F955A4">
      <w:pPr>
        <w:ind w:firstLine="708"/>
        <w:jc w:val="both"/>
      </w:pPr>
      <w:r>
        <w:t>Návrh vyhlášky zároveň upravuje materiálno-technické vybavenie pracovísk kontroly originality, pričom reflektuje technologický vývoj v oblasti diagnostiky vozidiel. Zavádza sa povinnosť používania zariadení umožňujúcich identifikáciu a komunikáciu s riadiacimi jednotkami vozidla, rozširujú sa možnosti využívania mobilných zariadení na vyhotovovanie fotodokumentácie a ustanovujú sa požiadavky na bezdrôtové komunikačné rozhrania.</w:t>
      </w:r>
    </w:p>
    <w:p w14:paraId="213A2106" w14:textId="77777777" w:rsidR="00F955A4" w:rsidRDefault="00F955A4" w:rsidP="00F955A4">
      <w:pPr>
        <w:ind w:firstLine="708"/>
        <w:jc w:val="both"/>
      </w:pPr>
    </w:p>
    <w:p w14:paraId="517FE4F9" w14:textId="4E11A8B6" w:rsidR="00AF0E62" w:rsidRDefault="00F955A4" w:rsidP="00F955A4">
      <w:pPr>
        <w:ind w:firstLine="708"/>
        <w:jc w:val="both"/>
      </w:pPr>
      <w:r>
        <w:t>S cieľom zabezpečiť priebežné zvyšovanie odbornej úrovne technikov kontroly originality sa zavádza systém priebežného školenia technikov počas platnosti ich odbornej spôsobilosti. Upravujú sa podmienky absolvovania jednotlivých častí školenia, spôsob preverovania znalostí a evidencia výsledkov.</w:t>
      </w:r>
      <w:r w:rsidR="00AF0E62">
        <w:t xml:space="preserve"> </w:t>
      </w:r>
    </w:p>
    <w:p w14:paraId="32800F75" w14:textId="77777777" w:rsidR="00E850A4" w:rsidRPr="004F4C62" w:rsidRDefault="00E850A4" w:rsidP="00E850A4">
      <w:pPr>
        <w:jc w:val="both"/>
        <w:rPr>
          <w:rStyle w:val="Zstupntext"/>
          <w:color w:val="auto"/>
        </w:rPr>
      </w:pPr>
    </w:p>
    <w:p w14:paraId="6048DEDE" w14:textId="77777777" w:rsidR="00C50A2F" w:rsidRPr="00782514" w:rsidRDefault="00C50A2F" w:rsidP="00C50A2F">
      <w:pPr>
        <w:pStyle w:val="Normlnywebov"/>
        <w:spacing w:before="0" w:beforeAutospacing="0" w:after="0" w:afterAutospacing="0"/>
        <w:ind w:firstLine="708"/>
        <w:jc w:val="both"/>
      </w:pPr>
      <w:r w:rsidRPr="00782514">
        <w:rPr>
          <w:rStyle w:val="Zstupntext"/>
          <w:color w:val="auto"/>
        </w:rPr>
        <w:t xml:space="preserve">Návrh vyhlášky je </w:t>
      </w:r>
      <w:r w:rsidRPr="00782514">
        <w:t>v súlade s Ústavou Slovenskej republiky, s ústavnými zákonmi a nálezmi Ústavného súdu Slovenskej republiky, so zákonmi a ostatnými všeobecne záväznými právnymi predpismi, s medzinárodnými zmluvami</w:t>
      </w:r>
      <w:r w:rsidR="000866D6">
        <w:t xml:space="preserve"> a inými medzinárodnými dokumentmi</w:t>
      </w:r>
      <w:r w:rsidRPr="00782514">
        <w:t>, ktorými je Slovenská republika viazaná, ako aj s právom Európskej únie.</w:t>
      </w:r>
    </w:p>
    <w:p w14:paraId="669AE12F" w14:textId="77777777" w:rsidR="002617CF" w:rsidRDefault="002617CF" w:rsidP="002617CF">
      <w:pPr>
        <w:jc w:val="both"/>
        <w:rPr>
          <w:rStyle w:val="Zstupntext"/>
          <w:color w:val="auto"/>
        </w:rPr>
      </w:pPr>
    </w:p>
    <w:p w14:paraId="5EBDAF8C" w14:textId="712003C3" w:rsidR="002932EB" w:rsidRDefault="00B7665F" w:rsidP="003B7827">
      <w:pPr>
        <w:ind w:firstLine="708"/>
        <w:jc w:val="both"/>
        <w:rPr>
          <w:rStyle w:val="Zstupntext"/>
          <w:color w:val="auto"/>
        </w:rPr>
      </w:pPr>
      <w:r>
        <w:rPr>
          <w:rStyle w:val="Zstupntext"/>
          <w:color w:val="auto"/>
        </w:rPr>
        <w:t>Návrh vyhlášky nemá</w:t>
      </w:r>
      <w:r w:rsidR="009B00F1" w:rsidRPr="00782514">
        <w:rPr>
          <w:rStyle w:val="Zstupntext"/>
          <w:color w:val="auto"/>
        </w:rPr>
        <w:t xml:space="preserve"> vplyv</w:t>
      </w:r>
      <w:r w:rsidR="00FF4E33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 podnikateľské prostredie, vplyv</w:t>
      </w:r>
      <w:r w:rsidR="00FF4E33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 rozpočet verejnej správy, </w:t>
      </w:r>
      <w:r w:rsidR="00134EBB">
        <w:rPr>
          <w:rStyle w:val="Zstupntext"/>
          <w:color w:val="auto"/>
        </w:rPr>
        <w:t xml:space="preserve">vplyvy na limit verejných výdavkov, </w:t>
      </w:r>
      <w:r w:rsidR="009B00F1" w:rsidRPr="00782514">
        <w:rPr>
          <w:rStyle w:val="Zstupntext"/>
          <w:color w:val="auto"/>
        </w:rPr>
        <w:t>sociálne vplyvy, vplyv</w:t>
      </w:r>
      <w:r w:rsidR="00FF4E33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 životné prostredie, vplyv</w:t>
      </w:r>
      <w:r w:rsidR="00FF4E33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 informatizáciu spoločnosti, vplyv</w:t>
      </w:r>
      <w:r w:rsidR="00FF4E33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 služby verejnej správy pre občana ani vplyv</w:t>
      </w:r>
      <w:r w:rsidR="00FF4E33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 manželstvo, rodičovstvo a rodinu.</w:t>
      </w:r>
    </w:p>
    <w:p w14:paraId="7EE7B7B3" w14:textId="77777777" w:rsidR="00A91F4E" w:rsidRDefault="00A91F4E" w:rsidP="002617CF">
      <w:pPr>
        <w:jc w:val="both"/>
        <w:rPr>
          <w:rStyle w:val="Zstupntext"/>
          <w:color w:val="auto"/>
        </w:rPr>
      </w:pPr>
    </w:p>
    <w:p w14:paraId="058A0C61" w14:textId="12CF0D10" w:rsidR="00554E84" w:rsidRDefault="009B00F1" w:rsidP="00837E12">
      <w:pPr>
        <w:ind w:firstLine="708"/>
        <w:jc w:val="both"/>
      </w:pPr>
      <w:r w:rsidRPr="00782514">
        <w:lastRenderedPageBreak/>
        <w:t xml:space="preserve">Návrh vyhlášky </w:t>
      </w:r>
      <w:r w:rsidR="00134EBB">
        <w:t>bude po skončení pripomienkového konania predložený na vnútrokomunitárne pripomienkové konanie.</w:t>
      </w:r>
    </w:p>
    <w:p w14:paraId="2A8C852F" w14:textId="77777777" w:rsidR="00FF4E33" w:rsidRDefault="00FF4E33" w:rsidP="00837E12">
      <w:pPr>
        <w:ind w:firstLine="708"/>
        <w:jc w:val="both"/>
        <w:rPr>
          <w:rStyle w:val="Zstupntext"/>
          <w:color w:val="auto"/>
        </w:rPr>
      </w:pPr>
    </w:p>
    <w:p w14:paraId="34C70CDE" w14:textId="77777777" w:rsidR="00763B19" w:rsidRPr="00782514" w:rsidRDefault="00763B19" w:rsidP="00B06B8F">
      <w:pPr>
        <w:jc w:val="both"/>
        <w:rPr>
          <w:b/>
        </w:rPr>
      </w:pPr>
      <w:r w:rsidRPr="00782514">
        <w:rPr>
          <w:b/>
        </w:rPr>
        <w:t>B. Osobitná časť</w:t>
      </w:r>
    </w:p>
    <w:p w14:paraId="53456A74" w14:textId="77777777" w:rsidR="002617CF" w:rsidRPr="00782514" w:rsidRDefault="002617CF" w:rsidP="002617CF">
      <w:pPr>
        <w:jc w:val="both"/>
      </w:pPr>
    </w:p>
    <w:p w14:paraId="2911BAC2" w14:textId="77777777" w:rsidR="002617CF" w:rsidRPr="003B7827" w:rsidRDefault="002617CF" w:rsidP="002617CF">
      <w:pPr>
        <w:jc w:val="both"/>
        <w:rPr>
          <w:b/>
        </w:rPr>
      </w:pPr>
      <w:r w:rsidRPr="003B7827">
        <w:rPr>
          <w:b/>
        </w:rPr>
        <w:t>K čl. I</w:t>
      </w:r>
    </w:p>
    <w:p w14:paraId="30218136" w14:textId="77777777" w:rsidR="00F955A4" w:rsidRDefault="00F955A4" w:rsidP="008C38B0">
      <w:pPr>
        <w:jc w:val="both"/>
        <w:rPr>
          <w:u w:val="single"/>
        </w:rPr>
      </w:pPr>
    </w:p>
    <w:p w14:paraId="6C9D5FE6" w14:textId="6058221C" w:rsidR="008C38B0" w:rsidRPr="008C38B0" w:rsidRDefault="008C38B0" w:rsidP="008C38B0">
      <w:pPr>
        <w:jc w:val="both"/>
        <w:rPr>
          <w:u w:val="single"/>
        </w:rPr>
      </w:pPr>
      <w:r w:rsidRPr="008C38B0">
        <w:rPr>
          <w:u w:val="single"/>
        </w:rPr>
        <w:t xml:space="preserve">K bodu 1 </w:t>
      </w:r>
      <w:r w:rsidRPr="000629F7">
        <w:rPr>
          <w:u w:val="single"/>
        </w:rPr>
        <w:t>[</w:t>
      </w:r>
      <w:r>
        <w:rPr>
          <w:u w:val="single"/>
        </w:rPr>
        <w:t>Poznámka pod čiarou k odkazu 1</w:t>
      </w:r>
      <w:r w:rsidRPr="000629F7">
        <w:rPr>
          <w:u w:val="single"/>
        </w:rPr>
        <w:t>]</w:t>
      </w:r>
    </w:p>
    <w:p w14:paraId="6C74F68F" w14:textId="1C18B974" w:rsidR="008C38B0" w:rsidRPr="008C38B0" w:rsidRDefault="008C38B0" w:rsidP="008C38B0">
      <w:pPr>
        <w:jc w:val="both"/>
      </w:pPr>
      <w:r w:rsidRPr="008C38B0">
        <w:t>Aktualizuje sa odkaz na právnu úpravu registra trestov v súvislosti s prijatím zákona č. 192/2023 Z. z.</w:t>
      </w:r>
    </w:p>
    <w:p w14:paraId="7B8F64B0" w14:textId="24F77D0B" w:rsidR="008C38B0" w:rsidRDefault="008C38B0" w:rsidP="008C38B0">
      <w:pPr>
        <w:jc w:val="both"/>
        <w:rPr>
          <w:u w:val="single"/>
        </w:rPr>
      </w:pPr>
    </w:p>
    <w:p w14:paraId="2B4D2FCE" w14:textId="1DF423D1" w:rsidR="008C38B0" w:rsidRPr="00996D08" w:rsidRDefault="008C38B0" w:rsidP="008C38B0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>
        <w:rPr>
          <w:u w:val="single"/>
        </w:rPr>
        <w:t>2</w:t>
      </w:r>
      <w:r w:rsidRPr="000629F7">
        <w:rPr>
          <w:u w:val="single"/>
        </w:rPr>
        <w:t xml:space="preserve"> [§ </w:t>
      </w:r>
      <w:r>
        <w:rPr>
          <w:u w:val="single"/>
        </w:rPr>
        <w:t>5 ods. 2</w:t>
      </w:r>
      <w:r w:rsidR="00B459F9">
        <w:rPr>
          <w:u w:val="single"/>
        </w:rPr>
        <w:t xml:space="preserve"> písm. e) a f)</w:t>
      </w:r>
      <w:r w:rsidRPr="000629F7">
        <w:rPr>
          <w:u w:val="single"/>
        </w:rPr>
        <w:t>]</w:t>
      </w:r>
    </w:p>
    <w:p w14:paraId="4B2FB918" w14:textId="79A91CCB" w:rsidR="008C38B0" w:rsidRDefault="00026D2B" w:rsidP="008C38B0">
      <w:pPr>
        <w:pStyle w:val="Nzov"/>
        <w:jc w:val="both"/>
        <w:rPr>
          <w:b w:val="0"/>
          <w:szCs w:val="24"/>
        </w:rPr>
      </w:pPr>
      <w:r>
        <w:rPr>
          <w:b w:val="0"/>
          <w:szCs w:val="24"/>
        </w:rPr>
        <w:t>Doplnenie</w:t>
      </w:r>
      <w:r w:rsidR="008C38B0">
        <w:rPr>
          <w:b w:val="0"/>
          <w:szCs w:val="24"/>
        </w:rPr>
        <w:t xml:space="preserve"> </w:t>
      </w:r>
      <w:r w:rsidR="00B459F9">
        <w:rPr>
          <w:b w:val="0"/>
          <w:szCs w:val="24"/>
        </w:rPr>
        <w:t>subjektov</w:t>
      </w:r>
      <w:r w:rsidR="008C38B0">
        <w:rPr>
          <w:b w:val="0"/>
          <w:szCs w:val="24"/>
        </w:rPr>
        <w:t>, ktorým sa poskytujú údaje o</w:t>
      </w:r>
      <w:r>
        <w:rPr>
          <w:b w:val="0"/>
          <w:szCs w:val="24"/>
        </w:rPr>
        <w:t xml:space="preserve"> výsledkoch </w:t>
      </w:r>
      <w:r w:rsidR="008C38B0">
        <w:rPr>
          <w:b w:val="0"/>
          <w:szCs w:val="24"/>
        </w:rPr>
        <w:t>kontrol</w:t>
      </w:r>
      <w:r>
        <w:rPr>
          <w:b w:val="0"/>
          <w:szCs w:val="24"/>
        </w:rPr>
        <w:t>y</w:t>
      </w:r>
      <w:r w:rsidR="008C38B0">
        <w:rPr>
          <w:b w:val="0"/>
          <w:szCs w:val="24"/>
        </w:rPr>
        <w:t xml:space="preserve"> originality</w:t>
      </w:r>
      <w:r w:rsidR="008C38B0" w:rsidRPr="00554E84">
        <w:rPr>
          <w:b w:val="0"/>
          <w:szCs w:val="24"/>
        </w:rPr>
        <w:t>.</w:t>
      </w:r>
    </w:p>
    <w:p w14:paraId="4584D0EF" w14:textId="77777777" w:rsidR="008C38B0" w:rsidRPr="008C38B0" w:rsidRDefault="008C38B0" w:rsidP="008C38B0">
      <w:pPr>
        <w:jc w:val="both"/>
        <w:rPr>
          <w:u w:val="single"/>
        </w:rPr>
      </w:pPr>
    </w:p>
    <w:p w14:paraId="5E23BD77" w14:textId="354E5C9B" w:rsidR="008C38B0" w:rsidRPr="008C38B0" w:rsidRDefault="008C38B0" w:rsidP="008C38B0">
      <w:pPr>
        <w:jc w:val="both"/>
        <w:rPr>
          <w:u w:val="single"/>
        </w:rPr>
      </w:pPr>
      <w:r w:rsidRPr="008C38B0">
        <w:rPr>
          <w:u w:val="single"/>
        </w:rPr>
        <w:t xml:space="preserve">K bodom </w:t>
      </w:r>
      <w:r>
        <w:rPr>
          <w:u w:val="single"/>
        </w:rPr>
        <w:t>3</w:t>
      </w:r>
      <w:r w:rsidRPr="008C38B0">
        <w:rPr>
          <w:u w:val="single"/>
        </w:rPr>
        <w:t xml:space="preserve"> až 1</w:t>
      </w:r>
      <w:r w:rsidR="00FF4E33">
        <w:rPr>
          <w:u w:val="single"/>
        </w:rPr>
        <w:t>4</w:t>
      </w:r>
      <w:r w:rsidRPr="008C38B0">
        <w:rPr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>§ 6</w:t>
      </w:r>
      <w:r w:rsidR="00B459F9">
        <w:rPr>
          <w:u w:val="single"/>
        </w:rPr>
        <w:t xml:space="preserve"> ods. 2 </w:t>
      </w:r>
      <w:r w:rsidR="00FF4E33">
        <w:rPr>
          <w:u w:val="single"/>
        </w:rPr>
        <w:t>až</w:t>
      </w:r>
      <w:r w:rsidR="00B459F9">
        <w:rPr>
          <w:u w:val="single"/>
        </w:rPr>
        <w:t xml:space="preserve"> 4</w:t>
      </w:r>
      <w:r w:rsidRPr="000629F7">
        <w:rPr>
          <w:u w:val="single"/>
        </w:rPr>
        <w:t>]</w:t>
      </w:r>
    </w:p>
    <w:p w14:paraId="1C285F44" w14:textId="60F29752" w:rsidR="008C38B0" w:rsidRDefault="008C38B0" w:rsidP="008C38B0">
      <w:pPr>
        <w:jc w:val="both"/>
      </w:pPr>
      <w:r w:rsidRPr="008C38B0">
        <w:t>Rozširuje sa rozsah údajov vedených v registri prevádzkových záznamov vozidiel a upravujú sa podmienky ich poskytovania. Dopĺňajú sa nové údaje týkajúce sa odometra, opráv vozidiel, škodových udalostí, financovania vozidiel, poškodenia hlavných bezpečnostných prvkov a ďalších životných situácií vozidla. Súčasne sa rozširuje okruh subjektov oprávnených na poskytovanie a získavanie údajov z registra.</w:t>
      </w:r>
    </w:p>
    <w:p w14:paraId="2DE7A710" w14:textId="161019CA" w:rsidR="00FF4E33" w:rsidRPr="008C38B0" w:rsidRDefault="00FF4E33" w:rsidP="008C38B0">
      <w:pPr>
        <w:jc w:val="both"/>
      </w:pPr>
      <w:r>
        <w:t>Predložený návrh upravuje aj zasielanie údajov od Slovenskej kancelárie poisťovateľov, pričom tento prispievateľ bude do § 48 ods. 3 zákona č. 106/2018 Z. z. doplnený prostredníctvom pozmeňujúceho návrhu k parlamentnej tlači 1326.</w:t>
      </w:r>
    </w:p>
    <w:p w14:paraId="55A41FF8" w14:textId="77777777" w:rsidR="008C38B0" w:rsidRPr="008C38B0" w:rsidRDefault="008C38B0" w:rsidP="008C38B0">
      <w:pPr>
        <w:jc w:val="both"/>
        <w:rPr>
          <w:u w:val="single"/>
        </w:rPr>
      </w:pPr>
    </w:p>
    <w:p w14:paraId="53DB6FCB" w14:textId="575176B8" w:rsidR="008C38B0" w:rsidRPr="008C38B0" w:rsidRDefault="008C38B0" w:rsidP="008C38B0">
      <w:pPr>
        <w:jc w:val="both"/>
        <w:rPr>
          <w:u w:val="single"/>
        </w:rPr>
      </w:pPr>
      <w:r w:rsidRPr="008C38B0">
        <w:rPr>
          <w:u w:val="single"/>
        </w:rPr>
        <w:t>K bodom 1</w:t>
      </w:r>
      <w:r w:rsidR="00FF4E33">
        <w:rPr>
          <w:u w:val="single"/>
        </w:rPr>
        <w:t>5</w:t>
      </w:r>
      <w:r w:rsidRPr="008C38B0">
        <w:rPr>
          <w:u w:val="single"/>
        </w:rPr>
        <w:t xml:space="preserve"> a </w:t>
      </w:r>
      <w:r w:rsidR="00FF4E33">
        <w:rPr>
          <w:u w:val="single"/>
        </w:rPr>
        <w:t>16</w:t>
      </w:r>
      <w:r w:rsidRPr="008C38B0">
        <w:rPr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>§ 7</w:t>
      </w:r>
      <w:r w:rsidR="00FF4E33">
        <w:rPr>
          <w:u w:val="single"/>
        </w:rPr>
        <w:t xml:space="preserve"> ods. 2 písm. f) a ods. 3</w:t>
      </w:r>
      <w:r w:rsidRPr="000629F7">
        <w:rPr>
          <w:u w:val="single"/>
        </w:rPr>
        <w:t>]</w:t>
      </w:r>
    </w:p>
    <w:p w14:paraId="245CB283" w14:textId="59C1A5A8" w:rsidR="008C38B0" w:rsidRPr="008C38B0" w:rsidRDefault="008C38B0" w:rsidP="008C38B0">
      <w:pPr>
        <w:jc w:val="both"/>
      </w:pPr>
      <w:r w:rsidRPr="008C38B0">
        <w:t xml:space="preserve">Upravuje sa </w:t>
      </w:r>
      <w:r w:rsidR="00FF4E33">
        <w:t xml:space="preserve">že údaje z registra osvedčení o zhode COC sa údaje poskytujú aj verejnosti a tiež, že údaje sa poskytujú </w:t>
      </w:r>
      <w:r w:rsidR="00FF4E33" w:rsidRPr="00A554E8">
        <w:t>vo formáte štandardizovaných správ alebo vo forme výpisu</w:t>
      </w:r>
      <w:r w:rsidR="00FF4E33">
        <w:t>.</w:t>
      </w:r>
    </w:p>
    <w:p w14:paraId="6A7D0159" w14:textId="77777777" w:rsidR="008C38B0" w:rsidRPr="008C38B0" w:rsidRDefault="008C38B0" w:rsidP="008C38B0">
      <w:pPr>
        <w:jc w:val="both"/>
        <w:rPr>
          <w:u w:val="single"/>
        </w:rPr>
      </w:pPr>
    </w:p>
    <w:p w14:paraId="1339176C" w14:textId="4B6244A0" w:rsidR="008C38B0" w:rsidRPr="008C38B0" w:rsidRDefault="008C38B0" w:rsidP="008C38B0">
      <w:pPr>
        <w:jc w:val="both"/>
        <w:rPr>
          <w:u w:val="single"/>
        </w:rPr>
      </w:pPr>
      <w:r w:rsidRPr="008C38B0">
        <w:rPr>
          <w:u w:val="single"/>
        </w:rPr>
        <w:t xml:space="preserve">K bodu </w:t>
      </w:r>
      <w:r w:rsidR="00FF4E33">
        <w:rPr>
          <w:u w:val="single"/>
        </w:rPr>
        <w:t>17</w:t>
      </w:r>
      <w:r w:rsidRPr="008C38B0">
        <w:rPr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>§ 10</w:t>
      </w:r>
      <w:r w:rsidR="009C4F74">
        <w:rPr>
          <w:u w:val="single"/>
        </w:rPr>
        <w:t xml:space="preserve"> ods. 4</w:t>
      </w:r>
      <w:r w:rsidRPr="000629F7">
        <w:rPr>
          <w:u w:val="single"/>
        </w:rPr>
        <w:t>]</w:t>
      </w:r>
    </w:p>
    <w:p w14:paraId="104436D2" w14:textId="669C07C6" w:rsidR="008C38B0" w:rsidRDefault="008C38B0" w:rsidP="008C38B0">
      <w:pPr>
        <w:jc w:val="both"/>
      </w:pPr>
      <w:r w:rsidRPr="008C38B0">
        <w:t>Dopĺňa sa povinnosť zabezpečiť poskytovanie údajov o pozastavení prevádzky vozidla do</w:t>
      </w:r>
      <w:r w:rsidR="00FF4E33">
        <w:t> </w:t>
      </w:r>
      <w:r w:rsidRPr="008C38B0">
        <w:t>celoštátneho informačného systému technických kontrol.</w:t>
      </w:r>
    </w:p>
    <w:p w14:paraId="3796F082" w14:textId="77777777" w:rsidR="00FF4E33" w:rsidRPr="008C38B0" w:rsidRDefault="00FF4E33" w:rsidP="00FF4E33">
      <w:pPr>
        <w:jc w:val="both"/>
        <w:rPr>
          <w:u w:val="single"/>
        </w:rPr>
      </w:pPr>
    </w:p>
    <w:p w14:paraId="3495896A" w14:textId="15CF96B5" w:rsidR="00FF4E33" w:rsidRPr="008C38B0" w:rsidRDefault="00FF4E33" w:rsidP="00FF4E33">
      <w:pPr>
        <w:jc w:val="both"/>
        <w:rPr>
          <w:u w:val="single"/>
        </w:rPr>
      </w:pPr>
      <w:r w:rsidRPr="008C38B0">
        <w:rPr>
          <w:u w:val="single"/>
        </w:rPr>
        <w:t>K bod</w:t>
      </w:r>
      <w:r>
        <w:rPr>
          <w:u w:val="single"/>
        </w:rPr>
        <w:t>om</w:t>
      </w:r>
      <w:r w:rsidRPr="008C38B0">
        <w:rPr>
          <w:u w:val="single"/>
        </w:rPr>
        <w:t xml:space="preserve"> </w:t>
      </w:r>
      <w:r>
        <w:rPr>
          <w:u w:val="single"/>
        </w:rPr>
        <w:t>18 až 26</w:t>
      </w:r>
      <w:r w:rsidRPr="008C38B0">
        <w:rPr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>§ 11 a § 18</w:t>
      </w:r>
      <w:r w:rsidRPr="000629F7">
        <w:rPr>
          <w:u w:val="single"/>
        </w:rPr>
        <w:t>]</w:t>
      </w:r>
    </w:p>
    <w:p w14:paraId="67C56758" w14:textId="4750204B" w:rsidR="00FF4E33" w:rsidRDefault="00FF4E33" w:rsidP="00FF4E33">
      <w:pPr>
        <w:jc w:val="both"/>
      </w:pPr>
      <w:r>
        <w:t xml:space="preserve">Úprava </w:t>
      </w:r>
      <w:r w:rsidRPr="008C38B0">
        <w:t>súvisiac</w:t>
      </w:r>
      <w:r>
        <w:t>a</w:t>
      </w:r>
      <w:r w:rsidRPr="008C38B0">
        <w:t xml:space="preserve"> so zmenami rozsahu materiálno-technického vybavenia pracovísk kontroly originality a  označenia jednotlivých zariadení.</w:t>
      </w:r>
    </w:p>
    <w:p w14:paraId="07E3C831" w14:textId="5F8A452C" w:rsidR="00FF4E33" w:rsidRDefault="00FF4E33" w:rsidP="00FF4E33">
      <w:pPr>
        <w:jc w:val="both"/>
      </w:pPr>
      <w:r>
        <w:t>Zároveň sa vykonávajú legislatívno-technické úpravy v súvislosti s prečíslovaním písmen.</w:t>
      </w:r>
    </w:p>
    <w:p w14:paraId="74601D87" w14:textId="77777777" w:rsidR="00FF4E33" w:rsidRDefault="00FF4E33" w:rsidP="008C38B0">
      <w:pPr>
        <w:jc w:val="both"/>
      </w:pPr>
    </w:p>
    <w:p w14:paraId="764B7D51" w14:textId="1133EA5D" w:rsidR="008C38B0" w:rsidRPr="00996D08" w:rsidRDefault="008C38B0" w:rsidP="008C38B0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 w:rsidR="00FF4E33">
        <w:rPr>
          <w:u w:val="single"/>
        </w:rPr>
        <w:t>27</w:t>
      </w:r>
      <w:r w:rsidRPr="000629F7">
        <w:rPr>
          <w:u w:val="single"/>
        </w:rPr>
        <w:t xml:space="preserve"> [</w:t>
      </w:r>
      <w:r>
        <w:rPr>
          <w:u w:val="single"/>
        </w:rPr>
        <w:t>Poznámka pod čiarou k odkazu 6</w:t>
      </w:r>
      <w:r w:rsidRPr="000629F7">
        <w:rPr>
          <w:u w:val="single"/>
        </w:rPr>
        <w:t>]</w:t>
      </w:r>
    </w:p>
    <w:p w14:paraId="491377DF" w14:textId="6BB85BAD" w:rsidR="008C38B0" w:rsidRDefault="008C38B0" w:rsidP="008C38B0">
      <w:pPr>
        <w:pStyle w:val="Nzov"/>
        <w:jc w:val="both"/>
        <w:rPr>
          <w:b w:val="0"/>
          <w:szCs w:val="24"/>
        </w:rPr>
      </w:pPr>
      <w:r w:rsidRPr="008C38B0">
        <w:rPr>
          <w:b w:val="0"/>
          <w:szCs w:val="24"/>
        </w:rPr>
        <w:t xml:space="preserve">Aktualizuje sa odkaz na právnu úpravu v súvislosti s </w:t>
      </w:r>
      <w:r>
        <w:rPr>
          <w:b w:val="0"/>
          <w:szCs w:val="24"/>
        </w:rPr>
        <w:t xml:space="preserve">§ 27 </w:t>
      </w:r>
      <w:r w:rsidRPr="008C38B0">
        <w:rPr>
          <w:b w:val="0"/>
          <w:szCs w:val="24"/>
        </w:rPr>
        <w:t xml:space="preserve">zákona č. </w:t>
      </w:r>
      <w:r>
        <w:rPr>
          <w:b w:val="0"/>
          <w:szCs w:val="24"/>
        </w:rPr>
        <w:t>53</w:t>
      </w:r>
      <w:r w:rsidRPr="008C38B0">
        <w:rPr>
          <w:b w:val="0"/>
          <w:szCs w:val="24"/>
        </w:rPr>
        <w:t>/2023 Z. z.</w:t>
      </w:r>
      <w:r>
        <w:rPr>
          <w:b w:val="0"/>
          <w:szCs w:val="24"/>
        </w:rPr>
        <w:t xml:space="preserve"> </w:t>
      </w:r>
      <w:r w:rsidRPr="008C38B0">
        <w:rPr>
          <w:b w:val="0"/>
          <w:szCs w:val="24"/>
        </w:rPr>
        <w:t>o akreditácii orgánov posudzovania zhody</w:t>
      </w:r>
      <w:r>
        <w:rPr>
          <w:b w:val="0"/>
          <w:szCs w:val="24"/>
        </w:rPr>
        <w:t>.</w:t>
      </w:r>
    </w:p>
    <w:p w14:paraId="549C23F6" w14:textId="77777777" w:rsidR="00F955A4" w:rsidRPr="008C38B0" w:rsidRDefault="00F955A4" w:rsidP="00F955A4">
      <w:pPr>
        <w:jc w:val="both"/>
      </w:pPr>
    </w:p>
    <w:p w14:paraId="2CCEB31B" w14:textId="180F835C" w:rsidR="008C38B0" w:rsidRPr="008C38B0" w:rsidRDefault="008C38B0" w:rsidP="008C38B0">
      <w:pPr>
        <w:jc w:val="both"/>
        <w:rPr>
          <w:u w:val="single"/>
        </w:rPr>
      </w:pPr>
      <w:r w:rsidRPr="008C38B0">
        <w:rPr>
          <w:u w:val="single"/>
        </w:rPr>
        <w:t xml:space="preserve">K bodom </w:t>
      </w:r>
      <w:r w:rsidR="00FF4E33">
        <w:rPr>
          <w:u w:val="single"/>
        </w:rPr>
        <w:t>28</w:t>
      </w:r>
      <w:r w:rsidRPr="008C38B0">
        <w:rPr>
          <w:u w:val="single"/>
        </w:rPr>
        <w:t xml:space="preserve"> až 3</w:t>
      </w:r>
      <w:r w:rsidR="00FF4E33">
        <w:rPr>
          <w:u w:val="single"/>
        </w:rPr>
        <w:t>5</w:t>
      </w:r>
      <w:r w:rsidRPr="008C38B0">
        <w:rPr>
          <w:u w:val="single"/>
        </w:rPr>
        <w:t xml:space="preserve"> </w:t>
      </w:r>
      <w:r w:rsidRPr="000629F7">
        <w:rPr>
          <w:u w:val="single"/>
        </w:rPr>
        <w:t>[</w:t>
      </w:r>
      <w:r w:rsidR="00F955A4">
        <w:rPr>
          <w:u w:val="single"/>
        </w:rPr>
        <w:t xml:space="preserve">§ </w:t>
      </w:r>
      <w:r w:rsidR="00F955A4" w:rsidRPr="001A44E3">
        <w:rPr>
          <w:u w:val="single"/>
        </w:rPr>
        <w:t>25 až 27</w:t>
      </w:r>
      <w:r w:rsidRPr="001A44E3">
        <w:rPr>
          <w:u w:val="single"/>
        </w:rPr>
        <w:t>]</w:t>
      </w:r>
    </w:p>
    <w:p w14:paraId="10B9E0D0" w14:textId="6A5483C6" w:rsidR="008C38B0" w:rsidRDefault="008C38B0" w:rsidP="00F955A4">
      <w:pPr>
        <w:jc w:val="both"/>
      </w:pPr>
      <w:r w:rsidRPr="008C38B0">
        <w:t xml:space="preserve">Zavádza sa priebežné školenie technikov kontroly originality počas obdobia platnosti ich odbornej spôsobilosti. Upravuje sa obsah </w:t>
      </w:r>
      <w:r w:rsidR="00FF4E33">
        <w:t>priebežného školenia vrátane záverečného testu</w:t>
      </w:r>
      <w:r w:rsidRPr="008C38B0">
        <w:t xml:space="preserve"> a </w:t>
      </w:r>
      <w:r w:rsidR="00FF4E33">
        <w:t> </w:t>
      </w:r>
      <w:r w:rsidRPr="008C38B0">
        <w:t>vydávanie potvrdení o absolvovaní priebežného školenia.</w:t>
      </w:r>
    </w:p>
    <w:p w14:paraId="5F363BF7" w14:textId="77777777" w:rsidR="00FF4E33" w:rsidRPr="008C38B0" w:rsidRDefault="00FF4E33" w:rsidP="00FF4E33">
      <w:pPr>
        <w:jc w:val="both"/>
        <w:rPr>
          <w:u w:val="single"/>
        </w:rPr>
      </w:pPr>
    </w:p>
    <w:p w14:paraId="3EA759FB" w14:textId="2EF3F742" w:rsidR="00FF4E33" w:rsidRPr="008C38B0" w:rsidRDefault="00FF4E33" w:rsidP="00FF4E33">
      <w:pPr>
        <w:jc w:val="both"/>
        <w:rPr>
          <w:u w:val="single"/>
        </w:rPr>
      </w:pPr>
      <w:r w:rsidRPr="008C38B0">
        <w:rPr>
          <w:u w:val="single"/>
        </w:rPr>
        <w:t xml:space="preserve">K bodu </w:t>
      </w:r>
      <w:r>
        <w:rPr>
          <w:u w:val="single"/>
        </w:rPr>
        <w:t>36</w:t>
      </w:r>
      <w:r w:rsidRPr="008C38B0">
        <w:rPr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>§ 33 ods. 1</w:t>
      </w:r>
      <w:r w:rsidRPr="000629F7">
        <w:rPr>
          <w:u w:val="single"/>
        </w:rPr>
        <w:t>]</w:t>
      </w:r>
    </w:p>
    <w:p w14:paraId="3533D790" w14:textId="775C7350" w:rsidR="00FF4E33" w:rsidRDefault="00362CCA" w:rsidP="00FF4E33">
      <w:pPr>
        <w:jc w:val="both"/>
      </w:pPr>
      <w:r>
        <w:t>Na základe návrh novely zákona č. 106/2018 Z. z. o prevádzke vozidiel v cestnej premávke a o zmene a doplnení niektorých zákonov v znení neskorších predpisov a ktorým sa menia a dopĺňajú niektoré zákony (parlamentná tlač 1326) sa upresňuje, že kontrolu originality evidenčnú je možné vykonať aj mimo pracoviska kontroly originality.</w:t>
      </w:r>
    </w:p>
    <w:p w14:paraId="6D3C21A0" w14:textId="77777777" w:rsidR="00362CCA" w:rsidRDefault="00362CCA" w:rsidP="00FF4E33">
      <w:pPr>
        <w:jc w:val="both"/>
      </w:pPr>
    </w:p>
    <w:p w14:paraId="2257E946" w14:textId="48DF5432" w:rsidR="00362CCA" w:rsidRPr="008C38B0" w:rsidRDefault="00362CCA" w:rsidP="00362CCA">
      <w:pPr>
        <w:jc w:val="both"/>
        <w:rPr>
          <w:u w:val="single"/>
        </w:rPr>
      </w:pPr>
      <w:r w:rsidRPr="008C38B0">
        <w:rPr>
          <w:u w:val="single"/>
        </w:rPr>
        <w:t xml:space="preserve">K bodom </w:t>
      </w:r>
      <w:r>
        <w:rPr>
          <w:u w:val="single"/>
        </w:rPr>
        <w:t>37</w:t>
      </w:r>
      <w:r w:rsidRPr="008C38B0">
        <w:rPr>
          <w:u w:val="single"/>
        </w:rPr>
        <w:t xml:space="preserve"> až </w:t>
      </w:r>
      <w:r>
        <w:rPr>
          <w:u w:val="single"/>
        </w:rPr>
        <w:t>38</w:t>
      </w:r>
      <w:r w:rsidRPr="008C38B0">
        <w:rPr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>§ 36 ods. 1 písm. d) a písm. h)</w:t>
      </w:r>
      <w:r w:rsidRPr="001A44E3">
        <w:rPr>
          <w:u w:val="single"/>
        </w:rPr>
        <w:t>]</w:t>
      </w:r>
    </w:p>
    <w:p w14:paraId="219CD981" w14:textId="2424C862" w:rsidR="00362CCA" w:rsidRDefault="00362CCA" w:rsidP="00362CCA">
      <w:pPr>
        <w:jc w:val="both"/>
      </w:pPr>
      <w:r>
        <w:t>Ak výrobca nebol povinný vydať papierové osvedčenie o zhode COC, ale sprístupnil údaje z osvedčenia o zhode COC v elektronickej forme schvaľovaciemu orgánu, tak nie je potrebné na vykonanie kontroly originality predložiť osvedčenie o zhode COC.</w:t>
      </w:r>
    </w:p>
    <w:p w14:paraId="315B4212" w14:textId="77777777" w:rsidR="00362CCA" w:rsidRPr="008C38B0" w:rsidRDefault="00362CCA" w:rsidP="00362CCA">
      <w:pPr>
        <w:jc w:val="both"/>
        <w:rPr>
          <w:u w:val="single"/>
        </w:rPr>
      </w:pPr>
    </w:p>
    <w:p w14:paraId="15028016" w14:textId="2022F534" w:rsidR="00362CCA" w:rsidRPr="008C38B0" w:rsidRDefault="00362CCA" w:rsidP="00362CCA">
      <w:pPr>
        <w:jc w:val="both"/>
        <w:rPr>
          <w:u w:val="single"/>
        </w:rPr>
      </w:pPr>
      <w:r w:rsidRPr="008C38B0">
        <w:rPr>
          <w:u w:val="single"/>
        </w:rPr>
        <w:t xml:space="preserve">K bodu </w:t>
      </w:r>
      <w:r>
        <w:rPr>
          <w:u w:val="single"/>
        </w:rPr>
        <w:t>39</w:t>
      </w:r>
      <w:r w:rsidRPr="008C38B0">
        <w:rPr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>§ 38 ods. 3 písm. d)</w:t>
      </w:r>
      <w:r w:rsidRPr="000629F7">
        <w:rPr>
          <w:u w:val="single"/>
        </w:rPr>
        <w:t>]</w:t>
      </w:r>
    </w:p>
    <w:p w14:paraId="1BF893C7" w14:textId="7BDAB3CF" w:rsidR="00362CCA" w:rsidRDefault="00362CCA" w:rsidP="00362CCA">
      <w:pPr>
        <w:jc w:val="both"/>
      </w:pPr>
      <w:r>
        <w:t>Upresňuje sa, kedy sa vozidlo hodnotí vozidlo pri kontrole originality stupňom „0“ aj o prípade, keď je v evidencii vozidiel iný záznam ako stav „v premávke“.</w:t>
      </w:r>
    </w:p>
    <w:p w14:paraId="0FB5BE45" w14:textId="77777777" w:rsidR="00362CCA" w:rsidRDefault="00362CCA" w:rsidP="00362CCA">
      <w:pPr>
        <w:jc w:val="both"/>
      </w:pPr>
    </w:p>
    <w:p w14:paraId="4A5104EE" w14:textId="77777777" w:rsidR="00362CCA" w:rsidRPr="00362CCA" w:rsidRDefault="00362CCA" w:rsidP="00362CCA">
      <w:pPr>
        <w:jc w:val="both"/>
        <w:rPr>
          <w:u w:val="single"/>
        </w:rPr>
      </w:pPr>
      <w:r w:rsidRPr="00362CCA">
        <w:rPr>
          <w:u w:val="single"/>
        </w:rPr>
        <w:t>K bodom 40 a 41 [§ 39 písm. a), b)]</w:t>
      </w:r>
    </w:p>
    <w:p w14:paraId="414EBB5B" w14:textId="45818957" w:rsidR="00362CCA" w:rsidRDefault="0026519F" w:rsidP="00362CCA">
      <w:pPr>
        <w:jc w:val="both"/>
      </w:pPr>
      <w:r>
        <w:t xml:space="preserve">Navrhuje sa upraviť spôsob hodnotenia vozidla pri kontrole originality pre </w:t>
      </w:r>
      <w:r w:rsidRPr="0026519F">
        <w:t>vozidlo vyradené z</w:t>
      </w:r>
      <w:r>
        <w:t> </w:t>
      </w:r>
      <w:r w:rsidRPr="0026519F">
        <w:t>evidencie vozidiel pred opätovným schválením na prevádzku v cestnej premávke</w:t>
      </w:r>
      <w:r>
        <w:t>.</w:t>
      </w:r>
    </w:p>
    <w:p w14:paraId="4DABCCAF" w14:textId="77777777" w:rsidR="00362CCA" w:rsidRDefault="00362CCA" w:rsidP="00362CCA">
      <w:pPr>
        <w:jc w:val="both"/>
      </w:pPr>
    </w:p>
    <w:p w14:paraId="52D82D77" w14:textId="013D3FB4" w:rsidR="00362CCA" w:rsidRPr="00362CCA" w:rsidRDefault="00362CCA" w:rsidP="00362CCA">
      <w:pPr>
        <w:jc w:val="both"/>
        <w:rPr>
          <w:u w:val="single"/>
        </w:rPr>
      </w:pPr>
      <w:r w:rsidRPr="00362CCA">
        <w:rPr>
          <w:u w:val="single"/>
        </w:rPr>
        <w:t>K bodom 4</w:t>
      </w:r>
      <w:r>
        <w:rPr>
          <w:u w:val="single"/>
        </w:rPr>
        <w:t>2</w:t>
      </w:r>
      <w:r w:rsidRPr="00362CCA">
        <w:rPr>
          <w:u w:val="single"/>
        </w:rPr>
        <w:t xml:space="preserve"> a 4</w:t>
      </w:r>
      <w:r>
        <w:rPr>
          <w:u w:val="single"/>
        </w:rPr>
        <w:t>4</w:t>
      </w:r>
      <w:r w:rsidRPr="00362CCA">
        <w:rPr>
          <w:u w:val="single"/>
        </w:rPr>
        <w:t xml:space="preserve"> [§ </w:t>
      </w:r>
      <w:r>
        <w:rPr>
          <w:u w:val="single"/>
        </w:rPr>
        <w:t>42</w:t>
      </w:r>
      <w:r w:rsidRPr="00362CCA">
        <w:rPr>
          <w:u w:val="single"/>
        </w:rPr>
        <w:t>]</w:t>
      </w:r>
    </w:p>
    <w:p w14:paraId="0B537DB6" w14:textId="7B6A3F34" w:rsidR="00FF4E33" w:rsidRDefault="00362CCA" w:rsidP="00F955A4">
      <w:pPr>
        <w:jc w:val="both"/>
      </w:pPr>
      <w:r>
        <w:t xml:space="preserve">Navrhuje sa ustanoviť, že pre </w:t>
      </w:r>
      <w:r>
        <w:rPr>
          <w:rStyle w:val="normaltextrun"/>
        </w:rPr>
        <w:t>protokol o kontrole originality evidenčnej je potrebné</w:t>
      </w:r>
      <w:r w:rsidR="0026519F">
        <w:rPr>
          <w:rStyle w:val="normaltextrun"/>
        </w:rPr>
        <w:t xml:space="preserve"> vydávať na tlačive s ochrannými prvkami, keďže tento doklad neslúži pre žiadne správne konanie.</w:t>
      </w:r>
    </w:p>
    <w:p w14:paraId="71958330" w14:textId="77777777" w:rsidR="00FF4E33" w:rsidRDefault="00FF4E33" w:rsidP="00F955A4">
      <w:pPr>
        <w:jc w:val="both"/>
      </w:pPr>
    </w:p>
    <w:p w14:paraId="36690ACE" w14:textId="15CE8F4C" w:rsidR="008C38B0" w:rsidRPr="008C38B0" w:rsidRDefault="008C38B0" w:rsidP="008C38B0">
      <w:pPr>
        <w:jc w:val="both"/>
        <w:rPr>
          <w:u w:val="single"/>
        </w:rPr>
      </w:pPr>
      <w:r w:rsidRPr="008C38B0">
        <w:rPr>
          <w:u w:val="single"/>
        </w:rPr>
        <w:t xml:space="preserve">K bodu </w:t>
      </w:r>
      <w:r w:rsidR="00F02822">
        <w:rPr>
          <w:u w:val="single"/>
        </w:rPr>
        <w:t>45</w:t>
      </w:r>
      <w:r w:rsidRPr="008C38B0">
        <w:rPr>
          <w:u w:val="single"/>
        </w:rPr>
        <w:t xml:space="preserve"> </w:t>
      </w:r>
      <w:r w:rsidRPr="000629F7">
        <w:rPr>
          <w:u w:val="single"/>
        </w:rPr>
        <w:t>[</w:t>
      </w:r>
      <w:r w:rsidR="00F955A4">
        <w:rPr>
          <w:u w:val="single"/>
        </w:rPr>
        <w:t>§ 49b</w:t>
      </w:r>
      <w:r w:rsidRPr="000629F7">
        <w:rPr>
          <w:u w:val="single"/>
        </w:rPr>
        <w:t>]</w:t>
      </w:r>
    </w:p>
    <w:p w14:paraId="76D06011" w14:textId="4F1D036A" w:rsidR="008C38B0" w:rsidRDefault="008C38B0" w:rsidP="00F955A4">
      <w:pPr>
        <w:jc w:val="both"/>
        <w:rPr>
          <w:rStyle w:val="normaltextrun"/>
        </w:rPr>
      </w:pPr>
      <w:r w:rsidRPr="008C38B0">
        <w:t>Ustanovuje sa prechodné obdobie na zabezpečenie nových technických požiadaviek na</w:t>
      </w:r>
      <w:r w:rsidR="0026519F">
        <w:t> </w:t>
      </w:r>
      <w:r w:rsidRPr="008C38B0">
        <w:t>vybavenie pracovísk kontroly originality</w:t>
      </w:r>
      <w:r w:rsidR="0026519F">
        <w:t xml:space="preserve">, kde súčasne používanú </w:t>
      </w:r>
      <w:r w:rsidR="0026519F" w:rsidRPr="00B90FB9">
        <w:rPr>
          <w:rStyle w:val="normaltextrun"/>
        </w:rPr>
        <w:t>čítačku palubnej diagnostiky OBD</w:t>
      </w:r>
      <w:r w:rsidR="0026519F">
        <w:rPr>
          <w:rStyle w:val="normaltextrun"/>
        </w:rPr>
        <w:t xml:space="preserve"> bude možné používať do 3. mája 2027.</w:t>
      </w:r>
    </w:p>
    <w:p w14:paraId="213426B3" w14:textId="77777777" w:rsidR="0026519F" w:rsidRPr="008C38B0" w:rsidRDefault="0026519F" w:rsidP="00F955A4">
      <w:pPr>
        <w:jc w:val="both"/>
      </w:pPr>
    </w:p>
    <w:p w14:paraId="33026736" w14:textId="3DA149BB" w:rsidR="008C38B0" w:rsidRPr="008C38B0" w:rsidRDefault="008C38B0" w:rsidP="008C38B0">
      <w:pPr>
        <w:jc w:val="both"/>
        <w:rPr>
          <w:u w:val="single"/>
        </w:rPr>
      </w:pPr>
      <w:r w:rsidRPr="008C38B0">
        <w:rPr>
          <w:u w:val="single"/>
        </w:rPr>
        <w:t xml:space="preserve">K bodom </w:t>
      </w:r>
      <w:r w:rsidR="00D84CE1">
        <w:rPr>
          <w:u w:val="single"/>
        </w:rPr>
        <w:t>46</w:t>
      </w:r>
      <w:r w:rsidRPr="008C38B0">
        <w:rPr>
          <w:u w:val="single"/>
        </w:rPr>
        <w:t xml:space="preserve"> až </w:t>
      </w:r>
      <w:r w:rsidR="00D84CE1">
        <w:rPr>
          <w:u w:val="single"/>
        </w:rPr>
        <w:t>64</w:t>
      </w:r>
      <w:r w:rsidRPr="008C38B0">
        <w:rPr>
          <w:u w:val="single"/>
        </w:rPr>
        <w:t xml:space="preserve"> </w:t>
      </w:r>
      <w:r w:rsidRPr="000629F7">
        <w:rPr>
          <w:u w:val="single"/>
        </w:rPr>
        <w:t>[</w:t>
      </w:r>
      <w:r w:rsidR="00D84CE1">
        <w:rPr>
          <w:u w:val="single"/>
        </w:rPr>
        <w:t>Príloha č. 2</w:t>
      </w:r>
      <w:r w:rsidRPr="000629F7">
        <w:rPr>
          <w:u w:val="single"/>
        </w:rPr>
        <w:t>]</w:t>
      </w:r>
    </w:p>
    <w:p w14:paraId="7E3E3FFB" w14:textId="77777777" w:rsidR="008C38B0" w:rsidRPr="008C38B0" w:rsidRDefault="008C38B0" w:rsidP="00F955A4">
      <w:pPr>
        <w:jc w:val="both"/>
      </w:pPr>
      <w:r w:rsidRPr="008C38B0">
        <w:t>Upravujú sa technické požiadavky na zariadenia používané pri kontrole originality, reflektujú sa nové technologické riešenia a zjednodušuje sa materiálno-technické vybavenie pracovísk kontroly originality. Súčasne sa ustanovujú požiadavky na nové diagnostické zariadenia, mobilné zariadenia vybavené kamerou a bezdrôtové komunikačné rozhrania.</w:t>
      </w:r>
    </w:p>
    <w:p w14:paraId="7F6F1615" w14:textId="77777777" w:rsidR="008C38B0" w:rsidRDefault="008C38B0" w:rsidP="00E850A4">
      <w:pPr>
        <w:jc w:val="both"/>
        <w:rPr>
          <w:rStyle w:val="Zstupntext"/>
          <w:b/>
          <w:color w:val="auto"/>
        </w:rPr>
      </w:pPr>
    </w:p>
    <w:p w14:paraId="6DFA2AE4" w14:textId="772C741B" w:rsidR="00E850A4" w:rsidRPr="003B7827" w:rsidRDefault="00E850A4" w:rsidP="00E850A4">
      <w:pPr>
        <w:jc w:val="both"/>
        <w:rPr>
          <w:rStyle w:val="Zstupntext"/>
          <w:b/>
          <w:color w:val="auto"/>
        </w:rPr>
      </w:pPr>
      <w:r w:rsidRPr="003B7827">
        <w:rPr>
          <w:rStyle w:val="Zstupntext"/>
          <w:b/>
          <w:color w:val="auto"/>
        </w:rPr>
        <w:t>K čl. II</w:t>
      </w:r>
    </w:p>
    <w:p w14:paraId="314C70B4" w14:textId="77777777" w:rsidR="009B00F1" w:rsidRDefault="009B00F1" w:rsidP="00E850A4">
      <w:pPr>
        <w:autoSpaceDE w:val="0"/>
        <w:autoSpaceDN w:val="0"/>
        <w:adjustRightInd w:val="0"/>
        <w:ind w:firstLine="709"/>
        <w:jc w:val="both"/>
        <w:rPr>
          <w:rStyle w:val="Zstupntext"/>
          <w:color w:val="auto"/>
        </w:rPr>
      </w:pPr>
    </w:p>
    <w:p w14:paraId="5C8C773D" w14:textId="26B9232A" w:rsidR="00D224D4" w:rsidRPr="00782514" w:rsidRDefault="00E850A4" w:rsidP="00E850A4">
      <w:pPr>
        <w:autoSpaceDE w:val="0"/>
        <w:autoSpaceDN w:val="0"/>
        <w:adjustRightInd w:val="0"/>
        <w:ind w:firstLine="709"/>
        <w:jc w:val="both"/>
        <w:rPr>
          <w:b/>
        </w:rPr>
      </w:pPr>
      <w:r w:rsidRPr="0091729F">
        <w:rPr>
          <w:rStyle w:val="Zstupntext"/>
          <w:color w:val="auto"/>
        </w:rPr>
        <w:t xml:space="preserve">Účinnosť vyhlášky sa navrhuje 1. </w:t>
      </w:r>
      <w:r w:rsidR="004153E2">
        <w:rPr>
          <w:rStyle w:val="Zstupntext"/>
          <w:color w:val="auto"/>
        </w:rPr>
        <w:t>januára</w:t>
      </w:r>
      <w:r w:rsidR="003B7827" w:rsidRPr="0091729F">
        <w:rPr>
          <w:rStyle w:val="Zstupntext"/>
          <w:color w:val="auto"/>
        </w:rPr>
        <w:t xml:space="preserve"> </w:t>
      </w:r>
      <w:r w:rsidRPr="0091729F">
        <w:rPr>
          <w:rStyle w:val="Zstupntext"/>
          <w:color w:val="auto"/>
        </w:rPr>
        <w:t>202</w:t>
      </w:r>
      <w:r w:rsidR="004153E2">
        <w:rPr>
          <w:rStyle w:val="Zstupntext"/>
          <w:color w:val="auto"/>
        </w:rPr>
        <w:t>7</w:t>
      </w:r>
      <w:r w:rsidRPr="0091729F">
        <w:rPr>
          <w:rStyle w:val="Zstupntext"/>
          <w:color w:val="auto"/>
        </w:rPr>
        <w:t xml:space="preserve"> </w:t>
      </w:r>
      <w:r w:rsidR="00AF0E62" w:rsidRPr="008F0B65">
        <w:t xml:space="preserve">vzhľadom na účinnosť </w:t>
      </w:r>
      <w:r w:rsidR="004153E2">
        <w:t xml:space="preserve">novely </w:t>
      </w:r>
      <w:r w:rsidR="00AF0E62" w:rsidRPr="008F0B65">
        <w:t>zákona</w:t>
      </w:r>
      <w:r w:rsidR="003B7827">
        <w:t xml:space="preserve"> č. </w:t>
      </w:r>
      <w:r w:rsidR="004153E2">
        <w:t>106</w:t>
      </w:r>
      <w:r w:rsidR="003B7827">
        <w:t>/20</w:t>
      </w:r>
      <w:r w:rsidR="004153E2">
        <w:t>18</w:t>
      </w:r>
      <w:r w:rsidR="003B7827">
        <w:t xml:space="preserve"> Z. z.</w:t>
      </w:r>
      <w:r w:rsidR="004153E2">
        <w:t xml:space="preserve"> o prevádzke vozidiel v cestnej premávke a o zmene a doplnení niektorých zákonov v znení neskorších predpisov </w:t>
      </w:r>
      <w:r w:rsidR="006141A8">
        <w:t xml:space="preserve">a ktorým sa menia a dopĺňajú niektoré zákony </w:t>
      </w:r>
      <w:r w:rsidR="004007BF">
        <w:t xml:space="preserve">(parlamentná tlač č. </w:t>
      </w:r>
      <w:bookmarkStart w:id="0" w:name="_GoBack"/>
      <w:bookmarkEnd w:id="0"/>
      <w:r w:rsidR="004153E2">
        <w:t>1326)</w:t>
      </w:r>
      <w:r w:rsidR="00EF07C2">
        <w:t>.</w:t>
      </w:r>
    </w:p>
    <w:sectPr w:rsidR="00D224D4" w:rsidRPr="00782514" w:rsidSect="00C50A2F">
      <w:footerReference w:type="even" r:id="rId9"/>
      <w:footerReference w:type="default" r:id="rId10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29D5B7" w14:textId="77777777" w:rsidR="00A96568" w:rsidRDefault="00A96568">
      <w:r>
        <w:separator/>
      </w:r>
    </w:p>
  </w:endnote>
  <w:endnote w:type="continuationSeparator" w:id="0">
    <w:p w14:paraId="21AAECCD" w14:textId="77777777" w:rsidR="00A96568" w:rsidRDefault="00A96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=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251302" w14:textId="77777777" w:rsidR="00FC2A8D" w:rsidRDefault="00FC2A8D" w:rsidP="009824BB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6B56F942" w14:textId="77777777" w:rsidR="00FC2A8D" w:rsidRDefault="00FC2A8D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7286E" w14:textId="090B07B4" w:rsidR="00FC2A8D" w:rsidRDefault="00FC2A8D" w:rsidP="009824BB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4007BF">
      <w:rPr>
        <w:rStyle w:val="slostrany"/>
        <w:noProof/>
      </w:rPr>
      <w:t>3</w:t>
    </w:r>
    <w:r>
      <w:rPr>
        <w:rStyle w:val="slostrany"/>
      </w:rPr>
      <w:fldChar w:fldCharType="end"/>
    </w:r>
  </w:p>
  <w:p w14:paraId="6E36C05A" w14:textId="77777777" w:rsidR="00FC2A8D" w:rsidRDefault="00FC2A8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0BBB91" w14:textId="77777777" w:rsidR="00A96568" w:rsidRDefault="00A96568">
      <w:r>
        <w:separator/>
      </w:r>
    </w:p>
  </w:footnote>
  <w:footnote w:type="continuationSeparator" w:id="0">
    <w:p w14:paraId="6C3052B5" w14:textId="77777777" w:rsidR="00A96568" w:rsidRDefault="00A965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E3A40"/>
    <w:multiLevelType w:val="singleLevel"/>
    <w:tmpl w:val="7A6C0F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abstractNum w:abstractNumId="1" w15:restartNumberingAfterBreak="0">
    <w:nsid w:val="02CB6638"/>
    <w:multiLevelType w:val="hybridMultilevel"/>
    <w:tmpl w:val="BAACEDE2"/>
    <w:lvl w:ilvl="0" w:tplc="DD20D700">
      <w:start w:val="1"/>
      <w:numFmt w:val="decimal"/>
      <w:lvlText w:val="(%1)"/>
      <w:lvlJc w:val="left"/>
      <w:pPr>
        <w:ind w:left="1155" w:hanging="43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70099"/>
    <w:multiLevelType w:val="hybridMultilevel"/>
    <w:tmpl w:val="02F4C294"/>
    <w:lvl w:ilvl="0" w:tplc="19542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1D122B5"/>
    <w:multiLevelType w:val="hybridMultilevel"/>
    <w:tmpl w:val="55CCDAA2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E1B76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EE850AE"/>
    <w:multiLevelType w:val="singleLevel"/>
    <w:tmpl w:val="E04096E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  <w:b/>
        <w:bCs/>
      </w:rPr>
    </w:lvl>
  </w:abstractNum>
  <w:abstractNum w:abstractNumId="8" w15:restartNumberingAfterBreak="0">
    <w:nsid w:val="2060309E"/>
    <w:multiLevelType w:val="hybridMultilevel"/>
    <w:tmpl w:val="CE8EC640"/>
    <w:lvl w:ilvl="0" w:tplc="E6969978">
      <w:start w:val="13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31A57A3"/>
    <w:multiLevelType w:val="hybridMultilevel"/>
    <w:tmpl w:val="7B76BE9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C061A60"/>
    <w:multiLevelType w:val="hybridMultilevel"/>
    <w:tmpl w:val="FE583DE4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6305A5"/>
    <w:multiLevelType w:val="hybridMultilevel"/>
    <w:tmpl w:val="7BDC4D0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971CA2AA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30F48A9C">
      <w:start w:val="1"/>
      <w:numFmt w:val="decimal"/>
      <w:lvlText w:val="(%3)"/>
      <w:lvlJc w:val="left"/>
      <w:pPr>
        <w:ind w:left="2160" w:hanging="180"/>
      </w:pPr>
      <w:rPr>
        <w:rFonts w:cs="Times New Roman"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CDB0AF7"/>
    <w:multiLevelType w:val="singleLevel"/>
    <w:tmpl w:val="B12C6B9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E4E20CE"/>
    <w:multiLevelType w:val="singleLevel"/>
    <w:tmpl w:val="899835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4" w15:restartNumberingAfterBreak="0">
    <w:nsid w:val="3107267D"/>
    <w:multiLevelType w:val="hybridMultilevel"/>
    <w:tmpl w:val="679AF138"/>
    <w:lvl w:ilvl="0" w:tplc="09A088F6">
      <w:start w:val="1"/>
      <w:numFmt w:val="decimal"/>
      <w:lvlText w:val="%1."/>
      <w:lvlJc w:val="righ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3A185D02"/>
    <w:multiLevelType w:val="hybridMultilevel"/>
    <w:tmpl w:val="A9A83EA2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ED54F7"/>
    <w:multiLevelType w:val="hybridMultilevel"/>
    <w:tmpl w:val="70947268"/>
    <w:lvl w:ilvl="0" w:tplc="88F0F06E">
      <w:start w:val="1"/>
      <w:numFmt w:val="decimal"/>
      <w:lvlText w:val="%1."/>
      <w:lvlJc w:val="left"/>
      <w:pPr>
        <w:tabs>
          <w:tab w:val="num" w:pos="870"/>
        </w:tabs>
        <w:ind w:left="360"/>
      </w:pPr>
      <w:rPr>
        <w:rFonts w:cs="Times New Roman" w:hint="default"/>
        <w:b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40A712A"/>
    <w:multiLevelType w:val="hybridMultilevel"/>
    <w:tmpl w:val="E9DC301A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7EA76E4"/>
    <w:multiLevelType w:val="hybridMultilevel"/>
    <w:tmpl w:val="32266260"/>
    <w:lvl w:ilvl="0" w:tplc="6BAAB3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CD572B"/>
    <w:multiLevelType w:val="hybridMultilevel"/>
    <w:tmpl w:val="F642FBFE"/>
    <w:lvl w:ilvl="0" w:tplc="335CB018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AB6E16"/>
    <w:multiLevelType w:val="hybridMultilevel"/>
    <w:tmpl w:val="06F689C2"/>
    <w:lvl w:ilvl="0" w:tplc="427E6A4E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67003015"/>
    <w:multiLevelType w:val="singleLevel"/>
    <w:tmpl w:val="9E245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3" w15:restartNumberingAfterBreak="0">
    <w:nsid w:val="67BB3C4C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A31210E"/>
    <w:multiLevelType w:val="hybridMultilevel"/>
    <w:tmpl w:val="938271EE"/>
    <w:lvl w:ilvl="0" w:tplc="A496BA84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cs="Times New Roman" w:hint="default"/>
      </w:r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B2C530F"/>
    <w:multiLevelType w:val="hybridMultilevel"/>
    <w:tmpl w:val="62D4DC4E"/>
    <w:lvl w:ilvl="0" w:tplc="FF60C864">
      <w:start w:val="1"/>
      <w:numFmt w:val="bullet"/>
      <w:lvlText w:val=""/>
      <w:lvlJc w:val="left"/>
      <w:pPr>
        <w:tabs>
          <w:tab w:val="num" w:pos="567"/>
        </w:tabs>
        <w:ind w:left="567" w:hanging="397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28A2D80">
      <w:start w:val="2"/>
      <w:numFmt w:val="lowerLetter"/>
      <w:lvlText w:val="%3)"/>
      <w:lvlJc w:val="left"/>
      <w:pPr>
        <w:tabs>
          <w:tab w:val="num" w:pos="510"/>
        </w:tabs>
        <w:ind w:left="567" w:hanging="510"/>
      </w:pPr>
      <w:rPr>
        <w:rFonts w:cs="Times New Roman" w:hint="default"/>
        <w:b w:val="0"/>
        <w:i w:val="0"/>
      </w:rPr>
    </w:lvl>
    <w:lvl w:ilvl="3" w:tplc="320EB814">
      <w:start w:val="4"/>
      <w:numFmt w:val="decimal"/>
      <w:lvlText w:val="%4."/>
      <w:lvlJc w:val="left"/>
      <w:pPr>
        <w:tabs>
          <w:tab w:val="num" w:pos="284"/>
        </w:tabs>
        <w:ind w:left="284" w:hanging="284"/>
      </w:pPr>
      <w:rPr>
        <w:rFonts w:cs="Times New Roman" w:hint="default"/>
        <w:b/>
        <w:i w:val="0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69767C"/>
    <w:multiLevelType w:val="hybridMultilevel"/>
    <w:tmpl w:val="BFD028E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1E70A9E"/>
    <w:multiLevelType w:val="hybridMultilevel"/>
    <w:tmpl w:val="4E766826"/>
    <w:lvl w:ilvl="0" w:tplc="FFFFFFFF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732B0CAA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40D689F"/>
    <w:multiLevelType w:val="hybridMultilevel"/>
    <w:tmpl w:val="0986CC38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2D0D9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4983FF9"/>
    <w:multiLevelType w:val="hybridMultilevel"/>
    <w:tmpl w:val="1940307E"/>
    <w:lvl w:ilvl="0" w:tplc="A998DF10">
      <w:start w:val="1"/>
      <w:numFmt w:val="bullet"/>
      <w:lvlText w:val="-"/>
      <w:lvlJc w:val="left"/>
      <w:pPr>
        <w:tabs>
          <w:tab w:val="num" w:pos="1068"/>
        </w:tabs>
        <w:ind w:left="879" w:hanging="171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4DC6C19"/>
    <w:multiLevelType w:val="hybridMultilevel"/>
    <w:tmpl w:val="84841F70"/>
    <w:lvl w:ilvl="0" w:tplc="E8242D02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cs="Times New Roman" w:hint="default"/>
        <w:b w:val="0"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77DD2D11"/>
    <w:multiLevelType w:val="hybridMultilevel"/>
    <w:tmpl w:val="54FE13B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21655B"/>
    <w:multiLevelType w:val="hybridMultilevel"/>
    <w:tmpl w:val="0A06DC3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B5949D7"/>
    <w:multiLevelType w:val="hybridMultilevel"/>
    <w:tmpl w:val="DD605D92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A52CDD"/>
    <w:multiLevelType w:val="multilevel"/>
    <w:tmpl w:val="2B466E14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6" w15:restartNumberingAfterBreak="0">
    <w:nsid w:val="7CFF1EA9"/>
    <w:multiLevelType w:val="singleLevel"/>
    <w:tmpl w:val="5DC8286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abstractNum w:abstractNumId="37" w15:restartNumberingAfterBreak="0">
    <w:nsid w:val="7D340454"/>
    <w:multiLevelType w:val="hybridMultilevel"/>
    <w:tmpl w:val="27AA1F30"/>
    <w:lvl w:ilvl="0" w:tplc="3F7A77E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E3F0B2B"/>
    <w:multiLevelType w:val="singleLevel"/>
    <w:tmpl w:val="8DFA313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num w:numId="1">
    <w:abstractNumId w:val="30"/>
  </w:num>
  <w:num w:numId="2">
    <w:abstractNumId w:val="29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3"/>
  </w:num>
  <w:num w:numId="6">
    <w:abstractNumId w:val="35"/>
  </w:num>
  <w:num w:numId="7">
    <w:abstractNumId w:val="31"/>
  </w:num>
  <w:num w:numId="8">
    <w:abstractNumId w:val="16"/>
  </w:num>
  <w:num w:numId="9">
    <w:abstractNumId w:val="0"/>
    <w:lvlOverride w:ilvl="0">
      <w:startOverride w:val="1"/>
    </w:lvlOverride>
  </w:num>
  <w:num w:numId="10">
    <w:abstractNumId w:val="36"/>
    <w:lvlOverride w:ilvl="0">
      <w:startOverride w:val="4"/>
    </w:lvlOverride>
  </w:num>
  <w:num w:numId="11">
    <w:abstractNumId w:val="22"/>
    <w:lvlOverride w:ilvl="0">
      <w:startOverride w:val="1"/>
    </w:lvlOverride>
  </w:num>
  <w:num w:numId="12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</w:num>
  <w:num w:numId="14">
    <w:abstractNumId w:val="38"/>
    <w:lvlOverride w:ilvl="0">
      <w:startOverride w:val="7"/>
    </w:lvlOverride>
  </w:num>
  <w:num w:numId="15">
    <w:abstractNumId w:val="27"/>
  </w:num>
  <w:num w:numId="16">
    <w:abstractNumId w:val="35"/>
  </w:num>
  <w:num w:numId="17">
    <w:abstractNumId w:val="24"/>
  </w:num>
  <w:num w:numId="18">
    <w:abstractNumId w:val="7"/>
    <w:lvlOverride w:ilvl="0">
      <w:startOverride w:val="1"/>
    </w:lvlOverride>
  </w:num>
  <w:num w:numId="19">
    <w:abstractNumId w:val="22"/>
  </w:num>
  <w:num w:numId="20">
    <w:abstractNumId w:val="6"/>
  </w:num>
  <w:num w:numId="21">
    <w:abstractNumId w:val="8"/>
  </w:num>
  <w:num w:numId="22">
    <w:abstractNumId w:val="28"/>
  </w:num>
  <w:num w:numId="2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15"/>
  </w:num>
  <w:num w:numId="26">
    <w:abstractNumId w:val="33"/>
  </w:num>
  <w:num w:numId="27">
    <w:abstractNumId w:val="14"/>
  </w:num>
  <w:num w:numId="28">
    <w:abstractNumId w:val="32"/>
  </w:num>
  <w:num w:numId="29">
    <w:abstractNumId w:val="23"/>
  </w:num>
  <w:num w:numId="30">
    <w:abstractNumId w:val="37"/>
  </w:num>
  <w:num w:numId="31">
    <w:abstractNumId w:val="9"/>
  </w:num>
  <w:num w:numId="32">
    <w:abstractNumId w:val="20"/>
  </w:num>
  <w:num w:numId="33">
    <w:abstractNumId w:val="26"/>
  </w:num>
  <w:num w:numId="34">
    <w:abstractNumId w:val="17"/>
  </w:num>
  <w:num w:numId="35">
    <w:abstractNumId w:val="34"/>
  </w:num>
  <w:num w:numId="36">
    <w:abstractNumId w:val="11"/>
  </w:num>
  <w:num w:numId="37">
    <w:abstractNumId w:val="19"/>
  </w:num>
  <w:num w:numId="38">
    <w:abstractNumId w:val="18"/>
  </w:num>
  <w:num w:numId="39">
    <w:abstractNumId w:val="12"/>
  </w:num>
  <w:num w:numId="40">
    <w:abstractNumId w:val="1"/>
  </w:num>
  <w:num w:numId="41">
    <w:abstractNumId w:val="4"/>
  </w:num>
  <w:num w:numId="42">
    <w:abstractNumId w:val="5"/>
  </w:num>
  <w:num w:numId="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5A6"/>
    <w:rsid w:val="00000B05"/>
    <w:rsid w:val="0000393C"/>
    <w:rsid w:val="000042E8"/>
    <w:rsid w:val="00004A1F"/>
    <w:rsid w:val="0001065A"/>
    <w:rsid w:val="000224DA"/>
    <w:rsid w:val="00022A1B"/>
    <w:rsid w:val="00026D2B"/>
    <w:rsid w:val="000277E6"/>
    <w:rsid w:val="00032BB3"/>
    <w:rsid w:val="00034AA8"/>
    <w:rsid w:val="00034F7D"/>
    <w:rsid w:val="00036EF8"/>
    <w:rsid w:val="00040AF3"/>
    <w:rsid w:val="00060623"/>
    <w:rsid w:val="00061AD1"/>
    <w:rsid w:val="0006700B"/>
    <w:rsid w:val="00067A49"/>
    <w:rsid w:val="00070C31"/>
    <w:rsid w:val="00073B66"/>
    <w:rsid w:val="00074C9D"/>
    <w:rsid w:val="0008238D"/>
    <w:rsid w:val="00084B25"/>
    <w:rsid w:val="000866D6"/>
    <w:rsid w:val="00086933"/>
    <w:rsid w:val="0009072A"/>
    <w:rsid w:val="000953DA"/>
    <w:rsid w:val="000A079C"/>
    <w:rsid w:val="000A141E"/>
    <w:rsid w:val="000C1134"/>
    <w:rsid w:val="000C1299"/>
    <w:rsid w:val="000D2D30"/>
    <w:rsid w:val="000D499A"/>
    <w:rsid w:val="000D548C"/>
    <w:rsid w:val="000D6F4B"/>
    <w:rsid w:val="000E4B58"/>
    <w:rsid w:val="000E5D0E"/>
    <w:rsid w:val="000E5E84"/>
    <w:rsid w:val="000F7A65"/>
    <w:rsid w:val="00106554"/>
    <w:rsid w:val="00112E08"/>
    <w:rsid w:val="00130C5F"/>
    <w:rsid w:val="00134EBB"/>
    <w:rsid w:val="00143B46"/>
    <w:rsid w:val="00144E59"/>
    <w:rsid w:val="00150646"/>
    <w:rsid w:val="0015075C"/>
    <w:rsid w:val="00163FF7"/>
    <w:rsid w:val="00164B0B"/>
    <w:rsid w:val="0016697B"/>
    <w:rsid w:val="0018043E"/>
    <w:rsid w:val="001815E7"/>
    <w:rsid w:val="00190129"/>
    <w:rsid w:val="001968AB"/>
    <w:rsid w:val="001A44E3"/>
    <w:rsid w:val="001B4722"/>
    <w:rsid w:val="001B6394"/>
    <w:rsid w:val="001D40B9"/>
    <w:rsid w:val="001D5FF0"/>
    <w:rsid w:val="001E6C22"/>
    <w:rsid w:val="001F1604"/>
    <w:rsid w:val="001F1B74"/>
    <w:rsid w:val="001F4DD6"/>
    <w:rsid w:val="00201635"/>
    <w:rsid w:val="00207D86"/>
    <w:rsid w:val="00217F63"/>
    <w:rsid w:val="00225A9D"/>
    <w:rsid w:val="00226C54"/>
    <w:rsid w:val="00230F75"/>
    <w:rsid w:val="002323B8"/>
    <w:rsid w:val="00237A1E"/>
    <w:rsid w:val="0024642C"/>
    <w:rsid w:val="002617CF"/>
    <w:rsid w:val="0026519F"/>
    <w:rsid w:val="00267DE7"/>
    <w:rsid w:val="00280ABA"/>
    <w:rsid w:val="00287BFF"/>
    <w:rsid w:val="0029230F"/>
    <w:rsid w:val="002932EB"/>
    <w:rsid w:val="002A14F9"/>
    <w:rsid w:val="002A4AB3"/>
    <w:rsid w:val="002A5891"/>
    <w:rsid w:val="002B0C21"/>
    <w:rsid w:val="002C1F7D"/>
    <w:rsid w:val="002C2D94"/>
    <w:rsid w:val="002C39B1"/>
    <w:rsid w:val="002D1704"/>
    <w:rsid w:val="002D17D0"/>
    <w:rsid w:val="002D3014"/>
    <w:rsid w:val="002E5039"/>
    <w:rsid w:val="002F0D66"/>
    <w:rsid w:val="00305BDD"/>
    <w:rsid w:val="003125F9"/>
    <w:rsid w:val="00325689"/>
    <w:rsid w:val="00334FBA"/>
    <w:rsid w:val="003462D3"/>
    <w:rsid w:val="003463AC"/>
    <w:rsid w:val="00346EB2"/>
    <w:rsid w:val="003473C1"/>
    <w:rsid w:val="003476B0"/>
    <w:rsid w:val="003573E9"/>
    <w:rsid w:val="00362CCA"/>
    <w:rsid w:val="003654DF"/>
    <w:rsid w:val="0036737D"/>
    <w:rsid w:val="00370B49"/>
    <w:rsid w:val="00376FBC"/>
    <w:rsid w:val="003773B9"/>
    <w:rsid w:val="00386698"/>
    <w:rsid w:val="00393665"/>
    <w:rsid w:val="00396CFD"/>
    <w:rsid w:val="003A134A"/>
    <w:rsid w:val="003A7D12"/>
    <w:rsid w:val="003B1328"/>
    <w:rsid w:val="003B16CA"/>
    <w:rsid w:val="003B6542"/>
    <w:rsid w:val="003B7567"/>
    <w:rsid w:val="003B7827"/>
    <w:rsid w:val="003C5E82"/>
    <w:rsid w:val="003D1FC2"/>
    <w:rsid w:val="003D3F83"/>
    <w:rsid w:val="003D434A"/>
    <w:rsid w:val="003D60C2"/>
    <w:rsid w:val="003D7C0A"/>
    <w:rsid w:val="003E12E7"/>
    <w:rsid w:val="003E34A4"/>
    <w:rsid w:val="004007BF"/>
    <w:rsid w:val="00402EB8"/>
    <w:rsid w:val="004036A4"/>
    <w:rsid w:val="0040471E"/>
    <w:rsid w:val="00407D1D"/>
    <w:rsid w:val="00411D86"/>
    <w:rsid w:val="004153E2"/>
    <w:rsid w:val="004157AE"/>
    <w:rsid w:val="00417094"/>
    <w:rsid w:val="0041730A"/>
    <w:rsid w:val="004278EC"/>
    <w:rsid w:val="00461F79"/>
    <w:rsid w:val="004770C9"/>
    <w:rsid w:val="00480EF3"/>
    <w:rsid w:val="00481AD7"/>
    <w:rsid w:val="00484476"/>
    <w:rsid w:val="00491837"/>
    <w:rsid w:val="00496241"/>
    <w:rsid w:val="004A1376"/>
    <w:rsid w:val="004A3219"/>
    <w:rsid w:val="004B5344"/>
    <w:rsid w:val="004C0527"/>
    <w:rsid w:val="004C0F4B"/>
    <w:rsid w:val="004C15A2"/>
    <w:rsid w:val="004C1D3F"/>
    <w:rsid w:val="004C6BFC"/>
    <w:rsid w:val="004C7DDB"/>
    <w:rsid w:val="004D1E01"/>
    <w:rsid w:val="004D67A1"/>
    <w:rsid w:val="004E0E22"/>
    <w:rsid w:val="004E6129"/>
    <w:rsid w:val="004F40C1"/>
    <w:rsid w:val="004F582E"/>
    <w:rsid w:val="004F7F3E"/>
    <w:rsid w:val="00500DE1"/>
    <w:rsid w:val="00502038"/>
    <w:rsid w:val="00503BAC"/>
    <w:rsid w:val="00514E34"/>
    <w:rsid w:val="00520C9B"/>
    <w:rsid w:val="00535870"/>
    <w:rsid w:val="005413F4"/>
    <w:rsid w:val="005542CC"/>
    <w:rsid w:val="00554E84"/>
    <w:rsid w:val="00564C3C"/>
    <w:rsid w:val="00572D69"/>
    <w:rsid w:val="0057312B"/>
    <w:rsid w:val="00573D57"/>
    <w:rsid w:val="00594A81"/>
    <w:rsid w:val="005B0DF0"/>
    <w:rsid w:val="005B1D74"/>
    <w:rsid w:val="005C0846"/>
    <w:rsid w:val="005C2FEA"/>
    <w:rsid w:val="005C3987"/>
    <w:rsid w:val="005D1028"/>
    <w:rsid w:val="005D5061"/>
    <w:rsid w:val="005F2096"/>
    <w:rsid w:val="005F5F50"/>
    <w:rsid w:val="005F6503"/>
    <w:rsid w:val="005F761C"/>
    <w:rsid w:val="00601FFF"/>
    <w:rsid w:val="0060681A"/>
    <w:rsid w:val="00613956"/>
    <w:rsid w:val="006141A8"/>
    <w:rsid w:val="0061439A"/>
    <w:rsid w:val="0062134B"/>
    <w:rsid w:val="00621441"/>
    <w:rsid w:val="00621723"/>
    <w:rsid w:val="00621E5C"/>
    <w:rsid w:val="0062249E"/>
    <w:rsid w:val="00622BC4"/>
    <w:rsid w:val="00623CFE"/>
    <w:rsid w:val="00632056"/>
    <w:rsid w:val="006375D3"/>
    <w:rsid w:val="006400E9"/>
    <w:rsid w:val="00652650"/>
    <w:rsid w:val="00666007"/>
    <w:rsid w:val="00682844"/>
    <w:rsid w:val="006916E4"/>
    <w:rsid w:val="006A2324"/>
    <w:rsid w:val="006A53AA"/>
    <w:rsid w:val="006A63D2"/>
    <w:rsid w:val="006A7FCC"/>
    <w:rsid w:val="006B1016"/>
    <w:rsid w:val="006B1745"/>
    <w:rsid w:val="006B1830"/>
    <w:rsid w:val="006B3914"/>
    <w:rsid w:val="006C7C77"/>
    <w:rsid w:val="006D1F0C"/>
    <w:rsid w:val="006D3B9A"/>
    <w:rsid w:val="006D4CAE"/>
    <w:rsid w:val="006E6FA9"/>
    <w:rsid w:val="006F55A9"/>
    <w:rsid w:val="00705AD9"/>
    <w:rsid w:val="00707950"/>
    <w:rsid w:val="00734221"/>
    <w:rsid w:val="00743F45"/>
    <w:rsid w:val="00747494"/>
    <w:rsid w:val="00753E38"/>
    <w:rsid w:val="007558E7"/>
    <w:rsid w:val="00761A68"/>
    <w:rsid w:val="00763B19"/>
    <w:rsid w:val="0076782E"/>
    <w:rsid w:val="0077087C"/>
    <w:rsid w:val="007722E1"/>
    <w:rsid w:val="00782514"/>
    <w:rsid w:val="00783BE8"/>
    <w:rsid w:val="00783D70"/>
    <w:rsid w:val="007A30E5"/>
    <w:rsid w:val="007B2CCD"/>
    <w:rsid w:val="007B657C"/>
    <w:rsid w:val="007B7BAB"/>
    <w:rsid w:val="007C24EA"/>
    <w:rsid w:val="007C658C"/>
    <w:rsid w:val="007C6B5F"/>
    <w:rsid w:val="007D03A3"/>
    <w:rsid w:val="007E00F8"/>
    <w:rsid w:val="007F3400"/>
    <w:rsid w:val="007F4A69"/>
    <w:rsid w:val="008048CA"/>
    <w:rsid w:val="00806691"/>
    <w:rsid w:val="00807CA0"/>
    <w:rsid w:val="00807E13"/>
    <w:rsid w:val="008111FC"/>
    <w:rsid w:val="00811899"/>
    <w:rsid w:val="00813E9F"/>
    <w:rsid w:val="00815963"/>
    <w:rsid w:val="00817322"/>
    <w:rsid w:val="00817C01"/>
    <w:rsid w:val="00820154"/>
    <w:rsid w:val="00821B6F"/>
    <w:rsid w:val="00826641"/>
    <w:rsid w:val="00830379"/>
    <w:rsid w:val="0083159D"/>
    <w:rsid w:val="0083189A"/>
    <w:rsid w:val="0083712D"/>
    <w:rsid w:val="0083727A"/>
    <w:rsid w:val="00837E12"/>
    <w:rsid w:val="00837E33"/>
    <w:rsid w:val="00844694"/>
    <w:rsid w:val="00845448"/>
    <w:rsid w:val="0084631E"/>
    <w:rsid w:val="008466C2"/>
    <w:rsid w:val="008466F5"/>
    <w:rsid w:val="00850A63"/>
    <w:rsid w:val="008517D6"/>
    <w:rsid w:val="00852BB5"/>
    <w:rsid w:val="00856250"/>
    <w:rsid w:val="0086103E"/>
    <w:rsid w:val="008676C1"/>
    <w:rsid w:val="00870E08"/>
    <w:rsid w:val="00872B7A"/>
    <w:rsid w:val="00872CDE"/>
    <w:rsid w:val="00872D05"/>
    <w:rsid w:val="00874EAE"/>
    <w:rsid w:val="0087778B"/>
    <w:rsid w:val="008A5034"/>
    <w:rsid w:val="008B15E7"/>
    <w:rsid w:val="008B25A6"/>
    <w:rsid w:val="008B4077"/>
    <w:rsid w:val="008C38B0"/>
    <w:rsid w:val="008D3BD9"/>
    <w:rsid w:val="008E1503"/>
    <w:rsid w:val="008F457B"/>
    <w:rsid w:val="008F6030"/>
    <w:rsid w:val="008F7D2F"/>
    <w:rsid w:val="00900D5F"/>
    <w:rsid w:val="00901C18"/>
    <w:rsid w:val="0090387B"/>
    <w:rsid w:val="009179B4"/>
    <w:rsid w:val="00926FE5"/>
    <w:rsid w:val="00933F60"/>
    <w:rsid w:val="00936911"/>
    <w:rsid w:val="00946466"/>
    <w:rsid w:val="00947D09"/>
    <w:rsid w:val="009501E6"/>
    <w:rsid w:val="00970937"/>
    <w:rsid w:val="00971CD3"/>
    <w:rsid w:val="009723BB"/>
    <w:rsid w:val="00977DF8"/>
    <w:rsid w:val="009802AC"/>
    <w:rsid w:val="009817A5"/>
    <w:rsid w:val="009824BB"/>
    <w:rsid w:val="00987E52"/>
    <w:rsid w:val="00991F5D"/>
    <w:rsid w:val="0099209F"/>
    <w:rsid w:val="00994BC3"/>
    <w:rsid w:val="009A0DD6"/>
    <w:rsid w:val="009B00F1"/>
    <w:rsid w:val="009B291F"/>
    <w:rsid w:val="009B321F"/>
    <w:rsid w:val="009B7B35"/>
    <w:rsid w:val="009C0B27"/>
    <w:rsid w:val="009C3A98"/>
    <w:rsid w:val="009C3BBF"/>
    <w:rsid w:val="009C48B2"/>
    <w:rsid w:val="009C4F74"/>
    <w:rsid w:val="009C53F8"/>
    <w:rsid w:val="009D255E"/>
    <w:rsid w:val="009D591D"/>
    <w:rsid w:val="009D5FA5"/>
    <w:rsid w:val="009D64F8"/>
    <w:rsid w:val="009D7E5C"/>
    <w:rsid w:val="009E04A8"/>
    <w:rsid w:val="009E49A9"/>
    <w:rsid w:val="009E7443"/>
    <w:rsid w:val="009F1F56"/>
    <w:rsid w:val="009F4932"/>
    <w:rsid w:val="00A00D2C"/>
    <w:rsid w:val="00A10833"/>
    <w:rsid w:val="00A12992"/>
    <w:rsid w:val="00A20CD1"/>
    <w:rsid w:val="00A20EAC"/>
    <w:rsid w:val="00A21AE0"/>
    <w:rsid w:val="00A23264"/>
    <w:rsid w:val="00A3177F"/>
    <w:rsid w:val="00A3235A"/>
    <w:rsid w:val="00A33831"/>
    <w:rsid w:val="00A33C3D"/>
    <w:rsid w:val="00A36C3D"/>
    <w:rsid w:val="00A37261"/>
    <w:rsid w:val="00A42481"/>
    <w:rsid w:val="00A45E50"/>
    <w:rsid w:val="00A60555"/>
    <w:rsid w:val="00A624A0"/>
    <w:rsid w:val="00A64D2D"/>
    <w:rsid w:val="00A64E73"/>
    <w:rsid w:val="00A66C98"/>
    <w:rsid w:val="00A67A21"/>
    <w:rsid w:val="00A80756"/>
    <w:rsid w:val="00A87F42"/>
    <w:rsid w:val="00A9010D"/>
    <w:rsid w:val="00A90A2C"/>
    <w:rsid w:val="00A91F4E"/>
    <w:rsid w:val="00A9320C"/>
    <w:rsid w:val="00A96568"/>
    <w:rsid w:val="00AA31EC"/>
    <w:rsid w:val="00AA602D"/>
    <w:rsid w:val="00AB0E3E"/>
    <w:rsid w:val="00AB324A"/>
    <w:rsid w:val="00AC0679"/>
    <w:rsid w:val="00AC4245"/>
    <w:rsid w:val="00AC5162"/>
    <w:rsid w:val="00AC6695"/>
    <w:rsid w:val="00AD178A"/>
    <w:rsid w:val="00AD49B4"/>
    <w:rsid w:val="00AD760F"/>
    <w:rsid w:val="00AE0128"/>
    <w:rsid w:val="00AE6C02"/>
    <w:rsid w:val="00AF0E62"/>
    <w:rsid w:val="00AF2432"/>
    <w:rsid w:val="00B06B8F"/>
    <w:rsid w:val="00B06E82"/>
    <w:rsid w:val="00B10E74"/>
    <w:rsid w:val="00B3261A"/>
    <w:rsid w:val="00B32D00"/>
    <w:rsid w:val="00B3450E"/>
    <w:rsid w:val="00B36538"/>
    <w:rsid w:val="00B3754A"/>
    <w:rsid w:val="00B459F9"/>
    <w:rsid w:val="00B50BBE"/>
    <w:rsid w:val="00B61099"/>
    <w:rsid w:val="00B713EA"/>
    <w:rsid w:val="00B728D7"/>
    <w:rsid w:val="00B72CDF"/>
    <w:rsid w:val="00B7665F"/>
    <w:rsid w:val="00B83C79"/>
    <w:rsid w:val="00B86789"/>
    <w:rsid w:val="00B8714B"/>
    <w:rsid w:val="00B90599"/>
    <w:rsid w:val="00B930EA"/>
    <w:rsid w:val="00BA195C"/>
    <w:rsid w:val="00BA1DBC"/>
    <w:rsid w:val="00BC4A2B"/>
    <w:rsid w:val="00BD0E5C"/>
    <w:rsid w:val="00BD15A2"/>
    <w:rsid w:val="00BD4F06"/>
    <w:rsid w:val="00BE2534"/>
    <w:rsid w:val="00BE2CC2"/>
    <w:rsid w:val="00C00A2F"/>
    <w:rsid w:val="00C05E7B"/>
    <w:rsid w:val="00C06648"/>
    <w:rsid w:val="00C12CA2"/>
    <w:rsid w:val="00C169E2"/>
    <w:rsid w:val="00C16FC1"/>
    <w:rsid w:val="00C22E36"/>
    <w:rsid w:val="00C23D39"/>
    <w:rsid w:val="00C24F46"/>
    <w:rsid w:val="00C30152"/>
    <w:rsid w:val="00C358D6"/>
    <w:rsid w:val="00C50A2F"/>
    <w:rsid w:val="00C551CC"/>
    <w:rsid w:val="00C55AFA"/>
    <w:rsid w:val="00C61813"/>
    <w:rsid w:val="00C641B3"/>
    <w:rsid w:val="00C676E3"/>
    <w:rsid w:val="00C728FF"/>
    <w:rsid w:val="00C8153B"/>
    <w:rsid w:val="00C84111"/>
    <w:rsid w:val="00C92DD9"/>
    <w:rsid w:val="00CA06A8"/>
    <w:rsid w:val="00CA4AAB"/>
    <w:rsid w:val="00CA5FF0"/>
    <w:rsid w:val="00CB43BE"/>
    <w:rsid w:val="00CB67BD"/>
    <w:rsid w:val="00CE7CF5"/>
    <w:rsid w:val="00CF1081"/>
    <w:rsid w:val="00CF6792"/>
    <w:rsid w:val="00D04004"/>
    <w:rsid w:val="00D06C6E"/>
    <w:rsid w:val="00D10B87"/>
    <w:rsid w:val="00D142A2"/>
    <w:rsid w:val="00D15591"/>
    <w:rsid w:val="00D178EF"/>
    <w:rsid w:val="00D224D4"/>
    <w:rsid w:val="00D261C8"/>
    <w:rsid w:val="00D37417"/>
    <w:rsid w:val="00D42E7A"/>
    <w:rsid w:val="00D45706"/>
    <w:rsid w:val="00D52F18"/>
    <w:rsid w:val="00D562D1"/>
    <w:rsid w:val="00D56386"/>
    <w:rsid w:val="00D72954"/>
    <w:rsid w:val="00D7545F"/>
    <w:rsid w:val="00D84CE1"/>
    <w:rsid w:val="00D85886"/>
    <w:rsid w:val="00D94254"/>
    <w:rsid w:val="00DA3213"/>
    <w:rsid w:val="00DA36A3"/>
    <w:rsid w:val="00DC144D"/>
    <w:rsid w:val="00DC28F5"/>
    <w:rsid w:val="00DD1044"/>
    <w:rsid w:val="00DD4D8B"/>
    <w:rsid w:val="00DD532D"/>
    <w:rsid w:val="00DD6762"/>
    <w:rsid w:val="00DD7F3A"/>
    <w:rsid w:val="00DE44A3"/>
    <w:rsid w:val="00DE502A"/>
    <w:rsid w:val="00DF0D24"/>
    <w:rsid w:val="00DF3FEF"/>
    <w:rsid w:val="00DF6F46"/>
    <w:rsid w:val="00E1431A"/>
    <w:rsid w:val="00E16FEF"/>
    <w:rsid w:val="00E2132D"/>
    <w:rsid w:val="00E34B00"/>
    <w:rsid w:val="00E42247"/>
    <w:rsid w:val="00E43C2C"/>
    <w:rsid w:val="00E47830"/>
    <w:rsid w:val="00E52C94"/>
    <w:rsid w:val="00E7062B"/>
    <w:rsid w:val="00E73978"/>
    <w:rsid w:val="00E760EB"/>
    <w:rsid w:val="00E769C4"/>
    <w:rsid w:val="00E76C6B"/>
    <w:rsid w:val="00E836D6"/>
    <w:rsid w:val="00E850A4"/>
    <w:rsid w:val="00EA042D"/>
    <w:rsid w:val="00EA15D2"/>
    <w:rsid w:val="00EA19E0"/>
    <w:rsid w:val="00EA388B"/>
    <w:rsid w:val="00EA4CE2"/>
    <w:rsid w:val="00EA4EBF"/>
    <w:rsid w:val="00EA5828"/>
    <w:rsid w:val="00EB0677"/>
    <w:rsid w:val="00EB0DCE"/>
    <w:rsid w:val="00EB2B6E"/>
    <w:rsid w:val="00EC0540"/>
    <w:rsid w:val="00ED5501"/>
    <w:rsid w:val="00EE0D43"/>
    <w:rsid w:val="00EE5498"/>
    <w:rsid w:val="00EF0122"/>
    <w:rsid w:val="00EF07C2"/>
    <w:rsid w:val="00EF6213"/>
    <w:rsid w:val="00F02822"/>
    <w:rsid w:val="00F05F22"/>
    <w:rsid w:val="00F147C4"/>
    <w:rsid w:val="00F151A1"/>
    <w:rsid w:val="00F152B9"/>
    <w:rsid w:val="00F2560B"/>
    <w:rsid w:val="00F25F4E"/>
    <w:rsid w:val="00F26FC4"/>
    <w:rsid w:val="00F41F7B"/>
    <w:rsid w:val="00F43D7F"/>
    <w:rsid w:val="00F5091C"/>
    <w:rsid w:val="00F6505A"/>
    <w:rsid w:val="00F67135"/>
    <w:rsid w:val="00F84DAE"/>
    <w:rsid w:val="00F916B6"/>
    <w:rsid w:val="00F91952"/>
    <w:rsid w:val="00F955A4"/>
    <w:rsid w:val="00F9653A"/>
    <w:rsid w:val="00F96DC2"/>
    <w:rsid w:val="00FA35D9"/>
    <w:rsid w:val="00FB1524"/>
    <w:rsid w:val="00FB32EF"/>
    <w:rsid w:val="00FC2A8D"/>
    <w:rsid w:val="00FC595B"/>
    <w:rsid w:val="00FC68BD"/>
    <w:rsid w:val="00FD118F"/>
    <w:rsid w:val="00FF22EB"/>
    <w:rsid w:val="00FF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166C4B"/>
  <w14:defaultImageDpi w14:val="96"/>
  <w15:docId w15:val="{E983AE7C-3181-404D-9FDA-322ADDACC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B25A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locked/>
    <w:rsid w:val="00084B25"/>
    <w:pPr>
      <w:keepNext/>
      <w:jc w:val="both"/>
      <w:outlineLvl w:val="0"/>
    </w:pPr>
    <w:rPr>
      <w:b/>
      <w:szCs w:val="20"/>
      <w:lang w:eastAsia="cs-CZ"/>
    </w:rPr>
  </w:style>
  <w:style w:type="paragraph" w:styleId="Nadpis2">
    <w:name w:val="heading 2"/>
    <w:basedOn w:val="Normlny"/>
    <w:next w:val="Normlny"/>
    <w:link w:val="Nadpis2Char"/>
    <w:uiPriority w:val="9"/>
    <w:qFormat/>
    <w:locked/>
    <w:rsid w:val="00084B25"/>
    <w:pPr>
      <w:keepNext/>
      <w:spacing w:after="120"/>
      <w:outlineLvl w:val="1"/>
    </w:pPr>
    <w:rPr>
      <w:b/>
      <w:bCs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084B25"/>
    <w:rPr>
      <w:rFonts w:ascii="Times New Roman" w:eastAsia="Times New Roman" w:hAnsi="Times New Roman" w:cs="Times New Roman"/>
      <w:b/>
      <w:sz w:val="20"/>
      <w:szCs w:val="20"/>
      <w:lang w:val="x-none" w:eastAsia="cs-CZ"/>
    </w:rPr>
  </w:style>
  <w:style w:type="character" w:customStyle="1" w:styleId="Nadpis2Char">
    <w:name w:val="Nadpis 2 Char"/>
    <w:basedOn w:val="Predvolenpsmoodseku"/>
    <w:link w:val="Nadpis2"/>
    <w:uiPriority w:val="9"/>
    <w:locked/>
    <w:rsid w:val="00084B25"/>
    <w:rPr>
      <w:rFonts w:ascii="Times New Roman" w:hAnsi="Times New Roman" w:cs="Times New Roman"/>
      <w:b/>
      <w:bCs/>
      <w:sz w:val="24"/>
      <w:szCs w:val="24"/>
      <w:lang w:val="x-none"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8B25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B25A6"/>
    <w:rPr>
      <w:rFonts w:ascii="Tahoma" w:hAnsi="Tahoma" w:cs="Tahoma"/>
      <w:sz w:val="16"/>
      <w:szCs w:val="16"/>
      <w:lang w:val="sk-SK" w:eastAsia="sk-SK"/>
    </w:rPr>
  </w:style>
  <w:style w:type="paragraph" w:styleId="Pta">
    <w:name w:val="footer"/>
    <w:basedOn w:val="Normlny"/>
    <w:link w:val="PtaChar"/>
    <w:uiPriority w:val="99"/>
    <w:rsid w:val="00FC2A8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Zstupntext">
    <w:name w:val="Placeholder Text"/>
    <w:basedOn w:val="Predvolenpsmoodseku"/>
    <w:uiPriority w:val="99"/>
    <w:rsid w:val="0087778B"/>
    <w:rPr>
      <w:rFonts w:cs="Times New Roman"/>
      <w:color w:val="808080"/>
    </w:rPr>
  </w:style>
  <w:style w:type="character" w:styleId="slostrany">
    <w:name w:val="page number"/>
    <w:basedOn w:val="Predvolenpsmoodseku"/>
    <w:uiPriority w:val="99"/>
    <w:rsid w:val="00FC2A8D"/>
    <w:rPr>
      <w:rFonts w:cs="Times New Roman"/>
    </w:rPr>
  </w:style>
  <w:style w:type="paragraph" w:styleId="Zarkazkladnhotextu2">
    <w:name w:val="Body Text Indent 2"/>
    <w:basedOn w:val="Normlny"/>
    <w:link w:val="Zarkazkladnhotextu2Char"/>
    <w:uiPriority w:val="99"/>
    <w:rsid w:val="006375D3"/>
    <w:pPr>
      <w:spacing w:after="120"/>
      <w:ind w:left="357"/>
      <w:jc w:val="both"/>
    </w:pPr>
    <w:rPr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Zkladntext">
    <w:name w:val="Body Text"/>
    <w:basedOn w:val="Normlny"/>
    <w:link w:val="ZkladntextChar"/>
    <w:uiPriority w:val="99"/>
    <w:unhideWhenUsed/>
    <w:rsid w:val="00C06648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C06648"/>
    <w:rPr>
      <w:rFonts w:ascii="Times New Roman" w:hAnsi="Times New Roman" w:cs="Times New Roman"/>
      <w:sz w:val="24"/>
      <w:szCs w:val="24"/>
    </w:rPr>
  </w:style>
  <w:style w:type="paragraph" w:styleId="Hlavika">
    <w:name w:val="header"/>
    <w:basedOn w:val="Normlny"/>
    <w:link w:val="HlavikaChar"/>
    <w:uiPriority w:val="99"/>
    <w:rsid w:val="00084B25"/>
    <w:pPr>
      <w:tabs>
        <w:tab w:val="center" w:pos="4536"/>
        <w:tab w:val="right" w:pos="9072"/>
      </w:tabs>
    </w:pPr>
    <w:rPr>
      <w:szCs w:val="20"/>
      <w:lang w:eastAsia="cs-CZ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084B25"/>
    <w:rPr>
      <w:rFonts w:ascii="Times New Roman" w:hAnsi="Times New Roman" w:cs="Times New Roman"/>
      <w:sz w:val="20"/>
      <w:szCs w:val="20"/>
      <w:lang w:val="x-none" w:eastAsia="cs-CZ"/>
    </w:rPr>
  </w:style>
  <w:style w:type="paragraph" w:customStyle="1" w:styleId="paOdstavec">
    <w:name w:val="paOdstavec"/>
    <w:basedOn w:val="Normlny"/>
    <w:rsid w:val="00084B25"/>
    <w:pPr>
      <w:overflowPunct w:val="0"/>
      <w:autoSpaceDE w:val="0"/>
      <w:autoSpaceDN w:val="0"/>
      <w:adjustRightInd w:val="0"/>
      <w:spacing w:before="80" w:after="80"/>
      <w:jc w:val="both"/>
    </w:pPr>
    <w:rPr>
      <w:szCs w:val="20"/>
      <w:lang w:eastAsia="cs-CZ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87778B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7778B"/>
    <w:rPr>
      <w:rFonts w:ascii="Times New Roman" w:hAnsi="Times New Roman" w:cs="Times New Roman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87778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7778B"/>
    <w:rPr>
      <w:rFonts w:ascii="Times New Roman" w:hAnsi="Times New Roman" w:cs="Times New Roman"/>
      <w:sz w:val="24"/>
      <w:szCs w:val="24"/>
    </w:rPr>
  </w:style>
  <w:style w:type="paragraph" w:styleId="Zarkazkladnhotextu3">
    <w:name w:val="Body Text Indent 3"/>
    <w:basedOn w:val="Normlny"/>
    <w:link w:val="Zarkazkladnhotextu3Char"/>
    <w:uiPriority w:val="99"/>
    <w:semiHidden/>
    <w:unhideWhenUsed/>
    <w:rsid w:val="0087778B"/>
    <w:pPr>
      <w:spacing w:after="120"/>
      <w:ind w:left="283"/>
    </w:pPr>
    <w:rPr>
      <w:sz w:val="16"/>
      <w:szCs w:val="16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sid w:val="0087778B"/>
    <w:rPr>
      <w:rFonts w:ascii="Times New Roman" w:hAnsi="Times New Roman" w:cs="Times New Roman"/>
      <w:sz w:val="16"/>
      <w:szCs w:val="16"/>
    </w:rPr>
  </w:style>
  <w:style w:type="paragraph" w:customStyle="1" w:styleId="3">
    <w:name w:val="=3"/>
    <w:rsid w:val="0087778B"/>
    <w:pPr>
      <w:widowControl w:val="0"/>
      <w:spacing w:after="0" w:line="240" w:lineRule="auto"/>
      <w:jc w:val="both"/>
    </w:pPr>
    <w:rPr>
      <w:rFonts w:ascii="Times New =Roman" w:hAnsi="Times New =Roman" w:cs="Times New Roman"/>
      <w:sz w:val="24"/>
      <w:szCs w:val="20"/>
      <w:lang w:eastAsia="cs-CZ"/>
    </w:rPr>
  </w:style>
  <w:style w:type="paragraph" w:styleId="Normlnywebov">
    <w:name w:val="Normal (Web)"/>
    <w:aliases w:val="webb"/>
    <w:basedOn w:val="Normlny"/>
    <w:uiPriority w:val="99"/>
    <w:unhideWhenUsed/>
    <w:rsid w:val="00E76C6B"/>
    <w:pPr>
      <w:spacing w:before="100" w:beforeAutospacing="1" w:after="100" w:afterAutospacing="1"/>
    </w:pPr>
  </w:style>
  <w:style w:type="paragraph" w:customStyle="1" w:styleId="CM12">
    <w:name w:val="CM1+2"/>
    <w:basedOn w:val="Normlny"/>
    <w:next w:val="Normlny"/>
    <w:uiPriority w:val="99"/>
    <w:rsid w:val="00E76C6B"/>
    <w:pPr>
      <w:autoSpaceDE w:val="0"/>
      <w:autoSpaceDN w:val="0"/>
      <w:adjustRightInd w:val="0"/>
    </w:pPr>
    <w:rPr>
      <w:rFonts w:ascii="EUAlbertina" w:hAnsi="EUAlbertina"/>
    </w:rPr>
  </w:style>
  <w:style w:type="paragraph" w:customStyle="1" w:styleId="Odstavecseseznamem">
    <w:name w:val="Odstavec se seznamem"/>
    <w:basedOn w:val="Normlny"/>
    <w:uiPriority w:val="34"/>
    <w:qFormat/>
    <w:rsid w:val="00217F6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kaznakomentr">
    <w:name w:val="annotation reference"/>
    <w:basedOn w:val="Predvolenpsmoodseku"/>
    <w:uiPriority w:val="99"/>
    <w:semiHidden/>
    <w:unhideWhenUsed/>
    <w:rsid w:val="00CB43BE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B43BE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CB43BE"/>
    <w:rPr>
      <w:rFonts w:eastAsia="Times New Roman" w:cs="Times New Roman"/>
      <w:sz w:val="20"/>
      <w:szCs w:val="20"/>
      <w:lang w:val="x-none" w:eastAsia="en-US"/>
    </w:rPr>
  </w:style>
  <w:style w:type="paragraph" w:customStyle="1" w:styleId="Zkladntext0">
    <w:name w:val="Z‡kladn’ text"/>
    <w:basedOn w:val="Normlny"/>
    <w:rsid w:val="0077087C"/>
    <w:pPr>
      <w:jc w:val="both"/>
    </w:pPr>
    <w:rPr>
      <w:rFonts w:ascii="Arial" w:hAnsi="Arial" w:cs="Arial"/>
      <w:lang w:val="cs-CZ" w:eastAsia="en-US"/>
    </w:rPr>
  </w:style>
  <w:style w:type="paragraph" w:styleId="Odsekzoznamu">
    <w:name w:val="List Paragraph"/>
    <w:basedOn w:val="Normlny"/>
    <w:uiPriority w:val="34"/>
    <w:qFormat/>
    <w:rsid w:val="0077087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D178A"/>
    <w:rPr>
      <w:rFonts w:ascii="Calibri" w:hAnsi="Calibr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AD178A"/>
    <w:rPr>
      <w:rFonts w:eastAsia="Times New Roman" w:cs="Times New Roman"/>
      <w:sz w:val="20"/>
      <w:szCs w:val="20"/>
      <w:lang w:val="x-none" w:eastAsia="en-US"/>
    </w:rPr>
  </w:style>
  <w:style w:type="paragraph" w:customStyle="1" w:styleId="Default">
    <w:name w:val="Default"/>
    <w:rsid w:val="008B40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66007"/>
    <w:pPr>
      <w:spacing w:after="0" w:line="240" w:lineRule="auto"/>
    </w:pPr>
    <w:rPr>
      <w:rFonts w:ascii="Times New Roman" w:hAnsi="Times New Roman"/>
      <w:b/>
      <w:bCs/>
      <w:lang w:eastAsia="sk-SK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666007"/>
    <w:rPr>
      <w:rFonts w:ascii="Times New Roman" w:eastAsia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ZchnZchnCharZchnZchnChar">
    <w:name w:val="Zchn Zchn Char Zchn Zchn Char"/>
    <w:basedOn w:val="Normlny"/>
    <w:rsid w:val="007558E7"/>
    <w:rPr>
      <w:rFonts w:ascii="Arial" w:hAnsi="Arial" w:cs="Arial"/>
      <w:lang w:val="pl-PL" w:eastAsia="pl-PL"/>
    </w:rPr>
  </w:style>
  <w:style w:type="paragraph" w:styleId="Nzov">
    <w:name w:val="Title"/>
    <w:basedOn w:val="Normlny"/>
    <w:link w:val="NzovChar"/>
    <w:qFormat/>
    <w:locked/>
    <w:rsid w:val="00FA35D9"/>
    <w:pPr>
      <w:jc w:val="center"/>
    </w:pPr>
    <w:rPr>
      <w:b/>
      <w:szCs w:val="20"/>
    </w:rPr>
  </w:style>
  <w:style w:type="character" w:customStyle="1" w:styleId="NzovChar">
    <w:name w:val="Názov Char"/>
    <w:basedOn w:val="Predvolenpsmoodseku"/>
    <w:link w:val="Nzov"/>
    <w:rsid w:val="00FA35D9"/>
    <w:rPr>
      <w:rFonts w:ascii="Times New Roman" w:hAnsi="Times New Roman" w:cs="Times New Roman"/>
      <w:b/>
      <w:sz w:val="24"/>
      <w:szCs w:val="20"/>
    </w:rPr>
  </w:style>
  <w:style w:type="paragraph" w:styleId="Revzia">
    <w:name w:val="Revision"/>
    <w:hidden/>
    <w:uiPriority w:val="99"/>
    <w:semiHidden/>
    <w:rsid w:val="00A91F4E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lny"/>
    <w:rsid w:val="008C38B0"/>
    <w:pPr>
      <w:spacing w:before="100" w:beforeAutospacing="1" w:after="100" w:afterAutospacing="1"/>
    </w:pPr>
  </w:style>
  <w:style w:type="character" w:customStyle="1" w:styleId="normaltextrun">
    <w:name w:val="normaltextrun"/>
    <w:basedOn w:val="Predvolenpsmoodseku"/>
    <w:rsid w:val="00362C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9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3_dovodova_29_05_2026" edit="true"/>
    <f:field ref="objsubject" par="" text="" edit="true"/>
    <f:field ref="objcreatedby" par="" text="Štofik, Dušan, Ing."/>
    <f:field ref="objcreatedat" par="" date="2026-06-02T14:15:51" text="2.6.2026 14:15:51"/>
    <f:field ref="objchangedby" par="" text="Gregušová, Gabriela, JUDr."/>
    <f:field ref="objmodifiedat" par="" date="2026-06-04T10:03:06" text="4.6.2026 10:03:06"/>
    <f:field ref="doc_FSCFOLIO_1_1001_FieldDocumentNumber" par="" text=""/>
    <f:field ref="doc_FSCFOLIO_1_1001_FieldSubject" par="" text="" edit="true"/>
    <f:field ref="FSCFOLIO_1_1001_FieldCurrentUser" par="" text="JUDr. Gabriela Gregušová"/>
    <f:field ref="CCAPRECONFIG_15_1001_Objektname" par="" text="03_dovodova_29_05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0B1497D-5497-41C2-93B8-DF69488E4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1093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a výstavby SR</Company>
  <LinksUpToDate>false</LinksUpToDate>
  <CharactersWithSpaces>7312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2</cp:revision>
  <cp:lastPrinted>2021-08-09T06:18:00Z</cp:lastPrinted>
  <dcterms:created xsi:type="dcterms:W3CDTF">2026-07-31T10:55:00Z</dcterms:created>
  <dcterms:modified xsi:type="dcterms:W3CDTF">2026-07-31T10:55:00Z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Mgr. Andrej Bonko, PhD.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2. 6. 2026, 14:15</vt:lpwstr>
  </property>
  <property fmtid="{D5CDD505-2E9C-101B-9397-08002B2CF9AE}" pid="56" name="FSC#SKEDITIONREG@103.510:curruserrolegroup">
    <vt:lpwstr>DH10 Odbor dopravnej legislatívy</vt:lpwstr>
  </property>
  <property fmtid="{D5CDD505-2E9C-101B-9397-08002B2CF9AE}" pid="57" name="FSC#SKEDITIONREG@103.510:currusersubst">
    <vt:lpwstr>JUDr. Gabriela Gregušová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Bonko, Andrej, Mgr., PhD.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DH00-SL (DH00 Sekcia legislatívna)</vt:lpwstr>
  </property>
  <property fmtid="{D5CDD505-2E9C-101B-9397-08002B2CF9AE}" pid="268" name="FSC#COOELAK@1.1001:CreatedAt">
    <vt:lpwstr>02.06.2026</vt:lpwstr>
  </property>
  <property fmtid="{D5CDD505-2E9C-101B-9397-08002B2CF9AE}" pid="269" name="FSC#COOELAK@1.1001:OU">
    <vt:lpwstr>DH00-SL (DH00 Sekcia legislatívna)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*COO.2178.100.11.494199*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referent 25</vt:lpwstr>
  </property>
  <property fmtid="{D5CDD505-2E9C-101B-9397-08002B2CF9AE}" pid="288" name="FSC#COOELAK@1.1001:CurrentUserEmail">
    <vt:lpwstr>gabriela.gregusova@mindop.sk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COO.2178.100.11.494199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04.06.2026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