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258C35" w14:textId="77777777" w:rsidR="00D715BC" w:rsidRPr="009A21E7" w:rsidRDefault="00D715BC" w:rsidP="00EF3F10">
      <w:pPr>
        <w:jc w:val="center"/>
        <w:rPr>
          <w:rFonts w:cs="Times New Roman"/>
          <w:spacing w:val="30"/>
        </w:rPr>
      </w:pPr>
      <w:r w:rsidRPr="009A21E7">
        <w:rPr>
          <w:rFonts w:cs="Times New Roman"/>
          <w:spacing w:val="30"/>
        </w:rPr>
        <w:t>(Návrh)</w:t>
      </w:r>
    </w:p>
    <w:p w14:paraId="3E80A705" w14:textId="77777777" w:rsidR="00D715BC" w:rsidRPr="009A21E7" w:rsidRDefault="00D715BC" w:rsidP="00EF3F10">
      <w:pPr>
        <w:jc w:val="center"/>
        <w:rPr>
          <w:rFonts w:cs="Times New Roman"/>
          <w:spacing w:val="30"/>
        </w:rPr>
      </w:pPr>
    </w:p>
    <w:p w14:paraId="68943585" w14:textId="77777777" w:rsidR="00D715BC" w:rsidRPr="00384160" w:rsidRDefault="00D715BC" w:rsidP="00EF3F10">
      <w:pPr>
        <w:jc w:val="center"/>
        <w:rPr>
          <w:rFonts w:cs="Times New Roman"/>
          <w:b/>
          <w:spacing w:val="30"/>
        </w:rPr>
      </w:pPr>
      <w:r w:rsidRPr="00384160">
        <w:rPr>
          <w:rFonts w:cs="Times New Roman"/>
          <w:b/>
          <w:spacing w:val="30"/>
        </w:rPr>
        <w:t>ZÁKON</w:t>
      </w:r>
    </w:p>
    <w:p w14:paraId="18D60CD4" w14:textId="77777777" w:rsidR="00D715BC" w:rsidRPr="009A21E7" w:rsidRDefault="00D715BC" w:rsidP="00EF3F10">
      <w:pPr>
        <w:jc w:val="center"/>
        <w:rPr>
          <w:rFonts w:cs="Times New Roman"/>
        </w:rPr>
      </w:pPr>
    </w:p>
    <w:p w14:paraId="66B6EEDD" w14:textId="028EA8A1" w:rsidR="00D715BC" w:rsidRPr="009A21E7" w:rsidRDefault="00D715BC" w:rsidP="00EF3F10">
      <w:pPr>
        <w:jc w:val="center"/>
        <w:rPr>
          <w:rFonts w:cs="Times New Roman"/>
        </w:rPr>
      </w:pPr>
      <w:r w:rsidRPr="009A21E7">
        <w:rPr>
          <w:rFonts w:cs="Times New Roman"/>
        </w:rPr>
        <w:t>z ... 202</w:t>
      </w:r>
      <w:r w:rsidR="007F3AA6" w:rsidRPr="009A21E7">
        <w:rPr>
          <w:rFonts w:cs="Times New Roman"/>
        </w:rPr>
        <w:t>6</w:t>
      </w:r>
      <w:r w:rsidRPr="009A21E7">
        <w:rPr>
          <w:rFonts w:cs="Times New Roman"/>
        </w:rPr>
        <w:t>,</w:t>
      </w:r>
    </w:p>
    <w:p w14:paraId="12F689ED" w14:textId="77777777" w:rsidR="00D715BC" w:rsidRPr="009A21E7" w:rsidRDefault="00D715BC" w:rsidP="00EF3F10">
      <w:pPr>
        <w:jc w:val="center"/>
        <w:rPr>
          <w:rFonts w:cs="Times New Roman"/>
        </w:rPr>
      </w:pPr>
    </w:p>
    <w:p w14:paraId="17160352" w14:textId="238171B4" w:rsidR="00D715BC" w:rsidRPr="009A21E7" w:rsidRDefault="00A50266" w:rsidP="00EF3F10">
      <w:pPr>
        <w:jc w:val="center"/>
        <w:rPr>
          <w:rFonts w:cs="Times New Roman"/>
          <w:b/>
        </w:rPr>
      </w:pPr>
      <w:r w:rsidRPr="009A21E7">
        <w:rPr>
          <w:rFonts w:cs="Times New Roman"/>
          <w:b/>
        </w:rPr>
        <w:t>o zmene a doplnení niektorých zákonov v</w:t>
      </w:r>
      <w:r w:rsidR="00DF7824" w:rsidRPr="009A21E7">
        <w:rPr>
          <w:rFonts w:cs="Times New Roman"/>
          <w:b/>
        </w:rPr>
        <w:t> súvislosti s prijatím Občianskeho zákonníka</w:t>
      </w:r>
    </w:p>
    <w:p w14:paraId="428A196F" w14:textId="77777777" w:rsidR="00D715BC" w:rsidRPr="009A21E7" w:rsidRDefault="00D715BC" w:rsidP="00EF3F10">
      <w:pPr>
        <w:jc w:val="both"/>
        <w:rPr>
          <w:rFonts w:cs="Times New Roman"/>
          <w:b/>
        </w:rPr>
      </w:pPr>
    </w:p>
    <w:p w14:paraId="46FE9D74" w14:textId="77777777" w:rsidR="00D715BC" w:rsidRPr="009A21E7" w:rsidRDefault="00D715BC" w:rsidP="00392207">
      <w:pPr>
        <w:ind w:firstLine="357"/>
        <w:jc w:val="both"/>
        <w:rPr>
          <w:rFonts w:cs="Times New Roman"/>
        </w:rPr>
      </w:pPr>
      <w:r w:rsidRPr="009A21E7">
        <w:rPr>
          <w:rFonts w:cs="Times New Roman"/>
        </w:rPr>
        <w:t>Národná rada Slovenskej republiky sa uzniesla na tomto zákone:</w:t>
      </w:r>
    </w:p>
    <w:p w14:paraId="7CAE4E69" w14:textId="38DC876F" w:rsidR="00F26128" w:rsidRDefault="00F26128" w:rsidP="00EE2DF4">
      <w:pPr>
        <w:jc w:val="both"/>
        <w:rPr>
          <w:rFonts w:cs="Times New Roman"/>
        </w:rPr>
      </w:pPr>
    </w:p>
    <w:p w14:paraId="371F3DEA" w14:textId="77777777" w:rsidR="00294DF8" w:rsidRPr="009A21E7" w:rsidRDefault="00294DF8" w:rsidP="00294DF8">
      <w:pPr>
        <w:pStyle w:val="Nadpis1"/>
        <w:rPr>
          <w:b w:val="0"/>
        </w:rPr>
      </w:pPr>
    </w:p>
    <w:p w14:paraId="44971233" w14:textId="77777777" w:rsidR="00294DF8" w:rsidRPr="009A21E7" w:rsidRDefault="00294DF8" w:rsidP="00294DF8">
      <w:pPr>
        <w:jc w:val="both"/>
        <w:rPr>
          <w:rFonts w:cs="Times New Roman"/>
        </w:rPr>
      </w:pPr>
    </w:p>
    <w:p w14:paraId="72A20059" w14:textId="77777777" w:rsidR="00294DF8" w:rsidRPr="009A21E7" w:rsidRDefault="00294DF8" w:rsidP="00294DF8">
      <w:pPr>
        <w:ind w:firstLine="357"/>
        <w:jc w:val="both"/>
        <w:rPr>
          <w:rFonts w:cs="Times New Roman"/>
        </w:rPr>
      </w:pPr>
      <w:r w:rsidRPr="009A21E7">
        <w:rPr>
          <w:rFonts w:cs="Times New Roman"/>
        </w:rPr>
        <w:t>Zákon č. 71/1967 Zb. o správnom konaní (správny poriadok) v znení zákona č. 215/2002 Z. z., zákona č. 527/2003 Z. z., zákona č. 122/2006 Z. z., zákona č. 445/2008 Z. z., zákona č. 204/2011 Z. z., zákona č. 176/2015 Z. z., zákona č. 125/2016 Z. z., zákona č. 149/2017 Z. z., zákona č. 238/2017 Z. z., zákona č. 177/2018 Z. z. sa mení takto:</w:t>
      </w:r>
    </w:p>
    <w:p w14:paraId="4BF43DA8" w14:textId="77777777" w:rsidR="00294DF8" w:rsidRPr="009A21E7" w:rsidRDefault="00294DF8" w:rsidP="00294DF8">
      <w:pPr>
        <w:jc w:val="both"/>
        <w:rPr>
          <w:rFonts w:cs="Times New Roman"/>
        </w:rPr>
      </w:pPr>
    </w:p>
    <w:p w14:paraId="73EE4273" w14:textId="77777777" w:rsidR="00294DF8" w:rsidRPr="009A21E7" w:rsidRDefault="00294DF8" w:rsidP="00294DF8">
      <w:pPr>
        <w:pStyle w:val="Odsekzoznamu"/>
        <w:numPr>
          <w:ilvl w:val="1"/>
          <w:numId w:val="14"/>
        </w:numPr>
        <w:ind w:left="709" w:hanging="357"/>
        <w:jc w:val="both"/>
        <w:rPr>
          <w:rFonts w:cs="Times New Roman"/>
        </w:rPr>
      </w:pPr>
      <w:r w:rsidRPr="009A21E7">
        <w:rPr>
          <w:rFonts w:cs="Times New Roman"/>
        </w:rPr>
        <w:t>V § 3 ods. 2, § 55 ods. 2 sa slovo „ujmu“ nahrádza slovom „škodu“.</w:t>
      </w:r>
    </w:p>
    <w:p w14:paraId="16782F9D" w14:textId="77777777" w:rsidR="00294DF8" w:rsidRPr="009A21E7" w:rsidRDefault="00294DF8" w:rsidP="00294DF8">
      <w:pPr>
        <w:ind w:left="709"/>
        <w:jc w:val="both"/>
        <w:rPr>
          <w:rFonts w:cs="Times New Roman"/>
        </w:rPr>
      </w:pPr>
    </w:p>
    <w:p w14:paraId="1BC75B00" w14:textId="77777777" w:rsidR="00294DF8" w:rsidRPr="009A21E7" w:rsidRDefault="00294DF8" w:rsidP="00294DF8">
      <w:pPr>
        <w:pStyle w:val="Odsekzoznamu"/>
        <w:numPr>
          <w:ilvl w:val="1"/>
          <w:numId w:val="14"/>
        </w:numPr>
        <w:ind w:left="709"/>
        <w:jc w:val="both"/>
        <w:rPr>
          <w:rFonts w:cs="Times New Roman"/>
        </w:rPr>
      </w:pPr>
      <w:r w:rsidRPr="009A21E7">
        <w:rPr>
          <w:rFonts w:cs="Times New Roman"/>
        </w:rPr>
        <w:t>V  § 11 ods. 2, § 20, § 28 ods. 1  sa slovo „urobí“ nahrádza slovom „uskutoční“.</w:t>
      </w:r>
    </w:p>
    <w:p w14:paraId="49FAD4FC" w14:textId="77777777" w:rsidR="00294DF8" w:rsidRPr="009A21E7" w:rsidRDefault="00294DF8" w:rsidP="00294DF8">
      <w:pPr>
        <w:ind w:left="709"/>
        <w:jc w:val="both"/>
        <w:rPr>
          <w:rFonts w:cs="Times New Roman"/>
        </w:rPr>
      </w:pPr>
    </w:p>
    <w:p w14:paraId="36C9940D" w14:textId="77777777" w:rsidR="00294DF8" w:rsidRPr="009A21E7" w:rsidRDefault="00294DF8" w:rsidP="00294DF8">
      <w:pPr>
        <w:pStyle w:val="Odsekzoznamu"/>
        <w:numPr>
          <w:ilvl w:val="1"/>
          <w:numId w:val="14"/>
        </w:numPr>
        <w:ind w:left="709"/>
        <w:jc w:val="both"/>
        <w:rPr>
          <w:rFonts w:cs="Times New Roman"/>
        </w:rPr>
      </w:pPr>
      <w:r w:rsidRPr="009A21E7">
        <w:rPr>
          <w:rFonts w:cs="Times New Roman"/>
        </w:rPr>
        <w:t>V § 17 ods. 4 sa slovo „urobilo“ nahrádza slovom „uskutočnilo“.</w:t>
      </w:r>
    </w:p>
    <w:p w14:paraId="6E417BA7" w14:textId="77777777" w:rsidR="00294DF8" w:rsidRPr="009A21E7" w:rsidRDefault="00294DF8" w:rsidP="00294DF8">
      <w:pPr>
        <w:ind w:left="709"/>
        <w:jc w:val="both"/>
        <w:rPr>
          <w:rFonts w:cs="Times New Roman"/>
        </w:rPr>
      </w:pPr>
    </w:p>
    <w:p w14:paraId="6131BA11" w14:textId="77777777" w:rsidR="00294DF8" w:rsidRPr="009A21E7" w:rsidRDefault="00294DF8" w:rsidP="00294DF8">
      <w:pPr>
        <w:pStyle w:val="Odsekzoznamu"/>
        <w:numPr>
          <w:ilvl w:val="1"/>
          <w:numId w:val="14"/>
        </w:numPr>
        <w:ind w:left="709"/>
        <w:jc w:val="both"/>
        <w:rPr>
          <w:rFonts w:cs="Times New Roman"/>
        </w:rPr>
      </w:pPr>
      <w:r w:rsidRPr="009A21E7">
        <w:rPr>
          <w:rFonts w:cs="Times New Roman"/>
        </w:rPr>
        <w:t>V § 18 ods. 2 sa slovo „urobil“ nahrádza slovom „uskutočnil“.</w:t>
      </w:r>
    </w:p>
    <w:p w14:paraId="4BBBF684" w14:textId="77777777" w:rsidR="00294DF8" w:rsidRPr="009A21E7" w:rsidRDefault="00294DF8" w:rsidP="00294DF8">
      <w:pPr>
        <w:ind w:left="709"/>
        <w:jc w:val="both"/>
        <w:rPr>
          <w:rFonts w:cs="Times New Roman"/>
        </w:rPr>
      </w:pPr>
    </w:p>
    <w:p w14:paraId="04ED05B7" w14:textId="77777777" w:rsidR="00294DF8" w:rsidRPr="009A21E7" w:rsidRDefault="00294DF8" w:rsidP="00294DF8">
      <w:pPr>
        <w:pStyle w:val="Odsekzoznamu"/>
        <w:numPr>
          <w:ilvl w:val="1"/>
          <w:numId w:val="14"/>
        </w:numPr>
        <w:ind w:left="709"/>
        <w:jc w:val="both"/>
        <w:rPr>
          <w:rFonts w:cs="Times New Roman"/>
        </w:rPr>
      </w:pPr>
      <w:r w:rsidRPr="009A21E7">
        <w:rPr>
          <w:rFonts w:cs="Times New Roman"/>
        </w:rPr>
        <w:t>V § 19 ods. 1 v prvej a v tretej vete, § 28 ods. 2, § 62 ods. 1 písm. c) a písm. d) sa slovo „urobiť“ nahrádza slovom „uskutočniť“.</w:t>
      </w:r>
    </w:p>
    <w:p w14:paraId="1400F634" w14:textId="77777777" w:rsidR="00294DF8" w:rsidRPr="009A21E7" w:rsidRDefault="00294DF8" w:rsidP="00294DF8">
      <w:pPr>
        <w:ind w:left="709"/>
        <w:jc w:val="both"/>
        <w:rPr>
          <w:rFonts w:cs="Times New Roman"/>
        </w:rPr>
      </w:pPr>
    </w:p>
    <w:p w14:paraId="03F1EFA0" w14:textId="77777777" w:rsidR="00294DF8" w:rsidRPr="009A21E7" w:rsidRDefault="00294DF8" w:rsidP="00294DF8">
      <w:pPr>
        <w:pStyle w:val="Odsekzoznamu"/>
        <w:numPr>
          <w:ilvl w:val="1"/>
          <w:numId w:val="14"/>
        </w:numPr>
        <w:ind w:left="709"/>
        <w:jc w:val="both"/>
        <w:rPr>
          <w:rFonts w:cs="Times New Roman"/>
        </w:rPr>
      </w:pPr>
      <w:r w:rsidRPr="009A21E7">
        <w:rPr>
          <w:rFonts w:cs="Times New Roman"/>
        </w:rPr>
        <w:t>V § 19 ods. 1 sa slovo „urobené“ nahrádza slovom „uskutočnené“.</w:t>
      </w:r>
    </w:p>
    <w:p w14:paraId="73829295" w14:textId="77777777" w:rsidR="00294DF8" w:rsidRPr="009A21E7" w:rsidRDefault="00294DF8" w:rsidP="00294DF8">
      <w:pPr>
        <w:ind w:left="709"/>
        <w:jc w:val="both"/>
        <w:rPr>
          <w:rFonts w:cs="Times New Roman"/>
        </w:rPr>
      </w:pPr>
    </w:p>
    <w:p w14:paraId="733E4693" w14:textId="77777777" w:rsidR="00294DF8" w:rsidRPr="009A21E7" w:rsidRDefault="00294DF8" w:rsidP="00294DF8">
      <w:pPr>
        <w:pStyle w:val="Odsekzoznamu"/>
        <w:numPr>
          <w:ilvl w:val="1"/>
          <w:numId w:val="14"/>
        </w:numPr>
        <w:ind w:left="709"/>
        <w:jc w:val="both"/>
        <w:rPr>
          <w:rFonts w:cs="Times New Roman"/>
        </w:rPr>
      </w:pPr>
      <w:r w:rsidRPr="009A21E7">
        <w:rPr>
          <w:rFonts w:cs="Times New Roman"/>
        </w:rPr>
        <w:t>V § 26 ods. 2 sa slovo „lehoty“ nahrádza slovom „doby“.</w:t>
      </w:r>
    </w:p>
    <w:p w14:paraId="37267DB3" w14:textId="77777777" w:rsidR="00294DF8" w:rsidRPr="009A21E7" w:rsidRDefault="00294DF8" w:rsidP="00294DF8">
      <w:pPr>
        <w:ind w:left="709"/>
        <w:jc w:val="both"/>
        <w:rPr>
          <w:rFonts w:cs="Times New Roman"/>
        </w:rPr>
      </w:pPr>
    </w:p>
    <w:p w14:paraId="5AB0FF16" w14:textId="77777777" w:rsidR="00294DF8" w:rsidRPr="009A21E7" w:rsidRDefault="00294DF8" w:rsidP="00294DF8">
      <w:pPr>
        <w:pStyle w:val="Odsekzoznamu"/>
        <w:numPr>
          <w:ilvl w:val="1"/>
          <w:numId w:val="14"/>
        </w:numPr>
        <w:ind w:left="709"/>
        <w:jc w:val="both"/>
        <w:rPr>
          <w:rFonts w:cs="Times New Roman"/>
        </w:rPr>
      </w:pPr>
      <w:r w:rsidRPr="009A21E7">
        <w:rPr>
          <w:rFonts w:cs="Times New Roman"/>
        </w:rPr>
        <w:t>V § 27 ods. 1 sa slovo „vykonanie“ nahrádza slovom „uskutočnenie“.</w:t>
      </w:r>
    </w:p>
    <w:p w14:paraId="5336DEA2" w14:textId="77777777" w:rsidR="00294DF8" w:rsidRPr="009A21E7" w:rsidRDefault="00294DF8" w:rsidP="00294DF8">
      <w:pPr>
        <w:ind w:left="709"/>
        <w:jc w:val="both"/>
        <w:rPr>
          <w:rFonts w:cs="Times New Roman"/>
        </w:rPr>
      </w:pPr>
    </w:p>
    <w:p w14:paraId="7B07DF6A" w14:textId="77777777" w:rsidR="00294DF8" w:rsidRPr="009A21E7" w:rsidRDefault="00294DF8" w:rsidP="00294DF8">
      <w:pPr>
        <w:pStyle w:val="Odsekzoznamu"/>
        <w:numPr>
          <w:ilvl w:val="1"/>
          <w:numId w:val="14"/>
        </w:numPr>
        <w:ind w:left="709"/>
        <w:jc w:val="both"/>
        <w:rPr>
          <w:rFonts w:cs="Times New Roman"/>
        </w:rPr>
      </w:pPr>
      <w:r w:rsidRPr="009A21E7">
        <w:rPr>
          <w:rFonts w:cs="Times New Roman"/>
        </w:rPr>
        <w:t>V § 29 ods. 4 sa slovo „lehota“ nahrádza slovom „doba“.</w:t>
      </w:r>
    </w:p>
    <w:p w14:paraId="7812DB4B" w14:textId="77777777" w:rsidR="00294DF8" w:rsidRPr="009A21E7" w:rsidRDefault="00294DF8" w:rsidP="00294DF8">
      <w:pPr>
        <w:ind w:left="709"/>
        <w:jc w:val="both"/>
        <w:rPr>
          <w:rFonts w:cs="Times New Roman"/>
          <w:bCs/>
        </w:rPr>
      </w:pPr>
    </w:p>
    <w:p w14:paraId="0673BAC5" w14:textId="77777777" w:rsidR="00294DF8" w:rsidRPr="009A21E7" w:rsidRDefault="00294DF8" w:rsidP="00294DF8">
      <w:pPr>
        <w:pStyle w:val="Odsekzoznamu"/>
        <w:numPr>
          <w:ilvl w:val="1"/>
          <w:numId w:val="14"/>
        </w:numPr>
        <w:ind w:left="709"/>
        <w:jc w:val="both"/>
        <w:rPr>
          <w:rFonts w:cs="Times New Roman"/>
        </w:rPr>
      </w:pPr>
      <w:r w:rsidRPr="009A21E7">
        <w:rPr>
          <w:rFonts w:cs="Times New Roman"/>
        </w:rPr>
        <w:t>V § 44 ods. 1 sa slovo „vykonávajú“ nahrádza slovom „uskutočňujú“.</w:t>
      </w:r>
    </w:p>
    <w:p w14:paraId="20D0C80C" w14:textId="77777777" w:rsidR="00294DF8" w:rsidRPr="009A21E7" w:rsidRDefault="00294DF8" w:rsidP="00294DF8">
      <w:pPr>
        <w:ind w:left="709"/>
        <w:jc w:val="both"/>
        <w:rPr>
          <w:rFonts w:cs="Times New Roman"/>
        </w:rPr>
      </w:pPr>
    </w:p>
    <w:p w14:paraId="04973BD8" w14:textId="77777777" w:rsidR="00294DF8" w:rsidRPr="009A21E7" w:rsidRDefault="00294DF8" w:rsidP="00294DF8">
      <w:pPr>
        <w:pStyle w:val="Odsekzoznamu"/>
        <w:numPr>
          <w:ilvl w:val="1"/>
          <w:numId w:val="14"/>
        </w:numPr>
        <w:ind w:left="709" w:hanging="357"/>
        <w:jc w:val="both"/>
        <w:rPr>
          <w:rFonts w:cs="Times New Roman"/>
        </w:rPr>
      </w:pPr>
      <w:r w:rsidRPr="009A21E7">
        <w:rPr>
          <w:rFonts w:cs="Times New Roman"/>
        </w:rPr>
        <w:t>V § 44 ods. 2 sa slovo „vykonať“ nahrádza slovom „uskutočniť“.</w:t>
      </w:r>
    </w:p>
    <w:p w14:paraId="38DF8BE3" w14:textId="77777777" w:rsidR="00294DF8" w:rsidRPr="009A21E7" w:rsidRDefault="00294DF8" w:rsidP="00294DF8">
      <w:pPr>
        <w:ind w:left="709"/>
        <w:jc w:val="both"/>
        <w:rPr>
          <w:rFonts w:cs="Times New Roman"/>
        </w:rPr>
      </w:pPr>
    </w:p>
    <w:p w14:paraId="730642B4" w14:textId="77777777" w:rsidR="00294DF8" w:rsidRPr="009A21E7" w:rsidRDefault="00294DF8" w:rsidP="00294DF8">
      <w:pPr>
        <w:pStyle w:val="Odsekzoznamu"/>
        <w:numPr>
          <w:ilvl w:val="1"/>
          <w:numId w:val="14"/>
        </w:numPr>
        <w:ind w:left="714" w:hanging="357"/>
        <w:jc w:val="both"/>
        <w:rPr>
          <w:rFonts w:cs="Times New Roman"/>
        </w:rPr>
      </w:pPr>
      <w:r w:rsidRPr="009A21E7">
        <w:rPr>
          <w:rFonts w:cs="Times New Roman"/>
        </w:rPr>
        <w:t>V § 80 ods. 2 sa slovo „neurobí“ nahrádza slovom „neuskutoční“.</w:t>
      </w:r>
    </w:p>
    <w:p w14:paraId="5239D8EB" w14:textId="77777777" w:rsidR="00294DF8" w:rsidRPr="00B76020" w:rsidRDefault="00294DF8" w:rsidP="00294DF8">
      <w:pPr>
        <w:pStyle w:val="Odsekzoznamu"/>
        <w:ind w:left="714"/>
        <w:jc w:val="both"/>
        <w:rPr>
          <w:rFonts w:cs="Times New Roman"/>
        </w:rPr>
      </w:pPr>
    </w:p>
    <w:p w14:paraId="7FF54F68" w14:textId="125BC363" w:rsidR="00F26128" w:rsidRPr="009A21E7" w:rsidRDefault="00F26128" w:rsidP="00377DAF">
      <w:pPr>
        <w:pStyle w:val="Nadpis1"/>
        <w:rPr>
          <w:b w:val="0"/>
        </w:rPr>
      </w:pPr>
    </w:p>
    <w:p w14:paraId="00F44398" w14:textId="77777777" w:rsidR="00F26128" w:rsidRPr="009A21E7" w:rsidRDefault="00F26128" w:rsidP="00F26128">
      <w:pPr>
        <w:jc w:val="both"/>
        <w:rPr>
          <w:rFonts w:cs="Times New Roman"/>
        </w:rPr>
      </w:pPr>
    </w:p>
    <w:p w14:paraId="00596145" w14:textId="635A8C5F" w:rsidR="00F26128" w:rsidRPr="009A21E7" w:rsidRDefault="00212DD1" w:rsidP="009457A4">
      <w:pPr>
        <w:ind w:firstLine="357"/>
        <w:jc w:val="both"/>
        <w:rPr>
          <w:rFonts w:cs="Times New Roman"/>
        </w:rPr>
      </w:pPr>
      <w:r w:rsidRPr="009A21E7">
        <w:rPr>
          <w:rFonts w:cs="Times New Roman"/>
        </w:rPr>
        <w:t xml:space="preserve">Zákon č. 513/1991 Zb. Obchodný zákonník v znení zákona č. 264/1992 Zb., zákona č. 600/1992 Zb., zákona Národnej rady Slovenskej republiky č. 278/1993 Z. z., zákona Národnej rady Slovenskej republiky č. 249/1994 Z. z., zákona Národnej rady Slovenskej republiky č. 106/1995 Z. z., zákona Národnej rady Slovenskej republiky č. 171/1995 Z. z., zákona Národnej rady Slovenskej republiky č. 58/1996 Z. z., zákona Národnej rady Slovenskej republiky č. 317/1996 Z. z., zákona Národnej rady Slovenskej republiky č. 373/1996 Z. z., zákona č. </w:t>
      </w:r>
      <w:r w:rsidRPr="009A21E7">
        <w:rPr>
          <w:rFonts w:cs="Times New Roman"/>
        </w:rPr>
        <w:lastRenderedPageBreak/>
        <w:t>11/1998 Z. z., zákona č. 127/1999 Z. z., zákona č. 263/1999 Z. z., zákona č. 238/2000 Z. z., zákona č. 147/2001 Z. z., zákona č. 500/2001 Z. z., zákona č. 426/2002 Z. z., zákona č. 510/2002 Z. z., zákona č. 526/2002 Z. z., zákona č. 530/2003 Z. z., zákona č. 432/2004 Z. z., zákona č. 315/2005 Z. z., zákona č. 19/2007 Z. z., zákona č. 84/2007 Z. z., zákona č. 657/2007 Z. z., zákona č. 659/2007 Z. z., zákona č. 429/2008 Z. z., zákona č. 454/2008 Z. z., zákona č. 477/2008 Z. z., zákona č. 276/2009 Z. z., zákona č. 487/2009 Z. z., zákona č. 492/2009 Z. z., zákona č. 546/2010 Z. z., zákona č. 193/2011 Z. z., zákona č. 547/2011 Z. z., zákona č. 197/2012 Z. z., zákona č. 246/2012 Z. z., zákona č. 440/2012 Z. z., zákona č. 9/2013 Z. z., zákona č. 352/2013 Z. z., zákona č. 357/2013 Z. z., zákona č. 87/2015 Z. z., zákona č. 117/2015 Z. z., zákona č. 172/2015 Z. z., zákona č. 361/2015 Z. z., zákona č. 389/2015 Z. z., zákona č. 125/2016 Z. z., zákona č. 264/2017 Z. z., zákona č. 112/2018 Z. z., zákona č. 156/2019 Z. z., zákona č. 390/2019 Z. z. a zákona č. 198/2020 Z. z., zákona č. 519/2021 Z. z., zákona č. 111/2022 Z. z., zákona č. 407/2022 Z. z., zákona č. 8/2023 Z. z., zákona č. 309/2023 Z. z., zákona č. 105/2024 Z. z. a zákona č. 29/2026 Z. z. sa mení a dopĺňa takto:</w:t>
      </w:r>
    </w:p>
    <w:p w14:paraId="44CBB857" w14:textId="77777777" w:rsidR="00AD5E62" w:rsidRPr="009A21E7" w:rsidRDefault="00AD5E62" w:rsidP="00AD5E62">
      <w:pPr>
        <w:jc w:val="both"/>
        <w:rPr>
          <w:rFonts w:cs="Times New Roman"/>
        </w:rPr>
      </w:pPr>
    </w:p>
    <w:p w14:paraId="566BC303" w14:textId="1F730A26" w:rsidR="00AD5E62" w:rsidRPr="009A21E7" w:rsidRDefault="00AD5E62" w:rsidP="00BE7272">
      <w:pPr>
        <w:pStyle w:val="Odsekzoznamu"/>
        <w:numPr>
          <w:ilvl w:val="0"/>
          <w:numId w:val="15"/>
        </w:numPr>
        <w:ind w:left="714" w:hanging="357"/>
        <w:jc w:val="both"/>
        <w:rPr>
          <w:rFonts w:cs="Times New Roman"/>
        </w:rPr>
      </w:pPr>
      <w:r w:rsidRPr="009A21E7">
        <w:rPr>
          <w:rFonts w:cs="Times New Roman"/>
        </w:rPr>
        <w:t>V § 1 ods</w:t>
      </w:r>
      <w:r w:rsidR="00AC434A">
        <w:rPr>
          <w:rFonts w:cs="Times New Roman"/>
        </w:rPr>
        <w:t>ek</w:t>
      </w:r>
      <w:r w:rsidRPr="009A21E7">
        <w:rPr>
          <w:rFonts w:cs="Times New Roman"/>
        </w:rPr>
        <w:t xml:space="preserve"> 1 znie:</w:t>
      </w:r>
    </w:p>
    <w:p w14:paraId="7F252905" w14:textId="77777777" w:rsidR="00AD5E62" w:rsidRPr="009A21E7" w:rsidRDefault="00AD5E62" w:rsidP="009457A4">
      <w:pPr>
        <w:pStyle w:val="Odsekzoznamu"/>
        <w:jc w:val="both"/>
        <w:rPr>
          <w:rFonts w:cs="Times New Roman"/>
        </w:rPr>
      </w:pPr>
      <w:r w:rsidRPr="009A21E7">
        <w:rPr>
          <w:rFonts w:cs="Times New Roman"/>
        </w:rPr>
        <w:t>„(1) Tento zákon upravuje postavenie podnikateľov ako aj niektoré iné vzťahy súvisiace s podnikaním.“.</w:t>
      </w:r>
    </w:p>
    <w:p w14:paraId="4FA3AA57" w14:textId="77777777" w:rsidR="00AD5E62" w:rsidRPr="009A21E7" w:rsidRDefault="00AD5E62" w:rsidP="00AD5E62">
      <w:pPr>
        <w:jc w:val="both"/>
        <w:rPr>
          <w:rFonts w:cs="Times New Roman"/>
        </w:rPr>
      </w:pPr>
    </w:p>
    <w:p w14:paraId="54CA9974" w14:textId="64938F87" w:rsidR="00AD5E62" w:rsidRPr="009A21E7" w:rsidRDefault="00AD5E62" w:rsidP="00BE7272">
      <w:pPr>
        <w:pStyle w:val="Odsekzoznamu"/>
        <w:numPr>
          <w:ilvl w:val="0"/>
          <w:numId w:val="15"/>
        </w:numPr>
        <w:ind w:left="714" w:hanging="357"/>
        <w:jc w:val="both"/>
        <w:rPr>
          <w:rFonts w:cs="Times New Roman"/>
        </w:rPr>
      </w:pPr>
      <w:r w:rsidRPr="009A21E7">
        <w:rPr>
          <w:rFonts w:cs="Times New Roman"/>
        </w:rPr>
        <w:t>§ 2 znie:</w:t>
      </w:r>
    </w:p>
    <w:p w14:paraId="7B6DECC6" w14:textId="5F822807" w:rsidR="00AD5E62" w:rsidRPr="009A21E7" w:rsidRDefault="00AD5E62" w:rsidP="00AC434A">
      <w:pPr>
        <w:ind w:left="709"/>
        <w:jc w:val="center"/>
        <w:rPr>
          <w:rFonts w:cs="Times New Roman"/>
        </w:rPr>
      </w:pPr>
      <w:r w:rsidRPr="009A21E7">
        <w:rPr>
          <w:rFonts w:cs="Times New Roman"/>
        </w:rPr>
        <w:t>„</w:t>
      </w:r>
      <w:r w:rsidRPr="009A21E7">
        <w:rPr>
          <w:rFonts w:cs="Times New Roman"/>
          <w:bCs/>
        </w:rPr>
        <w:t>§ 2</w:t>
      </w:r>
    </w:p>
    <w:p w14:paraId="43216EE0" w14:textId="77777777" w:rsidR="00AD5E62" w:rsidRPr="009A21E7" w:rsidRDefault="00AD5E62" w:rsidP="009457A4">
      <w:pPr>
        <w:ind w:left="992"/>
        <w:jc w:val="both"/>
        <w:rPr>
          <w:rFonts w:cs="Times New Roman"/>
        </w:rPr>
      </w:pPr>
    </w:p>
    <w:p w14:paraId="74A76675" w14:textId="1CD7CE34" w:rsidR="00AD5E62" w:rsidRPr="009A21E7" w:rsidRDefault="00AD5E62" w:rsidP="00BE7272">
      <w:pPr>
        <w:pStyle w:val="Odsekzoznamu"/>
        <w:numPr>
          <w:ilvl w:val="1"/>
          <w:numId w:val="16"/>
        </w:numPr>
        <w:ind w:left="992"/>
        <w:jc w:val="both"/>
        <w:rPr>
          <w:rFonts w:cs="Times New Roman"/>
        </w:rPr>
      </w:pPr>
      <w:r w:rsidRPr="009A21E7">
        <w:rPr>
          <w:rFonts w:cs="Times New Roman"/>
        </w:rPr>
        <w:t xml:space="preserve">Miestom podnikania fyzickej osoby je adresa, ktorá je ako miesto podnikania zapísaná živnostenskom registri alebo v inej evidencii ustanovenej osobitným zákonom. </w:t>
      </w:r>
    </w:p>
    <w:p w14:paraId="55128399" w14:textId="77777777" w:rsidR="00AD5E62" w:rsidRPr="009A21E7" w:rsidRDefault="00AD5E62" w:rsidP="009457A4">
      <w:pPr>
        <w:ind w:left="992"/>
        <w:jc w:val="both"/>
        <w:rPr>
          <w:rFonts w:cs="Times New Roman"/>
        </w:rPr>
      </w:pPr>
    </w:p>
    <w:p w14:paraId="424F7067" w14:textId="6A5D4BC4" w:rsidR="00AD5E62" w:rsidRPr="009A21E7" w:rsidRDefault="00AD5E62" w:rsidP="00BE7272">
      <w:pPr>
        <w:pStyle w:val="Odsekzoznamu"/>
        <w:numPr>
          <w:ilvl w:val="1"/>
          <w:numId w:val="16"/>
        </w:numPr>
        <w:ind w:left="992"/>
        <w:jc w:val="both"/>
        <w:rPr>
          <w:rFonts w:cs="Times New Roman"/>
        </w:rPr>
      </w:pPr>
      <w:r w:rsidRPr="009A21E7">
        <w:rPr>
          <w:rFonts w:cs="Times New Roman"/>
        </w:rPr>
        <w:t xml:space="preserve">Adresou sa rozumie názov obce s uvedením jej poštového smerovacieho čísla, názov ulice alebo iného verejného priestranstva a orientačné číslo, prípadne súpisné číslo, ak sa obec nečlení na ulice. </w:t>
      </w:r>
    </w:p>
    <w:p w14:paraId="7C9807DD" w14:textId="77777777" w:rsidR="00AD5E62" w:rsidRPr="009A21E7" w:rsidRDefault="00AD5E62" w:rsidP="009457A4">
      <w:pPr>
        <w:ind w:left="992"/>
        <w:jc w:val="both"/>
        <w:rPr>
          <w:rFonts w:cs="Times New Roman"/>
        </w:rPr>
      </w:pPr>
    </w:p>
    <w:p w14:paraId="6F72B16D" w14:textId="3994E4F8" w:rsidR="00AD5E62" w:rsidRPr="009A21E7" w:rsidRDefault="00AD5E62" w:rsidP="00BE7272">
      <w:pPr>
        <w:pStyle w:val="Odsekzoznamu"/>
        <w:numPr>
          <w:ilvl w:val="1"/>
          <w:numId w:val="16"/>
        </w:numPr>
        <w:ind w:left="992"/>
        <w:jc w:val="both"/>
        <w:rPr>
          <w:rFonts w:cs="Times New Roman"/>
        </w:rPr>
      </w:pPr>
      <w:r w:rsidRPr="009A21E7">
        <w:rPr>
          <w:rFonts w:cs="Times New Roman"/>
        </w:rPr>
        <w:t>Bydliskom fyzickej osoby sa rozumie adresa jej trvalého pobytu podľa osobitného predpisu.“.</w:t>
      </w:r>
    </w:p>
    <w:p w14:paraId="1E0DA473" w14:textId="77777777" w:rsidR="00AD5E62" w:rsidRPr="009A21E7" w:rsidRDefault="00AD5E62" w:rsidP="00AD5E62">
      <w:pPr>
        <w:jc w:val="both"/>
        <w:rPr>
          <w:rFonts w:cs="Times New Roman"/>
        </w:rPr>
      </w:pPr>
    </w:p>
    <w:p w14:paraId="0C6AA161" w14:textId="3E67B997" w:rsidR="00AD5E62" w:rsidRPr="009A21E7" w:rsidRDefault="00AD5E62" w:rsidP="00BE7272">
      <w:pPr>
        <w:pStyle w:val="Odsekzoznamu"/>
        <w:numPr>
          <w:ilvl w:val="0"/>
          <w:numId w:val="15"/>
        </w:numPr>
        <w:ind w:left="709"/>
        <w:jc w:val="both"/>
        <w:rPr>
          <w:rFonts w:cs="Times New Roman"/>
        </w:rPr>
      </w:pPr>
      <w:r w:rsidRPr="009A21E7">
        <w:rPr>
          <w:rFonts w:cs="Times New Roman"/>
        </w:rPr>
        <w:t>§ 3 a</w:t>
      </w:r>
      <w:r w:rsidR="00AC434A">
        <w:rPr>
          <w:rFonts w:cs="Times New Roman"/>
        </w:rPr>
        <w:t>ž</w:t>
      </w:r>
      <w:r w:rsidRPr="009A21E7">
        <w:rPr>
          <w:rFonts w:cs="Times New Roman"/>
        </w:rPr>
        <w:t xml:space="preserve"> 4 sa vypúšťajú.</w:t>
      </w:r>
    </w:p>
    <w:p w14:paraId="71BDB24B" w14:textId="77777777" w:rsidR="00AD5E62" w:rsidRPr="009A21E7" w:rsidRDefault="00AD5E62" w:rsidP="009457A4">
      <w:pPr>
        <w:ind w:left="709"/>
        <w:jc w:val="both"/>
        <w:rPr>
          <w:rFonts w:cs="Times New Roman"/>
        </w:rPr>
      </w:pPr>
    </w:p>
    <w:p w14:paraId="156DDFF5" w14:textId="7DF033DF" w:rsidR="00AD5E62" w:rsidRPr="009A21E7" w:rsidRDefault="00AD5E62" w:rsidP="00BE7272">
      <w:pPr>
        <w:pStyle w:val="Odsekzoznamu"/>
        <w:numPr>
          <w:ilvl w:val="0"/>
          <w:numId w:val="15"/>
        </w:numPr>
        <w:ind w:left="709"/>
        <w:jc w:val="both"/>
        <w:rPr>
          <w:rFonts w:cs="Times New Roman"/>
        </w:rPr>
      </w:pPr>
      <w:r w:rsidRPr="009A21E7">
        <w:rPr>
          <w:rFonts w:cs="Times New Roman"/>
        </w:rPr>
        <w:t>V prvej hlave prvej časti sa vypúšťa druhý a tretí diel.</w:t>
      </w:r>
    </w:p>
    <w:p w14:paraId="33358575" w14:textId="77777777" w:rsidR="00AD5E62" w:rsidRPr="009A21E7" w:rsidRDefault="00AD5E62" w:rsidP="009457A4">
      <w:pPr>
        <w:ind w:left="709"/>
        <w:jc w:val="both"/>
        <w:rPr>
          <w:rFonts w:cs="Times New Roman"/>
        </w:rPr>
      </w:pPr>
    </w:p>
    <w:p w14:paraId="274DAFF9" w14:textId="45BEFDCD" w:rsidR="00AD5E62" w:rsidRPr="009A21E7" w:rsidRDefault="00AD5E62" w:rsidP="00BE7272">
      <w:pPr>
        <w:pStyle w:val="Odsekzoznamu"/>
        <w:numPr>
          <w:ilvl w:val="0"/>
          <w:numId w:val="15"/>
        </w:numPr>
        <w:ind w:left="709"/>
        <w:jc w:val="both"/>
        <w:rPr>
          <w:rFonts w:cs="Times New Roman"/>
        </w:rPr>
      </w:pPr>
      <w:r w:rsidRPr="009A21E7">
        <w:rPr>
          <w:rFonts w:cs="Times New Roman"/>
        </w:rPr>
        <w:t>§ 13 sa vypúšťa. Súč</w:t>
      </w:r>
      <w:r w:rsidR="00675357">
        <w:rPr>
          <w:rFonts w:cs="Times New Roman"/>
        </w:rPr>
        <w:t>asne sa zrušuje označenie štvrté</w:t>
      </w:r>
      <w:r w:rsidRPr="009A21E7">
        <w:rPr>
          <w:rFonts w:cs="Times New Roman"/>
        </w:rPr>
        <w:t xml:space="preserve">ho dielu. </w:t>
      </w:r>
    </w:p>
    <w:p w14:paraId="6A64AE75" w14:textId="77777777" w:rsidR="00AD5E62" w:rsidRPr="009A21E7" w:rsidRDefault="00AD5E62" w:rsidP="009457A4">
      <w:pPr>
        <w:ind w:left="709"/>
        <w:jc w:val="both"/>
        <w:rPr>
          <w:rFonts w:cs="Times New Roman"/>
        </w:rPr>
      </w:pPr>
    </w:p>
    <w:p w14:paraId="3385B7E4" w14:textId="2837C45F" w:rsidR="00AD5E62" w:rsidRPr="009A21E7" w:rsidRDefault="00AD5E62" w:rsidP="00BE7272">
      <w:pPr>
        <w:pStyle w:val="Odsekzoznamu"/>
        <w:numPr>
          <w:ilvl w:val="0"/>
          <w:numId w:val="15"/>
        </w:numPr>
        <w:ind w:left="709"/>
        <w:jc w:val="both"/>
        <w:rPr>
          <w:rFonts w:cs="Times New Roman"/>
        </w:rPr>
      </w:pPr>
      <w:r w:rsidRPr="009A21E7">
        <w:rPr>
          <w:rFonts w:cs="Times New Roman"/>
        </w:rPr>
        <w:t>V § 13a ods. 4 sa slová „ 575 ods. 2 druhá veta“ nahrádzajú slovami „104</w:t>
      </w:r>
      <w:r w:rsidR="007211BD">
        <w:rPr>
          <w:rFonts w:cs="Times New Roman"/>
        </w:rPr>
        <w:t>7</w:t>
      </w:r>
      <w:r w:rsidRPr="009A21E7">
        <w:rPr>
          <w:rFonts w:cs="Times New Roman"/>
        </w:rPr>
        <w:t xml:space="preserve"> ods. 2 prvá veta Občianskeho zákonníka“.</w:t>
      </w:r>
    </w:p>
    <w:p w14:paraId="2BEC6332" w14:textId="77777777" w:rsidR="00AD5E62" w:rsidRPr="009A21E7" w:rsidRDefault="00AD5E62" w:rsidP="009457A4">
      <w:pPr>
        <w:ind w:left="709"/>
        <w:jc w:val="both"/>
        <w:rPr>
          <w:rFonts w:cs="Times New Roman"/>
        </w:rPr>
      </w:pPr>
    </w:p>
    <w:p w14:paraId="26A645F0" w14:textId="4698A735" w:rsidR="00AD5E62" w:rsidRPr="009A21E7" w:rsidRDefault="00AD5E62" w:rsidP="00BE7272">
      <w:pPr>
        <w:pStyle w:val="Odsekzoznamu"/>
        <w:numPr>
          <w:ilvl w:val="0"/>
          <w:numId w:val="15"/>
        </w:numPr>
        <w:ind w:left="709"/>
        <w:jc w:val="both"/>
        <w:rPr>
          <w:rFonts w:cs="Times New Roman"/>
        </w:rPr>
      </w:pPr>
      <w:r w:rsidRPr="009A21E7">
        <w:rPr>
          <w:rFonts w:cs="Times New Roman"/>
        </w:rPr>
        <w:t>V § 13a ods. 5 sa bodka  na ko</w:t>
      </w:r>
      <w:r w:rsidR="00675357">
        <w:rPr>
          <w:rFonts w:cs="Times New Roman"/>
        </w:rPr>
        <w:t>n</w:t>
      </w:r>
      <w:r w:rsidRPr="009A21E7">
        <w:rPr>
          <w:rFonts w:cs="Times New Roman"/>
        </w:rPr>
        <w:t xml:space="preserve">ci druhej vety nahrádza bodkočiarkou a pripájajú sa tieto slová „ustanovenie § </w:t>
      </w:r>
      <w:r w:rsidR="007211BD">
        <w:rPr>
          <w:rFonts w:cs="Times New Roman"/>
        </w:rPr>
        <w:t>399</w:t>
      </w:r>
      <w:r w:rsidRPr="009A21E7">
        <w:rPr>
          <w:rFonts w:cs="Times New Roman"/>
        </w:rPr>
        <w:t xml:space="preserve"> Občianskeho zákonníka sa nepoužije.“ a vypúšťa sa tretia veta.</w:t>
      </w:r>
    </w:p>
    <w:p w14:paraId="53D5DAAF" w14:textId="77777777" w:rsidR="00AD5E62" w:rsidRPr="009A21E7" w:rsidRDefault="00AD5E62" w:rsidP="009457A4">
      <w:pPr>
        <w:ind w:left="709"/>
        <w:jc w:val="both"/>
        <w:rPr>
          <w:rFonts w:cs="Times New Roman"/>
        </w:rPr>
      </w:pPr>
    </w:p>
    <w:p w14:paraId="4E3344E3" w14:textId="502EE5D3" w:rsidR="00AD5E62" w:rsidRPr="009A21E7" w:rsidRDefault="00AD5E62" w:rsidP="00BE7272">
      <w:pPr>
        <w:pStyle w:val="Odsekzoznamu"/>
        <w:numPr>
          <w:ilvl w:val="0"/>
          <w:numId w:val="15"/>
        </w:numPr>
        <w:ind w:left="709"/>
        <w:jc w:val="both"/>
        <w:rPr>
          <w:rFonts w:cs="Times New Roman"/>
        </w:rPr>
      </w:pPr>
      <w:r w:rsidRPr="009A21E7">
        <w:rPr>
          <w:rFonts w:cs="Times New Roman"/>
        </w:rPr>
        <w:t xml:space="preserve">§ 14 až 20 sa </w:t>
      </w:r>
      <w:r w:rsidR="00AC434A">
        <w:rPr>
          <w:rFonts w:cs="Times New Roman"/>
        </w:rPr>
        <w:t xml:space="preserve">vrátane nadpisov </w:t>
      </w:r>
      <w:r w:rsidRPr="009A21E7">
        <w:rPr>
          <w:rFonts w:cs="Times New Roman"/>
        </w:rPr>
        <w:t>vypúšťajú.</w:t>
      </w:r>
    </w:p>
    <w:p w14:paraId="1FE6A616" w14:textId="77777777" w:rsidR="00AD5E62" w:rsidRPr="009A21E7" w:rsidRDefault="00AD5E62" w:rsidP="009457A4">
      <w:pPr>
        <w:ind w:left="709"/>
        <w:jc w:val="both"/>
        <w:rPr>
          <w:rFonts w:cs="Times New Roman"/>
        </w:rPr>
      </w:pPr>
    </w:p>
    <w:p w14:paraId="6E7E69DD" w14:textId="5AA09247" w:rsidR="00AD5E62" w:rsidRPr="009A21E7" w:rsidRDefault="00AD5E62" w:rsidP="00BE7272">
      <w:pPr>
        <w:pStyle w:val="Odsekzoznamu"/>
        <w:numPr>
          <w:ilvl w:val="0"/>
          <w:numId w:val="15"/>
        </w:numPr>
        <w:ind w:left="709" w:hanging="357"/>
        <w:jc w:val="both"/>
        <w:rPr>
          <w:rFonts w:cs="Times New Roman"/>
        </w:rPr>
      </w:pPr>
      <w:r w:rsidRPr="009A21E7">
        <w:rPr>
          <w:rFonts w:cs="Times New Roman"/>
        </w:rPr>
        <w:t>V § 21 ods. 2 sa vypúšťa druhá veta a ods. 8 sa slovo „3a“ nahrádza slovami „16 Občianskeho zákonníka“.</w:t>
      </w:r>
    </w:p>
    <w:p w14:paraId="02B03541" w14:textId="77777777" w:rsidR="00AD5E62" w:rsidRPr="009A21E7" w:rsidRDefault="00AD5E62" w:rsidP="00AD5E62">
      <w:pPr>
        <w:jc w:val="both"/>
        <w:rPr>
          <w:rFonts w:cs="Times New Roman"/>
        </w:rPr>
      </w:pPr>
    </w:p>
    <w:p w14:paraId="3CF7BCBB" w14:textId="375D3E9A" w:rsidR="00AD5E62" w:rsidRPr="009A21E7" w:rsidRDefault="00AD5E62" w:rsidP="00BE7272">
      <w:pPr>
        <w:pStyle w:val="Odsekzoznamu"/>
        <w:numPr>
          <w:ilvl w:val="0"/>
          <w:numId w:val="15"/>
        </w:numPr>
        <w:ind w:left="709" w:hanging="357"/>
        <w:jc w:val="both"/>
        <w:rPr>
          <w:rFonts w:cs="Times New Roman"/>
        </w:rPr>
      </w:pPr>
      <w:r w:rsidRPr="009A21E7">
        <w:rPr>
          <w:rFonts w:cs="Times New Roman"/>
        </w:rPr>
        <w:lastRenderedPageBreak/>
        <w:t>§ 22 a 23 sa vypúšťajú.</w:t>
      </w:r>
    </w:p>
    <w:p w14:paraId="07101BAB" w14:textId="77777777" w:rsidR="00AD5E62" w:rsidRPr="009A21E7" w:rsidRDefault="00AD5E62" w:rsidP="009457A4">
      <w:pPr>
        <w:ind w:left="709"/>
        <w:jc w:val="both"/>
        <w:rPr>
          <w:rFonts w:cs="Times New Roman"/>
        </w:rPr>
      </w:pPr>
    </w:p>
    <w:p w14:paraId="10022F6A" w14:textId="4AEF3D35" w:rsidR="00AD5E62" w:rsidRPr="009A21E7" w:rsidRDefault="00AD5E62" w:rsidP="00BE7272">
      <w:pPr>
        <w:pStyle w:val="Odsekzoznamu"/>
        <w:numPr>
          <w:ilvl w:val="0"/>
          <w:numId w:val="15"/>
        </w:numPr>
        <w:ind w:left="709"/>
        <w:jc w:val="both"/>
        <w:rPr>
          <w:rFonts w:cs="Times New Roman"/>
        </w:rPr>
      </w:pPr>
      <w:r w:rsidRPr="009A21E7">
        <w:rPr>
          <w:rFonts w:cs="Times New Roman"/>
        </w:rPr>
        <w:t xml:space="preserve">V § 24 sa vypúšťa odsek 2. </w:t>
      </w:r>
    </w:p>
    <w:p w14:paraId="3EE1A324" w14:textId="77777777" w:rsidR="00AD5E62" w:rsidRPr="009A21E7" w:rsidRDefault="00AD5E62" w:rsidP="009457A4">
      <w:pPr>
        <w:pStyle w:val="Odsekzoznamu"/>
        <w:ind w:left="709"/>
        <w:jc w:val="both"/>
        <w:rPr>
          <w:rFonts w:cs="Times New Roman"/>
        </w:rPr>
      </w:pPr>
      <w:r w:rsidRPr="009A21E7">
        <w:rPr>
          <w:rFonts w:cs="Times New Roman"/>
        </w:rPr>
        <w:t>Doterajší odsek 3 sa označuje ako odsek 2.</w:t>
      </w:r>
    </w:p>
    <w:p w14:paraId="713C674E" w14:textId="77777777" w:rsidR="00AD5E62" w:rsidRPr="009A21E7" w:rsidRDefault="00AD5E62" w:rsidP="009457A4">
      <w:pPr>
        <w:ind w:left="709"/>
        <w:jc w:val="both"/>
        <w:rPr>
          <w:rFonts w:cs="Times New Roman"/>
        </w:rPr>
      </w:pPr>
    </w:p>
    <w:p w14:paraId="35540343" w14:textId="09CFB87A" w:rsidR="00AD5E62" w:rsidRPr="009A21E7" w:rsidRDefault="00AD5E62" w:rsidP="00BE7272">
      <w:pPr>
        <w:pStyle w:val="Odsekzoznamu"/>
        <w:numPr>
          <w:ilvl w:val="0"/>
          <w:numId w:val="15"/>
        </w:numPr>
        <w:ind w:left="709"/>
        <w:jc w:val="both"/>
        <w:rPr>
          <w:rFonts w:cs="Times New Roman"/>
        </w:rPr>
      </w:pPr>
      <w:r w:rsidRPr="009A21E7">
        <w:rPr>
          <w:rFonts w:cs="Times New Roman"/>
        </w:rPr>
        <w:t>V prvej časti druhej hlave sa vypúšťa štvrtý diel.</w:t>
      </w:r>
    </w:p>
    <w:p w14:paraId="730DF8C7" w14:textId="77777777" w:rsidR="00AD5E62" w:rsidRPr="009A21E7" w:rsidRDefault="00AD5E62" w:rsidP="009457A4">
      <w:pPr>
        <w:ind w:left="709"/>
        <w:jc w:val="both"/>
        <w:rPr>
          <w:rFonts w:cs="Times New Roman"/>
        </w:rPr>
      </w:pPr>
    </w:p>
    <w:p w14:paraId="7A0DE985" w14:textId="40520DF7" w:rsidR="00AD5E62" w:rsidRPr="009A21E7" w:rsidRDefault="00AD5E62" w:rsidP="00BE7272">
      <w:pPr>
        <w:pStyle w:val="Odsekzoznamu"/>
        <w:numPr>
          <w:ilvl w:val="0"/>
          <w:numId w:val="15"/>
        </w:numPr>
        <w:ind w:left="709"/>
        <w:jc w:val="both"/>
        <w:rPr>
          <w:rFonts w:cs="Times New Roman"/>
        </w:rPr>
      </w:pPr>
      <w:r w:rsidRPr="009A21E7">
        <w:rPr>
          <w:rFonts w:cs="Times New Roman"/>
        </w:rPr>
        <w:t>V prvej časti sa vypúšťa piata hlava.</w:t>
      </w:r>
    </w:p>
    <w:p w14:paraId="02C47DA5" w14:textId="77777777" w:rsidR="00AD5E62" w:rsidRPr="009A21E7" w:rsidRDefault="00AD5E62" w:rsidP="009457A4">
      <w:pPr>
        <w:ind w:left="709"/>
        <w:jc w:val="both"/>
        <w:rPr>
          <w:rFonts w:cs="Times New Roman"/>
        </w:rPr>
      </w:pPr>
    </w:p>
    <w:p w14:paraId="4714CCD4" w14:textId="2DEB40C5" w:rsidR="00AD5E62" w:rsidRPr="009A21E7" w:rsidRDefault="00AD5E62" w:rsidP="00BE7272">
      <w:pPr>
        <w:pStyle w:val="Odsekzoznamu"/>
        <w:numPr>
          <w:ilvl w:val="0"/>
          <w:numId w:val="15"/>
        </w:numPr>
        <w:ind w:left="709"/>
        <w:jc w:val="both"/>
        <w:rPr>
          <w:rFonts w:cs="Times New Roman"/>
        </w:rPr>
      </w:pPr>
      <w:r w:rsidRPr="009A21E7">
        <w:rPr>
          <w:rFonts w:cs="Times New Roman"/>
        </w:rPr>
        <w:t>V § 56 ods. 6 sa slová „303 a nasl.“ nahrádzajú slovami „3</w:t>
      </w:r>
      <w:r w:rsidR="007211BD">
        <w:rPr>
          <w:rFonts w:cs="Times New Roman"/>
        </w:rPr>
        <w:t>89</w:t>
      </w:r>
      <w:r w:rsidRPr="009A21E7">
        <w:rPr>
          <w:rFonts w:cs="Times New Roman"/>
        </w:rPr>
        <w:t xml:space="preserve"> až 40</w:t>
      </w:r>
      <w:r w:rsidR="007211BD">
        <w:rPr>
          <w:rFonts w:cs="Times New Roman"/>
        </w:rPr>
        <w:t>8</w:t>
      </w:r>
      <w:r w:rsidRPr="009A21E7">
        <w:rPr>
          <w:rFonts w:cs="Times New Roman"/>
        </w:rPr>
        <w:t xml:space="preserve"> Občianskeho zákonníka“.</w:t>
      </w:r>
    </w:p>
    <w:p w14:paraId="0402A91A" w14:textId="77777777" w:rsidR="00AD5E62" w:rsidRPr="009A21E7" w:rsidRDefault="00AD5E62" w:rsidP="009457A4">
      <w:pPr>
        <w:ind w:left="709"/>
        <w:jc w:val="both"/>
        <w:rPr>
          <w:rFonts w:cs="Times New Roman"/>
        </w:rPr>
      </w:pPr>
    </w:p>
    <w:p w14:paraId="751E0AE1" w14:textId="5A121039" w:rsidR="00AD5E62" w:rsidRPr="009A21E7" w:rsidRDefault="00AD5E62" w:rsidP="00BE7272">
      <w:pPr>
        <w:pStyle w:val="Odsekzoznamu"/>
        <w:numPr>
          <w:ilvl w:val="0"/>
          <w:numId w:val="15"/>
        </w:numPr>
        <w:ind w:left="709"/>
        <w:jc w:val="both"/>
        <w:rPr>
          <w:rFonts w:cs="Times New Roman"/>
        </w:rPr>
      </w:pPr>
      <w:r w:rsidRPr="009A21E7">
        <w:rPr>
          <w:rFonts w:cs="Times New Roman"/>
        </w:rPr>
        <w:t>V § 59a ods. 7 sa slovo „mohli“ nahrádza slovom „museli“.</w:t>
      </w:r>
    </w:p>
    <w:p w14:paraId="1C946209" w14:textId="77777777" w:rsidR="00AD5E62" w:rsidRPr="009A21E7" w:rsidRDefault="00AD5E62" w:rsidP="009457A4">
      <w:pPr>
        <w:ind w:left="709"/>
        <w:jc w:val="both"/>
        <w:rPr>
          <w:rFonts w:cs="Times New Roman"/>
        </w:rPr>
      </w:pPr>
    </w:p>
    <w:p w14:paraId="0381B656" w14:textId="385AA12D" w:rsidR="00AD5E62" w:rsidRPr="009A21E7" w:rsidRDefault="00AD5E62" w:rsidP="00BE7272">
      <w:pPr>
        <w:pStyle w:val="Odsekzoznamu"/>
        <w:numPr>
          <w:ilvl w:val="0"/>
          <w:numId w:val="15"/>
        </w:numPr>
        <w:ind w:left="709"/>
        <w:jc w:val="both"/>
        <w:rPr>
          <w:rFonts w:cs="Times New Roman"/>
        </w:rPr>
      </w:pPr>
      <w:r w:rsidRPr="009A21E7">
        <w:rPr>
          <w:rFonts w:cs="Times New Roman"/>
        </w:rPr>
        <w:t>V § 66 ods. 6 sa slovo „mandátnej“ nahrádza slovom „príkaznej“.</w:t>
      </w:r>
    </w:p>
    <w:p w14:paraId="223CA429" w14:textId="77777777" w:rsidR="00AD5E62" w:rsidRPr="009A21E7" w:rsidRDefault="00AD5E62" w:rsidP="009457A4">
      <w:pPr>
        <w:ind w:left="709"/>
        <w:jc w:val="both"/>
        <w:rPr>
          <w:rFonts w:cs="Times New Roman"/>
        </w:rPr>
      </w:pPr>
    </w:p>
    <w:p w14:paraId="0B72851A" w14:textId="23E7FDDE" w:rsidR="00AD5E62" w:rsidRPr="009A21E7" w:rsidRDefault="00AD5E62" w:rsidP="00BE7272">
      <w:pPr>
        <w:pStyle w:val="Odsekzoznamu"/>
        <w:numPr>
          <w:ilvl w:val="0"/>
          <w:numId w:val="15"/>
        </w:numPr>
        <w:ind w:left="709"/>
        <w:jc w:val="both"/>
        <w:rPr>
          <w:rFonts w:cs="Times New Roman"/>
        </w:rPr>
      </w:pPr>
      <w:r w:rsidRPr="009A21E7">
        <w:rPr>
          <w:rFonts w:cs="Times New Roman"/>
        </w:rPr>
        <w:t>V § 66 ods. 7 sa slovo „mandatára“ nahrádza slovom „príkazníka“ a slovo „odbornou“ sa nahrádza slovom „náležitou“.</w:t>
      </w:r>
    </w:p>
    <w:p w14:paraId="4368DF82" w14:textId="77777777" w:rsidR="00AD5E62" w:rsidRPr="009A21E7" w:rsidRDefault="00AD5E62" w:rsidP="009457A4">
      <w:pPr>
        <w:ind w:left="709"/>
        <w:jc w:val="both"/>
        <w:rPr>
          <w:rFonts w:cs="Times New Roman"/>
        </w:rPr>
      </w:pPr>
    </w:p>
    <w:p w14:paraId="29534662" w14:textId="5BDCB0F8" w:rsidR="00AD5E62" w:rsidRPr="009A21E7" w:rsidRDefault="00AD5E62" w:rsidP="00BE7272">
      <w:pPr>
        <w:pStyle w:val="Odsekzoznamu"/>
        <w:numPr>
          <w:ilvl w:val="0"/>
          <w:numId w:val="15"/>
        </w:numPr>
        <w:ind w:left="709"/>
        <w:jc w:val="both"/>
        <w:rPr>
          <w:rFonts w:cs="Times New Roman"/>
        </w:rPr>
      </w:pPr>
      <w:r w:rsidRPr="009A21E7">
        <w:rPr>
          <w:rFonts w:cs="Times New Roman"/>
        </w:rPr>
        <w:t>§ 66 sa dopĺňa odsekom 9, ktorý znie</w:t>
      </w:r>
      <w:r w:rsidR="00481957" w:rsidRPr="009A21E7">
        <w:rPr>
          <w:rFonts w:cs="Times New Roman"/>
        </w:rPr>
        <w:t>:</w:t>
      </w:r>
    </w:p>
    <w:p w14:paraId="7ABFF45E" w14:textId="77777777" w:rsidR="00AD5E62" w:rsidRPr="009A21E7" w:rsidRDefault="00AD5E62" w:rsidP="009457A4">
      <w:pPr>
        <w:pStyle w:val="Odsekzoznamu"/>
        <w:ind w:left="709"/>
        <w:jc w:val="both"/>
        <w:rPr>
          <w:rFonts w:cs="Times New Roman"/>
        </w:rPr>
      </w:pPr>
      <w:r w:rsidRPr="009A21E7">
        <w:rPr>
          <w:rFonts w:cs="Times New Roman"/>
        </w:rPr>
        <w:t>„(9) Ustanovenia Občianskeho zákonníka o nedostatkoch rozhodnutí orgánov právnickej osoby sa nepoužijú na obchodné spoločnosti a družstvo.“.</w:t>
      </w:r>
    </w:p>
    <w:p w14:paraId="310EA107" w14:textId="77777777" w:rsidR="00AD5E62" w:rsidRPr="009A21E7" w:rsidRDefault="00AD5E62" w:rsidP="009457A4">
      <w:pPr>
        <w:ind w:left="709"/>
        <w:jc w:val="both"/>
        <w:rPr>
          <w:rFonts w:cs="Times New Roman"/>
        </w:rPr>
      </w:pPr>
    </w:p>
    <w:p w14:paraId="19444C28" w14:textId="1924D6DC" w:rsidR="00AD5E62" w:rsidRPr="009A21E7" w:rsidRDefault="00AD5E62" w:rsidP="00BE7272">
      <w:pPr>
        <w:pStyle w:val="Odsekzoznamu"/>
        <w:numPr>
          <w:ilvl w:val="0"/>
          <w:numId w:val="15"/>
        </w:numPr>
        <w:ind w:left="709"/>
        <w:jc w:val="both"/>
        <w:rPr>
          <w:rFonts w:cs="Times New Roman"/>
        </w:rPr>
      </w:pPr>
      <w:r w:rsidRPr="009A21E7">
        <w:rPr>
          <w:rFonts w:cs="Times New Roman"/>
        </w:rPr>
        <w:t>V § 66aa ods. 1 sa slová „v dobrej viere“ nahrádzajú slovom „dobromyseľne“.</w:t>
      </w:r>
    </w:p>
    <w:p w14:paraId="6C2A605D" w14:textId="77777777" w:rsidR="00AD5E62" w:rsidRPr="009A21E7" w:rsidRDefault="00AD5E62" w:rsidP="009457A4">
      <w:pPr>
        <w:ind w:left="709"/>
        <w:jc w:val="both"/>
        <w:rPr>
          <w:rFonts w:cs="Times New Roman"/>
        </w:rPr>
      </w:pPr>
    </w:p>
    <w:p w14:paraId="30BFB4B7" w14:textId="1E86A988" w:rsidR="00AD5E62" w:rsidRPr="009A21E7" w:rsidRDefault="00AD5E62" w:rsidP="00BE7272">
      <w:pPr>
        <w:pStyle w:val="Odsekzoznamu"/>
        <w:numPr>
          <w:ilvl w:val="0"/>
          <w:numId w:val="15"/>
        </w:numPr>
        <w:ind w:left="709"/>
        <w:jc w:val="both"/>
        <w:rPr>
          <w:rFonts w:cs="Times New Roman"/>
        </w:rPr>
      </w:pPr>
      <w:r w:rsidRPr="009A21E7">
        <w:rPr>
          <w:rFonts w:cs="Times New Roman"/>
        </w:rPr>
        <w:t>V § 67c ods. 2 písm. b) sa slovo „5“ nahrádza slovom „10“.</w:t>
      </w:r>
    </w:p>
    <w:p w14:paraId="45849DBB" w14:textId="77777777" w:rsidR="00AD5E62" w:rsidRPr="009A21E7" w:rsidRDefault="00AD5E62" w:rsidP="009457A4">
      <w:pPr>
        <w:ind w:left="709"/>
        <w:jc w:val="both"/>
        <w:rPr>
          <w:rFonts w:cs="Times New Roman"/>
        </w:rPr>
      </w:pPr>
    </w:p>
    <w:p w14:paraId="0BA3F331" w14:textId="0BC731A4" w:rsidR="00AD5E62" w:rsidRPr="009A21E7" w:rsidRDefault="00AD5E62" w:rsidP="00BE7272">
      <w:pPr>
        <w:pStyle w:val="Odsekzoznamu"/>
        <w:numPr>
          <w:ilvl w:val="0"/>
          <w:numId w:val="15"/>
        </w:numPr>
        <w:ind w:left="709"/>
        <w:jc w:val="both"/>
        <w:rPr>
          <w:rFonts w:cs="Times New Roman"/>
        </w:rPr>
      </w:pPr>
      <w:r w:rsidRPr="009A21E7">
        <w:rPr>
          <w:rFonts w:cs="Times New Roman"/>
        </w:rPr>
        <w:t>V § 67d písm. c) sa slovo „mohol“ nahrádza slovo „musel“.</w:t>
      </w:r>
    </w:p>
    <w:p w14:paraId="2BB553A0" w14:textId="77777777" w:rsidR="00AD5E62" w:rsidRPr="009A21E7" w:rsidRDefault="00AD5E62" w:rsidP="009457A4">
      <w:pPr>
        <w:ind w:left="709"/>
        <w:jc w:val="both"/>
        <w:rPr>
          <w:rFonts w:cs="Times New Roman"/>
        </w:rPr>
      </w:pPr>
    </w:p>
    <w:p w14:paraId="6655FD23" w14:textId="6F84CF33" w:rsidR="00AD5E62" w:rsidRPr="009A21E7" w:rsidRDefault="00AD5E62" w:rsidP="00BE7272">
      <w:pPr>
        <w:pStyle w:val="Odsekzoznamu"/>
        <w:numPr>
          <w:ilvl w:val="0"/>
          <w:numId w:val="15"/>
        </w:numPr>
        <w:ind w:left="709"/>
        <w:jc w:val="both"/>
        <w:rPr>
          <w:rFonts w:cs="Times New Roman"/>
        </w:rPr>
      </w:pPr>
      <w:r w:rsidRPr="009A21E7">
        <w:rPr>
          <w:rFonts w:cs="Times New Roman"/>
        </w:rPr>
        <w:t>V § 67f ods. 2 sa slovo „mohli“ nahrádza slovom „museli“.</w:t>
      </w:r>
    </w:p>
    <w:p w14:paraId="0BDD03A8" w14:textId="77777777" w:rsidR="00AD5E62" w:rsidRPr="009A21E7" w:rsidRDefault="00AD5E62" w:rsidP="009457A4">
      <w:pPr>
        <w:ind w:left="709"/>
        <w:jc w:val="both"/>
        <w:rPr>
          <w:rFonts w:cs="Times New Roman"/>
        </w:rPr>
      </w:pPr>
    </w:p>
    <w:p w14:paraId="38E1F2A3" w14:textId="6706F054" w:rsidR="00AD5E62" w:rsidRPr="009A21E7" w:rsidRDefault="00AD5E62" w:rsidP="00BE7272">
      <w:pPr>
        <w:pStyle w:val="Odsekzoznamu"/>
        <w:numPr>
          <w:ilvl w:val="0"/>
          <w:numId w:val="15"/>
        </w:numPr>
        <w:ind w:left="709"/>
        <w:jc w:val="both"/>
        <w:rPr>
          <w:rFonts w:cs="Times New Roman"/>
        </w:rPr>
      </w:pPr>
      <w:r w:rsidRPr="009A21E7">
        <w:rPr>
          <w:rFonts w:cs="Times New Roman"/>
        </w:rPr>
        <w:t>V § 67h sa slovo „mohol“ nahrádza slovom „musel“.</w:t>
      </w:r>
    </w:p>
    <w:p w14:paraId="4F26304E" w14:textId="77777777" w:rsidR="00AD5E62" w:rsidRPr="009A21E7" w:rsidRDefault="00AD5E62" w:rsidP="009457A4">
      <w:pPr>
        <w:ind w:left="709"/>
        <w:jc w:val="both"/>
        <w:rPr>
          <w:rFonts w:cs="Times New Roman"/>
        </w:rPr>
      </w:pPr>
    </w:p>
    <w:p w14:paraId="0717F90E" w14:textId="208FEDF0" w:rsidR="00AD5E62" w:rsidRPr="009A21E7" w:rsidRDefault="00AD5E62" w:rsidP="00BE7272">
      <w:pPr>
        <w:pStyle w:val="Odsekzoznamu"/>
        <w:numPr>
          <w:ilvl w:val="0"/>
          <w:numId w:val="15"/>
        </w:numPr>
        <w:ind w:left="709"/>
        <w:jc w:val="both"/>
        <w:rPr>
          <w:rFonts w:cs="Times New Roman"/>
        </w:rPr>
      </w:pPr>
      <w:r w:rsidRPr="009A21E7">
        <w:rPr>
          <w:rFonts w:cs="Times New Roman"/>
        </w:rPr>
        <w:t>V § 67j ods. 2 sa slovo „záväzku“ nahrádza slovom „dlhu“ a ods. 4 písm. a) sa slovo „5“ nahrádza slovom „10“.</w:t>
      </w:r>
    </w:p>
    <w:p w14:paraId="3DBA43F6" w14:textId="77777777" w:rsidR="00AD5E62" w:rsidRPr="009A21E7" w:rsidRDefault="00AD5E62" w:rsidP="009457A4">
      <w:pPr>
        <w:ind w:left="709"/>
        <w:jc w:val="both"/>
        <w:rPr>
          <w:rFonts w:cs="Times New Roman"/>
        </w:rPr>
      </w:pPr>
    </w:p>
    <w:p w14:paraId="2DCDFED9" w14:textId="2C2C8AE8" w:rsidR="00AD5E62" w:rsidRPr="009A21E7" w:rsidRDefault="00AD5E62" w:rsidP="00BE7272">
      <w:pPr>
        <w:pStyle w:val="Odsekzoznamu"/>
        <w:numPr>
          <w:ilvl w:val="0"/>
          <w:numId w:val="15"/>
        </w:numPr>
        <w:ind w:left="709"/>
        <w:jc w:val="both"/>
        <w:rPr>
          <w:rFonts w:cs="Times New Roman"/>
        </w:rPr>
      </w:pPr>
      <w:r w:rsidRPr="009A21E7">
        <w:rPr>
          <w:rFonts w:cs="Times New Roman"/>
        </w:rPr>
        <w:t>V § 67k ods</w:t>
      </w:r>
      <w:r w:rsidR="00481957" w:rsidRPr="009A21E7">
        <w:rPr>
          <w:rFonts w:cs="Times New Roman"/>
        </w:rPr>
        <w:t>.</w:t>
      </w:r>
      <w:r w:rsidRPr="009A21E7">
        <w:rPr>
          <w:rFonts w:cs="Times New Roman"/>
        </w:rPr>
        <w:t xml:space="preserve"> 2 sa slovo „mohli“ nahrádza slo</w:t>
      </w:r>
      <w:r w:rsidR="00481957" w:rsidRPr="009A21E7">
        <w:rPr>
          <w:rFonts w:cs="Times New Roman"/>
        </w:rPr>
        <w:t>v</w:t>
      </w:r>
      <w:r w:rsidRPr="009A21E7">
        <w:rPr>
          <w:rFonts w:cs="Times New Roman"/>
        </w:rPr>
        <w:t>om „museli“.</w:t>
      </w:r>
    </w:p>
    <w:p w14:paraId="52B69370" w14:textId="77777777" w:rsidR="00AD5E62" w:rsidRPr="009A21E7" w:rsidRDefault="00AD5E62" w:rsidP="009457A4">
      <w:pPr>
        <w:ind w:left="709"/>
        <w:jc w:val="both"/>
        <w:rPr>
          <w:rFonts w:cs="Times New Roman"/>
        </w:rPr>
      </w:pPr>
    </w:p>
    <w:p w14:paraId="414309E7" w14:textId="567EFF32" w:rsidR="00AD5E62" w:rsidRPr="009A21E7" w:rsidRDefault="00EA6A18" w:rsidP="00BE7272">
      <w:pPr>
        <w:pStyle w:val="Odsekzoznamu"/>
        <w:numPr>
          <w:ilvl w:val="0"/>
          <w:numId w:val="15"/>
        </w:numPr>
        <w:ind w:left="709"/>
        <w:jc w:val="both"/>
        <w:rPr>
          <w:rFonts w:cs="Times New Roman"/>
        </w:rPr>
      </w:pPr>
      <w:r w:rsidRPr="00EA6A18">
        <w:rPr>
          <w:rFonts w:cs="Times New Roman"/>
        </w:rPr>
        <w:t>V § 68b ods. 1 písm. c) sa slová „§ 2 ods. 3“ nahrádzajú slovami „§ 215 Občianskeho zákonníka“.</w:t>
      </w:r>
    </w:p>
    <w:p w14:paraId="43DFB111" w14:textId="77777777" w:rsidR="00AD5E62" w:rsidRPr="009A21E7" w:rsidRDefault="00AD5E62" w:rsidP="009457A4">
      <w:pPr>
        <w:ind w:left="709"/>
        <w:jc w:val="both"/>
        <w:rPr>
          <w:rFonts w:cs="Times New Roman"/>
        </w:rPr>
      </w:pPr>
    </w:p>
    <w:p w14:paraId="7798C452" w14:textId="0B399C19" w:rsidR="00AD5E62" w:rsidRPr="009A21E7" w:rsidRDefault="00AD5E62" w:rsidP="00BE7272">
      <w:pPr>
        <w:pStyle w:val="Odsekzoznamu"/>
        <w:numPr>
          <w:ilvl w:val="0"/>
          <w:numId w:val="15"/>
        </w:numPr>
        <w:ind w:left="709"/>
        <w:jc w:val="both"/>
        <w:rPr>
          <w:rFonts w:cs="Times New Roman"/>
        </w:rPr>
      </w:pPr>
      <w:r w:rsidRPr="009A21E7">
        <w:rPr>
          <w:rFonts w:cs="Times New Roman"/>
        </w:rPr>
        <w:t>V § 68c ods. 2 sa slovo „mohli“ nah</w:t>
      </w:r>
      <w:r w:rsidR="00481957" w:rsidRPr="009A21E7">
        <w:rPr>
          <w:rFonts w:cs="Times New Roman"/>
        </w:rPr>
        <w:t>rád</w:t>
      </w:r>
      <w:r w:rsidRPr="009A21E7">
        <w:rPr>
          <w:rFonts w:cs="Times New Roman"/>
        </w:rPr>
        <w:t>za slovom „museli“.</w:t>
      </w:r>
    </w:p>
    <w:p w14:paraId="3AB07440" w14:textId="77777777" w:rsidR="00AD5E62" w:rsidRPr="009A21E7" w:rsidRDefault="00AD5E62" w:rsidP="009457A4">
      <w:pPr>
        <w:ind w:left="709"/>
        <w:jc w:val="both"/>
        <w:rPr>
          <w:rFonts w:cs="Times New Roman"/>
        </w:rPr>
      </w:pPr>
    </w:p>
    <w:p w14:paraId="1E689BD6" w14:textId="482EBE0B" w:rsidR="00AD5E62" w:rsidRPr="009A21E7" w:rsidRDefault="00AD5E62" w:rsidP="00BE7272">
      <w:pPr>
        <w:pStyle w:val="Odsekzoznamu"/>
        <w:numPr>
          <w:ilvl w:val="0"/>
          <w:numId w:val="15"/>
        </w:numPr>
        <w:ind w:left="709"/>
        <w:jc w:val="both"/>
        <w:rPr>
          <w:rFonts w:cs="Times New Roman"/>
        </w:rPr>
      </w:pPr>
      <w:r w:rsidRPr="009A21E7">
        <w:rPr>
          <w:rFonts w:cs="Times New Roman"/>
        </w:rPr>
        <w:t>§ 70 sa dopĺňa odsekom 5, ktorý znie:</w:t>
      </w:r>
    </w:p>
    <w:p w14:paraId="2E2F1964" w14:textId="77777777" w:rsidR="00AD5E62" w:rsidRPr="009A21E7" w:rsidRDefault="00AD5E62" w:rsidP="009457A4">
      <w:pPr>
        <w:pStyle w:val="Odsekzoznamu"/>
        <w:ind w:left="709"/>
        <w:jc w:val="both"/>
        <w:rPr>
          <w:rFonts w:cs="Times New Roman"/>
        </w:rPr>
      </w:pPr>
      <w:r w:rsidRPr="009A21E7">
        <w:rPr>
          <w:rFonts w:cs="Times New Roman"/>
        </w:rPr>
        <w:t>„(5) Ustanovenia Občianskeho zákonníka o likvidácií právnickej osoby sa nepoužijú na obchodné spoločnosti a družstvo.“.</w:t>
      </w:r>
    </w:p>
    <w:p w14:paraId="5FEDD117" w14:textId="77777777" w:rsidR="00AD5E62" w:rsidRPr="009A21E7" w:rsidRDefault="00AD5E62" w:rsidP="009457A4">
      <w:pPr>
        <w:ind w:left="709"/>
        <w:jc w:val="both"/>
        <w:rPr>
          <w:rFonts w:cs="Times New Roman"/>
        </w:rPr>
      </w:pPr>
    </w:p>
    <w:p w14:paraId="417B4F4C" w14:textId="4784EF28" w:rsidR="00AD5E62" w:rsidRPr="009A21E7" w:rsidRDefault="00AD5E62" w:rsidP="00BE7272">
      <w:pPr>
        <w:pStyle w:val="Odsekzoznamu"/>
        <w:numPr>
          <w:ilvl w:val="0"/>
          <w:numId w:val="15"/>
        </w:numPr>
        <w:ind w:left="709"/>
        <w:jc w:val="both"/>
        <w:rPr>
          <w:rFonts w:cs="Times New Roman"/>
        </w:rPr>
      </w:pPr>
      <w:r w:rsidRPr="009A21E7">
        <w:rPr>
          <w:rFonts w:cs="Times New Roman"/>
        </w:rPr>
        <w:t>V § 74 sa slovo „odbornou“ nahrádza slovo „náležitou“.</w:t>
      </w:r>
    </w:p>
    <w:p w14:paraId="329DFEB0" w14:textId="77777777" w:rsidR="00AD5E62" w:rsidRPr="009A21E7" w:rsidRDefault="00AD5E62" w:rsidP="009457A4">
      <w:pPr>
        <w:ind w:left="709"/>
        <w:jc w:val="both"/>
        <w:rPr>
          <w:rFonts w:cs="Times New Roman"/>
        </w:rPr>
      </w:pPr>
    </w:p>
    <w:p w14:paraId="724064E0" w14:textId="3D7BC38A" w:rsidR="00AD5E62" w:rsidRPr="009A21E7" w:rsidRDefault="00AD5E62" w:rsidP="00BE7272">
      <w:pPr>
        <w:pStyle w:val="Odsekzoznamu"/>
        <w:numPr>
          <w:ilvl w:val="0"/>
          <w:numId w:val="15"/>
        </w:numPr>
        <w:ind w:left="714" w:hanging="357"/>
        <w:jc w:val="both"/>
        <w:rPr>
          <w:rFonts w:cs="Times New Roman"/>
        </w:rPr>
      </w:pPr>
      <w:r w:rsidRPr="009A21E7">
        <w:rPr>
          <w:rFonts w:cs="Times New Roman"/>
        </w:rPr>
        <w:t>V § 82 ods</w:t>
      </w:r>
      <w:r w:rsidR="00675357">
        <w:rPr>
          <w:rFonts w:cs="Times New Roman"/>
        </w:rPr>
        <w:t>ek</w:t>
      </w:r>
      <w:r w:rsidRPr="009A21E7">
        <w:rPr>
          <w:rFonts w:cs="Times New Roman"/>
        </w:rPr>
        <w:t xml:space="preserve"> 2 znie:</w:t>
      </w:r>
    </w:p>
    <w:p w14:paraId="2B6AD565" w14:textId="77777777" w:rsidR="00AD5E62" w:rsidRPr="009A21E7" w:rsidRDefault="00AD5E62" w:rsidP="00675357">
      <w:pPr>
        <w:ind w:left="714" w:hanging="357"/>
        <w:jc w:val="both"/>
        <w:rPr>
          <w:rFonts w:cs="Times New Roman"/>
        </w:rPr>
      </w:pPr>
      <w:r w:rsidRPr="009A21E7">
        <w:rPr>
          <w:rFonts w:cs="Times New Roman"/>
        </w:rPr>
        <w:lastRenderedPageBreak/>
        <w:t>„(2) Ak sa delí zisk medzi spoločníkov rovným dielom, majú spoločníci nárok na úrok z hodnoty svojho splateného vkladu v dohodnutej výške, inak na úrok vo výške obvyklej sadzby poskytovanej bankami v mieste sídla spoločnosti podľa zmluvy o úvere. Nárok na tento úrok má prednosť pred nárokom na podiel na zisku podľa odseku 1 a vzniká aj pri strate zistenej ročnou účtovnou závierkou.“.</w:t>
      </w:r>
    </w:p>
    <w:p w14:paraId="3C894C73" w14:textId="77777777" w:rsidR="00AD5E62" w:rsidRPr="009A21E7" w:rsidRDefault="00AD5E62" w:rsidP="001D1CA3">
      <w:pPr>
        <w:mirrorIndents/>
        <w:jc w:val="both"/>
        <w:rPr>
          <w:rFonts w:cs="Times New Roman"/>
        </w:rPr>
      </w:pPr>
    </w:p>
    <w:p w14:paraId="7A469990" w14:textId="5C03289D" w:rsidR="00AD5E62" w:rsidRPr="009A21E7" w:rsidRDefault="00AD5E62" w:rsidP="00BE7272">
      <w:pPr>
        <w:pStyle w:val="Odsekzoznamu"/>
        <w:numPr>
          <w:ilvl w:val="0"/>
          <w:numId w:val="15"/>
        </w:numPr>
        <w:ind w:left="714" w:hanging="357"/>
        <w:mirrorIndents/>
        <w:jc w:val="both"/>
        <w:rPr>
          <w:rFonts w:cs="Times New Roman"/>
        </w:rPr>
      </w:pPr>
      <w:r w:rsidRPr="009A21E7">
        <w:rPr>
          <w:rFonts w:cs="Times New Roman"/>
        </w:rPr>
        <w:t>V § 113 ods. 6 a § 119 sa vypúšťajú slová „a nariadiť jej likvidáciu“.</w:t>
      </w:r>
    </w:p>
    <w:p w14:paraId="017E1597" w14:textId="39CD4E3F" w:rsidR="00AD5E62" w:rsidRPr="009A21E7" w:rsidRDefault="00AD5E62" w:rsidP="001D1CA3">
      <w:pPr>
        <w:ind w:left="714" w:hanging="357"/>
        <w:contextualSpacing/>
        <w:mirrorIndents/>
        <w:jc w:val="both"/>
        <w:rPr>
          <w:rFonts w:cs="Times New Roman"/>
        </w:rPr>
      </w:pPr>
    </w:p>
    <w:p w14:paraId="5D0EE119" w14:textId="143FA79F" w:rsidR="00AD5E62" w:rsidRPr="009A21E7" w:rsidRDefault="00AD5E62" w:rsidP="00BE7272">
      <w:pPr>
        <w:pStyle w:val="Odsekzoznamu"/>
        <w:numPr>
          <w:ilvl w:val="0"/>
          <w:numId w:val="15"/>
        </w:numPr>
        <w:ind w:left="714" w:hanging="357"/>
        <w:mirrorIndents/>
        <w:jc w:val="both"/>
        <w:rPr>
          <w:rFonts w:cs="Times New Roman"/>
        </w:rPr>
      </w:pPr>
      <w:r w:rsidRPr="009A21E7">
        <w:rPr>
          <w:rFonts w:cs="Times New Roman"/>
        </w:rPr>
        <w:t>V § 120 ods. 4 sa vypúšťajú slová „a nariadiť jej likvidáciu“ a slová „; ustanovenia § 68 ods. 6 a 7 sa použijú primerane“.</w:t>
      </w:r>
    </w:p>
    <w:p w14:paraId="1EDE7279" w14:textId="77777777" w:rsidR="00AD5E62" w:rsidRPr="009A21E7" w:rsidRDefault="00AD5E62" w:rsidP="001D1CA3">
      <w:pPr>
        <w:ind w:left="714" w:hanging="357"/>
        <w:contextualSpacing/>
        <w:mirrorIndents/>
        <w:jc w:val="both"/>
        <w:rPr>
          <w:rFonts w:cs="Times New Roman"/>
        </w:rPr>
      </w:pPr>
    </w:p>
    <w:p w14:paraId="56DA4A99" w14:textId="4CB7E89F" w:rsidR="00AD5E62" w:rsidRPr="009A21E7" w:rsidRDefault="00AD5E62" w:rsidP="00BE7272">
      <w:pPr>
        <w:pStyle w:val="Odsekzoznamu"/>
        <w:numPr>
          <w:ilvl w:val="0"/>
          <w:numId w:val="15"/>
        </w:numPr>
        <w:ind w:left="714" w:hanging="357"/>
        <w:mirrorIndents/>
        <w:jc w:val="both"/>
        <w:rPr>
          <w:rFonts w:cs="Times New Roman"/>
        </w:rPr>
      </w:pPr>
      <w:r w:rsidRPr="009A21E7">
        <w:rPr>
          <w:rFonts w:cs="Times New Roman"/>
        </w:rPr>
        <w:t xml:space="preserve">V § 131 ods. 4 sa slová „v dobrej viere“ nahrádzajú slovom „dobromyseľne“. </w:t>
      </w:r>
    </w:p>
    <w:p w14:paraId="0F6CA3BB" w14:textId="77777777" w:rsidR="00AD5E62" w:rsidRPr="009A21E7" w:rsidRDefault="00AD5E62" w:rsidP="001D1CA3">
      <w:pPr>
        <w:ind w:left="714" w:hanging="357"/>
        <w:contextualSpacing/>
        <w:mirrorIndents/>
        <w:jc w:val="both"/>
        <w:rPr>
          <w:rFonts w:cs="Times New Roman"/>
        </w:rPr>
      </w:pPr>
    </w:p>
    <w:p w14:paraId="55D1EFBC" w14:textId="19AF055F" w:rsidR="00AD5E62" w:rsidRPr="009A21E7" w:rsidRDefault="00AD5E62" w:rsidP="00BE7272">
      <w:pPr>
        <w:pStyle w:val="Odsekzoznamu"/>
        <w:numPr>
          <w:ilvl w:val="0"/>
          <w:numId w:val="15"/>
        </w:numPr>
        <w:ind w:left="714" w:hanging="357"/>
        <w:mirrorIndents/>
        <w:jc w:val="both"/>
        <w:rPr>
          <w:rFonts w:cs="Times New Roman"/>
        </w:rPr>
      </w:pPr>
      <w:r w:rsidRPr="009A21E7">
        <w:rPr>
          <w:rFonts w:cs="Times New Roman"/>
        </w:rPr>
        <w:t>V § 135a ods. 1 sa slovo „odbornou“ nahrádza slovom „náležitou“.</w:t>
      </w:r>
    </w:p>
    <w:p w14:paraId="71E6DEFA" w14:textId="77777777" w:rsidR="00AD5E62" w:rsidRPr="009A21E7" w:rsidRDefault="00AD5E62" w:rsidP="001D1CA3">
      <w:pPr>
        <w:ind w:left="714" w:hanging="357"/>
        <w:contextualSpacing/>
        <w:mirrorIndents/>
        <w:jc w:val="both"/>
        <w:rPr>
          <w:rFonts w:cs="Times New Roman"/>
        </w:rPr>
      </w:pPr>
    </w:p>
    <w:p w14:paraId="41051B4D" w14:textId="26D559AD" w:rsidR="00AD5E62" w:rsidRPr="009A21E7" w:rsidRDefault="00AD5E62" w:rsidP="00BE7272">
      <w:pPr>
        <w:pStyle w:val="Odsekzoznamu"/>
        <w:numPr>
          <w:ilvl w:val="0"/>
          <w:numId w:val="15"/>
        </w:numPr>
        <w:ind w:left="714" w:hanging="357"/>
        <w:mirrorIndents/>
        <w:jc w:val="both"/>
        <w:rPr>
          <w:rFonts w:cs="Times New Roman"/>
        </w:rPr>
      </w:pPr>
      <w:r w:rsidRPr="009A21E7">
        <w:rPr>
          <w:rFonts w:cs="Times New Roman"/>
        </w:rPr>
        <w:t>V § 135a ods. 3 sa slovo „odbornou“ nahrádza slovom „náležitou“ a slová „v dobrej viere“ sa nahrádzajú slovom „dobromyseľne“.</w:t>
      </w:r>
    </w:p>
    <w:p w14:paraId="7BF523D3" w14:textId="77777777" w:rsidR="00AD5E62" w:rsidRPr="009A21E7" w:rsidRDefault="00AD5E62" w:rsidP="001D1CA3">
      <w:pPr>
        <w:ind w:left="714" w:hanging="357"/>
        <w:contextualSpacing/>
        <w:mirrorIndents/>
        <w:jc w:val="both"/>
        <w:rPr>
          <w:rFonts w:cs="Times New Roman"/>
        </w:rPr>
      </w:pPr>
    </w:p>
    <w:p w14:paraId="066C411A" w14:textId="716840F9" w:rsidR="00AD5E62" w:rsidRPr="009A21E7" w:rsidRDefault="00AD5E62" w:rsidP="00BE7272">
      <w:pPr>
        <w:pStyle w:val="Odsekzoznamu"/>
        <w:numPr>
          <w:ilvl w:val="0"/>
          <w:numId w:val="15"/>
        </w:numPr>
        <w:ind w:left="714" w:hanging="357"/>
        <w:mirrorIndents/>
        <w:jc w:val="both"/>
        <w:rPr>
          <w:rFonts w:cs="Times New Roman"/>
        </w:rPr>
      </w:pPr>
      <w:r w:rsidRPr="009A21E7">
        <w:rPr>
          <w:rFonts w:cs="Times New Roman"/>
        </w:rPr>
        <w:t>V § 139 ods. 2 sa na konci pripájajú slová „ani prokurista“.</w:t>
      </w:r>
    </w:p>
    <w:p w14:paraId="020A4835" w14:textId="77777777" w:rsidR="00AD5E62" w:rsidRPr="009A21E7" w:rsidRDefault="00AD5E62" w:rsidP="001D1CA3">
      <w:pPr>
        <w:ind w:left="714" w:hanging="357"/>
        <w:contextualSpacing/>
        <w:mirrorIndents/>
        <w:jc w:val="both"/>
        <w:rPr>
          <w:rFonts w:cs="Times New Roman"/>
        </w:rPr>
      </w:pPr>
    </w:p>
    <w:p w14:paraId="5F80D0D9" w14:textId="3999B2A7" w:rsidR="00AD5E62" w:rsidRPr="009A21E7" w:rsidRDefault="00AD5E62" w:rsidP="00BE7272">
      <w:pPr>
        <w:pStyle w:val="Odsekzoznamu"/>
        <w:numPr>
          <w:ilvl w:val="0"/>
          <w:numId w:val="15"/>
        </w:numPr>
        <w:ind w:left="714" w:hanging="357"/>
        <w:mirrorIndents/>
        <w:jc w:val="both"/>
        <w:rPr>
          <w:rFonts w:cs="Times New Roman"/>
        </w:rPr>
      </w:pPr>
      <w:r w:rsidRPr="009A21E7">
        <w:rPr>
          <w:rFonts w:cs="Times New Roman"/>
        </w:rPr>
        <w:t>V § 153 sa vypúšťa odsek 1. Súčasne sa zrušuje označenie odseku 2.</w:t>
      </w:r>
    </w:p>
    <w:p w14:paraId="6BD90C7E" w14:textId="77777777" w:rsidR="00AD5E62" w:rsidRPr="009A21E7" w:rsidRDefault="00AD5E62" w:rsidP="001D1CA3">
      <w:pPr>
        <w:ind w:left="714" w:hanging="357"/>
        <w:contextualSpacing/>
        <w:mirrorIndents/>
        <w:jc w:val="both"/>
        <w:rPr>
          <w:rFonts w:cs="Times New Roman"/>
        </w:rPr>
      </w:pPr>
    </w:p>
    <w:p w14:paraId="00C131B1" w14:textId="000B6439" w:rsidR="00AD5E62" w:rsidRPr="009A21E7" w:rsidRDefault="00AD5E62" w:rsidP="00BE7272">
      <w:pPr>
        <w:pStyle w:val="Odsekzoznamu"/>
        <w:numPr>
          <w:ilvl w:val="0"/>
          <w:numId w:val="15"/>
        </w:numPr>
        <w:ind w:left="714" w:hanging="357"/>
        <w:mirrorIndents/>
        <w:jc w:val="both"/>
        <w:rPr>
          <w:rFonts w:cs="Times New Roman"/>
        </w:rPr>
      </w:pPr>
      <w:r w:rsidRPr="009A21E7">
        <w:rPr>
          <w:rFonts w:cs="Times New Roman"/>
        </w:rPr>
        <w:t>V § 161 ods. 4 sa za slová „nevedel a ani“ vkladá slovo „nemusel“ a vypúšťa sa slovo „nemohol“.</w:t>
      </w:r>
    </w:p>
    <w:p w14:paraId="0E9C06C8" w14:textId="77777777" w:rsidR="00AD5E62" w:rsidRPr="009A21E7" w:rsidRDefault="00AD5E62" w:rsidP="001D1CA3">
      <w:pPr>
        <w:ind w:left="714" w:hanging="357"/>
        <w:contextualSpacing/>
        <w:mirrorIndents/>
        <w:jc w:val="both"/>
        <w:rPr>
          <w:rFonts w:cs="Times New Roman"/>
        </w:rPr>
      </w:pPr>
    </w:p>
    <w:p w14:paraId="12BCD1F8" w14:textId="4769088D" w:rsidR="00AD5E62" w:rsidRPr="009A21E7" w:rsidRDefault="00AD5E62" w:rsidP="00BE7272">
      <w:pPr>
        <w:pStyle w:val="Odsekzoznamu"/>
        <w:numPr>
          <w:ilvl w:val="0"/>
          <w:numId w:val="15"/>
        </w:numPr>
        <w:ind w:left="714" w:hanging="357"/>
        <w:mirrorIndents/>
        <w:jc w:val="both"/>
        <w:rPr>
          <w:rFonts w:cs="Times New Roman"/>
        </w:rPr>
      </w:pPr>
      <w:r w:rsidRPr="009A21E7">
        <w:rPr>
          <w:rFonts w:cs="Times New Roman"/>
        </w:rPr>
        <w:t>V § 161b ods. 2 a § 161c ods. 2 sa vypúšťajú slová „a nariadiť jej likvidáciu; ustanovenia § 68 ods. 6 a 7 sa použijú primerane“.</w:t>
      </w:r>
    </w:p>
    <w:p w14:paraId="70CFD59E" w14:textId="77777777" w:rsidR="00AD5E62" w:rsidRPr="009A21E7" w:rsidRDefault="00AD5E62" w:rsidP="001D1CA3">
      <w:pPr>
        <w:ind w:left="714" w:hanging="357"/>
        <w:contextualSpacing/>
        <w:mirrorIndents/>
        <w:jc w:val="both"/>
        <w:rPr>
          <w:rFonts w:cs="Times New Roman"/>
        </w:rPr>
      </w:pPr>
    </w:p>
    <w:p w14:paraId="704311A2" w14:textId="2750EA44" w:rsidR="00AD5E62" w:rsidRPr="009A21E7" w:rsidRDefault="00AD5E62" w:rsidP="00BE7272">
      <w:pPr>
        <w:pStyle w:val="Odsekzoznamu"/>
        <w:numPr>
          <w:ilvl w:val="0"/>
          <w:numId w:val="15"/>
        </w:numPr>
        <w:ind w:left="714" w:hanging="357"/>
        <w:mirrorIndents/>
        <w:jc w:val="both"/>
        <w:rPr>
          <w:rFonts w:cs="Times New Roman"/>
        </w:rPr>
      </w:pPr>
      <w:r w:rsidRPr="009A21E7">
        <w:rPr>
          <w:rFonts w:cs="Times New Roman"/>
        </w:rPr>
        <w:t>V § 176b ods</w:t>
      </w:r>
      <w:r w:rsidR="00A22258">
        <w:rPr>
          <w:rFonts w:cs="Times New Roman"/>
        </w:rPr>
        <w:t>. 1 sa slovo „ujmu“ nahrádza slovom „úkor“.</w:t>
      </w:r>
    </w:p>
    <w:p w14:paraId="554DE65E" w14:textId="77777777" w:rsidR="00AD5E62" w:rsidRPr="009A21E7" w:rsidRDefault="00AD5E62" w:rsidP="001D1CA3">
      <w:pPr>
        <w:ind w:left="714" w:hanging="357"/>
        <w:contextualSpacing/>
        <w:mirrorIndents/>
        <w:jc w:val="both"/>
        <w:rPr>
          <w:rFonts w:cs="Times New Roman"/>
        </w:rPr>
      </w:pPr>
    </w:p>
    <w:p w14:paraId="288B99A3" w14:textId="3216C7CE" w:rsidR="00AD5E62" w:rsidRPr="009A21E7" w:rsidRDefault="00AD5E62" w:rsidP="00BE7272">
      <w:pPr>
        <w:pStyle w:val="Odsekzoznamu"/>
        <w:numPr>
          <w:ilvl w:val="0"/>
          <w:numId w:val="15"/>
        </w:numPr>
        <w:ind w:left="714" w:hanging="357"/>
        <w:mirrorIndents/>
        <w:jc w:val="both"/>
        <w:rPr>
          <w:rFonts w:cs="Times New Roman"/>
        </w:rPr>
      </w:pPr>
      <w:r w:rsidRPr="009A21E7">
        <w:rPr>
          <w:rFonts w:cs="Times New Roman"/>
        </w:rPr>
        <w:t>V § 180 ods. 4 sa slovo „ujmu“ nahrádza slovom „škodu“.</w:t>
      </w:r>
    </w:p>
    <w:p w14:paraId="0E91D4DD" w14:textId="77777777" w:rsidR="00AD5E62" w:rsidRPr="009A21E7" w:rsidRDefault="00AD5E62" w:rsidP="001D1CA3">
      <w:pPr>
        <w:ind w:left="714" w:hanging="357"/>
        <w:contextualSpacing/>
        <w:mirrorIndents/>
        <w:jc w:val="both"/>
        <w:rPr>
          <w:rFonts w:cs="Times New Roman"/>
        </w:rPr>
      </w:pPr>
    </w:p>
    <w:p w14:paraId="0B9FE32D" w14:textId="0739E885" w:rsidR="00AD5E62" w:rsidRPr="009A21E7" w:rsidRDefault="00AD5E62" w:rsidP="00BE7272">
      <w:pPr>
        <w:pStyle w:val="Odsekzoznamu"/>
        <w:numPr>
          <w:ilvl w:val="0"/>
          <w:numId w:val="15"/>
        </w:numPr>
        <w:ind w:left="714" w:hanging="357"/>
        <w:mirrorIndents/>
        <w:jc w:val="both"/>
        <w:rPr>
          <w:rFonts w:cs="Times New Roman"/>
        </w:rPr>
      </w:pPr>
      <w:r w:rsidRPr="009A21E7">
        <w:rPr>
          <w:rFonts w:cs="Times New Roman"/>
        </w:rPr>
        <w:t>V § 190f sa vypúšťajú slová „podľa osobitného predpisu“.</w:t>
      </w:r>
    </w:p>
    <w:p w14:paraId="0FDAF45E" w14:textId="77777777" w:rsidR="00AD5E62" w:rsidRPr="009A21E7" w:rsidRDefault="00AD5E62" w:rsidP="001D1CA3">
      <w:pPr>
        <w:ind w:left="714" w:hanging="357"/>
        <w:contextualSpacing/>
        <w:mirrorIndents/>
        <w:jc w:val="both"/>
        <w:rPr>
          <w:rFonts w:cs="Times New Roman"/>
        </w:rPr>
      </w:pPr>
    </w:p>
    <w:p w14:paraId="5DDD6468" w14:textId="68C9FA49" w:rsidR="00AD5E62" w:rsidRPr="009A21E7" w:rsidRDefault="00AD5E62" w:rsidP="00BE7272">
      <w:pPr>
        <w:pStyle w:val="Odsekzoznamu"/>
        <w:numPr>
          <w:ilvl w:val="0"/>
          <w:numId w:val="15"/>
        </w:numPr>
        <w:ind w:left="714" w:hanging="357"/>
        <w:mirrorIndents/>
        <w:jc w:val="both"/>
        <w:rPr>
          <w:rFonts w:cs="Times New Roman"/>
        </w:rPr>
      </w:pPr>
      <w:r w:rsidRPr="009A21E7">
        <w:rPr>
          <w:rFonts w:cs="Times New Roman"/>
        </w:rPr>
        <w:t xml:space="preserve">V § 194 ods. 5 sa vypúšťa za slovom „starostlivosťou“ čiarka a slová „ktorá zahŕňa povinnosť vykonávať ju s odbornou starostlivosťou“. </w:t>
      </w:r>
    </w:p>
    <w:p w14:paraId="1161D4B5" w14:textId="77777777" w:rsidR="00AD5E62" w:rsidRPr="009A21E7" w:rsidRDefault="00AD5E62" w:rsidP="001D1CA3">
      <w:pPr>
        <w:ind w:left="714" w:hanging="357"/>
        <w:contextualSpacing/>
        <w:mirrorIndents/>
        <w:jc w:val="both"/>
        <w:rPr>
          <w:rFonts w:cs="Times New Roman"/>
        </w:rPr>
      </w:pPr>
    </w:p>
    <w:p w14:paraId="7129DEF2" w14:textId="715E10E2" w:rsidR="00AD5E62" w:rsidRPr="009A21E7" w:rsidRDefault="00AD5E62" w:rsidP="00BE7272">
      <w:pPr>
        <w:pStyle w:val="Odsekzoznamu"/>
        <w:numPr>
          <w:ilvl w:val="0"/>
          <w:numId w:val="15"/>
        </w:numPr>
        <w:ind w:left="714" w:hanging="357"/>
        <w:mirrorIndents/>
        <w:jc w:val="both"/>
        <w:rPr>
          <w:rFonts w:cs="Times New Roman"/>
        </w:rPr>
      </w:pPr>
      <w:r w:rsidRPr="009A21E7">
        <w:rPr>
          <w:rFonts w:cs="Times New Roman"/>
        </w:rPr>
        <w:t>V § 194 ods. 7 sa slovo „odbornou“ nahrádza slovom „náležitou“ a slová „v dobrej viere“ sa nahrádzajú slovom „dobromyseľne“.</w:t>
      </w:r>
    </w:p>
    <w:p w14:paraId="6E5AD6C8" w14:textId="77777777" w:rsidR="00AD5E62" w:rsidRPr="009A21E7" w:rsidRDefault="00AD5E62" w:rsidP="001D1CA3">
      <w:pPr>
        <w:ind w:left="714" w:hanging="357"/>
        <w:contextualSpacing/>
        <w:mirrorIndents/>
        <w:jc w:val="both"/>
        <w:rPr>
          <w:rFonts w:cs="Times New Roman"/>
        </w:rPr>
      </w:pPr>
    </w:p>
    <w:p w14:paraId="2DEEB403" w14:textId="3BE1ED01" w:rsidR="00AD5E62" w:rsidRPr="009A21E7" w:rsidRDefault="00AD5E62" w:rsidP="00BE7272">
      <w:pPr>
        <w:pStyle w:val="Odsekzoznamu"/>
        <w:numPr>
          <w:ilvl w:val="0"/>
          <w:numId w:val="15"/>
        </w:numPr>
        <w:ind w:left="714" w:hanging="357"/>
        <w:mirrorIndents/>
        <w:jc w:val="both"/>
        <w:rPr>
          <w:rFonts w:cs="Times New Roman"/>
        </w:rPr>
      </w:pPr>
      <w:r w:rsidRPr="009A21E7">
        <w:rPr>
          <w:rFonts w:cs="Times New Roman"/>
        </w:rPr>
        <w:t>V § 201b ods. 1 sa slovo „konfliktu“ nahrádza slovom „rozporu“.</w:t>
      </w:r>
    </w:p>
    <w:p w14:paraId="397CAC95" w14:textId="77777777" w:rsidR="00AD5E62" w:rsidRPr="009A21E7" w:rsidRDefault="00AD5E62" w:rsidP="001D1CA3">
      <w:pPr>
        <w:ind w:left="714" w:hanging="357"/>
        <w:contextualSpacing/>
        <w:mirrorIndents/>
        <w:jc w:val="both"/>
        <w:rPr>
          <w:rFonts w:cs="Times New Roman"/>
        </w:rPr>
      </w:pPr>
    </w:p>
    <w:p w14:paraId="7EF5B3A1" w14:textId="53C8BD08" w:rsidR="00AD5E62" w:rsidRPr="009A21E7" w:rsidRDefault="00AD5E62" w:rsidP="00BE7272">
      <w:pPr>
        <w:pStyle w:val="Odsekzoznamu"/>
        <w:numPr>
          <w:ilvl w:val="0"/>
          <w:numId w:val="15"/>
        </w:numPr>
        <w:ind w:left="714" w:hanging="357"/>
        <w:mirrorIndents/>
        <w:jc w:val="both"/>
        <w:rPr>
          <w:rFonts w:cs="Times New Roman"/>
        </w:rPr>
      </w:pPr>
      <w:r w:rsidRPr="009A21E7">
        <w:rPr>
          <w:rFonts w:cs="Times New Roman"/>
        </w:rPr>
        <w:t>V § 201b ods. 1 písm. e) sa slovo „lehoty“ nahrádza slovom „doby“.</w:t>
      </w:r>
    </w:p>
    <w:p w14:paraId="32F93015" w14:textId="77777777" w:rsidR="00AD5E62" w:rsidRPr="009A21E7" w:rsidRDefault="00AD5E62" w:rsidP="001D1CA3">
      <w:pPr>
        <w:ind w:left="714" w:hanging="357"/>
        <w:contextualSpacing/>
        <w:mirrorIndents/>
        <w:jc w:val="both"/>
        <w:rPr>
          <w:rFonts w:cs="Times New Roman"/>
        </w:rPr>
      </w:pPr>
    </w:p>
    <w:p w14:paraId="1CB67491" w14:textId="0DCE792D" w:rsidR="00AD5E62" w:rsidRPr="009A21E7" w:rsidRDefault="00AD5E62" w:rsidP="00BE7272">
      <w:pPr>
        <w:pStyle w:val="Odsekzoznamu"/>
        <w:numPr>
          <w:ilvl w:val="0"/>
          <w:numId w:val="15"/>
        </w:numPr>
        <w:ind w:left="714" w:hanging="357"/>
        <w:mirrorIndents/>
        <w:jc w:val="both"/>
        <w:rPr>
          <w:rFonts w:cs="Times New Roman"/>
        </w:rPr>
      </w:pPr>
      <w:r w:rsidRPr="009A21E7">
        <w:rPr>
          <w:rFonts w:cs="Times New Roman"/>
        </w:rPr>
        <w:t>V § 201b ods. 1 písm. h) sa slovo „konfliktom“ nahrádza slovom „rozporom“.</w:t>
      </w:r>
    </w:p>
    <w:p w14:paraId="1EA29779" w14:textId="77777777" w:rsidR="00AD5E62" w:rsidRPr="009A21E7" w:rsidRDefault="00AD5E62" w:rsidP="001D1CA3">
      <w:pPr>
        <w:ind w:left="714" w:hanging="357"/>
        <w:contextualSpacing/>
        <w:mirrorIndents/>
        <w:jc w:val="both"/>
        <w:rPr>
          <w:rFonts w:cs="Times New Roman"/>
        </w:rPr>
      </w:pPr>
    </w:p>
    <w:p w14:paraId="5E99CAA8" w14:textId="407025F8" w:rsidR="00AD5E62" w:rsidRPr="009A21E7" w:rsidRDefault="00AD5E62" w:rsidP="00075A35">
      <w:pPr>
        <w:pStyle w:val="Odsekzoznamu"/>
        <w:numPr>
          <w:ilvl w:val="0"/>
          <w:numId w:val="15"/>
        </w:numPr>
        <w:ind w:left="714" w:hanging="357"/>
        <w:mirrorIndents/>
        <w:jc w:val="both"/>
        <w:rPr>
          <w:rFonts w:cs="Times New Roman"/>
        </w:rPr>
      </w:pPr>
      <w:r w:rsidRPr="009A21E7">
        <w:rPr>
          <w:rFonts w:cs="Times New Roman"/>
        </w:rPr>
        <w:t>V § 201c sa vypúšťajú slovo „celej doby“.</w:t>
      </w:r>
    </w:p>
    <w:p w14:paraId="4D0076BB" w14:textId="77777777" w:rsidR="00AD5E62" w:rsidRPr="009A21E7" w:rsidRDefault="00AD5E62" w:rsidP="001D1CA3">
      <w:pPr>
        <w:ind w:left="714" w:hanging="357"/>
        <w:contextualSpacing/>
        <w:mirrorIndents/>
        <w:jc w:val="both"/>
        <w:rPr>
          <w:rFonts w:cs="Times New Roman"/>
        </w:rPr>
      </w:pPr>
    </w:p>
    <w:p w14:paraId="25D7CCC3" w14:textId="20816E1E" w:rsidR="00AD5E62" w:rsidRPr="009A21E7" w:rsidRDefault="00AD5E62" w:rsidP="00BE7272">
      <w:pPr>
        <w:pStyle w:val="Odsekzoznamu"/>
        <w:numPr>
          <w:ilvl w:val="0"/>
          <w:numId w:val="15"/>
        </w:numPr>
        <w:ind w:left="714" w:hanging="357"/>
        <w:mirrorIndents/>
        <w:jc w:val="both"/>
        <w:rPr>
          <w:rFonts w:cs="Times New Roman"/>
        </w:rPr>
      </w:pPr>
      <w:r w:rsidRPr="009A21E7">
        <w:rPr>
          <w:rFonts w:cs="Times New Roman"/>
        </w:rPr>
        <w:lastRenderedPageBreak/>
        <w:t>V § 201d ods. 1 sa bodkočiarka za slovom „zhromaždení“ nahrádza bodkou a slová „pred uplynutím tejto lehoty“ nahrádzajú slovami „Pred uplynutím platnosti pravidiel odmeňovania podľa prvej vety“.</w:t>
      </w:r>
    </w:p>
    <w:p w14:paraId="62D70CBC" w14:textId="77777777" w:rsidR="00AD5E62" w:rsidRPr="009A21E7" w:rsidRDefault="00AD5E62" w:rsidP="001D1CA3">
      <w:pPr>
        <w:ind w:left="714" w:hanging="357"/>
        <w:contextualSpacing/>
        <w:mirrorIndents/>
        <w:jc w:val="both"/>
        <w:rPr>
          <w:rFonts w:cs="Times New Roman"/>
        </w:rPr>
      </w:pPr>
    </w:p>
    <w:p w14:paraId="6F107577" w14:textId="705C7256" w:rsidR="00AD5E62" w:rsidRPr="009A21E7" w:rsidRDefault="00AD5E62" w:rsidP="00BE7272">
      <w:pPr>
        <w:pStyle w:val="Odsekzoznamu"/>
        <w:numPr>
          <w:ilvl w:val="0"/>
          <w:numId w:val="15"/>
        </w:numPr>
        <w:ind w:left="714" w:hanging="357"/>
        <w:mirrorIndents/>
        <w:jc w:val="both"/>
        <w:rPr>
          <w:rFonts w:cs="Times New Roman"/>
        </w:rPr>
      </w:pPr>
      <w:r w:rsidRPr="009A21E7">
        <w:rPr>
          <w:rFonts w:cs="Times New Roman"/>
        </w:rPr>
        <w:t>V § 220ga ods. 4 sa slovo „5“ nahrádza slo</w:t>
      </w:r>
      <w:r w:rsidR="005C2C17" w:rsidRPr="009A21E7">
        <w:rPr>
          <w:rFonts w:cs="Times New Roman"/>
        </w:rPr>
        <w:t>v</w:t>
      </w:r>
      <w:r w:rsidRPr="009A21E7">
        <w:rPr>
          <w:rFonts w:cs="Times New Roman"/>
        </w:rPr>
        <w:t>om „10“.</w:t>
      </w:r>
    </w:p>
    <w:p w14:paraId="65774905" w14:textId="77777777" w:rsidR="00AD5E62" w:rsidRPr="009A21E7" w:rsidRDefault="00AD5E62" w:rsidP="001D1CA3">
      <w:pPr>
        <w:ind w:left="714" w:hanging="357"/>
        <w:contextualSpacing/>
        <w:mirrorIndents/>
        <w:jc w:val="both"/>
        <w:rPr>
          <w:rFonts w:cs="Times New Roman"/>
        </w:rPr>
      </w:pPr>
    </w:p>
    <w:p w14:paraId="2C392926" w14:textId="56663445" w:rsidR="00AD5E62" w:rsidRPr="009A21E7" w:rsidRDefault="00AD5E62" w:rsidP="00BE7272">
      <w:pPr>
        <w:pStyle w:val="Odsekzoznamu"/>
        <w:numPr>
          <w:ilvl w:val="0"/>
          <w:numId w:val="15"/>
        </w:numPr>
        <w:ind w:left="714" w:hanging="357"/>
        <w:mirrorIndents/>
        <w:jc w:val="both"/>
        <w:rPr>
          <w:rFonts w:cs="Times New Roman"/>
        </w:rPr>
      </w:pPr>
      <w:r w:rsidRPr="009A21E7">
        <w:rPr>
          <w:rFonts w:cs="Times New Roman"/>
        </w:rPr>
        <w:t>V § 220gd sa za slová „vedeli alebo“ vkladá slovo „museli“ a vypúšťa sa slovo „mohli“.</w:t>
      </w:r>
    </w:p>
    <w:p w14:paraId="27EC5299" w14:textId="77777777" w:rsidR="00AD5E62" w:rsidRPr="009A21E7" w:rsidRDefault="00AD5E62" w:rsidP="001D1CA3">
      <w:pPr>
        <w:ind w:left="714" w:hanging="357"/>
        <w:contextualSpacing/>
        <w:mirrorIndents/>
        <w:jc w:val="both"/>
        <w:rPr>
          <w:rFonts w:cs="Times New Roman"/>
        </w:rPr>
      </w:pPr>
    </w:p>
    <w:p w14:paraId="30298F79" w14:textId="31D9E035" w:rsidR="00AD5E62" w:rsidRPr="009A21E7" w:rsidRDefault="00AD5E62" w:rsidP="00BE7272">
      <w:pPr>
        <w:pStyle w:val="Odsekzoznamu"/>
        <w:numPr>
          <w:ilvl w:val="0"/>
          <w:numId w:val="15"/>
        </w:numPr>
        <w:ind w:left="714" w:hanging="357"/>
        <w:mirrorIndents/>
        <w:jc w:val="both"/>
        <w:rPr>
          <w:rFonts w:cs="Times New Roman"/>
        </w:rPr>
      </w:pPr>
      <w:r w:rsidRPr="009A21E7">
        <w:rPr>
          <w:rFonts w:cs="Times New Roman"/>
        </w:rPr>
        <w:t>V § 220i ods. 6 sa vypúšťajú slová „a nariadi jej likvidáciu“.</w:t>
      </w:r>
    </w:p>
    <w:p w14:paraId="4571F145" w14:textId="77777777" w:rsidR="00AD5E62" w:rsidRPr="009A21E7" w:rsidRDefault="00AD5E62" w:rsidP="001D1CA3">
      <w:pPr>
        <w:ind w:left="714" w:hanging="357"/>
        <w:contextualSpacing/>
        <w:mirrorIndents/>
        <w:jc w:val="both"/>
        <w:rPr>
          <w:rFonts w:cs="Times New Roman"/>
        </w:rPr>
      </w:pPr>
    </w:p>
    <w:p w14:paraId="3F41B584" w14:textId="5D71C5E7" w:rsidR="00AD5E62" w:rsidRPr="009A21E7" w:rsidRDefault="00AD5E62" w:rsidP="00BE7272">
      <w:pPr>
        <w:pStyle w:val="Odsekzoznamu"/>
        <w:numPr>
          <w:ilvl w:val="0"/>
          <w:numId w:val="15"/>
        </w:numPr>
        <w:ind w:left="714" w:hanging="357"/>
        <w:mirrorIndents/>
        <w:jc w:val="both"/>
        <w:rPr>
          <w:rFonts w:cs="Times New Roman"/>
        </w:rPr>
      </w:pPr>
      <w:r w:rsidRPr="009A21E7">
        <w:rPr>
          <w:rFonts w:cs="Times New Roman"/>
        </w:rPr>
        <w:t>V § 220w ods. 8 sa slová „289 až 292“ nahrádzajú slovami „58</w:t>
      </w:r>
      <w:r w:rsidR="007211BD">
        <w:rPr>
          <w:rFonts w:cs="Times New Roman"/>
        </w:rPr>
        <w:t>3</w:t>
      </w:r>
      <w:r w:rsidRPr="009A21E7">
        <w:rPr>
          <w:rFonts w:cs="Times New Roman"/>
        </w:rPr>
        <w:t xml:space="preserve"> až 58</w:t>
      </w:r>
      <w:r w:rsidR="007211BD">
        <w:rPr>
          <w:rFonts w:cs="Times New Roman"/>
        </w:rPr>
        <w:t>8</w:t>
      </w:r>
      <w:r w:rsidRPr="009A21E7">
        <w:rPr>
          <w:rFonts w:cs="Times New Roman"/>
        </w:rPr>
        <w:t xml:space="preserve"> Občianskeho zákonníka“.</w:t>
      </w:r>
    </w:p>
    <w:p w14:paraId="56DD4D70" w14:textId="77777777" w:rsidR="00AD5E62" w:rsidRPr="009A21E7" w:rsidRDefault="00AD5E62" w:rsidP="001D1CA3">
      <w:pPr>
        <w:ind w:left="714" w:hanging="357"/>
        <w:contextualSpacing/>
        <w:mirrorIndents/>
        <w:jc w:val="both"/>
        <w:rPr>
          <w:rFonts w:cs="Times New Roman"/>
        </w:rPr>
      </w:pPr>
    </w:p>
    <w:p w14:paraId="02F09C48" w14:textId="456F6A09" w:rsidR="00AD5E62" w:rsidRPr="009A21E7" w:rsidRDefault="00AD5E62" w:rsidP="00BE7272">
      <w:pPr>
        <w:pStyle w:val="Odsekzoznamu"/>
        <w:numPr>
          <w:ilvl w:val="0"/>
          <w:numId w:val="15"/>
        </w:numPr>
        <w:ind w:left="714" w:hanging="357"/>
        <w:mirrorIndents/>
        <w:jc w:val="both"/>
        <w:rPr>
          <w:rFonts w:cs="Times New Roman"/>
        </w:rPr>
      </w:pPr>
      <w:r w:rsidRPr="009A21E7">
        <w:rPr>
          <w:rFonts w:cs="Times New Roman"/>
        </w:rPr>
        <w:t>V § 240 ods. 1 sa vypúšťajú slová „s likvidáciou“.</w:t>
      </w:r>
    </w:p>
    <w:p w14:paraId="63A81A6B" w14:textId="77777777" w:rsidR="00AD5E62" w:rsidRPr="009A21E7" w:rsidRDefault="00AD5E62" w:rsidP="001D1CA3">
      <w:pPr>
        <w:ind w:left="714" w:hanging="357"/>
        <w:contextualSpacing/>
        <w:mirrorIndents/>
        <w:jc w:val="both"/>
        <w:rPr>
          <w:rFonts w:cs="Times New Roman"/>
        </w:rPr>
      </w:pPr>
    </w:p>
    <w:p w14:paraId="430A77C7" w14:textId="0A6AE403" w:rsidR="00AD5E62" w:rsidRPr="009A21E7" w:rsidRDefault="00AD5E62" w:rsidP="00BE7272">
      <w:pPr>
        <w:pStyle w:val="Odsekzoznamu"/>
        <w:numPr>
          <w:ilvl w:val="0"/>
          <w:numId w:val="15"/>
        </w:numPr>
        <w:ind w:left="714" w:hanging="357"/>
        <w:mirrorIndents/>
        <w:jc w:val="both"/>
        <w:rPr>
          <w:rFonts w:cs="Times New Roman"/>
        </w:rPr>
      </w:pPr>
      <w:r w:rsidRPr="009A21E7">
        <w:rPr>
          <w:rFonts w:cs="Times New Roman"/>
        </w:rPr>
        <w:t>V § 243a ods. 1 sa slovo „odbornou“ nahrádza slovom „náležitou“.</w:t>
      </w:r>
    </w:p>
    <w:p w14:paraId="03A1F646" w14:textId="77777777" w:rsidR="00AD5E62" w:rsidRPr="009A21E7" w:rsidRDefault="00AD5E62" w:rsidP="001D1CA3">
      <w:pPr>
        <w:ind w:left="714" w:hanging="357"/>
        <w:contextualSpacing/>
        <w:mirrorIndents/>
        <w:jc w:val="both"/>
        <w:rPr>
          <w:rFonts w:cs="Times New Roman"/>
        </w:rPr>
      </w:pPr>
    </w:p>
    <w:p w14:paraId="77717AE6" w14:textId="73998006" w:rsidR="00AD5E62" w:rsidRPr="009A21E7" w:rsidRDefault="00AD5E62" w:rsidP="00BE7272">
      <w:pPr>
        <w:pStyle w:val="Odsekzoznamu"/>
        <w:numPr>
          <w:ilvl w:val="0"/>
          <w:numId w:val="15"/>
        </w:numPr>
        <w:ind w:left="714" w:hanging="357"/>
        <w:mirrorIndents/>
        <w:jc w:val="both"/>
        <w:rPr>
          <w:rFonts w:cs="Times New Roman"/>
        </w:rPr>
      </w:pPr>
      <w:r w:rsidRPr="009A21E7">
        <w:rPr>
          <w:rFonts w:cs="Times New Roman"/>
        </w:rPr>
        <w:t xml:space="preserve">V § 243a ods. 2 sa slovo „odbornou“ nahrádza slovom „náležitou“ a slová „v dobrej viere“ nahrádzajú slovom „dobromyseľne“. </w:t>
      </w:r>
    </w:p>
    <w:p w14:paraId="5784AE7B" w14:textId="77777777" w:rsidR="00AD5E62" w:rsidRPr="009A21E7" w:rsidRDefault="00AD5E62" w:rsidP="001D1CA3">
      <w:pPr>
        <w:ind w:left="714" w:hanging="357"/>
        <w:contextualSpacing/>
        <w:mirrorIndents/>
        <w:jc w:val="both"/>
        <w:rPr>
          <w:rFonts w:cs="Times New Roman"/>
        </w:rPr>
      </w:pPr>
    </w:p>
    <w:p w14:paraId="1826984D" w14:textId="71FF070D" w:rsidR="00AD5E62" w:rsidRPr="009A21E7" w:rsidRDefault="00AD5E62" w:rsidP="00BE7272">
      <w:pPr>
        <w:pStyle w:val="Odsekzoznamu"/>
        <w:numPr>
          <w:ilvl w:val="0"/>
          <w:numId w:val="15"/>
        </w:numPr>
        <w:ind w:left="714" w:hanging="357"/>
        <w:mirrorIndents/>
        <w:jc w:val="both"/>
        <w:rPr>
          <w:rFonts w:cs="Times New Roman"/>
        </w:rPr>
      </w:pPr>
      <w:r w:rsidRPr="009A21E7">
        <w:rPr>
          <w:rFonts w:cs="Times New Roman"/>
        </w:rPr>
        <w:t>Tretia časť sa vypúšťa.</w:t>
      </w:r>
    </w:p>
    <w:p w14:paraId="1BAD7FDE" w14:textId="77777777" w:rsidR="00AD5E62" w:rsidRPr="009A21E7" w:rsidRDefault="00AD5E62" w:rsidP="001D1CA3">
      <w:pPr>
        <w:ind w:left="714" w:hanging="357"/>
        <w:contextualSpacing/>
        <w:mirrorIndents/>
        <w:jc w:val="both"/>
        <w:rPr>
          <w:rFonts w:cs="Times New Roman"/>
        </w:rPr>
      </w:pPr>
    </w:p>
    <w:p w14:paraId="6A0F1C78" w14:textId="20BF0A15" w:rsidR="00AD5E62" w:rsidRPr="009A21E7" w:rsidRDefault="00AD5E62" w:rsidP="00BE7272">
      <w:pPr>
        <w:pStyle w:val="Odsekzoznamu"/>
        <w:numPr>
          <w:ilvl w:val="0"/>
          <w:numId w:val="15"/>
        </w:numPr>
        <w:ind w:left="714" w:hanging="357"/>
        <w:mirrorIndents/>
        <w:jc w:val="both"/>
        <w:rPr>
          <w:rFonts w:cs="Times New Roman"/>
        </w:rPr>
      </w:pPr>
      <w:r w:rsidRPr="009A21E7">
        <w:rPr>
          <w:rFonts w:cs="Times New Roman"/>
        </w:rPr>
        <w:t>§ 757 až 760 sa vypúšťajú.</w:t>
      </w:r>
    </w:p>
    <w:p w14:paraId="60C429F8" w14:textId="77777777" w:rsidR="00AD5E62" w:rsidRPr="009A21E7" w:rsidRDefault="00AD5E62" w:rsidP="001D1CA3">
      <w:pPr>
        <w:ind w:left="714" w:hanging="357"/>
        <w:contextualSpacing/>
        <w:mirrorIndents/>
        <w:jc w:val="both"/>
        <w:rPr>
          <w:rFonts w:cs="Times New Roman"/>
        </w:rPr>
      </w:pPr>
    </w:p>
    <w:p w14:paraId="608AEB07" w14:textId="69F7DFDD" w:rsidR="00AD5E62" w:rsidRPr="009A21E7" w:rsidRDefault="00AD5E62" w:rsidP="00BE7272">
      <w:pPr>
        <w:pStyle w:val="Odsekzoznamu"/>
        <w:numPr>
          <w:ilvl w:val="0"/>
          <w:numId w:val="15"/>
        </w:numPr>
        <w:ind w:left="714" w:hanging="357"/>
        <w:mirrorIndents/>
        <w:jc w:val="both"/>
        <w:rPr>
          <w:rFonts w:cs="Times New Roman"/>
        </w:rPr>
      </w:pPr>
      <w:r w:rsidRPr="009A21E7">
        <w:rPr>
          <w:rFonts w:cs="Times New Roman"/>
        </w:rPr>
        <w:t>V § 761 sa vypúšťa odsek 2.</w:t>
      </w:r>
    </w:p>
    <w:p w14:paraId="4C6766E0" w14:textId="340E04C0" w:rsidR="00AD5E62" w:rsidRPr="009A21E7" w:rsidRDefault="00AD5E62" w:rsidP="00445B4A">
      <w:pPr>
        <w:pStyle w:val="Odsekzoznamu"/>
        <w:ind w:left="714"/>
        <w:mirrorIndents/>
        <w:jc w:val="both"/>
        <w:rPr>
          <w:rFonts w:cs="Times New Roman"/>
        </w:rPr>
      </w:pPr>
      <w:r w:rsidRPr="009A21E7">
        <w:rPr>
          <w:rFonts w:cs="Times New Roman"/>
        </w:rPr>
        <w:t>Doterajšie odseky 3 a 4 sa označujú ako odseky 1 a 2.</w:t>
      </w:r>
    </w:p>
    <w:p w14:paraId="35E27877" w14:textId="77777777" w:rsidR="00AD5E62" w:rsidRPr="009A21E7" w:rsidRDefault="00AD5E62" w:rsidP="001D1CA3">
      <w:pPr>
        <w:ind w:left="714" w:hanging="357"/>
        <w:contextualSpacing/>
        <w:mirrorIndents/>
        <w:jc w:val="both"/>
        <w:rPr>
          <w:rFonts w:cs="Times New Roman"/>
        </w:rPr>
      </w:pPr>
    </w:p>
    <w:p w14:paraId="4C3445F2" w14:textId="4F2B6043" w:rsidR="00AD5E62" w:rsidRPr="009A21E7" w:rsidRDefault="00AD5E62" w:rsidP="00BE7272">
      <w:pPr>
        <w:pStyle w:val="Odsekzoznamu"/>
        <w:numPr>
          <w:ilvl w:val="0"/>
          <w:numId w:val="15"/>
        </w:numPr>
        <w:ind w:left="714" w:hanging="357"/>
        <w:mirrorIndents/>
        <w:jc w:val="both"/>
        <w:rPr>
          <w:rFonts w:cs="Times New Roman"/>
        </w:rPr>
      </w:pPr>
      <w:r w:rsidRPr="009A21E7">
        <w:rPr>
          <w:rFonts w:cs="Times New Roman"/>
        </w:rPr>
        <w:t>§ 762 sa vypúšťa.</w:t>
      </w:r>
    </w:p>
    <w:p w14:paraId="0C6C3127" w14:textId="77777777" w:rsidR="00AD5E62" w:rsidRPr="009A21E7" w:rsidRDefault="00AD5E62" w:rsidP="001D1CA3">
      <w:pPr>
        <w:ind w:left="714" w:hanging="357"/>
        <w:contextualSpacing/>
        <w:mirrorIndents/>
        <w:jc w:val="both"/>
        <w:rPr>
          <w:rFonts w:cs="Times New Roman"/>
        </w:rPr>
      </w:pPr>
    </w:p>
    <w:p w14:paraId="413D6E30" w14:textId="33535B47" w:rsidR="00AD5E62" w:rsidRPr="009A21E7" w:rsidRDefault="00AD5E62" w:rsidP="00BE7272">
      <w:pPr>
        <w:pStyle w:val="Odsekzoznamu"/>
        <w:numPr>
          <w:ilvl w:val="0"/>
          <w:numId w:val="15"/>
        </w:numPr>
        <w:ind w:left="714" w:hanging="357"/>
        <w:mirrorIndents/>
        <w:jc w:val="both"/>
        <w:rPr>
          <w:rFonts w:cs="Times New Roman"/>
        </w:rPr>
      </w:pPr>
      <w:r w:rsidRPr="009A21E7">
        <w:rPr>
          <w:rFonts w:cs="Times New Roman"/>
        </w:rPr>
        <w:t xml:space="preserve">§ 770 a 771 sa vypúšťajú. </w:t>
      </w:r>
    </w:p>
    <w:p w14:paraId="6CB8EF84" w14:textId="77777777" w:rsidR="00AD5E62" w:rsidRPr="009A21E7" w:rsidRDefault="00AD5E62" w:rsidP="001D1CA3">
      <w:pPr>
        <w:ind w:left="714" w:hanging="357"/>
        <w:contextualSpacing/>
        <w:mirrorIndents/>
        <w:jc w:val="both"/>
        <w:rPr>
          <w:rFonts w:cs="Times New Roman"/>
        </w:rPr>
      </w:pPr>
    </w:p>
    <w:p w14:paraId="0DC9911E" w14:textId="209D5F46" w:rsidR="00AD5E62" w:rsidRPr="009A21E7" w:rsidRDefault="00AD5E62" w:rsidP="00BE7272">
      <w:pPr>
        <w:pStyle w:val="Odsekzoznamu"/>
        <w:numPr>
          <w:ilvl w:val="0"/>
          <w:numId w:val="15"/>
        </w:numPr>
        <w:ind w:left="714" w:hanging="357"/>
        <w:mirrorIndents/>
        <w:jc w:val="both"/>
        <w:rPr>
          <w:rFonts w:cs="Times New Roman"/>
        </w:rPr>
      </w:pPr>
      <w:r w:rsidRPr="009A21E7">
        <w:rPr>
          <w:rFonts w:cs="Times New Roman"/>
        </w:rPr>
        <w:t>§ 771b až 771d sa vypúšťajú.</w:t>
      </w:r>
    </w:p>
    <w:p w14:paraId="08D0F09D" w14:textId="77777777" w:rsidR="00AD5E62" w:rsidRPr="009A21E7" w:rsidRDefault="00AD5E62" w:rsidP="001D1CA3">
      <w:pPr>
        <w:ind w:left="714" w:hanging="357"/>
        <w:contextualSpacing/>
        <w:mirrorIndents/>
        <w:jc w:val="both"/>
        <w:rPr>
          <w:rFonts w:cs="Times New Roman"/>
        </w:rPr>
      </w:pPr>
    </w:p>
    <w:p w14:paraId="52AB59CD" w14:textId="2D299BDE" w:rsidR="00AD5E62" w:rsidRPr="009A21E7" w:rsidRDefault="00AD5E62" w:rsidP="00BE7272">
      <w:pPr>
        <w:pStyle w:val="Odsekzoznamu"/>
        <w:numPr>
          <w:ilvl w:val="0"/>
          <w:numId w:val="15"/>
        </w:numPr>
        <w:ind w:left="714" w:hanging="357"/>
        <w:mirrorIndents/>
        <w:jc w:val="both"/>
        <w:rPr>
          <w:rFonts w:cs="Times New Roman"/>
        </w:rPr>
      </w:pPr>
      <w:r w:rsidRPr="009A21E7">
        <w:rPr>
          <w:rFonts w:cs="Times New Roman"/>
        </w:rPr>
        <w:t>Príloha znie:</w:t>
      </w:r>
    </w:p>
    <w:p w14:paraId="12A0F21B" w14:textId="77777777" w:rsidR="00AD5E62" w:rsidRPr="009A21E7" w:rsidRDefault="00AD5E62" w:rsidP="001D1CA3">
      <w:pPr>
        <w:ind w:left="714" w:hanging="357"/>
        <w:contextualSpacing/>
        <w:mirrorIndents/>
        <w:jc w:val="both"/>
        <w:rPr>
          <w:rFonts w:cs="Times New Roman"/>
        </w:rPr>
      </w:pPr>
    </w:p>
    <w:p w14:paraId="04A6AC0C" w14:textId="77777777" w:rsidR="00710408" w:rsidRPr="009A21E7" w:rsidRDefault="00AD5E62" w:rsidP="00D942CC">
      <w:pPr>
        <w:ind w:left="714" w:hanging="357"/>
        <w:jc w:val="right"/>
        <w:rPr>
          <w:rFonts w:cs="Times New Roman"/>
        </w:rPr>
      </w:pPr>
      <w:r w:rsidRPr="009A21E7">
        <w:rPr>
          <w:rFonts w:cs="Times New Roman"/>
        </w:rPr>
        <w:t>„</w:t>
      </w:r>
      <w:r w:rsidR="00710408" w:rsidRPr="009A21E7">
        <w:rPr>
          <w:rFonts w:cs="Times New Roman"/>
        </w:rPr>
        <w:t xml:space="preserve">Príloha k zákonu č. 513/1991 Zb. </w:t>
      </w:r>
    </w:p>
    <w:p w14:paraId="54CB843E" w14:textId="5CB41C18" w:rsidR="00710408" w:rsidRPr="009A21E7" w:rsidRDefault="00710408" w:rsidP="00D942CC">
      <w:pPr>
        <w:jc w:val="right"/>
        <w:rPr>
          <w:rFonts w:cs="Times New Roman"/>
        </w:rPr>
      </w:pPr>
      <w:r w:rsidRPr="009A21E7">
        <w:rPr>
          <w:rFonts w:cs="Times New Roman"/>
        </w:rPr>
        <w:t>v znení neskorších predpisov</w:t>
      </w:r>
    </w:p>
    <w:p w14:paraId="5C24BD3A" w14:textId="77777777" w:rsidR="00710408" w:rsidRPr="009A21E7" w:rsidRDefault="00710408" w:rsidP="00D942CC">
      <w:pPr>
        <w:jc w:val="right"/>
        <w:rPr>
          <w:rFonts w:cs="Times New Roman"/>
        </w:rPr>
      </w:pPr>
    </w:p>
    <w:p w14:paraId="4374A71D" w14:textId="66D3575D" w:rsidR="00AD5E62" w:rsidRPr="009A21E7" w:rsidRDefault="00AD5E62" w:rsidP="00710408">
      <w:pPr>
        <w:jc w:val="center"/>
        <w:rPr>
          <w:rFonts w:cs="Times New Roman"/>
          <w:bCs/>
        </w:rPr>
      </w:pPr>
      <w:r w:rsidRPr="009A21E7">
        <w:rPr>
          <w:rFonts w:cs="Times New Roman"/>
          <w:bCs/>
        </w:rPr>
        <w:t>ZOZNAM PREBERANÝCH PRÁVNE ZÁVÄZNÝCH AKTOV</w:t>
      </w:r>
    </w:p>
    <w:p w14:paraId="6D3BCAF0" w14:textId="77777777" w:rsidR="00AD5E62" w:rsidRPr="009A21E7" w:rsidRDefault="00AD5E62" w:rsidP="00710408">
      <w:pPr>
        <w:jc w:val="center"/>
        <w:rPr>
          <w:rFonts w:cs="Times New Roman"/>
          <w:bCs/>
        </w:rPr>
      </w:pPr>
      <w:r w:rsidRPr="009A21E7">
        <w:rPr>
          <w:rFonts w:cs="Times New Roman"/>
          <w:bCs/>
        </w:rPr>
        <w:t>EURÓPSKEJ ÚNIE</w:t>
      </w:r>
    </w:p>
    <w:p w14:paraId="29E55D5D" w14:textId="77777777" w:rsidR="00AD5E62" w:rsidRPr="009A21E7" w:rsidRDefault="00AD5E62" w:rsidP="00AD5E62">
      <w:pPr>
        <w:jc w:val="both"/>
        <w:rPr>
          <w:rFonts w:cs="Times New Roman"/>
        </w:rPr>
      </w:pPr>
    </w:p>
    <w:p w14:paraId="5F3B7C25" w14:textId="5F0A076E" w:rsidR="00AD5E62" w:rsidRPr="009A21E7" w:rsidRDefault="00AD5E62" w:rsidP="00AD5E62">
      <w:pPr>
        <w:jc w:val="both"/>
        <w:rPr>
          <w:rFonts w:cs="Times New Roman"/>
        </w:rPr>
      </w:pPr>
      <w:r w:rsidRPr="009A21E7">
        <w:rPr>
          <w:rFonts w:cs="Times New Roman"/>
        </w:rPr>
        <w:t>1.</w:t>
      </w:r>
      <w:r w:rsidR="00103EBB" w:rsidRPr="009A21E7">
        <w:rPr>
          <w:rFonts w:cs="Times New Roman"/>
        </w:rPr>
        <w:t xml:space="preserve"> </w:t>
      </w:r>
      <w:r w:rsidRPr="009A21E7">
        <w:rPr>
          <w:rFonts w:cs="Times New Roman"/>
        </w:rPr>
        <w:t>Smernica Európskeho parlamentu a Rady 2006/46/ES zo 14. júna 2006, ktorou sa mení a dopĺňa smernica Rady 78/660/EHS o ročnej účtovnej závierke niektorých typov spoločností, smernica Rady 83/349/EHS o konsolidovaných účtovných závierkach, smernica Rady 86/635/EHS o ročnej účtovnej závierke a konsolidovaných účtoch bánk a iných finančných inštitúcií a smernica Rady 91/674/EHS o ročných účtovných závierkach a konsolidovaných účtovných závierkach poisťovní (Ú. v. EÚ L 224/zv. 1, 16. 8. 2006).</w:t>
      </w:r>
    </w:p>
    <w:p w14:paraId="08167C99" w14:textId="77777777" w:rsidR="00AD5E62" w:rsidRPr="009A21E7" w:rsidRDefault="00AD5E62" w:rsidP="00AD5E62">
      <w:pPr>
        <w:jc w:val="both"/>
        <w:rPr>
          <w:rFonts w:cs="Times New Roman"/>
        </w:rPr>
      </w:pPr>
    </w:p>
    <w:p w14:paraId="61B6B54C" w14:textId="10FFCD2E" w:rsidR="00AD5E62" w:rsidRPr="009A21E7" w:rsidRDefault="00AD5E62" w:rsidP="00AD5E62">
      <w:pPr>
        <w:jc w:val="both"/>
        <w:rPr>
          <w:rFonts w:cs="Times New Roman"/>
        </w:rPr>
      </w:pPr>
      <w:r w:rsidRPr="009A21E7">
        <w:rPr>
          <w:rFonts w:cs="Times New Roman"/>
        </w:rPr>
        <w:t>2.</w:t>
      </w:r>
      <w:r w:rsidR="00103EBB" w:rsidRPr="009A21E7">
        <w:rPr>
          <w:rFonts w:cs="Times New Roman"/>
        </w:rPr>
        <w:t xml:space="preserve"> </w:t>
      </w:r>
      <w:r w:rsidRPr="009A21E7">
        <w:rPr>
          <w:rFonts w:cs="Times New Roman"/>
        </w:rPr>
        <w:t>Smernica Európskeho parlamentu a Rady 2007/36/ES z 11. júla 2007 o výkone určitých práv akcionárov spoločností registrovaných na regulovanom trhu (Ú. v. EÚ L 184/17, 14. 7. 2007).</w:t>
      </w:r>
    </w:p>
    <w:p w14:paraId="39561BE5" w14:textId="77777777" w:rsidR="00AD5E62" w:rsidRPr="009A21E7" w:rsidRDefault="00AD5E62" w:rsidP="00AD5E62">
      <w:pPr>
        <w:jc w:val="both"/>
        <w:rPr>
          <w:rFonts w:cs="Times New Roman"/>
        </w:rPr>
      </w:pPr>
    </w:p>
    <w:p w14:paraId="377900A0" w14:textId="7F85F505" w:rsidR="00AD5E62" w:rsidRPr="009A21E7" w:rsidRDefault="00AD5E62" w:rsidP="00AD5E62">
      <w:pPr>
        <w:jc w:val="both"/>
        <w:rPr>
          <w:rFonts w:cs="Times New Roman"/>
        </w:rPr>
      </w:pPr>
      <w:r w:rsidRPr="009A21E7">
        <w:rPr>
          <w:rFonts w:cs="Times New Roman"/>
        </w:rPr>
        <w:t>3.</w:t>
      </w:r>
      <w:r w:rsidR="00103EBB" w:rsidRPr="009A21E7">
        <w:rPr>
          <w:rFonts w:cs="Times New Roman"/>
        </w:rPr>
        <w:t xml:space="preserve"> </w:t>
      </w:r>
      <w:r w:rsidRPr="009A21E7">
        <w:rPr>
          <w:rFonts w:cs="Times New Roman"/>
        </w:rPr>
        <w:t xml:space="preserve">Smernica Európskeho parlamentu a Rady 2009/102/ES zo 16. septembra 2009 v oblasti práva obchodných spoločností o spoločnostiach s ručením obmedzeným s jediným spoločníkom (kodifikované znenie) (Ú. v. EÚ L 258/20, 1. 10. 2009). </w:t>
      </w:r>
    </w:p>
    <w:p w14:paraId="3819CB33" w14:textId="77777777" w:rsidR="00AD5E62" w:rsidRPr="009A21E7" w:rsidRDefault="00AD5E62" w:rsidP="00AD5E62">
      <w:pPr>
        <w:jc w:val="both"/>
        <w:rPr>
          <w:rFonts w:cs="Times New Roman"/>
        </w:rPr>
      </w:pPr>
    </w:p>
    <w:p w14:paraId="50952B88" w14:textId="4B0229E8" w:rsidR="00AD5E62" w:rsidRPr="009A21E7" w:rsidRDefault="00AD5E62" w:rsidP="00AD5E62">
      <w:pPr>
        <w:jc w:val="both"/>
        <w:rPr>
          <w:rFonts w:cs="Times New Roman"/>
        </w:rPr>
      </w:pPr>
      <w:r w:rsidRPr="009A21E7">
        <w:rPr>
          <w:rFonts w:cs="Times New Roman"/>
        </w:rPr>
        <w:t>4.</w:t>
      </w:r>
      <w:r w:rsidR="00103EBB" w:rsidRPr="009A21E7">
        <w:rPr>
          <w:rFonts w:cs="Times New Roman"/>
        </w:rPr>
        <w:t xml:space="preserve"> </w:t>
      </w:r>
      <w:r w:rsidRPr="009A21E7">
        <w:rPr>
          <w:rFonts w:cs="Times New Roman"/>
        </w:rPr>
        <w:t xml:space="preserve">Smernica Európskeho parlamentu a Rady (EÚ) 2017/828 zo 17. mája 2017, ktorou sa mení smernica 2007/36/ES, pokiaľ ide o podnietenie dlhodobého zapojenia akcionárov (Ú. v. EÚ L 132, 20. 5. 2017). </w:t>
      </w:r>
    </w:p>
    <w:p w14:paraId="05B3EF9B" w14:textId="77777777" w:rsidR="00AD5E62" w:rsidRPr="009A21E7" w:rsidRDefault="00AD5E62" w:rsidP="00AD5E62">
      <w:pPr>
        <w:jc w:val="both"/>
        <w:rPr>
          <w:rFonts w:cs="Times New Roman"/>
        </w:rPr>
      </w:pPr>
    </w:p>
    <w:p w14:paraId="62FBAFB3" w14:textId="228699E4" w:rsidR="00AD5E62" w:rsidRPr="009A21E7" w:rsidRDefault="00AD5E62" w:rsidP="00AD5E62">
      <w:pPr>
        <w:jc w:val="both"/>
        <w:rPr>
          <w:rFonts w:cs="Times New Roman"/>
        </w:rPr>
      </w:pPr>
      <w:r w:rsidRPr="009A21E7">
        <w:rPr>
          <w:rFonts w:cs="Times New Roman"/>
        </w:rPr>
        <w:t>5.</w:t>
      </w:r>
      <w:r w:rsidR="00103EBB" w:rsidRPr="009A21E7">
        <w:rPr>
          <w:rFonts w:cs="Times New Roman"/>
        </w:rPr>
        <w:t xml:space="preserve"> </w:t>
      </w:r>
      <w:r w:rsidRPr="009A21E7">
        <w:rPr>
          <w:rFonts w:cs="Times New Roman"/>
        </w:rPr>
        <w:t xml:space="preserve">Smernica Európskeho parlamentu a Rady (EÚ) 2017/1132 zo 14. júna 2017 týkajúca sa niektorých aspektov práva obchodných spoločností (kodifikované znenie) (Ú. v. EÚ L 169/46, 30. 6. 2017). </w:t>
      </w:r>
    </w:p>
    <w:p w14:paraId="6C904E2D" w14:textId="77777777" w:rsidR="00AD5E62" w:rsidRPr="009A21E7" w:rsidRDefault="00AD5E62" w:rsidP="00AD5E62">
      <w:pPr>
        <w:jc w:val="both"/>
        <w:rPr>
          <w:rFonts w:cs="Times New Roman"/>
        </w:rPr>
      </w:pPr>
    </w:p>
    <w:p w14:paraId="7714009E" w14:textId="13A792A3" w:rsidR="00AD5E62" w:rsidRPr="009A21E7" w:rsidRDefault="00AD5E62" w:rsidP="00AD5E62">
      <w:pPr>
        <w:jc w:val="both"/>
        <w:rPr>
          <w:rFonts w:cs="Times New Roman"/>
        </w:rPr>
      </w:pPr>
      <w:r w:rsidRPr="009A21E7">
        <w:rPr>
          <w:rFonts w:cs="Times New Roman"/>
        </w:rPr>
        <w:t>6.</w:t>
      </w:r>
      <w:r w:rsidR="00103EBB" w:rsidRPr="009A21E7">
        <w:rPr>
          <w:rFonts w:cs="Times New Roman"/>
        </w:rPr>
        <w:t xml:space="preserve"> </w:t>
      </w:r>
      <w:r w:rsidRPr="009A21E7">
        <w:rPr>
          <w:rFonts w:cs="Times New Roman"/>
        </w:rPr>
        <w:t xml:space="preserve">Smernica Európskeho parlamentu a Rady (EÚ) 2019/1151 z 20. júna 2019, ktorou sa mení smernica (EÚ) 2017/1132, pokiaľ ide o používanie digitálnych nástrojov a postupov v rámci práva obchodných spoločností (Ú. v. EÚ L 186, 11. 7. 2019). </w:t>
      </w:r>
    </w:p>
    <w:p w14:paraId="5568995E" w14:textId="77777777" w:rsidR="00AD5E62" w:rsidRPr="009A21E7" w:rsidRDefault="00AD5E62" w:rsidP="00AD5E62">
      <w:pPr>
        <w:jc w:val="both"/>
        <w:rPr>
          <w:rFonts w:cs="Times New Roman"/>
        </w:rPr>
      </w:pPr>
    </w:p>
    <w:p w14:paraId="28D0A19D" w14:textId="10129F35" w:rsidR="00AD5E62" w:rsidRPr="009A21E7" w:rsidRDefault="00AD5E62" w:rsidP="00AD5E62">
      <w:pPr>
        <w:jc w:val="both"/>
        <w:rPr>
          <w:rFonts w:cs="Times New Roman"/>
        </w:rPr>
      </w:pPr>
      <w:r w:rsidRPr="009A21E7">
        <w:rPr>
          <w:rFonts w:cs="Times New Roman"/>
        </w:rPr>
        <w:t>7.</w:t>
      </w:r>
      <w:r w:rsidR="00103EBB" w:rsidRPr="009A21E7">
        <w:rPr>
          <w:rFonts w:cs="Times New Roman"/>
        </w:rPr>
        <w:t xml:space="preserve"> </w:t>
      </w:r>
      <w:r w:rsidRPr="009A21E7">
        <w:rPr>
          <w:rFonts w:cs="Times New Roman"/>
        </w:rPr>
        <w:t xml:space="preserve">Smernica Európskeho parlamentu a Rady (EÚ) 2021/2101 z 24. novembra 2021, ktorou sa mení smernica 2013/34/EÚ, pokiaľ ide o zverejňovanie informácií o dani z príjmov určitými podnikmi a pobočkami (Ú. v. EÚ L 429, 1. 12. 2021). </w:t>
      </w:r>
    </w:p>
    <w:p w14:paraId="66D4BE2D" w14:textId="77777777" w:rsidR="00AD5E62" w:rsidRPr="009A21E7" w:rsidRDefault="00AD5E62" w:rsidP="00AD5E62">
      <w:pPr>
        <w:jc w:val="both"/>
        <w:rPr>
          <w:rFonts w:cs="Times New Roman"/>
        </w:rPr>
      </w:pPr>
    </w:p>
    <w:p w14:paraId="0A90C2C1" w14:textId="7F953307" w:rsidR="00AD5E62" w:rsidRPr="009A21E7" w:rsidRDefault="00AD5E62" w:rsidP="00AD5E62">
      <w:pPr>
        <w:jc w:val="both"/>
        <w:rPr>
          <w:rFonts w:cs="Times New Roman"/>
        </w:rPr>
      </w:pPr>
      <w:r w:rsidRPr="009A21E7">
        <w:rPr>
          <w:rFonts w:cs="Times New Roman"/>
        </w:rPr>
        <w:t>8.</w:t>
      </w:r>
      <w:r w:rsidR="00103EBB" w:rsidRPr="009A21E7">
        <w:rPr>
          <w:rFonts w:cs="Times New Roman"/>
        </w:rPr>
        <w:t xml:space="preserve"> </w:t>
      </w:r>
      <w:r w:rsidRPr="009A21E7">
        <w:rPr>
          <w:rFonts w:cs="Times New Roman"/>
        </w:rPr>
        <w:t xml:space="preserve">Smernica Európskeho parlamentu a Rady (EÚ) 2022/2464 zo 14. decembra 2022, ktorou sa mení nariadenie (EÚ) č. 537/2014, smernica 2004/109/ES, smernica 2006/43/ES a smernica 2013/34/EÚ, pokiaľ ide o vykazovanie informácií o udržateľnosti podnikov (Ú. v. EÚ L 322, 16. 12. 2022). </w:t>
      </w:r>
    </w:p>
    <w:p w14:paraId="6E8C29FF" w14:textId="77777777" w:rsidR="00AD5E62" w:rsidRPr="009A21E7" w:rsidRDefault="00AD5E62" w:rsidP="00AD5E62">
      <w:pPr>
        <w:jc w:val="both"/>
        <w:rPr>
          <w:rFonts w:cs="Times New Roman"/>
        </w:rPr>
      </w:pPr>
    </w:p>
    <w:p w14:paraId="12340B35" w14:textId="62B890A6" w:rsidR="00AD5E62" w:rsidRPr="009A21E7" w:rsidRDefault="00AD5E62" w:rsidP="00AD5E62">
      <w:pPr>
        <w:jc w:val="both"/>
        <w:rPr>
          <w:rFonts w:cs="Times New Roman"/>
        </w:rPr>
      </w:pPr>
      <w:r w:rsidRPr="009A21E7">
        <w:rPr>
          <w:rFonts w:cs="Times New Roman"/>
        </w:rPr>
        <w:t>9.</w:t>
      </w:r>
      <w:r w:rsidR="00103EBB" w:rsidRPr="009A21E7">
        <w:rPr>
          <w:rFonts w:cs="Times New Roman"/>
        </w:rPr>
        <w:t xml:space="preserve"> </w:t>
      </w:r>
      <w:r w:rsidRPr="009A21E7">
        <w:rPr>
          <w:rFonts w:cs="Times New Roman"/>
        </w:rPr>
        <w:t>Smernica Európskeho parlamentu a Rady (EÚ) 2023/2864 z 13. decembra 2023, ktorou sa menia určité smernice, pokiaľ ide o zriadenie a fungovanie jednotného európskeho miesta prístupu (Ú. v. EÚ L, 2023/2864, 20. 12. 2023).“.</w:t>
      </w:r>
    </w:p>
    <w:p w14:paraId="3DE2469C" w14:textId="77777777" w:rsidR="00C12AB6" w:rsidRPr="009A21E7" w:rsidRDefault="00C12AB6" w:rsidP="00EE2DF4">
      <w:pPr>
        <w:jc w:val="both"/>
        <w:rPr>
          <w:rFonts w:cs="Times New Roman"/>
        </w:rPr>
      </w:pPr>
    </w:p>
    <w:p w14:paraId="0388C544" w14:textId="3A0FA51D" w:rsidR="00C12AB6" w:rsidRPr="009A21E7" w:rsidRDefault="00C12AB6" w:rsidP="00710408">
      <w:pPr>
        <w:pStyle w:val="Nadpis1"/>
        <w:rPr>
          <w:b w:val="0"/>
        </w:rPr>
      </w:pPr>
    </w:p>
    <w:p w14:paraId="3104740E" w14:textId="77777777" w:rsidR="00C12AB6" w:rsidRPr="009A21E7" w:rsidRDefault="00C12AB6" w:rsidP="00C12AB6">
      <w:pPr>
        <w:jc w:val="both"/>
        <w:rPr>
          <w:rFonts w:cs="Times New Roman"/>
        </w:rPr>
      </w:pPr>
    </w:p>
    <w:p w14:paraId="135BE8E9" w14:textId="48D55527" w:rsidR="00C24EA2" w:rsidRPr="009A21E7" w:rsidRDefault="00C24EA2" w:rsidP="001D1CA3">
      <w:pPr>
        <w:ind w:firstLine="357"/>
        <w:jc w:val="both"/>
        <w:rPr>
          <w:rFonts w:cs="Times New Roman"/>
        </w:rPr>
      </w:pPr>
      <w:r w:rsidRPr="009A21E7">
        <w:rPr>
          <w:rFonts w:cs="Times New Roman"/>
        </w:rPr>
        <w:t xml:space="preserve">Zákon č. 311/2001 Z. z. Zákonník práce v znení zákona č. 165/2002 Z. z., zákona č. 408/2002 Z. z., zákona č. 210/2003 Z. z., zákona č. 461/2003 Z. z., zákona č. 5/2004 Z. z., zákona č. 365/2004 Z. z., zákona č. 82/2005 Z. z., zákona č. 131/2005 Z. z., zákona č. 244/2005 Z. z., zákona č. 570/2005 Z. z., zákona č. 124/2006 Z. z., zákona č. 231/2006 Z. z., zákona č. 348/2007 Z. z., zákona č. 200/2008 Z. z., zákona č. 460/2008 Z. z., zákona č. 49/2009 Z. z., zákona č. 184/2009 Z. z., zákona č. 574/2009 Z. z., zákona č. 543/2010 Z. z., zákona č. 48/2011 Z. z., zákona č. 257/2011 Z. z., zákona č. 406/2011 Z. z., zákona č. 512/2011 Z. z., zákona č. 251/2012 Z. z., zákona č. 252/2012 Z. z., zákona č. 345/2012 Z. z., zákona č. 361/2012 Z. z., nálezu Ústavného súdu Slovenskej republiky č. 233/2013 Z. z., zákona č. 58/2014 Z. z., zákona č. 103/2014 Z. z., zákona č. 183/2014 Z. z., zákona č. 307/2014 Z. z., zákona č. 14/2015 Z. z., zákona č. 61/2015 Z. z., zákona č. 351/2015 Z. z., zákona č. 378/2015 Z. z., zákona č. 440/2015 Z. z., zákona č. 82/2017 Z. z., zákona č. 95/2017 Z. z., zákona č. 335/2017 Z. z., zákona č. 63/2018 Z. z., zákona č. 347/2018 Z. z., zákona č. 376/2018 Z. z., zákona č. 307/2019 Z. z., zákona č. 319/2019 Z. z., zákona č. 375/2019 Z. z., zákona č. 380/2019 Z. z., zákona č. 63/2020 Z. z., zákona č. 66/2020 Z. z., zákona č. 157/2020 Z. z., zákona č. 294/2020 Z. z., zákona č. 326/2020 Z. z., zákona č. 76/2021 Z. z., zákona č. 215/2021 Z. z., zákona č. 407/2021 Z. z., zákona č. 412/2021 Z. z., uznesenia Ústavného súdu Slovenskej republiky č. 539/2021 Z. z., zákona č. 82/2022 Z. z., zákona č. 125/2022 Z. z., zákona č. 222/2022 Z. z., zákona č. 248/2022 </w:t>
      </w:r>
      <w:r w:rsidRPr="009A21E7">
        <w:rPr>
          <w:rFonts w:cs="Times New Roman"/>
        </w:rPr>
        <w:lastRenderedPageBreak/>
        <w:t>Z. z., zákona č. 350/2022 Z. z., zákona č. 376/2022 Z. z., zákona č. 1/2023 Z. z., zákona č. 50/2023 Z. z., zákona č. 309/2023 Z. z., zákona č. 530/2023 Z. z., zákona č. 172/2024 Z. z., zákona č. 178/2024 Z. z., zákona č. 323/2024 Z. z., zákona č. 324/2024 Z. z., zákona č. 399/2024 Z. z., zákona č. 77/2025 Z. z., zákona č. 142/2025 Z. z., zákona č. 261/2025 Z. z., zákona č. 300/2025 Z. z. a zákona č. 76/2026 Z. z. sa mení a dopĺňa takto:</w:t>
      </w:r>
    </w:p>
    <w:p w14:paraId="1AC1B218" w14:textId="77777777" w:rsidR="00390134" w:rsidRPr="009A21E7" w:rsidRDefault="00390134" w:rsidP="00390134">
      <w:pPr>
        <w:jc w:val="both"/>
        <w:rPr>
          <w:rFonts w:cs="Times New Roman"/>
        </w:rPr>
      </w:pPr>
    </w:p>
    <w:p w14:paraId="13DA0855" w14:textId="76A53DAE" w:rsidR="00390134" w:rsidRPr="009A21E7" w:rsidRDefault="00390134" w:rsidP="00BE7272">
      <w:pPr>
        <w:pStyle w:val="Odsekzoznamu"/>
        <w:numPr>
          <w:ilvl w:val="0"/>
          <w:numId w:val="17"/>
        </w:numPr>
        <w:jc w:val="both"/>
        <w:rPr>
          <w:rFonts w:cs="Times New Roman"/>
        </w:rPr>
      </w:pPr>
      <w:r w:rsidRPr="009A21E7">
        <w:rPr>
          <w:rFonts w:cs="Times New Roman"/>
        </w:rPr>
        <w:t>V čl. 2 sa vypúšťa tretia veta.</w:t>
      </w:r>
    </w:p>
    <w:p w14:paraId="2E7E4E8A" w14:textId="77777777" w:rsidR="00390134" w:rsidRPr="009A21E7" w:rsidRDefault="00390134" w:rsidP="00390134">
      <w:pPr>
        <w:jc w:val="both"/>
        <w:rPr>
          <w:rFonts w:cs="Times New Roman"/>
        </w:rPr>
      </w:pPr>
    </w:p>
    <w:p w14:paraId="3E97DDAC" w14:textId="428840A8" w:rsidR="00390134" w:rsidRPr="009A21E7" w:rsidRDefault="00390134" w:rsidP="00BE7272">
      <w:pPr>
        <w:pStyle w:val="Odsekzoznamu"/>
        <w:numPr>
          <w:ilvl w:val="0"/>
          <w:numId w:val="17"/>
        </w:numPr>
        <w:jc w:val="both"/>
        <w:rPr>
          <w:rFonts w:cs="Times New Roman"/>
        </w:rPr>
      </w:pPr>
      <w:r w:rsidRPr="009A21E7">
        <w:rPr>
          <w:rFonts w:cs="Times New Roman"/>
        </w:rPr>
        <w:t>V § 1 odsek 4 znie:</w:t>
      </w:r>
    </w:p>
    <w:p w14:paraId="631FEBA5" w14:textId="77777777" w:rsidR="00390134" w:rsidRPr="009A21E7" w:rsidRDefault="00390134" w:rsidP="00CF4BFB">
      <w:pPr>
        <w:pStyle w:val="Odsekzoznamu"/>
        <w:jc w:val="both"/>
        <w:rPr>
          <w:rFonts w:cs="Times New Roman"/>
        </w:rPr>
      </w:pPr>
      <w:r w:rsidRPr="009A21E7">
        <w:rPr>
          <w:rFonts w:cs="Times New Roman"/>
        </w:rPr>
        <w:t>„(4) Vo veciach týkajúcich sa pracovnoprávnych vzťahov neupravených týmto zákonom alebo iným pracovnoprávnym predpisom sa primerane použijú základné princípy a ďalšie ustanovenia Občianskeho zákonníka, ak ich použitie nie je v rozpore so zásadami Zákonníka práce, ochranou zamestnanca ako slabšej strany a povahou pracovnoprávneho vzťahu a ak tento zákon alebo iný pracovnoprávny predpis neustanovuje inak.“.</w:t>
      </w:r>
    </w:p>
    <w:p w14:paraId="5AA002D0" w14:textId="77777777" w:rsidR="00390134" w:rsidRPr="009A21E7" w:rsidRDefault="00390134" w:rsidP="00390134">
      <w:pPr>
        <w:jc w:val="both"/>
        <w:rPr>
          <w:rFonts w:cs="Times New Roman"/>
        </w:rPr>
      </w:pPr>
    </w:p>
    <w:p w14:paraId="4798D8A7" w14:textId="6CD93C53" w:rsidR="00390134" w:rsidRPr="009A21E7" w:rsidRDefault="00390134" w:rsidP="00BE7272">
      <w:pPr>
        <w:pStyle w:val="Odsekzoznamu"/>
        <w:numPr>
          <w:ilvl w:val="0"/>
          <w:numId w:val="17"/>
        </w:numPr>
        <w:jc w:val="both"/>
        <w:rPr>
          <w:rFonts w:cs="Times New Roman"/>
        </w:rPr>
      </w:pPr>
      <w:r w:rsidRPr="009A21E7">
        <w:rPr>
          <w:rFonts w:cs="Times New Roman"/>
        </w:rPr>
        <w:t xml:space="preserve">V § 1 odsek 6 znie: </w:t>
      </w:r>
    </w:p>
    <w:p w14:paraId="4DBC5882" w14:textId="77777777" w:rsidR="00390134" w:rsidRPr="009A21E7" w:rsidRDefault="00390134" w:rsidP="00CF4BFB">
      <w:pPr>
        <w:pStyle w:val="Odsekzoznamu"/>
        <w:jc w:val="both"/>
        <w:rPr>
          <w:rFonts w:cs="Times New Roman"/>
        </w:rPr>
      </w:pPr>
      <w:r w:rsidRPr="009A21E7">
        <w:rPr>
          <w:rFonts w:cs="Times New Roman"/>
        </w:rPr>
        <w:t>„(6) Ustanovenia tohto zákona alebo iného pracovnoprávneho predpisu možno nahradiť alebo doplniť autonómnym dojednaním len v prospech zamestnanca. Ustanovenia tohto zákona nemožno nahradiť alebo doplniť autonómnym dojednaním podľa prvej vety, ak s prihliadnutím na rozumné usporiadanie vzťahov je zrejmé, že predmetom tohto dojednania nemožno slobodne disponovať alebo sa to prieči zmyslu a účelu zákona a ak ide o autonómne dojednania, ktoré sú v rozpore s dobrými mravmi alebo s verejným poriadkom.“.</w:t>
      </w:r>
    </w:p>
    <w:p w14:paraId="0B268625" w14:textId="77777777" w:rsidR="00390134" w:rsidRPr="009A21E7" w:rsidRDefault="00390134" w:rsidP="00390134">
      <w:pPr>
        <w:jc w:val="both"/>
        <w:rPr>
          <w:rFonts w:cs="Times New Roman"/>
        </w:rPr>
      </w:pPr>
    </w:p>
    <w:p w14:paraId="5FF4DED4" w14:textId="7C0CACF8" w:rsidR="00390134" w:rsidRPr="009A21E7" w:rsidRDefault="00390134" w:rsidP="00BE7272">
      <w:pPr>
        <w:pStyle w:val="Odsekzoznamu"/>
        <w:numPr>
          <w:ilvl w:val="0"/>
          <w:numId w:val="17"/>
        </w:numPr>
        <w:jc w:val="both"/>
        <w:rPr>
          <w:rFonts w:cs="Times New Roman"/>
        </w:rPr>
      </w:pPr>
      <w:r w:rsidRPr="009A21E7">
        <w:rPr>
          <w:rFonts w:cs="Times New Roman"/>
        </w:rPr>
        <w:t>V  § 5 ods. 5 sa slová „pracovnoprávnom nároku“ nahrádzajú slovami „práve vyplývajúcom z pracovnoprávneho vzťahu“.</w:t>
      </w:r>
    </w:p>
    <w:p w14:paraId="50155D5B" w14:textId="77777777" w:rsidR="00390134" w:rsidRPr="009A21E7" w:rsidRDefault="00390134" w:rsidP="00390134">
      <w:pPr>
        <w:jc w:val="both"/>
        <w:rPr>
          <w:rFonts w:cs="Times New Roman"/>
        </w:rPr>
      </w:pPr>
    </w:p>
    <w:p w14:paraId="5EAB4CF0" w14:textId="13855C4E" w:rsidR="00390134" w:rsidRPr="009A21E7" w:rsidRDefault="00390134" w:rsidP="00BE7272">
      <w:pPr>
        <w:pStyle w:val="Odsekzoznamu"/>
        <w:numPr>
          <w:ilvl w:val="0"/>
          <w:numId w:val="17"/>
        </w:numPr>
        <w:jc w:val="both"/>
        <w:rPr>
          <w:rFonts w:cs="Times New Roman"/>
        </w:rPr>
      </w:pPr>
      <w:r w:rsidRPr="009A21E7">
        <w:rPr>
          <w:rFonts w:cs="Times New Roman"/>
        </w:rPr>
        <w:t xml:space="preserve">V § 7 sa vypúšťa odsek 2. </w:t>
      </w:r>
    </w:p>
    <w:p w14:paraId="6CB38E11" w14:textId="77777777" w:rsidR="00390134" w:rsidRPr="009A21E7" w:rsidRDefault="00390134" w:rsidP="00390134">
      <w:pPr>
        <w:jc w:val="both"/>
        <w:rPr>
          <w:rFonts w:cs="Times New Roman"/>
        </w:rPr>
      </w:pPr>
    </w:p>
    <w:p w14:paraId="3F5E1E2F" w14:textId="77777777" w:rsidR="00390134" w:rsidRPr="009A21E7" w:rsidRDefault="00390134" w:rsidP="00CF4BFB">
      <w:pPr>
        <w:pStyle w:val="Odsekzoznamu"/>
        <w:jc w:val="both"/>
        <w:rPr>
          <w:rFonts w:cs="Times New Roman"/>
        </w:rPr>
      </w:pPr>
      <w:r w:rsidRPr="009A21E7">
        <w:rPr>
          <w:rFonts w:cs="Times New Roman"/>
        </w:rPr>
        <w:t>Doterajší odsek 3 sa označuje ako odsek 2.</w:t>
      </w:r>
    </w:p>
    <w:p w14:paraId="18B8BC3B" w14:textId="77777777" w:rsidR="00390134" w:rsidRPr="009A21E7" w:rsidRDefault="00390134" w:rsidP="00390134">
      <w:pPr>
        <w:jc w:val="both"/>
        <w:rPr>
          <w:rFonts w:cs="Times New Roman"/>
        </w:rPr>
      </w:pPr>
    </w:p>
    <w:p w14:paraId="0219DE08" w14:textId="4CD61C6B" w:rsidR="00390134" w:rsidRPr="009A21E7" w:rsidRDefault="00390134" w:rsidP="00BE7272">
      <w:pPr>
        <w:pStyle w:val="Odsekzoznamu"/>
        <w:numPr>
          <w:ilvl w:val="0"/>
          <w:numId w:val="17"/>
        </w:numPr>
        <w:jc w:val="both"/>
        <w:rPr>
          <w:rFonts w:cs="Times New Roman"/>
        </w:rPr>
      </w:pPr>
      <w:r w:rsidRPr="009A21E7">
        <w:rPr>
          <w:rFonts w:cs="Times New Roman"/>
        </w:rPr>
        <w:t xml:space="preserve">§ 8 až 10 znejú: </w:t>
      </w:r>
    </w:p>
    <w:p w14:paraId="35678E08" w14:textId="77777777" w:rsidR="00390134" w:rsidRPr="009A21E7" w:rsidRDefault="00390134" w:rsidP="00D942CC">
      <w:pPr>
        <w:ind w:left="709"/>
        <w:jc w:val="center"/>
        <w:rPr>
          <w:rFonts w:cs="Times New Roman"/>
        </w:rPr>
      </w:pPr>
      <w:r w:rsidRPr="009A21E7">
        <w:rPr>
          <w:rFonts w:cs="Times New Roman"/>
        </w:rPr>
        <w:t>„</w:t>
      </w:r>
      <w:r w:rsidRPr="009A21E7">
        <w:rPr>
          <w:rFonts w:cs="Times New Roman"/>
          <w:bCs/>
        </w:rPr>
        <w:t>§ 8</w:t>
      </w:r>
    </w:p>
    <w:p w14:paraId="60C09A6E" w14:textId="77777777" w:rsidR="00390134" w:rsidRPr="009A21E7" w:rsidRDefault="00390134" w:rsidP="00D942CC">
      <w:pPr>
        <w:ind w:left="709"/>
        <w:jc w:val="both"/>
        <w:rPr>
          <w:rFonts w:cs="Times New Roman"/>
        </w:rPr>
      </w:pPr>
    </w:p>
    <w:p w14:paraId="57F1506A" w14:textId="77777777" w:rsidR="00390134" w:rsidRPr="009A21E7" w:rsidRDefault="00390134" w:rsidP="00D942CC">
      <w:pPr>
        <w:ind w:left="709" w:firstLine="357"/>
        <w:mirrorIndents/>
        <w:jc w:val="both"/>
        <w:rPr>
          <w:rFonts w:cs="Times New Roman"/>
        </w:rPr>
      </w:pPr>
      <w:r w:rsidRPr="009A21E7">
        <w:rPr>
          <w:rFonts w:cs="Times New Roman"/>
        </w:rPr>
        <w:t>Plná spôsobilosť fyzickej osoby na právne úkony v pracovnoprávnych vzťahoch ako zamestnávateľ vzniká plnoletosťou; dovtedy za ňu koná zákonný zástupca.</w:t>
      </w:r>
    </w:p>
    <w:p w14:paraId="5FA6E645" w14:textId="77777777" w:rsidR="00390134" w:rsidRPr="009A21E7" w:rsidRDefault="00390134" w:rsidP="00D942CC">
      <w:pPr>
        <w:ind w:left="709"/>
        <w:jc w:val="both"/>
        <w:rPr>
          <w:rFonts w:cs="Times New Roman"/>
        </w:rPr>
      </w:pPr>
    </w:p>
    <w:p w14:paraId="20DCD742" w14:textId="77777777" w:rsidR="00390134" w:rsidRPr="009A21E7" w:rsidRDefault="00390134" w:rsidP="00D942CC">
      <w:pPr>
        <w:ind w:left="709"/>
        <w:jc w:val="center"/>
        <w:rPr>
          <w:rFonts w:cs="Times New Roman"/>
          <w:bCs/>
        </w:rPr>
      </w:pPr>
      <w:r w:rsidRPr="009A21E7">
        <w:rPr>
          <w:rFonts w:cs="Times New Roman"/>
          <w:bCs/>
        </w:rPr>
        <w:t>§ 9</w:t>
      </w:r>
    </w:p>
    <w:p w14:paraId="533AD1EC" w14:textId="77777777" w:rsidR="00390134" w:rsidRPr="009A21E7" w:rsidRDefault="00390134" w:rsidP="00D942CC">
      <w:pPr>
        <w:ind w:left="709"/>
        <w:jc w:val="both"/>
        <w:rPr>
          <w:rFonts w:cs="Times New Roman"/>
        </w:rPr>
      </w:pPr>
    </w:p>
    <w:p w14:paraId="12942780" w14:textId="77777777" w:rsidR="00390134" w:rsidRPr="009A21E7" w:rsidRDefault="00390134" w:rsidP="00D942CC">
      <w:pPr>
        <w:ind w:left="709" w:firstLine="357"/>
        <w:contextualSpacing/>
        <w:jc w:val="both"/>
        <w:rPr>
          <w:rFonts w:cs="Times New Roman"/>
        </w:rPr>
      </w:pPr>
      <w:r w:rsidRPr="009A21E7">
        <w:rPr>
          <w:rFonts w:cs="Times New Roman"/>
        </w:rPr>
        <w:t>Právne úkony za zamestnávateľa v pracovnoprávnych vzťahoch môže uskutočniť aj</w:t>
      </w:r>
    </w:p>
    <w:p w14:paraId="0BC5F9AC" w14:textId="77777777" w:rsidR="008733FB" w:rsidRPr="009A21E7" w:rsidRDefault="00390134" w:rsidP="00BE7272">
      <w:pPr>
        <w:pStyle w:val="Odsekzoznamu"/>
        <w:numPr>
          <w:ilvl w:val="0"/>
          <w:numId w:val="10"/>
        </w:numPr>
        <w:ind w:left="1349" w:hanging="357"/>
        <w:jc w:val="both"/>
        <w:rPr>
          <w:rFonts w:cs="Times New Roman"/>
        </w:rPr>
      </w:pPr>
      <w:r w:rsidRPr="009A21E7">
        <w:rPr>
          <w:rFonts w:cs="Times New Roman"/>
        </w:rPr>
        <w:t>zamestnanec písomne poverený zamestnávateľom,</w:t>
      </w:r>
    </w:p>
    <w:p w14:paraId="72568BC3" w14:textId="77777777" w:rsidR="008733FB" w:rsidRPr="009A21E7" w:rsidRDefault="00390134" w:rsidP="00BE7272">
      <w:pPr>
        <w:pStyle w:val="Odsekzoznamu"/>
        <w:numPr>
          <w:ilvl w:val="0"/>
          <w:numId w:val="10"/>
        </w:numPr>
        <w:ind w:left="1349" w:hanging="357"/>
        <w:jc w:val="both"/>
        <w:rPr>
          <w:rFonts w:cs="Times New Roman"/>
        </w:rPr>
      </w:pPr>
      <w:r w:rsidRPr="009A21E7">
        <w:rPr>
          <w:rFonts w:cs="Times New Roman"/>
        </w:rPr>
        <w:t>zamestnanec na základe udeleného plnomocenstva od zamestnávateľa,</w:t>
      </w:r>
    </w:p>
    <w:p w14:paraId="796E0260" w14:textId="3A8DF0AA" w:rsidR="00390134" w:rsidRDefault="00390134" w:rsidP="00BE7272">
      <w:pPr>
        <w:pStyle w:val="Odsekzoznamu"/>
        <w:numPr>
          <w:ilvl w:val="0"/>
          <w:numId w:val="10"/>
        </w:numPr>
        <w:ind w:left="1349" w:hanging="357"/>
        <w:jc w:val="both"/>
        <w:rPr>
          <w:rFonts w:cs="Times New Roman"/>
        </w:rPr>
      </w:pPr>
      <w:r w:rsidRPr="009A21E7">
        <w:rPr>
          <w:rFonts w:cs="Times New Roman"/>
        </w:rPr>
        <w:t>zamestnanec bez výslovného poverenia alebo plnej moci, ak to vyplýva z jeho funkcie určenej organizačným predpisom.</w:t>
      </w:r>
    </w:p>
    <w:p w14:paraId="5F554675" w14:textId="77777777" w:rsidR="007211BD" w:rsidRPr="009A21E7" w:rsidRDefault="007211BD" w:rsidP="007211BD">
      <w:pPr>
        <w:pStyle w:val="Odsekzoznamu"/>
        <w:ind w:left="1349"/>
        <w:jc w:val="both"/>
        <w:rPr>
          <w:rFonts w:cs="Times New Roman"/>
        </w:rPr>
      </w:pPr>
    </w:p>
    <w:p w14:paraId="11DBF699" w14:textId="77777777" w:rsidR="00390134" w:rsidRPr="009A21E7" w:rsidRDefault="00390134" w:rsidP="00D942CC">
      <w:pPr>
        <w:ind w:left="709"/>
        <w:jc w:val="center"/>
        <w:rPr>
          <w:rFonts w:cs="Times New Roman"/>
          <w:bCs/>
        </w:rPr>
      </w:pPr>
      <w:r w:rsidRPr="009A21E7">
        <w:rPr>
          <w:rFonts w:cs="Times New Roman"/>
          <w:bCs/>
        </w:rPr>
        <w:t>§ 10</w:t>
      </w:r>
    </w:p>
    <w:p w14:paraId="3E90105E" w14:textId="77777777" w:rsidR="00390134" w:rsidRPr="009A21E7" w:rsidRDefault="00390134" w:rsidP="00D942CC">
      <w:pPr>
        <w:ind w:left="709"/>
        <w:jc w:val="both"/>
        <w:rPr>
          <w:rFonts w:cs="Times New Roman"/>
        </w:rPr>
      </w:pPr>
    </w:p>
    <w:p w14:paraId="37D0B63F" w14:textId="77777777" w:rsidR="00390134" w:rsidRPr="009A21E7" w:rsidRDefault="00390134" w:rsidP="00D942CC">
      <w:pPr>
        <w:ind w:left="709" w:firstLine="357"/>
        <w:jc w:val="both"/>
        <w:rPr>
          <w:rFonts w:cs="Times New Roman"/>
        </w:rPr>
      </w:pPr>
      <w:r w:rsidRPr="009A21E7">
        <w:rPr>
          <w:rFonts w:cs="Times New Roman"/>
        </w:rPr>
        <w:t xml:space="preserve">Ak osoba konajúca za zamestnávateľa prekročila právnym úkonom v pracovnoprávnych vzťahoch svoje oprávnenie, zamestnávateľ nie je právnym úkonom </w:t>
      </w:r>
      <w:r w:rsidRPr="009A21E7">
        <w:rPr>
          <w:rFonts w:cs="Times New Roman"/>
        </w:rPr>
        <w:lastRenderedPageBreak/>
        <w:t>viazaný, ak zamestnanec, voči ktorému sa konalo, vedel alebo musel vedieť, že osoba konajúca za zamestnávateľa svoje oprávnenie prekročila. To isté platí, ak právny úkon urobil zamestnanec zamestnávateľa, ktorý na to nebol oprávnený zo svojej funkcie, ani tým nebol poverený alebo splnomocnený.“.</w:t>
      </w:r>
    </w:p>
    <w:p w14:paraId="5CEC6F65" w14:textId="77777777" w:rsidR="00390134" w:rsidRPr="009A21E7" w:rsidRDefault="00390134" w:rsidP="00D942CC">
      <w:pPr>
        <w:ind w:left="709"/>
        <w:jc w:val="both"/>
        <w:rPr>
          <w:rFonts w:cs="Times New Roman"/>
        </w:rPr>
      </w:pPr>
    </w:p>
    <w:p w14:paraId="757A4DBB" w14:textId="2B1D4C9F" w:rsidR="00390134" w:rsidRPr="009A21E7" w:rsidRDefault="00390134" w:rsidP="00BE7272">
      <w:pPr>
        <w:pStyle w:val="Odsekzoznamu"/>
        <w:numPr>
          <w:ilvl w:val="0"/>
          <w:numId w:val="17"/>
        </w:numPr>
        <w:ind w:left="714" w:hanging="357"/>
        <w:jc w:val="both"/>
        <w:rPr>
          <w:rFonts w:cs="Times New Roman"/>
        </w:rPr>
      </w:pPr>
      <w:r w:rsidRPr="009A21E7">
        <w:rPr>
          <w:rFonts w:cs="Times New Roman"/>
        </w:rPr>
        <w:t xml:space="preserve">Nadpis nad § 11 sa vypúšťa. </w:t>
      </w:r>
    </w:p>
    <w:p w14:paraId="7004E92E" w14:textId="77777777" w:rsidR="00390134" w:rsidRPr="009A21E7" w:rsidRDefault="00390134" w:rsidP="00390134">
      <w:pPr>
        <w:jc w:val="both"/>
        <w:rPr>
          <w:rFonts w:cs="Times New Roman"/>
        </w:rPr>
      </w:pPr>
    </w:p>
    <w:p w14:paraId="0772796F" w14:textId="7331A264" w:rsidR="00390134" w:rsidRPr="009A21E7" w:rsidRDefault="00B6446D" w:rsidP="00BE7272">
      <w:pPr>
        <w:pStyle w:val="Odsekzoznamu"/>
        <w:numPr>
          <w:ilvl w:val="0"/>
          <w:numId w:val="17"/>
        </w:numPr>
        <w:jc w:val="both"/>
        <w:rPr>
          <w:rFonts w:cs="Times New Roman"/>
        </w:rPr>
      </w:pPr>
      <w:r>
        <w:rPr>
          <w:rFonts w:cs="Times New Roman"/>
        </w:rPr>
        <w:t xml:space="preserve">Pod </w:t>
      </w:r>
      <w:r w:rsidR="00390134" w:rsidRPr="009A21E7">
        <w:rPr>
          <w:rFonts w:cs="Times New Roman"/>
        </w:rPr>
        <w:t>§ 11</w:t>
      </w:r>
      <w:r>
        <w:rPr>
          <w:rFonts w:cs="Times New Roman"/>
        </w:rPr>
        <w:t xml:space="preserve"> sa vkladá nadpis</w:t>
      </w:r>
      <w:r w:rsidR="00390134" w:rsidRPr="009A21E7">
        <w:rPr>
          <w:rFonts w:cs="Times New Roman"/>
        </w:rPr>
        <w:t>, ktorý znie: „Zamestnanec“.</w:t>
      </w:r>
    </w:p>
    <w:p w14:paraId="4DA94435" w14:textId="77777777" w:rsidR="00390134" w:rsidRPr="009A21E7" w:rsidRDefault="00390134" w:rsidP="00390134">
      <w:pPr>
        <w:jc w:val="both"/>
        <w:rPr>
          <w:rFonts w:cs="Times New Roman"/>
        </w:rPr>
      </w:pPr>
    </w:p>
    <w:p w14:paraId="71AA7786" w14:textId="672A0FFB" w:rsidR="00390134" w:rsidRPr="009A21E7" w:rsidRDefault="00390134" w:rsidP="00BE7272">
      <w:pPr>
        <w:pStyle w:val="Odsekzoznamu"/>
        <w:numPr>
          <w:ilvl w:val="0"/>
          <w:numId w:val="17"/>
        </w:numPr>
        <w:jc w:val="both"/>
        <w:rPr>
          <w:rFonts w:cs="Times New Roman"/>
        </w:rPr>
      </w:pPr>
      <w:r w:rsidRPr="009A21E7">
        <w:rPr>
          <w:rFonts w:cs="Times New Roman"/>
        </w:rPr>
        <w:t>V § 11 ods. 2 prvej vete časť vety pred bodkočiarkou znie: „Spôsobilosť fyzickej osoby mať v pracovnoprávnych vzťahoch práva a povinnosti ako zamestnanec a spôsobilosť fyzickej osoby na právne úkony v pracovnoprávnych vzťahoch vzniká, ak tento zákon neustanovuje inak, dňom, keď fyzická osoba dovŕši pätnásty rok života“.</w:t>
      </w:r>
    </w:p>
    <w:p w14:paraId="33B83A74" w14:textId="77777777" w:rsidR="00390134" w:rsidRPr="009A21E7" w:rsidRDefault="00390134" w:rsidP="00390134">
      <w:pPr>
        <w:jc w:val="both"/>
        <w:rPr>
          <w:rFonts w:cs="Times New Roman"/>
        </w:rPr>
      </w:pPr>
    </w:p>
    <w:p w14:paraId="3DA747D6" w14:textId="37F11529" w:rsidR="00390134" w:rsidRPr="009A21E7" w:rsidRDefault="00390134" w:rsidP="00BE7272">
      <w:pPr>
        <w:pStyle w:val="Odsekzoznamu"/>
        <w:numPr>
          <w:ilvl w:val="0"/>
          <w:numId w:val="17"/>
        </w:numPr>
        <w:jc w:val="both"/>
        <w:rPr>
          <w:rFonts w:cs="Times New Roman"/>
        </w:rPr>
      </w:pPr>
      <w:r w:rsidRPr="009A21E7">
        <w:rPr>
          <w:rFonts w:cs="Times New Roman"/>
        </w:rPr>
        <w:t>V § 11 ods. 3 sa slová „18 rokov veku“ nahrádzajú slovami „osemnásty rok života“.</w:t>
      </w:r>
    </w:p>
    <w:p w14:paraId="557BB276" w14:textId="77777777" w:rsidR="00390134" w:rsidRPr="009A21E7" w:rsidRDefault="00390134" w:rsidP="00390134">
      <w:pPr>
        <w:jc w:val="both"/>
        <w:rPr>
          <w:rFonts w:cs="Times New Roman"/>
        </w:rPr>
      </w:pPr>
    </w:p>
    <w:p w14:paraId="057A2AEB" w14:textId="14937190" w:rsidR="00390134" w:rsidRPr="009A21E7" w:rsidRDefault="00390134" w:rsidP="00BE7272">
      <w:pPr>
        <w:pStyle w:val="Odsekzoznamu"/>
        <w:numPr>
          <w:ilvl w:val="0"/>
          <w:numId w:val="17"/>
        </w:numPr>
        <w:jc w:val="both"/>
        <w:rPr>
          <w:rFonts w:cs="Times New Roman"/>
        </w:rPr>
      </w:pPr>
      <w:r w:rsidRPr="009A21E7">
        <w:rPr>
          <w:rFonts w:cs="Times New Roman"/>
        </w:rPr>
        <w:t>V § 11 ods. 4 sa slová „vo veku do 15 rokov alebo práca fyzickej osoby staršej ako 15 rokov“ nahrádzajú slovami „do dovŕšenia pätnásteho roka života alebo práca fyzickej osoby, ktorá dovŕšila pätnásty rok života,“.</w:t>
      </w:r>
    </w:p>
    <w:p w14:paraId="3ACD28E0" w14:textId="77777777" w:rsidR="00390134" w:rsidRPr="009A21E7" w:rsidRDefault="00390134" w:rsidP="00390134">
      <w:pPr>
        <w:jc w:val="both"/>
        <w:rPr>
          <w:rFonts w:cs="Times New Roman"/>
        </w:rPr>
      </w:pPr>
    </w:p>
    <w:p w14:paraId="6BA5F95B" w14:textId="1D331C7F" w:rsidR="00390134" w:rsidRPr="009A21E7" w:rsidRDefault="00390134" w:rsidP="00BE7272">
      <w:pPr>
        <w:pStyle w:val="Odsekzoznamu"/>
        <w:numPr>
          <w:ilvl w:val="0"/>
          <w:numId w:val="17"/>
        </w:numPr>
        <w:jc w:val="both"/>
        <w:rPr>
          <w:rFonts w:cs="Times New Roman"/>
        </w:rPr>
      </w:pPr>
      <w:r w:rsidRPr="009A21E7">
        <w:rPr>
          <w:rFonts w:cs="Times New Roman"/>
        </w:rPr>
        <w:t>V § 11 ods. 4 písm. d) sa slová „osobu staršiu ako 15 rokov života“ nahrádzajú slovami „osobu, ktorá dovŕšila pätnásty rok života,“.</w:t>
      </w:r>
    </w:p>
    <w:p w14:paraId="595C0C0C" w14:textId="77777777" w:rsidR="00390134" w:rsidRPr="009A21E7" w:rsidRDefault="00390134" w:rsidP="00390134">
      <w:pPr>
        <w:jc w:val="both"/>
        <w:rPr>
          <w:rFonts w:cs="Times New Roman"/>
        </w:rPr>
      </w:pPr>
    </w:p>
    <w:p w14:paraId="3B470918" w14:textId="7D22F68F" w:rsidR="00390134" w:rsidRPr="009A21E7" w:rsidRDefault="00101B30" w:rsidP="00BE7272">
      <w:pPr>
        <w:pStyle w:val="Odsekzoznamu"/>
        <w:numPr>
          <w:ilvl w:val="0"/>
          <w:numId w:val="17"/>
        </w:numPr>
        <w:jc w:val="both"/>
        <w:rPr>
          <w:rFonts w:cs="Times New Roman"/>
        </w:rPr>
      </w:pPr>
      <w:r>
        <w:rPr>
          <w:rFonts w:cs="Times New Roman"/>
        </w:rPr>
        <w:t>Pod</w:t>
      </w:r>
      <w:r w:rsidR="00390134" w:rsidRPr="009A21E7">
        <w:rPr>
          <w:rFonts w:cs="Times New Roman"/>
        </w:rPr>
        <w:t xml:space="preserve"> § 12</w:t>
      </w:r>
      <w:r>
        <w:rPr>
          <w:rFonts w:cs="Times New Roman"/>
        </w:rPr>
        <w:t xml:space="preserve"> sa vkladá nadpis</w:t>
      </w:r>
      <w:r w:rsidR="00390134" w:rsidRPr="009A21E7">
        <w:rPr>
          <w:rFonts w:cs="Times New Roman"/>
        </w:rPr>
        <w:t>, ktorý znie: „Konanie zamestnávateľa, u ktorého nepôsobia zástupcovia zamestnancov“.</w:t>
      </w:r>
    </w:p>
    <w:p w14:paraId="2F34A44D" w14:textId="77777777" w:rsidR="00390134" w:rsidRPr="009A21E7" w:rsidRDefault="00390134" w:rsidP="00390134">
      <w:pPr>
        <w:jc w:val="both"/>
        <w:rPr>
          <w:rFonts w:cs="Times New Roman"/>
        </w:rPr>
      </w:pPr>
    </w:p>
    <w:p w14:paraId="118FFBDC" w14:textId="121C1A6E" w:rsidR="00390134" w:rsidRPr="009A21E7" w:rsidRDefault="00101B30" w:rsidP="00BE7272">
      <w:pPr>
        <w:pStyle w:val="Odsekzoznamu"/>
        <w:numPr>
          <w:ilvl w:val="0"/>
          <w:numId w:val="17"/>
        </w:numPr>
        <w:jc w:val="both"/>
        <w:rPr>
          <w:rFonts w:cs="Times New Roman"/>
        </w:rPr>
      </w:pPr>
      <w:r>
        <w:rPr>
          <w:rFonts w:cs="Times New Roman"/>
        </w:rPr>
        <w:t xml:space="preserve">Pod </w:t>
      </w:r>
      <w:r w:rsidR="00390134" w:rsidRPr="009A21E7">
        <w:rPr>
          <w:rFonts w:cs="Times New Roman"/>
        </w:rPr>
        <w:t>§ 13</w:t>
      </w:r>
      <w:r>
        <w:rPr>
          <w:rFonts w:cs="Times New Roman"/>
        </w:rPr>
        <w:t xml:space="preserve"> sa vkladá nadpis</w:t>
      </w:r>
      <w:r w:rsidR="00390134" w:rsidRPr="009A21E7">
        <w:rPr>
          <w:rFonts w:cs="Times New Roman"/>
        </w:rPr>
        <w:t>, ktorý znie: „Rovnaké zaobchádzanie a ochrana zamestnanca“.</w:t>
      </w:r>
    </w:p>
    <w:p w14:paraId="5BBDF140" w14:textId="77777777" w:rsidR="00390134" w:rsidRPr="009A21E7" w:rsidRDefault="00390134" w:rsidP="00390134">
      <w:pPr>
        <w:jc w:val="both"/>
        <w:rPr>
          <w:rFonts w:cs="Times New Roman"/>
        </w:rPr>
      </w:pPr>
    </w:p>
    <w:p w14:paraId="20DD0549" w14:textId="0FC82B66" w:rsidR="00390134" w:rsidRPr="009A21E7" w:rsidRDefault="00390134" w:rsidP="00BE7272">
      <w:pPr>
        <w:pStyle w:val="Odsekzoznamu"/>
        <w:numPr>
          <w:ilvl w:val="0"/>
          <w:numId w:val="17"/>
        </w:numPr>
        <w:jc w:val="both"/>
        <w:rPr>
          <w:rFonts w:cs="Times New Roman"/>
        </w:rPr>
      </w:pPr>
      <w:r w:rsidRPr="009A21E7">
        <w:rPr>
          <w:rFonts w:cs="Times New Roman"/>
        </w:rPr>
        <w:t xml:space="preserve">V § 13 sa vypúšťa odsek 3. </w:t>
      </w:r>
    </w:p>
    <w:p w14:paraId="5A207D9C" w14:textId="77777777" w:rsidR="00390134" w:rsidRPr="009A21E7" w:rsidRDefault="00390134" w:rsidP="00390134">
      <w:pPr>
        <w:jc w:val="both"/>
        <w:rPr>
          <w:rFonts w:cs="Times New Roman"/>
        </w:rPr>
      </w:pPr>
    </w:p>
    <w:p w14:paraId="2B7FBD70" w14:textId="77777777" w:rsidR="00390134" w:rsidRPr="009A21E7" w:rsidRDefault="00390134" w:rsidP="00686A01">
      <w:pPr>
        <w:pStyle w:val="Odsekzoznamu"/>
        <w:jc w:val="both"/>
        <w:rPr>
          <w:rFonts w:cs="Times New Roman"/>
        </w:rPr>
      </w:pPr>
      <w:r w:rsidRPr="009A21E7">
        <w:rPr>
          <w:rFonts w:cs="Times New Roman"/>
        </w:rPr>
        <w:t>Doterajšie odseky 4 až 9 sa označujú ako odseky 3 až 8.</w:t>
      </w:r>
    </w:p>
    <w:p w14:paraId="5E933D83" w14:textId="77777777" w:rsidR="00390134" w:rsidRPr="009A21E7" w:rsidRDefault="00390134" w:rsidP="00390134">
      <w:pPr>
        <w:jc w:val="both"/>
        <w:rPr>
          <w:rFonts w:cs="Times New Roman"/>
        </w:rPr>
      </w:pPr>
    </w:p>
    <w:p w14:paraId="51ABC3E6" w14:textId="20B9B1E0" w:rsidR="00390134" w:rsidRPr="009A21E7" w:rsidRDefault="00390134" w:rsidP="00BE7272">
      <w:pPr>
        <w:pStyle w:val="Odsekzoznamu"/>
        <w:numPr>
          <w:ilvl w:val="0"/>
          <w:numId w:val="17"/>
        </w:numPr>
        <w:jc w:val="both"/>
        <w:rPr>
          <w:rFonts w:cs="Times New Roman"/>
        </w:rPr>
      </w:pPr>
      <w:r w:rsidRPr="009A21E7">
        <w:rPr>
          <w:rFonts w:cs="Times New Roman"/>
        </w:rPr>
        <w:t>V § 13 ods. 6 sa slová „odsekov 3 až 6“ nahrádzajú slovami „odsekov 3 až 5“.</w:t>
      </w:r>
    </w:p>
    <w:p w14:paraId="45872B51" w14:textId="77777777" w:rsidR="00390134" w:rsidRPr="009A21E7" w:rsidRDefault="00390134" w:rsidP="00390134">
      <w:pPr>
        <w:jc w:val="both"/>
        <w:rPr>
          <w:rFonts w:cs="Times New Roman"/>
        </w:rPr>
      </w:pPr>
    </w:p>
    <w:p w14:paraId="6D959751" w14:textId="706E07F7" w:rsidR="00390134" w:rsidRPr="009A21E7" w:rsidRDefault="00390134" w:rsidP="00BE7272">
      <w:pPr>
        <w:pStyle w:val="Odsekzoznamu"/>
        <w:numPr>
          <w:ilvl w:val="0"/>
          <w:numId w:val="17"/>
        </w:numPr>
        <w:jc w:val="both"/>
        <w:rPr>
          <w:rFonts w:cs="Times New Roman"/>
        </w:rPr>
      </w:pPr>
      <w:r w:rsidRPr="009A21E7">
        <w:rPr>
          <w:rFonts w:cs="Times New Roman"/>
        </w:rPr>
        <w:t>V § 13 ods. 8 sa slová „odsekov 1 až 8“ nahrádzajú slovami „odsekov 1 až 7“.</w:t>
      </w:r>
    </w:p>
    <w:p w14:paraId="1EDAF6EA" w14:textId="77777777" w:rsidR="00390134" w:rsidRPr="009A21E7" w:rsidRDefault="00390134" w:rsidP="00390134">
      <w:pPr>
        <w:jc w:val="both"/>
        <w:rPr>
          <w:rFonts w:cs="Times New Roman"/>
        </w:rPr>
      </w:pPr>
    </w:p>
    <w:p w14:paraId="513F257B" w14:textId="28DDDBC0" w:rsidR="00390134" w:rsidRPr="009A21E7" w:rsidRDefault="00390134" w:rsidP="00BE7272">
      <w:pPr>
        <w:pStyle w:val="Odsekzoznamu"/>
        <w:numPr>
          <w:ilvl w:val="0"/>
          <w:numId w:val="17"/>
        </w:numPr>
        <w:jc w:val="both"/>
        <w:rPr>
          <w:rFonts w:cs="Times New Roman"/>
        </w:rPr>
      </w:pPr>
      <w:r w:rsidRPr="009A21E7">
        <w:rPr>
          <w:rFonts w:cs="Times New Roman"/>
        </w:rPr>
        <w:t>V § 14, § 21, § 31 ods. 5, § 35 ods. 1 a § 231 ods. 3 sa slovo „nároky“ nahrádza slovom „práva“.</w:t>
      </w:r>
    </w:p>
    <w:p w14:paraId="7E8DBB8B" w14:textId="77777777" w:rsidR="00390134" w:rsidRPr="009A21E7" w:rsidRDefault="00390134" w:rsidP="00390134">
      <w:pPr>
        <w:jc w:val="both"/>
        <w:rPr>
          <w:rFonts w:cs="Times New Roman"/>
        </w:rPr>
      </w:pPr>
    </w:p>
    <w:p w14:paraId="1E60B7DD" w14:textId="557E7C68" w:rsidR="00390134" w:rsidRPr="009A21E7" w:rsidRDefault="00390134" w:rsidP="00BE7272">
      <w:pPr>
        <w:pStyle w:val="Odsekzoznamu"/>
        <w:numPr>
          <w:ilvl w:val="0"/>
          <w:numId w:val="17"/>
        </w:numPr>
        <w:jc w:val="both"/>
        <w:rPr>
          <w:rFonts w:cs="Times New Roman"/>
        </w:rPr>
      </w:pPr>
      <w:r w:rsidRPr="009A21E7">
        <w:rPr>
          <w:rFonts w:cs="Times New Roman"/>
        </w:rPr>
        <w:t>§ 15 a 16 vrátane nadpisov znejú:</w:t>
      </w:r>
    </w:p>
    <w:p w14:paraId="23E76AA3" w14:textId="77777777" w:rsidR="008733FB" w:rsidRPr="009A21E7" w:rsidRDefault="008733FB" w:rsidP="00390134">
      <w:pPr>
        <w:jc w:val="both"/>
        <w:rPr>
          <w:rFonts w:cs="Times New Roman"/>
        </w:rPr>
      </w:pPr>
    </w:p>
    <w:p w14:paraId="7F7A5034" w14:textId="77777777" w:rsidR="00390134" w:rsidRPr="009A21E7" w:rsidRDefault="00390134" w:rsidP="00D942CC">
      <w:pPr>
        <w:ind w:left="709"/>
        <w:jc w:val="center"/>
        <w:rPr>
          <w:rFonts w:cs="Times New Roman"/>
          <w:bCs/>
        </w:rPr>
      </w:pPr>
      <w:r w:rsidRPr="009A21E7">
        <w:rPr>
          <w:rFonts w:cs="Times New Roman"/>
        </w:rPr>
        <w:t>„</w:t>
      </w:r>
      <w:r w:rsidRPr="009A21E7">
        <w:rPr>
          <w:rFonts w:cs="Times New Roman"/>
          <w:bCs/>
        </w:rPr>
        <w:t>Osobitné ustanovenia o právnych úkonoch v pracovnoprávnych vzťahoch</w:t>
      </w:r>
    </w:p>
    <w:p w14:paraId="1263E091" w14:textId="77777777" w:rsidR="00390134" w:rsidRPr="009A21E7" w:rsidRDefault="00390134" w:rsidP="00D942CC">
      <w:pPr>
        <w:ind w:left="709"/>
        <w:jc w:val="center"/>
        <w:rPr>
          <w:rFonts w:cs="Times New Roman"/>
          <w:bCs/>
        </w:rPr>
      </w:pPr>
      <w:r w:rsidRPr="009A21E7">
        <w:rPr>
          <w:rFonts w:cs="Times New Roman"/>
          <w:bCs/>
        </w:rPr>
        <w:t>§ 15</w:t>
      </w:r>
    </w:p>
    <w:p w14:paraId="1CAACFF4" w14:textId="77777777" w:rsidR="00390134" w:rsidRPr="009A21E7" w:rsidRDefault="00390134" w:rsidP="00D942CC">
      <w:pPr>
        <w:ind w:left="709"/>
        <w:jc w:val="center"/>
        <w:rPr>
          <w:rFonts w:cs="Times New Roman"/>
          <w:bCs/>
        </w:rPr>
      </w:pPr>
      <w:r w:rsidRPr="009A21E7">
        <w:rPr>
          <w:rFonts w:cs="Times New Roman"/>
          <w:bCs/>
        </w:rPr>
        <w:t>Spôsob prejavu vôle</w:t>
      </w:r>
    </w:p>
    <w:p w14:paraId="5FF87CBC" w14:textId="77777777" w:rsidR="00390134" w:rsidRPr="009A21E7" w:rsidRDefault="00390134" w:rsidP="00D942CC">
      <w:pPr>
        <w:ind w:left="709"/>
        <w:jc w:val="both"/>
        <w:rPr>
          <w:rFonts w:cs="Times New Roman"/>
        </w:rPr>
      </w:pPr>
    </w:p>
    <w:p w14:paraId="5AD621DF" w14:textId="77777777" w:rsidR="00390134" w:rsidRPr="009A21E7" w:rsidRDefault="00390134" w:rsidP="00D942CC">
      <w:pPr>
        <w:ind w:left="709" w:firstLine="357"/>
        <w:jc w:val="both"/>
        <w:rPr>
          <w:rFonts w:cs="Times New Roman"/>
        </w:rPr>
      </w:pPr>
      <w:r w:rsidRPr="009A21E7">
        <w:rPr>
          <w:rFonts w:cs="Times New Roman"/>
        </w:rPr>
        <w:t>V pracovnoprávnych vzťahoch právny úkon nemožno uskutočniť prostredníctvom činnosti automatizovaného systému zamestnávateľa alebo inej osoby.</w:t>
      </w:r>
    </w:p>
    <w:p w14:paraId="63DE3F3A" w14:textId="77777777" w:rsidR="00390134" w:rsidRPr="009A21E7" w:rsidRDefault="00390134" w:rsidP="00D942CC">
      <w:pPr>
        <w:ind w:left="709"/>
        <w:jc w:val="both"/>
        <w:rPr>
          <w:rFonts w:cs="Times New Roman"/>
        </w:rPr>
      </w:pPr>
    </w:p>
    <w:p w14:paraId="602C7E64" w14:textId="77777777" w:rsidR="00390134" w:rsidRPr="009A21E7" w:rsidRDefault="00390134" w:rsidP="00D942CC">
      <w:pPr>
        <w:ind w:left="709"/>
        <w:jc w:val="center"/>
        <w:rPr>
          <w:rFonts w:cs="Times New Roman"/>
          <w:bCs/>
        </w:rPr>
      </w:pPr>
      <w:r w:rsidRPr="009A21E7">
        <w:rPr>
          <w:rFonts w:cs="Times New Roman"/>
          <w:bCs/>
        </w:rPr>
        <w:t>§ 16</w:t>
      </w:r>
    </w:p>
    <w:p w14:paraId="25F9B8DE" w14:textId="77777777" w:rsidR="00390134" w:rsidRPr="009A21E7" w:rsidRDefault="00390134" w:rsidP="00D942CC">
      <w:pPr>
        <w:ind w:left="709"/>
        <w:jc w:val="center"/>
        <w:rPr>
          <w:rFonts w:cs="Times New Roman"/>
          <w:bCs/>
        </w:rPr>
      </w:pPr>
      <w:r w:rsidRPr="009A21E7">
        <w:rPr>
          <w:rFonts w:cs="Times New Roman"/>
          <w:bCs/>
        </w:rPr>
        <w:lastRenderedPageBreak/>
        <w:t>Forma právneho úkonu</w:t>
      </w:r>
    </w:p>
    <w:p w14:paraId="7835DDC2" w14:textId="77777777" w:rsidR="00390134" w:rsidRPr="009A21E7" w:rsidRDefault="00390134" w:rsidP="00D942CC">
      <w:pPr>
        <w:ind w:left="709"/>
        <w:jc w:val="both"/>
        <w:rPr>
          <w:rFonts w:cs="Times New Roman"/>
        </w:rPr>
      </w:pPr>
    </w:p>
    <w:p w14:paraId="458955C2" w14:textId="77777777" w:rsidR="00390134" w:rsidRPr="009A21E7" w:rsidRDefault="00390134" w:rsidP="00D942CC">
      <w:pPr>
        <w:ind w:left="709" w:firstLine="357"/>
        <w:jc w:val="both"/>
        <w:rPr>
          <w:rFonts w:cs="Times New Roman"/>
        </w:rPr>
      </w:pPr>
      <w:r w:rsidRPr="009A21E7">
        <w:rPr>
          <w:rFonts w:cs="Times New Roman"/>
        </w:rPr>
        <w:t>Ak tento zákon alebo iný pracovnoprávny predpis vyžaduje v pracovnoprávnych vzťahoch dodržanie písomnej formy právneho úkonu, v písomnej forme musí byť zaznamenaný celý právny úkon.“.</w:t>
      </w:r>
    </w:p>
    <w:p w14:paraId="40ABDE1A" w14:textId="77777777" w:rsidR="00390134" w:rsidRPr="009A21E7" w:rsidRDefault="00390134" w:rsidP="00D942CC">
      <w:pPr>
        <w:ind w:left="709"/>
        <w:jc w:val="both"/>
        <w:rPr>
          <w:rFonts w:cs="Times New Roman"/>
        </w:rPr>
      </w:pPr>
    </w:p>
    <w:p w14:paraId="1C745122" w14:textId="198B1A59" w:rsidR="00390134" w:rsidRPr="009A21E7" w:rsidRDefault="00390134" w:rsidP="00BE7272">
      <w:pPr>
        <w:pStyle w:val="Odsekzoznamu"/>
        <w:numPr>
          <w:ilvl w:val="0"/>
          <w:numId w:val="17"/>
        </w:numPr>
        <w:ind w:left="714" w:hanging="357"/>
        <w:jc w:val="both"/>
        <w:rPr>
          <w:rFonts w:cs="Times New Roman"/>
        </w:rPr>
      </w:pPr>
      <w:r w:rsidRPr="009A21E7">
        <w:rPr>
          <w:rFonts w:cs="Times New Roman"/>
        </w:rPr>
        <w:t>Za § 16 sa vkladajú § 16a až 16c, ktoré vrátane nadpisov znenú:</w:t>
      </w:r>
    </w:p>
    <w:p w14:paraId="355935FB" w14:textId="77777777" w:rsidR="00390134" w:rsidRPr="009A21E7" w:rsidRDefault="00390134" w:rsidP="00D942CC">
      <w:pPr>
        <w:ind w:left="1066" w:hanging="357"/>
        <w:jc w:val="center"/>
        <w:rPr>
          <w:rFonts w:cs="Times New Roman"/>
          <w:bCs/>
        </w:rPr>
      </w:pPr>
      <w:r w:rsidRPr="009A21E7">
        <w:rPr>
          <w:rFonts w:cs="Times New Roman"/>
        </w:rPr>
        <w:t>„</w:t>
      </w:r>
      <w:r w:rsidRPr="009A21E7">
        <w:rPr>
          <w:rFonts w:cs="Times New Roman"/>
          <w:bCs/>
        </w:rPr>
        <w:t>§ 16a</w:t>
      </w:r>
    </w:p>
    <w:p w14:paraId="3A78B39A" w14:textId="77777777" w:rsidR="00390134" w:rsidRPr="009A21E7" w:rsidRDefault="00390134" w:rsidP="00D942CC">
      <w:pPr>
        <w:ind w:left="1066" w:hanging="357"/>
        <w:jc w:val="center"/>
        <w:rPr>
          <w:rFonts w:cs="Times New Roman"/>
          <w:bCs/>
        </w:rPr>
      </w:pPr>
      <w:r w:rsidRPr="009A21E7">
        <w:rPr>
          <w:rFonts w:cs="Times New Roman"/>
          <w:bCs/>
        </w:rPr>
        <w:t>Zápisnica</w:t>
      </w:r>
    </w:p>
    <w:p w14:paraId="438EF77B" w14:textId="77777777" w:rsidR="00390134" w:rsidRPr="009A21E7" w:rsidRDefault="00390134" w:rsidP="00D942CC">
      <w:pPr>
        <w:ind w:left="1066" w:hanging="357"/>
        <w:jc w:val="both"/>
        <w:rPr>
          <w:rFonts w:cs="Times New Roman"/>
        </w:rPr>
      </w:pPr>
    </w:p>
    <w:p w14:paraId="5EB91009" w14:textId="77777777" w:rsidR="00390134" w:rsidRPr="009A21E7" w:rsidRDefault="00390134" w:rsidP="00D942CC">
      <w:pPr>
        <w:ind w:left="709" w:firstLine="357"/>
        <w:jc w:val="both"/>
        <w:rPr>
          <w:rFonts w:cs="Times New Roman"/>
        </w:rPr>
      </w:pPr>
      <w:r w:rsidRPr="009A21E7">
        <w:rPr>
          <w:rFonts w:cs="Times New Roman"/>
        </w:rPr>
        <w:t>V prípadoch podľa § 75 ods. 2 Občianskeho zákonníka možno v pracovnoprávnych vzťahoch namiesto notárskej zápisnice použiť zápisnicu potvrdenú dvoma súčasne prítomnými zamestnancami zamestnávateľa.</w:t>
      </w:r>
    </w:p>
    <w:p w14:paraId="7CA907C0" w14:textId="77777777" w:rsidR="00390134" w:rsidRPr="009A21E7" w:rsidRDefault="00390134" w:rsidP="00D942CC">
      <w:pPr>
        <w:ind w:left="709" w:firstLine="357"/>
        <w:jc w:val="both"/>
        <w:rPr>
          <w:rFonts w:cs="Times New Roman"/>
        </w:rPr>
      </w:pPr>
    </w:p>
    <w:p w14:paraId="7B9B52D2" w14:textId="77777777" w:rsidR="00390134" w:rsidRPr="009A21E7" w:rsidRDefault="00390134" w:rsidP="00D942CC">
      <w:pPr>
        <w:ind w:left="1066" w:hanging="357"/>
        <w:jc w:val="center"/>
        <w:rPr>
          <w:rFonts w:cs="Times New Roman"/>
          <w:bCs/>
        </w:rPr>
      </w:pPr>
      <w:r w:rsidRPr="009A21E7">
        <w:rPr>
          <w:rFonts w:cs="Times New Roman"/>
          <w:bCs/>
        </w:rPr>
        <w:t>§ 16b</w:t>
      </w:r>
    </w:p>
    <w:p w14:paraId="10C54F15" w14:textId="77777777" w:rsidR="00390134" w:rsidRPr="009A21E7" w:rsidRDefault="00390134" w:rsidP="00D942CC">
      <w:pPr>
        <w:ind w:left="1066" w:hanging="357"/>
        <w:jc w:val="center"/>
        <w:rPr>
          <w:rFonts w:cs="Times New Roman"/>
          <w:bCs/>
        </w:rPr>
      </w:pPr>
      <w:r w:rsidRPr="009A21E7">
        <w:rPr>
          <w:rFonts w:cs="Times New Roman"/>
          <w:bCs/>
        </w:rPr>
        <w:t>Výklad prejavu vôle alebo použitého výrazu</w:t>
      </w:r>
    </w:p>
    <w:p w14:paraId="7C7797CA" w14:textId="77777777" w:rsidR="00390134" w:rsidRPr="009A21E7" w:rsidRDefault="00390134" w:rsidP="00D942CC">
      <w:pPr>
        <w:ind w:left="1066" w:hanging="357"/>
        <w:jc w:val="center"/>
        <w:rPr>
          <w:rFonts w:cs="Times New Roman"/>
          <w:bCs/>
        </w:rPr>
      </w:pPr>
    </w:p>
    <w:p w14:paraId="1307254F" w14:textId="77777777" w:rsidR="00390134" w:rsidRPr="009A21E7" w:rsidRDefault="00390134" w:rsidP="00D942CC">
      <w:pPr>
        <w:ind w:left="709" w:firstLine="357"/>
        <w:jc w:val="both"/>
        <w:rPr>
          <w:rFonts w:cs="Times New Roman"/>
        </w:rPr>
      </w:pPr>
      <w:r w:rsidRPr="009A21E7">
        <w:rPr>
          <w:rFonts w:cs="Times New Roman"/>
        </w:rPr>
        <w:t>V pracovnoprávnych vzťahoch sa prejavu vôle alebo použitému výrazu prisúdi z viacerých možných významov ten, ktorý je pre zamestnanca najpriaznivejší.</w:t>
      </w:r>
    </w:p>
    <w:p w14:paraId="142F042B" w14:textId="77777777" w:rsidR="00390134" w:rsidRPr="009A21E7" w:rsidRDefault="00390134" w:rsidP="00D942CC">
      <w:pPr>
        <w:ind w:left="1066" w:hanging="357"/>
        <w:jc w:val="both"/>
        <w:rPr>
          <w:rFonts w:cs="Times New Roman"/>
        </w:rPr>
      </w:pPr>
    </w:p>
    <w:p w14:paraId="6ABFAF80" w14:textId="77777777" w:rsidR="00390134" w:rsidRPr="009A21E7" w:rsidRDefault="00390134" w:rsidP="00D942CC">
      <w:pPr>
        <w:ind w:left="1066" w:hanging="357"/>
        <w:jc w:val="center"/>
        <w:rPr>
          <w:rFonts w:cs="Times New Roman"/>
          <w:bCs/>
        </w:rPr>
      </w:pPr>
      <w:r w:rsidRPr="009A21E7">
        <w:rPr>
          <w:rFonts w:cs="Times New Roman"/>
          <w:bCs/>
        </w:rPr>
        <w:t>§ 16c</w:t>
      </w:r>
    </w:p>
    <w:p w14:paraId="56BC9F16" w14:textId="77777777" w:rsidR="00390134" w:rsidRPr="009A21E7" w:rsidRDefault="00390134" w:rsidP="00D942CC">
      <w:pPr>
        <w:ind w:left="1066" w:hanging="357"/>
        <w:jc w:val="center"/>
        <w:rPr>
          <w:rFonts w:cs="Times New Roman"/>
          <w:bCs/>
        </w:rPr>
      </w:pPr>
      <w:r w:rsidRPr="009A21E7">
        <w:rPr>
          <w:rFonts w:cs="Times New Roman"/>
          <w:bCs/>
        </w:rPr>
        <w:t>Zrušenie právneho úkonu</w:t>
      </w:r>
    </w:p>
    <w:p w14:paraId="1D2FE3D0" w14:textId="77777777" w:rsidR="00390134" w:rsidRPr="009A21E7" w:rsidRDefault="00390134" w:rsidP="00D942CC">
      <w:pPr>
        <w:ind w:left="1066" w:hanging="357"/>
        <w:jc w:val="both"/>
        <w:rPr>
          <w:rFonts w:cs="Times New Roman"/>
        </w:rPr>
      </w:pPr>
    </w:p>
    <w:p w14:paraId="51436DB7" w14:textId="77777777" w:rsidR="00390134" w:rsidRPr="009A21E7" w:rsidRDefault="00390134" w:rsidP="00D942CC">
      <w:pPr>
        <w:ind w:left="1066" w:hanging="357"/>
        <w:jc w:val="both"/>
        <w:rPr>
          <w:rFonts w:cs="Times New Roman"/>
        </w:rPr>
      </w:pPr>
      <w:r w:rsidRPr="009A21E7">
        <w:rPr>
          <w:rFonts w:cs="Times New Roman"/>
        </w:rPr>
        <w:t>(1) Zamestnávateľ alebo zamestnanec môže v pracovnoprávnych vzťahoch zrušiť právny úkon len z dôvodov podľa § 91 až 94 Občianskeho zákonníka alebo ak to ustanovuje tento zákona alebo iný pracovnoprávny predpis.</w:t>
      </w:r>
    </w:p>
    <w:p w14:paraId="22D4E671" w14:textId="77777777" w:rsidR="00390134" w:rsidRPr="009A21E7" w:rsidRDefault="00390134" w:rsidP="00D942CC">
      <w:pPr>
        <w:ind w:left="1066" w:hanging="357"/>
        <w:jc w:val="both"/>
        <w:rPr>
          <w:rFonts w:cs="Times New Roman"/>
        </w:rPr>
      </w:pPr>
    </w:p>
    <w:p w14:paraId="5C99322C" w14:textId="77777777" w:rsidR="00390134" w:rsidRPr="009A21E7" w:rsidRDefault="00390134" w:rsidP="00D942CC">
      <w:pPr>
        <w:ind w:left="1066" w:hanging="357"/>
        <w:jc w:val="both"/>
        <w:rPr>
          <w:rFonts w:cs="Times New Roman"/>
        </w:rPr>
      </w:pPr>
      <w:r w:rsidRPr="009A21E7">
        <w:rPr>
          <w:rFonts w:cs="Times New Roman"/>
        </w:rPr>
        <w:t>(2) Zamestnávateľ má právo zrušiť pracovnú zmluvu, ak</w:t>
      </w:r>
    </w:p>
    <w:p w14:paraId="09D18D33" w14:textId="77777777" w:rsidR="00864D48" w:rsidRPr="009A21E7" w:rsidRDefault="00390134" w:rsidP="00BE7272">
      <w:pPr>
        <w:pStyle w:val="Odsekzoznamu"/>
        <w:numPr>
          <w:ilvl w:val="0"/>
          <w:numId w:val="11"/>
        </w:numPr>
        <w:ind w:left="1349" w:hanging="357"/>
        <w:jc w:val="both"/>
        <w:rPr>
          <w:rFonts w:cs="Times New Roman"/>
        </w:rPr>
      </w:pPr>
      <w:r w:rsidRPr="009A21E7">
        <w:rPr>
          <w:rFonts w:cs="Times New Roman"/>
        </w:rPr>
        <w:t>zamestnanec nenastúpil do práce v dohodnutý deň nástupu do práce bez toho, aby mu v tom bránila prekážka v práci,</w:t>
      </w:r>
    </w:p>
    <w:p w14:paraId="67E5A205" w14:textId="77777777" w:rsidR="00864D48" w:rsidRPr="009A21E7" w:rsidRDefault="00390134" w:rsidP="00BE7272">
      <w:pPr>
        <w:pStyle w:val="Odsekzoznamu"/>
        <w:numPr>
          <w:ilvl w:val="0"/>
          <w:numId w:val="11"/>
        </w:numPr>
        <w:ind w:left="1349" w:hanging="357"/>
        <w:jc w:val="both"/>
        <w:rPr>
          <w:rFonts w:cs="Times New Roman"/>
        </w:rPr>
      </w:pPr>
      <w:r w:rsidRPr="009A21E7">
        <w:rPr>
          <w:rFonts w:cs="Times New Roman"/>
        </w:rPr>
        <w:t>zamestnanec do troch pracovných dní neupovedomil zamestnávateľa o prekážke v práci, ktorá mu bráni nastúpiť do práce v dohodnutý deň nástupu do práce, alebo</w:t>
      </w:r>
    </w:p>
    <w:p w14:paraId="6EE88AC5" w14:textId="092B9451" w:rsidR="00390134" w:rsidRPr="009A21E7" w:rsidRDefault="00390134" w:rsidP="00BE7272">
      <w:pPr>
        <w:pStyle w:val="Odsekzoznamu"/>
        <w:numPr>
          <w:ilvl w:val="0"/>
          <w:numId w:val="11"/>
        </w:numPr>
        <w:ind w:left="1349" w:hanging="357"/>
        <w:jc w:val="both"/>
        <w:rPr>
          <w:rFonts w:cs="Times New Roman"/>
        </w:rPr>
      </w:pPr>
      <w:r w:rsidRPr="009A21E7">
        <w:rPr>
          <w:rFonts w:cs="Times New Roman"/>
        </w:rPr>
        <w:t>zamestnanec bol po uzavretí pracovnej zmluvy právoplatne odsúdený za úmyselný trestný čin.</w:t>
      </w:r>
    </w:p>
    <w:p w14:paraId="6A209FF9" w14:textId="77777777" w:rsidR="00390134" w:rsidRPr="009A21E7" w:rsidRDefault="00390134" w:rsidP="00D942CC">
      <w:pPr>
        <w:ind w:left="1066" w:hanging="357"/>
        <w:jc w:val="both"/>
        <w:rPr>
          <w:rFonts w:cs="Times New Roman"/>
        </w:rPr>
      </w:pPr>
    </w:p>
    <w:p w14:paraId="00A60FC4" w14:textId="77777777" w:rsidR="00390134" w:rsidRPr="009A21E7" w:rsidRDefault="00390134" w:rsidP="00D942CC">
      <w:pPr>
        <w:ind w:left="1066" w:hanging="357"/>
        <w:jc w:val="both"/>
        <w:rPr>
          <w:rFonts w:cs="Times New Roman"/>
        </w:rPr>
      </w:pPr>
      <w:r w:rsidRPr="009A21E7">
        <w:rPr>
          <w:rFonts w:cs="Times New Roman"/>
        </w:rPr>
        <w:t>(3) Zamestnávateľ môže zrušiť pracovnú zmluvu podľa odseku 2 najneskôr do začatia výkonu práce zamestnancom. Zrušenie pracovnej zmluvy musí byť písomné, inak je neplatné.“.</w:t>
      </w:r>
    </w:p>
    <w:p w14:paraId="7DB792CA" w14:textId="77777777" w:rsidR="00390134" w:rsidRPr="009A21E7" w:rsidRDefault="00390134" w:rsidP="00390134">
      <w:pPr>
        <w:jc w:val="both"/>
        <w:rPr>
          <w:rFonts w:cs="Times New Roman"/>
        </w:rPr>
      </w:pPr>
    </w:p>
    <w:p w14:paraId="06873F41" w14:textId="452B077D" w:rsidR="00390134" w:rsidRPr="009A21E7" w:rsidRDefault="00390134" w:rsidP="00BE7272">
      <w:pPr>
        <w:pStyle w:val="Odsekzoznamu"/>
        <w:numPr>
          <w:ilvl w:val="0"/>
          <w:numId w:val="17"/>
        </w:numPr>
        <w:jc w:val="both"/>
        <w:rPr>
          <w:rFonts w:cs="Times New Roman"/>
        </w:rPr>
      </w:pPr>
      <w:r w:rsidRPr="009A21E7">
        <w:rPr>
          <w:rFonts w:cs="Times New Roman"/>
        </w:rPr>
        <w:t>V § 17 ods. 2 sa slovo „neurobil“ nahrádza slovom „neuskutočnil“.</w:t>
      </w:r>
    </w:p>
    <w:p w14:paraId="0D9266F9" w14:textId="77777777" w:rsidR="00390134" w:rsidRPr="009A21E7" w:rsidRDefault="00390134" w:rsidP="00390134">
      <w:pPr>
        <w:jc w:val="both"/>
        <w:rPr>
          <w:rFonts w:cs="Times New Roman"/>
        </w:rPr>
      </w:pPr>
    </w:p>
    <w:p w14:paraId="44852770" w14:textId="0388213A" w:rsidR="00390134" w:rsidRPr="009A21E7" w:rsidRDefault="00390134" w:rsidP="00BE7272">
      <w:pPr>
        <w:pStyle w:val="Odsekzoznamu"/>
        <w:numPr>
          <w:ilvl w:val="0"/>
          <w:numId w:val="17"/>
        </w:numPr>
        <w:jc w:val="both"/>
        <w:rPr>
          <w:rFonts w:cs="Times New Roman"/>
        </w:rPr>
      </w:pPr>
      <w:r w:rsidRPr="009A21E7">
        <w:rPr>
          <w:rFonts w:cs="Times New Roman"/>
        </w:rPr>
        <w:t>V § 17 ods. 3 sa slovo „ujmu“ nahrádza slovom „škodu“.</w:t>
      </w:r>
    </w:p>
    <w:p w14:paraId="4346CA61" w14:textId="77777777" w:rsidR="00390134" w:rsidRPr="009A21E7" w:rsidRDefault="00390134" w:rsidP="00390134">
      <w:pPr>
        <w:jc w:val="both"/>
        <w:rPr>
          <w:rFonts w:cs="Times New Roman"/>
        </w:rPr>
      </w:pPr>
    </w:p>
    <w:p w14:paraId="0DCECB26" w14:textId="077F4063" w:rsidR="00390134" w:rsidRPr="009A21E7" w:rsidRDefault="00390134" w:rsidP="00BE7272">
      <w:pPr>
        <w:pStyle w:val="Odsekzoznamu"/>
        <w:numPr>
          <w:ilvl w:val="0"/>
          <w:numId w:val="17"/>
        </w:numPr>
        <w:jc w:val="both"/>
        <w:rPr>
          <w:rFonts w:cs="Times New Roman"/>
        </w:rPr>
      </w:pPr>
      <w:r w:rsidRPr="009A21E7">
        <w:rPr>
          <w:rFonts w:cs="Times New Roman"/>
        </w:rPr>
        <w:t>§ 18 a 19 vrátane nadpisov znejú:</w:t>
      </w:r>
    </w:p>
    <w:p w14:paraId="51543776" w14:textId="7977114A" w:rsidR="00390134" w:rsidRPr="009A21E7" w:rsidRDefault="00390134" w:rsidP="00D942CC">
      <w:pPr>
        <w:ind w:left="709" w:firstLine="357"/>
        <w:jc w:val="center"/>
        <w:rPr>
          <w:rFonts w:cs="Times New Roman"/>
          <w:bCs/>
        </w:rPr>
      </w:pPr>
      <w:r w:rsidRPr="009A21E7">
        <w:rPr>
          <w:rFonts w:cs="Times New Roman"/>
        </w:rPr>
        <w:t>„</w:t>
      </w:r>
      <w:r w:rsidRPr="009A21E7">
        <w:rPr>
          <w:rFonts w:cs="Times New Roman"/>
          <w:bCs/>
        </w:rPr>
        <w:t>§ 18</w:t>
      </w:r>
    </w:p>
    <w:p w14:paraId="26E08EB9" w14:textId="77777777" w:rsidR="00390134" w:rsidRPr="009A21E7" w:rsidRDefault="00390134" w:rsidP="00D942CC">
      <w:pPr>
        <w:ind w:left="709" w:firstLine="357"/>
        <w:jc w:val="center"/>
        <w:rPr>
          <w:rFonts w:cs="Times New Roman"/>
          <w:bCs/>
        </w:rPr>
      </w:pPr>
      <w:r w:rsidRPr="009A21E7">
        <w:rPr>
          <w:rFonts w:cs="Times New Roman"/>
          <w:bCs/>
        </w:rPr>
        <w:t>Premlčanie</w:t>
      </w:r>
    </w:p>
    <w:p w14:paraId="0FD0156B" w14:textId="77777777" w:rsidR="00390134" w:rsidRPr="009A21E7" w:rsidRDefault="00390134" w:rsidP="00D942CC">
      <w:pPr>
        <w:ind w:left="709" w:firstLine="357"/>
        <w:jc w:val="both"/>
        <w:rPr>
          <w:rFonts w:cs="Times New Roman"/>
        </w:rPr>
      </w:pPr>
    </w:p>
    <w:p w14:paraId="6E7643F0" w14:textId="12A99776" w:rsidR="00390134" w:rsidRDefault="00390134" w:rsidP="006213F1">
      <w:pPr>
        <w:ind w:left="709" w:firstLine="357"/>
        <w:jc w:val="both"/>
        <w:rPr>
          <w:rFonts w:cs="Times New Roman"/>
        </w:rPr>
      </w:pPr>
      <w:r w:rsidRPr="009A21E7">
        <w:rPr>
          <w:rFonts w:cs="Times New Roman"/>
        </w:rPr>
        <w:t>V pracovnoprávnych vzťahoch dohodu o premlčacej lehote podľa § 142 ods. 1 Občianskeho zákonníka nemožno uzavrieť v neprospech zamestnanca.</w:t>
      </w:r>
    </w:p>
    <w:p w14:paraId="54493B46" w14:textId="77777777" w:rsidR="004979B7" w:rsidRPr="009A21E7" w:rsidRDefault="004979B7" w:rsidP="00D942CC">
      <w:pPr>
        <w:ind w:left="709" w:firstLine="357"/>
        <w:jc w:val="both"/>
        <w:rPr>
          <w:rFonts w:cs="Times New Roman"/>
        </w:rPr>
      </w:pPr>
    </w:p>
    <w:p w14:paraId="4A1953B6" w14:textId="77777777" w:rsidR="00390134" w:rsidRPr="009A21E7" w:rsidRDefault="00390134" w:rsidP="00D942CC">
      <w:pPr>
        <w:ind w:left="709" w:firstLine="357"/>
        <w:jc w:val="center"/>
        <w:rPr>
          <w:rFonts w:cs="Times New Roman"/>
          <w:bCs/>
        </w:rPr>
      </w:pPr>
      <w:r w:rsidRPr="009A21E7">
        <w:rPr>
          <w:rFonts w:cs="Times New Roman"/>
          <w:bCs/>
        </w:rPr>
        <w:t>§ 19</w:t>
      </w:r>
    </w:p>
    <w:p w14:paraId="48AD3AF8" w14:textId="77777777" w:rsidR="00390134" w:rsidRPr="009A21E7" w:rsidRDefault="00390134" w:rsidP="00D942CC">
      <w:pPr>
        <w:ind w:left="709" w:firstLine="357"/>
        <w:jc w:val="center"/>
        <w:rPr>
          <w:rFonts w:cs="Times New Roman"/>
          <w:bCs/>
        </w:rPr>
      </w:pPr>
      <w:r w:rsidRPr="009A21E7">
        <w:rPr>
          <w:rFonts w:cs="Times New Roman"/>
          <w:bCs/>
        </w:rPr>
        <w:t>Preklúzia</w:t>
      </w:r>
    </w:p>
    <w:p w14:paraId="38BC0B5E" w14:textId="77777777" w:rsidR="00390134" w:rsidRPr="009A21E7" w:rsidRDefault="00390134" w:rsidP="00D942CC">
      <w:pPr>
        <w:ind w:left="709" w:firstLine="357"/>
        <w:jc w:val="both"/>
        <w:rPr>
          <w:rFonts w:cs="Times New Roman"/>
        </w:rPr>
      </w:pPr>
    </w:p>
    <w:p w14:paraId="210CF5BC" w14:textId="77777777" w:rsidR="00390134" w:rsidRPr="009A21E7" w:rsidRDefault="00390134" w:rsidP="00D942CC">
      <w:pPr>
        <w:ind w:left="709" w:firstLine="357"/>
        <w:jc w:val="both"/>
        <w:rPr>
          <w:rFonts w:cs="Times New Roman"/>
        </w:rPr>
      </w:pPr>
      <w:r w:rsidRPr="009A21E7">
        <w:rPr>
          <w:rFonts w:cs="Times New Roman"/>
        </w:rPr>
        <w:t>K preklúzii dochádza len v prípadoch uvedených v § 63 ods. 4 a 5, § 68 ods. 2, § 69 ods. 3, § 75 ods. 3, § 77, § 87a ods. 7, § 130a ods. 1 písm. b), § 193 ods. 2 a § 240 ods. 9.“.</w:t>
      </w:r>
    </w:p>
    <w:p w14:paraId="093BE5F2" w14:textId="77777777" w:rsidR="00390134" w:rsidRPr="009A21E7" w:rsidRDefault="00390134" w:rsidP="00390134">
      <w:pPr>
        <w:jc w:val="both"/>
        <w:rPr>
          <w:rFonts w:cs="Times New Roman"/>
        </w:rPr>
      </w:pPr>
    </w:p>
    <w:p w14:paraId="59F134AD" w14:textId="46EF461F" w:rsidR="00390134" w:rsidRPr="009A21E7" w:rsidRDefault="00390134" w:rsidP="00BE7272">
      <w:pPr>
        <w:pStyle w:val="Odsekzoznamu"/>
        <w:numPr>
          <w:ilvl w:val="0"/>
          <w:numId w:val="17"/>
        </w:numPr>
        <w:jc w:val="both"/>
        <w:rPr>
          <w:rFonts w:cs="Times New Roman"/>
        </w:rPr>
      </w:pPr>
      <w:r w:rsidRPr="009A21E7">
        <w:rPr>
          <w:rFonts w:cs="Times New Roman"/>
        </w:rPr>
        <w:t>Nadpis nad § 21 znie: „Práva zamestnancov pri platobnej neschopnosti zamestnávateľa“.</w:t>
      </w:r>
    </w:p>
    <w:p w14:paraId="157EC0CB" w14:textId="77777777" w:rsidR="00390134" w:rsidRPr="009A21E7" w:rsidRDefault="00390134" w:rsidP="00390134">
      <w:pPr>
        <w:jc w:val="both"/>
        <w:rPr>
          <w:rFonts w:cs="Times New Roman"/>
        </w:rPr>
      </w:pPr>
    </w:p>
    <w:p w14:paraId="3AB6ED75" w14:textId="14A88E50" w:rsidR="00390134" w:rsidRPr="009A21E7" w:rsidRDefault="00390134" w:rsidP="00BE7272">
      <w:pPr>
        <w:pStyle w:val="Odsekzoznamu"/>
        <w:numPr>
          <w:ilvl w:val="0"/>
          <w:numId w:val="17"/>
        </w:numPr>
        <w:jc w:val="both"/>
        <w:rPr>
          <w:rFonts w:cs="Times New Roman"/>
        </w:rPr>
      </w:pPr>
      <w:r w:rsidRPr="009A21E7">
        <w:rPr>
          <w:rFonts w:cs="Times New Roman"/>
        </w:rPr>
        <w:t>Nadpis § 22 sa vypúšťa.</w:t>
      </w:r>
    </w:p>
    <w:p w14:paraId="16C086CF" w14:textId="77777777" w:rsidR="00390134" w:rsidRPr="009A21E7" w:rsidRDefault="00390134" w:rsidP="00390134">
      <w:pPr>
        <w:jc w:val="both"/>
        <w:rPr>
          <w:rFonts w:cs="Times New Roman"/>
        </w:rPr>
      </w:pPr>
    </w:p>
    <w:p w14:paraId="73007CDA" w14:textId="73537230" w:rsidR="00390134" w:rsidRPr="009A21E7" w:rsidRDefault="00390134" w:rsidP="00BE7272">
      <w:pPr>
        <w:pStyle w:val="Odsekzoznamu"/>
        <w:numPr>
          <w:ilvl w:val="0"/>
          <w:numId w:val="17"/>
        </w:numPr>
        <w:jc w:val="both"/>
        <w:rPr>
          <w:rFonts w:cs="Times New Roman"/>
        </w:rPr>
      </w:pPr>
      <w:r w:rsidRPr="009A21E7">
        <w:rPr>
          <w:rFonts w:cs="Times New Roman"/>
        </w:rPr>
        <w:t>V § 22 ods. 2, § 31 ods. 2 a 4 a 58 ods. 11 písm. e) sa slovo „nárokov“ nahrádza slovom „práv“.</w:t>
      </w:r>
    </w:p>
    <w:p w14:paraId="74C2A63C" w14:textId="77777777" w:rsidR="00390134" w:rsidRPr="009A21E7" w:rsidRDefault="00390134" w:rsidP="00390134">
      <w:pPr>
        <w:jc w:val="both"/>
        <w:rPr>
          <w:rFonts w:cs="Times New Roman"/>
        </w:rPr>
      </w:pPr>
    </w:p>
    <w:p w14:paraId="6A70537D" w14:textId="10C28E44" w:rsidR="00390134" w:rsidRPr="009A21E7" w:rsidRDefault="00390134" w:rsidP="00BE7272">
      <w:pPr>
        <w:pStyle w:val="Odsekzoznamu"/>
        <w:numPr>
          <w:ilvl w:val="0"/>
          <w:numId w:val="17"/>
        </w:numPr>
        <w:jc w:val="both"/>
        <w:rPr>
          <w:rFonts w:cs="Times New Roman"/>
        </w:rPr>
      </w:pPr>
      <w:r w:rsidRPr="009A21E7">
        <w:rPr>
          <w:rFonts w:cs="Times New Roman"/>
        </w:rPr>
        <w:t xml:space="preserve">V § 31 sa vypúšťa odsek 6. </w:t>
      </w:r>
    </w:p>
    <w:p w14:paraId="723FE0D0" w14:textId="77777777" w:rsidR="00390134" w:rsidRPr="009A21E7" w:rsidRDefault="00390134" w:rsidP="00390134">
      <w:pPr>
        <w:jc w:val="both"/>
        <w:rPr>
          <w:rFonts w:cs="Times New Roman"/>
        </w:rPr>
      </w:pPr>
    </w:p>
    <w:p w14:paraId="17A075D0" w14:textId="77777777" w:rsidR="00390134" w:rsidRPr="009A21E7" w:rsidRDefault="00390134" w:rsidP="00B85212">
      <w:pPr>
        <w:pStyle w:val="Odsekzoznamu"/>
        <w:jc w:val="both"/>
        <w:rPr>
          <w:rFonts w:cs="Times New Roman"/>
        </w:rPr>
      </w:pPr>
      <w:r w:rsidRPr="009A21E7">
        <w:rPr>
          <w:rFonts w:cs="Times New Roman"/>
        </w:rPr>
        <w:t>Doterajšie odseky 7 až 9 sa označujú ako odseky 6 až 8.</w:t>
      </w:r>
    </w:p>
    <w:p w14:paraId="01D475EC" w14:textId="77777777" w:rsidR="00390134" w:rsidRPr="009A21E7" w:rsidRDefault="00390134" w:rsidP="00390134">
      <w:pPr>
        <w:jc w:val="both"/>
        <w:rPr>
          <w:rFonts w:cs="Times New Roman"/>
        </w:rPr>
      </w:pPr>
    </w:p>
    <w:p w14:paraId="4EBC8B8A" w14:textId="26BD0748" w:rsidR="00390134" w:rsidRPr="009A21E7" w:rsidRDefault="00BD05DB" w:rsidP="00BE7272">
      <w:pPr>
        <w:pStyle w:val="Odsekzoznamu"/>
        <w:numPr>
          <w:ilvl w:val="0"/>
          <w:numId w:val="17"/>
        </w:numPr>
        <w:jc w:val="both"/>
        <w:rPr>
          <w:rFonts w:cs="Times New Roman"/>
        </w:rPr>
      </w:pPr>
      <w:r>
        <w:rPr>
          <w:rFonts w:cs="Times New Roman"/>
        </w:rPr>
        <w:t>§ 32 až 34 vrátane nadpisov znej</w:t>
      </w:r>
      <w:r w:rsidR="00390134" w:rsidRPr="009A21E7">
        <w:rPr>
          <w:rFonts w:cs="Times New Roman"/>
        </w:rPr>
        <w:t>ú:</w:t>
      </w:r>
    </w:p>
    <w:p w14:paraId="438DE6D3" w14:textId="77777777" w:rsidR="00864D48" w:rsidRPr="009A21E7" w:rsidRDefault="00864D48" w:rsidP="003A39BD">
      <w:pPr>
        <w:jc w:val="both"/>
        <w:rPr>
          <w:rFonts w:cs="Times New Roman"/>
        </w:rPr>
      </w:pPr>
    </w:p>
    <w:p w14:paraId="32421ECD" w14:textId="1670FB8A" w:rsidR="00390134" w:rsidRDefault="00390134" w:rsidP="003A39BD">
      <w:pPr>
        <w:ind w:left="709"/>
        <w:jc w:val="center"/>
        <w:rPr>
          <w:rFonts w:cs="Times New Roman"/>
          <w:bCs/>
        </w:rPr>
      </w:pPr>
      <w:r w:rsidRPr="009A21E7">
        <w:rPr>
          <w:rFonts w:cs="Times New Roman"/>
        </w:rPr>
        <w:t>„</w:t>
      </w:r>
      <w:r w:rsidRPr="009A21E7">
        <w:rPr>
          <w:rFonts w:cs="Times New Roman"/>
          <w:bCs/>
        </w:rPr>
        <w:t>Osobitné ustanovenia o záväzkoch v pracovnoprávnych vzťahoch</w:t>
      </w:r>
    </w:p>
    <w:p w14:paraId="076E93FD" w14:textId="77777777" w:rsidR="00BD05DB" w:rsidRPr="009A21E7" w:rsidRDefault="00BD05DB" w:rsidP="003A39BD">
      <w:pPr>
        <w:ind w:left="709"/>
        <w:jc w:val="center"/>
        <w:rPr>
          <w:rFonts w:cs="Times New Roman"/>
          <w:bCs/>
        </w:rPr>
      </w:pPr>
    </w:p>
    <w:p w14:paraId="2DA47E02" w14:textId="77777777" w:rsidR="00390134" w:rsidRPr="009A21E7" w:rsidRDefault="00390134" w:rsidP="003A39BD">
      <w:pPr>
        <w:ind w:left="709"/>
        <w:jc w:val="center"/>
        <w:rPr>
          <w:rFonts w:cs="Times New Roman"/>
          <w:bCs/>
        </w:rPr>
      </w:pPr>
      <w:r w:rsidRPr="009A21E7">
        <w:rPr>
          <w:rFonts w:cs="Times New Roman"/>
          <w:bCs/>
        </w:rPr>
        <w:t>§ 32</w:t>
      </w:r>
    </w:p>
    <w:p w14:paraId="1A82DCE8" w14:textId="77777777" w:rsidR="00390134" w:rsidRPr="009A21E7" w:rsidRDefault="00390134" w:rsidP="003A39BD">
      <w:pPr>
        <w:ind w:left="709"/>
        <w:jc w:val="center"/>
        <w:rPr>
          <w:rFonts w:cs="Times New Roman"/>
          <w:bCs/>
        </w:rPr>
      </w:pPr>
      <w:r w:rsidRPr="009A21E7">
        <w:rPr>
          <w:rFonts w:cs="Times New Roman"/>
          <w:bCs/>
        </w:rPr>
        <w:t>Povaha záväzkov v pracovnoprávnych vzťahoch</w:t>
      </w:r>
    </w:p>
    <w:p w14:paraId="29618361" w14:textId="77777777" w:rsidR="00390134" w:rsidRPr="009A21E7" w:rsidRDefault="00390134" w:rsidP="003A39BD">
      <w:pPr>
        <w:ind w:left="709"/>
        <w:jc w:val="both"/>
        <w:rPr>
          <w:rFonts w:cs="Times New Roman"/>
        </w:rPr>
      </w:pPr>
    </w:p>
    <w:p w14:paraId="1CF9E493" w14:textId="77777777" w:rsidR="00390134" w:rsidRPr="009A21E7" w:rsidRDefault="00390134" w:rsidP="00BD05DB">
      <w:pPr>
        <w:ind w:left="1066" w:hanging="357"/>
        <w:jc w:val="both"/>
        <w:rPr>
          <w:rFonts w:cs="Times New Roman"/>
        </w:rPr>
      </w:pPr>
      <w:r w:rsidRPr="009A21E7">
        <w:rPr>
          <w:rFonts w:cs="Times New Roman"/>
        </w:rPr>
        <w:t>(1) Zamestnávateľ je zaviazaný zamestnancovi spoločne a nerozdielne s inou osobou, len tak to ustanovuje tento zákon alebo iný pracovnoprávny predpis.</w:t>
      </w:r>
    </w:p>
    <w:p w14:paraId="39C2A80E" w14:textId="77777777" w:rsidR="00390134" w:rsidRPr="009A21E7" w:rsidRDefault="00390134" w:rsidP="00BD05DB">
      <w:pPr>
        <w:ind w:left="1066" w:hanging="357"/>
        <w:jc w:val="both"/>
        <w:rPr>
          <w:rFonts w:cs="Times New Roman"/>
        </w:rPr>
      </w:pPr>
    </w:p>
    <w:p w14:paraId="7BB5F3F4" w14:textId="77777777" w:rsidR="00390134" w:rsidRPr="009A21E7" w:rsidRDefault="00390134" w:rsidP="00BD05DB">
      <w:pPr>
        <w:ind w:left="1066" w:hanging="357"/>
        <w:jc w:val="both"/>
        <w:rPr>
          <w:rFonts w:cs="Times New Roman"/>
        </w:rPr>
      </w:pPr>
      <w:r w:rsidRPr="009A21E7">
        <w:rPr>
          <w:rFonts w:cs="Times New Roman"/>
        </w:rPr>
        <w:t>(2) Zamestnanec sa nemôže zaviazať zamestnávateľovi spoločne a nerozdielne s inou osobou.</w:t>
      </w:r>
    </w:p>
    <w:p w14:paraId="0E5CD3CD" w14:textId="77777777" w:rsidR="00390134" w:rsidRPr="009A21E7" w:rsidRDefault="00390134" w:rsidP="003A39BD">
      <w:pPr>
        <w:ind w:left="709"/>
        <w:jc w:val="both"/>
        <w:rPr>
          <w:rFonts w:cs="Times New Roman"/>
        </w:rPr>
      </w:pPr>
    </w:p>
    <w:p w14:paraId="1A361234" w14:textId="77777777" w:rsidR="00390134" w:rsidRPr="009A21E7" w:rsidRDefault="00390134" w:rsidP="003A39BD">
      <w:pPr>
        <w:ind w:left="709"/>
        <w:jc w:val="center"/>
        <w:rPr>
          <w:rFonts w:cs="Times New Roman"/>
          <w:bCs/>
        </w:rPr>
      </w:pPr>
      <w:r w:rsidRPr="009A21E7">
        <w:rPr>
          <w:rFonts w:cs="Times New Roman"/>
          <w:bCs/>
        </w:rPr>
        <w:t>§ 33</w:t>
      </w:r>
    </w:p>
    <w:p w14:paraId="2765073F" w14:textId="77777777" w:rsidR="00390134" w:rsidRPr="009A21E7" w:rsidRDefault="00390134" w:rsidP="003A39BD">
      <w:pPr>
        <w:ind w:left="709"/>
        <w:jc w:val="center"/>
        <w:rPr>
          <w:rFonts w:cs="Times New Roman"/>
          <w:bCs/>
        </w:rPr>
      </w:pPr>
      <w:r w:rsidRPr="009A21E7">
        <w:rPr>
          <w:rFonts w:cs="Times New Roman"/>
          <w:bCs/>
        </w:rPr>
        <w:t>Obmedzenie zmien strán záväzkov</w:t>
      </w:r>
    </w:p>
    <w:p w14:paraId="69D3B1C2" w14:textId="77777777" w:rsidR="00390134" w:rsidRPr="009A21E7" w:rsidRDefault="00390134" w:rsidP="003A39BD">
      <w:pPr>
        <w:ind w:left="709"/>
        <w:jc w:val="center"/>
        <w:rPr>
          <w:rFonts w:cs="Times New Roman"/>
          <w:bCs/>
        </w:rPr>
      </w:pPr>
    </w:p>
    <w:p w14:paraId="79575051" w14:textId="77777777" w:rsidR="00390134" w:rsidRPr="009A21E7" w:rsidRDefault="00390134" w:rsidP="00BD05DB">
      <w:pPr>
        <w:ind w:left="1066" w:hanging="357"/>
        <w:jc w:val="both"/>
        <w:rPr>
          <w:rFonts w:cs="Times New Roman"/>
        </w:rPr>
      </w:pPr>
      <w:r w:rsidRPr="009A21E7">
        <w:rPr>
          <w:rFonts w:cs="Times New Roman"/>
        </w:rPr>
        <w:t>(1) V pracovnoprávnych vzťahoch je prípustné len postúpenie pohľadávky zamestnanca voči zamestnávateľovi; tým nie sú dotknuté § 27 až 31.</w:t>
      </w:r>
    </w:p>
    <w:p w14:paraId="25B12266" w14:textId="77777777" w:rsidR="00390134" w:rsidRPr="009A21E7" w:rsidRDefault="00390134" w:rsidP="00BD05DB">
      <w:pPr>
        <w:ind w:left="1066" w:hanging="357"/>
        <w:jc w:val="both"/>
        <w:rPr>
          <w:rFonts w:cs="Times New Roman"/>
        </w:rPr>
      </w:pPr>
    </w:p>
    <w:p w14:paraId="178156FC" w14:textId="77777777" w:rsidR="00390134" w:rsidRPr="009A21E7" w:rsidRDefault="00390134" w:rsidP="00BD05DB">
      <w:pPr>
        <w:ind w:left="1066" w:hanging="357"/>
        <w:jc w:val="both"/>
        <w:rPr>
          <w:rFonts w:cs="Times New Roman"/>
        </w:rPr>
      </w:pPr>
      <w:r w:rsidRPr="009A21E7">
        <w:rPr>
          <w:rFonts w:cs="Times New Roman"/>
        </w:rPr>
        <w:t>(2) V pracovnoprávnych vzťahoch sa nemožno dohodnúť, aby iná osoba prevzala dlh zamestnávateľa voči zamestnancovi; tým nie sú dotknuté § 27 až 31.</w:t>
      </w:r>
    </w:p>
    <w:p w14:paraId="57F2B04D" w14:textId="77777777" w:rsidR="00390134" w:rsidRPr="009A21E7" w:rsidRDefault="00390134" w:rsidP="00BD05DB">
      <w:pPr>
        <w:ind w:left="1066" w:hanging="357"/>
        <w:jc w:val="both"/>
        <w:rPr>
          <w:rFonts w:cs="Times New Roman"/>
        </w:rPr>
      </w:pPr>
    </w:p>
    <w:p w14:paraId="14626101" w14:textId="77777777" w:rsidR="00390134" w:rsidRPr="009A21E7" w:rsidRDefault="00390134" w:rsidP="00BD05DB">
      <w:pPr>
        <w:ind w:left="1066" w:hanging="357"/>
        <w:jc w:val="both"/>
        <w:rPr>
          <w:rFonts w:cs="Times New Roman"/>
        </w:rPr>
      </w:pPr>
      <w:r w:rsidRPr="009A21E7">
        <w:rPr>
          <w:rFonts w:cs="Times New Roman"/>
        </w:rPr>
        <w:t>(3) Zamestnanec nemôže previesť plnenie záväzku vykonávať prácu osobne na inú osobu. Zamestnávateľ môže previesť plnenie záväzku prideľovať prácu zamestnancovi na inú osobu, len ak to ustanovuje tento zákon alebo iný pracovnoprávny predpis.“.</w:t>
      </w:r>
    </w:p>
    <w:p w14:paraId="5781B7F1" w14:textId="77777777" w:rsidR="00390134" w:rsidRPr="009A21E7" w:rsidRDefault="00390134" w:rsidP="003A39BD">
      <w:pPr>
        <w:ind w:left="709"/>
        <w:jc w:val="center"/>
        <w:rPr>
          <w:rFonts w:cs="Times New Roman"/>
          <w:bCs/>
        </w:rPr>
      </w:pPr>
      <w:r w:rsidRPr="009A21E7">
        <w:rPr>
          <w:rFonts w:cs="Times New Roman"/>
          <w:bCs/>
        </w:rPr>
        <w:t>§ 34</w:t>
      </w:r>
    </w:p>
    <w:p w14:paraId="267A825A" w14:textId="77777777" w:rsidR="00390134" w:rsidRPr="009A21E7" w:rsidRDefault="00390134" w:rsidP="003A39BD">
      <w:pPr>
        <w:ind w:left="709"/>
        <w:jc w:val="center"/>
        <w:rPr>
          <w:rFonts w:cs="Times New Roman"/>
          <w:bCs/>
        </w:rPr>
      </w:pPr>
      <w:r w:rsidRPr="009A21E7">
        <w:rPr>
          <w:rFonts w:cs="Times New Roman"/>
          <w:bCs/>
        </w:rPr>
        <w:t>Zabezpečenie záväzkov zamestnanca z pracovnoprávnych vzťahov</w:t>
      </w:r>
    </w:p>
    <w:p w14:paraId="44E77C74" w14:textId="77777777" w:rsidR="00390134" w:rsidRPr="009A21E7" w:rsidRDefault="00390134" w:rsidP="003D5EE2">
      <w:pPr>
        <w:ind w:left="709"/>
        <w:jc w:val="both"/>
        <w:rPr>
          <w:rFonts w:cs="Times New Roman"/>
        </w:rPr>
      </w:pPr>
    </w:p>
    <w:p w14:paraId="7F9E4C19" w14:textId="77777777" w:rsidR="00390134" w:rsidRPr="009A21E7" w:rsidRDefault="00390134" w:rsidP="00D942CC">
      <w:pPr>
        <w:ind w:left="709" w:firstLine="357"/>
        <w:jc w:val="both"/>
        <w:rPr>
          <w:rFonts w:cs="Times New Roman"/>
        </w:rPr>
      </w:pPr>
      <w:r w:rsidRPr="009A21E7">
        <w:rPr>
          <w:rFonts w:cs="Times New Roman"/>
        </w:rPr>
        <w:lastRenderedPageBreak/>
        <w:t>Ak ide o zamestnanca, možno zabezpečiť len jeho peňažný dlh, a to len dohodou o zrážkach zo mzdy, ručením, zriadením záložného práva alebo spôsobom podľa § 53, § 62 ods. 8, § 83a ods. 5 a § 155. Zamestnávateľ nemôže požadovať od zamestnanca peňažnú zábezpeku ani finančnú záruku. Dohoda o zrážkach zo mzdy sa musí uzavrieť písomne, inak je neplatná. Záložné právo možno zriadiť na zabezpečenie peňažného dlhu z náhrady škody na zverených hodnotách, ktoré je zamestnanec povinný vyúčtovať a peňažného dlhu z náhrady škody, ktorú zamestnanec spôsobil zamestnávateľovi úmyselne, ak škoda presahuje 30-násobok mesačnej minimálnej mzdy v kalendárnom roku, v ktorom zamestnanec zamestnávateľovi škodu spôsobil.“.</w:t>
      </w:r>
    </w:p>
    <w:p w14:paraId="76DA52BD" w14:textId="77777777" w:rsidR="00390134" w:rsidRPr="009A21E7" w:rsidRDefault="00390134" w:rsidP="003D5EE2">
      <w:pPr>
        <w:ind w:left="709"/>
        <w:jc w:val="both"/>
        <w:rPr>
          <w:rFonts w:cs="Times New Roman"/>
        </w:rPr>
      </w:pPr>
    </w:p>
    <w:p w14:paraId="30A52003" w14:textId="5F041466" w:rsidR="00390134" w:rsidRPr="009A21E7" w:rsidRDefault="00390134" w:rsidP="00BE7272">
      <w:pPr>
        <w:pStyle w:val="Odsekzoznamu"/>
        <w:numPr>
          <w:ilvl w:val="0"/>
          <w:numId w:val="17"/>
        </w:numPr>
        <w:jc w:val="both"/>
        <w:rPr>
          <w:rFonts w:cs="Times New Roman"/>
        </w:rPr>
      </w:pPr>
      <w:r w:rsidRPr="009A21E7">
        <w:rPr>
          <w:rFonts w:cs="Times New Roman"/>
        </w:rPr>
        <w:t>Za § 34 sa vkladajú § 34a až 34d, ktoré vrátane nadpisov znenú:</w:t>
      </w:r>
    </w:p>
    <w:p w14:paraId="49C9D69A" w14:textId="758B718E" w:rsidR="00390134" w:rsidRPr="009A21E7" w:rsidRDefault="00390134" w:rsidP="003D5EE2">
      <w:pPr>
        <w:ind w:left="709"/>
        <w:jc w:val="center"/>
        <w:rPr>
          <w:rFonts w:cs="Times New Roman"/>
          <w:bCs/>
        </w:rPr>
      </w:pPr>
      <w:r w:rsidRPr="009A21E7">
        <w:rPr>
          <w:rFonts w:cs="Times New Roman"/>
        </w:rPr>
        <w:t>„</w:t>
      </w:r>
      <w:r w:rsidRPr="009A21E7">
        <w:rPr>
          <w:rFonts w:cs="Times New Roman"/>
          <w:bCs/>
        </w:rPr>
        <w:t>§ 34a</w:t>
      </w:r>
    </w:p>
    <w:p w14:paraId="5F3A9EAC" w14:textId="77777777" w:rsidR="00390134" w:rsidRPr="009A21E7" w:rsidRDefault="00390134" w:rsidP="003D5EE2">
      <w:pPr>
        <w:ind w:left="709"/>
        <w:jc w:val="center"/>
        <w:rPr>
          <w:rFonts w:cs="Times New Roman"/>
          <w:bCs/>
        </w:rPr>
      </w:pPr>
      <w:r w:rsidRPr="009A21E7">
        <w:rPr>
          <w:rFonts w:cs="Times New Roman"/>
          <w:bCs/>
        </w:rPr>
        <w:t>Odpustenie dlhu a vzdanie sa práva</w:t>
      </w:r>
    </w:p>
    <w:p w14:paraId="66E60652" w14:textId="77777777" w:rsidR="00390134" w:rsidRPr="009A21E7" w:rsidRDefault="00390134" w:rsidP="003D5EE2">
      <w:pPr>
        <w:ind w:left="709"/>
        <w:jc w:val="both"/>
        <w:rPr>
          <w:rFonts w:cs="Times New Roman"/>
        </w:rPr>
      </w:pPr>
    </w:p>
    <w:p w14:paraId="218D6FD4" w14:textId="77777777" w:rsidR="00390134" w:rsidRPr="009A21E7" w:rsidRDefault="00390134" w:rsidP="00BD05DB">
      <w:pPr>
        <w:ind w:left="1066" w:hanging="357"/>
        <w:jc w:val="both"/>
        <w:rPr>
          <w:rFonts w:cs="Times New Roman"/>
        </w:rPr>
      </w:pPr>
      <w:r w:rsidRPr="009A21E7">
        <w:rPr>
          <w:rFonts w:cs="Times New Roman"/>
        </w:rPr>
        <w:t>(1) Zamestnanec nemôže zamestnávateľa zbaviť povinnosti poskytnúť mu mzdu alebo náhradu mzdy, náhradu za pracovnú pohotovosť, odmenu z dohody o práci vykonávanej mimo pracovného pomeru, odstupné, odchodné, cestovných náhrad a iných peňažných plnení vyplývajúcich zo zákona alebo z kolektívnej zmluvy.</w:t>
      </w:r>
    </w:p>
    <w:p w14:paraId="4A07CB0B" w14:textId="77777777" w:rsidR="00390134" w:rsidRPr="009A21E7" w:rsidRDefault="00390134" w:rsidP="00BD05DB">
      <w:pPr>
        <w:ind w:left="1066" w:hanging="357"/>
        <w:jc w:val="both"/>
        <w:rPr>
          <w:rFonts w:cs="Times New Roman"/>
        </w:rPr>
      </w:pPr>
    </w:p>
    <w:p w14:paraId="28053339" w14:textId="77777777" w:rsidR="00390134" w:rsidRPr="009A21E7" w:rsidRDefault="00390134" w:rsidP="00BD05DB">
      <w:pPr>
        <w:ind w:left="1066" w:hanging="357"/>
        <w:jc w:val="both"/>
        <w:rPr>
          <w:rFonts w:cs="Times New Roman"/>
        </w:rPr>
      </w:pPr>
      <w:r w:rsidRPr="009A21E7">
        <w:rPr>
          <w:rFonts w:cs="Times New Roman"/>
        </w:rPr>
        <w:t>(2) Zamestnanec sa nemôže vzdať práva na čerpanie dovolenky.</w:t>
      </w:r>
    </w:p>
    <w:p w14:paraId="6A8ADD75" w14:textId="77777777" w:rsidR="00390134" w:rsidRPr="009A21E7" w:rsidRDefault="00390134" w:rsidP="003D5EE2">
      <w:pPr>
        <w:ind w:left="709"/>
        <w:jc w:val="both"/>
        <w:rPr>
          <w:rFonts w:cs="Times New Roman"/>
        </w:rPr>
      </w:pPr>
    </w:p>
    <w:p w14:paraId="6C5EC3D8" w14:textId="77777777" w:rsidR="00390134" w:rsidRPr="009A21E7" w:rsidRDefault="00390134" w:rsidP="003D5EE2">
      <w:pPr>
        <w:ind w:left="709"/>
        <w:jc w:val="center"/>
        <w:rPr>
          <w:rFonts w:cs="Times New Roman"/>
          <w:bCs/>
        </w:rPr>
      </w:pPr>
      <w:r w:rsidRPr="009A21E7">
        <w:rPr>
          <w:rFonts w:cs="Times New Roman"/>
          <w:bCs/>
        </w:rPr>
        <w:t>§ 34b</w:t>
      </w:r>
    </w:p>
    <w:p w14:paraId="0A8C165B" w14:textId="274CFA26" w:rsidR="00390134" w:rsidRPr="009A21E7" w:rsidRDefault="00390134" w:rsidP="003D5EE2">
      <w:pPr>
        <w:ind w:left="709"/>
        <w:jc w:val="center"/>
        <w:rPr>
          <w:rFonts w:cs="Times New Roman"/>
          <w:bCs/>
        </w:rPr>
      </w:pPr>
      <w:r w:rsidRPr="009A21E7">
        <w:rPr>
          <w:rFonts w:cs="Times New Roman"/>
          <w:bCs/>
        </w:rPr>
        <w:t>Započítanie</w:t>
      </w:r>
    </w:p>
    <w:p w14:paraId="3B424F4A" w14:textId="77777777" w:rsidR="00390134" w:rsidRPr="009A21E7" w:rsidRDefault="00390134" w:rsidP="003D5EE2">
      <w:pPr>
        <w:ind w:left="709"/>
        <w:jc w:val="both"/>
        <w:rPr>
          <w:rFonts w:cs="Times New Roman"/>
        </w:rPr>
      </w:pPr>
    </w:p>
    <w:p w14:paraId="79E8A67E" w14:textId="77777777" w:rsidR="00390134" w:rsidRPr="009A21E7" w:rsidRDefault="00390134" w:rsidP="00D942CC">
      <w:pPr>
        <w:ind w:left="709" w:firstLine="357"/>
        <w:jc w:val="both"/>
        <w:rPr>
          <w:rFonts w:cs="Times New Roman"/>
        </w:rPr>
      </w:pPr>
      <w:r w:rsidRPr="009A21E7">
        <w:rPr>
          <w:rFonts w:cs="Times New Roman"/>
        </w:rPr>
        <w:t>V pracovnoprávnych vzťahoch nie je prípustné jednostranné započítanie pohľadávky zamestnávateľa voči zamestnancovi.</w:t>
      </w:r>
    </w:p>
    <w:p w14:paraId="6D481D17" w14:textId="77777777" w:rsidR="00390134" w:rsidRPr="009A21E7" w:rsidRDefault="00390134" w:rsidP="003D5EE2">
      <w:pPr>
        <w:ind w:left="709"/>
        <w:jc w:val="both"/>
        <w:rPr>
          <w:rFonts w:cs="Times New Roman"/>
        </w:rPr>
      </w:pPr>
    </w:p>
    <w:p w14:paraId="0290FC29" w14:textId="77777777" w:rsidR="00390134" w:rsidRPr="009A21E7" w:rsidRDefault="00390134" w:rsidP="003D5EE2">
      <w:pPr>
        <w:ind w:left="709"/>
        <w:jc w:val="center"/>
        <w:rPr>
          <w:rFonts w:cs="Times New Roman"/>
          <w:bCs/>
        </w:rPr>
      </w:pPr>
      <w:r w:rsidRPr="009A21E7">
        <w:rPr>
          <w:rFonts w:cs="Times New Roman"/>
          <w:bCs/>
        </w:rPr>
        <w:t>§ 34c</w:t>
      </w:r>
    </w:p>
    <w:p w14:paraId="0F266DAA" w14:textId="77777777" w:rsidR="00390134" w:rsidRPr="009A21E7" w:rsidRDefault="00390134" w:rsidP="003D5EE2">
      <w:pPr>
        <w:ind w:left="709"/>
        <w:jc w:val="center"/>
        <w:rPr>
          <w:rFonts w:cs="Times New Roman"/>
          <w:bCs/>
        </w:rPr>
      </w:pPr>
      <w:r w:rsidRPr="009A21E7">
        <w:rPr>
          <w:rFonts w:cs="Times New Roman"/>
          <w:bCs/>
        </w:rPr>
        <w:t>Urovnanie</w:t>
      </w:r>
    </w:p>
    <w:p w14:paraId="5049D226" w14:textId="77777777" w:rsidR="00390134" w:rsidRPr="009A21E7" w:rsidRDefault="00390134" w:rsidP="003D5EE2">
      <w:pPr>
        <w:ind w:left="709"/>
        <w:jc w:val="both"/>
        <w:rPr>
          <w:rFonts w:cs="Times New Roman"/>
        </w:rPr>
      </w:pPr>
    </w:p>
    <w:p w14:paraId="3B0FDFE9" w14:textId="635048A1" w:rsidR="00390134" w:rsidRPr="009A21E7" w:rsidRDefault="00390134" w:rsidP="00D942CC">
      <w:pPr>
        <w:ind w:left="709" w:firstLine="357"/>
        <w:jc w:val="both"/>
        <w:rPr>
          <w:rFonts w:cs="Times New Roman"/>
        </w:rPr>
      </w:pPr>
      <w:r w:rsidRPr="009A21E7">
        <w:rPr>
          <w:rFonts w:cs="Times New Roman"/>
        </w:rPr>
        <w:t>Dohoda o urovnaní podľa § 5</w:t>
      </w:r>
      <w:r w:rsidR="006213F1">
        <w:rPr>
          <w:rFonts w:cs="Times New Roman"/>
        </w:rPr>
        <w:t>09</w:t>
      </w:r>
      <w:r w:rsidRPr="009A21E7">
        <w:rPr>
          <w:rFonts w:cs="Times New Roman"/>
        </w:rPr>
        <w:t xml:space="preserve"> Občianskeho zákonníka v pracovnoprávnych vzťahoch musí byť písomná, inak je neplatná.</w:t>
      </w:r>
    </w:p>
    <w:p w14:paraId="6B0DBAE5" w14:textId="77777777" w:rsidR="00390134" w:rsidRPr="009A21E7" w:rsidRDefault="00390134" w:rsidP="003D5EE2">
      <w:pPr>
        <w:ind w:left="709"/>
        <w:jc w:val="both"/>
        <w:rPr>
          <w:rFonts w:cs="Times New Roman"/>
        </w:rPr>
      </w:pPr>
    </w:p>
    <w:p w14:paraId="08C7C773" w14:textId="77777777" w:rsidR="00390134" w:rsidRPr="009A21E7" w:rsidRDefault="00390134" w:rsidP="003D5EE2">
      <w:pPr>
        <w:ind w:left="709"/>
        <w:jc w:val="center"/>
        <w:rPr>
          <w:rFonts w:cs="Times New Roman"/>
          <w:bCs/>
        </w:rPr>
      </w:pPr>
      <w:r w:rsidRPr="009A21E7">
        <w:rPr>
          <w:rFonts w:cs="Times New Roman"/>
          <w:bCs/>
        </w:rPr>
        <w:t>§ 34d</w:t>
      </w:r>
    </w:p>
    <w:p w14:paraId="733B3BC0" w14:textId="77777777" w:rsidR="00390134" w:rsidRPr="009A21E7" w:rsidRDefault="00390134" w:rsidP="003D5EE2">
      <w:pPr>
        <w:ind w:left="709"/>
        <w:jc w:val="center"/>
        <w:rPr>
          <w:rFonts w:cs="Times New Roman"/>
          <w:bCs/>
        </w:rPr>
      </w:pPr>
      <w:r w:rsidRPr="009A21E7">
        <w:rPr>
          <w:rFonts w:cs="Times New Roman"/>
          <w:bCs/>
        </w:rPr>
        <w:t>Vyrovnanie viacerých peňažných plnení</w:t>
      </w:r>
    </w:p>
    <w:p w14:paraId="42701EB3" w14:textId="77777777" w:rsidR="00390134" w:rsidRPr="009A21E7" w:rsidRDefault="00390134" w:rsidP="003D5EE2">
      <w:pPr>
        <w:ind w:left="709"/>
        <w:jc w:val="both"/>
        <w:rPr>
          <w:rFonts w:cs="Times New Roman"/>
          <w:bCs/>
        </w:rPr>
      </w:pPr>
    </w:p>
    <w:p w14:paraId="62568CDF" w14:textId="77777777" w:rsidR="00390134" w:rsidRPr="009A21E7" w:rsidRDefault="00390134" w:rsidP="00D942CC">
      <w:pPr>
        <w:ind w:left="709" w:firstLine="357"/>
        <w:jc w:val="both"/>
        <w:rPr>
          <w:rFonts w:cs="Times New Roman"/>
        </w:rPr>
      </w:pPr>
      <w:r w:rsidRPr="009A21E7">
        <w:rPr>
          <w:rFonts w:cs="Times New Roman"/>
        </w:rPr>
        <w:t>Ak je zamestnávateľ alebo zamestnanec povinný uspokojiť viac peňažných práv a plnenie nestačí na vyrovnanie všetkých peňažných práv, je vyrovnané to právo, o ktorom povinný pri plnení vyhlási, že ho chce uspokojiť. Ak tak neurobí, je plnením uspokojené právo najskôr splatné.“.</w:t>
      </w:r>
    </w:p>
    <w:p w14:paraId="2D672AAB" w14:textId="77777777" w:rsidR="00390134" w:rsidRPr="009A21E7" w:rsidRDefault="00390134" w:rsidP="00390134">
      <w:pPr>
        <w:jc w:val="both"/>
        <w:rPr>
          <w:rFonts w:cs="Times New Roman"/>
        </w:rPr>
      </w:pPr>
    </w:p>
    <w:p w14:paraId="69DCABEC" w14:textId="32DCAEB7" w:rsidR="00390134" w:rsidRPr="009A21E7" w:rsidRDefault="00390134" w:rsidP="00BE7272">
      <w:pPr>
        <w:pStyle w:val="Odsekzoznamu"/>
        <w:numPr>
          <w:ilvl w:val="0"/>
          <w:numId w:val="17"/>
        </w:numPr>
        <w:jc w:val="both"/>
        <w:rPr>
          <w:rFonts w:cs="Times New Roman"/>
        </w:rPr>
      </w:pPr>
      <w:r w:rsidRPr="009A21E7">
        <w:rPr>
          <w:rFonts w:cs="Times New Roman"/>
        </w:rPr>
        <w:t>V § 35 ods. 2 sa slovo „nároky“ nahrádza slovom „práva“ a slovo „nárokov“ sa nahrádza slovom „práv“.</w:t>
      </w:r>
    </w:p>
    <w:p w14:paraId="51BC79B7" w14:textId="77777777" w:rsidR="00390134" w:rsidRPr="009A21E7" w:rsidRDefault="00390134" w:rsidP="00390134">
      <w:pPr>
        <w:jc w:val="both"/>
        <w:rPr>
          <w:rFonts w:cs="Times New Roman"/>
        </w:rPr>
      </w:pPr>
    </w:p>
    <w:p w14:paraId="46963A6C" w14:textId="6C5EC508" w:rsidR="00390134" w:rsidRDefault="00390134" w:rsidP="00BE7272">
      <w:pPr>
        <w:pStyle w:val="Odsekzoznamu"/>
        <w:numPr>
          <w:ilvl w:val="0"/>
          <w:numId w:val="17"/>
        </w:numPr>
        <w:jc w:val="both"/>
        <w:rPr>
          <w:rFonts w:cs="Times New Roman"/>
        </w:rPr>
      </w:pPr>
      <w:r w:rsidRPr="009A21E7">
        <w:rPr>
          <w:rFonts w:cs="Times New Roman"/>
        </w:rPr>
        <w:t>§ 36 a 37 sa vypúšťajú.</w:t>
      </w:r>
    </w:p>
    <w:p w14:paraId="6BB8037A" w14:textId="77777777" w:rsidR="006213F1" w:rsidRPr="009A21E7" w:rsidRDefault="006213F1" w:rsidP="006213F1">
      <w:pPr>
        <w:pStyle w:val="Odsekzoznamu"/>
        <w:jc w:val="both"/>
        <w:rPr>
          <w:rFonts w:cs="Times New Roman"/>
        </w:rPr>
      </w:pPr>
    </w:p>
    <w:p w14:paraId="5C75B391" w14:textId="5577D58C" w:rsidR="00390134" w:rsidRDefault="00390134" w:rsidP="00BE7272">
      <w:pPr>
        <w:pStyle w:val="Odsekzoznamu"/>
        <w:numPr>
          <w:ilvl w:val="0"/>
          <w:numId w:val="17"/>
        </w:numPr>
        <w:jc w:val="both"/>
        <w:rPr>
          <w:rFonts w:cs="Times New Roman"/>
        </w:rPr>
      </w:pPr>
      <w:r w:rsidRPr="009A21E7">
        <w:rPr>
          <w:rFonts w:cs="Times New Roman"/>
        </w:rPr>
        <w:t>V § 38 ods. 1 sa za slovom „pracovisku“ vypúšťa čiarka a slová „v jeho byte“.</w:t>
      </w:r>
    </w:p>
    <w:p w14:paraId="43FB4EFE" w14:textId="77777777" w:rsidR="00BD05DB" w:rsidRPr="00BD05DB" w:rsidRDefault="00BD05DB" w:rsidP="00BD05DB">
      <w:pPr>
        <w:pStyle w:val="Odsekzoznamu"/>
        <w:rPr>
          <w:rFonts w:cs="Times New Roman"/>
        </w:rPr>
      </w:pPr>
    </w:p>
    <w:p w14:paraId="268EA238" w14:textId="6BE2EFFC" w:rsidR="00390134" w:rsidRPr="009A21E7" w:rsidRDefault="00390134" w:rsidP="00BE7272">
      <w:pPr>
        <w:pStyle w:val="Odsekzoznamu"/>
        <w:numPr>
          <w:ilvl w:val="0"/>
          <w:numId w:val="17"/>
        </w:numPr>
        <w:jc w:val="both"/>
        <w:rPr>
          <w:rFonts w:cs="Times New Roman"/>
        </w:rPr>
      </w:pPr>
      <w:r w:rsidRPr="009A21E7">
        <w:rPr>
          <w:rFonts w:cs="Times New Roman"/>
        </w:rPr>
        <w:t>§ 38 sa dopĺňa odsekom 6, ktorý znie:</w:t>
      </w:r>
    </w:p>
    <w:p w14:paraId="48F1F50B" w14:textId="77777777" w:rsidR="00390134" w:rsidRPr="009A21E7" w:rsidRDefault="00390134" w:rsidP="003D5EE2">
      <w:pPr>
        <w:ind w:left="709"/>
        <w:jc w:val="both"/>
        <w:rPr>
          <w:rFonts w:cs="Times New Roman"/>
        </w:rPr>
      </w:pPr>
      <w:r w:rsidRPr="009A21E7">
        <w:rPr>
          <w:rFonts w:cs="Times New Roman"/>
        </w:rPr>
        <w:lastRenderedPageBreak/>
        <w:t>„(6) Zamestnávateľ sa môže so zamestnancom dohodnúť na doručovaní písomností podľa odsekov 1 a 3 elektronickými prostriedkami podpísaných kvalifikovaným elektronickým podpisom; ustanovenia odsekov 1 až 5 sa nepoužijú. Dohoda podľa prvej vety musí byť vyhotovená v elektronickej podobe a musí byť podpísaná obidvoma stranami kvalifikovaným elektronickým podpisom, inak je neplatná. Zamestnávateľ doručuje písomnosti zamestnancovi na elektronickú adresu, ktorú zamestnanec určil a ktorá nie je v dispozícii zamestnávateľa. Na doručovanie podľa prvej vety sa primerane použijú Občianskeho zákonníka o pôsobení prejavu vôle.“.</w:t>
      </w:r>
    </w:p>
    <w:p w14:paraId="05527167" w14:textId="77777777" w:rsidR="00390134" w:rsidRPr="009A21E7" w:rsidRDefault="00390134" w:rsidP="00390134">
      <w:pPr>
        <w:jc w:val="both"/>
        <w:rPr>
          <w:rFonts w:cs="Times New Roman"/>
        </w:rPr>
      </w:pPr>
    </w:p>
    <w:p w14:paraId="46D53E0E" w14:textId="58F56B0A" w:rsidR="00390134" w:rsidRPr="009A21E7" w:rsidRDefault="00390134" w:rsidP="00BE7272">
      <w:pPr>
        <w:pStyle w:val="Odsekzoznamu"/>
        <w:numPr>
          <w:ilvl w:val="0"/>
          <w:numId w:val="17"/>
        </w:numPr>
        <w:jc w:val="both"/>
        <w:rPr>
          <w:rFonts w:cs="Times New Roman"/>
        </w:rPr>
      </w:pPr>
      <w:r w:rsidRPr="009A21E7">
        <w:rPr>
          <w:rFonts w:cs="Times New Roman"/>
        </w:rPr>
        <w:t>Nadpis nad § 39 znie: „Vymedzenie pojmov“.</w:t>
      </w:r>
    </w:p>
    <w:p w14:paraId="7DBA7D6B" w14:textId="77777777" w:rsidR="00390134" w:rsidRPr="009A21E7" w:rsidRDefault="00390134" w:rsidP="00390134">
      <w:pPr>
        <w:jc w:val="both"/>
        <w:rPr>
          <w:rFonts w:cs="Times New Roman"/>
        </w:rPr>
      </w:pPr>
    </w:p>
    <w:p w14:paraId="766A6602" w14:textId="4C29E97E" w:rsidR="00390134" w:rsidRPr="009A21E7" w:rsidRDefault="00390134" w:rsidP="00BE7272">
      <w:pPr>
        <w:pStyle w:val="Odsekzoznamu"/>
        <w:numPr>
          <w:ilvl w:val="0"/>
          <w:numId w:val="17"/>
        </w:numPr>
        <w:jc w:val="both"/>
        <w:rPr>
          <w:rFonts w:cs="Times New Roman"/>
        </w:rPr>
      </w:pPr>
      <w:r w:rsidRPr="009A21E7">
        <w:rPr>
          <w:rFonts w:cs="Times New Roman"/>
        </w:rPr>
        <w:t>V § 40 ods. 3 sa slová „zamestnanec mladší ako 18 rokov“ nahrádzajú slovami „zamestnanec, ktorý nedovŕšil osemnásty rok života“.</w:t>
      </w:r>
    </w:p>
    <w:p w14:paraId="6AD8498B" w14:textId="77777777" w:rsidR="00390134" w:rsidRPr="009A21E7" w:rsidRDefault="00390134" w:rsidP="00390134">
      <w:pPr>
        <w:jc w:val="both"/>
        <w:rPr>
          <w:rFonts w:cs="Times New Roman"/>
        </w:rPr>
      </w:pPr>
    </w:p>
    <w:p w14:paraId="068A4C37" w14:textId="7C3E1CEB" w:rsidR="00390134" w:rsidRPr="009A21E7" w:rsidRDefault="00390134" w:rsidP="00BE7272">
      <w:pPr>
        <w:pStyle w:val="Odsekzoznamu"/>
        <w:numPr>
          <w:ilvl w:val="0"/>
          <w:numId w:val="17"/>
        </w:numPr>
        <w:jc w:val="both"/>
        <w:rPr>
          <w:rFonts w:cs="Times New Roman"/>
        </w:rPr>
      </w:pPr>
      <w:r w:rsidRPr="009A21E7">
        <w:rPr>
          <w:rFonts w:cs="Times New Roman"/>
        </w:rPr>
        <w:t>§ 40 sa dopĺňa odsekom 13, ktorý znie:</w:t>
      </w:r>
    </w:p>
    <w:p w14:paraId="029A910F" w14:textId="77777777" w:rsidR="00390134" w:rsidRPr="009A21E7" w:rsidRDefault="00390134" w:rsidP="00E168C4">
      <w:pPr>
        <w:pStyle w:val="Odsekzoznamu"/>
        <w:jc w:val="both"/>
        <w:rPr>
          <w:rFonts w:cs="Times New Roman"/>
        </w:rPr>
      </w:pPr>
      <w:r w:rsidRPr="009A21E7">
        <w:rPr>
          <w:rFonts w:cs="Times New Roman"/>
        </w:rPr>
        <w:t>„(13) Vedúci zamestnanec je zamestnanec, ktorý je na príslušnom stupni riadenia zamestnávateľa oprávnený určovať a ukladať podriadeným zamestnancom pracovné úlohy, organizovať, riadiť a kontrolovať ich prácu a dávať im na ten účel záväzné pokyny.“.</w:t>
      </w:r>
    </w:p>
    <w:p w14:paraId="7EBB8CF7" w14:textId="77777777" w:rsidR="00390134" w:rsidRPr="009A21E7" w:rsidRDefault="00390134" w:rsidP="00390134">
      <w:pPr>
        <w:jc w:val="both"/>
        <w:rPr>
          <w:rFonts w:cs="Times New Roman"/>
        </w:rPr>
      </w:pPr>
    </w:p>
    <w:p w14:paraId="7C1BD97D" w14:textId="4AEEBBD0" w:rsidR="00390134" w:rsidRPr="009A21E7" w:rsidRDefault="00390134" w:rsidP="00BE7272">
      <w:pPr>
        <w:pStyle w:val="Odsekzoznamu"/>
        <w:numPr>
          <w:ilvl w:val="0"/>
          <w:numId w:val="17"/>
        </w:numPr>
        <w:jc w:val="both"/>
        <w:rPr>
          <w:rFonts w:cs="Times New Roman"/>
        </w:rPr>
      </w:pPr>
      <w:r w:rsidRPr="009A21E7">
        <w:rPr>
          <w:rFonts w:cs="Times New Roman"/>
        </w:rPr>
        <w:t>V § 41 ods. 7 sa slovo „ujma“ nahrádza slovom „škoda“.</w:t>
      </w:r>
    </w:p>
    <w:p w14:paraId="5373879F" w14:textId="77777777" w:rsidR="00390134" w:rsidRPr="009A21E7" w:rsidRDefault="00390134" w:rsidP="00390134">
      <w:pPr>
        <w:jc w:val="both"/>
        <w:rPr>
          <w:rFonts w:cs="Times New Roman"/>
        </w:rPr>
      </w:pPr>
    </w:p>
    <w:p w14:paraId="1226B84E" w14:textId="6AD98B72" w:rsidR="00390134" w:rsidRPr="009A21E7" w:rsidRDefault="00390134" w:rsidP="00BE7272">
      <w:pPr>
        <w:pStyle w:val="Odsekzoznamu"/>
        <w:numPr>
          <w:ilvl w:val="0"/>
          <w:numId w:val="17"/>
        </w:numPr>
        <w:jc w:val="both"/>
        <w:rPr>
          <w:rFonts w:cs="Times New Roman"/>
        </w:rPr>
      </w:pPr>
      <w:r w:rsidRPr="009A21E7">
        <w:rPr>
          <w:rFonts w:cs="Times New Roman"/>
        </w:rPr>
        <w:t>V § 47a ods. 3 sa slovo „doba“ nahrádza slovom „lehota“.</w:t>
      </w:r>
    </w:p>
    <w:p w14:paraId="72793E22" w14:textId="77777777" w:rsidR="00390134" w:rsidRPr="009A21E7" w:rsidRDefault="00390134" w:rsidP="00390134">
      <w:pPr>
        <w:jc w:val="both"/>
        <w:rPr>
          <w:rFonts w:cs="Times New Roman"/>
        </w:rPr>
      </w:pPr>
    </w:p>
    <w:p w14:paraId="3051883A" w14:textId="3E4D65E2" w:rsidR="00390134" w:rsidRPr="009A21E7" w:rsidRDefault="00390134" w:rsidP="00BE7272">
      <w:pPr>
        <w:pStyle w:val="Odsekzoznamu"/>
        <w:numPr>
          <w:ilvl w:val="0"/>
          <w:numId w:val="17"/>
        </w:numPr>
        <w:jc w:val="both"/>
        <w:rPr>
          <w:rFonts w:cs="Times New Roman"/>
        </w:rPr>
      </w:pPr>
      <w:r w:rsidRPr="009A21E7">
        <w:rPr>
          <w:rFonts w:cs="Times New Roman"/>
        </w:rPr>
        <w:t>V § 48 ods. 3 sa slovo „účastníkmi“ nahrádza slovom „stranami“.</w:t>
      </w:r>
    </w:p>
    <w:p w14:paraId="42E3E5DF" w14:textId="77777777" w:rsidR="00390134" w:rsidRPr="009A21E7" w:rsidRDefault="00390134" w:rsidP="00390134">
      <w:pPr>
        <w:jc w:val="both"/>
        <w:rPr>
          <w:rFonts w:cs="Times New Roman"/>
        </w:rPr>
      </w:pPr>
    </w:p>
    <w:p w14:paraId="3BF67CD2" w14:textId="51AB74CA" w:rsidR="00390134" w:rsidRPr="009A21E7" w:rsidRDefault="00390134" w:rsidP="00BE7272">
      <w:pPr>
        <w:pStyle w:val="Odsekzoznamu"/>
        <w:numPr>
          <w:ilvl w:val="0"/>
          <w:numId w:val="17"/>
        </w:numPr>
        <w:jc w:val="both"/>
        <w:rPr>
          <w:rFonts w:cs="Times New Roman"/>
        </w:rPr>
      </w:pPr>
      <w:r w:rsidRPr="009A21E7">
        <w:rPr>
          <w:rFonts w:cs="Times New Roman"/>
        </w:rPr>
        <w:t>V § 52a sa za slovo „čase“ vkladá čiarka a slová „minimálnych mzdových nárokoch“.</w:t>
      </w:r>
    </w:p>
    <w:p w14:paraId="7A1F51D6" w14:textId="77777777" w:rsidR="00390134" w:rsidRPr="009A21E7" w:rsidRDefault="00390134" w:rsidP="00390134">
      <w:pPr>
        <w:jc w:val="both"/>
        <w:rPr>
          <w:rFonts w:cs="Times New Roman"/>
        </w:rPr>
      </w:pPr>
    </w:p>
    <w:p w14:paraId="1E937EDF" w14:textId="1E6F5DB1" w:rsidR="00390134" w:rsidRPr="009A21E7" w:rsidRDefault="00390134" w:rsidP="00BE7272">
      <w:pPr>
        <w:pStyle w:val="Odsekzoznamu"/>
        <w:numPr>
          <w:ilvl w:val="0"/>
          <w:numId w:val="17"/>
        </w:numPr>
        <w:jc w:val="both"/>
        <w:rPr>
          <w:rFonts w:cs="Times New Roman"/>
        </w:rPr>
      </w:pPr>
      <w:r w:rsidRPr="009A21E7">
        <w:rPr>
          <w:rFonts w:cs="Times New Roman"/>
        </w:rPr>
        <w:t>V § 53 ods. 1 sa slová „15 rokov veku“ nahrádzajú slovami „pätnásty rok života“.</w:t>
      </w:r>
    </w:p>
    <w:p w14:paraId="1B76FBDE" w14:textId="77777777" w:rsidR="00390134" w:rsidRPr="009A21E7" w:rsidRDefault="00390134" w:rsidP="00390134">
      <w:pPr>
        <w:jc w:val="both"/>
        <w:rPr>
          <w:rFonts w:cs="Times New Roman"/>
        </w:rPr>
      </w:pPr>
    </w:p>
    <w:p w14:paraId="3EA938BC" w14:textId="4E5C0250" w:rsidR="00390134" w:rsidRPr="009A21E7" w:rsidRDefault="00390134" w:rsidP="00BE7272">
      <w:pPr>
        <w:pStyle w:val="Odsekzoznamu"/>
        <w:numPr>
          <w:ilvl w:val="0"/>
          <w:numId w:val="17"/>
        </w:numPr>
        <w:jc w:val="both"/>
        <w:rPr>
          <w:rFonts w:cs="Times New Roman"/>
        </w:rPr>
      </w:pPr>
      <w:r w:rsidRPr="009A21E7">
        <w:rPr>
          <w:rFonts w:cs="Times New Roman"/>
        </w:rPr>
        <w:t>V § 53 ods. 2 sa slovo „obdobia“ nahrádza slovom „doby“.</w:t>
      </w:r>
    </w:p>
    <w:p w14:paraId="7CF249E7" w14:textId="77777777" w:rsidR="00390134" w:rsidRPr="009A21E7" w:rsidRDefault="00390134" w:rsidP="00390134">
      <w:pPr>
        <w:jc w:val="both"/>
        <w:rPr>
          <w:rFonts w:cs="Times New Roman"/>
        </w:rPr>
      </w:pPr>
    </w:p>
    <w:p w14:paraId="760A194D" w14:textId="723F9096" w:rsidR="00390134" w:rsidRPr="009A21E7" w:rsidRDefault="00390134" w:rsidP="00BE7272">
      <w:pPr>
        <w:pStyle w:val="Odsekzoznamu"/>
        <w:numPr>
          <w:ilvl w:val="0"/>
          <w:numId w:val="17"/>
        </w:numPr>
        <w:jc w:val="both"/>
        <w:rPr>
          <w:rFonts w:cs="Times New Roman"/>
        </w:rPr>
      </w:pPr>
      <w:r w:rsidRPr="009A21E7">
        <w:rPr>
          <w:rFonts w:cs="Times New Roman"/>
        </w:rPr>
        <w:t>V § 53 ods. 3 sa slová „čase, po ktorý“ nahrádzajú slovami „dobe, po ktorú“.</w:t>
      </w:r>
    </w:p>
    <w:p w14:paraId="7C799EDF" w14:textId="77777777" w:rsidR="00390134" w:rsidRPr="009A21E7" w:rsidRDefault="00390134" w:rsidP="00390134">
      <w:pPr>
        <w:jc w:val="both"/>
        <w:rPr>
          <w:rFonts w:cs="Times New Roman"/>
        </w:rPr>
      </w:pPr>
    </w:p>
    <w:p w14:paraId="60D0D39C" w14:textId="1C7FCDED" w:rsidR="00390134" w:rsidRPr="009A21E7" w:rsidRDefault="00390134" w:rsidP="00BE7272">
      <w:pPr>
        <w:pStyle w:val="Odsekzoznamu"/>
        <w:numPr>
          <w:ilvl w:val="0"/>
          <w:numId w:val="17"/>
        </w:numPr>
        <w:jc w:val="both"/>
        <w:rPr>
          <w:rFonts w:cs="Times New Roman"/>
        </w:rPr>
      </w:pPr>
      <w:r w:rsidRPr="009A21E7">
        <w:rPr>
          <w:rFonts w:cs="Times New Roman"/>
        </w:rPr>
        <w:t>V § 53 ods. 5 sa slová „nesplnenému času“ nahrádzajú slovami „nesplnenej dobe“.</w:t>
      </w:r>
    </w:p>
    <w:p w14:paraId="4652F897" w14:textId="77777777" w:rsidR="00390134" w:rsidRPr="009A21E7" w:rsidRDefault="00390134" w:rsidP="00390134">
      <w:pPr>
        <w:jc w:val="both"/>
        <w:rPr>
          <w:rFonts w:cs="Times New Roman"/>
        </w:rPr>
      </w:pPr>
    </w:p>
    <w:p w14:paraId="7817886D" w14:textId="53F5A80D" w:rsidR="00390134" w:rsidRPr="009A21E7" w:rsidRDefault="00390134" w:rsidP="00BE7272">
      <w:pPr>
        <w:pStyle w:val="Odsekzoznamu"/>
        <w:numPr>
          <w:ilvl w:val="0"/>
          <w:numId w:val="17"/>
        </w:numPr>
        <w:jc w:val="both"/>
        <w:rPr>
          <w:rFonts w:cs="Times New Roman"/>
        </w:rPr>
      </w:pPr>
      <w:r w:rsidRPr="009A21E7">
        <w:rPr>
          <w:rFonts w:cs="Times New Roman"/>
        </w:rPr>
        <w:t xml:space="preserve">V § 57 ods. 1 sa slová „potrebné obdobie“ nahrádzajú slovami „potrebnú dobu“ </w:t>
      </w:r>
    </w:p>
    <w:p w14:paraId="39D9BA0E" w14:textId="77777777" w:rsidR="00390134" w:rsidRPr="009A21E7" w:rsidRDefault="00390134" w:rsidP="00390134">
      <w:pPr>
        <w:jc w:val="both"/>
        <w:rPr>
          <w:rFonts w:cs="Times New Roman"/>
        </w:rPr>
      </w:pPr>
    </w:p>
    <w:p w14:paraId="70C379AF" w14:textId="43148EF1" w:rsidR="00390134" w:rsidRPr="009A21E7" w:rsidRDefault="00390134" w:rsidP="00BE7272">
      <w:pPr>
        <w:pStyle w:val="Odsekzoznamu"/>
        <w:numPr>
          <w:ilvl w:val="0"/>
          <w:numId w:val="17"/>
        </w:numPr>
        <w:jc w:val="both"/>
        <w:rPr>
          <w:rFonts w:cs="Times New Roman"/>
        </w:rPr>
      </w:pPr>
      <w:r w:rsidRPr="009A21E7">
        <w:rPr>
          <w:rFonts w:cs="Times New Roman"/>
        </w:rPr>
        <w:t>V § 58 ods. 12, § 69 ods. 4, § 73 ods. 8, § 79 ods. 5, § 100 úvodnej vete, § 101, § 106 ods. 1, § 111 ods. 1 a § 144 ods. 3 sa slovo „nárok“ nahrádza slovom „právo“.</w:t>
      </w:r>
    </w:p>
    <w:p w14:paraId="16201D2C" w14:textId="77777777" w:rsidR="00390134" w:rsidRPr="009A21E7" w:rsidRDefault="00390134" w:rsidP="00390134">
      <w:pPr>
        <w:jc w:val="both"/>
        <w:rPr>
          <w:rFonts w:cs="Times New Roman"/>
        </w:rPr>
      </w:pPr>
    </w:p>
    <w:p w14:paraId="690BD85B" w14:textId="6CA779C8" w:rsidR="00390134" w:rsidRPr="009A21E7" w:rsidRDefault="00390134" w:rsidP="00BE7272">
      <w:pPr>
        <w:pStyle w:val="Odsekzoznamu"/>
        <w:numPr>
          <w:ilvl w:val="0"/>
          <w:numId w:val="17"/>
        </w:numPr>
        <w:jc w:val="both"/>
        <w:rPr>
          <w:rFonts w:cs="Times New Roman"/>
        </w:rPr>
      </w:pPr>
      <w:r w:rsidRPr="009A21E7">
        <w:rPr>
          <w:rFonts w:cs="Times New Roman"/>
        </w:rPr>
        <w:t>V § 58 ods. 13 sa slová „dohodou účastníkov“ nahrádzajú slovami „dohodou strán“ a za slovom „skončením“ sa vypúšťa slovo „účastníkov“.</w:t>
      </w:r>
    </w:p>
    <w:p w14:paraId="0677FDD1" w14:textId="77777777" w:rsidR="00390134" w:rsidRPr="009A21E7" w:rsidRDefault="00390134" w:rsidP="00390134">
      <w:pPr>
        <w:jc w:val="both"/>
        <w:rPr>
          <w:rFonts w:cs="Times New Roman"/>
        </w:rPr>
      </w:pPr>
    </w:p>
    <w:p w14:paraId="4450FDD6" w14:textId="6933CFC4" w:rsidR="00390134" w:rsidRPr="009A21E7" w:rsidRDefault="00390134" w:rsidP="00BE7272">
      <w:pPr>
        <w:pStyle w:val="Odsekzoznamu"/>
        <w:numPr>
          <w:ilvl w:val="0"/>
          <w:numId w:val="17"/>
        </w:numPr>
        <w:jc w:val="both"/>
        <w:rPr>
          <w:rFonts w:cs="Times New Roman"/>
        </w:rPr>
      </w:pPr>
      <w:r w:rsidRPr="009A21E7">
        <w:rPr>
          <w:rFonts w:cs="Times New Roman"/>
        </w:rPr>
        <w:t>V § 58a ods. 2 písm. a) sa za slovo „pobytu“ vkladajú slová „alebo bydlisko“.</w:t>
      </w:r>
    </w:p>
    <w:p w14:paraId="7226DC72" w14:textId="77777777" w:rsidR="00390134" w:rsidRPr="009A21E7" w:rsidRDefault="00390134" w:rsidP="00390134">
      <w:pPr>
        <w:jc w:val="both"/>
        <w:rPr>
          <w:rFonts w:cs="Times New Roman"/>
        </w:rPr>
      </w:pPr>
    </w:p>
    <w:p w14:paraId="57E3FC38" w14:textId="6F3E62B3" w:rsidR="00390134" w:rsidRDefault="00390134" w:rsidP="00BE7272">
      <w:pPr>
        <w:pStyle w:val="Odsekzoznamu"/>
        <w:numPr>
          <w:ilvl w:val="0"/>
          <w:numId w:val="17"/>
        </w:numPr>
        <w:jc w:val="both"/>
        <w:rPr>
          <w:rFonts w:cs="Times New Roman"/>
        </w:rPr>
      </w:pPr>
      <w:r w:rsidRPr="009A21E7">
        <w:rPr>
          <w:rFonts w:cs="Times New Roman"/>
        </w:rPr>
        <w:t>Nadpis nad § 59 znie: „Skončenie a zánik pracovného pomeru“.</w:t>
      </w:r>
    </w:p>
    <w:p w14:paraId="475D7253" w14:textId="77777777" w:rsidR="009826DF" w:rsidRPr="009A21E7" w:rsidRDefault="009826DF" w:rsidP="009826DF">
      <w:pPr>
        <w:pStyle w:val="Odsekzoznamu"/>
        <w:jc w:val="both"/>
        <w:rPr>
          <w:rFonts w:cs="Times New Roman"/>
        </w:rPr>
      </w:pPr>
    </w:p>
    <w:p w14:paraId="74228FAB" w14:textId="167E48E7" w:rsidR="00390134" w:rsidRPr="009A21E7" w:rsidRDefault="00390134" w:rsidP="00BE7272">
      <w:pPr>
        <w:pStyle w:val="Odsekzoznamu"/>
        <w:numPr>
          <w:ilvl w:val="0"/>
          <w:numId w:val="17"/>
        </w:numPr>
        <w:jc w:val="both"/>
        <w:rPr>
          <w:rFonts w:cs="Times New Roman"/>
        </w:rPr>
      </w:pPr>
      <w:r w:rsidRPr="009A21E7">
        <w:rPr>
          <w:rFonts w:cs="Times New Roman"/>
        </w:rPr>
        <w:t>V § 61 odsek 4 znie:</w:t>
      </w:r>
    </w:p>
    <w:p w14:paraId="6CEE8EFA" w14:textId="77777777" w:rsidR="00390134" w:rsidRPr="009A21E7" w:rsidRDefault="00390134" w:rsidP="00E168C4">
      <w:pPr>
        <w:pStyle w:val="Odsekzoznamu"/>
        <w:jc w:val="both"/>
        <w:rPr>
          <w:rFonts w:cs="Times New Roman"/>
        </w:rPr>
      </w:pPr>
      <w:r w:rsidRPr="009A21E7">
        <w:rPr>
          <w:rFonts w:cs="Times New Roman"/>
        </w:rPr>
        <w:lastRenderedPageBreak/>
        <w:t>„(4) Výpoveď, ktorá bola doručená druhej strane, možno zrušiť len s jej súhlasom. Zrušenie výpovede, ako aj súhlas s jej zrušením treba uskutočniť písomne.“.</w:t>
      </w:r>
    </w:p>
    <w:p w14:paraId="16EFF067" w14:textId="77777777" w:rsidR="00390134" w:rsidRPr="009A21E7" w:rsidRDefault="00390134" w:rsidP="00390134">
      <w:pPr>
        <w:jc w:val="both"/>
        <w:rPr>
          <w:rFonts w:cs="Times New Roman"/>
        </w:rPr>
      </w:pPr>
    </w:p>
    <w:p w14:paraId="0DE66255" w14:textId="39200DA8" w:rsidR="00390134" w:rsidRPr="009A21E7" w:rsidRDefault="00390134" w:rsidP="00BE7272">
      <w:pPr>
        <w:pStyle w:val="Odsekzoznamu"/>
        <w:numPr>
          <w:ilvl w:val="0"/>
          <w:numId w:val="17"/>
        </w:numPr>
        <w:jc w:val="both"/>
        <w:rPr>
          <w:rFonts w:cs="Times New Roman"/>
        </w:rPr>
      </w:pPr>
      <w:r w:rsidRPr="009A21E7">
        <w:rPr>
          <w:rFonts w:cs="Times New Roman"/>
        </w:rPr>
        <w:t>V § 70 sa slovo „urobiť“ nahrádza slovom „uskutočniť“ a slová „druhému účastníkovi“ sa nahrádzajú slovami „druhej strane“.</w:t>
      </w:r>
    </w:p>
    <w:p w14:paraId="5A571239" w14:textId="77777777" w:rsidR="00390134" w:rsidRPr="009A21E7" w:rsidRDefault="00390134" w:rsidP="00390134">
      <w:pPr>
        <w:jc w:val="both"/>
        <w:rPr>
          <w:rFonts w:cs="Times New Roman"/>
        </w:rPr>
      </w:pPr>
    </w:p>
    <w:p w14:paraId="5962E926" w14:textId="7FAEA622" w:rsidR="00390134" w:rsidRPr="009A21E7" w:rsidRDefault="00390134" w:rsidP="00BE7272">
      <w:pPr>
        <w:pStyle w:val="Odsekzoznamu"/>
        <w:numPr>
          <w:ilvl w:val="0"/>
          <w:numId w:val="17"/>
        </w:numPr>
        <w:jc w:val="both"/>
        <w:rPr>
          <w:rFonts w:cs="Times New Roman"/>
        </w:rPr>
      </w:pPr>
      <w:r w:rsidRPr="009A21E7">
        <w:rPr>
          <w:rFonts w:cs="Times New Roman"/>
        </w:rPr>
        <w:t>V § 72 ods. 2 sa slová „druhému účastníkovi“ nahrádzajú slovami „druhej strane“.</w:t>
      </w:r>
    </w:p>
    <w:p w14:paraId="42974BD8" w14:textId="77777777" w:rsidR="00390134" w:rsidRPr="009A21E7" w:rsidRDefault="00390134" w:rsidP="00390134">
      <w:pPr>
        <w:jc w:val="both"/>
        <w:rPr>
          <w:rFonts w:cs="Times New Roman"/>
        </w:rPr>
      </w:pPr>
    </w:p>
    <w:p w14:paraId="41456CAB" w14:textId="3788D99C" w:rsidR="00390134" w:rsidRPr="009A21E7" w:rsidRDefault="00390134" w:rsidP="00BE7272">
      <w:pPr>
        <w:pStyle w:val="Odsekzoznamu"/>
        <w:numPr>
          <w:ilvl w:val="0"/>
          <w:numId w:val="17"/>
        </w:numPr>
        <w:jc w:val="both"/>
        <w:rPr>
          <w:rFonts w:cs="Times New Roman"/>
        </w:rPr>
      </w:pPr>
      <w:r w:rsidRPr="009A21E7">
        <w:rPr>
          <w:rFonts w:cs="Times New Roman"/>
        </w:rPr>
        <w:t>Nadpis nad § 77 znie: „Neplatné skončenie pracovného pomeru“.</w:t>
      </w:r>
    </w:p>
    <w:p w14:paraId="1F66B5BD" w14:textId="77777777" w:rsidR="00390134" w:rsidRPr="009A21E7" w:rsidRDefault="00390134" w:rsidP="00390134">
      <w:pPr>
        <w:jc w:val="both"/>
        <w:rPr>
          <w:rFonts w:cs="Times New Roman"/>
        </w:rPr>
      </w:pPr>
    </w:p>
    <w:p w14:paraId="4256D06D" w14:textId="56CEA030" w:rsidR="00390134" w:rsidRPr="009A21E7" w:rsidRDefault="00390134" w:rsidP="00BE7272">
      <w:pPr>
        <w:pStyle w:val="Odsekzoznamu"/>
        <w:numPr>
          <w:ilvl w:val="0"/>
          <w:numId w:val="17"/>
        </w:numPr>
        <w:jc w:val="both"/>
        <w:rPr>
          <w:rFonts w:cs="Times New Roman"/>
        </w:rPr>
      </w:pPr>
      <w:r w:rsidRPr="009A21E7">
        <w:rPr>
          <w:rFonts w:cs="Times New Roman"/>
        </w:rPr>
        <w:t>V § 78 ods. 2 a 4 sa za slovo „náhradu“ vkladá slovo „majetkovej“.</w:t>
      </w:r>
    </w:p>
    <w:p w14:paraId="1786CB5A" w14:textId="77777777" w:rsidR="00390134" w:rsidRPr="009A21E7" w:rsidRDefault="00390134" w:rsidP="00390134">
      <w:pPr>
        <w:jc w:val="both"/>
        <w:rPr>
          <w:rFonts w:cs="Times New Roman"/>
        </w:rPr>
      </w:pPr>
    </w:p>
    <w:p w14:paraId="293408CC" w14:textId="591846F1" w:rsidR="00390134" w:rsidRPr="009A21E7" w:rsidRDefault="00390134" w:rsidP="00BE7272">
      <w:pPr>
        <w:pStyle w:val="Odsekzoznamu"/>
        <w:numPr>
          <w:ilvl w:val="0"/>
          <w:numId w:val="17"/>
        </w:numPr>
        <w:jc w:val="both"/>
        <w:rPr>
          <w:rFonts w:cs="Times New Roman"/>
        </w:rPr>
      </w:pPr>
      <w:r w:rsidRPr="009A21E7">
        <w:rPr>
          <w:rFonts w:cs="Times New Roman"/>
        </w:rPr>
        <w:t xml:space="preserve">§ 80 znie: </w:t>
      </w:r>
    </w:p>
    <w:p w14:paraId="4C42506D" w14:textId="5A434F24" w:rsidR="00390134" w:rsidRPr="009A21E7" w:rsidRDefault="00390134" w:rsidP="003D5EE2">
      <w:pPr>
        <w:ind w:left="709"/>
        <w:jc w:val="center"/>
        <w:rPr>
          <w:rFonts w:cs="Times New Roman"/>
        </w:rPr>
      </w:pPr>
      <w:r w:rsidRPr="009A21E7">
        <w:rPr>
          <w:rFonts w:cs="Times New Roman"/>
        </w:rPr>
        <w:t>„</w:t>
      </w:r>
      <w:r w:rsidRPr="009A21E7">
        <w:rPr>
          <w:rFonts w:cs="Times New Roman"/>
          <w:bCs/>
        </w:rPr>
        <w:t>§ 80</w:t>
      </w:r>
    </w:p>
    <w:p w14:paraId="27144908" w14:textId="77777777" w:rsidR="00390134" w:rsidRPr="009A21E7" w:rsidRDefault="00390134" w:rsidP="003D5EE2">
      <w:pPr>
        <w:ind w:left="709"/>
        <w:jc w:val="both"/>
        <w:rPr>
          <w:rFonts w:cs="Times New Roman"/>
        </w:rPr>
      </w:pPr>
    </w:p>
    <w:p w14:paraId="50426CCE" w14:textId="77777777" w:rsidR="00390134" w:rsidRPr="009A21E7" w:rsidRDefault="00390134" w:rsidP="00D942CC">
      <w:pPr>
        <w:ind w:left="709" w:firstLine="357"/>
        <w:jc w:val="both"/>
        <w:rPr>
          <w:rFonts w:cs="Times New Roman"/>
        </w:rPr>
      </w:pPr>
      <w:r w:rsidRPr="009A21E7">
        <w:rPr>
          <w:rFonts w:cs="Times New Roman"/>
        </w:rPr>
        <w:t>Pri neplatnej dohode o skončení pracovného pomeru sa pri posudzovaní práva zamestnanca na náhradu mzdy postupuje obdobne ako pri posudzovaní práva na náhradu mzdy pri neplatnej výpovedi danej zamestnancovi. Zamestnávateľ nemôže uplatňovať právo na náhradu škody z dôvodu neplatnosti dohody o skončení pracovného pomeru.“.</w:t>
      </w:r>
    </w:p>
    <w:p w14:paraId="1F54FDD2" w14:textId="77777777" w:rsidR="00390134" w:rsidRPr="009A21E7" w:rsidRDefault="00390134" w:rsidP="00390134">
      <w:pPr>
        <w:jc w:val="both"/>
        <w:rPr>
          <w:rFonts w:cs="Times New Roman"/>
        </w:rPr>
      </w:pPr>
    </w:p>
    <w:p w14:paraId="1A9A12BF" w14:textId="06204A76" w:rsidR="00390134" w:rsidRPr="009A21E7" w:rsidRDefault="00390134" w:rsidP="00BE7272">
      <w:pPr>
        <w:pStyle w:val="Odsekzoznamu"/>
        <w:numPr>
          <w:ilvl w:val="0"/>
          <w:numId w:val="17"/>
        </w:numPr>
        <w:jc w:val="both"/>
        <w:rPr>
          <w:rFonts w:cs="Times New Roman"/>
        </w:rPr>
      </w:pPr>
      <w:r w:rsidRPr="009A21E7">
        <w:rPr>
          <w:rFonts w:cs="Times New Roman"/>
        </w:rPr>
        <w:t>V § 81 písmeno a) znie:</w:t>
      </w:r>
    </w:p>
    <w:p w14:paraId="23CDD85E" w14:textId="77777777" w:rsidR="00390134" w:rsidRPr="009A21E7" w:rsidRDefault="00390134" w:rsidP="00E168C4">
      <w:pPr>
        <w:pStyle w:val="Odsekzoznamu"/>
        <w:jc w:val="both"/>
        <w:rPr>
          <w:rFonts w:cs="Times New Roman"/>
        </w:rPr>
      </w:pPr>
      <w:r w:rsidRPr="009A21E7">
        <w:rPr>
          <w:rFonts w:cs="Times New Roman"/>
        </w:rPr>
        <w:t>„a) pracovať zodpovedne a riadne a plniť pokyny zamestnávateľa a osôb konajúcich v jeho mene vydané v súlade s právnymi predpismi,“.</w:t>
      </w:r>
    </w:p>
    <w:p w14:paraId="2AF263B8" w14:textId="77777777" w:rsidR="00390134" w:rsidRPr="009A21E7" w:rsidRDefault="00390134" w:rsidP="00390134">
      <w:pPr>
        <w:jc w:val="both"/>
        <w:rPr>
          <w:rFonts w:cs="Times New Roman"/>
        </w:rPr>
      </w:pPr>
    </w:p>
    <w:p w14:paraId="2FE84DF4" w14:textId="13587EA0" w:rsidR="00390134" w:rsidRPr="009A21E7" w:rsidRDefault="00390134" w:rsidP="00BE7272">
      <w:pPr>
        <w:pStyle w:val="Odsekzoznamu"/>
        <w:numPr>
          <w:ilvl w:val="0"/>
          <w:numId w:val="17"/>
        </w:numPr>
        <w:jc w:val="both"/>
        <w:rPr>
          <w:rFonts w:cs="Times New Roman"/>
        </w:rPr>
      </w:pPr>
      <w:r w:rsidRPr="009A21E7">
        <w:rPr>
          <w:rFonts w:cs="Times New Roman"/>
        </w:rPr>
        <w:t>V § 81  písm. g) sa slová „pobytu alebo prechodného pobytu“ nahrádzajú slovami „pobytu, prechodného pobytu alebo bydliska“ a vypúšťajú sa slová „alebo v pobočke zahraničnej banky“.</w:t>
      </w:r>
    </w:p>
    <w:p w14:paraId="7E0367BF" w14:textId="77777777" w:rsidR="00390134" w:rsidRPr="009A21E7" w:rsidRDefault="00390134" w:rsidP="00390134">
      <w:pPr>
        <w:jc w:val="both"/>
        <w:rPr>
          <w:rFonts w:cs="Times New Roman"/>
        </w:rPr>
      </w:pPr>
    </w:p>
    <w:p w14:paraId="63B00FFB" w14:textId="66FDAFF7" w:rsidR="00390134" w:rsidRPr="009A21E7" w:rsidRDefault="00390134" w:rsidP="00BE7272">
      <w:pPr>
        <w:pStyle w:val="Odsekzoznamu"/>
        <w:numPr>
          <w:ilvl w:val="0"/>
          <w:numId w:val="17"/>
        </w:numPr>
        <w:jc w:val="both"/>
        <w:rPr>
          <w:rFonts w:cs="Times New Roman"/>
        </w:rPr>
      </w:pPr>
      <w:r w:rsidRPr="009A21E7">
        <w:rPr>
          <w:rFonts w:cs="Times New Roman"/>
        </w:rPr>
        <w:t>V § 85 ods. 7 prvej vete sa slová „mladší ako 16 rokov“ nahrádzajú slovami „do dovŕšenia šestnásteho roka života“ a v druhej vete sa slová „zamestnanec starší ako 16 rokov“ nahrádzajú slovami „zamestnanec, ktorý dovŕšil šestnásty rok života,“.</w:t>
      </w:r>
    </w:p>
    <w:p w14:paraId="74620B4A" w14:textId="77777777" w:rsidR="00390134" w:rsidRPr="009A21E7" w:rsidRDefault="00390134" w:rsidP="00390134">
      <w:pPr>
        <w:jc w:val="both"/>
        <w:rPr>
          <w:rFonts w:cs="Times New Roman"/>
        </w:rPr>
      </w:pPr>
    </w:p>
    <w:p w14:paraId="7058006E" w14:textId="539A8CBE" w:rsidR="00390134" w:rsidRPr="009A21E7" w:rsidRDefault="00390134" w:rsidP="00BE7272">
      <w:pPr>
        <w:pStyle w:val="Odsekzoznamu"/>
        <w:numPr>
          <w:ilvl w:val="0"/>
          <w:numId w:val="17"/>
        </w:numPr>
        <w:jc w:val="both"/>
        <w:rPr>
          <w:rFonts w:cs="Times New Roman"/>
        </w:rPr>
      </w:pPr>
      <w:r w:rsidRPr="009A21E7">
        <w:rPr>
          <w:rFonts w:cs="Times New Roman"/>
        </w:rPr>
        <w:t>V § 103 ods. 2 sa slová „najmenej 33 rokov veku“ nahrádzajú slovami „tridsiaty tretí rok života“.</w:t>
      </w:r>
    </w:p>
    <w:p w14:paraId="7B156130" w14:textId="77777777" w:rsidR="00390134" w:rsidRPr="009A21E7" w:rsidRDefault="00390134" w:rsidP="00390134">
      <w:pPr>
        <w:jc w:val="both"/>
        <w:rPr>
          <w:rFonts w:cs="Times New Roman"/>
        </w:rPr>
      </w:pPr>
    </w:p>
    <w:p w14:paraId="7E3E578F" w14:textId="0C505B43" w:rsidR="00390134" w:rsidRPr="009A21E7" w:rsidRDefault="00390134" w:rsidP="00BE7272">
      <w:pPr>
        <w:pStyle w:val="Odsekzoznamu"/>
        <w:numPr>
          <w:ilvl w:val="0"/>
          <w:numId w:val="17"/>
        </w:numPr>
        <w:jc w:val="both"/>
        <w:rPr>
          <w:rFonts w:cs="Times New Roman"/>
        </w:rPr>
      </w:pPr>
      <w:r w:rsidRPr="009A21E7">
        <w:rPr>
          <w:rFonts w:cs="Times New Roman"/>
        </w:rPr>
        <w:t>V § 105 a § 131 ods. 2 v písm. h) sa slová „nevznikol nárok“ nahrádzajú slovami „nevzniklo právo“.</w:t>
      </w:r>
    </w:p>
    <w:p w14:paraId="38B20328" w14:textId="77777777" w:rsidR="00390134" w:rsidRPr="009A21E7" w:rsidRDefault="00390134" w:rsidP="00390134">
      <w:pPr>
        <w:jc w:val="both"/>
        <w:rPr>
          <w:rFonts w:cs="Times New Roman"/>
        </w:rPr>
      </w:pPr>
    </w:p>
    <w:p w14:paraId="202FF943" w14:textId="4CFB5037" w:rsidR="00390134" w:rsidRPr="009A21E7" w:rsidRDefault="00390134" w:rsidP="00BE7272">
      <w:pPr>
        <w:pStyle w:val="Odsekzoznamu"/>
        <w:numPr>
          <w:ilvl w:val="0"/>
          <w:numId w:val="17"/>
        </w:numPr>
        <w:jc w:val="both"/>
        <w:rPr>
          <w:rFonts w:cs="Times New Roman"/>
        </w:rPr>
      </w:pPr>
      <w:r w:rsidRPr="009A21E7">
        <w:rPr>
          <w:rFonts w:cs="Times New Roman"/>
        </w:rPr>
        <w:t>V § 109 ods. 7 sa slová „vznikol nárok“ nahrádzajú slovami „vzniklo právo“.</w:t>
      </w:r>
    </w:p>
    <w:p w14:paraId="6B7A501C" w14:textId="77777777" w:rsidR="00390134" w:rsidRPr="009A21E7" w:rsidRDefault="00390134" w:rsidP="00390134">
      <w:pPr>
        <w:jc w:val="both"/>
        <w:rPr>
          <w:rFonts w:cs="Times New Roman"/>
        </w:rPr>
      </w:pPr>
    </w:p>
    <w:p w14:paraId="4E603B08" w14:textId="12DEFBF3" w:rsidR="00390134" w:rsidRPr="009A21E7" w:rsidRDefault="00390134" w:rsidP="00BE7272">
      <w:pPr>
        <w:pStyle w:val="Odsekzoznamu"/>
        <w:numPr>
          <w:ilvl w:val="0"/>
          <w:numId w:val="17"/>
        </w:numPr>
        <w:jc w:val="both"/>
        <w:rPr>
          <w:rFonts w:cs="Times New Roman"/>
        </w:rPr>
      </w:pPr>
      <w:r w:rsidRPr="009A21E7">
        <w:rPr>
          <w:rFonts w:cs="Times New Roman"/>
        </w:rPr>
        <w:t>V § 111 ods. 5 sa slová „Toto obdobie“ nahrádzajú slovami „Táto doba“.</w:t>
      </w:r>
    </w:p>
    <w:p w14:paraId="5CC57B4B" w14:textId="77777777" w:rsidR="00390134" w:rsidRPr="009A21E7" w:rsidRDefault="00390134" w:rsidP="00390134">
      <w:pPr>
        <w:jc w:val="both"/>
        <w:rPr>
          <w:rFonts w:cs="Times New Roman"/>
        </w:rPr>
      </w:pPr>
    </w:p>
    <w:p w14:paraId="1F17E0D6" w14:textId="3D02B749" w:rsidR="00390134" w:rsidRPr="009A21E7" w:rsidRDefault="00390134" w:rsidP="00BE7272">
      <w:pPr>
        <w:pStyle w:val="Odsekzoznamu"/>
        <w:numPr>
          <w:ilvl w:val="0"/>
          <w:numId w:val="17"/>
        </w:numPr>
        <w:jc w:val="both"/>
        <w:rPr>
          <w:rFonts w:cs="Times New Roman"/>
        </w:rPr>
      </w:pPr>
      <w:r w:rsidRPr="009A21E7">
        <w:rPr>
          <w:rFonts w:cs="Times New Roman"/>
        </w:rPr>
        <w:t>V § 113 ods. 1 a § 144a ods. 4 a 5 sa slovo „nároku“ nahrádza slovom „práva“.</w:t>
      </w:r>
    </w:p>
    <w:p w14:paraId="72193D7E" w14:textId="77777777" w:rsidR="00390134" w:rsidRPr="009A21E7" w:rsidRDefault="00390134" w:rsidP="00390134">
      <w:pPr>
        <w:jc w:val="both"/>
        <w:rPr>
          <w:rFonts w:cs="Times New Roman"/>
        </w:rPr>
      </w:pPr>
    </w:p>
    <w:p w14:paraId="4D58FD1D" w14:textId="4AD383AA" w:rsidR="00390134" w:rsidRPr="009A21E7" w:rsidRDefault="00390134" w:rsidP="00BE7272">
      <w:pPr>
        <w:pStyle w:val="Odsekzoznamu"/>
        <w:numPr>
          <w:ilvl w:val="0"/>
          <w:numId w:val="17"/>
        </w:numPr>
        <w:jc w:val="both"/>
        <w:rPr>
          <w:rFonts w:cs="Times New Roman"/>
        </w:rPr>
      </w:pPr>
      <w:r w:rsidRPr="009A21E7">
        <w:rPr>
          <w:rFonts w:cs="Times New Roman"/>
        </w:rPr>
        <w:t>V § 117 sa slová „nárok alebo na ktorú mu nárok nevznikol“ nahrádzajú slovami „právo alebo na ktorú mu právo nevzniklo“.</w:t>
      </w:r>
    </w:p>
    <w:p w14:paraId="69F32291" w14:textId="77777777" w:rsidR="00390134" w:rsidRPr="009A21E7" w:rsidRDefault="00390134" w:rsidP="00390134">
      <w:pPr>
        <w:jc w:val="both"/>
        <w:rPr>
          <w:rFonts w:cs="Times New Roman"/>
        </w:rPr>
      </w:pPr>
    </w:p>
    <w:p w14:paraId="2F81F722" w14:textId="6A06480C" w:rsidR="00390134" w:rsidRDefault="00390134" w:rsidP="00BE7272">
      <w:pPr>
        <w:pStyle w:val="Odsekzoznamu"/>
        <w:numPr>
          <w:ilvl w:val="0"/>
          <w:numId w:val="17"/>
        </w:numPr>
        <w:jc w:val="both"/>
        <w:rPr>
          <w:rFonts w:cs="Times New Roman"/>
        </w:rPr>
      </w:pPr>
      <w:r w:rsidRPr="009A21E7">
        <w:rPr>
          <w:rFonts w:cs="Times New Roman"/>
        </w:rPr>
        <w:t>V § 125 ods. 5 a § 152 ods. 2 sa slovo „Nárok“ nahrádza slovom „Právo“.</w:t>
      </w:r>
    </w:p>
    <w:p w14:paraId="453B654A" w14:textId="77777777" w:rsidR="006213F1" w:rsidRPr="009A21E7" w:rsidRDefault="006213F1" w:rsidP="006213F1">
      <w:pPr>
        <w:pStyle w:val="Odsekzoznamu"/>
        <w:jc w:val="both"/>
        <w:rPr>
          <w:rFonts w:cs="Times New Roman"/>
        </w:rPr>
      </w:pPr>
    </w:p>
    <w:p w14:paraId="220DD7F1" w14:textId="48ADB097" w:rsidR="00390134" w:rsidRPr="009A21E7" w:rsidRDefault="00390134" w:rsidP="00BE7272">
      <w:pPr>
        <w:pStyle w:val="Odsekzoznamu"/>
        <w:numPr>
          <w:ilvl w:val="0"/>
          <w:numId w:val="17"/>
        </w:numPr>
        <w:jc w:val="both"/>
        <w:rPr>
          <w:rFonts w:cs="Times New Roman"/>
        </w:rPr>
      </w:pPr>
      <w:r w:rsidRPr="009A21E7">
        <w:rPr>
          <w:rFonts w:cs="Times New Roman"/>
        </w:rPr>
        <w:lastRenderedPageBreak/>
        <w:t>V § 129 ods. 1 sa slová „mesačné obdobie“ nahrádzajú slovami „kalendárny mesiac“.</w:t>
      </w:r>
    </w:p>
    <w:p w14:paraId="08220B80" w14:textId="77777777" w:rsidR="00390134" w:rsidRPr="009A21E7" w:rsidRDefault="00390134" w:rsidP="00390134">
      <w:pPr>
        <w:jc w:val="both"/>
        <w:rPr>
          <w:rFonts w:cs="Times New Roman"/>
        </w:rPr>
      </w:pPr>
    </w:p>
    <w:p w14:paraId="1D1FE3E7" w14:textId="625A68B5" w:rsidR="00390134" w:rsidRPr="009A21E7" w:rsidRDefault="00390134" w:rsidP="00BE7272">
      <w:pPr>
        <w:pStyle w:val="Odsekzoznamu"/>
        <w:numPr>
          <w:ilvl w:val="0"/>
          <w:numId w:val="17"/>
        </w:numPr>
        <w:jc w:val="both"/>
        <w:rPr>
          <w:rFonts w:cs="Times New Roman"/>
        </w:rPr>
      </w:pPr>
      <w:r w:rsidRPr="009A21E7">
        <w:rPr>
          <w:rFonts w:cs="Times New Roman"/>
        </w:rPr>
        <w:t>V § 130 ods. 8 sa vypúšťajú slová „alebo v pobočke zahraničnej banky v Slovenskej republike“.</w:t>
      </w:r>
    </w:p>
    <w:p w14:paraId="6B76C372" w14:textId="77777777" w:rsidR="00390134" w:rsidRPr="009A21E7" w:rsidRDefault="00390134" w:rsidP="00390134">
      <w:pPr>
        <w:jc w:val="both"/>
        <w:rPr>
          <w:rFonts w:cs="Times New Roman"/>
        </w:rPr>
      </w:pPr>
    </w:p>
    <w:p w14:paraId="4634E4E6" w14:textId="1F24E820" w:rsidR="00390134" w:rsidRPr="009A21E7" w:rsidRDefault="00390134" w:rsidP="00BE7272">
      <w:pPr>
        <w:pStyle w:val="Odsekzoznamu"/>
        <w:numPr>
          <w:ilvl w:val="0"/>
          <w:numId w:val="17"/>
        </w:numPr>
        <w:jc w:val="both"/>
        <w:rPr>
          <w:rFonts w:cs="Times New Roman"/>
        </w:rPr>
      </w:pPr>
      <w:r w:rsidRPr="009A21E7">
        <w:rPr>
          <w:rFonts w:cs="Times New Roman"/>
        </w:rPr>
        <w:t>V § 130a ods. 3 písm. h) sa vypúšťajú slová „alebo v pobočke zahraničnej banky“.</w:t>
      </w:r>
    </w:p>
    <w:p w14:paraId="763E2863" w14:textId="77777777" w:rsidR="00390134" w:rsidRPr="009A21E7" w:rsidRDefault="00390134" w:rsidP="00390134">
      <w:pPr>
        <w:jc w:val="both"/>
        <w:rPr>
          <w:rFonts w:cs="Times New Roman"/>
        </w:rPr>
      </w:pPr>
    </w:p>
    <w:p w14:paraId="49A06031" w14:textId="72E90AE9" w:rsidR="00390134" w:rsidRPr="009A21E7" w:rsidRDefault="00390134" w:rsidP="00BE7272">
      <w:pPr>
        <w:pStyle w:val="Odsekzoznamu"/>
        <w:numPr>
          <w:ilvl w:val="0"/>
          <w:numId w:val="17"/>
        </w:numPr>
        <w:jc w:val="both"/>
        <w:rPr>
          <w:rFonts w:cs="Times New Roman"/>
        </w:rPr>
      </w:pPr>
      <w:r w:rsidRPr="009A21E7">
        <w:rPr>
          <w:rFonts w:cs="Times New Roman"/>
        </w:rPr>
        <w:t>V § 131 ods. 2 písm. g) sa slová „nárok, prípadne na ktorú mu nárok nevznikol“ nahrádzajú slovami „právo, prípadne na ktorú mu právo nevzniklo“.</w:t>
      </w:r>
    </w:p>
    <w:p w14:paraId="289705F4" w14:textId="77777777" w:rsidR="00390134" w:rsidRPr="009A21E7" w:rsidRDefault="00390134" w:rsidP="00390134">
      <w:pPr>
        <w:jc w:val="both"/>
        <w:rPr>
          <w:rFonts w:cs="Times New Roman"/>
        </w:rPr>
      </w:pPr>
    </w:p>
    <w:p w14:paraId="44CC266D" w14:textId="04BFC3A0" w:rsidR="00390134" w:rsidRPr="009A21E7" w:rsidRDefault="00390134" w:rsidP="00BE7272">
      <w:pPr>
        <w:pStyle w:val="Odsekzoznamu"/>
        <w:numPr>
          <w:ilvl w:val="0"/>
          <w:numId w:val="17"/>
        </w:numPr>
        <w:jc w:val="both"/>
        <w:rPr>
          <w:rFonts w:cs="Times New Roman"/>
        </w:rPr>
      </w:pPr>
      <w:r w:rsidRPr="009A21E7">
        <w:rPr>
          <w:rFonts w:cs="Times New Roman"/>
        </w:rPr>
        <w:t>V § 131 ods. 4 sa slová „§ 20 ods. 2“ nahrádzajú slovami „§ 34“.</w:t>
      </w:r>
    </w:p>
    <w:p w14:paraId="66EAF3B2" w14:textId="77777777" w:rsidR="00390134" w:rsidRPr="009A21E7" w:rsidRDefault="00390134" w:rsidP="00390134">
      <w:pPr>
        <w:jc w:val="both"/>
        <w:rPr>
          <w:rFonts w:cs="Times New Roman"/>
        </w:rPr>
      </w:pPr>
    </w:p>
    <w:p w14:paraId="5E93D42C" w14:textId="58335AA6" w:rsidR="00390134" w:rsidRPr="009A21E7" w:rsidRDefault="00390134" w:rsidP="00BE7272">
      <w:pPr>
        <w:pStyle w:val="Odsekzoznamu"/>
        <w:numPr>
          <w:ilvl w:val="0"/>
          <w:numId w:val="17"/>
        </w:numPr>
        <w:jc w:val="both"/>
        <w:rPr>
          <w:rFonts w:cs="Times New Roman"/>
        </w:rPr>
      </w:pPr>
      <w:r w:rsidRPr="009A21E7">
        <w:rPr>
          <w:rFonts w:cs="Times New Roman"/>
        </w:rPr>
        <w:t>V § 134 ods. 5 sa slová „vznikol nárok“ nahrádzajú slovami „vzniklo právo“.</w:t>
      </w:r>
    </w:p>
    <w:p w14:paraId="683F7406" w14:textId="77777777" w:rsidR="00390134" w:rsidRPr="009A21E7" w:rsidRDefault="00390134" w:rsidP="00390134">
      <w:pPr>
        <w:jc w:val="both"/>
        <w:rPr>
          <w:rFonts w:cs="Times New Roman"/>
        </w:rPr>
      </w:pPr>
    </w:p>
    <w:p w14:paraId="6552F46D" w14:textId="33B9DBB3" w:rsidR="00390134" w:rsidRPr="009A21E7" w:rsidRDefault="00390134" w:rsidP="00BE7272">
      <w:pPr>
        <w:pStyle w:val="Odsekzoznamu"/>
        <w:numPr>
          <w:ilvl w:val="0"/>
          <w:numId w:val="17"/>
        </w:numPr>
        <w:ind w:left="714" w:hanging="357"/>
        <w:contextualSpacing w:val="0"/>
        <w:jc w:val="both"/>
        <w:rPr>
          <w:rFonts w:cs="Times New Roman"/>
        </w:rPr>
      </w:pPr>
      <w:r w:rsidRPr="009A21E7">
        <w:rPr>
          <w:rFonts w:cs="Times New Roman"/>
        </w:rPr>
        <w:t>V § 141 ods. 2 písm. d) úvodnej vete sa slovo „úmrtie“ nahrádza slovom „smrť“, v prvom bode sa slovo „úmrtí“ nahrádza slovom „smrti“ a v treťom bode  sa slovo „úmrtia“ nahrádza slovom „smrti“.</w:t>
      </w:r>
    </w:p>
    <w:p w14:paraId="3A77E92B" w14:textId="77777777" w:rsidR="00390134" w:rsidRPr="009A21E7" w:rsidRDefault="00390134" w:rsidP="00390134">
      <w:pPr>
        <w:jc w:val="both"/>
        <w:rPr>
          <w:rFonts w:cs="Times New Roman"/>
        </w:rPr>
      </w:pPr>
    </w:p>
    <w:p w14:paraId="2538DBDB" w14:textId="4DFC7D10" w:rsidR="00390134" w:rsidRPr="009A21E7" w:rsidRDefault="00390134" w:rsidP="00BE7272">
      <w:pPr>
        <w:pStyle w:val="Odsekzoznamu"/>
        <w:numPr>
          <w:ilvl w:val="0"/>
          <w:numId w:val="17"/>
        </w:numPr>
        <w:jc w:val="both"/>
        <w:rPr>
          <w:rFonts w:cs="Times New Roman"/>
        </w:rPr>
      </w:pPr>
      <w:r w:rsidRPr="009A21E7">
        <w:rPr>
          <w:rFonts w:cs="Times New Roman"/>
        </w:rPr>
        <w:t>V § 141 ods. 6 prvej vete sa slovo „nároku“ nahrádza slovom „rozsahu“ a v druhej vete sa slovo „nárok“ nahrádza slovom „rozsah“.</w:t>
      </w:r>
    </w:p>
    <w:p w14:paraId="1157341B" w14:textId="77777777" w:rsidR="00390134" w:rsidRPr="009A21E7" w:rsidRDefault="00390134" w:rsidP="00390134">
      <w:pPr>
        <w:jc w:val="both"/>
        <w:rPr>
          <w:rFonts w:cs="Times New Roman"/>
        </w:rPr>
      </w:pPr>
    </w:p>
    <w:p w14:paraId="5976B797" w14:textId="2AC84482" w:rsidR="00390134" w:rsidRPr="009A21E7" w:rsidRDefault="00390134" w:rsidP="00BE7272">
      <w:pPr>
        <w:pStyle w:val="Odsekzoznamu"/>
        <w:numPr>
          <w:ilvl w:val="0"/>
          <w:numId w:val="17"/>
        </w:numPr>
        <w:jc w:val="both"/>
        <w:rPr>
          <w:rFonts w:cs="Times New Roman"/>
        </w:rPr>
      </w:pPr>
      <w:r w:rsidRPr="009A21E7">
        <w:rPr>
          <w:rFonts w:cs="Times New Roman"/>
        </w:rPr>
        <w:t>V § 144a ods. 3 písm. d) sa slová „mladšie ako desať rokov veku“ nahrádzajú slovami „do dovŕšenia desiateho roka života“.</w:t>
      </w:r>
    </w:p>
    <w:p w14:paraId="3A6DF625" w14:textId="77777777" w:rsidR="00390134" w:rsidRPr="009A21E7" w:rsidRDefault="00390134" w:rsidP="00390134">
      <w:pPr>
        <w:jc w:val="both"/>
        <w:rPr>
          <w:rFonts w:cs="Times New Roman"/>
        </w:rPr>
      </w:pPr>
    </w:p>
    <w:p w14:paraId="2788BE90" w14:textId="55926580" w:rsidR="00390134" w:rsidRPr="009A21E7" w:rsidRDefault="00390134" w:rsidP="00BE7272">
      <w:pPr>
        <w:pStyle w:val="Odsekzoznamu"/>
        <w:numPr>
          <w:ilvl w:val="0"/>
          <w:numId w:val="17"/>
        </w:numPr>
        <w:jc w:val="both"/>
        <w:rPr>
          <w:rFonts w:cs="Times New Roman"/>
        </w:rPr>
      </w:pPr>
      <w:r w:rsidRPr="009A21E7">
        <w:rPr>
          <w:rFonts w:cs="Times New Roman"/>
        </w:rPr>
        <w:t>V § 146 ods. 5 sa slovo „ujma“ nahrádza slovom „škoda“.</w:t>
      </w:r>
    </w:p>
    <w:p w14:paraId="44035AFA" w14:textId="77777777" w:rsidR="00390134" w:rsidRPr="009A21E7" w:rsidRDefault="00390134" w:rsidP="00390134">
      <w:pPr>
        <w:jc w:val="both"/>
        <w:rPr>
          <w:rFonts w:cs="Times New Roman"/>
        </w:rPr>
      </w:pPr>
    </w:p>
    <w:p w14:paraId="4FC5F94B" w14:textId="192A3C06" w:rsidR="00390134" w:rsidRPr="009A21E7" w:rsidRDefault="00390134" w:rsidP="00BE7272">
      <w:pPr>
        <w:pStyle w:val="Odsekzoznamu"/>
        <w:numPr>
          <w:ilvl w:val="0"/>
          <w:numId w:val="17"/>
        </w:numPr>
        <w:jc w:val="both"/>
        <w:rPr>
          <w:rFonts w:cs="Times New Roman"/>
        </w:rPr>
      </w:pPr>
      <w:r w:rsidRPr="009A21E7">
        <w:rPr>
          <w:rFonts w:cs="Times New Roman"/>
        </w:rPr>
        <w:t>V § 155 ods. 1 sa slová „určitý čas“ nahrádzajú slovami „určitú dobu“.</w:t>
      </w:r>
    </w:p>
    <w:p w14:paraId="78F98F3B" w14:textId="77777777" w:rsidR="00390134" w:rsidRPr="009A21E7" w:rsidRDefault="00390134" w:rsidP="00390134">
      <w:pPr>
        <w:jc w:val="both"/>
        <w:rPr>
          <w:rFonts w:cs="Times New Roman"/>
        </w:rPr>
      </w:pPr>
    </w:p>
    <w:p w14:paraId="18F8B43C" w14:textId="6B1A6624" w:rsidR="00390134" w:rsidRPr="009A21E7" w:rsidRDefault="00390134" w:rsidP="00BE7272">
      <w:pPr>
        <w:pStyle w:val="Odsekzoznamu"/>
        <w:numPr>
          <w:ilvl w:val="0"/>
          <w:numId w:val="17"/>
        </w:numPr>
        <w:jc w:val="both"/>
        <w:rPr>
          <w:rFonts w:cs="Times New Roman"/>
        </w:rPr>
      </w:pPr>
      <w:r w:rsidRPr="009A21E7">
        <w:rPr>
          <w:rFonts w:cs="Times New Roman"/>
        </w:rPr>
        <w:t>V § 155 ods. 4 úvodnej vete sa slovo „čas“ nahrádza slovom „doba“.</w:t>
      </w:r>
    </w:p>
    <w:p w14:paraId="1827278F" w14:textId="77777777" w:rsidR="00390134" w:rsidRPr="009A21E7" w:rsidRDefault="00390134" w:rsidP="00390134">
      <w:pPr>
        <w:jc w:val="both"/>
        <w:rPr>
          <w:rFonts w:cs="Times New Roman"/>
        </w:rPr>
      </w:pPr>
    </w:p>
    <w:p w14:paraId="3125508C" w14:textId="4FF86B04" w:rsidR="00390134" w:rsidRPr="009A21E7" w:rsidRDefault="00390134" w:rsidP="00BE7272">
      <w:pPr>
        <w:pStyle w:val="Odsekzoznamu"/>
        <w:numPr>
          <w:ilvl w:val="0"/>
          <w:numId w:val="17"/>
        </w:numPr>
        <w:jc w:val="both"/>
        <w:rPr>
          <w:rFonts w:cs="Times New Roman"/>
        </w:rPr>
      </w:pPr>
      <w:r w:rsidRPr="009A21E7">
        <w:rPr>
          <w:rFonts w:cs="Times New Roman"/>
        </w:rPr>
        <w:t>V § 156 sa slovo „úmrtí“ nahrádza slovom „smrti“.</w:t>
      </w:r>
    </w:p>
    <w:p w14:paraId="7F8FDC27" w14:textId="77777777" w:rsidR="00390134" w:rsidRPr="009A21E7" w:rsidRDefault="00390134" w:rsidP="00390134">
      <w:pPr>
        <w:jc w:val="both"/>
        <w:rPr>
          <w:rFonts w:cs="Times New Roman"/>
        </w:rPr>
      </w:pPr>
    </w:p>
    <w:p w14:paraId="4CFDC771" w14:textId="2C2F13F3" w:rsidR="00390134" w:rsidRPr="009A21E7" w:rsidRDefault="00390134" w:rsidP="00BE7272">
      <w:pPr>
        <w:pStyle w:val="Odsekzoznamu"/>
        <w:numPr>
          <w:ilvl w:val="0"/>
          <w:numId w:val="17"/>
        </w:numPr>
        <w:jc w:val="both"/>
        <w:rPr>
          <w:rFonts w:cs="Times New Roman"/>
        </w:rPr>
      </w:pPr>
      <w:r w:rsidRPr="009A21E7">
        <w:rPr>
          <w:rFonts w:cs="Times New Roman"/>
        </w:rPr>
        <w:t>V § 164 ods. 2 sa slová „mladšie ako 15 rokov“ nahrádzajú slovami „do dovŕšenia pätnásteho roka života“.</w:t>
      </w:r>
    </w:p>
    <w:p w14:paraId="3ED91CE2" w14:textId="77777777" w:rsidR="00390134" w:rsidRPr="009A21E7" w:rsidRDefault="00390134" w:rsidP="00390134">
      <w:pPr>
        <w:jc w:val="both"/>
        <w:rPr>
          <w:rFonts w:cs="Times New Roman"/>
        </w:rPr>
      </w:pPr>
    </w:p>
    <w:p w14:paraId="2A35D3FC" w14:textId="72D26032" w:rsidR="00390134" w:rsidRPr="009A21E7" w:rsidRDefault="00390134" w:rsidP="00BE7272">
      <w:pPr>
        <w:pStyle w:val="Odsekzoznamu"/>
        <w:numPr>
          <w:ilvl w:val="0"/>
          <w:numId w:val="17"/>
        </w:numPr>
        <w:jc w:val="both"/>
        <w:rPr>
          <w:rFonts w:cs="Times New Roman"/>
        </w:rPr>
      </w:pPr>
      <w:r w:rsidRPr="009A21E7">
        <w:rPr>
          <w:rFonts w:cs="Times New Roman"/>
        </w:rPr>
        <w:t>V § 164 ods. 3 sa slová „mladšie ako osem rokov“ nahrádzajú slovami „do dovŕšenia ôsmeho roka života“.</w:t>
      </w:r>
    </w:p>
    <w:p w14:paraId="6E1221C4" w14:textId="77777777" w:rsidR="00390134" w:rsidRPr="009A21E7" w:rsidRDefault="00390134" w:rsidP="00390134">
      <w:pPr>
        <w:jc w:val="both"/>
        <w:rPr>
          <w:rFonts w:cs="Times New Roman"/>
        </w:rPr>
      </w:pPr>
    </w:p>
    <w:p w14:paraId="48A65763" w14:textId="642F971F" w:rsidR="00390134" w:rsidRPr="009A21E7" w:rsidRDefault="00390134" w:rsidP="00BE7272">
      <w:pPr>
        <w:pStyle w:val="Odsekzoznamu"/>
        <w:numPr>
          <w:ilvl w:val="0"/>
          <w:numId w:val="17"/>
        </w:numPr>
        <w:jc w:val="both"/>
        <w:rPr>
          <w:rFonts w:cs="Times New Roman"/>
        </w:rPr>
      </w:pPr>
      <w:r w:rsidRPr="009A21E7">
        <w:rPr>
          <w:rFonts w:cs="Times New Roman"/>
        </w:rPr>
        <w:t>V § 164 ods. 4 sa slová „mladšie ako tri roky“ nahrádzajú slovami „do dovŕšenia tretieho roka života“ a slová „mladšie ako 15 rokov“ sa nahrádzajú slovami „do dovŕšenia pätnásteho roka života“.</w:t>
      </w:r>
    </w:p>
    <w:p w14:paraId="30733C1F" w14:textId="1977B5A0" w:rsidR="00390134" w:rsidRPr="009A21E7" w:rsidRDefault="00390134" w:rsidP="00E168C4">
      <w:pPr>
        <w:ind w:firstLine="60"/>
        <w:jc w:val="both"/>
        <w:rPr>
          <w:rFonts w:cs="Times New Roman"/>
        </w:rPr>
      </w:pPr>
    </w:p>
    <w:p w14:paraId="4FD62BDB" w14:textId="207F6846" w:rsidR="00390134" w:rsidRPr="009A21E7" w:rsidRDefault="00390134" w:rsidP="00BE7272">
      <w:pPr>
        <w:pStyle w:val="Odsekzoznamu"/>
        <w:numPr>
          <w:ilvl w:val="0"/>
          <w:numId w:val="17"/>
        </w:numPr>
        <w:jc w:val="both"/>
        <w:rPr>
          <w:rFonts w:cs="Times New Roman"/>
        </w:rPr>
      </w:pPr>
      <w:r w:rsidRPr="009A21E7">
        <w:rPr>
          <w:rFonts w:cs="Times New Roman"/>
        </w:rPr>
        <w:t>V § 166 ods. 2 prvej vete sa slová „tri roky veku“ nahrádzajú slovami „tretí rok života“ a v druhej vete sa slová „šesť rokov veku“ nahrádzajú slovami „šiesty rok života“.</w:t>
      </w:r>
    </w:p>
    <w:p w14:paraId="665D4C0B" w14:textId="77777777" w:rsidR="00390134" w:rsidRPr="009A21E7" w:rsidRDefault="00390134" w:rsidP="00390134">
      <w:pPr>
        <w:jc w:val="both"/>
        <w:rPr>
          <w:rFonts w:cs="Times New Roman"/>
        </w:rPr>
      </w:pPr>
    </w:p>
    <w:p w14:paraId="243B39E2" w14:textId="3170B056" w:rsidR="00390134" w:rsidRPr="009A21E7" w:rsidRDefault="00390134" w:rsidP="00BE7272">
      <w:pPr>
        <w:pStyle w:val="Odsekzoznamu"/>
        <w:numPr>
          <w:ilvl w:val="0"/>
          <w:numId w:val="17"/>
        </w:numPr>
        <w:jc w:val="both"/>
        <w:rPr>
          <w:rFonts w:cs="Times New Roman"/>
        </w:rPr>
      </w:pPr>
      <w:r w:rsidRPr="009A21E7">
        <w:rPr>
          <w:rFonts w:cs="Times New Roman"/>
        </w:rPr>
        <w:t>V § 166 ods. 4 sa slová „päť rokov veku“ nahrádzajú slovami „piaty rok života“ a slová „osem rokov veku“ sa nahrádzajú slovami „ôsmy rok života“.</w:t>
      </w:r>
    </w:p>
    <w:p w14:paraId="0F285E8F" w14:textId="77777777" w:rsidR="00390134" w:rsidRPr="009A21E7" w:rsidRDefault="00390134" w:rsidP="00390134">
      <w:pPr>
        <w:jc w:val="both"/>
        <w:rPr>
          <w:rFonts w:cs="Times New Roman"/>
        </w:rPr>
      </w:pPr>
    </w:p>
    <w:p w14:paraId="1AC0440E" w14:textId="0D6F09A1" w:rsidR="00390134" w:rsidRPr="009A21E7" w:rsidRDefault="00390134" w:rsidP="00BE7272">
      <w:pPr>
        <w:pStyle w:val="Odsekzoznamu"/>
        <w:numPr>
          <w:ilvl w:val="0"/>
          <w:numId w:val="17"/>
        </w:numPr>
        <w:jc w:val="both"/>
        <w:rPr>
          <w:rFonts w:cs="Times New Roman"/>
        </w:rPr>
      </w:pPr>
      <w:r w:rsidRPr="009A21E7">
        <w:rPr>
          <w:rFonts w:cs="Times New Roman"/>
        </w:rPr>
        <w:t>V § 168 ods. 1 sa slová „tri roky veku“ nahrádzajú slovami „tretí rok života“.</w:t>
      </w:r>
    </w:p>
    <w:p w14:paraId="5CFF9816" w14:textId="77777777" w:rsidR="00390134" w:rsidRPr="009A21E7" w:rsidRDefault="00390134" w:rsidP="00390134">
      <w:pPr>
        <w:jc w:val="both"/>
        <w:rPr>
          <w:rFonts w:cs="Times New Roman"/>
        </w:rPr>
      </w:pPr>
    </w:p>
    <w:p w14:paraId="547A7D60" w14:textId="3601088D" w:rsidR="00390134" w:rsidRPr="009A21E7" w:rsidRDefault="00390134" w:rsidP="00BE7272">
      <w:pPr>
        <w:pStyle w:val="Odsekzoznamu"/>
        <w:numPr>
          <w:ilvl w:val="0"/>
          <w:numId w:val="17"/>
        </w:numPr>
        <w:jc w:val="both"/>
        <w:rPr>
          <w:rFonts w:cs="Times New Roman"/>
        </w:rPr>
      </w:pPr>
      <w:r w:rsidRPr="009A21E7">
        <w:rPr>
          <w:rFonts w:cs="Times New Roman"/>
        </w:rPr>
        <w:lastRenderedPageBreak/>
        <w:t>V § 168 ods. 3 sa slová „pod dobu“ nahrádzajú slovami „v trvaní“.</w:t>
      </w:r>
    </w:p>
    <w:p w14:paraId="7A28AF9A" w14:textId="77777777" w:rsidR="00390134" w:rsidRPr="009A21E7" w:rsidRDefault="00390134" w:rsidP="00390134">
      <w:pPr>
        <w:jc w:val="both"/>
        <w:rPr>
          <w:rFonts w:cs="Times New Roman"/>
        </w:rPr>
      </w:pPr>
    </w:p>
    <w:p w14:paraId="05E59E16" w14:textId="769FA5C2" w:rsidR="00390134" w:rsidRPr="009A21E7" w:rsidRDefault="00390134" w:rsidP="00BE7272">
      <w:pPr>
        <w:pStyle w:val="Odsekzoznamu"/>
        <w:numPr>
          <w:ilvl w:val="0"/>
          <w:numId w:val="17"/>
        </w:numPr>
        <w:jc w:val="both"/>
        <w:rPr>
          <w:rFonts w:cs="Times New Roman"/>
        </w:rPr>
      </w:pPr>
      <w:r w:rsidRPr="009A21E7">
        <w:rPr>
          <w:rFonts w:cs="Times New Roman"/>
        </w:rPr>
        <w:t>V § 168 ods. 5 sa  slová „úmrtia dieťaťa, najdlhšie do dňa, keď by dieťa dosiahlo jeden rok“ nahrádzajú slovami „smrti dieťaťa, najdlhšie do dňa, keď by dieťa dovŕšilo prvý rok života“.</w:t>
      </w:r>
    </w:p>
    <w:p w14:paraId="54EE5E46" w14:textId="77777777" w:rsidR="00390134" w:rsidRPr="009A21E7" w:rsidRDefault="00390134" w:rsidP="00390134">
      <w:pPr>
        <w:jc w:val="both"/>
        <w:rPr>
          <w:rFonts w:cs="Times New Roman"/>
        </w:rPr>
      </w:pPr>
    </w:p>
    <w:p w14:paraId="57A38AAE" w14:textId="5D5730A8" w:rsidR="00390134" w:rsidRPr="009A21E7" w:rsidRDefault="00390134" w:rsidP="00BE7272">
      <w:pPr>
        <w:pStyle w:val="Odsekzoznamu"/>
        <w:numPr>
          <w:ilvl w:val="0"/>
          <w:numId w:val="17"/>
        </w:numPr>
        <w:jc w:val="both"/>
        <w:rPr>
          <w:rFonts w:cs="Times New Roman"/>
        </w:rPr>
      </w:pPr>
      <w:r w:rsidRPr="009A21E7">
        <w:rPr>
          <w:rFonts w:cs="Times New Roman"/>
        </w:rPr>
        <w:t>V § 169 ods. 2 prvej vete sa slová „troch rokov veku“ nahrádzajú slovami „tretieho roka života“, v druhej vete sa slová „tri roky veku“ nahrádzajú slovami „tretí rok života“ a slová „šesť rokov veku“ sa nahrádzajú slovami „šiesty rok života“ a v tretej vete sa slová „šesť rokov veku“ nahrádzajú slovami „šiesty rok života“.</w:t>
      </w:r>
    </w:p>
    <w:p w14:paraId="380C1A97" w14:textId="77777777" w:rsidR="00390134" w:rsidRPr="009A21E7" w:rsidRDefault="00390134" w:rsidP="00390134">
      <w:pPr>
        <w:jc w:val="both"/>
        <w:rPr>
          <w:rFonts w:cs="Times New Roman"/>
        </w:rPr>
      </w:pPr>
    </w:p>
    <w:p w14:paraId="4364E37A" w14:textId="30CE4074" w:rsidR="00390134" w:rsidRPr="009A21E7" w:rsidRDefault="00390134" w:rsidP="00BE7272">
      <w:pPr>
        <w:pStyle w:val="Odsekzoznamu"/>
        <w:numPr>
          <w:ilvl w:val="0"/>
          <w:numId w:val="17"/>
        </w:numPr>
        <w:jc w:val="both"/>
        <w:rPr>
          <w:rFonts w:cs="Times New Roman"/>
        </w:rPr>
      </w:pPr>
      <w:r w:rsidRPr="009A21E7">
        <w:rPr>
          <w:rFonts w:cs="Times New Roman"/>
        </w:rPr>
        <w:t>V § 169 ods. 3 sa slová „osem rokov veku“ nahrádzajú slovami „ôsmy rok života“.</w:t>
      </w:r>
    </w:p>
    <w:p w14:paraId="1077AA3F" w14:textId="77777777" w:rsidR="00390134" w:rsidRPr="009A21E7" w:rsidRDefault="00390134" w:rsidP="00390134">
      <w:pPr>
        <w:jc w:val="both"/>
        <w:rPr>
          <w:rFonts w:cs="Times New Roman"/>
        </w:rPr>
      </w:pPr>
    </w:p>
    <w:p w14:paraId="59CAEE14" w14:textId="07CE51E0" w:rsidR="00390134" w:rsidRPr="009A21E7" w:rsidRDefault="00390134" w:rsidP="00BE7272">
      <w:pPr>
        <w:pStyle w:val="Odsekzoznamu"/>
        <w:numPr>
          <w:ilvl w:val="0"/>
          <w:numId w:val="17"/>
        </w:numPr>
        <w:jc w:val="both"/>
        <w:rPr>
          <w:rFonts w:cs="Times New Roman"/>
        </w:rPr>
      </w:pPr>
      <w:r w:rsidRPr="009A21E7">
        <w:rPr>
          <w:rFonts w:cs="Times New Roman"/>
        </w:rPr>
        <w:t>V § 170 ods. 2 sa slová „konca šiesteho mesiaca jeho veku“ nahrádzajú slovami „dovŕšenia šiesteho mesiaca jeho života“.</w:t>
      </w:r>
    </w:p>
    <w:p w14:paraId="591C6223" w14:textId="77777777" w:rsidR="00390134" w:rsidRPr="009A21E7" w:rsidRDefault="00390134" w:rsidP="00390134">
      <w:pPr>
        <w:jc w:val="both"/>
        <w:rPr>
          <w:rFonts w:cs="Times New Roman"/>
        </w:rPr>
      </w:pPr>
    </w:p>
    <w:p w14:paraId="30EDAFA2" w14:textId="50451C88" w:rsidR="00390134" w:rsidRPr="009A21E7" w:rsidRDefault="00390134" w:rsidP="00BE7272">
      <w:pPr>
        <w:pStyle w:val="Odsekzoznamu"/>
        <w:numPr>
          <w:ilvl w:val="0"/>
          <w:numId w:val="17"/>
        </w:numPr>
        <w:jc w:val="both"/>
        <w:rPr>
          <w:rFonts w:cs="Times New Roman"/>
        </w:rPr>
      </w:pPr>
      <w:r w:rsidRPr="009A21E7">
        <w:rPr>
          <w:rFonts w:cs="Times New Roman"/>
        </w:rPr>
        <w:t>V § 174 ods. 1 sa slová „zamestnanci starší ako 16 rokov“ nahrádzajú slovami „zamestnanci, ktorí dovŕšili šestnásty rok života,“.</w:t>
      </w:r>
    </w:p>
    <w:p w14:paraId="2977A84E" w14:textId="77777777" w:rsidR="00390134" w:rsidRPr="009A21E7" w:rsidRDefault="00390134" w:rsidP="00390134">
      <w:pPr>
        <w:jc w:val="both"/>
        <w:rPr>
          <w:rFonts w:cs="Times New Roman"/>
        </w:rPr>
      </w:pPr>
    </w:p>
    <w:p w14:paraId="6E8072A1" w14:textId="011E4570" w:rsidR="00390134" w:rsidRPr="009A21E7" w:rsidRDefault="00390134" w:rsidP="00BE7272">
      <w:pPr>
        <w:pStyle w:val="Odsekzoznamu"/>
        <w:numPr>
          <w:ilvl w:val="0"/>
          <w:numId w:val="17"/>
        </w:numPr>
        <w:jc w:val="both"/>
        <w:rPr>
          <w:rFonts w:cs="Times New Roman"/>
        </w:rPr>
      </w:pPr>
      <w:r w:rsidRPr="009A21E7">
        <w:rPr>
          <w:rFonts w:cs="Times New Roman"/>
        </w:rPr>
        <w:t>Nadpis ôsmej časti znie: „ŠKODA A BEZDÔVODNÉ OBOHATENIE“.</w:t>
      </w:r>
    </w:p>
    <w:p w14:paraId="50BA7077" w14:textId="77777777" w:rsidR="00390134" w:rsidRPr="009A21E7" w:rsidRDefault="00390134" w:rsidP="00390134">
      <w:pPr>
        <w:jc w:val="both"/>
        <w:rPr>
          <w:rFonts w:cs="Times New Roman"/>
        </w:rPr>
      </w:pPr>
    </w:p>
    <w:p w14:paraId="1B796750" w14:textId="6121CB63" w:rsidR="00390134" w:rsidRPr="009A21E7" w:rsidRDefault="00390134" w:rsidP="00BE7272">
      <w:pPr>
        <w:pStyle w:val="Odsekzoznamu"/>
        <w:numPr>
          <w:ilvl w:val="0"/>
          <w:numId w:val="17"/>
        </w:numPr>
        <w:jc w:val="both"/>
        <w:rPr>
          <w:rFonts w:cs="Times New Roman"/>
        </w:rPr>
      </w:pPr>
      <w:r w:rsidRPr="009A21E7">
        <w:rPr>
          <w:rFonts w:cs="Times New Roman"/>
        </w:rPr>
        <w:t>V § 177 ods. 1 sa slovo „urobiť“ nahrádza slovami „uskutočniť“.</w:t>
      </w:r>
    </w:p>
    <w:p w14:paraId="1B7D38FD" w14:textId="77777777" w:rsidR="00390134" w:rsidRPr="009A21E7" w:rsidRDefault="00390134" w:rsidP="00390134">
      <w:pPr>
        <w:jc w:val="both"/>
        <w:rPr>
          <w:rFonts w:cs="Times New Roman"/>
        </w:rPr>
      </w:pPr>
    </w:p>
    <w:p w14:paraId="2DFFFBFB" w14:textId="161665C6" w:rsidR="00390134" w:rsidRPr="009A21E7" w:rsidRDefault="00390134" w:rsidP="00BE7272">
      <w:pPr>
        <w:pStyle w:val="Odsekzoznamu"/>
        <w:numPr>
          <w:ilvl w:val="0"/>
          <w:numId w:val="17"/>
        </w:numPr>
        <w:jc w:val="both"/>
        <w:rPr>
          <w:rFonts w:cs="Times New Roman"/>
        </w:rPr>
      </w:pPr>
      <w:r w:rsidRPr="009A21E7">
        <w:rPr>
          <w:rFonts w:cs="Times New Roman"/>
        </w:rPr>
        <w:t xml:space="preserve">V § 178 odsek 1 znie: </w:t>
      </w:r>
    </w:p>
    <w:p w14:paraId="50729D41" w14:textId="77777777" w:rsidR="00390134" w:rsidRPr="009A21E7" w:rsidRDefault="00390134" w:rsidP="00E168C4">
      <w:pPr>
        <w:pStyle w:val="Odsekzoznamu"/>
        <w:jc w:val="both"/>
        <w:rPr>
          <w:rFonts w:cs="Times New Roman"/>
        </w:rPr>
      </w:pPr>
      <w:r w:rsidRPr="009A21E7">
        <w:rPr>
          <w:rFonts w:cs="Times New Roman"/>
        </w:rPr>
        <w:t>„(1) Zamestnanec je povinný počínať si tak, aby nedochádzalo k vzniku škody ani k bezdôvodnému obohateniu.“.</w:t>
      </w:r>
    </w:p>
    <w:p w14:paraId="5807B4FB" w14:textId="77777777" w:rsidR="00390134" w:rsidRPr="009A21E7" w:rsidRDefault="00390134" w:rsidP="00390134">
      <w:pPr>
        <w:jc w:val="both"/>
        <w:rPr>
          <w:rFonts w:cs="Times New Roman"/>
        </w:rPr>
      </w:pPr>
    </w:p>
    <w:p w14:paraId="3AB6F061" w14:textId="27558C5F" w:rsidR="00390134" w:rsidRPr="009A21E7" w:rsidRDefault="00390134" w:rsidP="00BE7272">
      <w:pPr>
        <w:pStyle w:val="Odsekzoznamu"/>
        <w:numPr>
          <w:ilvl w:val="0"/>
          <w:numId w:val="17"/>
        </w:numPr>
        <w:jc w:val="both"/>
        <w:rPr>
          <w:rFonts w:cs="Times New Roman"/>
        </w:rPr>
      </w:pPr>
      <w:r w:rsidRPr="009A21E7">
        <w:rPr>
          <w:rFonts w:cs="Times New Roman"/>
        </w:rPr>
        <w:t>V § 178 ods. 2 tretia veta znie: „Túto povinnosť zamestnanec nemá, ak mu v tom bránia dôležité okolnosti, ak by tým vystavil vážnemu ohrozeniu seba, ostatných zamestnancov alebo blízke osoby, alebo ak medzi závažnosťou škody a  úsilím na  jej odvrátenie je zrejmý nepomer.“.</w:t>
      </w:r>
    </w:p>
    <w:p w14:paraId="173081FF" w14:textId="77777777" w:rsidR="00390134" w:rsidRPr="009A21E7" w:rsidRDefault="00390134" w:rsidP="00390134">
      <w:pPr>
        <w:jc w:val="both"/>
        <w:rPr>
          <w:rFonts w:cs="Times New Roman"/>
        </w:rPr>
      </w:pPr>
    </w:p>
    <w:p w14:paraId="3AF7D56D" w14:textId="0BE6F582" w:rsidR="00390134" w:rsidRPr="009A21E7" w:rsidRDefault="00390134" w:rsidP="00BE7272">
      <w:pPr>
        <w:pStyle w:val="Odsekzoznamu"/>
        <w:numPr>
          <w:ilvl w:val="0"/>
          <w:numId w:val="17"/>
        </w:numPr>
        <w:jc w:val="both"/>
        <w:rPr>
          <w:rFonts w:cs="Times New Roman"/>
        </w:rPr>
      </w:pPr>
      <w:r w:rsidRPr="009A21E7">
        <w:rPr>
          <w:rFonts w:cs="Times New Roman"/>
        </w:rPr>
        <w:t>Za § 178 sa vkladajú § 178a a 178b, ktoré vrátane nadpisov znejú:</w:t>
      </w:r>
    </w:p>
    <w:p w14:paraId="50C37C81" w14:textId="77777777" w:rsidR="00390134" w:rsidRPr="009A21E7" w:rsidRDefault="00390134" w:rsidP="003D5EE2">
      <w:pPr>
        <w:ind w:left="709"/>
        <w:jc w:val="center"/>
        <w:rPr>
          <w:rFonts w:cs="Times New Roman"/>
          <w:bCs/>
        </w:rPr>
      </w:pPr>
      <w:r w:rsidRPr="009A21E7">
        <w:rPr>
          <w:rFonts w:cs="Times New Roman"/>
        </w:rPr>
        <w:t>„</w:t>
      </w:r>
      <w:r w:rsidRPr="009A21E7">
        <w:rPr>
          <w:rFonts w:cs="Times New Roman"/>
          <w:bCs/>
        </w:rPr>
        <w:t>§ 178a</w:t>
      </w:r>
    </w:p>
    <w:p w14:paraId="768C4CC2" w14:textId="77777777" w:rsidR="00390134" w:rsidRPr="009A21E7" w:rsidRDefault="00390134" w:rsidP="003D5EE2">
      <w:pPr>
        <w:ind w:left="709"/>
        <w:jc w:val="center"/>
        <w:rPr>
          <w:rFonts w:cs="Times New Roman"/>
          <w:bCs/>
        </w:rPr>
      </w:pPr>
      <w:r w:rsidRPr="009A21E7">
        <w:rPr>
          <w:rFonts w:cs="Times New Roman"/>
          <w:bCs/>
        </w:rPr>
        <w:t>Škoda</w:t>
      </w:r>
    </w:p>
    <w:p w14:paraId="7F699DE4" w14:textId="77777777" w:rsidR="00390134" w:rsidRPr="009A21E7" w:rsidRDefault="00390134" w:rsidP="003D5EE2">
      <w:pPr>
        <w:ind w:left="709"/>
        <w:jc w:val="both"/>
        <w:rPr>
          <w:rFonts w:cs="Times New Roman"/>
        </w:rPr>
      </w:pPr>
    </w:p>
    <w:p w14:paraId="11DB37EE" w14:textId="77777777" w:rsidR="00390134" w:rsidRPr="009A21E7" w:rsidRDefault="00390134" w:rsidP="003D5EE2">
      <w:pPr>
        <w:ind w:left="709" w:firstLine="357"/>
        <w:jc w:val="both"/>
        <w:rPr>
          <w:rFonts w:cs="Times New Roman"/>
        </w:rPr>
      </w:pPr>
      <w:r w:rsidRPr="009A21E7">
        <w:rPr>
          <w:rFonts w:cs="Times New Roman"/>
        </w:rPr>
        <w:t>Škoda je majetková a nemajetková.</w:t>
      </w:r>
    </w:p>
    <w:p w14:paraId="21FD61EE" w14:textId="77777777" w:rsidR="00390134" w:rsidRPr="009A21E7" w:rsidRDefault="00390134" w:rsidP="003D5EE2">
      <w:pPr>
        <w:ind w:left="709"/>
        <w:jc w:val="both"/>
        <w:rPr>
          <w:rFonts w:cs="Times New Roman"/>
        </w:rPr>
      </w:pPr>
    </w:p>
    <w:p w14:paraId="10A2B158" w14:textId="77777777" w:rsidR="00390134" w:rsidRPr="009A21E7" w:rsidRDefault="00390134" w:rsidP="003D5EE2">
      <w:pPr>
        <w:ind w:left="709"/>
        <w:jc w:val="center"/>
        <w:rPr>
          <w:rFonts w:cs="Times New Roman"/>
          <w:bCs/>
        </w:rPr>
      </w:pPr>
      <w:r w:rsidRPr="009A21E7">
        <w:rPr>
          <w:rFonts w:cs="Times New Roman"/>
          <w:bCs/>
        </w:rPr>
        <w:t>§ 178b</w:t>
      </w:r>
    </w:p>
    <w:p w14:paraId="1D152DC4" w14:textId="77777777" w:rsidR="00D942CC" w:rsidRPr="009A21E7" w:rsidRDefault="00390134" w:rsidP="003D5EE2">
      <w:pPr>
        <w:ind w:left="709"/>
        <w:jc w:val="center"/>
        <w:rPr>
          <w:rFonts w:cs="Times New Roman"/>
          <w:bCs/>
        </w:rPr>
      </w:pPr>
      <w:r w:rsidRPr="009A21E7">
        <w:rPr>
          <w:rFonts w:cs="Times New Roman"/>
          <w:bCs/>
        </w:rPr>
        <w:t xml:space="preserve">Informačná povinnosť zamestnanca pri náhrade škody </w:t>
      </w:r>
    </w:p>
    <w:p w14:paraId="4C7A3431" w14:textId="1F410979" w:rsidR="00390134" w:rsidRPr="009A21E7" w:rsidRDefault="00390134" w:rsidP="003D5EE2">
      <w:pPr>
        <w:ind w:left="709"/>
        <w:jc w:val="center"/>
        <w:rPr>
          <w:rFonts w:cs="Times New Roman"/>
          <w:bCs/>
        </w:rPr>
      </w:pPr>
      <w:r w:rsidRPr="009A21E7">
        <w:rPr>
          <w:rFonts w:cs="Times New Roman"/>
          <w:bCs/>
        </w:rPr>
        <w:t>uplatnenej voči zamestnancovi inou osobou</w:t>
      </w:r>
    </w:p>
    <w:p w14:paraId="073110A0" w14:textId="77777777" w:rsidR="00390134" w:rsidRPr="009A21E7" w:rsidRDefault="00390134" w:rsidP="003D5EE2">
      <w:pPr>
        <w:ind w:left="709"/>
        <w:jc w:val="both"/>
        <w:rPr>
          <w:rFonts w:cs="Times New Roman"/>
        </w:rPr>
      </w:pPr>
    </w:p>
    <w:p w14:paraId="00576EEB" w14:textId="7BC2711B" w:rsidR="00390134" w:rsidRPr="009A21E7" w:rsidRDefault="00390134" w:rsidP="00D942CC">
      <w:pPr>
        <w:ind w:left="709" w:firstLine="357"/>
        <w:jc w:val="both"/>
        <w:rPr>
          <w:rFonts w:cs="Times New Roman"/>
        </w:rPr>
      </w:pPr>
      <w:r w:rsidRPr="009A21E7">
        <w:rPr>
          <w:rFonts w:cs="Times New Roman"/>
        </w:rPr>
        <w:t>Zamestnanec je povinný bezodkladne oznámiť zamestnávateľovi, že iný poškodený ako zamestnávateľ uplatnil voči zamestnancovi náhradu škody podľa § 67</w:t>
      </w:r>
      <w:r w:rsidR="006213F1">
        <w:rPr>
          <w:rFonts w:cs="Times New Roman"/>
        </w:rPr>
        <w:t>0</w:t>
      </w:r>
      <w:r w:rsidRPr="009A21E7">
        <w:rPr>
          <w:rFonts w:cs="Times New Roman"/>
        </w:rPr>
        <w:t xml:space="preserve"> ods. 2 Občianskeho zákonníka, výšku požadovanej náhrady škody a iné relevantných skutočnostiach.“.</w:t>
      </w:r>
    </w:p>
    <w:p w14:paraId="3546E7F7" w14:textId="77777777" w:rsidR="00390134" w:rsidRPr="009A21E7" w:rsidRDefault="00390134" w:rsidP="00390134">
      <w:pPr>
        <w:jc w:val="both"/>
        <w:rPr>
          <w:rFonts w:cs="Times New Roman"/>
        </w:rPr>
      </w:pPr>
    </w:p>
    <w:p w14:paraId="7C3DCA37" w14:textId="5DFFE1F4" w:rsidR="00390134" w:rsidRPr="009A21E7" w:rsidRDefault="00390134" w:rsidP="00BE7272">
      <w:pPr>
        <w:pStyle w:val="Odsekzoznamu"/>
        <w:numPr>
          <w:ilvl w:val="0"/>
          <w:numId w:val="17"/>
        </w:numPr>
        <w:jc w:val="both"/>
        <w:rPr>
          <w:rFonts w:cs="Times New Roman"/>
        </w:rPr>
      </w:pPr>
      <w:r w:rsidRPr="009A21E7">
        <w:rPr>
          <w:rFonts w:cs="Times New Roman"/>
        </w:rPr>
        <w:t>V § 179 ods. 2 sa slová „proti dobrým mravom“ nahrádzajú slovami „v rozpore s dobrými mravmi“.</w:t>
      </w:r>
    </w:p>
    <w:p w14:paraId="6983A640" w14:textId="77777777" w:rsidR="00390134" w:rsidRPr="009A21E7" w:rsidRDefault="00390134" w:rsidP="00390134">
      <w:pPr>
        <w:jc w:val="both"/>
        <w:rPr>
          <w:rFonts w:cs="Times New Roman"/>
        </w:rPr>
      </w:pPr>
    </w:p>
    <w:p w14:paraId="7A8DD244" w14:textId="246C3043" w:rsidR="00390134" w:rsidRPr="009A21E7" w:rsidRDefault="00390134" w:rsidP="00BE7272">
      <w:pPr>
        <w:pStyle w:val="Odsekzoznamu"/>
        <w:numPr>
          <w:ilvl w:val="0"/>
          <w:numId w:val="17"/>
        </w:numPr>
        <w:jc w:val="both"/>
        <w:rPr>
          <w:rFonts w:cs="Times New Roman"/>
        </w:rPr>
      </w:pPr>
      <w:r w:rsidRPr="009A21E7">
        <w:rPr>
          <w:rFonts w:cs="Times New Roman"/>
        </w:rPr>
        <w:lastRenderedPageBreak/>
        <w:t>Za § 179 sa vkladá § 179a a 179b, ktoré vrátane nadpisov znejú:</w:t>
      </w:r>
    </w:p>
    <w:p w14:paraId="2DC885EC" w14:textId="77777777" w:rsidR="00390134" w:rsidRPr="009A21E7" w:rsidRDefault="00390134" w:rsidP="00390134">
      <w:pPr>
        <w:jc w:val="both"/>
        <w:rPr>
          <w:rFonts w:cs="Times New Roman"/>
        </w:rPr>
      </w:pPr>
    </w:p>
    <w:p w14:paraId="00C67519" w14:textId="77777777" w:rsidR="00390134" w:rsidRPr="009A21E7" w:rsidRDefault="00390134" w:rsidP="003D5EE2">
      <w:pPr>
        <w:ind w:left="709"/>
        <w:jc w:val="center"/>
        <w:rPr>
          <w:rFonts w:cs="Times New Roman"/>
          <w:bCs/>
        </w:rPr>
      </w:pPr>
      <w:r w:rsidRPr="009A21E7">
        <w:rPr>
          <w:rFonts w:cs="Times New Roman"/>
        </w:rPr>
        <w:t>„</w:t>
      </w:r>
      <w:r w:rsidRPr="009A21E7">
        <w:rPr>
          <w:rFonts w:cs="Times New Roman"/>
          <w:bCs/>
        </w:rPr>
        <w:t>Okolnosti vylučujúce alebo obmedzujúce zodpovednosť zamestnanca za škodu</w:t>
      </w:r>
    </w:p>
    <w:p w14:paraId="5886E2B3" w14:textId="77777777" w:rsidR="00390134" w:rsidRPr="009A21E7" w:rsidRDefault="00390134" w:rsidP="003D5EE2">
      <w:pPr>
        <w:ind w:left="709"/>
        <w:jc w:val="center"/>
        <w:rPr>
          <w:rFonts w:cs="Times New Roman"/>
          <w:bCs/>
        </w:rPr>
      </w:pPr>
      <w:r w:rsidRPr="009A21E7">
        <w:rPr>
          <w:rFonts w:cs="Times New Roman"/>
          <w:bCs/>
        </w:rPr>
        <w:t>§ 179a</w:t>
      </w:r>
    </w:p>
    <w:p w14:paraId="49B3C3B8" w14:textId="77777777" w:rsidR="00390134" w:rsidRPr="009A21E7" w:rsidRDefault="00390134" w:rsidP="003D5EE2">
      <w:pPr>
        <w:ind w:left="709"/>
        <w:jc w:val="center"/>
        <w:rPr>
          <w:rFonts w:cs="Times New Roman"/>
          <w:bCs/>
        </w:rPr>
      </w:pPr>
      <w:r w:rsidRPr="009A21E7">
        <w:rPr>
          <w:rFonts w:cs="Times New Roman"/>
          <w:bCs/>
        </w:rPr>
        <w:t>Náhoda</w:t>
      </w:r>
    </w:p>
    <w:p w14:paraId="10685538" w14:textId="77777777" w:rsidR="00390134" w:rsidRPr="009A21E7" w:rsidRDefault="00390134" w:rsidP="003D5EE2">
      <w:pPr>
        <w:ind w:left="709"/>
        <w:jc w:val="both"/>
        <w:rPr>
          <w:rFonts w:cs="Times New Roman"/>
        </w:rPr>
      </w:pPr>
    </w:p>
    <w:p w14:paraId="0D9A03FD" w14:textId="77777777" w:rsidR="00390134" w:rsidRPr="009A21E7" w:rsidRDefault="00390134" w:rsidP="00D942CC">
      <w:pPr>
        <w:ind w:left="709" w:firstLine="357"/>
        <w:jc w:val="both"/>
        <w:rPr>
          <w:rFonts w:cs="Times New Roman"/>
        </w:rPr>
      </w:pPr>
      <w:r w:rsidRPr="009A21E7">
        <w:rPr>
          <w:rFonts w:cs="Times New Roman"/>
        </w:rPr>
        <w:t>Zamestnanec zodpovedá za škodu spôsobenú náhodou, len ak dal k náhode svojím zavineným konaním podnet, najmä tým, že porušil právny predpis alebo poškodil zariadenie, ktoré má náhodným škodám zabrániť.</w:t>
      </w:r>
    </w:p>
    <w:p w14:paraId="6897AEB0" w14:textId="77777777" w:rsidR="00390134" w:rsidRPr="009A21E7" w:rsidRDefault="00390134" w:rsidP="003D5EE2">
      <w:pPr>
        <w:ind w:left="709"/>
        <w:jc w:val="both"/>
        <w:rPr>
          <w:rFonts w:cs="Times New Roman"/>
        </w:rPr>
      </w:pPr>
    </w:p>
    <w:p w14:paraId="1E159578" w14:textId="77777777" w:rsidR="00390134" w:rsidRPr="009A21E7" w:rsidRDefault="00390134" w:rsidP="003D5EE2">
      <w:pPr>
        <w:ind w:left="709"/>
        <w:jc w:val="center"/>
        <w:rPr>
          <w:rFonts w:cs="Times New Roman"/>
          <w:bCs/>
        </w:rPr>
      </w:pPr>
      <w:r w:rsidRPr="009A21E7">
        <w:rPr>
          <w:rFonts w:cs="Times New Roman"/>
          <w:bCs/>
        </w:rPr>
        <w:t>§ 179b</w:t>
      </w:r>
    </w:p>
    <w:p w14:paraId="3D13D5EA" w14:textId="77777777" w:rsidR="00390134" w:rsidRPr="009A21E7" w:rsidRDefault="00390134" w:rsidP="003D5EE2">
      <w:pPr>
        <w:ind w:left="709"/>
        <w:jc w:val="center"/>
        <w:rPr>
          <w:rFonts w:cs="Times New Roman"/>
          <w:bCs/>
        </w:rPr>
      </w:pPr>
      <w:r w:rsidRPr="009A21E7">
        <w:rPr>
          <w:rFonts w:cs="Times New Roman"/>
          <w:bCs/>
        </w:rPr>
        <w:t>Psychická porucha</w:t>
      </w:r>
    </w:p>
    <w:p w14:paraId="3D024A20" w14:textId="77777777" w:rsidR="00390134" w:rsidRPr="009A21E7" w:rsidRDefault="00390134" w:rsidP="003D5EE2">
      <w:pPr>
        <w:ind w:left="709"/>
        <w:jc w:val="both"/>
        <w:rPr>
          <w:rFonts w:cs="Times New Roman"/>
        </w:rPr>
      </w:pPr>
    </w:p>
    <w:p w14:paraId="1BE2787B" w14:textId="77777777" w:rsidR="00390134" w:rsidRPr="009A21E7" w:rsidRDefault="00390134" w:rsidP="00D942CC">
      <w:pPr>
        <w:ind w:left="709" w:firstLine="357"/>
        <w:jc w:val="both"/>
        <w:rPr>
          <w:rFonts w:cs="Times New Roman"/>
        </w:rPr>
      </w:pPr>
      <w:r w:rsidRPr="009A21E7">
        <w:rPr>
          <w:rFonts w:cs="Times New Roman"/>
        </w:rPr>
        <w:t>Zamestnanec, ktorý je postihnutý psychickou poruchou, zodpovedá za škodu, ak je schopný ovládnuť svoje konanie a posúdiť jeho následky.“.</w:t>
      </w:r>
    </w:p>
    <w:p w14:paraId="5A34CBC4" w14:textId="77777777" w:rsidR="00390134" w:rsidRPr="009A21E7" w:rsidRDefault="00390134" w:rsidP="00390134">
      <w:pPr>
        <w:jc w:val="both"/>
        <w:rPr>
          <w:rFonts w:cs="Times New Roman"/>
        </w:rPr>
      </w:pPr>
    </w:p>
    <w:p w14:paraId="367A0A2D" w14:textId="3FE4FCB7" w:rsidR="00390134" w:rsidRPr="009A21E7" w:rsidRDefault="00390134" w:rsidP="00BE7272">
      <w:pPr>
        <w:pStyle w:val="Odsekzoznamu"/>
        <w:numPr>
          <w:ilvl w:val="0"/>
          <w:numId w:val="17"/>
        </w:numPr>
        <w:jc w:val="both"/>
        <w:rPr>
          <w:rFonts w:cs="Times New Roman"/>
        </w:rPr>
      </w:pPr>
      <w:r w:rsidRPr="009A21E7">
        <w:rPr>
          <w:rFonts w:cs="Times New Roman"/>
        </w:rPr>
        <w:t>§ 180 a 181 vrátane nadpisov znejú:</w:t>
      </w:r>
    </w:p>
    <w:p w14:paraId="02E53060" w14:textId="77777777" w:rsidR="00390134" w:rsidRPr="009A21E7" w:rsidRDefault="00390134" w:rsidP="003D5EE2">
      <w:pPr>
        <w:ind w:left="709"/>
        <w:jc w:val="center"/>
        <w:rPr>
          <w:rFonts w:cs="Times New Roman"/>
          <w:bCs/>
        </w:rPr>
      </w:pPr>
      <w:r w:rsidRPr="009A21E7">
        <w:rPr>
          <w:rFonts w:cs="Times New Roman"/>
        </w:rPr>
        <w:t>„</w:t>
      </w:r>
      <w:r w:rsidRPr="009A21E7">
        <w:rPr>
          <w:rFonts w:cs="Times New Roman"/>
          <w:bCs/>
        </w:rPr>
        <w:t>§ 180</w:t>
      </w:r>
    </w:p>
    <w:p w14:paraId="2D7D860D" w14:textId="73AB6E24" w:rsidR="00390134" w:rsidRPr="009A21E7" w:rsidRDefault="00390134" w:rsidP="003D5EE2">
      <w:pPr>
        <w:ind w:left="709"/>
        <w:jc w:val="center"/>
        <w:rPr>
          <w:rFonts w:cs="Times New Roman"/>
          <w:bCs/>
        </w:rPr>
      </w:pPr>
      <w:r w:rsidRPr="009A21E7">
        <w:rPr>
          <w:rFonts w:cs="Times New Roman"/>
          <w:bCs/>
        </w:rPr>
        <w:t>Stav neschopnosti posúdiť následky svojho konania</w:t>
      </w:r>
    </w:p>
    <w:p w14:paraId="438C7CE3" w14:textId="77777777" w:rsidR="00390134" w:rsidRPr="009A21E7" w:rsidRDefault="00390134" w:rsidP="003D5EE2">
      <w:pPr>
        <w:ind w:left="709"/>
        <w:jc w:val="center"/>
        <w:rPr>
          <w:rFonts w:cs="Times New Roman"/>
        </w:rPr>
      </w:pPr>
    </w:p>
    <w:p w14:paraId="7F9FEAFA" w14:textId="77777777" w:rsidR="00390134" w:rsidRPr="009A21E7" w:rsidRDefault="00390134" w:rsidP="00D942CC">
      <w:pPr>
        <w:ind w:left="1066" w:hanging="357"/>
        <w:jc w:val="both"/>
        <w:rPr>
          <w:rFonts w:cs="Times New Roman"/>
        </w:rPr>
      </w:pPr>
      <w:r w:rsidRPr="009A21E7">
        <w:rPr>
          <w:rFonts w:cs="Times New Roman"/>
        </w:rPr>
        <w:t>(1) Ak sa zamestnanec zavinene uvedie do takého stavu, že nie je schopný ovládnuť svoje konanie alebo posúdiť jeho následky, zodpovedá za škodu v tomto stave spôsobenú.</w:t>
      </w:r>
    </w:p>
    <w:p w14:paraId="350662D8" w14:textId="77777777" w:rsidR="00390134" w:rsidRPr="009A21E7" w:rsidRDefault="00390134" w:rsidP="00D942CC">
      <w:pPr>
        <w:ind w:left="1066" w:hanging="357"/>
        <w:jc w:val="both"/>
        <w:rPr>
          <w:rFonts w:cs="Times New Roman"/>
        </w:rPr>
      </w:pPr>
    </w:p>
    <w:p w14:paraId="510AD335" w14:textId="7C6F8441" w:rsidR="00390134" w:rsidRPr="009A21E7" w:rsidRDefault="00390134" w:rsidP="00D942CC">
      <w:pPr>
        <w:ind w:left="1066" w:hanging="357"/>
        <w:jc w:val="both"/>
        <w:rPr>
          <w:rFonts w:cs="Times New Roman"/>
        </w:rPr>
      </w:pPr>
      <w:r w:rsidRPr="009A21E7">
        <w:rPr>
          <w:rFonts w:cs="Times New Roman"/>
        </w:rPr>
        <w:t>(2) Za škodu spôsobenú zamestnancom, ktorý nie je schopný ovládnuť svoje konanie alebo posúdiť jeho následky, zodpovedá aj iný zamestnanec, ktorý ho do tohto stavu úmyselne priviedol; zodpovednosť inej osoby než zamestnanca podľa § 67</w:t>
      </w:r>
      <w:r w:rsidR="006213F1">
        <w:rPr>
          <w:rFonts w:cs="Times New Roman"/>
        </w:rPr>
        <w:t>2</w:t>
      </w:r>
      <w:r w:rsidRPr="009A21E7">
        <w:rPr>
          <w:rFonts w:cs="Times New Roman"/>
        </w:rPr>
        <w:t xml:space="preserve"> ods. 2 Občianskeho zákonníka tým nie je dotknutá.</w:t>
      </w:r>
    </w:p>
    <w:p w14:paraId="275570D2" w14:textId="77777777" w:rsidR="00390134" w:rsidRPr="009A21E7" w:rsidRDefault="00390134" w:rsidP="003D5EE2">
      <w:pPr>
        <w:ind w:left="709"/>
        <w:jc w:val="both"/>
        <w:rPr>
          <w:rFonts w:cs="Times New Roman"/>
        </w:rPr>
      </w:pPr>
    </w:p>
    <w:p w14:paraId="13D5F698" w14:textId="77777777" w:rsidR="00390134" w:rsidRPr="009A21E7" w:rsidRDefault="00390134" w:rsidP="003D5EE2">
      <w:pPr>
        <w:ind w:left="709"/>
        <w:jc w:val="center"/>
        <w:rPr>
          <w:rFonts w:cs="Times New Roman"/>
          <w:bCs/>
        </w:rPr>
      </w:pPr>
      <w:r w:rsidRPr="009A21E7">
        <w:rPr>
          <w:rFonts w:cs="Times New Roman"/>
          <w:bCs/>
        </w:rPr>
        <w:t>§ 181</w:t>
      </w:r>
    </w:p>
    <w:p w14:paraId="1261D194" w14:textId="77777777" w:rsidR="00390134" w:rsidRPr="009A21E7" w:rsidRDefault="00390134" w:rsidP="003D5EE2">
      <w:pPr>
        <w:ind w:left="709"/>
        <w:jc w:val="center"/>
        <w:rPr>
          <w:rFonts w:cs="Times New Roman"/>
          <w:bCs/>
        </w:rPr>
      </w:pPr>
      <w:r w:rsidRPr="009A21E7">
        <w:rPr>
          <w:rFonts w:cs="Times New Roman"/>
          <w:bCs/>
        </w:rPr>
        <w:t>Odvracanie škody</w:t>
      </w:r>
    </w:p>
    <w:p w14:paraId="4DB1E29F" w14:textId="77777777" w:rsidR="00390134" w:rsidRPr="009A21E7" w:rsidRDefault="00390134" w:rsidP="003D5EE2">
      <w:pPr>
        <w:ind w:left="709"/>
        <w:jc w:val="both"/>
        <w:rPr>
          <w:rFonts w:cs="Times New Roman"/>
        </w:rPr>
      </w:pPr>
    </w:p>
    <w:p w14:paraId="3C4FCF05" w14:textId="77777777" w:rsidR="00390134" w:rsidRPr="009A21E7" w:rsidRDefault="00390134" w:rsidP="00D942CC">
      <w:pPr>
        <w:ind w:left="709" w:firstLine="357"/>
        <w:jc w:val="both"/>
        <w:rPr>
          <w:rFonts w:cs="Times New Roman"/>
        </w:rPr>
      </w:pPr>
      <w:r w:rsidRPr="009A21E7">
        <w:rPr>
          <w:rFonts w:cs="Times New Roman"/>
        </w:rPr>
        <w:t>Zamestnanec nezodpovedá za škodu, ktorú spôsobil pri odvracaní škody hroziacej zamestnávateľovi alebo nebezpečenstva priamo ohrozujúceho život alebo zdravie, ak tento stav sám úmyselne nevyvolal a ak si pritom počínal spôsobom primeraným okolnostiam.“.</w:t>
      </w:r>
    </w:p>
    <w:p w14:paraId="5CC5C3D0" w14:textId="77777777" w:rsidR="00390134" w:rsidRPr="009A21E7" w:rsidRDefault="00390134" w:rsidP="00390134">
      <w:pPr>
        <w:jc w:val="both"/>
        <w:rPr>
          <w:rFonts w:cs="Times New Roman"/>
        </w:rPr>
      </w:pPr>
    </w:p>
    <w:p w14:paraId="29F5E9F7" w14:textId="42842CA1" w:rsidR="00390134" w:rsidRPr="009A21E7" w:rsidRDefault="00390134" w:rsidP="00BE7272">
      <w:pPr>
        <w:pStyle w:val="Odsekzoznamu"/>
        <w:numPr>
          <w:ilvl w:val="0"/>
          <w:numId w:val="17"/>
        </w:numPr>
        <w:jc w:val="both"/>
        <w:rPr>
          <w:rFonts w:cs="Times New Roman"/>
        </w:rPr>
      </w:pPr>
      <w:r w:rsidRPr="009A21E7">
        <w:rPr>
          <w:rFonts w:cs="Times New Roman"/>
        </w:rPr>
        <w:t>Za § 181 sa vkladajú § 181a až 181c, ktoré vrátane nadpisov znejú:</w:t>
      </w:r>
    </w:p>
    <w:p w14:paraId="5A1D75AE" w14:textId="77777777" w:rsidR="00390134" w:rsidRPr="009A21E7" w:rsidRDefault="00390134" w:rsidP="00256DA9">
      <w:pPr>
        <w:ind w:left="709"/>
        <w:jc w:val="center"/>
        <w:rPr>
          <w:rFonts w:cs="Times New Roman"/>
          <w:bCs/>
        </w:rPr>
      </w:pPr>
      <w:r w:rsidRPr="009A21E7">
        <w:rPr>
          <w:rFonts w:cs="Times New Roman"/>
        </w:rPr>
        <w:t>„</w:t>
      </w:r>
      <w:r w:rsidRPr="009A21E7">
        <w:rPr>
          <w:rFonts w:cs="Times New Roman"/>
          <w:bCs/>
        </w:rPr>
        <w:t>§ 181a</w:t>
      </w:r>
    </w:p>
    <w:p w14:paraId="373882F5" w14:textId="77777777" w:rsidR="00390134" w:rsidRPr="009A21E7" w:rsidRDefault="00390134" w:rsidP="00256DA9">
      <w:pPr>
        <w:ind w:left="709"/>
        <w:jc w:val="center"/>
        <w:rPr>
          <w:rFonts w:cs="Times New Roman"/>
          <w:bCs/>
        </w:rPr>
      </w:pPr>
      <w:r w:rsidRPr="009A21E7">
        <w:rPr>
          <w:rFonts w:cs="Times New Roman"/>
          <w:bCs/>
        </w:rPr>
        <w:t>Škoda vyplývajúca z podnikateľského rizika</w:t>
      </w:r>
    </w:p>
    <w:p w14:paraId="0E04B651" w14:textId="77777777" w:rsidR="00390134" w:rsidRPr="009A21E7" w:rsidRDefault="00390134" w:rsidP="00256DA9">
      <w:pPr>
        <w:ind w:left="709"/>
        <w:jc w:val="both"/>
        <w:rPr>
          <w:rFonts w:cs="Times New Roman"/>
        </w:rPr>
      </w:pPr>
    </w:p>
    <w:p w14:paraId="65D2F593" w14:textId="77777777" w:rsidR="00390134" w:rsidRPr="009A21E7" w:rsidRDefault="00390134" w:rsidP="00D942CC">
      <w:pPr>
        <w:ind w:left="709" w:firstLine="357"/>
        <w:jc w:val="both"/>
        <w:rPr>
          <w:rFonts w:cs="Times New Roman"/>
        </w:rPr>
      </w:pPr>
      <w:r w:rsidRPr="009A21E7">
        <w:rPr>
          <w:rFonts w:cs="Times New Roman"/>
        </w:rPr>
        <w:t>Zamestnanec nezodpovedá za škodu, ktorá vyplýva z podnikateľského rizika.</w:t>
      </w:r>
    </w:p>
    <w:p w14:paraId="6923F26C" w14:textId="77777777" w:rsidR="00390134" w:rsidRPr="009A21E7" w:rsidRDefault="00390134" w:rsidP="00256DA9">
      <w:pPr>
        <w:ind w:left="709"/>
        <w:jc w:val="both"/>
        <w:rPr>
          <w:rFonts w:cs="Times New Roman"/>
        </w:rPr>
      </w:pPr>
    </w:p>
    <w:p w14:paraId="23181A43" w14:textId="77777777" w:rsidR="00390134" w:rsidRPr="009A21E7" w:rsidRDefault="00390134" w:rsidP="00256DA9">
      <w:pPr>
        <w:ind w:left="709"/>
        <w:jc w:val="center"/>
        <w:rPr>
          <w:rFonts w:cs="Times New Roman"/>
          <w:bCs/>
        </w:rPr>
      </w:pPr>
      <w:r w:rsidRPr="009A21E7">
        <w:rPr>
          <w:rFonts w:cs="Times New Roman"/>
          <w:bCs/>
        </w:rPr>
        <w:t>§ 181b</w:t>
      </w:r>
    </w:p>
    <w:p w14:paraId="6EB44DEF" w14:textId="77777777" w:rsidR="00390134" w:rsidRPr="009A21E7" w:rsidRDefault="00390134" w:rsidP="00256DA9">
      <w:pPr>
        <w:ind w:left="709"/>
        <w:jc w:val="center"/>
        <w:rPr>
          <w:rFonts w:cs="Times New Roman"/>
          <w:bCs/>
        </w:rPr>
      </w:pPr>
      <w:r w:rsidRPr="009A21E7">
        <w:rPr>
          <w:rFonts w:cs="Times New Roman"/>
          <w:bCs/>
        </w:rPr>
        <w:t>Súhlas poškodeného zamestnávateľa</w:t>
      </w:r>
    </w:p>
    <w:p w14:paraId="161EC29D" w14:textId="77777777" w:rsidR="00390134" w:rsidRPr="009A21E7" w:rsidRDefault="00390134" w:rsidP="00256DA9">
      <w:pPr>
        <w:ind w:left="709"/>
        <w:jc w:val="both"/>
        <w:rPr>
          <w:rFonts w:cs="Times New Roman"/>
        </w:rPr>
      </w:pPr>
    </w:p>
    <w:p w14:paraId="351CAD05" w14:textId="77777777" w:rsidR="00390134" w:rsidRPr="009A21E7" w:rsidRDefault="00390134" w:rsidP="00D942CC">
      <w:pPr>
        <w:ind w:left="709" w:firstLine="357"/>
        <w:jc w:val="both"/>
        <w:rPr>
          <w:rFonts w:cs="Times New Roman"/>
        </w:rPr>
      </w:pPr>
      <w:r w:rsidRPr="009A21E7">
        <w:rPr>
          <w:rFonts w:cs="Times New Roman"/>
        </w:rPr>
        <w:t>Zamestnanec nezodpovedá za škodu, ak zamestnávateľ so škodou vopred súhlasil; to neplatí, ak udelenie súhlasu vylučuje zákon alebo ide o záujmy zamestnávateľa, o ktorých nemôže bez obmedzenia rozhodovať.</w:t>
      </w:r>
    </w:p>
    <w:p w14:paraId="28266432" w14:textId="77777777" w:rsidR="00390134" w:rsidRPr="009A21E7" w:rsidRDefault="00390134" w:rsidP="00256DA9">
      <w:pPr>
        <w:ind w:left="709"/>
        <w:jc w:val="both"/>
        <w:rPr>
          <w:rFonts w:cs="Times New Roman"/>
        </w:rPr>
      </w:pPr>
    </w:p>
    <w:p w14:paraId="63DEA1A9" w14:textId="77777777" w:rsidR="00390134" w:rsidRPr="009A21E7" w:rsidRDefault="00390134" w:rsidP="00256DA9">
      <w:pPr>
        <w:ind w:left="709"/>
        <w:jc w:val="center"/>
        <w:rPr>
          <w:rFonts w:cs="Times New Roman"/>
          <w:bCs/>
        </w:rPr>
      </w:pPr>
      <w:r w:rsidRPr="009A21E7">
        <w:rPr>
          <w:rFonts w:cs="Times New Roman"/>
          <w:bCs/>
        </w:rPr>
        <w:lastRenderedPageBreak/>
        <w:t>§ 181c</w:t>
      </w:r>
    </w:p>
    <w:p w14:paraId="6EECC5E1" w14:textId="77777777" w:rsidR="00390134" w:rsidRPr="009A21E7" w:rsidRDefault="00390134" w:rsidP="00256DA9">
      <w:pPr>
        <w:ind w:left="709"/>
        <w:jc w:val="center"/>
        <w:rPr>
          <w:rFonts w:cs="Times New Roman"/>
          <w:bCs/>
        </w:rPr>
      </w:pPr>
      <w:r w:rsidRPr="009A21E7">
        <w:rPr>
          <w:rFonts w:cs="Times New Roman"/>
          <w:bCs/>
        </w:rPr>
        <w:t>Konanie na vlastné nebezpečenstvo</w:t>
      </w:r>
    </w:p>
    <w:p w14:paraId="0C7041C0" w14:textId="77777777" w:rsidR="00390134" w:rsidRPr="009A21E7" w:rsidRDefault="00390134" w:rsidP="00256DA9">
      <w:pPr>
        <w:ind w:left="709"/>
        <w:jc w:val="both"/>
        <w:rPr>
          <w:rFonts w:cs="Times New Roman"/>
        </w:rPr>
      </w:pPr>
    </w:p>
    <w:p w14:paraId="499723B6" w14:textId="77777777" w:rsidR="00390134" w:rsidRPr="009A21E7" w:rsidRDefault="00390134" w:rsidP="00D942CC">
      <w:pPr>
        <w:ind w:left="709" w:firstLine="357"/>
        <w:jc w:val="both"/>
        <w:rPr>
          <w:rFonts w:cs="Times New Roman"/>
        </w:rPr>
      </w:pPr>
      <w:r w:rsidRPr="009A21E7">
        <w:rPr>
          <w:rFonts w:cs="Times New Roman"/>
        </w:rPr>
        <w:t>Zamestnanec nezodpovedá za škodu zamestnávateľovi, ktorý sa zbytočne vystavil zvýšenému nebezpečenstvu jej vzniku,  ak bolo toto nebezpečenstvo zamestnávateľovi vopred známe; tým nie je dotknutá zodpovednosť zamestnanca za škodu spôsobenú úmyselne.“.</w:t>
      </w:r>
    </w:p>
    <w:p w14:paraId="4641E977" w14:textId="77777777" w:rsidR="00390134" w:rsidRPr="009A21E7" w:rsidRDefault="00390134" w:rsidP="00390134">
      <w:pPr>
        <w:jc w:val="both"/>
        <w:rPr>
          <w:rFonts w:cs="Times New Roman"/>
        </w:rPr>
      </w:pPr>
    </w:p>
    <w:p w14:paraId="69A646BB" w14:textId="3398A0AA" w:rsidR="00390134" w:rsidRPr="009A21E7" w:rsidRDefault="00390134" w:rsidP="00BE7272">
      <w:pPr>
        <w:pStyle w:val="Odsekzoznamu"/>
        <w:numPr>
          <w:ilvl w:val="0"/>
          <w:numId w:val="17"/>
        </w:numPr>
        <w:jc w:val="both"/>
        <w:rPr>
          <w:rFonts w:cs="Times New Roman"/>
        </w:rPr>
      </w:pPr>
      <w:r w:rsidRPr="009A21E7">
        <w:rPr>
          <w:rFonts w:cs="Times New Roman"/>
        </w:rPr>
        <w:t>V § 183 ods. 1 sa vypúšťajú slová „v čase“.</w:t>
      </w:r>
    </w:p>
    <w:p w14:paraId="2AF45F3C" w14:textId="77777777" w:rsidR="00390134" w:rsidRPr="009A21E7" w:rsidRDefault="00390134" w:rsidP="00390134">
      <w:pPr>
        <w:jc w:val="both"/>
        <w:rPr>
          <w:rFonts w:cs="Times New Roman"/>
        </w:rPr>
      </w:pPr>
    </w:p>
    <w:p w14:paraId="7BF63877" w14:textId="48B9FF79" w:rsidR="00390134" w:rsidRPr="009A21E7" w:rsidRDefault="00390134" w:rsidP="00BE7272">
      <w:pPr>
        <w:pStyle w:val="Odsekzoznamu"/>
        <w:numPr>
          <w:ilvl w:val="0"/>
          <w:numId w:val="17"/>
        </w:numPr>
        <w:jc w:val="both"/>
        <w:rPr>
          <w:rFonts w:cs="Times New Roman"/>
        </w:rPr>
      </w:pPr>
      <w:r w:rsidRPr="009A21E7">
        <w:rPr>
          <w:rFonts w:cs="Times New Roman"/>
        </w:rPr>
        <w:t>Nadpis nad § 186 znie: „Rozsah a spôsob náhrady škody, za ktorú zodpovedá zamestnanec“.</w:t>
      </w:r>
    </w:p>
    <w:p w14:paraId="2FE12BDC" w14:textId="77777777" w:rsidR="00390134" w:rsidRPr="009A21E7" w:rsidRDefault="00390134" w:rsidP="00390134">
      <w:pPr>
        <w:jc w:val="both"/>
        <w:rPr>
          <w:rFonts w:cs="Times New Roman"/>
        </w:rPr>
      </w:pPr>
    </w:p>
    <w:p w14:paraId="6C5C6FDC" w14:textId="05FB3B63" w:rsidR="00390134" w:rsidRPr="009A21E7" w:rsidRDefault="00390134" w:rsidP="00BE7272">
      <w:pPr>
        <w:pStyle w:val="Odsekzoznamu"/>
        <w:numPr>
          <w:ilvl w:val="0"/>
          <w:numId w:val="17"/>
        </w:numPr>
        <w:jc w:val="both"/>
        <w:rPr>
          <w:rFonts w:cs="Times New Roman"/>
        </w:rPr>
      </w:pPr>
      <w:r w:rsidRPr="009A21E7">
        <w:rPr>
          <w:rFonts w:cs="Times New Roman"/>
        </w:rPr>
        <w:t>V § 186 sa pred odsek 1 vkladá nový odsek 1, ktorý znie:</w:t>
      </w:r>
    </w:p>
    <w:p w14:paraId="313C3C11" w14:textId="77777777" w:rsidR="00390134" w:rsidRPr="009A21E7" w:rsidRDefault="00390134" w:rsidP="00256DA9">
      <w:pPr>
        <w:ind w:left="709"/>
        <w:jc w:val="both"/>
        <w:rPr>
          <w:rFonts w:cs="Times New Roman"/>
        </w:rPr>
      </w:pPr>
      <w:r w:rsidRPr="009A21E7">
        <w:rPr>
          <w:rFonts w:cs="Times New Roman"/>
        </w:rPr>
        <w:t>„(1) Zamestnanec zodpovedá zamestnávateľovi za majetkovú škodu. Za nemajetkovú škodu zamestnanec zodpovedá zamestnávateľovi, len ak to ustanovuje tento zákon alebo iný pracovnoprávny predpis. Zamestnanec zodpovedá zamestnávateľovi aj za nemajetkovú škodu, ktorú spôsobil porušením povinnosti podľa § 41 ods. 7.“.</w:t>
      </w:r>
    </w:p>
    <w:p w14:paraId="6ED91670" w14:textId="77777777" w:rsidR="00390134" w:rsidRPr="009A21E7" w:rsidRDefault="00390134" w:rsidP="00390134">
      <w:pPr>
        <w:jc w:val="both"/>
        <w:rPr>
          <w:rFonts w:cs="Times New Roman"/>
        </w:rPr>
      </w:pPr>
    </w:p>
    <w:p w14:paraId="193EC4B8" w14:textId="77777777" w:rsidR="00390134" w:rsidRPr="009A21E7" w:rsidRDefault="00390134" w:rsidP="00E168C4">
      <w:pPr>
        <w:pStyle w:val="Odsekzoznamu"/>
        <w:jc w:val="both"/>
        <w:rPr>
          <w:rFonts w:cs="Times New Roman"/>
        </w:rPr>
      </w:pPr>
      <w:r w:rsidRPr="009A21E7">
        <w:rPr>
          <w:rFonts w:cs="Times New Roman"/>
        </w:rPr>
        <w:t>Doterajšie odseky 1 až 3 sa označujú ako odseky 2 až 4.</w:t>
      </w:r>
    </w:p>
    <w:p w14:paraId="180D8E67" w14:textId="77777777" w:rsidR="00390134" w:rsidRPr="009A21E7" w:rsidRDefault="00390134" w:rsidP="00390134">
      <w:pPr>
        <w:jc w:val="both"/>
        <w:rPr>
          <w:rFonts w:cs="Times New Roman"/>
        </w:rPr>
      </w:pPr>
    </w:p>
    <w:p w14:paraId="5B1CCACD" w14:textId="59EDD1E9" w:rsidR="00390134" w:rsidRPr="009A21E7" w:rsidRDefault="00390134" w:rsidP="00BE7272">
      <w:pPr>
        <w:pStyle w:val="Odsekzoznamu"/>
        <w:numPr>
          <w:ilvl w:val="0"/>
          <w:numId w:val="17"/>
        </w:numPr>
        <w:jc w:val="both"/>
        <w:rPr>
          <w:rFonts w:cs="Times New Roman"/>
        </w:rPr>
      </w:pPr>
      <w:r w:rsidRPr="009A21E7">
        <w:rPr>
          <w:rFonts w:cs="Times New Roman"/>
        </w:rPr>
        <w:t>V § 186 odsek 2 znie:</w:t>
      </w:r>
    </w:p>
    <w:p w14:paraId="7A9CFBF3" w14:textId="77777777" w:rsidR="00390134" w:rsidRPr="009A21E7" w:rsidRDefault="00390134" w:rsidP="00E168C4">
      <w:pPr>
        <w:pStyle w:val="Odsekzoznamu"/>
        <w:jc w:val="both"/>
        <w:rPr>
          <w:rFonts w:cs="Times New Roman"/>
        </w:rPr>
      </w:pPr>
      <w:r w:rsidRPr="009A21E7">
        <w:rPr>
          <w:rFonts w:cs="Times New Roman"/>
        </w:rPr>
        <w:t>„(2) Zamestnanec, ktorý zodpovedá za škodu, je povinný nahradiť zamestnávateľovi skutočnú škodu, a to v peniazoch, ak zamestnávateľ túto škodu od zamestnanca požaduje; to neplatí, ak zamestnanec so súhlasom zamestnávateľa škodu odstráni uvedením do predchádzajúceho stavu.“.</w:t>
      </w:r>
    </w:p>
    <w:p w14:paraId="737AA58A" w14:textId="77777777" w:rsidR="00390134" w:rsidRPr="009A21E7" w:rsidRDefault="00390134" w:rsidP="00390134">
      <w:pPr>
        <w:jc w:val="both"/>
        <w:rPr>
          <w:rFonts w:cs="Times New Roman"/>
        </w:rPr>
      </w:pPr>
    </w:p>
    <w:p w14:paraId="432DA089" w14:textId="34BFC214" w:rsidR="00390134" w:rsidRPr="009A21E7" w:rsidRDefault="00390134" w:rsidP="00BE7272">
      <w:pPr>
        <w:pStyle w:val="Odsekzoznamu"/>
        <w:numPr>
          <w:ilvl w:val="0"/>
          <w:numId w:val="17"/>
        </w:numPr>
        <w:jc w:val="both"/>
        <w:rPr>
          <w:rFonts w:cs="Times New Roman"/>
        </w:rPr>
      </w:pPr>
      <w:r w:rsidRPr="009A21E7">
        <w:rPr>
          <w:rFonts w:cs="Times New Roman"/>
        </w:rPr>
        <w:t>V § 186 ods. 4 sa slová „odporovalo dobrým mravom“ nahrádzajú slovami „bolo v rozpore s dobrými mravmi“.</w:t>
      </w:r>
    </w:p>
    <w:p w14:paraId="487475EB" w14:textId="77777777" w:rsidR="00390134" w:rsidRPr="009A21E7" w:rsidRDefault="00390134" w:rsidP="00390134">
      <w:pPr>
        <w:jc w:val="both"/>
        <w:rPr>
          <w:rFonts w:cs="Times New Roman"/>
        </w:rPr>
      </w:pPr>
    </w:p>
    <w:p w14:paraId="36DCA385" w14:textId="60566B5D" w:rsidR="00390134" w:rsidRPr="009A21E7" w:rsidRDefault="00FF5243" w:rsidP="00BE7272">
      <w:pPr>
        <w:pStyle w:val="Odsekzoznamu"/>
        <w:numPr>
          <w:ilvl w:val="0"/>
          <w:numId w:val="17"/>
        </w:numPr>
        <w:jc w:val="both"/>
        <w:rPr>
          <w:rFonts w:cs="Times New Roman"/>
        </w:rPr>
      </w:pPr>
      <w:r w:rsidRPr="009A21E7">
        <w:rPr>
          <w:rFonts w:cs="Times New Roman"/>
        </w:rPr>
        <w:t xml:space="preserve"> </w:t>
      </w:r>
      <w:r w:rsidR="00390134" w:rsidRPr="009A21E7">
        <w:rPr>
          <w:rFonts w:cs="Times New Roman"/>
        </w:rPr>
        <w:t>§ 186 sa dopĺňa odsekmi 5 a 6, ktoré znejú:</w:t>
      </w:r>
    </w:p>
    <w:p w14:paraId="4979F56A" w14:textId="77777777" w:rsidR="00390134" w:rsidRPr="009A21E7" w:rsidRDefault="00390134" w:rsidP="00E168C4">
      <w:pPr>
        <w:pStyle w:val="Odsekzoznamu"/>
        <w:jc w:val="both"/>
        <w:rPr>
          <w:rFonts w:cs="Times New Roman"/>
        </w:rPr>
      </w:pPr>
      <w:r w:rsidRPr="009A21E7">
        <w:rPr>
          <w:rFonts w:cs="Times New Roman"/>
        </w:rPr>
        <w:t>„(5) Od zamestnanca, ktorý vedome neupozornil vedúceho zamestnanca na hroziacu škodu alebo nezakročil proti hroziacej škode, hoci by sa tým zabránilo bezprostrednému vzniku škody, môže zamestnávateľ požadovať, aby prispel na úhradu majetkovej škody v rozsahu primeranom okolnostiam prípadu, ak ju nemožno uhradiť inak. Pritom sa prihliadne najmä na to, čo bránilo zamestnancovi splneniu povinnosti. Náhrada škody nesmie presiahnuť sumu rovnajúcu sa štvornásobku priemerného mesačného zárobku zamestnanca.</w:t>
      </w:r>
    </w:p>
    <w:p w14:paraId="66C8C403" w14:textId="77777777" w:rsidR="00390134" w:rsidRPr="009A21E7" w:rsidRDefault="00390134" w:rsidP="00390134">
      <w:pPr>
        <w:jc w:val="both"/>
        <w:rPr>
          <w:rFonts w:cs="Times New Roman"/>
        </w:rPr>
      </w:pPr>
    </w:p>
    <w:p w14:paraId="3F14A57F" w14:textId="531597FD" w:rsidR="00390134" w:rsidRPr="009A21E7" w:rsidRDefault="00390134" w:rsidP="00E168C4">
      <w:pPr>
        <w:pStyle w:val="Odsekzoznamu"/>
        <w:jc w:val="both"/>
        <w:rPr>
          <w:rFonts w:cs="Times New Roman"/>
        </w:rPr>
      </w:pPr>
      <w:r w:rsidRPr="009A21E7">
        <w:rPr>
          <w:rFonts w:cs="Times New Roman"/>
        </w:rPr>
        <w:t>(6) Súd môže primerane znížiť náhradu škody, za ktorú zamestnanec zodpovedá zamestnávateľovi; ustanovenie § 67</w:t>
      </w:r>
      <w:r w:rsidR="006213F1">
        <w:rPr>
          <w:rFonts w:cs="Times New Roman"/>
        </w:rPr>
        <w:t>8</w:t>
      </w:r>
      <w:r w:rsidRPr="009A21E7">
        <w:rPr>
          <w:rFonts w:cs="Times New Roman"/>
        </w:rPr>
        <w:t xml:space="preserve"> Občianskeho zákonníka sa použije primerane.“.</w:t>
      </w:r>
    </w:p>
    <w:p w14:paraId="161DBD06" w14:textId="77777777" w:rsidR="00390134" w:rsidRPr="009A21E7" w:rsidRDefault="00390134" w:rsidP="00390134">
      <w:pPr>
        <w:jc w:val="both"/>
        <w:rPr>
          <w:rFonts w:cs="Times New Roman"/>
        </w:rPr>
      </w:pPr>
    </w:p>
    <w:p w14:paraId="0DE95863" w14:textId="7CA09898" w:rsidR="00390134" w:rsidRPr="009A21E7" w:rsidRDefault="00FF5243" w:rsidP="00BE7272">
      <w:pPr>
        <w:pStyle w:val="Odsekzoznamu"/>
        <w:numPr>
          <w:ilvl w:val="0"/>
          <w:numId w:val="17"/>
        </w:numPr>
        <w:jc w:val="both"/>
        <w:rPr>
          <w:rFonts w:cs="Times New Roman"/>
        </w:rPr>
      </w:pPr>
      <w:r w:rsidRPr="009A21E7">
        <w:rPr>
          <w:rFonts w:cs="Times New Roman"/>
        </w:rPr>
        <w:t xml:space="preserve"> </w:t>
      </w:r>
      <w:r w:rsidR="00390134" w:rsidRPr="009A21E7">
        <w:rPr>
          <w:rFonts w:cs="Times New Roman"/>
        </w:rPr>
        <w:t>§ 188 znie:</w:t>
      </w:r>
    </w:p>
    <w:p w14:paraId="4BF09333" w14:textId="77777777" w:rsidR="00390134" w:rsidRPr="009A21E7" w:rsidRDefault="00390134" w:rsidP="00256DA9">
      <w:pPr>
        <w:ind w:left="709"/>
        <w:jc w:val="center"/>
        <w:rPr>
          <w:rFonts w:cs="Times New Roman"/>
        </w:rPr>
      </w:pPr>
      <w:r w:rsidRPr="009A21E7">
        <w:rPr>
          <w:rFonts w:cs="Times New Roman"/>
        </w:rPr>
        <w:t>„</w:t>
      </w:r>
      <w:r w:rsidRPr="009A21E7">
        <w:rPr>
          <w:rFonts w:cs="Times New Roman"/>
          <w:bCs/>
        </w:rPr>
        <w:t>§ 188</w:t>
      </w:r>
    </w:p>
    <w:p w14:paraId="674BDF12" w14:textId="77777777" w:rsidR="00390134" w:rsidRPr="009A21E7" w:rsidRDefault="00390134" w:rsidP="00256DA9">
      <w:pPr>
        <w:ind w:left="709"/>
        <w:jc w:val="both"/>
        <w:rPr>
          <w:rFonts w:cs="Times New Roman"/>
        </w:rPr>
      </w:pPr>
    </w:p>
    <w:p w14:paraId="64B9A3AF" w14:textId="1D35532D" w:rsidR="00390134" w:rsidRPr="009A21E7" w:rsidRDefault="00390134" w:rsidP="00E52E11">
      <w:pPr>
        <w:ind w:left="709" w:firstLine="357"/>
        <w:jc w:val="both"/>
        <w:rPr>
          <w:rFonts w:cs="Times New Roman"/>
        </w:rPr>
      </w:pPr>
      <w:r w:rsidRPr="009A21E7">
        <w:rPr>
          <w:rFonts w:cs="Times New Roman"/>
        </w:rPr>
        <w:t>Pri určení výšky škody na veci sa primerane použijú § 67</w:t>
      </w:r>
      <w:r w:rsidR="006213F1">
        <w:rPr>
          <w:rFonts w:cs="Times New Roman"/>
        </w:rPr>
        <w:t>5</w:t>
      </w:r>
      <w:r w:rsidRPr="009A21E7">
        <w:rPr>
          <w:rFonts w:cs="Times New Roman"/>
        </w:rPr>
        <w:t xml:space="preserve"> až § 67</w:t>
      </w:r>
      <w:r w:rsidR="006213F1">
        <w:rPr>
          <w:rFonts w:cs="Times New Roman"/>
        </w:rPr>
        <w:t>7</w:t>
      </w:r>
      <w:r w:rsidRPr="009A21E7">
        <w:rPr>
          <w:rFonts w:cs="Times New Roman"/>
        </w:rPr>
        <w:t xml:space="preserve"> Občianskeho zákonníka.“.</w:t>
      </w:r>
    </w:p>
    <w:p w14:paraId="40C94ADD" w14:textId="77777777" w:rsidR="00390134" w:rsidRPr="009A21E7" w:rsidRDefault="00390134" w:rsidP="00390134">
      <w:pPr>
        <w:jc w:val="both"/>
        <w:rPr>
          <w:rFonts w:cs="Times New Roman"/>
        </w:rPr>
      </w:pPr>
    </w:p>
    <w:p w14:paraId="0549D568" w14:textId="019E1B8C" w:rsidR="00390134" w:rsidRDefault="00390134" w:rsidP="00BE7272">
      <w:pPr>
        <w:pStyle w:val="Odsekzoznamu"/>
        <w:numPr>
          <w:ilvl w:val="0"/>
          <w:numId w:val="17"/>
        </w:numPr>
        <w:jc w:val="both"/>
        <w:rPr>
          <w:rFonts w:cs="Times New Roman"/>
        </w:rPr>
      </w:pPr>
      <w:r w:rsidRPr="009A21E7">
        <w:rPr>
          <w:rFonts w:cs="Times New Roman"/>
        </w:rPr>
        <w:t>V § 192 ods. 1 sa slová „proti dobrým mravom“ sa nahrádzajú slovami „v rozpore s dobrými mravmi“.</w:t>
      </w:r>
    </w:p>
    <w:p w14:paraId="2993898D" w14:textId="77777777" w:rsidR="009826DF" w:rsidRPr="009826DF" w:rsidRDefault="009826DF" w:rsidP="009826DF">
      <w:pPr>
        <w:jc w:val="both"/>
        <w:rPr>
          <w:rFonts w:cs="Times New Roman"/>
        </w:rPr>
      </w:pPr>
    </w:p>
    <w:p w14:paraId="3D6660E3" w14:textId="2129709E" w:rsidR="00390134" w:rsidRPr="009A21E7" w:rsidRDefault="00390134" w:rsidP="00BE7272">
      <w:pPr>
        <w:pStyle w:val="Odsekzoznamu"/>
        <w:numPr>
          <w:ilvl w:val="0"/>
          <w:numId w:val="17"/>
        </w:numPr>
        <w:jc w:val="both"/>
        <w:rPr>
          <w:rFonts w:cs="Times New Roman"/>
        </w:rPr>
      </w:pPr>
      <w:r w:rsidRPr="009A21E7">
        <w:rPr>
          <w:rFonts w:cs="Times New Roman"/>
        </w:rPr>
        <w:t>V § 193 ods. 1 sa slová „určenom, a ak nie je také miesto určené, potom“ nahrádzajú slovami „určenom alebo“.</w:t>
      </w:r>
    </w:p>
    <w:p w14:paraId="1B9FC19A" w14:textId="77777777" w:rsidR="00390134" w:rsidRPr="009A21E7" w:rsidRDefault="00390134" w:rsidP="00390134">
      <w:pPr>
        <w:jc w:val="both"/>
        <w:rPr>
          <w:rFonts w:cs="Times New Roman"/>
        </w:rPr>
      </w:pPr>
    </w:p>
    <w:p w14:paraId="5AD30251" w14:textId="386F2A77" w:rsidR="00390134" w:rsidRPr="009A21E7" w:rsidRDefault="00390134" w:rsidP="00BE7272">
      <w:pPr>
        <w:pStyle w:val="Odsekzoznamu"/>
        <w:numPr>
          <w:ilvl w:val="0"/>
          <w:numId w:val="17"/>
        </w:numPr>
        <w:jc w:val="both"/>
        <w:rPr>
          <w:rFonts w:cs="Times New Roman"/>
        </w:rPr>
      </w:pPr>
      <w:r w:rsidRPr="009A21E7">
        <w:rPr>
          <w:rFonts w:cs="Times New Roman"/>
        </w:rPr>
        <w:t>V § 193 ods. 2 sa na konci pripájajú tieto slová: „alebo musel dozvedieť“.</w:t>
      </w:r>
    </w:p>
    <w:p w14:paraId="6C0CC14E" w14:textId="77777777" w:rsidR="00390134" w:rsidRPr="009A21E7" w:rsidRDefault="00390134" w:rsidP="00390134">
      <w:pPr>
        <w:jc w:val="both"/>
        <w:rPr>
          <w:rFonts w:cs="Times New Roman"/>
        </w:rPr>
      </w:pPr>
    </w:p>
    <w:p w14:paraId="4060AC0C" w14:textId="348831DD" w:rsidR="00390134" w:rsidRPr="009A21E7" w:rsidRDefault="00390134" w:rsidP="00BE7272">
      <w:pPr>
        <w:pStyle w:val="Odsekzoznamu"/>
        <w:numPr>
          <w:ilvl w:val="0"/>
          <w:numId w:val="17"/>
        </w:numPr>
        <w:jc w:val="both"/>
        <w:rPr>
          <w:rFonts w:cs="Times New Roman"/>
        </w:rPr>
      </w:pPr>
      <w:r w:rsidRPr="009A21E7">
        <w:rPr>
          <w:rFonts w:cs="Times New Roman"/>
        </w:rPr>
        <w:t>V § 194 prvej vete sa slovo „vecnú“ nahrádza slovom „majetkovú“ a slovo „nárok“ sa nahrádza slovom „právo“ a v druhej vete sa slová „Tento nárok“ nahrádzajú slovami „Toto právo“.</w:t>
      </w:r>
    </w:p>
    <w:p w14:paraId="57B5129D" w14:textId="77777777" w:rsidR="00390134" w:rsidRPr="009A21E7" w:rsidRDefault="00390134" w:rsidP="00390134">
      <w:pPr>
        <w:jc w:val="both"/>
        <w:rPr>
          <w:rFonts w:cs="Times New Roman"/>
        </w:rPr>
      </w:pPr>
    </w:p>
    <w:p w14:paraId="5897EB19" w14:textId="6517E878" w:rsidR="00390134" w:rsidRPr="009A21E7" w:rsidRDefault="00390134" w:rsidP="00BE7272">
      <w:pPr>
        <w:pStyle w:val="Odsekzoznamu"/>
        <w:numPr>
          <w:ilvl w:val="0"/>
          <w:numId w:val="17"/>
        </w:numPr>
        <w:jc w:val="both"/>
        <w:rPr>
          <w:rFonts w:cs="Times New Roman"/>
        </w:rPr>
      </w:pPr>
      <w:r w:rsidRPr="009A21E7">
        <w:rPr>
          <w:rFonts w:cs="Times New Roman"/>
        </w:rPr>
        <w:t>V § 196 ods. 1 a ods. 2 písm. a) sa vypúšťa slovo „postihnutý“.</w:t>
      </w:r>
    </w:p>
    <w:p w14:paraId="572304A8" w14:textId="77777777" w:rsidR="00390134" w:rsidRPr="009A21E7" w:rsidRDefault="00390134" w:rsidP="00390134">
      <w:pPr>
        <w:jc w:val="both"/>
        <w:rPr>
          <w:rFonts w:cs="Times New Roman"/>
        </w:rPr>
      </w:pPr>
    </w:p>
    <w:p w14:paraId="7576946B" w14:textId="529D83DE" w:rsidR="00390134" w:rsidRPr="009A21E7" w:rsidRDefault="00390134" w:rsidP="00BE7272">
      <w:pPr>
        <w:pStyle w:val="Odsekzoznamu"/>
        <w:numPr>
          <w:ilvl w:val="0"/>
          <w:numId w:val="17"/>
        </w:numPr>
        <w:jc w:val="both"/>
        <w:rPr>
          <w:rFonts w:cs="Times New Roman"/>
        </w:rPr>
      </w:pPr>
      <w:r w:rsidRPr="009A21E7">
        <w:rPr>
          <w:rFonts w:cs="Times New Roman"/>
        </w:rPr>
        <w:t>V § 198 odsek 1 znie:</w:t>
      </w:r>
    </w:p>
    <w:p w14:paraId="6128C295" w14:textId="77777777" w:rsidR="00390134" w:rsidRPr="009A21E7" w:rsidRDefault="00390134" w:rsidP="00E168C4">
      <w:pPr>
        <w:pStyle w:val="Odsekzoznamu"/>
        <w:jc w:val="both"/>
        <w:rPr>
          <w:rFonts w:cs="Times New Roman"/>
        </w:rPr>
      </w:pPr>
      <w:r w:rsidRPr="009A21E7">
        <w:rPr>
          <w:rFonts w:cs="Times New Roman"/>
        </w:rPr>
        <w:t>„(1) Zamestnanec, ktorý utrpel pracovný úraz alebo u ktorého sa zistila choroba z povolania, má právo v rozsahu, v ktorom zamestnávateľ zodpovedá za škodu, na poskytnutie náhrady za majetkovú škodu; ustanovenie § 192 ods. 3 platí rovnako.“.</w:t>
      </w:r>
    </w:p>
    <w:p w14:paraId="73BDB5C0" w14:textId="77777777" w:rsidR="00390134" w:rsidRPr="009A21E7" w:rsidRDefault="00390134" w:rsidP="00390134">
      <w:pPr>
        <w:jc w:val="both"/>
        <w:rPr>
          <w:rFonts w:cs="Times New Roman"/>
        </w:rPr>
      </w:pPr>
    </w:p>
    <w:p w14:paraId="4FF28EF8" w14:textId="08045A08" w:rsidR="00390134" w:rsidRPr="009A21E7" w:rsidRDefault="00E168C4" w:rsidP="00BE7272">
      <w:pPr>
        <w:pStyle w:val="Odsekzoznamu"/>
        <w:numPr>
          <w:ilvl w:val="0"/>
          <w:numId w:val="17"/>
        </w:numPr>
        <w:jc w:val="both"/>
        <w:rPr>
          <w:rFonts w:cs="Times New Roman"/>
        </w:rPr>
      </w:pPr>
      <w:r w:rsidRPr="009A21E7">
        <w:rPr>
          <w:rFonts w:cs="Times New Roman"/>
        </w:rPr>
        <w:t xml:space="preserve"> </w:t>
      </w:r>
      <w:r w:rsidR="00390134" w:rsidRPr="009A21E7">
        <w:rPr>
          <w:rFonts w:cs="Times New Roman"/>
        </w:rPr>
        <w:t>§ 215 vrátane nadpisu nad paragrafom sa vypúšťa.</w:t>
      </w:r>
    </w:p>
    <w:p w14:paraId="2763A2A0" w14:textId="77777777" w:rsidR="00390134" w:rsidRPr="009A21E7" w:rsidRDefault="00390134" w:rsidP="00390134">
      <w:pPr>
        <w:jc w:val="both"/>
        <w:rPr>
          <w:rFonts w:cs="Times New Roman"/>
        </w:rPr>
      </w:pPr>
    </w:p>
    <w:p w14:paraId="3462A87F" w14:textId="58BB4593" w:rsidR="00390134" w:rsidRPr="009A21E7" w:rsidRDefault="00E168C4" w:rsidP="00BE7272">
      <w:pPr>
        <w:pStyle w:val="Odsekzoznamu"/>
        <w:numPr>
          <w:ilvl w:val="0"/>
          <w:numId w:val="17"/>
        </w:numPr>
        <w:jc w:val="both"/>
        <w:rPr>
          <w:rFonts w:cs="Times New Roman"/>
        </w:rPr>
      </w:pPr>
      <w:r w:rsidRPr="009A21E7">
        <w:rPr>
          <w:rFonts w:cs="Times New Roman"/>
        </w:rPr>
        <w:t xml:space="preserve"> </w:t>
      </w:r>
      <w:r w:rsidR="00390134" w:rsidRPr="009A21E7">
        <w:rPr>
          <w:rFonts w:cs="Times New Roman"/>
        </w:rPr>
        <w:t>§ 217 vrátane nadpisu nad paragrafom znie:</w:t>
      </w:r>
    </w:p>
    <w:p w14:paraId="47E6D7D8" w14:textId="77777777" w:rsidR="00390134" w:rsidRPr="009A21E7" w:rsidRDefault="00390134" w:rsidP="00256DA9">
      <w:pPr>
        <w:ind w:left="709"/>
        <w:jc w:val="center"/>
        <w:rPr>
          <w:rFonts w:cs="Times New Roman"/>
          <w:bCs/>
        </w:rPr>
      </w:pPr>
      <w:r w:rsidRPr="009A21E7">
        <w:rPr>
          <w:rFonts w:cs="Times New Roman"/>
        </w:rPr>
        <w:t>„</w:t>
      </w:r>
      <w:r w:rsidRPr="009A21E7">
        <w:rPr>
          <w:rFonts w:cs="Times New Roman"/>
          <w:bCs/>
        </w:rPr>
        <w:t>Rozsah a spôsob náhrady škody, za ktorú zodpovedá zamestnávateľ</w:t>
      </w:r>
    </w:p>
    <w:p w14:paraId="6A53C963" w14:textId="77777777" w:rsidR="00EB3129" w:rsidRPr="009A21E7" w:rsidRDefault="00EB3129" w:rsidP="00256DA9">
      <w:pPr>
        <w:ind w:left="709"/>
        <w:jc w:val="center"/>
        <w:rPr>
          <w:rFonts w:cs="Times New Roman"/>
          <w:bCs/>
        </w:rPr>
      </w:pPr>
    </w:p>
    <w:p w14:paraId="7DF34CC9" w14:textId="6ECA84C1" w:rsidR="00390134" w:rsidRPr="009A21E7" w:rsidRDefault="00390134" w:rsidP="00256DA9">
      <w:pPr>
        <w:ind w:left="709"/>
        <w:jc w:val="center"/>
        <w:rPr>
          <w:rFonts w:cs="Times New Roman"/>
          <w:bCs/>
        </w:rPr>
      </w:pPr>
      <w:r w:rsidRPr="009A21E7">
        <w:rPr>
          <w:rFonts w:cs="Times New Roman"/>
          <w:bCs/>
        </w:rPr>
        <w:t>§ 217</w:t>
      </w:r>
    </w:p>
    <w:p w14:paraId="79D5BA9F" w14:textId="77777777" w:rsidR="00390134" w:rsidRPr="009A21E7" w:rsidRDefault="00390134" w:rsidP="00E52E11">
      <w:pPr>
        <w:ind w:left="1066" w:hanging="357"/>
        <w:jc w:val="both"/>
        <w:rPr>
          <w:rFonts w:cs="Times New Roman"/>
        </w:rPr>
      </w:pPr>
    </w:p>
    <w:p w14:paraId="17654C7E" w14:textId="77777777" w:rsidR="00390134" w:rsidRPr="009A21E7" w:rsidRDefault="00390134" w:rsidP="008F5986">
      <w:pPr>
        <w:ind w:left="1066" w:hanging="357"/>
        <w:jc w:val="both"/>
        <w:rPr>
          <w:rFonts w:cs="Times New Roman"/>
        </w:rPr>
      </w:pPr>
      <w:r w:rsidRPr="009A21E7">
        <w:rPr>
          <w:rFonts w:cs="Times New Roman"/>
        </w:rPr>
        <w:t>(1) Zamestnávateľ je povinný nahradiť zamestnancovi skutočnú škodu, a to v peniazoch; to neplatí, ak zamestnávateľ so súhlasom zamestnanca škodu odstráni uvedením do predchádzajúceho stavu alebo ak tento zákon alebo iný pracovnoprávny predpis ustanovuje osobitný spôsob náhrady škody.“.</w:t>
      </w:r>
    </w:p>
    <w:p w14:paraId="24343273" w14:textId="77777777" w:rsidR="00390134" w:rsidRPr="009A21E7" w:rsidRDefault="00390134" w:rsidP="008F5986">
      <w:pPr>
        <w:ind w:left="1066" w:hanging="357"/>
        <w:jc w:val="both"/>
        <w:rPr>
          <w:rFonts w:cs="Times New Roman"/>
        </w:rPr>
      </w:pPr>
    </w:p>
    <w:p w14:paraId="018033DB" w14:textId="067197E9" w:rsidR="00390134" w:rsidRPr="009A21E7" w:rsidRDefault="00390134" w:rsidP="008F5986">
      <w:pPr>
        <w:ind w:left="1066" w:hanging="357"/>
        <w:jc w:val="both"/>
        <w:rPr>
          <w:rFonts w:cs="Times New Roman"/>
        </w:rPr>
      </w:pPr>
      <w:r w:rsidRPr="009A21E7">
        <w:rPr>
          <w:rFonts w:cs="Times New Roman"/>
        </w:rPr>
        <w:t>(2) Pri určení výšky škody na veci sa primerane použijú § 67</w:t>
      </w:r>
      <w:r w:rsidR="006213F1">
        <w:rPr>
          <w:rFonts w:cs="Times New Roman"/>
        </w:rPr>
        <w:t>5</w:t>
      </w:r>
      <w:r w:rsidRPr="009A21E7">
        <w:rPr>
          <w:rFonts w:cs="Times New Roman"/>
        </w:rPr>
        <w:t xml:space="preserve"> až 67</w:t>
      </w:r>
      <w:r w:rsidR="006213F1">
        <w:rPr>
          <w:rFonts w:cs="Times New Roman"/>
        </w:rPr>
        <w:t>7</w:t>
      </w:r>
      <w:r w:rsidRPr="009A21E7">
        <w:rPr>
          <w:rFonts w:cs="Times New Roman"/>
        </w:rPr>
        <w:t xml:space="preserve"> Občianskeho zákonníka.“.</w:t>
      </w:r>
    </w:p>
    <w:p w14:paraId="2E521660" w14:textId="77777777" w:rsidR="00390134" w:rsidRPr="009A21E7" w:rsidRDefault="00390134" w:rsidP="00390134">
      <w:pPr>
        <w:jc w:val="both"/>
        <w:rPr>
          <w:rFonts w:cs="Times New Roman"/>
        </w:rPr>
      </w:pPr>
    </w:p>
    <w:p w14:paraId="1E313519" w14:textId="5E6DFF4E" w:rsidR="00390134" w:rsidRPr="009A21E7" w:rsidRDefault="00390134" w:rsidP="00BE7272">
      <w:pPr>
        <w:pStyle w:val="Odsekzoznamu"/>
        <w:numPr>
          <w:ilvl w:val="0"/>
          <w:numId w:val="17"/>
        </w:numPr>
        <w:jc w:val="both"/>
        <w:rPr>
          <w:rFonts w:cs="Times New Roman"/>
        </w:rPr>
      </w:pPr>
      <w:r w:rsidRPr="009A21E7">
        <w:rPr>
          <w:rFonts w:cs="Times New Roman"/>
        </w:rPr>
        <w:t>V § 219 sa slovo „nárok“ nahrádza slovom „právo“.</w:t>
      </w:r>
    </w:p>
    <w:p w14:paraId="60CEC55A" w14:textId="77777777" w:rsidR="00390134" w:rsidRPr="009A21E7" w:rsidRDefault="00390134" w:rsidP="00390134">
      <w:pPr>
        <w:jc w:val="both"/>
        <w:rPr>
          <w:rFonts w:cs="Times New Roman"/>
        </w:rPr>
      </w:pPr>
    </w:p>
    <w:p w14:paraId="7775F7E7" w14:textId="77777777" w:rsidR="00390134" w:rsidRPr="009A21E7" w:rsidRDefault="00390134" w:rsidP="00E168C4">
      <w:pPr>
        <w:pStyle w:val="Odsekzoznamu"/>
        <w:jc w:val="both"/>
        <w:rPr>
          <w:rFonts w:cs="Times New Roman"/>
        </w:rPr>
      </w:pPr>
      <w:r w:rsidRPr="009A21E7">
        <w:rPr>
          <w:rFonts w:cs="Times New Roman"/>
        </w:rPr>
        <w:t>Súčasne sa zrušuje označenie odseku 1.</w:t>
      </w:r>
    </w:p>
    <w:p w14:paraId="03B45826" w14:textId="77777777" w:rsidR="00390134" w:rsidRPr="009A21E7" w:rsidRDefault="00390134" w:rsidP="00390134">
      <w:pPr>
        <w:jc w:val="both"/>
        <w:rPr>
          <w:rFonts w:cs="Times New Roman"/>
        </w:rPr>
      </w:pPr>
    </w:p>
    <w:p w14:paraId="38A66DC4" w14:textId="39DB07E3" w:rsidR="00390134" w:rsidRPr="009A21E7" w:rsidRDefault="00390134" w:rsidP="00BE7272">
      <w:pPr>
        <w:pStyle w:val="Odsekzoznamu"/>
        <w:numPr>
          <w:ilvl w:val="0"/>
          <w:numId w:val="17"/>
        </w:numPr>
        <w:jc w:val="both"/>
        <w:rPr>
          <w:rFonts w:cs="Times New Roman"/>
        </w:rPr>
      </w:pPr>
      <w:r w:rsidRPr="009A21E7">
        <w:rPr>
          <w:rFonts w:cs="Times New Roman"/>
        </w:rPr>
        <w:t>V § 222 odsek 1 znie:</w:t>
      </w:r>
    </w:p>
    <w:p w14:paraId="63CDC860" w14:textId="77777777" w:rsidR="00390134" w:rsidRPr="009A21E7" w:rsidRDefault="00390134" w:rsidP="00E168C4">
      <w:pPr>
        <w:pStyle w:val="Odsekzoznamu"/>
        <w:jc w:val="both"/>
        <w:rPr>
          <w:rFonts w:cs="Times New Roman"/>
        </w:rPr>
      </w:pPr>
      <w:r w:rsidRPr="009A21E7">
        <w:rPr>
          <w:rFonts w:cs="Times New Roman"/>
        </w:rPr>
        <w:t>„(1) Ak sa zamestnanec bezdôvodne obohatí na úkor zamestnávateľa alebo ak sa zamestnávateľ bezdôvodne obohatí na úkor zamestnanca, musí mu vydať to, o čo sa obohatil.“.</w:t>
      </w:r>
    </w:p>
    <w:p w14:paraId="688CF259" w14:textId="77777777" w:rsidR="00390134" w:rsidRPr="009A21E7" w:rsidRDefault="00390134" w:rsidP="00390134">
      <w:pPr>
        <w:jc w:val="both"/>
        <w:rPr>
          <w:rFonts w:cs="Times New Roman"/>
        </w:rPr>
      </w:pPr>
    </w:p>
    <w:p w14:paraId="023A3A9E" w14:textId="4965996F" w:rsidR="00390134" w:rsidRPr="009A21E7" w:rsidRDefault="00390134" w:rsidP="00BE7272">
      <w:pPr>
        <w:pStyle w:val="Odsekzoznamu"/>
        <w:numPr>
          <w:ilvl w:val="0"/>
          <w:numId w:val="17"/>
        </w:numPr>
        <w:jc w:val="both"/>
        <w:rPr>
          <w:rFonts w:cs="Times New Roman"/>
        </w:rPr>
      </w:pPr>
      <w:r w:rsidRPr="009A21E7">
        <w:rPr>
          <w:rFonts w:cs="Times New Roman"/>
        </w:rPr>
        <w:t>V § 222 sa vypúšťajú odseky 2 až 5.</w:t>
      </w:r>
    </w:p>
    <w:p w14:paraId="0EE783A9" w14:textId="77777777" w:rsidR="00390134" w:rsidRPr="009A21E7" w:rsidRDefault="00390134" w:rsidP="00390134">
      <w:pPr>
        <w:jc w:val="both"/>
        <w:rPr>
          <w:rFonts w:cs="Times New Roman"/>
        </w:rPr>
      </w:pPr>
    </w:p>
    <w:p w14:paraId="62B2B014" w14:textId="77777777" w:rsidR="00390134" w:rsidRPr="009A21E7" w:rsidRDefault="00390134" w:rsidP="00E168C4">
      <w:pPr>
        <w:pStyle w:val="Odsekzoznamu"/>
        <w:jc w:val="both"/>
        <w:rPr>
          <w:rFonts w:cs="Times New Roman"/>
        </w:rPr>
      </w:pPr>
      <w:r w:rsidRPr="009A21E7">
        <w:rPr>
          <w:rFonts w:cs="Times New Roman"/>
        </w:rPr>
        <w:t>Doterajší odsek 6 sa označuje ako odsek 2.</w:t>
      </w:r>
    </w:p>
    <w:p w14:paraId="7C19DD42" w14:textId="77777777" w:rsidR="00390134" w:rsidRPr="009A21E7" w:rsidRDefault="00390134" w:rsidP="00390134">
      <w:pPr>
        <w:jc w:val="both"/>
        <w:rPr>
          <w:rFonts w:cs="Times New Roman"/>
        </w:rPr>
      </w:pPr>
    </w:p>
    <w:p w14:paraId="074A1FB2" w14:textId="7FADB3D8" w:rsidR="00390134" w:rsidRPr="009A21E7" w:rsidRDefault="00390134" w:rsidP="00BE7272">
      <w:pPr>
        <w:pStyle w:val="Odsekzoznamu"/>
        <w:numPr>
          <w:ilvl w:val="0"/>
          <w:numId w:val="17"/>
        </w:numPr>
        <w:jc w:val="both"/>
        <w:rPr>
          <w:rFonts w:cs="Times New Roman"/>
        </w:rPr>
      </w:pPr>
      <w:r w:rsidRPr="009A21E7">
        <w:rPr>
          <w:rFonts w:cs="Times New Roman"/>
        </w:rPr>
        <w:t>V § 224 ods. 1 písm. e) sa za slová „pobytu alebo prechodného pobytu,“ nahrádzajú slovami „pobytu, prechodného pobytu, bydliska alebo“ a vypúšťajú sa slová „alebo pobočke zahraničnej banky“.</w:t>
      </w:r>
    </w:p>
    <w:p w14:paraId="41AEA6BD" w14:textId="77777777" w:rsidR="00390134" w:rsidRPr="009A21E7" w:rsidRDefault="00390134" w:rsidP="00390134">
      <w:pPr>
        <w:jc w:val="both"/>
        <w:rPr>
          <w:rFonts w:cs="Times New Roman"/>
        </w:rPr>
      </w:pPr>
    </w:p>
    <w:p w14:paraId="643F678A" w14:textId="6F14F90F" w:rsidR="00390134" w:rsidRPr="009A21E7" w:rsidRDefault="00390134" w:rsidP="00BE7272">
      <w:pPr>
        <w:pStyle w:val="Odsekzoznamu"/>
        <w:numPr>
          <w:ilvl w:val="0"/>
          <w:numId w:val="17"/>
        </w:numPr>
        <w:jc w:val="both"/>
        <w:rPr>
          <w:rFonts w:cs="Times New Roman"/>
        </w:rPr>
      </w:pPr>
      <w:r w:rsidRPr="009A21E7">
        <w:rPr>
          <w:rFonts w:cs="Times New Roman"/>
        </w:rPr>
        <w:lastRenderedPageBreak/>
        <w:t>V § 224 ods. 2 písm. c) časť vety za bodkočiarkou znie: „pracovné podmienky a podmienky zamestnávania nemožno dohodnúť priaznivejšie v porovnaní s pracovnými podmienkami a podmienkami zamestnávania vyplývajúce z pracovného pomeru,“.</w:t>
      </w:r>
    </w:p>
    <w:p w14:paraId="6F7412E4" w14:textId="77777777" w:rsidR="00390134" w:rsidRPr="009A21E7" w:rsidRDefault="00390134" w:rsidP="00390134">
      <w:pPr>
        <w:jc w:val="both"/>
        <w:rPr>
          <w:rFonts w:cs="Times New Roman"/>
        </w:rPr>
      </w:pPr>
    </w:p>
    <w:p w14:paraId="53059509" w14:textId="3D825C0A" w:rsidR="00390134" w:rsidRPr="009A21E7" w:rsidRDefault="00390134" w:rsidP="00BE7272">
      <w:pPr>
        <w:pStyle w:val="Odsekzoznamu"/>
        <w:numPr>
          <w:ilvl w:val="0"/>
          <w:numId w:val="17"/>
        </w:numPr>
        <w:jc w:val="both"/>
        <w:rPr>
          <w:rFonts w:cs="Times New Roman"/>
        </w:rPr>
      </w:pPr>
      <w:r w:rsidRPr="009A21E7">
        <w:rPr>
          <w:rFonts w:cs="Times New Roman"/>
        </w:rPr>
        <w:t>§ 225 znie:</w:t>
      </w:r>
    </w:p>
    <w:p w14:paraId="18335CCE" w14:textId="695F347A" w:rsidR="00390134" w:rsidRPr="009A21E7" w:rsidRDefault="00390134" w:rsidP="00256DA9">
      <w:pPr>
        <w:ind w:left="709"/>
        <w:jc w:val="center"/>
        <w:rPr>
          <w:rFonts w:cs="Times New Roman"/>
          <w:bCs/>
        </w:rPr>
      </w:pPr>
      <w:r w:rsidRPr="009A21E7">
        <w:rPr>
          <w:rFonts w:cs="Times New Roman"/>
        </w:rPr>
        <w:t>„</w:t>
      </w:r>
      <w:r w:rsidRPr="009A21E7">
        <w:rPr>
          <w:rFonts w:cs="Times New Roman"/>
          <w:bCs/>
        </w:rPr>
        <w:t>§ 225</w:t>
      </w:r>
    </w:p>
    <w:p w14:paraId="057BF8D9" w14:textId="77777777" w:rsidR="00390134" w:rsidRPr="009A21E7" w:rsidRDefault="00390134" w:rsidP="00256DA9">
      <w:pPr>
        <w:ind w:left="709"/>
        <w:jc w:val="both"/>
        <w:rPr>
          <w:rFonts w:cs="Times New Roman"/>
        </w:rPr>
      </w:pPr>
    </w:p>
    <w:p w14:paraId="00063E2E" w14:textId="77777777" w:rsidR="00390134" w:rsidRPr="009A21E7" w:rsidRDefault="00390134" w:rsidP="00B74612">
      <w:pPr>
        <w:ind w:left="709" w:firstLine="357"/>
        <w:jc w:val="both"/>
        <w:rPr>
          <w:rFonts w:cs="Times New Roman"/>
        </w:rPr>
      </w:pPr>
      <w:r w:rsidRPr="009A21E7">
        <w:rPr>
          <w:rFonts w:cs="Times New Roman"/>
        </w:rPr>
        <w:t>Na pracovnoprávny vzťah založený dohodami o prácach vykonávaných mimo pracovného pomeru sa vzťahujú ustanovenia § 177 až 222. Náhrada škody spôsobená zamestnancom z nedbanlivosti nesmie presiahnuť tretinu skutočnej škody a nesmie byť vyššia ako tretina odmeny dohodnutej za vykonanie tejto práce okrem prípadov podľa § 182 až 185.“.</w:t>
      </w:r>
    </w:p>
    <w:p w14:paraId="0A8C17AC" w14:textId="77777777" w:rsidR="00390134" w:rsidRPr="009A21E7" w:rsidRDefault="00390134" w:rsidP="00390134">
      <w:pPr>
        <w:jc w:val="both"/>
        <w:rPr>
          <w:rFonts w:cs="Times New Roman"/>
        </w:rPr>
      </w:pPr>
    </w:p>
    <w:p w14:paraId="3B74D45D" w14:textId="6E85DDF3" w:rsidR="00390134" w:rsidRPr="009A21E7" w:rsidRDefault="00390134" w:rsidP="00BE7272">
      <w:pPr>
        <w:pStyle w:val="Odsekzoznamu"/>
        <w:numPr>
          <w:ilvl w:val="0"/>
          <w:numId w:val="17"/>
        </w:numPr>
        <w:jc w:val="both"/>
        <w:rPr>
          <w:rFonts w:cs="Times New Roman"/>
        </w:rPr>
      </w:pPr>
      <w:r w:rsidRPr="009A21E7">
        <w:rPr>
          <w:rFonts w:cs="Times New Roman"/>
        </w:rPr>
        <w:t>V § 226 ods. 3 sa slová „od dohody odstúpiť“ nahrádzajú slovami „dohodu zrušiť“.</w:t>
      </w:r>
    </w:p>
    <w:p w14:paraId="0C03C1BC" w14:textId="77777777" w:rsidR="00390134" w:rsidRPr="009A21E7" w:rsidRDefault="00390134" w:rsidP="00390134">
      <w:pPr>
        <w:jc w:val="both"/>
        <w:rPr>
          <w:rFonts w:cs="Times New Roman"/>
        </w:rPr>
      </w:pPr>
    </w:p>
    <w:p w14:paraId="072BF150" w14:textId="2092100D" w:rsidR="00390134" w:rsidRPr="009A21E7" w:rsidRDefault="00390134" w:rsidP="00BE7272">
      <w:pPr>
        <w:pStyle w:val="Odsekzoznamu"/>
        <w:numPr>
          <w:ilvl w:val="0"/>
          <w:numId w:val="17"/>
        </w:numPr>
        <w:jc w:val="both"/>
        <w:rPr>
          <w:rFonts w:cs="Times New Roman"/>
        </w:rPr>
      </w:pPr>
      <w:r w:rsidRPr="009A21E7">
        <w:rPr>
          <w:rFonts w:cs="Times New Roman"/>
        </w:rPr>
        <w:t>V § 226 ods. 4 sa slovo „účastníkmi“ nahrádza slovom „stranami“.</w:t>
      </w:r>
    </w:p>
    <w:p w14:paraId="3BD53D64" w14:textId="77777777" w:rsidR="00390134" w:rsidRPr="009A21E7" w:rsidRDefault="00390134" w:rsidP="00390134">
      <w:pPr>
        <w:jc w:val="both"/>
        <w:rPr>
          <w:rFonts w:cs="Times New Roman"/>
        </w:rPr>
      </w:pPr>
    </w:p>
    <w:p w14:paraId="7EA0E90F" w14:textId="7CBA146E" w:rsidR="00390134" w:rsidRPr="009A21E7" w:rsidRDefault="00390134" w:rsidP="00BE7272">
      <w:pPr>
        <w:pStyle w:val="Odsekzoznamu"/>
        <w:numPr>
          <w:ilvl w:val="0"/>
          <w:numId w:val="17"/>
        </w:numPr>
        <w:jc w:val="both"/>
        <w:rPr>
          <w:rFonts w:cs="Times New Roman"/>
        </w:rPr>
      </w:pPr>
      <w:r w:rsidRPr="009A21E7">
        <w:rPr>
          <w:rFonts w:cs="Times New Roman"/>
        </w:rPr>
        <w:t>V § 227 ods. 1 sa slová „26 rokov veku“ nahrádzajú slovami „dvadsiaty šiesty rok života“.</w:t>
      </w:r>
    </w:p>
    <w:p w14:paraId="7E19EC71" w14:textId="77777777" w:rsidR="00390134" w:rsidRPr="009A21E7" w:rsidRDefault="00390134" w:rsidP="00390134">
      <w:pPr>
        <w:jc w:val="both"/>
        <w:rPr>
          <w:rFonts w:cs="Times New Roman"/>
        </w:rPr>
      </w:pPr>
    </w:p>
    <w:p w14:paraId="43909EF7" w14:textId="1CBD88D2" w:rsidR="00390134" w:rsidRPr="009A21E7" w:rsidRDefault="00390134" w:rsidP="00BE7272">
      <w:pPr>
        <w:pStyle w:val="Odsekzoznamu"/>
        <w:numPr>
          <w:ilvl w:val="0"/>
          <w:numId w:val="17"/>
        </w:numPr>
        <w:jc w:val="both"/>
        <w:rPr>
          <w:rFonts w:cs="Times New Roman"/>
        </w:rPr>
      </w:pPr>
      <w:r w:rsidRPr="009A21E7">
        <w:rPr>
          <w:rFonts w:cs="Times New Roman"/>
        </w:rPr>
        <w:t>V § 228 ods. 2 a § 228a ods. 4 sa slovo „účastníkov“ nahrádza slovom „strán“.</w:t>
      </w:r>
    </w:p>
    <w:p w14:paraId="1E2F4392" w14:textId="77777777" w:rsidR="00390134" w:rsidRPr="009A21E7" w:rsidRDefault="00390134" w:rsidP="00390134">
      <w:pPr>
        <w:jc w:val="both"/>
        <w:rPr>
          <w:rFonts w:cs="Times New Roman"/>
        </w:rPr>
      </w:pPr>
    </w:p>
    <w:p w14:paraId="164009B7" w14:textId="75B61CEC" w:rsidR="00390134" w:rsidRPr="009A21E7" w:rsidRDefault="00390134" w:rsidP="00BE7272">
      <w:pPr>
        <w:pStyle w:val="Odsekzoznamu"/>
        <w:numPr>
          <w:ilvl w:val="0"/>
          <w:numId w:val="17"/>
        </w:numPr>
        <w:jc w:val="both"/>
        <w:rPr>
          <w:rFonts w:cs="Times New Roman"/>
        </w:rPr>
      </w:pPr>
      <w:r w:rsidRPr="009A21E7">
        <w:rPr>
          <w:rFonts w:cs="Times New Roman"/>
        </w:rPr>
        <w:t>V § 231 odsek 1 znie:</w:t>
      </w:r>
    </w:p>
    <w:p w14:paraId="31C16482" w14:textId="77777777" w:rsidR="00390134" w:rsidRPr="009A21E7" w:rsidRDefault="00390134" w:rsidP="009826DF">
      <w:pPr>
        <w:ind w:left="709"/>
        <w:jc w:val="both"/>
        <w:rPr>
          <w:rFonts w:cs="Times New Roman"/>
        </w:rPr>
      </w:pPr>
      <w:r w:rsidRPr="009A21E7">
        <w:rPr>
          <w:rFonts w:cs="Times New Roman"/>
        </w:rPr>
        <w:t>„(1) Kolektívna zmluva upravuje pracovné podmienky vrátane mzdových podmienok a podmienky zamestnávania, vzťahy medzi zamestnávateľmi a zamestnancami, vzťahy medzi zamestnávateľmi alebo ich organizáciami a jednou organizáciou alebo viacerými organizáciami zamestnancov.“.</w:t>
      </w:r>
    </w:p>
    <w:p w14:paraId="63399D73" w14:textId="77777777" w:rsidR="00390134" w:rsidRPr="009A21E7" w:rsidRDefault="00390134" w:rsidP="00390134">
      <w:pPr>
        <w:jc w:val="both"/>
        <w:rPr>
          <w:rFonts w:cs="Times New Roman"/>
        </w:rPr>
      </w:pPr>
    </w:p>
    <w:p w14:paraId="345A36E5" w14:textId="57817FE2" w:rsidR="00390134" w:rsidRPr="009A21E7" w:rsidRDefault="00390134" w:rsidP="00BE7272">
      <w:pPr>
        <w:pStyle w:val="Odsekzoznamu"/>
        <w:numPr>
          <w:ilvl w:val="0"/>
          <w:numId w:val="17"/>
        </w:numPr>
        <w:jc w:val="both"/>
        <w:rPr>
          <w:rFonts w:cs="Times New Roman"/>
        </w:rPr>
      </w:pPr>
      <w:r w:rsidRPr="009A21E7">
        <w:rPr>
          <w:rFonts w:cs="Times New Roman"/>
        </w:rPr>
        <w:t>V § 231 ods. 2 sa slovo „Nárok“ nahrádza slovom „Právo“ a slovo „nároky“ sa nahrádza slovom „práva“.</w:t>
      </w:r>
    </w:p>
    <w:p w14:paraId="03F8BB2C" w14:textId="77777777" w:rsidR="00390134" w:rsidRPr="009A21E7" w:rsidRDefault="00390134" w:rsidP="00390134">
      <w:pPr>
        <w:jc w:val="both"/>
        <w:rPr>
          <w:rFonts w:cs="Times New Roman"/>
        </w:rPr>
      </w:pPr>
    </w:p>
    <w:p w14:paraId="78314180" w14:textId="6E60A324" w:rsidR="00390134" w:rsidRPr="009A21E7" w:rsidRDefault="00390134" w:rsidP="00BE7272">
      <w:pPr>
        <w:pStyle w:val="Odsekzoznamu"/>
        <w:numPr>
          <w:ilvl w:val="0"/>
          <w:numId w:val="17"/>
        </w:numPr>
        <w:jc w:val="both"/>
        <w:rPr>
          <w:rFonts w:cs="Times New Roman"/>
        </w:rPr>
      </w:pPr>
      <w:r w:rsidRPr="009A21E7">
        <w:rPr>
          <w:rFonts w:cs="Times New Roman"/>
        </w:rPr>
        <w:t>V § 244 ods. 8 sa slovo „neuzatvoria“ nahrádza slovom „neuzavrú“.</w:t>
      </w:r>
    </w:p>
    <w:p w14:paraId="14AAC663" w14:textId="77777777" w:rsidR="00390134" w:rsidRPr="009A21E7" w:rsidRDefault="00390134" w:rsidP="00390134">
      <w:pPr>
        <w:jc w:val="both"/>
        <w:rPr>
          <w:rFonts w:cs="Times New Roman"/>
        </w:rPr>
      </w:pPr>
    </w:p>
    <w:p w14:paraId="7689733E" w14:textId="19E1CFC2" w:rsidR="00390134" w:rsidRPr="009A21E7" w:rsidRDefault="00390134" w:rsidP="00BE7272">
      <w:pPr>
        <w:pStyle w:val="Odsekzoznamu"/>
        <w:numPr>
          <w:ilvl w:val="0"/>
          <w:numId w:val="17"/>
        </w:numPr>
        <w:jc w:val="both"/>
        <w:rPr>
          <w:rFonts w:cs="Times New Roman"/>
        </w:rPr>
      </w:pPr>
      <w:r w:rsidRPr="009A21E7">
        <w:rPr>
          <w:rFonts w:cs="Times New Roman"/>
        </w:rPr>
        <w:t>V § 246 ods. 1 písm. c) sa slovo „neuzatvorili“ nahrádza slovom „neuzavreli“.</w:t>
      </w:r>
    </w:p>
    <w:p w14:paraId="121702F8" w14:textId="77777777" w:rsidR="00390134" w:rsidRPr="009A21E7" w:rsidRDefault="00390134" w:rsidP="00390134">
      <w:pPr>
        <w:jc w:val="both"/>
        <w:rPr>
          <w:rFonts w:cs="Times New Roman"/>
        </w:rPr>
      </w:pPr>
    </w:p>
    <w:p w14:paraId="347C2B54" w14:textId="13AF67C4" w:rsidR="00C24EA2" w:rsidRPr="009A21E7" w:rsidRDefault="00390134" w:rsidP="00BE7272">
      <w:pPr>
        <w:pStyle w:val="Odsekzoznamu"/>
        <w:numPr>
          <w:ilvl w:val="0"/>
          <w:numId w:val="17"/>
        </w:numPr>
        <w:jc w:val="both"/>
        <w:rPr>
          <w:rFonts w:cs="Times New Roman"/>
        </w:rPr>
      </w:pPr>
      <w:r w:rsidRPr="009A21E7">
        <w:rPr>
          <w:rFonts w:cs="Times New Roman"/>
        </w:rPr>
        <w:t>V § 250b ods. 1 sa za slovo „platia“ vkladajú slová „na zamestnávateľa a jeho zamestnancov dotknutých touto situáciou alebo týmto stavom“.</w:t>
      </w:r>
    </w:p>
    <w:p w14:paraId="5D7034E8" w14:textId="77777777" w:rsidR="000E6ED9" w:rsidRPr="009A21E7" w:rsidRDefault="000E6ED9" w:rsidP="00390134">
      <w:pPr>
        <w:jc w:val="both"/>
        <w:rPr>
          <w:rFonts w:cs="Times New Roman"/>
        </w:rPr>
      </w:pPr>
    </w:p>
    <w:p w14:paraId="0172B05D" w14:textId="21EADEE1" w:rsidR="0035409F" w:rsidRPr="009A21E7" w:rsidRDefault="000E6ED9" w:rsidP="00BE7272">
      <w:pPr>
        <w:pStyle w:val="Odsekzoznamu"/>
        <w:numPr>
          <w:ilvl w:val="0"/>
          <w:numId w:val="17"/>
        </w:numPr>
        <w:jc w:val="both"/>
        <w:rPr>
          <w:rFonts w:cs="Times New Roman"/>
        </w:rPr>
      </w:pPr>
      <w:r w:rsidRPr="009A21E7">
        <w:rPr>
          <w:rFonts w:cs="Times New Roman"/>
        </w:rPr>
        <w:t>Slovo „uzatvorenie“ vo všetkých tvaroch sa v celom texte zákona nahrádza slovom „uzavretie“ v príslušnom tvare, slovo „uzatvoriť“ vo všetkých tvaroch sa v celom texte zákona nahrádza slovom „uzavrieť“ v príslušnom tvare a slovo „uzatvorený“ vo všetkých tvaroch sa v celom texte zákona nahrádza slovom „uzavretý“ v príslušnom tvare.</w:t>
      </w:r>
    </w:p>
    <w:p w14:paraId="5B55C4FF" w14:textId="18709A2A" w:rsidR="008F5986" w:rsidRDefault="008F5986" w:rsidP="008F5986">
      <w:pPr>
        <w:pStyle w:val="Odsekzoznamu"/>
        <w:ind w:left="714"/>
        <w:jc w:val="both"/>
        <w:rPr>
          <w:rFonts w:cs="Times New Roman"/>
        </w:rPr>
      </w:pPr>
    </w:p>
    <w:p w14:paraId="5445AEDD" w14:textId="77777777" w:rsidR="00294DF8" w:rsidRPr="009A21E7" w:rsidRDefault="00294DF8" w:rsidP="00294DF8">
      <w:pPr>
        <w:pStyle w:val="Nadpis1"/>
        <w:rPr>
          <w:b w:val="0"/>
        </w:rPr>
      </w:pPr>
    </w:p>
    <w:p w14:paraId="105236BF" w14:textId="77777777" w:rsidR="00294DF8" w:rsidRPr="009A21E7" w:rsidRDefault="00294DF8" w:rsidP="00294DF8">
      <w:pPr>
        <w:jc w:val="both"/>
        <w:rPr>
          <w:rFonts w:cs="Times New Roman"/>
        </w:rPr>
      </w:pPr>
    </w:p>
    <w:p w14:paraId="3D0AE46D" w14:textId="77777777" w:rsidR="00294DF8" w:rsidRPr="009A21E7" w:rsidRDefault="00294DF8" w:rsidP="00294DF8">
      <w:pPr>
        <w:ind w:firstLine="357"/>
        <w:jc w:val="both"/>
        <w:rPr>
          <w:rFonts w:cs="Times New Roman"/>
          <w:color w:val="000000" w:themeColor="text1"/>
        </w:rPr>
      </w:pPr>
      <w:r w:rsidRPr="009A21E7">
        <w:rPr>
          <w:rFonts w:cs="Times New Roman"/>
          <w:color w:val="000000" w:themeColor="text1"/>
        </w:rPr>
        <w:t xml:space="preserve">Zákon č. 563/2009 Z. z. o správe daní (daňový poriadok) a o zmene a doplnení niektorých zákonov v znení zákona č. 331/2011 Z. z., zákona č. 332/2011 Z. z., zákona č. 384/2011 Z. z., zákona č. 546/2011 Z. z., zákona č. 69/2012 Z. z., zákona č. 91/2012 Z. z., zákona č. 235/2012 Z. z., zákona č. 246/2012 Z. z., zákona č. 440/2012 Z. z., zákona č. 218/2013 Z. z., zákona č. </w:t>
      </w:r>
      <w:r w:rsidRPr="009A21E7">
        <w:rPr>
          <w:rFonts w:cs="Times New Roman"/>
          <w:color w:val="000000" w:themeColor="text1"/>
        </w:rPr>
        <w:lastRenderedPageBreak/>
        <w:t>435/2013 Z. z., zákona č. 213/2014 Z. z., zákona č. 218/2014 Z. z., zákona č. 333/2014 Z. z., zákona č. 361/2014 Z. z., zákona č. 130/2015 Z. z., zákona č. 176/2015 Z. z., zákona č. 252/2015 Z. z., zákona č. 269/2015 Z. z., zákona č. 393/2015 Z. z., zákona č. 447/2015 Z. z., zákona č. 125/2016 Z. z., zákona č. 298/2016 Z. z., zákona č. 339/2016 Z. z., zákona č. 267/2017 Z. z., zákona č. 344/2017 Z. z., zákona č. 177/2018 Z. z., zákona č. 213/2018 Z. z., zákona č. 368/2018 Z. z., zákona č. 35/2019 Z. z., zákona č. 221/2019 Z. z., zákona č. 369/2019 Z. z., zákona č. 390/2019 Z. z., zákona č. 46/2020 Z. z., zákona č. 198/2020 Z. z., zákona č. 296/2020 Z. z., zákona č. 312/2020 Z. z., zákona č. 416/2020 Z. z., zákona č. 421/2020 Z. z., zákona č. 45/2021 Z. z., zákona č. 395/2021 Z. z., zákona č. 408/2021 Z. z., zákona č. 39/2022 Z. z., zákona č. 250/2022 Z. z., zákona č. 325/2022 Z. z., zákona č. 395/2022 Z. z., zákona č. 433/2022 Z. z., zákona č. 496/2022 Z. z., zákona č. 519/2022 Z. z.,  zákona č. 59/2023 Z. z.,  zákona č. 507/2023 Z. z.,  zákona č. 508/2023 Z. z., zákona č. 87/2024 Z. z., zákona č. 102/2024 Z. z., zákona č. 251/2024 Z. z., zákona č. 279/2024 Z. z., zákona č. 153/2025 Z. z., zákona č. 384/2025 Z. z. a zákona č. 385/2025 Z. z. sa mení a dopĺňa takto:</w:t>
      </w:r>
    </w:p>
    <w:p w14:paraId="65E9F56C" w14:textId="77777777" w:rsidR="00294DF8" w:rsidRPr="009A21E7" w:rsidRDefault="00294DF8" w:rsidP="00294DF8">
      <w:pPr>
        <w:ind w:left="714" w:hanging="357"/>
        <w:jc w:val="both"/>
        <w:rPr>
          <w:rFonts w:cs="Times New Roman"/>
        </w:rPr>
      </w:pPr>
    </w:p>
    <w:p w14:paraId="5B79298B" w14:textId="77777777" w:rsidR="00294DF8" w:rsidRPr="009A21E7" w:rsidRDefault="00294DF8" w:rsidP="003B2B1F">
      <w:pPr>
        <w:pStyle w:val="Odsekzoznamu"/>
        <w:numPr>
          <w:ilvl w:val="1"/>
          <w:numId w:val="13"/>
        </w:numPr>
        <w:ind w:left="714" w:hanging="357"/>
        <w:jc w:val="both"/>
        <w:rPr>
          <w:rFonts w:cs="Times New Roman"/>
        </w:rPr>
      </w:pPr>
      <w:r w:rsidRPr="009A21E7">
        <w:rPr>
          <w:rFonts w:cs="Times New Roman"/>
        </w:rPr>
        <w:t>§ 2 sa dopĺňa písmenami i) až k), ktoré znejú:</w:t>
      </w:r>
    </w:p>
    <w:p w14:paraId="523B9642" w14:textId="77777777" w:rsidR="00294DF8" w:rsidRPr="009A21E7" w:rsidRDefault="00294DF8" w:rsidP="00294DF8">
      <w:pPr>
        <w:ind w:left="709"/>
        <w:jc w:val="both"/>
        <w:rPr>
          <w:rFonts w:cs="Times New Roman"/>
        </w:rPr>
      </w:pPr>
      <w:r w:rsidRPr="009A21E7">
        <w:rPr>
          <w:rFonts w:cs="Times New Roman"/>
        </w:rPr>
        <w:t xml:space="preserve">„i) vecou predmet právnych vzťahov podľa § 18 Občianskeho zákonníka, </w:t>
      </w:r>
    </w:p>
    <w:p w14:paraId="530036DF" w14:textId="77777777" w:rsidR="00294DF8" w:rsidRPr="009A21E7" w:rsidRDefault="00294DF8" w:rsidP="00294DF8">
      <w:pPr>
        <w:ind w:left="709"/>
      </w:pPr>
      <w:r w:rsidRPr="009A21E7">
        <w:t xml:space="preserve">j) nehnuteľnou vecou pozemok, stavba spojená so </w:t>
      </w:r>
      <w:r>
        <w:t xml:space="preserve">zemou pevným základom, byt alebo </w:t>
      </w:r>
      <w:r w:rsidRPr="009A21E7">
        <w:t>nebytový priestor, vrátane ich súčasti a príslušenstva (ďalej len „nehnuteľnosť“),</w:t>
      </w:r>
    </w:p>
    <w:p w14:paraId="4A45DB22" w14:textId="77777777" w:rsidR="00294DF8" w:rsidRPr="009A21E7" w:rsidRDefault="00294DF8" w:rsidP="00294DF8">
      <w:pPr>
        <w:ind w:left="709"/>
        <w:jc w:val="both"/>
        <w:rPr>
          <w:rFonts w:cs="Times New Roman"/>
        </w:rPr>
      </w:pPr>
      <w:r w:rsidRPr="009A21E7">
        <w:rPr>
          <w:rFonts w:cs="Times New Roman"/>
        </w:rPr>
        <w:t>k) hnuteľnou vecou vec, ktorá nie je nehnuteľnou vecou, živé zviera, digitálny obsah, ovládateľná prírodná sila a energia, právo alebo iná majetková hodnota vrátane práv duševného vlastníctva, vrátane ich súčasti a príslušenstva.“.</w:t>
      </w:r>
    </w:p>
    <w:p w14:paraId="74F4842F" w14:textId="77777777" w:rsidR="00294DF8" w:rsidRPr="009A21E7" w:rsidRDefault="00294DF8" w:rsidP="00294DF8">
      <w:pPr>
        <w:ind w:left="714" w:hanging="357"/>
        <w:jc w:val="both"/>
        <w:rPr>
          <w:rFonts w:cs="Times New Roman"/>
        </w:rPr>
      </w:pPr>
    </w:p>
    <w:p w14:paraId="6380014C" w14:textId="66093168" w:rsidR="00294DF8" w:rsidRPr="009A21E7" w:rsidRDefault="00294DF8" w:rsidP="00294DF8">
      <w:pPr>
        <w:pStyle w:val="Odsekzoznamu"/>
        <w:numPr>
          <w:ilvl w:val="1"/>
          <w:numId w:val="13"/>
        </w:numPr>
        <w:ind w:left="714" w:hanging="357"/>
        <w:jc w:val="both"/>
        <w:rPr>
          <w:rFonts w:cs="Times New Roman"/>
        </w:rPr>
      </w:pPr>
      <w:r w:rsidRPr="009A21E7">
        <w:rPr>
          <w:rFonts w:cs="Times New Roman"/>
        </w:rPr>
        <w:t>V § 3 ods. 6 sa na konci pripája táto veta: „Na zmluvy o spoločnom imaní manželov podľa § 29</w:t>
      </w:r>
      <w:r w:rsidR="006213F1">
        <w:rPr>
          <w:rFonts w:cs="Times New Roman"/>
        </w:rPr>
        <w:t>7</w:t>
      </w:r>
      <w:r w:rsidRPr="009A21E7">
        <w:rPr>
          <w:rFonts w:cs="Times New Roman"/>
        </w:rPr>
        <w:t xml:space="preserve"> až 30</w:t>
      </w:r>
      <w:r w:rsidR="006213F1">
        <w:rPr>
          <w:rFonts w:cs="Times New Roman"/>
        </w:rPr>
        <w:t>1</w:t>
      </w:r>
      <w:r w:rsidRPr="009A21E7">
        <w:rPr>
          <w:rFonts w:cs="Times New Roman"/>
        </w:rPr>
        <w:t xml:space="preserve"> Občianskeho zákonníka, dedičskú zmluvu podľa § 17</w:t>
      </w:r>
      <w:r w:rsidR="006213F1">
        <w:rPr>
          <w:rFonts w:cs="Times New Roman"/>
        </w:rPr>
        <w:t>40</w:t>
      </w:r>
      <w:r w:rsidRPr="009A21E7">
        <w:rPr>
          <w:rFonts w:cs="Times New Roman"/>
        </w:rPr>
        <w:t xml:space="preserve"> až 17</w:t>
      </w:r>
      <w:r w:rsidR="006213F1">
        <w:rPr>
          <w:rFonts w:cs="Times New Roman"/>
        </w:rPr>
        <w:t>50</w:t>
      </w:r>
      <w:r w:rsidRPr="009A21E7">
        <w:rPr>
          <w:rFonts w:cs="Times New Roman"/>
        </w:rPr>
        <w:t xml:space="preserve"> Občianskeho zákonníka a odkaz podľa § 179</w:t>
      </w:r>
      <w:r w:rsidR="006213F1">
        <w:rPr>
          <w:rFonts w:cs="Times New Roman"/>
        </w:rPr>
        <w:t>5</w:t>
      </w:r>
      <w:r w:rsidRPr="009A21E7">
        <w:rPr>
          <w:rFonts w:cs="Times New Roman"/>
        </w:rPr>
        <w:t xml:space="preserve"> až 18</w:t>
      </w:r>
      <w:r w:rsidR="006213F1">
        <w:rPr>
          <w:rFonts w:cs="Times New Roman"/>
        </w:rPr>
        <w:t>11</w:t>
      </w:r>
      <w:r w:rsidRPr="009A21E7">
        <w:rPr>
          <w:rFonts w:cs="Times New Roman"/>
        </w:rPr>
        <w:t xml:space="preserve"> Občianskeho zákonníka, uskutočnené bez riadneho dôvodu, a ktorých najmenej jedným z účelov je obchádzanie daňovej povinnosti alebo získanie takého daňového zvýhodnenia, na ktoré by inak nebol daňový subjekt oprávnený, sa pri správe daní neprihliada.“.</w:t>
      </w:r>
    </w:p>
    <w:p w14:paraId="40BEB520" w14:textId="77777777" w:rsidR="00294DF8" w:rsidRPr="009A21E7" w:rsidRDefault="00294DF8" w:rsidP="00294DF8">
      <w:pPr>
        <w:ind w:left="714" w:hanging="357"/>
        <w:jc w:val="both"/>
        <w:rPr>
          <w:rFonts w:cs="Times New Roman"/>
        </w:rPr>
      </w:pPr>
    </w:p>
    <w:p w14:paraId="6F375168" w14:textId="77777777" w:rsidR="00294DF8" w:rsidRPr="009A21E7" w:rsidRDefault="00294DF8" w:rsidP="00294DF8">
      <w:pPr>
        <w:pStyle w:val="Odsekzoznamu"/>
        <w:numPr>
          <w:ilvl w:val="1"/>
          <w:numId w:val="13"/>
        </w:numPr>
        <w:ind w:left="714" w:hanging="357"/>
        <w:jc w:val="both"/>
        <w:rPr>
          <w:rFonts w:cs="Times New Roman"/>
        </w:rPr>
      </w:pPr>
      <w:r w:rsidRPr="009A21E7">
        <w:rPr>
          <w:rFonts w:cs="Times New Roman"/>
        </w:rPr>
        <w:t xml:space="preserve">V § 4 sa odsek 2 dopĺňa písmenom e), ktoré znie: </w:t>
      </w:r>
    </w:p>
    <w:p w14:paraId="383AF93E" w14:textId="77777777" w:rsidR="00294DF8" w:rsidRPr="009A21E7" w:rsidRDefault="00294DF8" w:rsidP="00294DF8">
      <w:pPr>
        <w:ind w:left="709"/>
      </w:pPr>
      <w:r w:rsidRPr="009A21E7">
        <w:t>„e) podporca podľa § 201 Občianskeho zákonníka osobne prítomný na správe daní spolu s daňovým subjektom; podporované rozhodovanie nie je zastupovaním podľa tohto zákona.“.</w:t>
      </w:r>
    </w:p>
    <w:p w14:paraId="4978A01B" w14:textId="77777777" w:rsidR="00294DF8" w:rsidRPr="009A21E7" w:rsidRDefault="00294DF8" w:rsidP="00294DF8">
      <w:pPr>
        <w:ind w:left="714" w:hanging="357"/>
        <w:rPr>
          <w:rFonts w:cs="Times New Roman"/>
        </w:rPr>
      </w:pPr>
    </w:p>
    <w:p w14:paraId="33A30AD2" w14:textId="77777777" w:rsidR="00294DF8" w:rsidRPr="009A21E7" w:rsidRDefault="00294DF8" w:rsidP="00294DF8">
      <w:pPr>
        <w:ind w:left="714" w:hanging="357"/>
      </w:pPr>
      <w:r w:rsidRPr="009A21E7">
        <w:rPr>
          <w:bCs/>
        </w:rPr>
        <w:t>4.</w:t>
      </w:r>
      <w:r w:rsidRPr="009A21E7">
        <w:t xml:space="preserve"> V § 4 ods. 3 sa slová „ a d)“ nahrádzajú slovami „až e)“.</w:t>
      </w:r>
    </w:p>
    <w:p w14:paraId="10E2DA0E" w14:textId="77777777" w:rsidR="00294DF8" w:rsidRPr="009A21E7" w:rsidRDefault="00294DF8" w:rsidP="00294DF8">
      <w:pPr>
        <w:ind w:left="714" w:hanging="357"/>
        <w:rPr>
          <w:rFonts w:cs="Times New Roman"/>
        </w:rPr>
      </w:pPr>
    </w:p>
    <w:p w14:paraId="69D414AA" w14:textId="77777777" w:rsidR="00294DF8" w:rsidRPr="009A21E7" w:rsidRDefault="00294DF8" w:rsidP="00294DF8">
      <w:pPr>
        <w:ind w:left="714" w:hanging="357"/>
      </w:pPr>
      <w:r w:rsidRPr="009A21E7">
        <w:rPr>
          <w:bCs/>
        </w:rPr>
        <w:t>5.</w:t>
      </w:r>
      <w:r w:rsidRPr="009A21E7">
        <w:t xml:space="preserve"> Za § 4 sa vkladajú § 4a a 4b, ktoré vrátane nadpisov znejú:</w:t>
      </w:r>
    </w:p>
    <w:p w14:paraId="0829A5D6" w14:textId="77777777" w:rsidR="00294DF8" w:rsidRPr="009A21E7" w:rsidRDefault="00294DF8" w:rsidP="00294DF8">
      <w:pPr>
        <w:ind w:left="709"/>
        <w:jc w:val="center"/>
        <w:rPr>
          <w:rFonts w:cs="Times New Roman"/>
          <w:bCs/>
        </w:rPr>
      </w:pPr>
      <w:r w:rsidRPr="009A21E7">
        <w:rPr>
          <w:rFonts w:cs="Times New Roman"/>
        </w:rPr>
        <w:t>„</w:t>
      </w:r>
      <w:r w:rsidRPr="009A21E7">
        <w:rPr>
          <w:rFonts w:cs="Times New Roman"/>
          <w:bCs/>
        </w:rPr>
        <w:t>§ 4a</w:t>
      </w:r>
    </w:p>
    <w:p w14:paraId="40CBC1AF" w14:textId="77777777" w:rsidR="00294DF8" w:rsidRPr="009A21E7" w:rsidRDefault="00294DF8" w:rsidP="00294DF8">
      <w:pPr>
        <w:ind w:left="709"/>
        <w:jc w:val="center"/>
        <w:rPr>
          <w:rFonts w:cs="Times New Roman"/>
          <w:bCs/>
        </w:rPr>
      </w:pPr>
      <w:r w:rsidRPr="009A21E7">
        <w:rPr>
          <w:rFonts w:cs="Times New Roman"/>
          <w:bCs/>
        </w:rPr>
        <w:t>Správca dedičstva na účely správy daní</w:t>
      </w:r>
    </w:p>
    <w:p w14:paraId="63D2203A" w14:textId="77777777" w:rsidR="00294DF8" w:rsidRPr="009A21E7" w:rsidRDefault="00294DF8" w:rsidP="00294DF8">
      <w:pPr>
        <w:ind w:left="709"/>
        <w:jc w:val="both"/>
        <w:rPr>
          <w:rFonts w:cs="Times New Roman"/>
        </w:rPr>
      </w:pPr>
    </w:p>
    <w:p w14:paraId="0F2B401E" w14:textId="77777777" w:rsidR="00294DF8" w:rsidRPr="009A21E7" w:rsidRDefault="00294DF8" w:rsidP="00294DF8">
      <w:pPr>
        <w:ind w:left="1066" w:hanging="357"/>
        <w:jc w:val="both"/>
        <w:rPr>
          <w:rFonts w:cs="Times New Roman"/>
        </w:rPr>
      </w:pPr>
      <w:r w:rsidRPr="009A21E7">
        <w:rPr>
          <w:rFonts w:cs="Times New Roman"/>
        </w:rPr>
        <w:t xml:space="preserve">(1) Správcom dedičstva na účely správy daní je správca dedičstva ustanovený podľa § 1851 a 1852 Občianskeho zákonníka. </w:t>
      </w:r>
    </w:p>
    <w:p w14:paraId="094779B9" w14:textId="77777777" w:rsidR="00294DF8" w:rsidRPr="009A21E7" w:rsidRDefault="00294DF8" w:rsidP="00294DF8">
      <w:pPr>
        <w:ind w:left="1066" w:hanging="357"/>
        <w:jc w:val="both"/>
        <w:rPr>
          <w:rFonts w:cs="Times New Roman"/>
        </w:rPr>
      </w:pPr>
    </w:p>
    <w:p w14:paraId="161551E0" w14:textId="7600D220" w:rsidR="00294DF8" w:rsidRPr="009A21E7" w:rsidRDefault="00294DF8" w:rsidP="00294DF8">
      <w:pPr>
        <w:ind w:left="1066" w:hanging="357"/>
        <w:jc w:val="both"/>
        <w:rPr>
          <w:rFonts w:cs="Times New Roman"/>
        </w:rPr>
      </w:pPr>
      <w:r w:rsidRPr="009A21E7">
        <w:rPr>
          <w:rFonts w:cs="Times New Roman"/>
        </w:rPr>
        <w:t>(2) Ak nie je správca dedičstva ustanovený podľa § 185</w:t>
      </w:r>
      <w:r w:rsidR="00CC1A9A">
        <w:rPr>
          <w:rFonts w:cs="Times New Roman"/>
        </w:rPr>
        <w:t>5</w:t>
      </w:r>
      <w:r w:rsidRPr="009A21E7">
        <w:rPr>
          <w:rFonts w:cs="Times New Roman"/>
        </w:rPr>
        <w:t xml:space="preserve"> a 185</w:t>
      </w:r>
      <w:r w:rsidR="00CC1A9A">
        <w:rPr>
          <w:rFonts w:cs="Times New Roman"/>
        </w:rPr>
        <w:t>6</w:t>
      </w:r>
      <w:r w:rsidRPr="009A21E7">
        <w:rPr>
          <w:rFonts w:cs="Times New Roman"/>
        </w:rPr>
        <w:t xml:space="preserve"> Občianskeho zákonníka, správcom dedičstva na účely správy daní je dedič vykonávajúci správu dedičstva podľa § 185</w:t>
      </w:r>
      <w:r w:rsidR="00CC1A9A">
        <w:rPr>
          <w:rFonts w:cs="Times New Roman"/>
        </w:rPr>
        <w:t>8</w:t>
      </w:r>
      <w:r w:rsidRPr="009A21E7">
        <w:rPr>
          <w:rFonts w:cs="Times New Roman"/>
        </w:rPr>
        <w:t xml:space="preserve"> Občianskeho zákonníka. Dediči sú povinní zvoliť si jedného z nich za správcu dedičstva na účely správy daní. Ak tak neurobia ani na výzvu správcu dane, určí správcu dedičstva na účely správy daní správca dane jedného z </w:t>
      </w:r>
      <w:r w:rsidRPr="009A21E7">
        <w:rPr>
          <w:rFonts w:cs="Times New Roman"/>
        </w:rPr>
        <w:lastRenderedPageBreak/>
        <w:t xml:space="preserve">nich  a vyrozumie o tom dedičov. Proti rozhodnutiu o určení správcu dedičstva na účely správy daní nemožno podať opravný prostriedok. </w:t>
      </w:r>
    </w:p>
    <w:p w14:paraId="4AF2C389" w14:textId="77777777" w:rsidR="00294DF8" w:rsidRPr="009A21E7" w:rsidRDefault="00294DF8" w:rsidP="00294DF8">
      <w:pPr>
        <w:ind w:left="1066" w:hanging="357"/>
        <w:jc w:val="both"/>
        <w:rPr>
          <w:rFonts w:cs="Times New Roman"/>
        </w:rPr>
      </w:pPr>
    </w:p>
    <w:p w14:paraId="5E442B58" w14:textId="238A65CC" w:rsidR="00294DF8" w:rsidRPr="009A21E7" w:rsidRDefault="00294DF8" w:rsidP="00294DF8">
      <w:pPr>
        <w:ind w:left="1066" w:hanging="357"/>
        <w:jc w:val="both"/>
        <w:rPr>
          <w:rFonts w:cs="Times New Roman"/>
        </w:rPr>
      </w:pPr>
      <w:r w:rsidRPr="009A21E7">
        <w:rPr>
          <w:rFonts w:cs="Times New Roman"/>
        </w:rPr>
        <w:t>(3) Ak správca dedičstva nie je ustanovený podľa § 185</w:t>
      </w:r>
      <w:r w:rsidR="00CC1A9A">
        <w:rPr>
          <w:rFonts w:cs="Times New Roman"/>
        </w:rPr>
        <w:t>5</w:t>
      </w:r>
      <w:r w:rsidRPr="009A21E7">
        <w:rPr>
          <w:rFonts w:cs="Times New Roman"/>
        </w:rPr>
        <w:t xml:space="preserve"> a 185</w:t>
      </w:r>
      <w:r w:rsidR="00CC1A9A">
        <w:rPr>
          <w:rFonts w:cs="Times New Roman"/>
        </w:rPr>
        <w:t>6</w:t>
      </w:r>
      <w:r w:rsidRPr="009A21E7">
        <w:rPr>
          <w:rFonts w:cs="Times New Roman"/>
        </w:rPr>
        <w:t xml:space="preserve"> Občianskeho zákonníka, alebo ak správu dedičstva nevykonáva dedič podľa § 185</w:t>
      </w:r>
      <w:r w:rsidR="00CC1A9A">
        <w:rPr>
          <w:rFonts w:cs="Times New Roman"/>
        </w:rPr>
        <w:t>8</w:t>
      </w:r>
      <w:r w:rsidRPr="009A21E7">
        <w:rPr>
          <w:rFonts w:cs="Times New Roman"/>
        </w:rPr>
        <w:t xml:space="preserve"> Občianskeho zákonníka, alebo ak správca dedičstva na účely správy daní nie určený správcom dane podľa odseku 2, správcom dedičstva na účely správy daní je notár ako súdny komisár.</w:t>
      </w:r>
    </w:p>
    <w:p w14:paraId="783FC13B" w14:textId="77777777" w:rsidR="00294DF8" w:rsidRPr="009A21E7" w:rsidRDefault="00294DF8" w:rsidP="00294DF8">
      <w:pPr>
        <w:ind w:left="1066" w:hanging="357"/>
        <w:jc w:val="both"/>
        <w:rPr>
          <w:rFonts w:cs="Times New Roman"/>
        </w:rPr>
      </w:pPr>
    </w:p>
    <w:p w14:paraId="40E4F4B6" w14:textId="77777777" w:rsidR="00294DF8" w:rsidRPr="009A21E7" w:rsidRDefault="00294DF8" w:rsidP="00294DF8">
      <w:pPr>
        <w:ind w:left="1066" w:hanging="357"/>
        <w:jc w:val="both"/>
        <w:rPr>
          <w:rFonts w:cs="Times New Roman"/>
        </w:rPr>
      </w:pPr>
      <w:r w:rsidRPr="009A21E7">
        <w:rPr>
          <w:rFonts w:cs="Times New Roman"/>
        </w:rPr>
        <w:t>(4) Správca dedičstva na účely správy daní vykonáva odo dňa smrti daňového subjektu až do právoplatného skončenia konania o dedičstve práva daňového subjektu a plní povinnosti daňového subjektu podľa tohto zákona a osobitných predpisov</w:t>
      </w:r>
      <w:r w:rsidRPr="009A21E7">
        <w:rPr>
          <w:rFonts w:cs="Times New Roman"/>
          <w:vertAlign w:val="superscript"/>
        </w:rPr>
        <w:t>1</w:t>
      </w:r>
      <w:r w:rsidRPr="009A21E7">
        <w:rPr>
          <w:rFonts w:cs="Times New Roman"/>
        </w:rPr>
        <w:t>). Správca dedičstva na účely správy daní vykonáva práva a plní povinnosti podľa tohto zákona a osobitných predpisov</w:t>
      </w:r>
      <w:r w:rsidRPr="009A21E7">
        <w:rPr>
          <w:rFonts w:cs="Times New Roman"/>
          <w:vertAlign w:val="superscript"/>
        </w:rPr>
        <w:t>1</w:t>
      </w:r>
      <w:r w:rsidRPr="009A21E7">
        <w:rPr>
          <w:rFonts w:cs="Times New Roman"/>
        </w:rPr>
        <w:t>) tohto daňového subjektu, ktoré vznikli pred jeho smrťou a ku dňu smrti nezanikli ani neboli splnené, ako aj práva a povinnosti podľa tohto zákona a osobitných predpisov</w:t>
      </w:r>
      <w:r w:rsidRPr="009A21E7">
        <w:rPr>
          <w:rFonts w:cs="Times New Roman"/>
          <w:vertAlign w:val="superscript"/>
        </w:rPr>
        <w:t>1</w:t>
      </w:r>
      <w:r w:rsidRPr="009A21E7">
        <w:rPr>
          <w:rFonts w:cs="Times New Roman"/>
        </w:rPr>
        <w:t xml:space="preserve">) vznikajúce po smrti daňového subjektu v súvislosti so správou dedičstva. </w:t>
      </w:r>
    </w:p>
    <w:p w14:paraId="2A8CC2C2" w14:textId="77777777" w:rsidR="00294DF8" w:rsidRPr="009A21E7" w:rsidRDefault="00294DF8" w:rsidP="00294DF8">
      <w:pPr>
        <w:ind w:left="1066" w:hanging="357"/>
        <w:jc w:val="both"/>
        <w:rPr>
          <w:rFonts w:cs="Times New Roman"/>
        </w:rPr>
      </w:pPr>
    </w:p>
    <w:p w14:paraId="751861BE" w14:textId="77777777" w:rsidR="00294DF8" w:rsidRPr="009A21E7" w:rsidRDefault="00294DF8" w:rsidP="00294DF8">
      <w:pPr>
        <w:ind w:left="1066" w:hanging="357"/>
        <w:jc w:val="both"/>
        <w:rPr>
          <w:rFonts w:cs="Times New Roman"/>
        </w:rPr>
      </w:pPr>
      <w:r w:rsidRPr="009A21E7">
        <w:rPr>
          <w:rFonts w:cs="Times New Roman"/>
        </w:rPr>
        <w:t xml:space="preserve">(5) Ak daňový subjekt pred smrťou vykonával podnikateľskú činnosť a v jeho podnikaní pokračuje iná osoba, práva a povinnosti podľa odseku 4 v rozsahu súvisiacom s pokračovaním v podnikaní vykonáva táto osoba. </w:t>
      </w:r>
    </w:p>
    <w:p w14:paraId="436AAAFD" w14:textId="77777777" w:rsidR="00294DF8" w:rsidRPr="009A21E7" w:rsidRDefault="00294DF8" w:rsidP="00294DF8">
      <w:pPr>
        <w:ind w:left="1066" w:hanging="357"/>
        <w:jc w:val="both"/>
        <w:rPr>
          <w:rFonts w:cs="Times New Roman"/>
        </w:rPr>
      </w:pPr>
    </w:p>
    <w:p w14:paraId="6E2E7437" w14:textId="77777777" w:rsidR="00294DF8" w:rsidRPr="009A21E7" w:rsidRDefault="00294DF8" w:rsidP="00294DF8">
      <w:pPr>
        <w:ind w:left="1066" w:hanging="357"/>
        <w:jc w:val="both"/>
        <w:rPr>
          <w:rFonts w:cs="Times New Roman"/>
        </w:rPr>
      </w:pPr>
      <w:r w:rsidRPr="009A21E7">
        <w:rPr>
          <w:rFonts w:cs="Times New Roman"/>
        </w:rPr>
        <w:t xml:space="preserve">(6) Správca dedičstva na účely správy daní zastupuje obchodnú spoločnosť, ktorej obchodný podiel je predmetom dedičstva a ktorej jediný konateľ a spoločník zomrel, až do právoplatného skončenia konania o dedičstve. </w:t>
      </w:r>
    </w:p>
    <w:p w14:paraId="072D46B0" w14:textId="77777777" w:rsidR="00294DF8" w:rsidRPr="009A21E7" w:rsidRDefault="00294DF8" w:rsidP="00294DF8">
      <w:pPr>
        <w:ind w:left="1066" w:hanging="357"/>
        <w:jc w:val="both"/>
        <w:rPr>
          <w:rFonts w:cs="Times New Roman"/>
        </w:rPr>
      </w:pPr>
    </w:p>
    <w:p w14:paraId="6EFD8635" w14:textId="77777777" w:rsidR="00294DF8" w:rsidRPr="009A21E7" w:rsidRDefault="00294DF8" w:rsidP="00294DF8">
      <w:pPr>
        <w:ind w:left="709"/>
        <w:jc w:val="center"/>
        <w:rPr>
          <w:rFonts w:cs="Times New Roman"/>
          <w:bCs/>
        </w:rPr>
      </w:pPr>
      <w:r w:rsidRPr="009A21E7">
        <w:rPr>
          <w:rFonts w:cs="Times New Roman"/>
          <w:bCs/>
        </w:rPr>
        <w:t>§ 4b</w:t>
      </w:r>
    </w:p>
    <w:p w14:paraId="0F1288E8" w14:textId="77777777" w:rsidR="00294DF8" w:rsidRPr="009A21E7" w:rsidRDefault="00294DF8" w:rsidP="00294DF8">
      <w:pPr>
        <w:ind w:left="709"/>
        <w:jc w:val="center"/>
        <w:rPr>
          <w:rFonts w:cs="Times New Roman"/>
          <w:bCs/>
        </w:rPr>
      </w:pPr>
      <w:r w:rsidRPr="009A21E7">
        <w:rPr>
          <w:rFonts w:cs="Times New Roman"/>
          <w:bCs/>
        </w:rPr>
        <w:t>Právne nástupníctvo na účely správy daní</w:t>
      </w:r>
    </w:p>
    <w:p w14:paraId="551AE440" w14:textId="77777777" w:rsidR="00294DF8" w:rsidRPr="009A21E7" w:rsidRDefault="00294DF8" w:rsidP="00294DF8">
      <w:pPr>
        <w:ind w:left="709"/>
        <w:jc w:val="both"/>
        <w:rPr>
          <w:rFonts w:cs="Times New Roman"/>
        </w:rPr>
      </w:pPr>
    </w:p>
    <w:p w14:paraId="03B35F65" w14:textId="77777777" w:rsidR="00294DF8" w:rsidRPr="009A21E7" w:rsidRDefault="00294DF8" w:rsidP="00294DF8">
      <w:pPr>
        <w:ind w:left="1066" w:hanging="357"/>
        <w:jc w:val="both"/>
        <w:rPr>
          <w:rFonts w:cs="Times New Roman"/>
        </w:rPr>
      </w:pPr>
      <w:r w:rsidRPr="009A21E7">
        <w:rPr>
          <w:rFonts w:cs="Times New Roman"/>
        </w:rPr>
        <w:t>(1) Práva a povinnosti daňového subjektu prechádzajú na jeho právneho nástupcu.</w:t>
      </w:r>
    </w:p>
    <w:p w14:paraId="135F47A3" w14:textId="77777777" w:rsidR="00294DF8" w:rsidRPr="009A21E7" w:rsidRDefault="00294DF8" w:rsidP="00294DF8">
      <w:pPr>
        <w:ind w:left="1066" w:hanging="357"/>
        <w:jc w:val="both"/>
        <w:rPr>
          <w:rFonts w:cs="Times New Roman"/>
        </w:rPr>
      </w:pPr>
    </w:p>
    <w:p w14:paraId="494BF68E" w14:textId="77777777" w:rsidR="00294DF8" w:rsidRPr="009A21E7" w:rsidRDefault="00294DF8" w:rsidP="00294DF8">
      <w:pPr>
        <w:ind w:left="1066" w:hanging="357"/>
        <w:jc w:val="both"/>
        <w:rPr>
          <w:rFonts w:cs="Times New Roman"/>
        </w:rPr>
      </w:pPr>
      <w:r w:rsidRPr="009A21E7">
        <w:rPr>
          <w:rFonts w:cs="Times New Roman"/>
        </w:rPr>
        <w:t>(2) Ak je právnych nástupcov viac, príslušný orgán koná s každým z nich v rozsahu práv a povinností, ktoré na neho prešli.</w:t>
      </w:r>
    </w:p>
    <w:p w14:paraId="023E8439" w14:textId="77777777" w:rsidR="00294DF8" w:rsidRPr="009A21E7" w:rsidRDefault="00294DF8" w:rsidP="00294DF8">
      <w:pPr>
        <w:ind w:left="1066" w:hanging="357"/>
        <w:jc w:val="both"/>
        <w:rPr>
          <w:rFonts w:cs="Times New Roman"/>
        </w:rPr>
      </w:pPr>
    </w:p>
    <w:p w14:paraId="336341FE" w14:textId="77777777" w:rsidR="00294DF8" w:rsidRPr="009A21E7" w:rsidRDefault="00294DF8" w:rsidP="00294DF8">
      <w:pPr>
        <w:ind w:left="1066" w:hanging="357"/>
        <w:jc w:val="both"/>
        <w:rPr>
          <w:rFonts w:cs="Times New Roman"/>
        </w:rPr>
      </w:pPr>
      <w:r w:rsidRPr="009A21E7">
        <w:rPr>
          <w:rFonts w:cs="Times New Roman"/>
        </w:rPr>
        <w:t>(3) Právne úkony vykonané príslušným orgánom alebo daňovým subjektom pred vznikom právneho nástupníctva, a ich účinky pri správe daní, ktoré nastali pred vznikom právneho nástupníctva, zostávajú zachované aj voči právnemu nástupcovi.“.</w:t>
      </w:r>
    </w:p>
    <w:p w14:paraId="01E78B77" w14:textId="77777777" w:rsidR="00294DF8" w:rsidRPr="009A21E7" w:rsidRDefault="00294DF8" w:rsidP="00294DF8">
      <w:pPr>
        <w:ind w:left="714" w:hanging="357"/>
        <w:jc w:val="both"/>
        <w:rPr>
          <w:rFonts w:cs="Times New Roman"/>
        </w:rPr>
      </w:pPr>
    </w:p>
    <w:p w14:paraId="2ADE04B6" w14:textId="77777777" w:rsidR="00294DF8" w:rsidRPr="009A21E7" w:rsidRDefault="00294DF8" w:rsidP="00BC6609">
      <w:pPr>
        <w:pStyle w:val="Odsekzoznamu"/>
        <w:numPr>
          <w:ilvl w:val="0"/>
          <w:numId w:val="66"/>
        </w:numPr>
        <w:jc w:val="both"/>
        <w:rPr>
          <w:rFonts w:cs="Times New Roman"/>
        </w:rPr>
      </w:pPr>
      <w:r w:rsidRPr="009A21E7">
        <w:rPr>
          <w:rFonts w:cs="Times New Roman"/>
        </w:rPr>
        <w:t>V § 7 ods. 2 sa slová „Obchodného zákonníka</w:t>
      </w:r>
      <w:r w:rsidRPr="009A21E7">
        <w:rPr>
          <w:rFonts w:cs="Times New Roman"/>
          <w:vertAlign w:val="superscript"/>
        </w:rPr>
        <w:t>7</w:t>
      </w:r>
      <w:r w:rsidRPr="009A21E7">
        <w:rPr>
          <w:rFonts w:cs="Times New Roman"/>
        </w:rPr>
        <w:t xml:space="preserve">)“ nahrádzajú slovami „§ 10 Občianskeho zákonníka a § 21 Obchodného zákonníka“.  </w:t>
      </w:r>
    </w:p>
    <w:p w14:paraId="2267819A" w14:textId="77777777" w:rsidR="00294DF8" w:rsidRPr="009A21E7" w:rsidRDefault="00294DF8" w:rsidP="00294DF8">
      <w:pPr>
        <w:ind w:left="714" w:hanging="357"/>
        <w:jc w:val="both"/>
        <w:rPr>
          <w:rFonts w:cs="Times New Roman"/>
        </w:rPr>
      </w:pPr>
    </w:p>
    <w:p w14:paraId="77E3C65C" w14:textId="77777777" w:rsidR="00294DF8" w:rsidRPr="009A21E7" w:rsidRDefault="00294DF8" w:rsidP="00294DF8">
      <w:pPr>
        <w:pStyle w:val="Odsekzoznamu"/>
        <w:ind w:left="714"/>
        <w:jc w:val="both"/>
        <w:rPr>
          <w:rFonts w:cs="Times New Roman"/>
        </w:rPr>
      </w:pPr>
      <w:r w:rsidRPr="009A21E7">
        <w:rPr>
          <w:rFonts w:cs="Times New Roman"/>
        </w:rPr>
        <w:t xml:space="preserve">Poznámka pod čiarou k odkazu 7 sa vypúšťa.  </w:t>
      </w:r>
    </w:p>
    <w:p w14:paraId="783DBA52" w14:textId="77777777" w:rsidR="00294DF8" w:rsidRPr="009A21E7" w:rsidRDefault="00294DF8" w:rsidP="00294DF8">
      <w:pPr>
        <w:ind w:left="714" w:hanging="357"/>
        <w:jc w:val="both"/>
        <w:rPr>
          <w:rFonts w:cs="Times New Roman"/>
        </w:rPr>
      </w:pPr>
    </w:p>
    <w:p w14:paraId="7321C237" w14:textId="77777777" w:rsidR="00294DF8" w:rsidRPr="009A21E7" w:rsidRDefault="00294DF8" w:rsidP="00BC6609">
      <w:pPr>
        <w:pStyle w:val="Odsekzoznamu"/>
        <w:numPr>
          <w:ilvl w:val="0"/>
          <w:numId w:val="66"/>
        </w:numPr>
        <w:ind w:left="714" w:hanging="357"/>
        <w:jc w:val="both"/>
        <w:rPr>
          <w:rFonts w:cs="Times New Roman"/>
        </w:rPr>
      </w:pPr>
      <w:r w:rsidRPr="009A21E7">
        <w:rPr>
          <w:rFonts w:cs="Times New Roman"/>
        </w:rPr>
        <w:t>V § 9 ods. 2 sa za prvú vetu vkladá nová druhá veta, ktorá znie: „Zastupovanie maloletým splnomocnencom podľa § 118 Občianskeho zákonníka sa vylučuje.“.</w:t>
      </w:r>
    </w:p>
    <w:p w14:paraId="71249D81" w14:textId="77777777" w:rsidR="00294DF8" w:rsidRPr="009A21E7" w:rsidRDefault="00294DF8" w:rsidP="00294DF8">
      <w:pPr>
        <w:ind w:left="714" w:hanging="357"/>
        <w:jc w:val="both"/>
        <w:rPr>
          <w:rFonts w:cs="Times New Roman"/>
        </w:rPr>
      </w:pPr>
    </w:p>
    <w:p w14:paraId="24BB62DD" w14:textId="77777777" w:rsidR="00294DF8" w:rsidRPr="009A21E7" w:rsidRDefault="00294DF8" w:rsidP="00BC6609">
      <w:pPr>
        <w:pStyle w:val="Odsekzoznamu"/>
        <w:numPr>
          <w:ilvl w:val="0"/>
          <w:numId w:val="66"/>
        </w:numPr>
        <w:ind w:left="714" w:hanging="357"/>
        <w:jc w:val="both"/>
        <w:rPr>
          <w:rFonts w:cs="Times New Roman"/>
        </w:rPr>
      </w:pPr>
      <w:r w:rsidRPr="009A21E7">
        <w:rPr>
          <w:rFonts w:cs="Times New Roman"/>
        </w:rPr>
        <w:t>V § 9 ods. 10 druhej vete sa za slovo „výzvu“ vkladajú slová „správcu dane“.</w:t>
      </w:r>
    </w:p>
    <w:p w14:paraId="43CC7BA5" w14:textId="77777777" w:rsidR="00294DF8" w:rsidRPr="009A21E7" w:rsidRDefault="00294DF8" w:rsidP="00294DF8">
      <w:pPr>
        <w:ind w:left="714" w:hanging="357"/>
        <w:jc w:val="both"/>
        <w:rPr>
          <w:rFonts w:cs="Times New Roman"/>
        </w:rPr>
      </w:pPr>
    </w:p>
    <w:p w14:paraId="16B04E19" w14:textId="77777777" w:rsidR="00294DF8" w:rsidRPr="009A21E7" w:rsidRDefault="00294DF8" w:rsidP="00BC6609">
      <w:pPr>
        <w:pStyle w:val="Odsekzoznamu"/>
        <w:numPr>
          <w:ilvl w:val="0"/>
          <w:numId w:val="66"/>
        </w:numPr>
        <w:ind w:left="714" w:hanging="357"/>
        <w:jc w:val="both"/>
        <w:rPr>
          <w:rFonts w:cs="Times New Roman"/>
        </w:rPr>
      </w:pPr>
      <w:r w:rsidRPr="009A21E7">
        <w:rPr>
          <w:rFonts w:cs="Times New Roman"/>
        </w:rPr>
        <w:t>Za § 29 sa vkladá § 29a, ktorý vrátane nadpisu znie:</w:t>
      </w:r>
    </w:p>
    <w:p w14:paraId="04B0D0CE" w14:textId="77777777" w:rsidR="00294DF8" w:rsidRPr="009A21E7" w:rsidRDefault="00294DF8" w:rsidP="00294DF8">
      <w:pPr>
        <w:pStyle w:val="Odsekzoznamu"/>
        <w:ind w:left="714"/>
        <w:jc w:val="center"/>
        <w:rPr>
          <w:rFonts w:cs="Times New Roman"/>
          <w:bCs/>
        </w:rPr>
      </w:pPr>
      <w:r w:rsidRPr="009A21E7">
        <w:rPr>
          <w:rFonts w:cs="Times New Roman"/>
        </w:rPr>
        <w:lastRenderedPageBreak/>
        <w:t>„</w:t>
      </w:r>
      <w:r w:rsidRPr="009A21E7">
        <w:rPr>
          <w:rFonts w:cs="Times New Roman"/>
          <w:bCs/>
        </w:rPr>
        <w:t>§ 29a</w:t>
      </w:r>
    </w:p>
    <w:p w14:paraId="0E471966" w14:textId="77777777" w:rsidR="00294DF8" w:rsidRPr="009A21E7" w:rsidRDefault="00294DF8" w:rsidP="00294DF8">
      <w:pPr>
        <w:pStyle w:val="Odsekzoznamu"/>
        <w:ind w:left="714"/>
        <w:jc w:val="center"/>
        <w:rPr>
          <w:rFonts w:cs="Times New Roman"/>
          <w:bCs/>
        </w:rPr>
      </w:pPr>
      <w:r w:rsidRPr="009A21E7">
        <w:rPr>
          <w:rFonts w:cs="Times New Roman"/>
          <w:bCs/>
        </w:rPr>
        <w:t>Počítanie, predĺženie a zmeškanie doby</w:t>
      </w:r>
    </w:p>
    <w:p w14:paraId="58A6181F" w14:textId="77777777" w:rsidR="00294DF8" w:rsidRPr="009A21E7" w:rsidRDefault="00294DF8" w:rsidP="00294DF8">
      <w:pPr>
        <w:ind w:left="714" w:hanging="357"/>
        <w:jc w:val="center"/>
        <w:rPr>
          <w:rFonts w:cs="Times New Roman"/>
        </w:rPr>
      </w:pPr>
    </w:p>
    <w:p w14:paraId="76F854B2" w14:textId="77777777" w:rsidR="00294DF8" w:rsidRPr="009A21E7" w:rsidRDefault="00294DF8" w:rsidP="00294DF8">
      <w:pPr>
        <w:pStyle w:val="Odsekzoznamu"/>
        <w:ind w:left="714" w:firstLine="357"/>
        <w:jc w:val="both"/>
        <w:rPr>
          <w:rFonts w:cs="Times New Roman"/>
        </w:rPr>
      </w:pPr>
      <w:r w:rsidRPr="009A21E7">
        <w:rPr>
          <w:rFonts w:cs="Times New Roman"/>
        </w:rPr>
        <w:t>Na počítanie, predĺženie a zmeškanie doby podľa tohto zákona alebo osobitných predpisov,</w:t>
      </w:r>
      <w:r w:rsidRPr="009A21E7">
        <w:rPr>
          <w:rFonts w:cs="Times New Roman"/>
          <w:vertAlign w:val="superscript"/>
        </w:rPr>
        <w:t>1</w:t>
      </w:r>
      <w:r w:rsidRPr="009A21E7">
        <w:rPr>
          <w:rFonts w:cs="Times New Roman"/>
        </w:rPr>
        <w:t>) sa použijú pravidlá pre počítanie, predĺženie a zmeškanie lehoty podľa tohto zákona.“.</w:t>
      </w:r>
    </w:p>
    <w:p w14:paraId="2FD61F09" w14:textId="77777777" w:rsidR="00294DF8" w:rsidRPr="009A21E7" w:rsidRDefault="00294DF8" w:rsidP="00294DF8">
      <w:pPr>
        <w:ind w:left="714" w:hanging="357"/>
        <w:jc w:val="both"/>
        <w:rPr>
          <w:rFonts w:cs="Times New Roman"/>
        </w:rPr>
      </w:pPr>
    </w:p>
    <w:p w14:paraId="4471652D" w14:textId="77777777" w:rsidR="00294DF8" w:rsidRPr="009A21E7" w:rsidRDefault="00294DF8" w:rsidP="00BC6609">
      <w:pPr>
        <w:pStyle w:val="Odsekzoznamu"/>
        <w:numPr>
          <w:ilvl w:val="0"/>
          <w:numId w:val="66"/>
        </w:numPr>
        <w:ind w:left="714" w:hanging="357"/>
        <w:jc w:val="both"/>
        <w:rPr>
          <w:rFonts w:cs="Times New Roman"/>
        </w:rPr>
      </w:pPr>
      <w:r w:rsidRPr="009A21E7">
        <w:rPr>
          <w:rFonts w:cs="Times New Roman"/>
        </w:rPr>
        <w:t>V § 50 ods. 1 písm. b) sa vypúšťajú slová „alebo právami“.</w:t>
      </w:r>
    </w:p>
    <w:p w14:paraId="4D433F12" w14:textId="77777777" w:rsidR="00294DF8" w:rsidRPr="009A21E7" w:rsidRDefault="00294DF8" w:rsidP="00294DF8">
      <w:pPr>
        <w:ind w:left="714" w:hanging="357"/>
        <w:jc w:val="both"/>
        <w:rPr>
          <w:rFonts w:cs="Times New Roman"/>
        </w:rPr>
      </w:pPr>
    </w:p>
    <w:p w14:paraId="27D77992" w14:textId="77777777" w:rsidR="00294DF8" w:rsidRPr="009A21E7" w:rsidRDefault="00294DF8" w:rsidP="00BC6609">
      <w:pPr>
        <w:pStyle w:val="Odsekzoznamu"/>
        <w:numPr>
          <w:ilvl w:val="0"/>
          <w:numId w:val="66"/>
        </w:numPr>
        <w:ind w:left="714" w:hanging="357"/>
        <w:jc w:val="both"/>
        <w:rPr>
          <w:rFonts w:cs="Times New Roman"/>
        </w:rPr>
      </w:pPr>
      <w:r w:rsidRPr="009A21E7">
        <w:rPr>
          <w:rFonts w:cs="Times New Roman"/>
        </w:rPr>
        <w:t>V § 50 ods. 6 sa slová „Občianskeho zákonníka</w:t>
      </w:r>
      <w:r w:rsidRPr="009A21E7">
        <w:rPr>
          <w:rFonts w:cs="Times New Roman"/>
          <w:vertAlign w:val="superscript"/>
        </w:rPr>
        <w:t>37</w:t>
      </w:r>
      <w:r w:rsidRPr="009A21E7">
        <w:rPr>
          <w:rFonts w:cs="Times New Roman"/>
        </w:rPr>
        <w:t>)“ nahrádzajú slovami „§ 1592 až 1660 Občianskeho zákonníka“.</w:t>
      </w:r>
    </w:p>
    <w:p w14:paraId="105F9C53" w14:textId="77777777" w:rsidR="00294DF8" w:rsidRPr="009A21E7" w:rsidRDefault="00294DF8" w:rsidP="00294DF8">
      <w:pPr>
        <w:ind w:left="714" w:hanging="357"/>
        <w:jc w:val="both"/>
        <w:rPr>
          <w:rFonts w:cs="Times New Roman"/>
        </w:rPr>
      </w:pPr>
    </w:p>
    <w:p w14:paraId="3EFCDE2A" w14:textId="77777777" w:rsidR="00294DF8" w:rsidRPr="009A21E7" w:rsidRDefault="00294DF8" w:rsidP="00F2240B">
      <w:pPr>
        <w:pStyle w:val="Odsekzoznamu"/>
        <w:ind w:left="714"/>
        <w:jc w:val="both"/>
        <w:rPr>
          <w:rFonts w:cs="Times New Roman"/>
        </w:rPr>
      </w:pPr>
      <w:r w:rsidRPr="009A21E7">
        <w:rPr>
          <w:rFonts w:cs="Times New Roman"/>
        </w:rPr>
        <w:t>Poznámka pod čiarou k odkazu 37 sa vypúšťa.</w:t>
      </w:r>
    </w:p>
    <w:p w14:paraId="05E3CC13" w14:textId="77777777" w:rsidR="00294DF8" w:rsidRPr="009A21E7" w:rsidRDefault="00294DF8" w:rsidP="00294DF8">
      <w:pPr>
        <w:ind w:left="714" w:hanging="357"/>
        <w:jc w:val="both"/>
        <w:rPr>
          <w:rFonts w:cs="Times New Roman"/>
        </w:rPr>
      </w:pPr>
    </w:p>
    <w:p w14:paraId="0F18AE13" w14:textId="77777777" w:rsidR="00294DF8" w:rsidRPr="009A21E7" w:rsidRDefault="00294DF8" w:rsidP="00BC6609">
      <w:pPr>
        <w:pStyle w:val="Odsekzoznamu"/>
        <w:numPr>
          <w:ilvl w:val="0"/>
          <w:numId w:val="66"/>
        </w:numPr>
        <w:ind w:left="714" w:hanging="357"/>
        <w:jc w:val="both"/>
        <w:rPr>
          <w:rFonts w:cs="Times New Roman"/>
        </w:rPr>
      </w:pPr>
      <w:r w:rsidRPr="009A21E7">
        <w:rPr>
          <w:rFonts w:cs="Times New Roman"/>
        </w:rPr>
        <w:t>Poznámka pod čiarou k odkazu 38 sa vypúšťa.</w:t>
      </w:r>
    </w:p>
    <w:p w14:paraId="40DAD915" w14:textId="77777777" w:rsidR="00294DF8" w:rsidRPr="009A21E7" w:rsidRDefault="00294DF8" w:rsidP="00294DF8">
      <w:pPr>
        <w:ind w:left="714" w:hanging="357"/>
        <w:jc w:val="both"/>
        <w:rPr>
          <w:rFonts w:cs="Times New Roman"/>
        </w:rPr>
      </w:pPr>
    </w:p>
    <w:p w14:paraId="26C6CDBA" w14:textId="77777777" w:rsidR="00294DF8" w:rsidRPr="009A21E7" w:rsidRDefault="00294DF8" w:rsidP="00BC6609">
      <w:pPr>
        <w:pStyle w:val="Odsekzoznamu"/>
        <w:numPr>
          <w:ilvl w:val="0"/>
          <w:numId w:val="66"/>
        </w:numPr>
        <w:ind w:left="714" w:hanging="357"/>
        <w:jc w:val="both"/>
        <w:rPr>
          <w:rFonts w:cs="Times New Roman"/>
        </w:rPr>
      </w:pPr>
      <w:r w:rsidRPr="009A21E7">
        <w:rPr>
          <w:rFonts w:cs="Times New Roman"/>
        </w:rPr>
        <w:t xml:space="preserve">V nadpise § 54 vypúšťajú slová „a s návrhom na výmaz“. </w:t>
      </w:r>
    </w:p>
    <w:p w14:paraId="33CF1CE8" w14:textId="77777777" w:rsidR="00294DF8" w:rsidRPr="009A21E7" w:rsidRDefault="00294DF8" w:rsidP="00294DF8">
      <w:pPr>
        <w:ind w:left="714" w:hanging="357"/>
        <w:jc w:val="both"/>
        <w:rPr>
          <w:rFonts w:cs="Times New Roman"/>
        </w:rPr>
      </w:pPr>
    </w:p>
    <w:p w14:paraId="2B94BCEF" w14:textId="77777777" w:rsidR="00294DF8" w:rsidRPr="009A21E7" w:rsidRDefault="00294DF8" w:rsidP="00BC6609">
      <w:pPr>
        <w:pStyle w:val="Odsekzoznamu"/>
        <w:numPr>
          <w:ilvl w:val="0"/>
          <w:numId w:val="66"/>
        </w:numPr>
        <w:ind w:left="714" w:hanging="357"/>
        <w:jc w:val="both"/>
        <w:rPr>
          <w:rFonts w:cs="Times New Roman"/>
        </w:rPr>
      </w:pPr>
      <w:r w:rsidRPr="009A21E7">
        <w:rPr>
          <w:rFonts w:cs="Times New Roman"/>
        </w:rPr>
        <w:t>V poznámke pod čiarou k odkazu 37b sa vypúšťajú slová „§ 115 a 117“.</w:t>
      </w:r>
    </w:p>
    <w:p w14:paraId="0420EFB3" w14:textId="77777777" w:rsidR="00294DF8" w:rsidRPr="009A21E7" w:rsidRDefault="00294DF8" w:rsidP="00294DF8">
      <w:pPr>
        <w:ind w:left="714" w:hanging="357"/>
        <w:jc w:val="both"/>
        <w:rPr>
          <w:rFonts w:cs="Times New Roman"/>
        </w:rPr>
      </w:pPr>
    </w:p>
    <w:p w14:paraId="7E985574" w14:textId="77777777" w:rsidR="00294DF8" w:rsidRPr="009A21E7" w:rsidRDefault="00294DF8" w:rsidP="00BC6609">
      <w:pPr>
        <w:pStyle w:val="Odsekzoznamu"/>
        <w:numPr>
          <w:ilvl w:val="0"/>
          <w:numId w:val="66"/>
        </w:numPr>
        <w:ind w:left="714" w:hanging="357"/>
        <w:jc w:val="both"/>
        <w:rPr>
          <w:rFonts w:cs="Times New Roman"/>
        </w:rPr>
      </w:pPr>
      <w:r w:rsidRPr="009A21E7">
        <w:rPr>
          <w:rFonts w:cs="Times New Roman"/>
        </w:rPr>
        <w:t xml:space="preserve">V § 55 sa vypúšťa odsek 14. </w:t>
      </w:r>
    </w:p>
    <w:p w14:paraId="35134285" w14:textId="77777777" w:rsidR="00294DF8" w:rsidRPr="009A21E7" w:rsidRDefault="00294DF8" w:rsidP="00294DF8">
      <w:pPr>
        <w:pStyle w:val="Odsekzoznamu"/>
        <w:ind w:left="714"/>
        <w:jc w:val="both"/>
        <w:rPr>
          <w:rFonts w:cs="Times New Roman"/>
        </w:rPr>
      </w:pPr>
      <w:r w:rsidRPr="009A21E7">
        <w:rPr>
          <w:rFonts w:cs="Times New Roman"/>
        </w:rPr>
        <w:t>Doterajší odsek 15 sa označuje ako odsek 14.</w:t>
      </w:r>
    </w:p>
    <w:p w14:paraId="3EEBBA10" w14:textId="77777777" w:rsidR="00294DF8" w:rsidRPr="009A21E7" w:rsidRDefault="00294DF8" w:rsidP="00294DF8">
      <w:pPr>
        <w:ind w:left="714" w:hanging="357"/>
        <w:jc w:val="both"/>
        <w:rPr>
          <w:rFonts w:cs="Times New Roman"/>
        </w:rPr>
      </w:pPr>
    </w:p>
    <w:p w14:paraId="744DD82B" w14:textId="2A0392F2" w:rsidR="00294DF8" w:rsidRPr="009A21E7" w:rsidRDefault="00294DF8" w:rsidP="00BC6609">
      <w:pPr>
        <w:pStyle w:val="Odsekzoznamu"/>
        <w:numPr>
          <w:ilvl w:val="0"/>
          <w:numId w:val="66"/>
        </w:numPr>
        <w:ind w:left="714" w:hanging="357"/>
        <w:jc w:val="both"/>
        <w:rPr>
          <w:rFonts w:cs="Times New Roman"/>
        </w:rPr>
      </w:pPr>
      <w:r w:rsidRPr="009A21E7">
        <w:rPr>
          <w:rFonts w:cs="Times New Roman"/>
        </w:rPr>
        <w:t>V § 79 ods. 12 sa slová „Občianskeho zákonníka</w:t>
      </w:r>
      <w:r w:rsidRPr="009A21E7">
        <w:rPr>
          <w:rFonts w:cs="Times New Roman"/>
          <w:vertAlign w:val="superscript"/>
        </w:rPr>
        <w:t>50</w:t>
      </w:r>
      <w:r w:rsidRPr="009A21E7">
        <w:rPr>
          <w:rFonts w:cs="Times New Roman"/>
        </w:rPr>
        <w:t>) nahrádzajú slovami  „§ 3</w:t>
      </w:r>
      <w:r w:rsidR="00CC1A9A">
        <w:rPr>
          <w:rFonts w:cs="Times New Roman"/>
        </w:rPr>
        <w:t>49</w:t>
      </w:r>
      <w:r w:rsidRPr="009A21E7">
        <w:rPr>
          <w:rFonts w:cs="Times New Roman"/>
        </w:rPr>
        <w:t xml:space="preserve"> až 36</w:t>
      </w:r>
      <w:r w:rsidR="00CC1A9A">
        <w:rPr>
          <w:rFonts w:cs="Times New Roman"/>
        </w:rPr>
        <w:t xml:space="preserve">1 </w:t>
      </w:r>
      <w:r w:rsidRPr="009A21E7">
        <w:rPr>
          <w:rFonts w:cs="Times New Roman"/>
        </w:rPr>
        <w:t xml:space="preserve">Občianskeho zákonníka“. </w:t>
      </w:r>
    </w:p>
    <w:p w14:paraId="696ADA16" w14:textId="77777777" w:rsidR="00294DF8" w:rsidRPr="009A21E7" w:rsidRDefault="00294DF8" w:rsidP="00294DF8">
      <w:pPr>
        <w:ind w:left="714" w:hanging="357"/>
        <w:jc w:val="both"/>
        <w:rPr>
          <w:rFonts w:cs="Times New Roman"/>
        </w:rPr>
      </w:pPr>
    </w:p>
    <w:p w14:paraId="433D708F" w14:textId="77777777" w:rsidR="00294DF8" w:rsidRPr="009A21E7" w:rsidRDefault="00294DF8" w:rsidP="00294DF8">
      <w:pPr>
        <w:pStyle w:val="Odsekzoznamu"/>
        <w:ind w:left="714"/>
        <w:jc w:val="both"/>
        <w:rPr>
          <w:rFonts w:cs="Times New Roman"/>
        </w:rPr>
      </w:pPr>
      <w:r w:rsidRPr="009A21E7">
        <w:rPr>
          <w:rFonts w:cs="Times New Roman"/>
        </w:rPr>
        <w:t xml:space="preserve">Poznámka pod čiarou k odkazu 50 sa vypúšťa. </w:t>
      </w:r>
    </w:p>
    <w:p w14:paraId="2713ED60" w14:textId="77777777" w:rsidR="00294DF8" w:rsidRPr="009A21E7" w:rsidRDefault="00294DF8" w:rsidP="00294DF8">
      <w:pPr>
        <w:ind w:left="714" w:hanging="357"/>
        <w:jc w:val="both"/>
        <w:rPr>
          <w:rFonts w:cs="Times New Roman"/>
        </w:rPr>
      </w:pPr>
    </w:p>
    <w:p w14:paraId="42864408" w14:textId="5EABBB2A" w:rsidR="00294DF8" w:rsidRPr="009A21E7" w:rsidRDefault="00294DF8" w:rsidP="00BC6609">
      <w:pPr>
        <w:pStyle w:val="Odsekzoznamu"/>
        <w:numPr>
          <w:ilvl w:val="0"/>
          <w:numId w:val="66"/>
        </w:numPr>
        <w:ind w:left="714" w:hanging="357"/>
        <w:jc w:val="both"/>
        <w:rPr>
          <w:rFonts w:cs="Times New Roman"/>
        </w:rPr>
      </w:pPr>
      <w:r w:rsidRPr="009A21E7">
        <w:rPr>
          <w:rFonts w:cs="Times New Roman"/>
        </w:rPr>
        <w:t>V § 81 ods. 1 sa slová „Občianskeho zákonníka</w:t>
      </w:r>
      <w:r w:rsidRPr="009A21E7">
        <w:rPr>
          <w:rFonts w:cs="Times New Roman"/>
          <w:vertAlign w:val="superscript"/>
        </w:rPr>
        <w:t>45</w:t>
      </w:r>
      <w:r w:rsidRPr="009A21E7">
        <w:rPr>
          <w:rFonts w:cs="Times New Roman"/>
        </w:rPr>
        <w:t xml:space="preserve">) nahrádzajú slovami  „§ 1602 až 1608 a § 1612 Občianskeho zákonníka“. </w:t>
      </w:r>
    </w:p>
    <w:p w14:paraId="33ECBDAD" w14:textId="77777777" w:rsidR="00294DF8" w:rsidRPr="009A21E7" w:rsidRDefault="00294DF8" w:rsidP="00294DF8">
      <w:pPr>
        <w:ind w:left="714" w:hanging="357"/>
        <w:jc w:val="both"/>
        <w:rPr>
          <w:rFonts w:cs="Times New Roman"/>
        </w:rPr>
      </w:pPr>
    </w:p>
    <w:p w14:paraId="1C35565D" w14:textId="77777777" w:rsidR="00294DF8" w:rsidRPr="009A21E7" w:rsidRDefault="00294DF8" w:rsidP="00294DF8">
      <w:pPr>
        <w:pStyle w:val="Odsekzoznamu"/>
        <w:ind w:left="714"/>
        <w:jc w:val="both"/>
        <w:rPr>
          <w:rFonts w:cs="Times New Roman"/>
        </w:rPr>
      </w:pPr>
      <w:r w:rsidRPr="009A21E7">
        <w:rPr>
          <w:rFonts w:cs="Times New Roman"/>
        </w:rPr>
        <w:t xml:space="preserve">Poznámka pod čiarou k odkazu 45 sa vypúšťa. </w:t>
      </w:r>
    </w:p>
    <w:p w14:paraId="453EF052" w14:textId="77777777" w:rsidR="00294DF8" w:rsidRPr="009A21E7" w:rsidRDefault="00294DF8" w:rsidP="00294DF8">
      <w:pPr>
        <w:ind w:left="714" w:hanging="357"/>
        <w:jc w:val="both"/>
        <w:rPr>
          <w:rFonts w:cs="Times New Roman"/>
        </w:rPr>
      </w:pPr>
    </w:p>
    <w:p w14:paraId="1A965F05" w14:textId="77777777" w:rsidR="00294DF8" w:rsidRPr="009A21E7" w:rsidRDefault="00294DF8" w:rsidP="00BC6609">
      <w:pPr>
        <w:pStyle w:val="Odsekzoznamu"/>
        <w:numPr>
          <w:ilvl w:val="0"/>
          <w:numId w:val="66"/>
        </w:numPr>
        <w:ind w:left="714" w:hanging="357"/>
        <w:jc w:val="both"/>
        <w:rPr>
          <w:rFonts w:cs="Times New Roman"/>
        </w:rPr>
      </w:pPr>
      <w:r w:rsidRPr="009A21E7">
        <w:rPr>
          <w:rFonts w:cs="Times New Roman"/>
        </w:rPr>
        <w:t xml:space="preserve">V poznámke pod čiarou k odkazu 49 sa vypúšťa citácia „§ 151a až 151md Občianskeho zákonníka v znení neskorších predpisov.“. </w:t>
      </w:r>
    </w:p>
    <w:p w14:paraId="15C80581" w14:textId="77777777" w:rsidR="00294DF8" w:rsidRPr="009A21E7" w:rsidRDefault="00294DF8" w:rsidP="00294DF8">
      <w:pPr>
        <w:ind w:left="714" w:hanging="357"/>
        <w:jc w:val="both"/>
        <w:rPr>
          <w:rFonts w:cs="Times New Roman"/>
        </w:rPr>
      </w:pPr>
    </w:p>
    <w:p w14:paraId="3587F2AA" w14:textId="77777777" w:rsidR="00294DF8" w:rsidRPr="009A21E7" w:rsidRDefault="00294DF8" w:rsidP="00BC6609">
      <w:pPr>
        <w:pStyle w:val="Odsekzoznamu"/>
        <w:numPr>
          <w:ilvl w:val="0"/>
          <w:numId w:val="66"/>
        </w:numPr>
        <w:ind w:left="714" w:hanging="357"/>
        <w:jc w:val="both"/>
        <w:rPr>
          <w:rFonts w:cs="Times New Roman"/>
        </w:rPr>
      </w:pPr>
      <w:r w:rsidRPr="009A21E7">
        <w:rPr>
          <w:rFonts w:cs="Times New Roman"/>
        </w:rPr>
        <w:t>V § 82 tretej vete sa slová „osobitného predpisu</w:t>
      </w:r>
      <w:r w:rsidRPr="009A21E7">
        <w:rPr>
          <w:rFonts w:cs="Times New Roman"/>
          <w:vertAlign w:val="superscript"/>
        </w:rPr>
        <w:t>45</w:t>
      </w:r>
      <w:r w:rsidRPr="009A21E7">
        <w:rPr>
          <w:rFonts w:cs="Times New Roman"/>
        </w:rPr>
        <w:t xml:space="preserve">)“ nahrádzajú slovami „§ 1602 až 1608 a § 1612 Občianskeho zákonníka“. </w:t>
      </w:r>
    </w:p>
    <w:p w14:paraId="3B754491" w14:textId="77777777" w:rsidR="00294DF8" w:rsidRPr="009A21E7" w:rsidRDefault="00294DF8" w:rsidP="00294DF8">
      <w:pPr>
        <w:ind w:left="714" w:hanging="357"/>
        <w:jc w:val="both"/>
        <w:rPr>
          <w:rFonts w:cs="Times New Roman"/>
        </w:rPr>
      </w:pPr>
    </w:p>
    <w:p w14:paraId="1CD43C3B" w14:textId="63676E0E" w:rsidR="00294DF8" w:rsidRPr="009A21E7" w:rsidRDefault="00294DF8" w:rsidP="00BC6609">
      <w:pPr>
        <w:pStyle w:val="Odsekzoznamu"/>
        <w:numPr>
          <w:ilvl w:val="0"/>
          <w:numId w:val="66"/>
        </w:numPr>
        <w:ind w:left="714" w:hanging="357"/>
        <w:jc w:val="both"/>
        <w:rPr>
          <w:rFonts w:cs="Times New Roman"/>
        </w:rPr>
      </w:pPr>
      <w:r w:rsidRPr="009A21E7">
        <w:rPr>
          <w:rFonts w:cs="Times New Roman"/>
        </w:rPr>
        <w:t>V § 86 ods. 9 sa slová „Občiansky zákonník</w:t>
      </w:r>
      <w:r w:rsidRPr="009A21E7">
        <w:rPr>
          <w:rFonts w:cs="Times New Roman"/>
          <w:vertAlign w:val="superscript"/>
        </w:rPr>
        <w:t>50</w:t>
      </w:r>
      <w:r w:rsidRPr="009A21E7">
        <w:rPr>
          <w:rFonts w:cs="Times New Roman"/>
        </w:rPr>
        <w:t>) nepoužije“ nahrádzajú slovami „§ 3</w:t>
      </w:r>
      <w:r w:rsidR="00CC1A9A">
        <w:rPr>
          <w:rFonts w:cs="Times New Roman"/>
        </w:rPr>
        <w:t>49</w:t>
      </w:r>
      <w:r w:rsidRPr="009A21E7">
        <w:rPr>
          <w:rFonts w:cs="Times New Roman"/>
        </w:rPr>
        <w:t xml:space="preserve"> až 36</w:t>
      </w:r>
      <w:r w:rsidR="00CC1A9A">
        <w:rPr>
          <w:rFonts w:cs="Times New Roman"/>
        </w:rPr>
        <w:t>1</w:t>
      </w:r>
      <w:r w:rsidRPr="009A21E7">
        <w:rPr>
          <w:rFonts w:cs="Times New Roman"/>
        </w:rPr>
        <w:t xml:space="preserve"> Občianskeho zákonníka o postúpení pohľadávky nepoužijú“. </w:t>
      </w:r>
    </w:p>
    <w:p w14:paraId="151756D6" w14:textId="77777777" w:rsidR="00294DF8" w:rsidRPr="009A21E7" w:rsidRDefault="00294DF8" w:rsidP="00294DF8">
      <w:pPr>
        <w:ind w:left="714" w:hanging="357"/>
        <w:jc w:val="both"/>
        <w:rPr>
          <w:rFonts w:cs="Times New Roman"/>
        </w:rPr>
      </w:pPr>
    </w:p>
    <w:p w14:paraId="3B6B1A72" w14:textId="034388A4" w:rsidR="00294DF8" w:rsidRPr="009A21E7" w:rsidRDefault="00294DF8" w:rsidP="00BC6609">
      <w:pPr>
        <w:pStyle w:val="Odsekzoznamu"/>
        <w:numPr>
          <w:ilvl w:val="0"/>
          <w:numId w:val="66"/>
        </w:numPr>
        <w:ind w:left="714" w:hanging="357"/>
        <w:jc w:val="both"/>
        <w:rPr>
          <w:rFonts w:cs="Times New Roman"/>
        </w:rPr>
      </w:pPr>
      <w:r w:rsidRPr="009A21E7">
        <w:rPr>
          <w:rFonts w:cs="Times New Roman"/>
        </w:rPr>
        <w:t>V § 87 ods. 6 sa slová „Obchodného zákonníka a Občianskeho zákonníka o započítaní pohľadávok</w:t>
      </w:r>
      <w:r w:rsidRPr="009A21E7">
        <w:rPr>
          <w:rFonts w:cs="Times New Roman"/>
          <w:vertAlign w:val="superscript"/>
        </w:rPr>
        <w:t>51</w:t>
      </w:r>
      <w:r w:rsidRPr="009A21E7">
        <w:rPr>
          <w:rFonts w:cs="Times New Roman"/>
        </w:rPr>
        <w:t>)“ nahrádzajú slovami „§ 49</w:t>
      </w:r>
      <w:r w:rsidR="00CC1A9A">
        <w:rPr>
          <w:rFonts w:cs="Times New Roman"/>
        </w:rPr>
        <w:t>0</w:t>
      </w:r>
      <w:r w:rsidRPr="009A21E7">
        <w:rPr>
          <w:rFonts w:cs="Times New Roman"/>
        </w:rPr>
        <w:t xml:space="preserve"> až 49</w:t>
      </w:r>
      <w:r w:rsidR="00CC1A9A">
        <w:rPr>
          <w:rFonts w:cs="Times New Roman"/>
        </w:rPr>
        <w:t>7</w:t>
      </w:r>
      <w:r w:rsidRPr="009A21E7">
        <w:rPr>
          <w:rFonts w:cs="Times New Roman"/>
        </w:rPr>
        <w:t xml:space="preserve"> Občianskeho zákonníka o započítaní pohľadávok“. </w:t>
      </w:r>
    </w:p>
    <w:p w14:paraId="16E264ED" w14:textId="77777777" w:rsidR="00294DF8" w:rsidRPr="009A21E7" w:rsidRDefault="00294DF8" w:rsidP="00294DF8">
      <w:pPr>
        <w:ind w:left="714" w:hanging="357"/>
        <w:jc w:val="both"/>
        <w:rPr>
          <w:rFonts w:cs="Times New Roman"/>
        </w:rPr>
      </w:pPr>
    </w:p>
    <w:p w14:paraId="0646A5F4" w14:textId="77777777" w:rsidR="00294DF8" w:rsidRPr="009A21E7" w:rsidRDefault="00294DF8" w:rsidP="00294DF8">
      <w:pPr>
        <w:pStyle w:val="Odsekzoznamu"/>
        <w:ind w:left="714"/>
        <w:jc w:val="both"/>
        <w:rPr>
          <w:rFonts w:cs="Times New Roman"/>
        </w:rPr>
      </w:pPr>
      <w:r w:rsidRPr="009A21E7">
        <w:rPr>
          <w:rFonts w:cs="Times New Roman"/>
        </w:rPr>
        <w:t xml:space="preserve">Poznámka pod čiarou k odkazu 51 sa vypúšťa. </w:t>
      </w:r>
    </w:p>
    <w:p w14:paraId="5F592A8D" w14:textId="77777777" w:rsidR="00294DF8" w:rsidRPr="009A21E7" w:rsidRDefault="00294DF8" w:rsidP="00294DF8">
      <w:pPr>
        <w:ind w:left="714" w:hanging="357"/>
        <w:jc w:val="both"/>
        <w:rPr>
          <w:rFonts w:cs="Times New Roman"/>
        </w:rPr>
      </w:pPr>
    </w:p>
    <w:p w14:paraId="7AC243CD" w14:textId="77777777" w:rsidR="00294DF8" w:rsidRPr="009A21E7" w:rsidRDefault="00294DF8" w:rsidP="00BC6609">
      <w:pPr>
        <w:pStyle w:val="Odsekzoznamu"/>
        <w:numPr>
          <w:ilvl w:val="0"/>
          <w:numId w:val="66"/>
        </w:numPr>
        <w:ind w:left="714" w:hanging="357"/>
        <w:jc w:val="both"/>
        <w:rPr>
          <w:rFonts w:cs="Times New Roman"/>
        </w:rPr>
      </w:pPr>
      <w:r w:rsidRPr="009A21E7">
        <w:rPr>
          <w:rFonts w:cs="Times New Roman"/>
        </w:rPr>
        <w:t xml:space="preserve">V § 88 ods. 4 sa slová „Občianskeho zákonníka, práva alebo iné majetkové hodnoty, najmä byty, nebytové priestory, pohľadávky, peniaze v hotovosti, devízové hodnoty, </w:t>
      </w:r>
      <w:r w:rsidRPr="009A21E7">
        <w:rPr>
          <w:rFonts w:cs="Times New Roman"/>
        </w:rPr>
        <w:lastRenderedPageBreak/>
        <w:t xml:space="preserve">veci z drahých kovov a iné veci, pri ktorých nedochádza k predaju, cenné papiere, mzda a iné príjmy“ nahrádzajú slovami „podľa § 2 písm. i)“. </w:t>
      </w:r>
    </w:p>
    <w:p w14:paraId="09B014D9" w14:textId="77777777" w:rsidR="00294DF8" w:rsidRPr="009A21E7" w:rsidRDefault="00294DF8" w:rsidP="00294DF8">
      <w:pPr>
        <w:ind w:left="714" w:hanging="357"/>
        <w:jc w:val="both"/>
        <w:rPr>
          <w:rFonts w:cs="Times New Roman"/>
        </w:rPr>
      </w:pPr>
    </w:p>
    <w:p w14:paraId="431C8899" w14:textId="77777777" w:rsidR="00294DF8" w:rsidRPr="009A21E7" w:rsidRDefault="00294DF8" w:rsidP="00BC6609">
      <w:pPr>
        <w:pStyle w:val="Odsekzoznamu"/>
        <w:numPr>
          <w:ilvl w:val="0"/>
          <w:numId w:val="66"/>
        </w:numPr>
        <w:ind w:left="714" w:hanging="357"/>
        <w:jc w:val="both"/>
        <w:rPr>
          <w:rFonts w:cs="Times New Roman"/>
        </w:rPr>
      </w:pPr>
      <w:r w:rsidRPr="009A21E7">
        <w:rPr>
          <w:rFonts w:cs="Times New Roman"/>
        </w:rPr>
        <w:t>V § 88 ods. 7 sa slová „Občianskeho zákonníka</w:t>
      </w:r>
      <w:r w:rsidRPr="009A21E7">
        <w:rPr>
          <w:rFonts w:cs="Times New Roman"/>
          <w:vertAlign w:val="superscript"/>
        </w:rPr>
        <w:t>53</w:t>
      </w:r>
      <w:r w:rsidRPr="009A21E7">
        <w:rPr>
          <w:rFonts w:cs="Times New Roman"/>
        </w:rPr>
        <w:t>)“ nahrádzajú slovami „§ 1609 až 1612 Občianskeho zákonníka“ a slová „Občianskeho zákonníka</w:t>
      </w:r>
      <w:r w:rsidRPr="009A21E7">
        <w:rPr>
          <w:rFonts w:cs="Times New Roman"/>
          <w:vertAlign w:val="superscript"/>
        </w:rPr>
        <w:t>54</w:t>
      </w:r>
      <w:r w:rsidRPr="009A21E7">
        <w:rPr>
          <w:rFonts w:cs="Times New Roman"/>
        </w:rPr>
        <w:t xml:space="preserve">)“ sa nahrádzajú slovami „§ 1629 Občianskeho zákonníka“. </w:t>
      </w:r>
    </w:p>
    <w:p w14:paraId="38B11F2A" w14:textId="77777777" w:rsidR="00294DF8" w:rsidRPr="009A21E7" w:rsidRDefault="00294DF8" w:rsidP="00294DF8">
      <w:pPr>
        <w:ind w:left="714" w:hanging="357"/>
        <w:jc w:val="both"/>
        <w:rPr>
          <w:rFonts w:cs="Times New Roman"/>
        </w:rPr>
      </w:pPr>
    </w:p>
    <w:p w14:paraId="7E054FF7" w14:textId="77777777" w:rsidR="00294DF8" w:rsidRPr="009A21E7" w:rsidRDefault="00294DF8" w:rsidP="00294DF8">
      <w:pPr>
        <w:pStyle w:val="Odsekzoznamu"/>
        <w:ind w:left="714"/>
        <w:jc w:val="both"/>
        <w:rPr>
          <w:rFonts w:cs="Times New Roman"/>
        </w:rPr>
      </w:pPr>
      <w:r w:rsidRPr="009A21E7">
        <w:rPr>
          <w:rFonts w:cs="Times New Roman"/>
        </w:rPr>
        <w:t xml:space="preserve">Poznámky pod čiarou k odkazom 53 a 54 sa vypúšťajú. </w:t>
      </w:r>
    </w:p>
    <w:p w14:paraId="2CD9C266" w14:textId="77777777" w:rsidR="00294DF8" w:rsidRPr="009A21E7" w:rsidRDefault="00294DF8" w:rsidP="00294DF8">
      <w:pPr>
        <w:ind w:left="714" w:hanging="357"/>
        <w:jc w:val="both"/>
        <w:rPr>
          <w:rFonts w:cs="Times New Roman"/>
        </w:rPr>
      </w:pPr>
    </w:p>
    <w:p w14:paraId="39038CB6" w14:textId="77777777" w:rsidR="00294DF8" w:rsidRPr="009A21E7" w:rsidRDefault="00294DF8" w:rsidP="00BC6609">
      <w:pPr>
        <w:pStyle w:val="Odsekzoznamu"/>
        <w:numPr>
          <w:ilvl w:val="0"/>
          <w:numId w:val="66"/>
        </w:numPr>
        <w:ind w:left="714" w:hanging="357"/>
        <w:jc w:val="both"/>
        <w:rPr>
          <w:rFonts w:cs="Times New Roman"/>
        </w:rPr>
      </w:pPr>
      <w:r w:rsidRPr="009A21E7">
        <w:rPr>
          <w:rFonts w:cs="Times New Roman"/>
        </w:rPr>
        <w:t>V § 108 ods. 2 sa slová „Obchodného zákonníka</w:t>
      </w:r>
      <w:r w:rsidRPr="009A21E7">
        <w:rPr>
          <w:rFonts w:cs="Times New Roman"/>
          <w:vertAlign w:val="superscript"/>
        </w:rPr>
        <w:t>67</w:t>
      </w:r>
      <w:r w:rsidRPr="009A21E7">
        <w:rPr>
          <w:rFonts w:cs="Times New Roman"/>
        </w:rPr>
        <w:t xml:space="preserve">)“ nahrádzajú slovami „§ 1191 až 1203 Občianskeho zákonníka“. </w:t>
      </w:r>
    </w:p>
    <w:p w14:paraId="5839EACC" w14:textId="77777777" w:rsidR="00294DF8" w:rsidRPr="009A21E7" w:rsidRDefault="00294DF8" w:rsidP="00294DF8">
      <w:pPr>
        <w:ind w:left="714" w:hanging="357"/>
        <w:jc w:val="both"/>
        <w:rPr>
          <w:rFonts w:cs="Times New Roman"/>
        </w:rPr>
      </w:pPr>
    </w:p>
    <w:p w14:paraId="40F1754B" w14:textId="77777777" w:rsidR="00294DF8" w:rsidRPr="009A21E7" w:rsidRDefault="00294DF8" w:rsidP="00294DF8">
      <w:pPr>
        <w:pStyle w:val="Odsekzoznamu"/>
        <w:ind w:left="714"/>
        <w:jc w:val="both"/>
        <w:rPr>
          <w:rFonts w:cs="Times New Roman"/>
        </w:rPr>
      </w:pPr>
      <w:r w:rsidRPr="009A21E7">
        <w:rPr>
          <w:rFonts w:cs="Times New Roman"/>
        </w:rPr>
        <w:t>Poznámka pod čiarou k odkazu 67 sa vypúšťa.</w:t>
      </w:r>
    </w:p>
    <w:p w14:paraId="0A2D8847" w14:textId="77777777" w:rsidR="00294DF8" w:rsidRPr="009A21E7" w:rsidRDefault="00294DF8" w:rsidP="00294DF8">
      <w:pPr>
        <w:ind w:left="714" w:hanging="357"/>
        <w:jc w:val="both"/>
        <w:rPr>
          <w:rFonts w:cs="Times New Roman"/>
        </w:rPr>
      </w:pPr>
    </w:p>
    <w:p w14:paraId="0FD1D0F4" w14:textId="7BA2669D" w:rsidR="00294DF8" w:rsidRPr="009A21E7" w:rsidRDefault="00294DF8" w:rsidP="00BC6609">
      <w:pPr>
        <w:pStyle w:val="Odsekzoznamu"/>
        <w:numPr>
          <w:ilvl w:val="0"/>
          <w:numId w:val="66"/>
        </w:numPr>
        <w:ind w:left="714" w:hanging="357"/>
        <w:jc w:val="both"/>
        <w:rPr>
          <w:rFonts w:cs="Times New Roman"/>
        </w:rPr>
      </w:pPr>
      <w:r w:rsidRPr="009A21E7">
        <w:rPr>
          <w:rFonts w:cs="Times New Roman"/>
        </w:rPr>
        <w:t>V § 110 ods. 1 sa nad slovami „uznaných pohľadávok“ vypúšťa odkaz 71 a na konci sa pripájajú tieto slová: „podľa § 43</w:t>
      </w:r>
      <w:r w:rsidR="00CC1A9A">
        <w:rPr>
          <w:rFonts w:cs="Times New Roman"/>
        </w:rPr>
        <w:t>5</w:t>
      </w:r>
      <w:r w:rsidRPr="009A21E7">
        <w:rPr>
          <w:rFonts w:cs="Times New Roman"/>
        </w:rPr>
        <w:t xml:space="preserve"> a 43</w:t>
      </w:r>
      <w:r w:rsidR="00CC1A9A">
        <w:rPr>
          <w:rFonts w:cs="Times New Roman"/>
        </w:rPr>
        <w:t>6</w:t>
      </w:r>
      <w:r w:rsidRPr="009A21E7">
        <w:rPr>
          <w:rFonts w:cs="Times New Roman"/>
        </w:rPr>
        <w:t xml:space="preserve"> Občianskeho zákonníka“. </w:t>
      </w:r>
    </w:p>
    <w:p w14:paraId="7F49ED37" w14:textId="77777777" w:rsidR="00294DF8" w:rsidRPr="009A21E7" w:rsidRDefault="00294DF8" w:rsidP="00294DF8">
      <w:pPr>
        <w:ind w:left="714" w:hanging="357"/>
        <w:jc w:val="both"/>
        <w:rPr>
          <w:rFonts w:cs="Times New Roman"/>
        </w:rPr>
      </w:pPr>
    </w:p>
    <w:p w14:paraId="521E493F" w14:textId="77777777" w:rsidR="00294DF8" w:rsidRPr="009A21E7" w:rsidRDefault="00294DF8" w:rsidP="00294DF8">
      <w:pPr>
        <w:pStyle w:val="Odsekzoznamu"/>
        <w:ind w:left="714"/>
        <w:jc w:val="both"/>
        <w:rPr>
          <w:rFonts w:cs="Times New Roman"/>
        </w:rPr>
      </w:pPr>
      <w:r w:rsidRPr="009A21E7">
        <w:rPr>
          <w:rFonts w:cs="Times New Roman"/>
        </w:rPr>
        <w:t>Poznámka pod čiarou k odkazu 71 sa vypúšťa.</w:t>
      </w:r>
    </w:p>
    <w:p w14:paraId="6EECCFE0" w14:textId="77777777" w:rsidR="00294DF8" w:rsidRPr="009A21E7" w:rsidRDefault="00294DF8" w:rsidP="00294DF8">
      <w:pPr>
        <w:ind w:left="714" w:hanging="357"/>
        <w:jc w:val="both"/>
        <w:rPr>
          <w:rFonts w:cs="Times New Roman"/>
        </w:rPr>
      </w:pPr>
    </w:p>
    <w:p w14:paraId="0DEFA3FD" w14:textId="77777777" w:rsidR="00294DF8" w:rsidRPr="009A21E7" w:rsidRDefault="00294DF8" w:rsidP="00BC6609">
      <w:pPr>
        <w:pStyle w:val="Odsekzoznamu"/>
        <w:numPr>
          <w:ilvl w:val="0"/>
          <w:numId w:val="66"/>
        </w:numPr>
        <w:ind w:left="714" w:hanging="357"/>
        <w:jc w:val="both"/>
        <w:rPr>
          <w:rFonts w:cs="Times New Roman"/>
        </w:rPr>
      </w:pPr>
      <w:r w:rsidRPr="009A21E7">
        <w:rPr>
          <w:rFonts w:cs="Times New Roman"/>
        </w:rPr>
        <w:t>V § 112 sa vypúšťajú slová „vrátane ich súčastí a ich príslušenstva (ďalej len „hnuteľné veci“)“.</w:t>
      </w:r>
    </w:p>
    <w:p w14:paraId="3D72CBB2" w14:textId="77777777" w:rsidR="00294DF8" w:rsidRPr="009A21E7" w:rsidRDefault="00294DF8" w:rsidP="00294DF8">
      <w:pPr>
        <w:ind w:left="714" w:hanging="357"/>
        <w:jc w:val="both"/>
        <w:rPr>
          <w:rFonts w:cs="Times New Roman"/>
        </w:rPr>
      </w:pPr>
    </w:p>
    <w:p w14:paraId="77FD3AA3" w14:textId="77777777" w:rsidR="00294DF8" w:rsidRPr="009A21E7" w:rsidRDefault="00294DF8" w:rsidP="00BC6609">
      <w:pPr>
        <w:pStyle w:val="Odsekzoznamu"/>
        <w:numPr>
          <w:ilvl w:val="0"/>
          <w:numId w:val="66"/>
        </w:numPr>
        <w:ind w:left="714" w:hanging="357"/>
        <w:jc w:val="both"/>
        <w:rPr>
          <w:rFonts w:cs="Times New Roman"/>
        </w:rPr>
      </w:pPr>
      <w:r w:rsidRPr="009A21E7">
        <w:rPr>
          <w:rFonts w:cs="Times New Roman"/>
        </w:rPr>
        <w:t>V § 117 ods. 3 sa slová „na pôde</w:t>
      </w:r>
      <w:r w:rsidRPr="009A21E7">
        <w:rPr>
          <w:rFonts w:cs="Times New Roman"/>
          <w:vertAlign w:val="superscript"/>
        </w:rPr>
        <w:t>79</w:t>
      </w:r>
      <w:r w:rsidRPr="009A21E7">
        <w:rPr>
          <w:rFonts w:cs="Times New Roman"/>
        </w:rPr>
        <w:t>)“ nahrádzajú slovami „na pôde podľa § 7 a 8 Občianskeho zákonníka a osobitného predpisu</w:t>
      </w:r>
      <w:r w:rsidRPr="009A21E7">
        <w:rPr>
          <w:rFonts w:cs="Times New Roman"/>
          <w:vertAlign w:val="superscript"/>
        </w:rPr>
        <w:t>79</w:t>
      </w:r>
      <w:r w:rsidRPr="009A21E7">
        <w:rPr>
          <w:rFonts w:cs="Times New Roman"/>
        </w:rPr>
        <w:t xml:space="preserve">)“. </w:t>
      </w:r>
    </w:p>
    <w:p w14:paraId="48BF6A4A" w14:textId="77777777" w:rsidR="00294DF8" w:rsidRPr="009A21E7" w:rsidRDefault="00294DF8" w:rsidP="00294DF8">
      <w:pPr>
        <w:ind w:left="714" w:hanging="357"/>
        <w:jc w:val="both"/>
        <w:rPr>
          <w:rFonts w:cs="Times New Roman"/>
        </w:rPr>
      </w:pPr>
    </w:p>
    <w:p w14:paraId="725D6216" w14:textId="77777777" w:rsidR="00294DF8" w:rsidRPr="009A21E7" w:rsidRDefault="00294DF8" w:rsidP="00BC6609">
      <w:pPr>
        <w:pStyle w:val="Odsekzoznamu"/>
        <w:numPr>
          <w:ilvl w:val="0"/>
          <w:numId w:val="66"/>
        </w:numPr>
        <w:ind w:left="714" w:hanging="357"/>
        <w:jc w:val="both"/>
        <w:rPr>
          <w:rFonts w:cs="Times New Roman"/>
        </w:rPr>
      </w:pPr>
      <w:r w:rsidRPr="009A21E7">
        <w:rPr>
          <w:rFonts w:cs="Times New Roman"/>
        </w:rPr>
        <w:t xml:space="preserve">V poznámke pod čiarou k odkazu 79 sa vypúšťa citácia „§ 2 Obchodného zákonníka v znení neskorších predpisov.“. </w:t>
      </w:r>
    </w:p>
    <w:p w14:paraId="0388D198" w14:textId="77777777" w:rsidR="00294DF8" w:rsidRPr="009A21E7" w:rsidRDefault="00294DF8" w:rsidP="00294DF8">
      <w:pPr>
        <w:ind w:left="714" w:hanging="357"/>
        <w:jc w:val="both"/>
        <w:rPr>
          <w:rFonts w:cs="Times New Roman"/>
        </w:rPr>
      </w:pPr>
    </w:p>
    <w:p w14:paraId="32DD6167" w14:textId="77777777" w:rsidR="00294DF8" w:rsidRPr="009A21E7" w:rsidRDefault="00294DF8" w:rsidP="00BC6609">
      <w:pPr>
        <w:pStyle w:val="Odsekzoznamu"/>
        <w:numPr>
          <w:ilvl w:val="0"/>
          <w:numId w:val="66"/>
        </w:numPr>
        <w:ind w:left="714" w:hanging="357"/>
        <w:jc w:val="both"/>
        <w:rPr>
          <w:rFonts w:cs="Times New Roman"/>
        </w:rPr>
      </w:pPr>
      <w:r w:rsidRPr="009A21E7">
        <w:rPr>
          <w:rFonts w:cs="Times New Roman"/>
        </w:rPr>
        <w:t>Nadpis šiesteho oddielu znie: „DAŇOVÁ EXEKÚCIA PREDAJOM NEHNUTEĽNOSTI“.</w:t>
      </w:r>
    </w:p>
    <w:p w14:paraId="71EE7432" w14:textId="77777777" w:rsidR="00294DF8" w:rsidRPr="009A21E7" w:rsidRDefault="00294DF8" w:rsidP="00294DF8">
      <w:pPr>
        <w:ind w:left="714" w:hanging="357"/>
        <w:jc w:val="both"/>
        <w:rPr>
          <w:rFonts w:cs="Times New Roman"/>
        </w:rPr>
      </w:pPr>
    </w:p>
    <w:p w14:paraId="63ECA2D0" w14:textId="77777777" w:rsidR="00294DF8" w:rsidRPr="009A21E7" w:rsidRDefault="00294DF8" w:rsidP="00BC6609">
      <w:pPr>
        <w:pStyle w:val="Odsekzoznamu"/>
        <w:numPr>
          <w:ilvl w:val="0"/>
          <w:numId w:val="66"/>
        </w:numPr>
        <w:ind w:left="714" w:hanging="357"/>
        <w:jc w:val="both"/>
        <w:rPr>
          <w:rFonts w:cs="Times New Roman"/>
        </w:rPr>
      </w:pPr>
      <w:r w:rsidRPr="009A21E7">
        <w:rPr>
          <w:rFonts w:cs="Times New Roman"/>
        </w:rPr>
        <w:t xml:space="preserve">V § 130 ods. 1 prvej vete sa za slovom „nehnuteľnosti“ vypúšťa čiarka a slová „bytu alebo nebytového priestoru (ďalej len „nehnuteľnosť“)“. </w:t>
      </w:r>
    </w:p>
    <w:p w14:paraId="082F011F" w14:textId="77777777" w:rsidR="00294DF8" w:rsidRPr="009A21E7" w:rsidRDefault="00294DF8" w:rsidP="00294DF8">
      <w:pPr>
        <w:ind w:left="714" w:hanging="357"/>
        <w:jc w:val="both"/>
        <w:rPr>
          <w:rFonts w:cs="Times New Roman"/>
        </w:rPr>
      </w:pPr>
    </w:p>
    <w:p w14:paraId="0E4AC9E6" w14:textId="3514D325" w:rsidR="00294DF8" w:rsidRPr="009A21E7" w:rsidRDefault="00294DF8" w:rsidP="00BC6609">
      <w:pPr>
        <w:pStyle w:val="Odsekzoznamu"/>
        <w:numPr>
          <w:ilvl w:val="0"/>
          <w:numId w:val="66"/>
        </w:numPr>
        <w:ind w:left="714" w:hanging="357"/>
        <w:jc w:val="both"/>
        <w:rPr>
          <w:rFonts w:cs="Times New Roman"/>
        </w:rPr>
      </w:pPr>
      <w:r w:rsidRPr="009A21E7">
        <w:rPr>
          <w:rFonts w:cs="Times New Roman"/>
        </w:rPr>
        <w:t>V § 147 ods. 1 sa slová „Obchodného zákonníka</w:t>
      </w:r>
      <w:r w:rsidRPr="009A21E7">
        <w:rPr>
          <w:rFonts w:cs="Times New Roman"/>
          <w:vertAlign w:val="superscript"/>
        </w:rPr>
        <w:t>88</w:t>
      </w:r>
      <w:r w:rsidRPr="009A21E7">
        <w:rPr>
          <w:rFonts w:cs="Times New Roman"/>
        </w:rPr>
        <w:t>)“ nahrádzajú slovami „§ 9 a § 83</w:t>
      </w:r>
      <w:r w:rsidR="00CC1A9A">
        <w:rPr>
          <w:rFonts w:cs="Times New Roman"/>
        </w:rPr>
        <w:t>1</w:t>
      </w:r>
      <w:r w:rsidRPr="009A21E7">
        <w:rPr>
          <w:rFonts w:cs="Times New Roman"/>
        </w:rPr>
        <w:t xml:space="preserve"> až 84</w:t>
      </w:r>
      <w:r w:rsidR="00CC1A9A">
        <w:rPr>
          <w:rFonts w:cs="Times New Roman"/>
        </w:rPr>
        <w:t>1</w:t>
      </w:r>
      <w:r w:rsidRPr="009A21E7">
        <w:rPr>
          <w:rFonts w:cs="Times New Roman"/>
        </w:rPr>
        <w:t xml:space="preserve"> Občianskeho zákonníka“.</w:t>
      </w:r>
    </w:p>
    <w:p w14:paraId="6630228B" w14:textId="77777777" w:rsidR="00294DF8" w:rsidRPr="009A21E7" w:rsidRDefault="00294DF8" w:rsidP="00294DF8">
      <w:pPr>
        <w:ind w:left="714" w:hanging="357"/>
        <w:jc w:val="both"/>
        <w:rPr>
          <w:rFonts w:cs="Times New Roman"/>
        </w:rPr>
      </w:pPr>
    </w:p>
    <w:p w14:paraId="5FAA0BDB" w14:textId="77777777" w:rsidR="00294DF8" w:rsidRPr="009A21E7" w:rsidRDefault="00294DF8" w:rsidP="00294DF8">
      <w:pPr>
        <w:pStyle w:val="Odsekzoznamu"/>
        <w:ind w:left="714"/>
        <w:jc w:val="both"/>
        <w:rPr>
          <w:rFonts w:cs="Times New Roman"/>
        </w:rPr>
      </w:pPr>
      <w:r w:rsidRPr="009A21E7">
        <w:rPr>
          <w:rFonts w:cs="Times New Roman"/>
        </w:rPr>
        <w:t>Poznámka pod čiarou k odkazu 88 sa vypúšťa.</w:t>
      </w:r>
    </w:p>
    <w:p w14:paraId="1995B6D7" w14:textId="77777777" w:rsidR="00294DF8" w:rsidRPr="009A21E7" w:rsidRDefault="00294DF8" w:rsidP="00294DF8">
      <w:pPr>
        <w:ind w:left="714" w:hanging="357"/>
        <w:jc w:val="both"/>
        <w:rPr>
          <w:rFonts w:cs="Times New Roman"/>
        </w:rPr>
      </w:pPr>
    </w:p>
    <w:p w14:paraId="1F940743" w14:textId="77777777" w:rsidR="00294DF8" w:rsidRPr="009A21E7" w:rsidRDefault="00294DF8" w:rsidP="00BC6609">
      <w:pPr>
        <w:pStyle w:val="Odsekzoznamu"/>
        <w:numPr>
          <w:ilvl w:val="0"/>
          <w:numId w:val="66"/>
        </w:numPr>
        <w:ind w:left="714" w:hanging="357"/>
        <w:jc w:val="both"/>
        <w:rPr>
          <w:rFonts w:cs="Times New Roman"/>
        </w:rPr>
      </w:pPr>
      <w:r w:rsidRPr="009A21E7">
        <w:rPr>
          <w:rFonts w:cs="Times New Roman"/>
        </w:rPr>
        <w:t xml:space="preserve">V § 158 ods. 2 sa slovo „záväzok“ nahrádza slovom „dlh“. </w:t>
      </w:r>
    </w:p>
    <w:p w14:paraId="0CE74ED0" w14:textId="77777777" w:rsidR="00294DF8" w:rsidRPr="009A21E7" w:rsidRDefault="00294DF8" w:rsidP="00294DF8">
      <w:pPr>
        <w:ind w:left="714" w:hanging="357"/>
        <w:jc w:val="both"/>
        <w:rPr>
          <w:rFonts w:cs="Times New Roman"/>
        </w:rPr>
      </w:pPr>
    </w:p>
    <w:p w14:paraId="3AC838E0" w14:textId="1BF999F9" w:rsidR="003B2B1F" w:rsidRPr="00AC1D9F" w:rsidRDefault="00294DF8" w:rsidP="00BC6609">
      <w:pPr>
        <w:pStyle w:val="Odsekzoznamu"/>
        <w:numPr>
          <w:ilvl w:val="0"/>
          <w:numId w:val="66"/>
        </w:numPr>
        <w:ind w:left="714" w:hanging="357"/>
        <w:jc w:val="both"/>
        <w:rPr>
          <w:rFonts w:cs="Times New Roman"/>
        </w:rPr>
      </w:pPr>
      <w:r w:rsidRPr="009A21E7">
        <w:rPr>
          <w:rFonts w:cs="Times New Roman"/>
        </w:rPr>
        <w:t>Slová „bezpodielové spoluvlastníctvo manželov“ vo všetkých tvaroch sa v celom texte zákona nahrádzajú slovami „spoločné imanie manželov“ v príslušnom tvare.</w:t>
      </w:r>
    </w:p>
    <w:p w14:paraId="4A0E635C" w14:textId="77777777" w:rsidR="003B2B1F" w:rsidRPr="009A21E7" w:rsidRDefault="003B2B1F" w:rsidP="008F5986">
      <w:pPr>
        <w:pStyle w:val="Odsekzoznamu"/>
        <w:ind w:left="714"/>
        <w:jc w:val="both"/>
        <w:rPr>
          <w:rFonts w:cs="Times New Roman"/>
        </w:rPr>
      </w:pPr>
    </w:p>
    <w:p w14:paraId="72FAB453" w14:textId="1B55EB0E" w:rsidR="00B15602" w:rsidRPr="009A21E7" w:rsidRDefault="00B15602" w:rsidP="00710408">
      <w:pPr>
        <w:pStyle w:val="Nadpis1"/>
        <w:rPr>
          <w:b w:val="0"/>
        </w:rPr>
      </w:pPr>
    </w:p>
    <w:p w14:paraId="16E4CD8A" w14:textId="77777777" w:rsidR="00B15602" w:rsidRPr="009A21E7" w:rsidRDefault="00B15602" w:rsidP="00B15602">
      <w:pPr>
        <w:jc w:val="center"/>
        <w:rPr>
          <w:rFonts w:cs="Times New Roman"/>
        </w:rPr>
      </w:pPr>
    </w:p>
    <w:p w14:paraId="62ADE47F" w14:textId="2DBB3CE9" w:rsidR="00B15602" w:rsidRPr="009A21E7" w:rsidRDefault="008A0BDE" w:rsidP="00B15602">
      <w:pPr>
        <w:ind w:firstLine="708"/>
        <w:jc w:val="both"/>
        <w:rPr>
          <w:rFonts w:cs="Times New Roman"/>
        </w:rPr>
      </w:pPr>
      <w:r w:rsidRPr="009A21E7">
        <w:rPr>
          <w:rFonts w:cs="Times New Roman"/>
        </w:rPr>
        <w:t xml:space="preserve">Zákon č. 160/2015 Z. z. Civilný sporový poriadok v znení zákona č. 87/2017 Z. z., zákona č. 350/2018 Z. z., zákona č. 423/2020 Z. z., zákona č. 211/2021 Z. z., zákona č. 108/2022 Z. z., zákona č. 111/2022 Z. z., zákona č. 150/2022 Z. z., zákona č. 398/2022 Z. z., </w:t>
      </w:r>
      <w:r w:rsidRPr="009A21E7">
        <w:rPr>
          <w:rFonts w:cs="Times New Roman"/>
        </w:rPr>
        <w:lastRenderedPageBreak/>
        <w:t>zákona č. 201/2023 Z. z., zákona č. 261/2023 Z. z., zákona č. 108/2024 Z. z. a zákona č. 148/2026 Z. z. sa mení a dopĺňa takto:</w:t>
      </w:r>
    </w:p>
    <w:p w14:paraId="4F4EC50A" w14:textId="77777777" w:rsidR="00607D94" w:rsidRPr="009A21E7" w:rsidRDefault="00607D94" w:rsidP="00607D94">
      <w:pPr>
        <w:jc w:val="both"/>
        <w:rPr>
          <w:rFonts w:cs="Times New Roman"/>
        </w:rPr>
      </w:pPr>
    </w:p>
    <w:p w14:paraId="1BE9F32B" w14:textId="53BD0285" w:rsidR="00607D94" w:rsidRPr="004F05A8" w:rsidRDefault="00607D94" w:rsidP="00BC6609">
      <w:pPr>
        <w:pStyle w:val="Odsekzoznamu"/>
        <w:numPr>
          <w:ilvl w:val="1"/>
          <w:numId w:val="67"/>
        </w:numPr>
        <w:ind w:left="714" w:hanging="357"/>
        <w:jc w:val="both"/>
        <w:rPr>
          <w:rFonts w:cs="Times New Roman"/>
        </w:rPr>
      </w:pPr>
      <w:r w:rsidRPr="004F05A8">
        <w:rPr>
          <w:rFonts w:cs="Times New Roman"/>
        </w:rPr>
        <w:t>§ 20 sa dopĺňa písmenom e), ktoré znie:</w:t>
      </w:r>
    </w:p>
    <w:p w14:paraId="792266A0" w14:textId="77777777" w:rsidR="00607D94" w:rsidRPr="004F05A8" w:rsidRDefault="00607D94" w:rsidP="004F05A8">
      <w:pPr>
        <w:pStyle w:val="Odsekzoznamu"/>
        <w:jc w:val="both"/>
        <w:rPr>
          <w:rFonts w:cs="Times New Roman"/>
        </w:rPr>
      </w:pPr>
      <w:r w:rsidRPr="004F05A8">
        <w:rPr>
          <w:rFonts w:cs="Times New Roman"/>
        </w:rPr>
        <w:t>„e) ktorý je všeobecným súdom žalobcu, ak ide o ochranu držby práva k veci, ktorá nie je nehnuteľnosťou“.</w:t>
      </w:r>
    </w:p>
    <w:p w14:paraId="37C7F632" w14:textId="77777777" w:rsidR="00607D94" w:rsidRPr="009A21E7" w:rsidRDefault="00607D94" w:rsidP="00607D94">
      <w:pPr>
        <w:jc w:val="both"/>
        <w:rPr>
          <w:rFonts w:cs="Times New Roman"/>
        </w:rPr>
      </w:pPr>
    </w:p>
    <w:p w14:paraId="0D3CAF90" w14:textId="15F3C9BA" w:rsidR="00607D94" w:rsidRPr="004F05A8" w:rsidRDefault="00607D94" w:rsidP="00BC6609">
      <w:pPr>
        <w:pStyle w:val="Odsekzoznamu"/>
        <w:numPr>
          <w:ilvl w:val="0"/>
          <w:numId w:val="67"/>
        </w:numPr>
        <w:jc w:val="both"/>
        <w:rPr>
          <w:rFonts w:cs="Times New Roman"/>
        </w:rPr>
      </w:pPr>
      <w:r w:rsidRPr="004F05A8">
        <w:rPr>
          <w:rFonts w:cs="Times New Roman"/>
        </w:rPr>
        <w:t xml:space="preserve">§ 22 sa vrátane nadpisu vypúšťa. </w:t>
      </w:r>
    </w:p>
    <w:p w14:paraId="6C27E128" w14:textId="77777777" w:rsidR="00607D94" w:rsidRPr="009A21E7" w:rsidRDefault="00607D94" w:rsidP="00607D94">
      <w:pPr>
        <w:jc w:val="both"/>
        <w:rPr>
          <w:rFonts w:cs="Times New Roman"/>
        </w:rPr>
      </w:pPr>
    </w:p>
    <w:p w14:paraId="50F59E10" w14:textId="0A045F8B" w:rsidR="00607D94" w:rsidRPr="004F05A8" w:rsidRDefault="00607D94" w:rsidP="00BC6609">
      <w:pPr>
        <w:pStyle w:val="Odsekzoznamu"/>
        <w:numPr>
          <w:ilvl w:val="0"/>
          <w:numId w:val="67"/>
        </w:numPr>
        <w:jc w:val="both"/>
        <w:rPr>
          <w:rFonts w:cs="Times New Roman"/>
        </w:rPr>
      </w:pPr>
      <w:r w:rsidRPr="004F05A8">
        <w:rPr>
          <w:rFonts w:cs="Times New Roman"/>
        </w:rPr>
        <w:t>V § 34 ods. 2 písm. a) sa vypúšťajú slová „§ 22 písm. f) a h) a“.</w:t>
      </w:r>
    </w:p>
    <w:p w14:paraId="79BDA041" w14:textId="77777777" w:rsidR="00607D94" w:rsidRPr="009A21E7" w:rsidRDefault="00607D94" w:rsidP="00607D94">
      <w:pPr>
        <w:jc w:val="both"/>
        <w:rPr>
          <w:rFonts w:cs="Times New Roman"/>
        </w:rPr>
      </w:pPr>
    </w:p>
    <w:p w14:paraId="7AB9D2A6" w14:textId="784A6E92" w:rsidR="00607D94" w:rsidRPr="004F05A8" w:rsidRDefault="00607D94" w:rsidP="00BC6609">
      <w:pPr>
        <w:pStyle w:val="Odsekzoznamu"/>
        <w:numPr>
          <w:ilvl w:val="0"/>
          <w:numId w:val="67"/>
        </w:numPr>
        <w:jc w:val="both"/>
        <w:rPr>
          <w:rFonts w:cs="Times New Roman"/>
        </w:rPr>
      </w:pPr>
      <w:r w:rsidRPr="004F05A8">
        <w:rPr>
          <w:rFonts w:cs="Times New Roman"/>
        </w:rPr>
        <w:t>V § 34 ods. 2 písm. b) sa vypúšťajú slová „§ 22 písm. d) a g) a“.</w:t>
      </w:r>
    </w:p>
    <w:p w14:paraId="45D32004" w14:textId="77777777" w:rsidR="00607D94" w:rsidRPr="009A21E7" w:rsidRDefault="00607D94" w:rsidP="00607D94">
      <w:pPr>
        <w:jc w:val="both"/>
        <w:rPr>
          <w:rFonts w:cs="Times New Roman"/>
        </w:rPr>
      </w:pPr>
    </w:p>
    <w:p w14:paraId="4F802114" w14:textId="5084F5DA" w:rsidR="00607D94" w:rsidRPr="004F05A8" w:rsidRDefault="00607D94" w:rsidP="00BC6609">
      <w:pPr>
        <w:pStyle w:val="Odsekzoznamu"/>
        <w:numPr>
          <w:ilvl w:val="0"/>
          <w:numId w:val="67"/>
        </w:numPr>
        <w:jc w:val="both"/>
        <w:rPr>
          <w:rFonts w:cs="Times New Roman"/>
        </w:rPr>
      </w:pPr>
      <w:r w:rsidRPr="004F05A8">
        <w:rPr>
          <w:rFonts w:cs="Times New Roman"/>
        </w:rPr>
        <w:t>V § 34 ods. 2 písm. c) sa vypúšťajú slová „§ 22 písm. e) a“.</w:t>
      </w:r>
    </w:p>
    <w:p w14:paraId="0181DE20" w14:textId="77777777" w:rsidR="00607D94" w:rsidRPr="009A21E7" w:rsidRDefault="00607D94" w:rsidP="00607D94">
      <w:pPr>
        <w:jc w:val="both"/>
        <w:rPr>
          <w:rFonts w:cs="Times New Roman"/>
        </w:rPr>
      </w:pPr>
    </w:p>
    <w:p w14:paraId="6E332DA4" w14:textId="37AE5648" w:rsidR="00607D94" w:rsidRPr="004F05A8" w:rsidRDefault="00607D94" w:rsidP="00BC6609">
      <w:pPr>
        <w:pStyle w:val="Odsekzoznamu"/>
        <w:numPr>
          <w:ilvl w:val="0"/>
          <w:numId w:val="67"/>
        </w:numPr>
        <w:jc w:val="both"/>
        <w:rPr>
          <w:rFonts w:cs="Times New Roman"/>
        </w:rPr>
      </w:pPr>
      <w:r w:rsidRPr="004F05A8">
        <w:rPr>
          <w:rFonts w:cs="Times New Roman"/>
        </w:rPr>
        <w:t xml:space="preserve">V § 40 sa vypúšťa bodkočiarka a slová „kauzálnu príslušnosť v obchodnoprávnych sporoch súd skúma iba do otvorenia pojednávania alebo predbežného prejednania sporu“. </w:t>
      </w:r>
    </w:p>
    <w:p w14:paraId="3C6AD960" w14:textId="77777777" w:rsidR="00607D94" w:rsidRPr="009A21E7" w:rsidRDefault="00607D94" w:rsidP="00607D94">
      <w:pPr>
        <w:jc w:val="both"/>
        <w:rPr>
          <w:rFonts w:cs="Times New Roman"/>
        </w:rPr>
      </w:pPr>
    </w:p>
    <w:p w14:paraId="6A22135C" w14:textId="553D8EC4" w:rsidR="00607D94" w:rsidRPr="004F05A8" w:rsidRDefault="00607D94" w:rsidP="00BC6609">
      <w:pPr>
        <w:pStyle w:val="Odsekzoznamu"/>
        <w:numPr>
          <w:ilvl w:val="0"/>
          <w:numId w:val="67"/>
        </w:numPr>
        <w:jc w:val="both"/>
        <w:rPr>
          <w:rFonts w:cs="Times New Roman"/>
        </w:rPr>
      </w:pPr>
      <w:r w:rsidRPr="004F05A8">
        <w:rPr>
          <w:rFonts w:cs="Times New Roman"/>
        </w:rPr>
        <w:t>V § 61 sa slovo „na“ nahrádza slovom „mať“.</w:t>
      </w:r>
    </w:p>
    <w:p w14:paraId="384DA84F" w14:textId="77777777" w:rsidR="00607D94" w:rsidRPr="009A21E7" w:rsidRDefault="00607D94" w:rsidP="00607D94">
      <w:pPr>
        <w:jc w:val="both"/>
        <w:rPr>
          <w:rFonts w:cs="Times New Roman"/>
        </w:rPr>
      </w:pPr>
    </w:p>
    <w:p w14:paraId="163EAA28" w14:textId="700543D8" w:rsidR="00607D94" w:rsidRPr="004F05A8" w:rsidRDefault="00607D94" w:rsidP="00BC6609">
      <w:pPr>
        <w:pStyle w:val="Odsekzoznamu"/>
        <w:numPr>
          <w:ilvl w:val="0"/>
          <w:numId w:val="67"/>
        </w:numPr>
        <w:jc w:val="both"/>
        <w:rPr>
          <w:rFonts w:cs="Times New Roman"/>
        </w:rPr>
      </w:pPr>
      <w:r w:rsidRPr="004F05A8">
        <w:rPr>
          <w:rFonts w:cs="Times New Roman"/>
        </w:rPr>
        <w:t xml:space="preserve">§ 63 sa dopĺňa odsekom 4, ktorý znie: </w:t>
      </w:r>
    </w:p>
    <w:p w14:paraId="7D1270A2" w14:textId="77777777" w:rsidR="00607D94" w:rsidRPr="004F05A8" w:rsidRDefault="00607D94" w:rsidP="004F05A8">
      <w:pPr>
        <w:pStyle w:val="Odsekzoznamu"/>
        <w:jc w:val="both"/>
        <w:rPr>
          <w:rFonts w:cs="Times New Roman"/>
        </w:rPr>
      </w:pPr>
      <w:r w:rsidRPr="004F05A8">
        <w:rPr>
          <w:rFonts w:cs="Times New Roman"/>
        </w:rPr>
        <w:t>„(4) Ak to povaha sporu pripúšťa, pokračuje súd v spore so správcom dedičstva. Správca dedičstva vystupuje v spore vo vlastnom mene na účet dedičov.“.</w:t>
      </w:r>
    </w:p>
    <w:p w14:paraId="74C5655A" w14:textId="77777777" w:rsidR="000C3449" w:rsidRPr="009A21E7" w:rsidRDefault="000C3449" w:rsidP="00607D94">
      <w:pPr>
        <w:jc w:val="both"/>
        <w:rPr>
          <w:rFonts w:cs="Times New Roman"/>
        </w:rPr>
      </w:pPr>
    </w:p>
    <w:p w14:paraId="4777E838" w14:textId="16066E4D" w:rsidR="00607D94" w:rsidRPr="004F05A8" w:rsidRDefault="00607D94" w:rsidP="00BC6609">
      <w:pPr>
        <w:pStyle w:val="Odsekzoznamu"/>
        <w:numPr>
          <w:ilvl w:val="0"/>
          <w:numId w:val="67"/>
        </w:numPr>
        <w:jc w:val="both"/>
        <w:rPr>
          <w:rFonts w:cs="Times New Roman"/>
        </w:rPr>
      </w:pPr>
      <w:r w:rsidRPr="004F05A8">
        <w:rPr>
          <w:rFonts w:cs="Times New Roman"/>
        </w:rPr>
        <w:t>V § 71 odseky 1 a 2 znejú:</w:t>
      </w:r>
    </w:p>
    <w:p w14:paraId="5E147F70" w14:textId="6D23762E" w:rsidR="00607D94" w:rsidRPr="004F05A8" w:rsidRDefault="00607D94" w:rsidP="004F05A8">
      <w:pPr>
        <w:pStyle w:val="Odsekzoznamu"/>
        <w:jc w:val="both"/>
        <w:rPr>
          <w:rFonts w:cs="Times New Roman"/>
        </w:rPr>
      </w:pPr>
      <w:r w:rsidRPr="004F05A8">
        <w:rPr>
          <w:rFonts w:cs="Times New Roman"/>
        </w:rPr>
        <w:t xml:space="preserve">„(1) Za procesného opatrovníka súd ustanoví osobu určenú v predbežnom prehlásení, ktorá je spôsobilá na právne úkony v plnom rozsahu, u ktorej je predpoklad, že bude konať v súlade so záujmami strany a s ustanovením </w:t>
      </w:r>
      <w:r w:rsidR="0098482D">
        <w:rPr>
          <w:rFonts w:cs="Times New Roman"/>
        </w:rPr>
        <w:t xml:space="preserve">za procesného opatrovníka </w:t>
      </w:r>
      <w:r w:rsidRPr="004F05A8">
        <w:rPr>
          <w:rFonts w:cs="Times New Roman"/>
        </w:rPr>
        <w:t xml:space="preserve">súhlasí. </w:t>
      </w:r>
    </w:p>
    <w:p w14:paraId="256DBD34" w14:textId="77777777" w:rsidR="000C3449" w:rsidRPr="009A21E7" w:rsidRDefault="000C3449" w:rsidP="00607D94">
      <w:pPr>
        <w:jc w:val="both"/>
        <w:rPr>
          <w:rFonts w:cs="Times New Roman"/>
        </w:rPr>
      </w:pPr>
    </w:p>
    <w:p w14:paraId="5369D662" w14:textId="5D8C88BE" w:rsidR="00607D94" w:rsidRPr="004F05A8" w:rsidRDefault="0066371D" w:rsidP="0066371D">
      <w:pPr>
        <w:pStyle w:val="Odsekzoznamu"/>
        <w:jc w:val="both"/>
        <w:rPr>
          <w:rFonts w:cs="Times New Roman"/>
        </w:rPr>
      </w:pPr>
      <w:r>
        <w:rPr>
          <w:rFonts w:cs="Times New Roman"/>
        </w:rPr>
        <w:t xml:space="preserve">(2) </w:t>
      </w:r>
      <w:r w:rsidR="00607D94" w:rsidRPr="004F05A8">
        <w:rPr>
          <w:rFonts w:cs="Times New Roman"/>
        </w:rPr>
        <w:t xml:space="preserve">Ak osoby </w:t>
      </w:r>
      <w:r w:rsidR="0098482D">
        <w:rPr>
          <w:rFonts w:cs="Times New Roman"/>
        </w:rPr>
        <w:t xml:space="preserve">podľa odseku 1 </w:t>
      </w:r>
      <w:r w:rsidR="00607D94" w:rsidRPr="004F05A8">
        <w:rPr>
          <w:rFonts w:cs="Times New Roman"/>
        </w:rPr>
        <w:t>niet, súd za procesného opatrovníka ustanoví blízku osobu alebo inú osobu z rodinného prostredia strany, ktorá je spôsobilá na právne úkony v plnom rozsahu, u ktorej je predpoklad, že bude konať v súlade so záujmami strany a s ustanovením súhlasí.“.</w:t>
      </w:r>
    </w:p>
    <w:p w14:paraId="69E710CE" w14:textId="77777777" w:rsidR="000C3449" w:rsidRPr="009A21E7" w:rsidRDefault="000C3449" w:rsidP="00607D94">
      <w:pPr>
        <w:jc w:val="both"/>
        <w:rPr>
          <w:rFonts w:cs="Times New Roman"/>
        </w:rPr>
      </w:pPr>
    </w:p>
    <w:p w14:paraId="1E52609E" w14:textId="74D724E5" w:rsidR="00607D94" w:rsidRPr="004F05A8" w:rsidRDefault="00607D94" w:rsidP="00BC6609">
      <w:pPr>
        <w:pStyle w:val="Odsekzoznamu"/>
        <w:numPr>
          <w:ilvl w:val="0"/>
          <w:numId w:val="67"/>
        </w:numPr>
        <w:jc w:val="both"/>
        <w:rPr>
          <w:rFonts w:cs="Times New Roman"/>
        </w:rPr>
      </w:pPr>
      <w:r w:rsidRPr="004F05A8">
        <w:rPr>
          <w:rFonts w:cs="Times New Roman"/>
        </w:rPr>
        <w:t>V § 71 sa za odsek 2 vkladá nový odsek 3, ktorý znie:</w:t>
      </w:r>
    </w:p>
    <w:p w14:paraId="59516045" w14:textId="6C10CA5C" w:rsidR="00607D94" w:rsidRPr="004F05A8" w:rsidRDefault="00607D94" w:rsidP="004F05A8">
      <w:pPr>
        <w:pStyle w:val="Odsekzoznamu"/>
        <w:jc w:val="both"/>
        <w:rPr>
          <w:rFonts w:cs="Times New Roman"/>
        </w:rPr>
      </w:pPr>
      <w:r w:rsidRPr="004F05A8">
        <w:rPr>
          <w:rFonts w:cs="Times New Roman"/>
        </w:rPr>
        <w:t>„(3) Ak osoby</w:t>
      </w:r>
      <w:r w:rsidR="0098482D">
        <w:rPr>
          <w:rFonts w:cs="Times New Roman"/>
        </w:rPr>
        <w:t xml:space="preserve"> podľa odseku 2</w:t>
      </w:r>
      <w:r w:rsidRPr="004F05A8">
        <w:rPr>
          <w:rFonts w:cs="Times New Roman"/>
        </w:rPr>
        <w:t xml:space="preserve"> niet, súd za procesného opatrovníka ustanoví obec, v ktorej mala strana poslednú adresu trvalého pobytu, alebo iný vhodný subjekt, do pôsobnosti ktorého patrí ochrana práv a právom chránených záujmov osôb.“.</w:t>
      </w:r>
    </w:p>
    <w:p w14:paraId="28D2B5A3" w14:textId="77777777" w:rsidR="000C3449" w:rsidRPr="009A21E7" w:rsidRDefault="000C3449" w:rsidP="00607D94">
      <w:pPr>
        <w:jc w:val="both"/>
        <w:rPr>
          <w:rFonts w:cs="Times New Roman"/>
        </w:rPr>
      </w:pPr>
    </w:p>
    <w:p w14:paraId="21E70CDD" w14:textId="607CA4FF" w:rsidR="00607D94" w:rsidRPr="004F05A8" w:rsidRDefault="00607D94" w:rsidP="004F05A8">
      <w:pPr>
        <w:pStyle w:val="Odsekzoznamu"/>
        <w:jc w:val="both"/>
        <w:rPr>
          <w:rFonts w:cs="Times New Roman"/>
        </w:rPr>
      </w:pPr>
      <w:r w:rsidRPr="004F05A8">
        <w:rPr>
          <w:rFonts w:cs="Times New Roman"/>
        </w:rPr>
        <w:t>Doterajší odsek 3 sa označuje ako odsek 4.</w:t>
      </w:r>
    </w:p>
    <w:p w14:paraId="24A87BA0" w14:textId="77777777" w:rsidR="000C3449" w:rsidRPr="009A21E7" w:rsidRDefault="000C3449" w:rsidP="00607D94">
      <w:pPr>
        <w:jc w:val="both"/>
        <w:rPr>
          <w:rFonts w:cs="Times New Roman"/>
        </w:rPr>
      </w:pPr>
    </w:p>
    <w:p w14:paraId="37E52CF0" w14:textId="629FBF41" w:rsidR="00607D94" w:rsidRPr="004F05A8" w:rsidRDefault="00607D94" w:rsidP="00BC6609">
      <w:pPr>
        <w:pStyle w:val="Odsekzoznamu"/>
        <w:numPr>
          <w:ilvl w:val="0"/>
          <w:numId w:val="67"/>
        </w:numPr>
        <w:jc w:val="both"/>
        <w:rPr>
          <w:rFonts w:cs="Times New Roman"/>
        </w:rPr>
      </w:pPr>
      <w:r w:rsidRPr="004F05A8">
        <w:rPr>
          <w:rFonts w:cs="Times New Roman"/>
        </w:rPr>
        <w:t>Za § 71 sa vkladá § 71a, ktorý znie:</w:t>
      </w:r>
    </w:p>
    <w:p w14:paraId="6DF9C4EF" w14:textId="77777777" w:rsidR="00607D94" w:rsidRPr="004F05A8" w:rsidRDefault="00607D94" w:rsidP="004F05A8">
      <w:pPr>
        <w:ind w:left="360"/>
        <w:jc w:val="center"/>
        <w:rPr>
          <w:rFonts w:cs="Times New Roman"/>
        </w:rPr>
      </w:pPr>
      <w:r w:rsidRPr="004F05A8">
        <w:rPr>
          <w:rFonts w:cs="Times New Roman"/>
        </w:rPr>
        <w:t>„</w:t>
      </w:r>
      <w:r w:rsidRPr="004F05A8">
        <w:rPr>
          <w:rFonts w:cs="Times New Roman"/>
          <w:bCs/>
        </w:rPr>
        <w:t>§ 71a</w:t>
      </w:r>
    </w:p>
    <w:p w14:paraId="3021C3F6" w14:textId="3D67279D" w:rsidR="00895CE6" w:rsidRPr="009A21E7" w:rsidRDefault="00895CE6" w:rsidP="004F05A8">
      <w:pPr>
        <w:ind w:firstLine="60"/>
        <w:jc w:val="both"/>
        <w:rPr>
          <w:rFonts w:cs="Times New Roman"/>
        </w:rPr>
      </w:pPr>
    </w:p>
    <w:p w14:paraId="2204E52F" w14:textId="158B6E23" w:rsidR="00607D94" w:rsidRPr="004F05A8" w:rsidRDefault="00607D94" w:rsidP="004F05A8">
      <w:pPr>
        <w:pStyle w:val="Odsekzoznamu"/>
        <w:ind w:firstLine="357"/>
        <w:jc w:val="both"/>
        <w:rPr>
          <w:rFonts w:cs="Times New Roman"/>
        </w:rPr>
      </w:pPr>
      <w:r w:rsidRPr="004F05A8">
        <w:rPr>
          <w:rFonts w:cs="Times New Roman"/>
        </w:rPr>
        <w:t xml:space="preserve">Strana má počas konania právo </w:t>
      </w:r>
      <w:r w:rsidR="0098482D">
        <w:rPr>
          <w:rFonts w:cs="Times New Roman"/>
        </w:rPr>
        <w:t>radiť sa</w:t>
      </w:r>
      <w:r w:rsidRPr="004F05A8">
        <w:rPr>
          <w:rFonts w:cs="Times New Roman"/>
        </w:rPr>
        <w:t xml:space="preserve"> s</w:t>
      </w:r>
      <w:r w:rsidR="0098482D">
        <w:rPr>
          <w:rFonts w:cs="Times New Roman"/>
        </w:rPr>
        <w:t>o svojím podporcom</w:t>
      </w:r>
      <w:r w:rsidRPr="004F05A8">
        <w:rPr>
          <w:rFonts w:cs="Times New Roman"/>
        </w:rPr>
        <w:t>; ak je takých osôb viac, zvolí si strana jednu z nich.“.</w:t>
      </w:r>
    </w:p>
    <w:p w14:paraId="0D6C0B1C" w14:textId="77777777" w:rsidR="00895CE6" w:rsidRPr="009A21E7" w:rsidRDefault="00895CE6" w:rsidP="00607D94">
      <w:pPr>
        <w:jc w:val="both"/>
        <w:rPr>
          <w:rFonts w:cs="Times New Roman"/>
        </w:rPr>
      </w:pPr>
    </w:p>
    <w:p w14:paraId="30D90654" w14:textId="285E305C" w:rsidR="00607D94" w:rsidRPr="004F05A8" w:rsidRDefault="00607D94" w:rsidP="00BC6609">
      <w:pPr>
        <w:pStyle w:val="Odsekzoznamu"/>
        <w:numPr>
          <w:ilvl w:val="0"/>
          <w:numId w:val="67"/>
        </w:numPr>
        <w:jc w:val="both"/>
        <w:rPr>
          <w:rFonts w:cs="Times New Roman"/>
        </w:rPr>
      </w:pPr>
      <w:r w:rsidRPr="004F05A8">
        <w:rPr>
          <w:rFonts w:cs="Times New Roman"/>
        </w:rPr>
        <w:t>Za § 93 sa vkladá § 93a, ktorý vrátane nadpisu znie:</w:t>
      </w:r>
    </w:p>
    <w:p w14:paraId="10D49E95" w14:textId="04F2D7EA" w:rsidR="00607D94" w:rsidRPr="004F05A8" w:rsidRDefault="00607D94" w:rsidP="004F05A8">
      <w:pPr>
        <w:pStyle w:val="Odsekzoznamu"/>
        <w:jc w:val="center"/>
        <w:rPr>
          <w:rFonts w:cs="Times New Roman"/>
          <w:bCs/>
        </w:rPr>
      </w:pPr>
      <w:r w:rsidRPr="004F05A8">
        <w:rPr>
          <w:rFonts w:cs="Times New Roman"/>
        </w:rPr>
        <w:t>„</w:t>
      </w:r>
      <w:r w:rsidRPr="004F05A8">
        <w:rPr>
          <w:rFonts w:cs="Times New Roman"/>
          <w:bCs/>
        </w:rPr>
        <w:t>§ 93a</w:t>
      </w:r>
    </w:p>
    <w:p w14:paraId="47D47A58" w14:textId="77777777" w:rsidR="00607D94" w:rsidRPr="004F05A8" w:rsidRDefault="00607D94" w:rsidP="004F05A8">
      <w:pPr>
        <w:pStyle w:val="Odsekzoznamu"/>
        <w:jc w:val="center"/>
        <w:rPr>
          <w:rFonts w:cs="Times New Roman"/>
          <w:bCs/>
        </w:rPr>
      </w:pPr>
      <w:r w:rsidRPr="004F05A8">
        <w:rPr>
          <w:rFonts w:cs="Times New Roman"/>
          <w:bCs/>
        </w:rPr>
        <w:lastRenderedPageBreak/>
        <w:t>Vykonávateľ poslednej vôle</w:t>
      </w:r>
    </w:p>
    <w:p w14:paraId="3DB22073" w14:textId="77777777" w:rsidR="00895CE6" w:rsidRPr="009A21E7" w:rsidRDefault="00895CE6" w:rsidP="00607D94">
      <w:pPr>
        <w:jc w:val="both"/>
        <w:rPr>
          <w:rFonts w:cs="Times New Roman"/>
        </w:rPr>
      </w:pPr>
    </w:p>
    <w:p w14:paraId="3D664EFF" w14:textId="10D452F7" w:rsidR="00607D94" w:rsidRPr="004F05A8" w:rsidRDefault="0066371D" w:rsidP="0066371D">
      <w:pPr>
        <w:pStyle w:val="Odsekzoznamu"/>
        <w:ind w:left="1066" w:hanging="357"/>
        <w:jc w:val="both"/>
        <w:rPr>
          <w:rFonts w:cs="Times New Roman"/>
        </w:rPr>
      </w:pPr>
      <w:r>
        <w:rPr>
          <w:rFonts w:cs="Times New Roman"/>
        </w:rPr>
        <w:t>(1) V</w:t>
      </w:r>
      <w:r w:rsidR="00607D94" w:rsidRPr="004F05A8">
        <w:rPr>
          <w:rFonts w:cs="Times New Roman"/>
        </w:rPr>
        <w:t xml:space="preserve">ykonávateľ poslednej vôle môže podať žalobu na uplatnenie práv dediča alebo odkazovníka alebo žalobu na splnenie príkazu poručiteľa. </w:t>
      </w:r>
    </w:p>
    <w:p w14:paraId="4487D145" w14:textId="77777777" w:rsidR="00895CE6" w:rsidRPr="009A21E7" w:rsidRDefault="00895CE6" w:rsidP="0066371D">
      <w:pPr>
        <w:ind w:left="1066" w:hanging="357"/>
        <w:jc w:val="both"/>
        <w:rPr>
          <w:rFonts w:cs="Times New Roman"/>
        </w:rPr>
      </w:pPr>
    </w:p>
    <w:p w14:paraId="18F15BFD" w14:textId="5A8CD86B" w:rsidR="00607D94" w:rsidRPr="004F05A8" w:rsidRDefault="0066371D" w:rsidP="0066371D">
      <w:pPr>
        <w:pStyle w:val="Odsekzoznamu"/>
        <w:ind w:left="1066" w:hanging="357"/>
        <w:jc w:val="both"/>
        <w:rPr>
          <w:rFonts w:cs="Times New Roman"/>
        </w:rPr>
      </w:pPr>
      <w:r>
        <w:rPr>
          <w:rFonts w:cs="Times New Roman"/>
        </w:rPr>
        <w:t xml:space="preserve">(2) </w:t>
      </w:r>
      <w:r w:rsidR="00607D94" w:rsidRPr="004F05A8">
        <w:rPr>
          <w:rFonts w:cs="Times New Roman"/>
        </w:rPr>
        <w:t xml:space="preserve">Vykonávateľ poslednej vôle môže vstúpiť do začatého </w:t>
      </w:r>
      <w:r w:rsidR="0098482D">
        <w:rPr>
          <w:rFonts w:cs="Times New Roman"/>
        </w:rPr>
        <w:t>konania</w:t>
      </w:r>
      <w:r w:rsidR="00607D94" w:rsidRPr="004F05A8">
        <w:rPr>
          <w:rFonts w:cs="Times New Roman"/>
        </w:rPr>
        <w:t xml:space="preserve">, ktorého stranou je dedič, odkazovník alebo veriteľ pozostalostnej pohľadávky, ak to považuje za potrebné pre hájenie záujmov poručiteľa. </w:t>
      </w:r>
    </w:p>
    <w:p w14:paraId="64507A1C" w14:textId="77777777" w:rsidR="00895CE6" w:rsidRPr="009A21E7" w:rsidRDefault="00895CE6" w:rsidP="0066371D">
      <w:pPr>
        <w:ind w:left="1066" w:hanging="357"/>
        <w:jc w:val="both"/>
        <w:rPr>
          <w:rFonts w:cs="Times New Roman"/>
        </w:rPr>
      </w:pPr>
    </w:p>
    <w:p w14:paraId="7E62BA18" w14:textId="4BD74C4F" w:rsidR="00607D94" w:rsidRPr="004F05A8" w:rsidRDefault="0066371D" w:rsidP="0066371D">
      <w:pPr>
        <w:pStyle w:val="Odsekzoznamu"/>
        <w:ind w:left="1066" w:hanging="357"/>
        <w:jc w:val="both"/>
        <w:rPr>
          <w:rFonts w:cs="Times New Roman"/>
        </w:rPr>
      </w:pPr>
      <w:r>
        <w:rPr>
          <w:rFonts w:cs="Times New Roman"/>
        </w:rPr>
        <w:t xml:space="preserve">(3) </w:t>
      </w:r>
      <w:r w:rsidR="00607D94" w:rsidRPr="004F05A8">
        <w:rPr>
          <w:rFonts w:cs="Times New Roman"/>
        </w:rPr>
        <w:t>Ak nejde o spor podľa odseku 2, súd aj bez návrhu rozhodne, že vstup vykonávateľa poslednej vôle nie je prípustný.</w:t>
      </w:r>
    </w:p>
    <w:p w14:paraId="256DFFFE" w14:textId="77777777" w:rsidR="00895CE6" w:rsidRPr="009A21E7" w:rsidRDefault="00895CE6" w:rsidP="0066371D">
      <w:pPr>
        <w:ind w:left="1066" w:hanging="357"/>
        <w:jc w:val="both"/>
        <w:rPr>
          <w:rFonts w:cs="Times New Roman"/>
        </w:rPr>
      </w:pPr>
    </w:p>
    <w:p w14:paraId="2C8A2BF9" w14:textId="133943D0" w:rsidR="00607D94" w:rsidRPr="004F05A8" w:rsidRDefault="0066371D" w:rsidP="0066371D">
      <w:pPr>
        <w:pStyle w:val="Odsekzoznamu"/>
        <w:ind w:left="1066" w:hanging="357"/>
        <w:jc w:val="both"/>
        <w:rPr>
          <w:rFonts w:cs="Times New Roman"/>
        </w:rPr>
      </w:pPr>
      <w:r>
        <w:rPr>
          <w:rFonts w:cs="Times New Roman"/>
        </w:rPr>
        <w:t xml:space="preserve">(4) </w:t>
      </w:r>
      <w:r w:rsidR="00607D94" w:rsidRPr="004F05A8">
        <w:rPr>
          <w:rFonts w:cs="Times New Roman"/>
        </w:rPr>
        <w:t xml:space="preserve">Vykonávateľ poslednej vôle je v konaní oprávnený na všetky úkony, ktoré môže vykonať strana, ak nejde o úkony, ktoré môže vykonať len subjekt právneho vzťahu.“.  </w:t>
      </w:r>
    </w:p>
    <w:p w14:paraId="630978EF" w14:textId="77777777" w:rsidR="00895CE6" w:rsidRPr="009A21E7" w:rsidRDefault="00895CE6" w:rsidP="00895CE6">
      <w:pPr>
        <w:ind w:firstLine="708"/>
        <w:jc w:val="both"/>
        <w:rPr>
          <w:rFonts w:cs="Times New Roman"/>
        </w:rPr>
      </w:pPr>
    </w:p>
    <w:p w14:paraId="4BC5AFAC" w14:textId="22C93CC8" w:rsidR="00607D94" w:rsidRPr="004F05A8" w:rsidRDefault="00607D94" w:rsidP="00BC6609">
      <w:pPr>
        <w:pStyle w:val="Odsekzoznamu"/>
        <w:numPr>
          <w:ilvl w:val="0"/>
          <w:numId w:val="67"/>
        </w:numPr>
        <w:jc w:val="both"/>
        <w:rPr>
          <w:rFonts w:cs="Times New Roman"/>
        </w:rPr>
      </w:pPr>
      <w:r w:rsidRPr="004F05A8">
        <w:rPr>
          <w:rFonts w:cs="Times New Roman"/>
        </w:rPr>
        <w:t>V § 121 ods. 5, § 125 ods. 2 a 3 a § 127 ods. 2 sa slovo „urobené“ nahrádza slovom „uskutočnené“.</w:t>
      </w:r>
    </w:p>
    <w:p w14:paraId="7D4B0319" w14:textId="77777777" w:rsidR="00895CE6" w:rsidRPr="009A21E7" w:rsidRDefault="00895CE6" w:rsidP="00607D94">
      <w:pPr>
        <w:jc w:val="both"/>
        <w:rPr>
          <w:rFonts w:cs="Times New Roman"/>
        </w:rPr>
      </w:pPr>
    </w:p>
    <w:p w14:paraId="79F12682" w14:textId="34AFD052" w:rsidR="00607D94" w:rsidRPr="004F05A8" w:rsidRDefault="00607D94" w:rsidP="00BC6609">
      <w:pPr>
        <w:pStyle w:val="Odsekzoznamu"/>
        <w:numPr>
          <w:ilvl w:val="0"/>
          <w:numId w:val="67"/>
        </w:numPr>
        <w:jc w:val="both"/>
        <w:rPr>
          <w:rFonts w:cs="Times New Roman"/>
        </w:rPr>
      </w:pPr>
      <w:r w:rsidRPr="004F05A8">
        <w:rPr>
          <w:rFonts w:cs="Times New Roman"/>
        </w:rPr>
        <w:t>V § 160 ods. 3 písm. b), § 291 ods. 1 a § 429 ods. 2 písm. c) sa slová „založenou alebo zriadenou na ochranu spotrebiteľa“ nahrádzajú slovami „oprávnenou hájiť záujmy spotrebiteľov“.</w:t>
      </w:r>
    </w:p>
    <w:p w14:paraId="6AF3FCA5" w14:textId="77777777" w:rsidR="00895CE6" w:rsidRPr="009A21E7" w:rsidRDefault="00895CE6" w:rsidP="00607D94">
      <w:pPr>
        <w:jc w:val="both"/>
        <w:rPr>
          <w:rFonts w:cs="Times New Roman"/>
        </w:rPr>
      </w:pPr>
    </w:p>
    <w:p w14:paraId="665F0AF4" w14:textId="77777777" w:rsidR="0066371D" w:rsidRDefault="0066371D" w:rsidP="00BC6609">
      <w:pPr>
        <w:pStyle w:val="Odsekzoznamu"/>
        <w:numPr>
          <w:ilvl w:val="0"/>
          <w:numId w:val="67"/>
        </w:numPr>
        <w:jc w:val="both"/>
        <w:rPr>
          <w:rFonts w:cs="Times New Roman"/>
        </w:rPr>
      </w:pPr>
      <w:r>
        <w:rPr>
          <w:rFonts w:cs="Times New Roman"/>
        </w:rPr>
        <w:t>Za § 194 sa vkladá nový § 194a, ktorý znie:</w:t>
      </w:r>
    </w:p>
    <w:p w14:paraId="4EEEEE7C" w14:textId="2FB200C2" w:rsidR="0066371D" w:rsidRDefault="0066371D" w:rsidP="0066371D">
      <w:pPr>
        <w:pStyle w:val="Odsekzoznamu"/>
        <w:jc w:val="center"/>
        <w:rPr>
          <w:rFonts w:cs="Times New Roman"/>
        </w:rPr>
      </w:pPr>
      <w:r>
        <w:rPr>
          <w:rFonts w:cs="Times New Roman"/>
        </w:rPr>
        <w:t>„§ 194a</w:t>
      </w:r>
    </w:p>
    <w:p w14:paraId="5AD3EBF1" w14:textId="714EDE02" w:rsidR="0066371D" w:rsidRDefault="0098482D" w:rsidP="0066371D">
      <w:pPr>
        <w:pStyle w:val="Odsekzoznamu"/>
        <w:jc w:val="center"/>
        <w:rPr>
          <w:rFonts w:cs="Times New Roman"/>
        </w:rPr>
      </w:pPr>
      <w:r>
        <w:rPr>
          <w:rFonts w:cs="Times New Roman"/>
        </w:rPr>
        <w:t>Určenie výšky nároku</w:t>
      </w:r>
    </w:p>
    <w:p w14:paraId="79A7E7FC" w14:textId="77777777" w:rsidR="0098482D" w:rsidRPr="0066371D" w:rsidRDefault="0098482D" w:rsidP="0066371D">
      <w:pPr>
        <w:pStyle w:val="Odsekzoznamu"/>
        <w:jc w:val="center"/>
        <w:rPr>
          <w:rFonts w:cs="Times New Roman"/>
        </w:rPr>
      </w:pPr>
    </w:p>
    <w:p w14:paraId="799EEA2D" w14:textId="067AFF10" w:rsidR="0066371D" w:rsidRDefault="0066371D" w:rsidP="0066371D">
      <w:pPr>
        <w:pStyle w:val="Odsekzoznamu"/>
        <w:ind w:firstLine="357"/>
        <w:jc w:val="both"/>
        <w:rPr>
          <w:rFonts w:cs="Times New Roman"/>
        </w:rPr>
      </w:pPr>
      <w:r w:rsidRPr="0066371D">
        <w:rPr>
          <w:rFonts w:cs="Times New Roman"/>
        </w:rPr>
        <w:t>Ak nemožno výšku nároku presne určiť, alebo by ju bolo možné určiť len s nepomernými ťažkosťami, určí výšku nároku súd podľa okolností prípadu.</w:t>
      </w:r>
      <w:r>
        <w:rPr>
          <w:rFonts w:cs="Times New Roman"/>
        </w:rPr>
        <w:t>“.</w:t>
      </w:r>
    </w:p>
    <w:p w14:paraId="7CAEF147" w14:textId="77777777" w:rsidR="0066371D" w:rsidRPr="0066371D" w:rsidRDefault="0066371D" w:rsidP="0066371D">
      <w:pPr>
        <w:pStyle w:val="Odsekzoznamu"/>
        <w:rPr>
          <w:rFonts w:cs="Times New Roman"/>
        </w:rPr>
      </w:pPr>
    </w:p>
    <w:p w14:paraId="335F3EF1" w14:textId="5705190D" w:rsidR="00607D94" w:rsidRPr="004F05A8" w:rsidRDefault="00607D94" w:rsidP="00BC6609">
      <w:pPr>
        <w:pStyle w:val="Odsekzoznamu"/>
        <w:numPr>
          <w:ilvl w:val="0"/>
          <w:numId w:val="67"/>
        </w:numPr>
        <w:jc w:val="both"/>
        <w:rPr>
          <w:rFonts w:cs="Times New Roman"/>
        </w:rPr>
      </w:pPr>
      <w:r w:rsidRPr="004F05A8">
        <w:rPr>
          <w:rFonts w:cs="Times New Roman"/>
        </w:rPr>
        <w:t>§ 218 sa dopĺňa odsekom 4, ktorý znie:</w:t>
      </w:r>
    </w:p>
    <w:p w14:paraId="67FE64D0" w14:textId="02014829" w:rsidR="00607D94" w:rsidRPr="004F05A8" w:rsidRDefault="00607D94" w:rsidP="0066371D">
      <w:pPr>
        <w:pStyle w:val="Odsekzoznamu"/>
        <w:jc w:val="both"/>
        <w:rPr>
          <w:rFonts w:cs="Times New Roman"/>
        </w:rPr>
      </w:pPr>
      <w:r w:rsidRPr="004F05A8">
        <w:rPr>
          <w:rFonts w:cs="Times New Roman"/>
        </w:rPr>
        <w:t>„(4) Ak žalovaný odopr</w:t>
      </w:r>
      <w:r w:rsidR="0098482D">
        <w:rPr>
          <w:rFonts w:cs="Times New Roman"/>
        </w:rPr>
        <w:t xml:space="preserve">el </w:t>
      </w:r>
      <w:r w:rsidRPr="004F05A8">
        <w:rPr>
          <w:rFonts w:cs="Times New Roman"/>
        </w:rPr>
        <w:t>plnenie</w:t>
      </w:r>
      <w:r w:rsidR="0078212A">
        <w:rPr>
          <w:rFonts w:cs="Times New Roman"/>
        </w:rPr>
        <w:t xml:space="preserve"> z dôvodu</w:t>
      </w:r>
      <w:r w:rsidRPr="004F05A8">
        <w:rPr>
          <w:rFonts w:cs="Times New Roman"/>
        </w:rPr>
        <w:t xml:space="preserve">, </w:t>
      </w:r>
      <w:r w:rsidR="0078212A">
        <w:rPr>
          <w:rFonts w:cs="Times New Roman"/>
        </w:rPr>
        <w:t xml:space="preserve">že </w:t>
      </w:r>
      <w:r w:rsidRPr="004F05A8">
        <w:rPr>
          <w:rFonts w:cs="Times New Roman"/>
        </w:rPr>
        <w:t>žalobca nesplnil vzájomnú povinnosť ani neponúkol</w:t>
      </w:r>
      <w:r w:rsidR="003810EA">
        <w:rPr>
          <w:rFonts w:cs="Times New Roman"/>
        </w:rPr>
        <w:t xml:space="preserve"> vzájomné</w:t>
      </w:r>
      <w:r w:rsidRPr="004F05A8">
        <w:rPr>
          <w:rFonts w:cs="Times New Roman"/>
        </w:rPr>
        <w:t xml:space="preserve"> plnenie, uloží súd žalovanému povinnosť plniť oproti vzájomnej povinnosti </w:t>
      </w:r>
      <w:r w:rsidR="003810EA">
        <w:rPr>
          <w:rFonts w:cs="Times New Roman"/>
        </w:rPr>
        <w:t xml:space="preserve">alebo vzájomnému plneniu </w:t>
      </w:r>
      <w:r w:rsidRPr="004F05A8">
        <w:rPr>
          <w:rFonts w:cs="Times New Roman"/>
        </w:rPr>
        <w:t>žalobcu.“.</w:t>
      </w:r>
    </w:p>
    <w:p w14:paraId="5114EF1E" w14:textId="77777777" w:rsidR="00895CE6" w:rsidRPr="009A21E7" w:rsidRDefault="00895CE6" w:rsidP="00607D94">
      <w:pPr>
        <w:jc w:val="both"/>
        <w:rPr>
          <w:rFonts w:cs="Times New Roman"/>
        </w:rPr>
      </w:pPr>
    </w:p>
    <w:p w14:paraId="256E616C" w14:textId="5D034D69" w:rsidR="00607D94" w:rsidRPr="004F05A8" w:rsidRDefault="00607D94" w:rsidP="00BC6609">
      <w:pPr>
        <w:pStyle w:val="Odsekzoznamu"/>
        <w:numPr>
          <w:ilvl w:val="0"/>
          <w:numId w:val="67"/>
        </w:numPr>
        <w:jc w:val="both"/>
        <w:rPr>
          <w:rFonts w:cs="Times New Roman"/>
        </w:rPr>
      </w:pPr>
      <w:r w:rsidRPr="004F05A8">
        <w:rPr>
          <w:rFonts w:cs="Times New Roman"/>
        </w:rPr>
        <w:t>§ 220 sa dopĺňa odsekom 5, ktorý znie:</w:t>
      </w:r>
    </w:p>
    <w:p w14:paraId="169C2841" w14:textId="2B262D03" w:rsidR="00607D94" w:rsidRPr="004F05A8" w:rsidRDefault="00607D94" w:rsidP="0066371D">
      <w:pPr>
        <w:pStyle w:val="Odsekzoznamu"/>
        <w:jc w:val="both"/>
        <w:rPr>
          <w:rFonts w:cs="Times New Roman"/>
        </w:rPr>
      </w:pPr>
      <w:r w:rsidRPr="004F05A8">
        <w:rPr>
          <w:rFonts w:cs="Times New Roman"/>
        </w:rPr>
        <w:t>„(5) V písomnom vyhotovení rozsudku ukladajúcom povinnosť prejavu vôle oproti vzájomnej povinnosti protistrany, sa spolu s poučením o možnosti exekúcie uvedie poučenie o podmienkach vykonateľnosti takého rozsudku a o nahradení prejavu vôle až vykonateľnosťou takého rozsudku.“.</w:t>
      </w:r>
    </w:p>
    <w:p w14:paraId="20F011E4" w14:textId="77777777" w:rsidR="00895CE6" w:rsidRPr="009A21E7" w:rsidRDefault="00895CE6" w:rsidP="00607D94">
      <w:pPr>
        <w:jc w:val="both"/>
        <w:rPr>
          <w:rFonts w:cs="Times New Roman"/>
          <w:bCs/>
        </w:rPr>
      </w:pPr>
    </w:p>
    <w:p w14:paraId="7FC10C0B" w14:textId="66F960E7" w:rsidR="00607D94" w:rsidRPr="004F05A8" w:rsidRDefault="00607D94" w:rsidP="00BC6609">
      <w:pPr>
        <w:pStyle w:val="Odsekzoznamu"/>
        <w:numPr>
          <w:ilvl w:val="0"/>
          <w:numId w:val="67"/>
        </w:numPr>
        <w:jc w:val="both"/>
        <w:rPr>
          <w:rFonts w:cs="Times New Roman"/>
        </w:rPr>
      </w:pPr>
      <w:r w:rsidRPr="004F05A8">
        <w:rPr>
          <w:rFonts w:cs="Times New Roman"/>
        </w:rPr>
        <w:t xml:space="preserve">Doterajší text § 229 sa označuje ako odsek 1 a dopĺňa sa odsekmi 2 a 3, ktoré znejú: </w:t>
      </w:r>
    </w:p>
    <w:p w14:paraId="2BF7F84F" w14:textId="77777777" w:rsidR="00607D94" w:rsidRPr="004F05A8" w:rsidRDefault="00607D94" w:rsidP="004F05A8">
      <w:pPr>
        <w:pStyle w:val="Odsekzoznamu"/>
        <w:jc w:val="both"/>
        <w:rPr>
          <w:rFonts w:cs="Times New Roman"/>
        </w:rPr>
      </w:pPr>
      <w:r w:rsidRPr="004F05A8">
        <w:rPr>
          <w:rFonts w:cs="Times New Roman"/>
        </w:rPr>
        <w:t>„(2) Ak rozsudok ukladá povinnosť prejavu vôle oproti vzájomnej povinnosti protistrany, je tento prejav nahradený až vykonateľnosťou rozsudku.</w:t>
      </w:r>
    </w:p>
    <w:p w14:paraId="3A9E842B" w14:textId="77777777" w:rsidR="00895CE6" w:rsidRPr="009A21E7" w:rsidRDefault="00895CE6" w:rsidP="00607D94">
      <w:pPr>
        <w:jc w:val="both"/>
        <w:rPr>
          <w:rFonts w:cs="Times New Roman"/>
        </w:rPr>
      </w:pPr>
    </w:p>
    <w:p w14:paraId="62FDC158" w14:textId="34EB1C04" w:rsidR="00607D94" w:rsidRPr="004F05A8" w:rsidRDefault="00607D94" w:rsidP="004F05A8">
      <w:pPr>
        <w:pStyle w:val="Odsekzoznamu"/>
        <w:jc w:val="both"/>
        <w:rPr>
          <w:rFonts w:cs="Times New Roman"/>
        </w:rPr>
      </w:pPr>
      <w:r w:rsidRPr="004F05A8">
        <w:rPr>
          <w:rFonts w:cs="Times New Roman"/>
        </w:rPr>
        <w:t xml:space="preserve">(3) Rozsudok podľa odseku 2 je vykonateľný, ak </w:t>
      </w:r>
    </w:p>
    <w:p w14:paraId="1D53CEA4" w14:textId="06F5ACC1" w:rsidR="00895CE6" w:rsidRPr="009A21E7" w:rsidRDefault="0066371D" w:rsidP="0066371D">
      <w:pPr>
        <w:pStyle w:val="Odsekzoznamu"/>
        <w:ind w:left="1349" w:hanging="357"/>
        <w:jc w:val="both"/>
        <w:rPr>
          <w:rFonts w:cs="Times New Roman"/>
        </w:rPr>
      </w:pPr>
      <w:r>
        <w:rPr>
          <w:rFonts w:cs="Times New Roman"/>
        </w:rPr>
        <w:t xml:space="preserve">a) </w:t>
      </w:r>
      <w:r w:rsidR="00607D94" w:rsidRPr="009A21E7">
        <w:rPr>
          <w:rFonts w:cs="Times New Roman"/>
        </w:rPr>
        <w:t>bola vzájomná povinnosť splnená, alebo</w:t>
      </w:r>
    </w:p>
    <w:p w14:paraId="62B32DB8" w14:textId="0F9BDA76" w:rsidR="00607D94" w:rsidRPr="009A21E7" w:rsidRDefault="0066371D" w:rsidP="0066371D">
      <w:pPr>
        <w:pStyle w:val="Odsekzoznamu"/>
        <w:ind w:left="1349" w:hanging="357"/>
        <w:jc w:val="both"/>
        <w:rPr>
          <w:rFonts w:cs="Times New Roman"/>
        </w:rPr>
      </w:pPr>
      <w:r>
        <w:rPr>
          <w:rFonts w:cs="Times New Roman"/>
        </w:rPr>
        <w:t xml:space="preserve">b) </w:t>
      </w:r>
      <w:r w:rsidR="00607D94" w:rsidRPr="009A21E7">
        <w:rPr>
          <w:rFonts w:cs="Times New Roman"/>
        </w:rPr>
        <w:t>veriteľ odmietol prijať riadne ponúknuté plnenie vzájomnej povinnosti alebo poskytnúť súčinnosť potrebnú na jej splnenie.“.</w:t>
      </w:r>
    </w:p>
    <w:p w14:paraId="1CC65D0E" w14:textId="77777777" w:rsidR="00895CE6" w:rsidRPr="009A21E7" w:rsidRDefault="00895CE6" w:rsidP="00607D94">
      <w:pPr>
        <w:jc w:val="both"/>
        <w:rPr>
          <w:rFonts w:cs="Times New Roman"/>
        </w:rPr>
      </w:pPr>
    </w:p>
    <w:p w14:paraId="5723C9F0" w14:textId="3C9CC92F" w:rsidR="00607D94" w:rsidRPr="004F05A8" w:rsidRDefault="00607D94" w:rsidP="00BC6609">
      <w:pPr>
        <w:pStyle w:val="Odsekzoznamu"/>
        <w:numPr>
          <w:ilvl w:val="0"/>
          <w:numId w:val="67"/>
        </w:numPr>
        <w:jc w:val="both"/>
        <w:rPr>
          <w:rFonts w:cs="Times New Roman"/>
        </w:rPr>
      </w:pPr>
      <w:r w:rsidRPr="004F05A8">
        <w:rPr>
          <w:rFonts w:cs="Times New Roman"/>
        </w:rPr>
        <w:lastRenderedPageBreak/>
        <w:t>V § 258 ods. 3 sa slovo „právo“ nahrádza slovom „nárok“.</w:t>
      </w:r>
    </w:p>
    <w:p w14:paraId="5418BBE4" w14:textId="77777777" w:rsidR="00895CE6" w:rsidRPr="009A21E7" w:rsidRDefault="00895CE6" w:rsidP="00607D94">
      <w:pPr>
        <w:jc w:val="both"/>
        <w:rPr>
          <w:rFonts w:cs="Times New Roman"/>
          <w:bCs/>
        </w:rPr>
      </w:pPr>
    </w:p>
    <w:p w14:paraId="1306DDBF" w14:textId="4E66A967" w:rsidR="00607D94" w:rsidRPr="004F05A8" w:rsidRDefault="00607D94" w:rsidP="00BC6609">
      <w:pPr>
        <w:pStyle w:val="Odsekzoznamu"/>
        <w:numPr>
          <w:ilvl w:val="0"/>
          <w:numId w:val="67"/>
        </w:numPr>
        <w:jc w:val="both"/>
        <w:rPr>
          <w:rFonts w:cs="Times New Roman"/>
        </w:rPr>
      </w:pPr>
      <w:r w:rsidRPr="004F05A8">
        <w:rPr>
          <w:rFonts w:cs="Times New Roman"/>
        </w:rPr>
        <w:t>V tretej časti sa prvá hlava dopĺňa šiestym dielom, ktorý vrátane nadpisu znie:</w:t>
      </w:r>
    </w:p>
    <w:p w14:paraId="0975AEE6" w14:textId="66723FEE" w:rsidR="00607D94" w:rsidRPr="0066371D" w:rsidRDefault="00607D94" w:rsidP="0066371D">
      <w:pPr>
        <w:ind w:left="360"/>
        <w:jc w:val="center"/>
        <w:rPr>
          <w:rFonts w:cs="Times New Roman"/>
          <w:bCs/>
        </w:rPr>
      </w:pPr>
      <w:r w:rsidRPr="0066371D">
        <w:rPr>
          <w:rFonts w:cs="Times New Roman"/>
        </w:rPr>
        <w:t xml:space="preserve">„ </w:t>
      </w:r>
      <w:r w:rsidR="00546DAC" w:rsidRPr="0066371D">
        <w:rPr>
          <w:rFonts w:cs="Times New Roman"/>
          <w:bCs/>
        </w:rPr>
        <w:t>Šiesty diel</w:t>
      </w:r>
    </w:p>
    <w:p w14:paraId="02C35E1D" w14:textId="7BF09F53" w:rsidR="00607D94" w:rsidRPr="004F05A8" w:rsidRDefault="00546DAC" w:rsidP="0066371D">
      <w:pPr>
        <w:pStyle w:val="Odsekzoznamu"/>
        <w:jc w:val="center"/>
        <w:rPr>
          <w:rFonts w:cs="Times New Roman"/>
          <w:bCs/>
        </w:rPr>
      </w:pPr>
      <w:r w:rsidRPr="004F05A8">
        <w:rPr>
          <w:rFonts w:cs="Times New Roman"/>
          <w:bCs/>
        </w:rPr>
        <w:t>Konanie o žalobe na ochranu držby</w:t>
      </w:r>
    </w:p>
    <w:p w14:paraId="6E029FCE" w14:textId="77777777" w:rsidR="00895CE6" w:rsidRPr="009A21E7" w:rsidRDefault="00895CE6" w:rsidP="001331B3">
      <w:pPr>
        <w:jc w:val="center"/>
        <w:rPr>
          <w:rFonts w:cs="Times New Roman"/>
        </w:rPr>
      </w:pPr>
    </w:p>
    <w:p w14:paraId="1BFE26A0" w14:textId="444A35E6" w:rsidR="00607D94" w:rsidRPr="004F05A8" w:rsidRDefault="00607D94" w:rsidP="0066371D">
      <w:pPr>
        <w:pStyle w:val="Odsekzoznamu"/>
        <w:jc w:val="center"/>
        <w:rPr>
          <w:rFonts w:cs="Times New Roman"/>
          <w:bCs/>
        </w:rPr>
      </w:pPr>
      <w:r w:rsidRPr="004F05A8">
        <w:rPr>
          <w:rFonts w:cs="Times New Roman"/>
          <w:bCs/>
        </w:rPr>
        <w:t>§ 289a</w:t>
      </w:r>
    </w:p>
    <w:p w14:paraId="001C826D" w14:textId="77777777" w:rsidR="00607D94" w:rsidRPr="009A21E7" w:rsidRDefault="00607D94" w:rsidP="00607D94">
      <w:pPr>
        <w:jc w:val="both"/>
        <w:rPr>
          <w:rFonts w:cs="Times New Roman"/>
        </w:rPr>
      </w:pPr>
    </w:p>
    <w:p w14:paraId="60C43FDA" w14:textId="76FA11A8" w:rsidR="00607D94" w:rsidRPr="004F05A8" w:rsidRDefault="00607D94" w:rsidP="006932D8">
      <w:pPr>
        <w:pStyle w:val="Odsekzoznamu"/>
        <w:numPr>
          <w:ilvl w:val="1"/>
          <w:numId w:val="264"/>
        </w:numPr>
        <w:ind w:left="1066" w:hanging="357"/>
        <w:jc w:val="both"/>
        <w:rPr>
          <w:rFonts w:cs="Times New Roman"/>
        </w:rPr>
      </w:pPr>
      <w:r w:rsidRPr="004F05A8">
        <w:rPr>
          <w:rFonts w:cs="Times New Roman"/>
        </w:rPr>
        <w:t>Odseky 2 až 6 sa použijú, ak je zo žaloby zrejmé, že sa žalobca domáha ochrany rušenia držby.</w:t>
      </w:r>
    </w:p>
    <w:p w14:paraId="63D26723" w14:textId="77777777" w:rsidR="00607D94" w:rsidRPr="009A21E7" w:rsidRDefault="00607D94" w:rsidP="00546DAC">
      <w:pPr>
        <w:ind w:left="1066" w:hanging="357"/>
        <w:jc w:val="both"/>
        <w:rPr>
          <w:rFonts w:cs="Times New Roman"/>
        </w:rPr>
      </w:pPr>
    </w:p>
    <w:p w14:paraId="19CB82E2" w14:textId="56DE93D1" w:rsidR="00607D94" w:rsidRPr="004F05A8" w:rsidRDefault="00607D94" w:rsidP="006932D8">
      <w:pPr>
        <w:pStyle w:val="Odsekzoznamu"/>
        <w:numPr>
          <w:ilvl w:val="1"/>
          <w:numId w:val="264"/>
        </w:numPr>
        <w:ind w:left="1066" w:hanging="357"/>
        <w:jc w:val="both"/>
        <w:rPr>
          <w:rFonts w:cs="Times New Roman"/>
        </w:rPr>
      </w:pPr>
      <w:r w:rsidRPr="004F05A8">
        <w:rPr>
          <w:rFonts w:cs="Times New Roman"/>
        </w:rPr>
        <w:t>Ak sa žalobca domáha ochrany držby, súd o žalobe rozhodne do 15 dní od</w:t>
      </w:r>
      <w:r w:rsidR="00B530CB">
        <w:rPr>
          <w:rFonts w:cs="Times New Roman"/>
        </w:rPr>
        <w:t xml:space="preserve">o dňa doručenia vyjadrenia žalovaného alebo odo dňa márneho uplynutia lehoty podľa § 167 ods. 2; ustanovenia </w:t>
      </w:r>
      <w:r w:rsidR="00731FBA">
        <w:rPr>
          <w:rFonts w:cs="Times New Roman"/>
        </w:rPr>
        <w:t xml:space="preserve">§ 118 ods. 1 druhá veta a </w:t>
      </w:r>
      <w:r w:rsidR="00B530CB">
        <w:rPr>
          <w:rFonts w:cs="Times New Roman"/>
        </w:rPr>
        <w:t>§ 167 ods. 3 a 4 sa nepoužijú</w:t>
      </w:r>
      <w:r w:rsidRPr="004F05A8">
        <w:rPr>
          <w:rFonts w:cs="Times New Roman"/>
        </w:rPr>
        <w:t xml:space="preserve">. Žalobca musí preukázať, že ide o svojvoľné rušenie držby. Pojednávanie nie je potrebné nariaďovať. </w:t>
      </w:r>
    </w:p>
    <w:p w14:paraId="2F68D16C" w14:textId="77777777" w:rsidR="00607D94" w:rsidRPr="009A21E7" w:rsidRDefault="00607D94" w:rsidP="00546DAC">
      <w:pPr>
        <w:ind w:left="1066" w:hanging="357"/>
        <w:jc w:val="both"/>
        <w:rPr>
          <w:rFonts w:cs="Times New Roman"/>
        </w:rPr>
      </w:pPr>
    </w:p>
    <w:p w14:paraId="6336F459" w14:textId="67A9E37E" w:rsidR="00607D94" w:rsidRPr="004F05A8" w:rsidRDefault="00607D94" w:rsidP="006932D8">
      <w:pPr>
        <w:pStyle w:val="Odsekzoznamu"/>
        <w:numPr>
          <w:ilvl w:val="1"/>
          <w:numId w:val="264"/>
        </w:numPr>
        <w:ind w:left="1066" w:hanging="357"/>
        <w:jc w:val="both"/>
        <w:rPr>
          <w:rFonts w:cs="Times New Roman"/>
        </w:rPr>
      </w:pPr>
      <w:r w:rsidRPr="004F05A8">
        <w:rPr>
          <w:rFonts w:cs="Times New Roman"/>
        </w:rPr>
        <w:t>V konaní sa súd obmedzí na zistenie poslednej držby a jej svojvoľného rušenia.</w:t>
      </w:r>
    </w:p>
    <w:p w14:paraId="4E48EB8C" w14:textId="77777777" w:rsidR="00607D94" w:rsidRPr="009A21E7" w:rsidRDefault="00607D94" w:rsidP="00546DAC">
      <w:pPr>
        <w:ind w:left="1066" w:hanging="357"/>
        <w:jc w:val="both"/>
        <w:rPr>
          <w:rFonts w:cs="Times New Roman"/>
        </w:rPr>
      </w:pPr>
    </w:p>
    <w:p w14:paraId="5E81454E" w14:textId="634BCDA3" w:rsidR="00607D94" w:rsidRPr="004F05A8" w:rsidRDefault="00607D94" w:rsidP="006932D8">
      <w:pPr>
        <w:pStyle w:val="Odsekzoznamu"/>
        <w:numPr>
          <w:ilvl w:val="1"/>
          <w:numId w:val="264"/>
        </w:numPr>
        <w:ind w:left="1066" w:hanging="357"/>
        <w:jc w:val="both"/>
        <w:rPr>
          <w:rFonts w:cs="Times New Roman"/>
        </w:rPr>
      </w:pPr>
      <w:r w:rsidRPr="004F05A8">
        <w:rPr>
          <w:rFonts w:cs="Times New Roman"/>
        </w:rPr>
        <w:t>V konaní nemožno rozhodnúť o náhrade škody vzniknutej rušením držby.</w:t>
      </w:r>
      <w:r w:rsidR="0078212A">
        <w:rPr>
          <w:rFonts w:cs="Times New Roman"/>
        </w:rPr>
        <w:t>“.</w:t>
      </w:r>
    </w:p>
    <w:p w14:paraId="4979B0BC" w14:textId="77777777" w:rsidR="00607D94" w:rsidRPr="009A21E7" w:rsidRDefault="00607D94" w:rsidP="0066371D">
      <w:pPr>
        <w:ind w:left="1066" w:hanging="357"/>
        <w:jc w:val="both"/>
        <w:rPr>
          <w:rFonts w:cs="Times New Roman"/>
        </w:rPr>
      </w:pPr>
    </w:p>
    <w:p w14:paraId="5C7DE919" w14:textId="566AA25A" w:rsidR="00607D94" w:rsidRPr="004F05A8" w:rsidRDefault="00607D94" w:rsidP="00BC6609">
      <w:pPr>
        <w:pStyle w:val="Odsekzoznamu"/>
        <w:numPr>
          <w:ilvl w:val="0"/>
          <w:numId w:val="67"/>
        </w:numPr>
        <w:jc w:val="both"/>
        <w:rPr>
          <w:rFonts w:cs="Times New Roman"/>
        </w:rPr>
      </w:pPr>
      <w:r w:rsidRPr="004F05A8">
        <w:rPr>
          <w:rFonts w:cs="Times New Roman"/>
        </w:rPr>
        <w:t>V § 323a ods. 5 písmeno d) znie:</w:t>
      </w:r>
    </w:p>
    <w:p w14:paraId="656444E3" w14:textId="77777777" w:rsidR="00607D94" w:rsidRPr="004F05A8" w:rsidRDefault="00607D94" w:rsidP="0066371D">
      <w:pPr>
        <w:pStyle w:val="Odsekzoznamu"/>
        <w:jc w:val="both"/>
        <w:rPr>
          <w:rFonts w:cs="Times New Roman"/>
        </w:rPr>
      </w:pPr>
      <w:r w:rsidRPr="004F05A8">
        <w:rPr>
          <w:rFonts w:cs="Times New Roman"/>
        </w:rPr>
        <w:t xml:space="preserve">„d) nedobromyseľnom použití procesných taktík, ako je spôsobovanie prieťahov v konaní, podvodné alebo zneužívajúce taktizovanie pri voľbe právomoci alebo nedobromyseľné ukončenie konaní v neskoršom štádiu konania.“. </w:t>
      </w:r>
    </w:p>
    <w:p w14:paraId="3236F3D1" w14:textId="430932F2" w:rsidR="00895CE6" w:rsidRPr="009A21E7" w:rsidRDefault="00895CE6" w:rsidP="004F05A8">
      <w:pPr>
        <w:ind w:firstLine="60"/>
        <w:jc w:val="both"/>
        <w:rPr>
          <w:rFonts w:cs="Times New Roman"/>
        </w:rPr>
      </w:pPr>
    </w:p>
    <w:p w14:paraId="52B3AC61" w14:textId="52F454F1" w:rsidR="00607D94" w:rsidRPr="004F05A8" w:rsidRDefault="00607D94" w:rsidP="00BC6609">
      <w:pPr>
        <w:pStyle w:val="Odsekzoznamu"/>
        <w:numPr>
          <w:ilvl w:val="0"/>
          <w:numId w:val="67"/>
        </w:numPr>
        <w:jc w:val="both"/>
        <w:rPr>
          <w:rFonts w:cs="Times New Roman"/>
        </w:rPr>
      </w:pPr>
      <w:r w:rsidRPr="004F05A8">
        <w:rPr>
          <w:rFonts w:cs="Times New Roman"/>
        </w:rPr>
        <w:t xml:space="preserve">Nadpis nad § 341 znie: </w:t>
      </w:r>
    </w:p>
    <w:p w14:paraId="51E8DF00" w14:textId="77777777" w:rsidR="00607D94" w:rsidRPr="004F05A8" w:rsidRDefault="00607D94" w:rsidP="004F05A8">
      <w:pPr>
        <w:pStyle w:val="Odsekzoznamu"/>
        <w:jc w:val="both"/>
        <w:rPr>
          <w:rFonts w:cs="Times New Roman"/>
        </w:rPr>
      </w:pPr>
      <w:r w:rsidRPr="004F05A8">
        <w:rPr>
          <w:rFonts w:cs="Times New Roman"/>
        </w:rPr>
        <w:t>„</w:t>
      </w:r>
      <w:r w:rsidRPr="004F05A8">
        <w:rPr>
          <w:rFonts w:cs="Times New Roman"/>
          <w:bCs/>
        </w:rPr>
        <w:t>Neodkladné opatrenie vo veciach práva duševného vlastníctva a nekalej súťaže</w:t>
      </w:r>
      <w:r w:rsidRPr="004F05A8">
        <w:rPr>
          <w:rFonts w:cs="Times New Roman"/>
        </w:rPr>
        <w:t>“.</w:t>
      </w:r>
    </w:p>
    <w:p w14:paraId="6DBFF410" w14:textId="77777777" w:rsidR="00607D94" w:rsidRPr="009A21E7" w:rsidRDefault="00607D94" w:rsidP="00607D94">
      <w:pPr>
        <w:jc w:val="both"/>
        <w:rPr>
          <w:rFonts w:cs="Times New Roman"/>
        </w:rPr>
      </w:pPr>
    </w:p>
    <w:p w14:paraId="2830E6CA" w14:textId="4B026966" w:rsidR="00607D94" w:rsidRPr="004F05A8" w:rsidRDefault="00607D94" w:rsidP="00BC6609">
      <w:pPr>
        <w:pStyle w:val="Odsekzoznamu"/>
        <w:numPr>
          <w:ilvl w:val="0"/>
          <w:numId w:val="67"/>
        </w:numPr>
        <w:jc w:val="both"/>
        <w:rPr>
          <w:rFonts w:cs="Times New Roman"/>
        </w:rPr>
      </w:pPr>
      <w:r w:rsidRPr="004F05A8">
        <w:rPr>
          <w:rFonts w:cs="Times New Roman"/>
        </w:rPr>
        <w:t>V § 341 odsek 1 znie:</w:t>
      </w:r>
    </w:p>
    <w:p w14:paraId="7712A2BB" w14:textId="77777777" w:rsidR="00607D94" w:rsidRPr="004F05A8" w:rsidRDefault="00607D94" w:rsidP="004F05A8">
      <w:pPr>
        <w:pStyle w:val="Odsekzoznamu"/>
        <w:jc w:val="both"/>
        <w:rPr>
          <w:rFonts w:cs="Times New Roman"/>
        </w:rPr>
      </w:pPr>
      <w:r w:rsidRPr="004F05A8">
        <w:rPr>
          <w:rFonts w:cs="Times New Roman"/>
        </w:rPr>
        <w:t xml:space="preserve">„(1) Neodkladným opatrením môže súd nariadiť strane, aby </w:t>
      </w:r>
    </w:p>
    <w:p w14:paraId="28D0DDF8" w14:textId="77777777" w:rsidR="00987432" w:rsidRPr="009A21E7" w:rsidRDefault="00607D94" w:rsidP="00BC6609">
      <w:pPr>
        <w:pStyle w:val="Odsekzoznamu"/>
        <w:numPr>
          <w:ilvl w:val="0"/>
          <w:numId w:val="68"/>
        </w:numPr>
        <w:jc w:val="both"/>
        <w:rPr>
          <w:rFonts w:cs="Times New Roman"/>
        </w:rPr>
      </w:pPr>
      <w:r w:rsidRPr="009A21E7">
        <w:rPr>
          <w:rFonts w:cs="Times New Roman"/>
        </w:rPr>
        <w:t>sa zdržala konania, ktorým ohrozuje alebo porušuje právo duševného vlastníctva,</w:t>
      </w:r>
    </w:p>
    <w:p w14:paraId="7CD64E99" w14:textId="77777777" w:rsidR="00987432" w:rsidRPr="009A21E7" w:rsidRDefault="00607D94" w:rsidP="00BC6609">
      <w:pPr>
        <w:pStyle w:val="Odsekzoznamu"/>
        <w:numPr>
          <w:ilvl w:val="0"/>
          <w:numId w:val="68"/>
        </w:numPr>
        <w:jc w:val="both"/>
        <w:rPr>
          <w:rFonts w:cs="Times New Roman"/>
        </w:rPr>
      </w:pPr>
      <w:r w:rsidRPr="009A21E7">
        <w:rPr>
          <w:rFonts w:cs="Times New Roman"/>
        </w:rPr>
        <w:t xml:space="preserve">sa zdržala konania, ktoré zakladá nekalú súťaž, alebo </w:t>
      </w:r>
    </w:p>
    <w:p w14:paraId="65240911" w14:textId="7B26068D" w:rsidR="00607D94" w:rsidRPr="009A21E7" w:rsidRDefault="00607D94" w:rsidP="00BC6609">
      <w:pPr>
        <w:pStyle w:val="Odsekzoznamu"/>
        <w:numPr>
          <w:ilvl w:val="0"/>
          <w:numId w:val="68"/>
        </w:numPr>
        <w:jc w:val="both"/>
        <w:rPr>
          <w:rFonts w:cs="Times New Roman"/>
        </w:rPr>
      </w:pPr>
      <w:r w:rsidRPr="009A21E7">
        <w:rPr>
          <w:rFonts w:cs="Times New Roman"/>
        </w:rPr>
        <w:t xml:space="preserve">poskytla súčinnosť podľa osobitného predpisu o ochrane práv duševného vlastníctva alebo o nekalej súťaži.“. </w:t>
      </w:r>
    </w:p>
    <w:p w14:paraId="327CB55B" w14:textId="77777777" w:rsidR="00607D94" w:rsidRPr="009A21E7" w:rsidRDefault="00607D94" w:rsidP="00607D94">
      <w:pPr>
        <w:jc w:val="both"/>
        <w:rPr>
          <w:rFonts w:cs="Times New Roman"/>
        </w:rPr>
      </w:pPr>
    </w:p>
    <w:p w14:paraId="75463846" w14:textId="3BFF781C" w:rsidR="00607D94" w:rsidRPr="004F05A8" w:rsidRDefault="00607D94" w:rsidP="00BC6609">
      <w:pPr>
        <w:pStyle w:val="Odsekzoznamu"/>
        <w:numPr>
          <w:ilvl w:val="0"/>
          <w:numId w:val="67"/>
        </w:numPr>
        <w:jc w:val="both"/>
        <w:rPr>
          <w:rFonts w:cs="Times New Roman"/>
        </w:rPr>
      </w:pPr>
      <w:r w:rsidRPr="004F05A8">
        <w:rPr>
          <w:rFonts w:cs="Times New Roman"/>
        </w:rPr>
        <w:t>V § 342 ods. 1 prvá veta znie: „Navrhovateľ neodkladného opatrenia môže navrhnúť, aby ten, kto ohrozuje alebo porušuje právo duševného vlastníctva alebo sa dopúšťa nekalej súťaže, mohol namiesto zdržania sa takého konania zložiť zábezpeku do úschovy súdu na náhradu majetkovej škody alebo nemajetkovej škody vzniknutej ohrozovaním alebo porušovaním práva duševného vlastníctva alebo nekalou súťažou.“.</w:t>
      </w:r>
    </w:p>
    <w:p w14:paraId="21E9DBEE" w14:textId="77777777" w:rsidR="00607D94" w:rsidRPr="009A21E7" w:rsidRDefault="00607D94" w:rsidP="00607D94">
      <w:pPr>
        <w:jc w:val="both"/>
        <w:rPr>
          <w:rFonts w:cs="Times New Roman"/>
        </w:rPr>
      </w:pPr>
    </w:p>
    <w:p w14:paraId="23A6EEBD" w14:textId="1F6ACBC8" w:rsidR="00607D94" w:rsidRPr="004F05A8" w:rsidRDefault="00607D94" w:rsidP="00BC6609">
      <w:pPr>
        <w:pStyle w:val="Odsekzoznamu"/>
        <w:numPr>
          <w:ilvl w:val="0"/>
          <w:numId w:val="67"/>
        </w:numPr>
        <w:jc w:val="both"/>
        <w:rPr>
          <w:rFonts w:cs="Times New Roman"/>
        </w:rPr>
      </w:pPr>
      <w:r w:rsidRPr="004F05A8">
        <w:rPr>
          <w:rFonts w:cs="Times New Roman"/>
        </w:rPr>
        <w:t>V § 342 ods</w:t>
      </w:r>
      <w:r w:rsidR="001F70F6">
        <w:rPr>
          <w:rFonts w:cs="Times New Roman"/>
        </w:rPr>
        <w:t xml:space="preserve">ek </w:t>
      </w:r>
      <w:r w:rsidRPr="004F05A8">
        <w:rPr>
          <w:rFonts w:cs="Times New Roman"/>
        </w:rPr>
        <w:t>2</w:t>
      </w:r>
      <w:r w:rsidR="001F70F6">
        <w:rPr>
          <w:rFonts w:cs="Times New Roman"/>
        </w:rPr>
        <w:t xml:space="preserve"> znie:</w:t>
      </w:r>
    </w:p>
    <w:p w14:paraId="562181C1" w14:textId="7FE66F31" w:rsidR="00607D94" w:rsidRPr="004F05A8" w:rsidRDefault="001F70F6" w:rsidP="001F70F6">
      <w:pPr>
        <w:pStyle w:val="Odsekzoznamu"/>
        <w:jc w:val="both"/>
        <w:rPr>
          <w:rFonts w:cs="Times New Roman"/>
        </w:rPr>
      </w:pPr>
      <w:r>
        <w:rPr>
          <w:rFonts w:cs="Times New Roman"/>
        </w:rPr>
        <w:t xml:space="preserve">„(2) </w:t>
      </w:r>
      <w:r w:rsidRPr="004F05A8">
        <w:rPr>
          <w:rFonts w:cs="Times New Roman"/>
        </w:rPr>
        <w:t>Ak zábezpeka nie je v lehote určenej súdom zložená, nastávajú účinky neodkladného opatrenia ukladajúceho zdržanie sa predmetného konania</w:t>
      </w:r>
      <w:r>
        <w:rPr>
          <w:rFonts w:cs="Times New Roman"/>
        </w:rPr>
        <w:t>.</w:t>
      </w:r>
      <w:r w:rsidRPr="001F70F6">
        <w:rPr>
          <w:rFonts w:cs="Times New Roman"/>
        </w:rPr>
        <w:t xml:space="preserve"> Zo zloženej zábezpeky podľa odseku 1 sa uspokojí právoplatne priznaná náhrada</w:t>
      </w:r>
      <w:r w:rsidR="005F6963">
        <w:rPr>
          <w:rFonts w:cs="Times New Roman"/>
        </w:rPr>
        <w:t xml:space="preserve"> majetkovej</w:t>
      </w:r>
      <w:r w:rsidRPr="001F70F6">
        <w:rPr>
          <w:rFonts w:cs="Times New Roman"/>
        </w:rPr>
        <w:t xml:space="preserve"> škody alebo </w:t>
      </w:r>
      <w:r w:rsidR="005F6963">
        <w:rPr>
          <w:rFonts w:cs="Times New Roman"/>
        </w:rPr>
        <w:t>nemajetkovej škody</w:t>
      </w:r>
      <w:r w:rsidRPr="001F70F6">
        <w:rPr>
          <w:rFonts w:cs="Times New Roman"/>
        </w:rPr>
        <w:t>. Povinnosť nahradiť</w:t>
      </w:r>
      <w:r w:rsidR="005F6963">
        <w:rPr>
          <w:rFonts w:cs="Times New Roman"/>
        </w:rPr>
        <w:t xml:space="preserve"> majetkovú</w:t>
      </w:r>
      <w:r w:rsidRPr="001F70F6">
        <w:rPr>
          <w:rFonts w:cs="Times New Roman"/>
        </w:rPr>
        <w:t xml:space="preserve"> škodu alebo </w:t>
      </w:r>
      <w:r w:rsidR="005F6963">
        <w:rPr>
          <w:rFonts w:cs="Times New Roman"/>
        </w:rPr>
        <w:t>nemajetkovú škodu</w:t>
      </w:r>
      <w:r w:rsidRPr="001F70F6">
        <w:rPr>
          <w:rFonts w:cs="Times New Roman"/>
        </w:rPr>
        <w:t>, ktorá nebola z tejto zábezpeky uspokojená, tým nie je dotknutá.</w:t>
      </w:r>
      <w:r>
        <w:rPr>
          <w:rFonts w:cs="Times New Roman"/>
        </w:rPr>
        <w:t>“.</w:t>
      </w:r>
    </w:p>
    <w:p w14:paraId="5E7BB2B0" w14:textId="77777777" w:rsidR="00607D94" w:rsidRPr="009A21E7" w:rsidRDefault="00607D94" w:rsidP="00607D94">
      <w:pPr>
        <w:jc w:val="both"/>
        <w:rPr>
          <w:rFonts w:cs="Times New Roman"/>
        </w:rPr>
      </w:pPr>
    </w:p>
    <w:p w14:paraId="1A047F7E" w14:textId="2F3042CE" w:rsidR="00607D94" w:rsidRPr="004F05A8" w:rsidRDefault="00607D94" w:rsidP="00BC6609">
      <w:pPr>
        <w:pStyle w:val="Odsekzoznamu"/>
        <w:numPr>
          <w:ilvl w:val="0"/>
          <w:numId w:val="67"/>
        </w:numPr>
        <w:jc w:val="both"/>
        <w:rPr>
          <w:rFonts w:cs="Times New Roman"/>
        </w:rPr>
      </w:pPr>
      <w:r w:rsidRPr="004F05A8">
        <w:rPr>
          <w:rFonts w:cs="Times New Roman"/>
        </w:rPr>
        <w:lastRenderedPageBreak/>
        <w:t>§ 342 sa dopĺňa odsekmi 4 a 5, ktoré znejú:</w:t>
      </w:r>
    </w:p>
    <w:p w14:paraId="399BD4F3" w14:textId="02D2905C" w:rsidR="00607D94" w:rsidRPr="004F05A8" w:rsidRDefault="00607D94" w:rsidP="001F70F6">
      <w:pPr>
        <w:pStyle w:val="Odsekzoznamu"/>
        <w:jc w:val="both"/>
        <w:rPr>
          <w:rFonts w:cs="Times New Roman"/>
        </w:rPr>
      </w:pPr>
      <w:r w:rsidRPr="004F05A8">
        <w:rPr>
          <w:rFonts w:cs="Times New Roman"/>
        </w:rPr>
        <w:t xml:space="preserve">„(4) Osoba, ktorá dôvodne predpokladá, že bol proti nej podaný návrh na nariadenie neodkladného opatrenia, môže vo vyjadrení podľa § 342a navrhnúť, aby súd namiesto zdržania sa konania nariadil zloženie zábezpeky do úschovy súdu na náhradu majetkovej škody alebo nemajetkovej škody vzniknutej ohrozovaním alebo porušovaním práva duševného vlastníctva alebo nekalou súťažou. </w:t>
      </w:r>
    </w:p>
    <w:p w14:paraId="2A452F64" w14:textId="77777777" w:rsidR="00607D94" w:rsidRPr="009A21E7" w:rsidRDefault="00607D94" w:rsidP="00607D94">
      <w:pPr>
        <w:jc w:val="both"/>
        <w:rPr>
          <w:rFonts w:cs="Times New Roman"/>
        </w:rPr>
      </w:pPr>
    </w:p>
    <w:p w14:paraId="3B37E340" w14:textId="77777777" w:rsidR="00607D94" w:rsidRPr="004F05A8" w:rsidRDefault="00607D94" w:rsidP="001F70F6">
      <w:pPr>
        <w:pStyle w:val="Odsekzoznamu"/>
        <w:jc w:val="both"/>
        <w:rPr>
          <w:rFonts w:cs="Times New Roman"/>
        </w:rPr>
      </w:pPr>
      <w:r w:rsidRPr="004F05A8">
        <w:rPr>
          <w:rFonts w:cs="Times New Roman"/>
        </w:rPr>
        <w:t>(5) Pri rozhodovaní podľa odseku 1 súd prihliadne najmä na povahu a intenzitu hroziaceho alebo trvajúceho zásahu, pravdepodobný rozsah škody, možnosť jej náhrady v peniazoch, záujmy tretích osôb a primeranosť zábezpeky vzhľadom na okolnosti prípadu.“.</w:t>
      </w:r>
    </w:p>
    <w:p w14:paraId="6A15D282" w14:textId="77777777" w:rsidR="00607D94" w:rsidRPr="009A21E7" w:rsidRDefault="00607D94" w:rsidP="00607D94">
      <w:pPr>
        <w:jc w:val="both"/>
        <w:rPr>
          <w:rFonts w:cs="Times New Roman"/>
        </w:rPr>
      </w:pPr>
    </w:p>
    <w:p w14:paraId="6239B145" w14:textId="37A82EEB" w:rsidR="00607D94" w:rsidRPr="004F05A8" w:rsidRDefault="00607D94" w:rsidP="00BC6609">
      <w:pPr>
        <w:pStyle w:val="Odsekzoznamu"/>
        <w:numPr>
          <w:ilvl w:val="0"/>
          <w:numId w:val="67"/>
        </w:numPr>
        <w:jc w:val="both"/>
        <w:rPr>
          <w:rFonts w:cs="Times New Roman"/>
        </w:rPr>
      </w:pPr>
      <w:r w:rsidRPr="004F05A8">
        <w:rPr>
          <w:rFonts w:cs="Times New Roman"/>
        </w:rPr>
        <w:t>Za § 342 sa vkladá § 342a, ktorý vrátane nadpisu znie:</w:t>
      </w:r>
    </w:p>
    <w:p w14:paraId="2F0781A7" w14:textId="62F8B8AA" w:rsidR="00607D94" w:rsidRPr="004F05A8" w:rsidRDefault="00607D94" w:rsidP="001F70F6">
      <w:pPr>
        <w:pStyle w:val="Odsekzoznamu"/>
        <w:jc w:val="center"/>
        <w:rPr>
          <w:rFonts w:cs="Times New Roman"/>
          <w:bCs/>
        </w:rPr>
      </w:pPr>
      <w:r w:rsidRPr="004F05A8">
        <w:rPr>
          <w:rFonts w:cs="Times New Roman"/>
        </w:rPr>
        <w:t>„</w:t>
      </w:r>
      <w:r w:rsidRPr="004F05A8">
        <w:rPr>
          <w:rFonts w:cs="Times New Roman"/>
          <w:bCs/>
        </w:rPr>
        <w:t>§ 342a</w:t>
      </w:r>
    </w:p>
    <w:p w14:paraId="4E05C034" w14:textId="77777777" w:rsidR="00607D94" w:rsidRPr="004F05A8" w:rsidRDefault="00607D94" w:rsidP="001F70F6">
      <w:pPr>
        <w:pStyle w:val="Odsekzoznamu"/>
        <w:jc w:val="center"/>
        <w:rPr>
          <w:rFonts w:cs="Times New Roman"/>
          <w:bCs/>
        </w:rPr>
      </w:pPr>
      <w:r w:rsidRPr="004F05A8">
        <w:rPr>
          <w:rFonts w:cs="Times New Roman"/>
          <w:bCs/>
        </w:rPr>
        <w:t>Vyjadrenie vo veciach práva duševného vlastníctva a nekalej súťaže</w:t>
      </w:r>
    </w:p>
    <w:p w14:paraId="4DAB713E" w14:textId="77777777" w:rsidR="00607D94" w:rsidRPr="009A21E7" w:rsidRDefault="00607D94" w:rsidP="00607D94">
      <w:pPr>
        <w:jc w:val="both"/>
        <w:rPr>
          <w:rFonts w:cs="Times New Roman"/>
        </w:rPr>
      </w:pPr>
    </w:p>
    <w:p w14:paraId="45243602" w14:textId="419565EA" w:rsidR="00607D94" w:rsidRPr="004F05A8" w:rsidRDefault="00607D94" w:rsidP="00BC6609">
      <w:pPr>
        <w:pStyle w:val="Odsekzoznamu"/>
        <w:numPr>
          <w:ilvl w:val="1"/>
          <w:numId w:val="69"/>
        </w:numPr>
        <w:ind w:left="1066" w:hanging="357"/>
        <w:jc w:val="both"/>
        <w:rPr>
          <w:rFonts w:cs="Times New Roman"/>
        </w:rPr>
      </w:pPr>
      <w:r w:rsidRPr="004F05A8">
        <w:rPr>
          <w:rFonts w:cs="Times New Roman"/>
        </w:rPr>
        <w:t xml:space="preserve">Kto dôvodne predpokladá, že bol proti nemu podaný návrh na nariadenie neodkladného opatrenia, môže súdu príslušnému na konanie o tomto návrhu podať vyjadrenie, v ktorom okrem všeobecných náležitostí podania uvedie označenie strán, pravdivé a úplné opísanie rozhodujúcich skutočností, označenie dôkazov na ich preukázanie a návrh na rozhodnutie o návrhu na nariadenie neodkladného opatrenia; k vyjadreniu pripojí dôkazy, ktorých povaha to pripúšťa, okrem tých, ktoré nemôže bez svojej viny pripojiť. </w:t>
      </w:r>
    </w:p>
    <w:p w14:paraId="1938C671" w14:textId="77777777" w:rsidR="00607D94" w:rsidRPr="009A21E7" w:rsidRDefault="00607D94" w:rsidP="001F70F6">
      <w:pPr>
        <w:ind w:left="1066" w:hanging="357"/>
        <w:jc w:val="both"/>
        <w:rPr>
          <w:rFonts w:cs="Times New Roman"/>
        </w:rPr>
      </w:pPr>
    </w:p>
    <w:p w14:paraId="32219D1E" w14:textId="2A6061DA" w:rsidR="00607D94" w:rsidRPr="004F05A8" w:rsidRDefault="00607D94" w:rsidP="00BC6609">
      <w:pPr>
        <w:pStyle w:val="Odsekzoznamu"/>
        <w:numPr>
          <w:ilvl w:val="1"/>
          <w:numId w:val="69"/>
        </w:numPr>
        <w:ind w:left="1066" w:hanging="357"/>
        <w:jc w:val="both"/>
        <w:rPr>
          <w:rFonts w:cs="Times New Roman"/>
        </w:rPr>
      </w:pPr>
      <w:r w:rsidRPr="004F05A8">
        <w:rPr>
          <w:rFonts w:cs="Times New Roman"/>
        </w:rPr>
        <w:t xml:space="preserve">Súd zohľadní vyjadrenie podľa odseku 1, ak bolo doručené do 21 dní od podania návrhu na nariadenie neodkladného opatrenia. </w:t>
      </w:r>
    </w:p>
    <w:p w14:paraId="4E9546FD" w14:textId="77777777" w:rsidR="00607D94" w:rsidRPr="009A21E7" w:rsidRDefault="00607D94" w:rsidP="001F70F6">
      <w:pPr>
        <w:ind w:left="1066" w:hanging="357"/>
        <w:jc w:val="both"/>
        <w:rPr>
          <w:rFonts w:cs="Times New Roman"/>
        </w:rPr>
      </w:pPr>
    </w:p>
    <w:p w14:paraId="4FD12F80" w14:textId="4F54A4BF" w:rsidR="00607D94" w:rsidRPr="004F05A8" w:rsidRDefault="00607D94" w:rsidP="00BC6609">
      <w:pPr>
        <w:pStyle w:val="Odsekzoznamu"/>
        <w:numPr>
          <w:ilvl w:val="1"/>
          <w:numId w:val="69"/>
        </w:numPr>
        <w:ind w:left="1066" w:hanging="357"/>
        <w:jc w:val="both"/>
        <w:rPr>
          <w:rFonts w:cs="Times New Roman"/>
        </w:rPr>
      </w:pPr>
      <w:r w:rsidRPr="004F05A8">
        <w:rPr>
          <w:rFonts w:cs="Times New Roman"/>
        </w:rPr>
        <w:t xml:space="preserve">Ustanovenia o odstraňovaní vád podania sa nepoužijú. </w:t>
      </w:r>
    </w:p>
    <w:p w14:paraId="2718284E" w14:textId="77777777" w:rsidR="00607D94" w:rsidRPr="009A21E7" w:rsidRDefault="00607D94" w:rsidP="001F70F6">
      <w:pPr>
        <w:ind w:left="1066" w:hanging="357"/>
        <w:jc w:val="both"/>
        <w:rPr>
          <w:rFonts w:cs="Times New Roman"/>
        </w:rPr>
      </w:pPr>
    </w:p>
    <w:p w14:paraId="64CEF3E7" w14:textId="1982835C" w:rsidR="00607D94" w:rsidRPr="004F05A8" w:rsidRDefault="00607D94" w:rsidP="00BC6609">
      <w:pPr>
        <w:pStyle w:val="Odsekzoznamu"/>
        <w:numPr>
          <w:ilvl w:val="1"/>
          <w:numId w:val="69"/>
        </w:numPr>
        <w:ind w:left="1066" w:hanging="357"/>
        <w:jc w:val="both"/>
        <w:rPr>
          <w:rFonts w:cs="Times New Roman"/>
        </w:rPr>
      </w:pPr>
      <w:r w:rsidRPr="004F05A8">
        <w:rPr>
          <w:rFonts w:cs="Times New Roman"/>
        </w:rPr>
        <w:t>Vyjadrenie sa navrhovateľovi doručí najskôr spolu s uznesením, ktorým súd rozhodol o návrhu na nariadenie neodkladného opatrenia.“.</w:t>
      </w:r>
    </w:p>
    <w:p w14:paraId="726FCE44" w14:textId="77777777" w:rsidR="00607D94" w:rsidRPr="009A21E7" w:rsidRDefault="00607D94" w:rsidP="001F70F6">
      <w:pPr>
        <w:ind w:left="1066" w:hanging="357"/>
        <w:jc w:val="both"/>
        <w:rPr>
          <w:rFonts w:cs="Times New Roman"/>
        </w:rPr>
      </w:pPr>
    </w:p>
    <w:p w14:paraId="4648EF61" w14:textId="5A018E39" w:rsidR="00607D94" w:rsidRPr="004F05A8" w:rsidRDefault="00607D94" w:rsidP="00BC6609">
      <w:pPr>
        <w:pStyle w:val="Odsekzoznamu"/>
        <w:numPr>
          <w:ilvl w:val="0"/>
          <w:numId w:val="67"/>
        </w:numPr>
        <w:jc w:val="both"/>
        <w:rPr>
          <w:rFonts w:cs="Times New Roman"/>
        </w:rPr>
      </w:pPr>
      <w:r w:rsidRPr="004F05A8">
        <w:rPr>
          <w:rFonts w:cs="Times New Roman"/>
        </w:rPr>
        <w:t>§ 346 vrátane nadpisu znie:</w:t>
      </w:r>
    </w:p>
    <w:p w14:paraId="77142CA2" w14:textId="57A4CDCB" w:rsidR="00607D94" w:rsidRPr="004F05A8" w:rsidRDefault="00607D94" w:rsidP="001F70F6">
      <w:pPr>
        <w:pStyle w:val="Odsekzoznamu"/>
        <w:jc w:val="center"/>
        <w:rPr>
          <w:rFonts w:cs="Times New Roman"/>
          <w:bCs/>
        </w:rPr>
      </w:pPr>
      <w:r w:rsidRPr="004F05A8">
        <w:rPr>
          <w:rFonts w:cs="Times New Roman"/>
        </w:rPr>
        <w:t>„</w:t>
      </w:r>
      <w:r w:rsidRPr="004F05A8">
        <w:rPr>
          <w:rFonts w:cs="Times New Roman"/>
          <w:bCs/>
        </w:rPr>
        <w:t>§ 346</w:t>
      </w:r>
    </w:p>
    <w:p w14:paraId="19EB5540" w14:textId="24418519" w:rsidR="001F70F6" w:rsidRDefault="00607D94" w:rsidP="001F70F6">
      <w:pPr>
        <w:pStyle w:val="Odsekzoznamu"/>
        <w:jc w:val="center"/>
        <w:rPr>
          <w:rFonts w:cs="Times New Roman"/>
          <w:bCs/>
        </w:rPr>
      </w:pPr>
      <w:r w:rsidRPr="004F05A8">
        <w:rPr>
          <w:rFonts w:cs="Times New Roman"/>
          <w:bCs/>
        </w:rPr>
        <w:t>Zabezpečenie dôkazného prostriedku</w:t>
      </w:r>
    </w:p>
    <w:p w14:paraId="36E3A85B" w14:textId="4F76C188" w:rsidR="00607D94" w:rsidRPr="004F05A8" w:rsidRDefault="00607D94" w:rsidP="001F70F6">
      <w:pPr>
        <w:pStyle w:val="Odsekzoznamu"/>
        <w:jc w:val="center"/>
        <w:rPr>
          <w:rFonts w:cs="Times New Roman"/>
          <w:bCs/>
        </w:rPr>
      </w:pPr>
      <w:r w:rsidRPr="004F05A8">
        <w:rPr>
          <w:rFonts w:cs="Times New Roman"/>
          <w:bCs/>
        </w:rPr>
        <w:t>vo veciach práva duševného vlastníctva a nekalej súťaže</w:t>
      </w:r>
    </w:p>
    <w:p w14:paraId="56BE7071" w14:textId="77777777" w:rsidR="00607D94" w:rsidRPr="009A21E7" w:rsidRDefault="00607D94" w:rsidP="00607D94">
      <w:pPr>
        <w:jc w:val="both"/>
        <w:rPr>
          <w:rFonts w:cs="Times New Roman"/>
        </w:rPr>
      </w:pPr>
    </w:p>
    <w:p w14:paraId="62EC8088" w14:textId="572DCA5D" w:rsidR="00607D94" w:rsidRPr="004F05A8" w:rsidRDefault="00607D94" w:rsidP="00BC6609">
      <w:pPr>
        <w:pStyle w:val="Odsekzoznamu"/>
        <w:numPr>
          <w:ilvl w:val="1"/>
          <w:numId w:val="70"/>
        </w:numPr>
        <w:ind w:left="1066" w:hanging="357"/>
        <w:jc w:val="both"/>
        <w:rPr>
          <w:rFonts w:cs="Times New Roman"/>
        </w:rPr>
      </w:pPr>
      <w:r w:rsidRPr="004F05A8">
        <w:rPr>
          <w:rFonts w:cs="Times New Roman"/>
        </w:rPr>
        <w:t>Pred začatím konania, počas konania a po skončení konania vo veci samej môže súd na návrh toho, koho sa dotklo nekalosúťažné konanie alebo koho práva duševného vlastníctva boli ohrozené alebo porušené a kto osvedčil protiprávnosť konania, uznesením zabezpečiť do úschovy dôkazný prostriedok, najmä vzorky, tovary, materiály, nástroje, dokumentáciu alebo informácie súvisiace s protiprávnym konaním. Trovy úschovy nesie až do právoplatnosti rozhodnutia vo veci samej navrhovateľ.</w:t>
      </w:r>
    </w:p>
    <w:p w14:paraId="260BC750" w14:textId="77777777" w:rsidR="00607D94" w:rsidRPr="009A21E7" w:rsidRDefault="00607D94" w:rsidP="001F70F6">
      <w:pPr>
        <w:ind w:left="1066" w:hanging="357"/>
        <w:jc w:val="both"/>
        <w:rPr>
          <w:rFonts w:cs="Times New Roman"/>
        </w:rPr>
      </w:pPr>
    </w:p>
    <w:p w14:paraId="2CE9FCBD" w14:textId="0993ADB7" w:rsidR="00607D94" w:rsidRPr="004F05A8" w:rsidRDefault="00607D94" w:rsidP="00BC6609">
      <w:pPr>
        <w:pStyle w:val="Odsekzoznamu"/>
        <w:numPr>
          <w:ilvl w:val="1"/>
          <w:numId w:val="70"/>
        </w:numPr>
        <w:ind w:left="1066" w:hanging="357"/>
        <w:jc w:val="both"/>
        <w:rPr>
          <w:rFonts w:cs="Times New Roman"/>
        </w:rPr>
      </w:pPr>
      <w:r w:rsidRPr="004F05A8">
        <w:rPr>
          <w:rFonts w:cs="Times New Roman"/>
        </w:rPr>
        <w:t xml:space="preserve">Po odovzdaní dôkazných prostriedkov do úschovy podľa odseku 1 súd rozhodne uznesením o tom, ktoré dôkazné prostriedky, v akej forme, kedy a za akých podmienok ich sprístupní navrhovateľovi. Pri dôkazných prostriedkoch, ktorých sprístupnenie by mohlo neprimerane ohroziť zákonom ustanovenú alebo štátom </w:t>
      </w:r>
      <w:r w:rsidRPr="004F05A8">
        <w:rPr>
          <w:rFonts w:cs="Times New Roman"/>
        </w:rPr>
        <w:lastRenderedPageBreak/>
        <w:t>uznanú povinnosť mlčanlivosti, môže súd dôkazy sprístupniť len prostredníctvom advokáta navrhovateľa, ktorému zároveň uloží osobitnú povinnosť mlčanlivosti.</w:t>
      </w:r>
    </w:p>
    <w:p w14:paraId="2791ACBD" w14:textId="77777777" w:rsidR="00607D94" w:rsidRPr="009A21E7" w:rsidRDefault="00607D94" w:rsidP="001F70F6">
      <w:pPr>
        <w:ind w:left="1066" w:hanging="357"/>
        <w:jc w:val="both"/>
        <w:rPr>
          <w:rFonts w:cs="Times New Roman"/>
        </w:rPr>
      </w:pPr>
    </w:p>
    <w:p w14:paraId="1A9C8C7B" w14:textId="0BF32A2E" w:rsidR="00607D94" w:rsidRPr="004F05A8" w:rsidRDefault="00607D94" w:rsidP="00BC6609">
      <w:pPr>
        <w:pStyle w:val="Odsekzoznamu"/>
        <w:numPr>
          <w:ilvl w:val="1"/>
          <w:numId w:val="70"/>
        </w:numPr>
        <w:ind w:left="1066" w:hanging="357"/>
        <w:jc w:val="both"/>
        <w:rPr>
          <w:rFonts w:cs="Times New Roman"/>
        </w:rPr>
      </w:pPr>
      <w:r w:rsidRPr="004F05A8">
        <w:rPr>
          <w:rFonts w:cs="Times New Roman"/>
        </w:rPr>
        <w:t>Súd pri rozhodovaní podľa odsekov 1 a 2 zohľadňuje oprávnené záujmy všetkých strán v konaní a dotknutých tretích osôb, primeranosť a dôvodnosť návrhu na nariadenie zabezpečenia alebo sprístupnenia dôkazov.“.</w:t>
      </w:r>
    </w:p>
    <w:p w14:paraId="02C5F88B" w14:textId="77777777" w:rsidR="00607D94" w:rsidRPr="009A21E7" w:rsidRDefault="00607D94" w:rsidP="001F70F6">
      <w:pPr>
        <w:ind w:left="1066" w:hanging="357"/>
        <w:jc w:val="both"/>
        <w:rPr>
          <w:rFonts w:cs="Times New Roman"/>
        </w:rPr>
      </w:pPr>
    </w:p>
    <w:p w14:paraId="7FDCA643" w14:textId="754198C2" w:rsidR="00607D94" w:rsidRPr="004F05A8" w:rsidRDefault="00607D94" w:rsidP="00BC6609">
      <w:pPr>
        <w:pStyle w:val="Odsekzoznamu"/>
        <w:numPr>
          <w:ilvl w:val="0"/>
          <w:numId w:val="67"/>
        </w:numPr>
        <w:jc w:val="both"/>
        <w:rPr>
          <w:rFonts w:cs="Times New Roman"/>
        </w:rPr>
      </w:pPr>
      <w:r w:rsidRPr="004F05A8">
        <w:rPr>
          <w:rFonts w:cs="Times New Roman"/>
        </w:rPr>
        <w:t>V § 357 písm. k) sa za slovo „vlastníctva“ vkladajú slová „alebo ochrany proti nekalej súťaži“.</w:t>
      </w:r>
    </w:p>
    <w:p w14:paraId="4EE35A44" w14:textId="77777777" w:rsidR="00607D94" w:rsidRPr="009A21E7" w:rsidRDefault="00607D94" w:rsidP="00607D94">
      <w:pPr>
        <w:jc w:val="both"/>
        <w:rPr>
          <w:rFonts w:cs="Times New Roman"/>
        </w:rPr>
      </w:pPr>
    </w:p>
    <w:p w14:paraId="030AD247" w14:textId="70843431" w:rsidR="00607D94" w:rsidRPr="004F05A8" w:rsidRDefault="00607D94" w:rsidP="00BC6609">
      <w:pPr>
        <w:pStyle w:val="Odsekzoznamu"/>
        <w:numPr>
          <w:ilvl w:val="0"/>
          <w:numId w:val="67"/>
        </w:numPr>
        <w:jc w:val="both"/>
        <w:rPr>
          <w:rFonts w:cs="Times New Roman"/>
        </w:rPr>
      </w:pPr>
      <w:r w:rsidRPr="004F05A8">
        <w:rPr>
          <w:rFonts w:cs="Times New Roman"/>
        </w:rPr>
        <w:t>Za § 471e sa vkladá § 471f, ktorý vrátane nadpisu znie:</w:t>
      </w:r>
    </w:p>
    <w:p w14:paraId="74EE294D" w14:textId="77777777" w:rsidR="00607D94" w:rsidRPr="004F05A8" w:rsidRDefault="00607D94" w:rsidP="00E21966">
      <w:pPr>
        <w:pStyle w:val="Odsekzoznamu"/>
        <w:jc w:val="center"/>
        <w:rPr>
          <w:rFonts w:cs="Times New Roman"/>
          <w:bCs/>
        </w:rPr>
      </w:pPr>
      <w:r w:rsidRPr="004F05A8">
        <w:rPr>
          <w:rFonts w:cs="Times New Roman"/>
        </w:rPr>
        <w:t>„</w:t>
      </w:r>
      <w:r w:rsidRPr="004F05A8">
        <w:rPr>
          <w:rFonts w:cs="Times New Roman"/>
          <w:bCs/>
        </w:rPr>
        <w:t>§ 471f</w:t>
      </w:r>
    </w:p>
    <w:p w14:paraId="527A9A8F" w14:textId="76E27770" w:rsidR="00607D94" w:rsidRPr="004F05A8" w:rsidRDefault="00607D94" w:rsidP="00E21966">
      <w:pPr>
        <w:pStyle w:val="Odsekzoznamu"/>
        <w:jc w:val="center"/>
        <w:rPr>
          <w:rFonts w:cs="Times New Roman"/>
          <w:bCs/>
        </w:rPr>
      </w:pPr>
      <w:r w:rsidRPr="004F05A8">
        <w:rPr>
          <w:rFonts w:cs="Times New Roman"/>
          <w:bCs/>
        </w:rPr>
        <w:t>Prechodné ustanovenie</w:t>
      </w:r>
      <w:r w:rsidR="00E21966">
        <w:rPr>
          <w:rFonts w:cs="Times New Roman"/>
          <w:bCs/>
        </w:rPr>
        <w:t xml:space="preserve"> </w:t>
      </w:r>
      <w:r w:rsidRPr="004F05A8">
        <w:rPr>
          <w:rFonts w:cs="Times New Roman"/>
          <w:bCs/>
        </w:rPr>
        <w:t>k úpravám účinným od 1. júla 2027</w:t>
      </w:r>
    </w:p>
    <w:p w14:paraId="44883CEF" w14:textId="77777777" w:rsidR="00607D94" w:rsidRPr="009A21E7" w:rsidRDefault="00607D94" w:rsidP="00607D94">
      <w:pPr>
        <w:jc w:val="both"/>
        <w:rPr>
          <w:rFonts w:cs="Times New Roman"/>
        </w:rPr>
      </w:pPr>
    </w:p>
    <w:p w14:paraId="399686A0" w14:textId="77777777" w:rsidR="00607D94" w:rsidRPr="004F05A8" w:rsidRDefault="00607D94" w:rsidP="00E21966">
      <w:pPr>
        <w:pStyle w:val="Odsekzoznamu"/>
        <w:ind w:firstLine="357"/>
        <w:jc w:val="both"/>
        <w:rPr>
          <w:rFonts w:cs="Times New Roman"/>
        </w:rPr>
      </w:pPr>
      <w:r w:rsidRPr="004F05A8">
        <w:rPr>
          <w:rFonts w:cs="Times New Roman"/>
        </w:rPr>
        <w:t>Konania začaté a právoplatne neskončené do 30. júna 2027 sa dokončia na súdoch príslušných podľa predpisov účinných do 30. júna 2027.“.</w:t>
      </w:r>
    </w:p>
    <w:p w14:paraId="040FF370" w14:textId="62771591" w:rsidR="00B15602" w:rsidRDefault="00B15602" w:rsidP="00771274">
      <w:pPr>
        <w:jc w:val="both"/>
        <w:rPr>
          <w:rFonts w:cs="Times New Roman"/>
        </w:rPr>
      </w:pPr>
    </w:p>
    <w:p w14:paraId="0FE640C1" w14:textId="77777777" w:rsidR="005F0DF3" w:rsidRPr="004F05A8" w:rsidRDefault="005F0DF3" w:rsidP="00BC6609">
      <w:pPr>
        <w:pStyle w:val="Odsekzoznamu"/>
        <w:numPr>
          <w:ilvl w:val="0"/>
          <w:numId w:val="67"/>
        </w:numPr>
        <w:jc w:val="both"/>
        <w:rPr>
          <w:rFonts w:cs="Times New Roman"/>
        </w:rPr>
      </w:pPr>
      <w:r w:rsidRPr="004F05A8">
        <w:rPr>
          <w:rFonts w:cs="Times New Roman"/>
        </w:rPr>
        <w:t>Slová „škody alebo inej ujmy“ vo všetkých tvaroch sa v celom texte zákona nahrádzajú slovami „majetkovej škody alebo nemajetkovej škody“ v príslušnom tvare.</w:t>
      </w:r>
    </w:p>
    <w:p w14:paraId="0D83524A" w14:textId="77777777" w:rsidR="005F0DF3" w:rsidRPr="009A21E7" w:rsidRDefault="005F0DF3" w:rsidP="00771274">
      <w:pPr>
        <w:jc w:val="both"/>
        <w:rPr>
          <w:rFonts w:cs="Times New Roman"/>
        </w:rPr>
      </w:pPr>
    </w:p>
    <w:p w14:paraId="3495C750" w14:textId="160AA613" w:rsidR="0038777D" w:rsidRPr="009A21E7" w:rsidRDefault="0038777D" w:rsidP="00710408">
      <w:pPr>
        <w:pStyle w:val="Nadpis1"/>
        <w:rPr>
          <w:b w:val="0"/>
        </w:rPr>
      </w:pPr>
    </w:p>
    <w:p w14:paraId="0BBCD686" w14:textId="77777777" w:rsidR="00550166" w:rsidRPr="009A21E7" w:rsidRDefault="00550166" w:rsidP="0038777D">
      <w:pPr>
        <w:jc w:val="center"/>
        <w:rPr>
          <w:rFonts w:cs="Times New Roman"/>
        </w:rPr>
      </w:pPr>
    </w:p>
    <w:p w14:paraId="75A09913" w14:textId="539E5B33" w:rsidR="0038777D" w:rsidRPr="009A21E7" w:rsidRDefault="00550166" w:rsidP="00A83699">
      <w:pPr>
        <w:ind w:firstLine="357"/>
        <w:jc w:val="both"/>
        <w:rPr>
          <w:rFonts w:cs="Times New Roman"/>
        </w:rPr>
      </w:pPr>
      <w:r w:rsidRPr="009A21E7">
        <w:rPr>
          <w:rFonts w:cs="Times New Roman"/>
        </w:rPr>
        <w:t>Zákon č. 161/2015 Z. z. Civilný mimosporový poriadok v znení zákona č. 137/2019 Z. z., zákona č. 390/2019 Z. z., zákona č. 68/2021 Z. z., zákona č. 108/2022 Z. z., zákona č. 150/2022 Z. z., zákona č. 338/2022 Z. z., zákona č. 398/2022 Z. z., zákona č. 466/2022 Z. z., zákona č. 8/2023 Z. z., zákona č. 309/2023 Z. z., zákona č. 298/2024 Z. z. a zákona č</w:t>
      </w:r>
      <w:r w:rsidR="00791CFE">
        <w:rPr>
          <w:rFonts w:cs="Times New Roman"/>
        </w:rPr>
        <w:t>.</w:t>
      </w:r>
      <w:r w:rsidRPr="009A21E7">
        <w:rPr>
          <w:rFonts w:cs="Times New Roman"/>
        </w:rPr>
        <w:t xml:space="preserve"> 29/2026 Z. z. sa mení a dopĺňa takto:</w:t>
      </w:r>
    </w:p>
    <w:p w14:paraId="2ACB4AB0" w14:textId="77777777" w:rsidR="004E5502" w:rsidRPr="009A21E7" w:rsidRDefault="004E5502" w:rsidP="004E5502">
      <w:pPr>
        <w:jc w:val="both"/>
        <w:rPr>
          <w:rFonts w:cs="Times New Roman"/>
        </w:rPr>
      </w:pPr>
    </w:p>
    <w:p w14:paraId="544DF755" w14:textId="6FC57F20" w:rsidR="00645D3F" w:rsidRDefault="00645D3F" w:rsidP="00BC6609">
      <w:pPr>
        <w:pStyle w:val="Odsekzoznamu"/>
        <w:numPr>
          <w:ilvl w:val="0"/>
          <w:numId w:val="71"/>
        </w:numPr>
        <w:jc w:val="both"/>
        <w:rPr>
          <w:rFonts w:cs="Times New Roman"/>
        </w:rPr>
      </w:pPr>
      <w:r w:rsidRPr="00A83699">
        <w:rPr>
          <w:rFonts w:cs="Times New Roman"/>
        </w:rPr>
        <w:t xml:space="preserve">V čl. 4 sa slová „maloleté dieťa“ nahrádzajú slovom „maloletý“ a slovo „dieťa“ sa nahrádza slovom „maloletého“. </w:t>
      </w:r>
    </w:p>
    <w:p w14:paraId="06AAE9A9" w14:textId="77777777" w:rsidR="00645D3F" w:rsidRPr="00A83699" w:rsidRDefault="00645D3F" w:rsidP="00645D3F">
      <w:pPr>
        <w:pStyle w:val="Odsekzoznamu"/>
        <w:jc w:val="both"/>
        <w:rPr>
          <w:rFonts w:cs="Times New Roman"/>
        </w:rPr>
      </w:pPr>
    </w:p>
    <w:p w14:paraId="53FD036D" w14:textId="0F68AB5C" w:rsidR="004E5502" w:rsidRPr="00A83699" w:rsidRDefault="004E5502" w:rsidP="00BC6609">
      <w:pPr>
        <w:pStyle w:val="Odsekzoznamu"/>
        <w:numPr>
          <w:ilvl w:val="0"/>
          <w:numId w:val="71"/>
        </w:numPr>
        <w:jc w:val="both"/>
        <w:rPr>
          <w:rFonts w:cs="Times New Roman"/>
        </w:rPr>
      </w:pPr>
      <w:r w:rsidRPr="00A83699">
        <w:rPr>
          <w:rFonts w:cs="Times New Roman"/>
        </w:rPr>
        <w:t>V § 3 ods. 6 sa za slovo „konanie“ vkladá slovo „o“.</w:t>
      </w:r>
    </w:p>
    <w:p w14:paraId="2C793CFF" w14:textId="098CC88B" w:rsidR="004E5502" w:rsidRDefault="004E5502" w:rsidP="004E5502">
      <w:pPr>
        <w:jc w:val="both"/>
        <w:rPr>
          <w:rFonts w:cs="Times New Roman"/>
        </w:rPr>
      </w:pPr>
    </w:p>
    <w:p w14:paraId="47277C7B" w14:textId="7A814EDF" w:rsidR="004E5502" w:rsidRPr="00A83699" w:rsidRDefault="004E5502" w:rsidP="00BC6609">
      <w:pPr>
        <w:pStyle w:val="Odsekzoznamu"/>
        <w:numPr>
          <w:ilvl w:val="0"/>
          <w:numId w:val="71"/>
        </w:numPr>
        <w:jc w:val="both"/>
        <w:rPr>
          <w:rFonts w:cs="Times New Roman"/>
        </w:rPr>
      </w:pPr>
      <w:r w:rsidRPr="00A83699">
        <w:rPr>
          <w:rFonts w:cs="Times New Roman"/>
        </w:rPr>
        <w:t>§ 48 sa vypúšťa.</w:t>
      </w:r>
    </w:p>
    <w:p w14:paraId="22E86849" w14:textId="77777777" w:rsidR="004E5502" w:rsidRPr="009A21E7" w:rsidRDefault="004E5502" w:rsidP="004E5502">
      <w:pPr>
        <w:jc w:val="both"/>
        <w:rPr>
          <w:rFonts w:cs="Times New Roman"/>
        </w:rPr>
      </w:pPr>
    </w:p>
    <w:p w14:paraId="48F57656" w14:textId="321EE00B" w:rsidR="004E5502" w:rsidRPr="00A83699" w:rsidRDefault="004E5502" w:rsidP="00BC6609">
      <w:pPr>
        <w:pStyle w:val="Odsekzoznamu"/>
        <w:numPr>
          <w:ilvl w:val="0"/>
          <w:numId w:val="71"/>
        </w:numPr>
        <w:jc w:val="both"/>
        <w:rPr>
          <w:rFonts w:cs="Times New Roman"/>
        </w:rPr>
      </w:pPr>
      <w:r w:rsidRPr="00A83699">
        <w:rPr>
          <w:rFonts w:cs="Times New Roman"/>
        </w:rPr>
        <w:t>V § 72 sa za písmeno d) vkladá nové písmeno e), ktoré znie:</w:t>
      </w:r>
    </w:p>
    <w:p w14:paraId="0BC99577" w14:textId="77777777" w:rsidR="004E5502" w:rsidRPr="00A83699" w:rsidRDefault="004E5502" w:rsidP="00A83699">
      <w:pPr>
        <w:pStyle w:val="Odsekzoznamu"/>
        <w:jc w:val="both"/>
        <w:rPr>
          <w:rFonts w:cs="Times New Roman"/>
        </w:rPr>
      </w:pPr>
      <w:r w:rsidRPr="00A83699">
        <w:rPr>
          <w:rFonts w:cs="Times New Roman"/>
        </w:rPr>
        <w:t>„e) o rozvrhu výťažku z likvidácie dedičstva § 208 ods. 3,“.</w:t>
      </w:r>
    </w:p>
    <w:p w14:paraId="4F77B000" w14:textId="77777777" w:rsidR="004E5502" w:rsidRPr="009A21E7" w:rsidRDefault="004E5502" w:rsidP="004E5502">
      <w:pPr>
        <w:jc w:val="both"/>
        <w:rPr>
          <w:rFonts w:cs="Times New Roman"/>
        </w:rPr>
      </w:pPr>
    </w:p>
    <w:p w14:paraId="3DA7CB90" w14:textId="77777777" w:rsidR="004E5502" w:rsidRPr="00A83699" w:rsidRDefault="004E5502" w:rsidP="00A83699">
      <w:pPr>
        <w:pStyle w:val="Odsekzoznamu"/>
        <w:jc w:val="both"/>
        <w:rPr>
          <w:rFonts w:cs="Times New Roman"/>
        </w:rPr>
      </w:pPr>
      <w:r w:rsidRPr="00A83699">
        <w:rPr>
          <w:rFonts w:cs="Times New Roman"/>
        </w:rPr>
        <w:t>Doterajšie písmená e) až g) sa označujú ako písmená f) až h).</w:t>
      </w:r>
    </w:p>
    <w:p w14:paraId="69392BCD" w14:textId="77777777" w:rsidR="004E5502" w:rsidRPr="009A21E7" w:rsidRDefault="004E5502" w:rsidP="004E5502">
      <w:pPr>
        <w:jc w:val="both"/>
        <w:rPr>
          <w:rFonts w:cs="Times New Roman"/>
        </w:rPr>
      </w:pPr>
    </w:p>
    <w:p w14:paraId="5152452B" w14:textId="469D83A5" w:rsidR="004E5502" w:rsidRPr="00A83699" w:rsidRDefault="004E5502" w:rsidP="00BC6609">
      <w:pPr>
        <w:pStyle w:val="Odsekzoznamu"/>
        <w:numPr>
          <w:ilvl w:val="0"/>
          <w:numId w:val="71"/>
        </w:numPr>
        <w:jc w:val="both"/>
        <w:rPr>
          <w:rFonts w:cs="Times New Roman"/>
        </w:rPr>
      </w:pPr>
      <w:r w:rsidRPr="00A83699">
        <w:rPr>
          <w:rFonts w:cs="Times New Roman"/>
        </w:rPr>
        <w:t>V § 111 sa za písmeno k) vkladajú nové písmená l) a m), ktoré znejú:</w:t>
      </w:r>
    </w:p>
    <w:p w14:paraId="5C345976" w14:textId="77777777" w:rsidR="004E5502" w:rsidRPr="00A83699" w:rsidRDefault="004E5502" w:rsidP="00A83699">
      <w:pPr>
        <w:pStyle w:val="Odsekzoznamu"/>
        <w:jc w:val="both"/>
        <w:rPr>
          <w:rFonts w:cs="Times New Roman"/>
        </w:rPr>
      </w:pPr>
      <w:r w:rsidRPr="00A83699">
        <w:rPr>
          <w:rFonts w:cs="Times New Roman"/>
        </w:rPr>
        <w:t>„l) priznaní plnej spôsobilosti na právne úkony maloletému,</w:t>
      </w:r>
    </w:p>
    <w:p w14:paraId="5F58F1B6" w14:textId="77777777" w:rsidR="004E5502" w:rsidRPr="00A83699" w:rsidRDefault="004E5502" w:rsidP="00A83699">
      <w:pPr>
        <w:pStyle w:val="Odsekzoznamu"/>
        <w:jc w:val="both"/>
        <w:rPr>
          <w:rFonts w:cs="Times New Roman"/>
        </w:rPr>
      </w:pPr>
      <w:r w:rsidRPr="00A83699">
        <w:rPr>
          <w:rFonts w:cs="Times New Roman"/>
        </w:rPr>
        <w:t>m) schválení súhlasu zákonného zástupcu maloletého, jeho zmene alebo odvolaní,“.</w:t>
      </w:r>
    </w:p>
    <w:p w14:paraId="723DB7E5" w14:textId="77777777" w:rsidR="004E5502" w:rsidRPr="009A21E7" w:rsidRDefault="004E5502" w:rsidP="004E5502">
      <w:pPr>
        <w:jc w:val="both"/>
        <w:rPr>
          <w:rFonts w:cs="Times New Roman"/>
        </w:rPr>
      </w:pPr>
    </w:p>
    <w:p w14:paraId="44C4B1CB" w14:textId="77777777" w:rsidR="004E5502" w:rsidRPr="00A83699" w:rsidRDefault="004E5502" w:rsidP="00A83699">
      <w:pPr>
        <w:pStyle w:val="Odsekzoznamu"/>
        <w:jc w:val="both"/>
        <w:rPr>
          <w:rFonts w:cs="Times New Roman"/>
        </w:rPr>
      </w:pPr>
      <w:r w:rsidRPr="00A83699">
        <w:rPr>
          <w:rFonts w:cs="Times New Roman"/>
        </w:rPr>
        <w:t xml:space="preserve">Doterajšie písmená l) až r) sa označujú ako písmená n) až s). </w:t>
      </w:r>
    </w:p>
    <w:p w14:paraId="48E59E46" w14:textId="77777777" w:rsidR="004E5502" w:rsidRPr="009A21E7" w:rsidRDefault="004E5502" w:rsidP="004E5502">
      <w:pPr>
        <w:jc w:val="both"/>
        <w:rPr>
          <w:rFonts w:cs="Times New Roman"/>
        </w:rPr>
      </w:pPr>
    </w:p>
    <w:p w14:paraId="2BF5C1FE" w14:textId="35371A5F" w:rsidR="004E5502" w:rsidRPr="00A83699" w:rsidRDefault="004E5502" w:rsidP="00BC6609">
      <w:pPr>
        <w:pStyle w:val="Odsekzoznamu"/>
        <w:numPr>
          <w:ilvl w:val="0"/>
          <w:numId w:val="71"/>
        </w:numPr>
        <w:jc w:val="both"/>
        <w:rPr>
          <w:rFonts w:cs="Times New Roman"/>
        </w:rPr>
      </w:pPr>
      <w:r w:rsidRPr="00A83699">
        <w:rPr>
          <w:rFonts w:cs="Times New Roman"/>
        </w:rPr>
        <w:t>V § 112 ods. 2 sa slová „l) až n)“ nahrádzajú slovami „n) až p)“.</w:t>
      </w:r>
    </w:p>
    <w:p w14:paraId="0E1FE998" w14:textId="77777777" w:rsidR="004E5502" w:rsidRPr="009A21E7" w:rsidRDefault="004E5502" w:rsidP="004E5502">
      <w:pPr>
        <w:jc w:val="both"/>
        <w:rPr>
          <w:rFonts w:cs="Times New Roman"/>
        </w:rPr>
      </w:pPr>
    </w:p>
    <w:p w14:paraId="79512829" w14:textId="66F9D535" w:rsidR="004E5502" w:rsidRPr="00A83699" w:rsidRDefault="00A83699" w:rsidP="00BC6609">
      <w:pPr>
        <w:pStyle w:val="Odsekzoznamu"/>
        <w:numPr>
          <w:ilvl w:val="0"/>
          <w:numId w:val="71"/>
        </w:numPr>
        <w:jc w:val="both"/>
        <w:rPr>
          <w:rFonts w:cs="Times New Roman"/>
        </w:rPr>
      </w:pPr>
      <w:r>
        <w:rPr>
          <w:rFonts w:cs="Times New Roman"/>
        </w:rPr>
        <w:t>§</w:t>
      </w:r>
      <w:r w:rsidR="004E5502" w:rsidRPr="00A83699">
        <w:rPr>
          <w:rFonts w:cs="Times New Roman"/>
        </w:rPr>
        <w:t xml:space="preserve"> 114 zn</w:t>
      </w:r>
      <w:r>
        <w:rPr>
          <w:rFonts w:cs="Times New Roman"/>
        </w:rPr>
        <w:t>i</w:t>
      </w:r>
      <w:r w:rsidR="004E5502" w:rsidRPr="00A83699">
        <w:rPr>
          <w:rFonts w:cs="Times New Roman"/>
        </w:rPr>
        <w:t>e:</w:t>
      </w:r>
    </w:p>
    <w:p w14:paraId="1A566B2A" w14:textId="77777777" w:rsidR="00A83699" w:rsidRDefault="004E5502" w:rsidP="00A83699">
      <w:pPr>
        <w:pStyle w:val="Odsekzoznamu"/>
        <w:jc w:val="center"/>
        <w:rPr>
          <w:rFonts w:cs="Times New Roman"/>
        </w:rPr>
      </w:pPr>
      <w:r w:rsidRPr="00A83699">
        <w:rPr>
          <w:rFonts w:cs="Times New Roman"/>
        </w:rPr>
        <w:t>„</w:t>
      </w:r>
      <w:r w:rsidR="00A83699">
        <w:rPr>
          <w:rFonts w:cs="Times New Roman"/>
        </w:rPr>
        <w:t>§ 114</w:t>
      </w:r>
    </w:p>
    <w:p w14:paraId="429B61EB" w14:textId="77777777" w:rsidR="00A83699" w:rsidRDefault="00A83699" w:rsidP="00A83699">
      <w:pPr>
        <w:pStyle w:val="Odsekzoznamu"/>
        <w:jc w:val="both"/>
        <w:rPr>
          <w:rFonts w:cs="Times New Roman"/>
        </w:rPr>
      </w:pPr>
    </w:p>
    <w:p w14:paraId="397E92B9" w14:textId="5D5C8D08" w:rsidR="004E5502" w:rsidRPr="00A83699" w:rsidRDefault="004E5502" w:rsidP="00A83699">
      <w:pPr>
        <w:pStyle w:val="Odsekzoznamu"/>
        <w:ind w:left="1066" w:hanging="357"/>
        <w:jc w:val="both"/>
        <w:rPr>
          <w:rFonts w:cs="Times New Roman"/>
        </w:rPr>
      </w:pPr>
      <w:r w:rsidRPr="00A83699">
        <w:rPr>
          <w:rFonts w:cs="Times New Roman"/>
        </w:rPr>
        <w:t>(1) Maloletý, ktorý dovŕšil šestnásty rok života, má v konaní o priznaní plnej spôsobilosti na právne úkony spôsobilosť samostatne konať pred súdom v plnom rozsahu.</w:t>
      </w:r>
    </w:p>
    <w:p w14:paraId="47CF975A" w14:textId="77777777" w:rsidR="004E5502" w:rsidRPr="009A21E7" w:rsidRDefault="004E5502" w:rsidP="00A83699">
      <w:pPr>
        <w:ind w:left="1066" w:hanging="357"/>
        <w:jc w:val="both"/>
        <w:rPr>
          <w:rFonts w:cs="Times New Roman"/>
        </w:rPr>
      </w:pPr>
    </w:p>
    <w:p w14:paraId="01EE30DD" w14:textId="6F0D4D12" w:rsidR="004E5502" w:rsidRPr="00A83699" w:rsidRDefault="00A83699" w:rsidP="00A83699">
      <w:pPr>
        <w:pStyle w:val="Odsekzoznamu"/>
        <w:ind w:left="1066" w:hanging="357"/>
        <w:jc w:val="both"/>
        <w:rPr>
          <w:rFonts w:cs="Times New Roman"/>
        </w:rPr>
      </w:pPr>
      <w:r>
        <w:rPr>
          <w:rFonts w:cs="Times New Roman"/>
        </w:rPr>
        <w:t xml:space="preserve">(2) </w:t>
      </w:r>
      <w:r w:rsidR="004E5502" w:rsidRPr="00A83699">
        <w:rPr>
          <w:rFonts w:cs="Times New Roman"/>
        </w:rPr>
        <w:t xml:space="preserve">Konanie o schválení súhlasu zákonného zástupcu maloletého, jeho zmene alebo odvolaní začína len na návrh zákonného zástupcu maloletého.“. </w:t>
      </w:r>
    </w:p>
    <w:p w14:paraId="29D5479B" w14:textId="3D7AE1BF" w:rsidR="004E5502" w:rsidRDefault="004E5502" w:rsidP="00A83699">
      <w:pPr>
        <w:ind w:left="1066" w:hanging="357"/>
        <w:jc w:val="both"/>
        <w:rPr>
          <w:rFonts w:cs="Times New Roman"/>
        </w:rPr>
      </w:pPr>
    </w:p>
    <w:p w14:paraId="2E3333E8" w14:textId="721A9DAB" w:rsidR="00A83699" w:rsidRPr="009A21E7" w:rsidRDefault="00A83699" w:rsidP="00A83699">
      <w:pPr>
        <w:ind w:left="1066" w:hanging="357"/>
        <w:jc w:val="both"/>
        <w:rPr>
          <w:rFonts w:cs="Times New Roman"/>
        </w:rPr>
      </w:pPr>
      <w:r>
        <w:rPr>
          <w:rFonts w:cs="Times New Roman"/>
        </w:rPr>
        <w:t xml:space="preserve">(3) </w:t>
      </w:r>
      <w:r w:rsidRPr="00A83699">
        <w:rPr>
          <w:rFonts w:cs="Times New Roman"/>
        </w:rPr>
        <w:t>Konanie o uložení ochrannej výchovy možno začať aj na návrh prokurátora.</w:t>
      </w:r>
    </w:p>
    <w:p w14:paraId="18C38075" w14:textId="77777777" w:rsidR="004E5502" w:rsidRPr="009A21E7" w:rsidRDefault="004E5502" w:rsidP="004E5502">
      <w:pPr>
        <w:jc w:val="both"/>
        <w:rPr>
          <w:rFonts w:cs="Times New Roman"/>
        </w:rPr>
      </w:pPr>
    </w:p>
    <w:p w14:paraId="1F23C4AC" w14:textId="69510112" w:rsidR="004E5502" w:rsidRPr="00A83699" w:rsidRDefault="004E5502" w:rsidP="00BC6609">
      <w:pPr>
        <w:pStyle w:val="Odsekzoznamu"/>
        <w:numPr>
          <w:ilvl w:val="0"/>
          <w:numId w:val="71"/>
        </w:numPr>
        <w:jc w:val="both"/>
        <w:rPr>
          <w:rFonts w:cs="Times New Roman"/>
        </w:rPr>
      </w:pPr>
      <w:r w:rsidRPr="00A83699">
        <w:rPr>
          <w:rFonts w:cs="Times New Roman"/>
        </w:rPr>
        <w:t>V § 138 ods. 3 sa vypúšťajú slová „ak sú pozbavení spôsobilosti na právne úkony v plnom rozsahu“.</w:t>
      </w:r>
    </w:p>
    <w:p w14:paraId="3A3CCEDB" w14:textId="77777777" w:rsidR="004E5502" w:rsidRPr="009A21E7" w:rsidRDefault="004E5502" w:rsidP="004E5502">
      <w:pPr>
        <w:jc w:val="both"/>
        <w:rPr>
          <w:rFonts w:cs="Times New Roman"/>
        </w:rPr>
      </w:pPr>
    </w:p>
    <w:p w14:paraId="49D86F44" w14:textId="270A99C0" w:rsidR="004E5502" w:rsidRPr="00A83699" w:rsidRDefault="004E5502" w:rsidP="00BC6609">
      <w:pPr>
        <w:pStyle w:val="Odsekzoznamu"/>
        <w:numPr>
          <w:ilvl w:val="0"/>
          <w:numId w:val="71"/>
        </w:numPr>
        <w:jc w:val="both"/>
        <w:rPr>
          <w:rFonts w:cs="Times New Roman"/>
        </w:rPr>
      </w:pPr>
      <w:r w:rsidRPr="00A83699">
        <w:rPr>
          <w:rFonts w:cs="Times New Roman"/>
        </w:rPr>
        <w:t>V § 144 ods. 2 sa vypúšťajú slová „alebo ak sú pozbavení spôsobilosti na právne úkony v plnom rozsahu“.</w:t>
      </w:r>
    </w:p>
    <w:p w14:paraId="0F315707" w14:textId="77777777" w:rsidR="004E5502" w:rsidRPr="009A21E7" w:rsidRDefault="004E5502" w:rsidP="004E5502">
      <w:pPr>
        <w:jc w:val="both"/>
        <w:rPr>
          <w:rFonts w:cs="Times New Roman"/>
        </w:rPr>
      </w:pPr>
    </w:p>
    <w:p w14:paraId="72E45A6B" w14:textId="0578457D" w:rsidR="004E5502" w:rsidRPr="00A83699" w:rsidRDefault="004E5502" w:rsidP="00BC6609">
      <w:pPr>
        <w:pStyle w:val="Odsekzoznamu"/>
        <w:numPr>
          <w:ilvl w:val="0"/>
          <w:numId w:val="71"/>
        </w:numPr>
        <w:jc w:val="both"/>
        <w:rPr>
          <w:rFonts w:cs="Times New Roman"/>
        </w:rPr>
      </w:pPr>
      <w:r w:rsidRPr="00A83699">
        <w:rPr>
          <w:rFonts w:cs="Times New Roman"/>
        </w:rPr>
        <w:t>V § 161 ods. 2 sa dopĺňa písmenom e), ktoré znie:</w:t>
      </w:r>
    </w:p>
    <w:p w14:paraId="3D6DA186" w14:textId="77777777" w:rsidR="004E5502" w:rsidRPr="00A83699" w:rsidRDefault="004E5502" w:rsidP="00A83699">
      <w:pPr>
        <w:pStyle w:val="Odsekzoznamu"/>
        <w:jc w:val="both"/>
        <w:rPr>
          <w:rFonts w:cs="Times New Roman"/>
        </w:rPr>
      </w:pPr>
      <w:r w:rsidRPr="00A83699">
        <w:rPr>
          <w:rFonts w:cs="Times New Roman"/>
        </w:rPr>
        <w:t>„e) rozhodnutie a iný úkon týkajúci sa úkonov vykonávateľa poslednej vôle po skončení konania o dedičstve.“.</w:t>
      </w:r>
    </w:p>
    <w:p w14:paraId="31DA65D3" w14:textId="77777777" w:rsidR="004E5502" w:rsidRPr="009A21E7" w:rsidRDefault="004E5502" w:rsidP="004E5502">
      <w:pPr>
        <w:jc w:val="both"/>
        <w:rPr>
          <w:rFonts w:cs="Times New Roman"/>
        </w:rPr>
      </w:pPr>
    </w:p>
    <w:p w14:paraId="228128D2" w14:textId="72751DF0" w:rsidR="004E5502" w:rsidRPr="00A83699" w:rsidRDefault="004E5502" w:rsidP="00BC6609">
      <w:pPr>
        <w:pStyle w:val="Odsekzoznamu"/>
        <w:numPr>
          <w:ilvl w:val="0"/>
          <w:numId w:val="71"/>
        </w:numPr>
        <w:jc w:val="both"/>
        <w:rPr>
          <w:rFonts w:cs="Times New Roman"/>
        </w:rPr>
      </w:pPr>
      <w:r w:rsidRPr="00A83699">
        <w:rPr>
          <w:rFonts w:cs="Times New Roman"/>
        </w:rPr>
        <w:t>Doterajší text § 170 sa označuje ako odsek 1 a dopĺňa sa odsek 2, ktorý znie:</w:t>
      </w:r>
    </w:p>
    <w:p w14:paraId="5007B99C" w14:textId="77777777" w:rsidR="004E5502" w:rsidRPr="00A83699" w:rsidRDefault="004E5502" w:rsidP="00A83699">
      <w:pPr>
        <w:pStyle w:val="Odsekzoznamu"/>
        <w:jc w:val="both"/>
        <w:rPr>
          <w:rFonts w:cs="Times New Roman"/>
        </w:rPr>
      </w:pPr>
      <w:r w:rsidRPr="00A83699">
        <w:rPr>
          <w:rFonts w:cs="Times New Roman"/>
        </w:rPr>
        <w:t>„(2) Vykonávateľ poslednej vôle je účastníkom, ak ide o ustanovenie vykonávateľa poslednej vôle a o odmenu vykonávateľa poslednej vôle.“.</w:t>
      </w:r>
    </w:p>
    <w:p w14:paraId="53686DC9" w14:textId="77777777" w:rsidR="004E5502" w:rsidRPr="009A21E7" w:rsidRDefault="004E5502" w:rsidP="004E5502">
      <w:pPr>
        <w:jc w:val="both"/>
        <w:rPr>
          <w:rFonts w:cs="Times New Roman"/>
        </w:rPr>
      </w:pPr>
    </w:p>
    <w:p w14:paraId="6848A93C" w14:textId="25A48E37" w:rsidR="004E5502" w:rsidRPr="00A83699" w:rsidRDefault="004E5502" w:rsidP="00BC6609">
      <w:pPr>
        <w:pStyle w:val="Odsekzoznamu"/>
        <w:numPr>
          <w:ilvl w:val="0"/>
          <w:numId w:val="71"/>
        </w:numPr>
        <w:jc w:val="both"/>
        <w:rPr>
          <w:rFonts w:cs="Times New Roman"/>
        </w:rPr>
      </w:pPr>
      <w:r w:rsidRPr="00A83699">
        <w:rPr>
          <w:rFonts w:cs="Times New Roman"/>
        </w:rPr>
        <w:t>§ 176 až 178 vrátane nadpisu nad § 176 znejú:</w:t>
      </w:r>
    </w:p>
    <w:p w14:paraId="03284838" w14:textId="77777777" w:rsidR="004E5502" w:rsidRPr="009A21E7" w:rsidRDefault="004E5502" w:rsidP="004E5502">
      <w:pPr>
        <w:jc w:val="both"/>
        <w:rPr>
          <w:rFonts w:cs="Times New Roman"/>
        </w:rPr>
      </w:pPr>
    </w:p>
    <w:p w14:paraId="08EE0ECB" w14:textId="77777777" w:rsidR="00214138" w:rsidRDefault="004E5502" w:rsidP="00214138">
      <w:pPr>
        <w:pStyle w:val="Odsekzoznamu"/>
        <w:jc w:val="center"/>
        <w:rPr>
          <w:rFonts w:cs="Times New Roman"/>
          <w:bCs/>
          <w:spacing w:val="30"/>
        </w:rPr>
      </w:pPr>
      <w:r w:rsidRPr="00214138">
        <w:rPr>
          <w:rFonts w:cs="Times New Roman"/>
          <w:spacing w:val="30"/>
        </w:rPr>
        <w:t>„</w:t>
      </w:r>
      <w:r w:rsidRPr="00214138">
        <w:rPr>
          <w:rFonts w:cs="Times New Roman"/>
          <w:bCs/>
          <w:spacing w:val="30"/>
        </w:rPr>
        <w:t xml:space="preserve">Zisťovanie stavu a obsahu listiny o právnom úkone </w:t>
      </w:r>
    </w:p>
    <w:p w14:paraId="4F738C7F" w14:textId="31619DC3" w:rsidR="004E5502" w:rsidRPr="00214138" w:rsidRDefault="004E5502" w:rsidP="00214138">
      <w:pPr>
        <w:pStyle w:val="Odsekzoznamu"/>
        <w:jc w:val="center"/>
        <w:rPr>
          <w:rFonts w:cs="Times New Roman"/>
          <w:bCs/>
          <w:spacing w:val="30"/>
        </w:rPr>
      </w:pPr>
      <w:r w:rsidRPr="00214138">
        <w:rPr>
          <w:rFonts w:cs="Times New Roman"/>
          <w:bCs/>
          <w:spacing w:val="30"/>
        </w:rPr>
        <w:t>poručiteľa pre prípad smrti</w:t>
      </w:r>
    </w:p>
    <w:p w14:paraId="08D21135" w14:textId="77777777" w:rsidR="00876328" w:rsidRDefault="00876328" w:rsidP="00876328">
      <w:pPr>
        <w:ind w:left="360"/>
        <w:jc w:val="center"/>
        <w:rPr>
          <w:rFonts w:cs="Times New Roman"/>
          <w:bCs/>
        </w:rPr>
      </w:pPr>
    </w:p>
    <w:p w14:paraId="1EE1B42A" w14:textId="712A8F8D" w:rsidR="004E5502" w:rsidRPr="00876328" w:rsidRDefault="004E5502" w:rsidP="00876328">
      <w:pPr>
        <w:ind w:left="360"/>
        <w:jc w:val="center"/>
        <w:rPr>
          <w:rFonts w:cs="Times New Roman"/>
          <w:bCs/>
        </w:rPr>
      </w:pPr>
      <w:r w:rsidRPr="00876328">
        <w:rPr>
          <w:rFonts w:cs="Times New Roman"/>
          <w:bCs/>
        </w:rPr>
        <w:t>§ 176</w:t>
      </w:r>
    </w:p>
    <w:p w14:paraId="22461206" w14:textId="77777777" w:rsidR="004E5502" w:rsidRPr="009A21E7" w:rsidRDefault="004E5502" w:rsidP="004E5502">
      <w:pPr>
        <w:jc w:val="center"/>
        <w:rPr>
          <w:rFonts w:cs="Times New Roman"/>
          <w:bCs/>
        </w:rPr>
      </w:pPr>
    </w:p>
    <w:p w14:paraId="53C9626F" w14:textId="19080C11" w:rsidR="004E5502" w:rsidRPr="00A83699" w:rsidRDefault="004E5502" w:rsidP="00BC6609">
      <w:pPr>
        <w:pStyle w:val="Odsekzoznamu"/>
        <w:numPr>
          <w:ilvl w:val="1"/>
          <w:numId w:val="73"/>
        </w:numPr>
        <w:ind w:left="1066" w:hanging="357"/>
        <w:jc w:val="both"/>
        <w:rPr>
          <w:rFonts w:cs="Times New Roman"/>
        </w:rPr>
      </w:pPr>
      <w:r w:rsidRPr="00A83699">
        <w:rPr>
          <w:rFonts w:cs="Times New Roman"/>
        </w:rPr>
        <w:t xml:space="preserve">Súd bezodkladne vykoná šetrenie v evidencii, ktorá je vedená v Notárskom centrálnom registri listín, či je v nej evidovaná listina o právnom úkone poručiteľa pre prípad smrti (ďalej len „listina pre prípad smrti“), a u ktorého notára je uložená. </w:t>
      </w:r>
    </w:p>
    <w:p w14:paraId="014D80E2" w14:textId="77777777" w:rsidR="004E5502" w:rsidRPr="009A21E7" w:rsidRDefault="004E5502" w:rsidP="00876328">
      <w:pPr>
        <w:ind w:left="1066" w:hanging="357"/>
        <w:jc w:val="both"/>
        <w:rPr>
          <w:rFonts w:cs="Times New Roman"/>
        </w:rPr>
      </w:pPr>
    </w:p>
    <w:p w14:paraId="6FD2187C" w14:textId="2EA8C027" w:rsidR="004E5502" w:rsidRPr="00876328" w:rsidRDefault="004E5502" w:rsidP="00BC6609">
      <w:pPr>
        <w:pStyle w:val="Odsekzoznamu"/>
        <w:numPr>
          <w:ilvl w:val="0"/>
          <w:numId w:val="73"/>
        </w:numPr>
        <w:ind w:left="1066" w:hanging="357"/>
        <w:jc w:val="both"/>
        <w:rPr>
          <w:rFonts w:cs="Times New Roman"/>
        </w:rPr>
      </w:pPr>
      <w:r w:rsidRPr="00876328">
        <w:rPr>
          <w:rFonts w:cs="Times New Roman"/>
        </w:rPr>
        <w:t xml:space="preserve">Ak poručiteľ zanechal listinu pre prípad smrti, súd zistí jej stav a obsah. O zistení stavu a obsahu listiny pre prípad smrti sa vyhotoví zápisnica, ku ktorej sa pevne pripojí úradne osvedčená kópia listiny pre prípad smrti. </w:t>
      </w:r>
    </w:p>
    <w:p w14:paraId="22ADC3C7" w14:textId="77777777" w:rsidR="004E5502" w:rsidRPr="009A21E7" w:rsidRDefault="004E5502" w:rsidP="00876328">
      <w:pPr>
        <w:ind w:left="1066" w:hanging="357"/>
        <w:jc w:val="both"/>
        <w:rPr>
          <w:rFonts w:cs="Times New Roman"/>
        </w:rPr>
      </w:pPr>
    </w:p>
    <w:p w14:paraId="6A0236EB" w14:textId="1AB76ABC" w:rsidR="004E5502" w:rsidRPr="00A83699" w:rsidRDefault="004E5502" w:rsidP="00BC6609">
      <w:pPr>
        <w:pStyle w:val="Odsekzoznamu"/>
        <w:numPr>
          <w:ilvl w:val="0"/>
          <w:numId w:val="73"/>
        </w:numPr>
        <w:ind w:left="1066" w:hanging="357"/>
        <w:jc w:val="both"/>
        <w:rPr>
          <w:rFonts w:cs="Times New Roman"/>
        </w:rPr>
      </w:pPr>
      <w:r w:rsidRPr="00A83699">
        <w:rPr>
          <w:rFonts w:cs="Times New Roman"/>
        </w:rPr>
        <w:t xml:space="preserve">Súd na informatívnom stretnutí oboznámi osoby, ktoré by boli podľa doterajších zistení povolané dediť, s obsahom listiny pre prípad smrti, o ktorom tieto osoby vopred upovedomí. </w:t>
      </w:r>
    </w:p>
    <w:p w14:paraId="7201C888" w14:textId="77777777" w:rsidR="004E5502" w:rsidRPr="009A21E7" w:rsidRDefault="004E5502" w:rsidP="004E5502">
      <w:pPr>
        <w:jc w:val="both"/>
        <w:rPr>
          <w:rFonts w:cs="Times New Roman"/>
        </w:rPr>
      </w:pPr>
    </w:p>
    <w:p w14:paraId="49771094" w14:textId="77777777" w:rsidR="004E5502" w:rsidRPr="00A83699" w:rsidRDefault="004E5502" w:rsidP="00876328">
      <w:pPr>
        <w:pStyle w:val="Odsekzoznamu"/>
        <w:jc w:val="center"/>
        <w:rPr>
          <w:rFonts w:cs="Times New Roman"/>
          <w:bCs/>
        </w:rPr>
      </w:pPr>
      <w:r w:rsidRPr="00A83699">
        <w:rPr>
          <w:rFonts w:cs="Times New Roman"/>
          <w:bCs/>
        </w:rPr>
        <w:t>§ 177</w:t>
      </w:r>
    </w:p>
    <w:p w14:paraId="4A456D39" w14:textId="77777777" w:rsidR="004E5502" w:rsidRPr="009A21E7" w:rsidRDefault="004E5502" w:rsidP="004E5502">
      <w:pPr>
        <w:jc w:val="both"/>
        <w:rPr>
          <w:rFonts w:cs="Times New Roman"/>
        </w:rPr>
      </w:pPr>
    </w:p>
    <w:p w14:paraId="77C3CB50" w14:textId="7F3C6040" w:rsidR="004E5502" w:rsidRPr="00A83699" w:rsidRDefault="004E5502" w:rsidP="00876328">
      <w:pPr>
        <w:pStyle w:val="Odsekzoznamu"/>
        <w:ind w:left="709" w:firstLine="357"/>
        <w:jc w:val="both"/>
        <w:rPr>
          <w:rFonts w:cs="Times New Roman"/>
        </w:rPr>
      </w:pPr>
      <w:r w:rsidRPr="00A83699">
        <w:rPr>
          <w:rFonts w:cs="Times New Roman"/>
        </w:rPr>
        <w:t>Súd umožní nahliadnuť do listiny pre prípad smrti tomu, kto osvedčí, že má na tom právny záujem.</w:t>
      </w:r>
    </w:p>
    <w:p w14:paraId="2D5BBC31" w14:textId="77777777" w:rsidR="004E5502" w:rsidRPr="009A21E7" w:rsidRDefault="004E5502" w:rsidP="004E5502">
      <w:pPr>
        <w:jc w:val="both"/>
        <w:rPr>
          <w:rFonts w:cs="Times New Roman"/>
        </w:rPr>
      </w:pPr>
    </w:p>
    <w:p w14:paraId="334F6EA8" w14:textId="77777777" w:rsidR="004E5502" w:rsidRPr="00A83699" w:rsidRDefault="004E5502" w:rsidP="00876328">
      <w:pPr>
        <w:pStyle w:val="Odsekzoznamu"/>
        <w:jc w:val="center"/>
        <w:rPr>
          <w:rFonts w:cs="Times New Roman"/>
          <w:bCs/>
        </w:rPr>
      </w:pPr>
      <w:r w:rsidRPr="00A83699">
        <w:rPr>
          <w:rFonts w:cs="Times New Roman"/>
          <w:bCs/>
        </w:rPr>
        <w:t>§ 178</w:t>
      </w:r>
    </w:p>
    <w:p w14:paraId="0694D4B0" w14:textId="77777777" w:rsidR="004E5502" w:rsidRPr="009A21E7" w:rsidRDefault="004E5502" w:rsidP="004E5502">
      <w:pPr>
        <w:jc w:val="both"/>
        <w:rPr>
          <w:rFonts w:cs="Times New Roman"/>
        </w:rPr>
      </w:pPr>
    </w:p>
    <w:p w14:paraId="0954E81E" w14:textId="647C1093" w:rsidR="004E5502" w:rsidRPr="00876328" w:rsidRDefault="004E5502" w:rsidP="00876328">
      <w:pPr>
        <w:ind w:left="709" w:firstLine="357"/>
        <w:jc w:val="both"/>
        <w:rPr>
          <w:rFonts w:cs="Times New Roman"/>
        </w:rPr>
      </w:pPr>
      <w:r w:rsidRPr="00876328">
        <w:rPr>
          <w:rFonts w:cs="Times New Roman"/>
        </w:rPr>
        <w:lastRenderedPageBreak/>
        <w:t>Po právoplatnom skončení konania sa založí originál listiny pre prípad smrti do zbierky vyhlásených právnych úkonov pre prípad smrti vedenej na okresnom súde; to neplatí, ak je listina pre prípad smrti spísaná formou notárskej zápisnice.“.</w:t>
      </w:r>
    </w:p>
    <w:p w14:paraId="19598C82" w14:textId="77777777" w:rsidR="004E5502" w:rsidRPr="009A21E7" w:rsidRDefault="004E5502" w:rsidP="004E5502">
      <w:pPr>
        <w:jc w:val="both"/>
        <w:rPr>
          <w:rFonts w:cs="Times New Roman"/>
        </w:rPr>
      </w:pPr>
    </w:p>
    <w:p w14:paraId="1B702741" w14:textId="33D9D9D8" w:rsidR="004E5502" w:rsidRPr="00A83699" w:rsidRDefault="004E5502" w:rsidP="00BC6609">
      <w:pPr>
        <w:pStyle w:val="Odsekzoznamu"/>
        <w:numPr>
          <w:ilvl w:val="0"/>
          <w:numId w:val="71"/>
        </w:numPr>
        <w:jc w:val="both"/>
        <w:rPr>
          <w:rFonts w:cs="Times New Roman"/>
        </w:rPr>
      </w:pPr>
      <w:r w:rsidRPr="00A83699">
        <w:rPr>
          <w:rFonts w:cs="Times New Roman"/>
        </w:rPr>
        <w:t>V § 179 sa vypúšťajú slová „alebo jeho časti“.</w:t>
      </w:r>
    </w:p>
    <w:p w14:paraId="389E9BCA" w14:textId="77777777" w:rsidR="004E5502" w:rsidRPr="009A21E7" w:rsidRDefault="004E5502" w:rsidP="004E5502">
      <w:pPr>
        <w:jc w:val="both"/>
        <w:rPr>
          <w:rFonts w:cs="Times New Roman"/>
        </w:rPr>
      </w:pPr>
    </w:p>
    <w:p w14:paraId="37CB708C" w14:textId="19174410" w:rsidR="004E5502" w:rsidRPr="00A83699" w:rsidRDefault="004E5502" w:rsidP="00BC6609">
      <w:pPr>
        <w:pStyle w:val="Odsekzoznamu"/>
        <w:numPr>
          <w:ilvl w:val="0"/>
          <w:numId w:val="71"/>
        </w:numPr>
        <w:jc w:val="both"/>
        <w:rPr>
          <w:rFonts w:cs="Times New Roman"/>
        </w:rPr>
      </w:pPr>
      <w:r w:rsidRPr="00A83699">
        <w:rPr>
          <w:rFonts w:cs="Times New Roman"/>
        </w:rPr>
        <w:t>§ 182 až 186 vrátane nadpisu nad § 182 znejú:</w:t>
      </w:r>
    </w:p>
    <w:p w14:paraId="396B148A" w14:textId="77777777" w:rsidR="00876328" w:rsidRDefault="00876328" w:rsidP="00876328">
      <w:pPr>
        <w:pStyle w:val="Odsekzoznamu"/>
        <w:jc w:val="center"/>
        <w:rPr>
          <w:rFonts w:cs="Times New Roman"/>
        </w:rPr>
      </w:pPr>
    </w:p>
    <w:p w14:paraId="12A96E5F" w14:textId="3D6DD402" w:rsidR="004E5502" w:rsidRPr="00214138" w:rsidRDefault="004E5502" w:rsidP="00876328">
      <w:pPr>
        <w:pStyle w:val="Odsekzoznamu"/>
        <w:jc w:val="center"/>
        <w:rPr>
          <w:rFonts w:cs="Times New Roman"/>
          <w:bCs/>
          <w:spacing w:val="30"/>
        </w:rPr>
      </w:pPr>
      <w:r w:rsidRPr="00214138">
        <w:rPr>
          <w:rFonts w:cs="Times New Roman"/>
          <w:spacing w:val="30"/>
        </w:rPr>
        <w:t>„</w:t>
      </w:r>
      <w:r w:rsidRPr="00214138">
        <w:rPr>
          <w:rFonts w:cs="Times New Roman"/>
          <w:bCs/>
          <w:spacing w:val="30"/>
        </w:rPr>
        <w:t>Správca dedičstva</w:t>
      </w:r>
    </w:p>
    <w:p w14:paraId="526FDAD3" w14:textId="77777777" w:rsidR="00876328" w:rsidRDefault="00876328" w:rsidP="00876328">
      <w:pPr>
        <w:pStyle w:val="Odsekzoznamu"/>
        <w:jc w:val="center"/>
        <w:rPr>
          <w:rFonts w:cs="Times New Roman"/>
          <w:bCs/>
        </w:rPr>
      </w:pPr>
    </w:p>
    <w:p w14:paraId="08FBFF3E" w14:textId="598B5CB1" w:rsidR="004E5502" w:rsidRPr="00A83699" w:rsidRDefault="004E5502" w:rsidP="00876328">
      <w:pPr>
        <w:pStyle w:val="Odsekzoznamu"/>
        <w:jc w:val="center"/>
        <w:rPr>
          <w:rFonts w:cs="Times New Roman"/>
          <w:bCs/>
        </w:rPr>
      </w:pPr>
      <w:r w:rsidRPr="00A83699">
        <w:rPr>
          <w:rFonts w:cs="Times New Roman"/>
          <w:bCs/>
        </w:rPr>
        <w:t>§ 182</w:t>
      </w:r>
    </w:p>
    <w:p w14:paraId="0931F7B6" w14:textId="77777777" w:rsidR="004E5502" w:rsidRPr="009A21E7" w:rsidRDefault="004E5502" w:rsidP="004E5502">
      <w:pPr>
        <w:jc w:val="both"/>
        <w:rPr>
          <w:rFonts w:cs="Times New Roman"/>
        </w:rPr>
      </w:pPr>
    </w:p>
    <w:p w14:paraId="467BA100" w14:textId="488B6CEA" w:rsidR="004E5502" w:rsidRPr="00A83699" w:rsidRDefault="004E5502" w:rsidP="00BC6609">
      <w:pPr>
        <w:pStyle w:val="Odsekzoznamu"/>
        <w:numPr>
          <w:ilvl w:val="1"/>
          <w:numId w:val="71"/>
        </w:numPr>
        <w:ind w:left="1066" w:hanging="357"/>
        <w:jc w:val="both"/>
        <w:rPr>
          <w:rFonts w:cs="Times New Roman"/>
        </w:rPr>
      </w:pPr>
      <w:r w:rsidRPr="00A83699">
        <w:rPr>
          <w:rFonts w:cs="Times New Roman"/>
        </w:rPr>
        <w:t xml:space="preserve">Ak súd zistí, že poručiteľ ustanovil správcu dedičstva, bezodkladne ho upovedomí  o smrti poručiteľa a o tom, že bol poručiteľom ustanovený za správcu dedičstva. Súčasne ho vyzve, aby do desiatich dní od doručenia tohto upovedomenia oznámil súdu súhlas s výkonom funkcie a poučí ho o tom, že inak funkcia správcu dedičstva nevznikne. </w:t>
      </w:r>
    </w:p>
    <w:p w14:paraId="62B72163" w14:textId="77777777" w:rsidR="004E5502" w:rsidRPr="009A21E7" w:rsidRDefault="004E5502" w:rsidP="00876328">
      <w:pPr>
        <w:ind w:left="1066" w:hanging="357"/>
        <w:jc w:val="both"/>
        <w:rPr>
          <w:rFonts w:cs="Times New Roman"/>
        </w:rPr>
      </w:pPr>
    </w:p>
    <w:p w14:paraId="68427F80" w14:textId="59F6FFC3" w:rsidR="004E5502" w:rsidRPr="00A83699" w:rsidRDefault="004E5502" w:rsidP="00BC6609">
      <w:pPr>
        <w:pStyle w:val="Odsekzoznamu"/>
        <w:numPr>
          <w:ilvl w:val="1"/>
          <w:numId w:val="71"/>
        </w:numPr>
        <w:ind w:left="1066" w:hanging="357"/>
        <w:jc w:val="both"/>
        <w:rPr>
          <w:rFonts w:cs="Times New Roman"/>
        </w:rPr>
      </w:pPr>
      <w:r w:rsidRPr="00A83699">
        <w:rPr>
          <w:rFonts w:cs="Times New Roman"/>
        </w:rPr>
        <w:t xml:space="preserve">Súd bezodkladne po oznámení súhlasu s ustanovením do funkcie správcu dedičstva podľa odseku 1 vydá osvedčenie o správcovi, v ktorom uvedie, kto je správcom dedičstva a o rozsahu jeho oprávnení; osvedčenie doručí správcovi dedičstva a účastníkom konania do vlastných rúk. </w:t>
      </w:r>
    </w:p>
    <w:p w14:paraId="0FDC4EAD" w14:textId="627E2B98" w:rsidR="004E5502" w:rsidRPr="009A21E7" w:rsidRDefault="004E5502" w:rsidP="00876328">
      <w:pPr>
        <w:ind w:left="1066" w:hanging="357"/>
        <w:jc w:val="both"/>
        <w:rPr>
          <w:rFonts w:cs="Times New Roman"/>
        </w:rPr>
      </w:pPr>
    </w:p>
    <w:p w14:paraId="11C2F5E1" w14:textId="1D5B5138" w:rsidR="004E5502" w:rsidRPr="00A83699" w:rsidRDefault="004E5502" w:rsidP="00BC6609">
      <w:pPr>
        <w:pStyle w:val="Odsekzoznamu"/>
        <w:numPr>
          <w:ilvl w:val="1"/>
          <w:numId w:val="71"/>
        </w:numPr>
        <w:ind w:left="1066" w:hanging="357"/>
        <w:jc w:val="both"/>
        <w:rPr>
          <w:rFonts w:cs="Times New Roman"/>
        </w:rPr>
      </w:pPr>
      <w:r w:rsidRPr="00A83699">
        <w:rPr>
          <w:rFonts w:cs="Times New Roman"/>
        </w:rPr>
        <w:t>Ustanovenia odsekov 1 a 2 sa použijú aj v prípade ustanoveného náhradníka.</w:t>
      </w:r>
    </w:p>
    <w:p w14:paraId="7F5F6099" w14:textId="77777777" w:rsidR="004E5502" w:rsidRPr="009A21E7" w:rsidRDefault="004E5502" w:rsidP="004E5502">
      <w:pPr>
        <w:jc w:val="both"/>
        <w:rPr>
          <w:rFonts w:cs="Times New Roman"/>
        </w:rPr>
      </w:pPr>
    </w:p>
    <w:p w14:paraId="0909BFB4" w14:textId="77777777" w:rsidR="004E5502" w:rsidRPr="00A83699" w:rsidRDefault="004E5502" w:rsidP="00876328">
      <w:pPr>
        <w:pStyle w:val="Odsekzoznamu"/>
        <w:jc w:val="center"/>
        <w:rPr>
          <w:rFonts w:cs="Times New Roman"/>
          <w:bCs/>
        </w:rPr>
      </w:pPr>
      <w:r w:rsidRPr="00A83699">
        <w:rPr>
          <w:rFonts w:cs="Times New Roman"/>
          <w:bCs/>
        </w:rPr>
        <w:t>§ 183</w:t>
      </w:r>
    </w:p>
    <w:p w14:paraId="15D22B3C" w14:textId="77777777" w:rsidR="004E5502" w:rsidRPr="009A21E7" w:rsidRDefault="004E5502" w:rsidP="004E5502">
      <w:pPr>
        <w:jc w:val="center"/>
        <w:rPr>
          <w:rFonts w:cs="Times New Roman"/>
          <w:bCs/>
        </w:rPr>
      </w:pPr>
    </w:p>
    <w:p w14:paraId="560C0214" w14:textId="3B2705CD" w:rsidR="004E5502" w:rsidRPr="00A83699" w:rsidRDefault="004E5502" w:rsidP="00BC6609">
      <w:pPr>
        <w:pStyle w:val="Odsekzoznamu"/>
        <w:numPr>
          <w:ilvl w:val="0"/>
          <w:numId w:val="74"/>
        </w:numPr>
        <w:ind w:left="1066" w:hanging="357"/>
        <w:jc w:val="both"/>
        <w:rPr>
          <w:rFonts w:cs="Times New Roman"/>
        </w:rPr>
      </w:pPr>
      <w:r w:rsidRPr="00A83699">
        <w:rPr>
          <w:rFonts w:cs="Times New Roman"/>
        </w:rPr>
        <w:t>Ak správa dedičstva nebol ustanovený poručiteľom podľa § 182, súd ustanoví správcu dedičstva na základe dohody dedičov s jeho súhlasom najmä z okruhu dedičov alebo z okruhu osôb blízkych poručiteľovi; za správcu dedičstva môže súd ustanoviť aj notára, ak v tomto konaní nie je súdnym komisárom. Ak má dedičstvo pripadnúť štátu ako odúmrť, môže súd ustanoviť za správcu dedičstva štát.</w:t>
      </w:r>
    </w:p>
    <w:p w14:paraId="5039D213" w14:textId="77777777" w:rsidR="004E5502" w:rsidRPr="009A21E7" w:rsidRDefault="004E5502" w:rsidP="00876328">
      <w:pPr>
        <w:ind w:left="1066" w:hanging="357"/>
        <w:jc w:val="both"/>
        <w:rPr>
          <w:rFonts w:cs="Times New Roman"/>
        </w:rPr>
      </w:pPr>
    </w:p>
    <w:p w14:paraId="25B8A11E" w14:textId="2E0F44F4" w:rsidR="004E5502" w:rsidRPr="00A83699" w:rsidRDefault="004E5502" w:rsidP="00BC6609">
      <w:pPr>
        <w:pStyle w:val="Odsekzoznamu"/>
        <w:numPr>
          <w:ilvl w:val="0"/>
          <w:numId w:val="74"/>
        </w:numPr>
        <w:ind w:left="1066" w:hanging="357"/>
        <w:jc w:val="both"/>
        <w:rPr>
          <w:rFonts w:cs="Times New Roman"/>
        </w:rPr>
      </w:pPr>
      <w:r w:rsidRPr="00A83699">
        <w:rPr>
          <w:rFonts w:cs="Times New Roman"/>
        </w:rPr>
        <w:t>Funkcia správcu dedičstva vzniká právoplatnosťou uznesenia o ustanovení správcu dedičstva.</w:t>
      </w:r>
    </w:p>
    <w:p w14:paraId="4615FA13" w14:textId="77777777" w:rsidR="004E5502" w:rsidRPr="009A21E7" w:rsidRDefault="004E5502" w:rsidP="00876328">
      <w:pPr>
        <w:ind w:left="1066" w:hanging="357"/>
        <w:jc w:val="both"/>
        <w:rPr>
          <w:rFonts w:cs="Times New Roman"/>
        </w:rPr>
      </w:pPr>
    </w:p>
    <w:p w14:paraId="3709CC4C" w14:textId="2B8AA6A3" w:rsidR="004E5502" w:rsidRPr="00A83699" w:rsidRDefault="004E5502" w:rsidP="00BC6609">
      <w:pPr>
        <w:pStyle w:val="Odsekzoznamu"/>
        <w:numPr>
          <w:ilvl w:val="0"/>
          <w:numId w:val="74"/>
        </w:numPr>
        <w:ind w:left="1066" w:hanging="357"/>
        <w:jc w:val="both"/>
        <w:rPr>
          <w:rFonts w:cs="Times New Roman"/>
        </w:rPr>
      </w:pPr>
      <w:r w:rsidRPr="00A83699">
        <w:rPr>
          <w:rFonts w:cs="Times New Roman"/>
        </w:rPr>
        <w:t xml:space="preserve">Súd vydá ustanovenému správcovi dedičstva osvedčenie o správcovi, v ktorom uvedie kto je správcom dedičstva a o rozsahu jeho oprávnení; osvedčenie o správcovi doručí správcovi dedičstva a účastníkom konania do vlastných rúk.  </w:t>
      </w:r>
    </w:p>
    <w:p w14:paraId="0DEF55A1" w14:textId="77777777" w:rsidR="004E5502" w:rsidRPr="009A21E7" w:rsidRDefault="004E5502" w:rsidP="004E5502">
      <w:pPr>
        <w:jc w:val="both"/>
        <w:rPr>
          <w:rFonts w:cs="Times New Roman"/>
        </w:rPr>
      </w:pPr>
    </w:p>
    <w:p w14:paraId="31B4C90C" w14:textId="77777777" w:rsidR="004E5502" w:rsidRPr="00A83699" w:rsidRDefault="004E5502" w:rsidP="00876328">
      <w:pPr>
        <w:pStyle w:val="Odsekzoznamu"/>
        <w:jc w:val="center"/>
        <w:rPr>
          <w:rFonts w:cs="Times New Roman"/>
          <w:bCs/>
        </w:rPr>
      </w:pPr>
      <w:r w:rsidRPr="00A83699">
        <w:rPr>
          <w:rFonts w:cs="Times New Roman"/>
          <w:bCs/>
        </w:rPr>
        <w:t>§ 184</w:t>
      </w:r>
    </w:p>
    <w:p w14:paraId="0E0770BC" w14:textId="77777777" w:rsidR="004E5502" w:rsidRPr="009A21E7" w:rsidRDefault="004E5502" w:rsidP="004E5502">
      <w:pPr>
        <w:jc w:val="center"/>
        <w:rPr>
          <w:rFonts w:cs="Times New Roman"/>
          <w:bCs/>
        </w:rPr>
      </w:pPr>
    </w:p>
    <w:p w14:paraId="7F9196BD" w14:textId="77777777" w:rsidR="004E5502" w:rsidRPr="00876328" w:rsidRDefault="004E5502" w:rsidP="00876328">
      <w:pPr>
        <w:ind w:left="709" w:firstLine="357"/>
        <w:jc w:val="both"/>
        <w:rPr>
          <w:rFonts w:cs="Times New Roman"/>
        </w:rPr>
      </w:pPr>
      <w:r w:rsidRPr="00876328">
        <w:rPr>
          <w:rFonts w:cs="Times New Roman"/>
        </w:rPr>
        <w:t xml:space="preserve">Ak niet správcu dedičstva, súd vydá na návrh dediča osvedčenie, že správu dedičstva vykonávajú dedičia spoločne a uvedie ich podiely na dedičstve. Súd osvedčenie podľa prvej vety nevydá, ak dedičia neboli spoľahlivo zistení, alebo ak je tu spor o dedičské právo.  </w:t>
      </w:r>
    </w:p>
    <w:p w14:paraId="0F50D882" w14:textId="77777777" w:rsidR="004E5502" w:rsidRPr="009A21E7" w:rsidRDefault="004E5502" w:rsidP="004E5502">
      <w:pPr>
        <w:jc w:val="both"/>
        <w:rPr>
          <w:rFonts w:cs="Times New Roman"/>
        </w:rPr>
      </w:pPr>
    </w:p>
    <w:p w14:paraId="2B8EB2D8" w14:textId="77777777" w:rsidR="004E5502" w:rsidRPr="00A83699" w:rsidRDefault="004E5502" w:rsidP="00876328">
      <w:pPr>
        <w:pStyle w:val="Odsekzoznamu"/>
        <w:jc w:val="center"/>
        <w:rPr>
          <w:rFonts w:cs="Times New Roman"/>
          <w:bCs/>
        </w:rPr>
      </w:pPr>
      <w:r w:rsidRPr="00A83699">
        <w:rPr>
          <w:rFonts w:cs="Times New Roman"/>
          <w:bCs/>
        </w:rPr>
        <w:t>§ 185</w:t>
      </w:r>
    </w:p>
    <w:p w14:paraId="1C0BEBF3" w14:textId="77777777" w:rsidR="004E5502" w:rsidRPr="009A21E7" w:rsidRDefault="004E5502" w:rsidP="004E5502">
      <w:pPr>
        <w:jc w:val="both"/>
        <w:rPr>
          <w:rFonts w:cs="Times New Roman"/>
        </w:rPr>
      </w:pPr>
    </w:p>
    <w:p w14:paraId="1C6FC41D" w14:textId="4E7C9278" w:rsidR="004E5502" w:rsidRPr="00A83699" w:rsidRDefault="004E5502" w:rsidP="00876328">
      <w:pPr>
        <w:pStyle w:val="Odsekzoznamu"/>
        <w:ind w:firstLine="357"/>
        <w:jc w:val="both"/>
        <w:rPr>
          <w:rFonts w:cs="Times New Roman"/>
        </w:rPr>
      </w:pPr>
      <w:r w:rsidRPr="00A83699">
        <w:rPr>
          <w:rFonts w:cs="Times New Roman"/>
        </w:rPr>
        <w:lastRenderedPageBreak/>
        <w:t xml:space="preserve">V odôvodnených prípadoch môže súd rozhodnúť, že dedičia sú povinní zaplatiť preddavok na odmenu správcovi dedičstva ustanoveného súdom podľa § 183. Ak súd nariadil likvidáciu dedičstva, dedič má právo na vrátenie preddavku z výťažku likvidácie dedičstva. Pohľadávka na vrátenie preddavku sa uspokojuje v rovnakom poradí ako pohľadávka správcu dedičstva na odmenu. Ak výťažok nestačí na uspokojenie oboch týchto pohľadávok, pohľadávka na vrátenie preddavku sa uspokojí prednostne. </w:t>
      </w:r>
    </w:p>
    <w:p w14:paraId="06C3567E" w14:textId="77777777" w:rsidR="004E5502" w:rsidRPr="009A21E7" w:rsidRDefault="004E5502" w:rsidP="004E5502">
      <w:pPr>
        <w:jc w:val="both"/>
        <w:rPr>
          <w:rFonts w:cs="Times New Roman"/>
        </w:rPr>
      </w:pPr>
    </w:p>
    <w:p w14:paraId="0ED9DDF8" w14:textId="77777777" w:rsidR="004E5502" w:rsidRPr="00A83699" w:rsidRDefault="004E5502" w:rsidP="00876328">
      <w:pPr>
        <w:pStyle w:val="Odsekzoznamu"/>
        <w:jc w:val="center"/>
        <w:rPr>
          <w:rFonts w:cs="Times New Roman"/>
          <w:bCs/>
        </w:rPr>
      </w:pPr>
      <w:r w:rsidRPr="00A83699">
        <w:rPr>
          <w:rFonts w:cs="Times New Roman"/>
          <w:bCs/>
        </w:rPr>
        <w:t>§ 186</w:t>
      </w:r>
    </w:p>
    <w:p w14:paraId="6DDC01C4" w14:textId="77777777" w:rsidR="004E5502" w:rsidRPr="009A21E7" w:rsidRDefault="004E5502" w:rsidP="004E5502">
      <w:pPr>
        <w:jc w:val="both"/>
        <w:rPr>
          <w:rFonts w:cs="Times New Roman"/>
        </w:rPr>
      </w:pPr>
    </w:p>
    <w:p w14:paraId="57251D6D" w14:textId="5443E1AE" w:rsidR="004E5502" w:rsidRPr="00A83699" w:rsidRDefault="004E5502" w:rsidP="00BC6609">
      <w:pPr>
        <w:pStyle w:val="Odsekzoznamu"/>
        <w:numPr>
          <w:ilvl w:val="0"/>
          <w:numId w:val="75"/>
        </w:numPr>
        <w:ind w:left="1066" w:hanging="357"/>
        <w:jc w:val="both"/>
        <w:rPr>
          <w:rFonts w:cs="Times New Roman"/>
        </w:rPr>
      </w:pPr>
      <w:r w:rsidRPr="00A83699">
        <w:rPr>
          <w:rFonts w:cs="Times New Roman"/>
        </w:rPr>
        <w:t xml:space="preserve">Ak súd rozhodne o rozšírení alebo obmedzení oprávnení správcu dedičstva, vydá nové osvedčenie o správcovi, ktoré doručí správcovi dedičstva a účastníkom konania do vlastných rúk. </w:t>
      </w:r>
    </w:p>
    <w:p w14:paraId="2D37E005" w14:textId="77777777" w:rsidR="004E5502" w:rsidRPr="009A21E7" w:rsidRDefault="004E5502" w:rsidP="00876328">
      <w:pPr>
        <w:ind w:left="1066" w:hanging="357"/>
        <w:jc w:val="both"/>
        <w:rPr>
          <w:rFonts w:cs="Times New Roman"/>
        </w:rPr>
      </w:pPr>
    </w:p>
    <w:p w14:paraId="45E6D07D" w14:textId="370D28B4" w:rsidR="004E5502" w:rsidRPr="00A83699" w:rsidRDefault="004E5502" w:rsidP="00BC6609">
      <w:pPr>
        <w:pStyle w:val="Odsekzoznamu"/>
        <w:numPr>
          <w:ilvl w:val="0"/>
          <w:numId w:val="75"/>
        </w:numPr>
        <w:ind w:left="1066" w:hanging="357"/>
        <w:jc w:val="both"/>
        <w:rPr>
          <w:rFonts w:cs="Times New Roman"/>
        </w:rPr>
      </w:pPr>
      <w:r w:rsidRPr="00A83699">
        <w:rPr>
          <w:rFonts w:cs="Times New Roman"/>
        </w:rPr>
        <w:t>Ak funkcia správcu dedičstva zanikne alebo je z funkcie odvolaný, je povinný bezodkladne vrátiť osvedčenie o správcovi súdu.“.</w:t>
      </w:r>
    </w:p>
    <w:p w14:paraId="42D928D9" w14:textId="77777777" w:rsidR="004E5502" w:rsidRPr="009A21E7" w:rsidRDefault="004E5502" w:rsidP="00876328">
      <w:pPr>
        <w:ind w:left="1066" w:hanging="357"/>
        <w:jc w:val="both"/>
        <w:rPr>
          <w:rFonts w:cs="Times New Roman"/>
        </w:rPr>
      </w:pPr>
    </w:p>
    <w:p w14:paraId="2000D3B7" w14:textId="25F2E73A" w:rsidR="004E5502" w:rsidRPr="00A83699" w:rsidRDefault="004E5502" w:rsidP="00BC6609">
      <w:pPr>
        <w:pStyle w:val="Odsekzoznamu"/>
        <w:numPr>
          <w:ilvl w:val="0"/>
          <w:numId w:val="71"/>
        </w:numPr>
        <w:jc w:val="both"/>
        <w:rPr>
          <w:rFonts w:cs="Times New Roman"/>
        </w:rPr>
      </w:pPr>
      <w:r w:rsidRPr="00A83699">
        <w:rPr>
          <w:rFonts w:cs="Times New Roman"/>
        </w:rPr>
        <w:t>Za § 186 sa vkladajú nové § 186a a 186b, ktoré vrátane nadpisu nad § 186b znejú:</w:t>
      </w:r>
    </w:p>
    <w:p w14:paraId="5000CDC5" w14:textId="77777777" w:rsidR="004E5502" w:rsidRPr="009A21E7" w:rsidRDefault="004E5502" w:rsidP="004E5502">
      <w:pPr>
        <w:jc w:val="both"/>
        <w:rPr>
          <w:rFonts w:cs="Times New Roman"/>
        </w:rPr>
      </w:pPr>
    </w:p>
    <w:p w14:paraId="5AC6E6E0" w14:textId="5399D803" w:rsidR="004E5502" w:rsidRPr="00A83699" w:rsidRDefault="004E5502" w:rsidP="00876328">
      <w:pPr>
        <w:pStyle w:val="Odsekzoznamu"/>
        <w:jc w:val="center"/>
        <w:rPr>
          <w:rFonts w:cs="Times New Roman"/>
          <w:bCs/>
        </w:rPr>
      </w:pPr>
      <w:r w:rsidRPr="00A83699">
        <w:rPr>
          <w:rFonts w:cs="Times New Roman"/>
        </w:rPr>
        <w:t>„</w:t>
      </w:r>
      <w:r w:rsidRPr="00A83699">
        <w:rPr>
          <w:rFonts w:cs="Times New Roman"/>
          <w:bCs/>
        </w:rPr>
        <w:t>§ 186a</w:t>
      </w:r>
    </w:p>
    <w:p w14:paraId="1FD9B0D7" w14:textId="77777777" w:rsidR="004E5502" w:rsidRPr="009A21E7" w:rsidRDefault="004E5502" w:rsidP="004E5502">
      <w:pPr>
        <w:jc w:val="both"/>
        <w:rPr>
          <w:rFonts w:cs="Times New Roman"/>
        </w:rPr>
      </w:pPr>
    </w:p>
    <w:p w14:paraId="1B93FF96" w14:textId="49E2E0DF" w:rsidR="004E5502" w:rsidRPr="00A83699" w:rsidRDefault="004E5502" w:rsidP="00876328">
      <w:pPr>
        <w:pStyle w:val="Odsekzoznamu"/>
        <w:ind w:firstLine="357"/>
        <w:jc w:val="both"/>
        <w:rPr>
          <w:rFonts w:cs="Times New Roman"/>
        </w:rPr>
      </w:pPr>
      <w:r w:rsidRPr="00A83699">
        <w:rPr>
          <w:rFonts w:cs="Times New Roman"/>
        </w:rPr>
        <w:t>Na výzvu súdu správca dedičstva predloží správu o svojej činnosti a vyúčtovanie odmeny. Po zániku funkcie alebo odvolaní z funkcie súdom správca dedičstva bezodkladne predloží súdu konečnú správu o svojej činnosti a vyúčtovanie odmeny.</w:t>
      </w:r>
    </w:p>
    <w:p w14:paraId="17C0D9AA" w14:textId="77777777" w:rsidR="004E5502" w:rsidRPr="009A21E7" w:rsidRDefault="004E5502" w:rsidP="004E5502">
      <w:pPr>
        <w:jc w:val="both"/>
        <w:rPr>
          <w:rFonts w:cs="Times New Roman"/>
        </w:rPr>
      </w:pPr>
    </w:p>
    <w:p w14:paraId="5C6AFCC3" w14:textId="77777777" w:rsidR="004E5502" w:rsidRPr="00A83699" w:rsidRDefault="004E5502" w:rsidP="00876328">
      <w:pPr>
        <w:pStyle w:val="Odsekzoznamu"/>
        <w:jc w:val="center"/>
        <w:rPr>
          <w:rFonts w:cs="Times New Roman"/>
          <w:bCs/>
        </w:rPr>
      </w:pPr>
      <w:r w:rsidRPr="00A83699">
        <w:rPr>
          <w:rFonts w:cs="Times New Roman"/>
          <w:bCs/>
        </w:rPr>
        <w:t>§ 186b</w:t>
      </w:r>
    </w:p>
    <w:p w14:paraId="0F6FB2EA" w14:textId="77777777" w:rsidR="004E5502" w:rsidRPr="00A83699" w:rsidRDefault="004E5502" w:rsidP="00876328">
      <w:pPr>
        <w:pStyle w:val="Odsekzoznamu"/>
        <w:jc w:val="center"/>
        <w:rPr>
          <w:rFonts w:cs="Times New Roman"/>
          <w:bCs/>
        </w:rPr>
      </w:pPr>
      <w:r w:rsidRPr="00A83699">
        <w:rPr>
          <w:rFonts w:cs="Times New Roman"/>
          <w:bCs/>
        </w:rPr>
        <w:t>Vykonávateľ poslednej vôle</w:t>
      </w:r>
    </w:p>
    <w:p w14:paraId="4B2F67F7" w14:textId="77777777" w:rsidR="004E5502" w:rsidRPr="009A21E7" w:rsidRDefault="004E5502" w:rsidP="004E5502">
      <w:pPr>
        <w:jc w:val="both"/>
        <w:rPr>
          <w:rFonts w:cs="Times New Roman"/>
        </w:rPr>
      </w:pPr>
    </w:p>
    <w:p w14:paraId="74B447F8" w14:textId="61159F27" w:rsidR="004E5502" w:rsidRPr="00A83699" w:rsidRDefault="004E5502" w:rsidP="00BC6609">
      <w:pPr>
        <w:pStyle w:val="Odsekzoznamu"/>
        <w:numPr>
          <w:ilvl w:val="1"/>
          <w:numId w:val="71"/>
        </w:numPr>
        <w:ind w:left="1066" w:hanging="357"/>
        <w:jc w:val="both"/>
        <w:rPr>
          <w:rFonts w:cs="Times New Roman"/>
        </w:rPr>
      </w:pPr>
      <w:r w:rsidRPr="00A83699">
        <w:rPr>
          <w:rFonts w:cs="Times New Roman"/>
        </w:rPr>
        <w:t xml:space="preserve">Ak súd zistí, že poručiteľ ustanovil vykonávateľa poslednej vôle, bezodkladne ho upovedomí o smrti poručiteľa a o tom, že bol poručiteľom ustanovený za vykonávateľa poslednej vôle. Súčasne ho vyzve, aby do desiatich dní od doručenia tohto upovedomenia oznámil súdu súhlas s výkonom funkcie a poučí ho o tom, že inak funkcia vykonávateľa poslednej vôle nevznikne. </w:t>
      </w:r>
    </w:p>
    <w:p w14:paraId="4345E5BF" w14:textId="77777777" w:rsidR="004E5502" w:rsidRPr="009A21E7" w:rsidRDefault="004E5502" w:rsidP="00876328">
      <w:pPr>
        <w:ind w:left="1066" w:hanging="357"/>
        <w:jc w:val="both"/>
        <w:rPr>
          <w:rFonts w:cs="Times New Roman"/>
        </w:rPr>
      </w:pPr>
    </w:p>
    <w:p w14:paraId="4339DBBF" w14:textId="5AECDC56" w:rsidR="004E5502" w:rsidRPr="00A83699" w:rsidRDefault="004E5502" w:rsidP="00BC6609">
      <w:pPr>
        <w:pStyle w:val="Odsekzoznamu"/>
        <w:numPr>
          <w:ilvl w:val="1"/>
          <w:numId w:val="71"/>
        </w:numPr>
        <w:ind w:left="1066" w:hanging="357"/>
        <w:jc w:val="both"/>
        <w:rPr>
          <w:rFonts w:cs="Times New Roman"/>
        </w:rPr>
      </w:pPr>
      <w:r w:rsidRPr="00A83699">
        <w:rPr>
          <w:rFonts w:cs="Times New Roman"/>
        </w:rPr>
        <w:t>Súd bezodkladne po oznámení súhlasu s ustanovením do funkcie vykonávateľa poslednej vôle podľa odseku 1 vydá osvedčenie o vykonávateľovi; osvedčenie o vykonávateľovi sa doručí vykonávateľovi poslednej vôle.</w:t>
      </w:r>
    </w:p>
    <w:p w14:paraId="6816E45A" w14:textId="77777777" w:rsidR="004E5502" w:rsidRPr="009A21E7" w:rsidRDefault="004E5502" w:rsidP="00876328">
      <w:pPr>
        <w:ind w:left="1066" w:hanging="357"/>
        <w:jc w:val="both"/>
        <w:rPr>
          <w:rFonts w:cs="Times New Roman"/>
        </w:rPr>
      </w:pPr>
    </w:p>
    <w:p w14:paraId="1DB00289" w14:textId="6E98D8C9" w:rsidR="004E5502" w:rsidRDefault="004E5502" w:rsidP="00BC6609">
      <w:pPr>
        <w:pStyle w:val="Odsekzoznamu"/>
        <w:numPr>
          <w:ilvl w:val="1"/>
          <w:numId w:val="71"/>
        </w:numPr>
        <w:ind w:left="1066" w:hanging="357"/>
        <w:jc w:val="both"/>
        <w:rPr>
          <w:rFonts w:cs="Times New Roman"/>
        </w:rPr>
      </w:pPr>
      <w:r w:rsidRPr="00A83699">
        <w:rPr>
          <w:rFonts w:cs="Times New Roman"/>
        </w:rPr>
        <w:t>Vykonávateľ poslednej vôle je v konaní o dedičstve oprávnený na všetky procesné úkony, ktoré môže vykonať účastník.“.</w:t>
      </w:r>
    </w:p>
    <w:p w14:paraId="78C17C3F" w14:textId="77777777" w:rsidR="00214138" w:rsidRPr="00A83699" w:rsidRDefault="00214138" w:rsidP="00214138">
      <w:pPr>
        <w:pStyle w:val="Odsekzoznamu"/>
        <w:ind w:left="1066"/>
        <w:jc w:val="both"/>
        <w:rPr>
          <w:rFonts w:cs="Times New Roman"/>
        </w:rPr>
      </w:pPr>
    </w:p>
    <w:p w14:paraId="237C64B9" w14:textId="59262407" w:rsidR="004E5502" w:rsidRPr="00A83699" w:rsidRDefault="004E5502" w:rsidP="00BC6609">
      <w:pPr>
        <w:pStyle w:val="Odsekzoznamu"/>
        <w:numPr>
          <w:ilvl w:val="0"/>
          <w:numId w:val="71"/>
        </w:numPr>
        <w:jc w:val="both"/>
        <w:rPr>
          <w:rFonts w:cs="Times New Roman"/>
        </w:rPr>
      </w:pPr>
      <w:r w:rsidRPr="00A83699">
        <w:rPr>
          <w:rFonts w:cs="Times New Roman"/>
        </w:rPr>
        <w:t>§ 194 sa dopĺňa odsekom 4, ktorý znie:</w:t>
      </w:r>
    </w:p>
    <w:p w14:paraId="7630E552" w14:textId="77777777" w:rsidR="004E5502" w:rsidRPr="00A83699" w:rsidRDefault="004E5502" w:rsidP="00876328">
      <w:pPr>
        <w:pStyle w:val="Odsekzoznamu"/>
        <w:jc w:val="both"/>
        <w:rPr>
          <w:rFonts w:cs="Times New Roman"/>
        </w:rPr>
      </w:pPr>
      <w:r w:rsidRPr="00A83699">
        <w:rPr>
          <w:rFonts w:cs="Times New Roman"/>
        </w:rPr>
        <w:t>„(4) Súd postupuje podľa odsekov 1 až 3 aj vtedy, ak ide o započítanie daru na podiel na dedičstve alebo o zistenie výšky nároku na povinný podiel a hodnota daru alebo hodnota majetku poručiteľa je medzi účastníkmi sporná.“.</w:t>
      </w:r>
    </w:p>
    <w:p w14:paraId="4CDA6C01" w14:textId="77777777" w:rsidR="004E5502" w:rsidRPr="009A21E7" w:rsidRDefault="004E5502" w:rsidP="004E5502">
      <w:pPr>
        <w:jc w:val="both"/>
        <w:rPr>
          <w:rFonts w:cs="Times New Roman"/>
        </w:rPr>
      </w:pPr>
    </w:p>
    <w:p w14:paraId="726E4DE2" w14:textId="7AE9891D" w:rsidR="004E5502" w:rsidRPr="00A83699" w:rsidRDefault="004E5502" w:rsidP="00BC6609">
      <w:pPr>
        <w:pStyle w:val="Odsekzoznamu"/>
        <w:numPr>
          <w:ilvl w:val="0"/>
          <w:numId w:val="71"/>
        </w:numPr>
        <w:jc w:val="both"/>
        <w:rPr>
          <w:rFonts w:cs="Times New Roman"/>
        </w:rPr>
      </w:pPr>
      <w:r w:rsidRPr="00A83699">
        <w:rPr>
          <w:rFonts w:cs="Times New Roman"/>
        </w:rPr>
        <w:t xml:space="preserve"> § 199 znie:</w:t>
      </w:r>
    </w:p>
    <w:p w14:paraId="0CAECA0C" w14:textId="77777777" w:rsidR="004E5502" w:rsidRPr="00A83699" w:rsidRDefault="004E5502" w:rsidP="00876328">
      <w:pPr>
        <w:pStyle w:val="Odsekzoznamu"/>
        <w:jc w:val="center"/>
        <w:rPr>
          <w:rFonts w:cs="Times New Roman"/>
          <w:bCs/>
        </w:rPr>
      </w:pPr>
      <w:r w:rsidRPr="00A83699">
        <w:rPr>
          <w:rFonts w:cs="Times New Roman"/>
        </w:rPr>
        <w:t>„</w:t>
      </w:r>
      <w:r w:rsidRPr="00A83699">
        <w:rPr>
          <w:rFonts w:cs="Times New Roman"/>
          <w:bCs/>
        </w:rPr>
        <w:t>§ 199</w:t>
      </w:r>
    </w:p>
    <w:p w14:paraId="48963D9F" w14:textId="77777777" w:rsidR="004E5502" w:rsidRPr="009A21E7" w:rsidRDefault="004E5502" w:rsidP="004E5502">
      <w:pPr>
        <w:jc w:val="center"/>
        <w:rPr>
          <w:rFonts w:cs="Times New Roman"/>
          <w:bCs/>
        </w:rPr>
      </w:pPr>
    </w:p>
    <w:p w14:paraId="2889D40D" w14:textId="63561BF6" w:rsidR="004E5502" w:rsidRPr="00A83699" w:rsidRDefault="004E5502" w:rsidP="00BC6609">
      <w:pPr>
        <w:pStyle w:val="Odsekzoznamu"/>
        <w:numPr>
          <w:ilvl w:val="1"/>
          <w:numId w:val="71"/>
        </w:numPr>
        <w:ind w:left="1066" w:hanging="357"/>
        <w:jc w:val="both"/>
        <w:rPr>
          <w:rFonts w:cs="Times New Roman"/>
        </w:rPr>
      </w:pPr>
      <w:r w:rsidRPr="00A83699">
        <w:rPr>
          <w:rFonts w:cs="Times New Roman"/>
        </w:rPr>
        <w:t>Konvokáciu veriteľov vykoná súd uznesením.</w:t>
      </w:r>
    </w:p>
    <w:p w14:paraId="56881394" w14:textId="77777777" w:rsidR="004E5502" w:rsidRPr="009A21E7" w:rsidRDefault="004E5502" w:rsidP="00876328">
      <w:pPr>
        <w:ind w:left="1066" w:hanging="357"/>
        <w:jc w:val="both"/>
        <w:rPr>
          <w:rFonts w:cs="Times New Roman"/>
        </w:rPr>
      </w:pPr>
    </w:p>
    <w:p w14:paraId="4A98B836" w14:textId="4FF4FEA1" w:rsidR="004E5502" w:rsidRPr="00A83699" w:rsidRDefault="004E5502" w:rsidP="00BC6609">
      <w:pPr>
        <w:pStyle w:val="Odsekzoznamu"/>
        <w:numPr>
          <w:ilvl w:val="1"/>
          <w:numId w:val="71"/>
        </w:numPr>
        <w:ind w:left="1066" w:hanging="357"/>
        <w:jc w:val="both"/>
        <w:rPr>
          <w:rFonts w:cs="Times New Roman"/>
        </w:rPr>
      </w:pPr>
      <w:r w:rsidRPr="00A83699">
        <w:rPr>
          <w:rFonts w:cs="Times New Roman"/>
        </w:rPr>
        <w:t>Uznesenie sa zverejní na úradnej tabuli súdu a na webovom sídle Notárskej komory Slovenskej republiky.“.</w:t>
      </w:r>
    </w:p>
    <w:p w14:paraId="5FDFC003" w14:textId="77777777" w:rsidR="004E5502" w:rsidRPr="009A21E7" w:rsidRDefault="004E5502" w:rsidP="00876328">
      <w:pPr>
        <w:ind w:left="1066" w:hanging="357"/>
        <w:jc w:val="both"/>
        <w:rPr>
          <w:rFonts w:cs="Times New Roman"/>
        </w:rPr>
      </w:pPr>
    </w:p>
    <w:p w14:paraId="7477BB58" w14:textId="7A26E819" w:rsidR="00645D3F" w:rsidRDefault="00645D3F" w:rsidP="00BC6609">
      <w:pPr>
        <w:pStyle w:val="Odsekzoznamu"/>
        <w:numPr>
          <w:ilvl w:val="0"/>
          <w:numId w:val="71"/>
        </w:numPr>
        <w:jc w:val="both"/>
        <w:rPr>
          <w:rFonts w:cs="Times New Roman"/>
        </w:rPr>
      </w:pPr>
      <w:r>
        <w:rPr>
          <w:rFonts w:cs="Times New Roman"/>
        </w:rPr>
        <w:t>§ 201 sa vypúšťa.</w:t>
      </w:r>
    </w:p>
    <w:p w14:paraId="41A2FA9F" w14:textId="77777777" w:rsidR="00645D3F" w:rsidRDefault="00645D3F" w:rsidP="00645D3F">
      <w:pPr>
        <w:pStyle w:val="Odsekzoznamu"/>
        <w:jc w:val="both"/>
        <w:rPr>
          <w:rFonts w:cs="Times New Roman"/>
        </w:rPr>
      </w:pPr>
    </w:p>
    <w:p w14:paraId="25D62F79" w14:textId="668E1991" w:rsidR="004E5502" w:rsidRPr="00A83699" w:rsidRDefault="004E5502" w:rsidP="00BC6609">
      <w:pPr>
        <w:pStyle w:val="Odsekzoznamu"/>
        <w:numPr>
          <w:ilvl w:val="0"/>
          <w:numId w:val="71"/>
        </w:numPr>
        <w:jc w:val="both"/>
        <w:rPr>
          <w:rFonts w:cs="Times New Roman"/>
        </w:rPr>
      </w:pPr>
      <w:r w:rsidRPr="00A83699">
        <w:rPr>
          <w:rFonts w:cs="Times New Roman"/>
        </w:rPr>
        <w:t>§ 203 sa dopĺňa odsekom 3, ktorý znie:</w:t>
      </w:r>
    </w:p>
    <w:p w14:paraId="24E7FC84" w14:textId="77777777" w:rsidR="004E5502" w:rsidRPr="00A83699" w:rsidRDefault="004E5502" w:rsidP="00876328">
      <w:pPr>
        <w:pStyle w:val="Odsekzoznamu"/>
        <w:jc w:val="both"/>
        <w:rPr>
          <w:rFonts w:cs="Times New Roman"/>
        </w:rPr>
      </w:pPr>
      <w:r w:rsidRPr="00A83699">
        <w:rPr>
          <w:rFonts w:cs="Times New Roman"/>
        </w:rPr>
        <w:t>„(3) Súd v uznesení podľa odseku 1 rozhodne aj o odmene a primeraných a účelných nákladoch správcu dedičstva a vykonávateľa poslednej vôle, ak bol ustanovený.“.</w:t>
      </w:r>
    </w:p>
    <w:p w14:paraId="72CF1955" w14:textId="77777777" w:rsidR="004E5502" w:rsidRPr="009A21E7" w:rsidRDefault="004E5502" w:rsidP="004E5502">
      <w:pPr>
        <w:jc w:val="both"/>
        <w:rPr>
          <w:rFonts w:cs="Times New Roman"/>
        </w:rPr>
      </w:pPr>
    </w:p>
    <w:p w14:paraId="0E0BD9BA" w14:textId="60FA33A0" w:rsidR="004E5502" w:rsidRPr="00A83699" w:rsidRDefault="004E5502" w:rsidP="00BC6609">
      <w:pPr>
        <w:pStyle w:val="Odsekzoznamu"/>
        <w:numPr>
          <w:ilvl w:val="0"/>
          <w:numId w:val="71"/>
        </w:numPr>
        <w:jc w:val="both"/>
        <w:rPr>
          <w:rFonts w:cs="Times New Roman"/>
        </w:rPr>
      </w:pPr>
      <w:r w:rsidRPr="00A83699">
        <w:rPr>
          <w:rFonts w:cs="Times New Roman"/>
        </w:rPr>
        <w:t>V § 205 sa vypúšťajú odseky 1 a 2.</w:t>
      </w:r>
    </w:p>
    <w:p w14:paraId="77AC742E" w14:textId="77777777" w:rsidR="004E5502" w:rsidRPr="009A21E7" w:rsidRDefault="004E5502" w:rsidP="004E5502">
      <w:pPr>
        <w:jc w:val="both"/>
        <w:rPr>
          <w:rFonts w:cs="Times New Roman"/>
        </w:rPr>
      </w:pPr>
    </w:p>
    <w:p w14:paraId="2DF21115" w14:textId="77777777" w:rsidR="004E5502" w:rsidRPr="00A83699" w:rsidRDefault="004E5502" w:rsidP="00876328">
      <w:pPr>
        <w:pStyle w:val="Odsekzoznamu"/>
        <w:jc w:val="both"/>
        <w:rPr>
          <w:rFonts w:cs="Times New Roman"/>
        </w:rPr>
      </w:pPr>
      <w:r w:rsidRPr="00A83699">
        <w:rPr>
          <w:rFonts w:cs="Times New Roman"/>
        </w:rPr>
        <w:t>Doterajšie odseky 3 a 4 sa označujú ako odseky 1 a 2.</w:t>
      </w:r>
    </w:p>
    <w:p w14:paraId="3A861C95" w14:textId="77777777" w:rsidR="004E5502" w:rsidRPr="009A21E7" w:rsidRDefault="004E5502" w:rsidP="004E5502">
      <w:pPr>
        <w:jc w:val="both"/>
        <w:rPr>
          <w:rFonts w:cs="Times New Roman"/>
        </w:rPr>
      </w:pPr>
    </w:p>
    <w:p w14:paraId="460364AF" w14:textId="3EF49994" w:rsidR="004E5502" w:rsidRPr="00A83699" w:rsidRDefault="004E5502" w:rsidP="00BC6609">
      <w:pPr>
        <w:pStyle w:val="Odsekzoznamu"/>
        <w:numPr>
          <w:ilvl w:val="0"/>
          <w:numId w:val="71"/>
        </w:numPr>
        <w:jc w:val="both"/>
        <w:rPr>
          <w:rFonts w:cs="Times New Roman"/>
        </w:rPr>
      </w:pPr>
      <w:r w:rsidRPr="00A83699">
        <w:rPr>
          <w:rFonts w:cs="Times New Roman"/>
        </w:rPr>
        <w:t>§ 208 znie:</w:t>
      </w:r>
    </w:p>
    <w:p w14:paraId="0B3A5E47" w14:textId="2CC83A5C" w:rsidR="004E5502" w:rsidRPr="00A83699" w:rsidRDefault="00876328" w:rsidP="00876328">
      <w:pPr>
        <w:pStyle w:val="Odsekzoznamu"/>
        <w:jc w:val="center"/>
        <w:rPr>
          <w:rFonts w:cs="Times New Roman"/>
          <w:bCs/>
        </w:rPr>
      </w:pPr>
      <w:r>
        <w:rPr>
          <w:rFonts w:cs="Times New Roman"/>
          <w:bCs/>
        </w:rPr>
        <w:t>„</w:t>
      </w:r>
      <w:r w:rsidR="004E5502" w:rsidRPr="00A83699">
        <w:rPr>
          <w:rFonts w:cs="Times New Roman"/>
          <w:bCs/>
        </w:rPr>
        <w:t>§ 208</w:t>
      </w:r>
    </w:p>
    <w:p w14:paraId="713E21F9" w14:textId="77777777" w:rsidR="004E5502" w:rsidRPr="009A21E7" w:rsidRDefault="004E5502" w:rsidP="004E5502">
      <w:pPr>
        <w:jc w:val="center"/>
        <w:rPr>
          <w:rFonts w:cs="Times New Roman"/>
          <w:bCs/>
        </w:rPr>
      </w:pPr>
    </w:p>
    <w:p w14:paraId="593F6EF5" w14:textId="5EC10AC2" w:rsidR="004E5502" w:rsidRPr="00A83699" w:rsidRDefault="004E5502" w:rsidP="00BC6609">
      <w:pPr>
        <w:pStyle w:val="Odsekzoznamu"/>
        <w:numPr>
          <w:ilvl w:val="1"/>
          <w:numId w:val="71"/>
        </w:numPr>
        <w:ind w:left="1066" w:hanging="357"/>
        <w:jc w:val="both"/>
        <w:rPr>
          <w:rFonts w:cs="Times New Roman"/>
        </w:rPr>
      </w:pPr>
      <w:r w:rsidRPr="00A83699">
        <w:rPr>
          <w:rFonts w:cs="Times New Roman"/>
        </w:rPr>
        <w:t xml:space="preserve">Súd zostaví návrh rozvrhu výťažku likvidácie dedičstva medzi veriteľov, ktorí prihlásili svoje pohľadávky. Súd doručí návrh rozvrhu výťažku účastníkom. </w:t>
      </w:r>
    </w:p>
    <w:p w14:paraId="0F7EE296" w14:textId="77777777" w:rsidR="004E5502" w:rsidRPr="009A21E7" w:rsidRDefault="004E5502" w:rsidP="0087407F">
      <w:pPr>
        <w:ind w:left="1066" w:hanging="357"/>
        <w:jc w:val="both"/>
        <w:rPr>
          <w:rFonts w:cs="Times New Roman"/>
        </w:rPr>
      </w:pPr>
    </w:p>
    <w:p w14:paraId="71908A70" w14:textId="01B8F4C9" w:rsidR="004E5502" w:rsidRPr="00A83699" w:rsidRDefault="004E5502" w:rsidP="00BC6609">
      <w:pPr>
        <w:pStyle w:val="Odsekzoznamu"/>
        <w:numPr>
          <w:ilvl w:val="1"/>
          <w:numId w:val="71"/>
        </w:numPr>
        <w:ind w:left="1066" w:hanging="357"/>
        <w:jc w:val="both"/>
        <w:rPr>
          <w:rFonts w:cs="Times New Roman"/>
        </w:rPr>
      </w:pPr>
      <w:r w:rsidRPr="00A83699">
        <w:rPr>
          <w:rFonts w:cs="Times New Roman"/>
        </w:rPr>
        <w:t xml:space="preserve">Účastník môže v lehote siedmich dní podať odôvodnené námietky proti návrhu rozvrhu výťažku. V námietkach možno poprieť pohľadávku, čo do pravosti, výšky alebo poradia, alebo uviesť iné dôvody, pre ktoré je návrh rozvrhu výťažku zostavený nesprávne. </w:t>
      </w:r>
    </w:p>
    <w:p w14:paraId="32F8A982" w14:textId="77777777" w:rsidR="004E5502" w:rsidRPr="009A21E7" w:rsidRDefault="004E5502" w:rsidP="0087407F">
      <w:pPr>
        <w:ind w:left="1066" w:hanging="357"/>
        <w:jc w:val="both"/>
        <w:rPr>
          <w:rFonts w:cs="Times New Roman"/>
        </w:rPr>
      </w:pPr>
    </w:p>
    <w:p w14:paraId="511BD7EF" w14:textId="17A6D154" w:rsidR="004E5502" w:rsidRPr="00A83699" w:rsidRDefault="004E5502" w:rsidP="00BC6609">
      <w:pPr>
        <w:pStyle w:val="Odsekzoznamu"/>
        <w:numPr>
          <w:ilvl w:val="1"/>
          <w:numId w:val="71"/>
        </w:numPr>
        <w:ind w:left="1066" w:hanging="357"/>
        <w:jc w:val="both"/>
        <w:rPr>
          <w:rFonts w:cs="Times New Roman"/>
        </w:rPr>
      </w:pPr>
      <w:r w:rsidRPr="00A83699">
        <w:rPr>
          <w:rFonts w:cs="Times New Roman"/>
        </w:rPr>
        <w:t xml:space="preserve">Po uplynutí lehoty podľa odseku 2 súd vydá uznesenie o rozvrhu výťažku. Ak posúdenie popieracieho prejavu závisí od zistenia sporných skutočností, súd popretú pohľadávku zaradí do rozvrhu a odkáže toho, kto poprel pohľadávku, aby v lehote siedmich dní preukázal, že popretie pohľadávky uplatnil žalobou. </w:t>
      </w:r>
    </w:p>
    <w:p w14:paraId="2FB598DF" w14:textId="77777777" w:rsidR="004E5502" w:rsidRPr="009A21E7" w:rsidRDefault="004E5502" w:rsidP="0087407F">
      <w:pPr>
        <w:ind w:left="1066" w:hanging="357"/>
        <w:jc w:val="both"/>
        <w:rPr>
          <w:rFonts w:cs="Times New Roman"/>
        </w:rPr>
      </w:pPr>
    </w:p>
    <w:p w14:paraId="3437BF5F" w14:textId="6BF7B15E" w:rsidR="004E5502" w:rsidRPr="00A83699" w:rsidRDefault="004E5502" w:rsidP="00BC6609">
      <w:pPr>
        <w:pStyle w:val="Odsekzoznamu"/>
        <w:numPr>
          <w:ilvl w:val="1"/>
          <w:numId w:val="71"/>
        </w:numPr>
        <w:ind w:left="1066" w:hanging="357"/>
        <w:jc w:val="both"/>
        <w:rPr>
          <w:rFonts w:cs="Times New Roman"/>
        </w:rPr>
      </w:pPr>
      <w:r w:rsidRPr="00A83699">
        <w:rPr>
          <w:rFonts w:cs="Times New Roman"/>
        </w:rPr>
        <w:t>Súd poukáže do siedmich dní od právoplatnosti uznesenia o rozvrhu výťažku oprávneným osobám prikázané sumy s výnimkou nárokov, ktoré boli uplatnené žalobou podľa odseku 3.</w:t>
      </w:r>
    </w:p>
    <w:p w14:paraId="05199D06" w14:textId="77777777" w:rsidR="004E5502" w:rsidRPr="009A21E7" w:rsidRDefault="004E5502" w:rsidP="0087407F">
      <w:pPr>
        <w:ind w:left="1066" w:hanging="357"/>
        <w:jc w:val="both"/>
        <w:rPr>
          <w:rFonts w:cs="Times New Roman"/>
        </w:rPr>
      </w:pPr>
    </w:p>
    <w:p w14:paraId="59B5674B" w14:textId="76E1478E" w:rsidR="004E5502" w:rsidRPr="00A83699" w:rsidRDefault="004E5502" w:rsidP="00BC6609">
      <w:pPr>
        <w:pStyle w:val="Odsekzoznamu"/>
        <w:numPr>
          <w:ilvl w:val="1"/>
          <w:numId w:val="71"/>
        </w:numPr>
        <w:ind w:left="1066" w:hanging="357"/>
        <w:jc w:val="both"/>
        <w:rPr>
          <w:rFonts w:cs="Times New Roman"/>
        </w:rPr>
      </w:pPr>
      <w:r w:rsidRPr="00A83699">
        <w:rPr>
          <w:rFonts w:cs="Times New Roman"/>
        </w:rPr>
        <w:t>Rozsudok o žalobe podľa odseku 3 je záväzný voči všetkým dedičom a veriteľom. Ak súd žalobe vyhovel, súd zostaví dodatočný návrh rozvrhu výťažku. Ak súd žalobu zamietol alebo, ak bolo konanie o žalobe zastavené, súd poukáže zadržanú sumu podľa uznesenia o rozvrhu výťažku.</w:t>
      </w:r>
    </w:p>
    <w:p w14:paraId="094AA835" w14:textId="77777777" w:rsidR="004E5502" w:rsidRPr="009A21E7" w:rsidRDefault="004E5502" w:rsidP="0087407F">
      <w:pPr>
        <w:ind w:left="1066" w:hanging="357"/>
        <w:jc w:val="both"/>
        <w:rPr>
          <w:rFonts w:cs="Times New Roman"/>
        </w:rPr>
      </w:pPr>
    </w:p>
    <w:p w14:paraId="1F488289" w14:textId="6209A08C" w:rsidR="004E5502" w:rsidRPr="00A83699" w:rsidRDefault="004E5502" w:rsidP="00BC6609">
      <w:pPr>
        <w:pStyle w:val="Odsekzoznamu"/>
        <w:numPr>
          <w:ilvl w:val="1"/>
          <w:numId w:val="71"/>
        </w:numPr>
        <w:ind w:left="1066" w:hanging="357"/>
        <w:jc w:val="both"/>
        <w:rPr>
          <w:rFonts w:cs="Times New Roman"/>
        </w:rPr>
      </w:pPr>
      <w:r w:rsidRPr="00A83699">
        <w:rPr>
          <w:rFonts w:cs="Times New Roman"/>
        </w:rPr>
        <w:t xml:space="preserve">Ak je to účelné, súd môže zostaviť návrh rozvrhu časti výťažku. Odseky 1 až 5 sa použijú primerane.“.    </w:t>
      </w:r>
    </w:p>
    <w:p w14:paraId="3BC496E3" w14:textId="77777777" w:rsidR="004E5502" w:rsidRPr="009A21E7" w:rsidRDefault="004E5502" w:rsidP="004E5502">
      <w:pPr>
        <w:jc w:val="both"/>
        <w:rPr>
          <w:rFonts w:cs="Times New Roman"/>
        </w:rPr>
      </w:pPr>
    </w:p>
    <w:p w14:paraId="7FDD697D" w14:textId="2EB70631" w:rsidR="004E5502" w:rsidRPr="00A83699" w:rsidRDefault="004E5502" w:rsidP="00BC6609">
      <w:pPr>
        <w:pStyle w:val="Odsekzoznamu"/>
        <w:numPr>
          <w:ilvl w:val="0"/>
          <w:numId w:val="71"/>
        </w:numPr>
        <w:jc w:val="both"/>
        <w:rPr>
          <w:rFonts w:cs="Times New Roman"/>
        </w:rPr>
      </w:pPr>
      <w:r w:rsidRPr="00A83699">
        <w:rPr>
          <w:rFonts w:cs="Times New Roman"/>
        </w:rPr>
        <w:t>§ 212 znie:</w:t>
      </w:r>
    </w:p>
    <w:p w14:paraId="6C24D73E" w14:textId="77777777" w:rsidR="004E5502" w:rsidRPr="00A83699" w:rsidRDefault="004E5502" w:rsidP="0087407F">
      <w:pPr>
        <w:pStyle w:val="Odsekzoznamu"/>
        <w:jc w:val="center"/>
        <w:rPr>
          <w:rFonts w:cs="Times New Roman"/>
          <w:bCs/>
        </w:rPr>
      </w:pPr>
      <w:r w:rsidRPr="00A83699">
        <w:rPr>
          <w:rFonts w:cs="Times New Roman"/>
        </w:rPr>
        <w:t>„</w:t>
      </w:r>
      <w:r w:rsidRPr="00A83699">
        <w:rPr>
          <w:rFonts w:cs="Times New Roman"/>
          <w:bCs/>
        </w:rPr>
        <w:t>§ 212</w:t>
      </w:r>
    </w:p>
    <w:p w14:paraId="0066C602" w14:textId="77777777" w:rsidR="00972213" w:rsidRPr="009A21E7" w:rsidRDefault="00972213" w:rsidP="0087407F">
      <w:pPr>
        <w:ind w:left="1066" w:hanging="357"/>
        <w:jc w:val="both"/>
        <w:rPr>
          <w:rFonts w:cs="Times New Roman"/>
        </w:rPr>
      </w:pPr>
    </w:p>
    <w:p w14:paraId="5C626905" w14:textId="6047B326" w:rsidR="004E5502" w:rsidRPr="00A83699" w:rsidRDefault="004E5502" w:rsidP="00BC6609">
      <w:pPr>
        <w:pStyle w:val="Odsekzoznamu"/>
        <w:numPr>
          <w:ilvl w:val="1"/>
          <w:numId w:val="71"/>
        </w:numPr>
        <w:ind w:left="1066" w:hanging="357"/>
        <w:jc w:val="both"/>
        <w:rPr>
          <w:rFonts w:cs="Times New Roman"/>
        </w:rPr>
      </w:pPr>
      <w:r w:rsidRPr="00A83699">
        <w:rPr>
          <w:rFonts w:cs="Times New Roman"/>
        </w:rPr>
        <w:t xml:space="preserve">Nezaradenie veci do súpisu majetku poručiteľa, dlhu do súpisu pozostalostných dlhov alebo neprihliadnutie na vec alebo dlh v dôsledku postupu podľa § 198 nebráni účastníkom, aby sa domáhali svojho práva žalobou. </w:t>
      </w:r>
    </w:p>
    <w:p w14:paraId="445FF896" w14:textId="77777777" w:rsidR="00972213" w:rsidRPr="009A21E7" w:rsidRDefault="00972213" w:rsidP="0087407F">
      <w:pPr>
        <w:ind w:left="1066" w:hanging="357"/>
        <w:jc w:val="both"/>
        <w:rPr>
          <w:rFonts w:cs="Times New Roman"/>
        </w:rPr>
      </w:pPr>
    </w:p>
    <w:p w14:paraId="4663DCA0" w14:textId="4FD1320F" w:rsidR="004E5502" w:rsidRPr="00A83699" w:rsidRDefault="004E5502" w:rsidP="00BC6609">
      <w:pPr>
        <w:pStyle w:val="Odsekzoznamu"/>
        <w:numPr>
          <w:ilvl w:val="1"/>
          <w:numId w:val="71"/>
        </w:numPr>
        <w:ind w:left="1066" w:hanging="357"/>
        <w:jc w:val="both"/>
        <w:rPr>
          <w:rFonts w:cs="Times New Roman"/>
        </w:rPr>
      </w:pPr>
      <w:r w:rsidRPr="00A83699">
        <w:rPr>
          <w:rFonts w:cs="Times New Roman"/>
        </w:rPr>
        <w:lastRenderedPageBreak/>
        <w:t>Skončenie konania o dedičstve nebráni tomu, kto nebol účastníkom konania o dedičstve, aby sa domáhal svojho práva žalobou.“.</w:t>
      </w:r>
    </w:p>
    <w:p w14:paraId="0013D0FA" w14:textId="60E30564" w:rsidR="004E5502" w:rsidRDefault="004E5502" w:rsidP="004E5502">
      <w:pPr>
        <w:jc w:val="both"/>
        <w:rPr>
          <w:rFonts w:cs="Times New Roman"/>
        </w:rPr>
      </w:pPr>
    </w:p>
    <w:p w14:paraId="1344BB0C" w14:textId="45F3329F" w:rsidR="004E5502" w:rsidRPr="00A83699" w:rsidRDefault="004E5502" w:rsidP="00BC6609">
      <w:pPr>
        <w:pStyle w:val="Odsekzoznamu"/>
        <w:numPr>
          <w:ilvl w:val="0"/>
          <w:numId w:val="71"/>
        </w:numPr>
        <w:jc w:val="both"/>
        <w:rPr>
          <w:rFonts w:cs="Times New Roman"/>
        </w:rPr>
      </w:pPr>
      <w:r w:rsidRPr="00A83699">
        <w:rPr>
          <w:rFonts w:cs="Times New Roman"/>
        </w:rPr>
        <w:t>V § 228 ods. 2 sa slovo „a“ za slovami „fyzickej osoby“ nahrádza čiarkou a na konci sa pripája čiara a tieto slová: „a miesto smrti“.</w:t>
      </w:r>
    </w:p>
    <w:p w14:paraId="4EC885FD" w14:textId="77777777" w:rsidR="004E5502" w:rsidRPr="009A21E7" w:rsidRDefault="004E5502" w:rsidP="004E5502">
      <w:pPr>
        <w:jc w:val="both"/>
        <w:rPr>
          <w:rFonts w:cs="Times New Roman"/>
        </w:rPr>
      </w:pPr>
    </w:p>
    <w:p w14:paraId="7DC91F1B" w14:textId="3FDC702F" w:rsidR="004E5502" w:rsidRPr="00A83699" w:rsidRDefault="004E5502" w:rsidP="00BC6609">
      <w:pPr>
        <w:pStyle w:val="Odsekzoznamu"/>
        <w:numPr>
          <w:ilvl w:val="0"/>
          <w:numId w:val="71"/>
        </w:numPr>
        <w:jc w:val="both"/>
        <w:rPr>
          <w:rFonts w:cs="Times New Roman"/>
        </w:rPr>
      </w:pPr>
      <w:r w:rsidRPr="00A83699">
        <w:rPr>
          <w:rFonts w:cs="Times New Roman"/>
        </w:rPr>
        <w:t>Doterajší text § 230 sa označuje ako odsek 1 a dopĺňa sa odsekom 2, ktorý znie:</w:t>
      </w:r>
    </w:p>
    <w:p w14:paraId="27BB4187" w14:textId="77777777" w:rsidR="004E5502" w:rsidRPr="00A83699" w:rsidRDefault="004E5502" w:rsidP="0087407F">
      <w:pPr>
        <w:pStyle w:val="Odsekzoznamu"/>
        <w:jc w:val="both"/>
        <w:rPr>
          <w:rFonts w:cs="Times New Roman"/>
        </w:rPr>
      </w:pPr>
      <w:r w:rsidRPr="00A83699">
        <w:rPr>
          <w:rFonts w:cs="Times New Roman"/>
        </w:rPr>
        <w:t>„(2) Ak sa zistí, že smrť toho, kto bol vyhlásený za mŕtveho, bola preukázaná prehliadkou tela, súd aj bez návrhu začne konanie a vydá rozsudok, ktorým rozhodnutie o vyhlásení za mŕtveho zruší.“.</w:t>
      </w:r>
    </w:p>
    <w:p w14:paraId="55CD8F1D" w14:textId="77777777" w:rsidR="004E5502" w:rsidRPr="009A21E7" w:rsidRDefault="004E5502" w:rsidP="004E5502">
      <w:pPr>
        <w:jc w:val="both"/>
        <w:rPr>
          <w:rFonts w:cs="Times New Roman"/>
        </w:rPr>
      </w:pPr>
    </w:p>
    <w:p w14:paraId="49F838C8" w14:textId="1FE680BA" w:rsidR="004E5502" w:rsidRPr="00A83699" w:rsidRDefault="004E5502" w:rsidP="00BC6609">
      <w:pPr>
        <w:pStyle w:val="Odsekzoznamu"/>
        <w:numPr>
          <w:ilvl w:val="0"/>
          <w:numId w:val="71"/>
        </w:numPr>
        <w:jc w:val="both"/>
        <w:rPr>
          <w:rFonts w:cs="Times New Roman"/>
        </w:rPr>
      </w:pPr>
      <w:r w:rsidRPr="00A83699">
        <w:rPr>
          <w:rFonts w:cs="Times New Roman"/>
        </w:rPr>
        <w:t>V tretej hlave druhej časti sa za prvý diel vkladá nový druhý diel, ktorý znie:</w:t>
      </w:r>
    </w:p>
    <w:p w14:paraId="711EE6EE" w14:textId="77777777" w:rsidR="004E5502" w:rsidRPr="00A83699" w:rsidRDefault="004E5502" w:rsidP="0087407F">
      <w:pPr>
        <w:pStyle w:val="Odsekzoznamu"/>
        <w:jc w:val="center"/>
        <w:rPr>
          <w:rFonts w:cs="Times New Roman"/>
          <w:bCs/>
        </w:rPr>
      </w:pPr>
      <w:r w:rsidRPr="00A83699">
        <w:rPr>
          <w:rFonts w:cs="Times New Roman"/>
        </w:rPr>
        <w:t>„</w:t>
      </w:r>
      <w:r w:rsidRPr="00A83699">
        <w:rPr>
          <w:rFonts w:cs="Times New Roman"/>
          <w:bCs/>
        </w:rPr>
        <w:t>Druhý diel</w:t>
      </w:r>
    </w:p>
    <w:p w14:paraId="5958D980" w14:textId="77777777" w:rsidR="00214138" w:rsidRDefault="004E5502" w:rsidP="0087407F">
      <w:pPr>
        <w:pStyle w:val="Odsekzoznamu"/>
        <w:jc w:val="center"/>
        <w:rPr>
          <w:rFonts w:cs="Times New Roman"/>
          <w:bCs/>
        </w:rPr>
      </w:pPr>
      <w:r w:rsidRPr="00A83699">
        <w:rPr>
          <w:rFonts w:cs="Times New Roman"/>
          <w:bCs/>
        </w:rPr>
        <w:t>Konanie o priznaní plnej spôsobilosti na právne úkony</w:t>
      </w:r>
    </w:p>
    <w:p w14:paraId="498E1AFE" w14:textId="3CFB6DF9" w:rsidR="004E5502" w:rsidRPr="00A83699" w:rsidRDefault="004E5502" w:rsidP="0087407F">
      <w:pPr>
        <w:pStyle w:val="Odsekzoznamu"/>
        <w:jc w:val="center"/>
        <w:rPr>
          <w:rFonts w:cs="Times New Roman"/>
          <w:bCs/>
        </w:rPr>
      </w:pPr>
      <w:r w:rsidRPr="00A83699">
        <w:rPr>
          <w:rFonts w:cs="Times New Roman"/>
          <w:bCs/>
        </w:rPr>
        <w:t>v prípade pochybností o veku</w:t>
      </w:r>
    </w:p>
    <w:p w14:paraId="6BAE56B7" w14:textId="77777777" w:rsidR="004E5502" w:rsidRPr="009A21E7" w:rsidRDefault="004E5502" w:rsidP="004E5502">
      <w:pPr>
        <w:jc w:val="both"/>
        <w:rPr>
          <w:rFonts w:cs="Times New Roman"/>
        </w:rPr>
      </w:pPr>
    </w:p>
    <w:p w14:paraId="1A419F85" w14:textId="77777777" w:rsidR="004E5502" w:rsidRPr="00A83699" w:rsidRDefault="004E5502" w:rsidP="0087407F">
      <w:pPr>
        <w:pStyle w:val="Odsekzoznamu"/>
        <w:jc w:val="center"/>
        <w:rPr>
          <w:rFonts w:cs="Times New Roman"/>
          <w:bCs/>
        </w:rPr>
      </w:pPr>
      <w:r w:rsidRPr="00A83699">
        <w:rPr>
          <w:rFonts w:cs="Times New Roman"/>
          <w:bCs/>
        </w:rPr>
        <w:t>§ 230a</w:t>
      </w:r>
    </w:p>
    <w:p w14:paraId="629180AA" w14:textId="77777777" w:rsidR="004E5502" w:rsidRPr="009A21E7" w:rsidRDefault="004E5502" w:rsidP="004E5502">
      <w:pPr>
        <w:jc w:val="both"/>
        <w:rPr>
          <w:rFonts w:cs="Times New Roman"/>
        </w:rPr>
      </w:pPr>
    </w:p>
    <w:p w14:paraId="0301E150" w14:textId="7427D9FC" w:rsidR="004E5502" w:rsidRPr="00A83699" w:rsidRDefault="004E5502" w:rsidP="00BC6609">
      <w:pPr>
        <w:pStyle w:val="Odsekzoznamu"/>
        <w:numPr>
          <w:ilvl w:val="1"/>
          <w:numId w:val="71"/>
        </w:numPr>
        <w:ind w:left="1066" w:hanging="357"/>
        <w:jc w:val="both"/>
        <w:rPr>
          <w:rFonts w:cs="Times New Roman"/>
        </w:rPr>
      </w:pPr>
      <w:r w:rsidRPr="00A83699">
        <w:rPr>
          <w:rFonts w:cs="Times New Roman"/>
        </w:rPr>
        <w:t xml:space="preserve">Konanie o priznaní plnej spôsobilosti na právne úkony v prípade pochybností o veku osoby začína len na návrh.   </w:t>
      </w:r>
    </w:p>
    <w:p w14:paraId="7A2D6E96" w14:textId="77777777" w:rsidR="004E5502" w:rsidRPr="009A21E7" w:rsidRDefault="004E5502" w:rsidP="0087407F">
      <w:pPr>
        <w:ind w:left="1066" w:hanging="357"/>
        <w:jc w:val="both"/>
        <w:rPr>
          <w:rFonts w:cs="Times New Roman"/>
        </w:rPr>
      </w:pPr>
    </w:p>
    <w:p w14:paraId="3BF856FF" w14:textId="3D0D219F" w:rsidR="004E5502" w:rsidRPr="00A83699" w:rsidRDefault="004E5502" w:rsidP="00BC6609">
      <w:pPr>
        <w:pStyle w:val="Odsekzoznamu"/>
        <w:numPr>
          <w:ilvl w:val="1"/>
          <w:numId w:val="71"/>
        </w:numPr>
        <w:ind w:left="1066" w:hanging="357"/>
        <w:jc w:val="both"/>
        <w:rPr>
          <w:rFonts w:cs="Times New Roman"/>
        </w:rPr>
      </w:pPr>
      <w:r w:rsidRPr="00A83699">
        <w:rPr>
          <w:rFonts w:cs="Times New Roman"/>
        </w:rPr>
        <w:t xml:space="preserve">Návrh podáva osoba, ktorá sa domáha priznania plnej spôsobilosti na právne úkony, alebo s jej súhlasom zákonný zástupca. </w:t>
      </w:r>
    </w:p>
    <w:p w14:paraId="0E8DAE02" w14:textId="77777777" w:rsidR="0087407F" w:rsidRPr="009A21E7" w:rsidRDefault="0087407F" w:rsidP="004E5502">
      <w:pPr>
        <w:jc w:val="both"/>
        <w:rPr>
          <w:rFonts w:cs="Times New Roman"/>
        </w:rPr>
      </w:pPr>
    </w:p>
    <w:p w14:paraId="2903EA4E" w14:textId="77777777" w:rsidR="004E5502" w:rsidRPr="00A83699" w:rsidRDefault="004E5502" w:rsidP="0087407F">
      <w:pPr>
        <w:pStyle w:val="Odsekzoznamu"/>
        <w:jc w:val="center"/>
        <w:rPr>
          <w:rFonts w:cs="Times New Roman"/>
          <w:bCs/>
        </w:rPr>
      </w:pPr>
      <w:r w:rsidRPr="00A83699">
        <w:rPr>
          <w:rFonts w:cs="Times New Roman"/>
          <w:bCs/>
        </w:rPr>
        <w:t>§ 230b</w:t>
      </w:r>
    </w:p>
    <w:p w14:paraId="16406FDB" w14:textId="77777777" w:rsidR="004E5502" w:rsidRPr="009A21E7" w:rsidRDefault="004E5502" w:rsidP="004E5502">
      <w:pPr>
        <w:jc w:val="both"/>
        <w:rPr>
          <w:rFonts w:cs="Times New Roman"/>
        </w:rPr>
      </w:pPr>
    </w:p>
    <w:p w14:paraId="410FDCE8" w14:textId="77777777" w:rsidR="004E5502" w:rsidRPr="00A83699" w:rsidRDefault="004E5502" w:rsidP="0087407F">
      <w:pPr>
        <w:pStyle w:val="Odsekzoznamu"/>
        <w:ind w:firstLine="357"/>
        <w:jc w:val="both"/>
        <w:rPr>
          <w:rFonts w:cs="Times New Roman"/>
        </w:rPr>
      </w:pPr>
      <w:r w:rsidRPr="00A83699">
        <w:rPr>
          <w:rFonts w:cs="Times New Roman"/>
        </w:rPr>
        <w:t>Navrhovateľ, ktorým je osoba, o ktorej spôsobilosti sa koná, má v konaní spôsobilosť samostatne konať pred súdom v plnom rozsahu.</w:t>
      </w:r>
    </w:p>
    <w:p w14:paraId="189A7A8A" w14:textId="77777777" w:rsidR="004E5502" w:rsidRPr="009A21E7" w:rsidRDefault="004E5502" w:rsidP="004E5502">
      <w:pPr>
        <w:jc w:val="both"/>
        <w:rPr>
          <w:rFonts w:cs="Times New Roman"/>
        </w:rPr>
      </w:pPr>
    </w:p>
    <w:p w14:paraId="795BB3D5" w14:textId="77777777" w:rsidR="004E5502" w:rsidRPr="00A83699" w:rsidRDefault="004E5502" w:rsidP="0087407F">
      <w:pPr>
        <w:pStyle w:val="Odsekzoznamu"/>
        <w:jc w:val="center"/>
        <w:rPr>
          <w:rFonts w:cs="Times New Roman"/>
          <w:bCs/>
        </w:rPr>
      </w:pPr>
      <w:r w:rsidRPr="00A83699">
        <w:rPr>
          <w:rFonts w:cs="Times New Roman"/>
          <w:bCs/>
        </w:rPr>
        <w:t>§ 230c</w:t>
      </w:r>
    </w:p>
    <w:p w14:paraId="4E0ED8F5" w14:textId="77777777" w:rsidR="004E5502" w:rsidRPr="009A21E7" w:rsidRDefault="004E5502" w:rsidP="004E5502">
      <w:pPr>
        <w:jc w:val="both"/>
        <w:rPr>
          <w:rFonts w:cs="Times New Roman"/>
        </w:rPr>
      </w:pPr>
    </w:p>
    <w:p w14:paraId="2AA5FC1B" w14:textId="77777777" w:rsidR="004E5502" w:rsidRPr="00A83699" w:rsidRDefault="004E5502" w:rsidP="0087407F">
      <w:pPr>
        <w:pStyle w:val="Odsekzoznamu"/>
        <w:ind w:firstLine="357"/>
        <w:jc w:val="both"/>
        <w:rPr>
          <w:rFonts w:cs="Times New Roman"/>
        </w:rPr>
      </w:pPr>
      <w:r w:rsidRPr="00A83699">
        <w:rPr>
          <w:rFonts w:cs="Times New Roman"/>
        </w:rPr>
        <w:t xml:space="preserve">Účastníkmi konania sú osoba, o ktorej spôsobilosti sa koná, a jej zákonný zástupca. </w:t>
      </w:r>
    </w:p>
    <w:p w14:paraId="3CC56E20" w14:textId="77777777" w:rsidR="004E5502" w:rsidRPr="009A21E7" w:rsidRDefault="004E5502" w:rsidP="004E5502">
      <w:pPr>
        <w:jc w:val="both"/>
        <w:rPr>
          <w:rFonts w:cs="Times New Roman"/>
        </w:rPr>
      </w:pPr>
    </w:p>
    <w:p w14:paraId="7D1EA50D" w14:textId="77777777" w:rsidR="004E5502" w:rsidRPr="00A83699" w:rsidRDefault="004E5502" w:rsidP="0087407F">
      <w:pPr>
        <w:pStyle w:val="Odsekzoznamu"/>
        <w:jc w:val="center"/>
        <w:rPr>
          <w:rFonts w:cs="Times New Roman"/>
          <w:bCs/>
        </w:rPr>
      </w:pPr>
      <w:r w:rsidRPr="00A83699">
        <w:rPr>
          <w:rFonts w:cs="Times New Roman"/>
          <w:bCs/>
        </w:rPr>
        <w:t>§ 230d</w:t>
      </w:r>
    </w:p>
    <w:p w14:paraId="1BAEE55A" w14:textId="77777777" w:rsidR="004E5502" w:rsidRPr="009A21E7" w:rsidRDefault="004E5502" w:rsidP="004E5502">
      <w:pPr>
        <w:jc w:val="both"/>
        <w:rPr>
          <w:rFonts w:cs="Times New Roman"/>
        </w:rPr>
      </w:pPr>
    </w:p>
    <w:p w14:paraId="1FA16A77" w14:textId="1CEE0154" w:rsidR="004E5502" w:rsidRPr="00A83699" w:rsidRDefault="004E5502" w:rsidP="00BC6609">
      <w:pPr>
        <w:pStyle w:val="Odsekzoznamu"/>
        <w:numPr>
          <w:ilvl w:val="0"/>
          <w:numId w:val="76"/>
        </w:numPr>
        <w:ind w:left="1066" w:hanging="357"/>
        <w:jc w:val="both"/>
        <w:rPr>
          <w:rFonts w:cs="Times New Roman"/>
        </w:rPr>
      </w:pPr>
      <w:r w:rsidRPr="00A83699">
        <w:rPr>
          <w:rFonts w:cs="Times New Roman"/>
        </w:rPr>
        <w:t>Súd vyslúchne osobu, o ktorej spôsobilosti sa koná.</w:t>
      </w:r>
    </w:p>
    <w:p w14:paraId="0E7E16A0" w14:textId="77777777" w:rsidR="004E5502" w:rsidRPr="009A21E7" w:rsidRDefault="004E5502" w:rsidP="0087407F">
      <w:pPr>
        <w:ind w:left="1066" w:hanging="357"/>
        <w:jc w:val="both"/>
        <w:rPr>
          <w:rFonts w:cs="Times New Roman"/>
        </w:rPr>
      </w:pPr>
    </w:p>
    <w:p w14:paraId="16369EDE" w14:textId="74A99E9B" w:rsidR="004E5502" w:rsidRPr="00A83699" w:rsidRDefault="004E5502" w:rsidP="00BC6609">
      <w:pPr>
        <w:pStyle w:val="Odsekzoznamu"/>
        <w:numPr>
          <w:ilvl w:val="0"/>
          <w:numId w:val="76"/>
        </w:numPr>
        <w:ind w:left="1066" w:hanging="357"/>
        <w:jc w:val="both"/>
        <w:rPr>
          <w:rFonts w:cs="Times New Roman"/>
        </w:rPr>
      </w:pPr>
      <w:r w:rsidRPr="00A83699">
        <w:rPr>
          <w:rFonts w:cs="Times New Roman"/>
        </w:rPr>
        <w:t>Osoba, o ktorej spôsobilosti sa koná, môže požiadať, aby sa zúčastňoval konania jej dôverník, ktorý nie je jej zástupcom. O tejto možnosti ju súd poučí.</w:t>
      </w:r>
    </w:p>
    <w:p w14:paraId="48795A9A" w14:textId="77777777" w:rsidR="004E5502" w:rsidRPr="009A21E7" w:rsidRDefault="004E5502" w:rsidP="004E5502">
      <w:pPr>
        <w:jc w:val="both"/>
        <w:rPr>
          <w:rFonts w:cs="Times New Roman"/>
        </w:rPr>
      </w:pPr>
    </w:p>
    <w:p w14:paraId="7295A95F" w14:textId="77777777" w:rsidR="004E5502" w:rsidRPr="00A83699" w:rsidRDefault="004E5502" w:rsidP="0087407F">
      <w:pPr>
        <w:pStyle w:val="Odsekzoznamu"/>
        <w:jc w:val="center"/>
        <w:rPr>
          <w:rFonts w:cs="Times New Roman"/>
          <w:bCs/>
        </w:rPr>
      </w:pPr>
      <w:r w:rsidRPr="00A83699">
        <w:rPr>
          <w:rFonts w:cs="Times New Roman"/>
          <w:bCs/>
        </w:rPr>
        <w:t>§ 230e</w:t>
      </w:r>
    </w:p>
    <w:p w14:paraId="728FA323" w14:textId="77777777" w:rsidR="004E5502" w:rsidRPr="009A21E7" w:rsidRDefault="004E5502" w:rsidP="004E5502">
      <w:pPr>
        <w:jc w:val="both"/>
        <w:rPr>
          <w:rFonts w:cs="Times New Roman"/>
        </w:rPr>
      </w:pPr>
    </w:p>
    <w:p w14:paraId="0B7258D9" w14:textId="6AB24478" w:rsidR="004E5502" w:rsidRPr="00A83699" w:rsidRDefault="004E5502" w:rsidP="00BC6609">
      <w:pPr>
        <w:pStyle w:val="Odsekzoznamu"/>
        <w:numPr>
          <w:ilvl w:val="0"/>
          <w:numId w:val="77"/>
        </w:numPr>
        <w:ind w:left="1066" w:hanging="357"/>
        <w:jc w:val="both"/>
        <w:rPr>
          <w:rFonts w:cs="Times New Roman"/>
        </w:rPr>
      </w:pPr>
      <w:r w:rsidRPr="00A83699">
        <w:rPr>
          <w:rFonts w:cs="Times New Roman"/>
        </w:rPr>
        <w:t xml:space="preserve">Osobe, o ktorej spôsobilosti sa koná, súd uloží, aby sa podrobila lekárskemu vyšetreniu na určenie veku. </w:t>
      </w:r>
    </w:p>
    <w:p w14:paraId="3CC73C4C" w14:textId="77777777" w:rsidR="004E5502" w:rsidRPr="009A21E7" w:rsidRDefault="004E5502" w:rsidP="0087407F">
      <w:pPr>
        <w:ind w:left="1066" w:hanging="357"/>
        <w:jc w:val="both"/>
        <w:rPr>
          <w:rFonts w:cs="Times New Roman"/>
        </w:rPr>
      </w:pPr>
    </w:p>
    <w:p w14:paraId="426103AE" w14:textId="6D7345BC" w:rsidR="004E5502" w:rsidRPr="00A83699" w:rsidRDefault="004E5502" w:rsidP="00BC6609">
      <w:pPr>
        <w:pStyle w:val="Odsekzoznamu"/>
        <w:numPr>
          <w:ilvl w:val="0"/>
          <w:numId w:val="77"/>
        </w:numPr>
        <w:ind w:left="1066" w:hanging="357"/>
        <w:jc w:val="both"/>
        <w:rPr>
          <w:rFonts w:cs="Times New Roman"/>
        </w:rPr>
      </w:pPr>
      <w:r w:rsidRPr="00A83699">
        <w:rPr>
          <w:rFonts w:cs="Times New Roman"/>
        </w:rPr>
        <w:t>Ak je plnoletosť osoby sporná aj po lekárskom vyšetrení na určenie veku, súd v konaní ustanoví a vyslúchne znalca.</w:t>
      </w:r>
    </w:p>
    <w:p w14:paraId="1ED6FC69" w14:textId="77777777" w:rsidR="004E5502" w:rsidRPr="009A21E7" w:rsidRDefault="004E5502" w:rsidP="004E5502">
      <w:pPr>
        <w:jc w:val="both"/>
        <w:rPr>
          <w:rFonts w:cs="Times New Roman"/>
        </w:rPr>
      </w:pPr>
    </w:p>
    <w:p w14:paraId="389E0596" w14:textId="77777777" w:rsidR="004E5502" w:rsidRPr="00A83699" w:rsidRDefault="004E5502" w:rsidP="0087407F">
      <w:pPr>
        <w:pStyle w:val="Odsekzoznamu"/>
        <w:jc w:val="center"/>
        <w:rPr>
          <w:rFonts w:cs="Times New Roman"/>
          <w:bCs/>
        </w:rPr>
      </w:pPr>
      <w:r w:rsidRPr="00A83699">
        <w:rPr>
          <w:rFonts w:cs="Times New Roman"/>
          <w:bCs/>
        </w:rPr>
        <w:t>§ 230f</w:t>
      </w:r>
    </w:p>
    <w:p w14:paraId="2149233C" w14:textId="77777777" w:rsidR="004E5502" w:rsidRPr="009A21E7" w:rsidRDefault="004E5502" w:rsidP="004E5502">
      <w:pPr>
        <w:jc w:val="both"/>
        <w:rPr>
          <w:rFonts w:cs="Times New Roman"/>
        </w:rPr>
      </w:pPr>
    </w:p>
    <w:p w14:paraId="0DD9832D" w14:textId="77777777" w:rsidR="004E5502" w:rsidRPr="00A83699" w:rsidRDefault="004E5502" w:rsidP="0087407F">
      <w:pPr>
        <w:pStyle w:val="Odsekzoznamu"/>
        <w:ind w:firstLine="357"/>
        <w:jc w:val="both"/>
        <w:rPr>
          <w:rFonts w:cs="Times New Roman"/>
        </w:rPr>
      </w:pPr>
      <w:r w:rsidRPr="00A83699">
        <w:rPr>
          <w:rFonts w:cs="Times New Roman"/>
        </w:rPr>
        <w:lastRenderedPageBreak/>
        <w:t>Trovy dôkazov platí štát.“.</w:t>
      </w:r>
    </w:p>
    <w:p w14:paraId="6C8A08AC" w14:textId="77777777" w:rsidR="004E5502" w:rsidRPr="009A21E7" w:rsidRDefault="004E5502" w:rsidP="004E5502">
      <w:pPr>
        <w:jc w:val="both"/>
        <w:rPr>
          <w:rFonts w:cs="Times New Roman"/>
        </w:rPr>
      </w:pPr>
    </w:p>
    <w:p w14:paraId="067B9896" w14:textId="38198CE2" w:rsidR="004E5502" w:rsidRPr="00A83699" w:rsidRDefault="004E5502" w:rsidP="0087407F">
      <w:pPr>
        <w:pStyle w:val="Odsekzoznamu"/>
        <w:jc w:val="both"/>
        <w:rPr>
          <w:rFonts w:cs="Times New Roman"/>
        </w:rPr>
      </w:pPr>
      <w:r w:rsidRPr="00A83699">
        <w:rPr>
          <w:rFonts w:cs="Times New Roman"/>
        </w:rPr>
        <w:t>Doterajš</w:t>
      </w:r>
      <w:r w:rsidR="00281889">
        <w:rPr>
          <w:rFonts w:cs="Times New Roman"/>
        </w:rPr>
        <w:t>í</w:t>
      </w:r>
      <w:r w:rsidRPr="00A83699">
        <w:rPr>
          <w:rFonts w:cs="Times New Roman"/>
        </w:rPr>
        <w:t xml:space="preserve"> druhý až štvrtý diel sa označujú ako tretí až piaty diel. </w:t>
      </w:r>
    </w:p>
    <w:p w14:paraId="4E996DC3" w14:textId="77777777" w:rsidR="004E5502" w:rsidRPr="009A21E7" w:rsidRDefault="004E5502" w:rsidP="004E5502">
      <w:pPr>
        <w:jc w:val="both"/>
        <w:rPr>
          <w:rFonts w:cs="Times New Roman"/>
        </w:rPr>
      </w:pPr>
    </w:p>
    <w:p w14:paraId="6F149F50" w14:textId="7DFF7E7B" w:rsidR="004E5502" w:rsidRPr="00A83699" w:rsidRDefault="004E5502" w:rsidP="00BC6609">
      <w:pPr>
        <w:pStyle w:val="Odsekzoznamu"/>
        <w:numPr>
          <w:ilvl w:val="0"/>
          <w:numId w:val="71"/>
        </w:numPr>
        <w:jc w:val="both"/>
        <w:rPr>
          <w:rFonts w:cs="Times New Roman"/>
        </w:rPr>
      </w:pPr>
      <w:r w:rsidRPr="00A83699">
        <w:rPr>
          <w:rFonts w:cs="Times New Roman"/>
        </w:rPr>
        <w:t>V § 231 písm. c) sa slovo „navrátení“ nahrádza slovami „zrušení obmedzenia“.</w:t>
      </w:r>
    </w:p>
    <w:p w14:paraId="0530B93A" w14:textId="77777777" w:rsidR="004E5502" w:rsidRPr="009A21E7" w:rsidRDefault="004E5502" w:rsidP="004E5502">
      <w:pPr>
        <w:jc w:val="both"/>
        <w:rPr>
          <w:rFonts w:cs="Times New Roman"/>
        </w:rPr>
      </w:pPr>
    </w:p>
    <w:p w14:paraId="393E8E9B" w14:textId="3C1C5234" w:rsidR="004E5502" w:rsidRPr="00A83699" w:rsidRDefault="004E5502" w:rsidP="00BC6609">
      <w:pPr>
        <w:pStyle w:val="Odsekzoznamu"/>
        <w:numPr>
          <w:ilvl w:val="0"/>
          <w:numId w:val="71"/>
        </w:numPr>
        <w:jc w:val="both"/>
        <w:rPr>
          <w:rFonts w:cs="Times New Roman"/>
        </w:rPr>
      </w:pPr>
      <w:r w:rsidRPr="00A83699">
        <w:rPr>
          <w:rFonts w:cs="Times New Roman"/>
        </w:rPr>
        <w:t>§ 234 znie:</w:t>
      </w:r>
    </w:p>
    <w:p w14:paraId="2FF1B46A" w14:textId="77777777" w:rsidR="004E5502" w:rsidRPr="0087407F" w:rsidRDefault="004E5502" w:rsidP="0087407F">
      <w:pPr>
        <w:jc w:val="center"/>
        <w:rPr>
          <w:rFonts w:cs="Times New Roman"/>
          <w:bCs/>
        </w:rPr>
      </w:pPr>
      <w:r w:rsidRPr="0087407F">
        <w:rPr>
          <w:rFonts w:cs="Times New Roman"/>
        </w:rPr>
        <w:t>„</w:t>
      </w:r>
      <w:r w:rsidRPr="0087407F">
        <w:rPr>
          <w:rFonts w:cs="Times New Roman"/>
          <w:bCs/>
        </w:rPr>
        <w:t>§ 234</w:t>
      </w:r>
    </w:p>
    <w:p w14:paraId="66A313C2" w14:textId="77777777" w:rsidR="004E5502" w:rsidRPr="009A21E7" w:rsidRDefault="004E5502" w:rsidP="004E5502">
      <w:pPr>
        <w:jc w:val="both"/>
        <w:rPr>
          <w:rFonts w:cs="Times New Roman"/>
        </w:rPr>
      </w:pPr>
    </w:p>
    <w:p w14:paraId="1939DDBC" w14:textId="77777777" w:rsidR="004E5502" w:rsidRPr="00A83699" w:rsidRDefault="004E5502" w:rsidP="0087407F">
      <w:pPr>
        <w:pStyle w:val="Odsekzoznamu"/>
        <w:ind w:firstLine="357"/>
        <w:jc w:val="both"/>
        <w:rPr>
          <w:rFonts w:cs="Times New Roman"/>
        </w:rPr>
      </w:pPr>
      <w:r w:rsidRPr="00A83699">
        <w:rPr>
          <w:rFonts w:cs="Times New Roman"/>
        </w:rPr>
        <w:t>Návrh na začatie konania musí obsahovať okrem všeobecných náležitostí podania opísanie skutočností odôvodňujúcich zásah do spôsobilosti fyzickej osoby na právne úkony a existenciu rizika vážneho ohrozenia práv alebo oprávnených záujmov osoby, o ktorej spôsobilosti sa má konať, zdôvodnenie, že využite podpory pri rozhodovaní a iné menej obmedzujúce opatrenia nie sú možné alebo opísanie skutočností odôvodňujúcich zmenu obmedzenia spôsobilosti na právne úkony alebo skutočností odôvodňujúcich zrušenie obmedzenia spôsobilosti na právne úkony.“.</w:t>
      </w:r>
    </w:p>
    <w:p w14:paraId="5BFC2A1F" w14:textId="77777777" w:rsidR="004E5502" w:rsidRPr="009A21E7" w:rsidRDefault="004E5502" w:rsidP="004E5502">
      <w:pPr>
        <w:jc w:val="both"/>
        <w:rPr>
          <w:rFonts w:cs="Times New Roman"/>
        </w:rPr>
      </w:pPr>
    </w:p>
    <w:p w14:paraId="73E8C345" w14:textId="01C3BF3D" w:rsidR="004E5502" w:rsidRPr="00A83699" w:rsidRDefault="004E5502" w:rsidP="00BC6609">
      <w:pPr>
        <w:pStyle w:val="Odsekzoznamu"/>
        <w:numPr>
          <w:ilvl w:val="0"/>
          <w:numId w:val="71"/>
        </w:numPr>
        <w:jc w:val="both"/>
        <w:rPr>
          <w:rFonts w:cs="Times New Roman"/>
        </w:rPr>
      </w:pPr>
      <w:r w:rsidRPr="00A83699">
        <w:rPr>
          <w:rFonts w:cs="Times New Roman"/>
        </w:rPr>
        <w:t>V § 241 ods. 1 sa na konci pripájajú tieto slová: „a o možnosti ustanoviť správcu majetku“.</w:t>
      </w:r>
    </w:p>
    <w:p w14:paraId="4398305E" w14:textId="77777777" w:rsidR="004E5502" w:rsidRPr="009A21E7" w:rsidRDefault="004E5502" w:rsidP="004E5502">
      <w:pPr>
        <w:jc w:val="both"/>
        <w:rPr>
          <w:rFonts w:cs="Times New Roman"/>
        </w:rPr>
      </w:pPr>
    </w:p>
    <w:p w14:paraId="40845B31" w14:textId="4B18A37C" w:rsidR="004E5502" w:rsidRPr="00A83699" w:rsidRDefault="004E5502" w:rsidP="00BC6609">
      <w:pPr>
        <w:pStyle w:val="Odsekzoznamu"/>
        <w:numPr>
          <w:ilvl w:val="0"/>
          <w:numId w:val="71"/>
        </w:numPr>
        <w:jc w:val="both"/>
        <w:rPr>
          <w:rFonts w:cs="Times New Roman"/>
        </w:rPr>
      </w:pPr>
      <w:r w:rsidRPr="00A83699">
        <w:rPr>
          <w:rFonts w:cs="Times New Roman"/>
        </w:rPr>
        <w:t>V § 242 prvej vete a § 259 sa za slovo „dôverník“ vkladajú slová „alebo podporca“.</w:t>
      </w:r>
    </w:p>
    <w:p w14:paraId="30AB46DC" w14:textId="77777777" w:rsidR="004E5502" w:rsidRPr="009A21E7" w:rsidRDefault="004E5502" w:rsidP="004E5502">
      <w:pPr>
        <w:jc w:val="both"/>
        <w:rPr>
          <w:rFonts w:cs="Times New Roman"/>
        </w:rPr>
      </w:pPr>
    </w:p>
    <w:p w14:paraId="35CA3A84" w14:textId="33C2338D" w:rsidR="004E5502" w:rsidRPr="00A83699" w:rsidRDefault="004E5502" w:rsidP="00BC6609">
      <w:pPr>
        <w:pStyle w:val="Odsekzoznamu"/>
        <w:numPr>
          <w:ilvl w:val="0"/>
          <w:numId w:val="71"/>
        </w:numPr>
        <w:jc w:val="both"/>
        <w:rPr>
          <w:rFonts w:cs="Times New Roman"/>
        </w:rPr>
      </w:pPr>
      <w:r w:rsidRPr="00A83699">
        <w:rPr>
          <w:rFonts w:cs="Times New Roman"/>
        </w:rPr>
        <w:t>V § 247 ods. 1 a 2 a § 249 ods. 1 sa slovo „navrátenie“ nahrádza slovami „zrušenie obmedzenia“.</w:t>
      </w:r>
    </w:p>
    <w:p w14:paraId="2A33B691" w14:textId="77777777" w:rsidR="004E5502" w:rsidRPr="009A21E7" w:rsidRDefault="004E5502" w:rsidP="004E5502">
      <w:pPr>
        <w:jc w:val="both"/>
        <w:rPr>
          <w:rFonts w:cs="Times New Roman"/>
        </w:rPr>
      </w:pPr>
    </w:p>
    <w:p w14:paraId="0344CD7F" w14:textId="067D03C9" w:rsidR="006A70AE" w:rsidRDefault="006A70AE" w:rsidP="00BC6609">
      <w:pPr>
        <w:pStyle w:val="Odsekzoznamu"/>
        <w:numPr>
          <w:ilvl w:val="0"/>
          <w:numId w:val="71"/>
        </w:numPr>
        <w:jc w:val="both"/>
        <w:rPr>
          <w:rFonts w:cs="Times New Roman"/>
        </w:rPr>
      </w:pPr>
      <w:r>
        <w:rPr>
          <w:rFonts w:cs="Times New Roman"/>
        </w:rPr>
        <w:t xml:space="preserve">V § 248 ods. 1 sa slová „§ 272 až 277“ nahrádzajú slovami „§ 272 až 277b“. </w:t>
      </w:r>
    </w:p>
    <w:p w14:paraId="7660917C" w14:textId="77777777" w:rsidR="006A70AE" w:rsidRDefault="006A70AE" w:rsidP="006A70AE">
      <w:pPr>
        <w:pStyle w:val="Odsekzoznamu"/>
        <w:jc w:val="both"/>
        <w:rPr>
          <w:rFonts w:cs="Times New Roman"/>
        </w:rPr>
      </w:pPr>
    </w:p>
    <w:p w14:paraId="1CEF9FA3" w14:textId="0DFB785A" w:rsidR="004E5502" w:rsidRPr="00A83699" w:rsidRDefault="004E5502" w:rsidP="00BC6609">
      <w:pPr>
        <w:pStyle w:val="Odsekzoznamu"/>
        <w:numPr>
          <w:ilvl w:val="0"/>
          <w:numId w:val="71"/>
        </w:numPr>
        <w:jc w:val="both"/>
        <w:rPr>
          <w:rFonts w:cs="Times New Roman"/>
        </w:rPr>
      </w:pPr>
      <w:r w:rsidRPr="00A83699">
        <w:rPr>
          <w:rFonts w:cs="Times New Roman"/>
        </w:rPr>
        <w:t>V § 248 ods. 2 sa na konci pripájajú tieto slová: „a správcu majetku, ak ešte nebol ustanovený“.</w:t>
      </w:r>
    </w:p>
    <w:p w14:paraId="2FCBE437" w14:textId="77777777" w:rsidR="004E5502" w:rsidRPr="009A21E7" w:rsidRDefault="004E5502" w:rsidP="004E5502">
      <w:pPr>
        <w:jc w:val="both"/>
        <w:rPr>
          <w:rFonts w:cs="Times New Roman"/>
        </w:rPr>
      </w:pPr>
    </w:p>
    <w:p w14:paraId="3BFEEE11" w14:textId="1EB4809E" w:rsidR="004E5502" w:rsidRPr="00A83699" w:rsidRDefault="004E5502" w:rsidP="00BC6609">
      <w:pPr>
        <w:pStyle w:val="Odsekzoznamu"/>
        <w:numPr>
          <w:ilvl w:val="0"/>
          <w:numId w:val="71"/>
        </w:numPr>
        <w:jc w:val="both"/>
        <w:rPr>
          <w:rFonts w:cs="Times New Roman"/>
        </w:rPr>
      </w:pPr>
      <w:r w:rsidRPr="00A83699">
        <w:rPr>
          <w:rFonts w:cs="Times New Roman"/>
        </w:rPr>
        <w:t xml:space="preserve">V § 251 ods. 2 sa slovo „ujmu“ nahrádza slovom „škodu“. </w:t>
      </w:r>
    </w:p>
    <w:p w14:paraId="1D04277B" w14:textId="77777777" w:rsidR="004E5502" w:rsidRPr="009A21E7" w:rsidRDefault="004E5502" w:rsidP="004E5502">
      <w:pPr>
        <w:jc w:val="both"/>
        <w:rPr>
          <w:rFonts w:cs="Times New Roman"/>
        </w:rPr>
      </w:pPr>
    </w:p>
    <w:p w14:paraId="436B4CC9" w14:textId="6D36CE7B" w:rsidR="004E5502" w:rsidRDefault="0087407F" w:rsidP="00BC6609">
      <w:pPr>
        <w:pStyle w:val="Odsekzoznamu"/>
        <w:numPr>
          <w:ilvl w:val="0"/>
          <w:numId w:val="71"/>
        </w:numPr>
        <w:jc w:val="both"/>
        <w:rPr>
          <w:rFonts w:cs="Times New Roman"/>
        </w:rPr>
      </w:pPr>
      <w:r>
        <w:rPr>
          <w:rFonts w:cs="Times New Roman"/>
        </w:rPr>
        <w:t>V</w:t>
      </w:r>
      <w:r w:rsidR="004E5502" w:rsidRPr="00A83699">
        <w:rPr>
          <w:rFonts w:cs="Times New Roman"/>
        </w:rPr>
        <w:t xml:space="preserve"> tretej hlave druhej časti sa v nadpise piateho dielu slová „</w:t>
      </w:r>
      <w:r w:rsidR="006A70AE">
        <w:rPr>
          <w:rFonts w:cs="Times New Roman"/>
        </w:rPr>
        <w:t xml:space="preserve"> o </w:t>
      </w:r>
      <w:r w:rsidR="004E5502" w:rsidRPr="00A83699">
        <w:rPr>
          <w:rFonts w:cs="Times New Roman"/>
        </w:rPr>
        <w:t>ustanovení opatrovníka“ nahrádzajú slovom „</w:t>
      </w:r>
      <w:r w:rsidR="006A70AE">
        <w:rPr>
          <w:rFonts w:cs="Times New Roman"/>
        </w:rPr>
        <w:t>v opatrovníckych veciach</w:t>
      </w:r>
      <w:r w:rsidR="004E5502" w:rsidRPr="00A83699">
        <w:rPr>
          <w:rFonts w:cs="Times New Roman"/>
        </w:rPr>
        <w:t>“.</w:t>
      </w:r>
    </w:p>
    <w:p w14:paraId="4008D44D" w14:textId="77777777" w:rsidR="006A70AE" w:rsidRDefault="006A70AE" w:rsidP="006A70AE">
      <w:pPr>
        <w:pStyle w:val="Odsekzoznamu"/>
        <w:jc w:val="both"/>
        <w:rPr>
          <w:rFonts w:cs="Times New Roman"/>
        </w:rPr>
      </w:pPr>
    </w:p>
    <w:p w14:paraId="07F48B40" w14:textId="0F5B4F96" w:rsidR="006A70AE" w:rsidRDefault="006A70AE" w:rsidP="00BC6609">
      <w:pPr>
        <w:pStyle w:val="Odsekzoznamu"/>
        <w:numPr>
          <w:ilvl w:val="0"/>
          <w:numId w:val="71"/>
        </w:numPr>
        <w:jc w:val="both"/>
        <w:rPr>
          <w:rFonts w:cs="Times New Roman"/>
        </w:rPr>
      </w:pPr>
      <w:r>
        <w:rPr>
          <w:rFonts w:cs="Times New Roman"/>
        </w:rPr>
        <w:t xml:space="preserve">Doterajší text § 272 sa označuje ako odsek 1 a dopĺňa sa odsekom 2, ktorý znie: </w:t>
      </w:r>
    </w:p>
    <w:p w14:paraId="182CE175" w14:textId="4282FD58" w:rsidR="006A70AE" w:rsidRDefault="006A70AE" w:rsidP="006A70AE">
      <w:pPr>
        <w:pStyle w:val="Odsekzoznamu"/>
        <w:jc w:val="both"/>
        <w:rPr>
          <w:rFonts w:cs="Times New Roman"/>
        </w:rPr>
      </w:pPr>
      <w:r>
        <w:rPr>
          <w:rFonts w:cs="Times New Roman"/>
        </w:rPr>
        <w:t xml:space="preserve">„(2) Ak tak ustanovuje osobitný predpis, súd rozhoduje o </w:t>
      </w:r>
    </w:p>
    <w:p w14:paraId="7ECD0112" w14:textId="200D8799" w:rsidR="006A70AE" w:rsidRDefault="006A70AE" w:rsidP="006932D8">
      <w:pPr>
        <w:pStyle w:val="Odsekzoznamu"/>
        <w:numPr>
          <w:ilvl w:val="0"/>
          <w:numId w:val="281"/>
        </w:numPr>
        <w:jc w:val="both"/>
        <w:rPr>
          <w:rFonts w:cs="Times New Roman"/>
        </w:rPr>
      </w:pPr>
      <w:r>
        <w:rPr>
          <w:rFonts w:cs="Times New Roman"/>
        </w:rPr>
        <w:t xml:space="preserve">udelení súhlasu s úkonmi opatrovníka len na návrh opatrovníka, </w:t>
      </w:r>
    </w:p>
    <w:p w14:paraId="22AEDBEC" w14:textId="5D870F73" w:rsidR="006A70AE" w:rsidRPr="00A83699" w:rsidRDefault="006A70AE" w:rsidP="006932D8">
      <w:pPr>
        <w:pStyle w:val="Odsekzoznamu"/>
        <w:numPr>
          <w:ilvl w:val="0"/>
          <w:numId w:val="281"/>
        </w:numPr>
        <w:jc w:val="both"/>
        <w:rPr>
          <w:rFonts w:cs="Times New Roman"/>
        </w:rPr>
      </w:pPr>
      <w:r>
        <w:rPr>
          <w:rFonts w:cs="Times New Roman"/>
        </w:rPr>
        <w:t xml:space="preserve">vydaní príkazov alebo nariadení iných opatrení pri výkone opatrovníctva, ak si to vyžaduje ochrana záujmov opatrovanca.“. </w:t>
      </w:r>
    </w:p>
    <w:p w14:paraId="066D9038" w14:textId="77777777" w:rsidR="004E5502" w:rsidRPr="009A21E7" w:rsidRDefault="004E5502" w:rsidP="004E5502">
      <w:pPr>
        <w:jc w:val="both"/>
        <w:rPr>
          <w:rFonts w:cs="Times New Roman"/>
        </w:rPr>
      </w:pPr>
    </w:p>
    <w:p w14:paraId="3442559D" w14:textId="7EEE9BC5" w:rsidR="004E5502" w:rsidRPr="00A83699" w:rsidRDefault="004E5502" w:rsidP="00BC6609">
      <w:pPr>
        <w:pStyle w:val="Odsekzoznamu"/>
        <w:numPr>
          <w:ilvl w:val="0"/>
          <w:numId w:val="71"/>
        </w:numPr>
        <w:jc w:val="both"/>
        <w:rPr>
          <w:rFonts w:cs="Times New Roman"/>
        </w:rPr>
      </w:pPr>
      <w:r w:rsidRPr="00A83699">
        <w:rPr>
          <w:rFonts w:cs="Times New Roman"/>
        </w:rPr>
        <w:t>V § 273 sa slová „</w:t>
      </w:r>
      <w:r w:rsidR="006A70AE">
        <w:rPr>
          <w:rFonts w:cs="Times New Roman"/>
        </w:rPr>
        <w:t xml:space="preserve">o </w:t>
      </w:r>
      <w:r w:rsidRPr="00A83699">
        <w:rPr>
          <w:rFonts w:cs="Times New Roman"/>
        </w:rPr>
        <w:t>ustanovení opatrovníka“ nahrádzajú slovami „</w:t>
      </w:r>
      <w:r w:rsidR="006A70AE">
        <w:rPr>
          <w:rFonts w:cs="Times New Roman"/>
        </w:rPr>
        <w:t>v opatrovníckych veciach</w:t>
      </w:r>
      <w:r w:rsidRPr="00A83699">
        <w:rPr>
          <w:rFonts w:cs="Times New Roman"/>
        </w:rPr>
        <w:t>“.</w:t>
      </w:r>
    </w:p>
    <w:p w14:paraId="6FDB3462" w14:textId="77777777" w:rsidR="004E5502" w:rsidRPr="009A21E7" w:rsidRDefault="004E5502" w:rsidP="004E5502">
      <w:pPr>
        <w:jc w:val="both"/>
        <w:rPr>
          <w:rFonts w:cs="Times New Roman"/>
        </w:rPr>
      </w:pPr>
    </w:p>
    <w:p w14:paraId="47759753" w14:textId="55FCCB81" w:rsidR="004E5502" w:rsidRPr="00A83699" w:rsidRDefault="004E5502" w:rsidP="00BC6609">
      <w:pPr>
        <w:pStyle w:val="Odsekzoznamu"/>
        <w:numPr>
          <w:ilvl w:val="0"/>
          <w:numId w:val="71"/>
        </w:numPr>
        <w:jc w:val="both"/>
        <w:rPr>
          <w:rFonts w:cs="Times New Roman"/>
        </w:rPr>
      </w:pPr>
      <w:r w:rsidRPr="00A83699">
        <w:rPr>
          <w:rFonts w:cs="Times New Roman"/>
        </w:rPr>
        <w:t>Za § 273 sa vkladá § 273a, ktorý znie:</w:t>
      </w:r>
    </w:p>
    <w:p w14:paraId="4AE9E038" w14:textId="77777777" w:rsidR="004E5502" w:rsidRPr="00A83699" w:rsidRDefault="004E5502" w:rsidP="009B0F4E">
      <w:pPr>
        <w:pStyle w:val="Odsekzoznamu"/>
        <w:jc w:val="center"/>
        <w:rPr>
          <w:rFonts w:cs="Times New Roman"/>
        </w:rPr>
      </w:pPr>
      <w:r w:rsidRPr="00A83699">
        <w:rPr>
          <w:rFonts w:cs="Times New Roman"/>
        </w:rPr>
        <w:t>„</w:t>
      </w:r>
      <w:r w:rsidRPr="00A83699">
        <w:rPr>
          <w:rFonts w:cs="Times New Roman"/>
          <w:bCs/>
        </w:rPr>
        <w:t>§ 273a</w:t>
      </w:r>
    </w:p>
    <w:p w14:paraId="094B9BF0" w14:textId="77777777" w:rsidR="004E5502" w:rsidRPr="009A21E7" w:rsidRDefault="004E5502" w:rsidP="004E5502">
      <w:pPr>
        <w:jc w:val="both"/>
        <w:rPr>
          <w:rFonts w:cs="Times New Roman"/>
        </w:rPr>
      </w:pPr>
    </w:p>
    <w:p w14:paraId="34AA06A0" w14:textId="2246DDA7" w:rsidR="004E5502" w:rsidRPr="00A83699" w:rsidRDefault="004E5502" w:rsidP="00BC6609">
      <w:pPr>
        <w:pStyle w:val="Odsekzoznamu"/>
        <w:numPr>
          <w:ilvl w:val="1"/>
          <w:numId w:val="71"/>
        </w:numPr>
        <w:ind w:left="1066" w:hanging="357"/>
        <w:jc w:val="both"/>
        <w:rPr>
          <w:rFonts w:cs="Times New Roman"/>
        </w:rPr>
      </w:pPr>
      <w:r w:rsidRPr="00A83699">
        <w:rPr>
          <w:rFonts w:cs="Times New Roman"/>
        </w:rPr>
        <w:t>Súd vyslúchne osobu, ktorej má byť opatrovník ustanovený.</w:t>
      </w:r>
    </w:p>
    <w:p w14:paraId="79CD0A0E" w14:textId="77777777" w:rsidR="004E5502" w:rsidRPr="009A21E7" w:rsidRDefault="004E5502" w:rsidP="00231690">
      <w:pPr>
        <w:ind w:left="1066" w:hanging="357"/>
        <w:jc w:val="both"/>
        <w:rPr>
          <w:rFonts w:cs="Times New Roman"/>
        </w:rPr>
      </w:pPr>
    </w:p>
    <w:p w14:paraId="4A07A46F" w14:textId="525E3AF1" w:rsidR="004E5502" w:rsidRPr="00A83699" w:rsidRDefault="004E5502" w:rsidP="00BC6609">
      <w:pPr>
        <w:pStyle w:val="Odsekzoznamu"/>
        <w:numPr>
          <w:ilvl w:val="1"/>
          <w:numId w:val="71"/>
        </w:numPr>
        <w:ind w:left="1066" w:hanging="357"/>
        <w:jc w:val="both"/>
        <w:rPr>
          <w:rFonts w:cs="Times New Roman"/>
        </w:rPr>
      </w:pPr>
      <w:r w:rsidRPr="00A83699">
        <w:rPr>
          <w:rFonts w:cs="Times New Roman"/>
        </w:rPr>
        <w:lastRenderedPageBreak/>
        <w:t>Súd výsluch uskutoční spôsobom, ktorý je vhodný a primeraný s ohľadom na zdravotný stav</w:t>
      </w:r>
      <w:r w:rsidR="00862C48">
        <w:rPr>
          <w:rFonts w:cs="Times New Roman"/>
        </w:rPr>
        <w:t xml:space="preserve"> vyslúchanej osoby</w:t>
      </w:r>
      <w:r w:rsidRPr="00A83699">
        <w:rPr>
          <w:rFonts w:cs="Times New Roman"/>
        </w:rPr>
        <w:t>. Ak je výsluch na ujmu zdravotného stavu, možno od výsluchu upustiť. Súd v takom prípade osobu, ktorej má byť ustanovený opatrovník, vzhliadne.</w:t>
      </w:r>
    </w:p>
    <w:p w14:paraId="223C1F27" w14:textId="77777777" w:rsidR="004E5502" w:rsidRPr="009A21E7" w:rsidRDefault="004E5502" w:rsidP="00231690">
      <w:pPr>
        <w:ind w:left="1066" w:hanging="357"/>
        <w:jc w:val="both"/>
        <w:rPr>
          <w:rFonts w:cs="Times New Roman"/>
        </w:rPr>
      </w:pPr>
    </w:p>
    <w:p w14:paraId="3E864DBB" w14:textId="77777777" w:rsidR="006A70AE" w:rsidRDefault="004E5502" w:rsidP="00BC6609">
      <w:pPr>
        <w:pStyle w:val="Odsekzoznamu"/>
        <w:numPr>
          <w:ilvl w:val="1"/>
          <w:numId w:val="71"/>
        </w:numPr>
        <w:ind w:left="1066" w:hanging="357"/>
        <w:jc w:val="both"/>
        <w:rPr>
          <w:rFonts w:cs="Times New Roman"/>
        </w:rPr>
      </w:pPr>
      <w:r w:rsidRPr="00A83699">
        <w:rPr>
          <w:rFonts w:cs="Times New Roman"/>
        </w:rPr>
        <w:t>Ak o to požiada osoba, ktorej má byť ustanovený opatrovník, vyslúchne ju súd vždy.</w:t>
      </w:r>
    </w:p>
    <w:p w14:paraId="3D6B7E74" w14:textId="77777777" w:rsidR="006A70AE" w:rsidRDefault="006A70AE" w:rsidP="006A70AE">
      <w:pPr>
        <w:pStyle w:val="Odsekzoznamu"/>
        <w:ind w:left="1066"/>
        <w:jc w:val="both"/>
        <w:rPr>
          <w:rFonts w:cs="Times New Roman"/>
        </w:rPr>
      </w:pPr>
    </w:p>
    <w:p w14:paraId="7783D310" w14:textId="0B5AAE45" w:rsidR="004E5502" w:rsidRPr="00A83699" w:rsidRDefault="006A70AE" w:rsidP="00BC6609">
      <w:pPr>
        <w:pStyle w:val="Odsekzoznamu"/>
        <w:numPr>
          <w:ilvl w:val="1"/>
          <w:numId w:val="71"/>
        </w:numPr>
        <w:ind w:left="1066" w:hanging="357"/>
        <w:jc w:val="both"/>
        <w:rPr>
          <w:rFonts w:cs="Times New Roman"/>
        </w:rPr>
      </w:pPr>
      <w:r>
        <w:rPr>
          <w:rFonts w:cs="Times New Roman"/>
        </w:rPr>
        <w:t>Ustanovenia odsekov 1 až 3 sa vzťahujú rovnako aj na konanie o udelení súhlasu s umiestnením opatrovanca do pobytového zariadenia sociálnych služieb.</w:t>
      </w:r>
      <w:r w:rsidR="004E5502" w:rsidRPr="00A83699">
        <w:rPr>
          <w:rFonts w:cs="Times New Roman"/>
        </w:rPr>
        <w:t>“.</w:t>
      </w:r>
    </w:p>
    <w:p w14:paraId="1744F9FC" w14:textId="77777777" w:rsidR="004E5502" w:rsidRPr="009A21E7" w:rsidRDefault="004E5502" w:rsidP="004E5502">
      <w:pPr>
        <w:jc w:val="both"/>
        <w:rPr>
          <w:rFonts w:cs="Times New Roman"/>
        </w:rPr>
      </w:pPr>
    </w:p>
    <w:p w14:paraId="4C37050C" w14:textId="53DA4560" w:rsidR="004E5502" w:rsidRPr="00A83699" w:rsidRDefault="004E5502" w:rsidP="00BC6609">
      <w:pPr>
        <w:pStyle w:val="Odsekzoznamu"/>
        <w:numPr>
          <w:ilvl w:val="0"/>
          <w:numId w:val="71"/>
        </w:numPr>
        <w:jc w:val="both"/>
        <w:rPr>
          <w:rFonts w:cs="Times New Roman"/>
        </w:rPr>
      </w:pPr>
      <w:r w:rsidRPr="00A83699">
        <w:rPr>
          <w:rFonts w:cs="Times New Roman"/>
        </w:rPr>
        <w:t>V § 274 ods. 1 sa za slovo „rozhoduje“ vkladajú slová „v opatrovníckych veciach“</w:t>
      </w:r>
      <w:r w:rsidR="006A70AE">
        <w:rPr>
          <w:rFonts w:cs="Times New Roman"/>
        </w:rPr>
        <w:t xml:space="preserve"> a na konci sa pripája táto veta: „Ak neexistujú dôvody hodné osobitného zreteľa, vydá súd rozhodnutie spravidla do 30 dní od začatia konania.“</w:t>
      </w:r>
      <w:r w:rsidRPr="00A83699">
        <w:rPr>
          <w:rFonts w:cs="Times New Roman"/>
        </w:rPr>
        <w:t>.</w:t>
      </w:r>
    </w:p>
    <w:p w14:paraId="75C988A7" w14:textId="77777777" w:rsidR="004E5502" w:rsidRPr="009A21E7" w:rsidRDefault="004E5502" w:rsidP="004E5502">
      <w:pPr>
        <w:jc w:val="both"/>
        <w:rPr>
          <w:rFonts w:cs="Times New Roman"/>
        </w:rPr>
      </w:pPr>
    </w:p>
    <w:p w14:paraId="4F8C7311" w14:textId="0D56C216" w:rsidR="004E5502" w:rsidRPr="00A83699" w:rsidRDefault="004E5502" w:rsidP="00BC6609">
      <w:pPr>
        <w:pStyle w:val="Odsekzoznamu"/>
        <w:numPr>
          <w:ilvl w:val="0"/>
          <w:numId w:val="71"/>
        </w:numPr>
        <w:jc w:val="both"/>
        <w:rPr>
          <w:rFonts w:cs="Times New Roman"/>
        </w:rPr>
      </w:pPr>
      <w:r w:rsidRPr="00A83699">
        <w:rPr>
          <w:rFonts w:cs="Times New Roman"/>
        </w:rPr>
        <w:t>V § 274 ods. 2 sa na konci bodka nahrádza čiarkou a pripájajú sa tieto slová: „ako aj čas, na ktorý opatrovníka ustanovuje“.</w:t>
      </w:r>
    </w:p>
    <w:p w14:paraId="43AEAAB2" w14:textId="77777777" w:rsidR="004E5502" w:rsidRPr="009A21E7" w:rsidRDefault="004E5502" w:rsidP="004E5502">
      <w:pPr>
        <w:jc w:val="both"/>
        <w:rPr>
          <w:rFonts w:cs="Times New Roman"/>
        </w:rPr>
      </w:pPr>
    </w:p>
    <w:p w14:paraId="1ED75804" w14:textId="6A07DBE9" w:rsidR="004E5502" w:rsidRPr="00A83699" w:rsidRDefault="004E5502" w:rsidP="00BC6609">
      <w:pPr>
        <w:pStyle w:val="Odsekzoznamu"/>
        <w:numPr>
          <w:ilvl w:val="0"/>
          <w:numId w:val="71"/>
        </w:numPr>
        <w:jc w:val="both"/>
        <w:rPr>
          <w:rFonts w:cs="Times New Roman"/>
        </w:rPr>
      </w:pPr>
      <w:r w:rsidRPr="00A83699">
        <w:rPr>
          <w:rFonts w:cs="Times New Roman"/>
        </w:rPr>
        <w:t>V § 276 sa slová „na jeho návrh“ nahrádzajú slovami „na návrh opatrovanca alebo opatrovníka“.</w:t>
      </w:r>
    </w:p>
    <w:p w14:paraId="465853C4" w14:textId="77777777" w:rsidR="004E5502" w:rsidRPr="009A21E7" w:rsidRDefault="004E5502" w:rsidP="004E5502">
      <w:pPr>
        <w:jc w:val="both"/>
        <w:rPr>
          <w:rFonts w:cs="Times New Roman"/>
        </w:rPr>
      </w:pPr>
    </w:p>
    <w:p w14:paraId="45925687" w14:textId="32849A3C" w:rsidR="004E5502" w:rsidRPr="00A83699" w:rsidRDefault="004E5502" w:rsidP="00BC6609">
      <w:pPr>
        <w:pStyle w:val="Odsekzoznamu"/>
        <w:numPr>
          <w:ilvl w:val="0"/>
          <w:numId w:val="71"/>
        </w:numPr>
        <w:jc w:val="both"/>
        <w:rPr>
          <w:rFonts w:cs="Times New Roman"/>
        </w:rPr>
      </w:pPr>
      <w:r w:rsidRPr="00A83699">
        <w:rPr>
          <w:rFonts w:cs="Times New Roman"/>
        </w:rPr>
        <w:t xml:space="preserve">V § 277 ods. 1 sa slová „dohliada na“ nahrádzajú slovom „kontroluje“. </w:t>
      </w:r>
    </w:p>
    <w:p w14:paraId="1A0E4818" w14:textId="77777777" w:rsidR="004E5502" w:rsidRPr="009A21E7" w:rsidRDefault="004E5502" w:rsidP="004E5502">
      <w:pPr>
        <w:jc w:val="both"/>
        <w:rPr>
          <w:rFonts w:cs="Times New Roman"/>
        </w:rPr>
      </w:pPr>
    </w:p>
    <w:p w14:paraId="30F08C66" w14:textId="5B8B9B7E" w:rsidR="004E5502" w:rsidRPr="00A83699" w:rsidRDefault="004E5502" w:rsidP="00BC6609">
      <w:pPr>
        <w:pStyle w:val="Odsekzoznamu"/>
        <w:numPr>
          <w:ilvl w:val="0"/>
          <w:numId w:val="71"/>
        </w:numPr>
        <w:jc w:val="both"/>
        <w:rPr>
          <w:rFonts w:cs="Times New Roman"/>
        </w:rPr>
      </w:pPr>
      <w:r w:rsidRPr="00A83699">
        <w:rPr>
          <w:rFonts w:cs="Times New Roman"/>
        </w:rPr>
        <w:t>V § 277 odsek 2 znie:</w:t>
      </w:r>
    </w:p>
    <w:p w14:paraId="1746EA11" w14:textId="2CF35473" w:rsidR="004E5502" w:rsidRPr="00A83699" w:rsidRDefault="004E5502" w:rsidP="00231690">
      <w:pPr>
        <w:pStyle w:val="Odsekzoznamu"/>
        <w:jc w:val="both"/>
        <w:rPr>
          <w:rFonts w:cs="Times New Roman"/>
        </w:rPr>
      </w:pPr>
      <w:r w:rsidRPr="00A83699">
        <w:rPr>
          <w:rFonts w:cs="Times New Roman"/>
        </w:rPr>
        <w:t>„(2) Súd opatrovníka odvolá, ak stratí spôsobilosť na právne úkony alebo na riadny v</w:t>
      </w:r>
      <w:r w:rsidR="006A70AE">
        <w:rPr>
          <w:rFonts w:cs="Times New Roman"/>
        </w:rPr>
        <w:t>ýkon tejto funkcie</w:t>
      </w:r>
      <w:r w:rsidRPr="00A83699">
        <w:rPr>
          <w:rFonts w:cs="Times New Roman"/>
        </w:rPr>
        <w:t xml:space="preserve">.“. </w:t>
      </w:r>
    </w:p>
    <w:p w14:paraId="168E4CD2" w14:textId="77777777" w:rsidR="004E5502" w:rsidRPr="009A21E7" w:rsidRDefault="004E5502" w:rsidP="004E5502">
      <w:pPr>
        <w:jc w:val="both"/>
        <w:rPr>
          <w:rFonts w:cs="Times New Roman"/>
        </w:rPr>
      </w:pPr>
    </w:p>
    <w:p w14:paraId="6C25C211" w14:textId="2719C024" w:rsidR="004E5502" w:rsidRPr="00A83699" w:rsidRDefault="004E5502" w:rsidP="00BC6609">
      <w:pPr>
        <w:pStyle w:val="Odsekzoznamu"/>
        <w:numPr>
          <w:ilvl w:val="0"/>
          <w:numId w:val="71"/>
        </w:numPr>
        <w:jc w:val="both"/>
        <w:rPr>
          <w:rFonts w:cs="Times New Roman"/>
        </w:rPr>
      </w:pPr>
      <w:r w:rsidRPr="00A83699">
        <w:rPr>
          <w:rFonts w:cs="Times New Roman"/>
        </w:rPr>
        <w:t>Za § 277 sa vkladajú § 277a a 277b, ktoré znejú:</w:t>
      </w:r>
    </w:p>
    <w:p w14:paraId="464EAA39" w14:textId="77777777" w:rsidR="004E5502" w:rsidRPr="00A83699" w:rsidRDefault="004E5502" w:rsidP="00231690">
      <w:pPr>
        <w:pStyle w:val="Odsekzoznamu"/>
        <w:jc w:val="center"/>
        <w:rPr>
          <w:rFonts w:cs="Times New Roman"/>
        </w:rPr>
      </w:pPr>
      <w:r w:rsidRPr="00A83699">
        <w:rPr>
          <w:rFonts w:cs="Times New Roman"/>
        </w:rPr>
        <w:t>„</w:t>
      </w:r>
      <w:r w:rsidRPr="00A83699">
        <w:rPr>
          <w:rFonts w:cs="Times New Roman"/>
          <w:bCs/>
        </w:rPr>
        <w:t>§ 277a</w:t>
      </w:r>
    </w:p>
    <w:p w14:paraId="52E532D5" w14:textId="77777777" w:rsidR="004E5502" w:rsidRPr="009A21E7" w:rsidRDefault="004E5502" w:rsidP="004E5502">
      <w:pPr>
        <w:jc w:val="both"/>
        <w:rPr>
          <w:rFonts w:cs="Times New Roman"/>
        </w:rPr>
      </w:pPr>
    </w:p>
    <w:p w14:paraId="3DDC0552" w14:textId="77777777" w:rsidR="004E5502" w:rsidRPr="00A83699" w:rsidRDefault="004E5502" w:rsidP="00231690">
      <w:pPr>
        <w:pStyle w:val="Odsekzoznamu"/>
        <w:ind w:firstLine="357"/>
        <w:jc w:val="both"/>
        <w:rPr>
          <w:rFonts w:cs="Times New Roman"/>
        </w:rPr>
      </w:pPr>
      <w:r w:rsidRPr="00A83699">
        <w:rPr>
          <w:rFonts w:cs="Times New Roman"/>
        </w:rPr>
        <w:t>Súd zabezpečí uloženie uznesenia o ustanovení opatrovníka a o odvolaní opatrovníka v Notárskom centrálnom registri listín.</w:t>
      </w:r>
    </w:p>
    <w:p w14:paraId="3CC502DD" w14:textId="77777777" w:rsidR="004E5502" w:rsidRPr="009A21E7" w:rsidRDefault="004E5502" w:rsidP="004E5502">
      <w:pPr>
        <w:jc w:val="both"/>
        <w:rPr>
          <w:rFonts w:cs="Times New Roman"/>
        </w:rPr>
      </w:pPr>
    </w:p>
    <w:p w14:paraId="6D0BBD96" w14:textId="77777777" w:rsidR="004E5502" w:rsidRPr="00A83699" w:rsidRDefault="004E5502" w:rsidP="00231690">
      <w:pPr>
        <w:pStyle w:val="Odsekzoznamu"/>
        <w:jc w:val="center"/>
        <w:rPr>
          <w:rFonts w:cs="Times New Roman"/>
          <w:bCs/>
        </w:rPr>
      </w:pPr>
      <w:r w:rsidRPr="00A83699">
        <w:rPr>
          <w:rFonts w:cs="Times New Roman"/>
          <w:bCs/>
        </w:rPr>
        <w:t>§ 277b</w:t>
      </w:r>
    </w:p>
    <w:p w14:paraId="76751382" w14:textId="77777777" w:rsidR="004E5502" w:rsidRPr="009A21E7" w:rsidRDefault="004E5502" w:rsidP="004E5502">
      <w:pPr>
        <w:jc w:val="both"/>
        <w:rPr>
          <w:rFonts w:cs="Times New Roman"/>
        </w:rPr>
      </w:pPr>
    </w:p>
    <w:p w14:paraId="047A5159" w14:textId="77777777" w:rsidR="004E5502" w:rsidRPr="00A83699" w:rsidRDefault="004E5502" w:rsidP="00231690">
      <w:pPr>
        <w:pStyle w:val="Odsekzoznamu"/>
        <w:ind w:firstLine="357"/>
        <w:jc w:val="both"/>
        <w:rPr>
          <w:rFonts w:cs="Times New Roman"/>
        </w:rPr>
      </w:pPr>
      <w:r w:rsidRPr="00A83699">
        <w:rPr>
          <w:rFonts w:cs="Times New Roman"/>
        </w:rPr>
        <w:t>Ak ustanovený opatrovník zomrie, súd bezodkladne ustanoví opatrovancovi verejného opatrovníka na čas do rozhodnutia o ustanovení nového opatrovníka.“.</w:t>
      </w:r>
    </w:p>
    <w:p w14:paraId="638F8531" w14:textId="77777777" w:rsidR="004E5502" w:rsidRPr="009A21E7" w:rsidRDefault="004E5502" w:rsidP="004E5502">
      <w:pPr>
        <w:jc w:val="both"/>
        <w:rPr>
          <w:rFonts w:cs="Times New Roman"/>
        </w:rPr>
      </w:pPr>
    </w:p>
    <w:p w14:paraId="13F59C0B" w14:textId="58EB64CC" w:rsidR="004E5502" w:rsidRPr="00A83699" w:rsidRDefault="004E5502" w:rsidP="00BC6609">
      <w:pPr>
        <w:pStyle w:val="Odsekzoznamu"/>
        <w:numPr>
          <w:ilvl w:val="0"/>
          <w:numId w:val="71"/>
        </w:numPr>
        <w:jc w:val="both"/>
        <w:rPr>
          <w:rFonts w:cs="Times New Roman"/>
        </w:rPr>
      </w:pPr>
      <w:r w:rsidRPr="00A83699">
        <w:rPr>
          <w:rFonts w:cs="Times New Roman"/>
        </w:rPr>
        <w:t xml:space="preserve">V druhej časti sa tretia hlava dopĺňa šiestym dielom, ktorý znie: </w:t>
      </w:r>
    </w:p>
    <w:p w14:paraId="50701368" w14:textId="77777777" w:rsidR="004E5502" w:rsidRPr="009A21E7" w:rsidRDefault="004E5502" w:rsidP="004E5502">
      <w:pPr>
        <w:jc w:val="both"/>
        <w:rPr>
          <w:rFonts w:cs="Times New Roman"/>
        </w:rPr>
      </w:pPr>
    </w:p>
    <w:p w14:paraId="76A56C92" w14:textId="77777777" w:rsidR="004E5502" w:rsidRPr="00A83699" w:rsidRDefault="004E5502" w:rsidP="001B0F1D">
      <w:pPr>
        <w:pStyle w:val="Odsekzoznamu"/>
        <w:jc w:val="center"/>
        <w:rPr>
          <w:rFonts w:cs="Times New Roman"/>
        </w:rPr>
      </w:pPr>
      <w:r w:rsidRPr="00A83699">
        <w:rPr>
          <w:rFonts w:cs="Times New Roman"/>
        </w:rPr>
        <w:t>„</w:t>
      </w:r>
      <w:r w:rsidRPr="00A83699">
        <w:rPr>
          <w:rFonts w:cs="Times New Roman"/>
          <w:bCs/>
        </w:rPr>
        <w:t>Šiesty diel</w:t>
      </w:r>
    </w:p>
    <w:p w14:paraId="43431D8B" w14:textId="77777777" w:rsidR="004E5502" w:rsidRPr="00A83699" w:rsidRDefault="004E5502" w:rsidP="001B0F1D">
      <w:pPr>
        <w:pStyle w:val="Odsekzoznamu"/>
        <w:jc w:val="center"/>
        <w:rPr>
          <w:rFonts w:cs="Times New Roman"/>
          <w:bCs/>
        </w:rPr>
      </w:pPr>
      <w:r w:rsidRPr="00A83699">
        <w:rPr>
          <w:rFonts w:cs="Times New Roman"/>
          <w:bCs/>
        </w:rPr>
        <w:t>Konanie o zrušení predbežného prehlásenia</w:t>
      </w:r>
    </w:p>
    <w:p w14:paraId="00D124C2" w14:textId="77777777" w:rsidR="004E5502" w:rsidRPr="009A21E7" w:rsidRDefault="004E5502" w:rsidP="001B0F1D">
      <w:pPr>
        <w:jc w:val="center"/>
        <w:rPr>
          <w:rFonts w:cs="Times New Roman"/>
        </w:rPr>
      </w:pPr>
    </w:p>
    <w:p w14:paraId="727BCFFC" w14:textId="77777777" w:rsidR="004E5502" w:rsidRPr="00A83699" w:rsidRDefault="004E5502" w:rsidP="001B0F1D">
      <w:pPr>
        <w:pStyle w:val="Odsekzoznamu"/>
        <w:jc w:val="center"/>
        <w:rPr>
          <w:rFonts w:cs="Times New Roman"/>
          <w:bCs/>
        </w:rPr>
      </w:pPr>
      <w:r w:rsidRPr="00A83699">
        <w:rPr>
          <w:rFonts w:cs="Times New Roman"/>
          <w:bCs/>
        </w:rPr>
        <w:t>§ 277c</w:t>
      </w:r>
    </w:p>
    <w:p w14:paraId="12E6E884" w14:textId="77777777" w:rsidR="004E5502" w:rsidRPr="009A21E7" w:rsidRDefault="004E5502" w:rsidP="001B0F1D">
      <w:pPr>
        <w:jc w:val="center"/>
        <w:rPr>
          <w:rFonts w:cs="Times New Roman"/>
        </w:rPr>
      </w:pPr>
    </w:p>
    <w:p w14:paraId="3F72D99C" w14:textId="77777777" w:rsidR="004E5502" w:rsidRPr="00A83699" w:rsidRDefault="004E5502" w:rsidP="0006216B">
      <w:pPr>
        <w:pStyle w:val="Odsekzoznamu"/>
        <w:ind w:firstLine="357"/>
        <w:jc w:val="both"/>
        <w:rPr>
          <w:rFonts w:cs="Times New Roman"/>
        </w:rPr>
      </w:pPr>
      <w:r w:rsidRPr="00A83699">
        <w:rPr>
          <w:rFonts w:cs="Times New Roman"/>
        </w:rPr>
        <w:t>Súd zruší predbežné prehlásenie, ak tak ustanovuje osobitný predpis.</w:t>
      </w:r>
    </w:p>
    <w:p w14:paraId="3412FE5A" w14:textId="77777777" w:rsidR="004E5502" w:rsidRPr="009A21E7" w:rsidRDefault="004E5502" w:rsidP="004E5502">
      <w:pPr>
        <w:jc w:val="both"/>
        <w:rPr>
          <w:rFonts w:cs="Times New Roman"/>
        </w:rPr>
      </w:pPr>
    </w:p>
    <w:p w14:paraId="57B4A3E0" w14:textId="77777777" w:rsidR="004E5502" w:rsidRPr="00A83699" w:rsidRDefault="004E5502" w:rsidP="001B0F1D">
      <w:pPr>
        <w:pStyle w:val="Odsekzoznamu"/>
        <w:jc w:val="center"/>
        <w:rPr>
          <w:rFonts w:cs="Times New Roman"/>
          <w:bCs/>
        </w:rPr>
      </w:pPr>
      <w:r w:rsidRPr="00A83699">
        <w:rPr>
          <w:rFonts w:cs="Times New Roman"/>
          <w:bCs/>
        </w:rPr>
        <w:t>§ 277d</w:t>
      </w:r>
    </w:p>
    <w:p w14:paraId="47FFB8C4" w14:textId="77777777" w:rsidR="004E5502" w:rsidRPr="00A83699" w:rsidRDefault="004E5502" w:rsidP="001B0F1D">
      <w:pPr>
        <w:pStyle w:val="Odsekzoznamu"/>
        <w:jc w:val="center"/>
        <w:rPr>
          <w:rFonts w:cs="Times New Roman"/>
          <w:bCs/>
        </w:rPr>
      </w:pPr>
      <w:r w:rsidRPr="00A83699">
        <w:rPr>
          <w:rFonts w:cs="Times New Roman"/>
          <w:bCs/>
        </w:rPr>
        <w:t>Miestna príslušnosť súdu</w:t>
      </w:r>
    </w:p>
    <w:p w14:paraId="386022BA" w14:textId="77777777" w:rsidR="004E5502" w:rsidRPr="009A21E7" w:rsidRDefault="004E5502" w:rsidP="004E5502">
      <w:pPr>
        <w:jc w:val="both"/>
        <w:rPr>
          <w:rFonts w:cs="Times New Roman"/>
        </w:rPr>
      </w:pPr>
    </w:p>
    <w:p w14:paraId="5B210625" w14:textId="77777777" w:rsidR="004E5502" w:rsidRPr="00A83699" w:rsidRDefault="004E5502" w:rsidP="001B0F1D">
      <w:pPr>
        <w:pStyle w:val="Odsekzoznamu"/>
        <w:ind w:firstLine="357"/>
        <w:jc w:val="both"/>
        <w:rPr>
          <w:rFonts w:cs="Times New Roman"/>
        </w:rPr>
      </w:pPr>
      <w:r w:rsidRPr="00A83699">
        <w:rPr>
          <w:rFonts w:cs="Times New Roman"/>
        </w:rPr>
        <w:lastRenderedPageBreak/>
        <w:t>Na konanie o zrušení predbežného prehlásenia je miestne príslušný súd, v ktorého obvode má ten, o koho predbežnom prehlásení sa koná, bydlisko.</w:t>
      </w:r>
    </w:p>
    <w:p w14:paraId="1CF5ABB6" w14:textId="77777777" w:rsidR="004E5502" w:rsidRPr="009A21E7" w:rsidRDefault="004E5502" w:rsidP="004E5502">
      <w:pPr>
        <w:jc w:val="both"/>
        <w:rPr>
          <w:rFonts w:cs="Times New Roman"/>
        </w:rPr>
      </w:pPr>
    </w:p>
    <w:p w14:paraId="17C918AC" w14:textId="77777777" w:rsidR="004E5502" w:rsidRPr="00A83699" w:rsidRDefault="004E5502" w:rsidP="001B0F1D">
      <w:pPr>
        <w:pStyle w:val="Odsekzoznamu"/>
        <w:jc w:val="center"/>
        <w:rPr>
          <w:rFonts w:cs="Times New Roman"/>
          <w:bCs/>
        </w:rPr>
      </w:pPr>
      <w:r w:rsidRPr="00A83699">
        <w:rPr>
          <w:rFonts w:cs="Times New Roman"/>
          <w:bCs/>
        </w:rPr>
        <w:t>§ 277e</w:t>
      </w:r>
    </w:p>
    <w:p w14:paraId="18C430C4" w14:textId="77777777" w:rsidR="004E5502" w:rsidRPr="009A21E7" w:rsidRDefault="004E5502" w:rsidP="004E5502">
      <w:pPr>
        <w:jc w:val="both"/>
        <w:rPr>
          <w:rFonts w:cs="Times New Roman"/>
        </w:rPr>
      </w:pPr>
    </w:p>
    <w:p w14:paraId="398F7E1C" w14:textId="77777777" w:rsidR="004E5502" w:rsidRPr="00A83699" w:rsidRDefault="004E5502" w:rsidP="001B0F1D">
      <w:pPr>
        <w:pStyle w:val="Odsekzoznamu"/>
        <w:ind w:firstLine="357"/>
        <w:jc w:val="both"/>
        <w:rPr>
          <w:rFonts w:cs="Times New Roman"/>
        </w:rPr>
      </w:pPr>
      <w:r w:rsidRPr="00A83699">
        <w:rPr>
          <w:rFonts w:cs="Times New Roman"/>
        </w:rPr>
        <w:t>Návrh na začatie konania môže podať blízka osoba, poskytovateľ zdravotnej starostlivosti, poskytovateľ sociálnych služieb alebo ten, kto má na veci právny záujem.</w:t>
      </w:r>
    </w:p>
    <w:p w14:paraId="50E5C6C5" w14:textId="77777777" w:rsidR="004E5502" w:rsidRPr="009A21E7" w:rsidRDefault="004E5502" w:rsidP="004E5502">
      <w:pPr>
        <w:jc w:val="both"/>
        <w:rPr>
          <w:rFonts w:cs="Times New Roman"/>
        </w:rPr>
      </w:pPr>
    </w:p>
    <w:p w14:paraId="1A07622A" w14:textId="77777777" w:rsidR="004E5502" w:rsidRPr="00A83699" w:rsidRDefault="004E5502" w:rsidP="001B0F1D">
      <w:pPr>
        <w:pStyle w:val="Odsekzoznamu"/>
        <w:jc w:val="center"/>
        <w:rPr>
          <w:rFonts w:cs="Times New Roman"/>
          <w:bCs/>
        </w:rPr>
      </w:pPr>
      <w:r w:rsidRPr="00A83699">
        <w:rPr>
          <w:rFonts w:cs="Times New Roman"/>
          <w:bCs/>
        </w:rPr>
        <w:t>§ 277f</w:t>
      </w:r>
    </w:p>
    <w:p w14:paraId="284D9CA2" w14:textId="77777777" w:rsidR="004E5502" w:rsidRPr="009A21E7" w:rsidRDefault="004E5502" w:rsidP="004E5502">
      <w:pPr>
        <w:jc w:val="both"/>
        <w:rPr>
          <w:rFonts w:cs="Times New Roman"/>
        </w:rPr>
      </w:pPr>
    </w:p>
    <w:p w14:paraId="447EAF3E" w14:textId="303BF799" w:rsidR="004E5502" w:rsidRPr="00A83699" w:rsidRDefault="004E5502" w:rsidP="00BC6609">
      <w:pPr>
        <w:pStyle w:val="Odsekzoznamu"/>
        <w:numPr>
          <w:ilvl w:val="1"/>
          <w:numId w:val="71"/>
        </w:numPr>
        <w:ind w:left="1066" w:hanging="357"/>
        <w:jc w:val="both"/>
        <w:rPr>
          <w:rFonts w:cs="Times New Roman"/>
        </w:rPr>
      </w:pPr>
      <w:r w:rsidRPr="00A83699">
        <w:rPr>
          <w:rFonts w:cs="Times New Roman"/>
        </w:rPr>
        <w:t xml:space="preserve">Návrh na začatie konania musí obsahovať okrem všeobecných náležitostí podania opísanie skutočností odôvodňujúcich zásadnú zmenu pomerov a ochranu záujmov toho, o koho predbežnom prehlásení sa má konať. </w:t>
      </w:r>
    </w:p>
    <w:p w14:paraId="4B15C6CC" w14:textId="77777777" w:rsidR="004E5502" w:rsidRPr="009A21E7" w:rsidRDefault="004E5502" w:rsidP="001B0F1D">
      <w:pPr>
        <w:ind w:left="1066" w:hanging="357"/>
        <w:jc w:val="both"/>
        <w:rPr>
          <w:rFonts w:cs="Times New Roman"/>
        </w:rPr>
      </w:pPr>
    </w:p>
    <w:p w14:paraId="1D7861D1" w14:textId="704603EB" w:rsidR="004E5502" w:rsidRPr="00A83699" w:rsidRDefault="004E5502" w:rsidP="00BC6609">
      <w:pPr>
        <w:pStyle w:val="Odsekzoznamu"/>
        <w:numPr>
          <w:ilvl w:val="1"/>
          <w:numId w:val="71"/>
        </w:numPr>
        <w:ind w:left="1066" w:hanging="357"/>
        <w:jc w:val="both"/>
        <w:rPr>
          <w:rFonts w:cs="Times New Roman"/>
        </w:rPr>
      </w:pPr>
      <w:r w:rsidRPr="00A83699">
        <w:rPr>
          <w:rFonts w:cs="Times New Roman"/>
        </w:rPr>
        <w:t>Ak návrh na začatie konania podáva ten, kto má na veci právny záujem, je náležitosťou návrhu aj opísanie skutočností odôvodňujúcich oprávnenie na podanie návrhu.</w:t>
      </w:r>
    </w:p>
    <w:p w14:paraId="2E4D635F" w14:textId="77777777" w:rsidR="004E5502" w:rsidRPr="009A21E7" w:rsidRDefault="004E5502" w:rsidP="001B0F1D">
      <w:pPr>
        <w:ind w:left="1066" w:hanging="357"/>
        <w:jc w:val="both"/>
        <w:rPr>
          <w:rFonts w:cs="Times New Roman"/>
        </w:rPr>
      </w:pPr>
    </w:p>
    <w:p w14:paraId="69EA022F" w14:textId="77777777" w:rsidR="004E5502" w:rsidRPr="00A83699" w:rsidRDefault="004E5502" w:rsidP="001B0F1D">
      <w:pPr>
        <w:pStyle w:val="Odsekzoznamu"/>
        <w:jc w:val="center"/>
        <w:rPr>
          <w:rFonts w:cs="Times New Roman"/>
          <w:bCs/>
        </w:rPr>
      </w:pPr>
      <w:r w:rsidRPr="00A83699">
        <w:rPr>
          <w:rFonts w:cs="Times New Roman"/>
          <w:bCs/>
        </w:rPr>
        <w:t>§ 277g</w:t>
      </w:r>
    </w:p>
    <w:p w14:paraId="5162BAA3" w14:textId="77777777" w:rsidR="004E5502" w:rsidRPr="009A21E7" w:rsidRDefault="004E5502" w:rsidP="004E5502">
      <w:pPr>
        <w:jc w:val="both"/>
        <w:rPr>
          <w:rFonts w:cs="Times New Roman"/>
        </w:rPr>
      </w:pPr>
    </w:p>
    <w:p w14:paraId="539ED8D4" w14:textId="77777777" w:rsidR="004E5502" w:rsidRPr="00A83699" w:rsidRDefault="004E5502" w:rsidP="001B0F1D">
      <w:pPr>
        <w:pStyle w:val="Odsekzoznamu"/>
        <w:ind w:firstLine="357"/>
        <w:jc w:val="both"/>
        <w:rPr>
          <w:rFonts w:cs="Times New Roman"/>
        </w:rPr>
      </w:pPr>
      <w:r w:rsidRPr="00A83699">
        <w:rPr>
          <w:rFonts w:cs="Times New Roman"/>
        </w:rPr>
        <w:t>Účastníkmi konania o zrušení predbežného prehlásenia sú navrhovateľ a ten, o koho predbežnom prehlásení sa koná.</w:t>
      </w:r>
    </w:p>
    <w:p w14:paraId="0FF12026" w14:textId="77777777" w:rsidR="004E5502" w:rsidRPr="009A21E7" w:rsidRDefault="004E5502" w:rsidP="004E5502">
      <w:pPr>
        <w:jc w:val="both"/>
        <w:rPr>
          <w:rFonts w:cs="Times New Roman"/>
        </w:rPr>
      </w:pPr>
    </w:p>
    <w:p w14:paraId="306B1132" w14:textId="77777777" w:rsidR="004E5502" w:rsidRPr="00A83699" w:rsidRDefault="004E5502" w:rsidP="001B0F1D">
      <w:pPr>
        <w:pStyle w:val="Odsekzoznamu"/>
        <w:jc w:val="center"/>
        <w:rPr>
          <w:rFonts w:cs="Times New Roman"/>
          <w:bCs/>
        </w:rPr>
      </w:pPr>
      <w:r w:rsidRPr="00A83699">
        <w:rPr>
          <w:rFonts w:cs="Times New Roman"/>
          <w:bCs/>
        </w:rPr>
        <w:t>§ 277h</w:t>
      </w:r>
    </w:p>
    <w:p w14:paraId="167F7845" w14:textId="77777777" w:rsidR="004E5502" w:rsidRPr="009A21E7" w:rsidRDefault="004E5502" w:rsidP="00972213">
      <w:pPr>
        <w:jc w:val="center"/>
        <w:rPr>
          <w:rFonts w:cs="Times New Roman"/>
          <w:bCs/>
        </w:rPr>
      </w:pPr>
    </w:p>
    <w:p w14:paraId="33359F06" w14:textId="10143A37" w:rsidR="004E5502" w:rsidRPr="00A83699" w:rsidRDefault="004E5502" w:rsidP="006932D8">
      <w:pPr>
        <w:pStyle w:val="Odsekzoznamu"/>
        <w:numPr>
          <w:ilvl w:val="0"/>
          <w:numId w:val="78"/>
        </w:numPr>
        <w:ind w:left="1066" w:hanging="357"/>
        <w:jc w:val="both"/>
        <w:rPr>
          <w:rFonts w:cs="Times New Roman"/>
        </w:rPr>
      </w:pPr>
      <w:r w:rsidRPr="00A83699">
        <w:rPr>
          <w:rFonts w:cs="Times New Roman"/>
        </w:rPr>
        <w:t>Súd vyslúchne osobu, o ktorej predbežnom prehlásení sa koná.</w:t>
      </w:r>
    </w:p>
    <w:p w14:paraId="2B22663F" w14:textId="77777777" w:rsidR="004E5502" w:rsidRPr="009A21E7" w:rsidRDefault="004E5502" w:rsidP="001B0F1D">
      <w:pPr>
        <w:ind w:left="1066" w:hanging="357"/>
        <w:jc w:val="both"/>
        <w:rPr>
          <w:rFonts w:cs="Times New Roman"/>
        </w:rPr>
      </w:pPr>
    </w:p>
    <w:p w14:paraId="61B95A26" w14:textId="3214D79B" w:rsidR="004E5502" w:rsidRPr="00A83699" w:rsidRDefault="004E5502" w:rsidP="006932D8">
      <w:pPr>
        <w:pStyle w:val="Odsekzoznamu"/>
        <w:numPr>
          <w:ilvl w:val="0"/>
          <w:numId w:val="78"/>
        </w:numPr>
        <w:ind w:left="1066" w:hanging="357"/>
        <w:jc w:val="both"/>
        <w:rPr>
          <w:rFonts w:cs="Times New Roman"/>
        </w:rPr>
      </w:pPr>
      <w:r w:rsidRPr="00A83699">
        <w:rPr>
          <w:rFonts w:cs="Times New Roman"/>
        </w:rPr>
        <w:t>Súd výsluch uskutoční spôsobom, ktorý je vhodný a primeraný s ohľadom na zdravotný stav. Ak je výsluch na ujmu zdravotného stavu, možno od výsluchu upustiť. Súd v takom prípade osobu, o ktorej predbežnom prehlásení sa koná, vzhliadne.</w:t>
      </w:r>
    </w:p>
    <w:p w14:paraId="1EC446CA" w14:textId="77777777" w:rsidR="004E5502" w:rsidRPr="009A21E7" w:rsidRDefault="004E5502" w:rsidP="001B0F1D">
      <w:pPr>
        <w:ind w:left="1066" w:hanging="357"/>
        <w:jc w:val="both"/>
        <w:rPr>
          <w:rFonts w:cs="Times New Roman"/>
        </w:rPr>
      </w:pPr>
    </w:p>
    <w:p w14:paraId="6ADC64D5" w14:textId="53B284E9" w:rsidR="004E5502" w:rsidRPr="00A83699" w:rsidRDefault="004E5502" w:rsidP="006932D8">
      <w:pPr>
        <w:pStyle w:val="Odsekzoznamu"/>
        <w:numPr>
          <w:ilvl w:val="0"/>
          <w:numId w:val="78"/>
        </w:numPr>
        <w:ind w:left="1066" w:hanging="357"/>
        <w:jc w:val="both"/>
        <w:rPr>
          <w:rFonts w:cs="Times New Roman"/>
        </w:rPr>
      </w:pPr>
      <w:r w:rsidRPr="00A83699">
        <w:rPr>
          <w:rFonts w:cs="Times New Roman"/>
        </w:rPr>
        <w:t>Ak o to požiada osoba, o ktorej predbežnom prehlásení sa koná, vyslúchne ju súd vždy.</w:t>
      </w:r>
    </w:p>
    <w:p w14:paraId="24153B16" w14:textId="77777777" w:rsidR="004E5502" w:rsidRPr="009A21E7" w:rsidRDefault="004E5502" w:rsidP="004E5502">
      <w:pPr>
        <w:jc w:val="both"/>
        <w:rPr>
          <w:rFonts w:cs="Times New Roman"/>
        </w:rPr>
      </w:pPr>
    </w:p>
    <w:p w14:paraId="5D8890A2" w14:textId="77777777" w:rsidR="004E5502" w:rsidRPr="00A83699" w:rsidRDefault="004E5502" w:rsidP="001B0F1D">
      <w:pPr>
        <w:pStyle w:val="Odsekzoznamu"/>
        <w:jc w:val="center"/>
        <w:rPr>
          <w:rFonts w:cs="Times New Roman"/>
          <w:bCs/>
        </w:rPr>
      </w:pPr>
      <w:r w:rsidRPr="00A83699">
        <w:rPr>
          <w:rFonts w:cs="Times New Roman"/>
          <w:bCs/>
        </w:rPr>
        <w:t>§ 277i</w:t>
      </w:r>
    </w:p>
    <w:p w14:paraId="5B21884B" w14:textId="77777777" w:rsidR="004E5502" w:rsidRPr="009A21E7" w:rsidRDefault="004E5502" w:rsidP="004E5502">
      <w:pPr>
        <w:jc w:val="both"/>
        <w:rPr>
          <w:rFonts w:cs="Times New Roman"/>
        </w:rPr>
      </w:pPr>
    </w:p>
    <w:p w14:paraId="30767F3C" w14:textId="336C5FE7" w:rsidR="004E5502" w:rsidRPr="00A83699" w:rsidRDefault="004E5502" w:rsidP="006932D8">
      <w:pPr>
        <w:pStyle w:val="Odsekzoznamu"/>
        <w:numPr>
          <w:ilvl w:val="0"/>
          <w:numId w:val="79"/>
        </w:numPr>
        <w:ind w:left="1066" w:hanging="357"/>
        <w:jc w:val="both"/>
        <w:rPr>
          <w:rFonts w:cs="Times New Roman"/>
        </w:rPr>
      </w:pPr>
      <w:r w:rsidRPr="00A83699">
        <w:rPr>
          <w:rFonts w:cs="Times New Roman"/>
        </w:rPr>
        <w:t>Ak nie sú splnené podmienky na zrušenie predbežného prehlásenia, súd konanie zastaví.</w:t>
      </w:r>
    </w:p>
    <w:p w14:paraId="4CFC0068" w14:textId="77777777" w:rsidR="004E5502" w:rsidRPr="009A21E7" w:rsidRDefault="004E5502" w:rsidP="001B0F1D">
      <w:pPr>
        <w:ind w:left="1066" w:hanging="357"/>
        <w:jc w:val="both"/>
        <w:rPr>
          <w:rFonts w:cs="Times New Roman"/>
        </w:rPr>
      </w:pPr>
    </w:p>
    <w:p w14:paraId="7AA866ED" w14:textId="6A716D94" w:rsidR="004E5502" w:rsidRPr="00A83699" w:rsidRDefault="004E5502" w:rsidP="006932D8">
      <w:pPr>
        <w:pStyle w:val="Odsekzoznamu"/>
        <w:numPr>
          <w:ilvl w:val="0"/>
          <w:numId w:val="79"/>
        </w:numPr>
        <w:ind w:left="1066" w:hanging="357"/>
        <w:jc w:val="both"/>
        <w:rPr>
          <w:rFonts w:cs="Times New Roman"/>
        </w:rPr>
      </w:pPr>
      <w:r w:rsidRPr="00A83699">
        <w:rPr>
          <w:rFonts w:cs="Times New Roman"/>
        </w:rPr>
        <w:t xml:space="preserve">Ak sú dôvody na zrušenie predbežného prehlásenia, súd rozsudkom predbežné prehlásenie zruší. </w:t>
      </w:r>
    </w:p>
    <w:p w14:paraId="29818770" w14:textId="77777777" w:rsidR="004E5502" w:rsidRPr="009A21E7" w:rsidRDefault="004E5502" w:rsidP="004E5502">
      <w:pPr>
        <w:jc w:val="both"/>
        <w:rPr>
          <w:rFonts w:cs="Times New Roman"/>
        </w:rPr>
      </w:pPr>
    </w:p>
    <w:p w14:paraId="6935988B" w14:textId="77777777" w:rsidR="004E5502" w:rsidRPr="00A83699" w:rsidRDefault="004E5502" w:rsidP="001B0F1D">
      <w:pPr>
        <w:pStyle w:val="Odsekzoznamu"/>
        <w:jc w:val="center"/>
        <w:rPr>
          <w:rFonts w:cs="Times New Roman"/>
          <w:bCs/>
        </w:rPr>
      </w:pPr>
      <w:r w:rsidRPr="00A83699">
        <w:rPr>
          <w:rFonts w:cs="Times New Roman"/>
          <w:bCs/>
        </w:rPr>
        <w:t>§ 277j</w:t>
      </w:r>
    </w:p>
    <w:p w14:paraId="482A09ED" w14:textId="77777777" w:rsidR="004E5502" w:rsidRPr="009A21E7" w:rsidRDefault="004E5502" w:rsidP="004E5502">
      <w:pPr>
        <w:jc w:val="both"/>
        <w:rPr>
          <w:rFonts w:cs="Times New Roman"/>
        </w:rPr>
      </w:pPr>
    </w:p>
    <w:p w14:paraId="0FCBA57D" w14:textId="77777777" w:rsidR="004E5502" w:rsidRPr="00A83699" w:rsidRDefault="004E5502" w:rsidP="001B0F1D">
      <w:pPr>
        <w:pStyle w:val="Odsekzoznamu"/>
        <w:ind w:firstLine="357"/>
        <w:jc w:val="both"/>
        <w:rPr>
          <w:rFonts w:cs="Times New Roman"/>
        </w:rPr>
      </w:pPr>
      <w:r w:rsidRPr="00A83699">
        <w:rPr>
          <w:rFonts w:cs="Times New Roman"/>
        </w:rPr>
        <w:t>Súd zabezpečí uloženie rozsudku o zrušení predbežného prehlásenia v Notárskom centrálnom registri listín.“.</w:t>
      </w:r>
    </w:p>
    <w:p w14:paraId="12985E77" w14:textId="77777777" w:rsidR="004E5502" w:rsidRPr="009A21E7" w:rsidRDefault="004E5502" w:rsidP="004E5502">
      <w:pPr>
        <w:jc w:val="both"/>
        <w:rPr>
          <w:rFonts w:cs="Times New Roman"/>
        </w:rPr>
      </w:pPr>
    </w:p>
    <w:p w14:paraId="7DA4A217" w14:textId="2CE36EEF" w:rsidR="001B0F1D" w:rsidRDefault="001B0F1D" w:rsidP="00BC6609">
      <w:pPr>
        <w:pStyle w:val="Odsekzoznamu"/>
        <w:numPr>
          <w:ilvl w:val="0"/>
          <w:numId w:val="71"/>
        </w:numPr>
        <w:jc w:val="both"/>
        <w:rPr>
          <w:rFonts w:cs="Times New Roman"/>
        </w:rPr>
      </w:pPr>
      <w:r>
        <w:rPr>
          <w:rFonts w:cs="Times New Roman"/>
        </w:rPr>
        <w:t>Piata hlava druhej časti vrátane nadpisu znie:</w:t>
      </w:r>
    </w:p>
    <w:p w14:paraId="2C9336AB" w14:textId="77777777" w:rsidR="00A37BC0" w:rsidRDefault="00A37BC0" w:rsidP="00A37BC0">
      <w:pPr>
        <w:pStyle w:val="Odsekzoznamu"/>
        <w:ind w:left="357"/>
        <w:jc w:val="center"/>
        <w:rPr>
          <w:rFonts w:cs="Times New Roman"/>
        </w:rPr>
      </w:pPr>
      <w:r>
        <w:rPr>
          <w:rFonts w:cs="Times New Roman"/>
        </w:rPr>
        <w:t>„Piata hlava</w:t>
      </w:r>
    </w:p>
    <w:p w14:paraId="26A506CE" w14:textId="77777777" w:rsidR="00A37BC0" w:rsidRDefault="00A37BC0" w:rsidP="00A37BC0">
      <w:pPr>
        <w:pStyle w:val="Odsekzoznamu"/>
        <w:ind w:left="357"/>
        <w:jc w:val="center"/>
        <w:rPr>
          <w:rFonts w:cs="Times New Roman"/>
        </w:rPr>
      </w:pPr>
      <w:r>
        <w:rPr>
          <w:rFonts w:cs="Times New Roman"/>
        </w:rPr>
        <w:lastRenderedPageBreak/>
        <w:t>Konania v niektorých veciach právnických osôb</w:t>
      </w:r>
    </w:p>
    <w:p w14:paraId="2402C7A8" w14:textId="77777777" w:rsidR="00A37BC0" w:rsidRDefault="00A37BC0" w:rsidP="00A37BC0">
      <w:pPr>
        <w:pStyle w:val="Odsekzoznamu"/>
        <w:ind w:left="714"/>
        <w:jc w:val="both"/>
        <w:rPr>
          <w:rFonts w:cs="Times New Roman"/>
        </w:rPr>
      </w:pPr>
    </w:p>
    <w:p w14:paraId="19B24210" w14:textId="77777777" w:rsidR="00A37BC0" w:rsidRDefault="00A37BC0" w:rsidP="00A37BC0">
      <w:pPr>
        <w:pStyle w:val="Odsekzoznamu"/>
        <w:ind w:left="714"/>
        <w:jc w:val="center"/>
        <w:rPr>
          <w:rFonts w:cs="Times New Roman"/>
        </w:rPr>
      </w:pPr>
      <w:r>
        <w:rPr>
          <w:rFonts w:cs="Times New Roman"/>
        </w:rPr>
        <w:t>Prvý diel</w:t>
      </w:r>
    </w:p>
    <w:p w14:paraId="669D24F8" w14:textId="77777777" w:rsidR="00A37BC0" w:rsidRPr="007A5310" w:rsidRDefault="00A37BC0" w:rsidP="00A37BC0">
      <w:pPr>
        <w:pStyle w:val="Odsekzoznamu"/>
        <w:ind w:left="714"/>
        <w:jc w:val="center"/>
        <w:rPr>
          <w:rFonts w:cs="Times New Roman"/>
        </w:rPr>
      </w:pPr>
      <w:r w:rsidRPr="007A5310">
        <w:rPr>
          <w:rFonts w:cs="Times New Roman"/>
        </w:rPr>
        <w:t>Všeobecné ustanovenia</w:t>
      </w:r>
    </w:p>
    <w:p w14:paraId="35A03109" w14:textId="77777777" w:rsidR="00A37BC0" w:rsidRDefault="00A37BC0" w:rsidP="00A37BC0">
      <w:pPr>
        <w:pStyle w:val="Odsekzoznamu"/>
        <w:ind w:left="714"/>
        <w:jc w:val="center"/>
        <w:rPr>
          <w:rFonts w:cs="Times New Roman"/>
        </w:rPr>
      </w:pPr>
    </w:p>
    <w:p w14:paraId="5D85F22C" w14:textId="77777777" w:rsidR="00A37BC0" w:rsidRDefault="00A37BC0" w:rsidP="00A37BC0">
      <w:pPr>
        <w:pStyle w:val="Odsekzoznamu"/>
        <w:ind w:left="357"/>
        <w:jc w:val="center"/>
        <w:rPr>
          <w:rFonts w:cs="Times New Roman"/>
        </w:rPr>
      </w:pPr>
      <w:r>
        <w:rPr>
          <w:rFonts w:cs="Times New Roman"/>
        </w:rPr>
        <w:t>§ 304</w:t>
      </w:r>
    </w:p>
    <w:p w14:paraId="76A85BE5" w14:textId="77777777" w:rsidR="00A37BC0" w:rsidRDefault="00A37BC0" w:rsidP="00A37BC0">
      <w:pPr>
        <w:pStyle w:val="Odsekzoznamu"/>
        <w:ind w:left="714"/>
        <w:jc w:val="both"/>
        <w:rPr>
          <w:rFonts w:cs="Times New Roman"/>
        </w:rPr>
      </w:pPr>
    </w:p>
    <w:p w14:paraId="33DA5F32" w14:textId="77777777" w:rsidR="00A37BC0" w:rsidRPr="0076229A" w:rsidRDefault="00A37BC0" w:rsidP="00A37BC0">
      <w:pPr>
        <w:pStyle w:val="Odsekzoznamu"/>
        <w:ind w:firstLine="357"/>
        <w:jc w:val="both"/>
        <w:rPr>
          <w:rFonts w:cs="Times New Roman"/>
        </w:rPr>
      </w:pPr>
      <w:r w:rsidRPr="0076229A">
        <w:rPr>
          <w:rFonts w:cs="Times New Roman"/>
        </w:rPr>
        <w:t>Konaním v niektorých veciach právnických osôb je konanie o</w:t>
      </w:r>
    </w:p>
    <w:p w14:paraId="070DD77F" w14:textId="77777777" w:rsidR="00A37BC0" w:rsidRDefault="00A37BC0" w:rsidP="006932D8">
      <w:pPr>
        <w:pStyle w:val="Odsekzoznamu"/>
        <w:numPr>
          <w:ilvl w:val="0"/>
          <w:numId w:val="282"/>
        </w:numPr>
        <w:ind w:left="1440" w:hanging="357"/>
        <w:jc w:val="both"/>
        <w:rPr>
          <w:rFonts w:cs="Times New Roman"/>
        </w:rPr>
      </w:pPr>
      <w:r w:rsidRPr="0076229A">
        <w:rPr>
          <w:rFonts w:cs="Times New Roman"/>
        </w:rPr>
        <w:t>zrušení právnickej osoby,</w:t>
      </w:r>
    </w:p>
    <w:p w14:paraId="3F52D461" w14:textId="77777777" w:rsidR="00A37BC0" w:rsidRDefault="00A37BC0" w:rsidP="006932D8">
      <w:pPr>
        <w:pStyle w:val="Odsekzoznamu"/>
        <w:numPr>
          <w:ilvl w:val="0"/>
          <w:numId w:val="282"/>
        </w:numPr>
        <w:ind w:left="1440" w:hanging="357"/>
        <w:jc w:val="both"/>
        <w:rPr>
          <w:rFonts w:cs="Times New Roman"/>
        </w:rPr>
      </w:pPr>
      <w:r w:rsidRPr="00A37BC0">
        <w:rPr>
          <w:rFonts w:cs="Times New Roman"/>
        </w:rPr>
        <w:t>neplatnosti právnickej osoby,</w:t>
      </w:r>
    </w:p>
    <w:p w14:paraId="109C645F" w14:textId="77777777" w:rsidR="00A37BC0" w:rsidRDefault="00A37BC0" w:rsidP="006932D8">
      <w:pPr>
        <w:pStyle w:val="Odsekzoznamu"/>
        <w:numPr>
          <w:ilvl w:val="0"/>
          <w:numId w:val="282"/>
        </w:numPr>
        <w:ind w:left="1440" w:hanging="357"/>
        <w:jc w:val="both"/>
        <w:rPr>
          <w:rFonts w:cs="Times New Roman"/>
        </w:rPr>
      </w:pPr>
      <w:r w:rsidRPr="00A37BC0">
        <w:rPr>
          <w:rFonts w:cs="Times New Roman"/>
        </w:rPr>
        <w:t>likvidácii a dodatočnej likvidácii právnickej osoby,</w:t>
      </w:r>
    </w:p>
    <w:p w14:paraId="7522E9F2" w14:textId="77777777" w:rsidR="00A37BC0" w:rsidRDefault="00A37BC0" w:rsidP="006932D8">
      <w:pPr>
        <w:pStyle w:val="Odsekzoznamu"/>
        <w:numPr>
          <w:ilvl w:val="0"/>
          <w:numId w:val="282"/>
        </w:numPr>
        <w:ind w:left="1440" w:hanging="357"/>
        <w:jc w:val="both"/>
        <w:rPr>
          <w:rFonts w:cs="Times New Roman"/>
        </w:rPr>
      </w:pPr>
      <w:r w:rsidRPr="00A37BC0">
        <w:rPr>
          <w:rFonts w:cs="Times New Roman"/>
        </w:rPr>
        <w:t xml:space="preserve">opatreniach pri nedostatočnom obsadení orgánu právnickej osoby, </w:t>
      </w:r>
    </w:p>
    <w:p w14:paraId="445DF02D" w14:textId="77777777" w:rsidR="00A37BC0" w:rsidRDefault="00A37BC0" w:rsidP="006932D8">
      <w:pPr>
        <w:pStyle w:val="Odsekzoznamu"/>
        <w:numPr>
          <w:ilvl w:val="0"/>
          <w:numId w:val="282"/>
        </w:numPr>
        <w:ind w:left="1440" w:hanging="357"/>
        <w:jc w:val="both"/>
        <w:rPr>
          <w:rFonts w:cs="Times New Roman"/>
        </w:rPr>
      </w:pPr>
      <w:r w:rsidRPr="00A37BC0">
        <w:rPr>
          <w:rFonts w:cs="Times New Roman"/>
        </w:rPr>
        <w:t>potvrdení audítora na preskúmanie návrhu projektu premeny, cezhraničnej premeny alebo cezhraničnej zmeny právnej formy a vypracovanie správy o návrhu projektu premeny, cezhraničnej premeny alebo cezhraničnej zmeny právnej formy,</w:t>
      </w:r>
    </w:p>
    <w:p w14:paraId="489B3425" w14:textId="77777777" w:rsidR="00A37BC0" w:rsidRDefault="00A37BC0" w:rsidP="006932D8">
      <w:pPr>
        <w:pStyle w:val="Odsekzoznamu"/>
        <w:numPr>
          <w:ilvl w:val="0"/>
          <w:numId w:val="282"/>
        </w:numPr>
        <w:ind w:left="1440" w:hanging="357"/>
        <w:jc w:val="both"/>
        <w:rPr>
          <w:rFonts w:cs="Times New Roman"/>
        </w:rPr>
      </w:pPr>
      <w:r w:rsidRPr="00A37BC0">
        <w:rPr>
          <w:rFonts w:cs="Times New Roman"/>
        </w:rPr>
        <w:t>návrhu na vyhlásenie uznesenia členskej schôdze družstva o rozdelení likvidačného zostatku za neplatné,</w:t>
      </w:r>
    </w:p>
    <w:p w14:paraId="339C2D8F" w14:textId="77777777" w:rsidR="00A37BC0" w:rsidRDefault="00A37BC0" w:rsidP="006932D8">
      <w:pPr>
        <w:pStyle w:val="Odsekzoznamu"/>
        <w:numPr>
          <w:ilvl w:val="0"/>
          <w:numId w:val="282"/>
        </w:numPr>
        <w:ind w:left="1440" w:hanging="357"/>
        <w:jc w:val="both"/>
        <w:rPr>
          <w:rFonts w:cs="Times New Roman"/>
        </w:rPr>
      </w:pPr>
      <w:r w:rsidRPr="00A37BC0">
        <w:rPr>
          <w:rFonts w:cs="Times New Roman"/>
        </w:rPr>
        <w:t>poverení zvolať mimoriadne valné zhromaždenie akciovej spoločnosti,</w:t>
      </w:r>
    </w:p>
    <w:p w14:paraId="31D4E855" w14:textId="77777777" w:rsidR="00A37BC0" w:rsidRDefault="00A37BC0" w:rsidP="006932D8">
      <w:pPr>
        <w:pStyle w:val="Odsekzoznamu"/>
        <w:numPr>
          <w:ilvl w:val="0"/>
          <w:numId w:val="282"/>
        </w:numPr>
        <w:ind w:left="1440" w:hanging="357"/>
        <w:jc w:val="both"/>
        <w:rPr>
          <w:rFonts w:cs="Times New Roman"/>
        </w:rPr>
      </w:pPr>
      <w:r w:rsidRPr="00A37BC0">
        <w:rPr>
          <w:rFonts w:cs="Times New Roman"/>
        </w:rPr>
        <w:t>poskytnutí informácie podľa predpisov obchodného práva,</w:t>
      </w:r>
    </w:p>
    <w:p w14:paraId="01771995" w14:textId="77777777" w:rsidR="00A37BC0" w:rsidRDefault="00A37BC0" w:rsidP="006932D8">
      <w:pPr>
        <w:pStyle w:val="Odsekzoznamu"/>
        <w:numPr>
          <w:ilvl w:val="0"/>
          <w:numId w:val="282"/>
        </w:numPr>
        <w:ind w:left="1440" w:hanging="357"/>
        <w:jc w:val="both"/>
        <w:rPr>
          <w:rFonts w:cs="Times New Roman"/>
        </w:rPr>
      </w:pPr>
      <w:r w:rsidRPr="00A37BC0">
        <w:rPr>
          <w:rFonts w:cs="Times New Roman"/>
        </w:rPr>
        <w:t>primeranom zabezpečení nesplatných pohľadávok veriteľov podľa predpisov súkromného práva,</w:t>
      </w:r>
    </w:p>
    <w:p w14:paraId="32E38C62" w14:textId="77777777" w:rsidR="00A37BC0" w:rsidRDefault="00A37BC0" w:rsidP="006932D8">
      <w:pPr>
        <w:pStyle w:val="Odsekzoznamu"/>
        <w:numPr>
          <w:ilvl w:val="0"/>
          <w:numId w:val="282"/>
        </w:numPr>
        <w:ind w:left="1440" w:hanging="357"/>
        <w:jc w:val="both"/>
        <w:rPr>
          <w:rFonts w:cs="Times New Roman"/>
        </w:rPr>
      </w:pPr>
      <w:r w:rsidRPr="00A37BC0">
        <w:rPr>
          <w:rFonts w:cs="Times New Roman"/>
        </w:rPr>
        <w:t>preskúmanie návrhu zmluvy určujúcej nový výmenný pomer akcií,</w:t>
      </w:r>
    </w:p>
    <w:p w14:paraId="2AC03508" w14:textId="0991A13E" w:rsidR="00A37BC0" w:rsidRPr="00A37BC0" w:rsidRDefault="00A37BC0" w:rsidP="006932D8">
      <w:pPr>
        <w:pStyle w:val="Odsekzoznamu"/>
        <w:numPr>
          <w:ilvl w:val="0"/>
          <w:numId w:val="282"/>
        </w:numPr>
        <w:ind w:left="1440" w:hanging="357"/>
        <w:jc w:val="both"/>
        <w:rPr>
          <w:rFonts w:cs="Times New Roman"/>
        </w:rPr>
      </w:pPr>
      <w:r w:rsidRPr="00A37BC0">
        <w:rPr>
          <w:rFonts w:cs="Times New Roman"/>
        </w:rPr>
        <w:t>preskúmanie návrhu zmluvy o odkúpení akcií.</w:t>
      </w:r>
    </w:p>
    <w:p w14:paraId="2ABF2E34" w14:textId="77777777" w:rsidR="00A37BC0" w:rsidRDefault="00A37BC0" w:rsidP="00A37BC0">
      <w:pPr>
        <w:jc w:val="both"/>
        <w:rPr>
          <w:rFonts w:cs="Times New Roman"/>
        </w:rPr>
      </w:pPr>
    </w:p>
    <w:p w14:paraId="035C4082" w14:textId="77777777" w:rsidR="00A37BC0" w:rsidRDefault="00A37BC0" w:rsidP="00A37BC0">
      <w:pPr>
        <w:jc w:val="center"/>
        <w:rPr>
          <w:rFonts w:cs="Times New Roman"/>
        </w:rPr>
      </w:pPr>
      <w:r>
        <w:rPr>
          <w:rFonts w:cs="Times New Roman"/>
        </w:rPr>
        <w:t>§ 305</w:t>
      </w:r>
    </w:p>
    <w:p w14:paraId="052376E0" w14:textId="77777777" w:rsidR="00A37BC0" w:rsidRDefault="00A37BC0" w:rsidP="00A37BC0">
      <w:pPr>
        <w:jc w:val="both"/>
        <w:rPr>
          <w:rFonts w:cs="Times New Roman"/>
        </w:rPr>
      </w:pPr>
    </w:p>
    <w:p w14:paraId="1E123DFC" w14:textId="77777777" w:rsidR="00A37BC0" w:rsidRDefault="00A37BC0" w:rsidP="006932D8">
      <w:pPr>
        <w:pStyle w:val="Odsekzoznamu"/>
        <w:numPr>
          <w:ilvl w:val="0"/>
          <w:numId w:val="297"/>
        </w:numPr>
        <w:ind w:left="1066" w:hanging="357"/>
        <w:jc w:val="both"/>
        <w:rPr>
          <w:rFonts w:cs="Times New Roman"/>
        </w:rPr>
      </w:pPr>
      <w:r w:rsidRPr="00946EF9">
        <w:rPr>
          <w:rFonts w:cs="Times New Roman"/>
        </w:rPr>
        <w:t xml:space="preserve">Na konanie v niektorých veciach právnických osôb je kauzálne príslušný </w:t>
      </w:r>
      <w:r>
        <w:rPr>
          <w:rFonts w:cs="Times New Roman"/>
        </w:rPr>
        <w:t>okresný súd v sídle krajského súdu, v ktorého obvode má právnická osoba</w:t>
      </w:r>
      <w:r w:rsidRPr="008169C6">
        <w:rPr>
          <w:rFonts w:cs="Times New Roman"/>
        </w:rPr>
        <w:t xml:space="preserve"> </w:t>
      </w:r>
      <w:r>
        <w:rPr>
          <w:rFonts w:cs="Times New Roman"/>
        </w:rPr>
        <w:t>sídlo.</w:t>
      </w:r>
    </w:p>
    <w:p w14:paraId="1090160B" w14:textId="77777777" w:rsidR="00A37BC0" w:rsidRDefault="00A37BC0" w:rsidP="00A37BC0">
      <w:pPr>
        <w:pStyle w:val="Odsekzoznamu"/>
        <w:ind w:left="1066"/>
        <w:jc w:val="both"/>
        <w:rPr>
          <w:rFonts w:cs="Times New Roman"/>
        </w:rPr>
      </w:pPr>
    </w:p>
    <w:p w14:paraId="34352B38" w14:textId="2066AD47" w:rsidR="00A37BC0" w:rsidRPr="00A37BC0" w:rsidRDefault="00A37BC0" w:rsidP="006932D8">
      <w:pPr>
        <w:pStyle w:val="Odsekzoznamu"/>
        <w:numPr>
          <w:ilvl w:val="0"/>
          <w:numId w:val="297"/>
        </w:numPr>
        <w:ind w:left="1066" w:hanging="357"/>
        <w:jc w:val="both"/>
        <w:rPr>
          <w:rFonts w:cs="Times New Roman"/>
        </w:rPr>
      </w:pPr>
      <w:r w:rsidRPr="00A37BC0">
        <w:rPr>
          <w:rFonts w:cs="Times New Roman"/>
        </w:rPr>
        <w:t>Na konanie podľa § 304 písm. e), ak sa navrhuje vymenovať jeden alebo viacero spoločných audítorov podľa osobitného predpisu o premenách obchodných spoločností a družstiev je miestne príslušný registrový súd podľa adresy sídla ktorejkoľvek právnickej osoby, ktorá má zapísané sídlo v Slovenskej republike a ktorá podáva návrh.</w:t>
      </w:r>
    </w:p>
    <w:p w14:paraId="76C7CEDE" w14:textId="77777777" w:rsidR="00A37BC0" w:rsidRDefault="00A37BC0" w:rsidP="00A37BC0">
      <w:pPr>
        <w:pStyle w:val="Odsekzoznamu"/>
        <w:ind w:left="0" w:firstLine="357"/>
        <w:jc w:val="both"/>
        <w:rPr>
          <w:rFonts w:cs="Times New Roman"/>
        </w:rPr>
      </w:pPr>
    </w:p>
    <w:p w14:paraId="6A581E72" w14:textId="77777777" w:rsidR="00A37BC0" w:rsidRDefault="00A37BC0" w:rsidP="00A37BC0">
      <w:pPr>
        <w:jc w:val="center"/>
        <w:rPr>
          <w:rFonts w:cs="Times New Roman"/>
        </w:rPr>
      </w:pPr>
      <w:r>
        <w:rPr>
          <w:rFonts w:cs="Times New Roman"/>
        </w:rPr>
        <w:t>§ 306</w:t>
      </w:r>
    </w:p>
    <w:p w14:paraId="5194E8BC" w14:textId="77777777" w:rsidR="00A37BC0" w:rsidRDefault="00A37BC0" w:rsidP="00A37BC0">
      <w:pPr>
        <w:jc w:val="both"/>
        <w:rPr>
          <w:rFonts w:cs="Times New Roman"/>
        </w:rPr>
      </w:pPr>
    </w:p>
    <w:p w14:paraId="5735FD67" w14:textId="77777777" w:rsidR="00A37BC0" w:rsidRDefault="00A37BC0" w:rsidP="006932D8">
      <w:pPr>
        <w:pStyle w:val="Odsekzoznamu"/>
        <w:numPr>
          <w:ilvl w:val="0"/>
          <w:numId w:val="283"/>
        </w:numPr>
        <w:ind w:left="1069"/>
        <w:jc w:val="both"/>
        <w:rPr>
          <w:rFonts w:cs="Times New Roman"/>
        </w:rPr>
      </w:pPr>
      <w:r w:rsidRPr="005D7E4F">
        <w:rPr>
          <w:rFonts w:cs="Times New Roman"/>
        </w:rPr>
        <w:t>Súd nariadi pojednávanie, ak sú skutkové tvrdenia medzi účastníkmi sporné.</w:t>
      </w:r>
    </w:p>
    <w:p w14:paraId="4F3AB2B7" w14:textId="77777777" w:rsidR="00A37BC0" w:rsidRDefault="00A37BC0" w:rsidP="00A37BC0">
      <w:pPr>
        <w:pStyle w:val="Odsekzoznamu"/>
        <w:ind w:left="1069"/>
        <w:jc w:val="both"/>
        <w:rPr>
          <w:rFonts w:cs="Times New Roman"/>
        </w:rPr>
      </w:pPr>
    </w:p>
    <w:p w14:paraId="3854890F" w14:textId="4CE8DC97" w:rsidR="00A37BC0" w:rsidRDefault="00A37BC0" w:rsidP="006932D8">
      <w:pPr>
        <w:pStyle w:val="Odsekzoznamu"/>
        <w:numPr>
          <w:ilvl w:val="0"/>
          <w:numId w:val="283"/>
        </w:numPr>
        <w:ind w:left="1069"/>
        <w:jc w:val="both"/>
        <w:rPr>
          <w:rFonts w:cs="Times New Roman"/>
        </w:rPr>
      </w:pPr>
      <w:r w:rsidRPr="00A37BC0">
        <w:rPr>
          <w:rFonts w:cs="Times New Roman"/>
        </w:rPr>
        <w:t>Súd môže nariadiť pojednávanie aj vtedy, ak to považuje za potrebné</w:t>
      </w:r>
      <w:r>
        <w:rPr>
          <w:rFonts w:cs="Times New Roman"/>
        </w:rPr>
        <w:t>.</w:t>
      </w:r>
    </w:p>
    <w:p w14:paraId="2A4E0486" w14:textId="77777777" w:rsidR="00A37BC0" w:rsidRDefault="00A37BC0" w:rsidP="00A37BC0">
      <w:pPr>
        <w:pStyle w:val="Odsekzoznamu"/>
        <w:ind w:left="1069"/>
        <w:jc w:val="both"/>
        <w:rPr>
          <w:rFonts w:cs="Times New Roman"/>
        </w:rPr>
      </w:pPr>
    </w:p>
    <w:p w14:paraId="77AB6774" w14:textId="77777777" w:rsidR="00A37BC0" w:rsidRDefault="00A37BC0" w:rsidP="006932D8">
      <w:pPr>
        <w:pStyle w:val="Odsekzoznamu"/>
        <w:numPr>
          <w:ilvl w:val="0"/>
          <w:numId w:val="283"/>
        </w:numPr>
        <w:ind w:left="1069"/>
        <w:jc w:val="both"/>
        <w:rPr>
          <w:rFonts w:cs="Times New Roman"/>
        </w:rPr>
      </w:pPr>
      <w:r w:rsidRPr="00A37BC0">
        <w:rPr>
          <w:rFonts w:cs="Times New Roman"/>
        </w:rPr>
        <w:t>Súd rozhoduje uznesením.</w:t>
      </w:r>
    </w:p>
    <w:p w14:paraId="2050B729" w14:textId="77777777" w:rsidR="00A37BC0" w:rsidRDefault="00A37BC0" w:rsidP="00A37BC0">
      <w:pPr>
        <w:pStyle w:val="Odsekzoznamu"/>
        <w:ind w:left="1069"/>
        <w:jc w:val="both"/>
        <w:rPr>
          <w:rFonts w:cs="Times New Roman"/>
        </w:rPr>
      </w:pPr>
    </w:p>
    <w:p w14:paraId="3E605ABF" w14:textId="45696744" w:rsidR="00A37BC0" w:rsidRPr="00A37BC0" w:rsidRDefault="00A37BC0" w:rsidP="006932D8">
      <w:pPr>
        <w:pStyle w:val="Odsekzoznamu"/>
        <w:numPr>
          <w:ilvl w:val="0"/>
          <w:numId w:val="283"/>
        </w:numPr>
        <w:ind w:left="1069"/>
        <w:jc w:val="both"/>
        <w:rPr>
          <w:rFonts w:cs="Times New Roman"/>
        </w:rPr>
      </w:pPr>
      <w:r w:rsidRPr="00A37BC0">
        <w:rPr>
          <w:rFonts w:cs="Times New Roman"/>
        </w:rPr>
        <w:t>Konanie podľa § 304 písm. c) až k) sa začína len na návrh.</w:t>
      </w:r>
    </w:p>
    <w:p w14:paraId="06B6FF3D" w14:textId="77777777" w:rsidR="00A37BC0" w:rsidRPr="00A37BC0" w:rsidRDefault="00A37BC0" w:rsidP="00A37BC0">
      <w:pPr>
        <w:jc w:val="both"/>
        <w:rPr>
          <w:rFonts w:cs="Times New Roman"/>
        </w:rPr>
      </w:pPr>
    </w:p>
    <w:p w14:paraId="356A80A2" w14:textId="77777777" w:rsidR="00A37BC0" w:rsidRDefault="00A37BC0" w:rsidP="00A37BC0">
      <w:pPr>
        <w:jc w:val="center"/>
        <w:rPr>
          <w:rFonts w:cs="Times New Roman"/>
        </w:rPr>
      </w:pPr>
      <w:r>
        <w:rPr>
          <w:rFonts w:cs="Times New Roman"/>
        </w:rPr>
        <w:t>Druhý diel</w:t>
      </w:r>
    </w:p>
    <w:p w14:paraId="51D5868A" w14:textId="77777777" w:rsidR="00A37BC0" w:rsidRDefault="00A37BC0" w:rsidP="00A37BC0">
      <w:pPr>
        <w:jc w:val="center"/>
        <w:rPr>
          <w:rFonts w:cs="Times New Roman"/>
        </w:rPr>
      </w:pPr>
      <w:r>
        <w:rPr>
          <w:rFonts w:cs="Times New Roman"/>
        </w:rPr>
        <w:t>Konanie o zrušení právnickej osoby</w:t>
      </w:r>
    </w:p>
    <w:p w14:paraId="0797451C" w14:textId="77777777" w:rsidR="00A37BC0" w:rsidRDefault="00A37BC0" w:rsidP="00A37BC0">
      <w:pPr>
        <w:jc w:val="center"/>
        <w:rPr>
          <w:rFonts w:cs="Times New Roman"/>
        </w:rPr>
      </w:pPr>
    </w:p>
    <w:p w14:paraId="51430901" w14:textId="77777777" w:rsidR="00A37BC0" w:rsidRDefault="00A37BC0" w:rsidP="00A37BC0">
      <w:pPr>
        <w:jc w:val="center"/>
        <w:rPr>
          <w:rFonts w:cs="Times New Roman"/>
        </w:rPr>
      </w:pPr>
      <w:r>
        <w:rPr>
          <w:rFonts w:cs="Times New Roman"/>
        </w:rPr>
        <w:t>Prvý oddiel</w:t>
      </w:r>
    </w:p>
    <w:p w14:paraId="13BD504B" w14:textId="77777777" w:rsidR="00A37BC0" w:rsidRDefault="00A37BC0" w:rsidP="00A37BC0">
      <w:pPr>
        <w:jc w:val="center"/>
        <w:rPr>
          <w:rFonts w:cs="Times New Roman"/>
        </w:rPr>
      </w:pPr>
      <w:r>
        <w:rPr>
          <w:rFonts w:cs="Times New Roman"/>
        </w:rPr>
        <w:lastRenderedPageBreak/>
        <w:t xml:space="preserve">Všeobecné ustanovenia o konaní o zrušení </w:t>
      </w:r>
    </w:p>
    <w:p w14:paraId="60BE1A6C" w14:textId="77777777" w:rsidR="00A37BC0" w:rsidRDefault="00A37BC0" w:rsidP="00A37BC0">
      <w:pPr>
        <w:jc w:val="center"/>
        <w:rPr>
          <w:rFonts w:cs="Times New Roman"/>
        </w:rPr>
      </w:pPr>
      <w:r>
        <w:rPr>
          <w:rFonts w:cs="Times New Roman"/>
        </w:rPr>
        <w:t>právnickej osoby aj bez návrhu</w:t>
      </w:r>
    </w:p>
    <w:p w14:paraId="78087E84" w14:textId="77777777" w:rsidR="00A37BC0" w:rsidRDefault="00A37BC0" w:rsidP="00A37BC0">
      <w:pPr>
        <w:jc w:val="center"/>
        <w:rPr>
          <w:rFonts w:cs="Times New Roman"/>
        </w:rPr>
      </w:pPr>
    </w:p>
    <w:p w14:paraId="78EA939F" w14:textId="77777777" w:rsidR="00A37BC0" w:rsidRDefault="00A37BC0" w:rsidP="00A37BC0">
      <w:pPr>
        <w:jc w:val="center"/>
        <w:rPr>
          <w:rFonts w:cs="Times New Roman"/>
        </w:rPr>
      </w:pPr>
      <w:r>
        <w:rPr>
          <w:rFonts w:cs="Times New Roman"/>
        </w:rPr>
        <w:t>§ 307</w:t>
      </w:r>
    </w:p>
    <w:p w14:paraId="5A2E3CC3" w14:textId="77777777" w:rsidR="00A37BC0" w:rsidRDefault="00A37BC0" w:rsidP="00A37BC0">
      <w:pPr>
        <w:jc w:val="center"/>
        <w:rPr>
          <w:rFonts w:cs="Times New Roman"/>
        </w:rPr>
      </w:pPr>
    </w:p>
    <w:p w14:paraId="3ADDE460" w14:textId="77777777" w:rsidR="00A37BC0" w:rsidRDefault="00A37BC0" w:rsidP="00F03745">
      <w:pPr>
        <w:ind w:left="709" w:firstLine="284"/>
        <w:jc w:val="both"/>
        <w:rPr>
          <w:rFonts w:cs="Times New Roman"/>
        </w:rPr>
      </w:pPr>
      <w:r w:rsidRPr="006265D2">
        <w:rPr>
          <w:rFonts w:cs="Times New Roman"/>
        </w:rPr>
        <w:t>V konan</w:t>
      </w:r>
      <w:r>
        <w:rPr>
          <w:rFonts w:cs="Times New Roman"/>
        </w:rPr>
        <w:t>í</w:t>
      </w:r>
      <w:r w:rsidRPr="006265D2">
        <w:rPr>
          <w:rFonts w:cs="Times New Roman"/>
        </w:rPr>
        <w:t xml:space="preserve"> o zrušení </w:t>
      </w:r>
      <w:r>
        <w:rPr>
          <w:rFonts w:cs="Times New Roman"/>
        </w:rPr>
        <w:t>právnickej osoby</w:t>
      </w:r>
      <w:r w:rsidRPr="006265D2">
        <w:rPr>
          <w:rFonts w:cs="Times New Roman"/>
        </w:rPr>
        <w:t>, ktoré možno začať aj bez návrhu, je účastníkom kona</w:t>
      </w:r>
      <w:r>
        <w:rPr>
          <w:rFonts w:cs="Times New Roman"/>
        </w:rPr>
        <w:t>nia iba právnická osoba</w:t>
      </w:r>
      <w:r w:rsidRPr="006265D2">
        <w:rPr>
          <w:rFonts w:cs="Times New Roman"/>
        </w:rPr>
        <w:t>.</w:t>
      </w:r>
    </w:p>
    <w:p w14:paraId="6D8F010D" w14:textId="77777777" w:rsidR="00A37BC0" w:rsidRDefault="00A37BC0" w:rsidP="00A37BC0">
      <w:pPr>
        <w:jc w:val="both"/>
        <w:rPr>
          <w:rFonts w:cs="Times New Roman"/>
        </w:rPr>
      </w:pPr>
    </w:p>
    <w:p w14:paraId="2228492F" w14:textId="77777777" w:rsidR="00A37BC0" w:rsidRDefault="00A37BC0" w:rsidP="00A37BC0">
      <w:pPr>
        <w:jc w:val="center"/>
        <w:rPr>
          <w:rFonts w:cs="Times New Roman"/>
        </w:rPr>
      </w:pPr>
      <w:r>
        <w:rPr>
          <w:rFonts w:cs="Times New Roman"/>
        </w:rPr>
        <w:t>§ 308</w:t>
      </w:r>
    </w:p>
    <w:p w14:paraId="7E8C547B" w14:textId="77777777" w:rsidR="00A37BC0" w:rsidRPr="006265D2" w:rsidRDefault="00A37BC0" w:rsidP="00A37BC0">
      <w:pPr>
        <w:jc w:val="center"/>
        <w:rPr>
          <w:rFonts w:cs="Times New Roman"/>
        </w:rPr>
      </w:pPr>
      <w:r w:rsidRPr="006265D2">
        <w:rPr>
          <w:rFonts w:cs="Times New Roman"/>
        </w:rPr>
        <w:t xml:space="preserve">Oznámenie o začatí konania o zrušení </w:t>
      </w:r>
      <w:r>
        <w:rPr>
          <w:rFonts w:cs="Times New Roman"/>
        </w:rPr>
        <w:t>právnickej osoby</w:t>
      </w:r>
    </w:p>
    <w:p w14:paraId="6891ECAA" w14:textId="77777777" w:rsidR="00A37BC0" w:rsidRPr="006265D2" w:rsidRDefault="00A37BC0" w:rsidP="00A37BC0">
      <w:pPr>
        <w:ind w:left="714" w:hanging="357"/>
        <w:jc w:val="both"/>
        <w:rPr>
          <w:rFonts w:cs="Times New Roman"/>
        </w:rPr>
      </w:pPr>
    </w:p>
    <w:p w14:paraId="363C904A" w14:textId="77777777" w:rsidR="00F03745" w:rsidRDefault="00A37BC0" w:rsidP="006932D8">
      <w:pPr>
        <w:pStyle w:val="Odsekzoznamu"/>
        <w:numPr>
          <w:ilvl w:val="1"/>
          <w:numId w:val="285"/>
        </w:numPr>
        <w:ind w:left="1066" w:hanging="357"/>
        <w:jc w:val="both"/>
        <w:rPr>
          <w:rFonts w:cs="Times New Roman"/>
        </w:rPr>
      </w:pPr>
      <w:r w:rsidRPr="006265D2">
        <w:rPr>
          <w:rFonts w:cs="Times New Roman"/>
        </w:rPr>
        <w:t xml:space="preserve">Ak je dôvod na zrušenie </w:t>
      </w:r>
      <w:r>
        <w:rPr>
          <w:rFonts w:cs="Times New Roman"/>
        </w:rPr>
        <w:t>právnickej osoby</w:t>
      </w:r>
      <w:r w:rsidRPr="006265D2">
        <w:rPr>
          <w:rFonts w:cs="Times New Roman"/>
        </w:rPr>
        <w:t xml:space="preserve">, súd </w:t>
      </w:r>
      <w:r>
        <w:rPr>
          <w:rFonts w:cs="Times New Roman"/>
        </w:rPr>
        <w:t>právnickej osobe</w:t>
      </w:r>
      <w:r w:rsidRPr="006265D2">
        <w:rPr>
          <w:rFonts w:cs="Times New Roman"/>
        </w:rPr>
        <w:t xml:space="preserve"> doručí oznámenie o začatí konania o zrušení </w:t>
      </w:r>
      <w:r>
        <w:rPr>
          <w:rFonts w:cs="Times New Roman"/>
        </w:rPr>
        <w:t>právnickej osoby</w:t>
      </w:r>
      <w:r w:rsidRPr="006265D2">
        <w:rPr>
          <w:rFonts w:cs="Times New Roman"/>
        </w:rPr>
        <w:t xml:space="preserve">, ktoré obsahuje označenie súdu, ktorý vydal oznámenie o začatí konania o zrušení </w:t>
      </w:r>
      <w:r>
        <w:rPr>
          <w:rFonts w:cs="Times New Roman"/>
        </w:rPr>
        <w:t>právnickej osoby</w:t>
      </w:r>
      <w:r w:rsidRPr="006265D2">
        <w:rPr>
          <w:rFonts w:cs="Times New Roman"/>
        </w:rPr>
        <w:t>, a označenie dôvodu pre začat</w:t>
      </w:r>
      <w:r>
        <w:rPr>
          <w:rFonts w:cs="Times New Roman"/>
        </w:rPr>
        <w:t>ie konania o zrušení právnickej osoby</w:t>
      </w:r>
      <w:r w:rsidRPr="006265D2">
        <w:rPr>
          <w:rFonts w:cs="Times New Roman"/>
        </w:rPr>
        <w:t>.</w:t>
      </w:r>
    </w:p>
    <w:p w14:paraId="360ABC56" w14:textId="77777777" w:rsidR="00F03745" w:rsidRDefault="00F03745" w:rsidP="00F03745">
      <w:pPr>
        <w:pStyle w:val="Odsekzoznamu"/>
        <w:ind w:left="1066"/>
        <w:jc w:val="both"/>
        <w:rPr>
          <w:rFonts w:cs="Times New Roman"/>
        </w:rPr>
      </w:pPr>
    </w:p>
    <w:p w14:paraId="597B419A" w14:textId="77777777" w:rsidR="00F03745" w:rsidRDefault="00A37BC0" w:rsidP="006932D8">
      <w:pPr>
        <w:pStyle w:val="Odsekzoznamu"/>
        <w:numPr>
          <w:ilvl w:val="1"/>
          <w:numId w:val="285"/>
        </w:numPr>
        <w:ind w:left="1066" w:hanging="357"/>
        <w:jc w:val="both"/>
        <w:rPr>
          <w:rFonts w:cs="Times New Roman"/>
        </w:rPr>
      </w:pPr>
      <w:r w:rsidRPr="00F03745">
        <w:rPr>
          <w:rFonts w:cs="Times New Roman"/>
        </w:rPr>
        <w:t xml:space="preserve">Ak je dôvod na zrušenie právnickej osoby odstrániteľný, oznámenie o začatí konania o zrušení právnickej osoby obsahuje aj výzvu na odstránenie dôvodu, pre ktorý sa začalo konanie o zrušení právnickej osoby, a spôsob osvedčenia odstránenia dôvodu na zrušenie právnickej osoby, spolu s určením lehoty 90 dní na odstránenie dôvodu na zrušenie právnickej osoby, ktorá začína plynúť odo dňa doručenia výzvy právnickej osobe. </w:t>
      </w:r>
    </w:p>
    <w:p w14:paraId="66074CE9" w14:textId="77777777" w:rsidR="00F03745" w:rsidRDefault="00F03745" w:rsidP="00F03745">
      <w:pPr>
        <w:pStyle w:val="Odsekzoznamu"/>
        <w:ind w:left="1066"/>
        <w:jc w:val="both"/>
        <w:rPr>
          <w:rFonts w:cs="Times New Roman"/>
        </w:rPr>
      </w:pPr>
    </w:p>
    <w:p w14:paraId="7FF14E72" w14:textId="77777777" w:rsidR="00F03745" w:rsidRDefault="00A37BC0" w:rsidP="006932D8">
      <w:pPr>
        <w:pStyle w:val="Odsekzoznamu"/>
        <w:numPr>
          <w:ilvl w:val="1"/>
          <w:numId w:val="285"/>
        </w:numPr>
        <w:ind w:left="1066" w:hanging="357"/>
        <w:jc w:val="both"/>
        <w:rPr>
          <w:rFonts w:cs="Times New Roman"/>
        </w:rPr>
      </w:pPr>
      <w:r w:rsidRPr="00F03745">
        <w:rPr>
          <w:rFonts w:cs="Times New Roman"/>
        </w:rPr>
        <w:t xml:space="preserve">Ak dôvod na zrušenie právnickej osoby nie je odstrániteľný, oznámenie o začatí konania o zrušení právnickej osoby podľa odseku 2 obsahuje výzvu na vyjadrenie sa k dôvodu zrušenia právnickej osoby spolu s určením primeranej lehoty na vyjadrenie. </w:t>
      </w:r>
    </w:p>
    <w:p w14:paraId="46961924" w14:textId="77777777" w:rsidR="00F03745" w:rsidRDefault="00F03745" w:rsidP="00F03745">
      <w:pPr>
        <w:pStyle w:val="Odsekzoznamu"/>
        <w:ind w:left="1066"/>
        <w:jc w:val="both"/>
        <w:rPr>
          <w:rFonts w:cs="Times New Roman"/>
        </w:rPr>
      </w:pPr>
    </w:p>
    <w:p w14:paraId="6F15ED0B" w14:textId="77777777" w:rsidR="00F03745" w:rsidRDefault="00A37BC0" w:rsidP="006932D8">
      <w:pPr>
        <w:pStyle w:val="Odsekzoznamu"/>
        <w:numPr>
          <w:ilvl w:val="1"/>
          <w:numId w:val="285"/>
        </w:numPr>
        <w:ind w:left="1066" w:hanging="357"/>
        <w:jc w:val="both"/>
        <w:rPr>
          <w:rFonts w:cs="Times New Roman"/>
        </w:rPr>
      </w:pPr>
      <w:r w:rsidRPr="00F03745">
        <w:rPr>
          <w:rFonts w:cs="Times New Roman"/>
        </w:rPr>
        <w:t>Konanie o zrušení právnickej osoby je začaté doručením oznámenia o začatí konania o zrušení právnickej osoby. Ak nejde o právnickú osobu zapísanú do obchodného registra, súd upovedomí o začatí konania o zrušení právnickej osoby príslušný orgán, ktorý vedie verejný register, do ktorého je právnické osoba zapísaná. Začatie konania o zrušení právnickej osoby poznamená súd alebo príslušný orgán, vo verejnom registri, v ktorom je právnická osoba zapísaná.</w:t>
      </w:r>
    </w:p>
    <w:p w14:paraId="07A6E351" w14:textId="77777777" w:rsidR="00F03745" w:rsidRDefault="00F03745" w:rsidP="00F03745">
      <w:pPr>
        <w:pStyle w:val="Odsekzoznamu"/>
        <w:ind w:left="1066"/>
        <w:jc w:val="both"/>
        <w:rPr>
          <w:rFonts w:cs="Times New Roman"/>
        </w:rPr>
      </w:pPr>
    </w:p>
    <w:p w14:paraId="70BCAE63" w14:textId="77777777" w:rsidR="00F03745" w:rsidRDefault="00A37BC0" w:rsidP="006932D8">
      <w:pPr>
        <w:pStyle w:val="Odsekzoznamu"/>
        <w:numPr>
          <w:ilvl w:val="1"/>
          <w:numId w:val="285"/>
        </w:numPr>
        <w:ind w:left="1066" w:hanging="357"/>
        <w:jc w:val="both"/>
        <w:rPr>
          <w:rFonts w:cs="Times New Roman"/>
        </w:rPr>
      </w:pPr>
      <w:r w:rsidRPr="00F03745">
        <w:rPr>
          <w:rFonts w:cs="Times New Roman"/>
        </w:rPr>
        <w:t>Súd lehotu podľa odseku 2 primerane predĺži, ak zistí, že odstránenie dôvodu na zrušenie právnickej osoby závisí od výsledku iného konania.</w:t>
      </w:r>
    </w:p>
    <w:p w14:paraId="378FC8FB" w14:textId="77777777" w:rsidR="00F03745" w:rsidRDefault="00F03745" w:rsidP="00F03745">
      <w:pPr>
        <w:pStyle w:val="Odsekzoznamu"/>
        <w:ind w:left="1066"/>
        <w:jc w:val="both"/>
        <w:rPr>
          <w:rFonts w:cs="Times New Roman"/>
        </w:rPr>
      </w:pPr>
    </w:p>
    <w:p w14:paraId="0A6B79D4" w14:textId="06D9E897" w:rsidR="00A37BC0" w:rsidRPr="00F03745" w:rsidRDefault="00A37BC0" w:rsidP="006932D8">
      <w:pPr>
        <w:pStyle w:val="Odsekzoznamu"/>
        <w:numPr>
          <w:ilvl w:val="1"/>
          <w:numId w:val="285"/>
        </w:numPr>
        <w:ind w:left="1066" w:hanging="357"/>
        <w:jc w:val="both"/>
        <w:rPr>
          <w:rFonts w:cs="Times New Roman"/>
        </w:rPr>
      </w:pPr>
      <w:r w:rsidRPr="00F03745">
        <w:rPr>
          <w:rFonts w:cs="Times New Roman"/>
        </w:rPr>
        <w:t>Na žiadosť právnickej osoby súd lehotu podľa odseku 2 predĺži, a to aj opakovane. O predĺžení lehoty súd právnickú osobu upovedomí.</w:t>
      </w:r>
    </w:p>
    <w:p w14:paraId="582D7EF3" w14:textId="77777777" w:rsidR="00A37BC0" w:rsidRDefault="00A37BC0" w:rsidP="00A37BC0">
      <w:pPr>
        <w:jc w:val="both"/>
        <w:rPr>
          <w:rFonts w:cs="Times New Roman"/>
        </w:rPr>
      </w:pPr>
    </w:p>
    <w:p w14:paraId="646C0E4F" w14:textId="77777777" w:rsidR="00A37BC0" w:rsidRDefault="00A37BC0" w:rsidP="00A37BC0">
      <w:pPr>
        <w:jc w:val="center"/>
        <w:rPr>
          <w:rFonts w:cs="Times New Roman"/>
        </w:rPr>
      </w:pPr>
      <w:r>
        <w:rPr>
          <w:rFonts w:cs="Times New Roman"/>
        </w:rPr>
        <w:t>§ 309</w:t>
      </w:r>
    </w:p>
    <w:p w14:paraId="206DEB55" w14:textId="77777777" w:rsidR="00A37BC0" w:rsidRPr="00FB24F6" w:rsidRDefault="00A37BC0" w:rsidP="00A37BC0">
      <w:pPr>
        <w:jc w:val="center"/>
        <w:rPr>
          <w:rFonts w:cs="Times New Roman"/>
        </w:rPr>
      </w:pPr>
      <w:r w:rsidRPr="00FB24F6">
        <w:rPr>
          <w:rFonts w:cs="Times New Roman"/>
        </w:rPr>
        <w:t>Osvedčenie odstráneni</w:t>
      </w:r>
      <w:r>
        <w:rPr>
          <w:rFonts w:cs="Times New Roman"/>
        </w:rPr>
        <w:t>a dôvodu na zrušenie právnickej osoby</w:t>
      </w:r>
    </w:p>
    <w:p w14:paraId="33E9CE4F" w14:textId="77777777" w:rsidR="00A37BC0" w:rsidRPr="00FB24F6" w:rsidRDefault="00A37BC0" w:rsidP="00A37BC0">
      <w:pPr>
        <w:jc w:val="both"/>
        <w:rPr>
          <w:rFonts w:cs="Times New Roman"/>
        </w:rPr>
      </w:pPr>
    </w:p>
    <w:p w14:paraId="2B9C698B" w14:textId="221E0493" w:rsidR="00A37BC0" w:rsidRDefault="00F03745" w:rsidP="00F03745">
      <w:pPr>
        <w:ind w:left="709" w:firstLine="284"/>
        <w:jc w:val="both"/>
        <w:rPr>
          <w:rFonts w:cs="Times New Roman"/>
        </w:rPr>
      </w:pPr>
      <w:r>
        <w:rPr>
          <w:rFonts w:cs="Times New Roman"/>
        </w:rPr>
        <w:tab/>
      </w:r>
      <w:r w:rsidR="00A37BC0" w:rsidRPr="00FB24F6">
        <w:rPr>
          <w:rFonts w:cs="Times New Roman"/>
        </w:rPr>
        <w:tab/>
        <w:t xml:space="preserve">Ak </w:t>
      </w:r>
      <w:r w:rsidR="00A37BC0">
        <w:rPr>
          <w:rFonts w:cs="Times New Roman"/>
        </w:rPr>
        <w:t>právnická osoba</w:t>
      </w:r>
      <w:r w:rsidR="00A37BC0" w:rsidRPr="00FB24F6">
        <w:rPr>
          <w:rFonts w:cs="Times New Roman"/>
        </w:rPr>
        <w:t xml:space="preserve"> osvedčí odstránenie dôvodu, pre ktorý sa začalo konanie o zrušení </w:t>
      </w:r>
      <w:r w:rsidR="00A37BC0">
        <w:rPr>
          <w:rFonts w:cs="Times New Roman"/>
        </w:rPr>
        <w:t>právnickej osoby</w:t>
      </w:r>
      <w:r w:rsidR="00A37BC0" w:rsidRPr="00FB24F6">
        <w:rPr>
          <w:rFonts w:cs="Times New Roman"/>
        </w:rPr>
        <w:t xml:space="preserve">, alebo ak súd zistí, že tu dôvod na zrušenie </w:t>
      </w:r>
      <w:r w:rsidR="00A37BC0">
        <w:rPr>
          <w:rFonts w:cs="Times New Roman"/>
        </w:rPr>
        <w:t>právnickej osoby</w:t>
      </w:r>
      <w:r w:rsidR="00A37BC0" w:rsidRPr="00FB24F6">
        <w:rPr>
          <w:rFonts w:cs="Times New Roman"/>
        </w:rPr>
        <w:t xml:space="preserve"> nie je, upovedomí </w:t>
      </w:r>
      <w:r w:rsidR="00A37BC0">
        <w:rPr>
          <w:rFonts w:cs="Times New Roman"/>
        </w:rPr>
        <w:t xml:space="preserve">právnickú osobu </w:t>
      </w:r>
      <w:r w:rsidR="00A37BC0" w:rsidRPr="00FB24F6">
        <w:rPr>
          <w:rFonts w:cs="Times New Roman"/>
        </w:rPr>
        <w:t xml:space="preserve">o ukončení konania o zrušení </w:t>
      </w:r>
      <w:r w:rsidR="00A37BC0">
        <w:rPr>
          <w:rFonts w:cs="Times New Roman"/>
        </w:rPr>
        <w:t>právnickej osoby</w:t>
      </w:r>
      <w:r w:rsidR="00A37BC0" w:rsidRPr="00FB24F6">
        <w:rPr>
          <w:rFonts w:cs="Times New Roman"/>
        </w:rPr>
        <w:t xml:space="preserve">. Súd upovedomí </w:t>
      </w:r>
      <w:r w:rsidR="00A37BC0">
        <w:rPr>
          <w:rFonts w:cs="Times New Roman"/>
        </w:rPr>
        <w:t>právnickú osobu</w:t>
      </w:r>
      <w:r w:rsidR="00A37BC0" w:rsidRPr="00FB24F6">
        <w:rPr>
          <w:rFonts w:cs="Times New Roman"/>
        </w:rPr>
        <w:t xml:space="preserve"> o ukončení konania aj v prípade, </w:t>
      </w:r>
      <w:r w:rsidR="00A37BC0">
        <w:rPr>
          <w:rFonts w:cs="Times New Roman"/>
        </w:rPr>
        <w:t>keď</w:t>
      </w:r>
      <w:r w:rsidR="00A37BC0" w:rsidRPr="00FB24F6">
        <w:rPr>
          <w:rFonts w:cs="Times New Roman"/>
        </w:rPr>
        <w:t xml:space="preserve"> </w:t>
      </w:r>
      <w:r w:rsidR="00A37BC0">
        <w:rPr>
          <w:rFonts w:cs="Times New Roman"/>
        </w:rPr>
        <w:t xml:space="preserve">právnická osoba </w:t>
      </w:r>
      <w:r w:rsidR="00A37BC0" w:rsidRPr="00FB24F6">
        <w:rPr>
          <w:rFonts w:cs="Times New Roman"/>
        </w:rPr>
        <w:t xml:space="preserve">vstúpila do likvidácie pred rozhodnutím súdu o zrušení </w:t>
      </w:r>
      <w:r w:rsidR="00A37BC0">
        <w:rPr>
          <w:rFonts w:cs="Times New Roman"/>
        </w:rPr>
        <w:t>právnickej osoby.</w:t>
      </w:r>
    </w:p>
    <w:p w14:paraId="2A89BFDB" w14:textId="77777777" w:rsidR="00A37BC0" w:rsidRDefault="00A37BC0" w:rsidP="00A37BC0">
      <w:pPr>
        <w:jc w:val="both"/>
        <w:rPr>
          <w:rFonts w:cs="Times New Roman"/>
        </w:rPr>
      </w:pPr>
    </w:p>
    <w:p w14:paraId="0191FD8B" w14:textId="77777777" w:rsidR="00A37BC0" w:rsidRDefault="00A37BC0" w:rsidP="00A37BC0">
      <w:pPr>
        <w:jc w:val="center"/>
        <w:rPr>
          <w:rFonts w:cs="Times New Roman"/>
        </w:rPr>
      </w:pPr>
      <w:r>
        <w:rPr>
          <w:rFonts w:cs="Times New Roman"/>
        </w:rPr>
        <w:lastRenderedPageBreak/>
        <w:t>§ 309a</w:t>
      </w:r>
    </w:p>
    <w:p w14:paraId="58B86DD3" w14:textId="77777777" w:rsidR="00A37BC0" w:rsidRDefault="00A37BC0" w:rsidP="00A37BC0">
      <w:pPr>
        <w:jc w:val="center"/>
        <w:rPr>
          <w:rFonts w:cs="Times New Roman"/>
        </w:rPr>
      </w:pPr>
      <w:r>
        <w:rPr>
          <w:rFonts w:cs="Times New Roman"/>
        </w:rPr>
        <w:t>Rozhodnutie o zrušení právnickej osoby</w:t>
      </w:r>
    </w:p>
    <w:p w14:paraId="365A1790" w14:textId="77777777" w:rsidR="00A37BC0" w:rsidRDefault="00A37BC0" w:rsidP="00A37BC0">
      <w:pPr>
        <w:jc w:val="center"/>
        <w:rPr>
          <w:rFonts w:cs="Times New Roman"/>
        </w:rPr>
      </w:pPr>
    </w:p>
    <w:p w14:paraId="604215F3" w14:textId="77777777" w:rsidR="00F03745" w:rsidRDefault="00A37BC0" w:rsidP="006932D8">
      <w:pPr>
        <w:pStyle w:val="Odsekzoznamu"/>
        <w:numPr>
          <w:ilvl w:val="1"/>
          <w:numId w:val="286"/>
        </w:numPr>
        <w:ind w:left="1066" w:hanging="357"/>
        <w:jc w:val="both"/>
        <w:rPr>
          <w:rFonts w:cs="Times New Roman"/>
        </w:rPr>
      </w:pPr>
      <w:r w:rsidRPr="008C43CD">
        <w:rPr>
          <w:rFonts w:cs="Times New Roman"/>
        </w:rPr>
        <w:t xml:space="preserve">Ak </w:t>
      </w:r>
      <w:r>
        <w:rPr>
          <w:rFonts w:cs="Times New Roman"/>
        </w:rPr>
        <w:t>právnická osoba</w:t>
      </w:r>
      <w:r w:rsidRPr="008C43CD">
        <w:rPr>
          <w:rFonts w:cs="Times New Roman"/>
        </w:rPr>
        <w:t xml:space="preserve"> neosvedčí odstránenie dôvodu, pre ktorý sa zača</w:t>
      </w:r>
      <w:r>
        <w:rPr>
          <w:rFonts w:cs="Times New Roman"/>
        </w:rPr>
        <w:t>lo konanie o zrušení právnickej osoby</w:t>
      </w:r>
      <w:r w:rsidRPr="008C43CD">
        <w:rPr>
          <w:rFonts w:cs="Times New Roman"/>
        </w:rPr>
        <w:t>, súd po márnom uplynutí lehoty na odstránenie</w:t>
      </w:r>
      <w:r>
        <w:rPr>
          <w:rFonts w:cs="Times New Roman"/>
        </w:rPr>
        <w:t xml:space="preserve"> dôvodu pre zrušenie právnickej osoby</w:t>
      </w:r>
      <w:r w:rsidRPr="008C43CD">
        <w:rPr>
          <w:rFonts w:cs="Times New Roman"/>
        </w:rPr>
        <w:t xml:space="preserve"> rozhodne o</w:t>
      </w:r>
      <w:r>
        <w:rPr>
          <w:rFonts w:cs="Times New Roman"/>
        </w:rPr>
        <w:t xml:space="preserve"> jej</w:t>
      </w:r>
      <w:r w:rsidRPr="008C43CD">
        <w:rPr>
          <w:rFonts w:cs="Times New Roman"/>
        </w:rPr>
        <w:t xml:space="preserve"> zrušení </w:t>
      </w:r>
      <w:r>
        <w:rPr>
          <w:rFonts w:cs="Times New Roman"/>
        </w:rPr>
        <w:t>a rozhodnutie doručí právnickej osobe</w:t>
      </w:r>
      <w:r w:rsidRPr="008C43CD">
        <w:rPr>
          <w:rFonts w:cs="Times New Roman"/>
        </w:rPr>
        <w:t>.</w:t>
      </w:r>
    </w:p>
    <w:p w14:paraId="6DE9C7FC" w14:textId="77777777" w:rsidR="00F03745" w:rsidRDefault="00F03745" w:rsidP="00F03745">
      <w:pPr>
        <w:pStyle w:val="Odsekzoznamu"/>
        <w:ind w:left="1066"/>
        <w:jc w:val="both"/>
        <w:rPr>
          <w:rFonts w:cs="Times New Roman"/>
        </w:rPr>
      </w:pPr>
    </w:p>
    <w:p w14:paraId="764DCE85" w14:textId="77777777" w:rsidR="00F03745" w:rsidRDefault="00A37BC0" w:rsidP="006932D8">
      <w:pPr>
        <w:pStyle w:val="Odsekzoznamu"/>
        <w:numPr>
          <w:ilvl w:val="1"/>
          <w:numId w:val="286"/>
        </w:numPr>
        <w:ind w:left="1066" w:hanging="357"/>
        <w:jc w:val="both"/>
        <w:rPr>
          <w:rFonts w:cs="Times New Roman"/>
        </w:rPr>
      </w:pPr>
      <w:r w:rsidRPr="00F03745">
        <w:rPr>
          <w:rFonts w:cs="Times New Roman"/>
        </w:rPr>
        <w:t>Proti rozhodnutiu o zrušení právnickej osoby je prípustné odvolanie a môže ho podať právnická osoba. V odvolaní nemožno namietať skutočnosti, ktoré nastali po vydaní rozhodnutia o zrušení právnickej osoby.</w:t>
      </w:r>
    </w:p>
    <w:p w14:paraId="5FD73205" w14:textId="77777777" w:rsidR="00F03745" w:rsidRDefault="00F03745" w:rsidP="00F03745">
      <w:pPr>
        <w:pStyle w:val="Odsekzoznamu"/>
        <w:ind w:left="1066"/>
        <w:jc w:val="both"/>
        <w:rPr>
          <w:rFonts w:cs="Times New Roman"/>
        </w:rPr>
      </w:pPr>
    </w:p>
    <w:p w14:paraId="4EB2F196" w14:textId="77777777" w:rsidR="00F03745" w:rsidRDefault="00A37BC0" w:rsidP="006932D8">
      <w:pPr>
        <w:pStyle w:val="Odsekzoznamu"/>
        <w:numPr>
          <w:ilvl w:val="1"/>
          <w:numId w:val="286"/>
        </w:numPr>
        <w:ind w:left="1066" w:hanging="357"/>
        <w:jc w:val="both"/>
        <w:rPr>
          <w:rFonts w:cs="Times New Roman"/>
        </w:rPr>
      </w:pPr>
      <w:r w:rsidRPr="00F03745">
        <w:rPr>
          <w:rFonts w:cs="Times New Roman"/>
        </w:rPr>
        <w:t>Ak bolo podané odvolanie proti uzneseniu, súd prvej inštancie môže uznesenie o zrušení právnickej osoby zrušiť, ak odvolaniu v celom rozsahu vyhovie.</w:t>
      </w:r>
    </w:p>
    <w:p w14:paraId="63E8DBF7" w14:textId="77777777" w:rsidR="00F03745" w:rsidRDefault="00F03745" w:rsidP="00F03745">
      <w:pPr>
        <w:pStyle w:val="Odsekzoznamu"/>
        <w:ind w:left="1066"/>
        <w:jc w:val="both"/>
        <w:rPr>
          <w:rFonts w:cs="Times New Roman"/>
        </w:rPr>
      </w:pPr>
    </w:p>
    <w:p w14:paraId="57160D25" w14:textId="5B3D0342" w:rsidR="00A37BC0" w:rsidRPr="00F03745" w:rsidRDefault="00A37BC0" w:rsidP="006932D8">
      <w:pPr>
        <w:pStyle w:val="Odsekzoznamu"/>
        <w:numPr>
          <w:ilvl w:val="1"/>
          <w:numId w:val="286"/>
        </w:numPr>
        <w:ind w:left="1066" w:hanging="357"/>
        <w:jc w:val="both"/>
        <w:rPr>
          <w:rFonts w:cs="Times New Roman"/>
        </w:rPr>
      </w:pPr>
      <w:r w:rsidRPr="00F03745">
        <w:rPr>
          <w:rFonts w:cs="Times New Roman"/>
        </w:rPr>
        <w:t xml:space="preserve">Súd bezodkladne doručí rovnopis právoplatného uznesenia o zrušení právnickej osoby príslušnému orgánu, ktorý vedie verejný register, v ktorom je právnická osoba zapísaná. </w:t>
      </w:r>
    </w:p>
    <w:p w14:paraId="04032388" w14:textId="77777777" w:rsidR="00A37BC0" w:rsidRDefault="00A37BC0" w:rsidP="00A37BC0">
      <w:pPr>
        <w:rPr>
          <w:rFonts w:cs="Times New Roman"/>
        </w:rPr>
      </w:pPr>
    </w:p>
    <w:p w14:paraId="0776B8C7" w14:textId="77777777" w:rsidR="00A37BC0" w:rsidRDefault="00A37BC0" w:rsidP="00A37BC0">
      <w:pPr>
        <w:jc w:val="center"/>
        <w:rPr>
          <w:rFonts w:cs="Times New Roman"/>
        </w:rPr>
      </w:pPr>
      <w:r>
        <w:rPr>
          <w:rFonts w:cs="Times New Roman"/>
        </w:rPr>
        <w:t>§ 309b</w:t>
      </w:r>
    </w:p>
    <w:p w14:paraId="709B6FC0" w14:textId="77777777" w:rsidR="00A37BC0" w:rsidRDefault="00A37BC0" w:rsidP="00A37BC0">
      <w:pPr>
        <w:jc w:val="center"/>
        <w:rPr>
          <w:rFonts w:cs="Times New Roman"/>
        </w:rPr>
      </w:pPr>
      <w:r>
        <w:rPr>
          <w:rFonts w:cs="Times New Roman"/>
        </w:rPr>
        <w:t>Oznámenie o zrušení právnickej osoby</w:t>
      </w:r>
    </w:p>
    <w:p w14:paraId="2509E376" w14:textId="77777777" w:rsidR="00A37BC0" w:rsidRDefault="00A37BC0" w:rsidP="00F03745">
      <w:pPr>
        <w:ind w:left="709" w:firstLine="284"/>
        <w:jc w:val="both"/>
        <w:rPr>
          <w:rFonts w:cs="Times New Roman"/>
        </w:rPr>
      </w:pPr>
      <w:r w:rsidRPr="00B058F3">
        <w:rPr>
          <w:rFonts w:cs="Times New Roman"/>
        </w:rPr>
        <w:t xml:space="preserve">Ak rozhodnutie súdu o zrušení </w:t>
      </w:r>
      <w:r>
        <w:rPr>
          <w:rFonts w:cs="Times New Roman"/>
        </w:rPr>
        <w:t>právnickej osoby</w:t>
      </w:r>
      <w:r w:rsidRPr="00B058F3">
        <w:rPr>
          <w:rFonts w:cs="Times New Roman"/>
        </w:rPr>
        <w:t xml:space="preserve"> nadobudlo právoplatnosť, súd zverejní oznámenie o zrušení </w:t>
      </w:r>
      <w:r>
        <w:rPr>
          <w:rFonts w:cs="Times New Roman"/>
        </w:rPr>
        <w:t>právnickej osoby</w:t>
      </w:r>
      <w:r w:rsidRPr="00B058F3">
        <w:rPr>
          <w:rFonts w:cs="Times New Roman"/>
        </w:rPr>
        <w:t xml:space="preserve"> v Obchodnom vestníku.</w:t>
      </w:r>
    </w:p>
    <w:p w14:paraId="0767E8DB" w14:textId="77777777" w:rsidR="00A37BC0" w:rsidRDefault="00A37BC0" w:rsidP="00A37BC0">
      <w:pPr>
        <w:tabs>
          <w:tab w:val="left" w:pos="6459"/>
        </w:tabs>
        <w:ind w:left="357" w:hanging="357"/>
        <w:jc w:val="both"/>
        <w:rPr>
          <w:rFonts w:cs="Times New Roman"/>
        </w:rPr>
      </w:pPr>
      <w:r>
        <w:rPr>
          <w:rFonts w:cs="Times New Roman"/>
        </w:rPr>
        <w:tab/>
      </w:r>
    </w:p>
    <w:p w14:paraId="385CDBDF" w14:textId="77777777" w:rsidR="00A37BC0" w:rsidRDefault="00A37BC0" w:rsidP="00A37BC0">
      <w:pPr>
        <w:ind w:left="357" w:hanging="357"/>
        <w:jc w:val="center"/>
        <w:rPr>
          <w:rFonts w:cs="Times New Roman"/>
        </w:rPr>
      </w:pPr>
      <w:r>
        <w:rPr>
          <w:rFonts w:cs="Times New Roman"/>
        </w:rPr>
        <w:t>§ 309c</w:t>
      </w:r>
    </w:p>
    <w:p w14:paraId="5D6BCA55" w14:textId="77777777" w:rsidR="00A37BC0" w:rsidRDefault="00A37BC0" w:rsidP="00A37BC0">
      <w:pPr>
        <w:ind w:left="357" w:hanging="357"/>
        <w:jc w:val="center"/>
        <w:rPr>
          <w:rFonts w:cs="Times New Roman"/>
        </w:rPr>
      </w:pPr>
      <w:r>
        <w:rPr>
          <w:rFonts w:cs="Times New Roman"/>
        </w:rPr>
        <w:t>Predpoklad úpadku právnickej osoby</w:t>
      </w:r>
    </w:p>
    <w:p w14:paraId="0B3E144C" w14:textId="77777777" w:rsidR="00A37BC0" w:rsidRDefault="00A37BC0" w:rsidP="00A37BC0">
      <w:pPr>
        <w:ind w:left="357" w:hanging="357"/>
        <w:jc w:val="center"/>
        <w:rPr>
          <w:rFonts w:cs="Times New Roman"/>
        </w:rPr>
      </w:pPr>
    </w:p>
    <w:p w14:paraId="679D4CEC" w14:textId="77777777" w:rsidR="00A37BC0" w:rsidRDefault="00A37BC0" w:rsidP="00F03745">
      <w:pPr>
        <w:ind w:left="709" w:firstLine="284"/>
        <w:jc w:val="both"/>
        <w:rPr>
          <w:rFonts w:cs="Times New Roman"/>
        </w:rPr>
      </w:pPr>
      <w:r w:rsidRPr="00B058F3">
        <w:rPr>
          <w:rFonts w:cs="Times New Roman"/>
        </w:rPr>
        <w:t xml:space="preserve">Ak </w:t>
      </w:r>
      <w:r>
        <w:rPr>
          <w:rFonts w:cs="Times New Roman"/>
        </w:rPr>
        <w:t>právnická osoba</w:t>
      </w:r>
      <w:r w:rsidRPr="00B058F3">
        <w:rPr>
          <w:rFonts w:cs="Times New Roman"/>
        </w:rPr>
        <w:t xml:space="preserve"> do 90 dní od zverejnenia oznámenia o zrušení spoločnosti v Obchodnom vestníku nevstúpi do likvidácie, predpokladá sa, že je v úpadku.</w:t>
      </w:r>
    </w:p>
    <w:p w14:paraId="189CE51C" w14:textId="77777777" w:rsidR="00A37BC0" w:rsidRDefault="00A37BC0" w:rsidP="00A37BC0">
      <w:pPr>
        <w:ind w:left="357" w:hanging="357"/>
        <w:jc w:val="both"/>
        <w:rPr>
          <w:rFonts w:cs="Times New Roman"/>
        </w:rPr>
      </w:pPr>
    </w:p>
    <w:p w14:paraId="560E21D0" w14:textId="77777777" w:rsidR="00A37BC0" w:rsidRDefault="00A37BC0" w:rsidP="00A37BC0">
      <w:pPr>
        <w:jc w:val="center"/>
        <w:rPr>
          <w:rFonts w:cs="Times New Roman"/>
        </w:rPr>
      </w:pPr>
      <w:r>
        <w:rPr>
          <w:rFonts w:cs="Times New Roman"/>
        </w:rPr>
        <w:t>§ 309d</w:t>
      </w:r>
    </w:p>
    <w:p w14:paraId="7733FCB4" w14:textId="77777777" w:rsidR="00A37BC0" w:rsidRDefault="00A37BC0" w:rsidP="00A37BC0">
      <w:pPr>
        <w:jc w:val="center"/>
        <w:rPr>
          <w:rFonts w:cs="Times New Roman"/>
        </w:rPr>
      </w:pPr>
      <w:r>
        <w:rPr>
          <w:rFonts w:cs="Times New Roman"/>
        </w:rPr>
        <w:t>Oznámenie o predpoklade úpadku právnickej osoby</w:t>
      </w:r>
    </w:p>
    <w:p w14:paraId="207284EC" w14:textId="77777777" w:rsidR="00A37BC0" w:rsidRDefault="00A37BC0" w:rsidP="00A37BC0">
      <w:pPr>
        <w:jc w:val="center"/>
        <w:rPr>
          <w:rFonts w:cs="Times New Roman"/>
        </w:rPr>
      </w:pPr>
    </w:p>
    <w:p w14:paraId="64620B34" w14:textId="77777777" w:rsidR="00A37BC0" w:rsidRDefault="00A37BC0" w:rsidP="00F03745">
      <w:pPr>
        <w:ind w:left="709" w:firstLine="284"/>
        <w:jc w:val="both"/>
        <w:rPr>
          <w:rFonts w:cs="Times New Roman"/>
        </w:rPr>
      </w:pPr>
      <w:r w:rsidRPr="00B058F3">
        <w:rPr>
          <w:rFonts w:cs="Times New Roman"/>
        </w:rPr>
        <w:t xml:space="preserve">Ak sa predpokladá úpadok </w:t>
      </w:r>
      <w:r>
        <w:rPr>
          <w:rFonts w:cs="Times New Roman"/>
        </w:rPr>
        <w:t>právnickej osoby</w:t>
      </w:r>
      <w:r w:rsidRPr="00B058F3">
        <w:rPr>
          <w:rFonts w:cs="Times New Roman"/>
        </w:rPr>
        <w:t xml:space="preserve">, súd bezodkladne zverejní v Obchodnom vestníku oznámenie o predpoklade úpadku </w:t>
      </w:r>
      <w:r>
        <w:rPr>
          <w:rFonts w:cs="Times New Roman"/>
        </w:rPr>
        <w:t>právnickej osoby</w:t>
      </w:r>
      <w:r w:rsidRPr="00B058F3">
        <w:rPr>
          <w:rFonts w:cs="Times New Roman"/>
        </w:rPr>
        <w:t>.</w:t>
      </w:r>
      <w:r>
        <w:rPr>
          <w:rFonts w:cs="Times New Roman"/>
        </w:rPr>
        <w:t xml:space="preserve"> </w:t>
      </w:r>
      <w:r w:rsidRPr="00B058F3">
        <w:rPr>
          <w:rFonts w:cs="Times New Roman"/>
        </w:rPr>
        <w:t xml:space="preserve">V oznámení poučí veriteľov </w:t>
      </w:r>
      <w:r>
        <w:rPr>
          <w:rFonts w:cs="Times New Roman"/>
        </w:rPr>
        <w:t>právnickej osoby</w:t>
      </w:r>
      <w:r w:rsidRPr="00B058F3">
        <w:rPr>
          <w:rFonts w:cs="Times New Roman"/>
        </w:rPr>
        <w:t xml:space="preserve">, osoby, ktoré majú právo na likvidačný zostatok, a iné orgány a osoby dotknuté zrušením </w:t>
      </w:r>
      <w:r>
        <w:rPr>
          <w:rFonts w:cs="Times New Roman"/>
        </w:rPr>
        <w:t>právnickej osoby</w:t>
      </w:r>
      <w:r w:rsidRPr="00B058F3">
        <w:rPr>
          <w:rFonts w:cs="Times New Roman"/>
        </w:rPr>
        <w:t xml:space="preserve">, že ak do šiestich mesiacov od zverejnenia tohto oznámenia v Obchodnom vestníku nebude podaný návrh na ustanovenie likvidátora spolu s osvedčením o zložení preddavku na jeho odmenu a náhradu </w:t>
      </w:r>
      <w:r>
        <w:rPr>
          <w:rFonts w:cs="Times New Roman"/>
        </w:rPr>
        <w:t>nákladov</w:t>
      </w:r>
      <w:r w:rsidRPr="00B058F3">
        <w:rPr>
          <w:rFonts w:cs="Times New Roman"/>
        </w:rPr>
        <w:t xml:space="preserve"> alebo nebude podaný návrh na vyhlásenie konkurzu na majetok </w:t>
      </w:r>
      <w:r>
        <w:rPr>
          <w:rFonts w:cs="Times New Roman"/>
        </w:rPr>
        <w:t>právnickej osoby</w:t>
      </w:r>
      <w:r w:rsidRPr="00B058F3">
        <w:rPr>
          <w:rFonts w:cs="Times New Roman"/>
        </w:rPr>
        <w:t xml:space="preserve">, </w:t>
      </w:r>
      <w:r>
        <w:rPr>
          <w:rFonts w:cs="Times New Roman"/>
        </w:rPr>
        <w:t>právnická osoba bude vymazaná z verejného registra, v ktorom je zapísaná.</w:t>
      </w:r>
    </w:p>
    <w:p w14:paraId="2054AFF2" w14:textId="77777777" w:rsidR="00A37BC0" w:rsidRDefault="00A37BC0" w:rsidP="00A37BC0">
      <w:pPr>
        <w:jc w:val="center"/>
        <w:rPr>
          <w:rFonts w:cs="Times New Roman"/>
        </w:rPr>
      </w:pPr>
    </w:p>
    <w:p w14:paraId="6BEE9986" w14:textId="77777777" w:rsidR="00A37BC0" w:rsidRDefault="00A37BC0" w:rsidP="00A37BC0">
      <w:pPr>
        <w:jc w:val="center"/>
        <w:rPr>
          <w:rFonts w:cs="Times New Roman"/>
        </w:rPr>
      </w:pPr>
      <w:r>
        <w:rPr>
          <w:rFonts w:cs="Times New Roman"/>
        </w:rPr>
        <w:t>§ 309e</w:t>
      </w:r>
    </w:p>
    <w:p w14:paraId="3B8495E0" w14:textId="77777777" w:rsidR="00A37BC0" w:rsidRDefault="00A37BC0" w:rsidP="00A37BC0">
      <w:pPr>
        <w:jc w:val="both"/>
        <w:rPr>
          <w:rFonts w:cs="Times New Roman"/>
        </w:rPr>
      </w:pPr>
    </w:p>
    <w:p w14:paraId="6876974D" w14:textId="77777777" w:rsidR="00A37BC0" w:rsidRDefault="00A37BC0" w:rsidP="00F03745">
      <w:pPr>
        <w:ind w:left="709" w:firstLine="284"/>
        <w:jc w:val="both"/>
        <w:rPr>
          <w:rFonts w:cs="Times New Roman"/>
        </w:rPr>
      </w:pPr>
      <w:r w:rsidRPr="006D5E16">
        <w:rPr>
          <w:rFonts w:cs="Times New Roman"/>
        </w:rPr>
        <w:t xml:space="preserve">Ak súd zistí, že k zrušeniu </w:t>
      </w:r>
      <w:r>
        <w:rPr>
          <w:rFonts w:cs="Times New Roman"/>
        </w:rPr>
        <w:t>právnickej osoby</w:t>
      </w:r>
      <w:r w:rsidRPr="006D5E16">
        <w:rPr>
          <w:rFonts w:cs="Times New Roman"/>
        </w:rPr>
        <w:t xml:space="preserve"> došlo inak ako rozhodnutím súdu, táto okolnosť vyplýva</w:t>
      </w:r>
      <w:r>
        <w:rPr>
          <w:rFonts w:cs="Times New Roman"/>
        </w:rPr>
        <w:t xml:space="preserve"> z verejnej listiny a právnická osoba</w:t>
      </w:r>
      <w:r w:rsidRPr="006D5E16">
        <w:rPr>
          <w:rFonts w:cs="Times New Roman"/>
        </w:rPr>
        <w:t xml:space="preserve"> nevstúpila do likvidácie v lehote ustanovenej </w:t>
      </w:r>
      <w:r>
        <w:rPr>
          <w:rFonts w:cs="Times New Roman"/>
        </w:rPr>
        <w:t>predpismi súkromného práva</w:t>
      </w:r>
      <w:r w:rsidRPr="006D5E16">
        <w:rPr>
          <w:rFonts w:cs="Times New Roman"/>
        </w:rPr>
        <w:t>, predpokladá sa, že je v úpadku. Ustanoveni</w:t>
      </w:r>
      <w:r>
        <w:rPr>
          <w:rFonts w:cs="Times New Roman"/>
        </w:rPr>
        <w:t>e</w:t>
      </w:r>
      <w:r w:rsidRPr="006D5E16">
        <w:rPr>
          <w:rFonts w:cs="Times New Roman"/>
        </w:rPr>
        <w:t xml:space="preserve"> § 309</w:t>
      </w:r>
      <w:r>
        <w:rPr>
          <w:rFonts w:cs="Times New Roman"/>
        </w:rPr>
        <w:t>d</w:t>
      </w:r>
      <w:r w:rsidRPr="006D5E16">
        <w:rPr>
          <w:rFonts w:cs="Times New Roman"/>
        </w:rPr>
        <w:t xml:space="preserve"> plat</w:t>
      </w:r>
      <w:r>
        <w:rPr>
          <w:rFonts w:cs="Times New Roman"/>
        </w:rPr>
        <w:t>í</w:t>
      </w:r>
      <w:r w:rsidRPr="006D5E16">
        <w:rPr>
          <w:rFonts w:cs="Times New Roman"/>
        </w:rPr>
        <w:t xml:space="preserve"> rovnako.</w:t>
      </w:r>
    </w:p>
    <w:p w14:paraId="28975884" w14:textId="77777777" w:rsidR="00A37BC0" w:rsidRDefault="00A37BC0" w:rsidP="00A37BC0">
      <w:pPr>
        <w:jc w:val="center"/>
        <w:rPr>
          <w:rFonts w:cs="Times New Roman"/>
        </w:rPr>
      </w:pPr>
      <w:r>
        <w:rPr>
          <w:rFonts w:cs="Times New Roman"/>
        </w:rPr>
        <w:t>Druhý oddiel</w:t>
      </w:r>
    </w:p>
    <w:p w14:paraId="512B76E0" w14:textId="77777777" w:rsidR="00A37BC0" w:rsidRDefault="00A37BC0" w:rsidP="00A37BC0">
      <w:pPr>
        <w:jc w:val="center"/>
        <w:rPr>
          <w:rFonts w:cs="Times New Roman"/>
        </w:rPr>
      </w:pPr>
      <w:r>
        <w:rPr>
          <w:rFonts w:cs="Times New Roman"/>
        </w:rPr>
        <w:lastRenderedPageBreak/>
        <w:t xml:space="preserve">Osobitné ustanovenia o konaní o zrušení </w:t>
      </w:r>
    </w:p>
    <w:p w14:paraId="0B7C4EB0" w14:textId="77777777" w:rsidR="00A37BC0" w:rsidRDefault="00A37BC0" w:rsidP="00A37BC0">
      <w:pPr>
        <w:jc w:val="center"/>
        <w:rPr>
          <w:rFonts w:cs="Times New Roman"/>
        </w:rPr>
      </w:pPr>
      <w:r>
        <w:rPr>
          <w:rFonts w:cs="Times New Roman"/>
        </w:rPr>
        <w:t>obchodnej spoločnosti alebo družstva</w:t>
      </w:r>
    </w:p>
    <w:p w14:paraId="3AE36B36" w14:textId="77777777" w:rsidR="00A37BC0" w:rsidRDefault="00A37BC0" w:rsidP="00A37BC0">
      <w:pPr>
        <w:jc w:val="center"/>
        <w:rPr>
          <w:rFonts w:cs="Times New Roman"/>
        </w:rPr>
      </w:pPr>
    </w:p>
    <w:p w14:paraId="4194D613" w14:textId="77777777" w:rsidR="00A37BC0" w:rsidRDefault="00A37BC0" w:rsidP="00A37BC0">
      <w:pPr>
        <w:jc w:val="center"/>
        <w:rPr>
          <w:rFonts w:cs="Times New Roman"/>
        </w:rPr>
      </w:pPr>
      <w:r>
        <w:rPr>
          <w:rFonts w:cs="Times New Roman"/>
        </w:rPr>
        <w:t>§ 309f</w:t>
      </w:r>
    </w:p>
    <w:p w14:paraId="05E5807B" w14:textId="77777777" w:rsidR="00A37BC0" w:rsidRDefault="00A37BC0" w:rsidP="00A37BC0">
      <w:pPr>
        <w:jc w:val="center"/>
        <w:rPr>
          <w:rFonts w:cs="Times New Roman"/>
        </w:rPr>
      </w:pPr>
    </w:p>
    <w:p w14:paraId="507E9F89" w14:textId="77777777" w:rsidR="00A37BC0" w:rsidRPr="00CC105A" w:rsidRDefault="00A37BC0" w:rsidP="00F03745">
      <w:pPr>
        <w:ind w:left="709" w:firstLine="284"/>
        <w:jc w:val="both"/>
        <w:rPr>
          <w:rFonts w:cs="Times New Roman"/>
        </w:rPr>
      </w:pPr>
      <w:r w:rsidRPr="00CC105A">
        <w:rPr>
          <w:rFonts w:cs="Times New Roman"/>
        </w:rPr>
        <w:t xml:space="preserve">Oznámenie </w:t>
      </w:r>
      <w:r>
        <w:rPr>
          <w:rFonts w:cs="Times New Roman"/>
        </w:rPr>
        <w:t>podľa § 308</w:t>
      </w:r>
      <w:r w:rsidRPr="00CC105A">
        <w:rPr>
          <w:rFonts w:cs="Times New Roman"/>
        </w:rPr>
        <w:t xml:space="preserve"> s poznamenaním o začatí konania o zrušení </w:t>
      </w:r>
      <w:r>
        <w:rPr>
          <w:rFonts w:cs="Times New Roman"/>
        </w:rPr>
        <w:t>obchodnej spoločnosti</w:t>
      </w:r>
      <w:r w:rsidRPr="00CC105A">
        <w:rPr>
          <w:rFonts w:cs="Times New Roman"/>
        </w:rPr>
        <w:t xml:space="preserve"> </w:t>
      </w:r>
      <w:r>
        <w:rPr>
          <w:rFonts w:cs="Times New Roman"/>
        </w:rPr>
        <w:t xml:space="preserve">alebo družstva (ďalej len „obchodná spoločnosť“) </w:t>
      </w:r>
      <w:r w:rsidRPr="00CC105A">
        <w:rPr>
          <w:rFonts w:cs="Times New Roman"/>
        </w:rPr>
        <w:t xml:space="preserve">vo </w:t>
      </w:r>
      <w:r>
        <w:rPr>
          <w:rFonts w:cs="Times New Roman"/>
        </w:rPr>
        <w:t>obchodnom registri</w:t>
      </w:r>
      <w:r w:rsidRPr="00CC105A">
        <w:rPr>
          <w:rFonts w:cs="Times New Roman"/>
        </w:rPr>
        <w:t xml:space="preserve">, možno uskutočniť aj automatizovane prostredníctvom programových a technických prostriedkov schválených Ministerstvom spravodlivosti Slovenskej republiky na základe údajov z obchodného registra a iných registrov vedených </w:t>
      </w:r>
      <w:r>
        <w:rPr>
          <w:rFonts w:cs="Times New Roman"/>
        </w:rPr>
        <w:t xml:space="preserve">príslušnými </w:t>
      </w:r>
      <w:r w:rsidRPr="00CC105A">
        <w:rPr>
          <w:rFonts w:cs="Times New Roman"/>
        </w:rPr>
        <w:t>orgánmi.</w:t>
      </w:r>
    </w:p>
    <w:p w14:paraId="24BB3518" w14:textId="77777777" w:rsidR="00A37BC0" w:rsidRDefault="00A37BC0" w:rsidP="00A37BC0">
      <w:pPr>
        <w:jc w:val="center"/>
        <w:rPr>
          <w:rFonts w:cs="Times New Roman"/>
        </w:rPr>
      </w:pPr>
    </w:p>
    <w:p w14:paraId="3CF0A9E4" w14:textId="77777777" w:rsidR="00A37BC0" w:rsidRDefault="00A37BC0" w:rsidP="00A37BC0">
      <w:pPr>
        <w:jc w:val="center"/>
        <w:rPr>
          <w:rFonts w:cs="Times New Roman"/>
        </w:rPr>
      </w:pPr>
      <w:r>
        <w:rPr>
          <w:rFonts w:cs="Times New Roman"/>
        </w:rPr>
        <w:t xml:space="preserve">§ 309g </w:t>
      </w:r>
    </w:p>
    <w:p w14:paraId="77B2774D" w14:textId="77777777" w:rsidR="00A37BC0" w:rsidRDefault="00A37BC0" w:rsidP="00A37BC0">
      <w:pPr>
        <w:jc w:val="center"/>
        <w:rPr>
          <w:rFonts w:cs="Times New Roman"/>
        </w:rPr>
      </w:pPr>
    </w:p>
    <w:p w14:paraId="1497BF42" w14:textId="77777777" w:rsidR="00A37BC0" w:rsidRDefault="00A37BC0" w:rsidP="00F03745">
      <w:pPr>
        <w:ind w:left="709" w:firstLine="284"/>
        <w:jc w:val="both"/>
        <w:rPr>
          <w:rFonts w:cs="Times New Roman"/>
        </w:rPr>
      </w:pPr>
      <w:r>
        <w:rPr>
          <w:rFonts w:cs="Times New Roman"/>
        </w:rPr>
        <w:t xml:space="preserve">Ustanovenie § 309 </w:t>
      </w:r>
      <w:r w:rsidRPr="0080344E">
        <w:rPr>
          <w:rFonts w:cs="Times New Roman"/>
        </w:rPr>
        <w:t xml:space="preserve">platí aj v prípade, ak </w:t>
      </w:r>
      <w:r>
        <w:rPr>
          <w:rFonts w:cs="Times New Roman"/>
        </w:rPr>
        <w:t xml:space="preserve">obchodná spoločnosť </w:t>
      </w:r>
      <w:r w:rsidRPr="0080344E">
        <w:rPr>
          <w:rFonts w:cs="Times New Roman"/>
        </w:rPr>
        <w:t>vstúpila do likvidácie pred rozhodnutím súdu o jej výmaze z obchodného registra a ustanovený likvidátor po skončení likvidácie podal návrh na výmaz spol</w:t>
      </w:r>
      <w:r>
        <w:rPr>
          <w:rFonts w:cs="Times New Roman"/>
        </w:rPr>
        <w:t>očnosti z obchodného registra.</w:t>
      </w:r>
    </w:p>
    <w:p w14:paraId="1C910B3D" w14:textId="77777777" w:rsidR="00A37BC0" w:rsidRDefault="00A37BC0" w:rsidP="00A37BC0">
      <w:pPr>
        <w:jc w:val="center"/>
        <w:rPr>
          <w:rFonts w:cs="Times New Roman"/>
        </w:rPr>
      </w:pPr>
    </w:p>
    <w:p w14:paraId="0368E8D9" w14:textId="77777777" w:rsidR="00A37BC0" w:rsidRDefault="00A37BC0" w:rsidP="00A37BC0">
      <w:pPr>
        <w:jc w:val="center"/>
        <w:rPr>
          <w:rFonts w:cs="Times New Roman"/>
        </w:rPr>
      </w:pPr>
      <w:r>
        <w:rPr>
          <w:rFonts w:cs="Times New Roman"/>
        </w:rPr>
        <w:t>§ 309h</w:t>
      </w:r>
    </w:p>
    <w:p w14:paraId="6AB97D75" w14:textId="77777777" w:rsidR="00A37BC0" w:rsidRDefault="00A37BC0" w:rsidP="00A37BC0">
      <w:pPr>
        <w:jc w:val="center"/>
        <w:rPr>
          <w:rFonts w:cs="Times New Roman"/>
        </w:rPr>
      </w:pPr>
    </w:p>
    <w:p w14:paraId="633A5503" w14:textId="77777777" w:rsidR="00F03745" w:rsidRDefault="00A37BC0" w:rsidP="006932D8">
      <w:pPr>
        <w:pStyle w:val="Odsekzoznamu"/>
        <w:numPr>
          <w:ilvl w:val="1"/>
          <w:numId w:val="287"/>
        </w:numPr>
        <w:ind w:left="1066" w:hanging="357"/>
        <w:jc w:val="both"/>
        <w:rPr>
          <w:rFonts w:cs="Times New Roman"/>
        </w:rPr>
      </w:pPr>
      <w:r w:rsidRPr="00CC105A">
        <w:rPr>
          <w:rFonts w:cs="Times New Roman"/>
        </w:rPr>
        <w:t xml:space="preserve">Ak odseky 2 a 3 neustanovujú inak, súd po uplynutí šiestich mesiacov od zverejnenia oznámenia o predpoklade úpadku </w:t>
      </w:r>
      <w:r>
        <w:rPr>
          <w:rFonts w:cs="Times New Roman"/>
        </w:rPr>
        <w:t xml:space="preserve">obchodnej </w:t>
      </w:r>
      <w:r w:rsidRPr="00CC105A">
        <w:rPr>
          <w:rFonts w:cs="Times New Roman"/>
        </w:rPr>
        <w:t>spoločnosti v Obchodnom vestníku rozhodne o výmaze spoločnosti z obchodného registra bez likvidácie.</w:t>
      </w:r>
    </w:p>
    <w:p w14:paraId="1BF43666" w14:textId="77777777" w:rsidR="00F03745" w:rsidRDefault="00F03745" w:rsidP="00F03745">
      <w:pPr>
        <w:pStyle w:val="Odsekzoznamu"/>
        <w:ind w:left="1066"/>
        <w:jc w:val="both"/>
        <w:rPr>
          <w:rFonts w:cs="Times New Roman"/>
        </w:rPr>
      </w:pPr>
    </w:p>
    <w:p w14:paraId="7317B638" w14:textId="77777777" w:rsidR="00F03745" w:rsidRDefault="00A37BC0" w:rsidP="006932D8">
      <w:pPr>
        <w:pStyle w:val="Odsekzoznamu"/>
        <w:numPr>
          <w:ilvl w:val="1"/>
          <w:numId w:val="287"/>
        </w:numPr>
        <w:ind w:left="1066" w:hanging="357"/>
        <w:jc w:val="both"/>
        <w:rPr>
          <w:rFonts w:cs="Times New Roman"/>
        </w:rPr>
      </w:pPr>
      <w:r w:rsidRPr="00F03745">
        <w:rPr>
          <w:rFonts w:cs="Times New Roman"/>
        </w:rPr>
        <w:t>Ak veriteľ obchodnej spoločnosti, osoba, ktorá má právo na likvidačný zostatok, orgán štátnej správy v oblasti daní, poplatkov a colníctva podľa osobitného zákona, alebo ten, kto je dotknutý zrušením obchodnej spoločnosti do výmazu obchodnej spoločnosti z obchodného registra, navrhne ustanovenie likvidátora, súd ustanoví likvidátora. Na návrh na ustanovenie likvidátora sa neprihliada, ak nie je zložený preddavok na úhradu odmeny a výdavkov likvidátora. Proti rozhodnutiu o ustanovení likvidátora nie je prípustné odvolanie.</w:t>
      </w:r>
    </w:p>
    <w:p w14:paraId="260AD12A" w14:textId="77777777" w:rsidR="00F03745" w:rsidRDefault="00F03745" w:rsidP="00F03745">
      <w:pPr>
        <w:pStyle w:val="Odsekzoznamu"/>
        <w:ind w:left="1066"/>
        <w:jc w:val="both"/>
        <w:rPr>
          <w:rFonts w:cs="Times New Roman"/>
        </w:rPr>
      </w:pPr>
    </w:p>
    <w:p w14:paraId="14BFF841" w14:textId="77777777" w:rsidR="00F03745" w:rsidRDefault="00A37BC0" w:rsidP="006932D8">
      <w:pPr>
        <w:pStyle w:val="Odsekzoznamu"/>
        <w:numPr>
          <w:ilvl w:val="1"/>
          <w:numId w:val="287"/>
        </w:numPr>
        <w:ind w:left="1066" w:hanging="357"/>
        <w:jc w:val="both"/>
        <w:rPr>
          <w:rFonts w:cs="Times New Roman"/>
        </w:rPr>
      </w:pPr>
      <w:r w:rsidRPr="00F03745">
        <w:rPr>
          <w:rFonts w:cs="Times New Roman"/>
        </w:rPr>
        <w:t>Ak voči obchodnej spoločnosti prebieha konkurzné konanie, súd pred rozhodnutím o výmaze obchodnej spoločnosti postupuje v závislosti od jeho výsledku. Ak sa na majetok spoločnosti vyhlási konkurz, konanie o zrušení obchodnej spoločnosti sa zastavuje.</w:t>
      </w:r>
    </w:p>
    <w:p w14:paraId="0F1DD67D" w14:textId="77777777" w:rsidR="00F03745" w:rsidRDefault="00F03745" w:rsidP="00F03745">
      <w:pPr>
        <w:pStyle w:val="Odsekzoznamu"/>
        <w:ind w:left="1066"/>
        <w:jc w:val="both"/>
        <w:rPr>
          <w:rFonts w:cs="Times New Roman"/>
        </w:rPr>
      </w:pPr>
    </w:p>
    <w:p w14:paraId="5FE97B93" w14:textId="77777777" w:rsidR="00F03745" w:rsidRDefault="00A37BC0" w:rsidP="006932D8">
      <w:pPr>
        <w:pStyle w:val="Odsekzoznamu"/>
        <w:numPr>
          <w:ilvl w:val="1"/>
          <w:numId w:val="287"/>
        </w:numPr>
        <w:ind w:left="1066" w:hanging="357"/>
        <w:jc w:val="both"/>
        <w:rPr>
          <w:rFonts w:cs="Times New Roman"/>
        </w:rPr>
      </w:pPr>
      <w:r w:rsidRPr="00F03745">
        <w:rPr>
          <w:rFonts w:cs="Times New Roman"/>
        </w:rPr>
        <w:t>Súd lehotu podľa odseku 1 primerane predĺži, ak to navrhne orgán štátnej správy v oblasti daní, poplatkov a colníctva podľa osobitného zákona, alebo ten, kto osvedčí, že uplatňuje právo odporovať právnemu úkonu obchodnej spoločnosti alebo sa domáha neplatnosti prevodu majetku obchodnej spoločnosti alebo vyslovenia neplatnosti právneho úkonu týkajúceho sa majetku, ktorý patrí alebo patril obchodnej spoločnosti.</w:t>
      </w:r>
    </w:p>
    <w:p w14:paraId="30D720F0" w14:textId="77777777" w:rsidR="00F03745" w:rsidRDefault="00F03745" w:rsidP="00F03745">
      <w:pPr>
        <w:pStyle w:val="Odsekzoznamu"/>
        <w:ind w:left="1066"/>
        <w:jc w:val="both"/>
        <w:rPr>
          <w:rFonts w:cs="Times New Roman"/>
        </w:rPr>
      </w:pPr>
    </w:p>
    <w:p w14:paraId="49981B4F" w14:textId="6CE3F42D" w:rsidR="00A37BC0" w:rsidRPr="00F03745" w:rsidRDefault="00A37BC0" w:rsidP="006932D8">
      <w:pPr>
        <w:pStyle w:val="Odsekzoznamu"/>
        <w:numPr>
          <w:ilvl w:val="1"/>
          <w:numId w:val="287"/>
        </w:numPr>
        <w:ind w:left="1066" w:hanging="357"/>
        <w:jc w:val="both"/>
        <w:rPr>
          <w:rFonts w:cs="Times New Roman"/>
        </w:rPr>
      </w:pPr>
      <w:r w:rsidRPr="00F03745">
        <w:rPr>
          <w:rFonts w:cs="Times New Roman"/>
        </w:rPr>
        <w:t>Rozhodnutie súdu o výmaze obchodnej spoločnosti sa doručí uložením v spise. Proti tomuto rozhodnutiu nie je prípustné odvolanie.</w:t>
      </w:r>
    </w:p>
    <w:p w14:paraId="6B5C83E2" w14:textId="77777777" w:rsidR="00A37BC0" w:rsidRDefault="00A37BC0" w:rsidP="00A37BC0">
      <w:pPr>
        <w:jc w:val="center"/>
        <w:rPr>
          <w:rFonts w:cs="Times New Roman"/>
        </w:rPr>
      </w:pPr>
    </w:p>
    <w:p w14:paraId="573C5B4D" w14:textId="77777777" w:rsidR="00A37BC0" w:rsidRDefault="00A37BC0" w:rsidP="00A37BC0">
      <w:pPr>
        <w:jc w:val="center"/>
        <w:rPr>
          <w:rFonts w:cs="Times New Roman"/>
        </w:rPr>
      </w:pPr>
      <w:r>
        <w:rPr>
          <w:rFonts w:cs="Times New Roman"/>
        </w:rPr>
        <w:t>Tretí oddiel</w:t>
      </w:r>
    </w:p>
    <w:p w14:paraId="41878FE2" w14:textId="77777777" w:rsidR="00A37BC0" w:rsidRDefault="00A37BC0" w:rsidP="00A37BC0">
      <w:pPr>
        <w:jc w:val="center"/>
        <w:rPr>
          <w:rFonts w:cs="Times New Roman"/>
        </w:rPr>
      </w:pPr>
      <w:r>
        <w:rPr>
          <w:rFonts w:cs="Times New Roman"/>
        </w:rPr>
        <w:t>Konanie o zrušení právnickej osoby na návrh</w:t>
      </w:r>
    </w:p>
    <w:p w14:paraId="08A7B50F" w14:textId="77777777" w:rsidR="00A37BC0" w:rsidRDefault="00A37BC0" w:rsidP="00A37BC0">
      <w:pPr>
        <w:jc w:val="center"/>
        <w:rPr>
          <w:rFonts w:cs="Times New Roman"/>
        </w:rPr>
      </w:pPr>
    </w:p>
    <w:p w14:paraId="24D9BFC4" w14:textId="77777777" w:rsidR="00A37BC0" w:rsidRDefault="00A37BC0" w:rsidP="00A37BC0">
      <w:pPr>
        <w:jc w:val="center"/>
        <w:rPr>
          <w:rFonts w:cs="Times New Roman"/>
        </w:rPr>
      </w:pPr>
      <w:r>
        <w:rPr>
          <w:rFonts w:cs="Times New Roman"/>
        </w:rPr>
        <w:t>§ 309i</w:t>
      </w:r>
    </w:p>
    <w:p w14:paraId="509E8856" w14:textId="77777777" w:rsidR="00A37BC0" w:rsidRDefault="00A37BC0" w:rsidP="00A37BC0">
      <w:pPr>
        <w:jc w:val="center"/>
        <w:rPr>
          <w:rFonts w:cs="Times New Roman"/>
        </w:rPr>
      </w:pPr>
    </w:p>
    <w:p w14:paraId="6E926B13" w14:textId="77777777" w:rsidR="00F03745" w:rsidRDefault="00A37BC0" w:rsidP="006932D8">
      <w:pPr>
        <w:pStyle w:val="Odsekzoznamu"/>
        <w:numPr>
          <w:ilvl w:val="0"/>
          <w:numId w:val="296"/>
        </w:numPr>
        <w:ind w:left="1066" w:hanging="357"/>
        <w:jc w:val="both"/>
        <w:rPr>
          <w:rFonts w:cs="Times New Roman"/>
        </w:rPr>
      </w:pPr>
      <w:r w:rsidRPr="006A69B7">
        <w:rPr>
          <w:rFonts w:cs="Times New Roman"/>
        </w:rPr>
        <w:t>Na konanie o zrušení právnickej osoby, ktoré možno začať len na návrh, sa použijú ustanovenia Civilného sporového poriadku.</w:t>
      </w:r>
    </w:p>
    <w:p w14:paraId="4E1C2249" w14:textId="77777777" w:rsidR="00F03745" w:rsidRDefault="00F03745" w:rsidP="00F03745">
      <w:pPr>
        <w:pStyle w:val="Odsekzoznamu"/>
        <w:ind w:left="1066"/>
        <w:jc w:val="both"/>
        <w:rPr>
          <w:rFonts w:cs="Times New Roman"/>
        </w:rPr>
      </w:pPr>
    </w:p>
    <w:p w14:paraId="200273D3" w14:textId="77777777" w:rsidR="00F03745" w:rsidRDefault="00A37BC0" w:rsidP="006932D8">
      <w:pPr>
        <w:pStyle w:val="Odsekzoznamu"/>
        <w:numPr>
          <w:ilvl w:val="0"/>
          <w:numId w:val="296"/>
        </w:numPr>
        <w:ind w:left="1066" w:hanging="357"/>
        <w:jc w:val="both"/>
        <w:rPr>
          <w:rFonts w:cs="Times New Roman"/>
        </w:rPr>
      </w:pPr>
      <w:r w:rsidRPr="00F03745">
        <w:rPr>
          <w:rFonts w:cs="Times New Roman"/>
        </w:rPr>
        <w:t xml:space="preserve">Účastníkmi konania sú navrhovateľ a právnická osoba, ktorá má byť zrušená. </w:t>
      </w:r>
    </w:p>
    <w:p w14:paraId="743EB452" w14:textId="77777777" w:rsidR="00F03745" w:rsidRDefault="00F03745" w:rsidP="00F03745">
      <w:pPr>
        <w:pStyle w:val="Odsekzoznamu"/>
        <w:ind w:left="1066"/>
        <w:jc w:val="both"/>
        <w:rPr>
          <w:rFonts w:cs="Times New Roman"/>
        </w:rPr>
      </w:pPr>
    </w:p>
    <w:p w14:paraId="50C29693" w14:textId="37C87377" w:rsidR="00A37BC0" w:rsidRPr="00F03745" w:rsidRDefault="00A37BC0" w:rsidP="006932D8">
      <w:pPr>
        <w:pStyle w:val="Odsekzoznamu"/>
        <w:numPr>
          <w:ilvl w:val="0"/>
          <w:numId w:val="296"/>
        </w:numPr>
        <w:ind w:left="1066" w:hanging="357"/>
        <w:jc w:val="both"/>
        <w:rPr>
          <w:rFonts w:cs="Times New Roman"/>
        </w:rPr>
      </w:pPr>
      <w:r w:rsidRPr="00F03745">
        <w:rPr>
          <w:rFonts w:cs="Times New Roman"/>
        </w:rPr>
        <w:t>Ak je na súd podaných viac návrhov, súd ich spojí na spoločné konanie.</w:t>
      </w:r>
    </w:p>
    <w:p w14:paraId="54176D1B" w14:textId="77777777" w:rsidR="00A37BC0" w:rsidRDefault="00A37BC0" w:rsidP="00A37BC0">
      <w:pPr>
        <w:jc w:val="center"/>
        <w:rPr>
          <w:rFonts w:cs="Times New Roman"/>
        </w:rPr>
      </w:pPr>
    </w:p>
    <w:p w14:paraId="21C17E46" w14:textId="77777777" w:rsidR="00A37BC0" w:rsidRDefault="00A37BC0" w:rsidP="00A37BC0">
      <w:pPr>
        <w:jc w:val="center"/>
        <w:rPr>
          <w:rFonts w:cs="Times New Roman"/>
        </w:rPr>
      </w:pPr>
      <w:r>
        <w:rPr>
          <w:rFonts w:cs="Times New Roman"/>
        </w:rPr>
        <w:t>Tretí diel</w:t>
      </w:r>
    </w:p>
    <w:p w14:paraId="171618A0" w14:textId="77777777" w:rsidR="00A37BC0" w:rsidRDefault="00A37BC0" w:rsidP="00A37BC0">
      <w:pPr>
        <w:jc w:val="center"/>
        <w:rPr>
          <w:rFonts w:cs="Times New Roman"/>
        </w:rPr>
      </w:pPr>
      <w:r>
        <w:rPr>
          <w:rFonts w:cs="Times New Roman"/>
        </w:rPr>
        <w:t>Konanie o neplatnosti právnickej osoby</w:t>
      </w:r>
    </w:p>
    <w:p w14:paraId="45BB79C2" w14:textId="77777777" w:rsidR="00A37BC0" w:rsidRDefault="00A37BC0" w:rsidP="00A37BC0">
      <w:pPr>
        <w:jc w:val="center"/>
        <w:rPr>
          <w:rFonts w:cs="Times New Roman"/>
        </w:rPr>
      </w:pPr>
    </w:p>
    <w:p w14:paraId="443AD3D4" w14:textId="77777777" w:rsidR="00A37BC0" w:rsidRDefault="00A37BC0" w:rsidP="00A37BC0">
      <w:pPr>
        <w:tabs>
          <w:tab w:val="center" w:pos="4536"/>
          <w:tab w:val="left" w:pos="5675"/>
        </w:tabs>
        <w:rPr>
          <w:rFonts w:cs="Times New Roman"/>
        </w:rPr>
      </w:pPr>
      <w:r>
        <w:rPr>
          <w:rFonts w:cs="Times New Roman"/>
        </w:rPr>
        <w:tab/>
        <w:t>§ 309j</w:t>
      </w:r>
      <w:r>
        <w:rPr>
          <w:rFonts w:cs="Times New Roman"/>
        </w:rPr>
        <w:tab/>
      </w:r>
    </w:p>
    <w:p w14:paraId="1FDD4961" w14:textId="77777777" w:rsidR="00A37BC0" w:rsidRPr="00CE17C0" w:rsidRDefault="00A37BC0" w:rsidP="00A37BC0">
      <w:pPr>
        <w:ind w:left="714" w:hanging="357"/>
        <w:jc w:val="center"/>
        <w:rPr>
          <w:rFonts w:cs="Times New Roman"/>
        </w:rPr>
      </w:pPr>
    </w:p>
    <w:p w14:paraId="0754CE28" w14:textId="77777777" w:rsidR="00A37BC0" w:rsidRDefault="00A37BC0" w:rsidP="00F03745">
      <w:pPr>
        <w:ind w:left="709" w:firstLine="284"/>
        <w:rPr>
          <w:rFonts w:cs="Times New Roman"/>
        </w:rPr>
      </w:pPr>
      <w:r w:rsidRPr="00F05066">
        <w:rPr>
          <w:rFonts w:cs="Times New Roman"/>
        </w:rPr>
        <w:t>V konaní o neplatnosti právnickej osoby, ktoré možno začať aj bez návrhu, je účastníkom konania iba právnická osoba.</w:t>
      </w:r>
    </w:p>
    <w:p w14:paraId="5B7585AF" w14:textId="77777777" w:rsidR="00A37BC0" w:rsidRPr="00F05066" w:rsidRDefault="00A37BC0" w:rsidP="00A37BC0">
      <w:pPr>
        <w:ind w:firstLine="357"/>
        <w:rPr>
          <w:rFonts w:cs="Times New Roman"/>
        </w:rPr>
      </w:pPr>
    </w:p>
    <w:p w14:paraId="46966A68" w14:textId="77777777" w:rsidR="00A37BC0" w:rsidRPr="00705EDE" w:rsidRDefault="00A37BC0" w:rsidP="00A37BC0">
      <w:pPr>
        <w:jc w:val="center"/>
        <w:rPr>
          <w:rFonts w:cs="Times New Roman"/>
        </w:rPr>
      </w:pPr>
      <w:r>
        <w:rPr>
          <w:rFonts w:cs="Times New Roman"/>
        </w:rPr>
        <w:t>§ 309k</w:t>
      </w:r>
    </w:p>
    <w:p w14:paraId="137CFDD6" w14:textId="77777777" w:rsidR="00A37BC0" w:rsidRPr="00705EDE" w:rsidRDefault="00A37BC0" w:rsidP="00A37BC0">
      <w:pPr>
        <w:jc w:val="center"/>
        <w:rPr>
          <w:rFonts w:cs="Times New Roman"/>
        </w:rPr>
      </w:pPr>
      <w:r w:rsidRPr="00705EDE">
        <w:rPr>
          <w:rFonts w:cs="Times New Roman"/>
        </w:rPr>
        <w:t>Oznámenie o začatí konania o neplatnosti právnickej osoby</w:t>
      </w:r>
    </w:p>
    <w:p w14:paraId="3D22BD5B" w14:textId="77777777" w:rsidR="00A37BC0" w:rsidRDefault="00A37BC0" w:rsidP="00A37BC0">
      <w:pPr>
        <w:pStyle w:val="Odsekzoznamu"/>
        <w:ind w:left="714"/>
        <w:jc w:val="both"/>
        <w:rPr>
          <w:rFonts w:cs="Times New Roman"/>
        </w:rPr>
      </w:pPr>
    </w:p>
    <w:p w14:paraId="1A7E62B6" w14:textId="77777777" w:rsidR="00F03745" w:rsidRDefault="00A37BC0" w:rsidP="006932D8">
      <w:pPr>
        <w:pStyle w:val="Odsekzoznamu"/>
        <w:numPr>
          <w:ilvl w:val="0"/>
          <w:numId w:val="290"/>
        </w:numPr>
        <w:ind w:left="1066" w:hanging="357"/>
        <w:jc w:val="both"/>
        <w:rPr>
          <w:rFonts w:cs="Times New Roman"/>
        </w:rPr>
      </w:pPr>
      <w:r w:rsidRPr="00705EDE">
        <w:rPr>
          <w:rFonts w:cs="Times New Roman"/>
        </w:rPr>
        <w:t xml:space="preserve">Ak je dôvod na </w:t>
      </w:r>
      <w:r>
        <w:rPr>
          <w:rFonts w:cs="Times New Roman"/>
        </w:rPr>
        <w:t>určení neplatnosti</w:t>
      </w:r>
      <w:r w:rsidRPr="00705EDE">
        <w:rPr>
          <w:rFonts w:cs="Times New Roman"/>
        </w:rPr>
        <w:t xml:space="preserve"> právnickej osoby, súd právnickej osobe doručí oznámenie o začatí konania o neplatnosti právnickej osoby, ktoré obsahuje označenie súdu, ktorý vydal oznámenie o začatí konania o neplatnosti právnickej osoby, označenie dôvodu pre začatie konania </w:t>
      </w:r>
      <w:r>
        <w:rPr>
          <w:rFonts w:cs="Times New Roman"/>
        </w:rPr>
        <w:t>a</w:t>
      </w:r>
      <w:r w:rsidRPr="00705EDE">
        <w:rPr>
          <w:rFonts w:cs="Times New Roman"/>
        </w:rPr>
        <w:t xml:space="preserve"> výzvu na vyjadrenie sa k dôvodu </w:t>
      </w:r>
      <w:r>
        <w:rPr>
          <w:rFonts w:cs="Times New Roman"/>
        </w:rPr>
        <w:t>neplatnosti</w:t>
      </w:r>
      <w:r w:rsidRPr="00705EDE">
        <w:rPr>
          <w:rFonts w:cs="Times New Roman"/>
        </w:rPr>
        <w:t xml:space="preserve"> právnickej osoby</w:t>
      </w:r>
      <w:r>
        <w:rPr>
          <w:rFonts w:cs="Times New Roman"/>
        </w:rPr>
        <w:t xml:space="preserve"> spolu s určením primeranej lehoty na vyjadrenie</w:t>
      </w:r>
      <w:r w:rsidRPr="00705EDE">
        <w:rPr>
          <w:rFonts w:cs="Times New Roman"/>
        </w:rPr>
        <w:t>.</w:t>
      </w:r>
    </w:p>
    <w:p w14:paraId="1AB97F9F" w14:textId="77777777" w:rsidR="00F03745" w:rsidRDefault="00F03745" w:rsidP="00F03745">
      <w:pPr>
        <w:pStyle w:val="Odsekzoznamu"/>
        <w:ind w:left="1066"/>
        <w:jc w:val="both"/>
        <w:rPr>
          <w:rFonts w:cs="Times New Roman"/>
        </w:rPr>
      </w:pPr>
    </w:p>
    <w:p w14:paraId="4B570EC4" w14:textId="77777777" w:rsidR="00F03745" w:rsidRDefault="00A37BC0" w:rsidP="006932D8">
      <w:pPr>
        <w:pStyle w:val="Odsekzoznamu"/>
        <w:numPr>
          <w:ilvl w:val="0"/>
          <w:numId w:val="290"/>
        </w:numPr>
        <w:ind w:left="1066" w:hanging="357"/>
        <w:jc w:val="both"/>
        <w:rPr>
          <w:rFonts w:cs="Times New Roman"/>
        </w:rPr>
      </w:pPr>
      <w:r w:rsidRPr="00F03745">
        <w:rPr>
          <w:rFonts w:cs="Times New Roman"/>
        </w:rPr>
        <w:t>Konanie o neplatnosti právnickej osoby je začaté doručením oznámenia o začatí konania  právnickej osobe. Ak nejde o právnickú osobu zapísanú do obchodného registra, súd upovedomí o začatí konania o neplatnosti právnickej osoby príslušný orgán, ktorý vedie verejný register, do ktorého je právnická osoba zapísaná. Začatie konania o neplatnosti právnickej osoby poznamená súd v obchodnom registri alebo po predchádzajúcom oznámení príslušný orgán vo verejnom registri, v ktorom je právnická osoba zapísaná.</w:t>
      </w:r>
    </w:p>
    <w:p w14:paraId="150B9DF8" w14:textId="77777777" w:rsidR="00F03745" w:rsidRDefault="00F03745" w:rsidP="00F03745">
      <w:pPr>
        <w:pStyle w:val="Odsekzoznamu"/>
        <w:ind w:left="1066"/>
        <w:jc w:val="both"/>
        <w:rPr>
          <w:rFonts w:cs="Times New Roman"/>
        </w:rPr>
      </w:pPr>
    </w:p>
    <w:p w14:paraId="1F6F93FE" w14:textId="5A535E57" w:rsidR="00A37BC0" w:rsidRPr="00F03745" w:rsidRDefault="00A37BC0" w:rsidP="006932D8">
      <w:pPr>
        <w:pStyle w:val="Odsekzoznamu"/>
        <w:numPr>
          <w:ilvl w:val="0"/>
          <w:numId w:val="290"/>
        </w:numPr>
        <w:ind w:left="1066" w:hanging="357"/>
        <w:jc w:val="both"/>
        <w:rPr>
          <w:rFonts w:cs="Times New Roman"/>
        </w:rPr>
      </w:pPr>
      <w:r w:rsidRPr="00F03745">
        <w:rPr>
          <w:rFonts w:cs="Times New Roman"/>
        </w:rPr>
        <w:t>Ak súd zistí, že tu nie je dôvod na určení neplatnosti právnickej osoby, upovedomí právnickú osobu o ukončení konania. Súd upovedomí právnickú osobu o ukončení konania aj v prípade, keď právnická osoba vstúpila do likvidácie pred rozhodnutím súdu o neplatnosti právnickej osoby. Ustanovenie odseku 2 poslednej vety sa použije primerane.</w:t>
      </w:r>
    </w:p>
    <w:p w14:paraId="168D3ADD" w14:textId="77777777" w:rsidR="00A37BC0" w:rsidRPr="007A4E2C" w:rsidRDefault="00A37BC0" w:rsidP="00A37BC0">
      <w:pPr>
        <w:pStyle w:val="Odsekzoznamu"/>
        <w:ind w:left="714"/>
        <w:jc w:val="both"/>
        <w:rPr>
          <w:rFonts w:cs="Times New Roman"/>
        </w:rPr>
      </w:pPr>
    </w:p>
    <w:p w14:paraId="4317DD9E" w14:textId="77777777" w:rsidR="00A37BC0" w:rsidRPr="007A4E2C" w:rsidRDefault="00A37BC0" w:rsidP="00A37BC0">
      <w:pPr>
        <w:jc w:val="center"/>
        <w:rPr>
          <w:rFonts w:cs="Times New Roman"/>
        </w:rPr>
      </w:pPr>
      <w:r w:rsidRPr="007A4E2C">
        <w:rPr>
          <w:rFonts w:cs="Times New Roman"/>
        </w:rPr>
        <w:t>§ 309</w:t>
      </w:r>
      <w:r>
        <w:rPr>
          <w:rFonts w:cs="Times New Roman"/>
        </w:rPr>
        <w:t>l</w:t>
      </w:r>
    </w:p>
    <w:p w14:paraId="059DCC1F" w14:textId="77777777" w:rsidR="00A37BC0" w:rsidRPr="007A4E2C" w:rsidRDefault="00A37BC0" w:rsidP="00A37BC0">
      <w:pPr>
        <w:jc w:val="center"/>
        <w:rPr>
          <w:rFonts w:cs="Times New Roman"/>
        </w:rPr>
      </w:pPr>
      <w:r w:rsidRPr="007A4E2C">
        <w:rPr>
          <w:rFonts w:cs="Times New Roman"/>
        </w:rPr>
        <w:t xml:space="preserve">Rozhodnutie o </w:t>
      </w:r>
      <w:r>
        <w:rPr>
          <w:rFonts w:cs="Times New Roman"/>
        </w:rPr>
        <w:t>neplatnosti</w:t>
      </w:r>
      <w:r w:rsidRPr="007A4E2C">
        <w:rPr>
          <w:rFonts w:cs="Times New Roman"/>
        </w:rPr>
        <w:t xml:space="preserve"> právnickej osoby</w:t>
      </w:r>
    </w:p>
    <w:p w14:paraId="11AC6CF3" w14:textId="77777777" w:rsidR="00A37BC0" w:rsidRPr="007A4E2C" w:rsidRDefault="00A37BC0" w:rsidP="00A37BC0">
      <w:pPr>
        <w:pStyle w:val="Odsekzoznamu"/>
        <w:ind w:left="714"/>
        <w:jc w:val="both"/>
        <w:rPr>
          <w:rFonts w:cs="Times New Roman"/>
        </w:rPr>
      </w:pPr>
    </w:p>
    <w:p w14:paraId="764394DF" w14:textId="77777777" w:rsidR="00F03745" w:rsidRDefault="00A37BC0" w:rsidP="006932D8">
      <w:pPr>
        <w:pStyle w:val="Odsekzoznamu"/>
        <w:numPr>
          <w:ilvl w:val="0"/>
          <w:numId w:val="291"/>
        </w:numPr>
        <w:ind w:left="1066" w:hanging="357"/>
        <w:jc w:val="both"/>
        <w:rPr>
          <w:rFonts w:cs="Times New Roman"/>
        </w:rPr>
      </w:pPr>
      <w:r>
        <w:rPr>
          <w:rFonts w:cs="Times New Roman"/>
        </w:rPr>
        <w:t xml:space="preserve">Súd </w:t>
      </w:r>
      <w:r w:rsidRPr="007A4E2C">
        <w:rPr>
          <w:rFonts w:cs="Times New Roman"/>
        </w:rPr>
        <w:t>doručí</w:t>
      </w:r>
      <w:r>
        <w:rPr>
          <w:rFonts w:cs="Times New Roman"/>
        </w:rPr>
        <w:t xml:space="preserve"> rozhodnutie</w:t>
      </w:r>
      <w:r w:rsidRPr="007A4E2C">
        <w:rPr>
          <w:rFonts w:cs="Times New Roman"/>
        </w:rPr>
        <w:t xml:space="preserve"> právnickej osobe.</w:t>
      </w:r>
    </w:p>
    <w:p w14:paraId="4C75B757" w14:textId="77777777" w:rsidR="00F03745" w:rsidRDefault="00F03745" w:rsidP="00F03745">
      <w:pPr>
        <w:pStyle w:val="Odsekzoznamu"/>
        <w:ind w:left="1066"/>
        <w:jc w:val="both"/>
        <w:rPr>
          <w:rFonts w:cs="Times New Roman"/>
        </w:rPr>
      </w:pPr>
    </w:p>
    <w:p w14:paraId="19B116F3" w14:textId="77777777" w:rsidR="00F03745" w:rsidRDefault="00A37BC0" w:rsidP="006932D8">
      <w:pPr>
        <w:pStyle w:val="Odsekzoznamu"/>
        <w:numPr>
          <w:ilvl w:val="0"/>
          <w:numId w:val="291"/>
        </w:numPr>
        <w:ind w:left="1066" w:hanging="357"/>
        <w:jc w:val="both"/>
        <w:rPr>
          <w:rFonts w:cs="Times New Roman"/>
        </w:rPr>
      </w:pPr>
      <w:r w:rsidRPr="00F03745">
        <w:rPr>
          <w:rFonts w:cs="Times New Roman"/>
        </w:rPr>
        <w:t>Proti rozhodnutiu o neplatnosti právnickej osoby je prípustné odvolanie. V odvolaní nemožno namietať skutočnosti, ktoré nastali po vydaní rozhodnutia o neplatnosti právnickej osoby.</w:t>
      </w:r>
    </w:p>
    <w:p w14:paraId="470F3272" w14:textId="77777777" w:rsidR="00F03745" w:rsidRDefault="00F03745" w:rsidP="00F03745">
      <w:pPr>
        <w:pStyle w:val="Odsekzoznamu"/>
        <w:ind w:left="1066"/>
        <w:jc w:val="both"/>
        <w:rPr>
          <w:rFonts w:cs="Times New Roman"/>
        </w:rPr>
      </w:pPr>
    </w:p>
    <w:p w14:paraId="03050FBA" w14:textId="77777777" w:rsidR="00F03745" w:rsidRDefault="00A37BC0" w:rsidP="006932D8">
      <w:pPr>
        <w:pStyle w:val="Odsekzoznamu"/>
        <w:numPr>
          <w:ilvl w:val="0"/>
          <w:numId w:val="291"/>
        </w:numPr>
        <w:ind w:left="1066" w:hanging="357"/>
        <w:jc w:val="both"/>
        <w:rPr>
          <w:rFonts w:cs="Times New Roman"/>
        </w:rPr>
      </w:pPr>
      <w:r w:rsidRPr="00F03745">
        <w:rPr>
          <w:rFonts w:cs="Times New Roman"/>
        </w:rPr>
        <w:t>Ak bolo podané odvolanie proti uzneseniu, súd prvej inštancie môže uznesenie o neplatnosti právnickej osoby zrušiť, ak odvolaniu v celom rozsahu vyhovie.</w:t>
      </w:r>
    </w:p>
    <w:p w14:paraId="3679AD99" w14:textId="77777777" w:rsidR="00F03745" w:rsidRDefault="00F03745" w:rsidP="00F03745">
      <w:pPr>
        <w:pStyle w:val="Odsekzoznamu"/>
        <w:ind w:left="1066"/>
        <w:jc w:val="both"/>
        <w:rPr>
          <w:rFonts w:cs="Times New Roman"/>
        </w:rPr>
      </w:pPr>
    </w:p>
    <w:p w14:paraId="2A4393A6" w14:textId="5BC3D667" w:rsidR="00A37BC0" w:rsidRPr="00F03745" w:rsidRDefault="00A37BC0" w:rsidP="006932D8">
      <w:pPr>
        <w:pStyle w:val="Odsekzoznamu"/>
        <w:numPr>
          <w:ilvl w:val="0"/>
          <w:numId w:val="291"/>
        </w:numPr>
        <w:ind w:left="1066" w:hanging="357"/>
        <w:jc w:val="both"/>
        <w:rPr>
          <w:rFonts w:cs="Times New Roman"/>
        </w:rPr>
      </w:pPr>
      <w:r w:rsidRPr="00F03745">
        <w:rPr>
          <w:rFonts w:cs="Times New Roman"/>
        </w:rPr>
        <w:t xml:space="preserve">Súd bezodkladne doručí rovnopis právoplatného uznesenia o neplatnosti právnickej osoby príslušnému orgánu, ktorý vedie verejný register, v ktorom je právnická osoba zapísaná. </w:t>
      </w:r>
    </w:p>
    <w:p w14:paraId="7D842017" w14:textId="77777777" w:rsidR="00A37BC0" w:rsidRPr="007A4E2C" w:rsidRDefault="00A37BC0" w:rsidP="00A37BC0">
      <w:pPr>
        <w:pStyle w:val="Odsekzoznamu"/>
        <w:ind w:left="714"/>
        <w:jc w:val="both"/>
        <w:rPr>
          <w:rFonts w:cs="Times New Roman"/>
        </w:rPr>
      </w:pPr>
    </w:p>
    <w:p w14:paraId="50D01BEC" w14:textId="77777777" w:rsidR="00A37BC0" w:rsidRDefault="00A37BC0" w:rsidP="00A37BC0">
      <w:pPr>
        <w:jc w:val="center"/>
        <w:rPr>
          <w:rFonts w:cs="Times New Roman"/>
        </w:rPr>
      </w:pPr>
      <w:r>
        <w:rPr>
          <w:rFonts w:cs="Times New Roman"/>
        </w:rPr>
        <w:t>§ 309m</w:t>
      </w:r>
    </w:p>
    <w:p w14:paraId="5ACC1974" w14:textId="77777777" w:rsidR="00A37BC0" w:rsidRDefault="00A37BC0" w:rsidP="00A37BC0">
      <w:pPr>
        <w:jc w:val="center"/>
        <w:rPr>
          <w:rFonts w:cs="Times New Roman"/>
        </w:rPr>
      </w:pPr>
      <w:r>
        <w:rPr>
          <w:rFonts w:cs="Times New Roman"/>
        </w:rPr>
        <w:t>Osobitné ustanovenie o konaní o neplatnosti obchodnej spoločnosti</w:t>
      </w:r>
    </w:p>
    <w:p w14:paraId="62F9667B" w14:textId="77777777" w:rsidR="00A37BC0" w:rsidRDefault="00A37BC0" w:rsidP="00A37BC0">
      <w:pPr>
        <w:jc w:val="center"/>
        <w:rPr>
          <w:rFonts w:cs="Times New Roman"/>
        </w:rPr>
      </w:pPr>
    </w:p>
    <w:p w14:paraId="14DD79BE" w14:textId="77777777" w:rsidR="00A37BC0" w:rsidRDefault="00A37BC0" w:rsidP="00F03745">
      <w:pPr>
        <w:ind w:left="709" w:firstLine="284"/>
        <w:jc w:val="both"/>
        <w:rPr>
          <w:rFonts w:cs="Times New Roman"/>
        </w:rPr>
      </w:pPr>
      <w:r>
        <w:rPr>
          <w:rFonts w:cs="Times New Roman"/>
        </w:rPr>
        <w:t xml:space="preserve">Ak je právnickou osobou, o ktorej neplatnosti sa rozhodovalo, obchodná spoločnosť, súd bezodkladne zapíše rozhodnutie o neplatnosti obchodnej spoločnosti do obchodného registra. </w:t>
      </w:r>
    </w:p>
    <w:p w14:paraId="0F942792" w14:textId="77777777" w:rsidR="00A37BC0" w:rsidRDefault="00A37BC0" w:rsidP="00A37BC0">
      <w:pPr>
        <w:jc w:val="center"/>
        <w:rPr>
          <w:rFonts w:cs="Times New Roman"/>
        </w:rPr>
      </w:pPr>
    </w:p>
    <w:p w14:paraId="41BED2B2" w14:textId="77777777" w:rsidR="00A37BC0" w:rsidRDefault="00A37BC0" w:rsidP="00A37BC0">
      <w:pPr>
        <w:jc w:val="center"/>
        <w:rPr>
          <w:rFonts w:cs="Times New Roman"/>
        </w:rPr>
      </w:pPr>
      <w:r>
        <w:rPr>
          <w:rFonts w:cs="Times New Roman"/>
        </w:rPr>
        <w:t>§ 309n</w:t>
      </w:r>
    </w:p>
    <w:p w14:paraId="50A5DB84" w14:textId="77777777" w:rsidR="00A37BC0" w:rsidRDefault="00A37BC0" w:rsidP="00A37BC0">
      <w:pPr>
        <w:jc w:val="center"/>
        <w:rPr>
          <w:rFonts w:cs="Times New Roman"/>
        </w:rPr>
      </w:pPr>
      <w:r>
        <w:rPr>
          <w:rFonts w:cs="Times New Roman"/>
        </w:rPr>
        <w:t>Primerané použitie ustanovení o konaní o zrušení právnickej osoby</w:t>
      </w:r>
    </w:p>
    <w:p w14:paraId="05E34387" w14:textId="77777777" w:rsidR="00A37BC0" w:rsidRDefault="00A37BC0" w:rsidP="00A37BC0">
      <w:pPr>
        <w:jc w:val="both"/>
        <w:rPr>
          <w:rFonts w:cs="Times New Roman"/>
        </w:rPr>
      </w:pPr>
    </w:p>
    <w:p w14:paraId="7AA24D15" w14:textId="77777777" w:rsidR="00A37BC0" w:rsidRPr="00CE17C0" w:rsidRDefault="00A37BC0" w:rsidP="00F03745">
      <w:pPr>
        <w:ind w:left="709" w:firstLine="284"/>
        <w:jc w:val="both"/>
        <w:rPr>
          <w:rFonts w:cs="Times New Roman"/>
        </w:rPr>
      </w:pPr>
      <w:r>
        <w:rPr>
          <w:rFonts w:cs="Times New Roman"/>
        </w:rPr>
        <w:t>Na konanie o neplatnosti právnickej osoby sa primerane použijú ustanovenia § 309b až 309c a ak je právnickou osobou obchodná spoločnosť, aj ustanovenia § 309f a 309h.</w:t>
      </w:r>
    </w:p>
    <w:p w14:paraId="3F7423ED" w14:textId="77777777" w:rsidR="00A37BC0" w:rsidRDefault="00A37BC0" w:rsidP="00A37BC0">
      <w:pPr>
        <w:jc w:val="center"/>
        <w:rPr>
          <w:rFonts w:cs="Times New Roman"/>
        </w:rPr>
      </w:pPr>
    </w:p>
    <w:p w14:paraId="65931A54" w14:textId="77777777" w:rsidR="00A37BC0" w:rsidRDefault="00A37BC0" w:rsidP="00A37BC0">
      <w:pPr>
        <w:jc w:val="center"/>
        <w:rPr>
          <w:rFonts w:cs="Times New Roman"/>
        </w:rPr>
      </w:pPr>
      <w:r>
        <w:rPr>
          <w:rFonts w:cs="Times New Roman"/>
        </w:rPr>
        <w:t>Štvrtý</w:t>
      </w:r>
      <w:r w:rsidRPr="003D378C">
        <w:rPr>
          <w:rFonts w:cs="Times New Roman"/>
        </w:rPr>
        <w:t xml:space="preserve"> diel</w:t>
      </w:r>
    </w:p>
    <w:p w14:paraId="5766038C" w14:textId="77777777" w:rsidR="00A37BC0" w:rsidRDefault="00A37BC0" w:rsidP="00A37BC0">
      <w:pPr>
        <w:jc w:val="center"/>
        <w:rPr>
          <w:rFonts w:cs="Times New Roman"/>
        </w:rPr>
      </w:pPr>
      <w:r>
        <w:rPr>
          <w:rFonts w:cs="Times New Roman"/>
        </w:rPr>
        <w:t>Konanie o likvidácii a dodatočnej likvidácii právnickej osoby</w:t>
      </w:r>
    </w:p>
    <w:p w14:paraId="7FA2F56F" w14:textId="77777777" w:rsidR="00A37BC0" w:rsidRDefault="00A37BC0" w:rsidP="00A37BC0">
      <w:pPr>
        <w:jc w:val="center"/>
        <w:rPr>
          <w:rFonts w:cs="Times New Roman"/>
        </w:rPr>
      </w:pPr>
    </w:p>
    <w:p w14:paraId="29AEB2E3" w14:textId="77777777" w:rsidR="00A37BC0" w:rsidRDefault="00A37BC0" w:rsidP="00A37BC0">
      <w:pPr>
        <w:jc w:val="center"/>
        <w:rPr>
          <w:rFonts w:cs="Times New Roman"/>
        </w:rPr>
      </w:pPr>
      <w:r>
        <w:rPr>
          <w:rFonts w:cs="Times New Roman"/>
        </w:rPr>
        <w:t>§ 309o</w:t>
      </w:r>
    </w:p>
    <w:p w14:paraId="2E118934" w14:textId="77777777" w:rsidR="00A37BC0" w:rsidRDefault="00A37BC0" w:rsidP="00A37BC0">
      <w:pPr>
        <w:ind w:left="709"/>
        <w:rPr>
          <w:rFonts w:cs="Times New Roman"/>
        </w:rPr>
      </w:pPr>
    </w:p>
    <w:p w14:paraId="71C96874" w14:textId="77777777" w:rsidR="00A37BC0" w:rsidRPr="006A69B7" w:rsidRDefault="00A37BC0" w:rsidP="00F03745">
      <w:pPr>
        <w:ind w:left="709" w:firstLine="357"/>
        <w:jc w:val="both"/>
        <w:rPr>
          <w:rFonts w:cs="Times New Roman"/>
        </w:rPr>
      </w:pPr>
      <w:r w:rsidRPr="006A69B7">
        <w:rPr>
          <w:rFonts w:cs="Times New Roman"/>
        </w:rPr>
        <w:t>Konaním o likvidácii a dodatočnej likvidácii právnických osôb je konanie o</w:t>
      </w:r>
    </w:p>
    <w:p w14:paraId="5A6ABE89" w14:textId="77777777" w:rsidR="00F03745" w:rsidRDefault="00A37BC0" w:rsidP="006932D8">
      <w:pPr>
        <w:pStyle w:val="Odsekzoznamu"/>
        <w:numPr>
          <w:ilvl w:val="0"/>
          <w:numId w:val="284"/>
        </w:numPr>
        <w:ind w:left="1440" w:hanging="357"/>
        <w:jc w:val="both"/>
        <w:rPr>
          <w:rFonts w:cs="Times New Roman"/>
        </w:rPr>
      </w:pPr>
      <w:r w:rsidRPr="0076229A">
        <w:rPr>
          <w:rFonts w:cs="Times New Roman"/>
        </w:rPr>
        <w:t xml:space="preserve">ustanovení likvidátora, </w:t>
      </w:r>
    </w:p>
    <w:p w14:paraId="389C20CE" w14:textId="77777777" w:rsidR="00B131A9" w:rsidRDefault="00A37BC0" w:rsidP="006932D8">
      <w:pPr>
        <w:pStyle w:val="Odsekzoznamu"/>
        <w:numPr>
          <w:ilvl w:val="0"/>
          <w:numId w:val="284"/>
        </w:numPr>
        <w:ind w:left="1440" w:hanging="357"/>
        <w:jc w:val="both"/>
        <w:rPr>
          <w:rFonts w:cs="Times New Roman"/>
        </w:rPr>
      </w:pPr>
      <w:r w:rsidRPr="00F03745">
        <w:rPr>
          <w:rFonts w:cs="Times New Roman"/>
        </w:rPr>
        <w:t>odvolaní likvidátora ustanoveného súdom a jeho nahradení inou osobou,</w:t>
      </w:r>
    </w:p>
    <w:p w14:paraId="2FC67D5C" w14:textId="77777777" w:rsidR="00B131A9" w:rsidRDefault="00A37BC0" w:rsidP="006932D8">
      <w:pPr>
        <w:pStyle w:val="Odsekzoznamu"/>
        <w:numPr>
          <w:ilvl w:val="0"/>
          <w:numId w:val="284"/>
        </w:numPr>
        <w:ind w:left="1440" w:hanging="357"/>
        <w:jc w:val="both"/>
        <w:rPr>
          <w:rFonts w:cs="Times New Roman"/>
        </w:rPr>
      </w:pPr>
      <w:r w:rsidRPr="00B131A9">
        <w:rPr>
          <w:rFonts w:cs="Times New Roman"/>
        </w:rPr>
        <w:t>určení odmeny likvidátora ustanoveného súdom a náhrady jeho nákladov,</w:t>
      </w:r>
    </w:p>
    <w:p w14:paraId="7BA9A8C5" w14:textId="77777777" w:rsidR="00B131A9" w:rsidRDefault="00A37BC0" w:rsidP="006932D8">
      <w:pPr>
        <w:pStyle w:val="Odsekzoznamu"/>
        <w:numPr>
          <w:ilvl w:val="0"/>
          <w:numId w:val="284"/>
        </w:numPr>
        <w:ind w:left="1440" w:hanging="357"/>
        <w:jc w:val="both"/>
        <w:rPr>
          <w:rFonts w:cs="Times New Roman"/>
        </w:rPr>
      </w:pPr>
      <w:r w:rsidRPr="00B131A9">
        <w:rPr>
          <w:rFonts w:cs="Times New Roman"/>
        </w:rPr>
        <w:t xml:space="preserve">schválení rozdelenia likvidačného zostatku,  </w:t>
      </w:r>
    </w:p>
    <w:p w14:paraId="2B1409EC" w14:textId="2831056B" w:rsidR="00A37BC0" w:rsidRPr="00B131A9" w:rsidRDefault="00A37BC0" w:rsidP="006932D8">
      <w:pPr>
        <w:pStyle w:val="Odsekzoznamu"/>
        <w:numPr>
          <w:ilvl w:val="0"/>
          <w:numId w:val="284"/>
        </w:numPr>
        <w:ind w:left="1440" w:hanging="357"/>
        <w:jc w:val="both"/>
        <w:rPr>
          <w:rFonts w:cs="Times New Roman"/>
        </w:rPr>
      </w:pPr>
      <w:r w:rsidRPr="00B131A9">
        <w:rPr>
          <w:rFonts w:cs="Times New Roman"/>
        </w:rPr>
        <w:t>nariadení dodatočnej likvidácie majetku právnickej osoby.</w:t>
      </w:r>
    </w:p>
    <w:p w14:paraId="3ACD6040" w14:textId="77777777" w:rsidR="00A37BC0" w:rsidRDefault="00A37BC0" w:rsidP="00A37BC0">
      <w:pPr>
        <w:rPr>
          <w:rFonts w:cs="Times New Roman"/>
        </w:rPr>
      </w:pPr>
    </w:p>
    <w:p w14:paraId="73F255F5" w14:textId="77777777" w:rsidR="00A37BC0" w:rsidRDefault="00A37BC0" w:rsidP="00A37BC0">
      <w:pPr>
        <w:jc w:val="center"/>
        <w:rPr>
          <w:rFonts w:cs="Times New Roman"/>
        </w:rPr>
      </w:pPr>
      <w:r>
        <w:rPr>
          <w:rFonts w:cs="Times New Roman"/>
        </w:rPr>
        <w:t>Prvý oddiel</w:t>
      </w:r>
    </w:p>
    <w:p w14:paraId="32D8889F" w14:textId="77777777" w:rsidR="00A37BC0" w:rsidRDefault="00A37BC0" w:rsidP="00A37BC0">
      <w:pPr>
        <w:jc w:val="center"/>
        <w:rPr>
          <w:rFonts w:cs="Times New Roman"/>
        </w:rPr>
      </w:pPr>
      <w:r>
        <w:rPr>
          <w:rFonts w:cs="Times New Roman"/>
        </w:rPr>
        <w:t xml:space="preserve">Všeobecné ustanovenia </w:t>
      </w:r>
    </w:p>
    <w:p w14:paraId="37FE15E7" w14:textId="77777777" w:rsidR="00A37BC0" w:rsidRDefault="00A37BC0" w:rsidP="00A37BC0">
      <w:pPr>
        <w:jc w:val="center"/>
        <w:rPr>
          <w:rFonts w:cs="Times New Roman"/>
        </w:rPr>
      </w:pPr>
    </w:p>
    <w:p w14:paraId="299B061A" w14:textId="77777777" w:rsidR="00A37BC0" w:rsidRDefault="00A37BC0" w:rsidP="00A37BC0">
      <w:pPr>
        <w:jc w:val="center"/>
        <w:rPr>
          <w:rFonts w:cs="Times New Roman"/>
        </w:rPr>
      </w:pPr>
      <w:r>
        <w:rPr>
          <w:rFonts w:cs="Times New Roman"/>
        </w:rPr>
        <w:t>§ 309p</w:t>
      </w:r>
    </w:p>
    <w:p w14:paraId="3B45DC5A" w14:textId="77777777" w:rsidR="00A37BC0" w:rsidRDefault="00A37BC0" w:rsidP="00A37BC0">
      <w:pPr>
        <w:jc w:val="center"/>
        <w:rPr>
          <w:rFonts w:cs="Times New Roman"/>
        </w:rPr>
      </w:pPr>
    </w:p>
    <w:p w14:paraId="3285B9CB" w14:textId="77777777" w:rsidR="00B131A9" w:rsidRDefault="00A37BC0" w:rsidP="006932D8">
      <w:pPr>
        <w:pStyle w:val="Odsekzoznamu"/>
        <w:numPr>
          <w:ilvl w:val="0"/>
          <w:numId w:val="295"/>
        </w:numPr>
        <w:ind w:left="1066" w:hanging="357"/>
        <w:jc w:val="both"/>
        <w:rPr>
          <w:rFonts w:cs="Times New Roman"/>
        </w:rPr>
      </w:pPr>
      <w:r w:rsidRPr="00D932D6">
        <w:rPr>
          <w:rFonts w:cs="Times New Roman"/>
        </w:rPr>
        <w:t>V konaní podľa § 309</w:t>
      </w:r>
      <w:r>
        <w:rPr>
          <w:rFonts w:cs="Times New Roman"/>
        </w:rPr>
        <w:t>o</w:t>
      </w:r>
      <w:r w:rsidRPr="00D932D6">
        <w:rPr>
          <w:rFonts w:cs="Times New Roman"/>
        </w:rPr>
        <w:t xml:space="preserve"> ods. 1 písm. a)</w:t>
      </w:r>
      <w:r>
        <w:rPr>
          <w:rFonts w:cs="Times New Roman"/>
        </w:rPr>
        <w:t xml:space="preserve"> j</w:t>
      </w:r>
      <w:r w:rsidRPr="00D932D6">
        <w:rPr>
          <w:rFonts w:cs="Times New Roman"/>
        </w:rPr>
        <w:t xml:space="preserve">e účastníkom osoba, ktorá podala návrh na ustanovenie likvidátora a osvedčila zloženie preddavku na likvidáciu podľa </w:t>
      </w:r>
      <w:r>
        <w:rPr>
          <w:rFonts w:cs="Times New Roman"/>
        </w:rPr>
        <w:t>predpisov súkromného práva</w:t>
      </w:r>
      <w:r w:rsidRPr="00D932D6">
        <w:rPr>
          <w:rFonts w:cs="Times New Roman"/>
        </w:rPr>
        <w:t xml:space="preserve"> a právnická osoba, ktorá má vstúpiť do likvidácie</w:t>
      </w:r>
      <w:r>
        <w:rPr>
          <w:rFonts w:cs="Times New Roman"/>
        </w:rPr>
        <w:t>.</w:t>
      </w:r>
    </w:p>
    <w:p w14:paraId="5D30DE73" w14:textId="77777777" w:rsidR="00B131A9" w:rsidRDefault="00B131A9" w:rsidP="00B131A9">
      <w:pPr>
        <w:pStyle w:val="Odsekzoznamu"/>
        <w:ind w:left="1066"/>
        <w:jc w:val="both"/>
        <w:rPr>
          <w:rFonts w:cs="Times New Roman"/>
        </w:rPr>
      </w:pPr>
    </w:p>
    <w:p w14:paraId="7B7E9E71" w14:textId="77777777" w:rsidR="00B131A9" w:rsidRDefault="00A37BC0" w:rsidP="006932D8">
      <w:pPr>
        <w:pStyle w:val="Odsekzoznamu"/>
        <w:numPr>
          <w:ilvl w:val="0"/>
          <w:numId w:val="295"/>
        </w:numPr>
        <w:ind w:left="1066" w:hanging="357"/>
        <w:jc w:val="both"/>
        <w:rPr>
          <w:rFonts w:cs="Times New Roman"/>
        </w:rPr>
      </w:pPr>
      <w:r w:rsidRPr="00B131A9">
        <w:rPr>
          <w:rFonts w:cs="Times New Roman"/>
        </w:rPr>
        <w:t xml:space="preserve">V konaní podľa § 309o ods. 1 písm. b) je účastníkom osoba, ktorá podala návrh na odvolanie alebo likvidátor ustanovený súdom a právnická osoba. </w:t>
      </w:r>
    </w:p>
    <w:p w14:paraId="5003D095" w14:textId="77777777" w:rsidR="00B131A9" w:rsidRDefault="00B131A9" w:rsidP="00B131A9">
      <w:pPr>
        <w:pStyle w:val="Odsekzoznamu"/>
        <w:ind w:left="1066"/>
        <w:jc w:val="both"/>
        <w:rPr>
          <w:rFonts w:cs="Times New Roman"/>
        </w:rPr>
      </w:pPr>
    </w:p>
    <w:p w14:paraId="20B4B660" w14:textId="77777777" w:rsidR="00B131A9" w:rsidRDefault="00A37BC0" w:rsidP="006932D8">
      <w:pPr>
        <w:pStyle w:val="Odsekzoznamu"/>
        <w:numPr>
          <w:ilvl w:val="0"/>
          <w:numId w:val="295"/>
        </w:numPr>
        <w:ind w:left="1066" w:hanging="357"/>
        <w:jc w:val="both"/>
        <w:rPr>
          <w:rFonts w:cs="Times New Roman"/>
        </w:rPr>
      </w:pPr>
      <w:r w:rsidRPr="00B131A9">
        <w:rPr>
          <w:rFonts w:cs="Times New Roman"/>
        </w:rPr>
        <w:t>V konaní podľa § 309o ods. 1 písm. c) a d) je účastníkom právnická osoba.</w:t>
      </w:r>
    </w:p>
    <w:p w14:paraId="060FC3EC" w14:textId="77777777" w:rsidR="00B131A9" w:rsidRDefault="00B131A9" w:rsidP="00B131A9">
      <w:pPr>
        <w:pStyle w:val="Odsekzoznamu"/>
        <w:ind w:left="1066"/>
        <w:jc w:val="both"/>
        <w:rPr>
          <w:rFonts w:cs="Times New Roman"/>
        </w:rPr>
      </w:pPr>
    </w:p>
    <w:p w14:paraId="511690E5" w14:textId="5EA5FBAB" w:rsidR="00A37BC0" w:rsidRPr="00B131A9" w:rsidRDefault="00A37BC0" w:rsidP="006932D8">
      <w:pPr>
        <w:pStyle w:val="Odsekzoznamu"/>
        <w:numPr>
          <w:ilvl w:val="0"/>
          <w:numId w:val="295"/>
        </w:numPr>
        <w:ind w:left="1066" w:hanging="357"/>
        <w:jc w:val="both"/>
        <w:rPr>
          <w:rFonts w:cs="Times New Roman"/>
        </w:rPr>
      </w:pPr>
      <w:r w:rsidRPr="00B131A9">
        <w:rPr>
          <w:rFonts w:cs="Times New Roman"/>
        </w:rPr>
        <w:t>V konaní podľa § 309o ods. 1 písm. e) je účastníkom osoba, ktorá podala návrh na nariadenie dodatočnej likvidácie majetku právnickej osoby.</w:t>
      </w:r>
    </w:p>
    <w:p w14:paraId="3DA55E92" w14:textId="77777777" w:rsidR="00A37BC0" w:rsidRPr="00B131A9" w:rsidRDefault="00A37BC0" w:rsidP="00B131A9">
      <w:pPr>
        <w:jc w:val="both"/>
        <w:rPr>
          <w:rFonts w:cs="Times New Roman"/>
          <w:strike/>
        </w:rPr>
      </w:pPr>
    </w:p>
    <w:p w14:paraId="0C29E574" w14:textId="77777777" w:rsidR="00A37BC0" w:rsidRDefault="00A37BC0" w:rsidP="00A37BC0">
      <w:pPr>
        <w:jc w:val="center"/>
        <w:rPr>
          <w:rFonts w:cs="Times New Roman"/>
        </w:rPr>
      </w:pPr>
      <w:r>
        <w:rPr>
          <w:rFonts w:cs="Times New Roman"/>
        </w:rPr>
        <w:t>Druhý oddiel</w:t>
      </w:r>
    </w:p>
    <w:p w14:paraId="3E544186" w14:textId="77777777" w:rsidR="00A37BC0" w:rsidRDefault="00A37BC0" w:rsidP="00A37BC0">
      <w:pPr>
        <w:jc w:val="center"/>
        <w:rPr>
          <w:rFonts w:cs="Times New Roman"/>
        </w:rPr>
      </w:pPr>
      <w:r>
        <w:rPr>
          <w:rFonts w:cs="Times New Roman"/>
        </w:rPr>
        <w:t>Konanie o schválení rozdelenia likvidačného zostatku</w:t>
      </w:r>
    </w:p>
    <w:p w14:paraId="416275DD" w14:textId="77777777" w:rsidR="00A37BC0" w:rsidRDefault="00A37BC0" w:rsidP="00A37BC0">
      <w:pPr>
        <w:jc w:val="center"/>
        <w:rPr>
          <w:rFonts w:cs="Times New Roman"/>
        </w:rPr>
      </w:pPr>
    </w:p>
    <w:p w14:paraId="7950845C" w14:textId="77777777" w:rsidR="00A37BC0" w:rsidRDefault="00A37BC0" w:rsidP="00A37BC0">
      <w:pPr>
        <w:jc w:val="center"/>
        <w:rPr>
          <w:rFonts w:cs="Times New Roman"/>
        </w:rPr>
      </w:pPr>
      <w:r>
        <w:rPr>
          <w:rFonts w:cs="Times New Roman"/>
        </w:rPr>
        <w:lastRenderedPageBreak/>
        <w:t>§ 309q</w:t>
      </w:r>
    </w:p>
    <w:p w14:paraId="20F2BEE6" w14:textId="77777777" w:rsidR="00A37BC0" w:rsidRDefault="00A37BC0" w:rsidP="00A37BC0">
      <w:pPr>
        <w:jc w:val="center"/>
        <w:rPr>
          <w:rFonts w:cs="Times New Roman"/>
        </w:rPr>
      </w:pPr>
    </w:p>
    <w:p w14:paraId="5AE52085" w14:textId="77777777" w:rsidR="00B131A9" w:rsidRDefault="00A37BC0" w:rsidP="006932D8">
      <w:pPr>
        <w:pStyle w:val="Odsekzoznamu"/>
        <w:numPr>
          <w:ilvl w:val="0"/>
          <w:numId w:val="288"/>
        </w:numPr>
        <w:ind w:left="1066" w:hanging="357"/>
        <w:jc w:val="both"/>
        <w:rPr>
          <w:rFonts w:cs="Times New Roman"/>
        </w:rPr>
      </w:pPr>
      <w:r>
        <w:rPr>
          <w:rFonts w:cs="Times New Roman"/>
        </w:rPr>
        <w:t>Súd schváli návrh na rozdelenie likvidačného zostatku, ak je tento v súlade so zakladateľským úkonom alebo stanovami právnickej osoby a ak bol v lehote podľa všeobecného predpisu súkromného práva neschválený tým, kto bol inak oprávnený rozhodovať o zrušení právnickej osoby.</w:t>
      </w:r>
    </w:p>
    <w:p w14:paraId="762F8FE5" w14:textId="77777777" w:rsidR="00B131A9" w:rsidRDefault="00B131A9" w:rsidP="00B131A9">
      <w:pPr>
        <w:pStyle w:val="Odsekzoznamu"/>
        <w:ind w:left="1066"/>
        <w:jc w:val="both"/>
        <w:rPr>
          <w:rFonts w:cs="Times New Roman"/>
        </w:rPr>
      </w:pPr>
    </w:p>
    <w:p w14:paraId="0B4DE74E" w14:textId="77777777" w:rsidR="00B131A9" w:rsidRDefault="00A37BC0" w:rsidP="006932D8">
      <w:pPr>
        <w:pStyle w:val="Odsekzoznamu"/>
        <w:numPr>
          <w:ilvl w:val="0"/>
          <w:numId w:val="288"/>
        </w:numPr>
        <w:ind w:left="1066" w:hanging="357"/>
        <w:jc w:val="both"/>
        <w:rPr>
          <w:rFonts w:cs="Times New Roman"/>
        </w:rPr>
      </w:pPr>
      <w:r w:rsidRPr="00B131A9">
        <w:rPr>
          <w:rFonts w:cs="Times New Roman"/>
        </w:rPr>
        <w:t>Súd môže v konaní vyslúchnuť osoby, ktorým má likvidačný zostatok pripadnúť, a to za účelom zistenia existencie dohody o rozdelení likvidačného zostatku alebo možnosti rozdelenia aj nespeňaženého majetku likvidovanej právnickej osoby, inak rozhodne o jeho rozdelení podľa pravidiel všeobecného predpisu súkromného práva.</w:t>
      </w:r>
    </w:p>
    <w:p w14:paraId="336867CD" w14:textId="77777777" w:rsidR="00B131A9" w:rsidRDefault="00B131A9" w:rsidP="00B131A9">
      <w:pPr>
        <w:pStyle w:val="Odsekzoznamu"/>
        <w:ind w:left="1066"/>
        <w:jc w:val="both"/>
        <w:rPr>
          <w:rFonts w:cs="Times New Roman"/>
        </w:rPr>
      </w:pPr>
    </w:p>
    <w:p w14:paraId="2B699608" w14:textId="77777777" w:rsidR="00B131A9" w:rsidRDefault="00A37BC0" w:rsidP="006932D8">
      <w:pPr>
        <w:pStyle w:val="Odsekzoznamu"/>
        <w:numPr>
          <w:ilvl w:val="0"/>
          <w:numId w:val="288"/>
        </w:numPr>
        <w:ind w:left="1066" w:hanging="357"/>
        <w:jc w:val="both"/>
        <w:rPr>
          <w:rFonts w:cs="Times New Roman"/>
        </w:rPr>
      </w:pPr>
      <w:r w:rsidRPr="00B131A9">
        <w:rPr>
          <w:rFonts w:cs="Times New Roman"/>
        </w:rPr>
        <w:t>Ak súd nemôže bez neprimeraných ťažkostí alebo nákladov zistiť osoby, ktorým má likvidačný zostatok pripadnúť, bezodkladne zverejní podľa § 309t, inak v Obchodnom vestníku, výzvu osobám oprávneným na likvidačný zostatok, aby sa prihlásili. Súd vo výzve uvedie poučenie, že ak sa osoby oprávnené na likvidačný zostatok do šiestich mesiacov od zverejnenia výzvy súdu neprihlásia a neosvedčia svoj právny titul k likvidačnému zostatku, rozhodne o pripadnutí likvidačného zostatku štátu.</w:t>
      </w:r>
    </w:p>
    <w:p w14:paraId="3C744E09" w14:textId="77777777" w:rsidR="00B131A9" w:rsidRDefault="00B131A9" w:rsidP="00B131A9">
      <w:pPr>
        <w:pStyle w:val="Odsekzoznamu"/>
        <w:ind w:left="1066"/>
        <w:jc w:val="both"/>
        <w:rPr>
          <w:rFonts w:cs="Times New Roman"/>
        </w:rPr>
      </w:pPr>
    </w:p>
    <w:p w14:paraId="6268975F" w14:textId="6A2F15F0" w:rsidR="00A37BC0" w:rsidRPr="00B131A9" w:rsidRDefault="00A37BC0" w:rsidP="006932D8">
      <w:pPr>
        <w:pStyle w:val="Odsekzoznamu"/>
        <w:numPr>
          <w:ilvl w:val="0"/>
          <w:numId w:val="288"/>
        </w:numPr>
        <w:ind w:left="1066" w:hanging="357"/>
        <w:jc w:val="both"/>
        <w:rPr>
          <w:rFonts w:cs="Times New Roman"/>
        </w:rPr>
      </w:pPr>
      <w:r w:rsidRPr="00B131A9">
        <w:rPr>
          <w:rFonts w:cs="Times New Roman"/>
        </w:rPr>
        <w:t>Proti tomuto rozhodnutiu nie je prípustné odvolanie.</w:t>
      </w:r>
    </w:p>
    <w:p w14:paraId="6184085A" w14:textId="77777777" w:rsidR="00A37BC0" w:rsidRPr="00353872" w:rsidRDefault="00A37BC0" w:rsidP="00A37BC0">
      <w:pPr>
        <w:pStyle w:val="Odsekzoznamu"/>
        <w:ind w:left="714" w:hanging="357"/>
        <w:jc w:val="both"/>
        <w:rPr>
          <w:rFonts w:cs="Times New Roman"/>
        </w:rPr>
      </w:pPr>
    </w:p>
    <w:p w14:paraId="214153AB" w14:textId="77777777" w:rsidR="00A37BC0" w:rsidRPr="008420E4" w:rsidRDefault="00A37BC0" w:rsidP="00A37BC0">
      <w:pPr>
        <w:jc w:val="center"/>
        <w:rPr>
          <w:rFonts w:cs="Times New Roman"/>
        </w:rPr>
      </w:pPr>
      <w:r w:rsidRPr="008420E4">
        <w:rPr>
          <w:rFonts w:cs="Times New Roman"/>
        </w:rPr>
        <w:t>§</w:t>
      </w:r>
      <w:r>
        <w:rPr>
          <w:rFonts w:cs="Times New Roman"/>
        </w:rPr>
        <w:t xml:space="preserve"> 309r</w:t>
      </w:r>
    </w:p>
    <w:p w14:paraId="62337AF8" w14:textId="77777777" w:rsidR="00A37BC0" w:rsidRDefault="00A37BC0" w:rsidP="00A37BC0">
      <w:pPr>
        <w:jc w:val="center"/>
        <w:rPr>
          <w:rFonts w:cs="Times New Roman"/>
        </w:rPr>
      </w:pPr>
      <w:r w:rsidRPr="008420E4">
        <w:rPr>
          <w:rFonts w:cs="Times New Roman"/>
        </w:rPr>
        <w:t>Osobitné ustanovenie</w:t>
      </w:r>
      <w:r>
        <w:rPr>
          <w:rFonts w:cs="Times New Roman"/>
        </w:rPr>
        <w:t xml:space="preserve"> o konaní o schválení návrhu rozdelenia </w:t>
      </w:r>
    </w:p>
    <w:p w14:paraId="6C01709B" w14:textId="77777777" w:rsidR="00A37BC0" w:rsidRPr="008420E4" w:rsidRDefault="00A37BC0" w:rsidP="00A37BC0">
      <w:pPr>
        <w:jc w:val="center"/>
        <w:rPr>
          <w:rFonts w:cs="Times New Roman"/>
        </w:rPr>
      </w:pPr>
      <w:r>
        <w:rPr>
          <w:rFonts w:cs="Times New Roman"/>
        </w:rPr>
        <w:t>likvidačného zostatku obchodnej spoločnosti</w:t>
      </w:r>
    </w:p>
    <w:p w14:paraId="0E49D576" w14:textId="77777777" w:rsidR="00A37BC0" w:rsidRDefault="00A37BC0" w:rsidP="00A37BC0">
      <w:pPr>
        <w:ind w:firstLine="357"/>
        <w:jc w:val="both"/>
        <w:rPr>
          <w:rFonts w:cs="Times New Roman"/>
        </w:rPr>
      </w:pPr>
    </w:p>
    <w:p w14:paraId="418EB9C1" w14:textId="77777777" w:rsidR="00A37BC0" w:rsidRPr="008420E4" w:rsidRDefault="00A37BC0" w:rsidP="00B131A9">
      <w:pPr>
        <w:ind w:left="709" w:firstLine="284"/>
        <w:jc w:val="both"/>
        <w:rPr>
          <w:rFonts w:cs="Times New Roman"/>
        </w:rPr>
      </w:pPr>
      <w:r>
        <w:rPr>
          <w:rFonts w:cs="Times New Roman"/>
        </w:rPr>
        <w:t xml:space="preserve">V konaní o schválení návrhu rozdelenia likvidačného zostatku obchodnej spoločnosti sa nepoužijú ustanovenia § 309q ods. 2 až 3. Súd schváli návrh rozdelenia likvidačného zostatku, ak je tento v súlade s osobitným predpisom obchodného práva, spoločenskou zmluvou, zakladateľskou listinou alebo stanovami a ak bol v lehote podľa osobitného predpisu obchodného práva neschválený spoločníkmi alebo príslušným orgánom obchodnej spoločnosti. </w:t>
      </w:r>
    </w:p>
    <w:p w14:paraId="1B78E932" w14:textId="77777777" w:rsidR="00A37BC0" w:rsidRDefault="00A37BC0" w:rsidP="00A37BC0">
      <w:pPr>
        <w:jc w:val="both"/>
        <w:rPr>
          <w:rFonts w:cs="Times New Roman"/>
        </w:rPr>
      </w:pPr>
    </w:p>
    <w:p w14:paraId="0896F2F7" w14:textId="77777777" w:rsidR="00A37BC0" w:rsidRDefault="00A37BC0" w:rsidP="00A37BC0">
      <w:pPr>
        <w:jc w:val="center"/>
        <w:rPr>
          <w:rFonts w:cs="Times New Roman"/>
        </w:rPr>
      </w:pPr>
      <w:r>
        <w:rPr>
          <w:rFonts w:cs="Times New Roman"/>
        </w:rPr>
        <w:t>Tretí oddiel</w:t>
      </w:r>
    </w:p>
    <w:p w14:paraId="21F3B25E" w14:textId="77777777" w:rsidR="00A37BC0" w:rsidRDefault="00A37BC0" w:rsidP="00A37BC0">
      <w:pPr>
        <w:jc w:val="center"/>
        <w:rPr>
          <w:rFonts w:cs="Times New Roman"/>
        </w:rPr>
      </w:pPr>
      <w:r>
        <w:rPr>
          <w:rFonts w:cs="Times New Roman"/>
        </w:rPr>
        <w:t>Konanie o nariadení dodatočnej likvidácie majetku právnickej osoby</w:t>
      </w:r>
    </w:p>
    <w:p w14:paraId="1D0E8250" w14:textId="77777777" w:rsidR="00A37BC0" w:rsidRDefault="00A37BC0" w:rsidP="00A37BC0">
      <w:pPr>
        <w:jc w:val="center"/>
        <w:rPr>
          <w:rFonts w:cs="Times New Roman"/>
        </w:rPr>
      </w:pPr>
    </w:p>
    <w:p w14:paraId="50A9F973" w14:textId="77777777" w:rsidR="00A37BC0" w:rsidRDefault="00A37BC0" w:rsidP="00A37BC0">
      <w:pPr>
        <w:jc w:val="center"/>
        <w:rPr>
          <w:rFonts w:cs="Times New Roman"/>
        </w:rPr>
      </w:pPr>
      <w:r>
        <w:rPr>
          <w:rFonts w:cs="Times New Roman"/>
        </w:rPr>
        <w:t>§ 309s</w:t>
      </w:r>
    </w:p>
    <w:p w14:paraId="23D38812" w14:textId="77777777" w:rsidR="00A37BC0" w:rsidRDefault="00A37BC0" w:rsidP="00A37BC0">
      <w:pPr>
        <w:pStyle w:val="Odsekzoznamu"/>
        <w:ind w:left="714"/>
        <w:jc w:val="both"/>
        <w:rPr>
          <w:rFonts w:cs="Times New Roman"/>
        </w:rPr>
      </w:pPr>
    </w:p>
    <w:p w14:paraId="504C6C9F" w14:textId="77777777" w:rsidR="00B131A9" w:rsidRDefault="00A37BC0" w:rsidP="006932D8">
      <w:pPr>
        <w:pStyle w:val="Odsekzoznamu"/>
        <w:numPr>
          <w:ilvl w:val="0"/>
          <w:numId w:val="289"/>
        </w:numPr>
        <w:ind w:left="1066" w:hanging="357"/>
        <w:jc w:val="both"/>
        <w:rPr>
          <w:rFonts w:cs="Times New Roman"/>
        </w:rPr>
      </w:pPr>
      <w:r w:rsidRPr="0033692E">
        <w:rPr>
          <w:rFonts w:cs="Times New Roman"/>
        </w:rPr>
        <w:t>Ak osoba</w:t>
      </w:r>
      <w:r>
        <w:rPr>
          <w:rFonts w:cs="Times New Roman"/>
        </w:rPr>
        <w:t xml:space="preserve"> podľa odseku 1</w:t>
      </w:r>
      <w:r w:rsidRPr="0033692E">
        <w:rPr>
          <w:rFonts w:cs="Times New Roman"/>
        </w:rPr>
        <w:t xml:space="preserve"> súčasne s podaním návrhu na nariadenie dodatočnej likvidácie a ustanovenie likvidátora, najneskôr však na výzvu súdu v </w:t>
      </w:r>
      <w:r>
        <w:rPr>
          <w:rFonts w:cs="Times New Roman"/>
        </w:rPr>
        <w:t>určenej</w:t>
      </w:r>
      <w:r w:rsidRPr="0033692E">
        <w:rPr>
          <w:rFonts w:cs="Times New Roman"/>
        </w:rPr>
        <w:t xml:space="preserve"> primeranej lehote neosvedčí zloženie preddavku na likvidáciu podľa </w:t>
      </w:r>
      <w:r>
        <w:rPr>
          <w:rFonts w:cs="Times New Roman"/>
        </w:rPr>
        <w:t>predpisov súkromného práva</w:t>
      </w:r>
      <w:r w:rsidRPr="0033692E">
        <w:rPr>
          <w:rFonts w:cs="Times New Roman"/>
        </w:rPr>
        <w:t xml:space="preserve">, súd konanie zastaví. </w:t>
      </w:r>
    </w:p>
    <w:p w14:paraId="1C3BB9C2" w14:textId="77777777" w:rsidR="00B131A9" w:rsidRDefault="00B131A9" w:rsidP="00B131A9">
      <w:pPr>
        <w:pStyle w:val="Odsekzoznamu"/>
        <w:ind w:left="1066"/>
        <w:jc w:val="both"/>
        <w:rPr>
          <w:rFonts w:cs="Times New Roman"/>
        </w:rPr>
      </w:pPr>
    </w:p>
    <w:p w14:paraId="2BE0329C" w14:textId="77777777" w:rsidR="00B131A9" w:rsidRDefault="00A37BC0" w:rsidP="006932D8">
      <w:pPr>
        <w:pStyle w:val="Odsekzoznamu"/>
        <w:numPr>
          <w:ilvl w:val="0"/>
          <w:numId w:val="289"/>
        </w:numPr>
        <w:ind w:left="1066" w:hanging="357"/>
        <w:jc w:val="both"/>
        <w:rPr>
          <w:rFonts w:cs="Times New Roman"/>
        </w:rPr>
      </w:pPr>
      <w:r w:rsidRPr="00B131A9">
        <w:rPr>
          <w:rFonts w:cs="Times New Roman"/>
        </w:rPr>
        <w:t>Proti rozhodnutiu o zastavení konania nie je prípustné odvolanie.</w:t>
      </w:r>
    </w:p>
    <w:p w14:paraId="7817BD29" w14:textId="77777777" w:rsidR="00B131A9" w:rsidRDefault="00B131A9" w:rsidP="00B131A9">
      <w:pPr>
        <w:pStyle w:val="Odsekzoznamu"/>
        <w:ind w:left="1066"/>
        <w:jc w:val="both"/>
        <w:rPr>
          <w:rFonts w:cs="Times New Roman"/>
        </w:rPr>
      </w:pPr>
    </w:p>
    <w:p w14:paraId="19CE79F5" w14:textId="467905CC" w:rsidR="00A37BC0" w:rsidRPr="00B131A9" w:rsidRDefault="00A37BC0" w:rsidP="006932D8">
      <w:pPr>
        <w:pStyle w:val="Odsekzoznamu"/>
        <w:numPr>
          <w:ilvl w:val="0"/>
          <w:numId w:val="289"/>
        </w:numPr>
        <w:ind w:left="1066" w:hanging="357"/>
        <w:jc w:val="both"/>
        <w:rPr>
          <w:rFonts w:cs="Times New Roman"/>
        </w:rPr>
      </w:pPr>
      <w:r w:rsidRPr="00B131A9">
        <w:rPr>
          <w:rFonts w:cs="Times New Roman"/>
        </w:rPr>
        <w:t>Na konanie o nariadení dodatočnej likvidácie majetku právnickej osoby sa primerane použije ustanovenie § 309q a ak ide o dodatočnú likvidáciu majetku právnickej osoby, ktorá bola obchodnou spoločnosťou, aj ustanovenie § 309r.</w:t>
      </w:r>
    </w:p>
    <w:p w14:paraId="21297A96" w14:textId="77777777" w:rsidR="00A37BC0" w:rsidRDefault="00A37BC0" w:rsidP="00A37BC0">
      <w:pPr>
        <w:jc w:val="center"/>
        <w:rPr>
          <w:rFonts w:cs="Times New Roman"/>
        </w:rPr>
      </w:pPr>
    </w:p>
    <w:p w14:paraId="4F509C92" w14:textId="77777777" w:rsidR="00A37BC0" w:rsidRDefault="00A37BC0" w:rsidP="00A37BC0">
      <w:pPr>
        <w:jc w:val="center"/>
        <w:rPr>
          <w:rFonts w:cs="Times New Roman"/>
        </w:rPr>
      </w:pPr>
      <w:r>
        <w:rPr>
          <w:rFonts w:cs="Times New Roman"/>
        </w:rPr>
        <w:t>Štvrtý oddiel</w:t>
      </w:r>
    </w:p>
    <w:p w14:paraId="6293756A" w14:textId="77777777" w:rsidR="00A37BC0" w:rsidRDefault="00A37BC0" w:rsidP="00A37BC0">
      <w:pPr>
        <w:jc w:val="center"/>
        <w:rPr>
          <w:rFonts w:cs="Times New Roman"/>
        </w:rPr>
      </w:pPr>
      <w:r>
        <w:rPr>
          <w:rFonts w:cs="Times New Roman"/>
        </w:rPr>
        <w:lastRenderedPageBreak/>
        <w:t>Spoločné ustanovenie</w:t>
      </w:r>
    </w:p>
    <w:p w14:paraId="4E0C3E52" w14:textId="77777777" w:rsidR="00A37BC0" w:rsidRDefault="00A37BC0" w:rsidP="00A37BC0">
      <w:pPr>
        <w:jc w:val="center"/>
        <w:rPr>
          <w:rFonts w:cs="Times New Roman"/>
        </w:rPr>
      </w:pPr>
    </w:p>
    <w:p w14:paraId="46BFAF53" w14:textId="77777777" w:rsidR="00A37BC0" w:rsidRDefault="00A37BC0" w:rsidP="00A37BC0">
      <w:pPr>
        <w:jc w:val="center"/>
        <w:rPr>
          <w:rFonts w:cs="Times New Roman"/>
        </w:rPr>
      </w:pPr>
      <w:r>
        <w:rPr>
          <w:rFonts w:cs="Times New Roman"/>
        </w:rPr>
        <w:t>§ 309t</w:t>
      </w:r>
    </w:p>
    <w:p w14:paraId="42B5CD55" w14:textId="77777777" w:rsidR="00A37BC0" w:rsidRDefault="00A37BC0" w:rsidP="00A37BC0">
      <w:pPr>
        <w:jc w:val="center"/>
        <w:rPr>
          <w:rFonts w:cs="Times New Roman"/>
        </w:rPr>
      </w:pPr>
    </w:p>
    <w:p w14:paraId="539308F9" w14:textId="77777777" w:rsidR="00A37BC0" w:rsidRDefault="00A37BC0" w:rsidP="00B131A9">
      <w:pPr>
        <w:ind w:left="709" w:firstLine="284"/>
        <w:jc w:val="both"/>
        <w:rPr>
          <w:rFonts w:cs="Times New Roman"/>
        </w:rPr>
      </w:pPr>
      <w:r w:rsidRPr="006319B7">
        <w:rPr>
          <w:rFonts w:cs="Times New Roman"/>
        </w:rPr>
        <w:t xml:space="preserve">V likvidácii alebo dodatočnej likvidácii </w:t>
      </w:r>
      <w:r>
        <w:rPr>
          <w:rFonts w:cs="Times New Roman"/>
        </w:rPr>
        <w:t>právnickej osoby</w:t>
      </w:r>
      <w:r w:rsidRPr="006319B7">
        <w:rPr>
          <w:rFonts w:cs="Times New Roman"/>
        </w:rPr>
        <w:t xml:space="preserve">, v ktorej ustanovil likvidátora súd, sa súdne rozhodnutia a iné písomnosti likvidátora doručujú ich zverejnením v registri predinsolvenčných, likvidačných a insolvenčných konaní vrátane rozhodnutia o ustanovení likvidátora, rozhodnutia o jeho odvolaní a nahradení inou osobou, ako aj rozhodnutia o odmene </w:t>
      </w:r>
      <w:r>
        <w:rPr>
          <w:rFonts w:cs="Times New Roman"/>
        </w:rPr>
        <w:t xml:space="preserve">a náhrade nákladov </w:t>
      </w:r>
      <w:r w:rsidRPr="006319B7">
        <w:rPr>
          <w:rFonts w:cs="Times New Roman"/>
        </w:rPr>
        <w:t>likvidátora</w:t>
      </w:r>
      <w:r>
        <w:rPr>
          <w:rFonts w:cs="Times New Roman"/>
        </w:rPr>
        <w:t xml:space="preserve"> a schválení návrhu na rozdelenie likvidačného zostatku</w:t>
      </w:r>
      <w:r w:rsidRPr="006319B7">
        <w:rPr>
          <w:rFonts w:cs="Times New Roman"/>
        </w:rPr>
        <w:t>. Ustanovenia všeobecného predpisu o konkurznom konaní o doručovaní a zverejňovaní súdnych rozhodnutí a iných písomností sa použijú primerane.</w:t>
      </w:r>
    </w:p>
    <w:p w14:paraId="4ACC2328" w14:textId="77777777" w:rsidR="00A37BC0" w:rsidRDefault="00A37BC0" w:rsidP="00A37BC0">
      <w:pPr>
        <w:jc w:val="center"/>
        <w:rPr>
          <w:rFonts w:cs="Times New Roman"/>
        </w:rPr>
      </w:pPr>
    </w:p>
    <w:p w14:paraId="146D8230" w14:textId="77777777" w:rsidR="00A37BC0" w:rsidRDefault="00A37BC0" w:rsidP="00A37BC0">
      <w:pPr>
        <w:jc w:val="center"/>
        <w:rPr>
          <w:rFonts w:cs="Times New Roman"/>
        </w:rPr>
      </w:pPr>
      <w:r>
        <w:rPr>
          <w:rFonts w:cs="Times New Roman"/>
        </w:rPr>
        <w:t>Piaty</w:t>
      </w:r>
      <w:r w:rsidRPr="003D378C">
        <w:rPr>
          <w:rFonts w:cs="Times New Roman"/>
        </w:rPr>
        <w:t xml:space="preserve"> diel</w:t>
      </w:r>
    </w:p>
    <w:p w14:paraId="482817F2" w14:textId="77777777" w:rsidR="00A37BC0" w:rsidRDefault="00A37BC0" w:rsidP="00A37BC0">
      <w:pPr>
        <w:jc w:val="center"/>
        <w:rPr>
          <w:rFonts w:cs="Times New Roman"/>
        </w:rPr>
      </w:pPr>
      <w:r>
        <w:rPr>
          <w:rFonts w:cs="Times New Roman"/>
        </w:rPr>
        <w:t xml:space="preserve">Konanie o opatreniach pri nedostatočnom </w:t>
      </w:r>
    </w:p>
    <w:p w14:paraId="452B74B5" w14:textId="77777777" w:rsidR="00A37BC0" w:rsidRDefault="00A37BC0" w:rsidP="00A37BC0">
      <w:pPr>
        <w:jc w:val="center"/>
        <w:rPr>
          <w:rFonts w:cs="Times New Roman"/>
        </w:rPr>
      </w:pPr>
      <w:r>
        <w:rPr>
          <w:rFonts w:cs="Times New Roman"/>
        </w:rPr>
        <w:t>obsadení orgánu právnickej osoby</w:t>
      </w:r>
    </w:p>
    <w:p w14:paraId="2F291CC5" w14:textId="77777777" w:rsidR="00A37BC0" w:rsidRDefault="00A37BC0" w:rsidP="00A37BC0">
      <w:pPr>
        <w:jc w:val="center"/>
        <w:rPr>
          <w:rFonts w:cs="Times New Roman"/>
        </w:rPr>
      </w:pPr>
    </w:p>
    <w:p w14:paraId="57418350" w14:textId="77777777" w:rsidR="00A37BC0" w:rsidRDefault="00A37BC0" w:rsidP="00A37BC0">
      <w:pPr>
        <w:jc w:val="center"/>
        <w:rPr>
          <w:rFonts w:cs="Times New Roman"/>
        </w:rPr>
      </w:pPr>
      <w:r>
        <w:rPr>
          <w:rFonts w:cs="Times New Roman"/>
        </w:rPr>
        <w:t>§ 309u</w:t>
      </w:r>
    </w:p>
    <w:p w14:paraId="0757746D" w14:textId="77777777" w:rsidR="00A37BC0" w:rsidRDefault="00A37BC0" w:rsidP="00A37BC0">
      <w:pPr>
        <w:rPr>
          <w:rFonts w:cs="Times New Roman"/>
        </w:rPr>
      </w:pPr>
    </w:p>
    <w:p w14:paraId="7BD12903" w14:textId="77777777" w:rsidR="00B131A9" w:rsidRDefault="00A37BC0" w:rsidP="006932D8">
      <w:pPr>
        <w:pStyle w:val="Odsekzoznamu"/>
        <w:numPr>
          <w:ilvl w:val="0"/>
          <w:numId w:val="292"/>
        </w:numPr>
        <w:ind w:left="1069"/>
        <w:jc w:val="both"/>
        <w:rPr>
          <w:rFonts w:cs="Times New Roman"/>
        </w:rPr>
      </w:pPr>
      <w:r w:rsidRPr="00D75186">
        <w:rPr>
          <w:rFonts w:cs="Times New Roman"/>
        </w:rPr>
        <w:t>V konaní o osobitných opatreniach pri nedostatočnom obsadení orgánu právnickej osoby je účastníkom konania právnická osoba.</w:t>
      </w:r>
    </w:p>
    <w:p w14:paraId="66A4B670" w14:textId="77777777" w:rsidR="00B131A9" w:rsidRDefault="00B131A9" w:rsidP="00B131A9">
      <w:pPr>
        <w:pStyle w:val="Odsekzoznamu"/>
        <w:ind w:left="1069"/>
        <w:jc w:val="both"/>
        <w:rPr>
          <w:rFonts w:cs="Times New Roman"/>
        </w:rPr>
      </w:pPr>
    </w:p>
    <w:p w14:paraId="6E8AF36D" w14:textId="77777777" w:rsidR="00B131A9" w:rsidRDefault="00A37BC0" w:rsidP="006932D8">
      <w:pPr>
        <w:pStyle w:val="Odsekzoznamu"/>
        <w:numPr>
          <w:ilvl w:val="0"/>
          <w:numId w:val="292"/>
        </w:numPr>
        <w:ind w:left="1069"/>
        <w:jc w:val="both"/>
        <w:rPr>
          <w:rFonts w:cs="Times New Roman"/>
        </w:rPr>
      </w:pPr>
      <w:r w:rsidRPr="00B131A9">
        <w:rPr>
          <w:rFonts w:cs="Times New Roman"/>
        </w:rPr>
        <w:t>Konanie môže súd začať na návrh člena právnickej osoby, člena orgánu oprávneného vymenovať člena nedostatočne obsadeného orgánu právnickej osoby alebo veriteľa právnickej osoby, ak ide o nedostatočne obsadený povinne vytváraný orgán právnickej osoby.</w:t>
      </w:r>
    </w:p>
    <w:p w14:paraId="588D5699" w14:textId="77777777" w:rsidR="00B131A9" w:rsidRDefault="00B131A9" w:rsidP="00B131A9">
      <w:pPr>
        <w:pStyle w:val="Odsekzoznamu"/>
        <w:ind w:left="1069"/>
        <w:jc w:val="both"/>
        <w:rPr>
          <w:rFonts w:cs="Times New Roman"/>
        </w:rPr>
      </w:pPr>
    </w:p>
    <w:p w14:paraId="52C514B8" w14:textId="4D1660C3" w:rsidR="00A37BC0" w:rsidRPr="00B131A9" w:rsidRDefault="00A37BC0" w:rsidP="006932D8">
      <w:pPr>
        <w:pStyle w:val="Odsekzoznamu"/>
        <w:numPr>
          <w:ilvl w:val="0"/>
          <w:numId w:val="292"/>
        </w:numPr>
        <w:ind w:left="1069"/>
        <w:jc w:val="both"/>
        <w:rPr>
          <w:rFonts w:cs="Times New Roman"/>
        </w:rPr>
      </w:pPr>
      <w:r w:rsidRPr="00B131A9">
        <w:rPr>
          <w:rFonts w:cs="Times New Roman"/>
        </w:rPr>
        <w:t>Súd v konaní o osobitných opatreniach pri nedostatočnom obsadení orgánu právnickej osoby môže najmä</w:t>
      </w:r>
    </w:p>
    <w:p w14:paraId="1EDD42B2" w14:textId="77777777" w:rsidR="00B131A9" w:rsidRDefault="00A37BC0" w:rsidP="006932D8">
      <w:pPr>
        <w:pStyle w:val="Odsekzoznamu"/>
        <w:numPr>
          <w:ilvl w:val="0"/>
          <w:numId w:val="293"/>
        </w:numPr>
        <w:ind w:left="1440" w:hanging="357"/>
        <w:jc w:val="both"/>
        <w:rPr>
          <w:rFonts w:cs="Times New Roman"/>
        </w:rPr>
      </w:pPr>
      <w:r>
        <w:rPr>
          <w:rFonts w:cs="Times New Roman"/>
        </w:rPr>
        <w:t>u</w:t>
      </w:r>
      <w:r w:rsidRPr="00D75186">
        <w:rPr>
          <w:rFonts w:cs="Times New Roman"/>
        </w:rPr>
        <w:t>r</w:t>
      </w:r>
      <w:r>
        <w:rPr>
          <w:rFonts w:cs="Times New Roman"/>
        </w:rPr>
        <w:t>čiť</w:t>
      </w:r>
      <w:r w:rsidRPr="00D75186">
        <w:rPr>
          <w:rFonts w:cs="Times New Roman"/>
        </w:rPr>
        <w:t xml:space="preserve"> primeran</w:t>
      </w:r>
      <w:r>
        <w:rPr>
          <w:rFonts w:cs="Times New Roman"/>
        </w:rPr>
        <w:t>ú</w:t>
      </w:r>
      <w:r w:rsidRPr="00D75186">
        <w:rPr>
          <w:rFonts w:cs="Times New Roman"/>
        </w:rPr>
        <w:t xml:space="preserve"> lehot</w:t>
      </w:r>
      <w:r>
        <w:rPr>
          <w:rFonts w:cs="Times New Roman"/>
        </w:rPr>
        <w:t>u</w:t>
      </w:r>
      <w:r w:rsidRPr="00D75186">
        <w:rPr>
          <w:rFonts w:cs="Times New Roman"/>
        </w:rPr>
        <w:t xml:space="preserve"> na odstr</w:t>
      </w:r>
      <w:r>
        <w:rPr>
          <w:rFonts w:cs="Times New Roman"/>
        </w:rPr>
        <w:t>á</w:t>
      </w:r>
      <w:r w:rsidRPr="00D75186">
        <w:rPr>
          <w:rFonts w:cs="Times New Roman"/>
        </w:rPr>
        <w:t>nenie nedostatku v obsaden</w:t>
      </w:r>
      <w:r>
        <w:rPr>
          <w:rFonts w:cs="Times New Roman"/>
        </w:rPr>
        <w:t>í</w:t>
      </w:r>
      <w:r w:rsidRPr="00D75186">
        <w:rPr>
          <w:rFonts w:cs="Times New Roman"/>
        </w:rPr>
        <w:t xml:space="preserve"> org</w:t>
      </w:r>
      <w:r>
        <w:rPr>
          <w:rFonts w:cs="Times New Roman"/>
        </w:rPr>
        <w:t>á</w:t>
      </w:r>
      <w:r w:rsidRPr="00D75186">
        <w:rPr>
          <w:rFonts w:cs="Times New Roman"/>
        </w:rPr>
        <w:t>nu pr</w:t>
      </w:r>
      <w:r>
        <w:rPr>
          <w:rFonts w:cs="Times New Roman"/>
        </w:rPr>
        <w:t>á</w:t>
      </w:r>
      <w:r w:rsidRPr="00D75186">
        <w:rPr>
          <w:rFonts w:cs="Times New Roman"/>
        </w:rPr>
        <w:t>vnickej osoby</w:t>
      </w:r>
      <w:r>
        <w:rPr>
          <w:rFonts w:cs="Times New Roman"/>
        </w:rPr>
        <w:t xml:space="preserve">, </w:t>
      </w:r>
    </w:p>
    <w:p w14:paraId="23549463" w14:textId="77777777" w:rsidR="00B131A9" w:rsidRDefault="00A37BC0" w:rsidP="006932D8">
      <w:pPr>
        <w:pStyle w:val="Odsekzoznamu"/>
        <w:numPr>
          <w:ilvl w:val="0"/>
          <w:numId w:val="293"/>
        </w:numPr>
        <w:ind w:left="1440" w:hanging="357"/>
        <w:jc w:val="both"/>
        <w:rPr>
          <w:rFonts w:cs="Times New Roman"/>
        </w:rPr>
      </w:pPr>
      <w:r w:rsidRPr="00B131A9">
        <w:rPr>
          <w:rFonts w:cs="Times New Roman"/>
        </w:rPr>
        <w:t>ustanoviť člena orgánu právnickej osoby,</w:t>
      </w:r>
    </w:p>
    <w:p w14:paraId="46A2E330" w14:textId="2D940A1C" w:rsidR="00A37BC0" w:rsidRPr="00B131A9" w:rsidRDefault="00A37BC0" w:rsidP="006932D8">
      <w:pPr>
        <w:pStyle w:val="Odsekzoznamu"/>
        <w:numPr>
          <w:ilvl w:val="0"/>
          <w:numId w:val="293"/>
        </w:numPr>
        <w:ind w:left="1440" w:hanging="357"/>
        <w:jc w:val="both"/>
        <w:rPr>
          <w:rFonts w:cs="Times New Roman"/>
        </w:rPr>
      </w:pPr>
      <w:r w:rsidRPr="00B131A9">
        <w:rPr>
          <w:rFonts w:cs="Times New Roman"/>
        </w:rPr>
        <w:t>ustanoviť právnickej osobe opatrovníka.</w:t>
      </w:r>
    </w:p>
    <w:p w14:paraId="71F283B3" w14:textId="77777777" w:rsidR="00A37BC0" w:rsidRDefault="00A37BC0" w:rsidP="00A37BC0">
      <w:pPr>
        <w:rPr>
          <w:rFonts w:cs="Times New Roman"/>
        </w:rPr>
      </w:pPr>
    </w:p>
    <w:p w14:paraId="683B46AE" w14:textId="77777777" w:rsidR="00B131A9" w:rsidRDefault="00A37BC0" w:rsidP="006932D8">
      <w:pPr>
        <w:pStyle w:val="Odsekzoznamu"/>
        <w:numPr>
          <w:ilvl w:val="0"/>
          <w:numId w:val="292"/>
        </w:numPr>
        <w:ind w:left="1069"/>
        <w:jc w:val="both"/>
        <w:rPr>
          <w:rFonts w:cs="Times New Roman"/>
        </w:rPr>
      </w:pPr>
      <w:r>
        <w:rPr>
          <w:rFonts w:cs="Times New Roman"/>
        </w:rPr>
        <w:t>Súd uloží opatrenia podľa odseku 3 písm. b) a c) len s predchádzajúcim súhlasom osoby, ktorá má byť ustanovená za člena orgánu právnickej osoby alebo opatrovníka.</w:t>
      </w:r>
    </w:p>
    <w:p w14:paraId="53AC08E9" w14:textId="77777777" w:rsidR="00B131A9" w:rsidRDefault="00B131A9" w:rsidP="00B131A9">
      <w:pPr>
        <w:pStyle w:val="Odsekzoznamu"/>
        <w:ind w:left="1069"/>
        <w:jc w:val="both"/>
        <w:rPr>
          <w:rFonts w:cs="Times New Roman"/>
        </w:rPr>
      </w:pPr>
    </w:p>
    <w:p w14:paraId="7812A644" w14:textId="77777777" w:rsidR="00B131A9" w:rsidRDefault="00A37BC0" w:rsidP="006932D8">
      <w:pPr>
        <w:pStyle w:val="Odsekzoznamu"/>
        <w:numPr>
          <w:ilvl w:val="0"/>
          <w:numId w:val="292"/>
        </w:numPr>
        <w:ind w:left="1069"/>
        <w:jc w:val="both"/>
        <w:rPr>
          <w:rFonts w:cs="Times New Roman"/>
        </w:rPr>
      </w:pPr>
      <w:r w:rsidRPr="00B131A9">
        <w:rPr>
          <w:rFonts w:cs="Times New Roman"/>
        </w:rPr>
        <w:t>Ak súd uloží opatrenie podľa odseku 3 písm. b), rozhodne po vyslúchnutí osoby, ktorá má byť ustanovená za člena orgánu právnickej osoby, o výške odmeny za výkon funkcie alebo spôsobe jej určenia, jej splatnosti a prípadne aj o povinnosti úhrady preddavku, ktorý sa započíta na odmenu, ibaže osoba, ktorá má byť ustanovená za člena orgánu právnickej osoby, súhlasí s bezodplatným výkonom funkcie. Pri určení výšky odmeny súd prihliadne k výške odmeny alebo spôsobu jej určenia obvyklému s prihliadnutím na účel právnickej osoby v čase ustanovenia do funkcie, ak mu je známy z rozhodovacej činnosti.</w:t>
      </w:r>
    </w:p>
    <w:p w14:paraId="3E2D06FD" w14:textId="77777777" w:rsidR="00B131A9" w:rsidRDefault="00B131A9" w:rsidP="00B131A9">
      <w:pPr>
        <w:pStyle w:val="Odsekzoznamu"/>
        <w:ind w:left="1069"/>
        <w:jc w:val="both"/>
        <w:rPr>
          <w:rFonts w:cs="Times New Roman"/>
        </w:rPr>
      </w:pPr>
    </w:p>
    <w:p w14:paraId="415A3D2F" w14:textId="77777777" w:rsidR="00B131A9" w:rsidRDefault="00A37BC0" w:rsidP="006932D8">
      <w:pPr>
        <w:pStyle w:val="Odsekzoznamu"/>
        <w:numPr>
          <w:ilvl w:val="0"/>
          <w:numId w:val="292"/>
        </w:numPr>
        <w:ind w:left="1069"/>
        <w:jc w:val="both"/>
        <w:rPr>
          <w:rFonts w:cs="Times New Roman"/>
        </w:rPr>
      </w:pPr>
      <w:r w:rsidRPr="00B131A9">
        <w:rPr>
          <w:rFonts w:cs="Times New Roman"/>
        </w:rPr>
        <w:t xml:space="preserve">Pri ukladaní opatrenia podľa odseku 3 písm. c) súd pri výbere osoby opatrovníka primerane zohľadní, či táto spĺňa predpoklady pre výkon opatrovníctva. </w:t>
      </w:r>
    </w:p>
    <w:p w14:paraId="6A4613E3" w14:textId="77777777" w:rsidR="00B131A9" w:rsidRDefault="00B131A9" w:rsidP="00B131A9">
      <w:pPr>
        <w:pStyle w:val="Odsekzoznamu"/>
        <w:ind w:left="1069"/>
        <w:jc w:val="both"/>
        <w:rPr>
          <w:rFonts w:cs="Times New Roman"/>
        </w:rPr>
      </w:pPr>
    </w:p>
    <w:p w14:paraId="101A89A2" w14:textId="77777777" w:rsidR="00B131A9" w:rsidRDefault="00A37BC0" w:rsidP="006932D8">
      <w:pPr>
        <w:pStyle w:val="Odsekzoznamu"/>
        <w:numPr>
          <w:ilvl w:val="0"/>
          <w:numId w:val="292"/>
        </w:numPr>
        <w:ind w:left="1069"/>
        <w:jc w:val="both"/>
        <w:rPr>
          <w:rFonts w:cs="Times New Roman"/>
        </w:rPr>
      </w:pPr>
      <w:r w:rsidRPr="00B131A9">
        <w:rPr>
          <w:rFonts w:cs="Times New Roman"/>
        </w:rPr>
        <w:lastRenderedPageBreak/>
        <w:t>Súd bezodkladne doručí rovnopis právoplatného uznesenia o uložení opatrenia podľa odseku 3 písm. b) a c) príslušnému orgánu, ktorý vedie verejný register, v ktorom je právnická osoba zapísaná.</w:t>
      </w:r>
    </w:p>
    <w:p w14:paraId="0BA52356" w14:textId="77777777" w:rsidR="00B131A9" w:rsidRDefault="00B131A9" w:rsidP="00B131A9">
      <w:pPr>
        <w:pStyle w:val="Odsekzoznamu"/>
        <w:ind w:left="1069"/>
        <w:jc w:val="both"/>
        <w:rPr>
          <w:rFonts w:cs="Times New Roman"/>
        </w:rPr>
      </w:pPr>
    </w:p>
    <w:p w14:paraId="5BA3B374" w14:textId="5AFF52DB" w:rsidR="00A37BC0" w:rsidRPr="00B131A9" w:rsidRDefault="00A37BC0" w:rsidP="006932D8">
      <w:pPr>
        <w:pStyle w:val="Odsekzoznamu"/>
        <w:numPr>
          <w:ilvl w:val="0"/>
          <w:numId w:val="292"/>
        </w:numPr>
        <w:ind w:left="1069"/>
        <w:jc w:val="both"/>
        <w:rPr>
          <w:rFonts w:cs="Times New Roman"/>
        </w:rPr>
      </w:pPr>
      <w:r w:rsidRPr="00B131A9">
        <w:rPr>
          <w:rFonts w:cs="Times New Roman"/>
        </w:rPr>
        <w:t>Súd odvolá ním ustanoveného člena orgánu právnickej osoby alebo opatrovníka na jeho návrh, ak od neho nemožno spravodlivo požadovať ďalšie zotrvanie vo funkcii alebo na návrh osoby, ktorá osvedčí právny záujem, len so súčasným ustanovením nového člena orgánu právnickej osoby alebo nového opatrovníka. Ustanovenia odsekov 4 až 7 sa použijú rovnako.</w:t>
      </w:r>
    </w:p>
    <w:p w14:paraId="32284CCC" w14:textId="77777777" w:rsidR="00A37BC0" w:rsidRPr="0057730C" w:rsidRDefault="00A37BC0" w:rsidP="00A37BC0">
      <w:pPr>
        <w:pStyle w:val="Odsekzoznamu"/>
        <w:tabs>
          <w:tab w:val="left" w:pos="4275"/>
        </w:tabs>
        <w:rPr>
          <w:rFonts w:cs="Times New Roman"/>
        </w:rPr>
      </w:pPr>
      <w:r>
        <w:rPr>
          <w:rFonts w:cs="Times New Roman"/>
        </w:rPr>
        <w:tab/>
      </w:r>
    </w:p>
    <w:p w14:paraId="4F16F7EA" w14:textId="77777777" w:rsidR="00A37BC0" w:rsidRDefault="00A37BC0" w:rsidP="00A37BC0">
      <w:pPr>
        <w:jc w:val="center"/>
        <w:rPr>
          <w:rFonts w:cs="Times New Roman"/>
        </w:rPr>
      </w:pPr>
      <w:r>
        <w:rPr>
          <w:rFonts w:cs="Times New Roman"/>
        </w:rPr>
        <w:t>§ 309v</w:t>
      </w:r>
    </w:p>
    <w:p w14:paraId="3F31A2A0" w14:textId="77777777" w:rsidR="00A37BC0" w:rsidRDefault="00A37BC0" w:rsidP="00A37BC0">
      <w:pPr>
        <w:jc w:val="center"/>
        <w:rPr>
          <w:rFonts w:cs="Times New Roman"/>
        </w:rPr>
      </w:pPr>
      <w:r>
        <w:rPr>
          <w:rFonts w:cs="Times New Roman"/>
        </w:rPr>
        <w:t xml:space="preserve">Osobitné ustanovenia o konaní o opatreniach pri </w:t>
      </w:r>
    </w:p>
    <w:p w14:paraId="6E38AD10" w14:textId="77777777" w:rsidR="00A37BC0" w:rsidRPr="008420E4" w:rsidRDefault="00A37BC0" w:rsidP="00A37BC0">
      <w:pPr>
        <w:jc w:val="center"/>
        <w:rPr>
          <w:rFonts w:cs="Times New Roman"/>
        </w:rPr>
      </w:pPr>
      <w:r>
        <w:rPr>
          <w:rFonts w:cs="Times New Roman"/>
        </w:rPr>
        <w:t>nedostatočnom obsadení orgánu obchodnej spoločnosti</w:t>
      </w:r>
    </w:p>
    <w:p w14:paraId="0F542FF5" w14:textId="77777777" w:rsidR="00A37BC0" w:rsidRDefault="00A37BC0" w:rsidP="00A37BC0">
      <w:pPr>
        <w:jc w:val="both"/>
        <w:rPr>
          <w:rFonts w:cs="Times New Roman"/>
        </w:rPr>
      </w:pPr>
    </w:p>
    <w:p w14:paraId="55CEC4A3" w14:textId="77777777" w:rsidR="00A84194" w:rsidRDefault="00A37BC0" w:rsidP="006932D8">
      <w:pPr>
        <w:pStyle w:val="Odsekzoznamu"/>
        <w:numPr>
          <w:ilvl w:val="0"/>
          <w:numId w:val="294"/>
        </w:numPr>
        <w:ind w:left="1069"/>
        <w:jc w:val="both"/>
        <w:rPr>
          <w:rFonts w:cs="Times New Roman"/>
        </w:rPr>
      </w:pPr>
      <w:r>
        <w:rPr>
          <w:rFonts w:cs="Times New Roman"/>
        </w:rPr>
        <w:t>Ak je právnickou osobou obchodná spoločnosť, súd pred uložením opatrenia podľa § 309u ods. 3 písm. b) a c) preverí, či osoba, ktorá má byť ustanovená za člena orgánu právnickej osoby alebo opatrovníka, je zapísaná v registri fyzických osôb, so svojim ustanovením súhlasí a spĺňa predpoklady pre výkon funkcie člena nedostatočne obsadeného povinne vytváraného orgánu obchodnej spoločnosti.</w:t>
      </w:r>
    </w:p>
    <w:p w14:paraId="45CA503F" w14:textId="77777777" w:rsidR="00A84194" w:rsidRDefault="00A84194" w:rsidP="00A84194">
      <w:pPr>
        <w:pStyle w:val="Odsekzoznamu"/>
        <w:ind w:left="1069"/>
        <w:jc w:val="both"/>
        <w:rPr>
          <w:rFonts w:cs="Times New Roman"/>
        </w:rPr>
      </w:pPr>
    </w:p>
    <w:p w14:paraId="59FB71B4" w14:textId="350682A5" w:rsidR="00A37BC0" w:rsidRPr="00A84194" w:rsidRDefault="00A37BC0" w:rsidP="006932D8">
      <w:pPr>
        <w:pStyle w:val="Odsekzoznamu"/>
        <w:numPr>
          <w:ilvl w:val="0"/>
          <w:numId w:val="294"/>
        </w:numPr>
        <w:ind w:left="1069"/>
        <w:jc w:val="both"/>
        <w:rPr>
          <w:rFonts w:cs="Times New Roman"/>
        </w:rPr>
      </w:pPr>
      <w:r w:rsidRPr="00A84194">
        <w:rPr>
          <w:rFonts w:cs="Times New Roman"/>
        </w:rPr>
        <w:t xml:space="preserve">Ak súd ukladá opatrenia podľa § 309u ods. 3 písm. b) a c) na návrh veriteľa obchodnej spoločnosti, prihliadne pri výbere osoby, ktorá má byť ustanovená za člena orgánu právnickej osoby alebo opatrovníka, na jej možnú spriaznenosť s veriteľom, rozpor záujmov a zákaz konkurencie. </w:t>
      </w:r>
    </w:p>
    <w:p w14:paraId="1E45E434" w14:textId="77777777" w:rsidR="00A37BC0" w:rsidRDefault="00A37BC0" w:rsidP="00A37BC0">
      <w:pPr>
        <w:jc w:val="center"/>
        <w:rPr>
          <w:rFonts w:cs="Times New Roman"/>
        </w:rPr>
      </w:pPr>
    </w:p>
    <w:p w14:paraId="7A50623F" w14:textId="77777777" w:rsidR="00A37BC0" w:rsidRDefault="00A37BC0" w:rsidP="00A37BC0">
      <w:pPr>
        <w:jc w:val="center"/>
        <w:rPr>
          <w:rFonts w:cs="Times New Roman"/>
        </w:rPr>
      </w:pPr>
      <w:r>
        <w:rPr>
          <w:rFonts w:cs="Times New Roman"/>
        </w:rPr>
        <w:t>Šiesty diel</w:t>
      </w:r>
    </w:p>
    <w:p w14:paraId="78D61666" w14:textId="77777777" w:rsidR="00A37BC0" w:rsidRDefault="00A37BC0" w:rsidP="00A37BC0">
      <w:pPr>
        <w:jc w:val="center"/>
        <w:rPr>
          <w:rFonts w:cs="Times New Roman"/>
        </w:rPr>
      </w:pPr>
      <w:r>
        <w:rPr>
          <w:rFonts w:cs="Times New Roman"/>
        </w:rPr>
        <w:t>Konanie o potvrdení audítora na preskúmanie návrhu projektu premeny, cezhraničnej premeny alebo cezhraničnej zmeny právnej formy a vypracovaní správy o návrhu projektu premeny, cezhraničnej premeny alebo cezhraničnej zmeny právnej formy</w:t>
      </w:r>
    </w:p>
    <w:p w14:paraId="48264FA6" w14:textId="77777777" w:rsidR="00A37BC0" w:rsidRDefault="00A37BC0" w:rsidP="00A37BC0">
      <w:pPr>
        <w:jc w:val="center"/>
        <w:rPr>
          <w:rFonts w:cs="Times New Roman"/>
        </w:rPr>
      </w:pPr>
    </w:p>
    <w:p w14:paraId="00CA723E" w14:textId="77777777" w:rsidR="00A37BC0" w:rsidRDefault="00A37BC0" w:rsidP="00A37BC0">
      <w:pPr>
        <w:jc w:val="center"/>
        <w:rPr>
          <w:rFonts w:cs="Times New Roman"/>
        </w:rPr>
      </w:pPr>
      <w:r>
        <w:rPr>
          <w:rFonts w:cs="Times New Roman"/>
        </w:rPr>
        <w:t>§ 309w</w:t>
      </w:r>
    </w:p>
    <w:p w14:paraId="718D6D51" w14:textId="77777777" w:rsidR="00A37BC0" w:rsidRDefault="00A37BC0" w:rsidP="00A37BC0">
      <w:pPr>
        <w:pStyle w:val="Odsekzoznamu"/>
        <w:jc w:val="both"/>
        <w:rPr>
          <w:rFonts w:cs="Times New Roman"/>
        </w:rPr>
      </w:pPr>
    </w:p>
    <w:p w14:paraId="59A7B07D" w14:textId="77777777" w:rsidR="00A37BC0" w:rsidRPr="00571FAA" w:rsidRDefault="00A37BC0" w:rsidP="00A84194">
      <w:pPr>
        <w:pStyle w:val="Odsekzoznamu"/>
        <w:ind w:left="709" w:firstLine="284"/>
        <w:jc w:val="both"/>
        <w:rPr>
          <w:rFonts w:cs="Times New Roman"/>
        </w:rPr>
      </w:pPr>
      <w:r w:rsidRPr="00662641">
        <w:rPr>
          <w:rFonts w:cs="Times New Roman"/>
        </w:rPr>
        <w:t>O návrhu rozhoduje registrový súd bez nariadenia pojednávania v lehote 15 dní od</w:t>
      </w:r>
      <w:r>
        <w:rPr>
          <w:rFonts w:cs="Times New Roman"/>
        </w:rPr>
        <w:t>o dňa</w:t>
      </w:r>
      <w:r w:rsidRPr="00662641">
        <w:rPr>
          <w:rFonts w:cs="Times New Roman"/>
        </w:rPr>
        <w:t xml:space="preserve"> jeho doručenia. Odmietnutie potvrdenia audítora preskúma súd len z hľadiska splnenia podmienok podľa osobitného predpisu o premenách obchodných spoločností a družstiev.</w:t>
      </w:r>
    </w:p>
    <w:p w14:paraId="3865912F" w14:textId="77777777" w:rsidR="004E5502" w:rsidRPr="009A21E7" w:rsidRDefault="004E5502" w:rsidP="004E5502">
      <w:pPr>
        <w:jc w:val="both"/>
        <w:rPr>
          <w:rFonts w:cs="Times New Roman"/>
        </w:rPr>
      </w:pPr>
    </w:p>
    <w:p w14:paraId="2B7F7F55" w14:textId="31FB0D26" w:rsidR="004E5502" w:rsidRPr="00A83699" w:rsidRDefault="004E5502" w:rsidP="00BC6609">
      <w:pPr>
        <w:pStyle w:val="Odsekzoznamu"/>
        <w:numPr>
          <w:ilvl w:val="0"/>
          <w:numId w:val="71"/>
        </w:numPr>
        <w:jc w:val="both"/>
        <w:rPr>
          <w:rFonts w:cs="Times New Roman"/>
        </w:rPr>
      </w:pPr>
      <w:r w:rsidRPr="00A83699">
        <w:rPr>
          <w:rFonts w:cs="Times New Roman"/>
        </w:rPr>
        <w:t xml:space="preserve">V § 365 ods. 1 sa slová „zverené maloleté dieťa“ nahrádzajú slovami „zverený maloletý“. </w:t>
      </w:r>
    </w:p>
    <w:p w14:paraId="5544AFC0" w14:textId="77777777" w:rsidR="004E5502" w:rsidRPr="009A21E7" w:rsidRDefault="004E5502" w:rsidP="004E5502">
      <w:pPr>
        <w:jc w:val="both"/>
        <w:rPr>
          <w:rFonts w:cs="Times New Roman"/>
        </w:rPr>
      </w:pPr>
    </w:p>
    <w:p w14:paraId="47174AB7" w14:textId="06A3F02D" w:rsidR="004E5502" w:rsidRPr="00A83699" w:rsidRDefault="004E5502" w:rsidP="00BC6609">
      <w:pPr>
        <w:pStyle w:val="Odsekzoznamu"/>
        <w:numPr>
          <w:ilvl w:val="0"/>
          <w:numId w:val="71"/>
        </w:numPr>
        <w:jc w:val="both"/>
        <w:rPr>
          <w:rFonts w:cs="Times New Roman"/>
        </w:rPr>
      </w:pPr>
      <w:r w:rsidRPr="00A83699">
        <w:rPr>
          <w:rFonts w:cs="Times New Roman"/>
        </w:rPr>
        <w:t xml:space="preserve">V § 379 ods. 3 sa slovo „dieťaťa“ nahrádza slovom „maloletého“. </w:t>
      </w:r>
    </w:p>
    <w:p w14:paraId="639A32E2" w14:textId="77777777" w:rsidR="004E5502" w:rsidRPr="009A21E7" w:rsidRDefault="004E5502" w:rsidP="004E5502">
      <w:pPr>
        <w:jc w:val="both"/>
        <w:rPr>
          <w:rFonts w:cs="Times New Roman"/>
        </w:rPr>
      </w:pPr>
    </w:p>
    <w:p w14:paraId="2D9EF13A" w14:textId="6264961C" w:rsidR="004E5502" w:rsidRPr="00A83699" w:rsidRDefault="00622B95" w:rsidP="00BC6609">
      <w:pPr>
        <w:pStyle w:val="Odsekzoznamu"/>
        <w:numPr>
          <w:ilvl w:val="0"/>
          <w:numId w:val="71"/>
        </w:numPr>
        <w:jc w:val="both"/>
        <w:rPr>
          <w:rFonts w:cs="Times New Roman"/>
        </w:rPr>
      </w:pPr>
      <w:r w:rsidRPr="00A83699">
        <w:rPr>
          <w:rFonts w:cs="Times New Roman"/>
        </w:rPr>
        <w:t xml:space="preserve">V </w:t>
      </w:r>
      <w:r w:rsidR="004E5502" w:rsidRPr="00A83699">
        <w:rPr>
          <w:rFonts w:cs="Times New Roman"/>
        </w:rPr>
        <w:t>§ 392</w:t>
      </w:r>
      <w:r w:rsidRPr="00A83699">
        <w:rPr>
          <w:rFonts w:cs="Times New Roman"/>
        </w:rPr>
        <w:t xml:space="preserve"> </w:t>
      </w:r>
      <w:r w:rsidR="00532AFA" w:rsidRPr="00A83699">
        <w:rPr>
          <w:rFonts w:cs="Times New Roman"/>
        </w:rPr>
        <w:t>sa slová „Ministerstva školstva, vedy, výskumu a športu Slovenskej republiky“ nahrádzajú slovami „</w:t>
      </w:r>
      <w:r w:rsidR="005A1C30" w:rsidRPr="00A83699">
        <w:rPr>
          <w:rFonts w:cs="Times New Roman"/>
        </w:rPr>
        <w:t xml:space="preserve">Ministerstva školstva, výskumu, vývoja a mládeže Slovenskej republiky. </w:t>
      </w:r>
    </w:p>
    <w:p w14:paraId="013ED6AD" w14:textId="77777777" w:rsidR="004E5502" w:rsidRPr="009A21E7" w:rsidRDefault="004E5502" w:rsidP="004E5502">
      <w:pPr>
        <w:jc w:val="both"/>
        <w:rPr>
          <w:rFonts w:cs="Times New Roman"/>
        </w:rPr>
      </w:pPr>
    </w:p>
    <w:p w14:paraId="16BFA883" w14:textId="1C55AD09" w:rsidR="00BF208F" w:rsidRPr="00A83699" w:rsidRDefault="008A2569" w:rsidP="00BC6609">
      <w:pPr>
        <w:pStyle w:val="Odsekzoznamu"/>
        <w:numPr>
          <w:ilvl w:val="0"/>
          <w:numId w:val="71"/>
        </w:numPr>
        <w:jc w:val="both"/>
        <w:rPr>
          <w:rFonts w:cs="Times New Roman"/>
        </w:rPr>
      </w:pPr>
      <w:r w:rsidRPr="00A83699">
        <w:rPr>
          <w:rFonts w:cs="Times New Roman"/>
        </w:rPr>
        <w:t>Za § 396e</w:t>
      </w:r>
      <w:r w:rsidR="00EF0C16" w:rsidRPr="00A83699">
        <w:rPr>
          <w:rFonts w:cs="Times New Roman"/>
        </w:rPr>
        <w:t xml:space="preserve"> sa vkladá § </w:t>
      </w:r>
      <w:r w:rsidR="00BF208F" w:rsidRPr="00A83699">
        <w:rPr>
          <w:rFonts w:cs="Times New Roman"/>
        </w:rPr>
        <w:t xml:space="preserve">396f, ktorý vrátane nadpisu znie: </w:t>
      </w:r>
    </w:p>
    <w:p w14:paraId="3B2AC942" w14:textId="2A6E3DA7" w:rsidR="00BF208F" w:rsidRPr="00A83699" w:rsidRDefault="00BF208F" w:rsidP="001B0F1D">
      <w:pPr>
        <w:pStyle w:val="Odsekzoznamu"/>
        <w:jc w:val="center"/>
        <w:rPr>
          <w:rFonts w:cs="Times New Roman"/>
        </w:rPr>
      </w:pPr>
      <w:r w:rsidRPr="00A83699">
        <w:rPr>
          <w:rFonts w:cs="Times New Roman"/>
        </w:rPr>
        <w:t>„</w:t>
      </w:r>
      <w:r w:rsidR="0039176F">
        <w:rPr>
          <w:rFonts w:cs="Times New Roman"/>
        </w:rPr>
        <w:t xml:space="preserve">§ </w:t>
      </w:r>
      <w:r w:rsidRPr="00A83699">
        <w:rPr>
          <w:rFonts w:cs="Times New Roman"/>
          <w:bCs/>
        </w:rPr>
        <w:t>396f</w:t>
      </w:r>
    </w:p>
    <w:p w14:paraId="39AD1947" w14:textId="637F50DA" w:rsidR="001B0F1D" w:rsidRDefault="001B0F1D" w:rsidP="001B0F1D">
      <w:pPr>
        <w:pStyle w:val="Odsekzoznamu"/>
        <w:jc w:val="center"/>
        <w:rPr>
          <w:rFonts w:cs="Times New Roman"/>
        </w:rPr>
      </w:pPr>
      <w:r>
        <w:rPr>
          <w:rFonts w:cs="Times New Roman"/>
        </w:rPr>
        <w:t>Prechodné ustanovenia k úpravám účinným od 1. júla 2027</w:t>
      </w:r>
    </w:p>
    <w:p w14:paraId="264D9B1B" w14:textId="77777777" w:rsidR="001B0F1D" w:rsidRDefault="001B0F1D" w:rsidP="001B0F1D">
      <w:pPr>
        <w:pStyle w:val="Odsekzoznamu"/>
        <w:jc w:val="center"/>
        <w:rPr>
          <w:rFonts w:cs="Times New Roman"/>
        </w:rPr>
      </w:pPr>
    </w:p>
    <w:p w14:paraId="53543839" w14:textId="337E2EB7" w:rsidR="000A18E2" w:rsidRDefault="004E5502" w:rsidP="006932D8">
      <w:pPr>
        <w:pStyle w:val="Odsekzoznamu"/>
        <w:numPr>
          <w:ilvl w:val="1"/>
          <w:numId w:val="80"/>
        </w:numPr>
        <w:ind w:left="1066" w:hanging="357"/>
        <w:jc w:val="both"/>
        <w:rPr>
          <w:rFonts w:cs="Times New Roman"/>
        </w:rPr>
      </w:pPr>
      <w:r w:rsidRPr="00A83699">
        <w:rPr>
          <w:rFonts w:cs="Times New Roman"/>
        </w:rPr>
        <w:lastRenderedPageBreak/>
        <w:t>Právne účinky pozbavenia spôsobilosti na právne úkony podľa doterajších predpisov zostávajú zachované.</w:t>
      </w:r>
      <w:r w:rsidR="001B0F1D">
        <w:rPr>
          <w:rFonts w:cs="Times New Roman"/>
        </w:rPr>
        <w:t>“.</w:t>
      </w:r>
    </w:p>
    <w:p w14:paraId="736AACDE" w14:textId="77777777" w:rsidR="00FA05A0" w:rsidRDefault="00FA05A0" w:rsidP="00FA05A0">
      <w:pPr>
        <w:jc w:val="both"/>
        <w:rPr>
          <w:rFonts w:cs="Times New Roman"/>
        </w:rPr>
      </w:pPr>
    </w:p>
    <w:p w14:paraId="1154D31D" w14:textId="5D590527" w:rsidR="00FA05A0" w:rsidRPr="00FA05A0" w:rsidRDefault="00FA05A0" w:rsidP="00BC6609">
      <w:pPr>
        <w:pStyle w:val="Odsekzoznamu"/>
        <w:numPr>
          <w:ilvl w:val="0"/>
          <w:numId w:val="71"/>
        </w:numPr>
        <w:jc w:val="both"/>
        <w:rPr>
          <w:rFonts w:cs="Times New Roman"/>
        </w:rPr>
      </w:pPr>
      <w:r w:rsidRPr="00A83699">
        <w:rPr>
          <w:rFonts w:cs="Times New Roman"/>
        </w:rPr>
        <w:t>Slová „bezpodielové spoluvlastníctvo manželov“ vo všetkých tvaroch sa v celom texte zákona nahrádzajú slovami „spoločné imanie manželov“ v príslušnom tvare.</w:t>
      </w:r>
    </w:p>
    <w:p w14:paraId="0C4C598D" w14:textId="77777777" w:rsidR="003566B1" w:rsidRPr="009A21E7" w:rsidRDefault="003566B1" w:rsidP="003566B1">
      <w:pPr>
        <w:jc w:val="both"/>
        <w:rPr>
          <w:rFonts w:cs="Times New Roman"/>
        </w:rPr>
      </w:pPr>
    </w:p>
    <w:p w14:paraId="3DE76E58" w14:textId="73FD7971" w:rsidR="00527D68" w:rsidRPr="009A21E7" w:rsidRDefault="00527D68" w:rsidP="00710408">
      <w:pPr>
        <w:pStyle w:val="Nadpis1"/>
        <w:rPr>
          <w:b w:val="0"/>
        </w:rPr>
      </w:pPr>
    </w:p>
    <w:p w14:paraId="7280EAC0" w14:textId="77777777" w:rsidR="00527D68" w:rsidRPr="009A21E7" w:rsidRDefault="00527D68" w:rsidP="00527D68">
      <w:pPr>
        <w:jc w:val="both"/>
        <w:rPr>
          <w:rFonts w:cs="Times New Roman"/>
        </w:rPr>
      </w:pPr>
    </w:p>
    <w:p w14:paraId="6B7BE812" w14:textId="6C50E99C" w:rsidR="003566B1" w:rsidRPr="009A21E7" w:rsidRDefault="0006147C" w:rsidP="00A83699">
      <w:pPr>
        <w:ind w:firstLine="357"/>
        <w:jc w:val="both"/>
        <w:rPr>
          <w:rFonts w:cs="Times New Roman"/>
        </w:rPr>
      </w:pPr>
      <w:r w:rsidRPr="009A21E7">
        <w:rPr>
          <w:rFonts w:cs="Times New Roman"/>
        </w:rPr>
        <w:t>Zákon č. 162/2015 Z. z. Správny súdny poriadok v znení zákona č. 88/2017 Z. z., zákona č. 344/2018 Z. z., zákona č. 413/2019 Z. z., zákona č. 423/2020 Z. z., zákona č. 187/2021 Z. z., zákona č. 512/2021 Z. z., zákona č. 150/2022 Z. z., zákona č. 151/2022 Z. z., zákona č. 375/2022 Z. z., zákona č. 398/2022 Z. z., zákona č. 239/2023 Z. z., zákona č. 40/2024 Z. z., zákona č. 289/2024 Z. z., zákona č. 140/2025 Z. z. a zákona č. 69/2026 Z. z. sa mení takto:</w:t>
      </w:r>
    </w:p>
    <w:p w14:paraId="5467D4D5" w14:textId="77777777" w:rsidR="00EA619C" w:rsidRPr="009A21E7" w:rsidRDefault="00EA619C" w:rsidP="00A83699">
      <w:pPr>
        <w:ind w:left="714" w:hanging="357"/>
        <w:jc w:val="both"/>
        <w:rPr>
          <w:rFonts w:cs="Times New Roman"/>
        </w:rPr>
      </w:pPr>
    </w:p>
    <w:p w14:paraId="2E5CCD1E" w14:textId="5BD5FCA7" w:rsidR="00EA619C" w:rsidRPr="00A83699" w:rsidRDefault="00EA619C" w:rsidP="00BC6609">
      <w:pPr>
        <w:pStyle w:val="Odsekzoznamu"/>
        <w:numPr>
          <w:ilvl w:val="1"/>
          <w:numId w:val="72"/>
        </w:numPr>
        <w:ind w:left="714" w:hanging="357"/>
        <w:jc w:val="both"/>
        <w:rPr>
          <w:rFonts w:cs="Times New Roman"/>
        </w:rPr>
      </w:pPr>
      <w:r w:rsidRPr="00A83699">
        <w:rPr>
          <w:rFonts w:cs="Times New Roman"/>
        </w:rPr>
        <w:t>V § 185, § 250 ods. 5, § 258, § 362 ods. 1 a § 447 ods. 1 sa slovo „ujma“ vo všetkých tvaroch nahrádza slovom „škoda“ v príslušnom tvare.</w:t>
      </w:r>
    </w:p>
    <w:p w14:paraId="3935B44B" w14:textId="77777777" w:rsidR="00EA619C" w:rsidRPr="009A21E7" w:rsidRDefault="00EA619C" w:rsidP="00A83699">
      <w:pPr>
        <w:ind w:left="714" w:hanging="357"/>
        <w:jc w:val="both"/>
        <w:rPr>
          <w:rFonts w:cs="Times New Roman"/>
        </w:rPr>
      </w:pPr>
    </w:p>
    <w:p w14:paraId="4C4D4826" w14:textId="29A9BE3F" w:rsidR="0006147C" w:rsidRPr="00A83699" w:rsidRDefault="00EA619C" w:rsidP="00BC6609">
      <w:pPr>
        <w:pStyle w:val="Odsekzoznamu"/>
        <w:numPr>
          <w:ilvl w:val="1"/>
          <w:numId w:val="72"/>
        </w:numPr>
        <w:ind w:left="714" w:hanging="357"/>
        <w:jc w:val="both"/>
        <w:rPr>
          <w:rFonts w:cs="Times New Roman"/>
        </w:rPr>
      </w:pPr>
      <w:r w:rsidRPr="00A83699">
        <w:rPr>
          <w:rFonts w:cs="Times New Roman"/>
        </w:rPr>
        <w:t>V § 251 ods. 2 sa slová „omeškanie s plnením peňažného dlhu podľa § 517 ods. 2 Občianskeho zákonníka“ nahrádzajú slovami „omeškanie dlžníka s plnením dlhu“.</w:t>
      </w:r>
    </w:p>
    <w:p w14:paraId="768F70EE" w14:textId="3BDAE96C" w:rsidR="00716EAE" w:rsidRDefault="00716EAE" w:rsidP="00EE2DF4">
      <w:pPr>
        <w:jc w:val="both"/>
        <w:rPr>
          <w:rFonts w:cs="Times New Roman"/>
        </w:rPr>
      </w:pPr>
    </w:p>
    <w:p w14:paraId="2A3C46D6" w14:textId="4D809787" w:rsidR="00EE4E5A" w:rsidRPr="009A21E7" w:rsidRDefault="00EE4E5A" w:rsidP="00710408">
      <w:pPr>
        <w:pStyle w:val="Nadpis1"/>
        <w:rPr>
          <w:b w:val="0"/>
        </w:rPr>
      </w:pPr>
    </w:p>
    <w:p w14:paraId="65763D08" w14:textId="77777777" w:rsidR="00EE4E5A" w:rsidRPr="009A21E7" w:rsidRDefault="00EE4E5A" w:rsidP="00EE4E5A">
      <w:pPr>
        <w:jc w:val="both"/>
        <w:rPr>
          <w:rFonts w:cs="Times New Roman"/>
        </w:rPr>
      </w:pPr>
    </w:p>
    <w:p w14:paraId="04104C14" w14:textId="77777777" w:rsidR="00EE4E5A" w:rsidRPr="009A21E7" w:rsidRDefault="00EE4E5A" w:rsidP="00A83699">
      <w:pPr>
        <w:ind w:firstLine="357"/>
        <w:jc w:val="both"/>
        <w:rPr>
          <w:rFonts w:cs="Times New Roman"/>
        </w:rPr>
      </w:pPr>
      <w:r w:rsidRPr="009A21E7">
        <w:rPr>
          <w:rFonts w:cs="Times New Roman"/>
        </w:rPr>
        <w:t>Zákon č. 97/1963 Zb. o medzinárodnom práve súkromnom a procesnom v znení zákona č. 158/1969 Zb., zákona č. 234/1992 Zb., zákona č. 264/1992 Zb., zákona Národnej rady Slovenskej republiky č. 48/1996 Z. z., zákona č. 510/2002 Z. z., zákona č. 589/2003 Z. z., zákona č. 382/2004 Z. z., zákona č. 36/2005 Z. z., zákona č. 336/2005 Z. z., zákona č. 273/2007 Z. z., zákona č. 384/2008 Z. z., zákona č. 388/2011 Z. z., zákona č. 102/2014 Z. z., zákona č. 267/2015 Z. z., zákona č. 125/2016 Z. z., zákona č. 108/2022 Z. z., zákona č. 150/2022 Z. z. a zákona č. 148/2026 Z. z. sa mení a dopĺňa takto:</w:t>
      </w:r>
    </w:p>
    <w:p w14:paraId="00434B86" w14:textId="77777777" w:rsidR="00EE4E5A" w:rsidRPr="009A21E7" w:rsidRDefault="00EE4E5A" w:rsidP="00EE4E5A">
      <w:pPr>
        <w:jc w:val="both"/>
        <w:rPr>
          <w:rFonts w:cs="Times New Roman"/>
        </w:rPr>
      </w:pPr>
    </w:p>
    <w:p w14:paraId="30B50642" w14:textId="15DE0BAB" w:rsidR="00EE4E5A" w:rsidRPr="00B76020" w:rsidRDefault="00EE4E5A" w:rsidP="006932D8">
      <w:pPr>
        <w:pStyle w:val="Odsekzoznamu"/>
        <w:numPr>
          <w:ilvl w:val="1"/>
          <w:numId w:val="81"/>
        </w:numPr>
        <w:ind w:left="714" w:hanging="357"/>
        <w:jc w:val="both"/>
        <w:rPr>
          <w:rFonts w:cs="Times New Roman"/>
        </w:rPr>
      </w:pPr>
      <w:r w:rsidRPr="00B76020">
        <w:rPr>
          <w:rFonts w:cs="Times New Roman"/>
        </w:rPr>
        <w:t>V nadpise § 3 sa za slovo „Spôsobilosť“ vkladajú slová „fyzickej osoby“.</w:t>
      </w:r>
    </w:p>
    <w:p w14:paraId="2BBDDCC2" w14:textId="77777777" w:rsidR="00EE4E5A" w:rsidRPr="009A21E7" w:rsidRDefault="00EE4E5A" w:rsidP="00B76020">
      <w:pPr>
        <w:ind w:left="714" w:hanging="357"/>
        <w:jc w:val="both"/>
        <w:rPr>
          <w:rFonts w:cs="Times New Roman"/>
        </w:rPr>
      </w:pPr>
    </w:p>
    <w:p w14:paraId="2DCACAFB" w14:textId="23A43F0A" w:rsidR="00EE4E5A" w:rsidRPr="00B76020" w:rsidRDefault="00EE4E5A" w:rsidP="006932D8">
      <w:pPr>
        <w:pStyle w:val="Odsekzoznamu"/>
        <w:numPr>
          <w:ilvl w:val="1"/>
          <w:numId w:val="81"/>
        </w:numPr>
        <w:ind w:left="714" w:hanging="357"/>
        <w:jc w:val="both"/>
        <w:rPr>
          <w:rFonts w:cs="Times New Roman"/>
        </w:rPr>
      </w:pPr>
      <w:r w:rsidRPr="00B76020">
        <w:rPr>
          <w:rFonts w:cs="Times New Roman"/>
        </w:rPr>
        <w:t>V § 3 ods. 1 sa za slovo „Spôsobilosť“ vkladá slovo „fyzickej“ a slová „na práva a na právne úkony“ sa nahrádzajú slovami „mať práva a povinnosti a spôsobilosť na právne úkony“.</w:t>
      </w:r>
    </w:p>
    <w:p w14:paraId="57D9C41E" w14:textId="77777777" w:rsidR="00EE4E5A" w:rsidRPr="009A21E7" w:rsidRDefault="00EE4E5A" w:rsidP="00B76020">
      <w:pPr>
        <w:ind w:left="714" w:hanging="357"/>
        <w:jc w:val="both"/>
        <w:rPr>
          <w:rFonts w:cs="Times New Roman"/>
        </w:rPr>
      </w:pPr>
    </w:p>
    <w:p w14:paraId="584590EF" w14:textId="027D43F7" w:rsidR="00EE4E5A" w:rsidRPr="00B76020" w:rsidRDefault="00EE4E5A" w:rsidP="006932D8">
      <w:pPr>
        <w:pStyle w:val="Odsekzoznamu"/>
        <w:numPr>
          <w:ilvl w:val="1"/>
          <w:numId w:val="81"/>
        </w:numPr>
        <w:ind w:left="714" w:hanging="357"/>
        <w:jc w:val="both"/>
        <w:rPr>
          <w:rFonts w:cs="Times New Roman"/>
        </w:rPr>
      </w:pPr>
      <w:r w:rsidRPr="00B76020">
        <w:rPr>
          <w:rFonts w:cs="Times New Roman"/>
        </w:rPr>
        <w:t>V § 3 ods. 2 sa slovo „robí“ nahrádza slovom „uskutočňuje“.</w:t>
      </w:r>
    </w:p>
    <w:p w14:paraId="7FD5F916" w14:textId="77777777" w:rsidR="00EE4E5A" w:rsidRPr="009A21E7" w:rsidRDefault="00EE4E5A" w:rsidP="00B76020">
      <w:pPr>
        <w:ind w:left="1066" w:hanging="357"/>
        <w:jc w:val="both"/>
        <w:rPr>
          <w:rFonts w:cs="Times New Roman"/>
        </w:rPr>
      </w:pPr>
    </w:p>
    <w:p w14:paraId="4EC1C025" w14:textId="1E31C525" w:rsidR="00EE4E5A" w:rsidRPr="00B76020" w:rsidRDefault="00EE4E5A" w:rsidP="006932D8">
      <w:pPr>
        <w:pStyle w:val="Odsekzoznamu"/>
        <w:numPr>
          <w:ilvl w:val="1"/>
          <w:numId w:val="81"/>
        </w:numPr>
        <w:ind w:left="714" w:hanging="357"/>
        <w:jc w:val="both"/>
        <w:rPr>
          <w:rFonts w:cs="Times New Roman"/>
        </w:rPr>
      </w:pPr>
      <w:r w:rsidRPr="00B76020">
        <w:rPr>
          <w:rFonts w:cs="Times New Roman"/>
        </w:rPr>
        <w:t>Za § 3 sa vkladajú § 3a a 3b, ktoré znejú:</w:t>
      </w:r>
    </w:p>
    <w:p w14:paraId="79F52EB8" w14:textId="77777777" w:rsidR="00EE4E5A" w:rsidRPr="009A21E7" w:rsidRDefault="00EE4E5A" w:rsidP="00B76020">
      <w:pPr>
        <w:ind w:left="1066" w:hanging="357"/>
        <w:jc w:val="both"/>
        <w:rPr>
          <w:rFonts w:cs="Times New Roman"/>
        </w:rPr>
      </w:pPr>
    </w:p>
    <w:p w14:paraId="4E0E3C88" w14:textId="77777777" w:rsidR="00EE4E5A" w:rsidRPr="00B76020" w:rsidRDefault="00EE4E5A" w:rsidP="00B76020">
      <w:pPr>
        <w:pStyle w:val="Odsekzoznamu"/>
        <w:ind w:left="1066"/>
        <w:jc w:val="center"/>
        <w:rPr>
          <w:rFonts w:cs="Times New Roman"/>
          <w:bCs/>
        </w:rPr>
      </w:pPr>
      <w:r w:rsidRPr="00B76020">
        <w:rPr>
          <w:rFonts w:cs="Times New Roman"/>
        </w:rPr>
        <w:t>„</w:t>
      </w:r>
      <w:r w:rsidRPr="00B76020">
        <w:rPr>
          <w:rFonts w:cs="Times New Roman"/>
          <w:bCs/>
        </w:rPr>
        <w:t>§ 3a</w:t>
      </w:r>
    </w:p>
    <w:p w14:paraId="133518A2" w14:textId="77777777" w:rsidR="00EE4E5A" w:rsidRPr="00B76020" w:rsidRDefault="00EE4E5A" w:rsidP="00B76020">
      <w:pPr>
        <w:pStyle w:val="Odsekzoznamu"/>
        <w:ind w:left="1066"/>
        <w:jc w:val="center"/>
        <w:rPr>
          <w:rFonts w:cs="Times New Roman"/>
          <w:bCs/>
        </w:rPr>
      </w:pPr>
      <w:r w:rsidRPr="00B76020">
        <w:rPr>
          <w:rFonts w:cs="Times New Roman"/>
          <w:bCs/>
        </w:rPr>
        <w:t>Spôsobilosť inej ako fyzickej osoby</w:t>
      </w:r>
    </w:p>
    <w:p w14:paraId="76FEAF8D" w14:textId="77777777" w:rsidR="00EE4E5A" w:rsidRPr="009A21E7" w:rsidRDefault="00EE4E5A" w:rsidP="00B76020">
      <w:pPr>
        <w:ind w:left="1066" w:hanging="357"/>
        <w:jc w:val="center"/>
        <w:rPr>
          <w:rFonts w:cs="Times New Roman"/>
        </w:rPr>
      </w:pPr>
    </w:p>
    <w:p w14:paraId="23A1B6F9" w14:textId="13A8A1FB" w:rsidR="00EE4E5A" w:rsidRPr="00B76020" w:rsidRDefault="00EE4E5A" w:rsidP="006932D8">
      <w:pPr>
        <w:pStyle w:val="Odsekzoznamu"/>
        <w:numPr>
          <w:ilvl w:val="1"/>
          <w:numId w:val="82"/>
        </w:numPr>
        <w:ind w:left="1066" w:hanging="357"/>
        <w:jc w:val="both"/>
        <w:rPr>
          <w:rFonts w:cs="Times New Roman"/>
        </w:rPr>
      </w:pPr>
      <w:r w:rsidRPr="00B76020">
        <w:rPr>
          <w:rFonts w:cs="Times New Roman"/>
        </w:rPr>
        <w:t>Právna spôsobilosť inej ako fyzickej osoby (ďalej len „právna entita“) sa spravuje právnym poriadkom štátu jej sídla, inak právnym poriadkom štátu, podľa ktorého vznikla. Právnym poriadkom podľa predchádzajúcej vety sa spravujú aj jej vnútorné právne pomery a ručenie členov za jej dlhy.</w:t>
      </w:r>
    </w:p>
    <w:p w14:paraId="0DF546F3" w14:textId="77777777" w:rsidR="00EE4E5A" w:rsidRPr="009A21E7" w:rsidRDefault="00EE4E5A" w:rsidP="00B76020">
      <w:pPr>
        <w:ind w:left="1066" w:hanging="357"/>
        <w:jc w:val="both"/>
        <w:rPr>
          <w:rFonts w:cs="Times New Roman"/>
        </w:rPr>
      </w:pPr>
    </w:p>
    <w:p w14:paraId="15AF9F9D" w14:textId="578B578E" w:rsidR="00EE4E5A" w:rsidRPr="00B76020" w:rsidRDefault="00EE4E5A" w:rsidP="006932D8">
      <w:pPr>
        <w:pStyle w:val="Odsekzoznamu"/>
        <w:numPr>
          <w:ilvl w:val="1"/>
          <w:numId w:val="82"/>
        </w:numPr>
        <w:ind w:left="1066" w:hanging="357"/>
        <w:jc w:val="both"/>
        <w:rPr>
          <w:rFonts w:cs="Times New Roman"/>
        </w:rPr>
      </w:pPr>
      <w:r w:rsidRPr="00B76020">
        <w:rPr>
          <w:rFonts w:cs="Times New Roman"/>
        </w:rPr>
        <w:t>Právnu spôsobilosť, ktorú má právna entita podľa odseku 1 má rovnako aj v oblasti právneho poriadku Slovenskej republiky.</w:t>
      </w:r>
    </w:p>
    <w:p w14:paraId="0D8AFA84" w14:textId="77777777" w:rsidR="00EE4E5A" w:rsidRPr="009A21E7" w:rsidRDefault="00EE4E5A" w:rsidP="00B76020">
      <w:pPr>
        <w:ind w:left="1066" w:hanging="357"/>
        <w:jc w:val="both"/>
        <w:rPr>
          <w:rFonts w:cs="Times New Roman"/>
        </w:rPr>
      </w:pPr>
    </w:p>
    <w:p w14:paraId="27B96170" w14:textId="77777777" w:rsidR="00EE4E5A" w:rsidRPr="00B76020" w:rsidRDefault="00EE4E5A" w:rsidP="00B76020">
      <w:pPr>
        <w:pStyle w:val="Odsekzoznamu"/>
        <w:ind w:left="1066"/>
        <w:jc w:val="center"/>
        <w:rPr>
          <w:rFonts w:cs="Times New Roman"/>
          <w:bCs/>
        </w:rPr>
      </w:pPr>
      <w:r w:rsidRPr="00B76020">
        <w:rPr>
          <w:rFonts w:cs="Times New Roman"/>
          <w:bCs/>
        </w:rPr>
        <w:t>§ 3b</w:t>
      </w:r>
    </w:p>
    <w:p w14:paraId="0DDBC41B" w14:textId="77777777" w:rsidR="00EE4E5A" w:rsidRPr="009A21E7" w:rsidRDefault="00EE4E5A" w:rsidP="00B76020">
      <w:pPr>
        <w:ind w:left="1066" w:hanging="357"/>
        <w:jc w:val="both"/>
        <w:rPr>
          <w:rFonts w:cs="Times New Roman"/>
        </w:rPr>
      </w:pPr>
    </w:p>
    <w:p w14:paraId="42FEFF0C" w14:textId="77777777" w:rsidR="00EE4E5A" w:rsidRPr="00B76020" w:rsidRDefault="00EE4E5A" w:rsidP="00B76020">
      <w:pPr>
        <w:pStyle w:val="Odsekzoznamu"/>
        <w:ind w:left="709" w:firstLine="357"/>
        <w:jc w:val="both"/>
        <w:rPr>
          <w:rFonts w:cs="Times New Roman"/>
        </w:rPr>
      </w:pPr>
      <w:r w:rsidRPr="00B76020">
        <w:rPr>
          <w:rFonts w:cs="Times New Roman"/>
        </w:rPr>
        <w:t>Právnická osoba so sídlom na území Slovenskej republiky môže byť založená len podľa právneho poriadku Slovenskej republiky.“.</w:t>
      </w:r>
    </w:p>
    <w:p w14:paraId="4B8B54E3" w14:textId="77777777" w:rsidR="00EE4E5A" w:rsidRPr="009A21E7" w:rsidRDefault="00EE4E5A" w:rsidP="00B76020">
      <w:pPr>
        <w:ind w:left="1066" w:hanging="357"/>
        <w:jc w:val="both"/>
        <w:rPr>
          <w:rFonts w:cs="Times New Roman"/>
        </w:rPr>
      </w:pPr>
    </w:p>
    <w:p w14:paraId="3B446706" w14:textId="26B1356B" w:rsidR="00EE4E5A" w:rsidRPr="00B76020" w:rsidRDefault="00EE4E5A" w:rsidP="006932D8">
      <w:pPr>
        <w:pStyle w:val="Odsekzoznamu"/>
        <w:numPr>
          <w:ilvl w:val="1"/>
          <w:numId w:val="81"/>
        </w:numPr>
        <w:ind w:left="714" w:hanging="357"/>
        <w:jc w:val="both"/>
        <w:rPr>
          <w:rFonts w:cs="Times New Roman"/>
        </w:rPr>
      </w:pPr>
      <w:r w:rsidRPr="00B76020">
        <w:rPr>
          <w:rFonts w:cs="Times New Roman"/>
        </w:rPr>
        <w:t>V § 10 ods. 1 písm</w:t>
      </w:r>
      <w:r w:rsidR="0039176F">
        <w:rPr>
          <w:rFonts w:cs="Times New Roman"/>
        </w:rPr>
        <w:t>eno</w:t>
      </w:r>
      <w:r w:rsidRPr="00B76020">
        <w:rPr>
          <w:rFonts w:cs="Times New Roman"/>
        </w:rPr>
        <w:t xml:space="preserve"> c) znie:</w:t>
      </w:r>
    </w:p>
    <w:p w14:paraId="4A3133DC" w14:textId="77777777" w:rsidR="00EE4E5A" w:rsidRPr="00B76020" w:rsidRDefault="00EE4E5A" w:rsidP="00B76020">
      <w:pPr>
        <w:pStyle w:val="Odsekzoznamu"/>
        <w:ind w:left="1066" w:hanging="357"/>
        <w:jc w:val="both"/>
        <w:rPr>
          <w:rFonts w:cs="Times New Roman"/>
        </w:rPr>
      </w:pPr>
      <w:r w:rsidRPr="00B76020">
        <w:rPr>
          <w:rFonts w:cs="Times New Roman"/>
        </w:rPr>
        <w:t>„c) zmluvy o preprave osôb, zmluvy o preprave vecí, zasielateľské zmluvy právom miesta, kde má dopravca alebo zasielateľ sídlo alebo bydlisko v čase uzavretia zmluvy;“.</w:t>
      </w:r>
    </w:p>
    <w:p w14:paraId="5C9F613A" w14:textId="77777777" w:rsidR="00EE4E5A" w:rsidRPr="009A21E7" w:rsidRDefault="00EE4E5A" w:rsidP="00B76020">
      <w:pPr>
        <w:ind w:left="714" w:hanging="357"/>
        <w:jc w:val="both"/>
        <w:rPr>
          <w:rFonts w:cs="Times New Roman"/>
        </w:rPr>
      </w:pPr>
    </w:p>
    <w:p w14:paraId="6961D3E5" w14:textId="25B347E3" w:rsidR="00EE4E5A" w:rsidRPr="00B76020" w:rsidRDefault="00EE4E5A" w:rsidP="006932D8">
      <w:pPr>
        <w:pStyle w:val="Odsekzoznamu"/>
        <w:numPr>
          <w:ilvl w:val="1"/>
          <w:numId w:val="81"/>
        </w:numPr>
        <w:ind w:left="714" w:hanging="357"/>
        <w:jc w:val="both"/>
        <w:rPr>
          <w:rFonts w:cs="Times New Roman"/>
        </w:rPr>
      </w:pPr>
      <w:r w:rsidRPr="00B76020">
        <w:rPr>
          <w:rFonts w:cs="Times New Roman"/>
        </w:rPr>
        <w:t>V § 10 ods. 1 písm</w:t>
      </w:r>
      <w:r w:rsidR="0039176F">
        <w:rPr>
          <w:rFonts w:cs="Times New Roman"/>
        </w:rPr>
        <w:t>eno</w:t>
      </w:r>
      <w:r w:rsidRPr="00B76020">
        <w:rPr>
          <w:rFonts w:cs="Times New Roman"/>
        </w:rPr>
        <w:t xml:space="preserve"> f) znie:</w:t>
      </w:r>
    </w:p>
    <w:p w14:paraId="690AF29F" w14:textId="77777777" w:rsidR="00EE4E5A" w:rsidRPr="00B76020" w:rsidRDefault="00EE4E5A" w:rsidP="00B76020">
      <w:pPr>
        <w:pStyle w:val="Odsekzoznamu"/>
        <w:ind w:left="1066" w:hanging="357"/>
        <w:jc w:val="both"/>
        <w:rPr>
          <w:rFonts w:cs="Times New Roman"/>
        </w:rPr>
      </w:pPr>
      <w:r w:rsidRPr="00B76020">
        <w:rPr>
          <w:rFonts w:cs="Times New Roman"/>
        </w:rPr>
        <w:t>„f) zmluvy o obchodnom zastúpení a sprostredkovateľské zmluvy právom miesta, kde má sídlo (bydlisko) osoba, pre ktorú obchodný zástupca alebo sprostredkovateľ vykonáva činnosť, v čase uzavretia zmluvy;“.</w:t>
      </w:r>
    </w:p>
    <w:p w14:paraId="640AB652" w14:textId="77777777" w:rsidR="00EE4E5A" w:rsidRPr="009A21E7" w:rsidRDefault="00EE4E5A" w:rsidP="00B76020">
      <w:pPr>
        <w:ind w:left="714" w:hanging="357"/>
        <w:jc w:val="both"/>
        <w:rPr>
          <w:rFonts w:cs="Times New Roman"/>
        </w:rPr>
      </w:pPr>
    </w:p>
    <w:p w14:paraId="0A014B99" w14:textId="3D351661" w:rsidR="00EE4E5A" w:rsidRPr="00B76020" w:rsidRDefault="00EE4E5A" w:rsidP="006932D8">
      <w:pPr>
        <w:pStyle w:val="Odsekzoznamu"/>
        <w:numPr>
          <w:ilvl w:val="1"/>
          <w:numId w:val="81"/>
        </w:numPr>
        <w:ind w:left="714" w:hanging="357"/>
        <w:jc w:val="both"/>
        <w:rPr>
          <w:rFonts w:cs="Times New Roman"/>
        </w:rPr>
      </w:pPr>
      <w:r w:rsidRPr="00B76020">
        <w:rPr>
          <w:rFonts w:cs="Times New Roman"/>
        </w:rPr>
        <w:t>V § 11 sa slová „následkoch porušenia“ nahrádzajú slovami „prostriedkoch nápravy nesplnenia“.</w:t>
      </w:r>
    </w:p>
    <w:p w14:paraId="6EBDDDF5" w14:textId="77777777" w:rsidR="00EE4E5A" w:rsidRPr="009A21E7" w:rsidRDefault="00EE4E5A" w:rsidP="00B76020">
      <w:pPr>
        <w:ind w:left="714" w:hanging="357"/>
        <w:jc w:val="both"/>
        <w:rPr>
          <w:rFonts w:cs="Times New Roman"/>
        </w:rPr>
      </w:pPr>
    </w:p>
    <w:p w14:paraId="04F8F4BF" w14:textId="7EA8FE32" w:rsidR="00EE4E5A" w:rsidRPr="00B76020" w:rsidRDefault="00EE4E5A" w:rsidP="006932D8">
      <w:pPr>
        <w:pStyle w:val="Odsekzoznamu"/>
        <w:numPr>
          <w:ilvl w:val="1"/>
          <w:numId w:val="81"/>
        </w:numPr>
        <w:ind w:left="714" w:hanging="357"/>
        <w:jc w:val="both"/>
        <w:rPr>
          <w:rFonts w:cs="Times New Roman"/>
        </w:rPr>
      </w:pPr>
      <w:r w:rsidRPr="00B76020">
        <w:rPr>
          <w:rFonts w:cs="Times New Roman"/>
        </w:rPr>
        <w:t>V § 12 písm. a) sa za slovo „nakladať“ vkladá spojka „s“.</w:t>
      </w:r>
    </w:p>
    <w:p w14:paraId="5DD1F6DC" w14:textId="77777777" w:rsidR="00EE4E5A" w:rsidRPr="009A21E7" w:rsidRDefault="00EE4E5A" w:rsidP="00B76020">
      <w:pPr>
        <w:ind w:left="714" w:hanging="357"/>
        <w:jc w:val="both"/>
        <w:rPr>
          <w:rFonts w:cs="Times New Roman"/>
        </w:rPr>
      </w:pPr>
    </w:p>
    <w:p w14:paraId="5AF84DF5" w14:textId="2F904357" w:rsidR="00EE4E5A" w:rsidRPr="00B76020" w:rsidRDefault="00EE4E5A" w:rsidP="006932D8">
      <w:pPr>
        <w:pStyle w:val="Odsekzoznamu"/>
        <w:numPr>
          <w:ilvl w:val="1"/>
          <w:numId w:val="81"/>
        </w:numPr>
        <w:ind w:left="714" w:hanging="357"/>
        <w:jc w:val="both"/>
        <w:rPr>
          <w:rFonts w:cs="Times New Roman"/>
        </w:rPr>
      </w:pPr>
      <w:r w:rsidRPr="00B76020">
        <w:rPr>
          <w:rFonts w:cs="Times New Roman"/>
        </w:rPr>
        <w:t>V § 13 ods. 1 sa slová „záväzkových práv“ nahrádzajú slovami „nárokov zo záväzkových vzťahov“.</w:t>
      </w:r>
    </w:p>
    <w:p w14:paraId="02D38966" w14:textId="77777777" w:rsidR="00EE4E5A" w:rsidRPr="009A21E7" w:rsidRDefault="00EE4E5A" w:rsidP="00B76020">
      <w:pPr>
        <w:ind w:left="714" w:hanging="357"/>
        <w:jc w:val="both"/>
        <w:rPr>
          <w:rFonts w:cs="Times New Roman"/>
        </w:rPr>
      </w:pPr>
    </w:p>
    <w:p w14:paraId="084AB5EC" w14:textId="6BD23297" w:rsidR="00EE4E5A" w:rsidRPr="00B76020" w:rsidRDefault="00EE4E5A" w:rsidP="006932D8">
      <w:pPr>
        <w:pStyle w:val="Odsekzoznamu"/>
        <w:numPr>
          <w:ilvl w:val="1"/>
          <w:numId w:val="81"/>
        </w:numPr>
        <w:ind w:left="714" w:hanging="357"/>
        <w:jc w:val="both"/>
        <w:rPr>
          <w:rFonts w:cs="Times New Roman"/>
        </w:rPr>
      </w:pPr>
      <w:r w:rsidRPr="00B76020">
        <w:rPr>
          <w:rFonts w:cs="Times New Roman"/>
        </w:rPr>
        <w:t>V § 31 sa za slovo „osobám“ vkladá čiarka a slovo „nespôsobilým“ sa nahrádza slovami „ktoré nemajú plnú spôsobilosť“.</w:t>
      </w:r>
    </w:p>
    <w:p w14:paraId="3531C420" w14:textId="77777777" w:rsidR="00EE4E5A" w:rsidRPr="009A21E7" w:rsidRDefault="00EE4E5A" w:rsidP="00B76020">
      <w:pPr>
        <w:ind w:left="714" w:hanging="357"/>
        <w:jc w:val="both"/>
        <w:rPr>
          <w:rFonts w:cs="Times New Roman"/>
        </w:rPr>
      </w:pPr>
    </w:p>
    <w:p w14:paraId="513DE298" w14:textId="09213BB7" w:rsidR="00EE4E5A" w:rsidRPr="00B76020" w:rsidRDefault="00EE4E5A" w:rsidP="006932D8">
      <w:pPr>
        <w:pStyle w:val="Odsekzoznamu"/>
        <w:numPr>
          <w:ilvl w:val="1"/>
          <w:numId w:val="81"/>
        </w:numPr>
        <w:ind w:left="714" w:hanging="357"/>
        <w:jc w:val="both"/>
        <w:rPr>
          <w:rFonts w:cs="Times New Roman"/>
        </w:rPr>
      </w:pPr>
      <w:r w:rsidRPr="00B76020">
        <w:rPr>
          <w:rFonts w:cs="Times New Roman"/>
        </w:rPr>
        <w:t>V § 37b písm. c) sa za slovo „zložky“ vkladajú slová „podniku zahraničnej“ a za slovo „zložku“ vkladá slovo „podniku“.</w:t>
      </w:r>
    </w:p>
    <w:p w14:paraId="4E2AD026" w14:textId="77777777" w:rsidR="00EE4E5A" w:rsidRPr="009A21E7" w:rsidRDefault="00EE4E5A" w:rsidP="00B76020">
      <w:pPr>
        <w:ind w:left="714" w:hanging="357"/>
        <w:jc w:val="both"/>
        <w:rPr>
          <w:rFonts w:cs="Times New Roman"/>
        </w:rPr>
      </w:pPr>
    </w:p>
    <w:p w14:paraId="5B802BC0" w14:textId="03D0377E" w:rsidR="00EE4E5A" w:rsidRPr="00B76020" w:rsidRDefault="00EE4E5A" w:rsidP="006932D8">
      <w:pPr>
        <w:pStyle w:val="Odsekzoznamu"/>
        <w:numPr>
          <w:ilvl w:val="1"/>
          <w:numId w:val="81"/>
        </w:numPr>
        <w:ind w:left="714" w:hanging="357"/>
        <w:jc w:val="both"/>
        <w:rPr>
          <w:rFonts w:cs="Times New Roman"/>
        </w:rPr>
      </w:pPr>
      <w:r w:rsidRPr="00B76020">
        <w:rPr>
          <w:rFonts w:cs="Times New Roman"/>
        </w:rPr>
        <w:t>V § 42 ods. 1 sa vypúšťajú slová „obmedzenia a pozbavenia“.</w:t>
      </w:r>
    </w:p>
    <w:p w14:paraId="5F1B5ECE" w14:textId="77777777" w:rsidR="00EE4E5A" w:rsidRPr="009A21E7" w:rsidRDefault="00EE4E5A" w:rsidP="00B76020">
      <w:pPr>
        <w:ind w:left="714" w:hanging="357"/>
        <w:jc w:val="both"/>
        <w:rPr>
          <w:rFonts w:cs="Times New Roman"/>
        </w:rPr>
      </w:pPr>
    </w:p>
    <w:p w14:paraId="381100EB" w14:textId="7E1F45B0" w:rsidR="00EE4E5A" w:rsidRPr="00B76020" w:rsidRDefault="00EE4E5A" w:rsidP="006932D8">
      <w:pPr>
        <w:pStyle w:val="Odsekzoznamu"/>
        <w:numPr>
          <w:ilvl w:val="1"/>
          <w:numId w:val="81"/>
        </w:numPr>
        <w:ind w:left="714" w:hanging="357"/>
        <w:jc w:val="both"/>
        <w:rPr>
          <w:rFonts w:cs="Times New Roman"/>
        </w:rPr>
      </w:pPr>
      <w:r w:rsidRPr="00B76020">
        <w:rPr>
          <w:rFonts w:cs="Times New Roman"/>
        </w:rPr>
        <w:t>V § 65 sa vypúšťajú slová „obmedzení alebo pozbavení“.</w:t>
      </w:r>
    </w:p>
    <w:p w14:paraId="7F5D096A" w14:textId="77777777" w:rsidR="00EE4E5A" w:rsidRPr="009A21E7" w:rsidRDefault="00EE4E5A" w:rsidP="00B76020">
      <w:pPr>
        <w:ind w:left="714" w:hanging="357"/>
        <w:jc w:val="both"/>
        <w:rPr>
          <w:rFonts w:cs="Times New Roman"/>
        </w:rPr>
      </w:pPr>
    </w:p>
    <w:p w14:paraId="2F3F23BE" w14:textId="1C91BA6A" w:rsidR="00EE4E5A" w:rsidRPr="00B76020" w:rsidRDefault="00EE4E5A" w:rsidP="006932D8">
      <w:pPr>
        <w:pStyle w:val="Odsekzoznamu"/>
        <w:numPr>
          <w:ilvl w:val="1"/>
          <w:numId w:val="81"/>
        </w:numPr>
        <w:ind w:left="714" w:hanging="357"/>
        <w:jc w:val="both"/>
        <w:rPr>
          <w:rFonts w:cs="Times New Roman"/>
        </w:rPr>
      </w:pPr>
      <w:r w:rsidRPr="00B76020">
        <w:rPr>
          <w:rFonts w:cs="Times New Roman"/>
        </w:rPr>
        <w:t>V § 68 ods. 2 sa vypúšťajú slová „obmedzenia alebo pozbavenia“.</w:t>
      </w:r>
    </w:p>
    <w:p w14:paraId="244AE9CC" w14:textId="77777777" w:rsidR="00EE4E5A" w:rsidRPr="009A21E7" w:rsidRDefault="00EE4E5A" w:rsidP="00B76020">
      <w:pPr>
        <w:ind w:left="714" w:hanging="357"/>
        <w:jc w:val="both"/>
        <w:rPr>
          <w:rFonts w:cs="Times New Roman"/>
        </w:rPr>
      </w:pPr>
    </w:p>
    <w:p w14:paraId="68F7EC4E" w14:textId="549C073B" w:rsidR="00EE4E5A" w:rsidRDefault="00EE4E5A" w:rsidP="006932D8">
      <w:pPr>
        <w:pStyle w:val="Odsekzoznamu"/>
        <w:numPr>
          <w:ilvl w:val="1"/>
          <w:numId w:val="81"/>
        </w:numPr>
        <w:ind w:left="714" w:hanging="357"/>
        <w:jc w:val="both"/>
        <w:rPr>
          <w:rFonts w:cs="Times New Roman"/>
        </w:rPr>
      </w:pPr>
      <w:r w:rsidRPr="00B76020">
        <w:rPr>
          <w:rFonts w:cs="Times New Roman"/>
        </w:rPr>
        <w:t>V § 68b ods. 2 a § 68e ods. 2 sa vypúšťajú slová „obmedzení alebo pozbavení“.</w:t>
      </w:r>
    </w:p>
    <w:p w14:paraId="79B905E6" w14:textId="77777777" w:rsidR="0006216B" w:rsidRPr="0006216B" w:rsidRDefault="0006216B" w:rsidP="0006216B">
      <w:pPr>
        <w:pStyle w:val="Odsekzoznamu"/>
        <w:rPr>
          <w:rFonts w:cs="Times New Roman"/>
        </w:rPr>
      </w:pPr>
    </w:p>
    <w:p w14:paraId="7E55837A" w14:textId="41147715" w:rsidR="00716EAE" w:rsidRPr="009A21E7" w:rsidRDefault="00716EAE" w:rsidP="00710408">
      <w:pPr>
        <w:pStyle w:val="Nadpis1"/>
        <w:rPr>
          <w:b w:val="0"/>
        </w:rPr>
      </w:pPr>
    </w:p>
    <w:p w14:paraId="31A1DF13" w14:textId="77777777" w:rsidR="00716EAE" w:rsidRPr="009A21E7" w:rsidRDefault="00716EAE" w:rsidP="00716EAE">
      <w:pPr>
        <w:jc w:val="both"/>
        <w:rPr>
          <w:rFonts w:cs="Times New Roman"/>
        </w:rPr>
      </w:pPr>
    </w:p>
    <w:p w14:paraId="29F7AA34" w14:textId="0D616777" w:rsidR="00716EAE" w:rsidRPr="009A21E7" w:rsidRDefault="00440060" w:rsidP="00B76020">
      <w:pPr>
        <w:ind w:firstLine="357"/>
        <w:jc w:val="both"/>
        <w:rPr>
          <w:rFonts w:cs="Times New Roman"/>
        </w:rPr>
      </w:pPr>
      <w:r w:rsidRPr="009A21E7">
        <w:rPr>
          <w:rFonts w:cs="Times New Roman"/>
        </w:rPr>
        <w:t>Zákon č. 83/1990 Zb. o združovaní občanov v znení zákona č. 300/1990 Zb., zákona č. 513/1991 Zb., zákona Národnej rady Slovenskej republiky č. 62/1993 Z. z., zákona č. 274/2009 Z. z., zákona č. 91/2016 Z. z., zákona č. 125/2016 Z. z., zákona č. 346/2018 Z. z., zákona č. 390/2019 Z. z., nálezu Ústavného súdu Slovenskej republiky č. 130/2024 Z. z., zákona č. 109/2025 Z. z. a zákona č. 140/2025 Z. z. sa mení a dopĺňa takto:</w:t>
      </w:r>
    </w:p>
    <w:p w14:paraId="4C873B65" w14:textId="77777777" w:rsidR="00440060" w:rsidRPr="009A21E7" w:rsidRDefault="00440060" w:rsidP="00440060">
      <w:pPr>
        <w:jc w:val="both"/>
        <w:rPr>
          <w:rFonts w:cs="Times New Roman"/>
        </w:rPr>
      </w:pPr>
    </w:p>
    <w:p w14:paraId="6EF3EA20" w14:textId="4421EA54" w:rsidR="005B3E51" w:rsidRPr="00A35E2F" w:rsidRDefault="005B3E51" w:rsidP="006932D8">
      <w:pPr>
        <w:pStyle w:val="Odsekzoznamu"/>
        <w:numPr>
          <w:ilvl w:val="1"/>
          <w:numId w:val="83"/>
        </w:numPr>
        <w:ind w:left="714" w:hanging="357"/>
        <w:jc w:val="both"/>
        <w:rPr>
          <w:rFonts w:cs="Times New Roman"/>
        </w:rPr>
      </w:pPr>
      <w:r w:rsidRPr="00A35E2F">
        <w:rPr>
          <w:rFonts w:cs="Times New Roman"/>
        </w:rPr>
        <w:t>V § 3 ods. 2 sa slovo „ujmu“ nahrádza slovom „škodu“.</w:t>
      </w:r>
    </w:p>
    <w:p w14:paraId="1E69BD32" w14:textId="77777777" w:rsidR="005B3E51" w:rsidRPr="009A21E7" w:rsidRDefault="005B3E51" w:rsidP="005B3E51">
      <w:pPr>
        <w:jc w:val="both"/>
        <w:rPr>
          <w:rFonts w:cs="Times New Roman"/>
        </w:rPr>
      </w:pPr>
    </w:p>
    <w:p w14:paraId="598BEC79" w14:textId="0F9F4ACA" w:rsidR="005B3E51" w:rsidRPr="00A35E2F" w:rsidRDefault="005B3E51" w:rsidP="006932D8">
      <w:pPr>
        <w:pStyle w:val="Odsekzoznamu"/>
        <w:numPr>
          <w:ilvl w:val="1"/>
          <w:numId w:val="83"/>
        </w:numPr>
        <w:ind w:left="714" w:hanging="357"/>
        <w:jc w:val="both"/>
        <w:rPr>
          <w:rFonts w:cs="Times New Roman"/>
        </w:rPr>
      </w:pPr>
      <w:r w:rsidRPr="00A35E2F">
        <w:rPr>
          <w:rFonts w:cs="Times New Roman"/>
        </w:rPr>
        <w:t xml:space="preserve">Poznámka pod čiarou k odkazu 1 znie: </w:t>
      </w:r>
    </w:p>
    <w:p w14:paraId="67FBB878" w14:textId="77777777" w:rsidR="005B3E51" w:rsidRPr="00A35E2F" w:rsidRDefault="005B3E51" w:rsidP="00A35E2F">
      <w:pPr>
        <w:pStyle w:val="Odsekzoznamu"/>
        <w:jc w:val="both"/>
        <w:rPr>
          <w:rFonts w:cs="Times New Roman"/>
        </w:rPr>
      </w:pPr>
      <w:r w:rsidRPr="00A35E2F">
        <w:rPr>
          <w:rFonts w:cs="Times New Roman"/>
        </w:rPr>
        <w:t>„</w:t>
      </w:r>
      <w:r w:rsidRPr="00A35E2F">
        <w:rPr>
          <w:rFonts w:cs="Times New Roman"/>
          <w:vertAlign w:val="superscript"/>
        </w:rPr>
        <w:t>1</w:t>
      </w:r>
      <w:r w:rsidRPr="00A35E2F">
        <w:rPr>
          <w:rFonts w:cs="Times New Roman"/>
        </w:rPr>
        <w:t xml:space="preserve">) § 170 Občianskeho zákonníka.“. </w:t>
      </w:r>
    </w:p>
    <w:p w14:paraId="3EE0BD9E" w14:textId="77777777" w:rsidR="005B3E51" w:rsidRPr="009A21E7" w:rsidRDefault="005B3E51" w:rsidP="005B3E51">
      <w:pPr>
        <w:jc w:val="both"/>
        <w:rPr>
          <w:rFonts w:cs="Times New Roman"/>
        </w:rPr>
      </w:pPr>
    </w:p>
    <w:p w14:paraId="4ED73110" w14:textId="2BE2A973" w:rsidR="005B3E51" w:rsidRPr="00A35E2F" w:rsidRDefault="005B3E51" w:rsidP="006932D8">
      <w:pPr>
        <w:pStyle w:val="Odsekzoznamu"/>
        <w:numPr>
          <w:ilvl w:val="1"/>
          <w:numId w:val="83"/>
        </w:numPr>
        <w:ind w:left="714" w:hanging="357"/>
        <w:jc w:val="both"/>
        <w:rPr>
          <w:rFonts w:cs="Times New Roman"/>
        </w:rPr>
      </w:pPr>
      <w:r w:rsidRPr="00A35E2F">
        <w:rPr>
          <w:rFonts w:cs="Times New Roman"/>
        </w:rPr>
        <w:t>V § 6 odsek 4 znie:</w:t>
      </w:r>
    </w:p>
    <w:p w14:paraId="30820469" w14:textId="7537315C" w:rsidR="005B3E51" w:rsidRPr="00A35E2F" w:rsidRDefault="005B3E51" w:rsidP="00FF5F0B">
      <w:pPr>
        <w:pStyle w:val="Odsekzoznamu"/>
        <w:ind w:left="1066" w:hanging="357"/>
        <w:jc w:val="both"/>
        <w:rPr>
          <w:rFonts w:cs="Times New Roman"/>
        </w:rPr>
      </w:pPr>
      <w:r w:rsidRPr="00A35E2F">
        <w:rPr>
          <w:rFonts w:cs="Times New Roman"/>
        </w:rPr>
        <w:t>„(4) Názov združenia musí obsahovať označenie „občianske združenie“ alebo skratku „o.z.“. Názov združenia nesmie byť hanlivý, urážlivý alebo zameniteľný s názvom orgánu verejnej moci alebo s názvom právnickej osoby, ktorá už vyvíja činnosť na území Slovenskej republiky.“.</w:t>
      </w:r>
    </w:p>
    <w:p w14:paraId="06F00292" w14:textId="77777777" w:rsidR="005B3E51" w:rsidRPr="009A21E7" w:rsidRDefault="005B3E51" w:rsidP="00A47FE4">
      <w:pPr>
        <w:ind w:left="714" w:hanging="357"/>
        <w:jc w:val="both"/>
        <w:rPr>
          <w:rFonts w:cs="Times New Roman"/>
        </w:rPr>
      </w:pPr>
    </w:p>
    <w:p w14:paraId="409F4706" w14:textId="3C082175" w:rsidR="005B3E51" w:rsidRPr="00A35E2F" w:rsidRDefault="005B3E51" w:rsidP="006932D8">
      <w:pPr>
        <w:pStyle w:val="Odsekzoznamu"/>
        <w:numPr>
          <w:ilvl w:val="1"/>
          <w:numId w:val="83"/>
        </w:numPr>
        <w:ind w:left="714" w:hanging="357"/>
        <w:jc w:val="both"/>
        <w:rPr>
          <w:rFonts w:cs="Times New Roman"/>
        </w:rPr>
      </w:pPr>
      <w:r w:rsidRPr="00A35E2F">
        <w:rPr>
          <w:rFonts w:cs="Times New Roman"/>
        </w:rPr>
        <w:t>Za § 9a sa vkladá § 10, ktorý znie:</w:t>
      </w:r>
    </w:p>
    <w:p w14:paraId="44DB4973" w14:textId="77777777" w:rsidR="005B3E51" w:rsidRPr="00A35E2F" w:rsidRDefault="005B3E51" w:rsidP="00A47FE4">
      <w:pPr>
        <w:pStyle w:val="Odsekzoznamu"/>
        <w:ind w:left="714" w:hanging="357"/>
        <w:jc w:val="center"/>
        <w:rPr>
          <w:rFonts w:cs="Times New Roman"/>
        </w:rPr>
      </w:pPr>
      <w:r w:rsidRPr="00A35E2F">
        <w:rPr>
          <w:rFonts w:cs="Times New Roman"/>
        </w:rPr>
        <w:t>„</w:t>
      </w:r>
      <w:r w:rsidRPr="00A35E2F">
        <w:rPr>
          <w:rFonts w:cs="Times New Roman"/>
          <w:bCs/>
        </w:rPr>
        <w:t>§ 10</w:t>
      </w:r>
    </w:p>
    <w:p w14:paraId="2AA90836" w14:textId="77777777" w:rsidR="005B3E51" w:rsidRPr="009A21E7" w:rsidRDefault="005B3E51" w:rsidP="00A47FE4">
      <w:pPr>
        <w:ind w:left="714" w:hanging="357"/>
        <w:jc w:val="center"/>
        <w:rPr>
          <w:rFonts w:cs="Times New Roman"/>
        </w:rPr>
      </w:pPr>
    </w:p>
    <w:p w14:paraId="2B9D8FE7" w14:textId="77777777" w:rsidR="005B3E51" w:rsidRPr="00A35E2F" w:rsidRDefault="005B3E51" w:rsidP="00281889">
      <w:pPr>
        <w:pStyle w:val="Odsekzoznamu"/>
        <w:ind w:left="709" w:firstLine="357"/>
        <w:jc w:val="both"/>
        <w:rPr>
          <w:rFonts w:cs="Times New Roman"/>
        </w:rPr>
      </w:pPr>
      <w:r w:rsidRPr="00A35E2F">
        <w:rPr>
          <w:rFonts w:cs="Times New Roman"/>
        </w:rPr>
        <w:t>Na združenia sa nevzťahuje § 218 Občianskeho zákonníka.</w:t>
      </w:r>
    </w:p>
    <w:p w14:paraId="48467290" w14:textId="77777777" w:rsidR="005B3E51" w:rsidRPr="009A21E7" w:rsidRDefault="005B3E51" w:rsidP="00A47FE4">
      <w:pPr>
        <w:ind w:left="714" w:hanging="357"/>
        <w:jc w:val="both"/>
        <w:rPr>
          <w:rFonts w:cs="Times New Roman"/>
        </w:rPr>
      </w:pPr>
    </w:p>
    <w:p w14:paraId="51A5E3B1" w14:textId="1DB7665A" w:rsidR="005B3E51" w:rsidRPr="00A35E2F" w:rsidRDefault="005B3E51" w:rsidP="006932D8">
      <w:pPr>
        <w:pStyle w:val="Odsekzoznamu"/>
        <w:numPr>
          <w:ilvl w:val="1"/>
          <w:numId w:val="83"/>
        </w:numPr>
        <w:ind w:left="714" w:hanging="357"/>
        <w:jc w:val="both"/>
        <w:rPr>
          <w:rFonts w:cs="Times New Roman"/>
        </w:rPr>
      </w:pPr>
      <w:r w:rsidRPr="00A35E2F">
        <w:rPr>
          <w:rFonts w:cs="Times New Roman"/>
        </w:rPr>
        <w:t xml:space="preserve">V § 13 odsek 1 znie: </w:t>
      </w:r>
    </w:p>
    <w:p w14:paraId="641CCDEC" w14:textId="77777777" w:rsidR="005B3E51" w:rsidRPr="00A35E2F" w:rsidRDefault="005B3E51" w:rsidP="00A47FE4">
      <w:pPr>
        <w:pStyle w:val="Odsekzoznamu"/>
        <w:ind w:left="1066" w:hanging="357"/>
        <w:jc w:val="both"/>
        <w:rPr>
          <w:rFonts w:cs="Times New Roman"/>
        </w:rPr>
      </w:pPr>
      <w:r w:rsidRPr="00A35E2F">
        <w:rPr>
          <w:rFonts w:cs="Times New Roman"/>
        </w:rPr>
        <w:t>„(1) Na zrušenie a zánik združenia s likvidáciou alebo bez likvidácie sa primerane použijú ustanovenia Občianskeho zákonníka okrem § 255 Občianskeho zákonníka, ak tento zákon neustanovuje inak.“.</w:t>
      </w:r>
    </w:p>
    <w:p w14:paraId="4014C1A8" w14:textId="77777777" w:rsidR="005B3E51" w:rsidRPr="009A21E7" w:rsidRDefault="005B3E51" w:rsidP="00A47FE4">
      <w:pPr>
        <w:ind w:left="714" w:hanging="357"/>
        <w:jc w:val="both"/>
        <w:rPr>
          <w:rFonts w:cs="Times New Roman"/>
        </w:rPr>
      </w:pPr>
    </w:p>
    <w:p w14:paraId="77562B96" w14:textId="31B92393" w:rsidR="005B3E51" w:rsidRPr="00A35E2F" w:rsidRDefault="005B3E51" w:rsidP="006932D8">
      <w:pPr>
        <w:pStyle w:val="Odsekzoznamu"/>
        <w:numPr>
          <w:ilvl w:val="1"/>
          <w:numId w:val="83"/>
        </w:numPr>
        <w:ind w:left="714" w:hanging="357"/>
        <w:jc w:val="both"/>
        <w:rPr>
          <w:rFonts w:cs="Times New Roman"/>
        </w:rPr>
      </w:pPr>
      <w:r w:rsidRPr="00A35E2F">
        <w:rPr>
          <w:rFonts w:cs="Times New Roman"/>
        </w:rPr>
        <w:t xml:space="preserve">V § 13 ods. 3 a 4 znejú: </w:t>
      </w:r>
    </w:p>
    <w:p w14:paraId="3FD3065D" w14:textId="77777777" w:rsidR="005B3E51" w:rsidRPr="00A35E2F" w:rsidRDefault="005B3E51" w:rsidP="00A47FE4">
      <w:pPr>
        <w:pStyle w:val="Odsekzoznamu"/>
        <w:ind w:left="1066" w:hanging="357"/>
        <w:jc w:val="both"/>
        <w:rPr>
          <w:rFonts w:cs="Times New Roman"/>
        </w:rPr>
      </w:pPr>
      <w:r w:rsidRPr="00A35E2F">
        <w:rPr>
          <w:rFonts w:cs="Times New Roman"/>
        </w:rPr>
        <w:t xml:space="preserve">„(3) </w:t>
      </w:r>
      <w:r w:rsidRPr="00A35E2F">
        <w:rPr>
          <w:rFonts w:cs="Times New Roman"/>
        </w:rPr>
        <w:tab/>
        <w:t>Pri zrušení združenia podľa § 12 ods. 1 písm. a), ak združenie neurčí likvidátora, ktorý by likvidáciu vykonal, ustanoví likvidátora súd.</w:t>
      </w:r>
    </w:p>
    <w:p w14:paraId="1B92E18B" w14:textId="77777777" w:rsidR="005B3E51" w:rsidRPr="009A21E7" w:rsidRDefault="005B3E51" w:rsidP="00A47FE4">
      <w:pPr>
        <w:ind w:left="714" w:hanging="357"/>
        <w:jc w:val="both"/>
        <w:rPr>
          <w:rFonts w:cs="Times New Roman"/>
        </w:rPr>
      </w:pPr>
    </w:p>
    <w:p w14:paraId="1DA7F4C8" w14:textId="22C11A87" w:rsidR="005B3E51" w:rsidRPr="00A35E2F" w:rsidRDefault="00A35E2F" w:rsidP="00A47FE4">
      <w:pPr>
        <w:ind w:left="1066" w:hanging="357"/>
        <w:jc w:val="both"/>
        <w:rPr>
          <w:rFonts w:cs="Times New Roman"/>
        </w:rPr>
      </w:pPr>
      <w:r>
        <w:rPr>
          <w:rFonts w:cs="Times New Roman"/>
        </w:rPr>
        <w:t xml:space="preserve">(4) </w:t>
      </w:r>
      <w:r w:rsidR="005B3E51" w:rsidRPr="00A35E2F">
        <w:rPr>
          <w:rFonts w:cs="Times New Roman"/>
        </w:rPr>
        <w:t>Pri zrušení združenia podľa § 12 ods. 1 písm. b) vykoná likvidáciu likvidátor určený registrovým úradom.“.</w:t>
      </w:r>
    </w:p>
    <w:p w14:paraId="4F664BB6" w14:textId="77777777" w:rsidR="005B3E51" w:rsidRPr="009A21E7" w:rsidRDefault="005B3E51" w:rsidP="00A47FE4">
      <w:pPr>
        <w:ind w:left="714" w:hanging="357"/>
        <w:jc w:val="both"/>
        <w:rPr>
          <w:rFonts w:cs="Times New Roman"/>
        </w:rPr>
      </w:pPr>
    </w:p>
    <w:p w14:paraId="06263AEA" w14:textId="239FAA30" w:rsidR="005B3E51" w:rsidRPr="00A35E2F" w:rsidRDefault="005B3E51" w:rsidP="006932D8">
      <w:pPr>
        <w:pStyle w:val="Odsekzoznamu"/>
        <w:numPr>
          <w:ilvl w:val="1"/>
          <w:numId w:val="83"/>
        </w:numPr>
        <w:ind w:left="714" w:hanging="357"/>
        <w:jc w:val="both"/>
        <w:rPr>
          <w:rFonts w:cs="Times New Roman"/>
        </w:rPr>
      </w:pPr>
      <w:r w:rsidRPr="00A35E2F">
        <w:rPr>
          <w:rFonts w:cs="Times New Roman"/>
        </w:rPr>
        <w:t xml:space="preserve">V § 13 sa za odsek 4 vkladá odsek 5, ktorý znie: </w:t>
      </w:r>
    </w:p>
    <w:p w14:paraId="3F762A05" w14:textId="18942398" w:rsidR="005B3E51" w:rsidRPr="00A35E2F" w:rsidRDefault="005B3E51" w:rsidP="00A47FE4">
      <w:pPr>
        <w:pStyle w:val="Odsekzoznamu"/>
        <w:ind w:left="1066" w:hanging="357"/>
        <w:jc w:val="both"/>
        <w:rPr>
          <w:rFonts w:cs="Times New Roman"/>
        </w:rPr>
      </w:pPr>
      <w:r w:rsidRPr="00A35E2F">
        <w:rPr>
          <w:rFonts w:cs="Times New Roman"/>
        </w:rPr>
        <w:t>„(5) Pri zrušení združenia podľa § 12 ods. 1 písm. c) vykoná likvidáciu likvidátor ustanovený súdom.“.</w:t>
      </w:r>
    </w:p>
    <w:p w14:paraId="3336E04D" w14:textId="77777777" w:rsidR="005B3E51" w:rsidRPr="009A21E7" w:rsidRDefault="005B3E51" w:rsidP="00A47FE4">
      <w:pPr>
        <w:ind w:left="714" w:hanging="357"/>
        <w:jc w:val="both"/>
        <w:rPr>
          <w:rFonts w:cs="Times New Roman"/>
        </w:rPr>
      </w:pPr>
    </w:p>
    <w:p w14:paraId="5B47C5AF" w14:textId="77777777" w:rsidR="005B3E51" w:rsidRPr="00A35E2F" w:rsidRDefault="005B3E51" w:rsidP="00BB51D0">
      <w:pPr>
        <w:pStyle w:val="Odsekzoznamu"/>
        <w:ind w:left="714"/>
        <w:jc w:val="both"/>
        <w:rPr>
          <w:rFonts w:cs="Times New Roman"/>
        </w:rPr>
      </w:pPr>
      <w:r w:rsidRPr="00A35E2F">
        <w:rPr>
          <w:rFonts w:cs="Times New Roman"/>
        </w:rPr>
        <w:t>Doterajšie odseky 5 a 6 sa označujú ako odseky 6 a 7.</w:t>
      </w:r>
    </w:p>
    <w:p w14:paraId="6B77B100" w14:textId="77777777" w:rsidR="005B3E51" w:rsidRPr="009A21E7" w:rsidRDefault="005B3E51" w:rsidP="00A47FE4">
      <w:pPr>
        <w:ind w:left="714" w:hanging="357"/>
        <w:jc w:val="both"/>
        <w:rPr>
          <w:rFonts w:cs="Times New Roman"/>
        </w:rPr>
      </w:pPr>
    </w:p>
    <w:p w14:paraId="69CE3273" w14:textId="2BEDD117" w:rsidR="005B3E51" w:rsidRPr="00A35E2F" w:rsidRDefault="005B3E51" w:rsidP="006932D8">
      <w:pPr>
        <w:pStyle w:val="Odsekzoznamu"/>
        <w:numPr>
          <w:ilvl w:val="1"/>
          <w:numId w:val="83"/>
        </w:numPr>
        <w:ind w:left="714" w:hanging="357"/>
        <w:jc w:val="both"/>
        <w:rPr>
          <w:rFonts w:cs="Times New Roman"/>
        </w:rPr>
      </w:pPr>
      <w:r w:rsidRPr="00A35E2F">
        <w:rPr>
          <w:rFonts w:cs="Times New Roman"/>
        </w:rPr>
        <w:t xml:space="preserve">Za § 20c sa vkladá § 20d, ktorý vrátane nadpisu znie: </w:t>
      </w:r>
    </w:p>
    <w:p w14:paraId="267263E2" w14:textId="77777777" w:rsidR="005B3E51" w:rsidRPr="009A21E7" w:rsidRDefault="005B3E51" w:rsidP="00A47FE4">
      <w:pPr>
        <w:ind w:left="714" w:hanging="357"/>
        <w:jc w:val="both"/>
        <w:rPr>
          <w:rFonts w:cs="Times New Roman"/>
        </w:rPr>
      </w:pPr>
    </w:p>
    <w:p w14:paraId="0D6EA37B" w14:textId="77777777" w:rsidR="005B3E51" w:rsidRPr="00A35E2F" w:rsidRDefault="005B3E51" w:rsidP="00A47FE4">
      <w:pPr>
        <w:pStyle w:val="Odsekzoznamu"/>
        <w:ind w:left="714" w:hanging="357"/>
        <w:jc w:val="center"/>
        <w:rPr>
          <w:rFonts w:cs="Times New Roman"/>
          <w:bCs/>
        </w:rPr>
      </w:pPr>
      <w:r w:rsidRPr="00A35E2F">
        <w:rPr>
          <w:rFonts w:cs="Times New Roman"/>
        </w:rPr>
        <w:t>„</w:t>
      </w:r>
      <w:r w:rsidRPr="00A35E2F">
        <w:rPr>
          <w:rFonts w:cs="Times New Roman"/>
          <w:bCs/>
        </w:rPr>
        <w:t>20d</w:t>
      </w:r>
    </w:p>
    <w:p w14:paraId="68825902" w14:textId="77777777" w:rsidR="005B3E51" w:rsidRPr="00A35E2F" w:rsidRDefault="005B3E51" w:rsidP="00A47FE4">
      <w:pPr>
        <w:pStyle w:val="Odsekzoznamu"/>
        <w:ind w:left="714" w:hanging="357"/>
        <w:jc w:val="center"/>
        <w:rPr>
          <w:rFonts w:cs="Times New Roman"/>
          <w:bCs/>
        </w:rPr>
      </w:pPr>
      <w:r w:rsidRPr="00A35E2F">
        <w:rPr>
          <w:rFonts w:cs="Times New Roman"/>
          <w:bCs/>
        </w:rPr>
        <w:t>Prechodné ustanovenie k úprave účinnej od 1. júla 2027</w:t>
      </w:r>
    </w:p>
    <w:p w14:paraId="0FF3246C" w14:textId="77777777" w:rsidR="005B3E51" w:rsidRPr="009A21E7" w:rsidRDefault="005B3E51" w:rsidP="00A47FE4">
      <w:pPr>
        <w:ind w:left="714" w:hanging="357"/>
        <w:jc w:val="center"/>
        <w:rPr>
          <w:rFonts w:cs="Times New Roman"/>
          <w:bCs/>
        </w:rPr>
      </w:pPr>
    </w:p>
    <w:p w14:paraId="0E02AB7C" w14:textId="6B9D8BD3" w:rsidR="00440060" w:rsidRPr="00A35E2F" w:rsidRDefault="005B3E51" w:rsidP="00FF5F0B">
      <w:pPr>
        <w:pStyle w:val="Odsekzoznamu"/>
        <w:ind w:left="714" w:firstLine="357"/>
        <w:jc w:val="both"/>
        <w:rPr>
          <w:rFonts w:cs="Times New Roman"/>
        </w:rPr>
      </w:pPr>
      <w:r w:rsidRPr="00A35E2F">
        <w:rPr>
          <w:rFonts w:cs="Times New Roman"/>
        </w:rPr>
        <w:t>Združenie, ktoré vzniklo pred 1. júlom 2027, nie je povinné prispôsobiť svoj názov tomuto zákonu.“.</w:t>
      </w:r>
    </w:p>
    <w:p w14:paraId="558B41F0" w14:textId="6160E73F" w:rsidR="00A2437C" w:rsidRDefault="00A2437C" w:rsidP="00A074D9">
      <w:pPr>
        <w:jc w:val="both"/>
        <w:rPr>
          <w:rFonts w:cs="Times New Roman"/>
        </w:rPr>
      </w:pPr>
    </w:p>
    <w:p w14:paraId="5D944FA6" w14:textId="323AF80F" w:rsidR="00A074D9" w:rsidRDefault="00A074D9" w:rsidP="00A074D9">
      <w:pPr>
        <w:pStyle w:val="Nadpis1"/>
      </w:pPr>
    </w:p>
    <w:p w14:paraId="1B4B2D2B" w14:textId="22064967" w:rsidR="00A074D9" w:rsidRDefault="00A074D9" w:rsidP="00A074D9">
      <w:pPr>
        <w:jc w:val="both"/>
        <w:rPr>
          <w:rFonts w:cs="Times New Roman"/>
        </w:rPr>
      </w:pPr>
    </w:p>
    <w:p w14:paraId="4A98ECCE" w14:textId="77777777" w:rsidR="00A074D9" w:rsidRPr="00A074D9" w:rsidRDefault="00A074D9" w:rsidP="00A074D9">
      <w:pPr>
        <w:ind w:firstLine="357"/>
        <w:jc w:val="both"/>
        <w:rPr>
          <w:rFonts w:cs="Times New Roman"/>
        </w:rPr>
      </w:pPr>
      <w:r w:rsidRPr="00A074D9">
        <w:rPr>
          <w:rFonts w:cs="Times New Roman"/>
        </w:rPr>
        <w:t>Zákon č. 111/1990 Zb. o štátnom podniku v znení zákona č. 92/1991 Zb., zákona Národnej rady Slovenskej republiky č. 14/1993 Z. z., zákona Národnej rady Slovenskej republiky č. 174/1993 Z. z., zákona Národnej rady Slovenskej republiky č. 172/1994 Z. z., zákona Národnej rady Slovenskej republiky č. 304/1995 Z. z., zákona Národnej rady Slovenskej republiky č. 317/1996 Z. z., zákona č. 166/1998 Z. z., zákona č. 241/1999 Z. z., zákona č. 472/2001 Z. z., zákona č. 395/2002 Z. z., zákona č. 547/2002 Z. z., zákona č. 432/2003 Z. z., zákona č. 79/2005 Z. z., zákona č. 523/2007 Z. z., zákona č. 70/2008 Z. z., zákona č. 547/2011 Z. z., zákona č. 306/2013 Z. z., zákona č. 32/2015 Z. z., zákona č. 177/2018 Z. z., zákona č. 188/2023 Z. z. a zákona č. 29/2026 sa mení a dopĺňa takto:</w:t>
      </w:r>
    </w:p>
    <w:p w14:paraId="67C184DB" w14:textId="77777777" w:rsidR="00A074D9" w:rsidRPr="00A074D9" w:rsidRDefault="00A074D9" w:rsidP="00A074D9">
      <w:pPr>
        <w:jc w:val="both"/>
        <w:rPr>
          <w:rFonts w:cs="Times New Roman"/>
        </w:rPr>
      </w:pPr>
    </w:p>
    <w:p w14:paraId="0612C697" w14:textId="7AECCDC0" w:rsidR="00A074D9" w:rsidRPr="00A074D9" w:rsidRDefault="00A074D9" w:rsidP="006932D8">
      <w:pPr>
        <w:pStyle w:val="Odsekzoznamu"/>
        <w:numPr>
          <w:ilvl w:val="1"/>
          <w:numId w:val="268"/>
        </w:numPr>
        <w:ind w:left="714" w:hanging="357"/>
        <w:jc w:val="both"/>
        <w:rPr>
          <w:rFonts w:cs="Times New Roman"/>
        </w:rPr>
      </w:pPr>
      <w:r w:rsidRPr="00A074D9">
        <w:rPr>
          <w:rFonts w:cs="Times New Roman"/>
        </w:rPr>
        <w:lastRenderedPageBreak/>
        <w:t>Poznámka pod čiarou k odkazu 6 znie:</w:t>
      </w:r>
    </w:p>
    <w:p w14:paraId="19593A17" w14:textId="68B0F7B1" w:rsidR="00A074D9" w:rsidRDefault="00A074D9" w:rsidP="00A074D9">
      <w:pPr>
        <w:pStyle w:val="Odsekzoznamu"/>
        <w:ind w:left="714"/>
        <w:jc w:val="both"/>
        <w:rPr>
          <w:rFonts w:cs="Times New Roman"/>
        </w:rPr>
      </w:pPr>
      <w:r w:rsidRPr="00A074D9">
        <w:rPr>
          <w:rFonts w:cs="Times New Roman"/>
        </w:rPr>
        <w:t>„</w:t>
      </w:r>
      <w:r w:rsidRPr="00A074D9">
        <w:rPr>
          <w:rFonts w:cs="Times New Roman"/>
          <w:vertAlign w:val="superscript"/>
        </w:rPr>
        <w:t>6</w:t>
      </w:r>
      <w:r w:rsidRPr="00A074D9">
        <w:rPr>
          <w:rFonts w:cs="Times New Roman"/>
        </w:rPr>
        <w:t>) § 20 Občianskeho zákonníka.“.</w:t>
      </w:r>
    </w:p>
    <w:p w14:paraId="681B28DA" w14:textId="77777777" w:rsidR="00A074D9" w:rsidRPr="00A074D9" w:rsidRDefault="00A074D9" w:rsidP="00A074D9">
      <w:pPr>
        <w:jc w:val="both"/>
        <w:rPr>
          <w:rFonts w:cs="Times New Roman"/>
        </w:rPr>
      </w:pPr>
    </w:p>
    <w:p w14:paraId="0F1656C8" w14:textId="1F165ECE" w:rsidR="00A074D9" w:rsidRPr="00A074D9" w:rsidRDefault="00A074D9" w:rsidP="006932D8">
      <w:pPr>
        <w:pStyle w:val="Odsekzoznamu"/>
        <w:numPr>
          <w:ilvl w:val="0"/>
          <w:numId w:val="268"/>
        </w:numPr>
        <w:ind w:left="714" w:hanging="357"/>
        <w:jc w:val="both"/>
        <w:rPr>
          <w:rFonts w:cs="Times New Roman"/>
        </w:rPr>
      </w:pPr>
      <w:r w:rsidRPr="00A074D9">
        <w:rPr>
          <w:rFonts w:cs="Times New Roman"/>
        </w:rPr>
        <w:t>Poznámka pod čiarou k odkazu 6h znie:</w:t>
      </w:r>
    </w:p>
    <w:p w14:paraId="670BE2A3" w14:textId="783558EC" w:rsidR="00A074D9" w:rsidRDefault="00A074D9" w:rsidP="00A074D9">
      <w:pPr>
        <w:pStyle w:val="Odsekzoznamu"/>
        <w:ind w:left="714"/>
        <w:jc w:val="both"/>
        <w:rPr>
          <w:rFonts w:cs="Times New Roman"/>
        </w:rPr>
      </w:pPr>
      <w:r w:rsidRPr="00A074D9">
        <w:rPr>
          <w:rFonts w:cs="Times New Roman"/>
        </w:rPr>
        <w:t>„</w:t>
      </w:r>
      <w:r w:rsidRPr="00A074D9">
        <w:rPr>
          <w:rFonts w:cs="Times New Roman"/>
          <w:vertAlign w:val="superscript"/>
        </w:rPr>
        <w:t>6h</w:t>
      </w:r>
      <w:r w:rsidRPr="00A074D9">
        <w:rPr>
          <w:rFonts w:cs="Times New Roman"/>
        </w:rPr>
        <w:t>) Občiansky zákonník.“.</w:t>
      </w:r>
    </w:p>
    <w:p w14:paraId="31A142FB" w14:textId="77777777" w:rsidR="00A074D9" w:rsidRPr="00A074D9" w:rsidRDefault="00A074D9" w:rsidP="00A074D9">
      <w:pPr>
        <w:pStyle w:val="Odsekzoznamu"/>
        <w:ind w:left="714"/>
        <w:jc w:val="both"/>
        <w:rPr>
          <w:rFonts w:cs="Times New Roman"/>
        </w:rPr>
      </w:pPr>
    </w:p>
    <w:p w14:paraId="4E0278F5" w14:textId="7FAABE56" w:rsidR="00A074D9" w:rsidRPr="00A074D9" w:rsidRDefault="00A074D9" w:rsidP="006932D8">
      <w:pPr>
        <w:pStyle w:val="Odsekzoznamu"/>
        <w:numPr>
          <w:ilvl w:val="0"/>
          <w:numId w:val="268"/>
        </w:numPr>
        <w:ind w:left="714" w:hanging="357"/>
        <w:jc w:val="both"/>
        <w:rPr>
          <w:rFonts w:cs="Times New Roman"/>
        </w:rPr>
      </w:pPr>
      <w:r w:rsidRPr="00A074D9">
        <w:rPr>
          <w:rFonts w:cs="Times New Roman"/>
        </w:rPr>
        <w:t>Poznámka pod čiarou k odkazu 8 znie:</w:t>
      </w:r>
    </w:p>
    <w:p w14:paraId="4FE71E81" w14:textId="5FE0FDAA" w:rsidR="00A074D9" w:rsidRDefault="00A074D9" w:rsidP="00A074D9">
      <w:pPr>
        <w:pStyle w:val="Odsekzoznamu"/>
        <w:ind w:left="714"/>
        <w:jc w:val="both"/>
        <w:rPr>
          <w:rFonts w:cs="Times New Roman"/>
        </w:rPr>
      </w:pPr>
      <w:r w:rsidRPr="00A074D9">
        <w:rPr>
          <w:rFonts w:cs="Times New Roman"/>
        </w:rPr>
        <w:t>„</w:t>
      </w:r>
      <w:r w:rsidRPr="00A074D9">
        <w:rPr>
          <w:rFonts w:cs="Times New Roman"/>
          <w:vertAlign w:val="superscript"/>
        </w:rPr>
        <w:t>8</w:t>
      </w:r>
      <w:r w:rsidRPr="00A074D9">
        <w:rPr>
          <w:rFonts w:cs="Times New Roman"/>
        </w:rPr>
        <w:t xml:space="preserve">) </w:t>
      </w:r>
      <w:r w:rsidR="0035398B">
        <w:rPr>
          <w:rFonts w:cs="Times New Roman"/>
        </w:rPr>
        <w:t>Napríklad § 3</w:t>
      </w:r>
      <w:r w:rsidR="00487E21">
        <w:rPr>
          <w:rFonts w:cs="Times New Roman"/>
        </w:rPr>
        <w:t>89</w:t>
      </w:r>
      <w:r w:rsidR="0035398B">
        <w:rPr>
          <w:rFonts w:cs="Times New Roman"/>
        </w:rPr>
        <w:t xml:space="preserve"> až 42</w:t>
      </w:r>
      <w:r w:rsidR="00487E21">
        <w:rPr>
          <w:rFonts w:cs="Times New Roman"/>
        </w:rPr>
        <w:t>2</w:t>
      </w:r>
      <w:r w:rsidR="0035398B">
        <w:rPr>
          <w:rFonts w:cs="Times New Roman"/>
        </w:rPr>
        <w:t xml:space="preserve"> a § 1592 až 1656 Občianskeho zákonníka</w:t>
      </w:r>
      <w:r w:rsidRPr="00A074D9">
        <w:rPr>
          <w:rFonts w:cs="Times New Roman"/>
        </w:rPr>
        <w:t>.“.</w:t>
      </w:r>
    </w:p>
    <w:p w14:paraId="196A489A" w14:textId="77777777" w:rsidR="00A074D9" w:rsidRPr="00A074D9" w:rsidRDefault="00A074D9" w:rsidP="00A074D9">
      <w:pPr>
        <w:pStyle w:val="Odsekzoznamu"/>
        <w:ind w:left="714"/>
        <w:jc w:val="both"/>
        <w:rPr>
          <w:rFonts w:cs="Times New Roman"/>
        </w:rPr>
      </w:pPr>
    </w:p>
    <w:p w14:paraId="708A09FC" w14:textId="313BDB9E" w:rsidR="00A074D9" w:rsidRPr="00A074D9" w:rsidRDefault="00A074D9" w:rsidP="006932D8">
      <w:pPr>
        <w:pStyle w:val="Odsekzoznamu"/>
        <w:numPr>
          <w:ilvl w:val="0"/>
          <w:numId w:val="268"/>
        </w:numPr>
        <w:jc w:val="both"/>
        <w:rPr>
          <w:rFonts w:cs="Times New Roman"/>
        </w:rPr>
      </w:pPr>
      <w:r w:rsidRPr="00A074D9">
        <w:rPr>
          <w:rFonts w:cs="Times New Roman"/>
        </w:rPr>
        <w:t>Poznámka pod čiarou k odkazu 15 znie:</w:t>
      </w:r>
    </w:p>
    <w:p w14:paraId="7AAE018E" w14:textId="197CFCDC" w:rsidR="00A074D9" w:rsidRDefault="00A074D9" w:rsidP="00A074D9">
      <w:pPr>
        <w:pStyle w:val="Odsekzoznamu"/>
        <w:ind w:left="714"/>
        <w:jc w:val="both"/>
        <w:rPr>
          <w:rFonts w:cs="Times New Roman"/>
        </w:rPr>
      </w:pPr>
      <w:r w:rsidRPr="00A074D9">
        <w:rPr>
          <w:rFonts w:cs="Times New Roman"/>
        </w:rPr>
        <w:t>„</w:t>
      </w:r>
      <w:r w:rsidRPr="00666EAF">
        <w:rPr>
          <w:rFonts w:cs="Times New Roman"/>
          <w:vertAlign w:val="superscript"/>
        </w:rPr>
        <w:t>15</w:t>
      </w:r>
      <w:r w:rsidRPr="00A074D9">
        <w:rPr>
          <w:rFonts w:cs="Times New Roman"/>
        </w:rPr>
        <w:t>) § 1512 Občianskeho zákonníka.“.</w:t>
      </w:r>
    </w:p>
    <w:p w14:paraId="6AFD37E2" w14:textId="77777777" w:rsidR="00A074D9" w:rsidRPr="00A074D9" w:rsidRDefault="00A074D9" w:rsidP="00A074D9">
      <w:pPr>
        <w:pStyle w:val="Odsekzoznamu"/>
        <w:ind w:left="714"/>
        <w:jc w:val="both"/>
        <w:rPr>
          <w:rFonts w:cs="Times New Roman"/>
        </w:rPr>
      </w:pPr>
    </w:p>
    <w:p w14:paraId="007E8BEB" w14:textId="2C8A5F19" w:rsidR="00A074D9" w:rsidRPr="00A074D9" w:rsidRDefault="00A074D9" w:rsidP="006932D8">
      <w:pPr>
        <w:pStyle w:val="Odsekzoznamu"/>
        <w:numPr>
          <w:ilvl w:val="0"/>
          <w:numId w:val="268"/>
        </w:numPr>
        <w:jc w:val="both"/>
        <w:rPr>
          <w:rFonts w:cs="Times New Roman"/>
        </w:rPr>
      </w:pPr>
      <w:r w:rsidRPr="00A074D9">
        <w:rPr>
          <w:rFonts w:cs="Times New Roman"/>
        </w:rPr>
        <w:t>Poznámka pod čiarou k odkazu 16a znie:</w:t>
      </w:r>
    </w:p>
    <w:p w14:paraId="11CA5612" w14:textId="7779EC2C" w:rsidR="00A074D9" w:rsidRDefault="00A074D9" w:rsidP="00A074D9">
      <w:pPr>
        <w:pStyle w:val="Odsekzoznamu"/>
        <w:ind w:left="714"/>
        <w:jc w:val="both"/>
        <w:rPr>
          <w:rFonts w:cs="Times New Roman"/>
        </w:rPr>
      </w:pPr>
      <w:r w:rsidRPr="00A074D9">
        <w:rPr>
          <w:rFonts w:cs="Times New Roman"/>
        </w:rPr>
        <w:t>„</w:t>
      </w:r>
      <w:r w:rsidRPr="00A074D9">
        <w:rPr>
          <w:rFonts w:cs="Times New Roman"/>
          <w:vertAlign w:val="superscript"/>
        </w:rPr>
        <w:t>16a</w:t>
      </w:r>
      <w:r w:rsidRPr="00A074D9">
        <w:rPr>
          <w:rFonts w:cs="Times New Roman"/>
        </w:rPr>
        <w:t>) § 59</w:t>
      </w:r>
      <w:r w:rsidR="00487E21">
        <w:rPr>
          <w:rFonts w:cs="Times New Roman"/>
        </w:rPr>
        <w:t>4</w:t>
      </w:r>
      <w:r w:rsidRPr="00A074D9">
        <w:rPr>
          <w:rFonts w:cs="Times New Roman"/>
        </w:rPr>
        <w:t xml:space="preserve"> až § 60</w:t>
      </w:r>
      <w:r w:rsidR="00487E21">
        <w:rPr>
          <w:rFonts w:cs="Times New Roman"/>
        </w:rPr>
        <w:t>1</w:t>
      </w:r>
      <w:r w:rsidRPr="00A074D9">
        <w:rPr>
          <w:rFonts w:cs="Times New Roman"/>
        </w:rPr>
        <w:t xml:space="preserve"> Občianskeho zákonníka.“.</w:t>
      </w:r>
    </w:p>
    <w:p w14:paraId="25601E6B" w14:textId="77777777" w:rsidR="00A074D9" w:rsidRPr="00A074D9" w:rsidRDefault="00A074D9" w:rsidP="00A074D9">
      <w:pPr>
        <w:pStyle w:val="Odsekzoznamu"/>
        <w:ind w:left="714"/>
        <w:jc w:val="both"/>
        <w:rPr>
          <w:rFonts w:cs="Times New Roman"/>
        </w:rPr>
      </w:pPr>
    </w:p>
    <w:p w14:paraId="358CE312" w14:textId="47706B20" w:rsidR="0035398B" w:rsidRDefault="0035398B" w:rsidP="006932D8">
      <w:pPr>
        <w:pStyle w:val="Odsekzoznamu"/>
        <w:numPr>
          <w:ilvl w:val="0"/>
          <w:numId w:val="268"/>
        </w:numPr>
        <w:jc w:val="both"/>
        <w:rPr>
          <w:rFonts w:cs="Times New Roman"/>
        </w:rPr>
      </w:pPr>
      <w:r>
        <w:rPr>
          <w:rFonts w:cs="Times New Roman"/>
        </w:rPr>
        <w:t xml:space="preserve">V § 19 ods. 2 prvej vete sa slová „o mandátnej zmluve“ nahrádzajú slovami „o príkaznej zmluve“. </w:t>
      </w:r>
    </w:p>
    <w:p w14:paraId="7B960BE6" w14:textId="77777777" w:rsidR="0035398B" w:rsidRDefault="0035398B" w:rsidP="0035398B">
      <w:pPr>
        <w:pStyle w:val="Odsekzoznamu"/>
        <w:jc w:val="both"/>
        <w:rPr>
          <w:rFonts w:cs="Times New Roman"/>
        </w:rPr>
      </w:pPr>
    </w:p>
    <w:p w14:paraId="1A549DA6" w14:textId="673D4BAC" w:rsidR="00A074D9" w:rsidRPr="00A074D9" w:rsidRDefault="00A074D9" w:rsidP="006932D8">
      <w:pPr>
        <w:pStyle w:val="Odsekzoznamu"/>
        <w:numPr>
          <w:ilvl w:val="0"/>
          <w:numId w:val="268"/>
        </w:numPr>
        <w:jc w:val="both"/>
        <w:rPr>
          <w:rFonts w:cs="Times New Roman"/>
        </w:rPr>
      </w:pPr>
      <w:r w:rsidRPr="00A074D9">
        <w:rPr>
          <w:rFonts w:cs="Times New Roman"/>
        </w:rPr>
        <w:t xml:space="preserve">V § 19 odsek 3 znie: </w:t>
      </w:r>
    </w:p>
    <w:p w14:paraId="3B30B59F" w14:textId="578DB94C" w:rsidR="00A074D9" w:rsidRDefault="00A074D9" w:rsidP="00A074D9">
      <w:pPr>
        <w:pStyle w:val="Odsekzoznamu"/>
        <w:ind w:left="714"/>
        <w:jc w:val="both"/>
        <w:rPr>
          <w:rFonts w:cs="Times New Roman"/>
        </w:rPr>
      </w:pPr>
      <w:r w:rsidRPr="00A074D9">
        <w:rPr>
          <w:rFonts w:cs="Times New Roman"/>
        </w:rPr>
        <w:t>„(3) Riaditeľ je jediným štatutárnym orgánom podniku; riadi činnosť podniku a ako štatutárny orgán podnik samostatne zastupuje vo všetkých jeho veciach</w:t>
      </w:r>
      <w:r w:rsidR="0035398B">
        <w:rPr>
          <w:rFonts w:cs="Times New Roman"/>
        </w:rPr>
        <w:t xml:space="preserve">; </w:t>
      </w:r>
      <w:r w:rsidR="0035398B" w:rsidRPr="0035398B">
        <w:rPr>
          <w:rFonts w:cs="Times New Roman"/>
        </w:rPr>
        <w:t>zodpovedá za hospodárnosť pri nakladaní s majetkom v správe podniku. Riaditeľ je povinný vykonávať svoju pôsobnosť s náležitou starostlivosťou a v súlade so záujmami podniku, najmä je povinný zaobstarať si a pri rozhodovaní zohľadniť všetky dostupné informácie týkajúce sa predmetu rozhodnutia, zachovávať mlčanlivosť o dôverných informáciách a skutočnostiach, ktorých prezradenie tretím osobám by mohlo podniku pôsobiť škodu alebo ohroziť jeho záujmy, a pri výkone svojej pôsobnosti nesmie uprednostňovať svoje záujmy alebo záujmy tretích osôb pred záujmami podniku.“</w:t>
      </w:r>
      <w:r w:rsidRPr="00A074D9">
        <w:rPr>
          <w:rFonts w:cs="Times New Roman"/>
        </w:rPr>
        <w:t>.</w:t>
      </w:r>
    </w:p>
    <w:p w14:paraId="14F7B137" w14:textId="77777777" w:rsidR="00A074D9" w:rsidRPr="0035398B" w:rsidRDefault="00A074D9" w:rsidP="0035398B">
      <w:pPr>
        <w:jc w:val="both"/>
        <w:rPr>
          <w:rFonts w:cs="Times New Roman"/>
        </w:rPr>
      </w:pPr>
    </w:p>
    <w:p w14:paraId="16C4F6CA" w14:textId="4A546B6F" w:rsidR="00A074D9" w:rsidRPr="00A074D9" w:rsidRDefault="00A074D9" w:rsidP="006932D8">
      <w:pPr>
        <w:pStyle w:val="Odsekzoznamu"/>
        <w:numPr>
          <w:ilvl w:val="0"/>
          <w:numId w:val="268"/>
        </w:numPr>
        <w:jc w:val="both"/>
        <w:rPr>
          <w:rFonts w:cs="Times New Roman"/>
        </w:rPr>
      </w:pPr>
      <w:r w:rsidRPr="00A074D9">
        <w:rPr>
          <w:rFonts w:cs="Times New Roman"/>
        </w:rPr>
        <w:t>V § 19 ods. 4 sa na konci pripája táto veta:</w:t>
      </w:r>
    </w:p>
    <w:p w14:paraId="663AA917" w14:textId="1D3C73DC" w:rsidR="00A074D9" w:rsidRDefault="00A074D9" w:rsidP="00A074D9">
      <w:pPr>
        <w:pStyle w:val="Odsekzoznamu"/>
        <w:ind w:left="714"/>
        <w:jc w:val="both"/>
        <w:rPr>
          <w:rFonts w:cs="Times New Roman"/>
        </w:rPr>
      </w:pPr>
      <w:r w:rsidRPr="00A074D9">
        <w:rPr>
          <w:rFonts w:cs="Times New Roman"/>
        </w:rPr>
        <w:t>„Na zodpovednosť riaditeľa za škodu podľa tohto odseku, najmä na posudzovanie náležitej starostlivosti, dôkazné bremeno a úľavu pri podnikateľskom rozhodovaní, sa primerane použijú ustanovenia Občianskeho zákonníka o zodpovednosti člena orgánu za škodu, ak z tohto zákona nevyplýva inak; tým nie je dotknuté obmedzenie výšky náhrady škody podľa tretej vety.“.</w:t>
      </w:r>
    </w:p>
    <w:p w14:paraId="5AB85321" w14:textId="77777777" w:rsidR="0035398B" w:rsidRDefault="0035398B" w:rsidP="0035398B">
      <w:pPr>
        <w:jc w:val="both"/>
        <w:rPr>
          <w:rFonts w:cs="Times New Roman"/>
        </w:rPr>
      </w:pPr>
    </w:p>
    <w:p w14:paraId="1B547491" w14:textId="3D0D54D8" w:rsidR="00A074D9" w:rsidRDefault="0035398B" w:rsidP="006932D8">
      <w:pPr>
        <w:pStyle w:val="Odsekzoznamu"/>
        <w:numPr>
          <w:ilvl w:val="0"/>
          <w:numId w:val="270"/>
        </w:numPr>
        <w:jc w:val="both"/>
        <w:rPr>
          <w:rFonts w:cs="Times New Roman"/>
        </w:rPr>
      </w:pPr>
      <w:r w:rsidRPr="0035398B">
        <w:rPr>
          <w:rFonts w:cs="Times New Roman"/>
        </w:rPr>
        <w:t xml:space="preserve">V § 20 ods. 4 prvej vete sa slová „o mandátnej zmluve“ nahrádzajú slovami „o príkaznej zmluve“. </w:t>
      </w:r>
    </w:p>
    <w:p w14:paraId="012B88DA" w14:textId="77777777" w:rsidR="0035398B" w:rsidRDefault="0035398B" w:rsidP="0035398B">
      <w:pPr>
        <w:pStyle w:val="Odsekzoznamu"/>
        <w:jc w:val="both"/>
        <w:rPr>
          <w:rFonts w:cs="Times New Roman"/>
        </w:rPr>
      </w:pPr>
    </w:p>
    <w:p w14:paraId="23BE2F75" w14:textId="4720089D" w:rsidR="0035398B" w:rsidRDefault="0035398B" w:rsidP="006932D8">
      <w:pPr>
        <w:pStyle w:val="Odsekzoznamu"/>
        <w:numPr>
          <w:ilvl w:val="0"/>
          <w:numId w:val="270"/>
        </w:numPr>
        <w:jc w:val="both"/>
        <w:rPr>
          <w:rFonts w:cs="Times New Roman"/>
        </w:rPr>
      </w:pPr>
      <w:r>
        <w:rPr>
          <w:rFonts w:cs="Times New Roman"/>
        </w:rPr>
        <w:t xml:space="preserve">V § 20 ods. 5 sa slovo „odbornou“ nahrádza slovom „náležitou“. </w:t>
      </w:r>
    </w:p>
    <w:p w14:paraId="557C967C" w14:textId="77777777" w:rsidR="0035398B" w:rsidRPr="0035398B" w:rsidRDefault="0035398B" w:rsidP="0035398B">
      <w:pPr>
        <w:pStyle w:val="Odsekzoznamu"/>
        <w:jc w:val="both"/>
        <w:rPr>
          <w:rFonts w:cs="Times New Roman"/>
        </w:rPr>
      </w:pPr>
    </w:p>
    <w:p w14:paraId="580EFD17" w14:textId="7ECEBE0E" w:rsidR="00A2437C" w:rsidRPr="009A21E7" w:rsidRDefault="00A2437C" w:rsidP="00710408">
      <w:pPr>
        <w:pStyle w:val="Nadpis1"/>
        <w:rPr>
          <w:b w:val="0"/>
        </w:rPr>
      </w:pPr>
    </w:p>
    <w:p w14:paraId="52104CCC" w14:textId="77777777" w:rsidR="00A2437C" w:rsidRPr="009A21E7" w:rsidRDefault="00A2437C" w:rsidP="00A2437C">
      <w:pPr>
        <w:jc w:val="both"/>
        <w:rPr>
          <w:rFonts w:cs="Times New Roman"/>
        </w:rPr>
      </w:pPr>
    </w:p>
    <w:p w14:paraId="565F0819" w14:textId="2604546D" w:rsidR="00A2437C" w:rsidRPr="009A21E7" w:rsidRDefault="00B70160" w:rsidP="00FF5F0B">
      <w:pPr>
        <w:ind w:firstLine="357"/>
        <w:jc w:val="both"/>
        <w:rPr>
          <w:rFonts w:cs="Times New Roman"/>
        </w:rPr>
      </w:pPr>
      <w:r w:rsidRPr="009A21E7">
        <w:rPr>
          <w:rFonts w:cs="Times New Roman"/>
        </w:rPr>
        <w:t xml:space="preserve">Zákon Slovenskej národnej rady č. 369/1990 Zb. o obecnom zriadení v znení zákona Slovenskej národnej rady č. 96/1991 Zb., zákona Slovenskej národnej rady č. 130/1991 Zb., zákona Slovenskej národnej rady č. 421/1991 Zb., zákona Slovenskej národnej rady č. 500/1991 Zb., zákona Slovenskej národnej rady č. 564/1991 Zb., zákona Slovenskej národnej rady č. 11/1992 Zb., zákona Slovenskej národnej rady č. 295/1992 Zb., zákona Národnej rady Slovenskej republiky č. 43/1993 Z. z., zákona Národnej rady Slovenskej republiky č. 252/1994 Z. z., zákona Národnej rady Slovenskej republiky č. 287/1994 Z. z., zákona č. 229/1997 Z. z., </w:t>
      </w:r>
      <w:r w:rsidRPr="009A21E7">
        <w:rPr>
          <w:rFonts w:cs="Times New Roman"/>
        </w:rPr>
        <w:lastRenderedPageBreak/>
        <w:t>zákona č. 225/1998 Z. z., zákona č. 233/1998 Z. z., nálezu Ústavného súdu Slovenskej republiky č. 185/1999 Z. z., zákona č. 389/1999 Z. z., zákona č. 6/2001 Z. z., zákona č. 453/2001 Z. z., zákona č. 205/2002 Z. z., zákona č. 515/2003 Z. z., zákona č. 369/2004 Z. z., zákona č. 535/2004 Z. z., zákona č. 583/2004 Z. z., zákona č. 615/2004 Z. z., zákona č. 757/2004 Z. z., zákona č. 171/2005 Z. z., zákona č. 628/2005 Z. z., zákona č. 267/2006 Z. z., uznesenia Ústavného súdu Slovenskej republiky č. 616/2006 Z. z., zákona č. 330/2007 Z. z., zákona č. 334/2007 Z. z., zákona č. 335/2007 Z. z., nálezu Ústavného súdu Slovenskej republiky č. 205/2008 Z. z., zákona č. 384/2008 Z. z., zákona č. 445/2008 Z. z., nálezu Ústavného súdu Slovenskej republiky č. 511/2009 Z. z., zákona č. 102/2010 Z. z., zákona č. 204/2011 Z. z., zákona č. 361/2012 Z. z., zákona č. 160/2014 Z. z., zákona č. 180/2014 Z. z., zákona č. 239/2014 Z. z., zákona č. 125/2015 Z. z, zákona č. 447/2015 Z. z., zákona č. 125/2016 Z. z., nálezu Ústavného súdu Slovenskej republiky č. 131/2017 Z. z., zákona č. 70/2018 Z. z., zákona č. 177/2018 Z. z., zákona č. 5/2019 Z. z., zákona č. 413/2019 Z. z., zákona č. 73/2020 Z. z., zákona č. 338/2020 Z. z., zákona č. 345/2020 Z. z., zákona č. 488/2021 Z. z., zákona č. 512/2021 Z. z., zákona č. 42/2022 Z. z., zákona č. 137/2023 Z. z., zákona č. 195/2023 Z. z., zákona č. 205/2023 Z. z., zákona č. 285/2023 Z. z., zákona č. 26/2025 Z. z., zákona č. 129/2026 Z. z. a zákona č. 144/2026 Z. z. sa mení a dopĺňa takto:</w:t>
      </w:r>
    </w:p>
    <w:p w14:paraId="037AF67D" w14:textId="77777777" w:rsidR="00B70160" w:rsidRPr="009A21E7" w:rsidRDefault="00B70160" w:rsidP="00B70160">
      <w:pPr>
        <w:jc w:val="both"/>
        <w:rPr>
          <w:rFonts w:cs="Times New Roman"/>
        </w:rPr>
      </w:pPr>
    </w:p>
    <w:p w14:paraId="6B0A6934" w14:textId="20B91502" w:rsidR="001A42D0" w:rsidRPr="00FF5F0B" w:rsidRDefault="001A42D0" w:rsidP="006932D8">
      <w:pPr>
        <w:pStyle w:val="Odsekzoznamu"/>
        <w:numPr>
          <w:ilvl w:val="1"/>
          <w:numId w:val="84"/>
        </w:numPr>
        <w:ind w:left="714" w:hanging="357"/>
        <w:jc w:val="both"/>
        <w:rPr>
          <w:rFonts w:cs="Times New Roman"/>
        </w:rPr>
      </w:pPr>
      <w:r w:rsidRPr="00FF5F0B">
        <w:rPr>
          <w:rFonts w:cs="Times New Roman"/>
        </w:rPr>
        <w:t>V § 2a ods. 2 písm. a) sa slovo „uzatvárajú“ nahrádza slovo</w:t>
      </w:r>
      <w:r w:rsidR="00BC7D02" w:rsidRPr="00FF5F0B">
        <w:rPr>
          <w:rFonts w:cs="Times New Roman"/>
        </w:rPr>
        <w:t>m</w:t>
      </w:r>
      <w:r w:rsidRPr="00FF5F0B">
        <w:rPr>
          <w:rFonts w:cs="Times New Roman"/>
        </w:rPr>
        <w:t xml:space="preserve"> „uzavierajú“.</w:t>
      </w:r>
    </w:p>
    <w:p w14:paraId="0972DAD1" w14:textId="77777777" w:rsidR="001A42D0" w:rsidRPr="009A21E7" w:rsidRDefault="001A42D0" w:rsidP="00FF5F0B">
      <w:pPr>
        <w:ind w:left="714" w:hanging="357"/>
        <w:jc w:val="both"/>
        <w:rPr>
          <w:rFonts w:cs="Times New Roman"/>
        </w:rPr>
      </w:pPr>
    </w:p>
    <w:p w14:paraId="16413F32" w14:textId="19AD0D7B" w:rsidR="001A42D0" w:rsidRPr="00FF5F0B" w:rsidRDefault="001A42D0" w:rsidP="006932D8">
      <w:pPr>
        <w:pStyle w:val="Odsekzoznamu"/>
        <w:numPr>
          <w:ilvl w:val="1"/>
          <w:numId w:val="84"/>
        </w:numPr>
        <w:ind w:left="714" w:hanging="357"/>
        <w:jc w:val="both"/>
        <w:rPr>
          <w:rFonts w:cs="Times New Roman"/>
        </w:rPr>
      </w:pPr>
      <w:r w:rsidRPr="00FF5F0B">
        <w:rPr>
          <w:rFonts w:cs="Times New Roman"/>
        </w:rPr>
        <w:t>V § 2c ods. 4 tretej vete sa slovo „uzatvorená“ nahrádza slovom „uzavretá“.</w:t>
      </w:r>
    </w:p>
    <w:p w14:paraId="60222EA3" w14:textId="77777777" w:rsidR="001A42D0" w:rsidRPr="009A21E7" w:rsidRDefault="001A42D0" w:rsidP="00FF5F0B">
      <w:pPr>
        <w:ind w:left="714" w:hanging="357"/>
        <w:jc w:val="both"/>
        <w:rPr>
          <w:rFonts w:cs="Times New Roman"/>
        </w:rPr>
      </w:pPr>
    </w:p>
    <w:p w14:paraId="1A641C60" w14:textId="462C75D8" w:rsidR="001A42D0" w:rsidRPr="00FF5F0B" w:rsidRDefault="001A42D0" w:rsidP="006932D8">
      <w:pPr>
        <w:pStyle w:val="Odsekzoznamu"/>
        <w:numPr>
          <w:ilvl w:val="1"/>
          <w:numId w:val="84"/>
        </w:numPr>
        <w:ind w:left="714" w:hanging="357"/>
        <w:jc w:val="both"/>
        <w:rPr>
          <w:rFonts w:cs="Times New Roman"/>
        </w:rPr>
      </w:pPr>
      <w:r w:rsidRPr="00FF5F0B">
        <w:rPr>
          <w:rFonts w:cs="Times New Roman"/>
        </w:rPr>
        <w:t>V § 4 ods. 1 sa slovo „nevykonáva“ nahrádza slovom „neuskutočňuje“.</w:t>
      </w:r>
    </w:p>
    <w:p w14:paraId="0DA15DB4" w14:textId="77777777" w:rsidR="001A42D0" w:rsidRPr="009A21E7" w:rsidRDefault="001A42D0" w:rsidP="00FF5F0B">
      <w:pPr>
        <w:ind w:left="714" w:hanging="357"/>
        <w:jc w:val="both"/>
        <w:rPr>
          <w:rFonts w:cs="Times New Roman"/>
        </w:rPr>
      </w:pPr>
    </w:p>
    <w:p w14:paraId="0294792B" w14:textId="6694F53C" w:rsidR="001A42D0" w:rsidRPr="00FF5F0B" w:rsidRDefault="001A42D0" w:rsidP="006932D8">
      <w:pPr>
        <w:pStyle w:val="Odsekzoznamu"/>
        <w:numPr>
          <w:ilvl w:val="1"/>
          <w:numId w:val="84"/>
        </w:numPr>
        <w:ind w:left="714" w:hanging="357"/>
        <w:jc w:val="both"/>
        <w:rPr>
          <w:rFonts w:cs="Times New Roman"/>
        </w:rPr>
      </w:pPr>
      <w:r w:rsidRPr="00FF5F0B">
        <w:rPr>
          <w:rFonts w:cs="Times New Roman"/>
        </w:rPr>
        <w:t>V § 4 ods. 3 písm. a) sa slovo „vykonáva“ nahrádza slovom „uskutočňuje“.</w:t>
      </w:r>
    </w:p>
    <w:p w14:paraId="14F911A2" w14:textId="77777777" w:rsidR="001A42D0" w:rsidRPr="009A21E7" w:rsidRDefault="001A42D0" w:rsidP="00FF5F0B">
      <w:pPr>
        <w:ind w:left="714" w:hanging="357"/>
        <w:jc w:val="both"/>
        <w:rPr>
          <w:rFonts w:cs="Times New Roman"/>
        </w:rPr>
      </w:pPr>
    </w:p>
    <w:p w14:paraId="7E40D8DB" w14:textId="6EBA5531" w:rsidR="001A42D0" w:rsidRPr="00FF5F0B" w:rsidRDefault="001A42D0" w:rsidP="006932D8">
      <w:pPr>
        <w:pStyle w:val="Odsekzoznamu"/>
        <w:numPr>
          <w:ilvl w:val="1"/>
          <w:numId w:val="84"/>
        </w:numPr>
        <w:ind w:left="714" w:hanging="357"/>
        <w:jc w:val="both"/>
        <w:rPr>
          <w:rFonts w:cs="Times New Roman"/>
        </w:rPr>
      </w:pPr>
      <w:r w:rsidRPr="00FF5F0B">
        <w:rPr>
          <w:rFonts w:cs="Times New Roman"/>
        </w:rPr>
        <w:t>Poznámka pod čiarou k odkazu 12a znie:</w:t>
      </w:r>
    </w:p>
    <w:p w14:paraId="18CC577A" w14:textId="2DC13DE8" w:rsidR="001A42D0" w:rsidRPr="00FF5F0B" w:rsidRDefault="001A42D0" w:rsidP="00FF5F0B">
      <w:pPr>
        <w:pStyle w:val="Odsekzoznamu"/>
        <w:ind w:left="714"/>
        <w:jc w:val="both"/>
        <w:rPr>
          <w:rFonts w:cs="Times New Roman"/>
        </w:rPr>
      </w:pPr>
      <w:r w:rsidRPr="00FF5F0B">
        <w:rPr>
          <w:rFonts w:cs="Times New Roman"/>
        </w:rPr>
        <w:t>„</w:t>
      </w:r>
      <w:r w:rsidRPr="00FF5F0B">
        <w:rPr>
          <w:rFonts w:cs="Times New Roman"/>
          <w:vertAlign w:val="superscript"/>
        </w:rPr>
        <w:t>12a</w:t>
      </w:r>
      <w:r w:rsidRPr="00FF5F0B">
        <w:rPr>
          <w:rFonts w:cs="Times New Roman"/>
        </w:rPr>
        <w:t>) Napríklad § 74</w:t>
      </w:r>
      <w:r w:rsidR="00487E21">
        <w:rPr>
          <w:rFonts w:cs="Times New Roman"/>
        </w:rPr>
        <w:t>0</w:t>
      </w:r>
      <w:r w:rsidRPr="00FF5F0B">
        <w:rPr>
          <w:rFonts w:cs="Times New Roman"/>
        </w:rPr>
        <w:t xml:space="preserve"> až 74</w:t>
      </w:r>
      <w:r w:rsidR="00755CFE">
        <w:rPr>
          <w:rFonts w:cs="Times New Roman"/>
        </w:rPr>
        <w:t>6</w:t>
      </w:r>
      <w:r w:rsidRPr="00FF5F0B">
        <w:rPr>
          <w:rFonts w:cs="Times New Roman"/>
        </w:rPr>
        <w:t xml:space="preserve"> Občianskeho zákonníka.“. </w:t>
      </w:r>
    </w:p>
    <w:p w14:paraId="724497FE" w14:textId="77777777" w:rsidR="001A42D0" w:rsidRPr="009A21E7" w:rsidRDefault="001A42D0" w:rsidP="00FF5F0B">
      <w:pPr>
        <w:ind w:left="714" w:hanging="357"/>
        <w:jc w:val="both"/>
        <w:rPr>
          <w:rFonts w:cs="Times New Roman"/>
        </w:rPr>
      </w:pPr>
    </w:p>
    <w:p w14:paraId="4C87DFB6" w14:textId="46BB2228" w:rsidR="001A42D0" w:rsidRPr="00FF5F0B" w:rsidRDefault="001A42D0" w:rsidP="006932D8">
      <w:pPr>
        <w:pStyle w:val="Odsekzoznamu"/>
        <w:numPr>
          <w:ilvl w:val="1"/>
          <w:numId w:val="84"/>
        </w:numPr>
        <w:ind w:left="714" w:hanging="357"/>
        <w:jc w:val="both"/>
        <w:rPr>
          <w:rFonts w:cs="Times New Roman"/>
        </w:rPr>
      </w:pPr>
      <w:r w:rsidRPr="00FF5F0B">
        <w:rPr>
          <w:rFonts w:cs="Times New Roman"/>
        </w:rPr>
        <w:t>V § 13a ods. 1 písm. h) a § 25 ods. 2 písm. h) sa slovo „nevykoná“ nahrádza slovom „neuskutoční“.</w:t>
      </w:r>
    </w:p>
    <w:p w14:paraId="139E2D73" w14:textId="77777777" w:rsidR="001A42D0" w:rsidRPr="009A21E7" w:rsidRDefault="001A42D0" w:rsidP="00FF5F0B">
      <w:pPr>
        <w:ind w:left="714" w:hanging="357"/>
        <w:jc w:val="both"/>
        <w:rPr>
          <w:rFonts w:cs="Times New Roman"/>
        </w:rPr>
      </w:pPr>
    </w:p>
    <w:p w14:paraId="36425092" w14:textId="45C1EF3E" w:rsidR="001A42D0" w:rsidRPr="00FF5F0B" w:rsidRDefault="001A42D0" w:rsidP="006932D8">
      <w:pPr>
        <w:pStyle w:val="Odsekzoznamu"/>
        <w:numPr>
          <w:ilvl w:val="1"/>
          <w:numId w:val="84"/>
        </w:numPr>
        <w:ind w:left="714" w:hanging="357"/>
        <w:jc w:val="both"/>
        <w:rPr>
          <w:rFonts w:cs="Times New Roman"/>
        </w:rPr>
      </w:pPr>
      <w:r w:rsidRPr="00FF5F0B">
        <w:rPr>
          <w:rFonts w:cs="Times New Roman"/>
        </w:rPr>
        <w:t>V § 20a ods. 1 prvej vety a ods. 2 písm. c) sa slovo „uzatvára“ nahrádza slovom „uzaviera“.</w:t>
      </w:r>
    </w:p>
    <w:p w14:paraId="2919C8EF" w14:textId="77777777" w:rsidR="001A42D0" w:rsidRPr="009A21E7" w:rsidRDefault="001A42D0" w:rsidP="00FF5F0B">
      <w:pPr>
        <w:ind w:left="714" w:hanging="357"/>
        <w:jc w:val="both"/>
        <w:rPr>
          <w:rFonts w:cs="Times New Roman"/>
        </w:rPr>
      </w:pPr>
    </w:p>
    <w:p w14:paraId="5D3E2EC5" w14:textId="1B058E28" w:rsidR="001A42D0" w:rsidRPr="00FF5F0B" w:rsidRDefault="001A42D0" w:rsidP="006932D8">
      <w:pPr>
        <w:pStyle w:val="Odsekzoznamu"/>
        <w:numPr>
          <w:ilvl w:val="1"/>
          <w:numId w:val="84"/>
        </w:numPr>
        <w:ind w:left="714" w:hanging="357"/>
        <w:jc w:val="both"/>
        <w:rPr>
          <w:rFonts w:cs="Times New Roman"/>
        </w:rPr>
      </w:pPr>
      <w:r w:rsidRPr="00FF5F0B">
        <w:rPr>
          <w:rFonts w:cs="Times New Roman"/>
        </w:rPr>
        <w:t>Za § 20f sa vkladá § 20g, ktorý znie:</w:t>
      </w:r>
    </w:p>
    <w:p w14:paraId="35953361" w14:textId="77777777" w:rsidR="001A42D0" w:rsidRPr="00FF5F0B" w:rsidRDefault="001A42D0" w:rsidP="00FF5F0B">
      <w:pPr>
        <w:pStyle w:val="Odsekzoznamu"/>
        <w:ind w:left="714"/>
        <w:jc w:val="center"/>
        <w:rPr>
          <w:rFonts w:cs="Times New Roman"/>
        </w:rPr>
      </w:pPr>
      <w:r w:rsidRPr="00FF5F0B">
        <w:rPr>
          <w:rFonts w:cs="Times New Roman"/>
        </w:rPr>
        <w:t>„</w:t>
      </w:r>
      <w:r w:rsidRPr="00FF5F0B">
        <w:rPr>
          <w:rFonts w:cs="Times New Roman"/>
          <w:bCs/>
        </w:rPr>
        <w:t>§ 20g</w:t>
      </w:r>
    </w:p>
    <w:p w14:paraId="37E0D4B9" w14:textId="77777777" w:rsidR="001A42D0" w:rsidRPr="009A21E7" w:rsidRDefault="001A42D0" w:rsidP="00FF5F0B">
      <w:pPr>
        <w:ind w:left="714" w:hanging="357"/>
        <w:jc w:val="center"/>
        <w:rPr>
          <w:rFonts w:cs="Times New Roman"/>
        </w:rPr>
      </w:pPr>
    </w:p>
    <w:p w14:paraId="474D97CC" w14:textId="55083AB8" w:rsidR="001A42D0" w:rsidRPr="00FF5F0B" w:rsidRDefault="001A42D0" w:rsidP="00FF5F0B">
      <w:pPr>
        <w:pStyle w:val="Odsekzoznamu"/>
        <w:ind w:left="709" w:firstLine="357"/>
        <w:jc w:val="both"/>
        <w:rPr>
          <w:rFonts w:cs="Times New Roman"/>
        </w:rPr>
      </w:pPr>
      <w:r w:rsidRPr="00FF5F0B">
        <w:rPr>
          <w:rFonts w:cs="Times New Roman"/>
        </w:rPr>
        <w:t>Na združenie obcí sa nevzťahuje § 218 a § 255 Občianskeho zákonníka.“.</w:t>
      </w:r>
    </w:p>
    <w:p w14:paraId="56F82434" w14:textId="77777777" w:rsidR="001A42D0" w:rsidRPr="009A21E7" w:rsidRDefault="001A42D0" w:rsidP="00FF5F0B">
      <w:pPr>
        <w:ind w:left="714" w:hanging="357"/>
        <w:jc w:val="both"/>
        <w:rPr>
          <w:rFonts w:cs="Times New Roman"/>
        </w:rPr>
      </w:pPr>
    </w:p>
    <w:p w14:paraId="583ADD2F" w14:textId="6C413FD3" w:rsidR="001A42D0" w:rsidRPr="00FF5F0B" w:rsidRDefault="001A42D0" w:rsidP="006932D8">
      <w:pPr>
        <w:pStyle w:val="Odsekzoznamu"/>
        <w:numPr>
          <w:ilvl w:val="1"/>
          <w:numId w:val="84"/>
        </w:numPr>
        <w:ind w:left="714" w:hanging="357"/>
        <w:jc w:val="both"/>
        <w:rPr>
          <w:rFonts w:cs="Times New Roman"/>
        </w:rPr>
      </w:pPr>
      <w:r w:rsidRPr="00FF5F0B">
        <w:rPr>
          <w:rFonts w:cs="Times New Roman"/>
        </w:rPr>
        <w:t>Poznámka pod čiarou k odkazu 17a znie:</w:t>
      </w:r>
    </w:p>
    <w:p w14:paraId="6544382D" w14:textId="60C53459" w:rsidR="001A42D0" w:rsidRPr="00FF5F0B" w:rsidRDefault="001A42D0" w:rsidP="00FF5F0B">
      <w:pPr>
        <w:pStyle w:val="Odsekzoznamu"/>
        <w:ind w:left="714"/>
        <w:jc w:val="both"/>
        <w:rPr>
          <w:rFonts w:cs="Times New Roman"/>
        </w:rPr>
      </w:pPr>
      <w:r w:rsidRPr="00FF5F0B">
        <w:rPr>
          <w:rFonts w:cs="Times New Roman"/>
        </w:rPr>
        <w:t>„</w:t>
      </w:r>
      <w:r w:rsidRPr="00FF5F0B">
        <w:rPr>
          <w:rFonts w:cs="Times New Roman"/>
          <w:vertAlign w:val="superscript"/>
        </w:rPr>
        <w:t>17a</w:t>
      </w:r>
      <w:r w:rsidRPr="00FF5F0B">
        <w:rPr>
          <w:rFonts w:cs="Times New Roman"/>
        </w:rPr>
        <w:t>) § 26</w:t>
      </w:r>
      <w:r w:rsidR="00755CFE">
        <w:rPr>
          <w:rFonts w:cs="Times New Roman"/>
        </w:rPr>
        <w:t>4</w:t>
      </w:r>
      <w:r w:rsidRPr="00FF5F0B">
        <w:rPr>
          <w:rFonts w:cs="Times New Roman"/>
        </w:rPr>
        <w:t xml:space="preserve"> až 28</w:t>
      </w:r>
      <w:r w:rsidR="00755CFE">
        <w:rPr>
          <w:rFonts w:cs="Times New Roman"/>
        </w:rPr>
        <w:t>5</w:t>
      </w:r>
      <w:r w:rsidRPr="00FF5F0B">
        <w:rPr>
          <w:rFonts w:cs="Times New Roman"/>
        </w:rPr>
        <w:t xml:space="preserve"> Občianskeho zákonníka.“.</w:t>
      </w:r>
    </w:p>
    <w:p w14:paraId="052C09F7" w14:textId="77777777" w:rsidR="001A42D0" w:rsidRPr="009A21E7" w:rsidRDefault="001A42D0" w:rsidP="00FF5F0B">
      <w:pPr>
        <w:ind w:left="714" w:hanging="357"/>
        <w:jc w:val="both"/>
        <w:rPr>
          <w:rFonts w:cs="Times New Roman"/>
        </w:rPr>
      </w:pPr>
    </w:p>
    <w:p w14:paraId="058706A0" w14:textId="300FD0AA" w:rsidR="001A42D0" w:rsidRPr="00FF5F0B" w:rsidRDefault="001A42D0" w:rsidP="006932D8">
      <w:pPr>
        <w:pStyle w:val="Odsekzoznamu"/>
        <w:numPr>
          <w:ilvl w:val="1"/>
          <w:numId w:val="84"/>
        </w:numPr>
        <w:ind w:left="714" w:hanging="357"/>
        <w:jc w:val="both"/>
        <w:rPr>
          <w:rFonts w:cs="Times New Roman"/>
        </w:rPr>
      </w:pPr>
      <w:r w:rsidRPr="00FF5F0B">
        <w:rPr>
          <w:rFonts w:cs="Times New Roman"/>
        </w:rPr>
        <w:t>V § 21 ods. 5 sa slovo „uzatvorenej“ nahrádza slovom „uzavretej“.</w:t>
      </w:r>
    </w:p>
    <w:p w14:paraId="2815DCF4" w14:textId="77777777" w:rsidR="001A42D0" w:rsidRPr="009A21E7" w:rsidRDefault="001A42D0" w:rsidP="00FF5F0B">
      <w:pPr>
        <w:ind w:left="714" w:hanging="357"/>
        <w:jc w:val="both"/>
        <w:rPr>
          <w:rFonts w:cs="Times New Roman"/>
        </w:rPr>
      </w:pPr>
    </w:p>
    <w:p w14:paraId="77ACE1E4" w14:textId="79ED686C" w:rsidR="00AF3BBA" w:rsidRDefault="001A42D0" w:rsidP="006932D8">
      <w:pPr>
        <w:pStyle w:val="Odsekzoznamu"/>
        <w:numPr>
          <w:ilvl w:val="1"/>
          <w:numId w:val="84"/>
        </w:numPr>
        <w:ind w:left="714" w:hanging="357"/>
        <w:jc w:val="both"/>
        <w:rPr>
          <w:rFonts w:cs="Times New Roman"/>
        </w:rPr>
      </w:pPr>
      <w:r w:rsidRPr="00FF5F0B">
        <w:rPr>
          <w:rFonts w:cs="Times New Roman"/>
        </w:rPr>
        <w:t>V § 27 ods. 2 sa slovo „vykonal“ nahrádza slovom „uskutočnil“ a slovo „vykonané“ sa nahrádza slovom „uskutočnené“.</w:t>
      </w:r>
    </w:p>
    <w:p w14:paraId="52901C01" w14:textId="77777777" w:rsidR="006E0119" w:rsidRDefault="006E0119" w:rsidP="006E0119">
      <w:pPr>
        <w:jc w:val="both"/>
        <w:rPr>
          <w:rFonts w:cs="Times New Roman"/>
        </w:rPr>
      </w:pPr>
    </w:p>
    <w:p w14:paraId="1D45FDBF" w14:textId="77777777" w:rsidR="006E0119" w:rsidRDefault="006E0119" w:rsidP="006E0119">
      <w:pPr>
        <w:pStyle w:val="Nadpis1"/>
      </w:pPr>
    </w:p>
    <w:p w14:paraId="7CF965EC" w14:textId="77777777" w:rsidR="006E0119" w:rsidRDefault="006E0119" w:rsidP="006E0119"/>
    <w:p w14:paraId="4467B98F" w14:textId="57CE1751" w:rsidR="006E0119" w:rsidRDefault="006E0119" w:rsidP="006E0119">
      <w:pPr>
        <w:ind w:left="8" w:firstLine="418"/>
        <w:jc w:val="both"/>
      </w:pPr>
      <w:r>
        <w:lastRenderedPageBreak/>
        <w:ptab w:relativeTo="margin" w:alignment="center" w:leader="none"/>
      </w:r>
      <w:r w:rsidRPr="006E0119">
        <w:t>Zákon č. 530/1990 Zb. o dlhopisoch v znení zákona č. 600/1992 Zb., zákona Národnej rady Slovenskej republiky č. 194/1995 Z. z., zákona Národnej rady Slovenskej republiky č. 58/1996 Z. z., zákona č. 355/1997 Z. z., zákona č. 361/1999 Z. z., zákona č. 103/2000 Z. z., zákona č. 329/2000 Z. z., zákona č. 566/2001 Z. z., zákona č. 96/2002 Z. z., zákona č. 430/2002 Z. z., zákona č. 594/2003 Z. z., zákona č. 747/2004 Z. z., zákona č. 336/2005 Z. z., zákona č. 209/2007 Z. z., zákona č. 659/2007 Z. z., zákona č. 552/2008 Z. z., zákona č. 276/2009 Z. z., zákona č. 200/2011 Z. z., zákona č. 296/2012 Z. z., zákona č. 36/2013 Z. z., zákona č. 206/2014 Z. z., zákona č. 39/2015 Z. z., zákona č. 125/2016 Z. z., zákona č. 279/2017 Z. z., zákona č. 454/2021 Z. z., zákona č. 389/2022 Z. z., zákona č. 355/2024 Z. z.</w:t>
      </w:r>
      <w:r>
        <w:t xml:space="preserve">, </w:t>
      </w:r>
      <w:r w:rsidRPr="006E0119">
        <w:t>zákona č. 187/2025 Z. z.</w:t>
      </w:r>
      <w:r>
        <w:t xml:space="preserve"> a zákona č. 284/2025 Z. z.</w:t>
      </w:r>
      <w:r w:rsidRPr="006E0119">
        <w:t xml:space="preserve"> sa mení a dopĺňa takto:</w:t>
      </w:r>
    </w:p>
    <w:p w14:paraId="035F5641" w14:textId="77777777" w:rsidR="006E0119" w:rsidRDefault="006E0119" w:rsidP="006E0119">
      <w:pPr>
        <w:jc w:val="both"/>
      </w:pPr>
    </w:p>
    <w:p w14:paraId="1616E9DF" w14:textId="2DC9A823" w:rsidR="006E0119" w:rsidRDefault="006E0119" w:rsidP="006E0119">
      <w:pPr>
        <w:ind w:left="426"/>
        <w:jc w:val="both"/>
      </w:pPr>
      <w:r>
        <w:t xml:space="preserve">V § 20b ods. 4 sa na konci pripája táto veta: </w:t>
      </w:r>
    </w:p>
    <w:p w14:paraId="7B1362FB" w14:textId="5047EB59" w:rsidR="006E0119" w:rsidRDefault="006E0119" w:rsidP="006E0119">
      <w:pPr>
        <w:ind w:left="284"/>
        <w:jc w:val="both"/>
      </w:pPr>
      <w:r>
        <w:t>„Na záložného veriteľa a záložné právo podľa prvej vety a druhej vety sa primerane vzťahujú ustanovenia Občianskeho zákonníka o správe zabezpečenia záväzku.</w:t>
      </w:r>
    </w:p>
    <w:p w14:paraId="0E600713" w14:textId="19CF0BB7" w:rsidR="006E0119" w:rsidRPr="006E0119" w:rsidRDefault="006E0119" w:rsidP="006E0119">
      <w:pPr>
        <w:ind w:left="8" w:firstLine="1"/>
        <w:jc w:val="both"/>
      </w:pPr>
      <w:r>
        <w:tab/>
      </w:r>
      <w:r>
        <w:tab/>
      </w:r>
      <w:r>
        <w:tab/>
      </w:r>
      <w:r>
        <w:tab/>
      </w:r>
      <w:r>
        <w:tab/>
      </w:r>
      <w:r>
        <w:tab/>
      </w:r>
      <w:r>
        <w:tab/>
      </w:r>
    </w:p>
    <w:p w14:paraId="325F8E49" w14:textId="77777777" w:rsidR="00AF3BBA" w:rsidRPr="009A21E7" w:rsidRDefault="00AF3BBA" w:rsidP="00BC7D02">
      <w:pPr>
        <w:jc w:val="both"/>
        <w:rPr>
          <w:rFonts w:cs="Times New Roman"/>
        </w:rPr>
      </w:pPr>
    </w:p>
    <w:p w14:paraId="7A295016" w14:textId="77777777" w:rsidR="006E0119" w:rsidRPr="006E0119" w:rsidRDefault="006E0119" w:rsidP="006E0119">
      <w:pPr>
        <w:pStyle w:val="Nadpis1"/>
        <w:rPr>
          <w:b w:val="0"/>
        </w:rPr>
      </w:pPr>
    </w:p>
    <w:p w14:paraId="481A4F24" w14:textId="77777777" w:rsidR="00FF5F0B" w:rsidRDefault="00FF5F0B" w:rsidP="00FF5F0B">
      <w:pPr>
        <w:ind w:firstLine="357"/>
        <w:jc w:val="both"/>
        <w:rPr>
          <w:rFonts w:cs="Times New Roman"/>
          <w:szCs w:val="24"/>
        </w:rPr>
      </w:pPr>
    </w:p>
    <w:p w14:paraId="0175AAB1" w14:textId="0C5C32EC" w:rsidR="00AF3BBA" w:rsidRPr="009A21E7" w:rsidRDefault="00C43486" w:rsidP="00FF5F0B">
      <w:pPr>
        <w:ind w:firstLine="357"/>
        <w:jc w:val="both"/>
        <w:rPr>
          <w:rFonts w:cs="Times New Roman"/>
          <w:szCs w:val="24"/>
        </w:rPr>
      </w:pPr>
      <w:r w:rsidRPr="009A21E7">
        <w:rPr>
          <w:rFonts w:cs="Times New Roman"/>
          <w:szCs w:val="24"/>
        </w:rPr>
        <w:t>Zákon č. 2/1991 Zb. o kolektívnom vyjednávaní v znení zákona č. 519/1991 Zb., zákona Národnej rady Slovenskej republiky č. 54/1996 Z. z., zákona č. 209/2001 Z. z., zákona č. 551/2003 Z. z., zákona č. 553/2003 Z. z., zákona č. 585/2004 Z. z., zákona č. 103/2007 Z. z., zákona č. 328/2007 Z. z., zákona č. 555/2007 Z. z., zákona č. 400/2009 Z. z., zákona č. 564/2009 Z. z., zákona č. 557/2010 Z. z., zákona č. 416/2013 Z. z., zákona č. 125/2016 Z. z., nálezu Ústavného súdu Slovenskej republiky č. 186/2016 Z. z., zákona č. 183/2017 Z. z., zákona č. 177/2018 Z. z., zákona č. 268/2018 Z. z., zákona č. 76/2021 Z. z., zákona č. 289/2024 Z. z. a zákona č. 154/2025 Z. z. sa mení a dopĺňa takto:</w:t>
      </w:r>
    </w:p>
    <w:p w14:paraId="4A78715A" w14:textId="77777777" w:rsidR="00520E24" w:rsidRPr="009A21E7" w:rsidRDefault="00520E24" w:rsidP="00520E24">
      <w:pPr>
        <w:jc w:val="both"/>
        <w:rPr>
          <w:rFonts w:cs="Times New Roman"/>
        </w:rPr>
      </w:pPr>
    </w:p>
    <w:p w14:paraId="09A16509" w14:textId="3CEFA371" w:rsidR="00520E24" w:rsidRPr="00FF5F0B" w:rsidRDefault="00520E24" w:rsidP="006932D8">
      <w:pPr>
        <w:pStyle w:val="Odsekzoznamu"/>
        <w:numPr>
          <w:ilvl w:val="1"/>
          <w:numId w:val="85"/>
        </w:numPr>
        <w:ind w:left="714" w:hanging="357"/>
        <w:jc w:val="both"/>
        <w:rPr>
          <w:rFonts w:cs="Times New Roman"/>
        </w:rPr>
      </w:pPr>
      <w:r w:rsidRPr="00FF5F0B">
        <w:rPr>
          <w:rFonts w:cs="Times New Roman"/>
        </w:rPr>
        <w:t>V celom texte zákona sa slovo „uzatvárať“ vo všetkých tvaroch nahrádza slovom „uzavierať“ v príslušnom tvare, slovo „uzatváranie“ vo všetkých tvaroch sa nahrádza slovom „uzavieranie“ v príslušnom tvare, slovo „uzatvoriť“ vo všetkých tvaroch sa nahrádza slovom „uzavrieť“ v príslušnom tvare, slovo „uzatvorenie“ vo všetkých tvaroch sa nahrádza slovom „uzavretie“ v príslušnom tvare a slovo „uzatvorená“ vo všetkých tvaroch sa nahrádza slovom „uzavretá“ v príslušnom tvare.</w:t>
      </w:r>
    </w:p>
    <w:p w14:paraId="0FADCDDC" w14:textId="77777777" w:rsidR="00520E24" w:rsidRPr="009A21E7" w:rsidRDefault="00520E24" w:rsidP="00FF5F0B">
      <w:pPr>
        <w:ind w:left="714" w:hanging="357"/>
        <w:jc w:val="both"/>
        <w:rPr>
          <w:rFonts w:cs="Times New Roman"/>
        </w:rPr>
      </w:pPr>
    </w:p>
    <w:p w14:paraId="19BF1E42" w14:textId="2E8BF182" w:rsidR="00520E24" w:rsidRPr="00FF5F0B" w:rsidRDefault="00520E24" w:rsidP="006932D8">
      <w:pPr>
        <w:pStyle w:val="Odsekzoznamu"/>
        <w:numPr>
          <w:ilvl w:val="1"/>
          <w:numId w:val="85"/>
        </w:numPr>
        <w:ind w:left="714" w:hanging="357"/>
        <w:jc w:val="both"/>
        <w:rPr>
          <w:rFonts w:cs="Times New Roman"/>
        </w:rPr>
      </w:pPr>
      <w:r w:rsidRPr="00FF5F0B">
        <w:rPr>
          <w:rFonts w:cs="Times New Roman"/>
        </w:rPr>
        <w:t>V poznámke pod čiarou k odkazu 2aa sa citácia „§ 20f až 20i Občianskeho zákonníka“ nahrádza citáciou „§ 28</w:t>
      </w:r>
      <w:r w:rsidR="00755CFE">
        <w:rPr>
          <w:rFonts w:cs="Times New Roman"/>
        </w:rPr>
        <w:t>6</w:t>
      </w:r>
      <w:r w:rsidRPr="00FF5F0B">
        <w:rPr>
          <w:rFonts w:cs="Times New Roman"/>
        </w:rPr>
        <w:t xml:space="preserve"> až 2</w:t>
      </w:r>
      <w:r w:rsidR="00755CFE">
        <w:rPr>
          <w:rFonts w:cs="Times New Roman"/>
        </w:rPr>
        <w:t>89</w:t>
      </w:r>
      <w:r w:rsidRPr="00FF5F0B">
        <w:rPr>
          <w:rFonts w:cs="Times New Roman"/>
        </w:rPr>
        <w:t xml:space="preserve"> Občianskeho zákonníka“.</w:t>
      </w:r>
    </w:p>
    <w:p w14:paraId="53F87955" w14:textId="77777777" w:rsidR="00520E24" w:rsidRPr="009A21E7" w:rsidRDefault="00520E24" w:rsidP="00FF5F0B">
      <w:pPr>
        <w:ind w:left="714" w:hanging="357"/>
        <w:jc w:val="both"/>
        <w:rPr>
          <w:rFonts w:cs="Times New Roman"/>
        </w:rPr>
      </w:pPr>
    </w:p>
    <w:p w14:paraId="7E5383EC" w14:textId="03A27180" w:rsidR="00520E24" w:rsidRPr="00FF5F0B" w:rsidRDefault="00520E24" w:rsidP="006932D8">
      <w:pPr>
        <w:pStyle w:val="Odsekzoznamu"/>
        <w:numPr>
          <w:ilvl w:val="1"/>
          <w:numId w:val="85"/>
        </w:numPr>
        <w:ind w:left="714" w:hanging="357"/>
        <w:jc w:val="both"/>
        <w:rPr>
          <w:rFonts w:cs="Times New Roman"/>
        </w:rPr>
      </w:pPr>
      <w:r w:rsidRPr="00FF5F0B">
        <w:rPr>
          <w:rFonts w:cs="Times New Roman"/>
        </w:rPr>
        <w:t>V § 3a ods. 1 sa slová „v mene kolektívu“ nahrádzajú slovom „za“.</w:t>
      </w:r>
    </w:p>
    <w:p w14:paraId="64F8F0F7" w14:textId="77777777" w:rsidR="00520E24" w:rsidRPr="009A21E7" w:rsidRDefault="00520E24" w:rsidP="00FF5F0B">
      <w:pPr>
        <w:ind w:left="714" w:hanging="357"/>
        <w:jc w:val="both"/>
        <w:rPr>
          <w:rFonts w:cs="Times New Roman"/>
        </w:rPr>
      </w:pPr>
    </w:p>
    <w:p w14:paraId="3D4113DD" w14:textId="3B668D3E" w:rsidR="00520E24" w:rsidRPr="00FF5F0B" w:rsidRDefault="00520E24" w:rsidP="006932D8">
      <w:pPr>
        <w:pStyle w:val="Odsekzoznamu"/>
        <w:numPr>
          <w:ilvl w:val="1"/>
          <w:numId w:val="85"/>
        </w:numPr>
        <w:ind w:left="714" w:hanging="357"/>
        <w:jc w:val="both"/>
        <w:rPr>
          <w:rFonts w:cs="Times New Roman"/>
        </w:rPr>
      </w:pPr>
      <w:r w:rsidRPr="00FF5F0B">
        <w:rPr>
          <w:rFonts w:cs="Times New Roman"/>
        </w:rPr>
        <w:t>V § 4 ods. 2 písm. b) a § 10 sa slovo „nároky“ nahrádza slovom „práva“.</w:t>
      </w:r>
    </w:p>
    <w:p w14:paraId="04A3E0DA" w14:textId="77777777" w:rsidR="00520E24" w:rsidRPr="009A21E7" w:rsidRDefault="00520E24" w:rsidP="00FF5F0B">
      <w:pPr>
        <w:ind w:left="714" w:hanging="357"/>
        <w:jc w:val="both"/>
        <w:rPr>
          <w:rFonts w:cs="Times New Roman"/>
        </w:rPr>
      </w:pPr>
    </w:p>
    <w:p w14:paraId="1DF5BD53" w14:textId="41B8D6C3" w:rsidR="00520E24" w:rsidRPr="00FF5F0B" w:rsidRDefault="00520E24" w:rsidP="006932D8">
      <w:pPr>
        <w:pStyle w:val="Odsekzoznamu"/>
        <w:numPr>
          <w:ilvl w:val="1"/>
          <w:numId w:val="85"/>
        </w:numPr>
        <w:ind w:left="714" w:hanging="357"/>
        <w:jc w:val="both"/>
        <w:rPr>
          <w:rFonts w:cs="Times New Roman"/>
        </w:rPr>
      </w:pPr>
      <w:r w:rsidRPr="00FF5F0B">
        <w:rPr>
          <w:rFonts w:cs="Times New Roman"/>
        </w:rPr>
        <w:t>V § 5 ods. 6 sa slová „skončenia obdobia, na ktoré“ nahrádzajú slovami „uplynutia doby, na ktorú“.</w:t>
      </w:r>
    </w:p>
    <w:p w14:paraId="776CE07B" w14:textId="77777777" w:rsidR="00520E24" w:rsidRPr="009A21E7" w:rsidRDefault="00520E24" w:rsidP="00FF5F0B">
      <w:pPr>
        <w:ind w:left="714" w:hanging="357"/>
        <w:jc w:val="both"/>
        <w:rPr>
          <w:rFonts w:cs="Times New Roman"/>
        </w:rPr>
      </w:pPr>
    </w:p>
    <w:p w14:paraId="26ECCBE4" w14:textId="4D793150" w:rsidR="00520E24" w:rsidRPr="00FF5F0B" w:rsidRDefault="00520E24" w:rsidP="006932D8">
      <w:pPr>
        <w:pStyle w:val="Odsekzoznamu"/>
        <w:numPr>
          <w:ilvl w:val="1"/>
          <w:numId w:val="85"/>
        </w:numPr>
        <w:ind w:left="714" w:hanging="357"/>
        <w:jc w:val="both"/>
        <w:rPr>
          <w:rFonts w:cs="Times New Roman"/>
        </w:rPr>
      </w:pPr>
      <w:r w:rsidRPr="00FF5F0B">
        <w:rPr>
          <w:rFonts w:cs="Times New Roman"/>
        </w:rPr>
        <w:t>V § 6 ods. 1 sa slovo „dojednala“ nahrádza slovom „uzavrela“.</w:t>
      </w:r>
    </w:p>
    <w:p w14:paraId="6556B162" w14:textId="77777777" w:rsidR="00520E24" w:rsidRPr="009A21E7" w:rsidRDefault="00520E24" w:rsidP="00FF5F0B">
      <w:pPr>
        <w:ind w:left="714" w:hanging="357"/>
        <w:jc w:val="both"/>
        <w:rPr>
          <w:rFonts w:cs="Times New Roman"/>
        </w:rPr>
      </w:pPr>
    </w:p>
    <w:p w14:paraId="49DFE859" w14:textId="73DAE125" w:rsidR="00520E24" w:rsidRPr="00FF5F0B" w:rsidRDefault="00520E24" w:rsidP="006932D8">
      <w:pPr>
        <w:pStyle w:val="Odsekzoznamu"/>
        <w:numPr>
          <w:ilvl w:val="1"/>
          <w:numId w:val="85"/>
        </w:numPr>
        <w:ind w:left="714" w:hanging="357"/>
        <w:jc w:val="both"/>
        <w:rPr>
          <w:rFonts w:cs="Times New Roman"/>
        </w:rPr>
      </w:pPr>
      <w:r w:rsidRPr="00FF5F0B">
        <w:rPr>
          <w:rFonts w:cs="Times New Roman"/>
        </w:rPr>
        <w:t>V § 6 ods. 2 sa slová „obdobia, na ktoré“ nahrádzajú slovami „doby, na ktorú“ a slová „tohto obdobia“ sa nahrádza slovami „tejto doby“.</w:t>
      </w:r>
    </w:p>
    <w:p w14:paraId="2DE17FD1" w14:textId="77777777" w:rsidR="00520E24" w:rsidRPr="009A21E7" w:rsidRDefault="00520E24" w:rsidP="00FF5F0B">
      <w:pPr>
        <w:ind w:left="714" w:hanging="357"/>
        <w:jc w:val="both"/>
        <w:rPr>
          <w:rFonts w:cs="Times New Roman"/>
        </w:rPr>
      </w:pPr>
    </w:p>
    <w:p w14:paraId="3EF13477" w14:textId="2562C0A1" w:rsidR="00520E24" w:rsidRPr="00FF5F0B" w:rsidRDefault="00520E24" w:rsidP="006932D8">
      <w:pPr>
        <w:pStyle w:val="Odsekzoznamu"/>
        <w:numPr>
          <w:ilvl w:val="1"/>
          <w:numId w:val="85"/>
        </w:numPr>
        <w:ind w:left="714" w:hanging="357"/>
        <w:jc w:val="both"/>
        <w:rPr>
          <w:rFonts w:cs="Times New Roman"/>
        </w:rPr>
      </w:pPr>
      <w:r w:rsidRPr="00FF5F0B">
        <w:rPr>
          <w:rFonts w:cs="Times New Roman"/>
        </w:rPr>
        <w:lastRenderedPageBreak/>
        <w:t>V § 6 ods. 3 sa slovo „neuzatvorila“ nahrádza slovom „neuzavrela“ a slová „uplynulo obdobie, na ktoré“ nahrádzajú slovami „uplynula doba, na ktorú“.</w:t>
      </w:r>
    </w:p>
    <w:p w14:paraId="46769445" w14:textId="77777777" w:rsidR="00520E24" w:rsidRPr="009A21E7" w:rsidRDefault="00520E24" w:rsidP="00FF5F0B">
      <w:pPr>
        <w:ind w:left="714" w:hanging="357"/>
        <w:jc w:val="both"/>
        <w:rPr>
          <w:rFonts w:cs="Times New Roman"/>
        </w:rPr>
      </w:pPr>
    </w:p>
    <w:p w14:paraId="4E22E924" w14:textId="0A329813" w:rsidR="00520E24" w:rsidRPr="00FF5F0B" w:rsidRDefault="00520E24" w:rsidP="006932D8">
      <w:pPr>
        <w:pStyle w:val="Odsekzoznamu"/>
        <w:numPr>
          <w:ilvl w:val="1"/>
          <w:numId w:val="85"/>
        </w:numPr>
        <w:ind w:left="714" w:hanging="357"/>
        <w:jc w:val="both"/>
        <w:rPr>
          <w:rFonts w:cs="Times New Roman"/>
        </w:rPr>
      </w:pPr>
      <w:r w:rsidRPr="00FF5F0B">
        <w:rPr>
          <w:rFonts w:cs="Times New Roman"/>
        </w:rPr>
        <w:t>V poznámke pod čiarou k odkazu 4ac sa citácia „§ 70 Obchodného zákonníka“ nahrádza citáciou „§ 26</w:t>
      </w:r>
      <w:r w:rsidR="00755CFE">
        <w:rPr>
          <w:rFonts w:cs="Times New Roman"/>
        </w:rPr>
        <w:t>4</w:t>
      </w:r>
      <w:r w:rsidRPr="00FF5F0B">
        <w:rPr>
          <w:rFonts w:cs="Times New Roman"/>
        </w:rPr>
        <w:t xml:space="preserve"> až 28</w:t>
      </w:r>
      <w:r w:rsidR="00755CFE">
        <w:rPr>
          <w:rFonts w:cs="Times New Roman"/>
        </w:rPr>
        <w:t>5</w:t>
      </w:r>
      <w:r w:rsidRPr="00FF5F0B">
        <w:rPr>
          <w:rFonts w:cs="Times New Roman"/>
        </w:rPr>
        <w:t xml:space="preserve"> Občianskeho zákonníka.“.</w:t>
      </w:r>
    </w:p>
    <w:p w14:paraId="2C56EE42" w14:textId="77777777" w:rsidR="00520E24" w:rsidRPr="009A21E7" w:rsidRDefault="00520E24" w:rsidP="00FF5F0B">
      <w:pPr>
        <w:ind w:left="714" w:hanging="357"/>
        <w:jc w:val="both"/>
        <w:rPr>
          <w:rFonts w:cs="Times New Roman"/>
        </w:rPr>
      </w:pPr>
    </w:p>
    <w:p w14:paraId="1DFF2E33" w14:textId="357695DC" w:rsidR="00520E24" w:rsidRPr="00FF5F0B" w:rsidRDefault="00520E24" w:rsidP="006932D8">
      <w:pPr>
        <w:pStyle w:val="Odsekzoznamu"/>
        <w:numPr>
          <w:ilvl w:val="1"/>
          <w:numId w:val="85"/>
        </w:numPr>
        <w:ind w:left="714" w:hanging="357"/>
        <w:jc w:val="both"/>
        <w:rPr>
          <w:rFonts w:cs="Times New Roman"/>
        </w:rPr>
      </w:pPr>
      <w:r w:rsidRPr="00FF5F0B">
        <w:rPr>
          <w:rFonts w:cs="Times New Roman"/>
        </w:rPr>
        <w:t>V § 8 ods. 1 sa slovo „predložením“ nahrádza slovom „dôjdením“ a slová „jednou zo zmluvných strán“ sa nahrádzajú slovami „jednej zmluvnej strany“.</w:t>
      </w:r>
    </w:p>
    <w:p w14:paraId="619C144C" w14:textId="77777777" w:rsidR="00520E24" w:rsidRPr="009A21E7" w:rsidRDefault="00520E24" w:rsidP="00FF5F0B">
      <w:pPr>
        <w:ind w:left="714" w:hanging="357"/>
        <w:jc w:val="both"/>
        <w:rPr>
          <w:rFonts w:cs="Times New Roman"/>
        </w:rPr>
      </w:pPr>
    </w:p>
    <w:p w14:paraId="3BC3832C" w14:textId="22FC0D42" w:rsidR="00520E24" w:rsidRPr="00FF5F0B" w:rsidRDefault="00520E24" w:rsidP="006932D8">
      <w:pPr>
        <w:pStyle w:val="Odsekzoznamu"/>
        <w:numPr>
          <w:ilvl w:val="1"/>
          <w:numId w:val="85"/>
        </w:numPr>
        <w:ind w:left="714" w:hanging="357"/>
        <w:jc w:val="both"/>
        <w:rPr>
          <w:rFonts w:cs="Times New Roman"/>
        </w:rPr>
      </w:pPr>
      <w:r w:rsidRPr="00FF5F0B">
        <w:rPr>
          <w:rFonts w:cs="Times New Roman"/>
        </w:rPr>
        <w:t>V § 8 ods. 4 sa slovo „platnosti“ nahrádza slovom „účinnosti“.</w:t>
      </w:r>
    </w:p>
    <w:p w14:paraId="568C0779" w14:textId="77777777" w:rsidR="00520E24" w:rsidRPr="009A21E7" w:rsidRDefault="00520E24" w:rsidP="00FF5F0B">
      <w:pPr>
        <w:ind w:left="714" w:hanging="357"/>
        <w:jc w:val="both"/>
        <w:rPr>
          <w:rFonts w:cs="Times New Roman"/>
        </w:rPr>
      </w:pPr>
    </w:p>
    <w:p w14:paraId="55079AA7" w14:textId="221210A4" w:rsidR="00520E24" w:rsidRPr="00FF5F0B" w:rsidRDefault="00520E24" w:rsidP="006932D8">
      <w:pPr>
        <w:pStyle w:val="Odsekzoznamu"/>
        <w:numPr>
          <w:ilvl w:val="1"/>
          <w:numId w:val="85"/>
        </w:numPr>
        <w:ind w:left="714" w:hanging="357"/>
        <w:jc w:val="both"/>
        <w:rPr>
          <w:rFonts w:cs="Times New Roman"/>
        </w:rPr>
      </w:pPr>
      <w:r w:rsidRPr="00FF5F0B">
        <w:rPr>
          <w:rFonts w:cs="Times New Roman"/>
        </w:rPr>
        <w:t>V § 10a ods. 2 písmeno a) znie:</w:t>
      </w:r>
    </w:p>
    <w:p w14:paraId="1FC4CF83" w14:textId="77777777" w:rsidR="00520E24" w:rsidRPr="00FF5F0B" w:rsidRDefault="00520E24" w:rsidP="00FF5F0B">
      <w:pPr>
        <w:pStyle w:val="Odsekzoznamu"/>
        <w:ind w:left="714"/>
        <w:jc w:val="both"/>
        <w:rPr>
          <w:rFonts w:cs="Times New Roman"/>
        </w:rPr>
      </w:pPr>
      <w:r w:rsidRPr="00FF5F0B">
        <w:rPr>
          <w:rFonts w:cs="Times New Roman"/>
        </w:rPr>
        <w:t>„a) má plnú spôsobilosť na právne úkony,“.</w:t>
      </w:r>
    </w:p>
    <w:p w14:paraId="5C599C12" w14:textId="77777777" w:rsidR="00520E24" w:rsidRPr="009A21E7" w:rsidRDefault="00520E24" w:rsidP="00FF5F0B">
      <w:pPr>
        <w:ind w:left="714" w:hanging="357"/>
        <w:jc w:val="both"/>
        <w:rPr>
          <w:rFonts w:cs="Times New Roman"/>
        </w:rPr>
      </w:pPr>
    </w:p>
    <w:p w14:paraId="74C54351" w14:textId="62A1B225" w:rsidR="00520E24" w:rsidRPr="00FF5F0B" w:rsidRDefault="00520E24" w:rsidP="006932D8">
      <w:pPr>
        <w:pStyle w:val="Odsekzoznamu"/>
        <w:numPr>
          <w:ilvl w:val="1"/>
          <w:numId w:val="85"/>
        </w:numPr>
        <w:ind w:left="714" w:hanging="357"/>
        <w:jc w:val="both"/>
        <w:rPr>
          <w:rFonts w:cs="Times New Roman"/>
        </w:rPr>
      </w:pPr>
      <w:r w:rsidRPr="00FF5F0B">
        <w:rPr>
          <w:rFonts w:cs="Times New Roman"/>
        </w:rPr>
        <w:t>V § 10a ods. 8  a § 31a ods. 2 sa slovo „obdobie“ nahrádza slovom „dobu“.</w:t>
      </w:r>
    </w:p>
    <w:p w14:paraId="4EB46007" w14:textId="77777777" w:rsidR="00520E24" w:rsidRPr="009A21E7" w:rsidRDefault="00520E24" w:rsidP="00FF5F0B">
      <w:pPr>
        <w:ind w:left="714" w:hanging="357"/>
        <w:jc w:val="both"/>
        <w:rPr>
          <w:rFonts w:cs="Times New Roman"/>
        </w:rPr>
      </w:pPr>
    </w:p>
    <w:p w14:paraId="78D4D211" w14:textId="61B20F66" w:rsidR="00520E24" w:rsidRPr="00FF5F0B" w:rsidRDefault="00520E24" w:rsidP="006932D8">
      <w:pPr>
        <w:pStyle w:val="Odsekzoznamu"/>
        <w:numPr>
          <w:ilvl w:val="1"/>
          <w:numId w:val="85"/>
        </w:numPr>
        <w:ind w:left="714" w:hanging="357"/>
        <w:jc w:val="both"/>
        <w:rPr>
          <w:rFonts w:cs="Times New Roman"/>
        </w:rPr>
      </w:pPr>
      <w:r w:rsidRPr="00FF5F0B">
        <w:rPr>
          <w:rFonts w:cs="Times New Roman"/>
        </w:rPr>
        <w:t>V § 11 ods. 4 sa za slovo „poskytovať“ vkladá slovo „potrebnú“.</w:t>
      </w:r>
    </w:p>
    <w:p w14:paraId="178BDB1A" w14:textId="77777777" w:rsidR="00520E24" w:rsidRPr="009A21E7" w:rsidRDefault="00520E24" w:rsidP="00FF5F0B">
      <w:pPr>
        <w:ind w:left="714" w:hanging="357"/>
        <w:jc w:val="both"/>
        <w:rPr>
          <w:rFonts w:cs="Times New Roman"/>
        </w:rPr>
      </w:pPr>
    </w:p>
    <w:p w14:paraId="6B6130E9" w14:textId="5E5ECDD5" w:rsidR="00520E24" w:rsidRPr="00FF5F0B" w:rsidRDefault="00520E24" w:rsidP="006932D8">
      <w:pPr>
        <w:pStyle w:val="Odsekzoznamu"/>
        <w:numPr>
          <w:ilvl w:val="1"/>
          <w:numId w:val="85"/>
        </w:numPr>
        <w:ind w:left="714" w:hanging="357"/>
        <w:jc w:val="both"/>
        <w:rPr>
          <w:rFonts w:cs="Times New Roman"/>
        </w:rPr>
      </w:pPr>
      <w:r w:rsidRPr="00FF5F0B">
        <w:rPr>
          <w:rFonts w:cs="Times New Roman"/>
        </w:rPr>
        <w:t>V § 17 ods. 4 sa slová „po dobu“ nahrádzajú slovom „počas“.</w:t>
      </w:r>
    </w:p>
    <w:p w14:paraId="0A9E4AE4" w14:textId="77777777" w:rsidR="00520E24" w:rsidRPr="009A21E7" w:rsidRDefault="00520E24" w:rsidP="00FF5F0B">
      <w:pPr>
        <w:ind w:left="714" w:hanging="357"/>
        <w:jc w:val="both"/>
        <w:rPr>
          <w:rFonts w:cs="Times New Roman"/>
        </w:rPr>
      </w:pPr>
    </w:p>
    <w:p w14:paraId="75ABC432" w14:textId="098B1C04" w:rsidR="00520E24" w:rsidRPr="00FF5F0B" w:rsidRDefault="00520E24" w:rsidP="006932D8">
      <w:pPr>
        <w:pStyle w:val="Odsekzoznamu"/>
        <w:numPr>
          <w:ilvl w:val="1"/>
          <w:numId w:val="85"/>
        </w:numPr>
        <w:ind w:left="714" w:hanging="357"/>
        <w:jc w:val="both"/>
        <w:rPr>
          <w:rFonts w:cs="Times New Roman"/>
        </w:rPr>
      </w:pPr>
      <w:r w:rsidRPr="00FF5F0B">
        <w:rPr>
          <w:rFonts w:cs="Times New Roman"/>
        </w:rPr>
        <w:t>Nadpis § 22 znie: „Účinky účasti na štrajku“.</w:t>
      </w:r>
    </w:p>
    <w:p w14:paraId="5992BB48" w14:textId="77777777" w:rsidR="00520E24" w:rsidRPr="009A21E7" w:rsidRDefault="00520E24" w:rsidP="00FF5F0B">
      <w:pPr>
        <w:ind w:left="714" w:hanging="357"/>
        <w:jc w:val="both"/>
        <w:rPr>
          <w:rFonts w:cs="Times New Roman"/>
        </w:rPr>
      </w:pPr>
    </w:p>
    <w:p w14:paraId="6D27A294" w14:textId="63B65DCD" w:rsidR="00520E24" w:rsidRPr="00FF5F0B" w:rsidRDefault="00520E24" w:rsidP="006932D8">
      <w:pPr>
        <w:pStyle w:val="Odsekzoznamu"/>
        <w:numPr>
          <w:ilvl w:val="1"/>
          <w:numId w:val="85"/>
        </w:numPr>
        <w:ind w:left="714" w:hanging="357"/>
        <w:jc w:val="both"/>
        <w:rPr>
          <w:rFonts w:cs="Times New Roman"/>
        </w:rPr>
      </w:pPr>
      <w:r w:rsidRPr="00FF5F0B">
        <w:rPr>
          <w:rFonts w:cs="Times New Roman"/>
        </w:rPr>
        <w:t>V § 22 ods. 1 sa slová „v dobe“ nahrádzajú slovom „počas“.</w:t>
      </w:r>
    </w:p>
    <w:p w14:paraId="2494F769" w14:textId="77777777" w:rsidR="00520E24" w:rsidRPr="009A21E7" w:rsidRDefault="00520E24" w:rsidP="00FF5F0B">
      <w:pPr>
        <w:ind w:left="714" w:hanging="357"/>
        <w:jc w:val="both"/>
        <w:rPr>
          <w:rFonts w:cs="Times New Roman"/>
        </w:rPr>
      </w:pPr>
    </w:p>
    <w:p w14:paraId="01E44380" w14:textId="7F7F37CD" w:rsidR="00520E24" w:rsidRPr="00FF5F0B" w:rsidRDefault="00520E24" w:rsidP="006932D8">
      <w:pPr>
        <w:pStyle w:val="Odsekzoznamu"/>
        <w:numPr>
          <w:ilvl w:val="1"/>
          <w:numId w:val="85"/>
        </w:numPr>
        <w:ind w:left="714" w:hanging="357"/>
        <w:jc w:val="both"/>
        <w:rPr>
          <w:rFonts w:cs="Times New Roman"/>
        </w:rPr>
      </w:pPr>
      <w:r w:rsidRPr="00FF5F0B">
        <w:rPr>
          <w:rFonts w:cs="Times New Roman"/>
        </w:rPr>
        <w:t>V § 22 ods. 2 sa vypúšťajú slová „v dobe“.</w:t>
      </w:r>
    </w:p>
    <w:p w14:paraId="2CFE3C80" w14:textId="77777777" w:rsidR="00520E24" w:rsidRPr="009A21E7" w:rsidRDefault="00520E24" w:rsidP="00FF5F0B">
      <w:pPr>
        <w:ind w:left="714" w:hanging="357"/>
        <w:jc w:val="both"/>
        <w:rPr>
          <w:rFonts w:cs="Times New Roman"/>
        </w:rPr>
      </w:pPr>
    </w:p>
    <w:p w14:paraId="3063BA6B" w14:textId="7722C37C" w:rsidR="00520E24" w:rsidRPr="00FF5F0B" w:rsidRDefault="00520E24" w:rsidP="006932D8">
      <w:pPr>
        <w:pStyle w:val="Odsekzoznamu"/>
        <w:numPr>
          <w:ilvl w:val="1"/>
          <w:numId w:val="85"/>
        </w:numPr>
        <w:ind w:left="714" w:hanging="357"/>
        <w:jc w:val="both"/>
        <w:rPr>
          <w:rFonts w:cs="Times New Roman"/>
        </w:rPr>
      </w:pPr>
      <w:r w:rsidRPr="00FF5F0B">
        <w:rPr>
          <w:rFonts w:cs="Times New Roman"/>
        </w:rPr>
        <w:t>V § 22 ods. 4 druhá veta znie: „Na zamestnancov, ktorí v dôsledku štrajku nemôžu vykonávať prácu alebo vykonávajú činnosti podľa § 19, sa vzťahujú osobitné predpisy.</w:t>
      </w:r>
      <w:r w:rsidRPr="00FF5F0B">
        <w:rPr>
          <w:rFonts w:cs="Times New Roman"/>
          <w:vertAlign w:val="superscript"/>
        </w:rPr>
        <w:t>8</w:t>
      </w:r>
      <w:r w:rsidRPr="00FF5F0B">
        <w:rPr>
          <w:rFonts w:cs="Times New Roman"/>
        </w:rPr>
        <w:t>)“.</w:t>
      </w:r>
    </w:p>
    <w:p w14:paraId="7CF36306" w14:textId="77777777" w:rsidR="00520E24" w:rsidRPr="009A21E7" w:rsidRDefault="00520E24" w:rsidP="00FF5F0B">
      <w:pPr>
        <w:ind w:left="714" w:hanging="357"/>
        <w:jc w:val="both"/>
        <w:rPr>
          <w:rFonts w:cs="Times New Roman"/>
        </w:rPr>
      </w:pPr>
    </w:p>
    <w:p w14:paraId="202ADA50" w14:textId="7A09219F" w:rsidR="00520E24" w:rsidRPr="00FF5F0B" w:rsidRDefault="00520E24" w:rsidP="006932D8">
      <w:pPr>
        <w:pStyle w:val="Odsekzoznamu"/>
        <w:numPr>
          <w:ilvl w:val="1"/>
          <w:numId w:val="85"/>
        </w:numPr>
        <w:ind w:left="714" w:hanging="357"/>
        <w:jc w:val="both"/>
        <w:rPr>
          <w:rFonts w:cs="Times New Roman"/>
        </w:rPr>
      </w:pPr>
      <w:r w:rsidRPr="00FF5F0B">
        <w:rPr>
          <w:rFonts w:cs="Times New Roman"/>
        </w:rPr>
        <w:t>V poznámke pod čiarou k odkazu 9 sa citácia „§ 420 a nasl. Občianskeho zákonníka“ nahrádza citáciou „§ 63</w:t>
      </w:r>
      <w:r w:rsidR="00755CFE">
        <w:rPr>
          <w:rFonts w:cs="Times New Roman"/>
        </w:rPr>
        <w:t>8</w:t>
      </w:r>
      <w:r w:rsidRPr="00FF5F0B">
        <w:rPr>
          <w:rFonts w:cs="Times New Roman"/>
        </w:rPr>
        <w:t xml:space="preserve"> až 69</w:t>
      </w:r>
      <w:r w:rsidR="00755CFE">
        <w:rPr>
          <w:rFonts w:cs="Times New Roman"/>
        </w:rPr>
        <w:t>2</w:t>
      </w:r>
      <w:r w:rsidRPr="00FF5F0B">
        <w:rPr>
          <w:rFonts w:cs="Times New Roman"/>
        </w:rPr>
        <w:t xml:space="preserve"> Občianskeho zákonníka.“.</w:t>
      </w:r>
    </w:p>
    <w:p w14:paraId="2705EFBA" w14:textId="77777777" w:rsidR="00520E24" w:rsidRPr="009A21E7" w:rsidRDefault="00520E24" w:rsidP="00FF5F0B">
      <w:pPr>
        <w:ind w:left="714" w:hanging="357"/>
        <w:jc w:val="both"/>
        <w:rPr>
          <w:rFonts w:cs="Times New Roman"/>
        </w:rPr>
      </w:pPr>
    </w:p>
    <w:p w14:paraId="29CA830C" w14:textId="196C8512" w:rsidR="00520E24" w:rsidRPr="00FF5F0B" w:rsidRDefault="00520E24" w:rsidP="006932D8">
      <w:pPr>
        <w:pStyle w:val="Odsekzoznamu"/>
        <w:numPr>
          <w:ilvl w:val="1"/>
          <w:numId w:val="85"/>
        </w:numPr>
        <w:ind w:left="714" w:hanging="357"/>
        <w:jc w:val="both"/>
        <w:rPr>
          <w:rFonts w:cs="Times New Roman"/>
        </w:rPr>
      </w:pPr>
      <w:r w:rsidRPr="00FF5F0B">
        <w:rPr>
          <w:rFonts w:cs="Times New Roman"/>
        </w:rPr>
        <w:t>V § 23 ods. 3 a 4 sa odkaz „</w:t>
      </w:r>
      <w:r w:rsidRPr="00FF5F0B">
        <w:rPr>
          <w:rFonts w:cs="Times New Roman"/>
          <w:vertAlign w:val="superscript"/>
        </w:rPr>
        <w:t>11</w:t>
      </w:r>
      <w:r w:rsidRPr="00FF5F0B">
        <w:rPr>
          <w:rFonts w:cs="Times New Roman"/>
        </w:rPr>
        <w:t>)“ nahrádza odkazom „</w:t>
      </w:r>
      <w:r w:rsidRPr="00FF5F0B">
        <w:rPr>
          <w:rFonts w:cs="Times New Roman"/>
          <w:vertAlign w:val="superscript"/>
        </w:rPr>
        <w:t>9</w:t>
      </w:r>
      <w:r w:rsidRPr="00FF5F0B">
        <w:rPr>
          <w:rFonts w:cs="Times New Roman"/>
        </w:rPr>
        <w:t>)“.</w:t>
      </w:r>
    </w:p>
    <w:p w14:paraId="591219FB" w14:textId="77777777" w:rsidR="00520E24" w:rsidRPr="009A21E7" w:rsidRDefault="00520E24" w:rsidP="00FF5F0B">
      <w:pPr>
        <w:ind w:left="714" w:hanging="357"/>
        <w:jc w:val="both"/>
        <w:rPr>
          <w:rFonts w:cs="Times New Roman"/>
        </w:rPr>
      </w:pPr>
    </w:p>
    <w:p w14:paraId="267B9BFC" w14:textId="77777777" w:rsidR="00520E24" w:rsidRPr="00FF5F0B" w:rsidRDefault="00520E24" w:rsidP="00FF5F0B">
      <w:pPr>
        <w:pStyle w:val="Odsekzoznamu"/>
        <w:ind w:left="714"/>
        <w:jc w:val="both"/>
        <w:rPr>
          <w:rFonts w:cs="Times New Roman"/>
        </w:rPr>
      </w:pPr>
      <w:r w:rsidRPr="00FF5F0B">
        <w:rPr>
          <w:rFonts w:cs="Times New Roman"/>
        </w:rPr>
        <w:t>Poznámka pod čiarou k odkazu 11 sa vypúšťa.</w:t>
      </w:r>
    </w:p>
    <w:p w14:paraId="6F1BD84D" w14:textId="77777777" w:rsidR="00520E24" w:rsidRPr="009A21E7" w:rsidRDefault="00520E24" w:rsidP="00FF5F0B">
      <w:pPr>
        <w:ind w:left="714" w:hanging="357"/>
        <w:jc w:val="both"/>
        <w:rPr>
          <w:rFonts w:cs="Times New Roman"/>
        </w:rPr>
      </w:pPr>
    </w:p>
    <w:p w14:paraId="69385BEB" w14:textId="5FF6544E" w:rsidR="00C43486" w:rsidRPr="00FF5F0B" w:rsidRDefault="00520E24" w:rsidP="006932D8">
      <w:pPr>
        <w:pStyle w:val="Odsekzoznamu"/>
        <w:numPr>
          <w:ilvl w:val="1"/>
          <w:numId w:val="85"/>
        </w:numPr>
        <w:ind w:left="714" w:hanging="357"/>
        <w:jc w:val="both"/>
        <w:rPr>
          <w:rFonts w:cs="Times New Roman"/>
        </w:rPr>
      </w:pPr>
      <w:r w:rsidRPr="00FF5F0B">
        <w:rPr>
          <w:rFonts w:cs="Times New Roman"/>
        </w:rPr>
        <w:t>V § 32 ods. 3 sa na konci pripája táto veta: „Na vypovedanie kolektívnej zmluvy sa nevzťahujú § 49</w:t>
      </w:r>
      <w:r w:rsidR="00755CFE">
        <w:rPr>
          <w:rFonts w:cs="Times New Roman"/>
        </w:rPr>
        <w:t>8</w:t>
      </w:r>
      <w:r w:rsidRPr="00FF5F0B">
        <w:rPr>
          <w:rFonts w:cs="Times New Roman"/>
        </w:rPr>
        <w:t xml:space="preserve"> až 50</w:t>
      </w:r>
      <w:r w:rsidR="00755CFE">
        <w:rPr>
          <w:rFonts w:cs="Times New Roman"/>
        </w:rPr>
        <w:t>0</w:t>
      </w:r>
      <w:r w:rsidRPr="00FF5F0B">
        <w:rPr>
          <w:rFonts w:cs="Times New Roman"/>
        </w:rPr>
        <w:t xml:space="preserve"> Občianskeho zákonníka.“.</w:t>
      </w:r>
    </w:p>
    <w:p w14:paraId="3409861C" w14:textId="0C496E25" w:rsidR="006E393D" w:rsidRDefault="006E393D" w:rsidP="00BC7D02">
      <w:pPr>
        <w:jc w:val="both"/>
        <w:rPr>
          <w:rFonts w:cs="Times New Roman"/>
        </w:rPr>
      </w:pPr>
    </w:p>
    <w:p w14:paraId="781342C7" w14:textId="47EC6812" w:rsidR="00A074D9" w:rsidRDefault="00A074D9" w:rsidP="00A074D9">
      <w:pPr>
        <w:pStyle w:val="Nadpis1"/>
      </w:pPr>
    </w:p>
    <w:p w14:paraId="53615953" w14:textId="4F08FE54" w:rsidR="00A074D9" w:rsidRDefault="00A074D9" w:rsidP="00BC7D02">
      <w:pPr>
        <w:jc w:val="both"/>
        <w:rPr>
          <w:rFonts w:cs="Times New Roman"/>
        </w:rPr>
      </w:pPr>
    </w:p>
    <w:p w14:paraId="037A8EDD" w14:textId="77777777" w:rsidR="00A074D9" w:rsidRPr="00A074D9" w:rsidRDefault="00A074D9" w:rsidP="00A074D9">
      <w:pPr>
        <w:ind w:firstLine="357"/>
        <w:jc w:val="both"/>
        <w:rPr>
          <w:rFonts w:cs="Times New Roman"/>
        </w:rPr>
      </w:pPr>
      <w:r w:rsidRPr="00A074D9">
        <w:rPr>
          <w:rFonts w:cs="Times New Roman"/>
        </w:rPr>
        <w:t xml:space="preserve">Zákon č. 92/1991 Zb. o podmienkach prevodu majetku štátu na iné osoby v znení zákona č. 92/1992 Zb., zákona č. 264/1992 Zb., ústavného zákona č. 541/1992 Zb., zákona č. 544/1992 Zb., zákona Národnej rady Slovenskej republiky č. 17/1993 Z. z., zákona Národnej rady Slovenskej republiky č. 172/1993 Z. z., zákona Národnej rady Slovenskej republiky č. 278/1993 Z. z., zákona Národnej rady Slovenskej republiky č. 60/1994 Z. z., zákona Národnej rady Slovenskej republiky č. 172/1994 Z. z., zákona Národnej rady Slovenskej republiky č. 244/1994 Z. z., zákona Národnej rady Slovenskej republiky č. 369/1994 Z. z., zákona Národnej rady Slovenskej republiky č. 374/1994 Z. z., zákona Národnej rady Slovenskej republiky č. 190/1995 </w:t>
      </w:r>
      <w:r w:rsidRPr="00A074D9">
        <w:rPr>
          <w:rFonts w:cs="Times New Roman"/>
        </w:rPr>
        <w:lastRenderedPageBreak/>
        <w:t>Z. z., zákona Národnej rady Slovenskej republiky č. 304/1995 Z. z., nálezu Ústavného súdu Slovenskej republiky č. 4/1996 Z. z., zákona Národnej rady Slovenskej republiky č. 56/1996 Z. z., zákona Národnej rady Slovenskej republiky č. 322/1996 Z. z., nálezu Ústavného súdu Slovenskej republiky č. 352/1996 Z. z., zákona č. 210/1997 Z. z., zákona č. 211/1997 Z. z., nálezu Ústavného súdu Slovenskej republiky č. 221/1998 Z. z., zákona č. 253/1999 Z. z., zákona č. 122/2000 Z. z., zákona č. 441/2000 Z. z., zákona č. 13/2002 Z. z., zákona č. 291/2002 Z. z., zákona č. 292/2002 Z. z., zákona č. 465/2002 Z. z., zákona č. 564/2003 Z. z., zákona č. 359/2004 Z. z., zákona č. 523/2004 Z. z., zákona č. 717/2004 Z. z., zákona č. 595/2006 Z. z., zákona č. 160/2009 Z. z., zákona č. 563/2009 Z. z., zákona č. 38/2010 Z. z., zákona č. 153/2011 Z. z., zákona č. 520/2011 Z. z., zákona č. 91/2012 Z. z., zákona č. 286/2012 Z. z., zákona č. 435/2013 Z. z., zákona č. 197/2014 Z. z., zákona č. 117/2015 Z. z., zákona č. 259/2015 Z. z., zákona č. 375/2015 Z. z., zákona č. 125/2016 Z. z. ,  zákona č. 315/2016 Z. z. a zákona č. 177/2018 Z. z. sa mení takto:</w:t>
      </w:r>
    </w:p>
    <w:p w14:paraId="0FC771CE" w14:textId="77777777" w:rsidR="00A074D9" w:rsidRPr="00A074D9" w:rsidRDefault="00A074D9" w:rsidP="00A074D9">
      <w:pPr>
        <w:jc w:val="both"/>
        <w:rPr>
          <w:rFonts w:cs="Times New Roman"/>
        </w:rPr>
      </w:pPr>
    </w:p>
    <w:p w14:paraId="7165A42E" w14:textId="7E795259" w:rsidR="00A074D9" w:rsidRDefault="00A074D9" w:rsidP="006932D8">
      <w:pPr>
        <w:pStyle w:val="Odsekzoznamu"/>
        <w:numPr>
          <w:ilvl w:val="1"/>
          <w:numId w:val="267"/>
        </w:numPr>
        <w:ind w:left="714" w:hanging="357"/>
        <w:jc w:val="both"/>
        <w:rPr>
          <w:rFonts w:cs="Times New Roman"/>
        </w:rPr>
      </w:pPr>
      <w:r w:rsidRPr="00A074D9">
        <w:rPr>
          <w:rFonts w:cs="Times New Roman"/>
        </w:rPr>
        <w:t>V poznámke pod čiarou k odkazu 1 sa citácia „§ 761 Obchodného zákonníka“ nahrádza citáciou „§ 26</w:t>
      </w:r>
      <w:r w:rsidR="00755CFE">
        <w:rPr>
          <w:rFonts w:cs="Times New Roman"/>
        </w:rPr>
        <w:t>4</w:t>
      </w:r>
      <w:r w:rsidRPr="00A074D9">
        <w:rPr>
          <w:rFonts w:cs="Times New Roman"/>
        </w:rPr>
        <w:t xml:space="preserve"> až 28</w:t>
      </w:r>
      <w:r w:rsidR="00755CFE">
        <w:rPr>
          <w:rFonts w:cs="Times New Roman"/>
        </w:rPr>
        <w:t>5</w:t>
      </w:r>
      <w:r w:rsidRPr="00A074D9">
        <w:rPr>
          <w:rFonts w:cs="Times New Roman"/>
        </w:rPr>
        <w:t xml:space="preserve"> Občianskeho zákonníka, § 761 Obchodného zákonníka“.</w:t>
      </w:r>
    </w:p>
    <w:p w14:paraId="056835EC" w14:textId="77777777" w:rsidR="00A074D9" w:rsidRPr="00A074D9" w:rsidRDefault="00A074D9" w:rsidP="00A074D9">
      <w:pPr>
        <w:pStyle w:val="Odsekzoznamu"/>
        <w:ind w:left="714"/>
        <w:jc w:val="both"/>
        <w:rPr>
          <w:rFonts w:cs="Times New Roman"/>
        </w:rPr>
      </w:pPr>
    </w:p>
    <w:p w14:paraId="63586954" w14:textId="60B0E9F1" w:rsidR="00A074D9" w:rsidRPr="00A074D9" w:rsidRDefault="00A074D9" w:rsidP="006932D8">
      <w:pPr>
        <w:pStyle w:val="Odsekzoznamu"/>
        <w:numPr>
          <w:ilvl w:val="1"/>
          <w:numId w:val="267"/>
        </w:numPr>
        <w:ind w:left="714" w:hanging="357"/>
        <w:jc w:val="both"/>
        <w:rPr>
          <w:rFonts w:cs="Times New Roman"/>
        </w:rPr>
      </w:pPr>
      <w:r w:rsidRPr="00A074D9">
        <w:rPr>
          <w:rFonts w:cs="Times New Roman"/>
        </w:rPr>
        <w:t>Poznámka pod čiarou k odkazu 4a znie:</w:t>
      </w:r>
    </w:p>
    <w:p w14:paraId="51CD95A7" w14:textId="5B629148" w:rsidR="00A074D9" w:rsidRDefault="00A074D9" w:rsidP="00A074D9">
      <w:pPr>
        <w:pStyle w:val="Odsekzoznamu"/>
        <w:ind w:left="714"/>
        <w:jc w:val="both"/>
        <w:rPr>
          <w:rFonts w:cs="Times New Roman"/>
        </w:rPr>
      </w:pPr>
      <w:r w:rsidRPr="00A074D9">
        <w:rPr>
          <w:rFonts w:cs="Times New Roman"/>
        </w:rPr>
        <w:t>„</w:t>
      </w:r>
      <w:r w:rsidRPr="00A074D9">
        <w:rPr>
          <w:rFonts w:cs="Times New Roman"/>
          <w:vertAlign w:val="superscript"/>
        </w:rPr>
        <w:t>4a</w:t>
      </w:r>
      <w:r>
        <w:rPr>
          <w:rFonts w:cs="Times New Roman"/>
        </w:rPr>
        <w:t>) § 18 Občianskeho zákonníka.“</w:t>
      </w:r>
    </w:p>
    <w:p w14:paraId="6F6C6526" w14:textId="77777777" w:rsidR="00A074D9" w:rsidRPr="00A074D9" w:rsidRDefault="00A074D9" w:rsidP="00A074D9">
      <w:pPr>
        <w:pStyle w:val="Odsekzoznamu"/>
        <w:ind w:left="714"/>
        <w:jc w:val="both"/>
        <w:rPr>
          <w:rFonts w:cs="Times New Roman"/>
        </w:rPr>
      </w:pPr>
    </w:p>
    <w:p w14:paraId="56F31536" w14:textId="1CDDD58E" w:rsidR="00A074D9" w:rsidRPr="00A074D9" w:rsidRDefault="00A074D9" w:rsidP="006932D8">
      <w:pPr>
        <w:pStyle w:val="Odsekzoznamu"/>
        <w:numPr>
          <w:ilvl w:val="1"/>
          <w:numId w:val="267"/>
        </w:numPr>
        <w:ind w:left="714" w:hanging="357"/>
        <w:jc w:val="both"/>
        <w:rPr>
          <w:rFonts w:cs="Times New Roman"/>
        </w:rPr>
      </w:pPr>
      <w:r w:rsidRPr="00A074D9">
        <w:rPr>
          <w:rFonts w:cs="Times New Roman"/>
        </w:rPr>
        <w:t>Poznámka pod čiarou k odkazu 4g znie:</w:t>
      </w:r>
    </w:p>
    <w:p w14:paraId="2711BC47" w14:textId="4681A7E3" w:rsidR="00A074D9" w:rsidRPr="00A074D9" w:rsidRDefault="00A074D9" w:rsidP="00A074D9">
      <w:pPr>
        <w:pStyle w:val="Odsekzoznamu"/>
        <w:ind w:left="714"/>
        <w:jc w:val="both"/>
        <w:rPr>
          <w:rFonts w:cs="Times New Roman"/>
        </w:rPr>
      </w:pPr>
      <w:r w:rsidRPr="00A074D9">
        <w:rPr>
          <w:rFonts w:cs="Times New Roman"/>
        </w:rPr>
        <w:t>„</w:t>
      </w:r>
      <w:r w:rsidRPr="00A074D9">
        <w:rPr>
          <w:rFonts w:cs="Times New Roman"/>
          <w:vertAlign w:val="superscript"/>
        </w:rPr>
        <w:t>4g</w:t>
      </w:r>
      <w:r w:rsidRPr="00A074D9">
        <w:rPr>
          <w:rFonts w:cs="Times New Roman"/>
        </w:rPr>
        <w:t>) Občiansky zákonník.“.</w:t>
      </w:r>
    </w:p>
    <w:p w14:paraId="5B27F918" w14:textId="77777777" w:rsidR="00A074D9" w:rsidRPr="009A21E7" w:rsidRDefault="00A074D9" w:rsidP="00A074D9">
      <w:pPr>
        <w:ind w:left="714" w:hanging="357"/>
        <w:jc w:val="both"/>
        <w:rPr>
          <w:rFonts w:cs="Times New Roman"/>
        </w:rPr>
      </w:pPr>
    </w:p>
    <w:p w14:paraId="2396543C" w14:textId="609295EA" w:rsidR="006E393D" w:rsidRPr="009A21E7" w:rsidRDefault="006E393D" w:rsidP="00710408">
      <w:pPr>
        <w:pStyle w:val="Nadpis1"/>
        <w:rPr>
          <w:b w:val="0"/>
        </w:rPr>
      </w:pPr>
    </w:p>
    <w:p w14:paraId="592A5A36" w14:textId="77777777" w:rsidR="006E393D" w:rsidRPr="009A21E7" w:rsidRDefault="006E393D" w:rsidP="006E393D">
      <w:pPr>
        <w:jc w:val="both"/>
        <w:rPr>
          <w:rFonts w:cs="Times New Roman"/>
        </w:rPr>
      </w:pPr>
    </w:p>
    <w:p w14:paraId="48D3B058" w14:textId="4BD288B8" w:rsidR="006E393D" w:rsidRPr="009A21E7" w:rsidRDefault="001909A7" w:rsidP="00E41997">
      <w:pPr>
        <w:ind w:firstLine="357"/>
        <w:jc w:val="both"/>
        <w:rPr>
          <w:rFonts w:cs="Times New Roman"/>
        </w:rPr>
      </w:pPr>
      <w:r w:rsidRPr="009A21E7">
        <w:rPr>
          <w:rFonts w:cs="Times New Roman"/>
        </w:rPr>
        <w:t>Zákon č. 229/1991 Zb. o úprave vlastníckych vzťahov k pôde a inému poľnohospodárskemu majetku v znení zákona č. 42/1992 Zb., zákona č. 93/1992 Zb., zákona Národnej rady Slovenskej republiky č. 186/1993 Z. z., zákona Národnej rady Slovenskej republiky č. 205/1996 Z. z., zákona č. 64/1997 Z. z., zákona č. 80/1998 Z. z., zákona č. 72/1999 Z. z., zákona č. 175/1999 Z. z., zákona č. 456/2002 Z. z., zákona č. 172/2003 Z. z., zákona č. 504/2003 Z. z., zákona č. 12/2004 Z. z., zákona č. 549/2004 Z. z., zákona č. 595/2006 Z. z., zákona č. 523/2007 Z. z., zákona č. 571/2007 Z. z., zákona č. 285/2008 Z. z., zákona č. 396/2009 Z. z., zákona č. 139/2010 Z. z., zákona č. 559/2010 Z. z., zákona č. 145/2013 Z. z., zákona č. 180/2013 Z. z., zákona č. 140/2014 Z. z., zákona č. 122/2015 Z. z., zákona č. 125/2016 Z. z., zákona č. 158/2019 Z. z., zákona č. 6/2022 Z. z., zákona č. 257/2022 Z. z., zákona č. 106/2023 Z. z., zákona č. 205/2023 Z. z., zákona č. 26/2025 Z. z., zákona č. 308/2025 Z. z. a zákona č. 137/2026 Z. z. sa mení takto:</w:t>
      </w:r>
    </w:p>
    <w:p w14:paraId="6EC4D61F" w14:textId="77777777" w:rsidR="001909A7" w:rsidRPr="009A21E7" w:rsidRDefault="001909A7" w:rsidP="001909A7">
      <w:pPr>
        <w:jc w:val="both"/>
        <w:rPr>
          <w:rFonts w:cs="Times New Roman"/>
        </w:rPr>
      </w:pPr>
    </w:p>
    <w:p w14:paraId="7F4E2EEA" w14:textId="418620C5" w:rsidR="001909A7" w:rsidRPr="009A21E7" w:rsidRDefault="001F5B7F" w:rsidP="00E41997">
      <w:pPr>
        <w:ind w:firstLine="357"/>
        <w:jc w:val="both"/>
        <w:rPr>
          <w:rFonts w:cs="Times New Roman"/>
        </w:rPr>
      </w:pPr>
      <w:r w:rsidRPr="009A21E7">
        <w:rPr>
          <w:rFonts w:cs="Times New Roman"/>
        </w:rPr>
        <w:t>V § 11 ods. 10 sa slová „§ 140“ nahrádzajú slovami „§ 1512“.</w:t>
      </w:r>
    </w:p>
    <w:p w14:paraId="55D931FA" w14:textId="77777777" w:rsidR="006E393D" w:rsidRPr="009A21E7" w:rsidRDefault="006E393D" w:rsidP="00BC7D02">
      <w:pPr>
        <w:jc w:val="both"/>
        <w:rPr>
          <w:rFonts w:cs="Times New Roman"/>
        </w:rPr>
      </w:pPr>
    </w:p>
    <w:p w14:paraId="269A3742" w14:textId="76FEEC0A" w:rsidR="00A16C0A" w:rsidRPr="009A21E7" w:rsidRDefault="00A16C0A" w:rsidP="00710408">
      <w:pPr>
        <w:pStyle w:val="Nadpis1"/>
        <w:rPr>
          <w:b w:val="0"/>
        </w:rPr>
      </w:pPr>
    </w:p>
    <w:p w14:paraId="0546B872" w14:textId="77777777" w:rsidR="00A16C0A" w:rsidRPr="009A21E7" w:rsidRDefault="00A16C0A" w:rsidP="00A16C0A">
      <w:pPr>
        <w:jc w:val="both"/>
        <w:rPr>
          <w:rFonts w:cs="Times New Roman"/>
        </w:rPr>
      </w:pPr>
    </w:p>
    <w:p w14:paraId="2D04A77D" w14:textId="0D52622F" w:rsidR="00A16C0A" w:rsidRPr="009A21E7" w:rsidRDefault="00496966" w:rsidP="00E41997">
      <w:pPr>
        <w:ind w:firstLine="357"/>
        <w:jc w:val="both"/>
        <w:rPr>
          <w:rFonts w:cs="Times New Roman"/>
        </w:rPr>
      </w:pPr>
      <w:r w:rsidRPr="009A21E7">
        <w:rPr>
          <w:rFonts w:cs="Times New Roman"/>
        </w:rPr>
        <w:t>Zákon č. 308/1991 Zb. o slobode náboženskej viery a postavení cirkví a náboženských spoločností v znení zákona č. 394/2000 Z. z., zákona č. 201/2007 Z. z., zákona č. 91/2016 Z. z., zákona č. 125/2016 Z. z. a zákona č. 39/2017 Z. z. sa mení a dopĺňa takto:</w:t>
      </w:r>
    </w:p>
    <w:p w14:paraId="5F118FD4" w14:textId="77777777" w:rsidR="00496966" w:rsidRPr="009A21E7" w:rsidRDefault="00496966" w:rsidP="00496966">
      <w:pPr>
        <w:jc w:val="both"/>
        <w:rPr>
          <w:rFonts w:cs="Times New Roman"/>
        </w:rPr>
      </w:pPr>
    </w:p>
    <w:p w14:paraId="1D400159" w14:textId="085C5516" w:rsidR="002921FC" w:rsidRPr="00E41997" w:rsidRDefault="002921FC" w:rsidP="006932D8">
      <w:pPr>
        <w:pStyle w:val="Odsekzoznamu"/>
        <w:numPr>
          <w:ilvl w:val="1"/>
          <w:numId w:val="86"/>
        </w:numPr>
        <w:ind w:left="714" w:hanging="357"/>
        <w:jc w:val="both"/>
        <w:rPr>
          <w:rFonts w:cs="Times New Roman"/>
        </w:rPr>
      </w:pPr>
      <w:r w:rsidRPr="00E41997">
        <w:rPr>
          <w:rFonts w:cs="Times New Roman"/>
        </w:rPr>
        <w:t xml:space="preserve">V § 4 ods. 5 sa slovo „uzatvárať“ nahrádza slovom „uzavierať“. </w:t>
      </w:r>
    </w:p>
    <w:p w14:paraId="07C7E023" w14:textId="77777777" w:rsidR="002921FC" w:rsidRPr="009A21E7" w:rsidRDefault="002921FC" w:rsidP="00E41997">
      <w:pPr>
        <w:ind w:left="714" w:hanging="357"/>
        <w:jc w:val="both"/>
        <w:rPr>
          <w:rFonts w:cs="Times New Roman"/>
        </w:rPr>
      </w:pPr>
    </w:p>
    <w:p w14:paraId="3B8071F9" w14:textId="49E42D51" w:rsidR="002921FC" w:rsidRPr="00E41997" w:rsidRDefault="002921FC" w:rsidP="006932D8">
      <w:pPr>
        <w:pStyle w:val="Odsekzoznamu"/>
        <w:numPr>
          <w:ilvl w:val="1"/>
          <w:numId w:val="86"/>
        </w:numPr>
        <w:ind w:left="714" w:hanging="357"/>
        <w:jc w:val="both"/>
        <w:rPr>
          <w:rFonts w:cs="Times New Roman"/>
        </w:rPr>
      </w:pPr>
      <w:r w:rsidRPr="00E41997">
        <w:rPr>
          <w:rFonts w:cs="Times New Roman"/>
        </w:rPr>
        <w:t xml:space="preserve">Nadpis štvrtej časti znie: </w:t>
      </w:r>
    </w:p>
    <w:p w14:paraId="49A1319A" w14:textId="2EBA381E" w:rsidR="002921FC" w:rsidRPr="00E41997" w:rsidRDefault="00281889" w:rsidP="00E41997">
      <w:pPr>
        <w:pStyle w:val="Odsekzoznamu"/>
        <w:ind w:left="1066" w:hanging="357"/>
        <w:jc w:val="both"/>
        <w:rPr>
          <w:rFonts w:cs="Times New Roman"/>
        </w:rPr>
      </w:pPr>
      <w:r w:rsidRPr="00E41997">
        <w:rPr>
          <w:rFonts w:cs="Times New Roman"/>
        </w:rPr>
        <w:t>,,Spoločné, prechodné a záverečné ustanovenia“.</w:t>
      </w:r>
    </w:p>
    <w:p w14:paraId="18ED07E3" w14:textId="77777777" w:rsidR="00FA3DF1" w:rsidRPr="009A21E7" w:rsidRDefault="00FA3DF1" w:rsidP="00E41997">
      <w:pPr>
        <w:ind w:left="714" w:hanging="357"/>
        <w:jc w:val="both"/>
        <w:rPr>
          <w:rFonts w:cs="Times New Roman"/>
        </w:rPr>
      </w:pPr>
    </w:p>
    <w:p w14:paraId="47F8BA1C" w14:textId="33EBCA66" w:rsidR="002921FC" w:rsidRPr="00E41997" w:rsidRDefault="002921FC" w:rsidP="006932D8">
      <w:pPr>
        <w:pStyle w:val="Odsekzoznamu"/>
        <w:numPr>
          <w:ilvl w:val="1"/>
          <w:numId w:val="86"/>
        </w:numPr>
        <w:ind w:left="714" w:hanging="357"/>
        <w:jc w:val="both"/>
        <w:rPr>
          <w:rFonts w:cs="Times New Roman"/>
        </w:rPr>
      </w:pPr>
      <w:r w:rsidRPr="00E41997">
        <w:rPr>
          <w:rFonts w:cs="Times New Roman"/>
        </w:rPr>
        <w:t>V štvrtej časti sa pred § 22 vkladá § 21a, ktorý znie:</w:t>
      </w:r>
    </w:p>
    <w:p w14:paraId="2C08A3DB" w14:textId="77777777" w:rsidR="002921FC" w:rsidRPr="009A21E7" w:rsidRDefault="002921FC" w:rsidP="00E41997">
      <w:pPr>
        <w:ind w:left="714" w:hanging="357"/>
        <w:jc w:val="center"/>
        <w:rPr>
          <w:rFonts w:cs="Times New Roman"/>
        </w:rPr>
      </w:pPr>
      <w:r w:rsidRPr="009A21E7">
        <w:rPr>
          <w:rFonts w:cs="Times New Roman"/>
        </w:rPr>
        <w:t>,,</w:t>
      </w:r>
      <w:r w:rsidRPr="009A21E7">
        <w:rPr>
          <w:rFonts w:cs="Times New Roman"/>
          <w:bCs/>
        </w:rPr>
        <w:t>§ 21a</w:t>
      </w:r>
    </w:p>
    <w:p w14:paraId="4C145E0B" w14:textId="77777777" w:rsidR="00FA3DF1" w:rsidRPr="009A21E7" w:rsidRDefault="00FA3DF1" w:rsidP="00E41997">
      <w:pPr>
        <w:ind w:left="714" w:hanging="357"/>
        <w:jc w:val="both"/>
        <w:rPr>
          <w:rFonts w:cs="Times New Roman"/>
        </w:rPr>
      </w:pPr>
    </w:p>
    <w:p w14:paraId="678C40B6" w14:textId="3A53634A" w:rsidR="00496966" w:rsidRPr="009A21E7" w:rsidRDefault="002921FC" w:rsidP="00E41997">
      <w:pPr>
        <w:ind w:left="709" w:firstLine="357"/>
        <w:jc w:val="both"/>
        <w:rPr>
          <w:rFonts w:cs="Times New Roman"/>
        </w:rPr>
      </w:pPr>
      <w:r w:rsidRPr="009A21E7">
        <w:rPr>
          <w:rFonts w:cs="Times New Roman"/>
        </w:rPr>
        <w:t>Na právnické osoby podľa tohto zákona sa nevzťahujú ustano</w:t>
      </w:r>
      <w:r w:rsidR="00E41997">
        <w:rPr>
          <w:rFonts w:cs="Times New Roman"/>
        </w:rPr>
        <w:t xml:space="preserve">venia druhej časti druhej hlavy </w:t>
      </w:r>
      <w:r w:rsidRPr="009A21E7">
        <w:rPr>
          <w:rFonts w:cs="Times New Roman"/>
        </w:rPr>
        <w:t>Občianskeho zákonníka okrem § 211.“.</w:t>
      </w:r>
    </w:p>
    <w:p w14:paraId="13E2E990" w14:textId="77777777" w:rsidR="00244A57" w:rsidRPr="009A21E7" w:rsidRDefault="00244A57" w:rsidP="00244A57">
      <w:pPr>
        <w:jc w:val="both"/>
        <w:rPr>
          <w:rFonts w:cs="Times New Roman"/>
        </w:rPr>
      </w:pPr>
    </w:p>
    <w:p w14:paraId="25655537" w14:textId="2C381E4C" w:rsidR="00244A57" w:rsidRPr="009A21E7" w:rsidRDefault="00244A57" w:rsidP="00710408">
      <w:pPr>
        <w:pStyle w:val="Nadpis1"/>
        <w:rPr>
          <w:b w:val="0"/>
        </w:rPr>
      </w:pPr>
    </w:p>
    <w:p w14:paraId="5C6991E8" w14:textId="77777777" w:rsidR="00200806" w:rsidRPr="009A21E7" w:rsidRDefault="00200806" w:rsidP="00200806">
      <w:pPr>
        <w:rPr>
          <w:rFonts w:cs="Times New Roman"/>
        </w:rPr>
      </w:pPr>
    </w:p>
    <w:p w14:paraId="3DEC5177" w14:textId="6664262B" w:rsidR="00200806" w:rsidRPr="009A21E7" w:rsidRDefault="00200806" w:rsidP="00E41997">
      <w:pPr>
        <w:ind w:firstLine="357"/>
        <w:jc w:val="both"/>
        <w:rPr>
          <w:rFonts w:cs="Times New Roman"/>
          <w:bCs/>
        </w:rPr>
      </w:pPr>
      <w:r w:rsidRPr="009A21E7">
        <w:rPr>
          <w:rFonts w:cs="Times New Roman"/>
          <w:bCs/>
        </w:rPr>
        <w:t>Zákon Slovenskej národnej rady č. 330/1991 Zb. o pozemkových úpravách, usporiadaní pozemkového vlastníctva, pozemkových úradoch, pozemkovom fonde a o pozemkových spoločenstvách v znení zákona Slovenskej národnej rady č. 293/1992 Zb., zákona Slovenskej národnej rady č. 323/1992 Zb., zákona Národnej rady Slovenskej republiky č. 187/1993 Z. z., zákona Národnej rady Slovenskej republiky č. 180/1995 Z. z., zákona Národnej rady Slovenskej republiky č. 222/1996 Z. z., zákona č. 80/1998 Z. z., zákona č. 256/2001 Z. z., zákona č. 420/2002 Z. z., zákona č. 518/2003 Z. z., zákona č. 217/2004 Z. z., zákona č. 523/2004 Z. z., zákona č. 549/2004 Z. z., zákona č. 571/2007 Z. z., zákona č. 285/2008 Z. z., zákona č. 66/2009 Z. z., zákona č. 499/2009 Z. z., zákona č. 136/2010 Z. z., zákona č. 139/2010 Z. z., zákona č. 559/2010 Z. z., zákona č. 547/2011 Z. z., zákona č. 345/2012 Z. z., zákona č. 145/2013 Z. z., zákona č. 180/2013 Z. z., zákona č. 115/2014 Z. z., zákona č. 363/2014 Z. z., zákona č. 122/2015 Z. z., zákona č. 125/2016 Z. z., zákona č. 153/2017 Z. z., zákona č. 177/2018 Z. z., zákona č. 119/2019 Z. z., zákona č. 211/2019 Z. z., zákona č. 151/2021 Z. z., zákona č. 503/2021 Z. z., zákona č. 6/2022 Z. z., zákona č. 257/2022 Z. z., zákona č. 487/2022 Z. z., zákona č. 205/2023 Z. z., zákona č. 142/2024 Z. z., zákona č. 204/2024 Z. z., zákona č. 26/2025 Z. z. a zákona č. 308/2025 Z. z. sa mení takto:</w:t>
      </w:r>
    </w:p>
    <w:p w14:paraId="4A8DE68D" w14:textId="77777777" w:rsidR="00B97DBB" w:rsidRPr="009A21E7" w:rsidRDefault="00B97DBB" w:rsidP="00E41997">
      <w:pPr>
        <w:ind w:left="714" w:hanging="357"/>
        <w:jc w:val="both"/>
        <w:rPr>
          <w:rFonts w:cs="Times New Roman"/>
        </w:rPr>
      </w:pPr>
    </w:p>
    <w:p w14:paraId="40D285EA" w14:textId="0BA3ECA5" w:rsidR="00B97DBB" w:rsidRPr="00E41997" w:rsidRDefault="00B97DBB" w:rsidP="006932D8">
      <w:pPr>
        <w:pStyle w:val="Odsekzoznamu"/>
        <w:numPr>
          <w:ilvl w:val="1"/>
          <w:numId w:val="87"/>
        </w:numPr>
        <w:ind w:left="714" w:hanging="357"/>
        <w:jc w:val="both"/>
        <w:rPr>
          <w:rFonts w:cs="Times New Roman"/>
        </w:rPr>
      </w:pPr>
      <w:r w:rsidRPr="00E41997">
        <w:rPr>
          <w:rFonts w:cs="Times New Roman"/>
        </w:rPr>
        <w:t>V § 8g ods. 14 sa slová „blízkej osoby podľa § 116 Občianskeho zákonníka alebo príbuznej osoby podľa § 117 Občianskeho zákonníka“ nahrádzajú slovami „príbuznej osoby podľa § 3 Občianskeho zákonníka alebo blízkej osoby podľa § 4 Občianskeho zákonníka“.</w:t>
      </w:r>
    </w:p>
    <w:p w14:paraId="17D53C6E" w14:textId="77777777" w:rsidR="00B97DBB" w:rsidRPr="009A21E7" w:rsidRDefault="00B97DBB" w:rsidP="00E41997">
      <w:pPr>
        <w:ind w:left="714" w:hanging="357"/>
        <w:jc w:val="both"/>
        <w:rPr>
          <w:rFonts w:cs="Times New Roman"/>
        </w:rPr>
      </w:pPr>
    </w:p>
    <w:p w14:paraId="676841EA" w14:textId="61DC588D" w:rsidR="00B97DBB" w:rsidRPr="00E41997" w:rsidRDefault="00B97DBB" w:rsidP="006932D8">
      <w:pPr>
        <w:pStyle w:val="Odsekzoznamu"/>
        <w:numPr>
          <w:ilvl w:val="1"/>
          <w:numId w:val="87"/>
        </w:numPr>
        <w:ind w:left="714" w:hanging="357"/>
        <w:jc w:val="both"/>
        <w:rPr>
          <w:rFonts w:cs="Times New Roman"/>
        </w:rPr>
      </w:pPr>
      <w:r w:rsidRPr="00E41997">
        <w:rPr>
          <w:rFonts w:cs="Times New Roman"/>
        </w:rPr>
        <w:t>V § 34 ods. 7 sa slová „v obchodnej verejnej súťaži“ nahrádzajú slovami „vo verejnej súťaži o najvhodnejší návrh“.</w:t>
      </w:r>
    </w:p>
    <w:p w14:paraId="3599F91F" w14:textId="77777777" w:rsidR="00B97DBB" w:rsidRPr="009A21E7" w:rsidRDefault="00B97DBB" w:rsidP="00E41997">
      <w:pPr>
        <w:ind w:left="1066" w:hanging="357"/>
        <w:jc w:val="both"/>
        <w:rPr>
          <w:rFonts w:cs="Times New Roman"/>
        </w:rPr>
      </w:pPr>
    </w:p>
    <w:p w14:paraId="25B59B08" w14:textId="77777777" w:rsidR="00B97DBB" w:rsidRPr="009A21E7" w:rsidRDefault="00B97DBB" w:rsidP="00E41997">
      <w:pPr>
        <w:ind w:left="1066" w:hanging="357"/>
        <w:jc w:val="both"/>
        <w:rPr>
          <w:rFonts w:cs="Times New Roman"/>
        </w:rPr>
      </w:pPr>
      <w:r w:rsidRPr="009A21E7">
        <w:rPr>
          <w:rFonts w:cs="Times New Roman"/>
        </w:rPr>
        <w:t>Poznámka pod čiarou k odkazu 23c znie:</w:t>
      </w:r>
    </w:p>
    <w:p w14:paraId="5B46A136" w14:textId="0DDAC49F" w:rsidR="00200806" w:rsidRPr="009A21E7" w:rsidRDefault="00B97DBB" w:rsidP="00E41997">
      <w:pPr>
        <w:ind w:left="1066" w:hanging="357"/>
        <w:jc w:val="both"/>
        <w:rPr>
          <w:rFonts w:cs="Times New Roman"/>
        </w:rPr>
      </w:pPr>
      <w:r w:rsidRPr="009A21E7">
        <w:rPr>
          <w:rFonts w:cs="Times New Roman"/>
        </w:rPr>
        <w:t>„</w:t>
      </w:r>
      <w:r w:rsidRPr="009A21E7">
        <w:rPr>
          <w:rFonts w:cs="Times New Roman"/>
          <w:vertAlign w:val="superscript"/>
        </w:rPr>
        <w:t>23c</w:t>
      </w:r>
      <w:r w:rsidRPr="009A21E7">
        <w:rPr>
          <w:rFonts w:cs="Times New Roman"/>
        </w:rPr>
        <w:t>) § 59</w:t>
      </w:r>
      <w:r w:rsidR="00755CFE">
        <w:rPr>
          <w:rFonts w:cs="Times New Roman"/>
        </w:rPr>
        <w:t>4</w:t>
      </w:r>
      <w:r w:rsidRPr="009A21E7">
        <w:rPr>
          <w:rFonts w:cs="Times New Roman"/>
        </w:rPr>
        <w:t xml:space="preserve"> až 60</w:t>
      </w:r>
      <w:r w:rsidR="00755CFE">
        <w:rPr>
          <w:rFonts w:cs="Times New Roman"/>
        </w:rPr>
        <w:t>1</w:t>
      </w:r>
      <w:r w:rsidRPr="009A21E7">
        <w:rPr>
          <w:rFonts w:cs="Times New Roman"/>
        </w:rPr>
        <w:t xml:space="preserve"> Občianskeho zákonníka.“.</w:t>
      </w:r>
    </w:p>
    <w:p w14:paraId="1289806C" w14:textId="77777777" w:rsidR="00B97DBB" w:rsidRPr="009A21E7" w:rsidRDefault="00B97DBB" w:rsidP="00B97DBB">
      <w:pPr>
        <w:jc w:val="both"/>
        <w:rPr>
          <w:rFonts w:cs="Times New Roman"/>
        </w:rPr>
      </w:pPr>
    </w:p>
    <w:p w14:paraId="643B113B" w14:textId="570E0915" w:rsidR="00FD1215" w:rsidRPr="009A21E7" w:rsidRDefault="00FD1215" w:rsidP="00710408">
      <w:pPr>
        <w:pStyle w:val="Nadpis1"/>
        <w:rPr>
          <w:b w:val="0"/>
        </w:rPr>
      </w:pPr>
    </w:p>
    <w:p w14:paraId="64AE1AB7" w14:textId="77777777" w:rsidR="00FD1215" w:rsidRPr="009A21E7" w:rsidRDefault="00FD1215" w:rsidP="00FD1215">
      <w:pPr>
        <w:jc w:val="both"/>
        <w:rPr>
          <w:rFonts w:cs="Times New Roman"/>
        </w:rPr>
      </w:pPr>
    </w:p>
    <w:p w14:paraId="6F678EEF" w14:textId="7F569517" w:rsidR="00FD1215" w:rsidRPr="009A21E7" w:rsidRDefault="00B20112" w:rsidP="00E41997">
      <w:pPr>
        <w:ind w:firstLine="357"/>
        <w:jc w:val="both"/>
        <w:rPr>
          <w:rFonts w:cs="Times New Roman"/>
        </w:rPr>
      </w:pPr>
      <w:r w:rsidRPr="009A21E7">
        <w:rPr>
          <w:rFonts w:cs="Times New Roman"/>
        </w:rPr>
        <w:t xml:space="preserve">Zákon č. 455/1991 Zb. o živnostenskom podnikaní (živnostenský zákon) v znení zákona č. 231/1992 Zb., zákona č. 600/1992 Zb., zákona Národnej rady Slovenskej republiky č. 132/1994 Z. z., zákona Národnej rady Slovenskej republiky č. 200/1995 Z. z., zákona Národnej rady Slovenskej republiky č. 216/1995 Z. z., zákona Národnej rady Slovenskej republiky č. 233/1995 Z. z., zákona Národnej rady Slovenskej republiky č. 123/1996 Z. z., zákona Národnej rady Slovenskej republiky č. 164/1996 Z. z., zákona Národnej rady Slovenskej republiky č. 222/1996 Z. z., zákona Národnej rady Slovenskej republiky č. 289/1996 Z. z., zákona Národnej rady Slovenskej republiky č. 290/1996 Z. z., zákona č. 288/1997 Z. z., zákona č. 379/1997 Z. z., zákona č. 70/1998 Z. z., zákona č. 76/1998 Z. z., zákona č. 126/1998 Z. z., zákona č. 129/1998 Z. z., zákona č. 140/1998 Z. z., zákona č. 143/1998 Z. z., zákona č. 144/1998 Z. z., zákona č. 161/1998 Z. z., zákona č. 178/1998 Z. z., zákona č. 179/1998 Z. z., zákona č. 194/1998 Z. z., </w:t>
      </w:r>
      <w:r w:rsidRPr="009A21E7">
        <w:rPr>
          <w:rFonts w:cs="Times New Roman"/>
        </w:rPr>
        <w:lastRenderedPageBreak/>
        <w:t>zákona č. 263/1999 Z. z., zákona č. 264/1999 Z. z., zákona č. 119/2000 Z. z., zákona č. 142/2000 Z. z., zákona č. 236/2000 Z. z., zákona č. 238/2000 Z. z., zákona č. 268/2000 Z. z., zákona č. 338/2000 Z. z., zákona č. 223/2001 Z. z., zákona č. 279/2001 Z. z., zákona č. 488/2001 Z. z., zákona č. 554/2001 Z. z., zákona č. 261/2002 Z. z., zákona č. 284/2002 Z. z., zákona č. 506/2002 Z. z., zákona č. 190/2003 Z. z., zákona č. 219/2003 Z. z., zákona č. 245/2003 Z. z., zákona č. 423/2003 Z. z., zákona č. 515/2003 Z. z., zákona č. 586/2003 Z. z., zákona č. 602/2003 Z. z., zákona č. 347/2004 Z. z., zákona č. 350/2004 Z. z., zákona č. 365/2004 Z. z., zákona č. 420/2004 Z. z., zákona č. 533/2004 Z. z., zákona č. 544/2004 Z. z., zákona č. 578/2004 Z. z., zákona č. 624/2004 Z. z., zákona č. 650/2004 Z. z., zákona č. 656/2004 Z. z., zákona č. 725/2004 Z. z., zákona č. 8/2005 Z. z., zákona č. 93/2005 Z. z., zákona č. 331/2005 Z. z., zákona č. 340/2005 Z. z., zákona č. 351/2005 Z. z., zákona č. 470/2005 Z. z., zákona č. 473/2005 Z. z., zákona č. 491/2005 Z. z., zákona č. 555/2005 Z. z., zákona č. 567/2005 Z. z., zákona č. 124/2006 Z. z., zákona č. 126/2006 Z. z., zákona č. 17/2007 Z. z., zákona č. 99/2007 Z. z., zákona č. 193/2007 Z. z., zákona č. 218/2007 Z. z., zákona č. 358/2007 Z. z., zákona č. 577/2007 Z. z., zákona č. 112/2008 Z. z., zákona č. 445/2008 Z. z., zákona č. 448/2008 Z. z., zákona č. 186/2009 Z. z., zákona č. 492/2009 Z. z., zákona č. 568/2009 Z. z., zákona č. 129/2010 Z. z., zákona č. 136/2010 Z. z., zákona č. 556/2010 Z. z., zákona č. 249/2011 Z. z., zákona č. 324/2011 Z. z., zákona č. 362/2011 Z. z., zákona č. 392/2011 Z. z., zákona č. 395/2011 Z. z., zákona č. 251/2012 Z. z., zákona č. 314/2012 Z. z., zákona č. 321/2012 Z. z., zákona č. 351/2012 Z. z., zákona č. 447/2012 Z. z., zákona č. 39/2013 Z. z., zákona č. 94/2013 Z. z., zákona č. 95/2013 Z. z., zákona č. 180/2013 Z. z., zákona č. 218/2013 Z. z., zákona č. 1/2014 Z. z., zákona č. 35/2014 Z. z., zákona č. 58/2014 Z. z., zákona č. 182/2014 Z. z., zákona č. 204/2014 Z. z., zákona č. 219/2014 Z. z., zákona č. 321/2014 Z. z., zákona č. 333/2014 Z. z., zákona č. 399/2014 Z. z., zákona č. 77/2015 Z. z., zákona č. 79/2015 Z. z., zákona č. 128/2015 Z. z., zákona č. 266/2015 Z. z., zákona č. 272/2015 Z. z., zákona č. 274/2015 Z. z., zákona č. 278/2015 Z. z., zákona č. 331/2015 Z. z., zákona č. 348/2015 Z. z., zákona č. 387/2015 Z. z., zákona č. 412/2015 Z. z., zákona č. 440/2015 Z. z., zákona č. 89/2016 Z. z., zákona č. 91/2016 Z. z., zákona č. 125/2016 Z. z., zákona č. 276/2017 Z. z., zákona č. 289/2017 Z. z., zákona č. 292/2017 Z. z., zákona č. 56/2018 Z. z., zákona č. 87/2018 Z. z., zákona č. 106/2018 Z. z., zákona č. 112/2018 Z. z., zákona č. 157/2018 Z. z., zákona č. 170/2018 Z. z., zákona č. 177/2018 Z. z., zákona č. 216/2018 Z. z., zákona č. 9/2019 Z. z., zákona č. 30/2019 Z. z., zákona č. 139/2019 Z. z., zákona č. 221/2019 Z. z., zákona č. 356/2019 Z. z., zákona č. 371/2019 Z. z., zákona č. 390/2019 Z. z., zákona č. 476/2019 Z. z., zákona č. 6/2020 Z. z., zákona č. 73/2020 Z. z., zákona č. 198/2020 Z. z., zákona č. 279/2020 Z. z., zákona č. 75/2021 Z. z., zákona č. 261/2021 Z. z., zákona č. 500/2021 Z. z., zákona č. 114/2022 Z. z., zákona č. 249/2022 Z. z., zákona č. 256/2022 Z. z., zákona č. 8/2023 Z. z., zákona č. 146/2023 Z. z., zákona č. 205/2023 Z. z., zákona č. 309/2023 Z. z., zákona č. 106/2024 Z. z., zákona č. 161/2024 Z. z., zákona č. 248/2024 Z. z., zákona č. 292/2024 Z. z., zákona č. 366/2024 Z. z., zákona č. 387/2024 Z. z., zákona č. 26/2025 Z. z., zákona č. 242/2025 Z. z., zákon č. 292/2025 Z. z., zákon č. 384/2025 Z. z., zákon č. 73/2026 Z. z. a zákona č. 29/2026 Z. z. sa mení a dopĺňa takto:</w:t>
      </w:r>
    </w:p>
    <w:p w14:paraId="4066930F" w14:textId="77777777" w:rsidR="00230A86" w:rsidRPr="009A21E7" w:rsidRDefault="00230A86" w:rsidP="00230A86">
      <w:pPr>
        <w:jc w:val="both"/>
        <w:rPr>
          <w:rFonts w:cs="Times New Roman"/>
        </w:rPr>
      </w:pPr>
    </w:p>
    <w:p w14:paraId="3A247B58" w14:textId="261F3D21" w:rsidR="00230A86" w:rsidRPr="00E41997" w:rsidRDefault="00230A86" w:rsidP="006932D8">
      <w:pPr>
        <w:pStyle w:val="Odsekzoznamu"/>
        <w:numPr>
          <w:ilvl w:val="1"/>
          <w:numId w:val="88"/>
        </w:numPr>
        <w:ind w:left="714" w:hanging="357"/>
        <w:jc w:val="both"/>
        <w:rPr>
          <w:rFonts w:cs="Times New Roman"/>
        </w:rPr>
      </w:pPr>
      <w:r w:rsidRPr="00E41997">
        <w:rPr>
          <w:rFonts w:cs="Times New Roman"/>
        </w:rPr>
        <w:t>V § 6 sa za odsek 1 vkladá nový odsek 2, ktorý znie:</w:t>
      </w:r>
    </w:p>
    <w:p w14:paraId="2A429C31" w14:textId="0989FBDA" w:rsidR="00230A86" w:rsidRPr="00E41997" w:rsidRDefault="00230A86" w:rsidP="00E41997">
      <w:pPr>
        <w:pStyle w:val="Odsekzoznamu"/>
        <w:ind w:left="1066" w:hanging="357"/>
        <w:jc w:val="both"/>
        <w:rPr>
          <w:rFonts w:cs="Times New Roman"/>
        </w:rPr>
      </w:pPr>
      <w:r w:rsidRPr="00E41997">
        <w:rPr>
          <w:rFonts w:cs="Times New Roman"/>
        </w:rPr>
        <w:t>„(</w:t>
      </w:r>
      <w:r w:rsidR="00C87B11">
        <w:rPr>
          <w:rFonts w:cs="Times New Roman"/>
        </w:rPr>
        <w:t>2</w:t>
      </w:r>
      <w:r w:rsidRPr="00E41997">
        <w:rPr>
          <w:rFonts w:cs="Times New Roman"/>
        </w:rPr>
        <w:t>) Fyzická osoba, ktorá nedovŕšila vek 18 rokov preukazuje splnenie všeobecnej podmienky prevádzkovania živnosti podľa odseku 1 písm. b) právoplatným rozhodnutím súdu, ktorým bol schválený súhlas jej zákonného zástupcu na podnikanie a bola jej priznaná čiastočná spôsobilosť na právne úkony súvisiace s podnikaním podľa § 171 ods. 3 a 4 Občianskeho zákonníka; všeobecná podmienka prevádzkovania živnosti podľa odseku 1 písm. a) sa na túto osobu nevzťahuje.“</w:t>
      </w:r>
    </w:p>
    <w:p w14:paraId="586EDFA9" w14:textId="77777777" w:rsidR="00230A86" w:rsidRPr="009A21E7" w:rsidRDefault="00230A86" w:rsidP="00E41997">
      <w:pPr>
        <w:ind w:left="714" w:hanging="357"/>
        <w:jc w:val="both"/>
        <w:rPr>
          <w:rFonts w:cs="Times New Roman"/>
        </w:rPr>
      </w:pPr>
    </w:p>
    <w:p w14:paraId="30874AC2" w14:textId="77777777" w:rsidR="00230A86" w:rsidRPr="00E41997" w:rsidRDefault="00230A86" w:rsidP="00E41997">
      <w:pPr>
        <w:pStyle w:val="Odsekzoznamu"/>
        <w:ind w:left="1066" w:hanging="357"/>
        <w:jc w:val="both"/>
        <w:rPr>
          <w:rFonts w:cs="Times New Roman"/>
        </w:rPr>
      </w:pPr>
      <w:r w:rsidRPr="00E41997">
        <w:rPr>
          <w:rFonts w:cs="Times New Roman"/>
        </w:rPr>
        <w:lastRenderedPageBreak/>
        <w:t>Doterajšie odseky 2 až 5 sa označujú ako odseky 3 až 6.</w:t>
      </w:r>
    </w:p>
    <w:p w14:paraId="514BD1B0" w14:textId="77777777" w:rsidR="00230A86" w:rsidRPr="009A21E7" w:rsidRDefault="00230A86" w:rsidP="00E41997">
      <w:pPr>
        <w:ind w:left="714" w:hanging="357"/>
        <w:jc w:val="both"/>
        <w:rPr>
          <w:rFonts w:cs="Times New Roman"/>
        </w:rPr>
      </w:pPr>
    </w:p>
    <w:p w14:paraId="64B82547" w14:textId="4F7900E3" w:rsidR="00230A86" w:rsidRPr="00E41997" w:rsidRDefault="00230A86" w:rsidP="006932D8">
      <w:pPr>
        <w:pStyle w:val="Odsekzoznamu"/>
        <w:numPr>
          <w:ilvl w:val="0"/>
          <w:numId w:val="88"/>
        </w:numPr>
        <w:ind w:left="714" w:hanging="357"/>
        <w:jc w:val="both"/>
        <w:rPr>
          <w:rFonts w:cs="Times New Roman"/>
        </w:rPr>
      </w:pPr>
      <w:r w:rsidRPr="00E41997">
        <w:rPr>
          <w:rFonts w:cs="Times New Roman"/>
        </w:rPr>
        <w:t>V § 10 ods. 6 sa slová „§ 6 ods. 3“ nahrádzajú slovami „§ 6 ods. 4“.</w:t>
      </w:r>
    </w:p>
    <w:p w14:paraId="077AF48E" w14:textId="77777777" w:rsidR="00230A86" w:rsidRPr="009A21E7" w:rsidRDefault="00230A86" w:rsidP="00E41997">
      <w:pPr>
        <w:ind w:left="714" w:hanging="357"/>
        <w:jc w:val="both"/>
        <w:rPr>
          <w:rFonts w:cs="Times New Roman"/>
        </w:rPr>
      </w:pPr>
    </w:p>
    <w:p w14:paraId="1304A44F" w14:textId="7C769829" w:rsidR="00230A86" w:rsidRPr="00E41997" w:rsidRDefault="00230A86" w:rsidP="006932D8">
      <w:pPr>
        <w:pStyle w:val="Odsekzoznamu"/>
        <w:numPr>
          <w:ilvl w:val="0"/>
          <w:numId w:val="88"/>
        </w:numPr>
        <w:ind w:left="714" w:hanging="357"/>
        <w:jc w:val="both"/>
        <w:rPr>
          <w:rFonts w:cs="Times New Roman"/>
        </w:rPr>
      </w:pPr>
      <w:r w:rsidRPr="00E41997">
        <w:rPr>
          <w:rFonts w:cs="Times New Roman"/>
        </w:rPr>
        <w:t>V § 57 ods. 1 písm. f) sa slovo „lehoty“ nahrádza slovom „doby“.</w:t>
      </w:r>
    </w:p>
    <w:p w14:paraId="3420316F" w14:textId="77777777" w:rsidR="00230A86" w:rsidRPr="009A21E7" w:rsidRDefault="00230A86" w:rsidP="00E41997">
      <w:pPr>
        <w:ind w:left="714" w:hanging="357"/>
        <w:jc w:val="both"/>
        <w:rPr>
          <w:rFonts w:cs="Times New Roman"/>
        </w:rPr>
      </w:pPr>
    </w:p>
    <w:p w14:paraId="3AB059FA" w14:textId="67F1991F" w:rsidR="00B20112" w:rsidRPr="00E41997" w:rsidRDefault="00230A86" w:rsidP="006932D8">
      <w:pPr>
        <w:pStyle w:val="Odsekzoznamu"/>
        <w:numPr>
          <w:ilvl w:val="0"/>
          <w:numId w:val="88"/>
        </w:numPr>
        <w:ind w:left="714" w:hanging="357"/>
        <w:jc w:val="both"/>
        <w:rPr>
          <w:rFonts w:cs="Times New Roman"/>
        </w:rPr>
      </w:pPr>
      <w:r w:rsidRPr="00E41997">
        <w:rPr>
          <w:rFonts w:cs="Times New Roman"/>
        </w:rPr>
        <w:t>Poznámka pod čiarou k odkazu 41c sa vypúšťa.</w:t>
      </w:r>
    </w:p>
    <w:p w14:paraId="07441000" w14:textId="77777777" w:rsidR="00827C37" w:rsidRPr="009A21E7" w:rsidRDefault="00827C37" w:rsidP="00E41997">
      <w:pPr>
        <w:ind w:left="714" w:hanging="357"/>
        <w:jc w:val="both"/>
        <w:rPr>
          <w:rFonts w:cs="Times New Roman"/>
        </w:rPr>
      </w:pPr>
    </w:p>
    <w:p w14:paraId="73C253B7" w14:textId="780DA63A" w:rsidR="00C103B4" w:rsidRPr="009A21E7" w:rsidRDefault="00C103B4" w:rsidP="00710408">
      <w:pPr>
        <w:pStyle w:val="Nadpis1"/>
        <w:rPr>
          <w:b w:val="0"/>
        </w:rPr>
      </w:pPr>
    </w:p>
    <w:p w14:paraId="01128C32" w14:textId="77777777" w:rsidR="00C103B4" w:rsidRPr="009A21E7" w:rsidRDefault="00C103B4" w:rsidP="00C103B4">
      <w:pPr>
        <w:jc w:val="both"/>
        <w:rPr>
          <w:rFonts w:cs="Times New Roman"/>
        </w:rPr>
      </w:pPr>
    </w:p>
    <w:p w14:paraId="57BCDDD7" w14:textId="6E439C13" w:rsidR="00C058EC" w:rsidRPr="009A21E7" w:rsidRDefault="00C058EC" w:rsidP="00E41997">
      <w:pPr>
        <w:ind w:firstLine="357"/>
        <w:jc w:val="both"/>
        <w:rPr>
          <w:rFonts w:cs="Times New Roman"/>
        </w:rPr>
      </w:pPr>
      <w:r w:rsidRPr="009A21E7">
        <w:rPr>
          <w:rFonts w:cs="Times New Roman"/>
        </w:rPr>
        <w:t>Zákon Slovenskej národnej rady č. 564/1991 Zb. o obecnej polícii v znení zákona Národnej rady Slovenskej republiky č. 250/1994 Z. z., zákona č. 319/1999 Z. z., zákona č. 333/2003 Z. z., zákona č. 445/2008 Z. z., zákona č. 8/2009 Z. z., zákona č. 214/2009 Z. z., zákona č. 105/2011 Z. z., zákona č. 273/2015 Z. z., zákona č. 125/2016 Z. z., zákona č. 193/2017 Z. z., zákona č. 9/2019 Z. z., zákona č. 393/2019 Z. z., zákona č. 275/2023 Z. z. a zákona č. 364/2024 Z. z. sa mení takto:</w:t>
      </w:r>
    </w:p>
    <w:p w14:paraId="74921B54" w14:textId="77777777" w:rsidR="00F83D26" w:rsidRPr="009A21E7" w:rsidRDefault="00F83D26" w:rsidP="00E41997">
      <w:pPr>
        <w:ind w:left="714" w:hanging="357"/>
        <w:jc w:val="both"/>
        <w:rPr>
          <w:rFonts w:cs="Times New Roman"/>
        </w:rPr>
      </w:pPr>
    </w:p>
    <w:p w14:paraId="242F4BDF" w14:textId="2681F5EB" w:rsidR="00F83D26" w:rsidRPr="00E41997" w:rsidRDefault="00F83D26" w:rsidP="006932D8">
      <w:pPr>
        <w:pStyle w:val="Odsekzoznamu"/>
        <w:numPr>
          <w:ilvl w:val="1"/>
          <w:numId w:val="89"/>
        </w:numPr>
        <w:ind w:left="714" w:hanging="357"/>
        <w:jc w:val="both"/>
        <w:rPr>
          <w:rFonts w:cs="Times New Roman"/>
        </w:rPr>
      </w:pPr>
      <w:r w:rsidRPr="00E41997">
        <w:rPr>
          <w:rFonts w:cs="Times New Roman"/>
        </w:rPr>
        <w:t>V § 2a ods. 3 písm. e) sa slovo „uzatvára“ nahrádza slovom „uzaviera“.</w:t>
      </w:r>
    </w:p>
    <w:p w14:paraId="457E6248" w14:textId="77777777" w:rsidR="00F83D26" w:rsidRPr="009A21E7" w:rsidRDefault="00F83D26" w:rsidP="00E41997">
      <w:pPr>
        <w:ind w:left="714" w:hanging="357"/>
        <w:jc w:val="both"/>
        <w:rPr>
          <w:rFonts w:cs="Times New Roman"/>
        </w:rPr>
      </w:pPr>
    </w:p>
    <w:p w14:paraId="1C8D4DCF" w14:textId="165A8E56" w:rsidR="00F83D26" w:rsidRPr="00E41997" w:rsidRDefault="00F83D26" w:rsidP="006932D8">
      <w:pPr>
        <w:pStyle w:val="Odsekzoznamu"/>
        <w:numPr>
          <w:ilvl w:val="1"/>
          <w:numId w:val="89"/>
        </w:numPr>
        <w:ind w:left="714" w:hanging="357"/>
        <w:jc w:val="both"/>
        <w:rPr>
          <w:rFonts w:cs="Times New Roman"/>
        </w:rPr>
      </w:pPr>
      <w:r w:rsidRPr="00E41997">
        <w:rPr>
          <w:rFonts w:cs="Times New Roman"/>
        </w:rPr>
        <w:t>V § 3 ods. 1 písm. h) sa slová „osobou maloletou do 15 rokov alebo mladistvou do 18 rokov“ nahrádzajú slovom „maloletým“.</w:t>
      </w:r>
    </w:p>
    <w:p w14:paraId="73EEB605" w14:textId="77777777" w:rsidR="00F83D26" w:rsidRPr="009A21E7" w:rsidRDefault="00F83D26" w:rsidP="00E41997">
      <w:pPr>
        <w:ind w:left="714" w:hanging="357"/>
        <w:jc w:val="both"/>
        <w:rPr>
          <w:rFonts w:cs="Times New Roman"/>
        </w:rPr>
      </w:pPr>
    </w:p>
    <w:p w14:paraId="27C9C405" w14:textId="1DF3A397" w:rsidR="00F83D26" w:rsidRPr="00E41997" w:rsidRDefault="00F83D26" w:rsidP="006932D8">
      <w:pPr>
        <w:pStyle w:val="Odsekzoznamu"/>
        <w:numPr>
          <w:ilvl w:val="1"/>
          <w:numId w:val="89"/>
        </w:numPr>
        <w:ind w:left="714" w:hanging="357"/>
        <w:jc w:val="both"/>
        <w:rPr>
          <w:rFonts w:cs="Times New Roman"/>
        </w:rPr>
      </w:pPr>
      <w:r w:rsidRPr="00E41997">
        <w:rPr>
          <w:rFonts w:cs="Times New Roman"/>
        </w:rPr>
        <w:t>V § 7 písm. b) a § 17 ods. 3 sa slovo „ujma“ nahrádza slovom „škoda“.</w:t>
      </w:r>
    </w:p>
    <w:p w14:paraId="0271C45E" w14:textId="77777777" w:rsidR="00F83D26" w:rsidRPr="009A21E7" w:rsidRDefault="00F83D26" w:rsidP="00E41997">
      <w:pPr>
        <w:ind w:left="714" w:hanging="357"/>
        <w:jc w:val="both"/>
        <w:rPr>
          <w:rFonts w:cs="Times New Roman"/>
        </w:rPr>
      </w:pPr>
    </w:p>
    <w:p w14:paraId="618707BD" w14:textId="1E9DC0B3" w:rsidR="00F83D26" w:rsidRPr="00E41997" w:rsidRDefault="00F83D26" w:rsidP="006932D8">
      <w:pPr>
        <w:pStyle w:val="Odsekzoznamu"/>
        <w:numPr>
          <w:ilvl w:val="1"/>
          <w:numId w:val="89"/>
        </w:numPr>
        <w:ind w:left="714" w:hanging="357"/>
        <w:jc w:val="both"/>
        <w:rPr>
          <w:rFonts w:cs="Times New Roman"/>
        </w:rPr>
      </w:pPr>
      <w:r w:rsidRPr="00E41997">
        <w:rPr>
          <w:rFonts w:cs="Times New Roman"/>
        </w:rPr>
        <w:t>Poznámka pod čiarou k odkazu 10 znie:</w:t>
      </w:r>
    </w:p>
    <w:p w14:paraId="1440C358" w14:textId="77777777" w:rsidR="00F83D26" w:rsidRPr="00E41997" w:rsidRDefault="00F83D26" w:rsidP="00E41997">
      <w:pPr>
        <w:pStyle w:val="Odsekzoznamu"/>
        <w:ind w:left="714"/>
        <w:jc w:val="both"/>
        <w:rPr>
          <w:rFonts w:cs="Times New Roman"/>
        </w:rPr>
      </w:pPr>
      <w:r w:rsidRPr="00E41997">
        <w:rPr>
          <w:rFonts w:cs="Times New Roman"/>
        </w:rPr>
        <w:t>„</w:t>
      </w:r>
      <w:r w:rsidRPr="00E41997">
        <w:rPr>
          <w:rFonts w:cs="Times New Roman"/>
          <w:vertAlign w:val="superscript"/>
        </w:rPr>
        <w:t>10</w:t>
      </w:r>
      <w:r w:rsidRPr="00E41997">
        <w:rPr>
          <w:rFonts w:cs="Times New Roman"/>
        </w:rPr>
        <w:t>) § 4 Občianskeho zákonníka.“.</w:t>
      </w:r>
    </w:p>
    <w:p w14:paraId="458A50E6" w14:textId="77777777" w:rsidR="00F83D26" w:rsidRPr="009A21E7" w:rsidRDefault="00F83D26" w:rsidP="00E41997">
      <w:pPr>
        <w:ind w:left="714" w:hanging="357"/>
        <w:jc w:val="both"/>
        <w:rPr>
          <w:rFonts w:cs="Times New Roman"/>
        </w:rPr>
      </w:pPr>
    </w:p>
    <w:p w14:paraId="1392BDBF" w14:textId="6ABE5205" w:rsidR="00F83D26" w:rsidRPr="00E41997" w:rsidRDefault="00F83D26" w:rsidP="006932D8">
      <w:pPr>
        <w:pStyle w:val="Odsekzoznamu"/>
        <w:numPr>
          <w:ilvl w:val="1"/>
          <w:numId w:val="89"/>
        </w:numPr>
        <w:ind w:left="714" w:hanging="357"/>
        <w:jc w:val="both"/>
        <w:rPr>
          <w:rFonts w:cs="Times New Roman"/>
        </w:rPr>
      </w:pPr>
      <w:r w:rsidRPr="00E41997">
        <w:rPr>
          <w:rFonts w:cs="Times New Roman"/>
        </w:rPr>
        <w:t>V § 13 ods. 3 sa slovo „ujmu“ nahrádza slovom „škodu“.</w:t>
      </w:r>
    </w:p>
    <w:p w14:paraId="7F85F364" w14:textId="77777777" w:rsidR="00F83D26" w:rsidRPr="009A21E7" w:rsidRDefault="00F83D26" w:rsidP="00E41997">
      <w:pPr>
        <w:ind w:left="714" w:hanging="357"/>
        <w:jc w:val="both"/>
        <w:rPr>
          <w:rFonts w:cs="Times New Roman"/>
        </w:rPr>
      </w:pPr>
    </w:p>
    <w:p w14:paraId="6185BC34" w14:textId="03C23B18" w:rsidR="00C058EC" w:rsidRPr="00E41997" w:rsidRDefault="00F83D26" w:rsidP="006932D8">
      <w:pPr>
        <w:pStyle w:val="Odsekzoznamu"/>
        <w:numPr>
          <w:ilvl w:val="1"/>
          <w:numId w:val="89"/>
        </w:numPr>
        <w:ind w:left="714" w:hanging="357"/>
        <w:jc w:val="both"/>
        <w:rPr>
          <w:rFonts w:cs="Times New Roman"/>
        </w:rPr>
      </w:pPr>
      <w:r w:rsidRPr="00E41997">
        <w:rPr>
          <w:rFonts w:cs="Times New Roman"/>
        </w:rPr>
        <w:t>V § 20 ods. 3 druhá veta a tretia veta znejú: „Pritom sa nahrádza skutočná škoda, a to navrátením do pôvodného stavu. Ak to nie je možné alebo účelné, nahrádza sa v peniazoch.“.</w:t>
      </w:r>
    </w:p>
    <w:p w14:paraId="6A38BFBF" w14:textId="77777777" w:rsidR="00EC04BC" w:rsidRPr="009A21E7" w:rsidRDefault="00EC04BC" w:rsidP="00F83D26">
      <w:pPr>
        <w:jc w:val="both"/>
        <w:rPr>
          <w:rFonts w:cs="Times New Roman"/>
        </w:rPr>
      </w:pPr>
    </w:p>
    <w:p w14:paraId="56B93B96" w14:textId="443B2067" w:rsidR="00EC04BC" w:rsidRPr="009A21E7" w:rsidRDefault="00EC04BC" w:rsidP="00710408">
      <w:pPr>
        <w:pStyle w:val="Nadpis1"/>
        <w:rPr>
          <w:b w:val="0"/>
        </w:rPr>
      </w:pPr>
    </w:p>
    <w:p w14:paraId="1B2FDCCF" w14:textId="77777777" w:rsidR="00EC04BC" w:rsidRPr="009A21E7" w:rsidRDefault="00EC04BC" w:rsidP="00EC04BC">
      <w:pPr>
        <w:jc w:val="both"/>
        <w:rPr>
          <w:rFonts w:cs="Times New Roman"/>
        </w:rPr>
      </w:pPr>
    </w:p>
    <w:p w14:paraId="6ECA01F0" w14:textId="64DAB5AF" w:rsidR="00EC04BC" w:rsidRPr="009A21E7" w:rsidRDefault="001D20B0" w:rsidP="00E41997">
      <w:pPr>
        <w:ind w:firstLine="357"/>
        <w:jc w:val="both"/>
        <w:rPr>
          <w:rFonts w:cs="Times New Roman"/>
        </w:rPr>
      </w:pPr>
      <w:r w:rsidRPr="009A21E7">
        <w:rPr>
          <w:rFonts w:cs="Times New Roman"/>
        </w:rPr>
        <w:t xml:space="preserve">Zákon Slovenskej národnej rady č. 71/1992 Zb. o súdnych poplatkoch a poplatku za výpis z registra trestov v znení zákona Národnej rady Slovenskej republiky č. 89/1993 Z. z., zákona Národnej rady Slovenskej republiky č. 150/1993 Z. z., zákona Národnej rady Slovenskej republiky č. 85/1994 Z. z., zákona Národnej rady Slovenskej republiky č. 232/1995 Z. z., zákona č. 12/1998 Z. z., zákona č. 457/2000 Z. z., zákona č. 162/2001 Z. z., zákona č. 418/2002 Z. z., zákona č. 531/2003 Z. z., zákona č. 215/2004 Z. z., zákona č. 382/2004 Z. z., zákona č. 420/2004 Z. z., zákona č. 432/2004 Z. z., zákona č. 341/2005 Z. z., zákona č. 621/2005 Z. z., zákona č. 24/2007 Z. z., zákona č. 273/2007 Z. z., zákona č. 330/2007 Z. z., zákona č. 511/2007 Z. z., zákona č. 264/2008 Z. z., zákona č. 465/2008 Z. z., zákona č. 71/2009 Z. z., zákona č. 503/2009 Z. z., zákona č. 136/2010 Z. z., zákona č. 381/2011 Z. z., zákona č. 286/2012 Z. z., nálezu Ústavného súdu Slovenskej republiky č. 297/2012 Z. z., zákona č. 64/2013 Z. z., zákona č. 125/2013 Z. z., zákona č. 347/2013 Z. z., zákona č. 357/2013 Z. z., zákona č. 204/2014 Z. z., zákona č. 87/2015 Z. z., zákona č. 253/2015 Z. z., zákona č. 267/2015 Z. z., zákona č. 273/2015 Z. z., zákona č. 390/2015 Z. z., zákona č. 402/2015 Z. z., zákona č. 438/2015 Z. z., zákona č. 91/2016 Z. z., zákona č. 125/2016 Z. z., zákona č. 307/2016 Z. z., zákona č. 342/2016 Z. z., </w:t>
      </w:r>
      <w:r w:rsidRPr="009A21E7">
        <w:rPr>
          <w:rFonts w:cs="Times New Roman"/>
        </w:rPr>
        <w:lastRenderedPageBreak/>
        <w:t>zákona č. 2/2017 Z. z., zákona č. 54/2017 Z. z., zákona č. 141/2017 Z. z., zákona č. 152/2017 Z. z., zákona č. 238/2017 Z. z., zákona č. 52/2018 Z. z., zákona č. 345/2018 Z. z., zákona č. 211/2019 Z. z., zákona č. 216/2019 Z. z., zákona č. 384/2019 Z. z., zákona č. 390/2019 Z. z., zákona č. 68/2021 Z. z., zákona č. 395/2021 Z. z., zákona č. 403/2021 Z. z., zákona č. 111/2022 Z. z., zákona č. 325/2022 Z. z., zákona č. 192/2023 Z. z., zákona č. 201/2023 Z. z., zákona č. 261/2023 Z. z., zákona č. 530/2023 Z. z., zákona č. 289/2024 Z. z., zákona č. 292/2025 Z. z., zákona č. 29/2026 Z. z. a zákona č. 69/2026 Z. z. sa mení a dopĺňa takto:</w:t>
      </w:r>
    </w:p>
    <w:p w14:paraId="2B6A8D68" w14:textId="77777777" w:rsidR="001D20B0" w:rsidRPr="009A21E7" w:rsidRDefault="001D20B0" w:rsidP="001D20B0">
      <w:pPr>
        <w:jc w:val="both"/>
        <w:rPr>
          <w:rFonts w:cs="Times New Roman"/>
        </w:rPr>
      </w:pPr>
    </w:p>
    <w:p w14:paraId="64CF549D" w14:textId="49960894" w:rsidR="00673EE1" w:rsidRPr="00E41997" w:rsidRDefault="00673EE1" w:rsidP="006932D8">
      <w:pPr>
        <w:pStyle w:val="Odsekzoznamu"/>
        <w:numPr>
          <w:ilvl w:val="1"/>
          <w:numId w:val="90"/>
        </w:numPr>
        <w:ind w:left="714" w:hanging="357"/>
        <w:jc w:val="both"/>
        <w:rPr>
          <w:rFonts w:cs="Times New Roman"/>
        </w:rPr>
      </w:pPr>
      <w:r w:rsidRPr="00E41997">
        <w:rPr>
          <w:rFonts w:cs="Times New Roman"/>
        </w:rPr>
        <w:t xml:space="preserve">V § 4 ods. 2 písm. u) sa slovo „nehnuteľností“ nahrádza slovami „nehnuteľných vecí, bytov a nebytových priestorov“ a slovo „nehnuteľnosť“ sa nahrádza slovami „nehnuteľná vec, byt a nebytový priestor“. </w:t>
      </w:r>
    </w:p>
    <w:p w14:paraId="00EDF4B0" w14:textId="77777777" w:rsidR="00673EE1" w:rsidRPr="009A21E7" w:rsidRDefault="00673EE1" w:rsidP="00E41997">
      <w:pPr>
        <w:ind w:left="714" w:hanging="357"/>
        <w:jc w:val="both"/>
        <w:rPr>
          <w:rFonts w:cs="Times New Roman"/>
        </w:rPr>
      </w:pPr>
    </w:p>
    <w:p w14:paraId="43D0BBC2" w14:textId="10E14CF9" w:rsidR="00673EE1" w:rsidRPr="00E41997" w:rsidRDefault="00673EE1" w:rsidP="006932D8">
      <w:pPr>
        <w:pStyle w:val="Odsekzoznamu"/>
        <w:numPr>
          <w:ilvl w:val="1"/>
          <w:numId w:val="90"/>
        </w:numPr>
        <w:ind w:left="714" w:hanging="357"/>
        <w:jc w:val="both"/>
        <w:rPr>
          <w:rFonts w:cs="Times New Roman"/>
        </w:rPr>
      </w:pPr>
      <w:r w:rsidRPr="00E41997">
        <w:rPr>
          <w:rFonts w:cs="Times New Roman"/>
        </w:rPr>
        <w:t xml:space="preserve">V § 7 ods. 1 sa slovo „nehnuteľností“ nahrádza slovami „nehnuteľných vecí, bytov a nebytových priestorov“. </w:t>
      </w:r>
    </w:p>
    <w:p w14:paraId="39BFE7AE" w14:textId="77777777" w:rsidR="00673EE1" w:rsidRPr="009A21E7" w:rsidRDefault="00673EE1" w:rsidP="00E41997">
      <w:pPr>
        <w:ind w:left="714" w:hanging="357"/>
        <w:jc w:val="both"/>
        <w:rPr>
          <w:rFonts w:cs="Times New Roman"/>
        </w:rPr>
      </w:pPr>
    </w:p>
    <w:p w14:paraId="1227DA3A" w14:textId="0C5D6F2C" w:rsidR="00673EE1" w:rsidRPr="00E41997" w:rsidRDefault="00673EE1" w:rsidP="006932D8">
      <w:pPr>
        <w:pStyle w:val="Odsekzoznamu"/>
        <w:numPr>
          <w:ilvl w:val="1"/>
          <w:numId w:val="90"/>
        </w:numPr>
        <w:ind w:left="714" w:hanging="357"/>
        <w:jc w:val="both"/>
        <w:rPr>
          <w:rFonts w:cs="Times New Roman"/>
        </w:rPr>
      </w:pPr>
      <w:r w:rsidRPr="00E41997">
        <w:rPr>
          <w:rFonts w:cs="Times New Roman"/>
        </w:rPr>
        <w:t>Za § 18mb sa vkladá § 18mc, ktorý vrátane nadpisu znie:</w:t>
      </w:r>
    </w:p>
    <w:p w14:paraId="1DEB98A5" w14:textId="77777777" w:rsidR="00673EE1" w:rsidRPr="009A21E7" w:rsidRDefault="00673EE1" w:rsidP="00E41997">
      <w:pPr>
        <w:ind w:left="714" w:hanging="357"/>
        <w:jc w:val="both"/>
        <w:rPr>
          <w:rFonts w:cs="Times New Roman"/>
        </w:rPr>
      </w:pPr>
    </w:p>
    <w:p w14:paraId="724BC6E8" w14:textId="77777777" w:rsidR="00673EE1" w:rsidRPr="00E41997" w:rsidRDefault="00673EE1" w:rsidP="00E41997">
      <w:pPr>
        <w:pStyle w:val="Odsekzoznamu"/>
        <w:ind w:left="714" w:hanging="357"/>
        <w:jc w:val="center"/>
        <w:rPr>
          <w:rFonts w:cs="Times New Roman"/>
          <w:bCs/>
        </w:rPr>
      </w:pPr>
      <w:r w:rsidRPr="00E41997">
        <w:rPr>
          <w:rFonts w:cs="Times New Roman"/>
        </w:rPr>
        <w:t>„</w:t>
      </w:r>
      <w:r w:rsidRPr="00E41997">
        <w:rPr>
          <w:rFonts w:cs="Times New Roman"/>
          <w:bCs/>
        </w:rPr>
        <w:t>§ 18mc</w:t>
      </w:r>
    </w:p>
    <w:p w14:paraId="601AB1BC" w14:textId="77777777" w:rsidR="00673EE1" w:rsidRPr="00E41997" w:rsidRDefault="00673EE1" w:rsidP="00E41997">
      <w:pPr>
        <w:pStyle w:val="Odsekzoznamu"/>
        <w:ind w:left="714" w:hanging="357"/>
        <w:jc w:val="center"/>
        <w:rPr>
          <w:rFonts w:cs="Times New Roman"/>
          <w:bCs/>
        </w:rPr>
      </w:pPr>
      <w:r w:rsidRPr="00E41997">
        <w:rPr>
          <w:rFonts w:cs="Times New Roman"/>
          <w:bCs/>
        </w:rPr>
        <w:t>Prechodné ustanovenie k úpravám účinným od 1. júla 2027</w:t>
      </w:r>
    </w:p>
    <w:p w14:paraId="7B215215" w14:textId="77777777" w:rsidR="00673EE1" w:rsidRPr="009A21E7" w:rsidRDefault="00673EE1" w:rsidP="00E41997">
      <w:pPr>
        <w:ind w:left="714" w:hanging="357"/>
        <w:jc w:val="center"/>
        <w:rPr>
          <w:rFonts w:cs="Times New Roman"/>
        </w:rPr>
      </w:pPr>
    </w:p>
    <w:p w14:paraId="4856F932" w14:textId="77777777" w:rsidR="00673EE1" w:rsidRPr="00E41997" w:rsidRDefault="00673EE1" w:rsidP="00E41997">
      <w:pPr>
        <w:pStyle w:val="Odsekzoznamu"/>
        <w:ind w:left="714" w:firstLine="357"/>
        <w:jc w:val="both"/>
        <w:rPr>
          <w:rFonts w:cs="Times New Roman"/>
        </w:rPr>
      </w:pPr>
      <w:r w:rsidRPr="00E41997">
        <w:rPr>
          <w:rFonts w:cs="Times New Roman"/>
        </w:rPr>
        <w:t>Bezpodielové spoluvlastníctvo manželov podľa doterajších predpisov sa považuje za spoločné imanie manželov. Nehnuteľnosť podľa doterajších predpisov sa považuje za nehnuteľnú vec, byt a nebytový priestor.“.</w:t>
      </w:r>
    </w:p>
    <w:p w14:paraId="4BA2DFE2" w14:textId="77777777" w:rsidR="00673EE1" w:rsidRPr="009A21E7" w:rsidRDefault="00673EE1" w:rsidP="00E41997">
      <w:pPr>
        <w:ind w:left="714" w:hanging="357"/>
        <w:jc w:val="both"/>
        <w:rPr>
          <w:rFonts w:cs="Times New Roman"/>
        </w:rPr>
      </w:pPr>
    </w:p>
    <w:p w14:paraId="4273D072" w14:textId="607F9089" w:rsidR="00673EE1" w:rsidRPr="00E41997" w:rsidRDefault="00673EE1" w:rsidP="006932D8">
      <w:pPr>
        <w:pStyle w:val="Odsekzoznamu"/>
        <w:numPr>
          <w:ilvl w:val="1"/>
          <w:numId w:val="90"/>
        </w:numPr>
        <w:ind w:left="714" w:hanging="357"/>
        <w:jc w:val="both"/>
        <w:rPr>
          <w:rFonts w:cs="Times New Roman"/>
        </w:rPr>
      </w:pPr>
      <w:r w:rsidRPr="00E41997">
        <w:rPr>
          <w:rFonts w:cs="Times New Roman"/>
        </w:rPr>
        <w:t>V prílohe Sadzobníku súdnych poplatkov položke 1 časti Poznámky k položke 1 bode 1. sa slovo „nehnuteľnosti“ nahrádza slovami „nehnuteľnej veci“.</w:t>
      </w:r>
    </w:p>
    <w:p w14:paraId="70107C1A" w14:textId="77777777" w:rsidR="00673EE1" w:rsidRPr="009A21E7" w:rsidRDefault="00673EE1" w:rsidP="00B633FD">
      <w:pPr>
        <w:ind w:left="714" w:hanging="357"/>
        <w:jc w:val="both"/>
        <w:rPr>
          <w:rFonts w:cs="Times New Roman"/>
        </w:rPr>
      </w:pPr>
    </w:p>
    <w:p w14:paraId="4375F7B8" w14:textId="786DC390" w:rsidR="00673EE1" w:rsidRPr="00E41997" w:rsidRDefault="00673EE1" w:rsidP="006932D8">
      <w:pPr>
        <w:pStyle w:val="Odsekzoznamu"/>
        <w:numPr>
          <w:ilvl w:val="1"/>
          <w:numId w:val="90"/>
        </w:numPr>
        <w:ind w:left="714" w:hanging="357"/>
        <w:jc w:val="both"/>
        <w:rPr>
          <w:rFonts w:cs="Times New Roman"/>
        </w:rPr>
      </w:pPr>
      <w:r w:rsidRPr="00E41997">
        <w:rPr>
          <w:rFonts w:cs="Times New Roman"/>
        </w:rPr>
        <w:t>V prílohe Sadzobníku súdnych poplatkov položke 24 časti Poznámky bode 1. sa slovo „nehnuteľností“ nahrádza slovami „nehnuteľných vecí, bytov a nebytových priestorov“.</w:t>
      </w:r>
    </w:p>
    <w:p w14:paraId="1FAD1481" w14:textId="77777777" w:rsidR="00673EE1" w:rsidRPr="009A21E7" w:rsidRDefault="00673EE1" w:rsidP="00B633FD">
      <w:pPr>
        <w:ind w:left="714" w:hanging="357"/>
        <w:jc w:val="both"/>
        <w:rPr>
          <w:rFonts w:cs="Times New Roman"/>
        </w:rPr>
      </w:pPr>
    </w:p>
    <w:p w14:paraId="4DF8575A" w14:textId="09157D81" w:rsidR="00673EE1" w:rsidRPr="00E41997" w:rsidRDefault="00673EE1" w:rsidP="006932D8">
      <w:pPr>
        <w:pStyle w:val="Odsekzoznamu"/>
        <w:numPr>
          <w:ilvl w:val="1"/>
          <w:numId w:val="90"/>
        </w:numPr>
        <w:ind w:left="714" w:hanging="357"/>
        <w:jc w:val="both"/>
        <w:rPr>
          <w:rFonts w:cs="Times New Roman"/>
        </w:rPr>
      </w:pPr>
      <w:r w:rsidRPr="00E41997">
        <w:rPr>
          <w:rFonts w:cs="Times New Roman"/>
        </w:rPr>
        <w:t xml:space="preserve">Slová „bezpodielové spoluvlastníctvo manželov“ vo všetkých tvaroch sa v celom texte zákona nahrádzajú slovami „spoločné imanie manželov“ v príslušnom tvare. </w:t>
      </w:r>
    </w:p>
    <w:p w14:paraId="4B3C0444" w14:textId="77777777" w:rsidR="00673EE1" w:rsidRPr="009A21E7" w:rsidRDefault="00673EE1" w:rsidP="00B633FD">
      <w:pPr>
        <w:ind w:left="714" w:hanging="357"/>
        <w:jc w:val="both"/>
        <w:rPr>
          <w:rFonts w:cs="Times New Roman"/>
        </w:rPr>
      </w:pPr>
    </w:p>
    <w:p w14:paraId="1DF18D40" w14:textId="50D04B37" w:rsidR="001D20B0" w:rsidRPr="00E41997" w:rsidRDefault="00673EE1" w:rsidP="006932D8">
      <w:pPr>
        <w:pStyle w:val="Odsekzoznamu"/>
        <w:numPr>
          <w:ilvl w:val="1"/>
          <w:numId w:val="90"/>
        </w:numPr>
        <w:ind w:left="714" w:hanging="357"/>
        <w:jc w:val="both"/>
        <w:rPr>
          <w:rFonts w:cs="Times New Roman"/>
        </w:rPr>
      </w:pPr>
      <w:r w:rsidRPr="00E41997">
        <w:rPr>
          <w:rFonts w:cs="Times New Roman"/>
        </w:rPr>
        <w:t>Slová „Úrad vládneho auditu“ vo všetkých tvaroch sa v celom texte zákona nahrádzajú slovami „ministerstvo financií“ v príslušnom tvare.</w:t>
      </w:r>
    </w:p>
    <w:p w14:paraId="339FCCB7" w14:textId="77777777" w:rsidR="008E27A5" w:rsidRPr="009A21E7" w:rsidRDefault="008E27A5" w:rsidP="008E27A5">
      <w:pPr>
        <w:jc w:val="both"/>
        <w:rPr>
          <w:rFonts w:cs="Times New Roman"/>
        </w:rPr>
      </w:pPr>
    </w:p>
    <w:p w14:paraId="147D45A0" w14:textId="0F81FA09" w:rsidR="008E27A5" w:rsidRPr="009A21E7" w:rsidRDefault="008E27A5" w:rsidP="00710408">
      <w:pPr>
        <w:pStyle w:val="Nadpis1"/>
        <w:rPr>
          <w:b w:val="0"/>
        </w:rPr>
      </w:pPr>
    </w:p>
    <w:p w14:paraId="4B6ECE4E" w14:textId="77777777" w:rsidR="008E27A5" w:rsidRPr="009A21E7" w:rsidRDefault="008E27A5" w:rsidP="00827C37">
      <w:pPr>
        <w:jc w:val="both"/>
        <w:rPr>
          <w:rFonts w:cs="Times New Roman"/>
        </w:rPr>
      </w:pPr>
    </w:p>
    <w:p w14:paraId="72BB87B8" w14:textId="4155D041" w:rsidR="008E27A5" w:rsidRPr="009A21E7" w:rsidRDefault="00CA18B1" w:rsidP="00E41997">
      <w:pPr>
        <w:ind w:firstLine="357"/>
        <w:jc w:val="both"/>
        <w:rPr>
          <w:rFonts w:cs="Times New Roman"/>
        </w:rPr>
      </w:pPr>
      <w:r w:rsidRPr="009A21E7">
        <w:rPr>
          <w:rFonts w:cs="Times New Roman"/>
        </w:rPr>
        <w:t>Zákon Slovenskej národnej rady č. 323/1992 Zb. o notároch a notárskej činnosti (Notársky poriadok) v znení zákona Národnej rady Slovenskej republiky č. 63/1993 Z. z., zákona Národnej rady Slovenskej republiky č. 232/1995 Z. z., zákona č. 397/2000 Z. z., zákona č. 561/2001 Z. z., zákona č. 526/2002 Z. z., zákona č. 527/2002 Z. z., zákona č. 357/2003 Z. z., zákona č. 514/2003 Z. z., zákona č. 420/2004 Z. z., zákona č. 562/2004 Z. z., zákona č. 757/2004 Z. z., nálezu Ústavného súdu Slovenskej republiky č. 126/2005 Z. z., zákona č. 521/2005 Z. z., zákona č. 477/2008 Z. z., zákona č. 304/2009 Z. z., zákona č. 141/2010 Z. z., zákona č. 335/2012 Z. z., zákona č. 299/2013 Z. z., zákona č. 366/2013 Z. z., zákona č. 267/2015 Z. z., zákona č. 390/2015 Z. z., zákona č. 440/2015 Z. z., zákona č. 125/2016 Z. z., zákona č. 177/2018 Z. z., zákona č. 389/2019 Z. z., zákona č. 279/2020 Z. z., zákona č. 68/2021 Z. z., zákona č. 432/2021 Z. z., zákona č. 312/2024 Z. z. a zákona č. 29/2026 Z. z. sa mení a dopĺňa takto:</w:t>
      </w:r>
    </w:p>
    <w:p w14:paraId="71FD1628" w14:textId="77777777" w:rsidR="0012669A" w:rsidRPr="009A21E7" w:rsidRDefault="0012669A" w:rsidP="0012669A">
      <w:pPr>
        <w:jc w:val="both"/>
        <w:rPr>
          <w:rFonts w:cs="Times New Roman"/>
        </w:rPr>
      </w:pPr>
    </w:p>
    <w:p w14:paraId="2C1AE032" w14:textId="5D9F3365" w:rsidR="00F32E03" w:rsidRDefault="00F32E03" w:rsidP="006932D8">
      <w:pPr>
        <w:pStyle w:val="Odsekzoznamu"/>
        <w:numPr>
          <w:ilvl w:val="1"/>
          <w:numId w:val="91"/>
        </w:numPr>
        <w:ind w:left="714" w:hanging="357"/>
        <w:jc w:val="both"/>
        <w:rPr>
          <w:rFonts w:cs="Times New Roman"/>
        </w:rPr>
      </w:pPr>
      <w:r w:rsidRPr="00F32E03">
        <w:rPr>
          <w:rFonts w:cs="Times New Roman"/>
        </w:rPr>
        <w:t>V § 3 ods. 1 písm. d) sa text „73k“ nahrádza textom „73m“.</w:t>
      </w:r>
    </w:p>
    <w:p w14:paraId="357EE861" w14:textId="77777777" w:rsidR="00F32E03" w:rsidRDefault="00F32E03" w:rsidP="00F32E03">
      <w:pPr>
        <w:pStyle w:val="Odsekzoznamu"/>
        <w:ind w:left="714"/>
        <w:jc w:val="both"/>
        <w:rPr>
          <w:rFonts w:cs="Times New Roman"/>
        </w:rPr>
      </w:pPr>
    </w:p>
    <w:p w14:paraId="1547FBC3" w14:textId="1CD82BF4" w:rsidR="0012669A" w:rsidRPr="00B633FD" w:rsidRDefault="0012669A" w:rsidP="006932D8">
      <w:pPr>
        <w:pStyle w:val="Odsekzoznamu"/>
        <w:numPr>
          <w:ilvl w:val="1"/>
          <w:numId w:val="91"/>
        </w:numPr>
        <w:ind w:left="714" w:hanging="357"/>
        <w:jc w:val="both"/>
        <w:rPr>
          <w:rFonts w:cs="Times New Roman"/>
        </w:rPr>
      </w:pPr>
      <w:r w:rsidRPr="00B633FD">
        <w:rPr>
          <w:rFonts w:cs="Times New Roman"/>
        </w:rPr>
        <w:t xml:space="preserve">V poznámke pod čiarou k odkazu 1d sa slová „§ 116“ nahrádzajú slovami „§ 4“. </w:t>
      </w:r>
    </w:p>
    <w:p w14:paraId="05922BCE" w14:textId="77777777" w:rsidR="0012669A" w:rsidRPr="009A21E7" w:rsidRDefault="0012669A" w:rsidP="00B633FD">
      <w:pPr>
        <w:ind w:left="714" w:hanging="357"/>
        <w:jc w:val="both"/>
        <w:rPr>
          <w:rFonts w:cs="Times New Roman"/>
        </w:rPr>
      </w:pPr>
    </w:p>
    <w:p w14:paraId="53A727A5" w14:textId="30AEADF3" w:rsidR="0012669A" w:rsidRPr="00B633FD" w:rsidRDefault="0012669A" w:rsidP="006932D8">
      <w:pPr>
        <w:pStyle w:val="Odsekzoznamu"/>
        <w:numPr>
          <w:ilvl w:val="1"/>
          <w:numId w:val="91"/>
        </w:numPr>
        <w:ind w:left="714" w:hanging="357"/>
        <w:jc w:val="both"/>
        <w:rPr>
          <w:rFonts w:cs="Times New Roman"/>
        </w:rPr>
      </w:pPr>
      <w:r w:rsidRPr="00B633FD">
        <w:rPr>
          <w:rFonts w:cs="Times New Roman"/>
        </w:rPr>
        <w:t>V § 14 ods. 2 písm. c) a § 23 ods. 1 písm. c) sa vypúšťajú slová „pozbavený alebo“.</w:t>
      </w:r>
    </w:p>
    <w:p w14:paraId="4EA8CC6B" w14:textId="77777777" w:rsidR="0012669A" w:rsidRPr="009A21E7" w:rsidRDefault="0012669A" w:rsidP="00B633FD">
      <w:pPr>
        <w:ind w:left="714" w:hanging="357"/>
        <w:jc w:val="both"/>
        <w:rPr>
          <w:rFonts w:cs="Times New Roman"/>
        </w:rPr>
      </w:pPr>
    </w:p>
    <w:p w14:paraId="69C5BF06" w14:textId="3BCD7B2B" w:rsidR="00046208" w:rsidRDefault="00046208" w:rsidP="006932D8">
      <w:pPr>
        <w:pStyle w:val="Odsekzoznamu"/>
        <w:numPr>
          <w:ilvl w:val="1"/>
          <w:numId w:val="91"/>
        </w:numPr>
        <w:ind w:left="709"/>
        <w:jc w:val="both"/>
        <w:rPr>
          <w:rFonts w:cs="Times New Roman"/>
        </w:rPr>
      </w:pPr>
      <w:r w:rsidRPr="00046208">
        <w:rPr>
          <w:rFonts w:cs="Times New Roman"/>
        </w:rPr>
        <w:t>V § 46 sa slovo „závetoch“ nahrádza slovami „právnych úkonoch pre prípad smrti“.</w:t>
      </w:r>
    </w:p>
    <w:p w14:paraId="3D52DC6D" w14:textId="77777777" w:rsidR="00046208" w:rsidRDefault="00046208" w:rsidP="00046208">
      <w:pPr>
        <w:pStyle w:val="Odsekzoznamu"/>
        <w:ind w:left="709"/>
        <w:jc w:val="both"/>
        <w:rPr>
          <w:rFonts w:cs="Times New Roman"/>
        </w:rPr>
      </w:pPr>
    </w:p>
    <w:p w14:paraId="2B9B4EE8" w14:textId="2130D771" w:rsidR="00F32E03" w:rsidRDefault="00F32E03" w:rsidP="006932D8">
      <w:pPr>
        <w:pStyle w:val="Odsekzoznamu"/>
        <w:numPr>
          <w:ilvl w:val="1"/>
          <w:numId w:val="91"/>
        </w:numPr>
        <w:ind w:left="709"/>
        <w:jc w:val="both"/>
        <w:rPr>
          <w:rFonts w:cs="Times New Roman"/>
        </w:rPr>
      </w:pPr>
      <w:r w:rsidRPr="00F32E03">
        <w:rPr>
          <w:rFonts w:cs="Times New Roman"/>
        </w:rPr>
        <w:t>V § 47 ods. 1 písmeno h) znie:</w:t>
      </w:r>
    </w:p>
    <w:p w14:paraId="4FF9E06B" w14:textId="69137C7A" w:rsidR="00F32E03" w:rsidRDefault="00F32E03" w:rsidP="00F32E03">
      <w:pPr>
        <w:pStyle w:val="Odsekzoznamu"/>
        <w:ind w:left="709"/>
        <w:jc w:val="both"/>
        <w:rPr>
          <w:rFonts w:cs="Times New Roman"/>
        </w:rPr>
      </w:pPr>
      <w:r w:rsidRPr="00F32E03">
        <w:rPr>
          <w:rFonts w:cs="Times New Roman"/>
        </w:rPr>
        <w:t>„h) údaj o tom, že notár poučil účastníkov o obsahu právneho úkonu a o jeho právnych následkoch a údaj o tom, že zápisnica bola po prečítaní účastníkmi schválená,“.</w:t>
      </w:r>
    </w:p>
    <w:p w14:paraId="1F89D24A" w14:textId="77777777" w:rsidR="00F32E03" w:rsidRPr="00F32E03" w:rsidRDefault="00F32E03" w:rsidP="00F32E03">
      <w:pPr>
        <w:pStyle w:val="Odsekzoznamu"/>
        <w:ind w:left="709"/>
        <w:jc w:val="both"/>
        <w:rPr>
          <w:rFonts w:cs="Times New Roman"/>
        </w:rPr>
      </w:pPr>
    </w:p>
    <w:p w14:paraId="3CB6F8CB" w14:textId="60A5B411" w:rsidR="0012669A" w:rsidRPr="00B633FD" w:rsidRDefault="0012669A" w:rsidP="006932D8">
      <w:pPr>
        <w:pStyle w:val="Odsekzoznamu"/>
        <w:numPr>
          <w:ilvl w:val="1"/>
          <w:numId w:val="91"/>
        </w:numPr>
        <w:ind w:left="714" w:hanging="357"/>
        <w:jc w:val="both"/>
        <w:rPr>
          <w:rFonts w:cs="Times New Roman"/>
        </w:rPr>
      </w:pPr>
      <w:r w:rsidRPr="00B633FD">
        <w:rPr>
          <w:rFonts w:cs="Times New Roman"/>
        </w:rPr>
        <w:t xml:space="preserve">Za § 53 sa vkladá § 53a, ktorý znie:  </w:t>
      </w:r>
    </w:p>
    <w:p w14:paraId="2B9E3A69" w14:textId="77777777" w:rsidR="0012669A" w:rsidRPr="00B633FD" w:rsidRDefault="0012669A" w:rsidP="00B633FD">
      <w:pPr>
        <w:pStyle w:val="Odsekzoznamu"/>
        <w:ind w:left="714"/>
        <w:jc w:val="center"/>
        <w:rPr>
          <w:rFonts w:cs="Times New Roman"/>
          <w:bCs/>
        </w:rPr>
      </w:pPr>
      <w:r w:rsidRPr="00B633FD">
        <w:rPr>
          <w:rFonts w:cs="Times New Roman"/>
        </w:rPr>
        <w:t>„</w:t>
      </w:r>
      <w:r w:rsidRPr="00B633FD">
        <w:rPr>
          <w:rFonts w:cs="Times New Roman"/>
          <w:bCs/>
        </w:rPr>
        <w:t>§ 53a</w:t>
      </w:r>
    </w:p>
    <w:p w14:paraId="7033A522" w14:textId="77777777" w:rsidR="0012669A" w:rsidRPr="009A21E7" w:rsidRDefault="0012669A" w:rsidP="00B633FD">
      <w:pPr>
        <w:ind w:left="1066" w:hanging="357"/>
        <w:jc w:val="both"/>
        <w:rPr>
          <w:rFonts w:cs="Times New Roman"/>
        </w:rPr>
      </w:pPr>
    </w:p>
    <w:p w14:paraId="08530523" w14:textId="08D2F3A6" w:rsidR="0012669A" w:rsidRPr="00B633FD" w:rsidRDefault="00F32E03" w:rsidP="006932D8">
      <w:pPr>
        <w:pStyle w:val="Odsekzoznamu"/>
        <w:numPr>
          <w:ilvl w:val="1"/>
          <w:numId w:val="92"/>
        </w:numPr>
        <w:ind w:left="1066" w:hanging="357"/>
        <w:jc w:val="both"/>
        <w:rPr>
          <w:rFonts w:cs="Times New Roman"/>
        </w:rPr>
      </w:pPr>
      <w:r w:rsidRPr="00F32E03">
        <w:rPr>
          <w:rFonts w:cs="Times New Roman"/>
        </w:rPr>
        <w:t>Pred spísaním dedičskej zmluvy notár poučí účastníkov, že v dedičskej zmluve môžu dohodnúť dôvody, pre ktoré môže zmluvná strana od dedičskej zmluvy odstúpiť alebo dohodnúť, že zmluvná strana má právo odstúpiť od dedičskej zmluvy aj bez uvedenia dôvodu. Ak sú zmluvnými stranami manželia notár poučí účastníkov, že v dedičskej zmluve môžu dohodou vylúčiť, že rozvod manželstva spôsobuje zánik dedičskej zmluvy.</w:t>
      </w:r>
      <w:r w:rsidR="0012669A" w:rsidRPr="00B633FD">
        <w:rPr>
          <w:rFonts w:cs="Times New Roman"/>
        </w:rPr>
        <w:t xml:space="preserve">    </w:t>
      </w:r>
    </w:p>
    <w:p w14:paraId="73F8C5E3" w14:textId="77777777" w:rsidR="0012669A" w:rsidRPr="009A21E7" w:rsidRDefault="0012669A" w:rsidP="00B633FD">
      <w:pPr>
        <w:ind w:left="1066" w:hanging="357"/>
        <w:jc w:val="both"/>
        <w:rPr>
          <w:rFonts w:cs="Times New Roman"/>
        </w:rPr>
      </w:pPr>
    </w:p>
    <w:p w14:paraId="29CC7BD2" w14:textId="401F4FE2" w:rsidR="0012669A" w:rsidRPr="00B633FD" w:rsidRDefault="00F32E03" w:rsidP="006932D8">
      <w:pPr>
        <w:pStyle w:val="Odsekzoznamu"/>
        <w:numPr>
          <w:ilvl w:val="1"/>
          <w:numId w:val="92"/>
        </w:numPr>
        <w:ind w:left="1066" w:hanging="357"/>
        <w:jc w:val="both"/>
        <w:rPr>
          <w:rFonts w:cs="Times New Roman"/>
        </w:rPr>
      </w:pPr>
      <w:r w:rsidRPr="00F32E03">
        <w:rPr>
          <w:rFonts w:cs="Times New Roman"/>
        </w:rPr>
        <w:t>Pred spísaním dedičskej zmluvy notár na žiadosť účastníkov vykoná lustráciu v Notárskom centrálnom registri právnych úkonov pre prípad smrti na účel zistenia, či účastník, ktorý hodlá spísať dedičskú zmluvu v postavení poručiteľa povolal iného dediča dedičskou zmluvou. Ak notár zistí, že účastník uzavrel inú dedičskú zmluvu, predloží účastníkom k nahliadnutiu jej odpis bez uvedenia osobných údajov povolaného dediča</w:t>
      </w:r>
      <w:r w:rsidR="0012669A" w:rsidRPr="00B633FD">
        <w:rPr>
          <w:rFonts w:cs="Times New Roman"/>
        </w:rPr>
        <w:t xml:space="preserve">. </w:t>
      </w:r>
    </w:p>
    <w:p w14:paraId="24B6DF90" w14:textId="1A11689F" w:rsidR="0012669A" w:rsidRPr="009A21E7" w:rsidRDefault="0012669A" w:rsidP="00B633FD">
      <w:pPr>
        <w:ind w:left="1066" w:hanging="357"/>
        <w:jc w:val="both"/>
        <w:rPr>
          <w:rFonts w:cs="Times New Roman"/>
        </w:rPr>
      </w:pPr>
    </w:p>
    <w:p w14:paraId="16AB5A9A" w14:textId="037BE0F8" w:rsidR="0012669A" w:rsidRPr="00B633FD" w:rsidRDefault="00F32E03" w:rsidP="006932D8">
      <w:pPr>
        <w:pStyle w:val="Odsekzoznamu"/>
        <w:numPr>
          <w:ilvl w:val="1"/>
          <w:numId w:val="92"/>
        </w:numPr>
        <w:ind w:left="1066" w:hanging="357"/>
        <w:jc w:val="both"/>
        <w:rPr>
          <w:rFonts w:cs="Times New Roman"/>
        </w:rPr>
      </w:pPr>
      <w:r w:rsidRPr="00F32E03">
        <w:rPr>
          <w:rFonts w:cs="Times New Roman"/>
        </w:rPr>
        <w:t>Ak notár spíše vo forme notárskej zápisnice odstúpenie od dedičskej zmluvy alebo odstúpenie od zmluvy o zrieknutí sa dedičstva, doručí odpis notárskej zápisnice druhej zmluvnej strane na adresu, ktorú zmluvné strany na tento účel dohodli v dedičskej zmluve alebo v zmluve o zrieknutí sa dedičstva; inak na adresu jej trvalého pobytu alebo sídla.</w:t>
      </w:r>
      <w:r w:rsidR="0012669A" w:rsidRPr="00B633FD">
        <w:rPr>
          <w:rFonts w:cs="Times New Roman"/>
        </w:rPr>
        <w:t xml:space="preserve">“.  </w:t>
      </w:r>
    </w:p>
    <w:p w14:paraId="46BF7DC4" w14:textId="77777777" w:rsidR="0012669A" w:rsidRPr="009A21E7" w:rsidRDefault="0012669A" w:rsidP="00B633FD">
      <w:pPr>
        <w:ind w:left="1066" w:hanging="357"/>
        <w:jc w:val="both"/>
        <w:rPr>
          <w:rFonts w:cs="Times New Roman"/>
        </w:rPr>
      </w:pPr>
    </w:p>
    <w:p w14:paraId="3B48AE68" w14:textId="6794AC72" w:rsidR="0012669A" w:rsidRPr="00B633FD" w:rsidRDefault="0012669A" w:rsidP="006932D8">
      <w:pPr>
        <w:pStyle w:val="Odsekzoznamu"/>
        <w:numPr>
          <w:ilvl w:val="1"/>
          <w:numId w:val="91"/>
        </w:numPr>
        <w:ind w:left="714" w:hanging="357"/>
        <w:jc w:val="both"/>
        <w:rPr>
          <w:rFonts w:cs="Times New Roman"/>
        </w:rPr>
      </w:pPr>
      <w:r w:rsidRPr="00B633FD">
        <w:rPr>
          <w:rFonts w:cs="Times New Roman"/>
        </w:rPr>
        <w:t xml:space="preserve">§ 54 znie:   </w:t>
      </w:r>
    </w:p>
    <w:p w14:paraId="32152679" w14:textId="77777777" w:rsidR="0012669A" w:rsidRPr="00B633FD" w:rsidRDefault="0012669A" w:rsidP="00B633FD">
      <w:pPr>
        <w:pStyle w:val="Odsekzoznamu"/>
        <w:ind w:left="714"/>
        <w:jc w:val="center"/>
        <w:rPr>
          <w:rFonts w:cs="Times New Roman"/>
        </w:rPr>
      </w:pPr>
      <w:r w:rsidRPr="00B633FD">
        <w:rPr>
          <w:rFonts w:cs="Times New Roman"/>
        </w:rPr>
        <w:t>„</w:t>
      </w:r>
      <w:r w:rsidRPr="00B633FD">
        <w:rPr>
          <w:rFonts w:cs="Times New Roman"/>
          <w:bCs/>
        </w:rPr>
        <w:t>§ 54</w:t>
      </w:r>
    </w:p>
    <w:p w14:paraId="7071AF6B" w14:textId="77777777" w:rsidR="0012669A" w:rsidRPr="009A21E7" w:rsidRDefault="0012669A" w:rsidP="00B633FD">
      <w:pPr>
        <w:ind w:left="714" w:hanging="357"/>
        <w:jc w:val="both"/>
        <w:rPr>
          <w:rFonts w:cs="Times New Roman"/>
        </w:rPr>
      </w:pPr>
    </w:p>
    <w:p w14:paraId="5463964E" w14:textId="13CA04D2" w:rsidR="0012669A" w:rsidRPr="00B633FD" w:rsidRDefault="00F32E03" w:rsidP="00F32E03">
      <w:pPr>
        <w:pStyle w:val="Odsekzoznamu"/>
        <w:ind w:left="1066" w:firstLine="494"/>
        <w:jc w:val="both"/>
        <w:rPr>
          <w:rFonts w:cs="Times New Roman"/>
        </w:rPr>
      </w:pPr>
      <w:r w:rsidRPr="00F32E03">
        <w:rPr>
          <w:rFonts w:cs="Times New Roman"/>
        </w:rPr>
        <w:t>Ak notár spíše formou notárskej zápisnice dedičskú zmluvu, závet, iný právny úkon pre prípad smrti (ďalej len „listina pre prípad smrti“), vyhlásenie o voľbe práva podľa osobitného predpisu,</w:t>
      </w:r>
      <w:r w:rsidRPr="00755CFE">
        <w:rPr>
          <w:rFonts w:cs="Times New Roman"/>
          <w:vertAlign w:val="superscript"/>
        </w:rPr>
        <w:t>4a</w:t>
      </w:r>
      <w:r w:rsidRPr="00F32E03">
        <w:rPr>
          <w:rFonts w:cs="Times New Roman"/>
        </w:rPr>
        <w:t>) odvolanie týchto úkonov, odstúpenie od dedičskej zmluvy, odstúpenie od zmluvy o zrieknutí sa dedičstva alebo vyhlásenie poručiteľa, že na dedičskej zmluve trvá, zabezpečí bez zbytočného odkladu po vykonaní tohto úkonu jeho zaregistrovanie v Notárskom centrálnom registri právnych úkonov pre prípad smrti. V informácii pre Notársky centrálny register právnych úkonov pre prípad smrti uvedie, o akú listinu ide, dátum jej podpísania, meno, priezvisko, rodné číslo, dátum narodenia a údaj o trvalom pobyte poručiteľa. Ak boli v jednej notárskej zápisnici spísané dedičské zmluvy viacerých poručiteľov, právny úkon každého poručiteľa sa zaregistruje samostatne.</w:t>
      </w:r>
      <w:r>
        <w:rPr>
          <w:rFonts w:cs="Times New Roman"/>
        </w:rPr>
        <w:t>“.</w:t>
      </w:r>
      <w:r w:rsidR="0012669A" w:rsidRPr="00B633FD">
        <w:rPr>
          <w:rFonts w:cs="Times New Roman"/>
        </w:rPr>
        <w:t xml:space="preserve"> </w:t>
      </w:r>
    </w:p>
    <w:p w14:paraId="344FD424" w14:textId="77777777" w:rsidR="0012669A" w:rsidRPr="009A21E7" w:rsidRDefault="0012669A" w:rsidP="00B633FD">
      <w:pPr>
        <w:ind w:left="714" w:hanging="357"/>
        <w:jc w:val="both"/>
        <w:rPr>
          <w:rFonts w:cs="Times New Roman"/>
        </w:rPr>
      </w:pPr>
    </w:p>
    <w:p w14:paraId="758A3833" w14:textId="3EEA6E33" w:rsidR="0012669A" w:rsidRPr="00B633FD" w:rsidRDefault="0012669A" w:rsidP="006932D8">
      <w:pPr>
        <w:pStyle w:val="Odsekzoznamu"/>
        <w:numPr>
          <w:ilvl w:val="1"/>
          <w:numId w:val="91"/>
        </w:numPr>
        <w:ind w:left="714" w:hanging="357"/>
        <w:jc w:val="both"/>
        <w:rPr>
          <w:rFonts w:cs="Times New Roman"/>
        </w:rPr>
      </w:pPr>
      <w:r w:rsidRPr="00B633FD">
        <w:rPr>
          <w:rFonts w:cs="Times New Roman"/>
        </w:rPr>
        <w:t xml:space="preserve">V poznámke pod čiarou k odkazu 6baa sa slová „zákon č. 40/1964 Zb. Občiansky zákonník v znení neskorších predpisov“ nahrádzajú slovami „Občiansky zákonník“. </w:t>
      </w:r>
    </w:p>
    <w:p w14:paraId="529AF589" w14:textId="77777777" w:rsidR="0012669A" w:rsidRPr="009A21E7" w:rsidRDefault="0012669A" w:rsidP="00B633FD">
      <w:pPr>
        <w:ind w:left="714" w:hanging="357"/>
        <w:jc w:val="both"/>
        <w:rPr>
          <w:rFonts w:cs="Times New Roman"/>
        </w:rPr>
      </w:pPr>
    </w:p>
    <w:p w14:paraId="51AD2A23" w14:textId="642A0482" w:rsidR="000809A0" w:rsidRDefault="000809A0" w:rsidP="006932D8">
      <w:pPr>
        <w:pStyle w:val="Odsekzoznamu"/>
        <w:numPr>
          <w:ilvl w:val="1"/>
          <w:numId w:val="91"/>
        </w:numPr>
        <w:ind w:left="714" w:hanging="357"/>
        <w:jc w:val="both"/>
        <w:rPr>
          <w:rFonts w:cs="Times New Roman"/>
        </w:rPr>
      </w:pPr>
      <w:r>
        <w:rPr>
          <w:rFonts w:cs="Times New Roman"/>
        </w:rPr>
        <w:t>V § 65 ods. 1 písm</w:t>
      </w:r>
      <w:r w:rsidR="0066124C">
        <w:rPr>
          <w:rFonts w:cs="Times New Roman"/>
        </w:rPr>
        <w:t>eno</w:t>
      </w:r>
      <w:r>
        <w:rPr>
          <w:rFonts w:cs="Times New Roman"/>
        </w:rPr>
        <w:t xml:space="preserve"> a) znie:</w:t>
      </w:r>
    </w:p>
    <w:p w14:paraId="1DCA7019" w14:textId="7E34FBCF" w:rsidR="0012669A" w:rsidRPr="00B633FD" w:rsidRDefault="0012669A" w:rsidP="000809A0">
      <w:pPr>
        <w:pStyle w:val="Odsekzoznamu"/>
        <w:ind w:left="714"/>
        <w:jc w:val="both"/>
        <w:rPr>
          <w:rFonts w:cs="Times New Roman"/>
        </w:rPr>
      </w:pPr>
      <w:r w:rsidRPr="00B633FD">
        <w:rPr>
          <w:rFonts w:cs="Times New Roman"/>
        </w:rPr>
        <w:t>„</w:t>
      </w:r>
      <w:r w:rsidR="000809A0">
        <w:rPr>
          <w:rFonts w:cs="Times New Roman"/>
        </w:rPr>
        <w:t xml:space="preserve">a) </w:t>
      </w:r>
      <w:r w:rsidRPr="00B633FD">
        <w:rPr>
          <w:rFonts w:cs="Times New Roman"/>
        </w:rPr>
        <w:t xml:space="preserve">listinu pre prípad smrti“. </w:t>
      </w:r>
    </w:p>
    <w:p w14:paraId="7A3B3510" w14:textId="77777777" w:rsidR="0012669A" w:rsidRPr="009A21E7" w:rsidRDefault="0012669A" w:rsidP="00B633FD">
      <w:pPr>
        <w:ind w:left="714" w:hanging="357"/>
        <w:jc w:val="both"/>
        <w:rPr>
          <w:rFonts w:cs="Times New Roman"/>
        </w:rPr>
      </w:pPr>
    </w:p>
    <w:p w14:paraId="4C6F99AD" w14:textId="273AA912" w:rsidR="0012669A" w:rsidRPr="00B633FD" w:rsidRDefault="0012669A" w:rsidP="006932D8">
      <w:pPr>
        <w:pStyle w:val="Odsekzoznamu"/>
        <w:numPr>
          <w:ilvl w:val="1"/>
          <w:numId w:val="91"/>
        </w:numPr>
        <w:ind w:left="714" w:hanging="357"/>
        <w:jc w:val="both"/>
        <w:rPr>
          <w:rFonts w:cs="Times New Roman"/>
        </w:rPr>
      </w:pPr>
      <w:r w:rsidRPr="00B633FD">
        <w:rPr>
          <w:rFonts w:cs="Times New Roman"/>
        </w:rPr>
        <w:t>V poznámke pod čiarou k odkazu 6ba sa slová „§ 151ma ods. 5“ nahrádzajú slovami „§ 1630 ods. 5“.</w:t>
      </w:r>
    </w:p>
    <w:p w14:paraId="70676D38" w14:textId="77777777" w:rsidR="0012669A" w:rsidRPr="009A21E7" w:rsidRDefault="0012669A" w:rsidP="00B633FD">
      <w:pPr>
        <w:ind w:left="714" w:hanging="357"/>
        <w:jc w:val="both"/>
        <w:rPr>
          <w:rFonts w:cs="Times New Roman"/>
        </w:rPr>
      </w:pPr>
    </w:p>
    <w:p w14:paraId="4AD5E259" w14:textId="51E1FC80" w:rsidR="0012669A" w:rsidRPr="00B633FD" w:rsidRDefault="0012669A" w:rsidP="006932D8">
      <w:pPr>
        <w:pStyle w:val="Odsekzoznamu"/>
        <w:numPr>
          <w:ilvl w:val="1"/>
          <w:numId w:val="91"/>
        </w:numPr>
        <w:ind w:left="714" w:hanging="357"/>
        <w:jc w:val="both"/>
        <w:rPr>
          <w:rFonts w:cs="Times New Roman"/>
        </w:rPr>
      </w:pPr>
      <w:r w:rsidRPr="00B633FD">
        <w:rPr>
          <w:rFonts w:cs="Times New Roman"/>
        </w:rPr>
        <w:t xml:space="preserve">§ 66 vrátane nadpisu znie: </w:t>
      </w:r>
    </w:p>
    <w:p w14:paraId="1DA4D57D" w14:textId="77777777" w:rsidR="0012669A" w:rsidRPr="00B633FD" w:rsidRDefault="0012669A" w:rsidP="00B633FD">
      <w:pPr>
        <w:pStyle w:val="Odsekzoznamu"/>
        <w:ind w:left="714"/>
        <w:jc w:val="center"/>
        <w:rPr>
          <w:rFonts w:cs="Times New Roman"/>
          <w:bCs/>
        </w:rPr>
      </w:pPr>
      <w:r w:rsidRPr="00B633FD">
        <w:rPr>
          <w:rFonts w:cs="Times New Roman"/>
        </w:rPr>
        <w:t>„</w:t>
      </w:r>
      <w:r w:rsidRPr="00B633FD">
        <w:rPr>
          <w:rFonts w:cs="Times New Roman"/>
          <w:bCs/>
        </w:rPr>
        <w:t>§ 66</w:t>
      </w:r>
    </w:p>
    <w:p w14:paraId="579ED5BB" w14:textId="77777777" w:rsidR="0012669A" w:rsidRPr="00B633FD" w:rsidRDefault="0012669A" w:rsidP="00B633FD">
      <w:pPr>
        <w:pStyle w:val="Odsekzoznamu"/>
        <w:ind w:left="714"/>
        <w:jc w:val="center"/>
        <w:rPr>
          <w:rFonts w:cs="Times New Roman"/>
          <w:bCs/>
        </w:rPr>
      </w:pPr>
      <w:r w:rsidRPr="00B633FD">
        <w:rPr>
          <w:rFonts w:cs="Times New Roman"/>
          <w:bCs/>
        </w:rPr>
        <w:t>Úschova listiny pre prípad smrti</w:t>
      </w:r>
    </w:p>
    <w:p w14:paraId="037A3F0E" w14:textId="77777777" w:rsidR="0012669A" w:rsidRPr="009A21E7" w:rsidRDefault="0012669A" w:rsidP="00B633FD">
      <w:pPr>
        <w:ind w:left="714" w:hanging="357"/>
        <w:jc w:val="center"/>
        <w:rPr>
          <w:rFonts w:cs="Times New Roman"/>
        </w:rPr>
      </w:pPr>
    </w:p>
    <w:p w14:paraId="03D1A094" w14:textId="071FE37A" w:rsidR="0012669A" w:rsidRPr="00B633FD" w:rsidRDefault="0012669A" w:rsidP="006932D8">
      <w:pPr>
        <w:pStyle w:val="Odsekzoznamu"/>
        <w:numPr>
          <w:ilvl w:val="0"/>
          <w:numId w:val="93"/>
        </w:numPr>
        <w:ind w:left="1066" w:hanging="357"/>
        <w:jc w:val="both"/>
        <w:rPr>
          <w:rFonts w:cs="Times New Roman"/>
        </w:rPr>
      </w:pPr>
      <w:r w:rsidRPr="00B633FD">
        <w:rPr>
          <w:rFonts w:cs="Times New Roman"/>
        </w:rPr>
        <w:t xml:space="preserve">Zápisnica o úschove listiny pre prípad smrti musí okrem náležitostí podľa § 47 obsahovať </w:t>
      </w:r>
    </w:p>
    <w:p w14:paraId="3CAF075C" w14:textId="77777777" w:rsidR="007932DF" w:rsidRPr="009A21E7" w:rsidRDefault="0012669A" w:rsidP="006932D8">
      <w:pPr>
        <w:pStyle w:val="Odsekzoznamu"/>
        <w:numPr>
          <w:ilvl w:val="0"/>
          <w:numId w:val="94"/>
        </w:numPr>
        <w:ind w:left="1349" w:hanging="357"/>
        <w:jc w:val="both"/>
        <w:rPr>
          <w:rFonts w:cs="Times New Roman"/>
        </w:rPr>
      </w:pPr>
      <w:r w:rsidRPr="009A21E7">
        <w:rPr>
          <w:rFonts w:cs="Times New Roman"/>
        </w:rPr>
        <w:t xml:space="preserve">označenie miesta a času prijatia listiny pre prípad smrti, </w:t>
      </w:r>
    </w:p>
    <w:p w14:paraId="0ABF40F3" w14:textId="77777777" w:rsidR="007932DF" w:rsidRPr="009A21E7" w:rsidRDefault="0012669A" w:rsidP="006932D8">
      <w:pPr>
        <w:pStyle w:val="Odsekzoznamu"/>
        <w:numPr>
          <w:ilvl w:val="0"/>
          <w:numId w:val="94"/>
        </w:numPr>
        <w:ind w:left="1349" w:hanging="357"/>
        <w:jc w:val="both"/>
        <w:rPr>
          <w:rFonts w:cs="Times New Roman"/>
        </w:rPr>
      </w:pPr>
      <w:r w:rsidRPr="009A21E7">
        <w:rPr>
          <w:rFonts w:cs="Times New Roman"/>
        </w:rPr>
        <w:t xml:space="preserve">údaj, o akú listinu pre prípad smrti ide, </w:t>
      </w:r>
    </w:p>
    <w:p w14:paraId="6C4F7B38" w14:textId="357ED8FA" w:rsidR="007932DF" w:rsidRPr="009A21E7" w:rsidRDefault="0012669A" w:rsidP="006932D8">
      <w:pPr>
        <w:pStyle w:val="Odsekzoznamu"/>
        <w:numPr>
          <w:ilvl w:val="0"/>
          <w:numId w:val="94"/>
        </w:numPr>
        <w:ind w:left="1349" w:hanging="357"/>
        <w:jc w:val="both"/>
        <w:rPr>
          <w:rFonts w:cs="Times New Roman"/>
        </w:rPr>
      </w:pPr>
      <w:r w:rsidRPr="009A21E7">
        <w:rPr>
          <w:rFonts w:cs="Times New Roman"/>
        </w:rPr>
        <w:t>údaj o tom, že listina pre prípad smrti bola notárom prijat</w:t>
      </w:r>
      <w:r w:rsidR="00F32E03">
        <w:rPr>
          <w:rFonts w:cs="Times New Roman"/>
        </w:rPr>
        <w:t>á</w:t>
      </w:r>
      <w:r w:rsidRPr="009A21E7">
        <w:rPr>
          <w:rFonts w:cs="Times New Roman"/>
        </w:rPr>
        <w:t xml:space="preserve"> do úschovy, </w:t>
      </w:r>
    </w:p>
    <w:p w14:paraId="55AC0BE2" w14:textId="77777777" w:rsidR="007932DF" w:rsidRPr="009A21E7" w:rsidRDefault="0012669A" w:rsidP="006932D8">
      <w:pPr>
        <w:pStyle w:val="Odsekzoznamu"/>
        <w:numPr>
          <w:ilvl w:val="0"/>
          <w:numId w:val="94"/>
        </w:numPr>
        <w:ind w:left="1349" w:hanging="357"/>
        <w:jc w:val="both"/>
        <w:rPr>
          <w:rFonts w:cs="Times New Roman"/>
        </w:rPr>
      </w:pPr>
      <w:r w:rsidRPr="009A21E7">
        <w:rPr>
          <w:rFonts w:cs="Times New Roman"/>
        </w:rPr>
        <w:t xml:space="preserve">údaj o vykonanom poučení o formálnych a obsahových náležitostiach listiny pre prípad smrti, </w:t>
      </w:r>
    </w:p>
    <w:p w14:paraId="3764F808" w14:textId="084B8EA5" w:rsidR="0012669A" w:rsidRPr="009A21E7" w:rsidRDefault="0012669A" w:rsidP="006932D8">
      <w:pPr>
        <w:pStyle w:val="Odsekzoznamu"/>
        <w:numPr>
          <w:ilvl w:val="0"/>
          <w:numId w:val="94"/>
        </w:numPr>
        <w:ind w:left="1349" w:hanging="357"/>
        <w:jc w:val="both"/>
        <w:rPr>
          <w:rFonts w:cs="Times New Roman"/>
        </w:rPr>
      </w:pPr>
      <w:r w:rsidRPr="009A21E7">
        <w:rPr>
          <w:rFonts w:cs="Times New Roman"/>
        </w:rPr>
        <w:t xml:space="preserve">meno, priezvisko, dátum narodenia, rodné číslo a trvalé bydlisko poručiteľa, miesto a dátum podpísania listiny pre prípad smrti. </w:t>
      </w:r>
    </w:p>
    <w:p w14:paraId="766014D4" w14:textId="77777777" w:rsidR="007932DF" w:rsidRPr="009A21E7" w:rsidRDefault="007932DF" w:rsidP="00B633FD">
      <w:pPr>
        <w:pStyle w:val="Odsekzoznamu"/>
        <w:ind w:left="1349" w:hanging="357"/>
        <w:jc w:val="both"/>
        <w:rPr>
          <w:rFonts w:cs="Times New Roman"/>
        </w:rPr>
      </w:pPr>
    </w:p>
    <w:p w14:paraId="378C0E6B" w14:textId="24674706" w:rsidR="0012669A" w:rsidRPr="00B633FD" w:rsidRDefault="00F32E03" w:rsidP="006932D8">
      <w:pPr>
        <w:pStyle w:val="Odsekzoznamu"/>
        <w:numPr>
          <w:ilvl w:val="0"/>
          <w:numId w:val="93"/>
        </w:numPr>
        <w:ind w:left="1066" w:hanging="357"/>
        <w:jc w:val="both"/>
        <w:rPr>
          <w:rFonts w:cs="Times New Roman"/>
        </w:rPr>
      </w:pPr>
      <w:r w:rsidRPr="00F32E03">
        <w:rPr>
          <w:rFonts w:cs="Times New Roman"/>
        </w:rPr>
        <w:t>Notár spíše zápisnicu o úschove listiny pre prípad smrti s poručiteľom alebo so splnomocneným zástupcom poručiteľa na základe osobitného plnomocenstva, ktoré ho oprávňuje na zloženie listiny pre prípad smrti do úschovy. Pravosť podpisu splnomocniteľa musí byť úradne osvedčená; úradné osvedčenie pravosti podpisu sa nevyžaduje, ak je splnomocnencom advokát. Prijatie listiny pre prípad smrti do úschovy notár bezodkladne zaregistruje v Notárskom centrálnom registri právnych úkonov pre prípad smrti.</w:t>
      </w:r>
      <w:r w:rsidR="0012669A" w:rsidRPr="00B633FD">
        <w:rPr>
          <w:rFonts w:cs="Times New Roman"/>
        </w:rPr>
        <w:t xml:space="preserve"> </w:t>
      </w:r>
    </w:p>
    <w:p w14:paraId="0F83200C" w14:textId="77777777" w:rsidR="007932DF" w:rsidRPr="009A21E7" w:rsidRDefault="007932DF" w:rsidP="00B633FD">
      <w:pPr>
        <w:ind w:left="1066" w:hanging="357"/>
        <w:jc w:val="both"/>
        <w:rPr>
          <w:rFonts w:cs="Times New Roman"/>
        </w:rPr>
      </w:pPr>
    </w:p>
    <w:p w14:paraId="1311EB9A" w14:textId="24CFA377" w:rsidR="0012669A" w:rsidRPr="00B633FD" w:rsidRDefault="00F32E03" w:rsidP="006932D8">
      <w:pPr>
        <w:pStyle w:val="Odsekzoznamu"/>
        <w:numPr>
          <w:ilvl w:val="0"/>
          <w:numId w:val="93"/>
        </w:numPr>
        <w:ind w:left="1066" w:hanging="357"/>
        <w:jc w:val="both"/>
        <w:rPr>
          <w:rFonts w:cs="Times New Roman"/>
        </w:rPr>
      </w:pPr>
      <w:r w:rsidRPr="00F32E03">
        <w:rPr>
          <w:rFonts w:cs="Times New Roman"/>
        </w:rPr>
        <w:t>Notár vydá listinu pre prípad smrti z úschovy len podľa osobitného predpisu.</w:t>
      </w:r>
      <w:r w:rsidRPr="000B093E">
        <w:rPr>
          <w:rFonts w:cs="Times New Roman"/>
          <w:vertAlign w:val="superscript"/>
        </w:rPr>
        <w:t>6bc</w:t>
      </w:r>
      <w:r w:rsidRPr="00F32E03">
        <w:rPr>
          <w:rFonts w:cs="Times New Roman"/>
        </w:rPr>
        <w:t>) O vydaní listiny pre prípad smrti z úschovy podľa osobitného predpisu</w:t>
      </w:r>
      <w:r w:rsidRPr="000B093E">
        <w:rPr>
          <w:rFonts w:cs="Times New Roman"/>
          <w:vertAlign w:val="superscript"/>
        </w:rPr>
        <w:t>6bc</w:t>
      </w:r>
      <w:r w:rsidRPr="00F32E03">
        <w:rPr>
          <w:rFonts w:cs="Times New Roman"/>
        </w:rPr>
        <w:t>) notár spíše úradný záznam o zistení stavu a obsahu listiny pre prípad smrti. Vydanie listiny pre prípad smrti z úschovy notár bezodkladne zaregistruje v Notárskom centrálnom registri právnych úkonov pre prípad smrti.</w:t>
      </w:r>
      <w:r w:rsidR="0012669A" w:rsidRPr="00B633FD">
        <w:rPr>
          <w:rFonts w:cs="Times New Roman"/>
        </w:rPr>
        <w:t xml:space="preserve"> </w:t>
      </w:r>
    </w:p>
    <w:p w14:paraId="67886498" w14:textId="77777777" w:rsidR="007932DF" w:rsidRPr="009A21E7" w:rsidRDefault="007932DF" w:rsidP="00B633FD">
      <w:pPr>
        <w:ind w:left="1066" w:hanging="357"/>
        <w:jc w:val="both"/>
        <w:rPr>
          <w:rFonts w:cs="Times New Roman"/>
        </w:rPr>
      </w:pPr>
    </w:p>
    <w:p w14:paraId="1C1EF807" w14:textId="77777777" w:rsidR="00F32E03" w:rsidRPr="00F32E03" w:rsidRDefault="00F32E03" w:rsidP="006932D8">
      <w:pPr>
        <w:pStyle w:val="Odsekzoznamu"/>
        <w:numPr>
          <w:ilvl w:val="0"/>
          <w:numId w:val="93"/>
        </w:numPr>
        <w:ind w:left="1066" w:hanging="357"/>
        <w:jc w:val="both"/>
        <w:rPr>
          <w:rFonts w:cs="Times New Roman"/>
        </w:rPr>
      </w:pPr>
      <w:r w:rsidRPr="00D37075">
        <w:t>Notár vráti listinu pre prípad smrti z úschovy len poručiteľov alebo splnomocnenému zástupcovi poručiteľa na základe osobitného plnomocenstva, ktoré ho oprávňuje na prevzatie listiny pre prípad smrti z úschovy. Pravosť podpisu splnomocniteľa musí byť úradne osvedčená; úradné osvedčenie pravosti podpisu sa nevyžaduje, ak je splnomocnencom advokát. O vrátení listiny pre prípad smrti z úschovy poručiteľovi alebo splnomocnenému zástupcovi poručiteľa notár spíše úradný záznam, ktorý musí obsahovať miesto, dátum a čas vrátenia listiny pre prípad smrti z úschovy. V úradnom zázname musí poručiteľ alebo splnomocnený zástupca poručiteľa potvrdiť prevzatie listiny pre prípad smrti svojím podpisom. Vrátenie listiny pre prípad smrti z úschovy notár bezodkladne zaregistruje v Notárskom centrálnom registri právnych úkonov pre prípad smrti.</w:t>
      </w:r>
    </w:p>
    <w:p w14:paraId="48896B12" w14:textId="77777777" w:rsidR="00F32E03" w:rsidRPr="00F32E03" w:rsidRDefault="00F32E03" w:rsidP="00F32E03">
      <w:pPr>
        <w:pStyle w:val="Odsekzoznamu"/>
        <w:ind w:left="1066"/>
        <w:jc w:val="both"/>
        <w:rPr>
          <w:rFonts w:cs="Times New Roman"/>
        </w:rPr>
      </w:pPr>
    </w:p>
    <w:p w14:paraId="3188266C" w14:textId="272DF420" w:rsidR="0012669A" w:rsidRPr="00B633FD" w:rsidRDefault="00F32E03" w:rsidP="006932D8">
      <w:pPr>
        <w:pStyle w:val="Odsekzoznamu"/>
        <w:numPr>
          <w:ilvl w:val="0"/>
          <w:numId w:val="93"/>
        </w:numPr>
        <w:ind w:left="1066" w:hanging="357"/>
        <w:jc w:val="both"/>
        <w:rPr>
          <w:rFonts w:cs="Times New Roman"/>
        </w:rPr>
      </w:pPr>
      <w:r>
        <w:lastRenderedPageBreak/>
        <w:t>Do notárskej úschovy nemožno prijať listinu o právnom úkone pre prípad smrti, ktorá je spísaná vo forme notárskej zápisnice.</w:t>
      </w:r>
      <w:r w:rsidR="0012669A" w:rsidRPr="00B633FD">
        <w:rPr>
          <w:rFonts w:cs="Times New Roman"/>
        </w:rPr>
        <w:t>“.</w:t>
      </w:r>
    </w:p>
    <w:p w14:paraId="5AA2BD2B" w14:textId="77777777" w:rsidR="007932DF" w:rsidRPr="009A21E7" w:rsidRDefault="007932DF" w:rsidP="00B633FD">
      <w:pPr>
        <w:ind w:left="714" w:hanging="357"/>
        <w:jc w:val="both"/>
        <w:rPr>
          <w:rFonts w:cs="Times New Roman"/>
        </w:rPr>
      </w:pPr>
    </w:p>
    <w:p w14:paraId="4F36CEE8" w14:textId="58FEA0B9" w:rsidR="0012669A" w:rsidRPr="00B633FD" w:rsidRDefault="0012669A" w:rsidP="006932D8">
      <w:pPr>
        <w:pStyle w:val="Odsekzoznamu"/>
        <w:numPr>
          <w:ilvl w:val="1"/>
          <w:numId w:val="91"/>
        </w:numPr>
        <w:ind w:left="709"/>
        <w:jc w:val="both"/>
        <w:rPr>
          <w:rFonts w:cs="Times New Roman"/>
        </w:rPr>
      </w:pPr>
      <w:r w:rsidRPr="00B633FD">
        <w:rPr>
          <w:rFonts w:cs="Times New Roman"/>
        </w:rPr>
        <w:t>V poznámke pod čiarou k odkazu 6b</w:t>
      </w:r>
      <w:r w:rsidR="00F32E03">
        <w:rPr>
          <w:rFonts w:cs="Times New Roman"/>
        </w:rPr>
        <w:t>a</w:t>
      </w:r>
      <w:r w:rsidRPr="00B633FD">
        <w:rPr>
          <w:rFonts w:cs="Times New Roman"/>
        </w:rPr>
        <w:t>c sa slová „§ 568“ nahrádzajú slovami „§ 4</w:t>
      </w:r>
      <w:r w:rsidR="000B093E">
        <w:rPr>
          <w:rFonts w:cs="Times New Roman"/>
        </w:rPr>
        <w:t>49</w:t>
      </w:r>
      <w:r w:rsidRPr="00B633FD">
        <w:rPr>
          <w:rFonts w:cs="Times New Roman"/>
        </w:rPr>
        <w:t xml:space="preserve">“. </w:t>
      </w:r>
    </w:p>
    <w:p w14:paraId="04AC73AD" w14:textId="77777777" w:rsidR="0012669A" w:rsidRPr="009A21E7" w:rsidRDefault="0012669A" w:rsidP="00B633FD">
      <w:pPr>
        <w:ind w:left="714" w:hanging="357"/>
        <w:jc w:val="both"/>
        <w:rPr>
          <w:rFonts w:cs="Times New Roman"/>
        </w:rPr>
      </w:pPr>
    </w:p>
    <w:p w14:paraId="04FF69ED" w14:textId="212BC6A3" w:rsidR="00F32E03" w:rsidRDefault="00F32E03" w:rsidP="006932D8">
      <w:pPr>
        <w:pStyle w:val="Odsekzoznamu"/>
        <w:numPr>
          <w:ilvl w:val="1"/>
          <w:numId w:val="91"/>
        </w:numPr>
        <w:ind w:left="709"/>
        <w:jc w:val="both"/>
        <w:rPr>
          <w:rFonts w:cs="Times New Roman"/>
        </w:rPr>
      </w:pPr>
      <w:r>
        <w:rPr>
          <w:rFonts w:cs="Times New Roman"/>
        </w:rPr>
        <w:t>§ 73c vrátane nadpisu znie:</w:t>
      </w:r>
    </w:p>
    <w:p w14:paraId="5736C609" w14:textId="77777777" w:rsidR="00F32E03" w:rsidRPr="00B633FD" w:rsidRDefault="00F32E03" w:rsidP="00F32E03">
      <w:pPr>
        <w:pStyle w:val="Odsekzoznamu"/>
        <w:ind w:left="714"/>
        <w:jc w:val="center"/>
        <w:rPr>
          <w:rFonts w:cs="Times New Roman"/>
          <w:bCs/>
        </w:rPr>
      </w:pPr>
      <w:r w:rsidRPr="00B633FD">
        <w:rPr>
          <w:rFonts w:cs="Times New Roman"/>
        </w:rPr>
        <w:t>„</w:t>
      </w:r>
      <w:r w:rsidRPr="00B633FD">
        <w:rPr>
          <w:rFonts w:cs="Times New Roman"/>
          <w:bCs/>
        </w:rPr>
        <w:t>§ 66</w:t>
      </w:r>
    </w:p>
    <w:p w14:paraId="6B583483" w14:textId="77777777" w:rsidR="00F32E03" w:rsidRPr="00B633FD" w:rsidRDefault="00F32E03" w:rsidP="00F32E03">
      <w:pPr>
        <w:pStyle w:val="Odsekzoznamu"/>
        <w:ind w:left="714"/>
        <w:jc w:val="center"/>
        <w:rPr>
          <w:rFonts w:cs="Times New Roman"/>
          <w:bCs/>
        </w:rPr>
      </w:pPr>
      <w:r w:rsidRPr="00B633FD">
        <w:rPr>
          <w:rFonts w:cs="Times New Roman"/>
          <w:bCs/>
        </w:rPr>
        <w:t>Úschova listiny pre prípad smrti</w:t>
      </w:r>
    </w:p>
    <w:p w14:paraId="31E37F59" w14:textId="77777777" w:rsidR="00F32E03" w:rsidRPr="009A21E7" w:rsidRDefault="00F32E03" w:rsidP="00F32E03">
      <w:pPr>
        <w:ind w:left="714" w:hanging="357"/>
        <w:jc w:val="center"/>
        <w:rPr>
          <w:rFonts w:cs="Times New Roman"/>
        </w:rPr>
      </w:pPr>
    </w:p>
    <w:p w14:paraId="7F99599D" w14:textId="23D05110" w:rsidR="00F32E03" w:rsidRPr="00F32E03" w:rsidRDefault="00F32E03" w:rsidP="006932D8">
      <w:pPr>
        <w:pStyle w:val="Odsekzoznamu"/>
        <w:numPr>
          <w:ilvl w:val="0"/>
          <w:numId w:val="271"/>
        </w:numPr>
        <w:ind w:left="993"/>
        <w:jc w:val="both"/>
        <w:rPr>
          <w:rFonts w:cs="Times New Roman"/>
        </w:rPr>
      </w:pPr>
      <w:r w:rsidRPr="00F32E03">
        <w:rPr>
          <w:rFonts w:cs="Times New Roman"/>
        </w:rPr>
        <w:t>Komora vedie Notársky centrálny register právnych úkonov pre prípad smrti, ktorý obsahuje evidenciu nevyhlásených právnych úkonov pre prípad smrti a zoznam vyhlásených právnych úkonov pre prípad smrti, ktoré boli spísané vo forme notárskej zápisnice alebo ktoré notár prijal do úschovy.</w:t>
      </w:r>
    </w:p>
    <w:p w14:paraId="543474D3" w14:textId="77777777" w:rsidR="00F32E03" w:rsidRPr="009A21E7" w:rsidRDefault="00F32E03" w:rsidP="00F32E03">
      <w:pPr>
        <w:pStyle w:val="Odsekzoznamu"/>
        <w:ind w:left="1349" w:hanging="357"/>
        <w:jc w:val="both"/>
        <w:rPr>
          <w:rFonts w:cs="Times New Roman"/>
        </w:rPr>
      </w:pPr>
    </w:p>
    <w:p w14:paraId="7B72AB66" w14:textId="388F4907" w:rsidR="00F32E03" w:rsidRPr="00B633FD" w:rsidRDefault="00F32E03" w:rsidP="006932D8">
      <w:pPr>
        <w:pStyle w:val="Odsekzoznamu"/>
        <w:numPr>
          <w:ilvl w:val="0"/>
          <w:numId w:val="271"/>
        </w:numPr>
        <w:ind w:left="1066" w:hanging="357"/>
        <w:jc w:val="both"/>
        <w:rPr>
          <w:rFonts w:cs="Times New Roman"/>
        </w:rPr>
      </w:pPr>
      <w:r w:rsidRPr="00F32E03">
        <w:rPr>
          <w:rFonts w:cs="Times New Roman"/>
        </w:rPr>
        <w:t>V registri pre prípad smrti notár uvedie, o aký právny úkon ide, dátum jeho podpísania, meno, priezvisko, rodné číslo, ak bolo pridelené, dátum narodenia a údaj o trvalom pobyte účastníkov tohto právneho úkonu.</w:t>
      </w:r>
      <w:r w:rsidRPr="00B633FD">
        <w:rPr>
          <w:rFonts w:cs="Times New Roman"/>
        </w:rPr>
        <w:t xml:space="preserve"> </w:t>
      </w:r>
    </w:p>
    <w:p w14:paraId="792665B5" w14:textId="77777777" w:rsidR="00F32E03" w:rsidRPr="009A21E7" w:rsidRDefault="00F32E03" w:rsidP="00F32E03">
      <w:pPr>
        <w:ind w:left="1066" w:hanging="357"/>
        <w:jc w:val="both"/>
        <w:rPr>
          <w:rFonts w:cs="Times New Roman"/>
        </w:rPr>
      </w:pPr>
    </w:p>
    <w:p w14:paraId="27A9BC5D" w14:textId="77777777" w:rsidR="00F32E03" w:rsidRDefault="00F32E03" w:rsidP="006932D8">
      <w:pPr>
        <w:pStyle w:val="Odsekzoznamu"/>
        <w:numPr>
          <w:ilvl w:val="0"/>
          <w:numId w:val="271"/>
        </w:numPr>
        <w:ind w:left="1066" w:hanging="357"/>
        <w:jc w:val="both"/>
        <w:rPr>
          <w:rFonts w:cs="Times New Roman"/>
        </w:rPr>
      </w:pPr>
      <w:r w:rsidRPr="00F32E03">
        <w:rPr>
          <w:rFonts w:cs="Times New Roman"/>
        </w:rPr>
        <w:t>O vykonaní registrácie podľa odseku 2 vydá notár účastníkovi notárskej zápisnice alebo účastníkovi zápisnice o úschove listiny, v ktorej je spísaný právny úkon pre prípad smrti, potvrdenie o jeho registrácii.</w:t>
      </w:r>
    </w:p>
    <w:p w14:paraId="234B2961" w14:textId="77777777" w:rsidR="00F32E03" w:rsidRDefault="00F32E03" w:rsidP="00F32E03">
      <w:pPr>
        <w:pStyle w:val="Odsekzoznamu"/>
        <w:ind w:left="1066"/>
        <w:jc w:val="both"/>
        <w:rPr>
          <w:rFonts w:cs="Times New Roman"/>
        </w:rPr>
      </w:pPr>
    </w:p>
    <w:p w14:paraId="5118C21F" w14:textId="28FA30DA" w:rsidR="00F32E03" w:rsidRDefault="00F32E03" w:rsidP="006932D8">
      <w:pPr>
        <w:pStyle w:val="Odsekzoznamu"/>
        <w:numPr>
          <w:ilvl w:val="0"/>
          <w:numId w:val="271"/>
        </w:numPr>
        <w:ind w:left="1066" w:hanging="357"/>
        <w:jc w:val="both"/>
        <w:rPr>
          <w:rFonts w:cs="Times New Roman"/>
        </w:rPr>
      </w:pPr>
      <w:r w:rsidRPr="00F32E03">
        <w:rPr>
          <w:rFonts w:cs="Times New Roman"/>
        </w:rPr>
        <w:t>Na základe žiadosti poručiteľa vydá notár potvrdenie o tom, či je v registri pre prípad smrti registrovaná dedičská zmluva, v ktorej je účastníkom ako poručiteľ.</w:t>
      </w:r>
    </w:p>
    <w:p w14:paraId="723E797A" w14:textId="77777777" w:rsidR="00F32E03" w:rsidRDefault="00F32E03" w:rsidP="00F32E03">
      <w:pPr>
        <w:pStyle w:val="Odsekzoznamu"/>
        <w:ind w:left="1066"/>
        <w:jc w:val="both"/>
        <w:rPr>
          <w:rFonts w:cs="Times New Roman"/>
        </w:rPr>
      </w:pPr>
    </w:p>
    <w:p w14:paraId="5CB48FC0" w14:textId="285F1DB6" w:rsidR="00F32E03" w:rsidRPr="00B633FD" w:rsidRDefault="00F32E03" w:rsidP="006932D8">
      <w:pPr>
        <w:pStyle w:val="Odsekzoznamu"/>
        <w:numPr>
          <w:ilvl w:val="0"/>
          <w:numId w:val="271"/>
        </w:numPr>
        <w:ind w:left="1066" w:hanging="357"/>
        <w:jc w:val="both"/>
        <w:rPr>
          <w:rFonts w:cs="Times New Roman"/>
        </w:rPr>
      </w:pPr>
      <w:r w:rsidRPr="00F32E03">
        <w:rPr>
          <w:rFonts w:cs="Times New Roman"/>
        </w:rPr>
        <w:t>Komora oznámi súdu alebo notárovi, ktorý bol ako súdny komisár poverený vykonaním úkonov v konaní o dedičstve, na základe ich žiadosti, či registruje právny úkon pre prípad smrti a u koho je uložený. Žiadosti sa nevyhovie, ak bola doručená za života poručiteľa.“.</w:t>
      </w:r>
    </w:p>
    <w:p w14:paraId="412EE221" w14:textId="77777777" w:rsidR="0012669A" w:rsidRPr="009A21E7" w:rsidRDefault="0012669A" w:rsidP="00046208">
      <w:pPr>
        <w:jc w:val="both"/>
        <w:rPr>
          <w:rFonts w:cs="Times New Roman"/>
        </w:rPr>
      </w:pPr>
    </w:p>
    <w:p w14:paraId="3EA5D7E4" w14:textId="3A61D60D" w:rsidR="0012669A" w:rsidRPr="00B633FD" w:rsidRDefault="0012669A" w:rsidP="006932D8">
      <w:pPr>
        <w:pStyle w:val="Odsekzoznamu"/>
        <w:numPr>
          <w:ilvl w:val="1"/>
          <w:numId w:val="91"/>
        </w:numPr>
        <w:ind w:left="709"/>
        <w:jc w:val="both"/>
        <w:rPr>
          <w:rFonts w:cs="Times New Roman"/>
        </w:rPr>
      </w:pPr>
      <w:r w:rsidRPr="00B633FD">
        <w:rPr>
          <w:rFonts w:cs="Times New Roman"/>
        </w:rPr>
        <w:t>Za § 7</w:t>
      </w:r>
      <w:r w:rsidR="00054546" w:rsidRPr="00B633FD">
        <w:rPr>
          <w:rFonts w:cs="Times New Roman"/>
        </w:rPr>
        <w:t>3</w:t>
      </w:r>
      <w:r w:rsidRPr="00B633FD">
        <w:rPr>
          <w:rFonts w:cs="Times New Roman"/>
        </w:rPr>
        <w:t>k sa vklad</w:t>
      </w:r>
      <w:r w:rsidR="00046208">
        <w:rPr>
          <w:rFonts w:cs="Times New Roman"/>
        </w:rPr>
        <w:t>ajú</w:t>
      </w:r>
      <w:r w:rsidRPr="00B633FD">
        <w:rPr>
          <w:rFonts w:cs="Times New Roman"/>
        </w:rPr>
        <w:t xml:space="preserve"> § 7</w:t>
      </w:r>
      <w:r w:rsidR="00054546" w:rsidRPr="00B633FD">
        <w:rPr>
          <w:rFonts w:cs="Times New Roman"/>
        </w:rPr>
        <w:t>3</w:t>
      </w:r>
      <w:r w:rsidRPr="00B633FD">
        <w:rPr>
          <w:rFonts w:cs="Times New Roman"/>
        </w:rPr>
        <w:t>l</w:t>
      </w:r>
      <w:r w:rsidR="00046208">
        <w:rPr>
          <w:rFonts w:cs="Times New Roman"/>
        </w:rPr>
        <w:t xml:space="preserve"> a 73m</w:t>
      </w:r>
      <w:r w:rsidRPr="00B633FD">
        <w:rPr>
          <w:rFonts w:cs="Times New Roman"/>
        </w:rPr>
        <w:t>, ktor</w:t>
      </w:r>
      <w:r w:rsidR="00046208">
        <w:rPr>
          <w:rFonts w:cs="Times New Roman"/>
        </w:rPr>
        <w:t>é</w:t>
      </w:r>
      <w:r w:rsidRPr="00B633FD">
        <w:rPr>
          <w:rFonts w:cs="Times New Roman"/>
        </w:rPr>
        <w:t xml:space="preserve"> vrátane nadpis</w:t>
      </w:r>
      <w:r w:rsidR="00046208">
        <w:rPr>
          <w:rFonts w:cs="Times New Roman"/>
        </w:rPr>
        <w:t>ov</w:t>
      </w:r>
      <w:r w:rsidRPr="00B633FD">
        <w:rPr>
          <w:rFonts w:cs="Times New Roman"/>
        </w:rPr>
        <w:t xml:space="preserve"> zn</w:t>
      </w:r>
      <w:r w:rsidR="00046208">
        <w:rPr>
          <w:rFonts w:cs="Times New Roman"/>
        </w:rPr>
        <w:t>ejú</w:t>
      </w:r>
      <w:r w:rsidRPr="00B633FD">
        <w:rPr>
          <w:rFonts w:cs="Times New Roman"/>
        </w:rPr>
        <w:t>:</w:t>
      </w:r>
    </w:p>
    <w:p w14:paraId="7B581FBD" w14:textId="4F8B2791" w:rsidR="0012669A" w:rsidRPr="00B633FD" w:rsidRDefault="0012669A" w:rsidP="00B633FD">
      <w:pPr>
        <w:pStyle w:val="Odsekzoznamu"/>
        <w:jc w:val="center"/>
        <w:rPr>
          <w:rFonts w:cs="Times New Roman"/>
          <w:bCs/>
        </w:rPr>
      </w:pPr>
      <w:r w:rsidRPr="00B633FD">
        <w:rPr>
          <w:rFonts w:cs="Times New Roman"/>
        </w:rPr>
        <w:t>„</w:t>
      </w:r>
      <w:r w:rsidRPr="00B633FD">
        <w:rPr>
          <w:rFonts w:cs="Times New Roman"/>
          <w:bCs/>
        </w:rPr>
        <w:t>§ 73l</w:t>
      </w:r>
    </w:p>
    <w:p w14:paraId="7EC694A9" w14:textId="77777777" w:rsidR="0012669A" w:rsidRPr="00B633FD" w:rsidRDefault="0012669A" w:rsidP="00B633FD">
      <w:pPr>
        <w:pStyle w:val="Odsekzoznamu"/>
        <w:jc w:val="center"/>
        <w:rPr>
          <w:rFonts w:cs="Times New Roman"/>
          <w:bCs/>
        </w:rPr>
      </w:pPr>
      <w:r w:rsidRPr="00B633FD">
        <w:rPr>
          <w:rFonts w:cs="Times New Roman"/>
          <w:bCs/>
        </w:rPr>
        <w:t>Notársky centrálny register modifikácií spoločného imania manželov</w:t>
      </w:r>
    </w:p>
    <w:p w14:paraId="77F11FCD" w14:textId="77777777" w:rsidR="00EC283C" w:rsidRPr="009A21E7" w:rsidRDefault="00EC283C" w:rsidP="00EC283C">
      <w:pPr>
        <w:jc w:val="center"/>
        <w:rPr>
          <w:rFonts w:cs="Times New Roman"/>
          <w:bCs/>
        </w:rPr>
      </w:pPr>
    </w:p>
    <w:p w14:paraId="23AD2AD7" w14:textId="63F2399E" w:rsidR="00046208" w:rsidRDefault="00046208" w:rsidP="006932D8">
      <w:pPr>
        <w:pStyle w:val="Odsekzoznamu"/>
        <w:numPr>
          <w:ilvl w:val="1"/>
          <w:numId w:val="95"/>
        </w:numPr>
        <w:ind w:left="1066" w:hanging="357"/>
        <w:jc w:val="both"/>
        <w:rPr>
          <w:rFonts w:cs="Times New Roman"/>
        </w:rPr>
      </w:pPr>
      <w:r w:rsidRPr="00046208">
        <w:rPr>
          <w:rFonts w:cs="Times New Roman"/>
        </w:rPr>
        <w:t>Komora vedie register modifikácií, ktorý obsahuje evidenciu notárskych zápisníc o zmluve o spoločnom imaní manželov, o jej zmene a o jej zániku, o poverení manžela na výlučnú správu časti alebo celého spoločného imania manželov a o odvolaní takého poverenia.</w:t>
      </w:r>
    </w:p>
    <w:p w14:paraId="29715772" w14:textId="77777777" w:rsidR="00046208" w:rsidRDefault="00046208" w:rsidP="00046208">
      <w:pPr>
        <w:pStyle w:val="Odsekzoznamu"/>
        <w:ind w:left="1066"/>
        <w:jc w:val="both"/>
        <w:rPr>
          <w:rFonts w:cs="Times New Roman"/>
        </w:rPr>
      </w:pPr>
    </w:p>
    <w:p w14:paraId="1538DE2B" w14:textId="37FF60E6" w:rsidR="00046208" w:rsidRPr="00046208" w:rsidRDefault="00046208" w:rsidP="006932D8">
      <w:pPr>
        <w:pStyle w:val="Odsekzoznamu"/>
        <w:numPr>
          <w:ilvl w:val="1"/>
          <w:numId w:val="95"/>
        </w:numPr>
        <w:ind w:left="1066" w:hanging="357"/>
        <w:jc w:val="both"/>
        <w:rPr>
          <w:rFonts w:cs="Times New Roman"/>
        </w:rPr>
      </w:pPr>
      <w:r>
        <w:rPr>
          <w:rFonts w:cs="Times New Roman"/>
        </w:rPr>
        <w:t>Register modifikácií obsahuje</w:t>
      </w:r>
    </w:p>
    <w:p w14:paraId="0EB09F89" w14:textId="11E08C20" w:rsidR="00046208" w:rsidRPr="009A21E7" w:rsidRDefault="00046208" w:rsidP="006932D8">
      <w:pPr>
        <w:pStyle w:val="Odsekzoznamu"/>
        <w:numPr>
          <w:ilvl w:val="0"/>
          <w:numId w:val="272"/>
        </w:numPr>
        <w:ind w:left="1349" w:hanging="357"/>
        <w:jc w:val="both"/>
        <w:rPr>
          <w:rFonts w:cs="Times New Roman"/>
        </w:rPr>
      </w:pPr>
      <w:r w:rsidRPr="00046208">
        <w:rPr>
          <w:rFonts w:cs="Times New Roman"/>
        </w:rPr>
        <w:t>dátum a čas registrácie,</w:t>
      </w:r>
      <w:r w:rsidRPr="009A21E7">
        <w:rPr>
          <w:rFonts w:cs="Times New Roman"/>
        </w:rPr>
        <w:t xml:space="preserve"> </w:t>
      </w:r>
    </w:p>
    <w:p w14:paraId="28E501D8" w14:textId="6467002E" w:rsidR="00046208" w:rsidRPr="009A21E7" w:rsidRDefault="00046208" w:rsidP="006932D8">
      <w:pPr>
        <w:pStyle w:val="Odsekzoznamu"/>
        <w:numPr>
          <w:ilvl w:val="0"/>
          <w:numId w:val="272"/>
        </w:numPr>
        <w:ind w:left="1349" w:hanging="357"/>
        <w:jc w:val="both"/>
        <w:rPr>
          <w:rFonts w:cs="Times New Roman"/>
        </w:rPr>
      </w:pPr>
      <w:r w:rsidRPr="00046208">
        <w:rPr>
          <w:rFonts w:cs="Times New Roman"/>
        </w:rPr>
        <w:t>označenie úkonu, ktorý je predmetom registrácie, a vymedzenie jeho obsahu v rozsahu, či ide o rozšírenie rozsahu zákonného spoločného imania manželov, o zúženie rozsahu zákonného spoločného imania manželov, o vyhradenie vzniku spoločného imania manželov ku dňu zániku manželstva, o úpravu správy spoločného imania manželov, o poverenie manžela na výlučnú správu časti alebo celého spoločného imania manželov, o odvolanie takého poverenia alebo o zmenu alebo zánik zmluvy o spoločnom imaní manželov,</w:t>
      </w:r>
      <w:r w:rsidRPr="009A21E7">
        <w:rPr>
          <w:rFonts w:cs="Times New Roman"/>
        </w:rPr>
        <w:t xml:space="preserve"> </w:t>
      </w:r>
    </w:p>
    <w:p w14:paraId="74848259" w14:textId="2D8605B3" w:rsidR="00046208" w:rsidRPr="009A21E7" w:rsidRDefault="00046208" w:rsidP="006932D8">
      <w:pPr>
        <w:pStyle w:val="Odsekzoznamu"/>
        <w:numPr>
          <w:ilvl w:val="0"/>
          <w:numId w:val="272"/>
        </w:numPr>
        <w:ind w:left="1349" w:hanging="357"/>
        <w:jc w:val="both"/>
        <w:rPr>
          <w:rFonts w:cs="Times New Roman"/>
        </w:rPr>
      </w:pPr>
      <w:r w:rsidRPr="00046208">
        <w:rPr>
          <w:rFonts w:cs="Times New Roman"/>
        </w:rPr>
        <w:tab/>
        <w:t>meno, priezvisko, rodné priezvisko, dátum narodenia, rodné číslo, ak je pridelené, a bydlisko každého z manželov,</w:t>
      </w:r>
      <w:r w:rsidRPr="009A21E7">
        <w:rPr>
          <w:rFonts w:cs="Times New Roman"/>
        </w:rPr>
        <w:t xml:space="preserve"> </w:t>
      </w:r>
    </w:p>
    <w:p w14:paraId="2F7C4E6F" w14:textId="3397CF8C" w:rsidR="00046208" w:rsidRDefault="00046208" w:rsidP="006932D8">
      <w:pPr>
        <w:pStyle w:val="Odsekzoznamu"/>
        <w:numPr>
          <w:ilvl w:val="0"/>
          <w:numId w:val="272"/>
        </w:numPr>
        <w:ind w:left="1349" w:hanging="357"/>
        <w:jc w:val="both"/>
        <w:rPr>
          <w:rFonts w:cs="Times New Roman"/>
        </w:rPr>
      </w:pPr>
      <w:r w:rsidRPr="00046208">
        <w:rPr>
          <w:rFonts w:cs="Times New Roman"/>
        </w:rPr>
        <w:lastRenderedPageBreak/>
        <w:t>označenie notárskej zápisnice, ktorá je predmetom registrácie, dátum jej podpísania a údaj o jej uložení v registri listín,</w:t>
      </w:r>
    </w:p>
    <w:p w14:paraId="2F6E0E80" w14:textId="77777777" w:rsidR="00046208" w:rsidRDefault="00046208" w:rsidP="006932D8">
      <w:pPr>
        <w:pStyle w:val="Odsekzoznamu"/>
        <w:numPr>
          <w:ilvl w:val="0"/>
          <w:numId w:val="272"/>
        </w:numPr>
        <w:ind w:left="1349" w:hanging="357"/>
        <w:jc w:val="both"/>
        <w:rPr>
          <w:rFonts w:cs="Times New Roman"/>
        </w:rPr>
      </w:pPr>
      <w:r w:rsidRPr="00046208">
        <w:rPr>
          <w:rFonts w:cs="Times New Roman"/>
        </w:rPr>
        <w:t>označenie notára, ktorý registráciu vykonal</w:t>
      </w:r>
      <w:r w:rsidRPr="009A21E7">
        <w:rPr>
          <w:rFonts w:cs="Times New Roman"/>
        </w:rPr>
        <w:t xml:space="preserve">. </w:t>
      </w:r>
    </w:p>
    <w:p w14:paraId="4DFDF9C0" w14:textId="77777777" w:rsidR="00046208" w:rsidRDefault="00046208" w:rsidP="00046208">
      <w:pPr>
        <w:pStyle w:val="Odsekzoznamu"/>
        <w:ind w:left="1349"/>
        <w:jc w:val="both"/>
        <w:rPr>
          <w:rFonts w:cs="Times New Roman"/>
        </w:rPr>
      </w:pPr>
    </w:p>
    <w:p w14:paraId="21B26944" w14:textId="77777777" w:rsidR="00046208" w:rsidRDefault="00046208" w:rsidP="006932D8">
      <w:pPr>
        <w:pStyle w:val="Odsekzoznamu"/>
        <w:numPr>
          <w:ilvl w:val="1"/>
          <w:numId w:val="95"/>
        </w:numPr>
        <w:ind w:left="1069"/>
        <w:jc w:val="both"/>
        <w:rPr>
          <w:rFonts w:cs="Times New Roman"/>
        </w:rPr>
      </w:pPr>
      <w:r w:rsidRPr="00046208">
        <w:rPr>
          <w:rFonts w:cs="Times New Roman"/>
        </w:rPr>
        <w:t>Ak je predmetom registrácie zmena alebo zánik zmluvy o spoločnom imaní manželov alebo odvolanie poverenia manžela na výlučnú správu časti alebo celého spoločného imania manželov, notár vyznačí v registri modifikácií aj väzbu na skorší zápis, ktorého sa zmena, zánik alebo odvolanie týka</w:t>
      </w:r>
      <w:r w:rsidR="0012669A" w:rsidRPr="00046208">
        <w:rPr>
          <w:rFonts w:cs="Times New Roman"/>
        </w:rPr>
        <w:t>.</w:t>
      </w:r>
    </w:p>
    <w:p w14:paraId="5CCD3042" w14:textId="77777777" w:rsidR="00046208" w:rsidRDefault="00046208" w:rsidP="00046208">
      <w:pPr>
        <w:pStyle w:val="Odsekzoznamu"/>
        <w:ind w:left="1069"/>
        <w:jc w:val="both"/>
        <w:rPr>
          <w:rFonts w:cs="Times New Roman"/>
        </w:rPr>
      </w:pPr>
    </w:p>
    <w:p w14:paraId="4CE18E3E" w14:textId="77777777" w:rsidR="00046208" w:rsidRDefault="00046208" w:rsidP="006932D8">
      <w:pPr>
        <w:pStyle w:val="Odsekzoznamu"/>
        <w:numPr>
          <w:ilvl w:val="1"/>
          <w:numId w:val="95"/>
        </w:numPr>
        <w:ind w:left="1069"/>
        <w:jc w:val="both"/>
        <w:rPr>
          <w:rFonts w:cs="Times New Roman"/>
        </w:rPr>
      </w:pPr>
      <w:r w:rsidRPr="00046208">
        <w:rPr>
          <w:rFonts w:cs="Times New Roman"/>
        </w:rPr>
        <w:t>O vykonaní registrácie vydá notár účastníkom úkonu potvrdenie o registrácii.</w:t>
      </w:r>
    </w:p>
    <w:p w14:paraId="135A91B5" w14:textId="77777777" w:rsidR="00046208" w:rsidRDefault="00046208" w:rsidP="00046208">
      <w:pPr>
        <w:pStyle w:val="Odsekzoznamu"/>
        <w:ind w:left="1069"/>
        <w:jc w:val="both"/>
        <w:rPr>
          <w:rFonts w:cs="Times New Roman"/>
        </w:rPr>
      </w:pPr>
    </w:p>
    <w:p w14:paraId="13DACE6F" w14:textId="77777777" w:rsidR="00046208" w:rsidRDefault="00046208" w:rsidP="006932D8">
      <w:pPr>
        <w:pStyle w:val="Odsekzoznamu"/>
        <w:numPr>
          <w:ilvl w:val="1"/>
          <w:numId w:val="95"/>
        </w:numPr>
        <w:ind w:left="1069"/>
        <w:jc w:val="both"/>
        <w:rPr>
          <w:rFonts w:cs="Times New Roman"/>
        </w:rPr>
      </w:pPr>
      <w:r w:rsidRPr="00046208">
        <w:rPr>
          <w:rFonts w:cs="Times New Roman"/>
        </w:rPr>
        <w:t>Komora po zadaní mena, priezviska, dátumu narodenia a rodného čísla oboch manželov, ak im je pridelené, sprístupní na svojom webovom sídle údaj o tom, či je vo vzťahu k nim v registri modifikácií vykonaný zápis, a ak áno, aj dátum registrácie a označenie úkonu podľa odseku 2 písm. b).</w:t>
      </w:r>
    </w:p>
    <w:p w14:paraId="21C92F5B" w14:textId="77777777" w:rsidR="00046208" w:rsidRDefault="00046208" w:rsidP="00046208">
      <w:pPr>
        <w:pStyle w:val="Odsekzoznamu"/>
        <w:ind w:left="1069"/>
        <w:jc w:val="both"/>
        <w:rPr>
          <w:rFonts w:cs="Times New Roman"/>
        </w:rPr>
      </w:pPr>
    </w:p>
    <w:p w14:paraId="760AF901" w14:textId="77777777" w:rsidR="00046208" w:rsidRDefault="00046208" w:rsidP="006932D8">
      <w:pPr>
        <w:pStyle w:val="Odsekzoznamu"/>
        <w:numPr>
          <w:ilvl w:val="1"/>
          <w:numId w:val="95"/>
        </w:numPr>
        <w:ind w:left="1069"/>
        <w:jc w:val="both"/>
        <w:rPr>
          <w:rFonts w:cs="Times New Roman"/>
        </w:rPr>
      </w:pPr>
      <w:r w:rsidRPr="00046208">
        <w:rPr>
          <w:rFonts w:cs="Times New Roman"/>
        </w:rPr>
        <w:t>Notár vydá na žiadosť účastníka úkonu výpis z registra modifikácií o úkonoch, ktorých je účastníkom. Ak sa taký zápis v registri modifikácií nenachádza, notár vydá účastníkovi potvrdenie o tom, že vo vzťahu k nemu nie je v registri modifikácií vykonaný zápis.</w:t>
      </w:r>
    </w:p>
    <w:p w14:paraId="70E0685A" w14:textId="77777777" w:rsidR="00046208" w:rsidRDefault="00046208" w:rsidP="00046208">
      <w:pPr>
        <w:pStyle w:val="Odsekzoznamu"/>
        <w:ind w:left="1069"/>
        <w:jc w:val="both"/>
        <w:rPr>
          <w:rFonts w:cs="Times New Roman"/>
        </w:rPr>
      </w:pPr>
    </w:p>
    <w:p w14:paraId="1B242B6E" w14:textId="35728A5A" w:rsidR="00046208" w:rsidRPr="00B633FD" w:rsidRDefault="00046208" w:rsidP="00046208">
      <w:pPr>
        <w:pStyle w:val="Odsekzoznamu"/>
        <w:jc w:val="center"/>
        <w:rPr>
          <w:rFonts w:cs="Times New Roman"/>
          <w:bCs/>
        </w:rPr>
      </w:pPr>
      <w:r w:rsidRPr="00B633FD">
        <w:rPr>
          <w:rFonts w:cs="Times New Roman"/>
          <w:bCs/>
        </w:rPr>
        <w:t>§ 73</w:t>
      </w:r>
      <w:r>
        <w:rPr>
          <w:rFonts w:cs="Times New Roman"/>
          <w:bCs/>
        </w:rPr>
        <w:t>m</w:t>
      </w:r>
    </w:p>
    <w:p w14:paraId="55A2D9FA" w14:textId="48653A66" w:rsidR="00046208" w:rsidRPr="00B633FD" w:rsidRDefault="00046208" w:rsidP="00046208">
      <w:pPr>
        <w:pStyle w:val="Odsekzoznamu"/>
        <w:jc w:val="center"/>
        <w:rPr>
          <w:rFonts w:cs="Times New Roman"/>
          <w:bCs/>
        </w:rPr>
      </w:pPr>
      <w:r w:rsidRPr="00B633FD">
        <w:rPr>
          <w:rFonts w:cs="Times New Roman"/>
          <w:bCs/>
        </w:rPr>
        <w:t xml:space="preserve">Notársky centrálny register </w:t>
      </w:r>
      <w:r>
        <w:rPr>
          <w:rFonts w:cs="Times New Roman"/>
          <w:bCs/>
        </w:rPr>
        <w:t>podporných opatrení</w:t>
      </w:r>
    </w:p>
    <w:p w14:paraId="63911C71" w14:textId="77777777" w:rsidR="00046208" w:rsidRPr="009A21E7" w:rsidRDefault="00046208" w:rsidP="00046208">
      <w:pPr>
        <w:jc w:val="center"/>
        <w:rPr>
          <w:rFonts w:cs="Times New Roman"/>
          <w:bCs/>
        </w:rPr>
      </w:pPr>
    </w:p>
    <w:p w14:paraId="50FD05F9" w14:textId="774D8C08" w:rsidR="00046208" w:rsidRDefault="00046208" w:rsidP="006932D8">
      <w:pPr>
        <w:pStyle w:val="Odsekzoznamu"/>
        <w:numPr>
          <w:ilvl w:val="0"/>
          <w:numId w:val="273"/>
        </w:numPr>
        <w:ind w:left="1069"/>
        <w:jc w:val="both"/>
        <w:rPr>
          <w:rFonts w:cs="Times New Roman"/>
        </w:rPr>
      </w:pPr>
      <w:r w:rsidRPr="00046208">
        <w:rPr>
          <w:rFonts w:cs="Times New Roman"/>
        </w:rPr>
        <w:t>Komora vedie register podporných opatrení, ktorý obsahuje evidenciu podporných opatrení pri narušení spôsobilosti plnoletej osoby na právne úkony, a to predbežného prehlásenia a zmluvy o podporovanom rozhodovaní, ako aj úkonov, ktorými sa tieto podporné opatrenia menia alebo zanikajú.</w:t>
      </w:r>
    </w:p>
    <w:p w14:paraId="15DB0304" w14:textId="77777777" w:rsidR="00046208" w:rsidRDefault="00046208" w:rsidP="00046208">
      <w:pPr>
        <w:pStyle w:val="Odsekzoznamu"/>
        <w:ind w:left="1066"/>
        <w:jc w:val="both"/>
        <w:rPr>
          <w:rFonts w:cs="Times New Roman"/>
        </w:rPr>
      </w:pPr>
    </w:p>
    <w:p w14:paraId="0E0F76F7" w14:textId="1DA71738" w:rsidR="00046208" w:rsidRPr="00046208" w:rsidRDefault="00046208" w:rsidP="006932D8">
      <w:pPr>
        <w:pStyle w:val="Odsekzoznamu"/>
        <w:numPr>
          <w:ilvl w:val="0"/>
          <w:numId w:val="273"/>
        </w:numPr>
        <w:ind w:left="1069"/>
        <w:jc w:val="both"/>
        <w:rPr>
          <w:rFonts w:cs="Times New Roman"/>
        </w:rPr>
      </w:pPr>
      <w:r>
        <w:rPr>
          <w:rFonts w:cs="Times New Roman"/>
        </w:rPr>
        <w:t>Register podporných opatrení obsahuje</w:t>
      </w:r>
    </w:p>
    <w:p w14:paraId="0253924A" w14:textId="77777777" w:rsidR="00046208" w:rsidRPr="009A21E7" w:rsidRDefault="00046208" w:rsidP="006932D8">
      <w:pPr>
        <w:pStyle w:val="Odsekzoznamu"/>
        <w:numPr>
          <w:ilvl w:val="0"/>
          <w:numId w:val="274"/>
        </w:numPr>
        <w:ind w:left="1352"/>
        <w:jc w:val="both"/>
        <w:rPr>
          <w:rFonts w:cs="Times New Roman"/>
        </w:rPr>
      </w:pPr>
      <w:r w:rsidRPr="00046208">
        <w:rPr>
          <w:rFonts w:cs="Times New Roman"/>
        </w:rPr>
        <w:t>dátum a čas registrácie,</w:t>
      </w:r>
      <w:r w:rsidRPr="009A21E7">
        <w:rPr>
          <w:rFonts w:cs="Times New Roman"/>
        </w:rPr>
        <w:t xml:space="preserve"> </w:t>
      </w:r>
    </w:p>
    <w:p w14:paraId="5B1FC8F8" w14:textId="5D339CC5" w:rsidR="00046208" w:rsidRPr="009A21E7" w:rsidRDefault="00046208" w:rsidP="006932D8">
      <w:pPr>
        <w:pStyle w:val="Odsekzoznamu"/>
        <w:numPr>
          <w:ilvl w:val="0"/>
          <w:numId w:val="274"/>
        </w:numPr>
        <w:ind w:left="1349" w:hanging="357"/>
        <w:jc w:val="both"/>
        <w:rPr>
          <w:rFonts w:cs="Times New Roman"/>
        </w:rPr>
      </w:pPr>
      <w:r w:rsidRPr="00046208">
        <w:rPr>
          <w:rFonts w:cs="Times New Roman"/>
        </w:rPr>
        <w:tab/>
        <w:t>označenie úkonu, ktorý je predmetom registrácie, v rozsahu, či ide o predbežné prehlásenie, o jeho odvolanie alebo o jeho zrušenie súdom, o zmluvu o podporovanom rozhodovaní, o jej zmenu alebo o jej zánik,</w:t>
      </w:r>
      <w:r w:rsidRPr="009A21E7">
        <w:rPr>
          <w:rFonts w:cs="Times New Roman"/>
        </w:rPr>
        <w:t xml:space="preserve"> </w:t>
      </w:r>
    </w:p>
    <w:p w14:paraId="6D6DB2C0" w14:textId="622B6C1B" w:rsidR="00046208" w:rsidRPr="009A21E7" w:rsidRDefault="00046208" w:rsidP="006932D8">
      <w:pPr>
        <w:pStyle w:val="Odsekzoznamu"/>
        <w:numPr>
          <w:ilvl w:val="0"/>
          <w:numId w:val="274"/>
        </w:numPr>
        <w:ind w:left="1349" w:hanging="357"/>
        <w:jc w:val="both"/>
        <w:rPr>
          <w:rFonts w:cs="Times New Roman"/>
        </w:rPr>
      </w:pPr>
      <w:r w:rsidRPr="00046208">
        <w:rPr>
          <w:rFonts w:cs="Times New Roman"/>
        </w:rPr>
        <w:tab/>
        <w:t xml:space="preserve">meno, priezvisko, rodné priezvisko, dátum narodenia, rodné číslo, ak je pridelené, a bydlisko </w:t>
      </w:r>
      <w:r>
        <w:rPr>
          <w:rFonts w:cs="Times New Roman"/>
        </w:rPr>
        <w:t>fyzickej osoby, ktorá urobila predbežné prehlásenie, alebo podporovaného</w:t>
      </w:r>
      <w:r w:rsidRPr="00046208">
        <w:rPr>
          <w:rFonts w:cs="Times New Roman"/>
        </w:rPr>
        <w:t>,</w:t>
      </w:r>
      <w:r w:rsidRPr="009A21E7">
        <w:rPr>
          <w:rFonts w:cs="Times New Roman"/>
        </w:rPr>
        <w:t xml:space="preserve"> </w:t>
      </w:r>
    </w:p>
    <w:p w14:paraId="246F6CBB" w14:textId="3659F5F3" w:rsidR="00046208" w:rsidRDefault="00046208" w:rsidP="006932D8">
      <w:pPr>
        <w:pStyle w:val="Odsekzoznamu"/>
        <w:numPr>
          <w:ilvl w:val="0"/>
          <w:numId w:val="274"/>
        </w:numPr>
        <w:ind w:left="1349" w:hanging="357"/>
        <w:jc w:val="both"/>
        <w:rPr>
          <w:rFonts w:cs="Times New Roman"/>
        </w:rPr>
      </w:pPr>
      <w:r w:rsidRPr="00046208">
        <w:rPr>
          <w:rFonts w:cs="Times New Roman"/>
        </w:rPr>
        <w:t>meno, priezvisko, dátum narodenia a bydlisko podporcu, a ak je podporcom právnická osoba, jej názov, identifikačné číslo organizácie a sídlo; ak je v predbežnom prehlásení určená osoba, ktorá má spravovať záležitosti fyzickej osoby alebo sa stať jej opatrovníkom, aj meno, priezvisko a dátum narodenia tejto osoby,</w:t>
      </w:r>
    </w:p>
    <w:p w14:paraId="07F44F37" w14:textId="77777777" w:rsidR="00046208" w:rsidRDefault="00046208" w:rsidP="006932D8">
      <w:pPr>
        <w:pStyle w:val="Odsekzoznamu"/>
        <w:numPr>
          <w:ilvl w:val="0"/>
          <w:numId w:val="274"/>
        </w:numPr>
        <w:ind w:left="1349" w:hanging="357"/>
        <w:jc w:val="both"/>
        <w:rPr>
          <w:rFonts w:cs="Times New Roman"/>
        </w:rPr>
      </w:pPr>
      <w:r w:rsidRPr="00046208">
        <w:rPr>
          <w:rFonts w:cs="Times New Roman"/>
        </w:rPr>
        <w:tab/>
        <w:t>rozsah podporovaného rozhodovania a čas, na ktorý bola zmluva o podporovanom rozhodovaní uzavretá, ak je určený,</w:t>
      </w:r>
    </w:p>
    <w:p w14:paraId="5A277255" w14:textId="77777777" w:rsidR="00046208" w:rsidRDefault="00046208" w:rsidP="006932D8">
      <w:pPr>
        <w:pStyle w:val="Odsekzoznamu"/>
        <w:numPr>
          <w:ilvl w:val="0"/>
          <w:numId w:val="274"/>
        </w:numPr>
        <w:ind w:left="1349" w:hanging="357"/>
        <w:jc w:val="both"/>
        <w:rPr>
          <w:rFonts w:cs="Times New Roman"/>
        </w:rPr>
      </w:pPr>
      <w:r w:rsidRPr="00046208">
        <w:rPr>
          <w:rFonts w:cs="Times New Roman"/>
        </w:rPr>
        <w:tab/>
        <w:t>označenie notárskej zápisnice, ktorá je predmetom registrácie, dátum jej podpísania a údaj o jej uložení v registri listín,</w:t>
      </w:r>
    </w:p>
    <w:p w14:paraId="61AB1ADF" w14:textId="10DA73A4" w:rsidR="00046208" w:rsidRDefault="00046208" w:rsidP="006932D8">
      <w:pPr>
        <w:pStyle w:val="Odsekzoznamu"/>
        <w:numPr>
          <w:ilvl w:val="0"/>
          <w:numId w:val="274"/>
        </w:numPr>
        <w:ind w:left="1349" w:hanging="357"/>
        <w:jc w:val="both"/>
        <w:rPr>
          <w:rFonts w:cs="Times New Roman"/>
        </w:rPr>
      </w:pPr>
      <w:r w:rsidRPr="00046208">
        <w:rPr>
          <w:rFonts w:cs="Times New Roman"/>
        </w:rPr>
        <w:tab/>
        <w:t>označenie notára, ktorý registráciu vykonal</w:t>
      </w:r>
      <w:r w:rsidRPr="009A21E7">
        <w:rPr>
          <w:rFonts w:cs="Times New Roman"/>
        </w:rPr>
        <w:t xml:space="preserve">. </w:t>
      </w:r>
    </w:p>
    <w:p w14:paraId="7C32CE26" w14:textId="77777777" w:rsidR="00046208" w:rsidRDefault="00046208" w:rsidP="00046208">
      <w:pPr>
        <w:pStyle w:val="Odsekzoznamu"/>
        <w:ind w:left="1349"/>
        <w:jc w:val="both"/>
        <w:rPr>
          <w:rFonts w:cs="Times New Roman"/>
        </w:rPr>
      </w:pPr>
    </w:p>
    <w:p w14:paraId="441B92A6" w14:textId="5204BE7B" w:rsidR="00046208" w:rsidRDefault="00046208" w:rsidP="006932D8">
      <w:pPr>
        <w:pStyle w:val="Odsekzoznamu"/>
        <w:numPr>
          <w:ilvl w:val="0"/>
          <w:numId w:val="273"/>
        </w:numPr>
        <w:ind w:left="1069"/>
        <w:jc w:val="both"/>
        <w:rPr>
          <w:rFonts w:cs="Times New Roman"/>
        </w:rPr>
      </w:pPr>
      <w:r w:rsidRPr="00046208">
        <w:rPr>
          <w:rFonts w:cs="Times New Roman"/>
        </w:rPr>
        <w:t>O vykonaní registrácie vydá notár účastníkom úkonu potvrdenie o registrácii.</w:t>
      </w:r>
    </w:p>
    <w:p w14:paraId="415B4C8D" w14:textId="77777777" w:rsidR="00046208" w:rsidRDefault="00046208" w:rsidP="00046208">
      <w:pPr>
        <w:pStyle w:val="Odsekzoznamu"/>
        <w:ind w:left="1069"/>
        <w:jc w:val="both"/>
        <w:rPr>
          <w:rFonts w:cs="Times New Roman"/>
        </w:rPr>
      </w:pPr>
    </w:p>
    <w:p w14:paraId="48F562D8" w14:textId="75687EDD" w:rsidR="00046208" w:rsidRDefault="00046208" w:rsidP="006932D8">
      <w:pPr>
        <w:pStyle w:val="Odsekzoznamu"/>
        <w:numPr>
          <w:ilvl w:val="0"/>
          <w:numId w:val="273"/>
        </w:numPr>
        <w:ind w:left="1069"/>
        <w:jc w:val="both"/>
        <w:rPr>
          <w:rFonts w:cs="Times New Roman"/>
        </w:rPr>
      </w:pPr>
      <w:r w:rsidRPr="00046208">
        <w:rPr>
          <w:rFonts w:cs="Times New Roman"/>
        </w:rPr>
        <w:lastRenderedPageBreak/>
        <w:t>Registráciu zrušenia predbežného prehlásenia vykoná notár na základe žiadosti súdu.</w:t>
      </w:r>
    </w:p>
    <w:p w14:paraId="3389A1DE" w14:textId="77777777" w:rsidR="00046208" w:rsidRDefault="00046208" w:rsidP="00046208">
      <w:pPr>
        <w:pStyle w:val="Odsekzoznamu"/>
        <w:ind w:left="1069"/>
        <w:jc w:val="both"/>
        <w:rPr>
          <w:rFonts w:cs="Times New Roman"/>
        </w:rPr>
      </w:pPr>
    </w:p>
    <w:p w14:paraId="256BCEF1" w14:textId="1667EC58" w:rsidR="00046208" w:rsidRDefault="00046208" w:rsidP="006932D8">
      <w:pPr>
        <w:pStyle w:val="Odsekzoznamu"/>
        <w:numPr>
          <w:ilvl w:val="0"/>
          <w:numId w:val="273"/>
        </w:numPr>
        <w:ind w:left="1069"/>
        <w:jc w:val="both"/>
        <w:rPr>
          <w:rFonts w:cs="Times New Roman"/>
        </w:rPr>
      </w:pPr>
      <w:r w:rsidRPr="00046208">
        <w:rPr>
          <w:rFonts w:cs="Times New Roman"/>
        </w:rPr>
        <w:t>Zánik zmluvy o podporovanom rozhodovaní, ktorý nenastal dohodou spísanou vo forme notárskej zápisnice, zaregistruje notár na žiadosť podporovaného alebo podporcu. Žiadateľ je povinný preukázať notárovi skutočnosť, ktorá zánik zmluvy o podporovanom rozhodovaní spôsobila.</w:t>
      </w:r>
    </w:p>
    <w:p w14:paraId="508520BB" w14:textId="77777777" w:rsidR="00046208" w:rsidRDefault="00046208" w:rsidP="00046208">
      <w:pPr>
        <w:pStyle w:val="Odsekzoznamu"/>
        <w:ind w:left="1069"/>
        <w:jc w:val="both"/>
        <w:rPr>
          <w:rFonts w:cs="Times New Roman"/>
        </w:rPr>
      </w:pPr>
    </w:p>
    <w:p w14:paraId="02D6D7E4" w14:textId="7B8FB7EC" w:rsidR="00046208" w:rsidRDefault="00046208" w:rsidP="006932D8">
      <w:pPr>
        <w:pStyle w:val="Odsekzoznamu"/>
        <w:numPr>
          <w:ilvl w:val="0"/>
          <w:numId w:val="273"/>
        </w:numPr>
        <w:ind w:left="1069"/>
        <w:jc w:val="both"/>
        <w:rPr>
          <w:rFonts w:cs="Times New Roman"/>
        </w:rPr>
      </w:pPr>
      <w:r w:rsidRPr="00046208">
        <w:rPr>
          <w:rFonts w:cs="Times New Roman"/>
        </w:rPr>
        <w:t>Komora po zadaní mena, priezviska, dátumu narodenia a rodného čísla fyzickej osoby, ak jej je pridelené, sprístupní na svojom webovom sídle údaj o tom, či je vo vzťahu k tejto osobe v registri podporných opatrení vykonaný zápis, a ak áno, aj dátum registrácie a označenie úkonu podľa odseku 2 písm. b). Iné údaje zapísané v registri podporných opatrení komora nesprístupňuje ani nezverejňuje.</w:t>
      </w:r>
    </w:p>
    <w:p w14:paraId="07E96E1B" w14:textId="77777777" w:rsidR="00046208" w:rsidRDefault="00046208" w:rsidP="00046208">
      <w:pPr>
        <w:pStyle w:val="Odsekzoznamu"/>
        <w:ind w:left="1069"/>
        <w:jc w:val="both"/>
        <w:rPr>
          <w:rFonts w:cs="Times New Roman"/>
        </w:rPr>
      </w:pPr>
    </w:p>
    <w:p w14:paraId="6A94487D" w14:textId="549D083C" w:rsidR="00046208" w:rsidRDefault="00046208" w:rsidP="006932D8">
      <w:pPr>
        <w:pStyle w:val="Odsekzoznamu"/>
        <w:numPr>
          <w:ilvl w:val="0"/>
          <w:numId w:val="273"/>
        </w:numPr>
        <w:ind w:left="1069"/>
        <w:jc w:val="both"/>
        <w:rPr>
          <w:rFonts w:cs="Times New Roman"/>
        </w:rPr>
      </w:pPr>
      <w:r w:rsidRPr="00046208">
        <w:rPr>
          <w:rFonts w:cs="Times New Roman"/>
        </w:rPr>
        <w:t>Notár vydá na žiadosť fyzickej osoby, ktorá urobila predbežné prehlásenie, na žiadosť podporovaného alebo na žiadosť podporcu výpis z registra podporných opatrení o úkonoch, ktoré sa žiadateľa týkajú. Ak sa taký zápis v registri podporných opatrení nenachádza, notár vydá žiadateľovi potvrdenie o tom, že vo vzťahu k nemu nie je v registri podporných opatrení vykonaný zápis.“.</w:t>
      </w:r>
    </w:p>
    <w:p w14:paraId="40BC4697" w14:textId="77777777" w:rsidR="00046208" w:rsidRDefault="00046208" w:rsidP="00046208">
      <w:pPr>
        <w:jc w:val="both"/>
        <w:rPr>
          <w:rFonts w:cs="Times New Roman"/>
        </w:rPr>
      </w:pPr>
    </w:p>
    <w:p w14:paraId="1B646BD0" w14:textId="77777777" w:rsidR="00046208" w:rsidRPr="00046208" w:rsidRDefault="00046208" w:rsidP="006932D8">
      <w:pPr>
        <w:pStyle w:val="Odsekzoznamu"/>
        <w:numPr>
          <w:ilvl w:val="0"/>
          <w:numId w:val="275"/>
        </w:numPr>
        <w:jc w:val="both"/>
        <w:rPr>
          <w:rFonts w:cs="Times New Roman"/>
        </w:rPr>
      </w:pPr>
      <w:r w:rsidRPr="00046208">
        <w:rPr>
          <w:rFonts w:cs="Times New Roman"/>
        </w:rPr>
        <w:t>V § 74 odsek 1 znie:</w:t>
      </w:r>
    </w:p>
    <w:p w14:paraId="623B1DD9" w14:textId="7688D7F6" w:rsidR="00046208" w:rsidRDefault="00046208" w:rsidP="00046208">
      <w:pPr>
        <w:pStyle w:val="Odsekzoznamu"/>
        <w:jc w:val="both"/>
        <w:rPr>
          <w:rFonts w:cs="Times New Roman"/>
        </w:rPr>
      </w:pPr>
      <w:r w:rsidRPr="00046208">
        <w:rPr>
          <w:rFonts w:cs="Times New Roman"/>
        </w:rPr>
        <w:t>„(1) Z notárskych zápisníc sa vydávajú osvedčené odpisy. Z notárskych zápisníc o právnych úkonoch pre prípad smrti sa vydávajú osvedčené odpisy až po smrti poručiteľa; to neplatí, ak ide o dedičskú zmluvu, z ktorej sa osvedčený odpis vydá aj za života poručiteľa ktorejkoľvek zo zmluvných strán.“.</w:t>
      </w:r>
    </w:p>
    <w:p w14:paraId="59C7D08E" w14:textId="77777777" w:rsidR="00046208" w:rsidRDefault="00046208" w:rsidP="00046208">
      <w:pPr>
        <w:pStyle w:val="Odsekzoznamu"/>
        <w:jc w:val="both"/>
        <w:rPr>
          <w:rFonts w:cs="Times New Roman"/>
        </w:rPr>
      </w:pPr>
    </w:p>
    <w:p w14:paraId="3B4883D9" w14:textId="3C87841D" w:rsidR="00046208" w:rsidRDefault="00046208" w:rsidP="006932D8">
      <w:pPr>
        <w:pStyle w:val="Odsekzoznamu"/>
        <w:numPr>
          <w:ilvl w:val="0"/>
          <w:numId w:val="276"/>
        </w:numPr>
        <w:ind w:left="694"/>
        <w:jc w:val="both"/>
        <w:rPr>
          <w:rFonts w:cs="Times New Roman"/>
        </w:rPr>
      </w:pPr>
      <w:r w:rsidRPr="00046208">
        <w:rPr>
          <w:rFonts w:cs="Times New Roman"/>
        </w:rPr>
        <w:t>V § 82 ods. 3 sa slovo „závete“ nahrádza slovami „právnom úkone pre prípad smrti“, slovo „závetcu“ sa nahrádza slovom „poručiteľa“ a na konci sa pripájajú tieto slová: „a ak ide o dedičskú zmluvu, aj ostatné zmluvné strany“.</w:t>
      </w:r>
    </w:p>
    <w:p w14:paraId="3AB8B297" w14:textId="77777777" w:rsidR="00046208" w:rsidRDefault="00046208" w:rsidP="00046208">
      <w:pPr>
        <w:pStyle w:val="Odsekzoznamu"/>
        <w:ind w:left="694"/>
        <w:jc w:val="both"/>
        <w:rPr>
          <w:rFonts w:cs="Times New Roman"/>
        </w:rPr>
      </w:pPr>
    </w:p>
    <w:p w14:paraId="38E3A217" w14:textId="50ADBB27" w:rsidR="0012669A" w:rsidRPr="007E3C76" w:rsidRDefault="00046208" w:rsidP="006932D8">
      <w:pPr>
        <w:pStyle w:val="Odsekzoznamu"/>
        <w:numPr>
          <w:ilvl w:val="0"/>
          <w:numId w:val="276"/>
        </w:numPr>
        <w:ind w:left="694"/>
        <w:jc w:val="both"/>
        <w:rPr>
          <w:rFonts w:cs="Times New Roman"/>
        </w:rPr>
      </w:pPr>
      <w:r w:rsidRPr="00046208">
        <w:rPr>
          <w:rFonts w:cs="Times New Roman"/>
        </w:rPr>
        <w:t>V § 83 ods. 2 sa slovo „závete“ nahrádza slovami „právnom úkone pre prípad smrti“, slovo „závetcu“ sa nahrádza slovom „poručiteľa“.</w:t>
      </w:r>
    </w:p>
    <w:p w14:paraId="7D1D93C9" w14:textId="77777777" w:rsidR="008E27A5" w:rsidRPr="009A21E7" w:rsidRDefault="008E27A5" w:rsidP="00B633FD">
      <w:pPr>
        <w:ind w:left="1066" w:hanging="357"/>
        <w:jc w:val="both"/>
        <w:rPr>
          <w:rFonts w:cs="Times New Roman"/>
        </w:rPr>
      </w:pPr>
    </w:p>
    <w:p w14:paraId="415BFAD9" w14:textId="2EB86B03" w:rsidR="00FC4365" w:rsidRPr="009A21E7" w:rsidRDefault="00FC4365" w:rsidP="00710408">
      <w:pPr>
        <w:pStyle w:val="Nadpis1"/>
        <w:rPr>
          <w:b w:val="0"/>
        </w:rPr>
      </w:pPr>
    </w:p>
    <w:p w14:paraId="00B324B0" w14:textId="77777777" w:rsidR="00FC4365" w:rsidRPr="009A21E7" w:rsidRDefault="00FC4365" w:rsidP="00FC4365">
      <w:pPr>
        <w:jc w:val="both"/>
        <w:rPr>
          <w:rFonts w:cs="Times New Roman"/>
        </w:rPr>
      </w:pPr>
    </w:p>
    <w:p w14:paraId="2795FE14" w14:textId="054D0DCD" w:rsidR="00974002" w:rsidRPr="009A21E7" w:rsidRDefault="00974002" w:rsidP="00B633FD">
      <w:pPr>
        <w:ind w:firstLine="357"/>
        <w:jc w:val="both"/>
        <w:rPr>
          <w:rFonts w:cs="Times New Roman"/>
        </w:rPr>
      </w:pPr>
      <w:r w:rsidRPr="009A21E7">
        <w:rPr>
          <w:rFonts w:cs="Times New Roman"/>
        </w:rPr>
        <w:t>Zákon Národnej rady Slovenskej republiky č. 40/1993 Z. z. o štátnom občianstve Slovenskej republiky v znení zákona Národnej rady Slovenskej republiky č. 222/1996 Z. z.,  zákona č. 70/1997 Z. z., zákona č. 515/2003 Z. z., zákona č. 36/2005 Z. z., zákona č. 265/2005 Z. z., zákona č. 344/2007 Z. z., zákona č. 445/2008 Z. z., zákona č. 250/2010 Z. z., zákona č. 131/2015 Z. z., zákona č. 177/2018 Z. z., zákona č. 221/2019 Z. z., zákona č. 310/2021 Z. z., zákona č. 72/2022 Z. z., zákona č. 69/2026 Z. z., zákona č. 128/2026 Z. z., sa mení takto:</w:t>
      </w:r>
    </w:p>
    <w:p w14:paraId="104F194E" w14:textId="77777777" w:rsidR="00D97DD3" w:rsidRPr="009A21E7" w:rsidRDefault="00D97DD3" w:rsidP="00D97DD3">
      <w:pPr>
        <w:jc w:val="both"/>
        <w:rPr>
          <w:rFonts w:cs="Times New Roman"/>
        </w:rPr>
      </w:pPr>
    </w:p>
    <w:p w14:paraId="458A6CF9" w14:textId="1DE47B49" w:rsidR="00D97DD3" w:rsidRPr="00B633FD" w:rsidRDefault="00D97DD3" w:rsidP="006932D8">
      <w:pPr>
        <w:pStyle w:val="Odsekzoznamu"/>
        <w:numPr>
          <w:ilvl w:val="1"/>
          <w:numId w:val="96"/>
        </w:numPr>
        <w:ind w:left="714" w:hanging="357"/>
        <w:jc w:val="both"/>
        <w:rPr>
          <w:rFonts w:cs="Times New Roman"/>
        </w:rPr>
      </w:pPr>
      <w:r w:rsidRPr="00B633FD">
        <w:rPr>
          <w:rFonts w:cs="Times New Roman"/>
        </w:rPr>
        <w:t>V § 4 ods. 3 sa slová „maloletej osoby“ nahrádzajú slovom „maloletého“.</w:t>
      </w:r>
    </w:p>
    <w:p w14:paraId="6A8369AA" w14:textId="77777777" w:rsidR="00D97DD3" w:rsidRPr="009A21E7" w:rsidRDefault="00D97DD3" w:rsidP="00B633FD">
      <w:pPr>
        <w:ind w:left="714" w:hanging="357"/>
        <w:jc w:val="both"/>
        <w:rPr>
          <w:rFonts w:cs="Times New Roman"/>
        </w:rPr>
      </w:pPr>
    </w:p>
    <w:p w14:paraId="4E799D76" w14:textId="5DAB2C42" w:rsidR="00D97DD3" w:rsidRPr="00B633FD" w:rsidRDefault="00D97DD3" w:rsidP="006932D8">
      <w:pPr>
        <w:pStyle w:val="Odsekzoznamu"/>
        <w:numPr>
          <w:ilvl w:val="1"/>
          <w:numId w:val="96"/>
        </w:numPr>
        <w:ind w:left="714" w:hanging="357"/>
        <w:jc w:val="both"/>
        <w:rPr>
          <w:rFonts w:cs="Times New Roman"/>
        </w:rPr>
      </w:pPr>
      <w:r w:rsidRPr="00B633FD">
        <w:rPr>
          <w:rFonts w:cs="Times New Roman"/>
        </w:rPr>
        <w:t>V § 4 ods. 5 sa vypúšťajú slová „alebo je pozbavený spôsobilosti na právne úkony,“.</w:t>
      </w:r>
    </w:p>
    <w:p w14:paraId="2A9A97A1" w14:textId="77777777" w:rsidR="00D97DD3" w:rsidRPr="009A21E7" w:rsidRDefault="00D97DD3" w:rsidP="00B633FD">
      <w:pPr>
        <w:ind w:left="714" w:hanging="357"/>
        <w:jc w:val="both"/>
        <w:rPr>
          <w:rFonts w:cs="Times New Roman"/>
        </w:rPr>
      </w:pPr>
    </w:p>
    <w:p w14:paraId="07B7B436" w14:textId="1A62826C" w:rsidR="00D97DD3" w:rsidRPr="00B633FD" w:rsidRDefault="00D97DD3" w:rsidP="006932D8">
      <w:pPr>
        <w:pStyle w:val="Odsekzoznamu"/>
        <w:numPr>
          <w:ilvl w:val="1"/>
          <w:numId w:val="96"/>
        </w:numPr>
        <w:ind w:left="714" w:hanging="357"/>
        <w:jc w:val="both"/>
        <w:rPr>
          <w:rFonts w:cs="Times New Roman"/>
        </w:rPr>
      </w:pPr>
      <w:r w:rsidRPr="00B633FD">
        <w:rPr>
          <w:rFonts w:cs="Times New Roman"/>
        </w:rPr>
        <w:t>V § 15 ods. 2 sa slovo „vykonávané“ nahrádza slovom „uskutočňované“.</w:t>
      </w:r>
    </w:p>
    <w:p w14:paraId="2D89425A" w14:textId="77777777" w:rsidR="00D97DD3" w:rsidRPr="009A21E7" w:rsidRDefault="00D97DD3" w:rsidP="00B633FD">
      <w:pPr>
        <w:ind w:left="714" w:hanging="357"/>
        <w:jc w:val="both"/>
        <w:rPr>
          <w:rFonts w:cs="Times New Roman"/>
        </w:rPr>
      </w:pPr>
    </w:p>
    <w:p w14:paraId="05C33C28" w14:textId="29AA4296" w:rsidR="00D97DD3" w:rsidRPr="00B633FD" w:rsidRDefault="00D97DD3" w:rsidP="006932D8">
      <w:pPr>
        <w:pStyle w:val="Odsekzoznamu"/>
        <w:numPr>
          <w:ilvl w:val="1"/>
          <w:numId w:val="96"/>
        </w:numPr>
        <w:ind w:left="714" w:hanging="357"/>
        <w:jc w:val="both"/>
        <w:rPr>
          <w:rFonts w:cs="Times New Roman"/>
        </w:rPr>
      </w:pPr>
      <w:r w:rsidRPr="00B633FD">
        <w:rPr>
          <w:rFonts w:cs="Times New Roman"/>
        </w:rPr>
        <w:t>Poznámka pod čiarou k odkazu 2 znie:</w:t>
      </w:r>
    </w:p>
    <w:p w14:paraId="42DD2D45" w14:textId="10C6EFC3" w:rsidR="009677E1" w:rsidRPr="00B633FD" w:rsidRDefault="00D97DD3" w:rsidP="00B633FD">
      <w:pPr>
        <w:pStyle w:val="Odsekzoznamu"/>
        <w:ind w:left="714"/>
        <w:jc w:val="both"/>
        <w:rPr>
          <w:rFonts w:cs="Times New Roman"/>
        </w:rPr>
      </w:pPr>
      <w:r w:rsidRPr="00B633FD">
        <w:rPr>
          <w:rFonts w:cs="Times New Roman"/>
        </w:rPr>
        <w:t>„</w:t>
      </w:r>
      <w:r w:rsidRPr="00B633FD">
        <w:rPr>
          <w:rFonts w:cs="Times New Roman"/>
          <w:vertAlign w:val="superscript"/>
        </w:rPr>
        <w:t>2</w:t>
      </w:r>
      <w:r w:rsidRPr="00B633FD">
        <w:rPr>
          <w:rFonts w:cs="Times New Roman"/>
        </w:rPr>
        <w:t>) § 170 Občianskeho zákonníka.“.</w:t>
      </w:r>
    </w:p>
    <w:p w14:paraId="0D3A0106" w14:textId="77777777" w:rsidR="009677E1" w:rsidRPr="009A21E7" w:rsidRDefault="009677E1" w:rsidP="00827C37">
      <w:pPr>
        <w:jc w:val="both"/>
        <w:rPr>
          <w:rFonts w:cs="Times New Roman"/>
        </w:rPr>
      </w:pPr>
    </w:p>
    <w:p w14:paraId="0596FDCF" w14:textId="04633FF3" w:rsidR="009677E1" w:rsidRPr="009A21E7" w:rsidRDefault="009677E1" w:rsidP="00710408">
      <w:pPr>
        <w:pStyle w:val="Nadpis1"/>
        <w:rPr>
          <w:b w:val="0"/>
        </w:rPr>
      </w:pPr>
    </w:p>
    <w:p w14:paraId="0C93ABF2" w14:textId="77777777" w:rsidR="009677E1" w:rsidRPr="009A21E7" w:rsidRDefault="009677E1" w:rsidP="009677E1">
      <w:pPr>
        <w:jc w:val="both"/>
        <w:rPr>
          <w:rFonts w:cs="Times New Roman"/>
        </w:rPr>
      </w:pPr>
    </w:p>
    <w:p w14:paraId="4CF4A65C" w14:textId="34178062" w:rsidR="001C0D0C" w:rsidRPr="009A21E7" w:rsidRDefault="001C0D0C" w:rsidP="00B633FD">
      <w:pPr>
        <w:ind w:firstLine="357"/>
        <w:jc w:val="both"/>
        <w:rPr>
          <w:rFonts w:cs="Times New Roman"/>
        </w:rPr>
      </w:pPr>
      <w:r w:rsidRPr="009A21E7">
        <w:rPr>
          <w:rFonts w:cs="Times New Roman"/>
        </w:rPr>
        <w:t>Zákon Národnej rady Slovenskej republiky č. 171/1993 Z. z. o Policajnom zbore v znení zákona Národnej rady Slovenskej republiky č. 251/1994 Z. z., zákona Národnej rady Slovenskej republiky č. 233/1995 Z. z., zákona Národnej rady Slovenskej republiky č. 315/1996 Z. z., zákona č. 353/1997 Z. z., zákona č. 12/1998 Z. z., zákona č. 73/1998 Z. z., zákona č. 256/1998 Z. z., zákona č. 116/2000 Z. z., zákona č. 323/2000 Z. z., zákona č. 367/2000 Z. z., zákona č. 490/2001 Z. z., zákona č. 48/2002 Z. z., zákona č. 182/2002 Z. z., zákona č. 422/2002 Z. z., zákona č. 155/2003 Z. z., zákona č. 166/2003 Z. z., zákona č. 458/2003 Z. z., zákona č. 537/2004 Z. z., zákona č. 69/2005 Z. z., zákona č. 534/2005 Z. z., zákona č. 558/2005 Z. z., zákona č. 255/2006 Z. z., zákona č. 25/2007 Z. z., zákona č. 247/2007 Z. z., zákona č. 342/2007 Z. z., zákona č. 86/2008 Z. z., zákona č. 297/2008 Z. z., zákona č. 491/2008 Z. z., zákona č. 214/2009 Z. z., nálezu Ústavného súdu Slovenskej republiky č. 290/2009 Z. z., zákona č. 291/2009 Z. z., zákona č. 495/2009 Z. z., zákona č. 594/2009 Z. z., zákona č. 547/2010 Z. z., zákona č. 192/2011 Z. z., zákona č. 345/2012 Z. z., zákona č. 75/2013 Z .z., zákona č. 307/2014 Z. z., nálezu Ústavného súdu Slovenskej republiky č. 139/2015 Z. z., zákona č. 397/2015 Z. z., zákona č. 444/2015 Z. z., zákona č. 125/2016 Z. z., zákona č. 82/2017 Z. z., zákona č. 18/2018 Z. z., zákona č. 68/2018 Z. z., zákona č. 177/2018 Z. z., zákona č. 6/2019 Z. z., zákona č. 35/2019 Z. z., zákona č. 395/2019 Z. z., zákona č. 217/2021 Z. z., zákona č. 187/2022 Z. z., zákona č. 252/2022 Z. z., zákona č. 166/2024 Z. z., zákona č. 299/2024 Z. z., zákona č. 387/2024 Z. z., zákona č. 86/2025 Z. z., zákona č. 150/2025 Z. z., zákona č. 157/2025 Z. z. a zákona č. 123/20026 Z. z.  sa mení a dopĺňa takto:</w:t>
      </w:r>
    </w:p>
    <w:p w14:paraId="14878F0B" w14:textId="77777777" w:rsidR="000E2C24" w:rsidRPr="009A21E7" w:rsidRDefault="000E2C24" w:rsidP="000E2C24">
      <w:pPr>
        <w:jc w:val="both"/>
        <w:rPr>
          <w:rFonts w:cs="Times New Roman"/>
        </w:rPr>
      </w:pPr>
    </w:p>
    <w:p w14:paraId="2F874368" w14:textId="1DAC8598" w:rsidR="000E2C24" w:rsidRPr="00B633FD" w:rsidRDefault="000E2C24" w:rsidP="006932D8">
      <w:pPr>
        <w:pStyle w:val="Odsekzoznamu"/>
        <w:numPr>
          <w:ilvl w:val="1"/>
          <w:numId w:val="97"/>
        </w:numPr>
        <w:ind w:left="714" w:hanging="357"/>
        <w:jc w:val="both"/>
        <w:rPr>
          <w:rFonts w:cs="Times New Roman"/>
        </w:rPr>
      </w:pPr>
      <w:r w:rsidRPr="00B633FD">
        <w:rPr>
          <w:rFonts w:cs="Times New Roman"/>
        </w:rPr>
        <w:t>V § 2 ods. 1 písm. p) sa slová „osobou maloletou“ nahrádzajú slovom „maloletým“.</w:t>
      </w:r>
    </w:p>
    <w:p w14:paraId="7331BF46" w14:textId="77777777" w:rsidR="000E2C24" w:rsidRPr="009A21E7" w:rsidRDefault="000E2C24" w:rsidP="00B633FD">
      <w:pPr>
        <w:ind w:left="714" w:hanging="357"/>
        <w:jc w:val="both"/>
        <w:rPr>
          <w:rFonts w:cs="Times New Roman"/>
        </w:rPr>
      </w:pPr>
    </w:p>
    <w:p w14:paraId="5683E01B" w14:textId="689D8FE4" w:rsidR="000E2C24" w:rsidRPr="00B633FD" w:rsidRDefault="000E2C24" w:rsidP="006932D8">
      <w:pPr>
        <w:pStyle w:val="Odsekzoznamu"/>
        <w:numPr>
          <w:ilvl w:val="1"/>
          <w:numId w:val="97"/>
        </w:numPr>
        <w:ind w:left="714" w:hanging="357"/>
        <w:jc w:val="both"/>
        <w:rPr>
          <w:rFonts w:cs="Times New Roman"/>
        </w:rPr>
      </w:pPr>
      <w:r w:rsidRPr="00B633FD">
        <w:rPr>
          <w:rFonts w:cs="Times New Roman"/>
        </w:rPr>
        <w:t>Poznámka pod čiarou k odkazu 8 znie:</w:t>
      </w:r>
    </w:p>
    <w:p w14:paraId="1C39596E" w14:textId="77777777" w:rsidR="000E2C24" w:rsidRPr="00B633FD" w:rsidRDefault="000E2C24" w:rsidP="00B633FD">
      <w:pPr>
        <w:pStyle w:val="Odsekzoznamu"/>
        <w:ind w:left="714"/>
        <w:jc w:val="both"/>
        <w:rPr>
          <w:rFonts w:cs="Times New Roman"/>
        </w:rPr>
      </w:pPr>
      <w:r w:rsidRPr="00B633FD">
        <w:rPr>
          <w:rFonts w:cs="Times New Roman"/>
        </w:rPr>
        <w:t>„</w:t>
      </w:r>
      <w:r w:rsidRPr="00B633FD">
        <w:rPr>
          <w:rFonts w:cs="Times New Roman"/>
          <w:vertAlign w:val="superscript"/>
        </w:rPr>
        <w:t>8</w:t>
      </w:r>
      <w:r w:rsidRPr="00B633FD">
        <w:rPr>
          <w:rFonts w:cs="Times New Roman"/>
        </w:rPr>
        <w:t>) § 4 Občianskeho zákonníka.“.</w:t>
      </w:r>
    </w:p>
    <w:p w14:paraId="5F28A0D5" w14:textId="77777777" w:rsidR="000E2C24" w:rsidRPr="009A21E7" w:rsidRDefault="000E2C24" w:rsidP="00B633FD">
      <w:pPr>
        <w:ind w:left="714" w:hanging="357"/>
        <w:jc w:val="both"/>
        <w:rPr>
          <w:rFonts w:cs="Times New Roman"/>
        </w:rPr>
      </w:pPr>
    </w:p>
    <w:p w14:paraId="34AEFD59" w14:textId="607EC281" w:rsidR="000E2C24" w:rsidRPr="00B633FD" w:rsidRDefault="000E2C24" w:rsidP="006932D8">
      <w:pPr>
        <w:pStyle w:val="Odsekzoznamu"/>
        <w:numPr>
          <w:ilvl w:val="1"/>
          <w:numId w:val="97"/>
        </w:numPr>
        <w:ind w:left="709"/>
        <w:jc w:val="both"/>
        <w:rPr>
          <w:rFonts w:cs="Times New Roman"/>
        </w:rPr>
      </w:pPr>
      <w:r w:rsidRPr="00B633FD">
        <w:rPr>
          <w:rFonts w:cs="Times New Roman"/>
        </w:rPr>
        <w:t>Poznámka pod čiarou k odkazu 10a znie:</w:t>
      </w:r>
    </w:p>
    <w:p w14:paraId="3839FD60" w14:textId="59DDC84A" w:rsidR="000E2C24" w:rsidRPr="00B633FD" w:rsidRDefault="000E2C24" w:rsidP="00B633FD">
      <w:pPr>
        <w:pStyle w:val="Odsekzoznamu"/>
        <w:ind w:left="714"/>
        <w:jc w:val="both"/>
        <w:rPr>
          <w:rFonts w:cs="Times New Roman"/>
        </w:rPr>
      </w:pPr>
      <w:r w:rsidRPr="00B633FD">
        <w:rPr>
          <w:rFonts w:cs="Times New Roman"/>
        </w:rPr>
        <w:t>„</w:t>
      </w:r>
      <w:r w:rsidRPr="00B633FD">
        <w:rPr>
          <w:rFonts w:cs="Times New Roman"/>
          <w:vertAlign w:val="superscript"/>
        </w:rPr>
        <w:t>10a</w:t>
      </w:r>
      <w:r w:rsidRPr="00B633FD">
        <w:rPr>
          <w:rFonts w:cs="Times New Roman"/>
        </w:rPr>
        <w:t>) § 7</w:t>
      </w:r>
      <w:r w:rsidR="000B093E">
        <w:rPr>
          <w:rFonts w:cs="Times New Roman"/>
        </w:rPr>
        <w:t>19</w:t>
      </w:r>
      <w:r w:rsidRPr="00B633FD">
        <w:rPr>
          <w:rFonts w:cs="Times New Roman"/>
        </w:rPr>
        <w:t xml:space="preserve"> Občianskeho zákonníka.“.</w:t>
      </w:r>
    </w:p>
    <w:p w14:paraId="23BA0EA3" w14:textId="77777777" w:rsidR="000E2C24" w:rsidRPr="009A21E7" w:rsidRDefault="000E2C24" w:rsidP="00B633FD">
      <w:pPr>
        <w:ind w:left="714" w:hanging="357"/>
        <w:jc w:val="both"/>
        <w:rPr>
          <w:rFonts w:cs="Times New Roman"/>
        </w:rPr>
      </w:pPr>
    </w:p>
    <w:p w14:paraId="33D056FC" w14:textId="29647C38" w:rsidR="000E2C24" w:rsidRPr="00B633FD" w:rsidRDefault="000E2C24" w:rsidP="006932D8">
      <w:pPr>
        <w:pStyle w:val="Odsekzoznamu"/>
        <w:numPr>
          <w:ilvl w:val="1"/>
          <w:numId w:val="97"/>
        </w:numPr>
        <w:jc w:val="both"/>
        <w:rPr>
          <w:rFonts w:cs="Times New Roman"/>
        </w:rPr>
      </w:pPr>
      <w:r w:rsidRPr="00B633FD">
        <w:rPr>
          <w:rFonts w:cs="Times New Roman"/>
        </w:rPr>
        <w:t>V § 18 ods. 6 sa slová „pozbavenú spôsobilosti na právne úkony, odovzdá túto osobu jej zákonnému zástupcovi“ nahrádzajú slovami „s obmedzenou spôsobilosťou na právne úkony, odovzdá túto osobu jej opatrovníkovi“.</w:t>
      </w:r>
    </w:p>
    <w:p w14:paraId="5AA5DE3B" w14:textId="77777777" w:rsidR="000E2C24" w:rsidRPr="009A21E7" w:rsidRDefault="000E2C24" w:rsidP="00B633FD">
      <w:pPr>
        <w:ind w:left="714" w:hanging="357"/>
        <w:jc w:val="both"/>
        <w:rPr>
          <w:rFonts w:cs="Times New Roman"/>
        </w:rPr>
      </w:pPr>
    </w:p>
    <w:p w14:paraId="284B71B9" w14:textId="496E46FD" w:rsidR="000E2C24" w:rsidRPr="00B633FD" w:rsidRDefault="000E2C24" w:rsidP="006932D8">
      <w:pPr>
        <w:pStyle w:val="Odsekzoznamu"/>
        <w:numPr>
          <w:ilvl w:val="1"/>
          <w:numId w:val="97"/>
        </w:numPr>
        <w:jc w:val="both"/>
        <w:rPr>
          <w:rFonts w:cs="Times New Roman"/>
        </w:rPr>
      </w:pPr>
      <w:r w:rsidRPr="00B633FD">
        <w:rPr>
          <w:rFonts w:cs="Times New Roman"/>
        </w:rPr>
        <w:t xml:space="preserve">V § 42 ods. 2 písm. d)  sa slovo „vykonanie“ nahrádza slovom „uskutočnenie“. </w:t>
      </w:r>
    </w:p>
    <w:p w14:paraId="71569C72" w14:textId="77777777" w:rsidR="000E2C24" w:rsidRPr="009A21E7" w:rsidRDefault="000E2C24" w:rsidP="00B633FD">
      <w:pPr>
        <w:ind w:left="714" w:hanging="357"/>
        <w:jc w:val="both"/>
        <w:rPr>
          <w:rFonts w:cs="Times New Roman"/>
        </w:rPr>
      </w:pPr>
    </w:p>
    <w:p w14:paraId="22BCC43E" w14:textId="51DD86B8" w:rsidR="000E2C24" w:rsidRPr="00B633FD" w:rsidRDefault="000E2C24" w:rsidP="006932D8">
      <w:pPr>
        <w:pStyle w:val="Odsekzoznamu"/>
        <w:numPr>
          <w:ilvl w:val="1"/>
          <w:numId w:val="97"/>
        </w:numPr>
        <w:jc w:val="both"/>
        <w:rPr>
          <w:rFonts w:cs="Times New Roman"/>
        </w:rPr>
      </w:pPr>
      <w:r w:rsidRPr="00B633FD">
        <w:rPr>
          <w:rFonts w:cs="Times New Roman"/>
        </w:rPr>
        <w:t>V § 52 ods. 1 písm. c) sa za slová „zákrokov alebo“ vkladá slovo „pri uskutočnení“.</w:t>
      </w:r>
    </w:p>
    <w:p w14:paraId="3EC137B2" w14:textId="77777777" w:rsidR="000E2C24" w:rsidRPr="009A21E7" w:rsidRDefault="000E2C24" w:rsidP="00B633FD">
      <w:pPr>
        <w:ind w:left="714" w:hanging="357"/>
        <w:jc w:val="both"/>
        <w:rPr>
          <w:rFonts w:cs="Times New Roman"/>
        </w:rPr>
      </w:pPr>
    </w:p>
    <w:p w14:paraId="158271D9" w14:textId="01686F85" w:rsidR="000E2C24" w:rsidRPr="00B633FD" w:rsidRDefault="000E2C24" w:rsidP="006932D8">
      <w:pPr>
        <w:pStyle w:val="Odsekzoznamu"/>
        <w:numPr>
          <w:ilvl w:val="1"/>
          <w:numId w:val="97"/>
        </w:numPr>
        <w:jc w:val="both"/>
        <w:rPr>
          <w:rFonts w:cs="Times New Roman"/>
        </w:rPr>
      </w:pPr>
      <w:r w:rsidRPr="00B633FD">
        <w:rPr>
          <w:rFonts w:cs="Times New Roman"/>
        </w:rPr>
        <w:t>V § 69 ods. 13 sa slovo „lehotou“ nahrádza slovom „dobou“ a slovo „lehoty“ sa nahrádza slovom „doby“.</w:t>
      </w:r>
    </w:p>
    <w:p w14:paraId="631377E4" w14:textId="77777777" w:rsidR="00AA302B" w:rsidRPr="009A21E7" w:rsidRDefault="00AA302B" w:rsidP="000E2C24">
      <w:pPr>
        <w:jc w:val="both"/>
        <w:rPr>
          <w:rFonts w:cs="Times New Roman"/>
        </w:rPr>
      </w:pPr>
    </w:p>
    <w:p w14:paraId="4C2B68E1" w14:textId="12FCA590" w:rsidR="009C5385" w:rsidRPr="009A21E7" w:rsidRDefault="009C5385" w:rsidP="00710408">
      <w:pPr>
        <w:pStyle w:val="Nadpis1"/>
        <w:rPr>
          <w:b w:val="0"/>
        </w:rPr>
      </w:pPr>
    </w:p>
    <w:p w14:paraId="38636C16" w14:textId="77777777" w:rsidR="009C5385" w:rsidRPr="009A21E7" w:rsidRDefault="009C5385" w:rsidP="009C5385">
      <w:pPr>
        <w:jc w:val="both"/>
        <w:rPr>
          <w:rFonts w:cs="Times New Roman"/>
        </w:rPr>
      </w:pPr>
    </w:p>
    <w:p w14:paraId="5936547E" w14:textId="0BC4F8D7" w:rsidR="009C5385" w:rsidRPr="009A21E7" w:rsidRDefault="00AB3CE1" w:rsidP="00B633FD">
      <w:pPr>
        <w:ind w:firstLine="357"/>
        <w:jc w:val="both"/>
        <w:rPr>
          <w:rFonts w:cs="Times New Roman"/>
        </w:rPr>
      </w:pPr>
      <w:r w:rsidRPr="009A21E7">
        <w:rPr>
          <w:rFonts w:cs="Times New Roman"/>
        </w:rPr>
        <w:t xml:space="preserve">Zákon Národnej rady Slovenskej republiky č. 182/1993 Z. z. o vlastníctve bytov a nebytových priestorov v znení zákona Národnej rady Slovenskej republiky č. 151/1995 Z. z., zákona č. 158/1998 Z. z., zákona č. 173/1999 Z. z., zákona č. 252/1999 Z. z., zákona č. 400/2002 Z. z., zákona č. 512/2003 Z. z., zákona č. 367/2004 Z. z., zákona č. 469/2005 Z. z., </w:t>
      </w:r>
      <w:r w:rsidRPr="009A21E7">
        <w:rPr>
          <w:rFonts w:cs="Times New Roman"/>
        </w:rPr>
        <w:lastRenderedPageBreak/>
        <w:t>zákona č. 268/2007 Z. z., zákona č. 325/2007 Z. z., zákona č. 595/2009 Z. z., zákona č. 70/2010 Z. z., zákona č. 69/2012 Z. z., zákona č. 205/2014 Z. z., zákona č. 246/2015 Z. z., zákona č. 125/2016 Z. z., zákona č. 177/2018 Z. z., zákona č. 283/2018 Z. z., zákona č. 63/2019 Z. z., zákona č. 230/2019 Z. z., zákona č. 476/2019 Z. z., zákona č. 205/2023 Z. z., zákona č. 325/2024 Z. z. a zákona č. 26/2025 Z. z. sa mení a dopĺňa takto:</w:t>
      </w:r>
    </w:p>
    <w:p w14:paraId="68C8584F" w14:textId="77777777" w:rsidR="00FC05FB" w:rsidRPr="009A21E7" w:rsidRDefault="00FC05FB" w:rsidP="00FC05FB">
      <w:pPr>
        <w:jc w:val="both"/>
        <w:rPr>
          <w:rFonts w:cs="Times New Roman"/>
        </w:rPr>
      </w:pPr>
    </w:p>
    <w:p w14:paraId="68F0B44D" w14:textId="7FEDDDC3"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 1 a 2 znejú:</w:t>
      </w:r>
    </w:p>
    <w:p w14:paraId="7541D37F" w14:textId="77777777" w:rsidR="00FC05FB" w:rsidRPr="009A21E7" w:rsidRDefault="00FC05FB" w:rsidP="00B633FD">
      <w:pPr>
        <w:ind w:left="714" w:hanging="357"/>
        <w:jc w:val="both"/>
        <w:rPr>
          <w:rFonts w:cs="Times New Roman"/>
        </w:rPr>
      </w:pPr>
    </w:p>
    <w:p w14:paraId="795BB40E" w14:textId="5DF0A9D7" w:rsidR="00FC05FB" w:rsidRPr="00B633FD" w:rsidRDefault="00B633FD" w:rsidP="00B633FD">
      <w:pPr>
        <w:ind w:left="360"/>
        <w:jc w:val="center"/>
        <w:rPr>
          <w:rFonts w:cs="Times New Roman"/>
        </w:rPr>
      </w:pPr>
      <w:r>
        <w:rPr>
          <w:rFonts w:cs="Times New Roman"/>
          <w:bCs/>
        </w:rPr>
        <w:t>„</w:t>
      </w:r>
      <w:r w:rsidR="00FC05FB" w:rsidRPr="00B633FD">
        <w:rPr>
          <w:rFonts w:cs="Times New Roman"/>
          <w:bCs/>
        </w:rPr>
        <w:t>§ 1</w:t>
      </w:r>
    </w:p>
    <w:p w14:paraId="4E178647" w14:textId="77777777" w:rsidR="00FC05FB" w:rsidRPr="00B633FD" w:rsidRDefault="00FC05FB" w:rsidP="00B633FD">
      <w:pPr>
        <w:pStyle w:val="Odsekzoznamu"/>
        <w:ind w:left="1071" w:hanging="357"/>
        <w:jc w:val="both"/>
        <w:rPr>
          <w:rFonts w:cs="Times New Roman"/>
        </w:rPr>
      </w:pPr>
      <w:r w:rsidRPr="00B633FD">
        <w:rPr>
          <w:rFonts w:cs="Times New Roman"/>
        </w:rPr>
        <w:t xml:space="preserve">„(1) Tento zákon upravuje </w:t>
      </w:r>
    </w:p>
    <w:p w14:paraId="3EF2A707" w14:textId="77777777" w:rsidR="00FC05FB" w:rsidRPr="009A21E7" w:rsidRDefault="00FC05FB" w:rsidP="006932D8">
      <w:pPr>
        <w:pStyle w:val="Odsekzoznamu"/>
        <w:numPr>
          <w:ilvl w:val="0"/>
          <w:numId w:val="99"/>
        </w:numPr>
        <w:jc w:val="both"/>
        <w:rPr>
          <w:rFonts w:cs="Times New Roman"/>
        </w:rPr>
      </w:pPr>
      <w:r w:rsidRPr="009A21E7">
        <w:rPr>
          <w:rFonts w:cs="Times New Roman"/>
        </w:rPr>
        <w:t>správu domu,</w:t>
      </w:r>
      <w:r w:rsidRPr="009A21E7">
        <w:rPr>
          <w:rFonts w:cs="Times New Roman"/>
          <w:vertAlign w:val="superscript"/>
        </w:rPr>
        <w:t>1</w:t>
      </w:r>
      <w:r w:rsidRPr="009A21E7">
        <w:rPr>
          <w:rFonts w:cs="Times New Roman"/>
        </w:rPr>
        <w:t>) jeho spoločných častí, príslušenstva</w:t>
      </w:r>
      <w:r w:rsidRPr="009A21E7">
        <w:rPr>
          <w:rFonts w:cs="Times New Roman"/>
          <w:vertAlign w:val="superscript"/>
        </w:rPr>
        <w:t>1a</w:t>
      </w:r>
      <w:r w:rsidRPr="009A21E7">
        <w:rPr>
          <w:rFonts w:cs="Times New Roman"/>
        </w:rPr>
        <w:t>) a priľahlého pozemku,</w:t>
      </w:r>
      <w:r w:rsidRPr="009A21E7">
        <w:rPr>
          <w:rFonts w:cs="Times New Roman"/>
          <w:vertAlign w:val="superscript"/>
        </w:rPr>
        <w:t>1b</w:t>
      </w:r>
      <w:r w:rsidRPr="009A21E7">
        <w:rPr>
          <w:rFonts w:cs="Times New Roman"/>
        </w:rPr>
        <w:t>)</w:t>
      </w:r>
    </w:p>
    <w:p w14:paraId="254BD55C" w14:textId="77777777" w:rsidR="00FC05FB" w:rsidRPr="009A21E7" w:rsidRDefault="00FC05FB" w:rsidP="006932D8">
      <w:pPr>
        <w:pStyle w:val="Odsekzoznamu"/>
        <w:numPr>
          <w:ilvl w:val="0"/>
          <w:numId w:val="99"/>
        </w:numPr>
        <w:jc w:val="both"/>
        <w:rPr>
          <w:rFonts w:cs="Times New Roman"/>
        </w:rPr>
      </w:pPr>
      <w:r w:rsidRPr="009A21E7">
        <w:rPr>
          <w:rFonts w:cs="Times New Roman"/>
        </w:rPr>
        <w:t xml:space="preserve">práva a povinnosti osoby zodpovednej za správu, </w:t>
      </w:r>
    </w:p>
    <w:p w14:paraId="5BDCC042" w14:textId="77777777" w:rsidR="00FC05FB" w:rsidRPr="009A21E7" w:rsidRDefault="00FC05FB" w:rsidP="006932D8">
      <w:pPr>
        <w:pStyle w:val="Odsekzoznamu"/>
        <w:numPr>
          <w:ilvl w:val="0"/>
          <w:numId w:val="99"/>
        </w:numPr>
        <w:jc w:val="both"/>
        <w:rPr>
          <w:rFonts w:cs="Times New Roman"/>
        </w:rPr>
      </w:pPr>
      <w:r w:rsidRPr="009A21E7">
        <w:rPr>
          <w:rFonts w:cs="Times New Roman"/>
        </w:rPr>
        <w:t xml:space="preserve">práva a povinnosti vlastníkov bytov a nebytových priestorov, </w:t>
      </w:r>
    </w:p>
    <w:p w14:paraId="31E16256" w14:textId="0F982C00" w:rsidR="00FC05FB" w:rsidRPr="009A21E7" w:rsidRDefault="00FC05FB" w:rsidP="006932D8">
      <w:pPr>
        <w:pStyle w:val="Odsekzoznamu"/>
        <w:numPr>
          <w:ilvl w:val="0"/>
          <w:numId w:val="99"/>
        </w:numPr>
        <w:jc w:val="both"/>
        <w:rPr>
          <w:rFonts w:cs="Times New Roman"/>
        </w:rPr>
      </w:pPr>
      <w:r w:rsidRPr="009A21E7">
        <w:rPr>
          <w:rFonts w:cs="Times New Roman"/>
        </w:rPr>
        <w:t xml:space="preserve">podmienky nadobudnutia vlastníctva bytov a nebytových priestorov, spoločných </w:t>
      </w:r>
      <w:r w:rsidRPr="009A21E7">
        <w:rPr>
          <w:rFonts w:cs="Times New Roman"/>
        </w:rPr>
        <w:tab/>
        <w:t>častí domu a jeho príslušenstva formou vstavby alebo nadstavby.</w:t>
      </w:r>
    </w:p>
    <w:p w14:paraId="2E865296" w14:textId="77777777" w:rsidR="00FC05FB" w:rsidRPr="009A21E7" w:rsidRDefault="00FC05FB" w:rsidP="00B633FD">
      <w:pPr>
        <w:ind w:left="714" w:hanging="357"/>
        <w:jc w:val="both"/>
        <w:rPr>
          <w:rFonts w:cs="Times New Roman"/>
        </w:rPr>
      </w:pPr>
    </w:p>
    <w:p w14:paraId="721B1A0F" w14:textId="18F93D57" w:rsidR="00FC05FB" w:rsidRPr="00B633FD" w:rsidRDefault="00B633FD" w:rsidP="00B633FD">
      <w:pPr>
        <w:pStyle w:val="Odsekzoznamu"/>
        <w:ind w:left="1071" w:hanging="357"/>
        <w:jc w:val="both"/>
        <w:rPr>
          <w:rFonts w:cs="Times New Roman"/>
        </w:rPr>
      </w:pPr>
      <w:r>
        <w:rPr>
          <w:rFonts w:cs="Times New Roman"/>
        </w:rPr>
        <w:t xml:space="preserve">(2) </w:t>
      </w:r>
      <w:r w:rsidR="00FC05FB" w:rsidRPr="00B633FD">
        <w:rPr>
          <w:rFonts w:cs="Times New Roman"/>
        </w:rPr>
        <w:t xml:space="preserve">Tento zákon sa nevzťahuje na </w:t>
      </w:r>
    </w:p>
    <w:p w14:paraId="3158698A" w14:textId="77777777" w:rsidR="00FC05FB" w:rsidRPr="009A21E7" w:rsidRDefault="00FC05FB" w:rsidP="006932D8">
      <w:pPr>
        <w:pStyle w:val="Odsekzoznamu"/>
        <w:numPr>
          <w:ilvl w:val="0"/>
          <w:numId w:val="100"/>
        </w:numPr>
        <w:jc w:val="both"/>
        <w:rPr>
          <w:rFonts w:cs="Times New Roman"/>
        </w:rPr>
      </w:pPr>
      <w:r w:rsidRPr="009A21E7">
        <w:rPr>
          <w:rFonts w:cs="Times New Roman"/>
        </w:rPr>
        <w:t xml:space="preserve">domy, ktoré majú najviac tri byty alebo najviac tri nebytové priestory, alebo spoločne najviac tri byty a nebytové priestory, </w:t>
      </w:r>
    </w:p>
    <w:p w14:paraId="2F418AEC" w14:textId="6D1F92FB" w:rsidR="00FC05FB" w:rsidRPr="009A21E7" w:rsidRDefault="00FC05FB" w:rsidP="006932D8">
      <w:pPr>
        <w:pStyle w:val="Odsekzoznamu"/>
        <w:numPr>
          <w:ilvl w:val="0"/>
          <w:numId w:val="100"/>
        </w:numPr>
        <w:jc w:val="both"/>
        <w:rPr>
          <w:rFonts w:cs="Times New Roman"/>
        </w:rPr>
      </w:pPr>
      <w:r w:rsidRPr="009A21E7">
        <w:rPr>
          <w:rFonts w:cs="Times New Roman"/>
        </w:rPr>
        <w:t>nebytové domy podľa osobitného predpisu.</w:t>
      </w:r>
      <w:r w:rsidRPr="009A21E7">
        <w:rPr>
          <w:rFonts w:cs="Times New Roman"/>
          <w:vertAlign w:val="superscript"/>
        </w:rPr>
        <w:t>1c</w:t>
      </w:r>
      <w:r w:rsidR="00281889">
        <w:rPr>
          <w:rFonts w:cs="Times New Roman"/>
        </w:rPr>
        <w:t>)</w:t>
      </w:r>
    </w:p>
    <w:p w14:paraId="007B3F94" w14:textId="77777777" w:rsidR="00FC05FB" w:rsidRPr="009A21E7" w:rsidRDefault="00FC05FB" w:rsidP="00B633FD">
      <w:pPr>
        <w:ind w:left="714" w:hanging="357"/>
        <w:jc w:val="both"/>
        <w:rPr>
          <w:rFonts w:cs="Times New Roman"/>
        </w:rPr>
      </w:pPr>
    </w:p>
    <w:p w14:paraId="1342BAF4" w14:textId="27D59944" w:rsidR="00FC05FB" w:rsidRPr="00B633FD" w:rsidRDefault="00FC05FB" w:rsidP="00B633FD">
      <w:pPr>
        <w:pStyle w:val="Odsekzoznamu"/>
        <w:ind w:left="714"/>
        <w:jc w:val="center"/>
        <w:rPr>
          <w:rFonts w:cs="Times New Roman"/>
          <w:bCs/>
        </w:rPr>
      </w:pPr>
      <w:r w:rsidRPr="00B633FD">
        <w:rPr>
          <w:rFonts w:cs="Times New Roman"/>
          <w:bCs/>
        </w:rPr>
        <w:t>§ 2</w:t>
      </w:r>
    </w:p>
    <w:p w14:paraId="020AE03D" w14:textId="0A10C844" w:rsidR="00FC05FB" w:rsidRPr="00B633FD" w:rsidRDefault="00FC05FB" w:rsidP="00281889">
      <w:pPr>
        <w:pStyle w:val="Odsekzoznamu"/>
        <w:ind w:left="714"/>
        <w:jc w:val="both"/>
        <w:rPr>
          <w:rFonts w:cs="Times New Roman"/>
        </w:rPr>
      </w:pPr>
      <w:r w:rsidRPr="00B633FD">
        <w:rPr>
          <w:rFonts w:cs="Times New Roman"/>
        </w:rPr>
        <w:t xml:space="preserve">Na účely tohto zákona sa rozumie </w:t>
      </w:r>
    </w:p>
    <w:p w14:paraId="62F22FF3" w14:textId="77777777" w:rsidR="00FC05FB" w:rsidRPr="009A21E7" w:rsidRDefault="00FC05FB" w:rsidP="006932D8">
      <w:pPr>
        <w:pStyle w:val="Odsekzoznamu"/>
        <w:numPr>
          <w:ilvl w:val="0"/>
          <w:numId w:val="101"/>
        </w:numPr>
        <w:ind w:left="1066" w:hanging="357"/>
        <w:jc w:val="both"/>
        <w:rPr>
          <w:rFonts w:cs="Times New Roman"/>
        </w:rPr>
      </w:pPr>
      <w:r w:rsidRPr="009A21E7">
        <w:rPr>
          <w:rFonts w:cs="Times New Roman"/>
        </w:rPr>
        <w:t xml:space="preserve">bytovým domom budova, v ktorej </w:t>
      </w:r>
    </w:p>
    <w:p w14:paraId="08A63124" w14:textId="77777777" w:rsidR="00FC05FB" w:rsidRPr="009A21E7" w:rsidRDefault="00FC05FB" w:rsidP="006932D8">
      <w:pPr>
        <w:pStyle w:val="Odsekzoznamu"/>
        <w:numPr>
          <w:ilvl w:val="0"/>
          <w:numId w:val="102"/>
        </w:numPr>
        <w:ind w:left="1349" w:hanging="357"/>
        <w:jc w:val="both"/>
        <w:rPr>
          <w:rFonts w:cs="Times New Roman"/>
        </w:rPr>
      </w:pPr>
      <w:r w:rsidRPr="009A21E7">
        <w:rPr>
          <w:rFonts w:cs="Times New Roman"/>
        </w:rPr>
        <w:t xml:space="preserve">je viac ako polovica podlahovej plochy určená na bývanie, </w:t>
      </w:r>
    </w:p>
    <w:p w14:paraId="0DC729B5" w14:textId="77777777" w:rsidR="00FC05FB" w:rsidRPr="009A21E7" w:rsidRDefault="00FC05FB" w:rsidP="006932D8">
      <w:pPr>
        <w:pStyle w:val="Odsekzoznamu"/>
        <w:numPr>
          <w:ilvl w:val="0"/>
          <w:numId w:val="102"/>
        </w:numPr>
        <w:ind w:left="1349" w:hanging="357"/>
        <w:jc w:val="both"/>
        <w:rPr>
          <w:rFonts w:cs="Times New Roman"/>
        </w:rPr>
      </w:pPr>
      <w:r w:rsidRPr="009A21E7">
        <w:rPr>
          <w:rFonts w:cs="Times New Roman"/>
        </w:rPr>
        <w:t xml:space="preserve">sú byty a nebytové priestory vo vlastníctve alebo spoluvlastníctve jednotlivých vlastníkov a </w:t>
      </w:r>
    </w:p>
    <w:p w14:paraId="069DA150" w14:textId="714561D5" w:rsidR="00FC05FB" w:rsidRPr="009A21E7" w:rsidRDefault="00FC05FB" w:rsidP="006932D8">
      <w:pPr>
        <w:pStyle w:val="Odsekzoznamu"/>
        <w:numPr>
          <w:ilvl w:val="0"/>
          <w:numId w:val="102"/>
        </w:numPr>
        <w:ind w:left="1349" w:hanging="357"/>
        <w:jc w:val="both"/>
        <w:rPr>
          <w:rFonts w:cs="Times New Roman"/>
        </w:rPr>
      </w:pPr>
      <w:r w:rsidRPr="009A21E7">
        <w:rPr>
          <w:rFonts w:cs="Times New Roman"/>
        </w:rPr>
        <w:t xml:space="preserve">sú spoločné časti súčasne v pridruženom spoluvlastníctve týchto vlastníkov bytov a nebytových priestorov, </w:t>
      </w:r>
    </w:p>
    <w:p w14:paraId="4C5026A8" w14:textId="77777777" w:rsidR="00FC05FB" w:rsidRPr="009A21E7" w:rsidRDefault="00FC05FB" w:rsidP="006932D8">
      <w:pPr>
        <w:pStyle w:val="Odsekzoznamu"/>
        <w:numPr>
          <w:ilvl w:val="0"/>
          <w:numId w:val="101"/>
        </w:numPr>
        <w:ind w:left="1066" w:hanging="357"/>
        <w:jc w:val="both"/>
        <w:rPr>
          <w:rFonts w:cs="Times New Roman"/>
        </w:rPr>
      </w:pPr>
      <w:r w:rsidRPr="009A21E7">
        <w:rPr>
          <w:rFonts w:cs="Times New Roman"/>
        </w:rPr>
        <w:t xml:space="preserve">nebytovým domom budova, v ktorej </w:t>
      </w:r>
    </w:p>
    <w:p w14:paraId="268CE556" w14:textId="77777777" w:rsidR="00FC05FB" w:rsidRPr="009A21E7" w:rsidRDefault="00FC05FB" w:rsidP="006932D8">
      <w:pPr>
        <w:pStyle w:val="Odsekzoznamu"/>
        <w:numPr>
          <w:ilvl w:val="0"/>
          <w:numId w:val="103"/>
        </w:numPr>
        <w:ind w:left="1349" w:hanging="357"/>
        <w:jc w:val="both"/>
        <w:rPr>
          <w:rFonts w:cs="Times New Roman"/>
        </w:rPr>
      </w:pPr>
      <w:r w:rsidRPr="009A21E7">
        <w:rPr>
          <w:rFonts w:cs="Times New Roman"/>
        </w:rPr>
        <w:t xml:space="preserve">je menej ako polovica podlahovej plochy určená na bývanie, </w:t>
      </w:r>
    </w:p>
    <w:p w14:paraId="6642F23C" w14:textId="77777777" w:rsidR="00FC05FB" w:rsidRPr="009A21E7" w:rsidRDefault="00FC05FB" w:rsidP="006932D8">
      <w:pPr>
        <w:pStyle w:val="Odsekzoznamu"/>
        <w:numPr>
          <w:ilvl w:val="0"/>
          <w:numId w:val="103"/>
        </w:numPr>
        <w:ind w:left="1349" w:hanging="357"/>
        <w:jc w:val="both"/>
        <w:rPr>
          <w:rFonts w:cs="Times New Roman"/>
        </w:rPr>
      </w:pPr>
      <w:r w:rsidRPr="009A21E7">
        <w:rPr>
          <w:rFonts w:cs="Times New Roman"/>
        </w:rPr>
        <w:t xml:space="preserve">sú byty a nebytové priestory vo vlastníctve alebo spoluvlastníctve jednotlivých vlastníkov a </w:t>
      </w:r>
    </w:p>
    <w:p w14:paraId="4EB293B3" w14:textId="7AFA0FF4" w:rsidR="00FC05FB" w:rsidRPr="009A21E7" w:rsidRDefault="00FC05FB" w:rsidP="006932D8">
      <w:pPr>
        <w:pStyle w:val="Odsekzoznamu"/>
        <w:numPr>
          <w:ilvl w:val="0"/>
          <w:numId w:val="103"/>
        </w:numPr>
        <w:ind w:left="1349" w:hanging="357"/>
        <w:jc w:val="both"/>
        <w:rPr>
          <w:rFonts w:cs="Times New Roman"/>
        </w:rPr>
      </w:pPr>
      <w:r w:rsidRPr="009A21E7">
        <w:rPr>
          <w:rFonts w:cs="Times New Roman"/>
        </w:rPr>
        <w:t xml:space="preserve">sú spoločné časti súčasne v pridruženom spoluvlastníctve týchto vlastníkov bytov a nebytových priestorov, </w:t>
      </w:r>
    </w:p>
    <w:p w14:paraId="292FA163" w14:textId="77777777" w:rsidR="00FC05FB" w:rsidRPr="009A21E7" w:rsidRDefault="00FC05FB" w:rsidP="006932D8">
      <w:pPr>
        <w:pStyle w:val="Odsekzoznamu"/>
        <w:numPr>
          <w:ilvl w:val="0"/>
          <w:numId w:val="101"/>
        </w:numPr>
        <w:ind w:left="1066" w:hanging="357"/>
        <w:jc w:val="both"/>
        <w:rPr>
          <w:rFonts w:cs="Times New Roman"/>
        </w:rPr>
      </w:pPr>
      <w:r w:rsidRPr="009A21E7">
        <w:rPr>
          <w:rFonts w:cs="Times New Roman"/>
        </w:rPr>
        <w:t>domom bytový dom alebo nebytový dom,</w:t>
      </w:r>
    </w:p>
    <w:p w14:paraId="429EBC8C" w14:textId="77777777" w:rsidR="00D91303" w:rsidRPr="009A21E7" w:rsidRDefault="00FC05FB" w:rsidP="006932D8">
      <w:pPr>
        <w:pStyle w:val="Odsekzoznamu"/>
        <w:numPr>
          <w:ilvl w:val="0"/>
          <w:numId w:val="101"/>
        </w:numPr>
        <w:ind w:left="1066" w:hanging="357"/>
        <w:jc w:val="both"/>
        <w:rPr>
          <w:rFonts w:cs="Times New Roman"/>
        </w:rPr>
      </w:pPr>
      <w:r w:rsidRPr="009A21E7">
        <w:rPr>
          <w:rFonts w:cs="Times New Roman"/>
        </w:rPr>
        <w:t>spoločnou časťou domu časť domu nevyhnutná na jeho podstatu, prevádzku a bezpečnosť, najmä základy domu, strecha, chodba, obvodové múry, priečelie, vchody, schodištia, terasa, podkrovie, povala, vodorovné nosné a izolačné konštrukcie, zvislé nosné konštrukcie, ako aj miestnosť domu, ktorá je určená na spoločné užívanie a umiestnenie technologických zariadení, najmä práčovne, kotolne, sušiarne alebo kočikárne; ako aj technologické zariadenie, ktoré je určené na spoločné užívanie a slúži výlučne tomuto domu alebo viacerým domom, a to aj keď je umiestnené mimo domu, najmä výťah, zariadenie na výrobu tepla a teplej úžitkovej vody, vzduchotechnika, spoločné elektrické a telekomunikačné rozvody, bleskozvod, komín, vodovodná prípojka, teplonosná prípojka, kanalizačná prípojka, elektrická prípojka, plynová prípojka a telekomunikačná prípojka; ustanovenia osobitného predpisu</w:t>
      </w:r>
      <w:r w:rsidRPr="009A21E7">
        <w:rPr>
          <w:rFonts w:cs="Times New Roman"/>
          <w:vertAlign w:val="superscript"/>
        </w:rPr>
        <w:t>2</w:t>
      </w:r>
      <w:r w:rsidRPr="009A21E7">
        <w:rPr>
          <w:rFonts w:cs="Times New Roman"/>
        </w:rPr>
        <w:t xml:space="preserve">) tým nie sú dotknuté, </w:t>
      </w:r>
    </w:p>
    <w:p w14:paraId="26DA4713" w14:textId="77777777" w:rsidR="00D91303" w:rsidRPr="009A21E7" w:rsidRDefault="00FC05FB" w:rsidP="006932D8">
      <w:pPr>
        <w:pStyle w:val="Odsekzoznamu"/>
        <w:numPr>
          <w:ilvl w:val="0"/>
          <w:numId w:val="101"/>
        </w:numPr>
        <w:ind w:left="1066" w:hanging="357"/>
        <w:jc w:val="both"/>
        <w:rPr>
          <w:rFonts w:cs="Times New Roman"/>
        </w:rPr>
      </w:pPr>
      <w:r w:rsidRPr="009A21E7">
        <w:rPr>
          <w:rFonts w:cs="Times New Roman"/>
        </w:rPr>
        <w:t xml:space="preserve">prevádzkou činnosti a prostriedky potrebné na pravidelné udržiavanie spoločných častí domu, príslušenstva domu a priľahlého pozemku v stave spôsobilom na ich </w:t>
      </w:r>
      <w:r w:rsidRPr="009A21E7">
        <w:rPr>
          <w:rFonts w:cs="Times New Roman"/>
        </w:rPr>
        <w:lastRenderedPageBreak/>
        <w:t>riadne užívanie; za prevádzku sa považujú aj povinné revízie technických zariadení podľa osobitného predpisu,</w:t>
      </w:r>
      <w:r w:rsidRPr="009A21E7">
        <w:rPr>
          <w:rFonts w:cs="Times New Roman"/>
          <w:vertAlign w:val="superscript"/>
        </w:rPr>
        <w:t>5a</w:t>
      </w:r>
      <w:r w:rsidRPr="009A21E7">
        <w:rPr>
          <w:rFonts w:cs="Times New Roman"/>
        </w:rPr>
        <w:t xml:space="preserve">) </w:t>
      </w:r>
    </w:p>
    <w:p w14:paraId="3292F774" w14:textId="77777777" w:rsidR="00D91303" w:rsidRPr="009A21E7" w:rsidRDefault="00FC05FB" w:rsidP="006932D8">
      <w:pPr>
        <w:pStyle w:val="Odsekzoznamu"/>
        <w:numPr>
          <w:ilvl w:val="0"/>
          <w:numId w:val="101"/>
        </w:numPr>
        <w:ind w:left="1066" w:hanging="357"/>
        <w:jc w:val="both"/>
        <w:rPr>
          <w:rFonts w:cs="Times New Roman"/>
        </w:rPr>
      </w:pPr>
      <w:r w:rsidRPr="009A21E7">
        <w:rPr>
          <w:rFonts w:cs="Times New Roman"/>
        </w:rPr>
        <w:t xml:space="preserve">údržbou činnosti, ktoré sú potrebné na zachovanie pôvodného štandardu a kvality spoločných častí domu a príslušenstva domu, ako aj odstránenie nedostatkov zistených servisnou kontrolou, </w:t>
      </w:r>
    </w:p>
    <w:p w14:paraId="7939061C" w14:textId="77777777" w:rsidR="00D91303" w:rsidRPr="009A21E7" w:rsidRDefault="00FC05FB" w:rsidP="006932D8">
      <w:pPr>
        <w:pStyle w:val="Odsekzoznamu"/>
        <w:numPr>
          <w:ilvl w:val="0"/>
          <w:numId w:val="101"/>
        </w:numPr>
        <w:ind w:left="1066" w:hanging="357"/>
        <w:jc w:val="both"/>
        <w:rPr>
          <w:rFonts w:cs="Times New Roman"/>
        </w:rPr>
      </w:pPr>
      <w:r w:rsidRPr="009A21E7">
        <w:rPr>
          <w:rFonts w:cs="Times New Roman"/>
        </w:rPr>
        <w:t xml:space="preserve">opravou odstránenie čiastočného fyzického opotrebovania alebo poškodenia spoločných častí domu a príslušenstva domu z dôvodu ich uvedenia do predchádzajúceho stavu alebo prevádzkyschopného stavu, </w:t>
      </w:r>
    </w:p>
    <w:p w14:paraId="1F8E7E60" w14:textId="77777777" w:rsidR="00D91303" w:rsidRPr="009A21E7" w:rsidRDefault="00FC05FB" w:rsidP="006932D8">
      <w:pPr>
        <w:pStyle w:val="Odsekzoznamu"/>
        <w:numPr>
          <w:ilvl w:val="0"/>
          <w:numId w:val="101"/>
        </w:numPr>
        <w:ind w:left="1066" w:hanging="357"/>
        <w:jc w:val="both"/>
        <w:rPr>
          <w:rFonts w:cs="Times New Roman"/>
        </w:rPr>
      </w:pPr>
      <w:r w:rsidRPr="009A21E7">
        <w:rPr>
          <w:rFonts w:cs="Times New Roman"/>
        </w:rPr>
        <w:t xml:space="preserve">rekonštrukciou zásahy do spoločných častí domu a príslušenstva domu, ktoré znamenajú zmenu v ich kvalite alebo technických parametroch, </w:t>
      </w:r>
    </w:p>
    <w:p w14:paraId="3B48C85E" w14:textId="77777777" w:rsidR="00D91303" w:rsidRPr="009A21E7" w:rsidRDefault="00FC05FB" w:rsidP="006932D8">
      <w:pPr>
        <w:pStyle w:val="Odsekzoznamu"/>
        <w:numPr>
          <w:ilvl w:val="0"/>
          <w:numId w:val="101"/>
        </w:numPr>
        <w:ind w:left="1066" w:hanging="357"/>
        <w:jc w:val="both"/>
        <w:rPr>
          <w:rFonts w:cs="Times New Roman"/>
        </w:rPr>
      </w:pPr>
      <w:r w:rsidRPr="009A21E7">
        <w:rPr>
          <w:rFonts w:cs="Times New Roman"/>
        </w:rPr>
        <w:t xml:space="preserve">modernizáciou obnova, zlepšenie alebo rozšírenie vybavenosti a použiteľnosti spoločných častí domu a príslušenstva domu, </w:t>
      </w:r>
    </w:p>
    <w:p w14:paraId="34666BC0" w14:textId="77777777" w:rsidR="00D91303" w:rsidRPr="009A21E7" w:rsidRDefault="00FC05FB" w:rsidP="006932D8">
      <w:pPr>
        <w:pStyle w:val="Odsekzoznamu"/>
        <w:numPr>
          <w:ilvl w:val="0"/>
          <w:numId w:val="101"/>
        </w:numPr>
        <w:ind w:left="1066" w:hanging="357"/>
        <w:jc w:val="both"/>
        <w:rPr>
          <w:rFonts w:cs="Times New Roman"/>
        </w:rPr>
      </w:pPr>
      <w:r w:rsidRPr="009A21E7">
        <w:rPr>
          <w:rFonts w:cs="Times New Roman"/>
        </w:rPr>
        <w:t>pravidlami pre výkon správy domu práva a povinnosti týkajúce sa výkonu správy, dohodnuté v zmluve o výkone správy alebo v zmluve o spoločenstve, prípadne v stanovách, ak sú spoločenstvom vydané,</w:t>
      </w:r>
      <w:r w:rsidRPr="009A21E7">
        <w:rPr>
          <w:rFonts w:cs="Times New Roman"/>
          <w:vertAlign w:val="superscript"/>
        </w:rPr>
        <w:t>5b</w:t>
      </w:r>
      <w:r w:rsidRPr="009A21E7">
        <w:rPr>
          <w:rFonts w:cs="Times New Roman"/>
        </w:rPr>
        <w:t>)</w:t>
      </w:r>
    </w:p>
    <w:p w14:paraId="21B660D4" w14:textId="77777777" w:rsidR="00D91303" w:rsidRPr="009A21E7" w:rsidRDefault="00FC05FB" w:rsidP="006932D8">
      <w:pPr>
        <w:pStyle w:val="Odsekzoznamu"/>
        <w:numPr>
          <w:ilvl w:val="0"/>
          <w:numId w:val="101"/>
        </w:numPr>
        <w:ind w:left="1066" w:hanging="357"/>
        <w:jc w:val="both"/>
        <w:rPr>
          <w:rFonts w:cs="Times New Roman"/>
        </w:rPr>
      </w:pPr>
      <w:r w:rsidRPr="009A21E7">
        <w:rPr>
          <w:rFonts w:cs="Times New Roman"/>
        </w:rPr>
        <w:t>pravidlami pre užívanie spoločných častí domu, príslušenstva domu a priľahlého pozemku súbor základných pravidiel, zásad, prípadne iných rozhodnutí prijatých vlastníkmi bytov a nebytových priestorov, spojených s užívaním spoločných častí domu, spoločných zariadení domu, príslušenstva domu a priľahlého pozemku, a s dodržiavaním dobrých mravov nevyhnutných pre spoločenské spolunažívanie,</w:t>
      </w:r>
      <w:r w:rsidRPr="009A21E7">
        <w:rPr>
          <w:rFonts w:cs="Times New Roman"/>
          <w:vertAlign w:val="superscript"/>
        </w:rPr>
        <w:t>5c</w:t>
      </w:r>
      <w:r w:rsidRPr="009A21E7">
        <w:rPr>
          <w:rFonts w:cs="Times New Roman"/>
        </w:rPr>
        <w:t>)</w:t>
      </w:r>
    </w:p>
    <w:p w14:paraId="0E851E35" w14:textId="123F4E95" w:rsidR="00FC05FB" w:rsidRPr="009A21E7" w:rsidRDefault="00FC05FB" w:rsidP="006932D8">
      <w:pPr>
        <w:pStyle w:val="Odsekzoznamu"/>
        <w:numPr>
          <w:ilvl w:val="0"/>
          <w:numId w:val="101"/>
        </w:numPr>
        <w:ind w:left="1066" w:hanging="357"/>
        <w:jc w:val="both"/>
        <w:rPr>
          <w:rFonts w:cs="Times New Roman"/>
        </w:rPr>
      </w:pPr>
      <w:r w:rsidRPr="009A21E7">
        <w:rPr>
          <w:rFonts w:cs="Times New Roman"/>
        </w:rPr>
        <w:t>osobou zodpovednou za správu domu spoločenstvo, správca alebo vlastník, v ktorého výlučnom vlastníctve sú všetky byty alebo všetky nebytové priestory v dome.</w:t>
      </w:r>
      <w:r w:rsidRPr="009A21E7">
        <w:rPr>
          <w:rFonts w:cs="Times New Roman"/>
          <w:vertAlign w:val="superscript"/>
        </w:rPr>
        <w:t>5d</w:t>
      </w:r>
      <w:r w:rsidRPr="009A21E7">
        <w:rPr>
          <w:rFonts w:cs="Times New Roman"/>
        </w:rPr>
        <w:t>)“.</w:t>
      </w:r>
    </w:p>
    <w:p w14:paraId="23E4984B" w14:textId="77777777" w:rsidR="00FC05FB" w:rsidRPr="009A21E7" w:rsidRDefault="00FC05FB" w:rsidP="00B633FD">
      <w:pPr>
        <w:ind w:left="714" w:hanging="357"/>
        <w:jc w:val="both"/>
        <w:rPr>
          <w:rFonts w:cs="Times New Roman"/>
        </w:rPr>
      </w:pPr>
    </w:p>
    <w:p w14:paraId="13B34233" w14:textId="77777777" w:rsidR="00FC05FB" w:rsidRPr="00B633FD" w:rsidRDefault="00FC05FB" w:rsidP="00B633FD">
      <w:pPr>
        <w:pStyle w:val="Odsekzoznamu"/>
        <w:ind w:left="714"/>
        <w:jc w:val="both"/>
        <w:rPr>
          <w:rFonts w:cs="Times New Roman"/>
        </w:rPr>
      </w:pPr>
      <w:r w:rsidRPr="00B633FD">
        <w:rPr>
          <w:rFonts w:cs="Times New Roman"/>
        </w:rPr>
        <w:t>Poznámky pod čiarou k odkazom 1 až 2 a 5 až 5d znejú:</w:t>
      </w:r>
    </w:p>
    <w:p w14:paraId="5EFF66E8" w14:textId="7C2B9A03" w:rsidR="00FC05FB" w:rsidRPr="00B633FD" w:rsidRDefault="00FC05FB" w:rsidP="00B633FD">
      <w:pPr>
        <w:pStyle w:val="Odsekzoznamu"/>
        <w:ind w:left="714"/>
        <w:jc w:val="both"/>
        <w:rPr>
          <w:rFonts w:cs="Times New Roman"/>
        </w:rPr>
      </w:pPr>
      <w:r w:rsidRPr="00B633FD">
        <w:rPr>
          <w:rFonts w:cs="Times New Roman"/>
        </w:rPr>
        <w:t>„</w:t>
      </w:r>
      <w:r w:rsidRPr="00B633FD">
        <w:rPr>
          <w:rFonts w:cs="Times New Roman"/>
          <w:vertAlign w:val="superscript"/>
        </w:rPr>
        <w:t>1</w:t>
      </w:r>
      <w:r w:rsidRPr="00B633FD">
        <w:rPr>
          <w:rFonts w:cs="Times New Roman"/>
        </w:rPr>
        <w:t>)</w:t>
      </w:r>
      <w:r w:rsidR="00D91303" w:rsidRPr="00B633FD">
        <w:rPr>
          <w:rFonts w:cs="Times New Roman"/>
        </w:rPr>
        <w:t xml:space="preserve"> </w:t>
      </w:r>
      <w:r w:rsidRPr="00B633FD">
        <w:rPr>
          <w:rFonts w:cs="Times New Roman"/>
        </w:rPr>
        <w:t>§ 16</w:t>
      </w:r>
      <w:r w:rsidR="000B093E">
        <w:rPr>
          <w:rFonts w:cs="Times New Roman"/>
        </w:rPr>
        <w:t>82</w:t>
      </w:r>
      <w:r w:rsidRPr="00B633FD">
        <w:rPr>
          <w:rFonts w:cs="Times New Roman"/>
        </w:rPr>
        <w:t xml:space="preserve"> ods. 1 Občianskeho zákonníka.  </w:t>
      </w:r>
    </w:p>
    <w:p w14:paraId="071BBDF5" w14:textId="030BFF39" w:rsidR="00FC05FB" w:rsidRPr="00B633FD" w:rsidRDefault="00FC05FB" w:rsidP="00B633FD">
      <w:pPr>
        <w:pStyle w:val="Odsekzoznamu"/>
        <w:ind w:left="714"/>
        <w:jc w:val="both"/>
        <w:rPr>
          <w:rFonts w:cs="Times New Roman"/>
        </w:rPr>
      </w:pPr>
      <w:r w:rsidRPr="00B633FD">
        <w:rPr>
          <w:rFonts w:cs="Times New Roman"/>
          <w:vertAlign w:val="superscript"/>
        </w:rPr>
        <w:t>1a</w:t>
      </w:r>
      <w:r w:rsidRPr="00B633FD">
        <w:rPr>
          <w:rFonts w:cs="Times New Roman"/>
        </w:rPr>
        <w:t>) § 168</w:t>
      </w:r>
      <w:r w:rsidR="000B093E">
        <w:rPr>
          <w:rFonts w:cs="Times New Roman"/>
        </w:rPr>
        <w:t>8</w:t>
      </w:r>
      <w:r w:rsidRPr="00B633FD">
        <w:rPr>
          <w:rFonts w:cs="Times New Roman"/>
        </w:rPr>
        <w:t xml:space="preserve"> ods. 2 Občianskeho zákonníka. </w:t>
      </w:r>
    </w:p>
    <w:p w14:paraId="4E531427" w14:textId="16F3192D" w:rsidR="00FC05FB" w:rsidRPr="00B633FD" w:rsidRDefault="00FC05FB" w:rsidP="00B633FD">
      <w:pPr>
        <w:pStyle w:val="Odsekzoznamu"/>
        <w:ind w:left="714"/>
        <w:jc w:val="both"/>
        <w:rPr>
          <w:rFonts w:cs="Times New Roman"/>
        </w:rPr>
      </w:pPr>
      <w:r w:rsidRPr="00B633FD">
        <w:rPr>
          <w:rFonts w:cs="Times New Roman"/>
          <w:vertAlign w:val="superscript"/>
        </w:rPr>
        <w:t>1b</w:t>
      </w:r>
      <w:r w:rsidRPr="00B633FD">
        <w:rPr>
          <w:rFonts w:cs="Times New Roman"/>
        </w:rPr>
        <w:t>) § 168</w:t>
      </w:r>
      <w:r w:rsidR="000B093E">
        <w:rPr>
          <w:rFonts w:cs="Times New Roman"/>
        </w:rPr>
        <w:t>7</w:t>
      </w:r>
      <w:r w:rsidRPr="00B633FD">
        <w:rPr>
          <w:rFonts w:cs="Times New Roman"/>
        </w:rPr>
        <w:t xml:space="preserve"> Občianskeho zákonníka.</w:t>
      </w:r>
    </w:p>
    <w:p w14:paraId="64390631" w14:textId="48094974" w:rsidR="00FC05FB" w:rsidRPr="00B633FD" w:rsidRDefault="00FC05FB" w:rsidP="00B633FD">
      <w:pPr>
        <w:pStyle w:val="Odsekzoznamu"/>
        <w:ind w:left="714"/>
        <w:jc w:val="both"/>
        <w:rPr>
          <w:rFonts w:cs="Times New Roman"/>
        </w:rPr>
      </w:pPr>
      <w:r w:rsidRPr="00B633FD">
        <w:rPr>
          <w:rFonts w:cs="Times New Roman"/>
          <w:vertAlign w:val="superscript"/>
        </w:rPr>
        <w:t>1c</w:t>
      </w:r>
      <w:r w:rsidRPr="00B633FD">
        <w:rPr>
          <w:rFonts w:cs="Times New Roman"/>
        </w:rPr>
        <w:t xml:space="preserve">) </w:t>
      </w:r>
      <w:r w:rsidR="00562E37" w:rsidRPr="00B633FD">
        <w:rPr>
          <w:rFonts w:cs="Times New Roman"/>
        </w:rPr>
        <w:t xml:space="preserve"> </w:t>
      </w:r>
      <w:r w:rsidRPr="00B633FD">
        <w:rPr>
          <w:rFonts w:cs="Times New Roman"/>
        </w:rPr>
        <w:t>Zákon Národnej rady Slovenskej republiky č. 278/1993 Z. z. o správe majetku štátu v znení neskorších predpisov.</w:t>
      </w:r>
    </w:p>
    <w:p w14:paraId="7AAF6076" w14:textId="7D4FB08A" w:rsidR="00FC05FB" w:rsidRPr="00B633FD" w:rsidRDefault="00FC05FB" w:rsidP="00B633FD">
      <w:pPr>
        <w:pStyle w:val="Odsekzoznamu"/>
        <w:ind w:left="714"/>
        <w:jc w:val="both"/>
        <w:rPr>
          <w:rFonts w:cs="Times New Roman"/>
        </w:rPr>
      </w:pPr>
      <w:r w:rsidRPr="00B633FD">
        <w:rPr>
          <w:rFonts w:cs="Times New Roman"/>
          <w:vertAlign w:val="superscript"/>
        </w:rPr>
        <w:t>2</w:t>
      </w:r>
      <w:r w:rsidRPr="00B633FD">
        <w:rPr>
          <w:rFonts w:cs="Times New Roman"/>
        </w:rPr>
        <w:t>)</w:t>
      </w:r>
      <w:r w:rsidR="00562E37" w:rsidRPr="00B633FD">
        <w:rPr>
          <w:rFonts w:cs="Times New Roman"/>
        </w:rPr>
        <w:t xml:space="preserve"> </w:t>
      </w:r>
      <w:r w:rsidRPr="00B633FD">
        <w:rPr>
          <w:rFonts w:cs="Times New Roman"/>
        </w:rPr>
        <w:t>§ 168</w:t>
      </w:r>
      <w:r w:rsidR="000B093E">
        <w:rPr>
          <w:rFonts w:cs="Times New Roman"/>
        </w:rPr>
        <w:t>8</w:t>
      </w:r>
      <w:r w:rsidRPr="00B633FD">
        <w:rPr>
          <w:rFonts w:cs="Times New Roman"/>
        </w:rPr>
        <w:t xml:space="preserve"> ods. 1 a 3 Občianskeho zákonníka.</w:t>
      </w:r>
    </w:p>
    <w:p w14:paraId="351486D4" w14:textId="2AB14D7C" w:rsidR="00FC05FB" w:rsidRPr="00B633FD" w:rsidRDefault="00FC05FB" w:rsidP="00B633FD">
      <w:pPr>
        <w:pStyle w:val="Odsekzoznamu"/>
        <w:ind w:left="714"/>
        <w:jc w:val="both"/>
        <w:rPr>
          <w:rFonts w:cs="Times New Roman"/>
        </w:rPr>
      </w:pPr>
      <w:r w:rsidRPr="00B633FD">
        <w:rPr>
          <w:rFonts w:cs="Times New Roman"/>
          <w:vertAlign w:val="superscript"/>
        </w:rPr>
        <w:t>5a</w:t>
      </w:r>
      <w:r w:rsidRPr="00B633FD">
        <w:rPr>
          <w:rFonts w:cs="Times New Roman"/>
        </w:rPr>
        <w:t>)</w:t>
      </w:r>
      <w:r w:rsidR="00562E37" w:rsidRPr="00B633FD">
        <w:rPr>
          <w:rFonts w:cs="Times New Roman"/>
        </w:rPr>
        <w:t xml:space="preserve"> </w:t>
      </w:r>
      <w:r w:rsidRPr="00B633FD">
        <w:rPr>
          <w:rFonts w:cs="Times New Roman"/>
        </w:rPr>
        <w:t>Napríklad zákon č. 314/2001 Z. z. o ochrane pred požiarmi v znení neskorších predpisov, zákon č. 124/2006 Z. z. o bezpečnosti a ochrane zdravia pri práci a o zmene a doplnení niektorých zákonov v znení neskorších predpisov, zákon č. 355/2007 Z. z. o ochrane, podpore a rozvoji verejného zdravia a o zmene a doplnení niektorých zákonov v znení neskorších predpisov, zákon č. 56/2018 Z. z. o posudzovaní zhody výrobku, sprístupňovaní určeného výrobku na trhu a o zmene a doplnení niektorých zákonov v znení neskorších predpisov.</w:t>
      </w:r>
    </w:p>
    <w:p w14:paraId="6F854582" w14:textId="541290DD" w:rsidR="00FC05FB" w:rsidRPr="00B633FD" w:rsidRDefault="00FC05FB" w:rsidP="00B633FD">
      <w:pPr>
        <w:pStyle w:val="Odsekzoznamu"/>
        <w:ind w:left="714"/>
        <w:jc w:val="both"/>
        <w:rPr>
          <w:rFonts w:cs="Times New Roman"/>
        </w:rPr>
      </w:pPr>
      <w:r w:rsidRPr="00B633FD">
        <w:rPr>
          <w:rFonts w:cs="Times New Roman"/>
          <w:vertAlign w:val="superscript"/>
        </w:rPr>
        <w:t>5b</w:t>
      </w:r>
      <w:r w:rsidRPr="00B633FD">
        <w:rPr>
          <w:rFonts w:cs="Times New Roman"/>
        </w:rPr>
        <w:t>)</w:t>
      </w:r>
      <w:r w:rsidR="00562E37" w:rsidRPr="00B633FD">
        <w:rPr>
          <w:rFonts w:cs="Times New Roman"/>
        </w:rPr>
        <w:t xml:space="preserve"> </w:t>
      </w:r>
      <w:r w:rsidRPr="00B633FD">
        <w:rPr>
          <w:rFonts w:cs="Times New Roman"/>
        </w:rPr>
        <w:t>§ 1</w:t>
      </w:r>
      <w:r w:rsidR="000B093E">
        <w:rPr>
          <w:rFonts w:cs="Times New Roman"/>
        </w:rPr>
        <w:t>703</w:t>
      </w:r>
      <w:r w:rsidRPr="00B633FD">
        <w:rPr>
          <w:rFonts w:cs="Times New Roman"/>
        </w:rPr>
        <w:t xml:space="preserve"> ods. 2 písm. a) a § 17</w:t>
      </w:r>
      <w:r w:rsidR="000B093E">
        <w:rPr>
          <w:rFonts w:cs="Times New Roman"/>
        </w:rPr>
        <w:t>11</w:t>
      </w:r>
      <w:r w:rsidRPr="00B633FD">
        <w:rPr>
          <w:rFonts w:cs="Times New Roman"/>
        </w:rPr>
        <w:t xml:space="preserve"> ods. 1 a 2 Občianskeho zákonníka.</w:t>
      </w:r>
    </w:p>
    <w:p w14:paraId="66C88BE7" w14:textId="6B5C0CB8" w:rsidR="00FC05FB" w:rsidRPr="00B633FD" w:rsidRDefault="00FC05FB" w:rsidP="00B633FD">
      <w:pPr>
        <w:pStyle w:val="Odsekzoznamu"/>
        <w:ind w:left="714"/>
        <w:jc w:val="both"/>
        <w:rPr>
          <w:rFonts w:cs="Times New Roman"/>
        </w:rPr>
      </w:pPr>
      <w:r w:rsidRPr="00B633FD">
        <w:rPr>
          <w:rFonts w:cs="Times New Roman"/>
          <w:vertAlign w:val="superscript"/>
        </w:rPr>
        <w:t>5c</w:t>
      </w:r>
      <w:r w:rsidRPr="00B633FD">
        <w:rPr>
          <w:rFonts w:cs="Times New Roman"/>
        </w:rPr>
        <w:t>) § 1</w:t>
      </w:r>
      <w:r w:rsidR="000B093E">
        <w:rPr>
          <w:rFonts w:cs="Times New Roman"/>
        </w:rPr>
        <w:t>703</w:t>
      </w:r>
      <w:r w:rsidRPr="00B633FD">
        <w:rPr>
          <w:rFonts w:cs="Times New Roman"/>
        </w:rPr>
        <w:t xml:space="preserve"> ods. 2 písm. b) a § 17</w:t>
      </w:r>
      <w:r w:rsidR="000B093E">
        <w:rPr>
          <w:rFonts w:cs="Times New Roman"/>
        </w:rPr>
        <w:t>11</w:t>
      </w:r>
      <w:r w:rsidRPr="00B633FD">
        <w:rPr>
          <w:rFonts w:cs="Times New Roman"/>
        </w:rPr>
        <w:t xml:space="preserve"> ods. 1 a 2 Občianskeho zákonníka.</w:t>
      </w:r>
    </w:p>
    <w:p w14:paraId="36AC0A8A" w14:textId="32EA8F3E" w:rsidR="00FC05FB" w:rsidRPr="00B633FD" w:rsidRDefault="00FC05FB" w:rsidP="00B633FD">
      <w:pPr>
        <w:pStyle w:val="Odsekzoznamu"/>
        <w:ind w:left="714"/>
        <w:jc w:val="both"/>
        <w:rPr>
          <w:rFonts w:cs="Times New Roman"/>
        </w:rPr>
      </w:pPr>
      <w:r w:rsidRPr="00B633FD">
        <w:rPr>
          <w:rFonts w:cs="Times New Roman"/>
          <w:vertAlign w:val="superscript"/>
        </w:rPr>
        <w:t>5d</w:t>
      </w:r>
      <w:r w:rsidRPr="00B633FD">
        <w:rPr>
          <w:rFonts w:cs="Times New Roman"/>
        </w:rPr>
        <w:t>)</w:t>
      </w:r>
      <w:r w:rsidR="00562E37" w:rsidRPr="00B633FD">
        <w:rPr>
          <w:rFonts w:cs="Times New Roman"/>
        </w:rPr>
        <w:t xml:space="preserve"> </w:t>
      </w:r>
      <w:r w:rsidRPr="00B633FD">
        <w:rPr>
          <w:rFonts w:cs="Times New Roman"/>
        </w:rPr>
        <w:t>§ 1</w:t>
      </w:r>
      <w:r w:rsidR="000B093E">
        <w:rPr>
          <w:rFonts w:cs="Times New Roman"/>
        </w:rPr>
        <w:t>703</w:t>
      </w:r>
      <w:r w:rsidRPr="00B633FD">
        <w:rPr>
          <w:rFonts w:cs="Times New Roman"/>
        </w:rPr>
        <w:t xml:space="preserve"> ods. 2 písm. c.) a § 170</w:t>
      </w:r>
      <w:r w:rsidR="000B093E">
        <w:rPr>
          <w:rFonts w:cs="Times New Roman"/>
        </w:rPr>
        <w:t>9</w:t>
      </w:r>
      <w:r w:rsidRPr="00B633FD">
        <w:rPr>
          <w:rFonts w:cs="Times New Roman"/>
        </w:rPr>
        <w:t xml:space="preserve"> ods. 3 a 4 Občianskeho zákonníka.“.</w:t>
      </w:r>
    </w:p>
    <w:p w14:paraId="011D2003" w14:textId="77777777" w:rsidR="00FC05FB" w:rsidRPr="009A21E7" w:rsidRDefault="00FC05FB" w:rsidP="00B633FD">
      <w:pPr>
        <w:ind w:left="714" w:hanging="357"/>
        <w:jc w:val="both"/>
        <w:rPr>
          <w:rFonts w:cs="Times New Roman"/>
        </w:rPr>
      </w:pPr>
    </w:p>
    <w:p w14:paraId="5561B854" w14:textId="4B60BC01"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3 sa vypúšťa odsek 3.</w:t>
      </w:r>
    </w:p>
    <w:p w14:paraId="20E952EC" w14:textId="77777777" w:rsidR="00FC05FB" w:rsidRPr="009A21E7" w:rsidRDefault="00FC05FB" w:rsidP="00B633FD">
      <w:pPr>
        <w:ind w:left="714" w:hanging="357"/>
        <w:jc w:val="both"/>
        <w:rPr>
          <w:rFonts w:cs="Times New Roman"/>
        </w:rPr>
      </w:pPr>
    </w:p>
    <w:p w14:paraId="321EF5F6" w14:textId="34C01178"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 4 vrátane nadpisu sa vypúšťa.</w:t>
      </w:r>
    </w:p>
    <w:p w14:paraId="68CEAA1E" w14:textId="77777777" w:rsidR="00FC05FB" w:rsidRPr="009A21E7" w:rsidRDefault="00FC05FB" w:rsidP="00B633FD">
      <w:pPr>
        <w:ind w:left="714" w:hanging="357"/>
        <w:jc w:val="both"/>
        <w:rPr>
          <w:rFonts w:cs="Times New Roman"/>
        </w:rPr>
      </w:pPr>
    </w:p>
    <w:p w14:paraId="5B61333D" w14:textId="088D7F6F"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Nadpis druhej časti znie: „</w:t>
      </w:r>
      <w:r w:rsidR="001D6773">
        <w:rPr>
          <w:rFonts w:cs="Times New Roman"/>
        </w:rPr>
        <w:t>V</w:t>
      </w:r>
      <w:r w:rsidR="001D6773" w:rsidRPr="00B633FD">
        <w:rPr>
          <w:rFonts w:cs="Times New Roman"/>
        </w:rPr>
        <w:t>ýkon správy“.</w:t>
      </w:r>
    </w:p>
    <w:p w14:paraId="3AF78C0B" w14:textId="77777777" w:rsidR="00FC05FB" w:rsidRPr="009A21E7" w:rsidRDefault="00FC05FB" w:rsidP="00B633FD">
      <w:pPr>
        <w:ind w:left="714" w:hanging="357"/>
        <w:jc w:val="both"/>
        <w:rPr>
          <w:rFonts w:cs="Times New Roman"/>
        </w:rPr>
      </w:pPr>
    </w:p>
    <w:p w14:paraId="45C45684" w14:textId="0B5A6761"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 5 vrátane nadpisu sa vypúšťa.</w:t>
      </w:r>
    </w:p>
    <w:p w14:paraId="1837DB99" w14:textId="77777777" w:rsidR="00FC05FB" w:rsidRPr="009A21E7" w:rsidRDefault="00FC05FB" w:rsidP="00B633FD">
      <w:pPr>
        <w:ind w:left="714" w:hanging="357"/>
        <w:jc w:val="both"/>
        <w:rPr>
          <w:rFonts w:cs="Times New Roman"/>
        </w:rPr>
      </w:pPr>
    </w:p>
    <w:p w14:paraId="31F047A9" w14:textId="77777777" w:rsidR="00FC05FB" w:rsidRPr="00B633FD" w:rsidRDefault="00FC05FB" w:rsidP="00B633FD">
      <w:pPr>
        <w:pStyle w:val="Odsekzoznamu"/>
        <w:ind w:left="714"/>
        <w:jc w:val="both"/>
        <w:rPr>
          <w:rFonts w:cs="Times New Roman"/>
        </w:rPr>
      </w:pPr>
      <w:r w:rsidRPr="00B633FD">
        <w:rPr>
          <w:rFonts w:cs="Times New Roman"/>
        </w:rPr>
        <w:lastRenderedPageBreak/>
        <w:t>Poznámky pod čiarou k odkazom 5, 8 a 9 sa vypúšťajú.</w:t>
      </w:r>
    </w:p>
    <w:p w14:paraId="69F9F862" w14:textId="77777777" w:rsidR="00FC05FB" w:rsidRPr="009A21E7" w:rsidRDefault="00FC05FB" w:rsidP="00B633FD">
      <w:pPr>
        <w:ind w:left="714" w:hanging="357"/>
        <w:jc w:val="both"/>
        <w:rPr>
          <w:rFonts w:cs="Times New Roman"/>
        </w:rPr>
      </w:pPr>
    </w:p>
    <w:p w14:paraId="54AD93C3" w14:textId="0BF16B42"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6 odsek 1 znie:</w:t>
      </w:r>
    </w:p>
    <w:p w14:paraId="220A952E" w14:textId="393AC4F7" w:rsidR="00FC05FB" w:rsidRPr="00B633FD" w:rsidRDefault="00FC05FB" w:rsidP="00B633FD">
      <w:pPr>
        <w:pStyle w:val="Odsekzoznamu"/>
        <w:ind w:left="714"/>
        <w:jc w:val="both"/>
        <w:rPr>
          <w:rFonts w:cs="Times New Roman"/>
        </w:rPr>
      </w:pPr>
      <w:r w:rsidRPr="00B633FD">
        <w:rPr>
          <w:rFonts w:cs="Times New Roman"/>
        </w:rPr>
        <w:t>„(1)</w:t>
      </w:r>
      <w:r w:rsidR="00562E37" w:rsidRPr="00B633FD">
        <w:rPr>
          <w:rFonts w:cs="Times New Roman"/>
        </w:rPr>
        <w:t xml:space="preserve"> </w:t>
      </w:r>
      <w:r w:rsidRPr="00B633FD">
        <w:rPr>
          <w:rFonts w:cs="Times New Roman"/>
        </w:rPr>
        <w:t>Vlastníci bytov a nebytových priestorov v dome, v ktorom sú najmenej štyri byty alebo najmenej štyri nebytové priestory, alebo najmenej spoločne štyri byty a nebytové priestory, sú povinní zabezpečiť správu domu spoločenstvom alebo správcom. Povinnosť správy domu vzniká dňom nadobudnutia vlastníckeho práva k bytom a nebytovým priestorom podľa osobitného predpisu.</w:t>
      </w:r>
      <w:r w:rsidRPr="00B633FD">
        <w:rPr>
          <w:rFonts w:cs="Times New Roman"/>
          <w:vertAlign w:val="superscript"/>
        </w:rPr>
        <w:t>10aa</w:t>
      </w:r>
      <w:r w:rsidRPr="00B633FD">
        <w:rPr>
          <w:rFonts w:cs="Times New Roman"/>
        </w:rPr>
        <w:t>)“.</w:t>
      </w:r>
    </w:p>
    <w:p w14:paraId="0B09CA6C" w14:textId="77777777" w:rsidR="00FC05FB" w:rsidRPr="009A21E7" w:rsidRDefault="00FC05FB" w:rsidP="00B633FD">
      <w:pPr>
        <w:ind w:left="714" w:hanging="357"/>
        <w:jc w:val="both"/>
        <w:rPr>
          <w:rFonts w:cs="Times New Roman"/>
        </w:rPr>
      </w:pPr>
    </w:p>
    <w:p w14:paraId="11A75A5E" w14:textId="77777777" w:rsidR="00FC05FB" w:rsidRPr="00B633FD" w:rsidRDefault="00FC05FB" w:rsidP="00B633FD">
      <w:pPr>
        <w:pStyle w:val="Odsekzoznamu"/>
        <w:ind w:left="714"/>
        <w:jc w:val="both"/>
        <w:rPr>
          <w:rFonts w:cs="Times New Roman"/>
        </w:rPr>
      </w:pPr>
      <w:r w:rsidRPr="00B633FD">
        <w:rPr>
          <w:rFonts w:cs="Times New Roman"/>
        </w:rPr>
        <w:t>Poznámka pod čiarou k odkazu 10aa znie:</w:t>
      </w:r>
    </w:p>
    <w:p w14:paraId="5C42866A" w14:textId="191386A3" w:rsidR="00FC05FB" w:rsidRPr="00B633FD" w:rsidRDefault="00FC05FB" w:rsidP="00B633FD">
      <w:pPr>
        <w:pStyle w:val="Odsekzoznamu"/>
        <w:ind w:left="714"/>
        <w:jc w:val="both"/>
        <w:rPr>
          <w:rFonts w:cs="Times New Roman"/>
        </w:rPr>
      </w:pPr>
      <w:r w:rsidRPr="00B633FD">
        <w:rPr>
          <w:rFonts w:cs="Times New Roman"/>
        </w:rPr>
        <w:t>„</w:t>
      </w:r>
      <w:r w:rsidRPr="00B633FD">
        <w:rPr>
          <w:rFonts w:cs="Times New Roman"/>
          <w:vertAlign w:val="superscript"/>
        </w:rPr>
        <w:t>10aa</w:t>
      </w:r>
      <w:r w:rsidRPr="00B633FD">
        <w:rPr>
          <w:rFonts w:cs="Times New Roman"/>
        </w:rPr>
        <w:t>) § 169</w:t>
      </w:r>
      <w:r w:rsidR="000B093E">
        <w:rPr>
          <w:rFonts w:cs="Times New Roman"/>
        </w:rPr>
        <w:t>9</w:t>
      </w:r>
      <w:r w:rsidRPr="00B633FD">
        <w:rPr>
          <w:rFonts w:cs="Times New Roman"/>
        </w:rPr>
        <w:t xml:space="preserve"> a 1</w:t>
      </w:r>
      <w:r w:rsidR="000B093E">
        <w:rPr>
          <w:rFonts w:cs="Times New Roman"/>
        </w:rPr>
        <w:t>700</w:t>
      </w:r>
      <w:r w:rsidRPr="00B633FD">
        <w:rPr>
          <w:rFonts w:cs="Times New Roman"/>
        </w:rPr>
        <w:t xml:space="preserve"> až 1</w:t>
      </w:r>
      <w:r w:rsidR="000B093E">
        <w:rPr>
          <w:rFonts w:cs="Times New Roman"/>
        </w:rPr>
        <w:t>702</w:t>
      </w:r>
      <w:r w:rsidRPr="00B633FD">
        <w:rPr>
          <w:rFonts w:cs="Times New Roman"/>
        </w:rPr>
        <w:t xml:space="preserve"> Občianskeho zákonníka.“.</w:t>
      </w:r>
    </w:p>
    <w:p w14:paraId="7F2B682C" w14:textId="77777777" w:rsidR="00FC05FB" w:rsidRPr="009A21E7" w:rsidRDefault="00FC05FB" w:rsidP="00B633FD">
      <w:pPr>
        <w:ind w:left="714" w:hanging="357"/>
        <w:jc w:val="both"/>
        <w:rPr>
          <w:rFonts w:cs="Times New Roman"/>
        </w:rPr>
      </w:pPr>
    </w:p>
    <w:p w14:paraId="53DBC2FF" w14:textId="526838E8"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6 sa za odsek 1 vkladá nový odsek 2, ktorý znie:</w:t>
      </w:r>
    </w:p>
    <w:p w14:paraId="30D4A155" w14:textId="5140D5C6" w:rsidR="00FC05FB" w:rsidRPr="00B633FD" w:rsidRDefault="00FC05FB" w:rsidP="00B633FD">
      <w:pPr>
        <w:pStyle w:val="Odsekzoznamu"/>
        <w:ind w:left="714"/>
        <w:jc w:val="both"/>
        <w:rPr>
          <w:rFonts w:cs="Times New Roman"/>
        </w:rPr>
      </w:pPr>
      <w:r w:rsidRPr="00B633FD">
        <w:rPr>
          <w:rFonts w:cs="Times New Roman"/>
        </w:rPr>
        <w:t>„(2)</w:t>
      </w:r>
      <w:r w:rsidR="00562E37" w:rsidRPr="00B633FD">
        <w:rPr>
          <w:rFonts w:cs="Times New Roman"/>
        </w:rPr>
        <w:t xml:space="preserve"> </w:t>
      </w:r>
      <w:r w:rsidRPr="00B633FD">
        <w:rPr>
          <w:rFonts w:cs="Times New Roman"/>
        </w:rPr>
        <w:t>Ak je výlučným vlastníkom všetkých bytov a všetkých nebytových priestorov v dome jeden vlastník, je oprávnený realizovať výkon správy domu vo vlastnom mene; pri výkone správy domu sa na takéhoto vlastníka neuplatňuje povinnosti podľa odseku 1 a osobitného predpisu.</w:t>
      </w:r>
      <w:r w:rsidRPr="00B633FD">
        <w:rPr>
          <w:rFonts w:cs="Times New Roman"/>
          <w:vertAlign w:val="superscript"/>
        </w:rPr>
        <w:t>12ca</w:t>
      </w:r>
      <w:r w:rsidRPr="00B633FD">
        <w:rPr>
          <w:rFonts w:cs="Times New Roman"/>
        </w:rPr>
        <w:t>) Povinnosť zabezpečiť výkon správy domu podľa odseku 1 vzniká dňom, ak aspoň k jednému bytu alebo jednému nebytovému priestoru v dome nadobudne vlastnícke právo iný ako pôvodný vlastník domu.“.</w:t>
      </w:r>
    </w:p>
    <w:p w14:paraId="683DF48C" w14:textId="77777777" w:rsidR="00FC05FB" w:rsidRPr="009A21E7" w:rsidRDefault="00FC05FB" w:rsidP="00B633FD">
      <w:pPr>
        <w:ind w:left="714" w:hanging="357"/>
        <w:jc w:val="both"/>
        <w:rPr>
          <w:rFonts w:cs="Times New Roman"/>
        </w:rPr>
      </w:pPr>
    </w:p>
    <w:p w14:paraId="2BDB8151" w14:textId="77777777" w:rsidR="00FC05FB" w:rsidRPr="00B633FD" w:rsidRDefault="00FC05FB" w:rsidP="00B633FD">
      <w:pPr>
        <w:pStyle w:val="Odsekzoznamu"/>
        <w:ind w:left="714"/>
        <w:jc w:val="both"/>
        <w:rPr>
          <w:rFonts w:cs="Times New Roman"/>
        </w:rPr>
      </w:pPr>
      <w:r w:rsidRPr="00B633FD">
        <w:rPr>
          <w:rFonts w:cs="Times New Roman"/>
        </w:rPr>
        <w:t>Doterajšie odseky 2 a 3 sa označujú ako odseky 3 a 4.</w:t>
      </w:r>
    </w:p>
    <w:p w14:paraId="1EFCCDD4" w14:textId="77777777" w:rsidR="00FC05FB" w:rsidRPr="009A21E7" w:rsidRDefault="00FC05FB" w:rsidP="00B633FD">
      <w:pPr>
        <w:ind w:left="714" w:hanging="357"/>
        <w:jc w:val="both"/>
        <w:rPr>
          <w:rFonts w:cs="Times New Roman"/>
        </w:rPr>
      </w:pPr>
    </w:p>
    <w:p w14:paraId="637109D7" w14:textId="2F877030"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6 ods. 3 sa slová „správca alebo spoločenstvo zabezpečuje pre vlastníkov bytov a nebytových priestorov“ nahrádzajú slovami „osoba zodpovedná za správu domu“.</w:t>
      </w:r>
    </w:p>
    <w:p w14:paraId="0293766B" w14:textId="77777777" w:rsidR="00FC05FB" w:rsidRPr="009A21E7" w:rsidRDefault="00FC05FB" w:rsidP="00B633FD">
      <w:pPr>
        <w:ind w:left="714" w:hanging="357"/>
        <w:jc w:val="both"/>
        <w:rPr>
          <w:rFonts w:cs="Times New Roman"/>
        </w:rPr>
      </w:pPr>
    </w:p>
    <w:p w14:paraId="6E329D44" w14:textId="5443C1B3"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6 ods. 3 písm. a), § 9 ods. 5 písm. e) a § 10 ods. 1 písm. b) a ods. 2 sa vypúšťajú slová „spoločných zariadení domu,“.</w:t>
      </w:r>
    </w:p>
    <w:p w14:paraId="26C834F7" w14:textId="77777777" w:rsidR="00FC05FB" w:rsidRPr="009A21E7" w:rsidRDefault="00FC05FB" w:rsidP="00B633FD">
      <w:pPr>
        <w:ind w:left="714" w:hanging="357"/>
        <w:jc w:val="both"/>
        <w:rPr>
          <w:rFonts w:cs="Times New Roman"/>
        </w:rPr>
      </w:pPr>
    </w:p>
    <w:p w14:paraId="69A4AA7D" w14:textId="49FD6A6A"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6 ods. 3 písm. e) sa za slovo „domu“ vkladajú slová „a priľahlého pozemku“ a za slovo „dome“ sa pripájajú slová „alebo vo viacerých domoch“.</w:t>
      </w:r>
    </w:p>
    <w:p w14:paraId="6D2D778A" w14:textId="77777777" w:rsidR="00FC05FB" w:rsidRPr="009A21E7" w:rsidRDefault="00FC05FB" w:rsidP="00B633FD">
      <w:pPr>
        <w:ind w:left="714" w:hanging="357"/>
        <w:jc w:val="both"/>
        <w:rPr>
          <w:rFonts w:cs="Times New Roman"/>
        </w:rPr>
      </w:pPr>
    </w:p>
    <w:p w14:paraId="09249514" w14:textId="66C17594"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 6 sa dopĺňa odsekom 5, ktorý znie:</w:t>
      </w:r>
    </w:p>
    <w:p w14:paraId="5B77D71D" w14:textId="1DFEBFEC" w:rsidR="00FC05FB" w:rsidRPr="00B633FD" w:rsidRDefault="00FC05FB" w:rsidP="00B633FD">
      <w:pPr>
        <w:pStyle w:val="Odsekzoznamu"/>
        <w:ind w:left="714"/>
        <w:jc w:val="both"/>
        <w:rPr>
          <w:rFonts w:cs="Times New Roman"/>
        </w:rPr>
      </w:pPr>
      <w:r w:rsidRPr="00B633FD">
        <w:rPr>
          <w:rFonts w:cs="Times New Roman"/>
        </w:rPr>
        <w:t>„(5)</w:t>
      </w:r>
      <w:r w:rsidR="00562E37" w:rsidRPr="00B633FD">
        <w:rPr>
          <w:rFonts w:cs="Times New Roman"/>
        </w:rPr>
        <w:t xml:space="preserve"> </w:t>
      </w:r>
      <w:r w:rsidRPr="00B633FD">
        <w:rPr>
          <w:rFonts w:cs="Times New Roman"/>
        </w:rPr>
        <w:t>Odsek 4 sa neuplatní v prípade uzatvorenia zmluvy o výkone správy ku dňu zrušenia spoločenstva a jeho vstupe do likvidácie.“.</w:t>
      </w:r>
    </w:p>
    <w:p w14:paraId="1F844BE1" w14:textId="77777777" w:rsidR="00FC05FB" w:rsidRPr="009A21E7" w:rsidRDefault="00FC05FB" w:rsidP="00B633FD">
      <w:pPr>
        <w:ind w:left="714" w:hanging="357"/>
        <w:jc w:val="both"/>
        <w:rPr>
          <w:rFonts w:cs="Times New Roman"/>
        </w:rPr>
      </w:pPr>
    </w:p>
    <w:p w14:paraId="315FB022" w14:textId="3E8FBECE"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7 ods. 1 sa za slovo „Spoločenstvo“ vkladajú slová „vlastníkov bytov a nebytových priestorov (ďalej len „spoločenstvo“), vypúšťajú sa slová „a spoločné zariadenia domu“ a slovo „obvodným“ sa nahrádza slovom „okresným“.</w:t>
      </w:r>
    </w:p>
    <w:p w14:paraId="3EF4E770" w14:textId="77777777" w:rsidR="00FC05FB" w:rsidRPr="009A21E7" w:rsidRDefault="00FC05FB" w:rsidP="00B633FD">
      <w:pPr>
        <w:ind w:left="714" w:hanging="357"/>
        <w:jc w:val="both"/>
        <w:rPr>
          <w:rFonts w:cs="Times New Roman"/>
        </w:rPr>
      </w:pPr>
    </w:p>
    <w:p w14:paraId="545F7A6B" w14:textId="429F22C6"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7 ods. 6 sa slová „príslušnej krajskej správe“ nahrádza slovami „príslušnému krajskému pracovisku“.</w:t>
      </w:r>
    </w:p>
    <w:p w14:paraId="6DE846B1" w14:textId="77777777" w:rsidR="00FC05FB" w:rsidRPr="009A21E7" w:rsidRDefault="00FC05FB" w:rsidP="00B633FD">
      <w:pPr>
        <w:ind w:left="714" w:hanging="357"/>
        <w:jc w:val="both"/>
        <w:rPr>
          <w:rFonts w:cs="Times New Roman"/>
        </w:rPr>
      </w:pPr>
    </w:p>
    <w:p w14:paraId="02ECDCC1" w14:textId="3E23036B"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7a sa vypúšťa odsek 2.</w:t>
      </w:r>
    </w:p>
    <w:p w14:paraId="53DD93AE" w14:textId="77777777" w:rsidR="00FC05FB" w:rsidRPr="009A21E7" w:rsidRDefault="00FC05FB" w:rsidP="00B633FD">
      <w:pPr>
        <w:ind w:left="714" w:hanging="357"/>
        <w:jc w:val="both"/>
        <w:rPr>
          <w:rFonts w:cs="Times New Roman"/>
        </w:rPr>
      </w:pPr>
    </w:p>
    <w:p w14:paraId="7677638F" w14:textId="77777777" w:rsidR="00FC05FB" w:rsidRPr="00B633FD" w:rsidRDefault="00FC05FB" w:rsidP="00B633FD">
      <w:pPr>
        <w:pStyle w:val="Odsekzoznamu"/>
        <w:ind w:left="714"/>
        <w:jc w:val="both"/>
        <w:rPr>
          <w:rFonts w:cs="Times New Roman"/>
        </w:rPr>
      </w:pPr>
      <w:r w:rsidRPr="00B633FD">
        <w:rPr>
          <w:rFonts w:cs="Times New Roman"/>
        </w:rPr>
        <w:t>Doterajšie odseky 3 a 4 sa označujú ako odseky 2 a 3.</w:t>
      </w:r>
    </w:p>
    <w:p w14:paraId="5D3364A0" w14:textId="77777777" w:rsidR="00FC05FB" w:rsidRPr="009A21E7" w:rsidRDefault="00FC05FB" w:rsidP="00B633FD">
      <w:pPr>
        <w:ind w:left="714" w:hanging="357"/>
        <w:jc w:val="both"/>
        <w:rPr>
          <w:rFonts w:cs="Times New Roman"/>
        </w:rPr>
      </w:pPr>
    </w:p>
    <w:p w14:paraId="17A83BBF" w14:textId="5C2AD5C9"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7a ods. 2 písm. c) a § 8a ods. 1 písm. b) sa vypúšťajú slová „spoločných zariadení domu,“ a za slovo „a“ sa vkladá slovo „priľahlého“.</w:t>
      </w:r>
    </w:p>
    <w:p w14:paraId="2C08DE43" w14:textId="77777777" w:rsidR="00FC05FB" w:rsidRPr="009A21E7" w:rsidRDefault="00FC05FB" w:rsidP="00B633FD">
      <w:pPr>
        <w:ind w:left="714" w:hanging="357"/>
        <w:jc w:val="both"/>
        <w:rPr>
          <w:rFonts w:cs="Times New Roman"/>
        </w:rPr>
      </w:pPr>
    </w:p>
    <w:p w14:paraId="6B437BF1" w14:textId="5A637197" w:rsidR="00FC05FB" w:rsidRPr="00B633FD" w:rsidRDefault="00FC05FB" w:rsidP="006932D8">
      <w:pPr>
        <w:pStyle w:val="Odsekzoznamu"/>
        <w:numPr>
          <w:ilvl w:val="1"/>
          <w:numId w:val="98"/>
        </w:numPr>
        <w:ind w:left="714" w:hanging="357"/>
        <w:jc w:val="both"/>
        <w:rPr>
          <w:rFonts w:cs="Times New Roman"/>
        </w:rPr>
      </w:pPr>
      <w:r w:rsidRPr="00B633FD">
        <w:rPr>
          <w:rFonts w:cs="Times New Roman"/>
        </w:rPr>
        <w:lastRenderedPageBreak/>
        <w:t>V § 7b ods. 1 sa slová „s úhradami“ nahrádzajú slovami „so zálohami“, slovo „úhrad“ sa nahrádza slovom „záloh“, slová „úhrady za plnenia“ sa nahrádzajú slovami „zálohy na plnenia“, slovo „príspevkov“ sa nahrádza slovom „platieb“, za slová „v mene vlastníkov bytov“ sa vkladajú slová „a nebytových priestorov“ a vypúšťajú sa slová „a zariadenia domu“.</w:t>
      </w:r>
    </w:p>
    <w:p w14:paraId="16F6B0F5" w14:textId="77777777" w:rsidR="00FC05FB" w:rsidRPr="009A21E7" w:rsidRDefault="00FC05FB" w:rsidP="00B633FD">
      <w:pPr>
        <w:ind w:left="714" w:hanging="357"/>
        <w:jc w:val="both"/>
        <w:rPr>
          <w:rFonts w:cs="Times New Roman"/>
        </w:rPr>
      </w:pPr>
    </w:p>
    <w:p w14:paraId="10EF69C5" w14:textId="501AAA20"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7b ods. 2 sa slová „úhrad za“ nahrádza slovami „záloh na“ a vypúšťajú sa slová „a spoločných zariadení“.</w:t>
      </w:r>
    </w:p>
    <w:p w14:paraId="4BB957F9" w14:textId="77777777" w:rsidR="00FC05FB" w:rsidRPr="009A21E7" w:rsidRDefault="00FC05FB" w:rsidP="00B633FD">
      <w:pPr>
        <w:ind w:left="714" w:hanging="357"/>
        <w:jc w:val="both"/>
        <w:rPr>
          <w:rFonts w:cs="Times New Roman"/>
        </w:rPr>
      </w:pPr>
    </w:p>
    <w:p w14:paraId="2070C825" w14:textId="7371A314"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7b ods. 3 sa slová „spoločných zariadení“ nahrádza slovom „príslušenstve“ a vypúšťa sa čiarka za slovom ,,opráv“ a slová „úhrad za plnenia rozúčtované na jednotlivé byty a nebytové priestory v dome“.</w:t>
      </w:r>
    </w:p>
    <w:p w14:paraId="21BB015E" w14:textId="77777777" w:rsidR="00FC05FB" w:rsidRPr="009A21E7" w:rsidRDefault="00FC05FB" w:rsidP="00B633FD">
      <w:pPr>
        <w:ind w:left="714" w:hanging="357"/>
        <w:jc w:val="both"/>
        <w:rPr>
          <w:rFonts w:cs="Times New Roman"/>
        </w:rPr>
      </w:pPr>
    </w:p>
    <w:p w14:paraId="1E304965" w14:textId="3953F345"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7b sa vypúšťajú odseky 5 a 6.</w:t>
      </w:r>
    </w:p>
    <w:p w14:paraId="3D7C5DCA" w14:textId="77777777" w:rsidR="00FC05FB" w:rsidRPr="009A21E7" w:rsidRDefault="00FC05FB" w:rsidP="00B633FD">
      <w:pPr>
        <w:ind w:left="714" w:hanging="357"/>
        <w:jc w:val="both"/>
        <w:rPr>
          <w:rFonts w:cs="Times New Roman"/>
        </w:rPr>
      </w:pPr>
    </w:p>
    <w:p w14:paraId="6726EDC4" w14:textId="33016507"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7c ods. 2 písm. c) a g) a § 8a ods. 1 písm. d) a ods. 4 sa slová „úhrad za“ nahrádzajú slovami „záloh na“.</w:t>
      </w:r>
    </w:p>
    <w:p w14:paraId="5B7C5ACF" w14:textId="77777777" w:rsidR="00FC05FB" w:rsidRPr="009A21E7" w:rsidRDefault="00FC05FB" w:rsidP="00B633FD">
      <w:pPr>
        <w:ind w:left="714" w:hanging="357"/>
        <w:jc w:val="both"/>
        <w:rPr>
          <w:rFonts w:cs="Times New Roman"/>
          <w:bCs/>
        </w:rPr>
      </w:pPr>
    </w:p>
    <w:p w14:paraId="4CB49289" w14:textId="68A0FB26"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7c ods. 2 písm. d) sa slovo „správu“ nahrádza slovami „výkon správy“.</w:t>
      </w:r>
    </w:p>
    <w:p w14:paraId="46667BB8" w14:textId="77777777" w:rsidR="00FC05FB" w:rsidRPr="009A21E7" w:rsidRDefault="00FC05FB" w:rsidP="00B633FD">
      <w:pPr>
        <w:ind w:left="714" w:hanging="357"/>
        <w:jc w:val="both"/>
        <w:rPr>
          <w:rFonts w:cs="Times New Roman"/>
        </w:rPr>
      </w:pPr>
    </w:p>
    <w:p w14:paraId="64A51589" w14:textId="1E2794C2"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7c ods. 2 písm. f) sa slovo „príspevkov“ nahrádza slovom „platieb“.</w:t>
      </w:r>
    </w:p>
    <w:p w14:paraId="2C3824DA" w14:textId="77777777" w:rsidR="00FC05FB" w:rsidRPr="009A21E7" w:rsidRDefault="00FC05FB" w:rsidP="00B633FD">
      <w:pPr>
        <w:ind w:left="714" w:hanging="357"/>
        <w:jc w:val="both"/>
        <w:rPr>
          <w:rFonts w:cs="Times New Roman"/>
        </w:rPr>
      </w:pPr>
    </w:p>
    <w:p w14:paraId="00EA913F" w14:textId="44ED6AB1"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7c ods. 2 písm. h) a § 8b ods. 1 písm. i) sa slová „exekučné konanie“ nahrádza slovami „vykonanie exekúcie“.</w:t>
      </w:r>
    </w:p>
    <w:p w14:paraId="41D2CD64" w14:textId="77777777" w:rsidR="00FC05FB" w:rsidRPr="009A21E7" w:rsidRDefault="00FC05FB" w:rsidP="00B633FD">
      <w:pPr>
        <w:ind w:left="714" w:hanging="357"/>
        <w:jc w:val="both"/>
        <w:rPr>
          <w:rFonts w:cs="Times New Roman"/>
        </w:rPr>
      </w:pPr>
    </w:p>
    <w:p w14:paraId="4F1E5550" w14:textId="0B953D5F"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7c ods. 2 písm. i) sa vypúšťajú slová „podľa § 15“ a nad slovo ,,pohľadávok“ sa umiestňuje odkaz 12ad.</w:t>
      </w:r>
    </w:p>
    <w:p w14:paraId="59BBB727" w14:textId="72AD2A6B" w:rsidR="00FC05FB" w:rsidRPr="009A21E7" w:rsidRDefault="00FC05FB" w:rsidP="00B633FD">
      <w:pPr>
        <w:ind w:left="714" w:hanging="357"/>
        <w:jc w:val="both"/>
        <w:rPr>
          <w:rFonts w:cs="Times New Roman"/>
        </w:rPr>
      </w:pPr>
    </w:p>
    <w:p w14:paraId="116E2BE3" w14:textId="7016DF6C" w:rsidR="00FC05FB" w:rsidRPr="00B633FD" w:rsidRDefault="00FC05FB" w:rsidP="00B633FD">
      <w:pPr>
        <w:pStyle w:val="Odsekzoznamu"/>
        <w:ind w:left="714"/>
        <w:jc w:val="both"/>
        <w:rPr>
          <w:rFonts w:cs="Times New Roman"/>
        </w:rPr>
      </w:pPr>
      <w:r w:rsidRPr="00B633FD">
        <w:rPr>
          <w:rFonts w:cs="Times New Roman"/>
        </w:rPr>
        <w:t>Poznámka pod čiarou k odkazu 12ad znie:</w:t>
      </w:r>
    </w:p>
    <w:p w14:paraId="4A965957" w14:textId="0F52A637" w:rsidR="00FC05FB" w:rsidRPr="00B633FD" w:rsidRDefault="00FC05FB" w:rsidP="00B633FD">
      <w:pPr>
        <w:pStyle w:val="Odsekzoznamu"/>
        <w:ind w:left="714"/>
        <w:jc w:val="both"/>
        <w:rPr>
          <w:rFonts w:cs="Times New Roman"/>
        </w:rPr>
      </w:pPr>
      <w:r w:rsidRPr="00B633FD">
        <w:rPr>
          <w:rFonts w:cs="Times New Roman"/>
        </w:rPr>
        <w:t>„</w:t>
      </w:r>
      <w:r w:rsidRPr="00B633FD">
        <w:rPr>
          <w:rFonts w:cs="Times New Roman"/>
          <w:vertAlign w:val="superscript"/>
        </w:rPr>
        <w:t>12ad</w:t>
      </w:r>
      <w:r w:rsidRPr="00B633FD">
        <w:rPr>
          <w:rFonts w:cs="Times New Roman"/>
        </w:rPr>
        <w:t>) § 172</w:t>
      </w:r>
      <w:r w:rsidR="000B093E">
        <w:rPr>
          <w:rFonts w:cs="Times New Roman"/>
        </w:rPr>
        <w:t>7</w:t>
      </w:r>
      <w:r w:rsidRPr="00B633FD">
        <w:rPr>
          <w:rFonts w:cs="Times New Roman"/>
        </w:rPr>
        <w:t xml:space="preserve"> ods. 1 Občianskeho zákonníka.“.</w:t>
      </w:r>
    </w:p>
    <w:p w14:paraId="04EE2917" w14:textId="77777777" w:rsidR="00FC05FB" w:rsidRPr="009A21E7" w:rsidRDefault="00FC05FB" w:rsidP="00B633FD">
      <w:pPr>
        <w:ind w:left="714" w:hanging="357"/>
        <w:jc w:val="both"/>
        <w:rPr>
          <w:rFonts w:cs="Times New Roman"/>
        </w:rPr>
      </w:pPr>
    </w:p>
    <w:p w14:paraId="3FAAF999" w14:textId="63C2F312"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7d ods. 3 sa slová „Zhromaždenie môže“ nahrádzajú slovami „Vlastníci bytov a nebytových priestorov môžu“ a slová „úhrad za“ sa nahrádzajú slovami „záloh na“.</w:t>
      </w:r>
    </w:p>
    <w:p w14:paraId="1D363CCC" w14:textId="77777777" w:rsidR="00FC05FB" w:rsidRPr="009A21E7" w:rsidRDefault="00FC05FB" w:rsidP="00B633FD">
      <w:pPr>
        <w:ind w:left="714" w:hanging="357"/>
        <w:jc w:val="both"/>
        <w:rPr>
          <w:rFonts w:cs="Times New Roman"/>
        </w:rPr>
      </w:pPr>
    </w:p>
    <w:p w14:paraId="44C72C42" w14:textId="160E7C06"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7d ods. 5 a § 10 ods. 3 sa slová „úhrady za“ nahrádzajú slovami „zálohy na“.</w:t>
      </w:r>
    </w:p>
    <w:p w14:paraId="27F9CB20" w14:textId="77777777" w:rsidR="00FC05FB" w:rsidRPr="009A21E7" w:rsidRDefault="00FC05FB" w:rsidP="00B633FD">
      <w:pPr>
        <w:ind w:left="714" w:hanging="357"/>
        <w:jc w:val="both"/>
        <w:rPr>
          <w:rFonts w:cs="Times New Roman"/>
        </w:rPr>
      </w:pPr>
    </w:p>
    <w:p w14:paraId="34F25AB9" w14:textId="2AF0F62E"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7d ods. 6 sa slovo „Obchodného“ nahrádza slovom „Občianskeho“ a odkaz „</w:t>
      </w:r>
      <w:r w:rsidRPr="00B633FD">
        <w:rPr>
          <w:rFonts w:cs="Times New Roman"/>
          <w:vertAlign w:val="superscript"/>
        </w:rPr>
        <w:t>12c</w:t>
      </w:r>
      <w:r w:rsidRPr="00B633FD">
        <w:rPr>
          <w:rFonts w:cs="Times New Roman"/>
        </w:rPr>
        <w:t>)“ sa nahrádza odkazom „</w:t>
      </w:r>
      <w:r w:rsidRPr="00B633FD">
        <w:rPr>
          <w:rFonts w:cs="Times New Roman"/>
          <w:vertAlign w:val="superscript"/>
        </w:rPr>
        <w:t>12ba</w:t>
      </w:r>
      <w:r w:rsidRPr="00B633FD">
        <w:rPr>
          <w:rFonts w:cs="Times New Roman"/>
        </w:rPr>
        <w:t>)“.</w:t>
      </w:r>
    </w:p>
    <w:p w14:paraId="508F4BB7" w14:textId="77777777" w:rsidR="00FC05FB" w:rsidRPr="009A21E7" w:rsidRDefault="00FC05FB" w:rsidP="00B633FD">
      <w:pPr>
        <w:ind w:left="714" w:hanging="357"/>
        <w:jc w:val="both"/>
        <w:rPr>
          <w:rFonts w:cs="Times New Roman"/>
        </w:rPr>
      </w:pPr>
    </w:p>
    <w:p w14:paraId="24588386" w14:textId="5FDA2B45" w:rsidR="00FC05FB" w:rsidRPr="00B633FD" w:rsidRDefault="00FC05FB" w:rsidP="00B633FD">
      <w:pPr>
        <w:pStyle w:val="Odsekzoznamu"/>
        <w:ind w:left="714"/>
        <w:jc w:val="both"/>
        <w:rPr>
          <w:rFonts w:cs="Times New Roman"/>
        </w:rPr>
      </w:pPr>
      <w:r w:rsidRPr="00B633FD">
        <w:rPr>
          <w:rFonts w:cs="Times New Roman"/>
        </w:rPr>
        <w:t>Poznámka pod čiarou k odkazu 12ba znie:</w:t>
      </w:r>
    </w:p>
    <w:p w14:paraId="72BA6F90" w14:textId="77777777" w:rsidR="00FC05FB" w:rsidRPr="00B633FD" w:rsidRDefault="00FC05FB" w:rsidP="00B633FD">
      <w:pPr>
        <w:pStyle w:val="Odsekzoznamu"/>
        <w:ind w:left="714"/>
        <w:jc w:val="both"/>
        <w:rPr>
          <w:rFonts w:cs="Times New Roman"/>
        </w:rPr>
      </w:pPr>
      <w:r w:rsidRPr="00B633FD">
        <w:rPr>
          <w:rFonts w:cs="Times New Roman"/>
        </w:rPr>
        <w:t>„</w:t>
      </w:r>
      <w:r w:rsidRPr="00B633FD">
        <w:rPr>
          <w:rFonts w:cs="Times New Roman"/>
          <w:vertAlign w:val="superscript"/>
        </w:rPr>
        <w:t>12ba</w:t>
      </w:r>
      <w:r w:rsidRPr="00B633FD">
        <w:rPr>
          <w:rFonts w:cs="Times New Roman"/>
        </w:rPr>
        <w:t>) § 254 a 255 Občianskeho zákonníka.“.</w:t>
      </w:r>
    </w:p>
    <w:p w14:paraId="7556D6E1" w14:textId="77777777" w:rsidR="00FC05FB" w:rsidRPr="009A21E7" w:rsidRDefault="00FC05FB" w:rsidP="00B633FD">
      <w:pPr>
        <w:ind w:left="714" w:hanging="357"/>
        <w:jc w:val="both"/>
        <w:rPr>
          <w:rFonts w:cs="Times New Roman"/>
        </w:rPr>
      </w:pPr>
    </w:p>
    <w:p w14:paraId="1F7E616A" w14:textId="7D1BD397"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8 ods. 1 sa za slovo „Správcom“ vkladajú slová „bytov a nebytových priestorov (ďalej len „správca“)“.</w:t>
      </w:r>
    </w:p>
    <w:p w14:paraId="4E6BD3BB" w14:textId="77777777" w:rsidR="00FC05FB" w:rsidRPr="009A21E7" w:rsidRDefault="00FC05FB" w:rsidP="00B633FD">
      <w:pPr>
        <w:ind w:left="714" w:hanging="357"/>
        <w:jc w:val="both"/>
        <w:rPr>
          <w:rFonts w:cs="Times New Roman"/>
        </w:rPr>
      </w:pPr>
    </w:p>
    <w:p w14:paraId="19A69DEE" w14:textId="51262E72"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8 ods. 3 sa slová „z úhrad za“ nahrádzajú slovami „zo záloh na“ a slovo „prostriedky“ sa nahrádzajú slovami „platieb do“.</w:t>
      </w:r>
    </w:p>
    <w:p w14:paraId="280563A4" w14:textId="77777777" w:rsidR="00FC05FB" w:rsidRPr="009A21E7" w:rsidRDefault="00FC05FB" w:rsidP="00B633FD">
      <w:pPr>
        <w:ind w:left="714" w:hanging="357"/>
        <w:jc w:val="both"/>
        <w:rPr>
          <w:rFonts w:cs="Times New Roman"/>
        </w:rPr>
      </w:pPr>
    </w:p>
    <w:p w14:paraId="71CC5C8C" w14:textId="58565A03" w:rsidR="00FC05FB" w:rsidRPr="00B633FD" w:rsidRDefault="00FC05FB" w:rsidP="006932D8">
      <w:pPr>
        <w:pStyle w:val="Odsekzoznamu"/>
        <w:numPr>
          <w:ilvl w:val="1"/>
          <w:numId w:val="98"/>
        </w:numPr>
        <w:ind w:left="714" w:hanging="357"/>
        <w:jc w:val="both"/>
        <w:rPr>
          <w:rFonts w:cs="Times New Roman"/>
        </w:rPr>
      </w:pPr>
      <w:r w:rsidRPr="00B633FD">
        <w:rPr>
          <w:rFonts w:cs="Times New Roman"/>
        </w:rPr>
        <w:lastRenderedPageBreak/>
        <w:t>V § 8a ods. 2 sa slová „spoločných zariadení domu“ nahrádzajú slovami „príslušenstve domu“ a  vypúšťa sa čiarka za slovom ,,opráv“ a slová „úhrad za plnenia rozúčtované na jednotlivé byty a nebytové priestory v dome“.</w:t>
      </w:r>
    </w:p>
    <w:p w14:paraId="48075C1F" w14:textId="77777777" w:rsidR="00FC05FB" w:rsidRPr="009A21E7" w:rsidRDefault="00FC05FB" w:rsidP="00B633FD">
      <w:pPr>
        <w:ind w:left="714" w:hanging="357"/>
        <w:jc w:val="both"/>
        <w:rPr>
          <w:rFonts w:cs="Times New Roman"/>
        </w:rPr>
      </w:pPr>
    </w:p>
    <w:p w14:paraId="5D65F570" w14:textId="5E8136AE"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8a sa vypúšťa odsek 7.</w:t>
      </w:r>
    </w:p>
    <w:p w14:paraId="2B85C446" w14:textId="77777777" w:rsidR="00FC05FB" w:rsidRPr="009A21E7" w:rsidRDefault="00FC05FB" w:rsidP="00B633FD">
      <w:pPr>
        <w:ind w:left="714" w:hanging="357"/>
        <w:jc w:val="both"/>
        <w:rPr>
          <w:rFonts w:cs="Times New Roman"/>
        </w:rPr>
      </w:pPr>
    </w:p>
    <w:p w14:paraId="45C76B33" w14:textId="4D4C9D0C" w:rsidR="00FC05FB" w:rsidRPr="00B633FD" w:rsidRDefault="00FC05FB" w:rsidP="00B633FD">
      <w:pPr>
        <w:pStyle w:val="Odsekzoznamu"/>
        <w:ind w:left="714"/>
        <w:jc w:val="both"/>
        <w:rPr>
          <w:rFonts w:cs="Times New Roman"/>
        </w:rPr>
      </w:pPr>
      <w:r w:rsidRPr="00B633FD">
        <w:rPr>
          <w:rFonts w:cs="Times New Roman"/>
        </w:rPr>
        <w:t>Doterajšie odseky 8 až 11 sa označujú ako odseky 7 až 10.</w:t>
      </w:r>
    </w:p>
    <w:p w14:paraId="0E685F18" w14:textId="77777777" w:rsidR="00FC05FB" w:rsidRPr="009A21E7" w:rsidRDefault="00FC05FB" w:rsidP="00B633FD">
      <w:pPr>
        <w:ind w:left="714" w:hanging="357"/>
        <w:jc w:val="both"/>
        <w:rPr>
          <w:rFonts w:cs="Times New Roman"/>
        </w:rPr>
      </w:pPr>
    </w:p>
    <w:p w14:paraId="5514CDD8" w14:textId="3002BA34"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8a ods. 9 písm. b) sa číslo „8“ nahrádza číslom „7“.</w:t>
      </w:r>
    </w:p>
    <w:p w14:paraId="1A29C52B" w14:textId="77777777" w:rsidR="00FC05FB" w:rsidRPr="009A21E7" w:rsidRDefault="00FC05FB" w:rsidP="00B633FD">
      <w:pPr>
        <w:ind w:left="714" w:hanging="357"/>
        <w:jc w:val="both"/>
        <w:rPr>
          <w:rFonts w:cs="Times New Roman"/>
        </w:rPr>
      </w:pPr>
    </w:p>
    <w:p w14:paraId="4F7DB319" w14:textId="5EC71BB9" w:rsidR="00FC05FB" w:rsidRDefault="00FC05FB" w:rsidP="006932D8">
      <w:pPr>
        <w:pStyle w:val="Odsekzoznamu"/>
        <w:numPr>
          <w:ilvl w:val="1"/>
          <w:numId w:val="98"/>
        </w:numPr>
        <w:ind w:left="714" w:hanging="357"/>
        <w:jc w:val="both"/>
        <w:rPr>
          <w:rFonts w:cs="Times New Roman"/>
        </w:rPr>
      </w:pPr>
      <w:r w:rsidRPr="00B633FD">
        <w:rPr>
          <w:rFonts w:cs="Times New Roman"/>
        </w:rPr>
        <w:t>V § 8a ods. 9 písm. c) sa slová „písm. k)“ nahrádzajú slovami „písm. e)“.</w:t>
      </w:r>
    </w:p>
    <w:p w14:paraId="177F826B" w14:textId="77777777" w:rsidR="0055390E" w:rsidRPr="00B633FD" w:rsidRDefault="0055390E" w:rsidP="0055390E">
      <w:pPr>
        <w:pStyle w:val="Odsekzoznamu"/>
        <w:ind w:left="714"/>
        <w:jc w:val="both"/>
        <w:rPr>
          <w:rFonts w:cs="Times New Roman"/>
        </w:rPr>
      </w:pPr>
    </w:p>
    <w:p w14:paraId="2D9F6FE1" w14:textId="66432DCE"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8a ods. 10 sa slová „9 a 10“ nahrádzajú slovami „8 a 9“ a vypúšťajú sa slová „ods. 1“.</w:t>
      </w:r>
    </w:p>
    <w:p w14:paraId="5893C9FA" w14:textId="77777777" w:rsidR="00FC05FB" w:rsidRPr="009A21E7" w:rsidRDefault="00FC05FB" w:rsidP="00B633FD">
      <w:pPr>
        <w:ind w:left="714" w:hanging="357"/>
        <w:jc w:val="both"/>
        <w:rPr>
          <w:rFonts w:cs="Times New Roman"/>
        </w:rPr>
      </w:pPr>
    </w:p>
    <w:p w14:paraId="38B86159" w14:textId="44E3017C"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8b ods. 1 písm. e) sa slová „úhrady za“ nahrádzajú slovami „zálohy na“ a slovo „preddavok“ sa nahrádza slovom „platieb“.</w:t>
      </w:r>
    </w:p>
    <w:p w14:paraId="147B71E5" w14:textId="77777777" w:rsidR="00FC05FB" w:rsidRPr="009A21E7" w:rsidRDefault="00FC05FB" w:rsidP="00B633FD">
      <w:pPr>
        <w:ind w:left="714" w:hanging="357"/>
        <w:jc w:val="both"/>
        <w:rPr>
          <w:rFonts w:cs="Times New Roman"/>
        </w:rPr>
      </w:pPr>
    </w:p>
    <w:p w14:paraId="5ECD1A82" w14:textId="4CF1C72A"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8b ods. 1 písm. g) a § 14b ods. 1 písm. k) sa vypúšťajú slová „a spoločných zariadení domu“.</w:t>
      </w:r>
    </w:p>
    <w:p w14:paraId="7D7ECF87" w14:textId="77777777" w:rsidR="00FC05FB" w:rsidRPr="009A21E7" w:rsidRDefault="00FC05FB" w:rsidP="00B633FD">
      <w:pPr>
        <w:ind w:left="714" w:hanging="357"/>
        <w:jc w:val="both"/>
        <w:rPr>
          <w:rFonts w:cs="Times New Roman"/>
        </w:rPr>
      </w:pPr>
    </w:p>
    <w:p w14:paraId="04EC7A3D" w14:textId="39154488"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8b ods. 1 písm. h) sa slová „§ 15“ nahrádzajú slovami „osobitného predpisu,</w:t>
      </w:r>
      <w:r w:rsidRPr="00B633FD">
        <w:rPr>
          <w:rFonts w:cs="Times New Roman"/>
          <w:vertAlign w:val="superscript"/>
        </w:rPr>
        <w:t>12aaac</w:t>
      </w:r>
      <w:r w:rsidRPr="00B633FD">
        <w:rPr>
          <w:rFonts w:cs="Times New Roman"/>
        </w:rPr>
        <w:t>)“.</w:t>
      </w:r>
    </w:p>
    <w:p w14:paraId="7F1A23F0" w14:textId="77777777" w:rsidR="00FC05FB" w:rsidRPr="009A21E7" w:rsidRDefault="00FC05FB" w:rsidP="00B633FD">
      <w:pPr>
        <w:ind w:left="714" w:hanging="357"/>
        <w:jc w:val="both"/>
        <w:rPr>
          <w:rFonts w:cs="Times New Roman"/>
        </w:rPr>
      </w:pPr>
    </w:p>
    <w:p w14:paraId="28E1ADB8" w14:textId="35667231" w:rsidR="00FC05FB" w:rsidRPr="00B633FD" w:rsidRDefault="00FC05FB" w:rsidP="00B633FD">
      <w:pPr>
        <w:pStyle w:val="Odsekzoznamu"/>
        <w:ind w:left="714"/>
        <w:jc w:val="both"/>
        <w:rPr>
          <w:rFonts w:cs="Times New Roman"/>
        </w:rPr>
      </w:pPr>
      <w:r w:rsidRPr="00B633FD">
        <w:rPr>
          <w:rFonts w:cs="Times New Roman"/>
        </w:rPr>
        <w:t>Poznámka pod čiarou k odkazu 12aaac znie:</w:t>
      </w:r>
    </w:p>
    <w:p w14:paraId="74D22550" w14:textId="77115938" w:rsidR="00FC05FB" w:rsidRPr="00B633FD" w:rsidRDefault="00FC05FB" w:rsidP="00B633FD">
      <w:pPr>
        <w:pStyle w:val="Odsekzoznamu"/>
        <w:ind w:left="714"/>
        <w:jc w:val="both"/>
        <w:rPr>
          <w:rFonts w:cs="Times New Roman"/>
        </w:rPr>
      </w:pPr>
      <w:r w:rsidRPr="00B633FD">
        <w:rPr>
          <w:rFonts w:cs="Times New Roman"/>
        </w:rPr>
        <w:t>„</w:t>
      </w:r>
      <w:r w:rsidRPr="00B633FD">
        <w:rPr>
          <w:rFonts w:cs="Times New Roman"/>
          <w:vertAlign w:val="superscript"/>
        </w:rPr>
        <w:t>12aaac</w:t>
      </w:r>
      <w:r w:rsidRPr="00B633FD">
        <w:rPr>
          <w:rFonts w:cs="Times New Roman"/>
        </w:rPr>
        <w:t>) § 172</w:t>
      </w:r>
      <w:r w:rsidR="000B093E">
        <w:rPr>
          <w:rFonts w:cs="Times New Roman"/>
        </w:rPr>
        <w:t>7</w:t>
      </w:r>
      <w:r w:rsidRPr="00B633FD">
        <w:rPr>
          <w:rFonts w:cs="Times New Roman"/>
        </w:rPr>
        <w:t xml:space="preserve"> Občianskeho zákonníka.“.</w:t>
      </w:r>
    </w:p>
    <w:p w14:paraId="3CEE541E" w14:textId="77777777" w:rsidR="00FC05FB" w:rsidRPr="009A21E7" w:rsidRDefault="00FC05FB" w:rsidP="00B633FD">
      <w:pPr>
        <w:ind w:left="714" w:hanging="357"/>
        <w:jc w:val="both"/>
        <w:rPr>
          <w:rFonts w:cs="Times New Roman"/>
        </w:rPr>
      </w:pPr>
    </w:p>
    <w:p w14:paraId="7734B829" w14:textId="1C60DC74"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9 odseky 1 až 4 znejú:</w:t>
      </w:r>
    </w:p>
    <w:p w14:paraId="3C89FFF2" w14:textId="2CC8701C" w:rsidR="00FC05FB" w:rsidRPr="00B633FD" w:rsidRDefault="00FC05FB" w:rsidP="0055390E">
      <w:pPr>
        <w:ind w:left="1066" w:hanging="357"/>
        <w:jc w:val="both"/>
      </w:pPr>
      <w:r w:rsidRPr="00B633FD">
        <w:t>„(1)</w:t>
      </w:r>
      <w:r w:rsidR="00463A03" w:rsidRPr="00B633FD">
        <w:t xml:space="preserve"> </w:t>
      </w:r>
      <w:r w:rsidRPr="00B633FD">
        <w:t>Správca a spoločenstvo zodpovedajú za záväzky vzniknuté pri výkone správy domu až do výšky splatených záloh na plnenia alebo do výšky zostatku fondu prevádzky, údržby a opráv v príslušnom dome. Ak tieto záväzky nie sú kryté zaplatenými zálohami na plnenia alebo platbami do fondu prevádzky, údržby a opráv, vlastník bytu a nebytového priestoru v dome zodpovedá za záväzky nad rámec zaplatených záloh na plnenia alebo platieb do fondu prevádzky, údržby a opráv v rozsahu svojho spoluvlastníckeho podielu.</w:t>
      </w:r>
    </w:p>
    <w:p w14:paraId="152CB4EB" w14:textId="77777777" w:rsidR="00FC05FB" w:rsidRPr="009A21E7" w:rsidRDefault="00FC05FB" w:rsidP="0055390E">
      <w:pPr>
        <w:ind w:left="1066" w:hanging="357"/>
        <w:jc w:val="both"/>
      </w:pPr>
    </w:p>
    <w:p w14:paraId="6F255237" w14:textId="77341D9A" w:rsidR="00FC05FB" w:rsidRPr="00B633FD" w:rsidRDefault="0055390E" w:rsidP="0055390E">
      <w:pPr>
        <w:ind w:left="1066" w:hanging="357"/>
        <w:jc w:val="both"/>
      </w:pPr>
      <w:r>
        <w:t xml:space="preserve">(2) </w:t>
      </w:r>
      <w:r w:rsidR="00FC05FB" w:rsidRPr="00B633FD">
        <w:t>Osoba zodpovedná za správu je oprávnená na účely výkonu správy domu spracúvať osobné údaje vlastníkov bytov a nebytových priestorov v dome, alebo ich užívateľov, v rozsahu podľa osobitného predpisu.</w:t>
      </w:r>
      <w:r w:rsidR="00FC05FB" w:rsidRPr="00B633FD">
        <w:rPr>
          <w:vertAlign w:val="superscript"/>
        </w:rPr>
        <w:t>12ea</w:t>
      </w:r>
      <w:r w:rsidR="00FC05FB" w:rsidRPr="00B633FD">
        <w:t>)</w:t>
      </w:r>
    </w:p>
    <w:p w14:paraId="05D006B0" w14:textId="77777777" w:rsidR="00FC05FB" w:rsidRPr="009A21E7" w:rsidRDefault="00FC05FB" w:rsidP="0055390E">
      <w:pPr>
        <w:ind w:left="1066" w:hanging="357"/>
        <w:jc w:val="both"/>
      </w:pPr>
    </w:p>
    <w:p w14:paraId="189D4769" w14:textId="73001418" w:rsidR="00FC05FB" w:rsidRPr="00B633FD" w:rsidRDefault="0055390E" w:rsidP="0055390E">
      <w:pPr>
        <w:ind w:left="1066" w:hanging="357"/>
        <w:jc w:val="both"/>
      </w:pPr>
      <w:r>
        <w:t xml:space="preserve">(3) </w:t>
      </w:r>
      <w:r w:rsidR="00FC05FB" w:rsidRPr="00B633FD">
        <w:t>Správca alebo spoločenstvo je oprávnené na účel ochrany majetku vlastníkov bytov a nebytových priestorov v dome zverejňovať zoznam vlastníkov bytov a nebytových priestorov v dome, ktorí majú úhrnnú výšku nedoplatkov na platbách do fondu prevádzky, údržby a opráv domu a na zálohách na plnenie aspoň vo výške trojnásobku ich aktuálneho mesačného určenia. V zozname sa uvedie meno a priezvisko vlastníka bytu alebo nebytového priestoru v dome a suma nedoplatku na platbách do fondu prevádzky, údržby a opráv domu alebo na zálohách na plnenie. Zoznam sa zverejňuje na mieste obvyklom na oznamovanie informácií v dome.</w:t>
      </w:r>
    </w:p>
    <w:p w14:paraId="64C946D5" w14:textId="77777777" w:rsidR="00FC05FB" w:rsidRPr="009A21E7" w:rsidRDefault="00FC05FB" w:rsidP="0055390E">
      <w:pPr>
        <w:ind w:left="1066" w:hanging="357"/>
        <w:jc w:val="both"/>
      </w:pPr>
    </w:p>
    <w:p w14:paraId="18AF425B" w14:textId="7FE0D002" w:rsidR="00FC05FB" w:rsidRPr="00B633FD" w:rsidRDefault="0055390E" w:rsidP="0055390E">
      <w:pPr>
        <w:ind w:left="1066" w:hanging="357"/>
        <w:jc w:val="both"/>
      </w:pPr>
      <w:r>
        <w:t xml:space="preserve">(4) </w:t>
      </w:r>
      <w:r w:rsidR="00FC05FB" w:rsidRPr="00B633FD">
        <w:t xml:space="preserve">Osoba zodpovedná za správu domu je povinná zabezpečiť odstránenie chyby alebo poruchy technického zariadenia, ktoré boli zistené kontrolou stavu bezpečnosti </w:t>
      </w:r>
      <w:r w:rsidR="00FC05FB" w:rsidRPr="00B633FD">
        <w:lastRenderedPageBreak/>
        <w:t>technického zariadenia,</w:t>
      </w:r>
      <w:r w:rsidR="00FC05FB" w:rsidRPr="00B633FD">
        <w:rPr>
          <w:vertAlign w:val="superscript"/>
        </w:rPr>
        <w:t>5a</w:t>
      </w:r>
      <w:r w:rsidR="00FC05FB" w:rsidRPr="00B633FD">
        <w:t>) ak bezprostredne ohrozujú život, zdravie alebo majetok, a to aj bez súhlasu vlastníkov bytov a nebytových priestorov v dome. Osoba zodpovedná za správu domu je povinná zabezpečiť aj bez súhlasu vlastníkov bytov a nebytových priestorov v dome odstránenie chyby, poruchy alebo poškodenia spoločných častí domu a príslušenstva, ak bezprostredne ohrozujú život, zdravie alebo majetok.</w:t>
      </w:r>
      <w:r>
        <w:t>“.</w:t>
      </w:r>
    </w:p>
    <w:p w14:paraId="169162E5" w14:textId="77777777" w:rsidR="00FC05FB" w:rsidRPr="009A21E7" w:rsidRDefault="00FC05FB" w:rsidP="00B633FD">
      <w:pPr>
        <w:ind w:left="714" w:hanging="357"/>
        <w:jc w:val="both"/>
        <w:rPr>
          <w:rFonts w:cs="Times New Roman"/>
        </w:rPr>
      </w:pPr>
    </w:p>
    <w:p w14:paraId="628BA9C1" w14:textId="77777777" w:rsidR="00FC05FB" w:rsidRPr="00B633FD" w:rsidRDefault="00FC05FB" w:rsidP="00B633FD">
      <w:pPr>
        <w:pStyle w:val="Odsekzoznamu"/>
        <w:ind w:left="714"/>
        <w:jc w:val="both"/>
        <w:rPr>
          <w:rFonts w:cs="Times New Roman"/>
        </w:rPr>
      </w:pPr>
      <w:r w:rsidRPr="00B633FD">
        <w:rPr>
          <w:rFonts w:cs="Times New Roman"/>
        </w:rPr>
        <w:t>Poznámka pod čiarou k odkazu 12ea znie:</w:t>
      </w:r>
    </w:p>
    <w:p w14:paraId="22FC44A8" w14:textId="14DF9213" w:rsidR="00FC05FB" w:rsidRPr="00B633FD" w:rsidRDefault="00FC05FB" w:rsidP="00B633FD">
      <w:pPr>
        <w:pStyle w:val="Odsekzoznamu"/>
        <w:ind w:left="714"/>
        <w:jc w:val="both"/>
        <w:rPr>
          <w:rFonts w:cs="Times New Roman"/>
        </w:rPr>
      </w:pPr>
      <w:r w:rsidRPr="00B633FD">
        <w:rPr>
          <w:rFonts w:cs="Times New Roman"/>
        </w:rPr>
        <w:t>„</w:t>
      </w:r>
      <w:r w:rsidRPr="00B633FD">
        <w:rPr>
          <w:rFonts w:cs="Times New Roman"/>
          <w:vertAlign w:val="superscript"/>
        </w:rPr>
        <w:t>12ea</w:t>
      </w:r>
      <w:r w:rsidRPr="00B633FD">
        <w:rPr>
          <w:rFonts w:cs="Times New Roman"/>
        </w:rPr>
        <w:t>)</w:t>
      </w:r>
      <w:r w:rsidRPr="00B633FD">
        <w:rPr>
          <w:rFonts w:cs="Times New Roman"/>
        </w:rPr>
        <w:tab/>
        <w:t>§ 171</w:t>
      </w:r>
      <w:r w:rsidR="000B093E">
        <w:rPr>
          <w:rFonts w:cs="Times New Roman"/>
        </w:rPr>
        <w:t>6</w:t>
      </w:r>
      <w:r w:rsidRPr="00B633FD">
        <w:rPr>
          <w:rFonts w:cs="Times New Roman"/>
        </w:rPr>
        <w:t xml:space="preserve"> a 171</w:t>
      </w:r>
      <w:r w:rsidR="000B093E">
        <w:rPr>
          <w:rFonts w:cs="Times New Roman"/>
        </w:rPr>
        <w:t>7</w:t>
      </w:r>
      <w:r w:rsidRPr="00B633FD">
        <w:rPr>
          <w:rFonts w:cs="Times New Roman"/>
        </w:rPr>
        <w:t xml:space="preserve"> Občianskeho zákonníka a zákon č. 18/2018 Z. z. o ochrane osobných údajov a o zmene a doplnení niektorých zákonov.“.</w:t>
      </w:r>
    </w:p>
    <w:p w14:paraId="42E297F4" w14:textId="77777777" w:rsidR="00FC05FB" w:rsidRPr="009A21E7" w:rsidRDefault="00FC05FB" w:rsidP="00B633FD">
      <w:pPr>
        <w:ind w:left="714" w:hanging="357"/>
        <w:jc w:val="both"/>
        <w:rPr>
          <w:rFonts w:cs="Times New Roman"/>
        </w:rPr>
      </w:pPr>
    </w:p>
    <w:p w14:paraId="490427EA" w14:textId="1E13883F"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9 sa odsek 5 dopĺňa písmenami f) a g), ktoré znejú:</w:t>
      </w:r>
    </w:p>
    <w:p w14:paraId="3F7C1B78" w14:textId="4A738A79" w:rsidR="00FC05FB" w:rsidRPr="00B633FD" w:rsidRDefault="00FC05FB" w:rsidP="00B633FD">
      <w:pPr>
        <w:pStyle w:val="Odsekzoznamu"/>
        <w:ind w:left="714"/>
        <w:jc w:val="both"/>
        <w:rPr>
          <w:rFonts w:cs="Times New Roman"/>
        </w:rPr>
      </w:pPr>
      <w:r w:rsidRPr="00B633FD">
        <w:rPr>
          <w:rFonts w:cs="Times New Roman"/>
        </w:rPr>
        <w:t xml:space="preserve">„f) </w:t>
      </w:r>
      <w:r w:rsidR="00034487" w:rsidRPr="00B633FD">
        <w:rPr>
          <w:rFonts w:cs="Times New Roman"/>
        </w:rPr>
        <w:t xml:space="preserve"> </w:t>
      </w:r>
      <w:r w:rsidRPr="00B633FD">
        <w:rPr>
          <w:rFonts w:cs="Times New Roman"/>
        </w:rPr>
        <w:t>zverejniť pravidlá pre výkon správy domu a pravidlá pre užívanie spoločných častí domu na mieste obvyklom na mieste obvyklom na oznamovanie informácií v dome,</w:t>
      </w:r>
    </w:p>
    <w:p w14:paraId="17368DCF" w14:textId="76F9A702" w:rsidR="00FC05FB" w:rsidRPr="00B633FD" w:rsidRDefault="00D96872" w:rsidP="00D96872">
      <w:pPr>
        <w:pStyle w:val="Odsekzoznamu"/>
        <w:ind w:left="714"/>
        <w:jc w:val="both"/>
        <w:rPr>
          <w:rFonts w:cs="Times New Roman"/>
        </w:rPr>
      </w:pPr>
      <w:r>
        <w:rPr>
          <w:rFonts w:cs="Times New Roman"/>
        </w:rPr>
        <w:t xml:space="preserve">g) </w:t>
      </w:r>
      <w:r w:rsidR="00FC05FB" w:rsidRPr="00B633FD">
        <w:rPr>
          <w:rFonts w:cs="Times New Roman"/>
        </w:rPr>
        <w:t>plniť oznamovaciu povinnosť.</w:t>
      </w:r>
      <w:r w:rsidR="00FC05FB" w:rsidRPr="00B633FD">
        <w:rPr>
          <w:rFonts w:cs="Times New Roman"/>
          <w:vertAlign w:val="superscript"/>
        </w:rPr>
        <w:t>12g</w:t>
      </w:r>
      <w:r w:rsidR="00FC05FB" w:rsidRPr="00B633FD">
        <w:rPr>
          <w:rFonts w:cs="Times New Roman"/>
        </w:rPr>
        <w:t>)“.</w:t>
      </w:r>
    </w:p>
    <w:p w14:paraId="22EAEF0E" w14:textId="77777777" w:rsidR="00FC05FB" w:rsidRPr="009A21E7" w:rsidRDefault="00FC05FB" w:rsidP="00B633FD">
      <w:pPr>
        <w:ind w:left="714" w:hanging="357"/>
        <w:jc w:val="both"/>
        <w:rPr>
          <w:rFonts w:cs="Times New Roman"/>
        </w:rPr>
      </w:pPr>
    </w:p>
    <w:p w14:paraId="29E1B00C" w14:textId="77777777" w:rsidR="00FC05FB" w:rsidRPr="00B633FD" w:rsidRDefault="00FC05FB" w:rsidP="00D96872">
      <w:pPr>
        <w:pStyle w:val="Odsekzoznamu"/>
        <w:ind w:left="714"/>
        <w:jc w:val="both"/>
        <w:rPr>
          <w:rFonts w:cs="Times New Roman"/>
        </w:rPr>
      </w:pPr>
      <w:r w:rsidRPr="00B633FD">
        <w:rPr>
          <w:rFonts w:cs="Times New Roman"/>
        </w:rPr>
        <w:t>Poznámka pod čiarou k odkazu 12g znie:</w:t>
      </w:r>
    </w:p>
    <w:p w14:paraId="522B8C88" w14:textId="22AE2CF1" w:rsidR="00FC05FB" w:rsidRPr="00B633FD" w:rsidRDefault="00FC05FB" w:rsidP="00D96872">
      <w:pPr>
        <w:pStyle w:val="Odsekzoznamu"/>
        <w:ind w:left="714"/>
        <w:jc w:val="both"/>
        <w:rPr>
          <w:rFonts w:cs="Times New Roman"/>
        </w:rPr>
      </w:pPr>
      <w:r w:rsidRPr="00B633FD">
        <w:rPr>
          <w:rFonts w:cs="Times New Roman"/>
        </w:rPr>
        <w:t>„</w:t>
      </w:r>
      <w:r w:rsidRPr="00B633FD">
        <w:rPr>
          <w:rFonts w:cs="Times New Roman"/>
          <w:vertAlign w:val="superscript"/>
        </w:rPr>
        <w:t>12g</w:t>
      </w:r>
      <w:r w:rsidRPr="00B633FD">
        <w:rPr>
          <w:rFonts w:cs="Times New Roman"/>
        </w:rPr>
        <w:t>)</w:t>
      </w:r>
      <w:r w:rsidR="00034487" w:rsidRPr="00B633FD">
        <w:rPr>
          <w:rFonts w:cs="Times New Roman"/>
        </w:rPr>
        <w:t xml:space="preserve"> </w:t>
      </w:r>
      <w:r w:rsidRPr="00B633FD">
        <w:rPr>
          <w:rFonts w:cs="Times New Roman"/>
        </w:rPr>
        <w:t>§ 171</w:t>
      </w:r>
      <w:r w:rsidR="000B093E">
        <w:rPr>
          <w:rFonts w:cs="Times New Roman"/>
        </w:rPr>
        <w:t>8</w:t>
      </w:r>
      <w:r w:rsidRPr="00B633FD">
        <w:rPr>
          <w:rFonts w:cs="Times New Roman"/>
        </w:rPr>
        <w:t xml:space="preserve"> ods. 1 a 2 Občianskeho zákonníka.“.</w:t>
      </w:r>
    </w:p>
    <w:p w14:paraId="6BBB24E1" w14:textId="77777777" w:rsidR="00FC05FB" w:rsidRPr="009A21E7" w:rsidRDefault="00FC05FB" w:rsidP="00B633FD">
      <w:pPr>
        <w:ind w:left="714" w:hanging="357"/>
        <w:jc w:val="both"/>
        <w:rPr>
          <w:rFonts w:cs="Times New Roman"/>
        </w:rPr>
      </w:pPr>
    </w:p>
    <w:p w14:paraId="04F39871" w14:textId="1D72D072"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9 odsek 6 znie:</w:t>
      </w:r>
    </w:p>
    <w:p w14:paraId="102BECBD" w14:textId="0E073722" w:rsidR="00FC05FB" w:rsidRPr="00B633FD" w:rsidRDefault="00FC05FB" w:rsidP="00D96872">
      <w:pPr>
        <w:pStyle w:val="Odsekzoznamu"/>
        <w:ind w:left="714"/>
        <w:jc w:val="both"/>
        <w:rPr>
          <w:rFonts w:cs="Times New Roman"/>
        </w:rPr>
      </w:pPr>
      <w:r w:rsidRPr="00B633FD">
        <w:rPr>
          <w:rFonts w:cs="Times New Roman"/>
        </w:rPr>
        <w:t>„(6)</w:t>
      </w:r>
      <w:r w:rsidR="00034487" w:rsidRPr="00B633FD">
        <w:rPr>
          <w:rFonts w:cs="Times New Roman"/>
        </w:rPr>
        <w:t xml:space="preserve"> </w:t>
      </w:r>
      <w:r w:rsidRPr="00B633FD">
        <w:rPr>
          <w:rFonts w:cs="Times New Roman"/>
        </w:rPr>
        <w:t>Ak zaniká zmluva o spoločenstve alebo zmluva o výkone správy alebo ak osoba zodpovedná za správu domu končí svoju činnosť, je doterajšia osoba zodpovedná za správu domu povinná najneskôr v deň zániku zmluvy alebo v deň skončenia činnosti predložiť vlastníkom bytov a nebytových priestorov v dome správu o svojej činnosti týkajúcej sa tohto domu a previesť zostatok majetku vlastníkov na účtoch v banke na nový účet domu zriadený novou osobou zodpovednou za správu domu. Doterajšia osoba zodpovedná za správu domu je zároveň v rovnakej lehote povinná odovzdať novej osobe zodpovednej za správu domu alebo na tento účel poverenému vlastníkovi bytu alebo nebytového priestoru v dome celú dokumentáciu týkajúcu sa správy domu, najmä dodávateľské zmluvy, pracovné zmluvy a poistné zmluvy, účtovné doklady, technickú dokumentáciu domu, vyúčtovania záloh na plnenia a vyúčtovania platieb fondu prevádzky, údržby a opráv, zápisnice a rozhodnutia vlastníkov bytov a nebytových priestorov v dome, ako aj ďalšie dokumenty nevyhnutne potrebné na riadny výkon správy domu novou osobou.“.</w:t>
      </w:r>
    </w:p>
    <w:p w14:paraId="0025BF4B" w14:textId="77777777" w:rsidR="00FC05FB" w:rsidRPr="009A21E7" w:rsidRDefault="00FC05FB" w:rsidP="00B633FD">
      <w:pPr>
        <w:ind w:left="714" w:hanging="357"/>
        <w:jc w:val="both"/>
        <w:rPr>
          <w:rFonts w:cs="Times New Roman"/>
        </w:rPr>
      </w:pPr>
    </w:p>
    <w:p w14:paraId="43284F4D" w14:textId="68D58B5A"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9 sa vypúšťajú odseky 7 a 8.</w:t>
      </w:r>
    </w:p>
    <w:p w14:paraId="7C771982" w14:textId="77777777" w:rsidR="00FC05FB" w:rsidRPr="009A21E7" w:rsidRDefault="00FC05FB" w:rsidP="00B633FD">
      <w:pPr>
        <w:ind w:left="714" w:hanging="357"/>
        <w:jc w:val="both"/>
        <w:rPr>
          <w:rFonts w:cs="Times New Roman"/>
        </w:rPr>
      </w:pPr>
    </w:p>
    <w:p w14:paraId="001A84F8" w14:textId="4B229D9C"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10 sa vypúšťajú odseky 1 a 7.</w:t>
      </w:r>
    </w:p>
    <w:p w14:paraId="146BD193" w14:textId="77777777" w:rsidR="00FC05FB" w:rsidRPr="009A21E7" w:rsidRDefault="00FC05FB" w:rsidP="00B633FD">
      <w:pPr>
        <w:ind w:left="714" w:hanging="357"/>
        <w:jc w:val="both"/>
        <w:rPr>
          <w:rFonts w:cs="Times New Roman"/>
        </w:rPr>
      </w:pPr>
    </w:p>
    <w:p w14:paraId="07539FB7" w14:textId="77777777" w:rsidR="00FC05FB" w:rsidRPr="00B633FD" w:rsidRDefault="00FC05FB" w:rsidP="00D96872">
      <w:pPr>
        <w:pStyle w:val="Odsekzoznamu"/>
        <w:ind w:left="714"/>
        <w:jc w:val="both"/>
        <w:rPr>
          <w:rFonts w:cs="Times New Roman"/>
        </w:rPr>
      </w:pPr>
      <w:r w:rsidRPr="00B633FD">
        <w:rPr>
          <w:rFonts w:cs="Times New Roman"/>
        </w:rPr>
        <w:t>Doterajšie odseky 2 až 6 sa označujú ako odseky 1 až 5.</w:t>
      </w:r>
    </w:p>
    <w:p w14:paraId="2E22F0E0" w14:textId="77777777" w:rsidR="00FC05FB" w:rsidRPr="009A21E7" w:rsidRDefault="00FC05FB" w:rsidP="00B633FD">
      <w:pPr>
        <w:ind w:left="714" w:hanging="357"/>
        <w:jc w:val="both"/>
        <w:rPr>
          <w:rFonts w:cs="Times New Roman"/>
        </w:rPr>
      </w:pPr>
    </w:p>
    <w:p w14:paraId="0D7F92A8" w14:textId="147E40BF"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10 ods. 1 písm. a) sa slovo „preddavky“ nahrádza slovom „platby“.</w:t>
      </w:r>
    </w:p>
    <w:p w14:paraId="7229F572" w14:textId="77777777" w:rsidR="00FC05FB" w:rsidRPr="009A21E7" w:rsidRDefault="00FC05FB" w:rsidP="00B633FD">
      <w:pPr>
        <w:ind w:left="714" w:hanging="357"/>
        <w:jc w:val="both"/>
        <w:rPr>
          <w:rFonts w:cs="Times New Roman"/>
        </w:rPr>
      </w:pPr>
    </w:p>
    <w:p w14:paraId="4EB9FC04" w14:textId="6C06A9BA"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10 ods. 1 písm. d) sa slová „tohto zákona,“ nahrádzajú slovami „osobitného predpisu,</w:t>
      </w:r>
      <w:r w:rsidRPr="00B633FD">
        <w:rPr>
          <w:rFonts w:cs="Times New Roman"/>
          <w:vertAlign w:val="superscript"/>
        </w:rPr>
        <w:t>12h</w:t>
      </w:r>
      <w:r w:rsidRPr="00B633FD">
        <w:rPr>
          <w:rFonts w:cs="Times New Roman"/>
        </w:rPr>
        <w:t>)“.</w:t>
      </w:r>
    </w:p>
    <w:p w14:paraId="50060AFB" w14:textId="77777777" w:rsidR="00FC05FB" w:rsidRPr="009A21E7" w:rsidRDefault="00FC05FB" w:rsidP="00B633FD">
      <w:pPr>
        <w:ind w:left="714" w:hanging="357"/>
        <w:jc w:val="both"/>
        <w:rPr>
          <w:rFonts w:cs="Times New Roman"/>
        </w:rPr>
      </w:pPr>
    </w:p>
    <w:p w14:paraId="12E01DBF" w14:textId="77777777" w:rsidR="00FC05FB" w:rsidRPr="00B633FD" w:rsidRDefault="00FC05FB" w:rsidP="00D96872">
      <w:pPr>
        <w:pStyle w:val="Odsekzoznamu"/>
        <w:ind w:left="714"/>
        <w:jc w:val="both"/>
        <w:rPr>
          <w:rFonts w:cs="Times New Roman"/>
        </w:rPr>
      </w:pPr>
      <w:r w:rsidRPr="00B633FD">
        <w:rPr>
          <w:rFonts w:cs="Times New Roman"/>
        </w:rPr>
        <w:t>Poznámka pod čiarou k odkazu 12h znie:</w:t>
      </w:r>
    </w:p>
    <w:p w14:paraId="3AE1E4B4" w14:textId="6AF57AF2" w:rsidR="00FC05FB" w:rsidRPr="00B633FD" w:rsidRDefault="00FC05FB" w:rsidP="00D96872">
      <w:pPr>
        <w:pStyle w:val="Odsekzoznamu"/>
        <w:ind w:left="714"/>
        <w:jc w:val="both"/>
        <w:rPr>
          <w:rFonts w:cs="Times New Roman"/>
        </w:rPr>
      </w:pPr>
      <w:r w:rsidRPr="00B633FD">
        <w:rPr>
          <w:rFonts w:cs="Times New Roman"/>
        </w:rPr>
        <w:t>„</w:t>
      </w:r>
      <w:r w:rsidRPr="00B633FD">
        <w:rPr>
          <w:rFonts w:cs="Times New Roman"/>
          <w:vertAlign w:val="superscript"/>
        </w:rPr>
        <w:t>12h</w:t>
      </w:r>
      <w:r w:rsidRPr="00B633FD">
        <w:rPr>
          <w:rFonts w:cs="Times New Roman"/>
        </w:rPr>
        <w:t>)</w:t>
      </w:r>
      <w:r w:rsidR="00034487" w:rsidRPr="00B633FD">
        <w:rPr>
          <w:rFonts w:cs="Times New Roman"/>
        </w:rPr>
        <w:t xml:space="preserve"> </w:t>
      </w:r>
      <w:r w:rsidRPr="00B633FD">
        <w:rPr>
          <w:rFonts w:cs="Times New Roman"/>
        </w:rPr>
        <w:t>§ 172</w:t>
      </w:r>
      <w:r w:rsidR="000B093E">
        <w:rPr>
          <w:rFonts w:cs="Times New Roman"/>
        </w:rPr>
        <w:t>7</w:t>
      </w:r>
      <w:r w:rsidRPr="00B633FD">
        <w:rPr>
          <w:rFonts w:cs="Times New Roman"/>
        </w:rPr>
        <w:t xml:space="preserve"> a 172</w:t>
      </w:r>
      <w:r w:rsidR="000F5C77">
        <w:rPr>
          <w:rFonts w:cs="Times New Roman"/>
        </w:rPr>
        <w:t>8</w:t>
      </w:r>
      <w:r w:rsidRPr="00B633FD">
        <w:rPr>
          <w:rFonts w:cs="Times New Roman"/>
        </w:rPr>
        <w:t xml:space="preserve"> Občianskeho zákonníka.“.</w:t>
      </w:r>
    </w:p>
    <w:p w14:paraId="070FAFB3" w14:textId="77777777" w:rsidR="00FC05FB" w:rsidRPr="009A21E7" w:rsidRDefault="00FC05FB" w:rsidP="00B633FD">
      <w:pPr>
        <w:ind w:left="714" w:hanging="357"/>
        <w:jc w:val="both"/>
        <w:rPr>
          <w:rFonts w:cs="Times New Roman"/>
        </w:rPr>
      </w:pPr>
    </w:p>
    <w:p w14:paraId="7FD4257D" w14:textId="70F1D2A1" w:rsidR="00FC05FB" w:rsidRPr="00B633FD" w:rsidRDefault="00FC05FB" w:rsidP="006932D8">
      <w:pPr>
        <w:pStyle w:val="Odsekzoznamu"/>
        <w:numPr>
          <w:ilvl w:val="1"/>
          <w:numId w:val="98"/>
        </w:numPr>
        <w:ind w:left="714" w:hanging="357"/>
        <w:jc w:val="both"/>
        <w:rPr>
          <w:rFonts w:cs="Times New Roman"/>
        </w:rPr>
      </w:pPr>
      <w:r w:rsidRPr="00B633FD">
        <w:rPr>
          <w:rFonts w:cs="Times New Roman"/>
        </w:rPr>
        <w:lastRenderedPageBreak/>
        <w:t>V § 10 ods. 5 sa vypúšťa prvá veta, slová „úhrad za“ sa nahrádzajú slovami „záloh na“ a vypúšťajú sa slová „a spoločných zariadení domu“.</w:t>
      </w:r>
    </w:p>
    <w:p w14:paraId="08AF26D9" w14:textId="77777777" w:rsidR="00FC05FB" w:rsidRPr="009A21E7" w:rsidRDefault="00FC05FB" w:rsidP="00B633FD">
      <w:pPr>
        <w:ind w:left="714" w:hanging="357"/>
        <w:jc w:val="both"/>
        <w:rPr>
          <w:rFonts w:cs="Times New Roman"/>
        </w:rPr>
      </w:pPr>
    </w:p>
    <w:p w14:paraId="4271FED1" w14:textId="2646A07E"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 11 až 13</w:t>
      </w:r>
      <w:r w:rsidR="00553335" w:rsidRPr="00B633FD">
        <w:rPr>
          <w:rFonts w:cs="Times New Roman"/>
        </w:rPr>
        <w:t xml:space="preserve"> </w:t>
      </w:r>
      <w:r w:rsidRPr="00B633FD">
        <w:rPr>
          <w:rFonts w:cs="Times New Roman"/>
        </w:rPr>
        <w:t>vrátane nadpisu nad § 11 sa vypúšťajú.</w:t>
      </w:r>
    </w:p>
    <w:p w14:paraId="2A49634E" w14:textId="77777777" w:rsidR="00FC05FB" w:rsidRPr="009A21E7" w:rsidRDefault="00FC05FB" w:rsidP="00B633FD">
      <w:pPr>
        <w:ind w:left="714" w:hanging="357"/>
        <w:jc w:val="both"/>
        <w:rPr>
          <w:rFonts w:cs="Times New Roman"/>
        </w:rPr>
      </w:pPr>
    </w:p>
    <w:p w14:paraId="5C7376D5" w14:textId="7F124D10"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14 sa vypúšťajú odseky 1 a 3.</w:t>
      </w:r>
    </w:p>
    <w:p w14:paraId="59A5131E" w14:textId="77777777" w:rsidR="00034487" w:rsidRPr="009A21E7" w:rsidRDefault="00034487" w:rsidP="00B633FD">
      <w:pPr>
        <w:ind w:left="714" w:hanging="357"/>
        <w:jc w:val="both"/>
        <w:rPr>
          <w:rFonts w:cs="Times New Roman"/>
        </w:rPr>
      </w:pPr>
    </w:p>
    <w:p w14:paraId="54A2BEDE" w14:textId="619B1C14" w:rsidR="00FC05FB" w:rsidRPr="00B633FD" w:rsidRDefault="00FC05FB" w:rsidP="00D96872">
      <w:pPr>
        <w:pStyle w:val="Odsekzoznamu"/>
        <w:ind w:left="714"/>
        <w:jc w:val="both"/>
        <w:rPr>
          <w:rFonts w:cs="Times New Roman"/>
        </w:rPr>
      </w:pPr>
      <w:r w:rsidRPr="00B633FD">
        <w:rPr>
          <w:rFonts w:cs="Times New Roman"/>
        </w:rPr>
        <w:t>Doterajšie odseky 2 a 4 sa označujú ako odseky 1 a 2.</w:t>
      </w:r>
    </w:p>
    <w:p w14:paraId="76143A32" w14:textId="77777777" w:rsidR="00034487" w:rsidRPr="009A21E7" w:rsidRDefault="00034487" w:rsidP="00B633FD">
      <w:pPr>
        <w:ind w:left="714" w:hanging="357"/>
        <w:jc w:val="both"/>
        <w:rPr>
          <w:rFonts w:cs="Times New Roman"/>
        </w:rPr>
      </w:pPr>
    </w:p>
    <w:p w14:paraId="02811D4C" w14:textId="79B545E3"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14b ods. 1 písm. d) sa slová „predsedovi a členom“ nahrádzajú slovami „za výkon funkcie predsedu a členov“.</w:t>
      </w:r>
    </w:p>
    <w:p w14:paraId="2E4DAD80" w14:textId="77777777" w:rsidR="00FC05FB" w:rsidRPr="009A21E7" w:rsidRDefault="00FC05FB" w:rsidP="00B633FD">
      <w:pPr>
        <w:ind w:left="714" w:hanging="357"/>
        <w:jc w:val="both"/>
        <w:rPr>
          <w:rFonts w:cs="Times New Roman"/>
        </w:rPr>
      </w:pPr>
    </w:p>
    <w:p w14:paraId="7505C684" w14:textId="0836531F"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14b ods. 1 písm. i) sa slovo „preddavkoch“ nahrádza slovom „platbách“.</w:t>
      </w:r>
    </w:p>
    <w:p w14:paraId="799D9D93" w14:textId="77777777" w:rsidR="00FC05FB" w:rsidRPr="009A21E7" w:rsidRDefault="00FC05FB" w:rsidP="00B633FD">
      <w:pPr>
        <w:ind w:left="714" w:hanging="357"/>
        <w:jc w:val="both"/>
        <w:rPr>
          <w:rFonts w:cs="Times New Roman"/>
        </w:rPr>
      </w:pPr>
    </w:p>
    <w:p w14:paraId="2EB318B3" w14:textId="0E5E3455"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14b ods. 1 písm. j) sa slová „úhrad za“ nahrádza slovami „záloh na“.</w:t>
      </w:r>
    </w:p>
    <w:p w14:paraId="27C74E17" w14:textId="77777777" w:rsidR="00FC05FB" w:rsidRPr="009A21E7" w:rsidRDefault="00FC05FB" w:rsidP="00B633FD">
      <w:pPr>
        <w:ind w:left="714" w:hanging="357"/>
        <w:jc w:val="both"/>
        <w:rPr>
          <w:rFonts w:cs="Times New Roman"/>
        </w:rPr>
      </w:pPr>
    </w:p>
    <w:p w14:paraId="240B91A3" w14:textId="4AB2A40A"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14b ods. 1 písm. l) sa vypúšťajú slová „do spoločných zariadení domu,“.</w:t>
      </w:r>
    </w:p>
    <w:p w14:paraId="6ADEE66A" w14:textId="77777777" w:rsidR="00FC05FB" w:rsidRPr="009A21E7" w:rsidRDefault="00FC05FB" w:rsidP="00B633FD">
      <w:pPr>
        <w:ind w:left="714" w:hanging="357"/>
        <w:jc w:val="both"/>
        <w:rPr>
          <w:rFonts w:cs="Times New Roman"/>
        </w:rPr>
      </w:pPr>
    </w:p>
    <w:p w14:paraId="043A664D" w14:textId="473180A7"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14b ods. 1 písm. m) sa vypúšťajú slová „zasahuje do spoločných zariadení domu“.</w:t>
      </w:r>
    </w:p>
    <w:p w14:paraId="4F7339C4" w14:textId="77777777" w:rsidR="00FC05FB" w:rsidRPr="009A21E7" w:rsidRDefault="00FC05FB" w:rsidP="00B633FD">
      <w:pPr>
        <w:ind w:left="714" w:hanging="357"/>
        <w:jc w:val="both"/>
        <w:rPr>
          <w:rFonts w:cs="Times New Roman"/>
        </w:rPr>
      </w:pPr>
    </w:p>
    <w:p w14:paraId="127BEAF9" w14:textId="5439AE72"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14b ods. 1 písm. n) sa slová „spoločných zariadeniach domu“ nahrádzajú slovami „príslušenstve domu“.</w:t>
      </w:r>
    </w:p>
    <w:p w14:paraId="36F212F9" w14:textId="77777777" w:rsidR="00FC05FB" w:rsidRPr="009A21E7" w:rsidRDefault="00FC05FB" w:rsidP="00B633FD">
      <w:pPr>
        <w:ind w:left="714" w:hanging="357"/>
        <w:jc w:val="both"/>
        <w:rPr>
          <w:rFonts w:cs="Times New Roman"/>
        </w:rPr>
      </w:pPr>
    </w:p>
    <w:p w14:paraId="7FCE9CFD" w14:textId="11692395"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14b ods. 1 písm. o) sa slová „exekučné konanie“ nahrádzajú slovami „vykonanie exekúcie</w:t>
      </w:r>
      <w:r w:rsidRPr="00B633FD">
        <w:rPr>
          <w:rFonts w:cs="Times New Roman"/>
          <w:vertAlign w:val="superscript"/>
        </w:rPr>
        <w:t>12ab</w:t>
      </w:r>
      <w:r w:rsidRPr="00B633FD">
        <w:rPr>
          <w:rFonts w:cs="Times New Roman"/>
        </w:rPr>
        <w:t>)“.</w:t>
      </w:r>
    </w:p>
    <w:p w14:paraId="3469A181" w14:textId="77777777" w:rsidR="00FC05FB" w:rsidRPr="009A21E7" w:rsidRDefault="00FC05FB" w:rsidP="00B633FD">
      <w:pPr>
        <w:ind w:left="714" w:hanging="357"/>
        <w:jc w:val="both"/>
        <w:rPr>
          <w:rFonts w:cs="Times New Roman"/>
        </w:rPr>
      </w:pPr>
    </w:p>
    <w:p w14:paraId="536594A0" w14:textId="514AFDA4"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14b ods. 1 písm. p) sa vypúšťajú slová „spoločných zariadení domu“ a na konci sa pripájajú tieto slová: „a priľahlého pozemku“.</w:t>
      </w:r>
    </w:p>
    <w:p w14:paraId="7B0391E4" w14:textId="77777777" w:rsidR="00FC05FB" w:rsidRPr="009A21E7" w:rsidRDefault="00FC05FB" w:rsidP="00B633FD">
      <w:pPr>
        <w:ind w:left="714" w:hanging="357"/>
        <w:jc w:val="both"/>
        <w:rPr>
          <w:rFonts w:cs="Times New Roman"/>
        </w:rPr>
      </w:pPr>
    </w:p>
    <w:p w14:paraId="5300DAE0" w14:textId="394F61D1"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14b ods. 1 písm. r) sa vypúšťajú slová „spoločné zariadenia domu,“ a slová „podľa § 19 ods. 8“.</w:t>
      </w:r>
    </w:p>
    <w:p w14:paraId="62D9B7BD" w14:textId="77777777" w:rsidR="00FC05FB" w:rsidRPr="009A21E7" w:rsidRDefault="00FC05FB" w:rsidP="00B633FD">
      <w:pPr>
        <w:ind w:left="714" w:hanging="357"/>
        <w:jc w:val="both"/>
        <w:rPr>
          <w:rFonts w:cs="Times New Roman"/>
        </w:rPr>
      </w:pPr>
    </w:p>
    <w:p w14:paraId="556AAADF" w14:textId="3496D2A4"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14b ods. 1 písm. s) sa slová „domového poriadku.“ nahrádzajú slovami „pravidiel pre užívanie spoločných častí domu, príslušenstva domu a pozemku,“.</w:t>
      </w:r>
    </w:p>
    <w:p w14:paraId="782A0559" w14:textId="77777777" w:rsidR="00FC05FB" w:rsidRPr="009A21E7" w:rsidRDefault="00FC05FB" w:rsidP="00B633FD">
      <w:pPr>
        <w:ind w:left="714" w:hanging="357"/>
        <w:jc w:val="both"/>
        <w:rPr>
          <w:rFonts w:cs="Times New Roman"/>
        </w:rPr>
      </w:pPr>
    </w:p>
    <w:p w14:paraId="77089A5F" w14:textId="5C3A37F7"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14b sa odsek 1 dopĺňa písmenami t) a u), ktoré znejú:</w:t>
      </w:r>
    </w:p>
    <w:p w14:paraId="2017299F" w14:textId="43C2FB1A" w:rsidR="00FC05FB" w:rsidRPr="00B633FD" w:rsidRDefault="00FC05FB" w:rsidP="00D96872">
      <w:pPr>
        <w:pStyle w:val="Odsekzoznamu"/>
        <w:ind w:left="714"/>
        <w:jc w:val="both"/>
        <w:rPr>
          <w:rFonts w:cs="Times New Roman"/>
        </w:rPr>
      </w:pPr>
      <w:r w:rsidRPr="00B633FD">
        <w:rPr>
          <w:rFonts w:cs="Times New Roman"/>
        </w:rPr>
        <w:t>„t)</w:t>
      </w:r>
      <w:r w:rsidR="00034487" w:rsidRPr="00B633FD">
        <w:rPr>
          <w:rFonts w:cs="Times New Roman"/>
        </w:rPr>
        <w:t xml:space="preserve"> </w:t>
      </w:r>
      <w:r w:rsidRPr="00B633FD">
        <w:rPr>
          <w:rFonts w:cs="Times New Roman"/>
        </w:rPr>
        <w:t xml:space="preserve">zmene účelu užívania spoločných častí domu, </w:t>
      </w:r>
    </w:p>
    <w:p w14:paraId="33A47D06" w14:textId="5B2C1E53" w:rsidR="00FC05FB" w:rsidRPr="00B633FD" w:rsidRDefault="00FC05FB" w:rsidP="00D96872">
      <w:pPr>
        <w:pStyle w:val="Odsekzoznamu"/>
        <w:ind w:left="714"/>
        <w:jc w:val="both"/>
        <w:rPr>
          <w:rFonts w:cs="Times New Roman"/>
        </w:rPr>
      </w:pPr>
      <w:r w:rsidRPr="00B633FD">
        <w:rPr>
          <w:rFonts w:cs="Times New Roman"/>
        </w:rPr>
        <w:t>u)</w:t>
      </w:r>
      <w:r w:rsidR="00034487" w:rsidRPr="00B633FD">
        <w:rPr>
          <w:rFonts w:cs="Times New Roman"/>
        </w:rPr>
        <w:t xml:space="preserve"> </w:t>
      </w:r>
      <w:r w:rsidRPr="00B633FD">
        <w:rPr>
          <w:rFonts w:cs="Times New Roman"/>
        </w:rPr>
        <w:t>iných skutočnostiach podľa osobitného predpisu.</w:t>
      </w:r>
      <w:r w:rsidRPr="00B633FD">
        <w:rPr>
          <w:rFonts w:cs="Times New Roman"/>
          <w:vertAlign w:val="superscript"/>
        </w:rPr>
        <w:t>14a</w:t>
      </w:r>
      <w:r w:rsidRPr="00B633FD">
        <w:rPr>
          <w:rFonts w:cs="Times New Roman"/>
        </w:rPr>
        <w:t>)“.</w:t>
      </w:r>
    </w:p>
    <w:p w14:paraId="485D14DD" w14:textId="77777777" w:rsidR="00FC05FB" w:rsidRPr="009A21E7" w:rsidRDefault="00FC05FB" w:rsidP="00B633FD">
      <w:pPr>
        <w:ind w:left="714" w:hanging="357"/>
        <w:jc w:val="both"/>
        <w:rPr>
          <w:rFonts w:cs="Times New Roman"/>
        </w:rPr>
      </w:pPr>
    </w:p>
    <w:p w14:paraId="42002E36" w14:textId="0F157919" w:rsidR="00FC05FB" w:rsidRPr="00B633FD" w:rsidRDefault="00FC05FB" w:rsidP="00D96872">
      <w:pPr>
        <w:pStyle w:val="Odsekzoznamu"/>
        <w:ind w:left="714"/>
        <w:jc w:val="both"/>
        <w:rPr>
          <w:rFonts w:cs="Times New Roman"/>
        </w:rPr>
      </w:pPr>
      <w:r w:rsidRPr="00B633FD">
        <w:rPr>
          <w:rFonts w:cs="Times New Roman"/>
        </w:rPr>
        <w:t>Poznámka pod čiarou k odkazu 14a znie:</w:t>
      </w:r>
    </w:p>
    <w:p w14:paraId="1BF9AA28" w14:textId="0503AF7F" w:rsidR="00FC05FB" w:rsidRPr="00B633FD" w:rsidRDefault="00FC05FB" w:rsidP="00D96872">
      <w:pPr>
        <w:pStyle w:val="Odsekzoznamu"/>
        <w:ind w:left="714"/>
        <w:jc w:val="both"/>
        <w:rPr>
          <w:rFonts w:cs="Times New Roman"/>
        </w:rPr>
      </w:pPr>
      <w:r w:rsidRPr="00B633FD">
        <w:rPr>
          <w:rFonts w:cs="Times New Roman"/>
        </w:rPr>
        <w:t>„</w:t>
      </w:r>
      <w:r w:rsidRPr="00B633FD">
        <w:rPr>
          <w:rFonts w:cs="Times New Roman"/>
          <w:vertAlign w:val="superscript"/>
        </w:rPr>
        <w:t>14a</w:t>
      </w:r>
      <w:r w:rsidRPr="00B633FD">
        <w:rPr>
          <w:rFonts w:cs="Times New Roman"/>
        </w:rPr>
        <w:t>) Napríklad § 170</w:t>
      </w:r>
      <w:r w:rsidR="000F5C77">
        <w:rPr>
          <w:rFonts w:cs="Times New Roman"/>
        </w:rPr>
        <w:t>6</w:t>
      </w:r>
      <w:r w:rsidRPr="00B633FD">
        <w:rPr>
          <w:rFonts w:cs="Times New Roman"/>
        </w:rPr>
        <w:t xml:space="preserve"> ods. 2 Občianskeho zákonníka.“.</w:t>
      </w:r>
    </w:p>
    <w:p w14:paraId="54018085" w14:textId="77777777" w:rsidR="00FC05FB" w:rsidRPr="009A21E7" w:rsidRDefault="00FC05FB" w:rsidP="00B633FD">
      <w:pPr>
        <w:ind w:left="714" w:hanging="357"/>
        <w:jc w:val="both"/>
        <w:rPr>
          <w:rFonts w:cs="Times New Roman"/>
        </w:rPr>
      </w:pPr>
    </w:p>
    <w:p w14:paraId="58AC4CCD" w14:textId="764C5664"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14b ods. 2 sa vypúšťa písmeno a).</w:t>
      </w:r>
    </w:p>
    <w:p w14:paraId="650B302F" w14:textId="77777777" w:rsidR="00FC05FB" w:rsidRPr="009A21E7" w:rsidRDefault="00FC05FB" w:rsidP="00B633FD">
      <w:pPr>
        <w:ind w:left="714" w:hanging="357"/>
        <w:jc w:val="both"/>
        <w:rPr>
          <w:rFonts w:cs="Times New Roman"/>
        </w:rPr>
      </w:pPr>
    </w:p>
    <w:p w14:paraId="7944617F" w14:textId="77777777" w:rsidR="00FC05FB" w:rsidRPr="00B633FD" w:rsidRDefault="00FC05FB" w:rsidP="00D96872">
      <w:pPr>
        <w:pStyle w:val="Odsekzoznamu"/>
        <w:ind w:left="714"/>
        <w:jc w:val="both"/>
        <w:rPr>
          <w:rFonts w:cs="Times New Roman"/>
        </w:rPr>
      </w:pPr>
      <w:r w:rsidRPr="00B633FD">
        <w:rPr>
          <w:rFonts w:cs="Times New Roman"/>
        </w:rPr>
        <w:t>Doterajšie písmená b) až g) sa označujú ako písmená a) až f).</w:t>
      </w:r>
    </w:p>
    <w:p w14:paraId="4F5D50F4" w14:textId="77777777" w:rsidR="00FC05FB" w:rsidRPr="009A21E7" w:rsidRDefault="00FC05FB" w:rsidP="00B633FD">
      <w:pPr>
        <w:ind w:left="714" w:hanging="357"/>
        <w:jc w:val="both"/>
        <w:rPr>
          <w:rFonts w:cs="Times New Roman"/>
        </w:rPr>
      </w:pPr>
    </w:p>
    <w:p w14:paraId="49F77862" w14:textId="1F881CC9"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14b ods. 2 písm. d) sa vypúšťajú slová „nového spoločného zariadenia domu alebo“.</w:t>
      </w:r>
    </w:p>
    <w:p w14:paraId="35D215FA" w14:textId="77777777" w:rsidR="00FC05FB" w:rsidRPr="009A21E7" w:rsidRDefault="00FC05FB" w:rsidP="00B633FD">
      <w:pPr>
        <w:ind w:left="714" w:hanging="357"/>
        <w:jc w:val="both"/>
        <w:rPr>
          <w:rFonts w:cs="Times New Roman"/>
        </w:rPr>
      </w:pPr>
    </w:p>
    <w:p w14:paraId="57A1F182" w14:textId="3D33B2BA"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14b ods. 2 písm. e) sa vypúšťa čiarka za slovami „časť domu“, slová „nové spoločné zariadenie domu“ a  slová „spoločné zariadenie domu“.</w:t>
      </w:r>
    </w:p>
    <w:p w14:paraId="7ABAF252" w14:textId="77777777" w:rsidR="00FC05FB" w:rsidRPr="009A21E7" w:rsidRDefault="00FC05FB" w:rsidP="00B633FD">
      <w:pPr>
        <w:ind w:left="714" w:hanging="357"/>
        <w:jc w:val="both"/>
        <w:rPr>
          <w:rFonts w:cs="Times New Roman"/>
        </w:rPr>
      </w:pPr>
    </w:p>
    <w:p w14:paraId="70EF3BC8" w14:textId="4338B332"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14b ods. 2 písm. f) sa vypúšťajú slová „spoločným zariadeniam domu,“.</w:t>
      </w:r>
    </w:p>
    <w:p w14:paraId="24D55B93" w14:textId="77777777" w:rsidR="00FC05FB" w:rsidRPr="009A21E7" w:rsidRDefault="00FC05FB" w:rsidP="00B633FD">
      <w:pPr>
        <w:ind w:left="714" w:hanging="357"/>
        <w:jc w:val="both"/>
        <w:rPr>
          <w:rFonts w:cs="Times New Roman"/>
        </w:rPr>
      </w:pPr>
    </w:p>
    <w:p w14:paraId="731B8E68" w14:textId="0351423B"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14b sa odsek 2 dopĺňa písmenom g), ktoré znie:</w:t>
      </w:r>
    </w:p>
    <w:p w14:paraId="03332B8A" w14:textId="651413A8" w:rsidR="00FC05FB" w:rsidRPr="00B633FD" w:rsidRDefault="00FC05FB" w:rsidP="00D96872">
      <w:pPr>
        <w:pStyle w:val="Odsekzoznamu"/>
        <w:ind w:left="714"/>
        <w:jc w:val="both"/>
        <w:rPr>
          <w:rFonts w:cs="Times New Roman"/>
        </w:rPr>
      </w:pPr>
      <w:r w:rsidRPr="00B633FD">
        <w:rPr>
          <w:rFonts w:cs="Times New Roman"/>
        </w:rPr>
        <w:t xml:space="preserve">„g) </w:t>
      </w:r>
      <w:r w:rsidR="00034487" w:rsidRPr="00B633FD">
        <w:rPr>
          <w:rFonts w:cs="Times New Roman"/>
        </w:rPr>
        <w:t xml:space="preserve"> </w:t>
      </w:r>
      <w:r w:rsidRPr="00B633FD">
        <w:rPr>
          <w:rFonts w:cs="Times New Roman"/>
        </w:rPr>
        <w:t>prístavbe výlučne novej spoločnej časti domu alebo výlučne nového príslušenstva, ktorými sa dom pôdorysne rozšíri a ktoré budú prevádzkovo spojené s domom.</w:t>
      </w:r>
      <w:r w:rsidRPr="00B633FD">
        <w:rPr>
          <w:rFonts w:cs="Times New Roman"/>
          <w:vertAlign w:val="superscript"/>
        </w:rPr>
        <w:t>15b</w:t>
      </w:r>
      <w:r w:rsidRPr="00B633FD">
        <w:rPr>
          <w:rFonts w:cs="Times New Roman"/>
        </w:rPr>
        <w:t>)“.</w:t>
      </w:r>
    </w:p>
    <w:p w14:paraId="5D19F511" w14:textId="77777777" w:rsidR="00FC05FB" w:rsidRPr="009A21E7" w:rsidRDefault="00FC05FB" w:rsidP="00B633FD">
      <w:pPr>
        <w:ind w:left="714" w:hanging="357"/>
        <w:jc w:val="both"/>
        <w:rPr>
          <w:rFonts w:cs="Times New Roman"/>
        </w:rPr>
      </w:pPr>
    </w:p>
    <w:p w14:paraId="47DB8643" w14:textId="651B4E83"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14b ods. 3 písm. a) sa slovo „podielovom“ nahrádza slovom „pridruženom“.</w:t>
      </w:r>
    </w:p>
    <w:p w14:paraId="4BBA9733" w14:textId="77777777" w:rsidR="00FC05FB" w:rsidRPr="009A21E7" w:rsidRDefault="00FC05FB" w:rsidP="00B633FD">
      <w:pPr>
        <w:ind w:left="714" w:hanging="357"/>
        <w:jc w:val="both"/>
        <w:rPr>
          <w:rFonts w:cs="Times New Roman"/>
        </w:rPr>
      </w:pPr>
    </w:p>
    <w:p w14:paraId="5BFCFFAA" w14:textId="249C4D10"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14b ods. 3 sa vypúšťa písmeno b).</w:t>
      </w:r>
    </w:p>
    <w:p w14:paraId="13E90416" w14:textId="77777777" w:rsidR="00FC05FB" w:rsidRPr="00B633FD" w:rsidRDefault="00FC05FB" w:rsidP="00D96872">
      <w:pPr>
        <w:pStyle w:val="Odsekzoznamu"/>
        <w:ind w:left="714"/>
        <w:jc w:val="both"/>
        <w:rPr>
          <w:rFonts w:cs="Times New Roman"/>
        </w:rPr>
      </w:pPr>
      <w:r w:rsidRPr="00B633FD">
        <w:rPr>
          <w:rFonts w:cs="Times New Roman"/>
        </w:rPr>
        <w:t>Súčasne sa zrušuje označenie písmena a).</w:t>
      </w:r>
    </w:p>
    <w:p w14:paraId="6D4E85F9" w14:textId="77777777" w:rsidR="00FC05FB" w:rsidRPr="009A21E7" w:rsidRDefault="00FC05FB" w:rsidP="00B633FD">
      <w:pPr>
        <w:ind w:left="714" w:hanging="357"/>
        <w:jc w:val="both"/>
        <w:rPr>
          <w:rFonts w:cs="Times New Roman"/>
        </w:rPr>
      </w:pPr>
    </w:p>
    <w:p w14:paraId="78769452" w14:textId="39A46D11"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 15 až 20b, § 23. 24a a 25 vrátane nadpisu § 16, nadpisu nad § 17, nadpisov § 18, § 18a, § 20 až 20b a 23 sa vypúšťajú.</w:t>
      </w:r>
    </w:p>
    <w:p w14:paraId="7824F929" w14:textId="77777777" w:rsidR="00FC05FB" w:rsidRPr="009A21E7" w:rsidRDefault="00FC05FB" w:rsidP="00B633FD">
      <w:pPr>
        <w:ind w:left="714" w:hanging="357"/>
        <w:jc w:val="both"/>
        <w:rPr>
          <w:rFonts w:cs="Times New Roman"/>
        </w:rPr>
      </w:pPr>
    </w:p>
    <w:p w14:paraId="3D777EF9" w14:textId="20189448"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Tretia časť vrátane nadpisu tretej časti sa vypúšťa.</w:t>
      </w:r>
    </w:p>
    <w:p w14:paraId="2C4EF1A5" w14:textId="77777777" w:rsidR="00FC05FB" w:rsidRPr="009A21E7" w:rsidRDefault="00FC05FB" w:rsidP="00B633FD">
      <w:pPr>
        <w:ind w:left="714" w:hanging="357"/>
        <w:jc w:val="both"/>
        <w:rPr>
          <w:rFonts w:cs="Times New Roman"/>
        </w:rPr>
      </w:pPr>
    </w:p>
    <w:p w14:paraId="6B9922F3" w14:textId="77777777" w:rsidR="00FC05FB" w:rsidRPr="00B633FD" w:rsidRDefault="00FC05FB" w:rsidP="00D96872">
      <w:pPr>
        <w:pStyle w:val="Odsekzoznamu"/>
        <w:ind w:left="714"/>
        <w:jc w:val="both"/>
        <w:rPr>
          <w:rFonts w:cs="Times New Roman"/>
        </w:rPr>
      </w:pPr>
      <w:r w:rsidRPr="00B633FD">
        <w:rPr>
          <w:rFonts w:cs="Times New Roman"/>
        </w:rPr>
        <w:t>Doterajšia štvrtá časť sa označuje ako tretia časť.</w:t>
      </w:r>
    </w:p>
    <w:p w14:paraId="6CDEC693" w14:textId="77777777" w:rsidR="00FC05FB" w:rsidRPr="009A21E7" w:rsidRDefault="00FC05FB" w:rsidP="00B633FD">
      <w:pPr>
        <w:ind w:left="714" w:hanging="357"/>
        <w:jc w:val="both"/>
        <w:rPr>
          <w:rFonts w:cs="Times New Roman"/>
        </w:rPr>
      </w:pPr>
    </w:p>
    <w:p w14:paraId="3974F0CF" w14:textId="57C36FA5"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24 ods. 1 sa vypúšťajú slová „okrem § 29 a § 29a ods. 1“.</w:t>
      </w:r>
    </w:p>
    <w:p w14:paraId="56471555" w14:textId="77777777" w:rsidR="00FC05FB" w:rsidRPr="009A21E7" w:rsidRDefault="00FC05FB" w:rsidP="00B633FD">
      <w:pPr>
        <w:ind w:left="714" w:hanging="357"/>
        <w:jc w:val="both"/>
        <w:rPr>
          <w:rFonts w:cs="Times New Roman"/>
        </w:rPr>
      </w:pPr>
    </w:p>
    <w:p w14:paraId="000A3972" w14:textId="7E5352A7"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V § 24 sa vypúšťa odsek 2.</w:t>
      </w:r>
    </w:p>
    <w:p w14:paraId="7B98A7D3" w14:textId="77777777" w:rsidR="00FC05FB" w:rsidRPr="00B633FD" w:rsidRDefault="00FC05FB" w:rsidP="00D96872">
      <w:pPr>
        <w:pStyle w:val="Odsekzoznamu"/>
        <w:ind w:left="714"/>
        <w:jc w:val="both"/>
        <w:rPr>
          <w:rFonts w:cs="Times New Roman"/>
        </w:rPr>
      </w:pPr>
      <w:r w:rsidRPr="00B633FD">
        <w:rPr>
          <w:rFonts w:cs="Times New Roman"/>
        </w:rPr>
        <w:t>Súčasne sa zrušuje označenie odseku 1.</w:t>
      </w:r>
    </w:p>
    <w:p w14:paraId="2A6B547F" w14:textId="77777777" w:rsidR="00FC05FB" w:rsidRPr="009A21E7" w:rsidRDefault="00FC05FB" w:rsidP="00B633FD">
      <w:pPr>
        <w:ind w:left="714" w:hanging="357"/>
        <w:jc w:val="both"/>
        <w:rPr>
          <w:rFonts w:cs="Times New Roman"/>
        </w:rPr>
      </w:pPr>
    </w:p>
    <w:p w14:paraId="729555F0" w14:textId="0334E265" w:rsidR="00FC05FB" w:rsidRPr="00B633FD" w:rsidRDefault="00FC05FB" w:rsidP="006932D8">
      <w:pPr>
        <w:pStyle w:val="Odsekzoznamu"/>
        <w:numPr>
          <w:ilvl w:val="1"/>
          <w:numId w:val="98"/>
        </w:numPr>
        <w:ind w:left="714" w:hanging="357"/>
        <w:jc w:val="both"/>
        <w:rPr>
          <w:rFonts w:cs="Times New Roman"/>
        </w:rPr>
      </w:pPr>
      <w:r w:rsidRPr="00B633FD">
        <w:rPr>
          <w:rFonts w:cs="Times New Roman"/>
        </w:rPr>
        <w:t>Za § 32j sa vkladá § 32k, ktorý vrátane nadpisu znie:</w:t>
      </w:r>
    </w:p>
    <w:p w14:paraId="6214AB8F" w14:textId="77777777" w:rsidR="00FC05FB" w:rsidRPr="00B633FD" w:rsidRDefault="00FC05FB" w:rsidP="00D96872">
      <w:pPr>
        <w:pStyle w:val="Odsekzoznamu"/>
        <w:ind w:left="714"/>
        <w:jc w:val="center"/>
        <w:rPr>
          <w:rFonts w:cs="Times New Roman"/>
          <w:bCs/>
        </w:rPr>
      </w:pPr>
      <w:r w:rsidRPr="00B633FD">
        <w:rPr>
          <w:rFonts w:cs="Times New Roman"/>
        </w:rPr>
        <w:t>„</w:t>
      </w:r>
      <w:r w:rsidRPr="00B633FD">
        <w:rPr>
          <w:rFonts w:cs="Times New Roman"/>
          <w:bCs/>
        </w:rPr>
        <w:t>§ 32k</w:t>
      </w:r>
    </w:p>
    <w:p w14:paraId="4E067E17" w14:textId="77777777" w:rsidR="00FC05FB" w:rsidRPr="00B633FD" w:rsidRDefault="00FC05FB" w:rsidP="00D96872">
      <w:pPr>
        <w:pStyle w:val="Odsekzoznamu"/>
        <w:ind w:left="714"/>
        <w:jc w:val="center"/>
        <w:rPr>
          <w:rFonts w:cs="Times New Roman"/>
          <w:bCs/>
        </w:rPr>
      </w:pPr>
      <w:r w:rsidRPr="00B633FD">
        <w:rPr>
          <w:rFonts w:cs="Times New Roman"/>
          <w:bCs/>
        </w:rPr>
        <w:t>Prechodné ustanovenia k úpravám účinným od 1. júla 2027</w:t>
      </w:r>
    </w:p>
    <w:p w14:paraId="6A201CD5" w14:textId="77777777" w:rsidR="00FC05FB" w:rsidRPr="009A21E7" w:rsidRDefault="00FC05FB" w:rsidP="00B633FD">
      <w:pPr>
        <w:ind w:left="714" w:hanging="357"/>
        <w:jc w:val="both"/>
        <w:rPr>
          <w:rFonts w:cs="Times New Roman"/>
        </w:rPr>
      </w:pPr>
    </w:p>
    <w:p w14:paraId="6CFF0778" w14:textId="710F3BFF" w:rsidR="00FC05FB" w:rsidRPr="00B633FD" w:rsidRDefault="00FC05FB" w:rsidP="006932D8">
      <w:pPr>
        <w:pStyle w:val="Odsekzoznamu"/>
        <w:numPr>
          <w:ilvl w:val="1"/>
          <w:numId w:val="104"/>
        </w:numPr>
        <w:ind w:left="1066" w:hanging="357"/>
        <w:jc w:val="both"/>
        <w:rPr>
          <w:rFonts w:cs="Times New Roman"/>
        </w:rPr>
      </w:pPr>
      <w:r w:rsidRPr="00B633FD">
        <w:rPr>
          <w:rFonts w:cs="Times New Roman"/>
        </w:rPr>
        <w:t>Ak odseky 2 a 3 neustanovujú inak, právne vzťahy vzniknuté podľa tohto zákona v znení účinnom do 30. júna 2027, ako aj práva a povinnosti z nich vyplývajúce sa posudzujú podľa tohto zákona v znení účinnom do 30. júna 2027.</w:t>
      </w:r>
    </w:p>
    <w:p w14:paraId="0ECE7C9C" w14:textId="77777777" w:rsidR="00FC05FB" w:rsidRPr="009A21E7" w:rsidRDefault="00FC05FB" w:rsidP="00D96872">
      <w:pPr>
        <w:ind w:left="1066" w:hanging="357"/>
        <w:jc w:val="both"/>
        <w:rPr>
          <w:rFonts w:cs="Times New Roman"/>
        </w:rPr>
      </w:pPr>
    </w:p>
    <w:p w14:paraId="228F2372" w14:textId="1D6EC9EB" w:rsidR="00FC05FB" w:rsidRPr="00B633FD" w:rsidRDefault="00FC05FB" w:rsidP="006932D8">
      <w:pPr>
        <w:pStyle w:val="Odsekzoznamu"/>
        <w:numPr>
          <w:ilvl w:val="1"/>
          <w:numId w:val="104"/>
        </w:numPr>
        <w:ind w:left="1066" w:hanging="357"/>
        <w:jc w:val="both"/>
        <w:rPr>
          <w:rFonts w:cs="Times New Roman"/>
        </w:rPr>
      </w:pPr>
      <w:r w:rsidRPr="00B633FD">
        <w:rPr>
          <w:rFonts w:cs="Times New Roman"/>
        </w:rPr>
        <w:t>Zmluvy o spoločenstve alebo zmluvy o výkone správy, ktoré upravujú splatnosť úhrad poukazovaných vlastníkmi bytov a nebytových priestorov ako platby do fondu prevádzky, údržby a opráv alebo ako zálohy na plnenia odlišne od § 17</w:t>
      </w:r>
      <w:r w:rsidR="000F5C77">
        <w:rPr>
          <w:rFonts w:cs="Times New Roman"/>
        </w:rPr>
        <w:t>20</w:t>
      </w:r>
      <w:r w:rsidRPr="00B633FD">
        <w:rPr>
          <w:rFonts w:cs="Times New Roman"/>
        </w:rPr>
        <w:t xml:space="preserve"> a 17</w:t>
      </w:r>
      <w:r w:rsidR="000F5C77">
        <w:rPr>
          <w:rFonts w:cs="Times New Roman"/>
        </w:rPr>
        <w:t>23</w:t>
      </w:r>
      <w:r w:rsidRPr="00B633FD">
        <w:rPr>
          <w:rFonts w:cs="Times New Roman"/>
        </w:rPr>
        <w:t xml:space="preserve"> Občianskeho zákonníka, je potrebné zosúladiť s § 17</w:t>
      </w:r>
      <w:r w:rsidR="000F5C77">
        <w:rPr>
          <w:rFonts w:cs="Times New Roman"/>
        </w:rPr>
        <w:t>20</w:t>
      </w:r>
      <w:r w:rsidRPr="00B633FD">
        <w:rPr>
          <w:rFonts w:cs="Times New Roman"/>
        </w:rPr>
        <w:t xml:space="preserve"> a 17</w:t>
      </w:r>
      <w:r w:rsidR="000F5C77">
        <w:rPr>
          <w:rFonts w:cs="Times New Roman"/>
        </w:rPr>
        <w:t>23</w:t>
      </w:r>
      <w:r w:rsidRPr="00B633FD">
        <w:rPr>
          <w:rFonts w:cs="Times New Roman"/>
        </w:rPr>
        <w:t xml:space="preserve"> Občianskeho zákonníka o splatnosti do 31. decembra 2027.</w:t>
      </w:r>
    </w:p>
    <w:p w14:paraId="684F9DC9" w14:textId="77777777" w:rsidR="00FC05FB" w:rsidRPr="009A21E7" w:rsidRDefault="00FC05FB" w:rsidP="00D96872">
      <w:pPr>
        <w:ind w:left="1066" w:hanging="357"/>
        <w:jc w:val="both"/>
        <w:rPr>
          <w:rFonts w:cs="Times New Roman"/>
        </w:rPr>
      </w:pPr>
    </w:p>
    <w:p w14:paraId="51650BE6" w14:textId="18A00237" w:rsidR="00FC05FB" w:rsidRPr="00B633FD" w:rsidRDefault="00FC05FB" w:rsidP="006932D8">
      <w:pPr>
        <w:pStyle w:val="Odsekzoznamu"/>
        <w:numPr>
          <w:ilvl w:val="1"/>
          <w:numId w:val="104"/>
        </w:numPr>
        <w:ind w:left="1066" w:hanging="357"/>
        <w:jc w:val="both"/>
        <w:rPr>
          <w:rFonts w:cs="Times New Roman"/>
        </w:rPr>
      </w:pPr>
      <w:r w:rsidRPr="00B633FD">
        <w:rPr>
          <w:rFonts w:cs="Times New Roman"/>
        </w:rPr>
        <w:t xml:space="preserve">Ak nájomca družstevného bytu, garáže alebo ateliéru, ktorý je členom bytového družstva, požiadal bytové družstvo o prevod družstevného bytu, garáže alebo ateliéru do 30. júna 2027, povinnosti bytového družstva podľa § 29 ods. 1 a povinnosť vypočítať cenu podľa § 18, § 18a ods. 1 a § 18b tohto zákona v znení účinnom do 30. júna 2027 zostávajú zachované.“. </w:t>
      </w:r>
    </w:p>
    <w:p w14:paraId="3FD792E6" w14:textId="77777777" w:rsidR="009C5385" w:rsidRPr="009A21E7" w:rsidRDefault="009C5385" w:rsidP="00B633FD">
      <w:pPr>
        <w:ind w:left="714" w:hanging="357"/>
        <w:jc w:val="both"/>
        <w:rPr>
          <w:rFonts w:cs="Times New Roman"/>
        </w:rPr>
      </w:pPr>
    </w:p>
    <w:p w14:paraId="79E077AA" w14:textId="58DDAF38" w:rsidR="00AA302B" w:rsidRPr="009A21E7" w:rsidRDefault="00AA302B" w:rsidP="00710408">
      <w:pPr>
        <w:pStyle w:val="Nadpis1"/>
        <w:rPr>
          <w:b w:val="0"/>
        </w:rPr>
      </w:pPr>
    </w:p>
    <w:p w14:paraId="335BBC14" w14:textId="77777777" w:rsidR="00AA302B" w:rsidRPr="009A21E7" w:rsidRDefault="00AA302B" w:rsidP="00AA302B">
      <w:pPr>
        <w:jc w:val="both"/>
        <w:rPr>
          <w:rFonts w:cs="Times New Roman"/>
        </w:rPr>
      </w:pPr>
    </w:p>
    <w:p w14:paraId="641889A4" w14:textId="1B3A534D" w:rsidR="000A5E21" w:rsidRPr="009A21E7" w:rsidRDefault="000A5E21" w:rsidP="00B633FD">
      <w:pPr>
        <w:ind w:firstLine="357"/>
        <w:jc w:val="both"/>
        <w:rPr>
          <w:rFonts w:cs="Times New Roman"/>
        </w:rPr>
      </w:pPr>
      <w:r w:rsidRPr="009A21E7">
        <w:rPr>
          <w:rFonts w:cs="Times New Roman"/>
        </w:rPr>
        <w:t xml:space="preserve">Zákon Národnej rady Slovenskej republiky č. 278/1993 Z. z. o správe majetku štátu v znení zákona Národnej rady Slovenskej republiky č. 374/1996 Z. z., zákona č. 72/1999 Z. z., zákona č. 121/2001 Z. z., zákona č. 509/2001 Z. z., nálezu Ústavného súdu Slovenskej republiky č. 64/2002 Z. z., zákona č. 435/2002 Z. z., zákona č. 161/2003 Z. z., zákona č. 512/2003 Z. z., </w:t>
      </w:r>
      <w:r w:rsidRPr="009A21E7">
        <w:rPr>
          <w:rFonts w:cs="Times New Roman"/>
        </w:rPr>
        <w:lastRenderedPageBreak/>
        <w:t>zákona č. 618/2004 Z. z., zákona č. 534/2005 Z. z., zákona č. 277/2007 Z. z., zákona č. 325/2007 Z. z., zákona č. 165/2008 Z. z., zákona č. 245/2008 Z. z., zákona č. 510/2010 Z. z., zákona č. 547/2011 Z. z., nálezu Ústavného súdu Slovenskej republiky č. 217/2012 Z. z., zákona č. 345/2012 Z. z., zákona č. 135/2013 Z. z., zákona č. 324/2014 Z. z., zákona č. 374/2014 Z. z., zákona č. 392/2015 Z. z., zákona č. 125/2016 Z. z., zákona č. 301/2016 Z. z., zákona č. 315/2016 Z. z., zákona č. 112/2018 Z. z., zákona č. 372/2018 Z. z., zákona č. 4/2019 Z. z., zákona č. 209/2019 Z. z., zákona č. 241/2019 Z. z., zákona č. 423/2020 Z. z., zákona č. 205/2023 Z. z., zákona č. 284/2023 Z. z., zákona č. 399/2024 Z. z. a zákona č. 26/2005 Z. z. sa mení a dopĺňa takto:</w:t>
      </w:r>
    </w:p>
    <w:p w14:paraId="5A1AA784" w14:textId="77777777" w:rsidR="00BC12F1" w:rsidRPr="009A21E7" w:rsidRDefault="00BC12F1" w:rsidP="00BC12F1">
      <w:pPr>
        <w:jc w:val="both"/>
        <w:rPr>
          <w:rFonts w:cs="Times New Roman"/>
        </w:rPr>
      </w:pPr>
    </w:p>
    <w:p w14:paraId="4B995196" w14:textId="244AB7DA" w:rsidR="00BC12F1" w:rsidRPr="00F259E7" w:rsidRDefault="00BC12F1" w:rsidP="006932D8">
      <w:pPr>
        <w:pStyle w:val="Odsekzoznamu"/>
        <w:numPr>
          <w:ilvl w:val="1"/>
          <w:numId w:val="105"/>
        </w:numPr>
        <w:ind w:left="714" w:hanging="357"/>
        <w:jc w:val="both"/>
        <w:rPr>
          <w:rFonts w:cs="Times New Roman"/>
        </w:rPr>
      </w:pPr>
      <w:r w:rsidRPr="00F259E7">
        <w:rPr>
          <w:rFonts w:cs="Times New Roman"/>
        </w:rPr>
        <w:t>V § 3b ods. 2 písm. c), § 8 ods. 3 písm. f), § 8f ods. 2 písm. d) a § 13d ods. 1 sa slovo „uzatvorenej“ nahrádza slovom „uzavretej“.</w:t>
      </w:r>
    </w:p>
    <w:p w14:paraId="53DBD124" w14:textId="77777777" w:rsidR="00BC12F1" w:rsidRPr="009A21E7" w:rsidRDefault="00BC12F1" w:rsidP="00F259E7">
      <w:pPr>
        <w:ind w:left="714" w:hanging="357"/>
        <w:jc w:val="both"/>
        <w:rPr>
          <w:rFonts w:cs="Times New Roman"/>
        </w:rPr>
      </w:pPr>
    </w:p>
    <w:p w14:paraId="32F33044" w14:textId="08FE71F8" w:rsidR="00BC12F1" w:rsidRPr="00F259E7" w:rsidRDefault="00BC12F1" w:rsidP="006932D8">
      <w:pPr>
        <w:pStyle w:val="Odsekzoznamu"/>
        <w:numPr>
          <w:ilvl w:val="1"/>
          <w:numId w:val="105"/>
        </w:numPr>
        <w:ind w:left="714" w:hanging="357"/>
        <w:jc w:val="both"/>
        <w:rPr>
          <w:rFonts w:cs="Times New Roman"/>
        </w:rPr>
      </w:pPr>
      <w:r w:rsidRPr="00F259E7">
        <w:rPr>
          <w:rFonts w:cs="Times New Roman"/>
        </w:rPr>
        <w:t>V § 3b ods. 4 sa slovo „uzatvára“ nahrádza slovom „uzaviera“.</w:t>
      </w:r>
    </w:p>
    <w:p w14:paraId="368F608B" w14:textId="77777777" w:rsidR="00BC12F1" w:rsidRPr="009A21E7" w:rsidRDefault="00BC12F1" w:rsidP="00F259E7">
      <w:pPr>
        <w:ind w:left="714" w:hanging="357"/>
        <w:jc w:val="both"/>
        <w:rPr>
          <w:rFonts w:cs="Times New Roman"/>
        </w:rPr>
      </w:pPr>
    </w:p>
    <w:p w14:paraId="3577850C" w14:textId="234E3036" w:rsidR="00BC12F1" w:rsidRPr="00F259E7" w:rsidRDefault="00BC12F1" w:rsidP="006932D8">
      <w:pPr>
        <w:pStyle w:val="Odsekzoznamu"/>
        <w:numPr>
          <w:ilvl w:val="1"/>
          <w:numId w:val="105"/>
        </w:numPr>
        <w:ind w:left="714" w:hanging="357"/>
        <w:jc w:val="both"/>
        <w:rPr>
          <w:rFonts w:cs="Times New Roman"/>
        </w:rPr>
      </w:pPr>
      <w:r w:rsidRPr="00F259E7">
        <w:rPr>
          <w:rFonts w:cs="Times New Roman"/>
        </w:rPr>
        <w:t xml:space="preserve">Poznámka pod čiarou k odkazu 12 znie:  </w:t>
      </w:r>
    </w:p>
    <w:p w14:paraId="0AD781F5" w14:textId="16B405B5" w:rsidR="00BC12F1" w:rsidRPr="00F259E7" w:rsidRDefault="00BC12F1" w:rsidP="00F259E7">
      <w:pPr>
        <w:pStyle w:val="Odsekzoznamu"/>
        <w:ind w:left="714"/>
        <w:jc w:val="both"/>
        <w:rPr>
          <w:rFonts w:cs="Times New Roman"/>
        </w:rPr>
      </w:pPr>
      <w:r w:rsidRPr="00F259E7">
        <w:rPr>
          <w:rFonts w:cs="Times New Roman"/>
        </w:rPr>
        <w:t>„</w:t>
      </w:r>
      <w:r w:rsidRPr="00F259E7">
        <w:rPr>
          <w:rFonts w:cs="Times New Roman"/>
          <w:vertAlign w:val="superscript"/>
        </w:rPr>
        <w:t>12</w:t>
      </w:r>
      <w:r w:rsidRPr="00F259E7">
        <w:rPr>
          <w:rFonts w:cs="Times New Roman"/>
        </w:rPr>
        <w:t>) Napríklad § 2</w:t>
      </w:r>
      <w:r w:rsidR="000F5C77">
        <w:rPr>
          <w:rFonts w:cs="Times New Roman"/>
        </w:rPr>
        <w:t>79</w:t>
      </w:r>
      <w:r w:rsidRPr="00F259E7">
        <w:rPr>
          <w:rFonts w:cs="Times New Roman"/>
        </w:rPr>
        <w:t>, § 28</w:t>
      </w:r>
      <w:r w:rsidR="000F5C77">
        <w:rPr>
          <w:rFonts w:cs="Times New Roman"/>
        </w:rPr>
        <w:t>1</w:t>
      </w:r>
      <w:r w:rsidRPr="00F259E7">
        <w:rPr>
          <w:rFonts w:cs="Times New Roman"/>
        </w:rPr>
        <w:t>, § 28</w:t>
      </w:r>
      <w:r w:rsidR="000F5C77">
        <w:rPr>
          <w:rFonts w:cs="Times New Roman"/>
        </w:rPr>
        <w:t>4</w:t>
      </w:r>
      <w:r w:rsidRPr="00F259E7">
        <w:rPr>
          <w:rFonts w:cs="Times New Roman"/>
        </w:rPr>
        <w:t>, § 71</w:t>
      </w:r>
      <w:r w:rsidR="000F5C77">
        <w:rPr>
          <w:rFonts w:cs="Times New Roman"/>
        </w:rPr>
        <w:t>6</w:t>
      </w:r>
      <w:r w:rsidRPr="00F259E7">
        <w:rPr>
          <w:rFonts w:cs="Times New Roman"/>
        </w:rPr>
        <w:t>, § 1491 a 173</w:t>
      </w:r>
      <w:r w:rsidR="000F5C77">
        <w:rPr>
          <w:rFonts w:cs="Times New Roman"/>
        </w:rPr>
        <w:t>9</w:t>
      </w:r>
      <w:r w:rsidRPr="00F259E7">
        <w:rPr>
          <w:rFonts w:cs="Times New Roman"/>
        </w:rPr>
        <w:t xml:space="preserve"> Občianskeho zákonníka, § 357 Civilného mimosporového poriadku, § 59 a 60 Trestného zákona.“.</w:t>
      </w:r>
    </w:p>
    <w:p w14:paraId="08A15A24" w14:textId="77777777" w:rsidR="00BC12F1" w:rsidRPr="009A21E7" w:rsidRDefault="00BC12F1" w:rsidP="00F259E7">
      <w:pPr>
        <w:ind w:left="714" w:hanging="357"/>
        <w:jc w:val="both"/>
        <w:rPr>
          <w:rFonts w:cs="Times New Roman"/>
        </w:rPr>
      </w:pPr>
    </w:p>
    <w:p w14:paraId="310BCB28" w14:textId="6E5F4464" w:rsidR="00BC12F1" w:rsidRPr="00F259E7" w:rsidRDefault="00BC12F1" w:rsidP="006932D8">
      <w:pPr>
        <w:pStyle w:val="Odsekzoznamu"/>
        <w:numPr>
          <w:ilvl w:val="1"/>
          <w:numId w:val="105"/>
        </w:numPr>
        <w:ind w:left="714" w:hanging="357"/>
        <w:jc w:val="both"/>
        <w:rPr>
          <w:rFonts w:cs="Times New Roman"/>
        </w:rPr>
      </w:pPr>
      <w:r w:rsidRPr="00F259E7">
        <w:rPr>
          <w:rFonts w:cs="Times New Roman"/>
        </w:rPr>
        <w:t>V § 5 ods. 1 sa slovo „Obvodný“ nahrádza slovom „Okresný“ a slovo „bezodkladne“ sa nahrádza slovami „bez zbytočného odkladu“.</w:t>
      </w:r>
    </w:p>
    <w:p w14:paraId="2C7D7A3A" w14:textId="77777777" w:rsidR="00BC12F1" w:rsidRPr="009A21E7" w:rsidRDefault="00BC12F1" w:rsidP="00F259E7">
      <w:pPr>
        <w:ind w:left="714" w:hanging="357"/>
        <w:jc w:val="both"/>
        <w:rPr>
          <w:rFonts w:cs="Times New Roman"/>
        </w:rPr>
      </w:pPr>
    </w:p>
    <w:p w14:paraId="64C6BB7D" w14:textId="1FC66045" w:rsidR="00BC12F1" w:rsidRPr="00F259E7" w:rsidRDefault="00BC12F1" w:rsidP="006932D8">
      <w:pPr>
        <w:pStyle w:val="Odsekzoznamu"/>
        <w:numPr>
          <w:ilvl w:val="1"/>
          <w:numId w:val="105"/>
        </w:numPr>
        <w:ind w:left="714" w:hanging="357"/>
        <w:jc w:val="both"/>
        <w:rPr>
          <w:rFonts w:cs="Times New Roman"/>
        </w:rPr>
      </w:pPr>
      <w:r w:rsidRPr="00F259E7">
        <w:rPr>
          <w:rFonts w:cs="Times New Roman"/>
        </w:rPr>
        <w:t>V § 5 ods. 4 sa slovo „bezodkladne“ nahrádza slovami „bez zbytočného odkladu“.</w:t>
      </w:r>
    </w:p>
    <w:p w14:paraId="3713A1FF" w14:textId="77777777" w:rsidR="00BC12F1" w:rsidRPr="009A21E7" w:rsidRDefault="00BC12F1" w:rsidP="00F259E7">
      <w:pPr>
        <w:ind w:left="714" w:hanging="357"/>
        <w:jc w:val="both"/>
        <w:rPr>
          <w:rFonts w:cs="Times New Roman"/>
        </w:rPr>
      </w:pPr>
    </w:p>
    <w:p w14:paraId="073A8995" w14:textId="7DF2D393" w:rsidR="00BC12F1" w:rsidRPr="00F259E7" w:rsidRDefault="00BC12F1" w:rsidP="006932D8">
      <w:pPr>
        <w:pStyle w:val="Odsekzoznamu"/>
        <w:numPr>
          <w:ilvl w:val="1"/>
          <w:numId w:val="105"/>
        </w:numPr>
        <w:ind w:left="714" w:hanging="357"/>
        <w:jc w:val="both"/>
        <w:rPr>
          <w:rFonts w:cs="Times New Roman"/>
        </w:rPr>
      </w:pPr>
      <w:r w:rsidRPr="00F259E7">
        <w:rPr>
          <w:rFonts w:cs="Times New Roman"/>
        </w:rPr>
        <w:t>V § 8 odsek 2 znie:</w:t>
      </w:r>
    </w:p>
    <w:p w14:paraId="6BBCD9B7" w14:textId="77777777" w:rsidR="00BC12F1" w:rsidRPr="00F259E7" w:rsidRDefault="00BC12F1" w:rsidP="00F259E7">
      <w:pPr>
        <w:pStyle w:val="Odsekzoznamu"/>
        <w:ind w:left="714"/>
        <w:jc w:val="both"/>
        <w:rPr>
          <w:rFonts w:cs="Times New Roman"/>
        </w:rPr>
      </w:pPr>
      <w:r w:rsidRPr="00F259E7">
        <w:rPr>
          <w:rFonts w:cs="Times New Roman"/>
        </w:rPr>
        <w:t>„(2) Ak o prebytočný nehnuteľný majetok štátu prejavili záujem viacerí záujemcovia, ktorí splnili podmienky a od svojej ponuky neodstúpili, správca je oprávnený rozhodnúť, s ktorým záujemcom uzatvorí zmluvu o prevode správy.“.</w:t>
      </w:r>
    </w:p>
    <w:p w14:paraId="46F93159" w14:textId="77777777" w:rsidR="00BC12F1" w:rsidRPr="009A21E7" w:rsidRDefault="00BC12F1" w:rsidP="00F259E7">
      <w:pPr>
        <w:ind w:left="714" w:hanging="357"/>
        <w:jc w:val="both"/>
        <w:rPr>
          <w:rFonts w:cs="Times New Roman"/>
        </w:rPr>
      </w:pPr>
    </w:p>
    <w:p w14:paraId="3B25D3F9" w14:textId="77777777" w:rsidR="00CF1E4C" w:rsidRDefault="00CF1E4C" w:rsidP="006932D8">
      <w:pPr>
        <w:pStyle w:val="Odsekzoznamu"/>
        <w:numPr>
          <w:ilvl w:val="1"/>
          <w:numId w:val="105"/>
        </w:numPr>
        <w:ind w:left="714" w:hanging="357"/>
        <w:jc w:val="both"/>
        <w:rPr>
          <w:rFonts w:cs="Times New Roman"/>
        </w:rPr>
      </w:pPr>
      <w:r>
        <w:rPr>
          <w:rFonts w:cs="Times New Roman"/>
        </w:rPr>
        <w:t xml:space="preserve">V § 8 ods. 3 písm. c) a § 8 ods. 4 písm. b) sa slová „Ministerstva dopravy, výstavby a regionálneho rozvoja“ nahrádzajú slovami „Úradu pre územné plánovanie a výstavbu“. </w:t>
      </w:r>
    </w:p>
    <w:p w14:paraId="50CE933D" w14:textId="7E7DCCC6" w:rsidR="00CF1E4C" w:rsidRDefault="00CF1E4C" w:rsidP="00CF1E4C">
      <w:pPr>
        <w:pStyle w:val="Odsekzoznamu"/>
        <w:ind w:left="714"/>
        <w:jc w:val="both"/>
        <w:rPr>
          <w:rFonts w:cs="Times New Roman"/>
        </w:rPr>
      </w:pPr>
      <w:r>
        <w:rPr>
          <w:rFonts w:cs="Times New Roman"/>
        </w:rPr>
        <w:t xml:space="preserve"> </w:t>
      </w:r>
    </w:p>
    <w:p w14:paraId="60E70483" w14:textId="3616042A" w:rsidR="00BC12F1" w:rsidRPr="00F259E7" w:rsidRDefault="00BC12F1" w:rsidP="006932D8">
      <w:pPr>
        <w:pStyle w:val="Odsekzoznamu"/>
        <w:numPr>
          <w:ilvl w:val="1"/>
          <w:numId w:val="105"/>
        </w:numPr>
        <w:ind w:left="714" w:hanging="357"/>
        <w:jc w:val="both"/>
        <w:rPr>
          <w:rFonts w:cs="Times New Roman"/>
        </w:rPr>
      </w:pPr>
      <w:r w:rsidRPr="00F259E7">
        <w:rPr>
          <w:rFonts w:cs="Times New Roman"/>
        </w:rPr>
        <w:t xml:space="preserve">V </w:t>
      </w:r>
      <w:r w:rsidR="00CF1E4C">
        <w:rPr>
          <w:rFonts w:cs="Times New Roman"/>
        </w:rPr>
        <w:t xml:space="preserve">§ </w:t>
      </w:r>
      <w:r w:rsidRPr="00F259E7">
        <w:rPr>
          <w:rFonts w:cs="Times New Roman"/>
        </w:rPr>
        <w:t>8a ods. 7 a § 8ab ods. 7 sa slovo „neuzatvorí“ nahrádza slovom „neuzavrie“ a slovo „uzatvorenie“ sa nahrádza slovom „uzavretie“.</w:t>
      </w:r>
    </w:p>
    <w:p w14:paraId="19A505FC" w14:textId="77777777" w:rsidR="00BC12F1" w:rsidRPr="009A21E7" w:rsidRDefault="00BC12F1" w:rsidP="00F259E7">
      <w:pPr>
        <w:ind w:left="714" w:hanging="357"/>
        <w:jc w:val="both"/>
        <w:rPr>
          <w:rFonts w:cs="Times New Roman"/>
        </w:rPr>
      </w:pPr>
    </w:p>
    <w:p w14:paraId="6AE359B4" w14:textId="4F311084" w:rsidR="00BC12F1" w:rsidRPr="00F259E7" w:rsidRDefault="00BC12F1" w:rsidP="006932D8">
      <w:pPr>
        <w:pStyle w:val="Odsekzoznamu"/>
        <w:numPr>
          <w:ilvl w:val="1"/>
          <w:numId w:val="105"/>
        </w:numPr>
        <w:ind w:left="714" w:hanging="357"/>
        <w:jc w:val="both"/>
        <w:rPr>
          <w:rFonts w:cs="Times New Roman"/>
        </w:rPr>
      </w:pPr>
      <w:r w:rsidRPr="00F259E7">
        <w:rPr>
          <w:rFonts w:cs="Times New Roman"/>
        </w:rPr>
        <w:t xml:space="preserve">V § 8a ods. 9 sa slovo „stavba“ nahrádza slovom „budova“. </w:t>
      </w:r>
    </w:p>
    <w:p w14:paraId="2EF54155" w14:textId="77777777" w:rsidR="00BC12F1" w:rsidRPr="009A21E7" w:rsidRDefault="00BC12F1" w:rsidP="00F259E7">
      <w:pPr>
        <w:ind w:left="714" w:hanging="357"/>
        <w:jc w:val="both"/>
        <w:rPr>
          <w:rFonts w:cs="Times New Roman"/>
        </w:rPr>
      </w:pPr>
    </w:p>
    <w:p w14:paraId="2C340350" w14:textId="4632DC80" w:rsidR="00BC12F1" w:rsidRPr="00F259E7" w:rsidRDefault="00BC12F1" w:rsidP="00F259E7">
      <w:pPr>
        <w:pStyle w:val="Odsekzoznamu"/>
        <w:ind w:left="714"/>
        <w:jc w:val="both"/>
        <w:rPr>
          <w:rFonts w:cs="Times New Roman"/>
        </w:rPr>
      </w:pPr>
      <w:r w:rsidRPr="00F259E7">
        <w:rPr>
          <w:rFonts w:cs="Times New Roman"/>
        </w:rPr>
        <w:t>Poznámka pod čiarou k odkazu 13abf znie:</w:t>
      </w:r>
    </w:p>
    <w:p w14:paraId="626FE475" w14:textId="77777777" w:rsidR="00BC12F1" w:rsidRPr="00F259E7" w:rsidRDefault="00BC12F1" w:rsidP="00F259E7">
      <w:pPr>
        <w:pStyle w:val="Odsekzoznamu"/>
        <w:ind w:left="714"/>
        <w:jc w:val="both"/>
        <w:rPr>
          <w:rFonts w:cs="Times New Roman"/>
        </w:rPr>
      </w:pPr>
      <w:r w:rsidRPr="00F259E7">
        <w:rPr>
          <w:rFonts w:cs="Times New Roman"/>
        </w:rPr>
        <w:t>„</w:t>
      </w:r>
      <w:r w:rsidRPr="00F259E7">
        <w:rPr>
          <w:rFonts w:cs="Times New Roman"/>
          <w:vertAlign w:val="superscript"/>
        </w:rPr>
        <w:t>13abf</w:t>
      </w:r>
      <w:r w:rsidRPr="00F259E7">
        <w:rPr>
          <w:rFonts w:cs="Times New Roman"/>
        </w:rPr>
        <w:t>) § 3 Stavebného zákona.“.</w:t>
      </w:r>
    </w:p>
    <w:p w14:paraId="799C58E2" w14:textId="77777777" w:rsidR="00BC12F1" w:rsidRPr="009A21E7" w:rsidRDefault="00BC12F1" w:rsidP="00F259E7">
      <w:pPr>
        <w:ind w:left="714" w:hanging="357"/>
        <w:jc w:val="both"/>
        <w:rPr>
          <w:rFonts w:cs="Times New Roman"/>
        </w:rPr>
      </w:pPr>
    </w:p>
    <w:p w14:paraId="7E0AC405" w14:textId="3DAFF030" w:rsidR="00BC12F1" w:rsidRPr="00F259E7" w:rsidRDefault="00BC12F1" w:rsidP="006932D8">
      <w:pPr>
        <w:pStyle w:val="Odsekzoznamu"/>
        <w:numPr>
          <w:ilvl w:val="1"/>
          <w:numId w:val="105"/>
        </w:numPr>
        <w:ind w:left="714" w:hanging="357"/>
        <w:jc w:val="both"/>
        <w:rPr>
          <w:rFonts w:cs="Times New Roman"/>
        </w:rPr>
      </w:pPr>
      <w:r w:rsidRPr="00F259E7">
        <w:rPr>
          <w:rFonts w:cs="Times New Roman"/>
        </w:rPr>
        <w:t>V § 8b ods. 4 sa vypúšťajú slová „Obchodný zákonník alebo“.</w:t>
      </w:r>
    </w:p>
    <w:p w14:paraId="7E0EDFA2" w14:textId="77777777" w:rsidR="00BC12F1" w:rsidRPr="009A21E7" w:rsidRDefault="00BC12F1" w:rsidP="00F259E7">
      <w:pPr>
        <w:ind w:left="714" w:hanging="357"/>
        <w:jc w:val="both"/>
        <w:rPr>
          <w:rFonts w:cs="Times New Roman"/>
        </w:rPr>
      </w:pPr>
    </w:p>
    <w:p w14:paraId="1BA658BE" w14:textId="4460F0B9" w:rsidR="00BC12F1" w:rsidRPr="00F259E7" w:rsidRDefault="00BC12F1" w:rsidP="006932D8">
      <w:pPr>
        <w:pStyle w:val="Odsekzoznamu"/>
        <w:numPr>
          <w:ilvl w:val="1"/>
          <w:numId w:val="105"/>
        </w:numPr>
        <w:ind w:left="714" w:hanging="357"/>
        <w:jc w:val="both"/>
        <w:rPr>
          <w:rFonts w:cs="Times New Roman"/>
        </w:rPr>
      </w:pPr>
      <w:r w:rsidRPr="00F259E7">
        <w:rPr>
          <w:rFonts w:cs="Times New Roman"/>
        </w:rPr>
        <w:t xml:space="preserve">V § 8c ods. 3 sa na konci pripája táto veta: „Ustanovenie o lehote na splnenie podmienky podľa § 86 ods. 2 Občianskeho zákonníka sa nepoužije.“. </w:t>
      </w:r>
    </w:p>
    <w:p w14:paraId="57A7337C" w14:textId="77777777" w:rsidR="00BC12F1" w:rsidRPr="009A21E7" w:rsidRDefault="00BC12F1" w:rsidP="00F259E7">
      <w:pPr>
        <w:ind w:left="714" w:hanging="357"/>
        <w:jc w:val="both"/>
        <w:rPr>
          <w:rFonts w:cs="Times New Roman"/>
        </w:rPr>
      </w:pPr>
    </w:p>
    <w:p w14:paraId="70856F81" w14:textId="0807D66F" w:rsidR="00BC12F1" w:rsidRPr="00F259E7" w:rsidRDefault="00BC12F1" w:rsidP="006932D8">
      <w:pPr>
        <w:pStyle w:val="Odsekzoznamu"/>
        <w:numPr>
          <w:ilvl w:val="1"/>
          <w:numId w:val="105"/>
        </w:numPr>
        <w:ind w:left="714" w:hanging="357"/>
        <w:jc w:val="both"/>
        <w:rPr>
          <w:rFonts w:cs="Times New Roman"/>
        </w:rPr>
      </w:pPr>
      <w:r w:rsidRPr="00F259E7">
        <w:rPr>
          <w:rFonts w:cs="Times New Roman"/>
        </w:rPr>
        <w:t>V § 8f ods. 1 písmeno b) znie:</w:t>
      </w:r>
    </w:p>
    <w:p w14:paraId="4A139AA7" w14:textId="77777777" w:rsidR="00BC12F1" w:rsidRPr="00F259E7" w:rsidRDefault="00BC12F1" w:rsidP="00F259E7">
      <w:pPr>
        <w:pStyle w:val="Odsekzoznamu"/>
        <w:ind w:left="714"/>
        <w:jc w:val="both"/>
        <w:rPr>
          <w:rFonts w:cs="Times New Roman"/>
        </w:rPr>
      </w:pPr>
      <w:r w:rsidRPr="00F259E7">
        <w:rPr>
          <w:rFonts w:cs="Times New Roman"/>
        </w:rPr>
        <w:t>„b) umelecké diela, drahé kovy a drahé kamene, veci z drahých kovov alebo drahých kameňov, hnuteľná kultúrna pamiatka</w:t>
      </w:r>
      <w:r w:rsidRPr="00F259E7">
        <w:rPr>
          <w:rFonts w:cs="Times New Roman"/>
          <w:vertAlign w:val="superscript"/>
        </w:rPr>
        <w:t>17b</w:t>
      </w:r>
      <w:r w:rsidRPr="00F259E7">
        <w:rPr>
          <w:rFonts w:cs="Times New Roman"/>
        </w:rPr>
        <w:t>) alebo vec podliehajúca ochrane autorských práv,“.</w:t>
      </w:r>
    </w:p>
    <w:p w14:paraId="6D20DCFF" w14:textId="77777777" w:rsidR="00BC12F1" w:rsidRPr="009A21E7" w:rsidRDefault="00BC12F1" w:rsidP="00F259E7">
      <w:pPr>
        <w:ind w:left="714" w:hanging="357"/>
        <w:jc w:val="both"/>
        <w:rPr>
          <w:rFonts w:cs="Times New Roman"/>
        </w:rPr>
      </w:pPr>
    </w:p>
    <w:p w14:paraId="2783B7CA" w14:textId="3959F51E" w:rsidR="00BC12F1" w:rsidRPr="00F259E7" w:rsidRDefault="00BC12F1" w:rsidP="006932D8">
      <w:pPr>
        <w:pStyle w:val="Odsekzoznamu"/>
        <w:numPr>
          <w:ilvl w:val="1"/>
          <w:numId w:val="105"/>
        </w:numPr>
        <w:ind w:left="714" w:hanging="357"/>
        <w:jc w:val="both"/>
        <w:rPr>
          <w:rFonts w:cs="Times New Roman"/>
        </w:rPr>
      </w:pPr>
      <w:r w:rsidRPr="00F259E7">
        <w:rPr>
          <w:rFonts w:cs="Times New Roman"/>
        </w:rPr>
        <w:t>Poznámka pod čiarou k odkazu 13c znie:</w:t>
      </w:r>
    </w:p>
    <w:p w14:paraId="032E8446" w14:textId="77777777" w:rsidR="00BC12F1" w:rsidRPr="00F259E7" w:rsidRDefault="00BC12F1" w:rsidP="00F259E7">
      <w:pPr>
        <w:pStyle w:val="Odsekzoznamu"/>
        <w:ind w:left="714"/>
        <w:jc w:val="both"/>
        <w:rPr>
          <w:rFonts w:cs="Times New Roman"/>
        </w:rPr>
      </w:pPr>
      <w:r w:rsidRPr="00F259E7">
        <w:rPr>
          <w:rFonts w:cs="Times New Roman"/>
        </w:rPr>
        <w:t>„</w:t>
      </w:r>
      <w:r w:rsidRPr="00F259E7">
        <w:rPr>
          <w:rFonts w:cs="Times New Roman"/>
          <w:vertAlign w:val="superscript"/>
        </w:rPr>
        <w:t>13c</w:t>
      </w:r>
      <w:r w:rsidRPr="00F259E7">
        <w:rPr>
          <w:rFonts w:cs="Times New Roman"/>
        </w:rPr>
        <w:t>)  Napríklad § 1512 Občianskeho zákonníka.“.</w:t>
      </w:r>
    </w:p>
    <w:p w14:paraId="2A951446" w14:textId="77777777" w:rsidR="00BC12F1" w:rsidRPr="009A21E7" w:rsidRDefault="00BC12F1" w:rsidP="00F259E7">
      <w:pPr>
        <w:ind w:left="714" w:hanging="357"/>
        <w:jc w:val="both"/>
        <w:rPr>
          <w:rFonts w:cs="Times New Roman"/>
        </w:rPr>
      </w:pPr>
    </w:p>
    <w:p w14:paraId="343786AB" w14:textId="1ACE3973" w:rsidR="00BC12F1" w:rsidRPr="00F259E7" w:rsidRDefault="00CF1E4C" w:rsidP="006932D8">
      <w:pPr>
        <w:pStyle w:val="Odsekzoznamu"/>
        <w:numPr>
          <w:ilvl w:val="1"/>
          <w:numId w:val="105"/>
        </w:numPr>
        <w:ind w:left="714" w:hanging="357"/>
        <w:jc w:val="both"/>
        <w:rPr>
          <w:rFonts w:cs="Times New Roman"/>
        </w:rPr>
      </w:pPr>
      <w:r w:rsidRPr="00CF1E4C">
        <w:rPr>
          <w:rFonts w:cs="Times New Roman"/>
        </w:rPr>
        <w:tab/>
        <w:t>V § 8f ods. 7 sa za slová „ponúknuť v“ vkladajú slová „ponukovom konaní,“ a na konci sa pripája čiarka a tieto slová: „ak § 11 ods. 7 neustanovuje inak“.</w:t>
      </w:r>
      <w:r w:rsidR="00BC12F1" w:rsidRPr="00F259E7">
        <w:rPr>
          <w:rFonts w:cs="Times New Roman"/>
        </w:rPr>
        <w:t xml:space="preserve">  </w:t>
      </w:r>
    </w:p>
    <w:p w14:paraId="5136124E" w14:textId="77777777" w:rsidR="00BC12F1" w:rsidRPr="009A21E7" w:rsidRDefault="00BC12F1" w:rsidP="00F259E7">
      <w:pPr>
        <w:ind w:left="714" w:hanging="357"/>
        <w:jc w:val="both"/>
        <w:rPr>
          <w:rFonts w:cs="Times New Roman"/>
        </w:rPr>
      </w:pPr>
    </w:p>
    <w:p w14:paraId="35E7009F" w14:textId="39F59FB2" w:rsidR="00BC12F1" w:rsidRPr="00F259E7" w:rsidRDefault="00BC12F1" w:rsidP="006932D8">
      <w:pPr>
        <w:pStyle w:val="Odsekzoznamu"/>
        <w:numPr>
          <w:ilvl w:val="1"/>
          <w:numId w:val="105"/>
        </w:numPr>
        <w:ind w:left="714" w:hanging="357"/>
        <w:jc w:val="both"/>
        <w:rPr>
          <w:rFonts w:cs="Times New Roman"/>
        </w:rPr>
      </w:pPr>
      <w:r w:rsidRPr="00F259E7">
        <w:rPr>
          <w:rFonts w:cs="Times New Roman"/>
        </w:rPr>
        <w:t>Poznámka pod čiarou k odkazu 16 znie:</w:t>
      </w:r>
    </w:p>
    <w:p w14:paraId="7A0FA8CD" w14:textId="2BC9A6A8" w:rsidR="00BC12F1" w:rsidRPr="00F259E7" w:rsidRDefault="00BC12F1" w:rsidP="00F259E7">
      <w:pPr>
        <w:pStyle w:val="Odsekzoznamu"/>
        <w:ind w:left="714"/>
        <w:jc w:val="both"/>
        <w:rPr>
          <w:rFonts w:cs="Times New Roman"/>
        </w:rPr>
      </w:pPr>
      <w:r w:rsidRPr="00F259E7">
        <w:rPr>
          <w:rFonts w:cs="Times New Roman"/>
        </w:rPr>
        <w:t>„</w:t>
      </w:r>
      <w:r w:rsidRPr="00F259E7">
        <w:rPr>
          <w:rFonts w:cs="Times New Roman"/>
          <w:vertAlign w:val="superscript"/>
        </w:rPr>
        <w:t>16</w:t>
      </w:r>
      <w:r w:rsidRPr="00F259E7">
        <w:rPr>
          <w:rFonts w:cs="Times New Roman"/>
        </w:rPr>
        <w:t>) § 58 až 83 Občianskeho zákonníka.“.</w:t>
      </w:r>
    </w:p>
    <w:p w14:paraId="45CBC6E5" w14:textId="77777777" w:rsidR="00BC12F1" w:rsidRPr="009A21E7" w:rsidRDefault="00BC12F1" w:rsidP="00F259E7">
      <w:pPr>
        <w:ind w:left="714" w:hanging="357"/>
        <w:jc w:val="both"/>
        <w:rPr>
          <w:rFonts w:cs="Times New Roman"/>
        </w:rPr>
      </w:pPr>
    </w:p>
    <w:p w14:paraId="359A13F0" w14:textId="14C149C7" w:rsidR="00BC12F1" w:rsidRPr="00F259E7" w:rsidRDefault="00BC12F1" w:rsidP="006932D8">
      <w:pPr>
        <w:pStyle w:val="Odsekzoznamu"/>
        <w:numPr>
          <w:ilvl w:val="1"/>
          <w:numId w:val="105"/>
        </w:numPr>
        <w:ind w:left="714" w:hanging="357"/>
        <w:jc w:val="both"/>
        <w:rPr>
          <w:rFonts w:cs="Times New Roman"/>
        </w:rPr>
      </w:pPr>
      <w:r w:rsidRPr="00F259E7">
        <w:rPr>
          <w:rFonts w:cs="Times New Roman"/>
        </w:rPr>
        <w:t>V § 9 ods. 4 sa za prvú vetu vkladá nová druhá veta, ktorá znie:</w:t>
      </w:r>
    </w:p>
    <w:p w14:paraId="72FBA25F" w14:textId="4988CD34" w:rsidR="00BC12F1" w:rsidRPr="00F259E7" w:rsidRDefault="00CF1E4C" w:rsidP="00F259E7">
      <w:pPr>
        <w:pStyle w:val="Odsekzoznamu"/>
        <w:ind w:left="714"/>
        <w:jc w:val="both"/>
        <w:rPr>
          <w:rFonts w:cs="Times New Roman"/>
        </w:rPr>
      </w:pPr>
      <w:r w:rsidRPr="00CF1E4C">
        <w:rPr>
          <w:rFonts w:cs="Times New Roman"/>
        </w:rPr>
        <w:t>„Prevod správy majetku štátu v správe správcu podľa § 1 ods. 1 písm. d) do správy štátnej rozpočtovej organizácie je vždy bezodplatný.“.</w:t>
      </w:r>
      <w:r w:rsidR="00BC12F1" w:rsidRPr="00F259E7">
        <w:rPr>
          <w:rFonts w:cs="Times New Roman"/>
        </w:rPr>
        <w:t xml:space="preserve">  </w:t>
      </w:r>
    </w:p>
    <w:p w14:paraId="3A90FB97" w14:textId="14B96ACD" w:rsidR="00BC12F1" w:rsidRPr="009A21E7" w:rsidRDefault="00BC12F1" w:rsidP="00F259E7">
      <w:pPr>
        <w:ind w:left="714" w:hanging="357"/>
        <w:jc w:val="both"/>
        <w:rPr>
          <w:rFonts w:cs="Times New Roman"/>
        </w:rPr>
      </w:pPr>
    </w:p>
    <w:p w14:paraId="6710AB0B" w14:textId="2842F9F0" w:rsidR="00BC12F1" w:rsidRPr="00F259E7" w:rsidRDefault="00BC12F1" w:rsidP="006932D8">
      <w:pPr>
        <w:pStyle w:val="Odsekzoznamu"/>
        <w:numPr>
          <w:ilvl w:val="1"/>
          <w:numId w:val="105"/>
        </w:numPr>
        <w:ind w:left="714" w:hanging="357"/>
        <w:jc w:val="both"/>
        <w:rPr>
          <w:rFonts w:cs="Times New Roman"/>
        </w:rPr>
      </w:pPr>
      <w:r w:rsidRPr="00F259E7">
        <w:rPr>
          <w:rFonts w:cs="Times New Roman"/>
        </w:rPr>
        <w:t>V § 9 ods. 5 sa slová „písm. a) a b)“ nahrádzajú slovami „písm. a), b) a d)“.</w:t>
      </w:r>
    </w:p>
    <w:p w14:paraId="057EA103" w14:textId="2BEBAD90" w:rsidR="00BC12F1" w:rsidRPr="009A21E7" w:rsidRDefault="00BC12F1" w:rsidP="00F259E7">
      <w:pPr>
        <w:ind w:left="714" w:hanging="357"/>
        <w:jc w:val="both"/>
        <w:rPr>
          <w:rFonts w:cs="Times New Roman"/>
        </w:rPr>
      </w:pPr>
    </w:p>
    <w:p w14:paraId="4F273FBA" w14:textId="0B6E2D14" w:rsidR="00BC12F1" w:rsidRPr="00F259E7" w:rsidRDefault="00BC12F1" w:rsidP="006932D8">
      <w:pPr>
        <w:pStyle w:val="Odsekzoznamu"/>
        <w:numPr>
          <w:ilvl w:val="1"/>
          <w:numId w:val="105"/>
        </w:numPr>
        <w:ind w:left="714" w:hanging="357"/>
        <w:jc w:val="both"/>
        <w:rPr>
          <w:rFonts w:cs="Times New Roman"/>
        </w:rPr>
      </w:pPr>
      <w:r w:rsidRPr="00F259E7">
        <w:rPr>
          <w:rFonts w:cs="Times New Roman"/>
        </w:rPr>
        <w:t xml:space="preserve">Poznámka pod čiarou k odkazu 17 znie: </w:t>
      </w:r>
    </w:p>
    <w:p w14:paraId="2FC49BA9" w14:textId="758323FB" w:rsidR="00BC12F1" w:rsidRPr="00F259E7" w:rsidRDefault="00BC12F1" w:rsidP="00F259E7">
      <w:pPr>
        <w:pStyle w:val="Odsekzoznamu"/>
        <w:ind w:left="714"/>
        <w:jc w:val="both"/>
        <w:rPr>
          <w:rFonts w:cs="Times New Roman"/>
        </w:rPr>
      </w:pPr>
      <w:r w:rsidRPr="00F259E7">
        <w:rPr>
          <w:rFonts w:cs="Times New Roman"/>
        </w:rPr>
        <w:t>„</w:t>
      </w:r>
      <w:r w:rsidRPr="00F259E7">
        <w:rPr>
          <w:rFonts w:cs="Times New Roman"/>
          <w:vertAlign w:val="superscript"/>
        </w:rPr>
        <w:t>17</w:t>
      </w:r>
      <w:r w:rsidRPr="00F259E7">
        <w:rPr>
          <w:rFonts w:cs="Times New Roman"/>
        </w:rPr>
        <w:t>) § 74</w:t>
      </w:r>
      <w:r w:rsidR="000F5C77">
        <w:rPr>
          <w:rFonts w:cs="Times New Roman"/>
        </w:rPr>
        <w:t>7</w:t>
      </w:r>
      <w:r w:rsidRPr="00F259E7">
        <w:rPr>
          <w:rFonts w:cs="Times New Roman"/>
        </w:rPr>
        <w:t xml:space="preserve"> až 79</w:t>
      </w:r>
      <w:r w:rsidR="000F5C77">
        <w:rPr>
          <w:rFonts w:cs="Times New Roman"/>
        </w:rPr>
        <w:t>8</w:t>
      </w:r>
      <w:r w:rsidRPr="00F259E7">
        <w:rPr>
          <w:rFonts w:cs="Times New Roman"/>
        </w:rPr>
        <w:t>, § 84</w:t>
      </w:r>
      <w:r w:rsidR="000F5C77">
        <w:rPr>
          <w:rFonts w:cs="Times New Roman"/>
        </w:rPr>
        <w:t>2</w:t>
      </w:r>
      <w:r w:rsidRPr="00F259E7">
        <w:rPr>
          <w:rFonts w:cs="Times New Roman"/>
        </w:rPr>
        <w:t xml:space="preserve"> až 84</w:t>
      </w:r>
      <w:r w:rsidR="000F5C77">
        <w:rPr>
          <w:rFonts w:cs="Times New Roman"/>
        </w:rPr>
        <w:t>5</w:t>
      </w:r>
      <w:r w:rsidRPr="00F259E7">
        <w:rPr>
          <w:rFonts w:cs="Times New Roman"/>
        </w:rPr>
        <w:t xml:space="preserve"> a § 84</w:t>
      </w:r>
      <w:r w:rsidR="000F5C77">
        <w:rPr>
          <w:rFonts w:cs="Times New Roman"/>
        </w:rPr>
        <w:t>6</w:t>
      </w:r>
      <w:r w:rsidRPr="00F259E7">
        <w:rPr>
          <w:rFonts w:cs="Times New Roman"/>
        </w:rPr>
        <w:t xml:space="preserve"> až 86</w:t>
      </w:r>
      <w:r w:rsidR="000F5C77">
        <w:rPr>
          <w:rFonts w:cs="Times New Roman"/>
        </w:rPr>
        <w:t>1</w:t>
      </w:r>
      <w:r w:rsidRPr="00F259E7">
        <w:rPr>
          <w:rFonts w:cs="Times New Roman"/>
        </w:rPr>
        <w:t xml:space="preserve"> Občianskeho zákonníka.“.     </w:t>
      </w:r>
    </w:p>
    <w:p w14:paraId="24947B1D" w14:textId="77777777" w:rsidR="00BC12F1" w:rsidRPr="009A21E7" w:rsidRDefault="00BC12F1" w:rsidP="00F259E7">
      <w:pPr>
        <w:ind w:left="714" w:hanging="357"/>
        <w:jc w:val="both"/>
        <w:rPr>
          <w:rFonts w:cs="Times New Roman"/>
        </w:rPr>
      </w:pPr>
    </w:p>
    <w:p w14:paraId="6F43BD68" w14:textId="47F98C64" w:rsidR="00BC12F1" w:rsidRPr="00F259E7" w:rsidRDefault="00BC12F1" w:rsidP="006932D8">
      <w:pPr>
        <w:pStyle w:val="Odsekzoznamu"/>
        <w:numPr>
          <w:ilvl w:val="1"/>
          <w:numId w:val="105"/>
        </w:numPr>
        <w:ind w:left="714" w:hanging="357"/>
        <w:jc w:val="both"/>
        <w:rPr>
          <w:rFonts w:cs="Times New Roman"/>
        </w:rPr>
      </w:pPr>
      <w:r w:rsidRPr="00F259E7">
        <w:rPr>
          <w:rFonts w:cs="Times New Roman"/>
        </w:rPr>
        <w:t>Poznámka pod čiarou k odkazu 17c sa vypúšťa.</w:t>
      </w:r>
    </w:p>
    <w:p w14:paraId="14C62FA0" w14:textId="77777777" w:rsidR="00BC12F1" w:rsidRPr="009A21E7" w:rsidRDefault="00BC12F1" w:rsidP="00F259E7">
      <w:pPr>
        <w:ind w:left="714" w:hanging="357"/>
        <w:jc w:val="both"/>
        <w:rPr>
          <w:rFonts w:cs="Times New Roman"/>
        </w:rPr>
      </w:pPr>
    </w:p>
    <w:p w14:paraId="121DD5E2" w14:textId="62E19D07" w:rsidR="00BC12F1" w:rsidRPr="00F259E7" w:rsidRDefault="00BC12F1" w:rsidP="006932D8">
      <w:pPr>
        <w:pStyle w:val="Odsekzoznamu"/>
        <w:numPr>
          <w:ilvl w:val="1"/>
          <w:numId w:val="105"/>
        </w:numPr>
        <w:ind w:left="714" w:hanging="357"/>
        <w:jc w:val="both"/>
        <w:rPr>
          <w:rFonts w:cs="Times New Roman"/>
        </w:rPr>
      </w:pPr>
      <w:r w:rsidRPr="00F259E7">
        <w:rPr>
          <w:rFonts w:cs="Times New Roman"/>
        </w:rPr>
        <w:t xml:space="preserve">V 11 ods. 1 sa na konci pripájajú tieto vety: </w:t>
      </w:r>
      <w:r w:rsidR="00CF1E4C" w:rsidRPr="00CF1E4C">
        <w:rPr>
          <w:rFonts w:cs="Times New Roman"/>
        </w:rPr>
        <w:t>„Ak sa na základe zmluvy prevádza hnuteľný majetok štátu, vlastnícke právo k tomuto hnuteľnému majetku štátu sa nadobúda najskôr odovzdaním. Ak kupujúci neprevezme hnuteľný majetok štátu do 10 dní odo dňa dohodnutého v zmluve, je správca povinný odstúpiť od zmluvy.“.</w:t>
      </w:r>
    </w:p>
    <w:p w14:paraId="1DA300E4" w14:textId="77777777" w:rsidR="00BC12F1" w:rsidRPr="009A21E7" w:rsidRDefault="00BC12F1" w:rsidP="00F259E7">
      <w:pPr>
        <w:ind w:left="714" w:hanging="357"/>
        <w:jc w:val="both"/>
        <w:rPr>
          <w:rFonts w:cs="Times New Roman"/>
        </w:rPr>
      </w:pPr>
    </w:p>
    <w:p w14:paraId="1165F0BD" w14:textId="6715615A" w:rsidR="00BC12F1" w:rsidRPr="00F259E7" w:rsidRDefault="00BC12F1" w:rsidP="006932D8">
      <w:pPr>
        <w:pStyle w:val="Odsekzoznamu"/>
        <w:numPr>
          <w:ilvl w:val="1"/>
          <w:numId w:val="105"/>
        </w:numPr>
        <w:ind w:left="714" w:hanging="357"/>
        <w:jc w:val="both"/>
        <w:rPr>
          <w:rFonts w:cs="Times New Roman"/>
        </w:rPr>
      </w:pPr>
      <w:r w:rsidRPr="00F259E7">
        <w:rPr>
          <w:rFonts w:cs="Times New Roman"/>
        </w:rPr>
        <w:t>V § 11 ods. 6 sa slová „hnuteľných vecí“ nahrádzajú slovami „hnuteľného majetku“.</w:t>
      </w:r>
    </w:p>
    <w:p w14:paraId="0ED14832" w14:textId="77777777" w:rsidR="00BC12F1" w:rsidRPr="009A21E7" w:rsidRDefault="00BC12F1" w:rsidP="00F259E7">
      <w:pPr>
        <w:ind w:left="714" w:hanging="357"/>
        <w:jc w:val="both"/>
        <w:rPr>
          <w:rFonts w:cs="Times New Roman"/>
        </w:rPr>
      </w:pPr>
    </w:p>
    <w:p w14:paraId="0DCB6F39" w14:textId="524EAD71" w:rsidR="00BC12F1" w:rsidRPr="00F259E7" w:rsidRDefault="00BC12F1" w:rsidP="006932D8">
      <w:pPr>
        <w:pStyle w:val="Odsekzoznamu"/>
        <w:numPr>
          <w:ilvl w:val="1"/>
          <w:numId w:val="105"/>
        </w:numPr>
        <w:ind w:left="714" w:hanging="357"/>
        <w:jc w:val="both"/>
        <w:rPr>
          <w:rFonts w:cs="Times New Roman"/>
        </w:rPr>
      </w:pPr>
      <w:r w:rsidRPr="00F259E7">
        <w:rPr>
          <w:rFonts w:cs="Times New Roman"/>
        </w:rPr>
        <w:t>V § 11 ods. 7 úvodnej vete sa slová „hnuteľné veci vo vlastníctve“ nahrádzajú slovami „hnuteľný majetok“.</w:t>
      </w:r>
    </w:p>
    <w:p w14:paraId="50769501" w14:textId="77777777" w:rsidR="00BC12F1" w:rsidRPr="009A21E7" w:rsidRDefault="00BC12F1" w:rsidP="00F259E7">
      <w:pPr>
        <w:ind w:left="714" w:hanging="357"/>
        <w:jc w:val="both"/>
        <w:rPr>
          <w:rFonts w:cs="Times New Roman"/>
        </w:rPr>
      </w:pPr>
    </w:p>
    <w:p w14:paraId="41345633" w14:textId="7FA441FF" w:rsidR="00BC12F1" w:rsidRPr="00F259E7" w:rsidRDefault="00BC12F1" w:rsidP="006932D8">
      <w:pPr>
        <w:pStyle w:val="Odsekzoznamu"/>
        <w:numPr>
          <w:ilvl w:val="1"/>
          <w:numId w:val="105"/>
        </w:numPr>
        <w:ind w:left="714" w:hanging="357"/>
        <w:jc w:val="both"/>
        <w:rPr>
          <w:rFonts w:cs="Times New Roman"/>
        </w:rPr>
      </w:pPr>
      <w:r w:rsidRPr="00F259E7">
        <w:rPr>
          <w:rFonts w:cs="Times New Roman"/>
        </w:rPr>
        <w:t xml:space="preserve">Poznámka pod čiarou k odkazu 13g znie:  </w:t>
      </w:r>
    </w:p>
    <w:p w14:paraId="0FDBC3DD" w14:textId="77777777" w:rsidR="00BC12F1" w:rsidRPr="00F259E7" w:rsidRDefault="00BC12F1" w:rsidP="00F259E7">
      <w:pPr>
        <w:pStyle w:val="Odsekzoznamu"/>
        <w:ind w:left="714"/>
        <w:jc w:val="both"/>
        <w:rPr>
          <w:rFonts w:cs="Times New Roman"/>
        </w:rPr>
      </w:pPr>
      <w:r w:rsidRPr="00F259E7">
        <w:rPr>
          <w:rFonts w:cs="Times New Roman"/>
        </w:rPr>
        <w:t>„</w:t>
      </w:r>
      <w:r w:rsidRPr="00F259E7">
        <w:rPr>
          <w:rFonts w:cs="Times New Roman"/>
          <w:vertAlign w:val="superscript"/>
        </w:rPr>
        <w:t>13g</w:t>
      </w:r>
      <w:r w:rsidRPr="00F259E7">
        <w:rPr>
          <w:rFonts w:cs="Times New Roman"/>
        </w:rPr>
        <w:t xml:space="preserve">)  § 2 Občianskeho zákonníka.“.     </w:t>
      </w:r>
    </w:p>
    <w:p w14:paraId="7CF5A6E2" w14:textId="77777777" w:rsidR="00BC12F1" w:rsidRPr="009A21E7" w:rsidRDefault="00BC12F1" w:rsidP="00F259E7">
      <w:pPr>
        <w:ind w:left="714" w:hanging="357"/>
        <w:jc w:val="both"/>
        <w:rPr>
          <w:rFonts w:cs="Times New Roman"/>
        </w:rPr>
      </w:pPr>
    </w:p>
    <w:p w14:paraId="771035BE" w14:textId="449F08A0" w:rsidR="00BC12F1" w:rsidRPr="00F259E7" w:rsidRDefault="00BC12F1" w:rsidP="006932D8">
      <w:pPr>
        <w:pStyle w:val="Odsekzoznamu"/>
        <w:numPr>
          <w:ilvl w:val="1"/>
          <w:numId w:val="105"/>
        </w:numPr>
        <w:ind w:left="714" w:hanging="357"/>
        <w:jc w:val="both"/>
        <w:rPr>
          <w:rFonts w:cs="Times New Roman"/>
        </w:rPr>
      </w:pPr>
      <w:r w:rsidRPr="00F259E7">
        <w:rPr>
          <w:rFonts w:cs="Times New Roman"/>
        </w:rPr>
        <w:t>V § 11 ods. 10, § 13 ods. 1, § 13d ods. 1 a 13e sa slovo „uzatvoriť“ nahrádza slovom „uzavrieť“.</w:t>
      </w:r>
    </w:p>
    <w:p w14:paraId="43EAADCA" w14:textId="77777777" w:rsidR="00BC12F1" w:rsidRPr="009A21E7" w:rsidRDefault="00BC12F1" w:rsidP="00F259E7">
      <w:pPr>
        <w:ind w:left="714" w:hanging="357"/>
        <w:jc w:val="both"/>
        <w:rPr>
          <w:rFonts w:cs="Times New Roman"/>
        </w:rPr>
      </w:pPr>
    </w:p>
    <w:p w14:paraId="063DCC70" w14:textId="04FC4544" w:rsidR="00BC12F1" w:rsidRPr="00F259E7" w:rsidRDefault="00BC12F1" w:rsidP="006932D8">
      <w:pPr>
        <w:pStyle w:val="Odsekzoznamu"/>
        <w:numPr>
          <w:ilvl w:val="1"/>
          <w:numId w:val="105"/>
        </w:numPr>
        <w:ind w:left="714" w:hanging="357"/>
        <w:jc w:val="both"/>
        <w:rPr>
          <w:rFonts w:cs="Times New Roman"/>
        </w:rPr>
      </w:pPr>
      <w:r w:rsidRPr="00F259E7">
        <w:rPr>
          <w:rFonts w:cs="Times New Roman"/>
        </w:rPr>
        <w:t xml:space="preserve">Poznámka pod čiarou k odkazu 20 znie:  </w:t>
      </w:r>
    </w:p>
    <w:p w14:paraId="0BD896F8" w14:textId="6D76F60A" w:rsidR="00BC12F1" w:rsidRPr="00F259E7" w:rsidRDefault="00BC12F1" w:rsidP="00F259E7">
      <w:pPr>
        <w:pStyle w:val="Odsekzoznamu"/>
        <w:ind w:left="714"/>
        <w:jc w:val="both"/>
        <w:rPr>
          <w:rFonts w:cs="Times New Roman"/>
        </w:rPr>
      </w:pPr>
      <w:r w:rsidRPr="00F259E7">
        <w:rPr>
          <w:rFonts w:cs="Times New Roman"/>
        </w:rPr>
        <w:t>„</w:t>
      </w:r>
      <w:r w:rsidRPr="00F259E7">
        <w:rPr>
          <w:rFonts w:cs="Times New Roman"/>
          <w:vertAlign w:val="superscript"/>
        </w:rPr>
        <w:t>20</w:t>
      </w:r>
      <w:r w:rsidRPr="00F259E7">
        <w:rPr>
          <w:rFonts w:cs="Times New Roman"/>
        </w:rPr>
        <w:t>) § 86</w:t>
      </w:r>
      <w:r w:rsidR="000F5C77">
        <w:rPr>
          <w:rFonts w:cs="Times New Roman"/>
        </w:rPr>
        <w:t>6</w:t>
      </w:r>
      <w:r w:rsidRPr="00F259E7">
        <w:rPr>
          <w:rFonts w:cs="Times New Roman"/>
        </w:rPr>
        <w:t xml:space="preserve"> až 89</w:t>
      </w:r>
      <w:r w:rsidR="000F5C77">
        <w:rPr>
          <w:rFonts w:cs="Times New Roman"/>
        </w:rPr>
        <w:t>4</w:t>
      </w:r>
      <w:r w:rsidRPr="00F259E7">
        <w:rPr>
          <w:rFonts w:cs="Times New Roman"/>
        </w:rPr>
        <w:t xml:space="preserve"> Občianskeho zákonníka.“.     </w:t>
      </w:r>
    </w:p>
    <w:p w14:paraId="0F245701" w14:textId="77777777" w:rsidR="00BC12F1" w:rsidRPr="009A21E7" w:rsidRDefault="00BC12F1" w:rsidP="00F259E7">
      <w:pPr>
        <w:ind w:left="714" w:hanging="357"/>
        <w:jc w:val="both"/>
        <w:rPr>
          <w:rFonts w:cs="Times New Roman"/>
        </w:rPr>
      </w:pPr>
    </w:p>
    <w:p w14:paraId="002A699B" w14:textId="11E15E60" w:rsidR="00BC12F1" w:rsidRPr="00F259E7" w:rsidRDefault="00BC12F1" w:rsidP="006932D8">
      <w:pPr>
        <w:pStyle w:val="Odsekzoznamu"/>
        <w:numPr>
          <w:ilvl w:val="1"/>
          <w:numId w:val="105"/>
        </w:numPr>
        <w:ind w:left="714" w:hanging="357"/>
        <w:jc w:val="both"/>
        <w:rPr>
          <w:rFonts w:cs="Times New Roman"/>
        </w:rPr>
      </w:pPr>
      <w:r w:rsidRPr="00F259E7">
        <w:rPr>
          <w:rFonts w:cs="Times New Roman"/>
        </w:rPr>
        <w:t xml:space="preserve">V § 13 ods. 1, 5, 6 a 10 sa slovo „nájomca“ vo všetkých tvaroch nahrádza slovom „nájomník“ v príslušnom tvare. </w:t>
      </w:r>
    </w:p>
    <w:p w14:paraId="7622012C" w14:textId="77777777" w:rsidR="00BC12F1" w:rsidRPr="009A21E7" w:rsidRDefault="00BC12F1" w:rsidP="00F259E7">
      <w:pPr>
        <w:ind w:left="714" w:hanging="357"/>
        <w:jc w:val="both"/>
        <w:rPr>
          <w:rFonts w:cs="Times New Roman"/>
        </w:rPr>
      </w:pPr>
    </w:p>
    <w:p w14:paraId="58675C9B" w14:textId="40659FB8" w:rsidR="00CF1E4C" w:rsidRDefault="00CF1E4C" w:rsidP="006932D8">
      <w:pPr>
        <w:pStyle w:val="Odsekzoznamu"/>
        <w:numPr>
          <w:ilvl w:val="1"/>
          <w:numId w:val="105"/>
        </w:numPr>
        <w:ind w:left="714" w:hanging="357"/>
        <w:jc w:val="both"/>
        <w:rPr>
          <w:rFonts w:cs="Times New Roman"/>
        </w:rPr>
      </w:pPr>
      <w:r w:rsidRPr="00CF1E4C">
        <w:rPr>
          <w:rFonts w:cs="Times New Roman"/>
        </w:rPr>
        <w:t>V § 13 ods. 1 siedma veta znie: „Správca vyzve na uzavretie nájomnej zmluvy záujemcu, ktorý v ponuke splnil určené podmienky a ponúkol najvyššiu cenovú ponuku.“.</w:t>
      </w:r>
    </w:p>
    <w:p w14:paraId="054749B1" w14:textId="77777777" w:rsidR="00CF1E4C" w:rsidRDefault="00CF1E4C" w:rsidP="00CF1E4C">
      <w:pPr>
        <w:pStyle w:val="Odsekzoznamu"/>
        <w:ind w:left="714"/>
        <w:jc w:val="both"/>
        <w:rPr>
          <w:rFonts w:cs="Times New Roman"/>
        </w:rPr>
      </w:pPr>
    </w:p>
    <w:p w14:paraId="2EB22DC4" w14:textId="6DAFAB8D" w:rsidR="00CF1E4C" w:rsidRDefault="00CF1E4C" w:rsidP="006932D8">
      <w:pPr>
        <w:pStyle w:val="Odsekzoznamu"/>
        <w:numPr>
          <w:ilvl w:val="1"/>
          <w:numId w:val="105"/>
        </w:numPr>
        <w:ind w:left="714" w:hanging="357"/>
        <w:jc w:val="both"/>
        <w:rPr>
          <w:rFonts w:cs="Times New Roman"/>
        </w:rPr>
      </w:pPr>
      <w:r w:rsidRPr="00CF1E4C">
        <w:rPr>
          <w:rFonts w:cs="Times New Roman"/>
        </w:rPr>
        <w:t xml:space="preserve">V § 13 ods. 1 sa za siedmu vetu vkladá nová ôsma veta, ktorá znie: „Ak vyzvaný záujemca neuzatvorí nájomnú zmluvu v lehote určenej správcom, správca vyzve na </w:t>
      </w:r>
      <w:r w:rsidRPr="00CF1E4C">
        <w:rPr>
          <w:rFonts w:cs="Times New Roman"/>
        </w:rPr>
        <w:lastRenderedPageBreak/>
        <w:t>uzavretie nájomnej zmluvy v poradí ďalšieho záujemcu, ktorý splnil určené podmienky.“.</w:t>
      </w:r>
    </w:p>
    <w:p w14:paraId="6B36CE0C" w14:textId="77777777" w:rsidR="00CF1E4C" w:rsidRDefault="00CF1E4C" w:rsidP="00CF1E4C">
      <w:pPr>
        <w:pStyle w:val="Odsekzoznamu"/>
        <w:ind w:left="714"/>
        <w:jc w:val="both"/>
        <w:rPr>
          <w:rFonts w:cs="Times New Roman"/>
        </w:rPr>
      </w:pPr>
    </w:p>
    <w:p w14:paraId="1193F916" w14:textId="2C90F381" w:rsidR="00BC12F1" w:rsidRPr="00F259E7" w:rsidRDefault="00CF1E4C" w:rsidP="006932D8">
      <w:pPr>
        <w:pStyle w:val="Odsekzoznamu"/>
        <w:numPr>
          <w:ilvl w:val="1"/>
          <w:numId w:val="105"/>
        </w:numPr>
        <w:ind w:left="714" w:hanging="357"/>
        <w:jc w:val="both"/>
        <w:rPr>
          <w:rFonts w:cs="Times New Roman"/>
        </w:rPr>
      </w:pPr>
      <w:r w:rsidRPr="00CF1E4C">
        <w:rPr>
          <w:rFonts w:cs="Times New Roman"/>
        </w:rPr>
        <w:t>V § 13 ods. 2 sa slová „prevádzkových nákladov“ nahrádzajú slovami „poskytovaných plnení“  a posledná veta znie: „Nájom nehnuteľného majetku štátu sa skončí uplynutím doby, na ktorú sa dohodol; ustanovenia Občianskeho zákonníka o obnove nájomnej zmluvy</w:t>
      </w:r>
      <w:r w:rsidRPr="00CF1E4C">
        <w:rPr>
          <w:rFonts w:cs="Times New Roman"/>
          <w:vertAlign w:val="superscript"/>
        </w:rPr>
        <w:t>20aa</w:t>
      </w:r>
      <w:r w:rsidRPr="00CF1E4C">
        <w:rPr>
          <w:rFonts w:cs="Times New Roman"/>
        </w:rPr>
        <w:t>) a prednájomnom práve</w:t>
      </w:r>
      <w:r w:rsidRPr="00CF1E4C">
        <w:rPr>
          <w:rFonts w:cs="Times New Roman"/>
          <w:vertAlign w:val="superscript"/>
        </w:rPr>
        <w:t>20b</w:t>
      </w:r>
      <w:r w:rsidRPr="00CF1E4C">
        <w:rPr>
          <w:rFonts w:cs="Times New Roman"/>
        </w:rPr>
        <w:t>) sa nepoužijú.“.</w:t>
      </w:r>
    </w:p>
    <w:p w14:paraId="74C78BD8" w14:textId="77777777" w:rsidR="00BC12F1" w:rsidRPr="009A21E7" w:rsidRDefault="00BC12F1" w:rsidP="00F259E7">
      <w:pPr>
        <w:ind w:left="714" w:hanging="357"/>
        <w:jc w:val="both"/>
        <w:rPr>
          <w:rFonts w:cs="Times New Roman"/>
        </w:rPr>
      </w:pPr>
    </w:p>
    <w:p w14:paraId="6AC4A521" w14:textId="1BA682AE" w:rsidR="00BC12F1" w:rsidRPr="00F259E7" w:rsidRDefault="00BC12F1" w:rsidP="00F259E7">
      <w:pPr>
        <w:pStyle w:val="Odsekzoznamu"/>
        <w:ind w:left="714"/>
        <w:jc w:val="both"/>
        <w:rPr>
          <w:rFonts w:cs="Times New Roman"/>
        </w:rPr>
      </w:pPr>
      <w:r w:rsidRPr="00F259E7">
        <w:rPr>
          <w:rFonts w:cs="Times New Roman"/>
        </w:rPr>
        <w:t xml:space="preserve">Poznámky pod čiarou k odkazom 20aa a 20b znejú: </w:t>
      </w:r>
    </w:p>
    <w:p w14:paraId="14FFC0F4" w14:textId="086B1B60" w:rsidR="00BC12F1" w:rsidRPr="00F259E7" w:rsidRDefault="00BC12F1" w:rsidP="00F259E7">
      <w:pPr>
        <w:pStyle w:val="Odsekzoznamu"/>
        <w:ind w:left="714"/>
        <w:jc w:val="both"/>
        <w:rPr>
          <w:rFonts w:cs="Times New Roman"/>
        </w:rPr>
      </w:pPr>
      <w:r w:rsidRPr="00F259E7">
        <w:rPr>
          <w:rFonts w:cs="Times New Roman"/>
        </w:rPr>
        <w:t>„</w:t>
      </w:r>
      <w:r w:rsidRPr="00F259E7">
        <w:rPr>
          <w:rFonts w:cs="Times New Roman"/>
          <w:vertAlign w:val="superscript"/>
        </w:rPr>
        <w:t>20aa</w:t>
      </w:r>
      <w:r w:rsidRPr="00F259E7">
        <w:rPr>
          <w:rFonts w:cs="Times New Roman"/>
        </w:rPr>
        <w:t>) § 89</w:t>
      </w:r>
      <w:r w:rsidR="00E86132">
        <w:rPr>
          <w:rFonts w:cs="Times New Roman"/>
        </w:rPr>
        <w:t>2</w:t>
      </w:r>
      <w:r w:rsidRPr="00F259E7">
        <w:rPr>
          <w:rFonts w:cs="Times New Roman"/>
        </w:rPr>
        <w:t xml:space="preserve"> Občianskeho zákonníka. </w:t>
      </w:r>
    </w:p>
    <w:p w14:paraId="3299FB93" w14:textId="6E3CED3B" w:rsidR="00BC12F1" w:rsidRPr="00F259E7" w:rsidRDefault="00BC12F1" w:rsidP="00F259E7">
      <w:pPr>
        <w:pStyle w:val="Odsekzoznamu"/>
        <w:ind w:left="714"/>
        <w:jc w:val="both"/>
        <w:rPr>
          <w:rFonts w:cs="Times New Roman"/>
        </w:rPr>
      </w:pPr>
      <w:r w:rsidRPr="00F259E7">
        <w:rPr>
          <w:rFonts w:cs="Times New Roman"/>
          <w:vertAlign w:val="superscript"/>
        </w:rPr>
        <w:t>20b</w:t>
      </w:r>
      <w:r w:rsidRPr="00F259E7">
        <w:rPr>
          <w:rFonts w:cs="Times New Roman"/>
        </w:rPr>
        <w:t>) § 8</w:t>
      </w:r>
      <w:r w:rsidR="00E86132">
        <w:rPr>
          <w:rFonts w:cs="Times New Roman"/>
        </w:rPr>
        <w:t>69</w:t>
      </w:r>
      <w:r w:rsidRPr="00F259E7">
        <w:rPr>
          <w:rFonts w:cs="Times New Roman"/>
        </w:rPr>
        <w:t xml:space="preserve"> Občianskeho zákonníka.“. </w:t>
      </w:r>
    </w:p>
    <w:p w14:paraId="58551350" w14:textId="77777777" w:rsidR="00BC12F1" w:rsidRPr="009A21E7" w:rsidRDefault="00BC12F1" w:rsidP="00F259E7">
      <w:pPr>
        <w:ind w:left="714" w:hanging="357"/>
        <w:jc w:val="both"/>
        <w:rPr>
          <w:rFonts w:cs="Times New Roman"/>
        </w:rPr>
      </w:pPr>
    </w:p>
    <w:p w14:paraId="52D2C6E4" w14:textId="1D07EFCE" w:rsidR="00BC12F1" w:rsidRPr="00F259E7" w:rsidRDefault="00CF1E4C" w:rsidP="006932D8">
      <w:pPr>
        <w:pStyle w:val="Odsekzoznamu"/>
        <w:numPr>
          <w:ilvl w:val="1"/>
          <w:numId w:val="105"/>
        </w:numPr>
        <w:ind w:left="714" w:hanging="357"/>
        <w:jc w:val="both"/>
        <w:rPr>
          <w:rFonts w:cs="Times New Roman"/>
        </w:rPr>
      </w:pPr>
      <w:r w:rsidRPr="00CF1E4C">
        <w:rPr>
          <w:rFonts w:cs="Times New Roman"/>
        </w:rPr>
        <w:t>30.</w:t>
      </w:r>
      <w:r w:rsidRPr="00CF1E4C">
        <w:rPr>
          <w:rFonts w:cs="Times New Roman"/>
        </w:rPr>
        <w:tab/>
        <w:t xml:space="preserve">V § 13 ods. 3 sa na konci pripájajú tieto vety: „Správca nie je oprávnený uzavrieť dohodu, </w:t>
      </w:r>
      <w:r w:rsidRPr="00CF1E4C">
        <w:rPr>
          <w:rFonts w:cs="Times New Roman"/>
          <w:vertAlign w:val="superscript"/>
        </w:rPr>
        <w:t>20ba</w:t>
      </w:r>
      <w:r w:rsidRPr="00CF1E4C">
        <w:rPr>
          <w:rFonts w:cs="Times New Roman"/>
        </w:rPr>
        <w:t xml:space="preserve">) že nájomník začne platiť nájomné až po určitej dobe od prevzatia veci alebo po určitú dobu bude vec užívať bezodplatne. Správca nie je oprávnený dohodnúť výhodu z prevzatia zákazníckej základne. </w:t>
      </w:r>
      <w:r w:rsidRPr="00CF1E4C">
        <w:rPr>
          <w:rFonts w:cs="Times New Roman"/>
          <w:vertAlign w:val="superscript"/>
        </w:rPr>
        <w:t>20bb</w:t>
      </w:r>
      <w:r w:rsidRPr="00CF1E4C">
        <w:rPr>
          <w:rFonts w:cs="Times New Roman"/>
        </w:rPr>
        <w:t>)“.</w:t>
      </w:r>
    </w:p>
    <w:p w14:paraId="7B250911" w14:textId="77777777" w:rsidR="00BC12F1" w:rsidRPr="009A21E7" w:rsidRDefault="00BC12F1" w:rsidP="00F259E7">
      <w:pPr>
        <w:ind w:left="714" w:hanging="357"/>
        <w:jc w:val="both"/>
        <w:rPr>
          <w:rFonts w:cs="Times New Roman"/>
        </w:rPr>
      </w:pPr>
    </w:p>
    <w:p w14:paraId="56D9D520" w14:textId="77777777" w:rsidR="00BC12F1" w:rsidRPr="00F259E7" w:rsidRDefault="00BC12F1" w:rsidP="00F259E7">
      <w:pPr>
        <w:pStyle w:val="Odsekzoznamu"/>
        <w:ind w:left="714"/>
        <w:jc w:val="both"/>
        <w:rPr>
          <w:rFonts w:cs="Times New Roman"/>
        </w:rPr>
      </w:pPr>
      <w:r w:rsidRPr="00F259E7">
        <w:rPr>
          <w:rFonts w:cs="Times New Roman"/>
        </w:rPr>
        <w:t xml:space="preserve">Poznámky pod čiarou k odkazom 20ba a 20bb znejú: </w:t>
      </w:r>
    </w:p>
    <w:p w14:paraId="7DD20184" w14:textId="0A719EB0" w:rsidR="00BC12F1" w:rsidRPr="00F259E7" w:rsidRDefault="00BC12F1" w:rsidP="00F259E7">
      <w:pPr>
        <w:pStyle w:val="Odsekzoznamu"/>
        <w:ind w:left="714"/>
        <w:jc w:val="both"/>
        <w:rPr>
          <w:rFonts w:cs="Times New Roman"/>
        </w:rPr>
      </w:pPr>
      <w:r w:rsidRPr="00F259E7">
        <w:rPr>
          <w:rFonts w:cs="Times New Roman"/>
        </w:rPr>
        <w:t>„</w:t>
      </w:r>
      <w:r w:rsidRPr="00F259E7">
        <w:rPr>
          <w:rFonts w:cs="Times New Roman"/>
          <w:vertAlign w:val="superscript"/>
        </w:rPr>
        <w:t>20ba</w:t>
      </w:r>
      <w:r w:rsidRPr="00F259E7">
        <w:rPr>
          <w:rFonts w:cs="Times New Roman"/>
        </w:rPr>
        <w:t>) § 87</w:t>
      </w:r>
      <w:r w:rsidR="00E86132">
        <w:rPr>
          <w:rFonts w:cs="Times New Roman"/>
        </w:rPr>
        <w:t>8</w:t>
      </w:r>
      <w:r w:rsidRPr="00F259E7">
        <w:rPr>
          <w:rFonts w:cs="Times New Roman"/>
        </w:rPr>
        <w:t xml:space="preserve"> ods. 4 Občianskeho zákonníka. </w:t>
      </w:r>
    </w:p>
    <w:p w14:paraId="7C911D6F" w14:textId="3DFE3208" w:rsidR="00BC12F1" w:rsidRPr="00F259E7" w:rsidRDefault="00BC12F1" w:rsidP="00F259E7">
      <w:pPr>
        <w:pStyle w:val="Odsekzoznamu"/>
        <w:ind w:left="714"/>
        <w:jc w:val="both"/>
        <w:rPr>
          <w:rFonts w:cs="Times New Roman"/>
        </w:rPr>
      </w:pPr>
      <w:r w:rsidRPr="00F259E7">
        <w:rPr>
          <w:rFonts w:cs="Times New Roman"/>
          <w:vertAlign w:val="superscript"/>
        </w:rPr>
        <w:t>20bb</w:t>
      </w:r>
      <w:r w:rsidRPr="00F259E7">
        <w:rPr>
          <w:rFonts w:cs="Times New Roman"/>
        </w:rPr>
        <w:t>) § 95</w:t>
      </w:r>
      <w:r w:rsidR="00E86132">
        <w:rPr>
          <w:rFonts w:cs="Times New Roman"/>
        </w:rPr>
        <w:t>1</w:t>
      </w:r>
      <w:r w:rsidRPr="00F259E7">
        <w:rPr>
          <w:rFonts w:cs="Times New Roman"/>
        </w:rPr>
        <w:t xml:space="preserve"> Občianskeho zákonníka.“. </w:t>
      </w:r>
    </w:p>
    <w:p w14:paraId="66232E86" w14:textId="77777777" w:rsidR="00BC12F1" w:rsidRPr="009A21E7" w:rsidRDefault="00BC12F1" w:rsidP="00F259E7">
      <w:pPr>
        <w:ind w:left="714" w:hanging="357"/>
        <w:jc w:val="both"/>
        <w:rPr>
          <w:rFonts w:cs="Times New Roman"/>
        </w:rPr>
      </w:pPr>
    </w:p>
    <w:p w14:paraId="6EBCA69D" w14:textId="6E0863F2" w:rsidR="00BC12F1" w:rsidRDefault="00BC12F1" w:rsidP="006932D8">
      <w:pPr>
        <w:pStyle w:val="Odsekzoznamu"/>
        <w:numPr>
          <w:ilvl w:val="1"/>
          <w:numId w:val="105"/>
        </w:numPr>
        <w:ind w:left="714" w:hanging="357"/>
        <w:jc w:val="both"/>
        <w:rPr>
          <w:rFonts w:cs="Times New Roman"/>
        </w:rPr>
      </w:pPr>
      <w:r w:rsidRPr="00F259E7">
        <w:rPr>
          <w:rFonts w:cs="Times New Roman"/>
        </w:rPr>
        <w:t>V § 13 ods. 6 písm. c) a d) sa nad slovom „podnikateľom“ vypúšťa odkaz 13g.</w:t>
      </w:r>
    </w:p>
    <w:p w14:paraId="0E2D6EDE" w14:textId="77777777" w:rsidR="00CF1E4C" w:rsidRDefault="00CF1E4C" w:rsidP="00CF1E4C">
      <w:pPr>
        <w:pStyle w:val="Odsekzoznamu"/>
        <w:ind w:left="714"/>
        <w:jc w:val="both"/>
        <w:rPr>
          <w:rFonts w:cs="Times New Roman"/>
        </w:rPr>
      </w:pPr>
    </w:p>
    <w:p w14:paraId="68DF0463" w14:textId="1EC1CB22" w:rsidR="00CF1E4C" w:rsidRPr="00F259E7" w:rsidRDefault="00CF1E4C" w:rsidP="006932D8">
      <w:pPr>
        <w:pStyle w:val="Odsekzoznamu"/>
        <w:numPr>
          <w:ilvl w:val="1"/>
          <w:numId w:val="105"/>
        </w:numPr>
        <w:ind w:left="714" w:hanging="357"/>
        <w:jc w:val="both"/>
        <w:rPr>
          <w:rFonts w:cs="Times New Roman"/>
        </w:rPr>
      </w:pPr>
      <w:r w:rsidRPr="00CF1E4C">
        <w:rPr>
          <w:rFonts w:cs="Times New Roman"/>
        </w:rPr>
        <w:t>V § 13 ods. 6 písm. f) sa slová „vedy, výskumu a športu“ nahrádzajú slovami „výskumu, vývoja a mládeže“</w:t>
      </w:r>
    </w:p>
    <w:p w14:paraId="5650D05E" w14:textId="77777777" w:rsidR="00BC12F1" w:rsidRPr="009A21E7" w:rsidRDefault="00BC12F1" w:rsidP="00F259E7">
      <w:pPr>
        <w:ind w:left="714" w:hanging="357"/>
        <w:jc w:val="both"/>
        <w:rPr>
          <w:rFonts w:cs="Times New Roman"/>
        </w:rPr>
      </w:pPr>
    </w:p>
    <w:p w14:paraId="75567F63" w14:textId="104038C6" w:rsidR="00BC12F1" w:rsidRPr="00F259E7" w:rsidRDefault="00BC12F1" w:rsidP="006932D8">
      <w:pPr>
        <w:pStyle w:val="Odsekzoznamu"/>
        <w:numPr>
          <w:ilvl w:val="1"/>
          <w:numId w:val="105"/>
        </w:numPr>
        <w:ind w:left="714" w:hanging="357"/>
        <w:jc w:val="both"/>
        <w:rPr>
          <w:rFonts w:cs="Times New Roman"/>
        </w:rPr>
      </w:pPr>
      <w:r w:rsidRPr="00F259E7">
        <w:rPr>
          <w:rFonts w:cs="Times New Roman"/>
        </w:rPr>
        <w:t>V § 13 ods. 7 sa slová „prevádzkových nákladov“ nahrádzajú slovami „poskytovaných plnení“.</w:t>
      </w:r>
    </w:p>
    <w:p w14:paraId="1261DF9F" w14:textId="77777777" w:rsidR="00BC12F1" w:rsidRPr="009A21E7" w:rsidRDefault="00BC12F1" w:rsidP="00F259E7">
      <w:pPr>
        <w:ind w:left="714" w:hanging="357"/>
        <w:jc w:val="both"/>
        <w:rPr>
          <w:rFonts w:cs="Times New Roman"/>
        </w:rPr>
      </w:pPr>
    </w:p>
    <w:p w14:paraId="7405A1A8" w14:textId="63453474" w:rsidR="00BC12F1" w:rsidRPr="00F259E7" w:rsidRDefault="00BC12F1" w:rsidP="006932D8">
      <w:pPr>
        <w:pStyle w:val="Odsekzoznamu"/>
        <w:numPr>
          <w:ilvl w:val="1"/>
          <w:numId w:val="105"/>
        </w:numPr>
        <w:ind w:left="714" w:hanging="357"/>
        <w:jc w:val="both"/>
        <w:rPr>
          <w:rFonts w:cs="Times New Roman"/>
        </w:rPr>
      </w:pPr>
      <w:r w:rsidRPr="00F259E7">
        <w:rPr>
          <w:rFonts w:cs="Times New Roman"/>
        </w:rPr>
        <w:t xml:space="preserve">Poznámka pod čiarou k odkazu 21 znie: </w:t>
      </w:r>
    </w:p>
    <w:p w14:paraId="1717B015" w14:textId="2ADCC257" w:rsidR="00BC12F1" w:rsidRPr="00F259E7" w:rsidRDefault="00BC12F1" w:rsidP="00F259E7">
      <w:pPr>
        <w:pStyle w:val="Odsekzoznamu"/>
        <w:ind w:left="714"/>
        <w:jc w:val="both"/>
        <w:rPr>
          <w:rFonts w:cs="Times New Roman"/>
        </w:rPr>
      </w:pPr>
      <w:r w:rsidRPr="00F259E7">
        <w:rPr>
          <w:rFonts w:cs="Times New Roman"/>
        </w:rPr>
        <w:t>„</w:t>
      </w:r>
      <w:r w:rsidRPr="00F259E7">
        <w:rPr>
          <w:rFonts w:cs="Times New Roman"/>
          <w:vertAlign w:val="superscript"/>
        </w:rPr>
        <w:t>21</w:t>
      </w:r>
      <w:r w:rsidRPr="00F259E7">
        <w:rPr>
          <w:rFonts w:cs="Times New Roman"/>
        </w:rPr>
        <w:t>) § 96</w:t>
      </w:r>
      <w:r w:rsidR="00E86132">
        <w:rPr>
          <w:rFonts w:cs="Times New Roman"/>
        </w:rPr>
        <w:t>2</w:t>
      </w:r>
      <w:r w:rsidRPr="00F259E7">
        <w:rPr>
          <w:rFonts w:cs="Times New Roman"/>
        </w:rPr>
        <w:t xml:space="preserve"> až 9</w:t>
      </w:r>
      <w:r w:rsidR="00E86132">
        <w:rPr>
          <w:rFonts w:cs="Times New Roman"/>
        </w:rPr>
        <w:t>69</w:t>
      </w:r>
      <w:r w:rsidRPr="00F259E7">
        <w:rPr>
          <w:rFonts w:cs="Times New Roman"/>
        </w:rPr>
        <w:t xml:space="preserve"> Občianskeho zákonníka.“.</w:t>
      </w:r>
    </w:p>
    <w:p w14:paraId="02CAC776" w14:textId="77777777" w:rsidR="00BC12F1" w:rsidRPr="009A21E7" w:rsidRDefault="00BC12F1" w:rsidP="00F259E7">
      <w:pPr>
        <w:ind w:left="714" w:hanging="357"/>
        <w:jc w:val="both"/>
        <w:rPr>
          <w:rFonts w:cs="Times New Roman"/>
          <w:bCs/>
        </w:rPr>
      </w:pPr>
    </w:p>
    <w:p w14:paraId="3852A554" w14:textId="3AAEFF38" w:rsidR="00BC12F1" w:rsidRPr="00F259E7" w:rsidRDefault="00BC12F1" w:rsidP="006932D8">
      <w:pPr>
        <w:pStyle w:val="Odsekzoznamu"/>
        <w:numPr>
          <w:ilvl w:val="1"/>
          <w:numId w:val="105"/>
        </w:numPr>
        <w:ind w:left="714" w:hanging="357"/>
        <w:jc w:val="both"/>
        <w:rPr>
          <w:rFonts w:cs="Times New Roman"/>
        </w:rPr>
      </w:pPr>
      <w:r w:rsidRPr="00F259E7">
        <w:rPr>
          <w:rFonts w:cs="Times New Roman"/>
        </w:rPr>
        <w:t>V § 13 ods. 7 písm. c) a d) sa slová „nehnuteľné veci“ nahrádzajú slovami „nehnuteľný majetok“.</w:t>
      </w:r>
    </w:p>
    <w:p w14:paraId="559D487B" w14:textId="77777777" w:rsidR="00BC12F1" w:rsidRPr="009A21E7" w:rsidRDefault="00BC12F1" w:rsidP="00F259E7">
      <w:pPr>
        <w:ind w:left="714" w:hanging="357"/>
        <w:jc w:val="both"/>
        <w:rPr>
          <w:rFonts w:cs="Times New Roman"/>
        </w:rPr>
      </w:pPr>
    </w:p>
    <w:p w14:paraId="0DF273AC" w14:textId="406714EF" w:rsidR="00BC12F1" w:rsidRPr="00F259E7" w:rsidRDefault="00BC12F1" w:rsidP="006932D8">
      <w:pPr>
        <w:pStyle w:val="Odsekzoznamu"/>
        <w:numPr>
          <w:ilvl w:val="1"/>
          <w:numId w:val="105"/>
        </w:numPr>
        <w:ind w:left="714" w:hanging="357"/>
        <w:jc w:val="both"/>
        <w:rPr>
          <w:rFonts w:cs="Times New Roman"/>
        </w:rPr>
      </w:pPr>
      <w:r w:rsidRPr="00F259E7">
        <w:rPr>
          <w:rFonts w:cs="Times New Roman"/>
        </w:rPr>
        <w:t>Poznámka pod čiarou k odkazu 23aa sa vypúšťa.</w:t>
      </w:r>
    </w:p>
    <w:p w14:paraId="294C50EC" w14:textId="77777777" w:rsidR="00BC12F1" w:rsidRPr="009A21E7" w:rsidRDefault="00BC12F1" w:rsidP="00F259E7">
      <w:pPr>
        <w:ind w:left="714" w:hanging="357"/>
        <w:jc w:val="both"/>
        <w:rPr>
          <w:rFonts w:cs="Times New Roman"/>
        </w:rPr>
      </w:pPr>
    </w:p>
    <w:p w14:paraId="6FC9337D" w14:textId="681BD73F" w:rsidR="00BC12F1" w:rsidRPr="00F259E7" w:rsidRDefault="00BC12F1" w:rsidP="006932D8">
      <w:pPr>
        <w:pStyle w:val="Odsekzoznamu"/>
        <w:numPr>
          <w:ilvl w:val="1"/>
          <w:numId w:val="105"/>
        </w:numPr>
        <w:ind w:left="714" w:hanging="357"/>
        <w:jc w:val="both"/>
        <w:rPr>
          <w:rFonts w:cs="Times New Roman"/>
        </w:rPr>
      </w:pPr>
      <w:r w:rsidRPr="00F259E7">
        <w:rPr>
          <w:rFonts w:cs="Times New Roman"/>
        </w:rPr>
        <w:t>V § 13a ods. 2 poslednej vete sa slová „o vecnom bremene“ nahrádzajú slovami „o zriadení vecného bremena“.</w:t>
      </w:r>
    </w:p>
    <w:p w14:paraId="14C946BD" w14:textId="77777777" w:rsidR="00BC12F1" w:rsidRPr="009A21E7" w:rsidRDefault="00BC12F1" w:rsidP="00F259E7">
      <w:pPr>
        <w:ind w:left="714" w:hanging="357"/>
        <w:jc w:val="both"/>
        <w:rPr>
          <w:rFonts w:cs="Times New Roman"/>
        </w:rPr>
      </w:pPr>
    </w:p>
    <w:p w14:paraId="08AB6BBF" w14:textId="7034829A" w:rsidR="00BC12F1" w:rsidRPr="00F259E7" w:rsidRDefault="00BC12F1" w:rsidP="006932D8">
      <w:pPr>
        <w:pStyle w:val="Odsekzoznamu"/>
        <w:numPr>
          <w:ilvl w:val="1"/>
          <w:numId w:val="105"/>
        </w:numPr>
        <w:ind w:left="714" w:hanging="357"/>
        <w:jc w:val="both"/>
        <w:rPr>
          <w:rFonts w:cs="Times New Roman"/>
        </w:rPr>
      </w:pPr>
      <w:r w:rsidRPr="00F259E7">
        <w:rPr>
          <w:rFonts w:cs="Times New Roman"/>
        </w:rPr>
        <w:t>V § 13a ods. 5 sa za slovo „inak,“ vkladajú slová „majetok štátu nemôže byť predmetom zabezpečovacieho prevodu práva, nemožno ním ručiť, zadržať ho a“.</w:t>
      </w:r>
    </w:p>
    <w:p w14:paraId="335142DF" w14:textId="77777777" w:rsidR="00BC12F1" w:rsidRPr="009A21E7" w:rsidRDefault="00BC12F1" w:rsidP="00F259E7">
      <w:pPr>
        <w:ind w:left="714" w:hanging="357"/>
        <w:jc w:val="both"/>
        <w:rPr>
          <w:rFonts w:cs="Times New Roman"/>
        </w:rPr>
      </w:pPr>
    </w:p>
    <w:p w14:paraId="5FB7C193" w14:textId="125CEB9D" w:rsidR="00BC12F1" w:rsidRPr="00F259E7" w:rsidRDefault="00BC12F1" w:rsidP="006932D8">
      <w:pPr>
        <w:pStyle w:val="Odsekzoznamu"/>
        <w:numPr>
          <w:ilvl w:val="1"/>
          <w:numId w:val="105"/>
        </w:numPr>
        <w:ind w:left="714" w:hanging="357"/>
        <w:jc w:val="both"/>
        <w:rPr>
          <w:rFonts w:cs="Times New Roman"/>
        </w:rPr>
      </w:pPr>
      <w:r w:rsidRPr="00F259E7">
        <w:rPr>
          <w:rFonts w:cs="Times New Roman"/>
        </w:rPr>
        <w:t xml:space="preserve">Poznámky pod čiarou k odkazom 23 a 23aaa znejú: </w:t>
      </w:r>
    </w:p>
    <w:p w14:paraId="2789FAF2" w14:textId="77777777" w:rsidR="00BC12F1" w:rsidRPr="00F259E7" w:rsidRDefault="00BC12F1" w:rsidP="00F259E7">
      <w:pPr>
        <w:pStyle w:val="Odsekzoznamu"/>
        <w:ind w:left="714"/>
        <w:jc w:val="both"/>
        <w:rPr>
          <w:rFonts w:cs="Times New Roman"/>
        </w:rPr>
      </w:pPr>
      <w:r w:rsidRPr="00F259E7">
        <w:rPr>
          <w:rFonts w:cs="Times New Roman"/>
        </w:rPr>
        <w:t>„</w:t>
      </w:r>
      <w:r w:rsidRPr="00F259E7">
        <w:rPr>
          <w:rFonts w:cs="Times New Roman"/>
          <w:vertAlign w:val="superscript"/>
        </w:rPr>
        <w:t>23</w:t>
      </w:r>
      <w:r w:rsidRPr="00F259E7">
        <w:rPr>
          <w:rFonts w:cs="Times New Roman"/>
        </w:rPr>
        <w:t>) § 1592 až 1594 Občianskeho zákonníka.</w:t>
      </w:r>
    </w:p>
    <w:p w14:paraId="736CE7E2" w14:textId="0A211956" w:rsidR="00BC12F1" w:rsidRPr="00F259E7" w:rsidRDefault="00BC12F1" w:rsidP="00F259E7">
      <w:pPr>
        <w:pStyle w:val="Odsekzoznamu"/>
        <w:ind w:left="714"/>
        <w:jc w:val="both"/>
        <w:rPr>
          <w:rFonts w:cs="Times New Roman"/>
        </w:rPr>
      </w:pPr>
      <w:r w:rsidRPr="00F259E7">
        <w:rPr>
          <w:rFonts w:cs="Times New Roman"/>
          <w:vertAlign w:val="superscript"/>
        </w:rPr>
        <w:t>23aaa</w:t>
      </w:r>
      <w:r w:rsidRPr="00F259E7">
        <w:rPr>
          <w:rFonts w:cs="Times New Roman"/>
        </w:rPr>
        <w:t>) § Napríklad § 97</w:t>
      </w:r>
      <w:r w:rsidR="00E86132">
        <w:rPr>
          <w:rFonts w:cs="Times New Roman"/>
        </w:rPr>
        <w:t>4</w:t>
      </w:r>
      <w:r w:rsidRPr="00F259E7">
        <w:rPr>
          <w:rFonts w:cs="Times New Roman"/>
        </w:rPr>
        <w:t xml:space="preserve"> až 99</w:t>
      </w:r>
      <w:r w:rsidR="00E86132">
        <w:rPr>
          <w:rFonts w:cs="Times New Roman"/>
        </w:rPr>
        <w:t>0</w:t>
      </w:r>
      <w:r w:rsidRPr="00F259E7">
        <w:rPr>
          <w:rFonts w:cs="Times New Roman"/>
        </w:rPr>
        <w:t xml:space="preserve"> Občianskeho zákonníka, § 5 písm. ah</w:t>
      </w:r>
      <w:r w:rsidR="00CF1E4C">
        <w:rPr>
          <w:rFonts w:cs="Times New Roman"/>
        </w:rPr>
        <w:t>)</w:t>
      </w:r>
      <w:r w:rsidRPr="00F259E7">
        <w:rPr>
          <w:rFonts w:cs="Times New Roman"/>
        </w:rPr>
        <w:t xml:space="preserve"> zákona č. 483/2001 Z. z. o bankách a o zmene a doplnení niektorých zákonov v znení neskorších predpisov.“.</w:t>
      </w:r>
    </w:p>
    <w:p w14:paraId="3408BE5E" w14:textId="77777777" w:rsidR="00BC12F1" w:rsidRPr="009A21E7" w:rsidRDefault="00BC12F1" w:rsidP="00F259E7">
      <w:pPr>
        <w:ind w:left="714" w:hanging="357"/>
        <w:jc w:val="both"/>
        <w:rPr>
          <w:rFonts w:cs="Times New Roman"/>
        </w:rPr>
      </w:pPr>
    </w:p>
    <w:p w14:paraId="4E7BD9F7" w14:textId="77FBB8AA" w:rsidR="00BC12F1" w:rsidRPr="00F259E7" w:rsidRDefault="00BC12F1" w:rsidP="006932D8">
      <w:pPr>
        <w:pStyle w:val="Odsekzoznamu"/>
        <w:numPr>
          <w:ilvl w:val="1"/>
          <w:numId w:val="105"/>
        </w:numPr>
        <w:ind w:left="714" w:hanging="357"/>
        <w:jc w:val="both"/>
        <w:rPr>
          <w:rFonts w:cs="Times New Roman"/>
        </w:rPr>
      </w:pPr>
      <w:r w:rsidRPr="00F259E7">
        <w:rPr>
          <w:rFonts w:cs="Times New Roman"/>
        </w:rPr>
        <w:t xml:space="preserve">V § 13a odsek 7 znie: </w:t>
      </w:r>
    </w:p>
    <w:p w14:paraId="0065ACF4" w14:textId="47D11944" w:rsidR="00BC12F1" w:rsidRPr="00F259E7" w:rsidRDefault="00CF1E4C" w:rsidP="00F259E7">
      <w:pPr>
        <w:pStyle w:val="Odsekzoznamu"/>
        <w:ind w:left="714"/>
        <w:jc w:val="both"/>
        <w:rPr>
          <w:rFonts w:cs="Times New Roman"/>
        </w:rPr>
      </w:pPr>
      <w:r w:rsidRPr="00CF1E4C">
        <w:rPr>
          <w:rFonts w:cs="Times New Roman"/>
        </w:rPr>
        <w:lastRenderedPageBreak/>
        <w:t>„(7) Správca nemôže poskytnúť hnuteľné veci a nehnuteľné veci vo vlastníctve štátu na účely záujmového združenia právnických osôb a združenia osôb v spoločenstve.</w:t>
      </w:r>
      <w:r w:rsidRPr="00CF1E4C">
        <w:rPr>
          <w:rFonts w:cs="Times New Roman"/>
          <w:vertAlign w:val="superscript"/>
        </w:rPr>
        <w:t>23b</w:t>
      </w:r>
      <w:r w:rsidRPr="00CF1E4C">
        <w:rPr>
          <w:rFonts w:cs="Times New Roman"/>
        </w:rPr>
        <w:t>)“.</w:t>
      </w:r>
      <w:r w:rsidR="00BC12F1" w:rsidRPr="00F259E7">
        <w:rPr>
          <w:rFonts w:cs="Times New Roman"/>
        </w:rPr>
        <w:t xml:space="preserve"> </w:t>
      </w:r>
    </w:p>
    <w:p w14:paraId="57A8C669" w14:textId="77777777" w:rsidR="00BC12F1" w:rsidRPr="009A21E7" w:rsidRDefault="00BC12F1" w:rsidP="00F259E7">
      <w:pPr>
        <w:ind w:left="714" w:hanging="357"/>
        <w:jc w:val="both"/>
        <w:rPr>
          <w:rFonts w:cs="Times New Roman"/>
        </w:rPr>
      </w:pPr>
    </w:p>
    <w:p w14:paraId="5AA657A1" w14:textId="37C1D7A7" w:rsidR="00BC12F1" w:rsidRPr="00F259E7" w:rsidRDefault="00BC12F1" w:rsidP="00F259E7">
      <w:pPr>
        <w:pStyle w:val="Odsekzoznamu"/>
        <w:ind w:left="714"/>
        <w:jc w:val="both"/>
        <w:rPr>
          <w:rFonts w:cs="Times New Roman"/>
        </w:rPr>
      </w:pPr>
      <w:r w:rsidRPr="00F259E7">
        <w:rPr>
          <w:rFonts w:cs="Times New Roman"/>
        </w:rPr>
        <w:t xml:space="preserve">Poznámka pod čiarou k odkazu 23b znie: </w:t>
      </w:r>
    </w:p>
    <w:p w14:paraId="3A7CA464" w14:textId="4B268683" w:rsidR="00BC12F1" w:rsidRPr="00F259E7" w:rsidRDefault="00BC12F1" w:rsidP="00F259E7">
      <w:pPr>
        <w:pStyle w:val="Odsekzoznamu"/>
        <w:ind w:left="714"/>
        <w:jc w:val="both"/>
        <w:rPr>
          <w:rFonts w:cs="Times New Roman"/>
        </w:rPr>
      </w:pPr>
      <w:r w:rsidRPr="00F259E7">
        <w:rPr>
          <w:rFonts w:cs="Times New Roman"/>
        </w:rPr>
        <w:t>„</w:t>
      </w:r>
      <w:r w:rsidRPr="00F259E7">
        <w:rPr>
          <w:rFonts w:cs="Times New Roman"/>
          <w:vertAlign w:val="superscript"/>
        </w:rPr>
        <w:t>23b</w:t>
      </w:r>
      <w:r w:rsidRPr="00F259E7">
        <w:rPr>
          <w:rFonts w:cs="Times New Roman"/>
        </w:rPr>
        <w:t>) § 28</w:t>
      </w:r>
      <w:r w:rsidR="00E86132">
        <w:rPr>
          <w:rFonts w:cs="Times New Roman"/>
        </w:rPr>
        <w:t>6</w:t>
      </w:r>
      <w:r w:rsidRPr="00F259E7">
        <w:rPr>
          <w:rFonts w:cs="Times New Roman"/>
        </w:rPr>
        <w:t xml:space="preserve"> a 1265 Občianskeho zákonníka.“.             </w:t>
      </w:r>
    </w:p>
    <w:p w14:paraId="5ABB5AA8" w14:textId="77777777" w:rsidR="00BC12F1" w:rsidRPr="009A21E7" w:rsidRDefault="00BC12F1" w:rsidP="00F259E7">
      <w:pPr>
        <w:ind w:left="714" w:hanging="357"/>
        <w:jc w:val="both"/>
        <w:rPr>
          <w:rFonts w:cs="Times New Roman"/>
        </w:rPr>
      </w:pPr>
    </w:p>
    <w:p w14:paraId="6091C010" w14:textId="42E86B10" w:rsidR="00BC12F1" w:rsidRPr="00F259E7" w:rsidRDefault="00BC12F1" w:rsidP="006932D8">
      <w:pPr>
        <w:pStyle w:val="Odsekzoznamu"/>
        <w:numPr>
          <w:ilvl w:val="1"/>
          <w:numId w:val="105"/>
        </w:numPr>
        <w:ind w:left="714" w:hanging="357"/>
        <w:jc w:val="both"/>
        <w:rPr>
          <w:rFonts w:cs="Times New Roman"/>
        </w:rPr>
      </w:pPr>
      <w:r w:rsidRPr="00F259E7">
        <w:rPr>
          <w:rFonts w:cs="Times New Roman"/>
        </w:rPr>
        <w:t>V § 13f ods. 2 sa slovo „uzatvorenie“ sa nahrádza slovom „uzavretie“.</w:t>
      </w:r>
    </w:p>
    <w:p w14:paraId="52820844" w14:textId="77777777" w:rsidR="00BC12F1" w:rsidRPr="009A21E7" w:rsidRDefault="00BC12F1" w:rsidP="00F259E7">
      <w:pPr>
        <w:ind w:left="714" w:hanging="357"/>
        <w:jc w:val="both"/>
        <w:rPr>
          <w:rFonts w:cs="Times New Roman"/>
        </w:rPr>
      </w:pPr>
    </w:p>
    <w:p w14:paraId="61840C77" w14:textId="10B77391" w:rsidR="00BC12F1" w:rsidRPr="00F259E7" w:rsidRDefault="00BC12F1" w:rsidP="006932D8">
      <w:pPr>
        <w:pStyle w:val="Odsekzoznamu"/>
        <w:numPr>
          <w:ilvl w:val="1"/>
          <w:numId w:val="105"/>
        </w:numPr>
        <w:ind w:left="714" w:hanging="357"/>
        <w:jc w:val="both"/>
        <w:rPr>
          <w:rFonts w:cs="Times New Roman"/>
        </w:rPr>
      </w:pPr>
      <w:r w:rsidRPr="00F259E7">
        <w:rPr>
          <w:rFonts w:cs="Times New Roman"/>
        </w:rPr>
        <w:t>V § 14a ods. 1 sa slová „a Úrad vládneho auditu vykonávajú“ nahrádzajú slovom „vykonáva“.</w:t>
      </w:r>
    </w:p>
    <w:p w14:paraId="21DF236C" w14:textId="77777777" w:rsidR="00BC12F1" w:rsidRPr="009A21E7" w:rsidRDefault="00BC12F1" w:rsidP="00F259E7">
      <w:pPr>
        <w:ind w:left="714" w:hanging="357"/>
        <w:jc w:val="both"/>
        <w:rPr>
          <w:rFonts w:cs="Times New Roman"/>
        </w:rPr>
      </w:pPr>
    </w:p>
    <w:p w14:paraId="085EB92F" w14:textId="558E71AA" w:rsidR="00BC12F1" w:rsidRPr="00F259E7" w:rsidRDefault="00BC12F1" w:rsidP="006932D8">
      <w:pPr>
        <w:pStyle w:val="Odsekzoznamu"/>
        <w:numPr>
          <w:ilvl w:val="1"/>
          <w:numId w:val="105"/>
        </w:numPr>
        <w:ind w:left="714" w:hanging="357"/>
        <w:jc w:val="both"/>
        <w:rPr>
          <w:rFonts w:cs="Times New Roman"/>
        </w:rPr>
      </w:pPr>
      <w:r w:rsidRPr="00F259E7">
        <w:rPr>
          <w:rFonts w:cs="Times New Roman"/>
        </w:rPr>
        <w:t xml:space="preserve">V § 14a ods. 1 písm. c) sa za slová „vyšší územný celok“ vkladá čiarka a slová „verejnoprávna inštitúcia zriadená zákonom“.  </w:t>
      </w:r>
    </w:p>
    <w:p w14:paraId="34F2F679" w14:textId="77777777" w:rsidR="00BC12F1" w:rsidRPr="009A21E7" w:rsidRDefault="00BC12F1" w:rsidP="00F259E7">
      <w:pPr>
        <w:ind w:left="714" w:hanging="357"/>
        <w:jc w:val="both"/>
        <w:rPr>
          <w:rFonts w:cs="Times New Roman"/>
        </w:rPr>
      </w:pPr>
    </w:p>
    <w:p w14:paraId="713AC551" w14:textId="639D1EF8" w:rsidR="000A5E21" w:rsidRPr="00F259E7" w:rsidRDefault="00BC12F1" w:rsidP="006932D8">
      <w:pPr>
        <w:pStyle w:val="Odsekzoznamu"/>
        <w:numPr>
          <w:ilvl w:val="1"/>
          <w:numId w:val="105"/>
        </w:numPr>
        <w:ind w:left="714" w:hanging="357"/>
        <w:jc w:val="both"/>
        <w:rPr>
          <w:rFonts w:cs="Times New Roman"/>
        </w:rPr>
      </w:pPr>
      <w:r w:rsidRPr="00F259E7">
        <w:rPr>
          <w:rFonts w:cs="Times New Roman"/>
        </w:rPr>
        <w:t>V § 14a ods. 2 sa slovo „môžu“ nahrádza slovom „môže“ a vypúšťajú sa slová „Úrad vládneho auditu“.</w:t>
      </w:r>
    </w:p>
    <w:p w14:paraId="33642288" w14:textId="77777777" w:rsidR="00D97DD3" w:rsidRPr="009A21E7" w:rsidRDefault="00D97DD3" w:rsidP="00827C37">
      <w:pPr>
        <w:jc w:val="both"/>
        <w:rPr>
          <w:rFonts w:cs="Times New Roman"/>
        </w:rPr>
      </w:pPr>
    </w:p>
    <w:p w14:paraId="1C5CEA45" w14:textId="6B41159E" w:rsidR="00BC2A2D" w:rsidRPr="009A21E7" w:rsidRDefault="00BC2A2D" w:rsidP="00710408">
      <w:pPr>
        <w:pStyle w:val="Nadpis1"/>
        <w:rPr>
          <w:b w:val="0"/>
        </w:rPr>
      </w:pPr>
    </w:p>
    <w:p w14:paraId="33940C3E" w14:textId="77777777" w:rsidR="00BC2A2D" w:rsidRPr="009A21E7" w:rsidRDefault="00BC2A2D" w:rsidP="00BC2A2D">
      <w:pPr>
        <w:jc w:val="both"/>
        <w:rPr>
          <w:rFonts w:cs="Times New Roman"/>
        </w:rPr>
      </w:pPr>
    </w:p>
    <w:p w14:paraId="51A682AF" w14:textId="2CF52763" w:rsidR="00BC2A2D" w:rsidRPr="009A21E7" w:rsidRDefault="009924E0" w:rsidP="00F259E7">
      <w:pPr>
        <w:ind w:firstLine="357"/>
        <w:jc w:val="both"/>
        <w:rPr>
          <w:rFonts w:cs="Times New Roman"/>
          <w:szCs w:val="24"/>
        </w:rPr>
      </w:pPr>
      <w:r w:rsidRPr="009A21E7">
        <w:rPr>
          <w:rFonts w:cs="Times New Roman"/>
          <w:szCs w:val="24"/>
        </w:rPr>
        <w:t>Zákon Národnej rady Slovenskej republiky č. 300/1993 Z. z. o mene a priezvisku v znení zákona Národnej rady Slovenskej republiky č. 154/1994 Z. z., zákona č. 198/2002 Z. z., zákona č. 515/2003 Z. z., zákona č. 36/2005 Z. z., zákona č. 13/2006 Z. z., zákona č. 344/2007 Z. z., zákona č. 564/2008 Z. z., zákona č. 204/2011 Z. z., zákona č. 124/2015 Z. z., zákona č. 310/2021 Z. z., zákona č. 408/2022 Z. z., zákona č. 320/2025 Z. z. a zákona č. 70/2026 Z. z. sa mení takto:</w:t>
      </w:r>
    </w:p>
    <w:p w14:paraId="459A9AF9" w14:textId="77777777" w:rsidR="009924E0" w:rsidRPr="009A21E7" w:rsidRDefault="009924E0" w:rsidP="009924E0">
      <w:pPr>
        <w:jc w:val="both"/>
        <w:rPr>
          <w:rFonts w:cs="Times New Roman"/>
          <w:szCs w:val="24"/>
        </w:rPr>
      </w:pPr>
    </w:p>
    <w:p w14:paraId="67827573" w14:textId="7936FEDD" w:rsidR="003537CE" w:rsidRPr="00AF78BC" w:rsidRDefault="003537CE" w:rsidP="006932D8">
      <w:pPr>
        <w:pStyle w:val="Odsekzoznamu"/>
        <w:numPr>
          <w:ilvl w:val="1"/>
          <w:numId w:val="106"/>
        </w:numPr>
        <w:ind w:left="714" w:hanging="357"/>
        <w:jc w:val="both"/>
        <w:rPr>
          <w:rFonts w:cs="Times New Roman"/>
        </w:rPr>
      </w:pPr>
      <w:r w:rsidRPr="00AF78BC">
        <w:rPr>
          <w:rFonts w:cs="Times New Roman"/>
        </w:rPr>
        <w:t>V § 4 ods. 4 sa slová „Maloleté dieťa“ nahrádzajú slovom „Maloletý“.</w:t>
      </w:r>
    </w:p>
    <w:p w14:paraId="12E0BB2F" w14:textId="77777777" w:rsidR="003537CE" w:rsidRPr="009A21E7" w:rsidRDefault="003537CE" w:rsidP="00AF78BC">
      <w:pPr>
        <w:ind w:left="714" w:hanging="357"/>
        <w:jc w:val="both"/>
        <w:rPr>
          <w:rFonts w:cs="Times New Roman"/>
        </w:rPr>
      </w:pPr>
    </w:p>
    <w:p w14:paraId="5279BDF5" w14:textId="230A862D" w:rsidR="003537CE" w:rsidRPr="00AF78BC" w:rsidRDefault="003537CE" w:rsidP="006932D8">
      <w:pPr>
        <w:pStyle w:val="Odsekzoznamu"/>
        <w:numPr>
          <w:ilvl w:val="1"/>
          <w:numId w:val="106"/>
        </w:numPr>
        <w:ind w:left="714" w:hanging="357"/>
        <w:jc w:val="both"/>
        <w:rPr>
          <w:rFonts w:cs="Times New Roman"/>
        </w:rPr>
      </w:pPr>
      <w:r w:rsidRPr="00AF78BC">
        <w:rPr>
          <w:rFonts w:cs="Times New Roman"/>
        </w:rPr>
        <w:t>V § 6 ods. 3 písm. a), h) a i) sa slová „maloletých detí, aj keď neboli zahrnuté“ nahrádzajú slovami „maloletých, aj keď neboli zahrnutí“.</w:t>
      </w:r>
    </w:p>
    <w:p w14:paraId="23794F93" w14:textId="77777777" w:rsidR="003537CE" w:rsidRPr="009A21E7" w:rsidRDefault="003537CE" w:rsidP="00AF78BC">
      <w:pPr>
        <w:ind w:left="714" w:hanging="357"/>
        <w:jc w:val="both"/>
        <w:rPr>
          <w:rFonts w:cs="Times New Roman"/>
        </w:rPr>
      </w:pPr>
    </w:p>
    <w:p w14:paraId="7FEE7FA2" w14:textId="3007E214" w:rsidR="003537CE" w:rsidRPr="00AF78BC" w:rsidRDefault="003537CE" w:rsidP="006932D8">
      <w:pPr>
        <w:pStyle w:val="Odsekzoznamu"/>
        <w:numPr>
          <w:ilvl w:val="1"/>
          <w:numId w:val="106"/>
        </w:numPr>
        <w:ind w:left="714" w:hanging="357"/>
        <w:jc w:val="both"/>
        <w:rPr>
          <w:rFonts w:cs="Times New Roman"/>
        </w:rPr>
      </w:pPr>
      <w:r w:rsidRPr="00AF78BC">
        <w:rPr>
          <w:rFonts w:cs="Times New Roman"/>
        </w:rPr>
        <w:t>V § 6 ods. 5 sa slová „maloletého dieťaťa, ktoré“ nahrádzajú slovami „maloletého, ktorý“ a vypúšťa slovo „dieťaťu“.</w:t>
      </w:r>
    </w:p>
    <w:p w14:paraId="7BA363C2" w14:textId="77777777" w:rsidR="003537CE" w:rsidRPr="009A21E7" w:rsidRDefault="003537CE" w:rsidP="00AF78BC">
      <w:pPr>
        <w:ind w:left="714" w:hanging="357"/>
        <w:jc w:val="both"/>
        <w:rPr>
          <w:rFonts w:cs="Times New Roman"/>
        </w:rPr>
      </w:pPr>
    </w:p>
    <w:p w14:paraId="4636F7B2" w14:textId="4B709AE7" w:rsidR="003537CE" w:rsidRPr="00AF78BC" w:rsidRDefault="003537CE" w:rsidP="006932D8">
      <w:pPr>
        <w:pStyle w:val="Odsekzoznamu"/>
        <w:numPr>
          <w:ilvl w:val="1"/>
          <w:numId w:val="106"/>
        </w:numPr>
        <w:ind w:left="714" w:hanging="357"/>
        <w:jc w:val="both"/>
        <w:rPr>
          <w:rFonts w:cs="Times New Roman"/>
        </w:rPr>
      </w:pPr>
      <w:r w:rsidRPr="00AF78BC">
        <w:rPr>
          <w:rFonts w:cs="Times New Roman"/>
        </w:rPr>
        <w:t>V § 7 ods. 2 písm. g) a h) a v § 11 ods. 2 písm. d) sa vypúšťa slovo „dieťaťa“.</w:t>
      </w:r>
    </w:p>
    <w:p w14:paraId="45C948FF" w14:textId="77777777" w:rsidR="003537CE" w:rsidRPr="009A21E7" w:rsidRDefault="003537CE" w:rsidP="00AF78BC">
      <w:pPr>
        <w:ind w:left="714" w:hanging="357"/>
        <w:jc w:val="both"/>
        <w:rPr>
          <w:rFonts w:cs="Times New Roman"/>
        </w:rPr>
      </w:pPr>
    </w:p>
    <w:p w14:paraId="1C049F6B" w14:textId="15F89B21" w:rsidR="009924E0" w:rsidRPr="00AF78BC" w:rsidRDefault="003537CE" w:rsidP="006932D8">
      <w:pPr>
        <w:pStyle w:val="Odsekzoznamu"/>
        <w:numPr>
          <w:ilvl w:val="1"/>
          <w:numId w:val="106"/>
        </w:numPr>
        <w:ind w:left="714" w:hanging="357"/>
        <w:jc w:val="both"/>
        <w:rPr>
          <w:rFonts w:cs="Times New Roman"/>
        </w:rPr>
      </w:pPr>
      <w:r w:rsidRPr="00AF78BC">
        <w:rPr>
          <w:rFonts w:cs="Times New Roman"/>
        </w:rPr>
        <w:t>V § 11 ods. 5 sa za slovom „známi“ vypúšťa čiarka a slová „boli pozbavení spôsobilosti na právne úkony v plnom rozsahu“.</w:t>
      </w:r>
    </w:p>
    <w:p w14:paraId="1BF0D047" w14:textId="77777777" w:rsidR="008E1717" w:rsidRPr="009A21E7" w:rsidRDefault="008E1717" w:rsidP="003537CE">
      <w:pPr>
        <w:jc w:val="both"/>
        <w:rPr>
          <w:rFonts w:cs="Times New Roman"/>
        </w:rPr>
      </w:pPr>
    </w:p>
    <w:p w14:paraId="7E4E641D" w14:textId="3BD239AE" w:rsidR="008E1717" w:rsidRPr="009A21E7" w:rsidRDefault="008E1717" w:rsidP="00710408">
      <w:pPr>
        <w:pStyle w:val="Nadpis1"/>
        <w:rPr>
          <w:b w:val="0"/>
        </w:rPr>
      </w:pPr>
    </w:p>
    <w:p w14:paraId="2063B7D4" w14:textId="77777777" w:rsidR="008E1717" w:rsidRPr="009A21E7" w:rsidRDefault="008E1717" w:rsidP="008E1717">
      <w:pPr>
        <w:jc w:val="both"/>
        <w:rPr>
          <w:rFonts w:cs="Times New Roman"/>
        </w:rPr>
      </w:pPr>
    </w:p>
    <w:p w14:paraId="2C900D45" w14:textId="44CB0F5C" w:rsidR="008E1717" w:rsidRPr="009A21E7" w:rsidRDefault="0016351F" w:rsidP="00AF78BC">
      <w:pPr>
        <w:ind w:firstLine="357"/>
        <w:jc w:val="both"/>
        <w:rPr>
          <w:rFonts w:cs="Times New Roman"/>
        </w:rPr>
      </w:pPr>
      <w:r w:rsidRPr="009A21E7">
        <w:rPr>
          <w:rFonts w:cs="Times New Roman"/>
        </w:rPr>
        <w:t>Zákon Národnej rady Slovenskej republiky č. 152/1994 Z. z. o sociálnom fonde a o zmene a doplnení zákona č. 286/1992 Zb. o daniach z príjmov v znení neskorších predpisov v znení zákona Národnej rady Slovenskej republiky č. 280/1995 Z. z., zákona Národnej rady Slovenskej republiky č. 375/1996 Z. z., zákona č. 313/2005 Z. z., zákona č. 591/2007 Z. z., zákona č. 474/2008 Z. z., zákona č. 112/2018 Z. z., zákona č. 347/2018 Z. z., zákona č. 389/2022 Z. z. a zákona č. 324/2004 Z. z. sa mení takto:</w:t>
      </w:r>
    </w:p>
    <w:p w14:paraId="2CF9238D" w14:textId="77777777" w:rsidR="009F0756" w:rsidRPr="009A21E7" w:rsidRDefault="009F0756" w:rsidP="009F0756">
      <w:pPr>
        <w:jc w:val="both"/>
        <w:rPr>
          <w:rFonts w:cs="Times New Roman"/>
        </w:rPr>
      </w:pPr>
    </w:p>
    <w:p w14:paraId="6CD59CEE" w14:textId="182BDF68" w:rsidR="009F0756" w:rsidRPr="00AF78BC" w:rsidRDefault="009F0756" w:rsidP="006932D8">
      <w:pPr>
        <w:pStyle w:val="Odsekzoznamu"/>
        <w:numPr>
          <w:ilvl w:val="1"/>
          <w:numId w:val="107"/>
        </w:numPr>
        <w:ind w:left="714" w:hanging="357"/>
        <w:jc w:val="both"/>
        <w:rPr>
          <w:rFonts w:cs="Times New Roman"/>
        </w:rPr>
      </w:pPr>
      <w:r w:rsidRPr="00AF78BC">
        <w:rPr>
          <w:rFonts w:cs="Times New Roman"/>
        </w:rPr>
        <w:t>V § 6 ods. 5 sa slová „vzniknuté nároky na plnenia z fondu sa uspokojujú ako nároky“ nahrádzajú slovami „plnenia z fondu sa uplatňujú ako plnenia“.</w:t>
      </w:r>
    </w:p>
    <w:p w14:paraId="59F245F4" w14:textId="77777777" w:rsidR="009F0756" w:rsidRPr="009A21E7" w:rsidRDefault="009F0756" w:rsidP="00AF78BC">
      <w:pPr>
        <w:ind w:left="714" w:hanging="357"/>
        <w:jc w:val="both"/>
        <w:rPr>
          <w:rFonts w:cs="Times New Roman"/>
        </w:rPr>
      </w:pPr>
    </w:p>
    <w:p w14:paraId="231BE285" w14:textId="7C0BA8F0" w:rsidR="0016351F" w:rsidRPr="00AF78BC" w:rsidRDefault="009F0756" w:rsidP="006932D8">
      <w:pPr>
        <w:pStyle w:val="Odsekzoznamu"/>
        <w:numPr>
          <w:ilvl w:val="1"/>
          <w:numId w:val="107"/>
        </w:numPr>
        <w:ind w:left="714" w:hanging="357"/>
        <w:jc w:val="both"/>
        <w:rPr>
          <w:rFonts w:cs="Times New Roman"/>
        </w:rPr>
      </w:pPr>
      <w:r w:rsidRPr="00AF78BC">
        <w:rPr>
          <w:rFonts w:cs="Times New Roman"/>
        </w:rPr>
        <w:t>V § 7 ods. 6 sa slovo „nároku“ nahrádza slovom „práva“.</w:t>
      </w:r>
    </w:p>
    <w:p w14:paraId="6FA4B266" w14:textId="77777777" w:rsidR="00BC2A2D" w:rsidRPr="009A21E7" w:rsidRDefault="00BC2A2D" w:rsidP="00AF78BC">
      <w:pPr>
        <w:ind w:left="714" w:hanging="357"/>
        <w:jc w:val="both"/>
        <w:rPr>
          <w:rFonts w:cs="Times New Roman"/>
        </w:rPr>
      </w:pPr>
    </w:p>
    <w:p w14:paraId="7EF23729" w14:textId="5F954231" w:rsidR="005F38FC" w:rsidRPr="009A21E7" w:rsidRDefault="005F38FC" w:rsidP="00710408">
      <w:pPr>
        <w:pStyle w:val="Nadpis1"/>
        <w:rPr>
          <w:b w:val="0"/>
        </w:rPr>
      </w:pPr>
    </w:p>
    <w:p w14:paraId="2D3B1A7B" w14:textId="77777777" w:rsidR="005F38FC" w:rsidRPr="009A21E7" w:rsidRDefault="005F38FC" w:rsidP="005F38FC">
      <w:pPr>
        <w:jc w:val="both"/>
        <w:rPr>
          <w:rFonts w:cs="Times New Roman"/>
        </w:rPr>
      </w:pPr>
    </w:p>
    <w:p w14:paraId="4F739A74" w14:textId="0D124F64" w:rsidR="005F38FC" w:rsidRPr="009A21E7" w:rsidRDefault="005B0762" w:rsidP="00AF78BC">
      <w:pPr>
        <w:ind w:firstLine="357"/>
        <w:jc w:val="both"/>
        <w:rPr>
          <w:rFonts w:cs="Times New Roman"/>
        </w:rPr>
      </w:pPr>
      <w:r w:rsidRPr="009A21E7">
        <w:rPr>
          <w:rFonts w:cs="Times New Roman"/>
        </w:rPr>
        <w:t>Zákon Národnej rady Slovenskej republiky č. 154/1994 Z. z. o matrikách v znení zákona Národnej rady Slovenskej republiky č. 222/1996 Z. z., zákona č. 416/2001 Z. z., zákona č. 198/2002 Z. z., zákona č. 515/2003 Z. z., zákona č. 36/2005 Z. z., zákona č. 14/2006 Z. z., zákona č. 335/2007 Z. z., zákona č. 204/2011 Z. z., zákona č. 124/2015 Z. z., zákona č. 310/2021 Z. z., zákona č. 408/2022 Z. z., zákona č. 361/2024 Z. z., zákona č. 70/2026 Z. z. a zákona č. 136/2006 Z. z. sa mení takto:</w:t>
      </w:r>
    </w:p>
    <w:p w14:paraId="4A389724" w14:textId="77777777" w:rsidR="005B0762" w:rsidRPr="009A21E7" w:rsidRDefault="005B0762" w:rsidP="005B0762">
      <w:pPr>
        <w:jc w:val="both"/>
        <w:rPr>
          <w:rFonts w:cs="Times New Roman"/>
        </w:rPr>
      </w:pPr>
    </w:p>
    <w:p w14:paraId="3929CCD3" w14:textId="1B4B2604" w:rsidR="00C53489" w:rsidRPr="00AF78BC" w:rsidRDefault="00C53489" w:rsidP="006932D8">
      <w:pPr>
        <w:pStyle w:val="Odsekzoznamu"/>
        <w:numPr>
          <w:ilvl w:val="1"/>
          <w:numId w:val="108"/>
        </w:numPr>
        <w:ind w:left="714" w:hanging="357"/>
        <w:jc w:val="both"/>
        <w:rPr>
          <w:rFonts w:cs="Times New Roman"/>
        </w:rPr>
      </w:pPr>
      <w:r w:rsidRPr="00AF78BC">
        <w:rPr>
          <w:rFonts w:cs="Times New Roman"/>
        </w:rPr>
        <w:t>V poznámke pod čiarou k odkazu 10e sa slová „§ 27 ods. 2“ nahrádzajú slovami „§ 178“.</w:t>
      </w:r>
    </w:p>
    <w:p w14:paraId="13A38848" w14:textId="77777777" w:rsidR="00C53489" w:rsidRPr="009A21E7" w:rsidRDefault="00C53489" w:rsidP="00AF78BC">
      <w:pPr>
        <w:ind w:left="714" w:hanging="357"/>
        <w:jc w:val="both"/>
        <w:rPr>
          <w:rFonts w:cs="Times New Roman"/>
        </w:rPr>
      </w:pPr>
    </w:p>
    <w:p w14:paraId="03AFEC88" w14:textId="0A12F3B7" w:rsidR="00C53489" w:rsidRPr="00AF78BC" w:rsidRDefault="00C53489" w:rsidP="006932D8">
      <w:pPr>
        <w:pStyle w:val="Odsekzoznamu"/>
        <w:numPr>
          <w:ilvl w:val="1"/>
          <w:numId w:val="108"/>
        </w:numPr>
        <w:ind w:left="714" w:hanging="357"/>
        <w:jc w:val="both"/>
        <w:rPr>
          <w:rFonts w:cs="Times New Roman"/>
        </w:rPr>
      </w:pPr>
      <w:r w:rsidRPr="00AF78BC">
        <w:rPr>
          <w:rFonts w:cs="Times New Roman"/>
        </w:rPr>
        <w:t>V poznámke pod čiarou k odkazu 12 sa slová „§ 116“ nahrádzajú slovami „§ 4“.</w:t>
      </w:r>
    </w:p>
    <w:p w14:paraId="0F11BDA1" w14:textId="77777777" w:rsidR="00C53489" w:rsidRPr="009A21E7" w:rsidRDefault="00C53489" w:rsidP="00AF78BC">
      <w:pPr>
        <w:ind w:left="714" w:hanging="357"/>
        <w:jc w:val="both"/>
        <w:rPr>
          <w:rFonts w:cs="Times New Roman"/>
        </w:rPr>
      </w:pPr>
    </w:p>
    <w:p w14:paraId="36A48103" w14:textId="00D92396" w:rsidR="00C53489" w:rsidRPr="00AF78BC" w:rsidRDefault="00C53489" w:rsidP="006932D8">
      <w:pPr>
        <w:pStyle w:val="Odsekzoznamu"/>
        <w:numPr>
          <w:ilvl w:val="1"/>
          <w:numId w:val="108"/>
        </w:numPr>
        <w:ind w:left="714" w:hanging="357"/>
        <w:jc w:val="both"/>
        <w:rPr>
          <w:rFonts w:cs="Times New Roman"/>
        </w:rPr>
      </w:pPr>
      <w:r w:rsidRPr="00AF78BC">
        <w:rPr>
          <w:rFonts w:cs="Times New Roman"/>
        </w:rPr>
        <w:t>V § 19 ods. 7 sa slová „neplnoletú osobu, jej“ nahrádzajú slovami „maloletého, jeho“.</w:t>
      </w:r>
    </w:p>
    <w:p w14:paraId="5FF61A6B" w14:textId="77777777" w:rsidR="00C53489" w:rsidRPr="009A21E7" w:rsidRDefault="00C53489" w:rsidP="00AF78BC">
      <w:pPr>
        <w:ind w:left="714" w:hanging="357"/>
        <w:jc w:val="both"/>
        <w:rPr>
          <w:rFonts w:cs="Times New Roman"/>
        </w:rPr>
      </w:pPr>
    </w:p>
    <w:p w14:paraId="7F605BE6" w14:textId="3CBB2E88" w:rsidR="00C53489" w:rsidRPr="00AF78BC" w:rsidRDefault="00C53489" w:rsidP="006932D8">
      <w:pPr>
        <w:pStyle w:val="Odsekzoznamu"/>
        <w:numPr>
          <w:ilvl w:val="1"/>
          <w:numId w:val="108"/>
        </w:numPr>
        <w:ind w:left="714" w:hanging="357"/>
        <w:jc w:val="both"/>
        <w:rPr>
          <w:rFonts w:cs="Times New Roman"/>
        </w:rPr>
      </w:pPr>
      <w:r w:rsidRPr="00AF78BC">
        <w:rPr>
          <w:rFonts w:cs="Times New Roman"/>
        </w:rPr>
        <w:t>V § 21 ods. 3 sa slovo „neplnoletého“ nahrádza slovom „maloletého“.</w:t>
      </w:r>
    </w:p>
    <w:p w14:paraId="2EB28F60" w14:textId="77777777" w:rsidR="00C53489" w:rsidRPr="009A21E7" w:rsidRDefault="00C53489" w:rsidP="00AF78BC">
      <w:pPr>
        <w:ind w:left="714" w:hanging="357"/>
        <w:jc w:val="both"/>
        <w:rPr>
          <w:rFonts w:cs="Times New Roman"/>
        </w:rPr>
      </w:pPr>
    </w:p>
    <w:p w14:paraId="1333236E" w14:textId="10C5D842" w:rsidR="00C53489" w:rsidRPr="00AF78BC" w:rsidRDefault="00C53489" w:rsidP="006932D8">
      <w:pPr>
        <w:pStyle w:val="Odsekzoznamu"/>
        <w:numPr>
          <w:ilvl w:val="1"/>
          <w:numId w:val="108"/>
        </w:numPr>
        <w:ind w:left="714" w:hanging="357"/>
        <w:jc w:val="both"/>
        <w:rPr>
          <w:rFonts w:cs="Times New Roman"/>
        </w:rPr>
      </w:pPr>
      <w:r w:rsidRPr="00AF78BC">
        <w:rPr>
          <w:rFonts w:cs="Times New Roman"/>
        </w:rPr>
        <w:t>V § 23 ods. 4 sa slová „neplnoletej osoby“ nahrádzajú slovom „maloletého“ a slovo „ktorej“ sa nahrádza slovom „ktorého“.</w:t>
      </w:r>
    </w:p>
    <w:p w14:paraId="2BE2E65D" w14:textId="77777777" w:rsidR="00C53489" w:rsidRPr="009A21E7" w:rsidRDefault="00C53489" w:rsidP="00AF78BC">
      <w:pPr>
        <w:ind w:left="714" w:hanging="357"/>
        <w:jc w:val="both"/>
        <w:rPr>
          <w:rFonts w:cs="Times New Roman"/>
          <w:bCs/>
        </w:rPr>
      </w:pPr>
    </w:p>
    <w:p w14:paraId="5CC5DFDA" w14:textId="57680511" w:rsidR="005B0762" w:rsidRPr="00AF78BC" w:rsidRDefault="00C53489" w:rsidP="006932D8">
      <w:pPr>
        <w:pStyle w:val="Odsekzoznamu"/>
        <w:numPr>
          <w:ilvl w:val="1"/>
          <w:numId w:val="108"/>
        </w:numPr>
        <w:ind w:left="714" w:hanging="357"/>
        <w:jc w:val="both"/>
        <w:rPr>
          <w:rFonts w:cs="Times New Roman"/>
        </w:rPr>
      </w:pPr>
      <w:r w:rsidRPr="00AF78BC">
        <w:rPr>
          <w:rFonts w:cs="Times New Roman"/>
        </w:rPr>
        <w:t>V § 27 ods. 4 sa slová „neplnoletá osoba staršia “ nahrádzajú slovami „maloletý starší“.</w:t>
      </w:r>
    </w:p>
    <w:p w14:paraId="3697F72D" w14:textId="77777777" w:rsidR="005F38FC" w:rsidRPr="009A21E7" w:rsidRDefault="005F38FC" w:rsidP="00827C37">
      <w:pPr>
        <w:jc w:val="both"/>
        <w:rPr>
          <w:rFonts w:cs="Times New Roman"/>
        </w:rPr>
      </w:pPr>
    </w:p>
    <w:p w14:paraId="31E5B588" w14:textId="54963534" w:rsidR="00827C37" w:rsidRPr="009A21E7" w:rsidRDefault="00827C37" w:rsidP="00710408">
      <w:pPr>
        <w:pStyle w:val="Nadpis1"/>
        <w:rPr>
          <w:b w:val="0"/>
        </w:rPr>
      </w:pPr>
    </w:p>
    <w:p w14:paraId="5471FD71" w14:textId="77777777" w:rsidR="00827C37" w:rsidRPr="009A21E7" w:rsidRDefault="00827C37" w:rsidP="00827C37">
      <w:pPr>
        <w:jc w:val="both"/>
        <w:rPr>
          <w:rFonts w:cs="Times New Roman"/>
        </w:rPr>
      </w:pPr>
    </w:p>
    <w:p w14:paraId="3414CC7E" w14:textId="21F93BD5" w:rsidR="00827C37" w:rsidRPr="009A21E7" w:rsidRDefault="00C97127" w:rsidP="00AF78BC">
      <w:pPr>
        <w:ind w:firstLine="357"/>
        <w:jc w:val="both"/>
        <w:rPr>
          <w:rFonts w:cs="Times New Roman"/>
        </w:rPr>
      </w:pPr>
      <w:r w:rsidRPr="009A21E7">
        <w:rPr>
          <w:rFonts w:cs="Times New Roman"/>
        </w:rPr>
        <w:t>Zákon Národnej rady Slovenskej republiky č. 200/1994 Z. z. o Komore reštaurátorov a o výkone reštaurátorskej činnosti jej členov v znení zákona č. 136/2010 Z. z., zákona č. 376/2015 Z. z. a zákona č. 125/2016 Z. z. sa mení takto:</w:t>
      </w:r>
    </w:p>
    <w:p w14:paraId="4BD390D9" w14:textId="77777777" w:rsidR="00E25AAE" w:rsidRPr="009A21E7" w:rsidRDefault="00E25AAE" w:rsidP="00E25AAE">
      <w:pPr>
        <w:jc w:val="both"/>
        <w:rPr>
          <w:rFonts w:cs="Times New Roman"/>
        </w:rPr>
      </w:pPr>
    </w:p>
    <w:p w14:paraId="0E68A037" w14:textId="08A7A292" w:rsidR="00E25AAE" w:rsidRPr="00AF78BC" w:rsidRDefault="00E25AAE" w:rsidP="006932D8">
      <w:pPr>
        <w:pStyle w:val="Odsekzoznamu"/>
        <w:numPr>
          <w:ilvl w:val="1"/>
          <w:numId w:val="109"/>
        </w:numPr>
        <w:ind w:left="714" w:hanging="357"/>
        <w:jc w:val="both"/>
        <w:rPr>
          <w:rFonts w:cs="Times New Roman"/>
        </w:rPr>
      </w:pPr>
      <w:r w:rsidRPr="00AF78BC">
        <w:rPr>
          <w:rFonts w:cs="Times New Roman"/>
        </w:rPr>
        <w:t xml:space="preserve">V § 9 písmeno b) znie: </w:t>
      </w:r>
    </w:p>
    <w:p w14:paraId="5ED7071D" w14:textId="77777777" w:rsidR="00E25AAE" w:rsidRPr="00AF78BC" w:rsidRDefault="00E25AAE" w:rsidP="00AF78BC">
      <w:pPr>
        <w:pStyle w:val="Odsekzoznamu"/>
        <w:ind w:left="714"/>
        <w:jc w:val="both"/>
        <w:rPr>
          <w:rFonts w:cs="Times New Roman"/>
        </w:rPr>
      </w:pPr>
      <w:r w:rsidRPr="00AF78BC">
        <w:rPr>
          <w:rFonts w:cs="Times New Roman"/>
        </w:rPr>
        <w:t xml:space="preserve">„b) komu bola obmedzená spôsobilosť na právne úkony,“. </w:t>
      </w:r>
    </w:p>
    <w:p w14:paraId="6982C885" w14:textId="77777777" w:rsidR="00E25AAE" w:rsidRPr="009A21E7" w:rsidRDefault="00E25AAE" w:rsidP="00AF78BC">
      <w:pPr>
        <w:ind w:left="714" w:hanging="357"/>
        <w:jc w:val="both"/>
        <w:rPr>
          <w:rFonts w:cs="Times New Roman"/>
        </w:rPr>
      </w:pPr>
    </w:p>
    <w:p w14:paraId="7A38D905" w14:textId="1BE301E0" w:rsidR="00E25AAE" w:rsidRPr="00AF78BC" w:rsidRDefault="00E25AAE" w:rsidP="006932D8">
      <w:pPr>
        <w:pStyle w:val="Odsekzoznamu"/>
        <w:numPr>
          <w:ilvl w:val="0"/>
          <w:numId w:val="109"/>
        </w:numPr>
        <w:ind w:left="714" w:hanging="357"/>
        <w:jc w:val="both"/>
        <w:rPr>
          <w:rFonts w:cs="Times New Roman"/>
        </w:rPr>
      </w:pPr>
      <w:r w:rsidRPr="00AF78BC">
        <w:rPr>
          <w:rFonts w:cs="Times New Roman"/>
        </w:rPr>
        <w:t xml:space="preserve">V § 10 ods. 2 písm. b) sa vypúšťajú slová „pozbavení alebo“. </w:t>
      </w:r>
    </w:p>
    <w:p w14:paraId="24EC943D" w14:textId="77777777" w:rsidR="00E25AAE" w:rsidRPr="009A21E7" w:rsidRDefault="00E25AAE" w:rsidP="00AF78BC">
      <w:pPr>
        <w:ind w:left="714" w:hanging="357"/>
        <w:jc w:val="both"/>
        <w:rPr>
          <w:rFonts w:cs="Times New Roman"/>
        </w:rPr>
      </w:pPr>
    </w:p>
    <w:p w14:paraId="71EA8DD3" w14:textId="73C9F818" w:rsidR="00E25AAE" w:rsidRPr="00AF78BC" w:rsidRDefault="00E25AAE" w:rsidP="006932D8">
      <w:pPr>
        <w:pStyle w:val="Odsekzoznamu"/>
        <w:numPr>
          <w:ilvl w:val="0"/>
          <w:numId w:val="109"/>
        </w:numPr>
        <w:ind w:left="714" w:hanging="357"/>
        <w:jc w:val="both"/>
        <w:rPr>
          <w:rFonts w:cs="Times New Roman"/>
        </w:rPr>
      </w:pPr>
      <w:r w:rsidRPr="00AF78BC">
        <w:rPr>
          <w:rFonts w:cs="Times New Roman"/>
        </w:rPr>
        <w:t>V § 12 ods. 1 sa slovo ,,združení,</w:t>
      </w:r>
      <w:r w:rsidRPr="00AF78BC">
        <w:rPr>
          <w:rFonts w:cs="Times New Roman"/>
          <w:vertAlign w:val="superscript"/>
        </w:rPr>
        <w:t>2</w:t>
      </w:r>
      <w:r w:rsidRPr="00AF78BC">
        <w:rPr>
          <w:rFonts w:cs="Times New Roman"/>
        </w:rPr>
        <w:t>)“ nahrádza slovom ,,spoločenstve,</w:t>
      </w:r>
      <w:r w:rsidRPr="00AF78BC">
        <w:rPr>
          <w:rFonts w:cs="Times New Roman"/>
          <w:vertAlign w:val="superscript"/>
        </w:rPr>
        <w:t>2</w:t>
      </w:r>
      <w:r w:rsidRPr="00AF78BC">
        <w:rPr>
          <w:rFonts w:cs="Times New Roman"/>
        </w:rPr>
        <w:t>)“.</w:t>
      </w:r>
    </w:p>
    <w:p w14:paraId="3BB2AED6" w14:textId="77777777" w:rsidR="00E25AAE" w:rsidRPr="009A21E7" w:rsidRDefault="00E25AAE" w:rsidP="00AF78BC">
      <w:pPr>
        <w:ind w:left="714" w:hanging="357"/>
        <w:jc w:val="both"/>
        <w:rPr>
          <w:rFonts w:cs="Times New Roman"/>
        </w:rPr>
      </w:pPr>
    </w:p>
    <w:p w14:paraId="4E4FBEFA" w14:textId="77777777" w:rsidR="00E25AAE" w:rsidRPr="00AF78BC" w:rsidRDefault="00E25AAE" w:rsidP="001F10E0">
      <w:pPr>
        <w:pStyle w:val="Odsekzoznamu"/>
        <w:ind w:left="714"/>
        <w:jc w:val="both"/>
        <w:rPr>
          <w:rFonts w:cs="Times New Roman"/>
        </w:rPr>
      </w:pPr>
      <w:r w:rsidRPr="00AF78BC">
        <w:rPr>
          <w:rFonts w:cs="Times New Roman"/>
        </w:rPr>
        <w:t>Poznámka pod čiarou k odkazu 2 znie:</w:t>
      </w:r>
    </w:p>
    <w:p w14:paraId="645E693D" w14:textId="77777777" w:rsidR="00E25AAE" w:rsidRPr="00AF78BC" w:rsidRDefault="00E25AAE" w:rsidP="00AF78BC">
      <w:pPr>
        <w:pStyle w:val="Odsekzoznamu"/>
        <w:ind w:left="714"/>
        <w:jc w:val="both"/>
        <w:rPr>
          <w:rFonts w:cs="Times New Roman"/>
        </w:rPr>
      </w:pPr>
      <w:r w:rsidRPr="00AF78BC">
        <w:rPr>
          <w:rFonts w:cs="Times New Roman"/>
        </w:rPr>
        <w:t>,,</w:t>
      </w:r>
      <w:r w:rsidRPr="00AF78BC">
        <w:rPr>
          <w:rFonts w:cs="Times New Roman"/>
          <w:vertAlign w:val="superscript"/>
        </w:rPr>
        <w:t>2</w:t>
      </w:r>
      <w:r w:rsidRPr="00AF78BC">
        <w:rPr>
          <w:rFonts w:cs="Times New Roman"/>
        </w:rPr>
        <w:t>) § 1265 až 1281 Občianskeho zákonníka.“.</w:t>
      </w:r>
    </w:p>
    <w:p w14:paraId="3F3158A8" w14:textId="77777777" w:rsidR="00E25AAE" w:rsidRPr="009A21E7" w:rsidRDefault="00E25AAE" w:rsidP="00AF78BC">
      <w:pPr>
        <w:ind w:left="714" w:hanging="357"/>
        <w:jc w:val="both"/>
        <w:rPr>
          <w:rFonts w:cs="Times New Roman"/>
        </w:rPr>
      </w:pPr>
    </w:p>
    <w:p w14:paraId="35B70855" w14:textId="27A963CB" w:rsidR="00AD3B4E" w:rsidRPr="00AF78BC" w:rsidRDefault="00E25AAE" w:rsidP="006932D8">
      <w:pPr>
        <w:pStyle w:val="Odsekzoznamu"/>
        <w:numPr>
          <w:ilvl w:val="0"/>
          <w:numId w:val="109"/>
        </w:numPr>
        <w:jc w:val="both"/>
        <w:rPr>
          <w:rFonts w:cs="Times New Roman"/>
        </w:rPr>
      </w:pPr>
      <w:r w:rsidRPr="00AF78BC">
        <w:rPr>
          <w:rFonts w:cs="Times New Roman"/>
        </w:rPr>
        <w:t>V § 13a ods. 1 písm. a) sa vypúšťa slovo ,,obchodný“.</w:t>
      </w:r>
    </w:p>
    <w:p w14:paraId="0B8F5C50" w14:textId="77777777" w:rsidR="00BD70C4" w:rsidRPr="009A21E7" w:rsidRDefault="00BD70C4" w:rsidP="00E25AAE">
      <w:pPr>
        <w:jc w:val="both"/>
        <w:rPr>
          <w:rFonts w:cs="Times New Roman"/>
        </w:rPr>
      </w:pPr>
    </w:p>
    <w:p w14:paraId="5C394FD2" w14:textId="62F6B512" w:rsidR="00BD70C4" w:rsidRPr="009A21E7" w:rsidRDefault="00BD70C4" w:rsidP="00710408">
      <w:pPr>
        <w:pStyle w:val="Nadpis1"/>
        <w:rPr>
          <w:b w:val="0"/>
        </w:rPr>
      </w:pPr>
    </w:p>
    <w:p w14:paraId="1DB80B9D" w14:textId="77777777" w:rsidR="00BD70C4" w:rsidRPr="009A21E7" w:rsidRDefault="00BD70C4" w:rsidP="00BD70C4">
      <w:pPr>
        <w:jc w:val="both"/>
        <w:rPr>
          <w:rFonts w:cs="Times New Roman"/>
        </w:rPr>
      </w:pPr>
    </w:p>
    <w:p w14:paraId="2E8916B8" w14:textId="75CFBE29" w:rsidR="00BD70C4" w:rsidRPr="009A21E7" w:rsidRDefault="00F52DE6" w:rsidP="00AF78BC">
      <w:pPr>
        <w:ind w:firstLine="357"/>
        <w:jc w:val="both"/>
        <w:rPr>
          <w:rFonts w:cs="Times New Roman"/>
        </w:rPr>
      </w:pPr>
      <w:r w:rsidRPr="009A21E7">
        <w:rPr>
          <w:rFonts w:cs="Times New Roman"/>
        </w:rPr>
        <w:t xml:space="preserve">Zákon Národnej rady Slovenskej republiky č. 145/1995 Z. z. o správnych poplatkoch v znení zákona Národnej rady Slovenskej republiky č. 123/1996 Z. z., zákona Národnej rady Slovenskej republiky č. 224/1996 Z. z., zákona č. 70/1997 Z. z., zákona č. 1/1998 Z. z., zákona č. 232/1999 Z. z., zákona č. 3/2000 Z. z., zákona č. 142/2000 Z. z., zákona č. 211/2000 Z. z., </w:t>
      </w:r>
      <w:r w:rsidRPr="009A21E7">
        <w:rPr>
          <w:rFonts w:cs="Times New Roman"/>
        </w:rPr>
        <w:lastRenderedPageBreak/>
        <w:t xml:space="preserve">zákona č. 468/2000 Z. z., zákona č. 553/2001 Z. z., zákona č. 96/2002 Z. z., zákona č. 118/2002 Z. z., zákona č. 215/2002 Z. z., zákona č. 237/2002 Z. z., zákona č. 418/2002 Z. z., zákona č. 457/2002 Z. z., zákona č. 465/2002 Z. z., zákona č. 477/2002 Z. z., zákona č. 480/2002 Z. z., zákona č. 190/2003 Z. z., zákona č. 217/2003 Z. z., zákona č. 245/2003 Z. z., zákona č. 450/2003 Z. z., zákona č. 469/2003 Z. z., zákona č. 583/2003 Z. z., zákona č. 5/2004 Z. z., zákona č. 199/2004 Z. z., zákona č. 204/2004 Z. z., zákona č. 347/2004 Z. z., zákona č. 382/2004 Z. z., zákona č. 434/2004 Z. z., zákona č. 533/2004 Z. z., zákona č. 541/2004 Z. z., zákona č. 572/2004 Z. z., zákona č. 578/2004 Z. z., zákona č. 581/2004 Z. z., zákona č. 633/2004 Z. z., zákona č. 653/2004 Z. z., zákona č. 656/2004 Z. z., zákona č. 725/2004 Z. z., zákona č. 5/2005 Z. z., zákona č. 8/2005 Z. z., zákona č. 15/2005 Z. z., zákona č. 93/2005 Z. z., zákona č. 171/2005 Z. z., zákona č. 308/2005 Z. z., zákona č. 331/2005 Z. z., zákona č. 341/2005 Z. z., zákona č. 342/2005 Z. z., zákona č. 468/2005 Z. z., zákona č. 473/2005 Z. z., zákona č. 491/2005 Z. z., zákona č. 538/2005 Z. z., zákona č. 558/2005 Z. z., zákona č. 572/2005 Z. z., zákona č. 573/2005 Z. z., zákona č. 610/2005 Z. z., zákona č. 14/2006 Z. z., zákona č. 15/2006 Z. z., zákona č. 24/2006 Z. z., zákona č. 117/2006 Z. z., zákona č. 124/2006 Z. z., zákona č. 126/2006 Z. z., zákona č. 224/2006 Z. z., zákona č. 342/2006 Z. z., zákona č. 672/2006 Z. z., zákona č. 693/2006 Z. z., zákona č. 21/2007 Z. z., zákona č. 43/2007 Z. z., zákona č. 95/2007 Z. z., zákona č. 193/2007 Z. z., zákona č. 220/2007 Z. z., zákona č. 279/2007 Z. z., zákona č. 295/2007 Z. z., zákona č. 309/2007 Z. z., zákona č. 342/2007 Z. z., zákona č. 343/2007 Z. z., zákona č. 344/2007 Z. z., zákona č. 355/2007 Z. z., zákona č. 358/2007 Z. z., zákona č. 359/2007 Z. z., zákona č. 460/2007 Z. z., zákona č. 517/2007 Z. z., zákona č. 537/2007 Z. z., zákona č. 548/2007 Z. z., zákona č. 571/2007 Z. z., zákona č. 577/2007 Z. z., zákona č. 647/2007 Z. z., zákona č. 661/2007 Z. z., zákona č. 92/2008 Z. z., zákona č. 112/2008 Z. z., zákona č. 167/2008 Z. z., zákona č. 214/2008 Z. z., zákona č. 264/2008 Z. z., zákona č. 405/2008 Z. z., zákona č. 408/2008 Z. z., zákona č. 451/2008 Z. z., zákona č. 465/2008 Z. z., zákona č. 495/2008 Z. z., zákona č. 514/2008 Z. z., zákona č. 8/2009 Z. z., zákona č. 45/2009 Z. z., zákona č. 188/2009 Z. z., zákona č. 191/2009 Z. z., zákona č. 274/2009 Z. z., zákona č. 292/2009 Z. z., zákona č. 304/2009 Z. z., zákona č. 305/2009 Z. z., zákona č. 307/2009 Z. z., zákona č. 465/2009 Z. z., zákona č. 478/2009 Z. z., zákona č. 513/2009 Z. z., zákona č. 568/2009 Z. z., zákona č. 570/2009 Z. z., zákona č. 594/2009 Z. z., zákona č. 67/2010 Z. z., zákona č. 92/2010 Z. z., zákona č. 136/2010 Z. z., zákona č. 144/2010 Z. z., zákona č. 514/2010 Z. z., zákona č. 556/2010 Z. z., zákona č. 39/2011 Z. z., zákona č. 119/2011 Z. z., zákona č. 200/2011 Z. z., zákona č. 223/2011 Z. z., zákona č. 254/2011 Z. z., zákona č. 256/2011 Z. z., zákona č. 258/2011 Z. z., zákona č. 324/2011 Z. z., zákona č. 342/2011 Z. z., zákona č. 363/2011 Z. z., zákona č. 381/2011 Z. z., zákona č. 392/2011 Z. z., zákona č. 404/2011 Z. z., zákona č. 405/2011 Z. z., zákona č. 409/2011 Z. z., zákona č. 519/2011 Z. z., zákona č. 547/2011 Z. z., zákona č. 49/2012 Z. z., zákona č. 96/2012 Z. z., zákona č. 251/2012 Z. z., zákona č. 286/2012 Z. z., zákona č. 336/2012 Z. z., zákona č. 339/2012 Z. z., zákona č. 351/2012 Z. z., zákona č. 439/2012 Z. z., zákona č. 447/2012 Z. z., zákona č. 459/2012 Z. z., zákona č. 8/2013 Z. z., zákona č. 39/2013 Z. z., zákona č. 40/2013 Z. z., zákona č. 72/2013 Z. z., zákona č. 75/2013 Z. z., zákona č. 94/2013 Z. z., zákona č. 96/2013 Z. z., zákona č. 122/2013 Z. z., zákona č. 144/2013 Z. z., zákona č. 154/2013 Z. z., zákona č. 213/2013 Z. z., zákona č. 311/2013 Z. z., zákona č. 319/2013 Z. z., zákona č. 347/2013 Z. z., zákona č. 387/2013 Z. z., zákona č. 388/2013 Z. z., zákona č. 474/2013 Z. z., zákona č. 506/2013 Z. z., zákona č. 35/2014 Z. z., zákona č. 58/2014 Z. z., zákona č. 84/2014 Z. z., zákona č. 152/2014 Z. z., zákona č. 162/2014 Z. z., zákona č. 182/2014 Z. z., zákona č. 204/2014 Z. z., zákona č. 262/2014 Z. z., zákona č. 293/2014 Z. z., zákona č. 335/2014 Z. z., zákona č. 399/2014 Z. z., zákona č. 40/2015 Z. z., zákona č. 79/2015 Z. z., zákona č. 120/2015 Z. z., zákona č. 128/2015 Z. z., zákona č. 129/2015 Z. z., zákona č. 247/2015 Z. z., zákona č. 253/2015 Z. z., zákona č. 259/2015 Z. z., zákona č. 262/2015 Z. z., zákona č. 273/2015 Z. z., zákona č. 387/2015 Z. z., zákona č. </w:t>
      </w:r>
      <w:r w:rsidRPr="009A21E7">
        <w:rPr>
          <w:rFonts w:cs="Times New Roman"/>
        </w:rPr>
        <w:lastRenderedPageBreak/>
        <w:t>403/2015 Z. z., zákona č. 125/2016 Z. z., zákona č. 272/2016 Z. z., zákona č. 342/2016 Z. z., zákona č. 386/2016 Z. z., zákona č. 51/2017 Z. z., zákona č. 238/2017 Z. z., zákona č. 242/2017 Z. z., zákona č. 276/2017 Z. z., zákona č. 292/2017 Z. z., zákona č. 293/2017 Z. z., zákona č. 336/2017 Z. z., zákona č. 17/2018 Z. z., zákona č. 18/2018 Z. z. zákona č. 49/2018 Z. z., zákona č. 52/2018 Z. z., zákona č. 56/2018 Z. z., zákona č. 87/2018 Z. z., zákona č. 106/2018 Z. z., zákona č. 108/2018 Z. z., zákona č. 110/2018 Z. z., zákona č. 156/2018 Z. z., zákona č. 157/2018 Z. z., zákona č. 212/2018 Z. z., zákona č. 215/2018 Z. z., zákona č. 284/2018 Z. z., zákona č. 312/2018 Z. z., zákona č. 346/2018 Z. z., zákona č. 9/2019 Z. z., zákona č. 30/2019 Z. z., zákona č. 150/2019 Z. z. zákona č. 156/2019 Z. z., zákona č. 158/2019 Z. z., zákona č. 211/2019 Z. z., zákona č. 213/2019 Z. z., zákona č. 216/2019 Z. z., zákona č. 221/2019 Z. z., zákona č. 234/2019 Z. z., zákona č. 356/2019 Z. z., zákona č. 364/2019 Z. z., zákona č. 383/2019 Z. z., zákona č. 386/2019 Z. z., zákona č. 390/2019 Z. z., zákona č. 395/2019 Z. z., zákona č. 460/2019 Z. z., zákona č. 165/2020 Z. z., zákona č. 198/2020 Z. z., zákona č. 310/2020 Z. z., zákona č. 128/2021 Z. z., zákona č. 149/2021 Z. z., zákona č. 259/2021 Z. z., zákona č. 287/2021 Z. z., zákona č. 310/2021 Z. z., zákona č. 372/2021 Z. z., zákona č. 378/2021 Z. z., zákona č. 395/2021 Z. z., zákona č. 402/2021 Z. z., zákona č. 404/2021 Z. z., zákona č. 455/2021 Z. z., zákona č. 490/2021 Z. z., zákona č. 500/2021 Z. z., zákona č. 532/2021 Z. z., zákona č. 540/2021 Z. z., zákona č. 111/2022 Z. z., zákona č. 114/2022 Z. z., zákona č. 122/2022 Z. z., zákona č. 180/2022 Z. z., zákona č. 181/2022 Z. z., zákona č. 246/2022 Z. z., zákona č. 249/2022 Z. z., zákona č. 253/2022 Z. z., zákona č. 264/2022 Z. z., zákona č. 265/2022 Z. z., zákona č. 266/2022 Z. z., zákona č. 325/2022 Z. z., zákona č. 408/2022 Z. z., zákona č. 427/2022 Z. z., zákona č. 429/2022 Z. z., zákona č. 59/2023 Z. z., zákona č. 109/2023 Z. z., zákona č. 119/2023 Z. z., zákona č. 135/2023 Z. z., zákona č. 146/2023 Z. z., zákona č. 183/2023 Z. z., zákona č. 192/2023 Z. z., zákona č. 287/2023 Z. z., zákona č. 293/2023 Z. z., zákona č. 309/2023 Z. z., zákona č. 331/2023 Z. z., zákona č. 332/2023 Z. z., zákona č. 530/2023 Z. z., zákona č. 120/2024 Z. z., zákona č. 142/2024 Z. z., zákona č. 160/2024 Z. z., zákona č. 161/2024 Z. z., zákona č. 162/2024 Z. z., zákona č. 246/2024 Z. z., zákona č. 292/2024 Z. z., zákona č. 307/2024 Z. z., zákona č. 364/2024 Z. z., zákona č. 366/2024 Z. z., zákona č. 377/2024 Z. z., zákona č. 378/2024 Z. z., zákona č. 26/2025 Z. z., zákona č. 98/2025 Z. z., zákona č. 143/2025 Z. z., zákona č. 176/2025 Z. z., zákona č. 177/2025 Z. z., zákona č. 273/2025 Z. z., zákona č. 292/2025 Z. z., zákona č. 307/2025 Z. z., zákona č. 318/2025 Z. z., zákona č. 335/2025 Z. z., zákona č. 383/2025 Z. z., zákona č. 73/2026 Z. z., zákona č. 131/2026 Z. z. a zákona č. 165/2026 Z. z. sa mení a dopĺňa takto:</w:t>
      </w:r>
    </w:p>
    <w:p w14:paraId="6125EE0C" w14:textId="77777777" w:rsidR="00A3259C" w:rsidRPr="009A21E7" w:rsidRDefault="00A3259C" w:rsidP="00A3259C">
      <w:pPr>
        <w:jc w:val="both"/>
        <w:rPr>
          <w:rFonts w:cs="Times New Roman"/>
        </w:rPr>
      </w:pPr>
    </w:p>
    <w:p w14:paraId="072A3767" w14:textId="6D2C93A0" w:rsidR="00A3259C" w:rsidRPr="00AF78BC" w:rsidRDefault="00A3259C" w:rsidP="006932D8">
      <w:pPr>
        <w:pStyle w:val="Odsekzoznamu"/>
        <w:numPr>
          <w:ilvl w:val="1"/>
          <w:numId w:val="110"/>
        </w:numPr>
        <w:ind w:left="714" w:hanging="357"/>
        <w:jc w:val="both"/>
        <w:rPr>
          <w:rFonts w:cs="Times New Roman"/>
        </w:rPr>
      </w:pPr>
      <w:r w:rsidRPr="00AF78BC">
        <w:rPr>
          <w:rFonts w:cs="Times New Roman"/>
        </w:rPr>
        <w:t>Za § 19wc sa vkladá § 19wd, ktorý vrátane nadpisu znie:</w:t>
      </w:r>
    </w:p>
    <w:p w14:paraId="739B7E3A" w14:textId="77777777" w:rsidR="00A3259C" w:rsidRPr="00AF78BC" w:rsidRDefault="00A3259C" w:rsidP="00AF78BC">
      <w:pPr>
        <w:pStyle w:val="Odsekzoznamu"/>
        <w:ind w:left="714"/>
        <w:jc w:val="center"/>
        <w:rPr>
          <w:rFonts w:cs="Times New Roman"/>
          <w:bCs/>
        </w:rPr>
      </w:pPr>
      <w:r w:rsidRPr="00AF78BC">
        <w:rPr>
          <w:rFonts w:cs="Times New Roman"/>
        </w:rPr>
        <w:t>„</w:t>
      </w:r>
      <w:r w:rsidRPr="00AF78BC">
        <w:rPr>
          <w:rFonts w:cs="Times New Roman"/>
          <w:bCs/>
        </w:rPr>
        <w:t>§ 19wd</w:t>
      </w:r>
    </w:p>
    <w:p w14:paraId="2F465A34" w14:textId="77777777" w:rsidR="00A3259C" w:rsidRPr="00AF78BC" w:rsidRDefault="00A3259C" w:rsidP="00AF78BC">
      <w:pPr>
        <w:pStyle w:val="Odsekzoznamu"/>
        <w:ind w:left="714"/>
        <w:jc w:val="center"/>
        <w:rPr>
          <w:rFonts w:cs="Times New Roman"/>
          <w:bCs/>
        </w:rPr>
      </w:pPr>
      <w:r w:rsidRPr="00AF78BC">
        <w:rPr>
          <w:rFonts w:cs="Times New Roman"/>
          <w:bCs/>
        </w:rPr>
        <w:t>Prechodné ustanovenie k úpravám účinným od 1. júla 2027</w:t>
      </w:r>
    </w:p>
    <w:p w14:paraId="38FF3C5B" w14:textId="77777777" w:rsidR="00A3259C" w:rsidRPr="009A21E7" w:rsidRDefault="00A3259C" w:rsidP="00AF78BC">
      <w:pPr>
        <w:ind w:left="714" w:hanging="357"/>
        <w:jc w:val="both"/>
        <w:rPr>
          <w:rFonts w:cs="Times New Roman"/>
        </w:rPr>
      </w:pPr>
    </w:p>
    <w:p w14:paraId="32BB4321" w14:textId="77777777" w:rsidR="00A3259C" w:rsidRPr="00AF78BC" w:rsidRDefault="00A3259C" w:rsidP="00AF78BC">
      <w:pPr>
        <w:pStyle w:val="Odsekzoznamu"/>
        <w:ind w:left="714" w:firstLine="357"/>
        <w:jc w:val="both"/>
        <w:rPr>
          <w:rFonts w:cs="Times New Roman"/>
        </w:rPr>
      </w:pPr>
      <w:r w:rsidRPr="00AF78BC">
        <w:rPr>
          <w:rFonts w:cs="Times New Roman"/>
        </w:rPr>
        <w:t>Bezpodielové spoluvlastníctvo manželov podľa doterajších predpisov sa považuje za spoločné imanie manželov.“.</w:t>
      </w:r>
    </w:p>
    <w:p w14:paraId="550B1B2F" w14:textId="77777777" w:rsidR="00A3259C" w:rsidRPr="009A21E7" w:rsidRDefault="00A3259C" w:rsidP="00AF78BC">
      <w:pPr>
        <w:ind w:left="714" w:hanging="357"/>
        <w:jc w:val="both"/>
        <w:rPr>
          <w:rFonts w:cs="Times New Roman"/>
        </w:rPr>
      </w:pPr>
    </w:p>
    <w:p w14:paraId="261EBDE1" w14:textId="0CBC6591" w:rsidR="00A3259C" w:rsidRPr="00AF78BC" w:rsidRDefault="00A3259C" w:rsidP="006932D8">
      <w:pPr>
        <w:pStyle w:val="Odsekzoznamu"/>
        <w:numPr>
          <w:ilvl w:val="1"/>
          <w:numId w:val="110"/>
        </w:numPr>
        <w:ind w:left="714" w:hanging="357"/>
        <w:jc w:val="both"/>
        <w:rPr>
          <w:rFonts w:cs="Times New Roman"/>
        </w:rPr>
      </w:pPr>
      <w:r w:rsidRPr="00AF78BC">
        <w:rPr>
          <w:rFonts w:cs="Times New Roman"/>
        </w:rPr>
        <w:t>V prílohe Sadzobníku správnych poplatkov časti V. Stavebná správa položke 59 časť Oslobodenie v bode 1. sa slová „bezpodielovom spoluvlastníctve manželov“ nahrádzajú slovami „spoločnom imaní manželov“.</w:t>
      </w:r>
    </w:p>
    <w:p w14:paraId="0467387C" w14:textId="77777777" w:rsidR="00A3259C" w:rsidRPr="009A21E7" w:rsidRDefault="00A3259C" w:rsidP="00AF78BC">
      <w:pPr>
        <w:ind w:left="714" w:hanging="357"/>
        <w:jc w:val="both"/>
        <w:rPr>
          <w:rFonts w:cs="Times New Roman"/>
        </w:rPr>
      </w:pPr>
    </w:p>
    <w:p w14:paraId="06EE9510" w14:textId="533EFD47" w:rsidR="00A3259C" w:rsidRPr="00AF78BC" w:rsidRDefault="00A3259C" w:rsidP="006932D8">
      <w:pPr>
        <w:pStyle w:val="Odsekzoznamu"/>
        <w:numPr>
          <w:ilvl w:val="1"/>
          <w:numId w:val="110"/>
        </w:numPr>
        <w:ind w:left="714" w:hanging="357"/>
        <w:jc w:val="both"/>
        <w:rPr>
          <w:rFonts w:cs="Times New Roman"/>
        </w:rPr>
      </w:pPr>
      <w:r w:rsidRPr="00AF78BC">
        <w:rPr>
          <w:rFonts w:cs="Times New Roman"/>
        </w:rPr>
        <w:t>V prílohe Sadzobníku správnych poplatkov časti VI. Doprava položke 65 časť Oslobodenie v bode 1. sa slová „a zániku bezpodielového spoluvlastníctva manželov“ nahrádzajú slovami „alebo v dôsledku vyporiadania spoločného imania manželov“.</w:t>
      </w:r>
    </w:p>
    <w:p w14:paraId="09D93A24" w14:textId="77777777" w:rsidR="00A3259C" w:rsidRPr="009A21E7" w:rsidRDefault="00A3259C" w:rsidP="00AF78BC">
      <w:pPr>
        <w:ind w:left="714" w:hanging="357"/>
        <w:jc w:val="both"/>
        <w:rPr>
          <w:rFonts w:cs="Times New Roman"/>
        </w:rPr>
      </w:pPr>
    </w:p>
    <w:p w14:paraId="0E875006" w14:textId="00394299" w:rsidR="00F52DE6" w:rsidRPr="00AF78BC" w:rsidRDefault="00A3259C" w:rsidP="006932D8">
      <w:pPr>
        <w:pStyle w:val="Odsekzoznamu"/>
        <w:numPr>
          <w:ilvl w:val="1"/>
          <w:numId w:val="110"/>
        </w:numPr>
        <w:ind w:left="714" w:hanging="357"/>
        <w:jc w:val="both"/>
        <w:rPr>
          <w:rFonts w:cs="Times New Roman"/>
        </w:rPr>
      </w:pPr>
      <w:r w:rsidRPr="00AF78BC">
        <w:rPr>
          <w:rFonts w:cs="Times New Roman"/>
        </w:rPr>
        <w:lastRenderedPageBreak/>
        <w:t>Slová „Úrad vládneho auditu“ vo všetkých tvaroch sa v celom texte zákona nahrádzajú slovami „ministerstvo financií“ v príslušnom tvare.</w:t>
      </w:r>
    </w:p>
    <w:p w14:paraId="1386E446" w14:textId="77777777" w:rsidR="00BF10D4" w:rsidRPr="009A21E7" w:rsidRDefault="00BF10D4" w:rsidP="00E25AAE">
      <w:pPr>
        <w:jc w:val="both"/>
        <w:rPr>
          <w:rFonts w:cs="Times New Roman"/>
        </w:rPr>
      </w:pPr>
    </w:p>
    <w:p w14:paraId="767C222D" w14:textId="62B1577E" w:rsidR="00BF10D4" w:rsidRPr="009A21E7" w:rsidRDefault="00BF10D4" w:rsidP="00710408">
      <w:pPr>
        <w:pStyle w:val="Nadpis1"/>
        <w:rPr>
          <w:b w:val="0"/>
        </w:rPr>
      </w:pPr>
    </w:p>
    <w:p w14:paraId="13380EAA" w14:textId="77777777" w:rsidR="00BF10D4" w:rsidRPr="009A21E7" w:rsidRDefault="00BF10D4" w:rsidP="00BF10D4">
      <w:pPr>
        <w:jc w:val="both"/>
        <w:rPr>
          <w:rFonts w:cs="Times New Roman"/>
        </w:rPr>
      </w:pPr>
    </w:p>
    <w:p w14:paraId="68973C0A" w14:textId="098BCCBB" w:rsidR="00BF10D4" w:rsidRPr="009A21E7" w:rsidRDefault="00B7690E" w:rsidP="004C60F3">
      <w:pPr>
        <w:ind w:firstLine="357"/>
        <w:jc w:val="both"/>
        <w:rPr>
          <w:rFonts w:cs="Times New Roman"/>
        </w:rPr>
      </w:pPr>
      <w:r w:rsidRPr="009A21E7">
        <w:rPr>
          <w:rFonts w:cs="Times New Roman"/>
        </w:rPr>
        <w:t>Zákon Národnej rady Slovenskej republiky č. 162/1995 Z. z. o katastri nehnuteľností a o  zápise vlastníckych a iných práv k nehnuteľnostiam (katastrálny zákon) v znení zákona Národnej rady Slovenskej republiky č. 222/1996 Z. z., zákona č. 255/2001 Z. z., zákona č. 419/2002 Z. z., zákona č. 173/2004 Z. z., zákona č. 568/2007 Z. z., zákona č. 669/2007 Z. z., zákona č. 384/2008 Z. z., zákona č. 304/2009 Z. z., zákona č. 103/2010 Z. z., zákona č. 345/2012 Z. z., zákona č. 180/2013 Z. z., zákona č. 125/2016 Z. z., zákona č. 212/2018 Z. z.,  zákona č. 225/2019 Z. z., zákona č. 325/2022 Z. z., zákona č. 2/2023 Z. z., zákona č. 205/2023 Z. z., zákona č. 46/2024 Z. z., zákona č. 142/2024 Z. z. a zákona č. 26/2025 Z. z. sa mení a dopĺňa takto:</w:t>
      </w:r>
    </w:p>
    <w:p w14:paraId="3DE8A2EF" w14:textId="77777777" w:rsidR="004B3289" w:rsidRPr="009A21E7" w:rsidRDefault="004B3289" w:rsidP="004B3289">
      <w:pPr>
        <w:jc w:val="both"/>
        <w:rPr>
          <w:rFonts w:cs="Times New Roman"/>
        </w:rPr>
      </w:pPr>
    </w:p>
    <w:p w14:paraId="20BF8856" w14:textId="782E7A30" w:rsidR="004B3289" w:rsidRPr="004C60F3" w:rsidRDefault="004B3289" w:rsidP="006932D8">
      <w:pPr>
        <w:pStyle w:val="Odsekzoznamu"/>
        <w:numPr>
          <w:ilvl w:val="1"/>
          <w:numId w:val="111"/>
        </w:numPr>
        <w:ind w:left="714" w:hanging="357"/>
        <w:jc w:val="both"/>
        <w:rPr>
          <w:rFonts w:cs="Times New Roman"/>
        </w:rPr>
      </w:pPr>
      <w:r w:rsidRPr="004C60F3">
        <w:rPr>
          <w:rFonts w:cs="Times New Roman"/>
        </w:rPr>
        <w:t>V § 1 ods. 1 sa za slová „vecného práva“ vkladajú slová „ o práve spätnej kúpy, ak má mať účinky vecného práva, o práve výlučného užívania garážového stojiska podľa Občianskeho zákonníka,</w:t>
      </w:r>
      <w:r w:rsidRPr="004C60F3">
        <w:rPr>
          <w:rFonts w:cs="Times New Roman"/>
          <w:vertAlign w:val="superscript"/>
        </w:rPr>
        <w:t>1</w:t>
      </w:r>
      <w:r w:rsidRPr="004C60F3">
        <w:rPr>
          <w:rFonts w:cs="Times New Roman"/>
        </w:rPr>
        <w:t>) o práve výlučného užívania skladového priestoru podľa Občianskeho zákonníka,</w:t>
      </w:r>
      <w:r w:rsidRPr="004C60F3">
        <w:rPr>
          <w:rFonts w:cs="Times New Roman"/>
          <w:vertAlign w:val="superscript"/>
        </w:rPr>
        <w:t>1aaaa</w:t>
      </w:r>
      <w:r w:rsidRPr="004C60F3">
        <w:rPr>
          <w:rFonts w:cs="Times New Roman"/>
        </w:rPr>
        <w:t>)“.</w:t>
      </w:r>
    </w:p>
    <w:p w14:paraId="6EDE1917" w14:textId="77777777" w:rsidR="004B3289" w:rsidRPr="009A21E7" w:rsidRDefault="004B3289" w:rsidP="004C60F3">
      <w:pPr>
        <w:ind w:left="714" w:hanging="357"/>
        <w:jc w:val="both"/>
        <w:rPr>
          <w:rFonts w:cs="Times New Roman"/>
        </w:rPr>
      </w:pPr>
    </w:p>
    <w:p w14:paraId="59757CFE" w14:textId="77777777" w:rsidR="004B3289" w:rsidRPr="004C60F3" w:rsidRDefault="004B3289" w:rsidP="004C60F3">
      <w:pPr>
        <w:pStyle w:val="Odsekzoznamu"/>
        <w:ind w:left="714"/>
        <w:jc w:val="both"/>
        <w:rPr>
          <w:rFonts w:cs="Times New Roman"/>
        </w:rPr>
      </w:pPr>
      <w:r w:rsidRPr="004C60F3">
        <w:rPr>
          <w:rFonts w:cs="Times New Roman"/>
        </w:rPr>
        <w:t>Poznámky pod čiarou k odkazom 1 a 1aaaa znejú:</w:t>
      </w:r>
    </w:p>
    <w:p w14:paraId="0B48FD02" w14:textId="5A91CF1F" w:rsidR="004B3289" w:rsidRPr="004C60F3" w:rsidRDefault="004B3289" w:rsidP="004C60F3">
      <w:pPr>
        <w:pStyle w:val="Odsekzoznamu"/>
        <w:ind w:left="714"/>
        <w:jc w:val="both"/>
        <w:rPr>
          <w:rFonts w:cs="Times New Roman"/>
        </w:rPr>
      </w:pPr>
      <w:r w:rsidRPr="004C60F3">
        <w:rPr>
          <w:rFonts w:cs="Times New Roman"/>
        </w:rPr>
        <w:t>„</w:t>
      </w:r>
      <w:r w:rsidRPr="004C60F3">
        <w:rPr>
          <w:rFonts w:cs="Times New Roman"/>
          <w:vertAlign w:val="superscript"/>
        </w:rPr>
        <w:t>1</w:t>
      </w:r>
      <w:r w:rsidRPr="004C60F3">
        <w:rPr>
          <w:rFonts w:cs="Times New Roman"/>
        </w:rPr>
        <w:t>) § 16</w:t>
      </w:r>
      <w:r w:rsidR="00E86132">
        <w:rPr>
          <w:rFonts w:cs="Times New Roman"/>
        </w:rPr>
        <w:t>92</w:t>
      </w:r>
      <w:r w:rsidRPr="004C60F3">
        <w:rPr>
          <w:rFonts w:cs="Times New Roman"/>
        </w:rPr>
        <w:t xml:space="preserve"> Občianskeho zákonníka.</w:t>
      </w:r>
    </w:p>
    <w:p w14:paraId="0A1EFC50" w14:textId="3CC25F0C" w:rsidR="004B3289" w:rsidRPr="004C60F3" w:rsidRDefault="004B3289" w:rsidP="004C60F3">
      <w:pPr>
        <w:pStyle w:val="Odsekzoznamu"/>
        <w:ind w:left="714"/>
        <w:jc w:val="both"/>
        <w:rPr>
          <w:rFonts w:cs="Times New Roman"/>
        </w:rPr>
      </w:pPr>
      <w:r w:rsidRPr="004C60F3">
        <w:rPr>
          <w:rFonts w:cs="Times New Roman"/>
          <w:vertAlign w:val="superscript"/>
        </w:rPr>
        <w:t>1aaaa</w:t>
      </w:r>
      <w:r w:rsidRPr="004C60F3">
        <w:rPr>
          <w:rFonts w:cs="Times New Roman"/>
        </w:rPr>
        <w:t>) § 169</w:t>
      </w:r>
      <w:r w:rsidR="00E86132">
        <w:rPr>
          <w:rFonts w:cs="Times New Roman"/>
        </w:rPr>
        <w:t>4</w:t>
      </w:r>
      <w:r w:rsidRPr="004C60F3">
        <w:rPr>
          <w:rFonts w:cs="Times New Roman"/>
        </w:rPr>
        <w:t xml:space="preserve"> Občianskeho zákonníka.“.</w:t>
      </w:r>
    </w:p>
    <w:p w14:paraId="61C24095" w14:textId="77777777" w:rsidR="004B3289" w:rsidRPr="009A21E7" w:rsidRDefault="004B3289" w:rsidP="004C60F3">
      <w:pPr>
        <w:ind w:left="714" w:hanging="357"/>
        <w:jc w:val="both"/>
        <w:rPr>
          <w:rFonts w:cs="Times New Roman"/>
        </w:rPr>
      </w:pPr>
    </w:p>
    <w:p w14:paraId="743484D1" w14:textId="77777777" w:rsidR="004B3289" w:rsidRPr="004C60F3" w:rsidRDefault="004B3289" w:rsidP="004C60F3">
      <w:pPr>
        <w:pStyle w:val="Odsekzoznamu"/>
        <w:ind w:left="714"/>
        <w:jc w:val="both"/>
        <w:rPr>
          <w:rFonts w:cs="Times New Roman"/>
        </w:rPr>
      </w:pPr>
      <w:r w:rsidRPr="004C60F3">
        <w:rPr>
          <w:rFonts w:cs="Times New Roman"/>
        </w:rPr>
        <w:t>Doterajšie odkazy na poznámky pod čiarou a poznámky pod čiarou k odkazom 1, 1a a 1aa sa označujú ako odkazy na poznámky pod čiarou a poznámky pod čiarou k odkazom 1a, 1aa a 1aaa.</w:t>
      </w:r>
    </w:p>
    <w:p w14:paraId="1DD84D53" w14:textId="77777777" w:rsidR="004B3289" w:rsidRPr="009A21E7" w:rsidRDefault="004B3289" w:rsidP="004C60F3">
      <w:pPr>
        <w:ind w:left="714" w:hanging="357"/>
        <w:jc w:val="both"/>
        <w:rPr>
          <w:rFonts w:cs="Times New Roman"/>
        </w:rPr>
      </w:pPr>
    </w:p>
    <w:p w14:paraId="0E1B2553" w14:textId="09BBEEB3" w:rsidR="004B3289" w:rsidRPr="004C60F3" w:rsidRDefault="004B3289" w:rsidP="006932D8">
      <w:pPr>
        <w:pStyle w:val="Odsekzoznamu"/>
        <w:numPr>
          <w:ilvl w:val="1"/>
          <w:numId w:val="111"/>
        </w:numPr>
        <w:ind w:left="714" w:hanging="357"/>
        <w:jc w:val="both"/>
        <w:rPr>
          <w:rFonts w:cs="Times New Roman"/>
        </w:rPr>
      </w:pPr>
      <w:r w:rsidRPr="004C60F3">
        <w:rPr>
          <w:rFonts w:cs="Times New Roman"/>
        </w:rPr>
        <w:t>§ 3 sa dopĺňa odsekmi 15 a 16, ktoré znejú:</w:t>
      </w:r>
    </w:p>
    <w:p w14:paraId="42738F29" w14:textId="77777777" w:rsidR="004B3289" w:rsidRPr="004C60F3" w:rsidRDefault="004B3289" w:rsidP="004C60F3">
      <w:pPr>
        <w:pStyle w:val="Odsekzoznamu"/>
        <w:ind w:left="714"/>
        <w:jc w:val="both"/>
        <w:rPr>
          <w:rFonts w:cs="Times New Roman"/>
        </w:rPr>
      </w:pPr>
      <w:r w:rsidRPr="004C60F3">
        <w:rPr>
          <w:rFonts w:cs="Times New Roman"/>
        </w:rPr>
        <w:t>„(15) Rozostavaná stavba na evidovanie v katastri je stavba, na ktorú nebolo vydané kolaudačné osvedčenie a pridelené súpisné číslo a je aspoň v takom stupni rozostavanosti, že už z predloženého znaleckého posudku je zrejmé stavebnotechnické a funkčné usporiadanie jej prvého nadzemného podlažia.</w:t>
      </w:r>
    </w:p>
    <w:p w14:paraId="6647DF99" w14:textId="77777777" w:rsidR="004B3289" w:rsidRPr="009A21E7" w:rsidRDefault="004B3289" w:rsidP="004C60F3">
      <w:pPr>
        <w:ind w:left="714" w:hanging="357"/>
        <w:jc w:val="both"/>
        <w:rPr>
          <w:rFonts w:cs="Times New Roman"/>
        </w:rPr>
      </w:pPr>
    </w:p>
    <w:p w14:paraId="6E59EA43" w14:textId="77777777" w:rsidR="004B3289" w:rsidRPr="004C60F3" w:rsidRDefault="004B3289" w:rsidP="004C60F3">
      <w:pPr>
        <w:pStyle w:val="Odsekzoznamu"/>
        <w:ind w:left="714"/>
        <w:jc w:val="both"/>
        <w:rPr>
          <w:rFonts w:cs="Times New Roman"/>
        </w:rPr>
      </w:pPr>
      <w:r w:rsidRPr="004C60F3">
        <w:rPr>
          <w:rFonts w:cs="Times New Roman"/>
        </w:rPr>
        <w:t>(16) Rozostavaný byt alebo rozostavaný nebytový priestor je miestnosť alebo súbor miestností určených v súlade s právoplatným rozhodnutím o stavebnom zámere na bývanie alebo na iný účel ako bývanie, ak sa nachádza v dome, ktorý je aspoň v takom stupni rozostavanosti, že je navonok ohraničený obvodovými stenami a strešnou konštrukciou a byty a nebytové priestory sú v ňom stavebnotechnicky oddelené obvodovými stenami.“.</w:t>
      </w:r>
    </w:p>
    <w:p w14:paraId="7A400346" w14:textId="77777777" w:rsidR="004B3289" w:rsidRPr="009A21E7" w:rsidRDefault="004B3289" w:rsidP="004C60F3">
      <w:pPr>
        <w:ind w:left="714" w:hanging="357"/>
        <w:jc w:val="both"/>
        <w:rPr>
          <w:rFonts w:cs="Times New Roman"/>
        </w:rPr>
      </w:pPr>
    </w:p>
    <w:p w14:paraId="04CA95C3" w14:textId="02BE5F97" w:rsidR="004B3289" w:rsidRPr="004C60F3" w:rsidRDefault="004B3289" w:rsidP="006932D8">
      <w:pPr>
        <w:pStyle w:val="Odsekzoznamu"/>
        <w:numPr>
          <w:ilvl w:val="1"/>
          <w:numId w:val="111"/>
        </w:numPr>
        <w:ind w:left="714" w:hanging="357"/>
        <w:jc w:val="both"/>
        <w:rPr>
          <w:rFonts w:cs="Times New Roman"/>
        </w:rPr>
      </w:pPr>
      <w:r w:rsidRPr="004C60F3">
        <w:rPr>
          <w:rFonts w:cs="Times New Roman"/>
        </w:rPr>
        <w:t>Nadpis nad § 4 sa vypúšťa a § 4 vrátane nadpisu znie:</w:t>
      </w:r>
    </w:p>
    <w:p w14:paraId="2DA2CE2C" w14:textId="77777777" w:rsidR="004B3289" w:rsidRPr="004C60F3" w:rsidRDefault="004B3289" w:rsidP="004C60F3">
      <w:pPr>
        <w:pStyle w:val="Odsekzoznamu"/>
        <w:ind w:left="714"/>
        <w:jc w:val="center"/>
        <w:rPr>
          <w:rFonts w:cs="Times New Roman"/>
          <w:bCs/>
        </w:rPr>
      </w:pPr>
      <w:r w:rsidRPr="004C60F3">
        <w:rPr>
          <w:rFonts w:cs="Times New Roman"/>
        </w:rPr>
        <w:t>„</w:t>
      </w:r>
      <w:r w:rsidRPr="004C60F3">
        <w:rPr>
          <w:rFonts w:cs="Times New Roman"/>
          <w:bCs/>
        </w:rPr>
        <w:t>§ 4</w:t>
      </w:r>
    </w:p>
    <w:p w14:paraId="59CC39BC" w14:textId="77777777" w:rsidR="004B3289" w:rsidRPr="004C60F3" w:rsidRDefault="004B3289" w:rsidP="004C60F3">
      <w:pPr>
        <w:pStyle w:val="Odsekzoznamu"/>
        <w:ind w:left="714"/>
        <w:jc w:val="center"/>
        <w:rPr>
          <w:rFonts w:cs="Times New Roman"/>
          <w:bCs/>
        </w:rPr>
      </w:pPr>
      <w:r w:rsidRPr="004C60F3">
        <w:rPr>
          <w:rFonts w:cs="Times New Roman"/>
          <w:bCs/>
        </w:rPr>
        <w:t>Zápis práv k nehnuteľnostiam</w:t>
      </w:r>
    </w:p>
    <w:p w14:paraId="0ACFD3A4" w14:textId="77777777" w:rsidR="004B3289" w:rsidRPr="009A21E7" w:rsidRDefault="004B3289" w:rsidP="004C60F3">
      <w:pPr>
        <w:ind w:left="714" w:hanging="357"/>
        <w:jc w:val="center"/>
        <w:rPr>
          <w:rFonts w:cs="Times New Roman"/>
        </w:rPr>
      </w:pPr>
    </w:p>
    <w:p w14:paraId="61F6F518" w14:textId="77777777" w:rsidR="004B3289" w:rsidRPr="004C60F3" w:rsidRDefault="004B3289" w:rsidP="004C60F3">
      <w:pPr>
        <w:pStyle w:val="Odsekzoznamu"/>
        <w:ind w:left="714" w:firstLine="357"/>
        <w:jc w:val="both"/>
        <w:rPr>
          <w:rFonts w:cs="Times New Roman"/>
        </w:rPr>
      </w:pPr>
      <w:r w:rsidRPr="004C60F3">
        <w:rPr>
          <w:rFonts w:cs="Times New Roman"/>
        </w:rPr>
        <w:t>Práva k nehnuteľnostiam, ktoré sa evidujú v katastri, sa do katastra zapisujú vkladom alebo záznamom.“.</w:t>
      </w:r>
    </w:p>
    <w:p w14:paraId="5A25949A" w14:textId="77777777" w:rsidR="004B3289" w:rsidRPr="009A21E7" w:rsidRDefault="004B3289" w:rsidP="004C60F3">
      <w:pPr>
        <w:ind w:left="714" w:hanging="357"/>
        <w:jc w:val="both"/>
        <w:rPr>
          <w:rFonts w:cs="Times New Roman"/>
        </w:rPr>
      </w:pPr>
    </w:p>
    <w:p w14:paraId="6EC2AD96" w14:textId="03A5CDEB" w:rsidR="004B3289" w:rsidRPr="004C60F3" w:rsidRDefault="004B3289" w:rsidP="006932D8">
      <w:pPr>
        <w:pStyle w:val="Odsekzoznamu"/>
        <w:numPr>
          <w:ilvl w:val="1"/>
          <w:numId w:val="111"/>
        </w:numPr>
        <w:ind w:left="714" w:hanging="357"/>
        <w:jc w:val="both"/>
        <w:rPr>
          <w:rFonts w:cs="Times New Roman"/>
        </w:rPr>
      </w:pPr>
      <w:r w:rsidRPr="004C60F3">
        <w:rPr>
          <w:rFonts w:cs="Times New Roman"/>
        </w:rPr>
        <w:t xml:space="preserve">V § 5 odsek 2 znie: </w:t>
      </w:r>
    </w:p>
    <w:p w14:paraId="3D8A44EF" w14:textId="77777777" w:rsidR="004B3289" w:rsidRPr="004C60F3" w:rsidRDefault="004B3289" w:rsidP="004C60F3">
      <w:pPr>
        <w:pStyle w:val="Odsekzoznamu"/>
        <w:ind w:left="714"/>
        <w:jc w:val="both"/>
        <w:rPr>
          <w:rFonts w:cs="Times New Roman"/>
        </w:rPr>
      </w:pPr>
      <w:r w:rsidRPr="004C60F3">
        <w:rPr>
          <w:rFonts w:cs="Times New Roman"/>
        </w:rPr>
        <w:lastRenderedPageBreak/>
        <w:t>„(2) Záznam je úkon okresného úradu, ktorý nemá vplyv na vznik, zmenu alebo zánik práv k nehnuteľnostiam, ak z osobitného predpisu nevyplýva niečo iné.</w:t>
      </w:r>
      <w:r w:rsidRPr="004C60F3">
        <w:rPr>
          <w:rFonts w:cs="Times New Roman"/>
          <w:vertAlign w:val="superscript"/>
        </w:rPr>
        <w:t>1aaaaa</w:t>
      </w:r>
      <w:r w:rsidRPr="004C60F3">
        <w:rPr>
          <w:rFonts w:cs="Times New Roman"/>
        </w:rPr>
        <w:t>)“.</w:t>
      </w:r>
    </w:p>
    <w:p w14:paraId="7C835EF6" w14:textId="77777777" w:rsidR="004B3289" w:rsidRPr="009A21E7" w:rsidRDefault="004B3289" w:rsidP="004C60F3">
      <w:pPr>
        <w:ind w:left="714" w:hanging="357"/>
        <w:jc w:val="both"/>
        <w:rPr>
          <w:rFonts w:cs="Times New Roman"/>
        </w:rPr>
      </w:pPr>
    </w:p>
    <w:p w14:paraId="56DEF0E9" w14:textId="77777777" w:rsidR="004B3289" w:rsidRPr="004C60F3" w:rsidRDefault="004B3289" w:rsidP="004C60F3">
      <w:pPr>
        <w:pStyle w:val="Odsekzoznamu"/>
        <w:ind w:left="714"/>
        <w:jc w:val="both"/>
        <w:rPr>
          <w:rFonts w:cs="Times New Roman"/>
        </w:rPr>
      </w:pPr>
      <w:r w:rsidRPr="004C60F3">
        <w:rPr>
          <w:rFonts w:cs="Times New Roman"/>
        </w:rPr>
        <w:t>Poznámka pod čiarou k odkazu 1aaaaa znie:</w:t>
      </w:r>
    </w:p>
    <w:p w14:paraId="41CD0A10" w14:textId="77777777" w:rsidR="004B3289" w:rsidRPr="004C60F3" w:rsidRDefault="004B3289" w:rsidP="004C60F3">
      <w:pPr>
        <w:pStyle w:val="Odsekzoznamu"/>
        <w:ind w:left="714"/>
        <w:jc w:val="both"/>
        <w:rPr>
          <w:rFonts w:cs="Times New Roman"/>
        </w:rPr>
      </w:pPr>
      <w:r w:rsidRPr="004C60F3">
        <w:rPr>
          <w:rFonts w:cs="Times New Roman"/>
        </w:rPr>
        <w:t>„</w:t>
      </w:r>
      <w:r w:rsidRPr="004C60F3">
        <w:rPr>
          <w:rFonts w:cs="Times New Roman"/>
          <w:vertAlign w:val="superscript"/>
        </w:rPr>
        <w:t>1aaaaa</w:t>
      </w:r>
      <w:r w:rsidRPr="004C60F3">
        <w:rPr>
          <w:rFonts w:cs="Times New Roman"/>
        </w:rPr>
        <w:t>) Napríklad § 343 ods. 2 Civilného sporového poriadku.“.</w:t>
      </w:r>
    </w:p>
    <w:p w14:paraId="7207E578" w14:textId="77777777" w:rsidR="004B3289" w:rsidRPr="009A21E7" w:rsidRDefault="004B3289" w:rsidP="004C60F3">
      <w:pPr>
        <w:ind w:left="714" w:hanging="357"/>
        <w:jc w:val="both"/>
        <w:rPr>
          <w:rFonts w:cs="Times New Roman"/>
        </w:rPr>
      </w:pPr>
    </w:p>
    <w:p w14:paraId="33FB2EBF" w14:textId="4FDE880D" w:rsidR="004B3289" w:rsidRPr="004C60F3" w:rsidRDefault="004B3289" w:rsidP="006932D8">
      <w:pPr>
        <w:pStyle w:val="Odsekzoznamu"/>
        <w:numPr>
          <w:ilvl w:val="1"/>
          <w:numId w:val="111"/>
        </w:numPr>
        <w:ind w:left="714" w:hanging="357"/>
        <w:jc w:val="both"/>
        <w:rPr>
          <w:rFonts w:cs="Times New Roman"/>
        </w:rPr>
      </w:pPr>
      <w:r w:rsidRPr="004C60F3">
        <w:rPr>
          <w:rFonts w:cs="Times New Roman"/>
        </w:rPr>
        <w:t>V § 5 sa vypúšťa odsek 3.</w:t>
      </w:r>
    </w:p>
    <w:p w14:paraId="463D1C7E" w14:textId="77777777" w:rsidR="004B3289" w:rsidRPr="009A21E7" w:rsidRDefault="004B3289" w:rsidP="004C60F3">
      <w:pPr>
        <w:ind w:left="714" w:hanging="357"/>
        <w:jc w:val="both"/>
        <w:rPr>
          <w:rFonts w:cs="Times New Roman"/>
        </w:rPr>
      </w:pPr>
    </w:p>
    <w:p w14:paraId="317AF613" w14:textId="2E289285" w:rsidR="004B3289" w:rsidRPr="004C60F3" w:rsidRDefault="004B3289" w:rsidP="006932D8">
      <w:pPr>
        <w:pStyle w:val="Odsekzoznamu"/>
        <w:numPr>
          <w:ilvl w:val="1"/>
          <w:numId w:val="111"/>
        </w:numPr>
        <w:ind w:left="714" w:hanging="357"/>
        <w:jc w:val="both"/>
        <w:rPr>
          <w:rFonts w:cs="Times New Roman"/>
        </w:rPr>
      </w:pPr>
      <w:r w:rsidRPr="004C60F3">
        <w:rPr>
          <w:rFonts w:cs="Times New Roman"/>
        </w:rPr>
        <w:t>V § 6 ods. 1 písm. f) sa vypúšťajú slová „na základe zmluvy o výstavbe, vstavbe a nadstavbe domu“.</w:t>
      </w:r>
    </w:p>
    <w:p w14:paraId="553F0ABF" w14:textId="77777777" w:rsidR="004B3289" w:rsidRPr="009A21E7" w:rsidRDefault="004B3289" w:rsidP="004C60F3">
      <w:pPr>
        <w:ind w:left="714" w:hanging="357"/>
        <w:jc w:val="both"/>
        <w:rPr>
          <w:rFonts w:cs="Times New Roman"/>
        </w:rPr>
      </w:pPr>
    </w:p>
    <w:p w14:paraId="6E8C250A" w14:textId="77777777" w:rsidR="004B3289" w:rsidRPr="004C60F3" w:rsidRDefault="004B3289" w:rsidP="004C60F3">
      <w:pPr>
        <w:pStyle w:val="Odsekzoznamu"/>
        <w:ind w:left="714"/>
        <w:jc w:val="both"/>
        <w:rPr>
          <w:rFonts w:cs="Times New Roman"/>
        </w:rPr>
      </w:pPr>
      <w:r w:rsidRPr="004C60F3">
        <w:rPr>
          <w:rFonts w:cs="Times New Roman"/>
        </w:rPr>
        <w:t>Poznámka pod čiarou k odkazu 1aa sa vypúšťa.</w:t>
      </w:r>
    </w:p>
    <w:p w14:paraId="1175E0CE" w14:textId="77777777" w:rsidR="004B3289" w:rsidRPr="009A21E7" w:rsidRDefault="004B3289" w:rsidP="004C60F3">
      <w:pPr>
        <w:ind w:left="714" w:hanging="357"/>
        <w:jc w:val="both"/>
        <w:rPr>
          <w:rFonts w:cs="Times New Roman"/>
        </w:rPr>
      </w:pPr>
    </w:p>
    <w:p w14:paraId="723DEF29" w14:textId="226DABB0" w:rsidR="004B3289" w:rsidRPr="004C60F3" w:rsidRDefault="004B3289" w:rsidP="006932D8">
      <w:pPr>
        <w:pStyle w:val="Odsekzoznamu"/>
        <w:numPr>
          <w:ilvl w:val="1"/>
          <w:numId w:val="111"/>
        </w:numPr>
        <w:ind w:left="714" w:hanging="357"/>
        <w:jc w:val="both"/>
        <w:rPr>
          <w:rFonts w:cs="Times New Roman"/>
        </w:rPr>
      </w:pPr>
      <w:r w:rsidRPr="004C60F3">
        <w:rPr>
          <w:rFonts w:cs="Times New Roman"/>
        </w:rPr>
        <w:t>V § 8 ods. 1 písm. b) druhom bode sa za slová „inej listiny“ vkladajú slová „dátum vzniku právnych účinkov vkladu,“ a za slovo „veriteľa“ sa vkladajú slová „a osoby, ktorá vstúpila do jeho práv“.</w:t>
      </w:r>
    </w:p>
    <w:p w14:paraId="4D0CFE2A" w14:textId="77777777" w:rsidR="004B3289" w:rsidRPr="009A21E7" w:rsidRDefault="004B3289" w:rsidP="004C60F3">
      <w:pPr>
        <w:ind w:left="714" w:hanging="357"/>
        <w:jc w:val="both"/>
        <w:rPr>
          <w:rFonts w:cs="Times New Roman"/>
        </w:rPr>
      </w:pPr>
    </w:p>
    <w:p w14:paraId="067F7E48" w14:textId="249C8A3A" w:rsidR="004B3289" w:rsidRPr="004C60F3" w:rsidRDefault="004B3289" w:rsidP="006932D8">
      <w:pPr>
        <w:pStyle w:val="Odsekzoznamu"/>
        <w:numPr>
          <w:ilvl w:val="1"/>
          <w:numId w:val="111"/>
        </w:numPr>
        <w:ind w:left="714" w:hanging="357"/>
        <w:jc w:val="both"/>
        <w:rPr>
          <w:rFonts w:cs="Times New Roman"/>
        </w:rPr>
      </w:pPr>
      <w:r w:rsidRPr="004C60F3">
        <w:rPr>
          <w:rFonts w:cs="Times New Roman"/>
        </w:rPr>
        <w:t>V § 8 ods. 1 písmeno c) znie:</w:t>
      </w:r>
    </w:p>
    <w:p w14:paraId="641C4EA5" w14:textId="404A0F20" w:rsidR="004B3289" w:rsidRPr="004C60F3" w:rsidRDefault="004B3289" w:rsidP="004C60F3">
      <w:pPr>
        <w:pStyle w:val="Odsekzoznamu"/>
        <w:ind w:left="714"/>
        <w:jc w:val="both"/>
        <w:rPr>
          <w:rFonts w:cs="Times New Roman"/>
        </w:rPr>
      </w:pPr>
      <w:r w:rsidRPr="004C60F3">
        <w:rPr>
          <w:rFonts w:cs="Times New Roman"/>
        </w:rPr>
        <w:t>„c) zbierku listín, ktorá obsahuje najmä písomné vyhotovenia zmlúv, dohôd,  písomných vyhlásení vkladateľov o vložení nehnuteľnosti do majetku právnických osôb, vyhlásení vlastníka domu alebo dohôd spoluvlastníkov podľa Občianskeho zákonníka,</w:t>
      </w:r>
      <w:r w:rsidRPr="004C60F3">
        <w:rPr>
          <w:rFonts w:cs="Times New Roman"/>
          <w:vertAlign w:val="superscript"/>
        </w:rPr>
        <w:t>2a</w:t>
      </w:r>
      <w:r w:rsidRPr="004C60F3">
        <w:rPr>
          <w:rFonts w:cs="Times New Roman"/>
        </w:rPr>
        <w:t>) dohôd záložných veriteľov o poradí ich záložných práv rozhodujúcom na ich uspokojenie, iných právnych úkonov a verejných listín, na základe ktorých bol vykonaný vklad do katastra (ďalej len „vkladová listina“), písomné vyhotovenia rozhodnutí štátnych orgánov a notárskych osvedčení</w:t>
      </w:r>
      <w:r w:rsidRPr="004C60F3">
        <w:rPr>
          <w:rFonts w:cs="Times New Roman"/>
          <w:vertAlign w:val="superscript"/>
        </w:rPr>
        <w:t>3</w:t>
      </w:r>
      <w:r w:rsidR="00B5577E" w:rsidRPr="004C60F3">
        <w:rPr>
          <w:rFonts w:cs="Times New Roman"/>
        </w:rPr>
        <w:t>)</w:t>
      </w:r>
      <w:r w:rsidRPr="004C60F3">
        <w:rPr>
          <w:rFonts w:cs="Times New Roman"/>
        </w:rPr>
        <w:t xml:space="preserve"> (ďalej len „verejná listina“) a iných listín, ktoré podľa zákona potvrdzujú práva k nehnuteľnostiam (ďalej len „iná listina“), a dokumentáciu sídelných a nesídelných geografických názvov;“.</w:t>
      </w:r>
    </w:p>
    <w:p w14:paraId="2D01FC84" w14:textId="77777777" w:rsidR="004B3289" w:rsidRPr="009A21E7" w:rsidRDefault="004B3289" w:rsidP="004C60F3">
      <w:pPr>
        <w:ind w:left="714" w:hanging="357"/>
        <w:jc w:val="both"/>
        <w:rPr>
          <w:rFonts w:cs="Times New Roman"/>
        </w:rPr>
      </w:pPr>
    </w:p>
    <w:p w14:paraId="40410EFF" w14:textId="77777777" w:rsidR="004B3289" w:rsidRPr="004C60F3" w:rsidRDefault="004B3289" w:rsidP="00F701FB">
      <w:pPr>
        <w:pStyle w:val="Odsekzoznamu"/>
        <w:ind w:left="714"/>
        <w:jc w:val="both"/>
        <w:rPr>
          <w:rFonts w:cs="Times New Roman"/>
        </w:rPr>
      </w:pPr>
      <w:r w:rsidRPr="004C60F3">
        <w:rPr>
          <w:rFonts w:cs="Times New Roman"/>
        </w:rPr>
        <w:t>Poznámka pod čiarou k odkazu 2a znie:</w:t>
      </w:r>
    </w:p>
    <w:p w14:paraId="1AE92B93" w14:textId="5A33BCEE" w:rsidR="004B3289" w:rsidRPr="004C60F3" w:rsidRDefault="004B3289" w:rsidP="00F701FB">
      <w:pPr>
        <w:pStyle w:val="Odsekzoznamu"/>
        <w:ind w:left="714"/>
        <w:jc w:val="both"/>
        <w:rPr>
          <w:rFonts w:cs="Times New Roman"/>
        </w:rPr>
      </w:pPr>
      <w:r w:rsidRPr="004C60F3">
        <w:rPr>
          <w:rFonts w:cs="Times New Roman"/>
        </w:rPr>
        <w:t>„</w:t>
      </w:r>
      <w:r w:rsidRPr="004C60F3">
        <w:rPr>
          <w:rFonts w:cs="Times New Roman"/>
          <w:vertAlign w:val="superscript"/>
        </w:rPr>
        <w:t>2a</w:t>
      </w:r>
      <w:r w:rsidRPr="004C60F3">
        <w:rPr>
          <w:rFonts w:cs="Times New Roman"/>
        </w:rPr>
        <w:t>) § 1</w:t>
      </w:r>
      <w:r w:rsidR="00E86132">
        <w:rPr>
          <w:rFonts w:cs="Times New Roman"/>
        </w:rPr>
        <w:t>700</w:t>
      </w:r>
      <w:r w:rsidRPr="004C60F3">
        <w:rPr>
          <w:rFonts w:cs="Times New Roman"/>
        </w:rPr>
        <w:t xml:space="preserve"> a 1</w:t>
      </w:r>
      <w:r w:rsidR="00E86132">
        <w:rPr>
          <w:rFonts w:cs="Times New Roman"/>
        </w:rPr>
        <w:t>701</w:t>
      </w:r>
      <w:r w:rsidRPr="004C60F3">
        <w:rPr>
          <w:rFonts w:cs="Times New Roman"/>
        </w:rPr>
        <w:t xml:space="preserve"> Občianskeho zákonníka.“.</w:t>
      </w:r>
    </w:p>
    <w:p w14:paraId="7E395F32" w14:textId="77777777" w:rsidR="004B3289" w:rsidRPr="009A21E7" w:rsidRDefault="004B3289" w:rsidP="004C60F3">
      <w:pPr>
        <w:ind w:left="714" w:hanging="357"/>
        <w:jc w:val="both"/>
        <w:rPr>
          <w:rFonts w:cs="Times New Roman"/>
        </w:rPr>
      </w:pPr>
    </w:p>
    <w:p w14:paraId="7A05F53A" w14:textId="39B3EEC8" w:rsidR="004B3289" w:rsidRPr="004C60F3" w:rsidRDefault="004B3289" w:rsidP="006932D8">
      <w:pPr>
        <w:pStyle w:val="Odsekzoznamu"/>
        <w:numPr>
          <w:ilvl w:val="1"/>
          <w:numId w:val="111"/>
        </w:numPr>
        <w:ind w:left="714" w:hanging="357"/>
        <w:jc w:val="both"/>
        <w:rPr>
          <w:rFonts w:cs="Times New Roman"/>
        </w:rPr>
      </w:pPr>
      <w:r w:rsidRPr="004C60F3">
        <w:rPr>
          <w:rFonts w:cs="Times New Roman"/>
        </w:rPr>
        <w:t>V § 9 sa vypúšťa písmeno k).</w:t>
      </w:r>
    </w:p>
    <w:p w14:paraId="519D99D8" w14:textId="77777777" w:rsidR="004B3289" w:rsidRPr="009A21E7" w:rsidRDefault="004B3289" w:rsidP="004C60F3">
      <w:pPr>
        <w:ind w:left="714" w:hanging="357"/>
        <w:jc w:val="both"/>
        <w:rPr>
          <w:rFonts w:cs="Times New Roman"/>
        </w:rPr>
      </w:pPr>
    </w:p>
    <w:p w14:paraId="2623E357" w14:textId="3E92106F" w:rsidR="004B3289" w:rsidRPr="004C60F3" w:rsidRDefault="004B3289" w:rsidP="006932D8">
      <w:pPr>
        <w:pStyle w:val="Odsekzoznamu"/>
        <w:numPr>
          <w:ilvl w:val="1"/>
          <w:numId w:val="111"/>
        </w:numPr>
        <w:ind w:left="714" w:hanging="357"/>
        <w:jc w:val="both"/>
        <w:rPr>
          <w:rFonts w:cs="Times New Roman"/>
        </w:rPr>
      </w:pPr>
      <w:r w:rsidRPr="004C60F3">
        <w:rPr>
          <w:rFonts w:cs="Times New Roman"/>
        </w:rPr>
        <w:t>V § 22 ods. 1 sa za slovo „nehnuteľnostiam“ vkladajú slová „zapisujú sa poznámky,“.</w:t>
      </w:r>
    </w:p>
    <w:p w14:paraId="49D53B59" w14:textId="77777777" w:rsidR="004B3289" w:rsidRPr="009A21E7" w:rsidRDefault="004B3289" w:rsidP="004C60F3">
      <w:pPr>
        <w:ind w:left="714" w:hanging="357"/>
        <w:jc w:val="both"/>
        <w:rPr>
          <w:rFonts w:cs="Times New Roman"/>
        </w:rPr>
      </w:pPr>
    </w:p>
    <w:p w14:paraId="1452AEC2" w14:textId="731EB2F4" w:rsidR="004B3289" w:rsidRPr="004C60F3" w:rsidRDefault="004B3289" w:rsidP="006932D8">
      <w:pPr>
        <w:pStyle w:val="Odsekzoznamu"/>
        <w:numPr>
          <w:ilvl w:val="1"/>
          <w:numId w:val="111"/>
        </w:numPr>
        <w:ind w:left="714" w:hanging="357"/>
        <w:jc w:val="both"/>
        <w:rPr>
          <w:rFonts w:cs="Times New Roman"/>
        </w:rPr>
      </w:pPr>
      <w:r w:rsidRPr="004C60F3">
        <w:rPr>
          <w:rFonts w:cs="Times New Roman"/>
        </w:rPr>
        <w:t>V § 24 ods. 1 písm. a) prvom bode sa za slovo „identifikátor“ vkladajú slová „rodinný stav,“.</w:t>
      </w:r>
    </w:p>
    <w:p w14:paraId="430711C2" w14:textId="77777777" w:rsidR="004B3289" w:rsidRPr="009A21E7" w:rsidRDefault="004B3289" w:rsidP="004C60F3">
      <w:pPr>
        <w:ind w:left="714" w:hanging="357"/>
        <w:jc w:val="both"/>
        <w:rPr>
          <w:rFonts w:cs="Times New Roman"/>
        </w:rPr>
      </w:pPr>
    </w:p>
    <w:p w14:paraId="01410BAF" w14:textId="4BA54868" w:rsidR="004B3289" w:rsidRPr="004C60F3" w:rsidRDefault="004B3289" w:rsidP="006932D8">
      <w:pPr>
        <w:pStyle w:val="Odsekzoznamu"/>
        <w:numPr>
          <w:ilvl w:val="1"/>
          <w:numId w:val="111"/>
        </w:numPr>
        <w:ind w:left="714" w:hanging="357"/>
        <w:jc w:val="both"/>
        <w:rPr>
          <w:rFonts w:cs="Times New Roman"/>
        </w:rPr>
      </w:pPr>
      <w:r w:rsidRPr="004C60F3">
        <w:rPr>
          <w:rFonts w:cs="Times New Roman"/>
        </w:rPr>
        <w:t>V štvrtej časti nadpis druhého oddielu znie: „Zápis práv k nehnuteľnostiam a zápis poznámky“.</w:t>
      </w:r>
    </w:p>
    <w:p w14:paraId="3769E1A3" w14:textId="77777777" w:rsidR="004B3289" w:rsidRPr="009A21E7" w:rsidRDefault="004B3289" w:rsidP="004C60F3">
      <w:pPr>
        <w:ind w:left="714" w:hanging="357"/>
        <w:jc w:val="both"/>
        <w:rPr>
          <w:rFonts w:cs="Times New Roman"/>
        </w:rPr>
      </w:pPr>
    </w:p>
    <w:p w14:paraId="7401F25E" w14:textId="3ACE3C3B" w:rsidR="004B3289" w:rsidRPr="004C60F3" w:rsidRDefault="004B3289" w:rsidP="006932D8">
      <w:pPr>
        <w:pStyle w:val="Odsekzoznamu"/>
        <w:numPr>
          <w:ilvl w:val="1"/>
          <w:numId w:val="111"/>
        </w:numPr>
        <w:ind w:left="714" w:hanging="357"/>
        <w:jc w:val="both"/>
        <w:rPr>
          <w:rFonts w:cs="Times New Roman"/>
        </w:rPr>
      </w:pPr>
      <w:r w:rsidRPr="004C60F3">
        <w:rPr>
          <w:rFonts w:cs="Times New Roman"/>
        </w:rPr>
        <w:t>V § 28 ods. 1 sa slová „zo zmlúv“ nahrádzajú slovami „z vkladovej listiny“.</w:t>
      </w:r>
    </w:p>
    <w:p w14:paraId="09BC08BF" w14:textId="77777777" w:rsidR="004B3289" w:rsidRPr="009A21E7" w:rsidRDefault="004B3289" w:rsidP="004C60F3">
      <w:pPr>
        <w:ind w:left="714" w:hanging="357"/>
        <w:jc w:val="both"/>
        <w:rPr>
          <w:rFonts w:cs="Times New Roman"/>
        </w:rPr>
      </w:pPr>
    </w:p>
    <w:p w14:paraId="0DA83FF6" w14:textId="0127971B" w:rsidR="004B3289" w:rsidRPr="004C60F3" w:rsidRDefault="004B3289" w:rsidP="006932D8">
      <w:pPr>
        <w:pStyle w:val="Odsekzoznamu"/>
        <w:numPr>
          <w:ilvl w:val="1"/>
          <w:numId w:val="111"/>
        </w:numPr>
        <w:ind w:left="714" w:hanging="357"/>
        <w:jc w:val="both"/>
        <w:rPr>
          <w:rFonts w:cs="Times New Roman"/>
        </w:rPr>
      </w:pPr>
      <w:r w:rsidRPr="004C60F3">
        <w:rPr>
          <w:rFonts w:cs="Times New Roman"/>
        </w:rPr>
        <w:t>§ 28 odsek 3 znie:</w:t>
      </w:r>
    </w:p>
    <w:p w14:paraId="0AAA792B" w14:textId="77777777" w:rsidR="004B3289" w:rsidRPr="004C60F3" w:rsidRDefault="004B3289" w:rsidP="00F701FB">
      <w:pPr>
        <w:pStyle w:val="Odsekzoznamu"/>
        <w:ind w:left="714"/>
        <w:jc w:val="both"/>
        <w:rPr>
          <w:rFonts w:cs="Times New Roman"/>
        </w:rPr>
      </w:pPr>
      <w:r w:rsidRPr="004C60F3">
        <w:rPr>
          <w:rFonts w:cs="Times New Roman"/>
        </w:rPr>
        <w:t>„(3) Právne účinky vkladu vznikajú vyznačením vzniku, zmeny alebo zániku práva v liste vlastníctva na základe právoplatného rozhodnutia okresného úradu o jeho povolení.“.</w:t>
      </w:r>
    </w:p>
    <w:p w14:paraId="48F70DF5" w14:textId="77777777" w:rsidR="004B3289" w:rsidRPr="009A21E7" w:rsidRDefault="004B3289" w:rsidP="004C60F3">
      <w:pPr>
        <w:ind w:left="714" w:hanging="357"/>
        <w:jc w:val="both"/>
        <w:rPr>
          <w:rFonts w:cs="Times New Roman"/>
        </w:rPr>
      </w:pPr>
    </w:p>
    <w:p w14:paraId="48DF57B4" w14:textId="1A2DD442" w:rsidR="004B3289" w:rsidRPr="004C60F3" w:rsidRDefault="004B3289" w:rsidP="006932D8">
      <w:pPr>
        <w:pStyle w:val="Odsekzoznamu"/>
        <w:numPr>
          <w:ilvl w:val="1"/>
          <w:numId w:val="111"/>
        </w:numPr>
        <w:ind w:left="714" w:hanging="357"/>
        <w:jc w:val="both"/>
        <w:rPr>
          <w:rFonts w:cs="Times New Roman"/>
        </w:rPr>
      </w:pPr>
      <w:r w:rsidRPr="004C60F3">
        <w:rPr>
          <w:rFonts w:cs="Times New Roman"/>
        </w:rPr>
        <w:t>V § 30 sa vypúšťa odsek 3.</w:t>
      </w:r>
    </w:p>
    <w:p w14:paraId="3B347D37" w14:textId="77777777" w:rsidR="004B3289" w:rsidRPr="004C60F3" w:rsidRDefault="004B3289" w:rsidP="00F701FB">
      <w:pPr>
        <w:pStyle w:val="Odsekzoznamu"/>
        <w:ind w:left="714"/>
        <w:jc w:val="both"/>
        <w:rPr>
          <w:rFonts w:cs="Times New Roman"/>
        </w:rPr>
      </w:pPr>
      <w:r w:rsidRPr="004C60F3">
        <w:rPr>
          <w:rFonts w:cs="Times New Roman"/>
        </w:rPr>
        <w:t>Doterajšie odseky 4 a 5 sa označujú ako odseky 3 a 4.</w:t>
      </w:r>
    </w:p>
    <w:p w14:paraId="67B4853D" w14:textId="77777777" w:rsidR="004B3289" w:rsidRPr="009A21E7" w:rsidRDefault="004B3289" w:rsidP="004C60F3">
      <w:pPr>
        <w:ind w:left="714" w:hanging="357"/>
        <w:jc w:val="both"/>
        <w:rPr>
          <w:rFonts w:cs="Times New Roman"/>
        </w:rPr>
      </w:pPr>
    </w:p>
    <w:p w14:paraId="13686255" w14:textId="69437591" w:rsidR="004B3289" w:rsidRPr="004C60F3" w:rsidRDefault="004B3289" w:rsidP="006932D8">
      <w:pPr>
        <w:pStyle w:val="Odsekzoznamu"/>
        <w:numPr>
          <w:ilvl w:val="1"/>
          <w:numId w:val="111"/>
        </w:numPr>
        <w:ind w:left="714" w:hanging="357"/>
        <w:jc w:val="both"/>
        <w:rPr>
          <w:rFonts w:cs="Times New Roman"/>
        </w:rPr>
      </w:pPr>
      <w:r w:rsidRPr="004C60F3">
        <w:rPr>
          <w:rFonts w:cs="Times New Roman"/>
        </w:rPr>
        <w:t>V § 30 ods. 3 úvodnej vete sa slovo „zmluva“ nahrádza slovami „vkladová listina“.</w:t>
      </w:r>
    </w:p>
    <w:p w14:paraId="2691234F" w14:textId="77777777" w:rsidR="004B3289" w:rsidRPr="009A21E7" w:rsidRDefault="004B3289" w:rsidP="004C60F3">
      <w:pPr>
        <w:ind w:left="714" w:hanging="357"/>
        <w:jc w:val="both"/>
        <w:rPr>
          <w:rFonts w:cs="Times New Roman"/>
        </w:rPr>
      </w:pPr>
    </w:p>
    <w:p w14:paraId="29044BAB" w14:textId="76B8A13C" w:rsidR="004B3289" w:rsidRPr="004C60F3" w:rsidRDefault="004B3289" w:rsidP="006932D8">
      <w:pPr>
        <w:pStyle w:val="Odsekzoznamu"/>
        <w:numPr>
          <w:ilvl w:val="1"/>
          <w:numId w:val="111"/>
        </w:numPr>
        <w:ind w:left="714" w:hanging="357"/>
        <w:jc w:val="both"/>
        <w:rPr>
          <w:rFonts w:cs="Times New Roman"/>
        </w:rPr>
      </w:pPr>
      <w:r w:rsidRPr="004C60F3">
        <w:rPr>
          <w:rFonts w:cs="Times New Roman"/>
        </w:rPr>
        <w:t>V § 30 ods. 3 sa vypúšťa písmeno d).</w:t>
      </w:r>
    </w:p>
    <w:p w14:paraId="24D79AEA" w14:textId="77777777" w:rsidR="004B3289" w:rsidRPr="004C60F3" w:rsidRDefault="004B3289" w:rsidP="00F701FB">
      <w:pPr>
        <w:pStyle w:val="Odsekzoznamu"/>
        <w:ind w:left="714"/>
        <w:jc w:val="both"/>
        <w:rPr>
          <w:rFonts w:cs="Times New Roman"/>
        </w:rPr>
      </w:pPr>
      <w:r w:rsidRPr="004C60F3">
        <w:rPr>
          <w:rFonts w:cs="Times New Roman"/>
        </w:rPr>
        <w:t>Doterajšie písmená e) až g) sa označujú ako písmená d) až f).</w:t>
      </w:r>
    </w:p>
    <w:p w14:paraId="7E5EDAE5" w14:textId="77777777" w:rsidR="004B3289" w:rsidRPr="009A21E7" w:rsidRDefault="004B3289" w:rsidP="004C60F3">
      <w:pPr>
        <w:ind w:left="714" w:hanging="357"/>
        <w:jc w:val="both"/>
        <w:rPr>
          <w:rFonts w:cs="Times New Roman"/>
        </w:rPr>
      </w:pPr>
    </w:p>
    <w:p w14:paraId="180085DE" w14:textId="42C9D84D" w:rsidR="004B3289" w:rsidRPr="004C60F3" w:rsidRDefault="004B3289" w:rsidP="006932D8">
      <w:pPr>
        <w:pStyle w:val="Odsekzoznamu"/>
        <w:numPr>
          <w:ilvl w:val="1"/>
          <w:numId w:val="111"/>
        </w:numPr>
        <w:ind w:left="714" w:hanging="357"/>
        <w:jc w:val="both"/>
        <w:rPr>
          <w:rFonts w:cs="Times New Roman"/>
        </w:rPr>
      </w:pPr>
      <w:r w:rsidRPr="004C60F3">
        <w:rPr>
          <w:rFonts w:cs="Times New Roman"/>
        </w:rPr>
        <w:t>V § 30 ods. 4 sa slovo „zmluva“ nahrádza slovami „vkladová listina“.</w:t>
      </w:r>
    </w:p>
    <w:p w14:paraId="671C6718" w14:textId="77777777" w:rsidR="004B3289" w:rsidRPr="009A21E7" w:rsidRDefault="004B3289" w:rsidP="004C60F3">
      <w:pPr>
        <w:ind w:left="714" w:hanging="357"/>
        <w:jc w:val="both"/>
        <w:rPr>
          <w:rFonts w:cs="Times New Roman"/>
        </w:rPr>
      </w:pPr>
    </w:p>
    <w:p w14:paraId="47ABEE91" w14:textId="65B48669" w:rsidR="004B3289" w:rsidRPr="004C60F3" w:rsidRDefault="004B3289" w:rsidP="006932D8">
      <w:pPr>
        <w:pStyle w:val="Odsekzoznamu"/>
        <w:numPr>
          <w:ilvl w:val="1"/>
          <w:numId w:val="111"/>
        </w:numPr>
        <w:ind w:left="714" w:hanging="357"/>
        <w:jc w:val="both"/>
        <w:rPr>
          <w:rFonts w:cs="Times New Roman"/>
        </w:rPr>
      </w:pPr>
      <w:r w:rsidRPr="004C60F3">
        <w:rPr>
          <w:rFonts w:cs="Times New Roman"/>
        </w:rPr>
        <w:t>§ 30 sa dopĺňa odsekom 5, ktorý znie:</w:t>
      </w:r>
    </w:p>
    <w:p w14:paraId="29EC0B44" w14:textId="77777777" w:rsidR="004B3289" w:rsidRPr="004C60F3" w:rsidRDefault="004B3289" w:rsidP="00F701FB">
      <w:pPr>
        <w:pStyle w:val="Odsekzoznamu"/>
        <w:ind w:left="714"/>
        <w:jc w:val="both"/>
        <w:rPr>
          <w:rFonts w:cs="Times New Roman"/>
        </w:rPr>
      </w:pPr>
      <w:r w:rsidRPr="004C60F3">
        <w:rPr>
          <w:rFonts w:cs="Times New Roman"/>
        </w:rPr>
        <w:t>„(5) Ak je prílohou návrhu na vklad vyhlásenie vlastníka domu alebo dohoda spoluvlastníkov podľa Občianskeho zákonníka,</w:t>
      </w:r>
      <w:r w:rsidRPr="004C60F3">
        <w:rPr>
          <w:rFonts w:cs="Times New Roman"/>
          <w:vertAlign w:val="superscript"/>
        </w:rPr>
        <w:t>2a</w:t>
      </w:r>
      <w:r w:rsidRPr="004C60F3">
        <w:rPr>
          <w:rFonts w:cs="Times New Roman"/>
        </w:rPr>
        <w:t>) ďalšími prílohami sú geometrický plán, listina podľa osobitného predpisu,</w:t>
      </w:r>
      <w:r w:rsidRPr="004C60F3">
        <w:rPr>
          <w:rFonts w:cs="Times New Roman"/>
          <w:vertAlign w:val="superscript"/>
        </w:rPr>
        <w:t>15</w:t>
      </w:r>
      <w:r w:rsidRPr="004C60F3">
        <w:rPr>
          <w:rFonts w:cs="Times New Roman"/>
        </w:rPr>
        <w:t>) znalecký posudok o stupni rozostavanosti, rozhodnutie o stavebnom zámere, ak ide o rozostavaný byt alebo rozostavaný nebytový priestor a kolaudačné osvedčenie, ak ide o dokončený byt alebo dokončený nebytový priestor.“.</w:t>
      </w:r>
    </w:p>
    <w:p w14:paraId="5F78FA55" w14:textId="22B37038" w:rsidR="004B3289" w:rsidRPr="009A21E7" w:rsidRDefault="004B3289" w:rsidP="004C60F3">
      <w:pPr>
        <w:ind w:left="714" w:hanging="357"/>
        <w:jc w:val="both"/>
        <w:rPr>
          <w:rFonts w:cs="Times New Roman"/>
        </w:rPr>
      </w:pPr>
    </w:p>
    <w:p w14:paraId="3F28656C" w14:textId="58E4E2F1" w:rsidR="004B3289" w:rsidRPr="004C60F3" w:rsidRDefault="004B3289" w:rsidP="006932D8">
      <w:pPr>
        <w:pStyle w:val="Odsekzoznamu"/>
        <w:numPr>
          <w:ilvl w:val="1"/>
          <w:numId w:val="111"/>
        </w:numPr>
        <w:ind w:left="714" w:hanging="357"/>
        <w:jc w:val="both"/>
        <w:rPr>
          <w:rFonts w:cs="Times New Roman"/>
        </w:rPr>
      </w:pPr>
      <w:r w:rsidRPr="004C60F3">
        <w:rPr>
          <w:rFonts w:cs="Times New Roman"/>
        </w:rPr>
        <w:t xml:space="preserve">V § 31 ods. 1 sa slovo „zmluvu“ nahrádza slovami „vkladovú listinu“, slovo „zmluvy“ nahrádza slovami „vkladovej listiny“ a slovo „zmluva“ nahrádza slovami „vkladová listina“. </w:t>
      </w:r>
    </w:p>
    <w:p w14:paraId="0BC7B236" w14:textId="77777777" w:rsidR="004B3289" w:rsidRPr="009A21E7" w:rsidRDefault="004B3289" w:rsidP="00F701FB">
      <w:pPr>
        <w:ind w:left="714" w:hanging="357"/>
        <w:jc w:val="both"/>
        <w:rPr>
          <w:rFonts w:cs="Times New Roman"/>
        </w:rPr>
      </w:pPr>
    </w:p>
    <w:p w14:paraId="070C6A28" w14:textId="6FF6FAAB" w:rsidR="004B3289" w:rsidRPr="004C60F3" w:rsidRDefault="004B3289" w:rsidP="006932D8">
      <w:pPr>
        <w:pStyle w:val="Odsekzoznamu"/>
        <w:numPr>
          <w:ilvl w:val="1"/>
          <w:numId w:val="111"/>
        </w:numPr>
        <w:ind w:left="714" w:hanging="357"/>
        <w:jc w:val="both"/>
        <w:rPr>
          <w:rFonts w:cs="Times New Roman"/>
        </w:rPr>
      </w:pPr>
      <w:r w:rsidRPr="004C60F3">
        <w:rPr>
          <w:rFonts w:cs="Times New Roman"/>
        </w:rPr>
        <w:t>V § 31 ods. 4 sa vypúšťa písmeno f).</w:t>
      </w:r>
    </w:p>
    <w:p w14:paraId="02513E47" w14:textId="77777777" w:rsidR="004B3289" w:rsidRPr="004C60F3" w:rsidRDefault="004B3289" w:rsidP="00F701FB">
      <w:pPr>
        <w:pStyle w:val="Odsekzoznamu"/>
        <w:ind w:left="1066" w:hanging="357"/>
        <w:jc w:val="both"/>
        <w:rPr>
          <w:rFonts w:cs="Times New Roman"/>
        </w:rPr>
      </w:pPr>
      <w:r w:rsidRPr="004C60F3">
        <w:rPr>
          <w:rFonts w:cs="Times New Roman"/>
        </w:rPr>
        <w:t>Doterajšie písmená g) a h) sa označujú ako písmená f) a g).</w:t>
      </w:r>
    </w:p>
    <w:p w14:paraId="01CED0AF" w14:textId="77777777" w:rsidR="004B3289" w:rsidRPr="009A21E7" w:rsidRDefault="004B3289" w:rsidP="004C60F3">
      <w:pPr>
        <w:ind w:left="714" w:hanging="357"/>
        <w:jc w:val="both"/>
        <w:rPr>
          <w:rFonts w:cs="Times New Roman"/>
        </w:rPr>
      </w:pPr>
    </w:p>
    <w:p w14:paraId="76288777" w14:textId="775992A9" w:rsidR="004B3289" w:rsidRPr="004C60F3" w:rsidRDefault="004B3289" w:rsidP="006932D8">
      <w:pPr>
        <w:pStyle w:val="Odsekzoznamu"/>
        <w:numPr>
          <w:ilvl w:val="1"/>
          <w:numId w:val="111"/>
        </w:numPr>
        <w:ind w:left="714" w:hanging="357"/>
        <w:jc w:val="both"/>
        <w:rPr>
          <w:rFonts w:cs="Times New Roman"/>
        </w:rPr>
      </w:pPr>
      <w:r w:rsidRPr="004C60F3">
        <w:rPr>
          <w:rFonts w:cs="Times New Roman"/>
        </w:rPr>
        <w:t>V § 31 odsek 6 znie:</w:t>
      </w:r>
    </w:p>
    <w:p w14:paraId="0BE1D26C" w14:textId="77777777" w:rsidR="004B3289" w:rsidRPr="004C60F3" w:rsidRDefault="004B3289" w:rsidP="00F701FB">
      <w:pPr>
        <w:pStyle w:val="Odsekzoznamu"/>
        <w:ind w:left="714"/>
        <w:jc w:val="both"/>
        <w:rPr>
          <w:rFonts w:cs="Times New Roman"/>
        </w:rPr>
      </w:pPr>
      <w:r w:rsidRPr="004C60F3">
        <w:rPr>
          <w:rFonts w:cs="Times New Roman"/>
        </w:rPr>
        <w:t>„(6) Ak bol vklad povolený a vykonaný zápis vzniku, zmeny alebo zániku práva v liste vlastníctva, okresný úrad zašle účastníkom konania oznámenie o tom, kedy vznikli právne účinky vkladu, spolu s rozhodnutím o povolení vkladu; oznámenie a rozhodnutie o povolení vkladu sa zasiela do 7 pracovných dní odo dňa, kedy vznikli právne účinky vkladu. Ak je účastník konania zastúpený splnomocnencom, oznámenie podľa prvej vety a rozhodnutie o povolení vkladu sa doručuje okrem splnomocnenca aj účastníkovi konania, ktorý plnomocenstvo udelil; oznámenie spolu s rozhodnutím o povolení vkladu sa považuje za oznámené dňom jeho doručenia splnomocnencovi.“.</w:t>
      </w:r>
    </w:p>
    <w:p w14:paraId="71521E52" w14:textId="77777777" w:rsidR="004B3289" w:rsidRPr="009A21E7" w:rsidRDefault="004B3289" w:rsidP="004C60F3">
      <w:pPr>
        <w:ind w:left="714" w:hanging="357"/>
        <w:jc w:val="both"/>
        <w:rPr>
          <w:rFonts w:cs="Times New Roman"/>
        </w:rPr>
      </w:pPr>
    </w:p>
    <w:p w14:paraId="76622C9E" w14:textId="3D473BDB" w:rsidR="004B3289" w:rsidRPr="004C60F3" w:rsidRDefault="004B3289" w:rsidP="006932D8">
      <w:pPr>
        <w:pStyle w:val="Odsekzoznamu"/>
        <w:numPr>
          <w:ilvl w:val="1"/>
          <w:numId w:val="111"/>
        </w:numPr>
        <w:ind w:left="714" w:hanging="357"/>
        <w:jc w:val="both"/>
        <w:rPr>
          <w:rFonts w:cs="Times New Roman"/>
        </w:rPr>
      </w:pPr>
      <w:r w:rsidRPr="004C60F3">
        <w:rPr>
          <w:rFonts w:cs="Times New Roman"/>
        </w:rPr>
        <w:t>V § 31 sa za odsek 6 vkladá nový odsek 7, ktorý znie:</w:t>
      </w:r>
    </w:p>
    <w:p w14:paraId="2F569AEB" w14:textId="77777777" w:rsidR="004B3289" w:rsidRPr="004C60F3" w:rsidRDefault="004B3289" w:rsidP="00F701FB">
      <w:pPr>
        <w:pStyle w:val="Odsekzoznamu"/>
        <w:ind w:left="1066" w:hanging="357"/>
        <w:jc w:val="both"/>
        <w:rPr>
          <w:rFonts w:cs="Times New Roman"/>
        </w:rPr>
      </w:pPr>
      <w:r w:rsidRPr="004C60F3">
        <w:rPr>
          <w:rFonts w:cs="Times New Roman"/>
        </w:rPr>
        <w:t>„(7) Oznámenie o vzniku právnych účinkov vkladu obsahuje</w:t>
      </w:r>
    </w:p>
    <w:p w14:paraId="519F7C40" w14:textId="77777777" w:rsidR="00D0732C" w:rsidRPr="009A21E7" w:rsidRDefault="004B3289" w:rsidP="006932D8">
      <w:pPr>
        <w:pStyle w:val="Odsekzoznamu"/>
        <w:numPr>
          <w:ilvl w:val="0"/>
          <w:numId w:val="112"/>
        </w:numPr>
        <w:jc w:val="both"/>
        <w:rPr>
          <w:rFonts w:cs="Times New Roman"/>
        </w:rPr>
      </w:pPr>
      <w:r w:rsidRPr="009A21E7">
        <w:rPr>
          <w:rFonts w:cs="Times New Roman"/>
        </w:rPr>
        <w:t>názov a adresu okresného úradu, ktorý vykonal zápis vzniku, zmeny alebo zániku práva v liste vlastníctva,</w:t>
      </w:r>
    </w:p>
    <w:p w14:paraId="79142A4E" w14:textId="77777777" w:rsidR="00D0732C" w:rsidRPr="009A21E7" w:rsidRDefault="004B3289" w:rsidP="006932D8">
      <w:pPr>
        <w:pStyle w:val="Odsekzoznamu"/>
        <w:numPr>
          <w:ilvl w:val="0"/>
          <w:numId w:val="112"/>
        </w:numPr>
        <w:jc w:val="both"/>
        <w:rPr>
          <w:rFonts w:cs="Times New Roman"/>
        </w:rPr>
      </w:pPr>
      <w:r w:rsidRPr="009A21E7">
        <w:rPr>
          <w:rFonts w:cs="Times New Roman"/>
        </w:rPr>
        <w:t>číslo vkladu,</w:t>
      </w:r>
    </w:p>
    <w:p w14:paraId="3FEF33E6" w14:textId="77777777" w:rsidR="00D0732C" w:rsidRPr="009A21E7" w:rsidRDefault="004B3289" w:rsidP="006932D8">
      <w:pPr>
        <w:pStyle w:val="Odsekzoznamu"/>
        <w:numPr>
          <w:ilvl w:val="0"/>
          <w:numId w:val="112"/>
        </w:numPr>
        <w:jc w:val="both"/>
        <w:rPr>
          <w:rFonts w:cs="Times New Roman"/>
        </w:rPr>
      </w:pPr>
      <w:r w:rsidRPr="009A21E7">
        <w:rPr>
          <w:rFonts w:cs="Times New Roman"/>
        </w:rPr>
        <w:t>údaj o tom, kedy vznikli právne účinky vkladu,</w:t>
      </w:r>
    </w:p>
    <w:p w14:paraId="7A57D522" w14:textId="77777777" w:rsidR="00D0732C" w:rsidRPr="009A21E7" w:rsidRDefault="004B3289" w:rsidP="006932D8">
      <w:pPr>
        <w:pStyle w:val="Odsekzoznamu"/>
        <w:numPr>
          <w:ilvl w:val="0"/>
          <w:numId w:val="112"/>
        </w:numPr>
        <w:jc w:val="both"/>
        <w:rPr>
          <w:rFonts w:cs="Times New Roman"/>
        </w:rPr>
      </w:pPr>
      <w:r w:rsidRPr="009A21E7">
        <w:rPr>
          <w:rFonts w:cs="Times New Roman"/>
        </w:rPr>
        <w:t>označenie vkladovej listiny, na základe ktorej bol vklad povolený,</w:t>
      </w:r>
    </w:p>
    <w:p w14:paraId="5222BED7" w14:textId="77777777" w:rsidR="00D0732C" w:rsidRPr="009A21E7" w:rsidRDefault="004B3289" w:rsidP="006932D8">
      <w:pPr>
        <w:pStyle w:val="Odsekzoznamu"/>
        <w:numPr>
          <w:ilvl w:val="0"/>
          <w:numId w:val="112"/>
        </w:numPr>
        <w:jc w:val="both"/>
        <w:rPr>
          <w:rFonts w:cs="Times New Roman"/>
        </w:rPr>
      </w:pPr>
      <w:r w:rsidRPr="009A21E7">
        <w:rPr>
          <w:rFonts w:cs="Times New Roman"/>
        </w:rPr>
        <w:t>meno, priezvisko a podpis osoby, ktorá zápis vykonala,</w:t>
      </w:r>
    </w:p>
    <w:p w14:paraId="169BDCEC" w14:textId="14BA823B" w:rsidR="004B3289" w:rsidRPr="009A21E7" w:rsidRDefault="004B3289" w:rsidP="006932D8">
      <w:pPr>
        <w:pStyle w:val="Odsekzoznamu"/>
        <w:numPr>
          <w:ilvl w:val="0"/>
          <w:numId w:val="112"/>
        </w:numPr>
        <w:jc w:val="both"/>
        <w:rPr>
          <w:rFonts w:cs="Times New Roman"/>
        </w:rPr>
      </w:pPr>
      <w:r w:rsidRPr="009A21E7">
        <w:rPr>
          <w:rFonts w:cs="Times New Roman"/>
        </w:rPr>
        <w:t>odtlačok okrúhlej pečiatky okresného úradu.“.</w:t>
      </w:r>
    </w:p>
    <w:p w14:paraId="7476F843" w14:textId="77777777" w:rsidR="004B3289" w:rsidRPr="009A21E7" w:rsidRDefault="004B3289" w:rsidP="004C60F3">
      <w:pPr>
        <w:ind w:left="714" w:hanging="357"/>
        <w:jc w:val="both"/>
        <w:rPr>
          <w:rFonts w:cs="Times New Roman"/>
        </w:rPr>
      </w:pPr>
    </w:p>
    <w:p w14:paraId="131F1AD4" w14:textId="77777777" w:rsidR="004B3289" w:rsidRPr="00F701FB" w:rsidRDefault="004B3289" w:rsidP="00F701FB">
      <w:pPr>
        <w:ind w:left="709"/>
        <w:jc w:val="both"/>
        <w:rPr>
          <w:rFonts w:cs="Times New Roman"/>
        </w:rPr>
      </w:pPr>
      <w:r w:rsidRPr="00F701FB">
        <w:rPr>
          <w:rFonts w:cs="Times New Roman"/>
        </w:rPr>
        <w:t>Doterajší odsek 7 sa označuje ako odsek 8.</w:t>
      </w:r>
    </w:p>
    <w:p w14:paraId="2B54ED7D" w14:textId="77777777" w:rsidR="004B3289" w:rsidRPr="009A21E7" w:rsidRDefault="004B3289" w:rsidP="004C60F3">
      <w:pPr>
        <w:ind w:left="714" w:hanging="357"/>
        <w:jc w:val="both"/>
        <w:rPr>
          <w:rFonts w:cs="Times New Roman"/>
        </w:rPr>
      </w:pPr>
    </w:p>
    <w:p w14:paraId="7427B045" w14:textId="3360B189" w:rsidR="004B3289" w:rsidRPr="004C60F3" w:rsidRDefault="004B3289" w:rsidP="006932D8">
      <w:pPr>
        <w:pStyle w:val="Odsekzoznamu"/>
        <w:numPr>
          <w:ilvl w:val="1"/>
          <w:numId w:val="111"/>
        </w:numPr>
        <w:ind w:left="714" w:hanging="357"/>
        <w:jc w:val="both"/>
        <w:rPr>
          <w:rFonts w:cs="Times New Roman"/>
        </w:rPr>
      </w:pPr>
      <w:r w:rsidRPr="004C60F3">
        <w:rPr>
          <w:rFonts w:cs="Times New Roman"/>
        </w:rPr>
        <w:t>§ 31a sa dopĺňa písmenom g), ktoré znie:</w:t>
      </w:r>
    </w:p>
    <w:p w14:paraId="31A23B6E" w14:textId="77777777" w:rsidR="004B3289" w:rsidRPr="004C60F3" w:rsidRDefault="004B3289" w:rsidP="00F701FB">
      <w:pPr>
        <w:pStyle w:val="Odsekzoznamu"/>
        <w:ind w:left="709"/>
        <w:jc w:val="both"/>
        <w:rPr>
          <w:rFonts w:cs="Times New Roman"/>
        </w:rPr>
      </w:pPr>
      <w:r w:rsidRPr="004C60F3">
        <w:rPr>
          <w:rFonts w:cs="Times New Roman"/>
        </w:rPr>
        <w:t>„g) je účastníkovi konania alebo okresnému úradu doručené oznámenie o odstúpení od zmluvy, o zrušení darovania alebo oznámenie o zrušení právneho úkonu podľa Občianskeho zákonníka“.</w:t>
      </w:r>
    </w:p>
    <w:p w14:paraId="37CEC83F" w14:textId="77777777" w:rsidR="004B3289" w:rsidRPr="009A21E7" w:rsidRDefault="004B3289" w:rsidP="004C60F3">
      <w:pPr>
        <w:ind w:left="714" w:hanging="357"/>
        <w:jc w:val="both"/>
        <w:rPr>
          <w:rFonts w:cs="Times New Roman"/>
        </w:rPr>
      </w:pPr>
    </w:p>
    <w:p w14:paraId="12E4F833" w14:textId="5688D86D" w:rsidR="004B3289" w:rsidRPr="004C60F3" w:rsidRDefault="004B3289" w:rsidP="006932D8">
      <w:pPr>
        <w:pStyle w:val="Odsekzoznamu"/>
        <w:numPr>
          <w:ilvl w:val="1"/>
          <w:numId w:val="111"/>
        </w:numPr>
        <w:ind w:left="714" w:hanging="357"/>
        <w:jc w:val="both"/>
        <w:rPr>
          <w:rFonts w:cs="Times New Roman"/>
        </w:rPr>
      </w:pPr>
      <w:r w:rsidRPr="004C60F3">
        <w:rPr>
          <w:rFonts w:cs="Times New Roman"/>
        </w:rPr>
        <w:lastRenderedPageBreak/>
        <w:t>Doterajšie znenie § 31a sa označuje ako odsek 1 a dopĺňa sa odsekom 2, ktorý znie:</w:t>
      </w:r>
    </w:p>
    <w:p w14:paraId="751271CC" w14:textId="77777777" w:rsidR="004B3289" w:rsidRPr="004C60F3" w:rsidRDefault="004B3289" w:rsidP="00F701FB">
      <w:pPr>
        <w:pStyle w:val="Odsekzoznamu"/>
        <w:ind w:left="709"/>
        <w:jc w:val="both"/>
        <w:rPr>
          <w:rFonts w:cs="Times New Roman"/>
        </w:rPr>
      </w:pPr>
      <w:r w:rsidRPr="004C60F3">
        <w:rPr>
          <w:rFonts w:cs="Times New Roman"/>
        </w:rPr>
        <w:t>„(2) Ak okresný úrad preruší konanie o návrhu na vklad podľa odseku 1 písm. g), vyzve účastníka konania, ktorému bolo adresované oznámenie podľa odseku 1 písm. g), aby sa v určenej lehote vyjadril, či uznáva platnosť odstúpenia od zmluvy, zrušenia darovania alebo zrušenia právneho úkonu podľa Občianskeho zákonníka. Ak je platnosť sporná, okresný úrad vyzve osobu, ktorá podala oznámenie podľa odseku 1 písm. g), na podanie žaloby o určenie, že povinnosť previesť vlastnícke právo zanikla, a to v lehote do 60 dní odo dňa doručenia výzvy. Ak v tejto lehote nie je preukázané okresnému úradu podanie žaloby na súd, a ak sú podmienky na vklad splnené, okresný úrad vklad povolí. Ustanovenie tohto odseku sa primerane použije aj na iné vecné práva.“.</w:t>
      </w:r>
    </w:p>
    <w:p w14:paraId="5FA4A4EE" w14:textId="77777777" w:rsidR="004B3289" w:rsidRPr="009A21E7" w:rsidRDefault="004B3289" w:rsidP="004C60F3">
      <w:pPr>
        <w:ind w:left="714" w:hanging="357"/>
        <w:jc w:val="both"/>
        <w:rPr>
          <w:rFonts w:cs="Times New Roman"/>
        </w:rPr>
      </w:pPr>
    </w:p>
    <w:p w14:paraId="4A58282F" w14:textId="03DEC046" w:rsidR="004B3289" w:rsidRPr="004C60F3" w:rsidRDefault="004B3289" w:rsidP="006932D8">
      <w:pPr>
        <w:pStyle w:val="Odsekzoznamu"/>
        <w:numPr>
          <w:ilvl w:val="1"/>
          <w:numId w:val="111"/>
        </w:numPr>
        <w:ind w:left="714" w:hanging="357"/>
        <w:jc w:val="both"/>
        <w:rPr>
          <w:rFonts w:cs="Times New Roman"/>
        </w:rPr>
      </w:pPr>
      <w:r w:rsidRPr="004C60F3">
        <w:rPr>
          <w:rFonts w:cs="Times New Roman"/>
        </w:rPr>
        <w:t>V § 31b ods. 1 písm. c) sa na konci pripájajú tieto slová: „alebo ods. 2, ak sa nezmenili okolnosti, ktoré mali za následok zamietnutie návrhu na vklad“.</w:t>
      </w:r>
    </w:p>
    <w:p w14:paraId="330A783B" w14:textId="77777777" w:rsidR="004B3289" w:rsidRPr="009A21E7" w:rsidRDefault="004B3289" w:rsidP="004C60F3">
      <w:pPr>
        <w:ind w:left="714" w:hanging="357"/>
        <w:jc w:val="both"/>
        <w:rPr>
          <w:rFonts w:cs="Times New Roman"/>
        </w:rPr>
      </w:pPr>
    </w:p>
    <w:p w14:paraId="33B32B27" w14:textId="6918FF3E" w:rsidR="004B3289" w:rsidRPr="004C60F3" w:rsidRDefault="004B3289" w:rsidP="006932D8">
      <w:pPr>
        <w:pStyle w:val="Odsekzoznamu"/>
        <w:numPr>
          <w:ilvl w:val="1"/>
          <w:numId w:val="111"/>
        </w:numPr>
        <w:ind w:left="714" w:hanging="357"/>
        <w:jc w:val="both"/>
        <w:rPr>
          <w:rFonts w:cs="Times New Roman"/>
        </w:rPr>
      </w:pPr>
      <w:r w:rsidRPr="004C60F3">
        <w:rPr>
          <w:rFonts w:cs="Times New Roman"/>
        </w:rPr>
        <w:t>V § 34 ods. 1 sa vypúšťa posledná veta.</w:t>
      </w:r>
    </w:p>
    <w:p w14:paraId="7B8B4816" w14:textId="77777777" w:rsidR="004B3289" w:rsidRPr="009A21E7" w:rsidRDefault="004B3289" w:rsidP="004C60F3">
      <w:pPr>
        <w:ind w:left="714" w:hanging="357"/>
        <w:jc w:val="both"/>
        <w:rPr>
          <w:rFonts w:cs="Times New Roman"/>
        </w:rPr>
      </w:pPr>
    </w:p>
    <w:p w14:paraId="29597ACA" w14:textId="45CAB4C8" w:rsidR="004B3289" w:rsidRPr="004C60F3" w:rsidRDefault="004B3289" w:rsidP="006932D8">
      <w:pPr>
        <w:pStyle w:val="Odsekzoznamu"/>
        <w:numPr>
          <w:ilvl w:val="1"/>
          <w:numId w:val="111"/>
        </w:numPr>
        <w:ind w:left="714" w:hanging="357"/>
        <w:jc w:val="both"/>
        <w:rPr>
          <w:rFonts w:cs="Times New Roman"/>
        </w:rPr>
      </w:pPr>
      <w:r w:rsidRPr="004C60F3">
        <w:rPr>
          <w:rFonts w:cs="Times New Roman"/>
        </w:rPr>
        <w:t>V § 34 sa vypúšťa odsek 2.</w:t>
      </w:r>
    </w:p>
    <w:p w14:paraId="68C86887" w14:textId="77777777" w:rsidR="004B3289" w:rsidRPr="00F701FB" w:rsidRDefault="004B3289" w:rsidP="00F701FB">
      <w:pPr>
        <w:ind w:left="709"/>
        <w:jc w:val="both"/>
        <w:rPr>
          <w:rFonts w:cs="Times New Roman"/>
        </w:rPr>
      </w:pPr>
      <w:r w:rsidRPr="00F701FB">
        <w:rPr>
          <w:rFonts w:cs="Times New Roman"/>
        </w:rPr>
        <w:t>Doterajší odsek 3 sa označuje ako odsek 2.</w:t>
      </w:r>
    </w:p>
    <w:p w14:paraId="6B5EF861" w14:textId="77777777" w:rsidR="004B3289" w:rsidRPr="009A21E7" w:rsidRDefault="004B3289" w:rsidP="004C60F3">
      <w:pPr>
        <w:ind w:left="714" w:hanging="357"/>
        <w:jc w:val="both"/>
        <w:rPr>
          <w:rFonts w:cs="Times New Roman"/>
        </w:rPr>
      </w:pPr>
    </w:p>
    <w:p w14:paraId="356B8C50" w14:textId="77777777" w:rsidR="004B3289" w:rsidRPr="00F701FB" w:rsidRDefault="004B3289" w:rsidP="00F701FB">
      <w:pPr>
        <w:ind w:left="709"/>
        <w:jc w:val="both"/>
        <w:rPr>
          <w:rFonts w:cs="Times New Roman"/>
        </w:rPr>
      </w:pPr>
      <w:r w:rsidRPr="00F701FB">
        <w:rPr>
          <w:rFonts w:cs="Times New Roman"/>
        </w:rPr>
        <w:t>Poznámky pod čiarou k odkazom 10ea a 10eb sa vypúšťajú.</w:t>
      </w:r>
    </w:p>
    <w:p w14:paraId="79F2A244" w14:textId="77777777" w:rsidR="004B3289" w:rsidRPr="009A21E7" w:rsidRDefault="004B3289" w:rsidP="004C60F3">
      <w:pPr>
        <w:ind w:left="714" w:hanging="357"/>
        <w:jc w:val="both"/>
        <w:rPr>
          <w:rFonts w:cs="Times New Roman"/>
        </w:rPr>
      </w:pPr>
    </w:p>
    <w:p w14:paraId="6C47F64C" w14:textId="29CCC2D7" w:rsidR="004B3289" w:rsidRPr="004C60F3" w:rsidRDefault="004B3289" w:rsidP="006932D8">
      <w:pPr>
        <w:pStyle w:val="Odsekzoznamu"/>
        <w:numPr>
          <w:ilvl w:val="1"/>
          <w:numId w:val="111"/>
        </w:numPr>
        <w:ind w:left="714" w:hanging="357"/>
        <w:jc w:val="both"/>
        <w:rPr>
          <w:rFonts w:cs="Times New Roman"/>
        </w:rPr>
      </w:pPr>
      <w:r w:rsidRPr="004C60F3">
        <w:rPr>
          <w:rFonts w:cs="Times New Roman"/>
        </w:rPr>
        <w:t>§ 38 znie:</w:t>
      </w:r>
    </w:p>
    <w:p w14:paraId="57A38D38" w14:textId="666AB755" w:rsidR="00C852B3" w:rsidRPr="004C60F3" w:rsidRDefault="004B3289" w:rsidP="00F701FB">
      <w:pPr>
        <w:pStyle w:val="Odsekzoznamu"/>
        <w:ind w:left="1470"/>
        <w:jc w:val="center"/>
        <w:rPr>
          <w:rFonts w:cs="Times New Roman"/>
          <w:bCs/>
        </w:rPr>
      </w:pPr>
      <w:r w:rsidRPr="004C60F3">
        <w:rPr>
          <w:rFonts w:cs="Times New Roman"/>
        </w:rPr>
        <w:t>„</w:t>
      </w:r>
      <w:r w:rsidR="00C852B3" w:rsidRPr="004C60F3">
        <w:rPr>
          <w:rFonts w:cs="Times New Roman"/>
          <w:bCs/>
        </w:rPr>
        <w:t>§ 38</w:t>
      </w:r>
    </w:p>
    <w:p w14:paraId="1281B32E" w14:textId="77777777" w:rsidR="00137E76" w:rsidRPr="009A21E7" w:rsidRDefault="00137E76" w:rsidP="004C60F3">
      <w:pPr>
        <w:ind w:left="714" w:hanging="357"/>
        <w:jc w:val="center"/>
        <w:rPr>
          <w:rFonts w:cs="Times New Roman"/>
          <w:bCs/>
        </w:rPr>
      </w:pPr>
    </w:p>
    <w:p w14:paraId="1FC0BB85" w14:textId="48376806" w:rsidR="004B3289" w:rsidRPr="004C60F3" w:rsidRDefault="004B3289" w:rsidP="006932D8">
      <w:pPr>
        <w:pStyle w:val="Odsekzoznamu"/>
        <w:numPr>
          <w:ilvl w:val="0"/>
          <w:numId w:val="113"/>
        </w:numPr>
        <w:ind w:left="1066" w:hanging="357"/>
        <w:jc w:val="both"/>
        <w:rPr>
          <w:rFonts w:cs="Times New Roman"/>
        </w:rPr>
      </w:pPr>
      <w:r w:rsidRPr="004C60F3">
        <w:rPr>
          <w:rFonts w:cs="Times New Roman"/>
        </w:rPr>
        <w:t>Poznámka je úkon okresného úradu, ktorý je určený na vyznačenie skutočností alebo pomeru vzťahujúceho sa na nehnuteľnosti alebo na osobu a ktorý nezakladá vznik, zmenu ani zánik práva k nehnuteľnosti.</w:t>
      </w:r>
    </w:p>
    <w:p w14:paraId="3FE6A52C" w14:textId="77777777" w:rsidR="004B3289" w:rsidRPr="009A21E7" w:rsidRDefault="004B3289" w:rsidP="00F701FB">
      <w:pPr>
        <w:ind w:left="1066" w:hanging="357"/>
        <w:jc w:val="both"/>
        <w:rPr>
          <w:rFonts w:cs="Times New Roman"/>
        </w:rPr>
      </w:pPr>
    </w:p>
    <w:p w14:paraId="0E5B6A3F" w14:textId="1C77F0BA" w:rsidR="004B3289" w:rsidRDefault="004B3289" w:rsidP="006932D8">
      <w:pPr>
        <w:pStyle w:val="Odsekzoznamu"/>
        <w:numPr>
          <w:ilvl w:val="0"/>
          <w:numId w:val="113"/>
        </w:numPr>
        <w:ind w:left="1066" w:hanging="357"/>
        <w:jc w:val="both"/>
        <w:rPr>
          <w:rFonts w:cs="Times New Roman"/>
        </w:rPr>
      </w:pPr>
      <w:r w:rsidRPr="004C60F3">
        <w:rPr>
          <w:rFonts w:cs="Times New Roman"/>
        </w:rPr>
        <w:t>Poznámka vyjadruje skutočnosti, ktoré obmedzujú oprávnenie vlastníka nakladať s nehnuteľnosťou, alebo informuje o nehnuteľnosti alebo o práve k nehnuteľnosti.“.</w:t>
      </w:r>
    </w:p>
    <w:p w14:paraId="7C63D5F9" w14:textId="77777777" w:rsidR="00E86132" w:rsidRPr="004C60F3" w:rsidRDefault="00E86132" w:rsidP="00E86132">
      <w:pPr>
        <w:pStyle w:val="Odsekzoznamu"/>
        <w:ind w:left="1066"/>
        <w:jc w:val="both"/>
        <w:rPr>
          <w:rFonts w:cs="Times New Roman"/>
        </w:rPr>
      </w:pPr>
    </w:p>
    <w:p w14:paraId="1332DEB8" w14:textId="44D92B87" w:rsidR="004B3289" w:rsidRPr="004C60F3" w:rsidRDefault="004B3289" w:rsidP="006932D8">
      <w:pPr>
        <w:pStyle w:val="Odsekzoznamu"/>
        <w:numPr>
          <w:ilvl w:val="1"/>
          <w:numId w:val="111"/>
        </w:numPr>
        <w:ind w:left="714" w:hanging="357"/>
        <w:jc w:val="both"/>
        <w:rPr>
          <w:rFonts w:cs="Times New Roman"/>
        </w:rPr>
      </w:pPr>
      <w:r w:rsidRPr="004C60F3">
        <w:rPr>
          <w:rFonts w:cs="Times New Roman"/>
        </w:rPr>
        <w:t>V § 41 ods. 2 sa slovo „zmluvy“ nahrádza slovami „vkladové listiny“.</w:t>
      </w:r>
    </w:p>
    <w:p w14:paraId="219705CC" w14:textId="77777777" w:rsidR="004B3289" w:rsidRPr="009A21E7" w:rsidRDefault="004B3289" w:rsidP="004C60F3">
      <w:pPr>
        <w:ind w:left="714" w:hanging="357"/>
        <w:jc w:val="both"/>
        <w:rPr>
          <w:rFonts w:cs="Times New Roman"/>
        </w:rPr>
      </w:pPr>
    </w:p>
    <w:p w14:paraId="39C62B7E" w14:textId="3BEE89DE" w:rsidR="004B3289" w:rsidRPr="004C60F3" w:rsidRDefault="004B3289" w:rsidP="006932D8">
      <w:pPr>
        <w:pStyle w:val="Odsekzoznamu"/>
        <w:numPr>
          <w:ilvl w:val="1"/>
          <w:numId w:val="111"/>
        </w:numPr>
        <w:ind w:left="714" w:hanging="357"/>
        <w:jc w:val="both"/>
        <w:rPr>
          <w:rFonts w:cs="Times New Roman"/>
        </w:rPr>
      </w:pPr>
      <w:r w:rsidRPr="004C60F3">
        <w:rPr>
          <w:rFonts w:cs="Times New Roman"/>
        </w:rPr>
        <w:t>Nadpis pod § 42 znie: „Spôsobilosť vkladových listín, verejných listín a iných listín na zápis do katastra“.</w:t>
      </w:r>
    </w:p>
    <w:p w14:paraId="027F4616" w14:textId="77777777" w:rsidR="004B3289" w:rsidRPr="009A21E7" w:rsidRDefault="004B3289" w:rsidP="004C60F3">
      <w:pPr>
        <w:ind w:left="714" w:hanging="357"/>
        <w:jc w:val="both"/>
        <w:rPr>
          <w:rFonts w:cs="Times New Roman"/>
        </w:rPr>
      </w:pPr>
    </w:p>
    <w:p w14:paraId="67B06E24" w14:textId="0992017D" w:rsidR="004B3289" w:rsidRPr="004C60F3" w:rsidRDefault="004B3289" w:rsidP="006932D8">
      <w:pPr>
        <w:pStyle w:val="Odsekzoznamu"/>
        <w:numPr>
          <w:ilvl w:val="1"/>
          <w:numId w:val="111"/>
        </w:numPr>
        <w:ind w:left="714" w:hanging="357"/>
        <w:jc w:val="both"/>
        <w:rPr>
          <w:rFonts w:cs="Times New Roman"/>
        </w:rPr>
      </w:pPr>
      <w:r w:rsidRPr="004C60F3">
        <w:rPr>
          <w:rFonts w:cs="Times New Roman"/>
        </w:rPr>
        <w:t>V § 42 ods. 1 a ods. 2 úvodnej vete sa slovo „zmluva“ nahrádza slovami „vkladová listina“.</w:t>
      </w:r>
    </w:p>
    <w:p w14:paraId="767E451A" w14:textId="77777777" w:rsidR="004B3289" w:rsidRPr="009A21E7" w:rsidRDefault="004B3289" w:rsidP="004C60F3">
      <w:pPr>
        <w:ind w:left="714" w:hanging="357"/>
        <w:jc w:val="both"/>
        <w:rPr>
          <w:rFonts w:cs="Times New Roman"/>
        </w:rPr>
      </w:pPr>
    </w:p>
    <w:p w14:paraId="652DE81C" w14:textId="7856C6B2" w:rsidR="004B3289" w:rsidRPr="004C60F3" w:rsidRDefault="004B3289" w:rsidP="006932D8">
      <w:pPr>
        <w:pStyle w:val="Odsekzoznamu"/>
        <w:numPr>
          <w:ilvl w:val="1"/>
          <w:numId w:val="111"/>
        </w:numPr>
        <w:ind w:left="714" w:hanging="357"/>
        <w:jc w:val="both"/>
        <w:rPr>
          <w:rFonts w:cs="Times New Roman"/>
        </w:rPr>
      </w:pPr>
      <w:r w:rsidRPr="004C60F3">
        <w:rPr>
          <w:rFonts w:cs="Times New Roman"/>
        </w:rPr>
        <w:t>V § 42 ods. 2 písmeno a) znie:</w:t>
      </w:r>
    </w:p>
    <w:p w14:paraId="2D2E6924" w14:textId="77777777" w:rsidR="004B3289" w:rsidRPr="004C60F3" w:rsidRDefault="004B3289" w:rsidP="00F701FB">
      <w:pPr>
        <w:pStyle w:val="Odsekzoznamu"/>
        <w:ind w:left="709"/>
        <w:jc w:val="both"/>
        <w:rPr>
          <w:rFonts w:cs="Times New Roman"/>
        </w:rPr>
      </w:pPr>
      <w:r w:rsidRPr="004C60F3">
        <w:rPr>
          <w:rFonts w:cs="Times New Roman"/>
        </w:rPr>
        <w:t>„a) identifikačných údajov účastníkov práv k nehnuteľnostiam v rozsahu</w:t>
      </w:r>
    </w:p>
    <w:p w14:paraId="5C387929" w14:textId="77777777" w:rsidR="006E29AF" w:rsidRPr="009A21E7" w:rsidRDefault="004B3289" w:rsidP="006932D8">
      <w:pPr>
        <w:pStyle w:val="Odsekzoznamu"/>
        <w:numPr>
          <w:ilvl w:val="0"/>
          <w:numId w:val="114"/>
        </w:numPr>
        <w:ind w:left="1236" w:hanging="357"/>
        <w:jc w:val="both"/>
        <w:rPr>
          <w:rFonts w:cs="Times New Roman"/>
        </w:rPr>
      </w:pPr>
      <w:r w:rsidRPr="009A21E7">
        <w:rPr>
          <w:rFonts w:cs="Times New Roman"/>
        </w:rPr>
        <w:t>meno, priezvisko, rodné priezvisko, rodinný stav, dátum narodenia, rodné číslo alebo ak ide o cudzinca, iný identifikátor, miesto trvalého pobytu, údaj o štátnej príslušnosti, ak ide o fyzickú osobu, ak osobitný predpis neustanovuje náležitosti verejnej listiny alebo inej listiny inak,</w:t>
      </w:r>
      <w:r w:rsidRPr="009A21E7">
        <w:rPr>
          <w:rFonts w:cs="Times New Roman"/>
          <w:vertAlign w:val="superscript"/>
        </w:rPr>
        <w:t>10ed</w:t>
      </w:r>
      <w:r w:rsidRPr="009A21E7">
        <w:rPr>
          <w:rFonts w:cs="Times New Roman"/>
        </w:rPr>
        <w:t>)</w:t>
      </w:r>
    </w:p>
    <w:p w14:paraId="3A085F66" w14:textId="352B6117" w:rsidR="004B3289" w:rsidRPr="009A21E7" w:rsidRDefault="004B3289" w:rsidP="006932D8">
      <w:pPr>
        <w:pStyle w:val="Odsekzoznamu"/>
        <w:numPr>
          <w:ilvl w:val="0"/>
          <w:numId w:val="114"/>
        </w:numPr>
        <w:ind w:left="1236" w:hanging="357"/>
        <w:jc w:val="both"/>
        <w:rPr>
          <w:rFonts w:cs="Times New Roman"/>
        </w:rPr>
      </w:pPr>
      <w:r w:rsidRPr="009A21E7">
        <w:rPr>
          <w:rFonts w:cs="Times New Roman"/>
        </w:rPr>
        <w:t>názov, sídlo, identifikačné číslo organizácie, ak je pridelené, ak ide o právnickú osobu,“.</w:t>
      </w:r>
    </w:p>
    <w:p w14:paraId="6E4090D6" w14:textId="77777777" w:rsidR="004B3289" w:rsidRPr="009A21E7" w:rsidRDefault="004B3289" w:rsidP="004C60F3">
      <w:pPr>
        <w:ind w:left="714" w:hanging="357"/>
        <w:jc w:val="both"/>
        <w:rPr>
          <w:rFonts w:cs="Times New Roman"/>
        </w:rPr>
      </w:pPr>
    </w:p>
    <w:p w14:paraId="3E015834" w14:textId="77777777" w:rsidR="004B3289" w:rsidRPr="004C60F3" w:rsidRDefault="004B3289" w:rsidP="00F701FB">
      <w:pPr>
        <w:pStyle w:val="Odsekzoznamu"/>
        <w:ind w:left="709"/>
        <w:jc w:val="both"/>
        <w:rPr>
          <w:rFonts w:cs="Times New Roman"/>
        </w:rPr>
      </w:pPr>
      <w:r w:rsidRPr="004C60F3">
        <w:rPr>
          <w:rFonts w:cs="Times New Roman"/>
        </w:rPr>
        <w:t>Poznámka pod čiarou k odkazu 10ed znie:</w:t>
      </w:r>
    </w:p>
    <w:p w14:paraId="54A1A379" w14:textId="77777777" w:rsidR="004B3289" w:rsidRPr="004C60F3" w:rsidRDefault="004B3289" w:rsidP="00F701FB">
      <w:pPr>
        <w:pStyle w:val="Odsekzoznamu"/>
        <w:ind w:left="709"/>
        <w:jc w:val="both"/>
        <w:rPr>
          <w:rFonts w:cs="Times New Roman"/>
        </w:rPr>
      </w:pPr>
      <w:r w:rsidRPr="004C60F3">
        <w:rPr>
          <w:rFonts w:cs="Times New Roman"/>
        </w:rPr>
        <w:lastRenderedPageBreak/>
        <w:t>„</w:t>
      </w:r>
      <w:r w:rsidRPr="004C60F3">
        <w:rPr>
          <w:rFonts w:cs="Times New Roman"/>
          <w:vertAlign w:val="superscript"/>
        </w:rPr>
        <w:t>10ed</w:t>
      </w:r>
      <w:r w:rsidRPr="004C60F3">
        <w:rPr>
          <w:rFonts w:cs="Times New Roman"/>
        </w:rPr>
        <w:t>) Napríklad § 220 Civilného sporového poriadku, § 13 zákona č. 282/2015 Z. z. o vyvlastňovaní pozemkov a stavieb a o nútenom obmedzení vlastníckeho práva k nim a o zmene a doplnení niektorých zákonov v znení zákona č. 142/2024 Z. z.“.</w:t>
      </w:r>
    </w:p>
    <w:p w14:paraId="580937F7" w14:textId="77777777" w:rsidR="004B3289" w:rsidRPr="009A21E7" w:rsidRDefault="004B3289" w:rsidP="004C60F3">
      <w:pPr>
        <w:ind w:left="714" w:hanging="357"/>
        <w:jc w:val="both"/>
        <w:rPr>
          <w:rFonts w:cs="Times New Roman"/>
        </w:rPr>
      </w:pPr>
    </w:p>
    <w:p w14:paraId="74B4E4DB" w14:textId="223A1D66" w:rsidR="004B3289" w:rsidRPr="004C60F3" w:rsidRDefault="004B3289" w:rsidP="006932D8">
      <w:pPr>
        <w:pStyle w:val="Odsekzoznamu"/>
        <w:numPr>
          <w:ilvl w:val="1"/>
          <w:numId w:val="111"/>
        </w:numPr>
        <w:ind w:left="714" w:hanging="357"/>
        <w:jc w:val="both"/>
        <w:rPr>
          <w:rFonts w:cs="Times New Roman"/>
        </w:rPr>
      </w:pPr>
      <w:r w:rsidRPr="004C60F3">
        <w:rPr>
          <w:rFonts w:cs="Times New Roman"/>
        </w:rPr>
        <w:t>V § 42 odsek 3 znie:</w:t>
      </w:r>
    </w:p>
    <w:p w14:paraId="5ABC9580" w14:textId="77777777" w:rsidR="004B3289" w:rsidRPr="00F701FB" w:rsidRDefault="004B3289" w:rsidP="00F701FB">
      <w:pPr>
        <w:ind w:left="1066" w:hanging="357"/>
        <w:jc w:val="both"/>
        <w:rPr>
          <w:rFonts w:cs="Times New Roman"/>
        </w:rPr>
      </w:pPr>
      <w:r w:rsidRPr="00F701FB">
        <w:rPr>
          <w:rFonts w:cs="Times New Roman"/>
        </w:rPr>
        <w:t>„(3) Úradne osvedčený podpis</w:t>
      </w:r>
      <w:r w:rsidRPr="00F701FB">
        <w:rPr>
          <w:rFonts w:cs="Times New Roman"/>
          <w:vertAlign w:val="superscript"/>
        </w:rPr>
        <w:t>10ee</w:t>
      </w:r>
      <w:r w:rsidRPr="00F701FB">
        <w:rPr>
          <w:rFonts w:cs="Times New Roman"/>
        </w:rPr>
        <w:t>) musí byť podpis</w:t>
      </w:r>
    </w:p>
    <w:p w14:paraId="030C52E9" w14:textId="77777777" w:rsidR="006E29AF" w:rsidRPr="009A21E7" w:rsidRDefault="004B3289" w:rsidP="006932D8">
      <w:pPr>
        <w:pStyle w:val="Odsekzoznamu"/>
        <w:numPr>
          <w:ilvl w:val="0"/>
          <w:numId w:val="115"/>
        </w:numPr>
        <w:ind w:left="1236" w:hanging="357"/>
        <w:jc w:val="both"/>
        <w:rPr>
          <w:rFonts w:cs="Times New Roman"/>
        </w:rPr>
      </w:pPr>
      <w:r w:rsidRPr="009A21E7">
        <w:rPr>
          <w:rFonts w:cs="Times New Roman"/>
        </w:rPr>
        <w:t xml:space="preserve">prevodcu na zmluve, </w:t>
      </w:r>
    </w:p>
    <w:p w14:paraId="5599B995" w14:textId="77777777" w:rsidR="006E29AF" w:rsidRPr="009A21E7" w:rsidRDefault="004B3289" w:rsidP="006932D8">
      <w:pPr>
        <w:pStyle w:val="Odsekzoznamu"/>
        <w:numPr>
          <w:ilvl w:val="0"/>
          <w:numId w:val="115"/>
        </w:numPr>
        <w:ind w:left="1236" w:hanging="357"/>
        <w:jc w:val="both"/>
        <w:rPr>
          <w:rFonts w:cs="Times New Roman"/>
        </w:rPr>
      </w:pPr>
      <w:r w:rsidRPr="009A21E7">
        <w:rPr>
          <w:rFonts w:cs="Times New Roman"/>
        </w:rPr>
        <w:t>kupujúceho na zmluve v prípade výhrady práva spätnej kúpy,</w:t>
      </w:r>
    </w:p>
    <w:p w14:paraId="62BEBD26" w14:textId="77777777" w:rsidR="006E29AF" w:rsidRPr="009A21E7" w:rsidRDefault="004B3289" w:rsidP="006932D8">
      <w:pPr>
        <w:pStyle w:val="Odsekzoznamu"/>
        <w:numPr>
          <w:ilvl w:val="0"/>
          <w:numId w:val="115"/>
        </w:numPr>
        <w:ind w:left="1236" w:hanging="357"/>
        <w:jc w:val="both"/>
        <w:rPr>
          <w:rFonts w:cs="Times New Roman"/>
        </w:rPr>
      </w:pPr>
      <w:r w:rsidRPr="009A21E7">
        <w:rPr>
          <w:rFonts w:cs="Times New Roman"/>
        </w:rPr>
        <w:t>predávajúceho a kupujúceho na zmluve o predaji podniku,</w:t>
      </w:r>
    </w:p>
    <w:p w14:paraId="2B7D069B" w14:textId="77777777" w:rsidR="006E29AF" w:rsidRPr="009A21E7" w:rsidRDefault="004B3289" w:rsidP="006932D8">
      <w:pPr>
        <w:pStyle w:val="Odsekzoznamu"/>
        <w:numPr>
          <w:ilvl w:val="0"/>
          <w:numId w:val="115"/>
        </w:numPr>
        <w:ind w:left="1236" w:hanging="357"/>
        <w:jc w:val="both"/>
        <w:rPr>
          <w:rFonts w:cs="Times New Roman"/>
        </w:rPr>
      </w:pPr>
      <w:r w:rsidRPr="009A21E7">
        <w:rPr>
          <w:rFonts w:cs="Times New Roman"/>
        </w:rPr>
        <w:t>osôb na dohode o urovnaní,</w:t>
      </w:r>
    </w:p>
    <w:p w14:paraId="7F325303" w14:textId="77777777" w:rsidR="006E29AF" w:rsidRPr="009A21E7" w:rsidRDefault="004B3289" w:rsidP="006932D8">
      <w:pPr>
        <w:pStyle w:val="Odsekzoznamu"/>
        <w:numPr>
          <w:ilvl w:val="0"/>
          <w:numId w:val="115"/>
        </w:numPr>
        <w:ind w:left="1236" w:hanging="357"/>
        <w:jc w:val="both"/>
        <w:rPr>
          <w:rFonts w:cs="Times New Roman"/>
        </w:rPr>
      </w:pPr>
      <w:r w:rsidRPr="009A21E7">
        <w:rPr>
          <w:rFonts w:cs="Times New Roman"/>
        </w:rPr>
        <w:t xml:space="preserve">povinného z predkupného práva, ak sa má zriadiť predkupné právo, </w:t>
      </w:r>
    </w:p>
    <w:p w14:paraId="5CB1B714" w14:textId="77777777" w:rsidR="006E29AF" w:rsidRPr="009A21E7" w:rsidRDefault="004B3289" w:rsidP="006932D8">
      <w:pPr>
        <w:pStyle w:val="Odsekzoznamu"/>
        <w:numPr>
          <w:ilvl w:val="0"/>
          <w:numId w:val="115"/>
        </w:numPr>
        <w:ind w:left="1236" w:hanging="357"/>
        <w:jc w:val="both"/>
        <w:rPr>
          <w:rFonts w:cs="Times New Roman"/>
        </w:rPr>
      </w:pPr>
      <w:r w:rsidRPr="009A21E7">
        <w:rPr>
          <w:rFonts w:cs="Times New Roman"/>
        </w:rPr>
        <w:t>oprávneného z predkupného práva, ak sa má zrušiť predkupné právo,</w:t>
      </w:r>
    </w:p>
    <w:p w14:paraId="739DF911" w14:textId="77777777" w:rsidR="006E29AF" w:rsidRPr="009A21E7" w:rsidRDefault="004B3289" w:rsidP="006932D8">
      <w:pPr>
        <w:pStyle w:val="Odsekzoznamu"/>
        <w:numPr>
          <w:ilvl w:val="0"/>
          <w:numId w:val="115"/>
        </w:numPr>
        <w:ind w:left="1236" w:hanging="357"/>
        <w:jc w:val="both"/>
        <w:rPr>
          <w:rFonts w:cs="Times New Roman"/>
        </w:rPr>
      </w:pPr>
      <w:r w:rsidRPr="009A21E7">
        <w:rPr>
          <w:rFonts w:cs="Times New Roman"/>
        </w:rPr>
        <w:t>povinného v prípade vzniku vecného bremena,</w:t>
      </w:r>
    </w:p>
    <w:p w14:paraId="32CC86CD" w14:textId="77777777" w:rsidR="006E29AF" w:rsidRPr="009A21E7" w:rsidRDefault="004B3289" w:rsidP="006932D8">
      <w:pPr>
        <w:pStyle w:val="Odsekzoznamu"/>
        <w:numPr>
          <w:ilvl w:val="0"/>
          <w:numId w:val="115"/>
        </w:numPr>
        <w:ind w:left="1236" w:hanging="357"/>
        <w:jc w:val="both"/>
        <w:rPr>
          <w:rFonts w:cs="Times New Roman"/>
        </w:rPr>
      </w:pPr>
      <w:r w:rsidRPr="009A21E7">
        <w:rPr>
          <w:rFonts w:cs="Times New Roman"/>
        </w:rPr>
        <w:t xml:space="preserve">oprávneného v prípade zániku vecného bremena, </w:t>
      </w:r>
    </w:p>
    <w:p w14:paraId="2DA3D2ED" w14:textId="77777777" w:rsidR="006E29AF" w:rsidRPr="009A21E7" w:rsidRDefault="004B3289" w:rsidP="006932D8">
      <w:pPr>
        <w:pStyle w:val="Odsekzoznamu"/>
        <w:numPr>
          <w:ilvl w:val="0"/>
          <w:numId w:val="115"/>
        </w:numPr>
        <w:ind w:left="1236" w:hanging="357"/>
        <w:jc w:val="both"/>
        <w:rPr>
          <w:rFonts w:cs="Times New Roman"/>
        </w:rPr>
      </w:pPr>
      <w:r w:rsidRPr="009A21E7">
        <w:rPr>
          <w:rFonts w:cs="Times New Roman"/>
        </w:rPr>
        <w:t>vlastníka nehnuteľnosti na vyhlásení, ktorým zriaďuje alebo ruší služobnosť v prospech inej svojej nehnuteľnosti,</w:t>
      </w:r>
    </w:p>
    <w:p w14:paraId="1CC873F0" w14:textId="77777777" w:rsidR="006E29AF" w:rsidRPr="009A21E7" w:rsidRDefault="004B3289" w:rsidP="006932D8">
      <w:pPr>
        <w:pStyle w:val="Odsekzoznamu"/>
        <w:numPr>
          <w:ilvl w:val="0"/>
          <w:numId w:val="115"/>
        </w:numPr>
        <w:ind w:left="1236" w:hanging="357"/>
        <w:jc w:val="both"/>
        <w:rPr>
          <w:rFonts w:cs="Times New Roman"/>
        </w:rPr>
      </w:pPr>
      <w:r w:rsidRPr="009A21E7">
        <w:rPr>
          <w:rFonts w:cs="Times New Roman"/>
        </w:rPr>
        <w:t>spoluvlastníkov na zmluve o oddelení zo spoluvlastníctva alebo o zrušení spoluvlastníctva,</w:t>
      </w:r>
    </w:p>
    <w:p w14:paraId="623F9727" w14:textId="77777777" w:rsidR="006E29AF" w:rsidRPr="009A21E7" w:rsidRDefault="004B3289" w:rsidP="006932D8">
      <w:pPr>
        <w:pStyle w:val="Odsekzoznamu"/>
        <w:numPr>
          <w:ilvl w:val="0"/>
          <w:numId w:val="115"/>
        </w:numPr>
        <w:ind w:left="1236" w:hanging="357"/>
        <w:jc w:val="both"/>
        <w:rPr>
          <w:rFonts w:cs="Times New Roman"/>
        </w:rPr>
      </w:pPr>
      <w:r w:rsidRPr="009A21E7">
        <w:rPr>
          <w:rFonts w:cs="Times New Roman"/>
        </w:rPr>
        <w:t>osoby na vyhlásení vlastníka domu, ktorým sa dom rozdeľuje na byty a nebytové priestory,</w:t>
      </w:r>
    </w:p>
    <w:p w14:paraId="543F2C49" w14:textId="77777777" w:rsidR="006E29AF" w:rsidRPr="009A21E7" w:rsidRDefault="004B3289" w:rsidP="006932D8">
      <w:pPr>
        <w:pStyle w:val="Odsekzoznamu"/>
        <w:numPr>
          <w:ilvl w:val="0"/>
          <w:numId w:val="115"/>
        </w:numPr>
        <w:ind w:left="1236" w:hanging="357"/>
        <w:jc w:val="both"/>
        <w:rPr>
          <w:rFonts w:cs="Times New Roman"/>
        </w:rPr>
      </w:pPr>
      <w:r w:rsidRPr="009A21E7">
        <w:rPr>
          <w:rFonts w:cs="Times New Roman"/>
        </w:rPr>
        <w:t>spoluvlastníkov na vyhlásení alebo zmluve, ktorou sa nehnuteľnosť stáva pridruženým spoluvlastníctvom,</w:t>
      </w:r>
    </w:p>
    <w:p w14:paraId="735CF967" w14:textId="77777777" w:rsidR="006E29AF" w:rsidRPr="009A21E7" w:rsidRDefault="004B3289" w:rsidP="006932D8">
      <w:pPr>
        <w:pStyle w:val="Odsekzoznamu"/>
        <w:numPr>
          <w:ilvl w:val="0"/>
          <w:numId w:val="115"/>
        </w:numPr>
        <w:ind w:left="1236" w:hanging="357"/>
        <w:jc w:val="both"/>
        <w:rPr>
          <w:rFonts w:cs="Times New Roman"/>
        </w:rPr>
      </w:pPr>
      <w:r w:rsidRPr="009A21E7">
        <w:rPr>
          <w:rFonts w:cs="Times New Roman"/>
        </w:rPr>
        <w:t>spoluvlastníkov na vyhlásení, ktorým sa preukazuje zánik pridruženého spoluvlastníctva,</w:t>
      </w:r>
    </w:p>
    <w:p w14:paraId="353BF3B6" w14:textId="77777777" w:rsidR="006E29AF" w:rsidRPr="009A21E7" w:rsidRDefault="004B3289" w:rsidP="006932D8">
      <w:pPr>
        <w:pStyle w:val="Odsekzoznamu"/>
        <w:numPr>
          <w:ilvl w:val="0"/>
          <w:numId w:val="115"/>
        </w:numPr>
        <w:ind w:left="1236" w:hanging="357"/>
        <w:jc w:val="both"/>
        <w:rPr>
          <w:rFonts w:cs="Times New Roman"/>
        </w:rPr>
      </w:pPr>
      <w:r w:rsidRPr="009A21E7">
        <w:rPr>
          <w:rFonts w:cs="Times New Roman"/>
        </w:rPr>
        <w:t>manželov pri vyporiadaní spoločného imania manželov,</w:t>
      </w:r>
    </w:p>
    <w:p w14:paraId="1E0C1AEF" w14:textId="77777777" w:rsidR="006E29AF" w:rsidRPr="009A21E7" w:rsidRDefault="004B3289" w:rsidP="006932D8">
      <w:pPr>
        <w:pStyle w:val="Odsekzoznamu"/>
        <w:numPr>
          <w:ilvl w:val="0"/>
          <w:numId w:val="115"/>
        </w:numPr>
        <w:ind w:left="1236" w:hanging="357"/>
        <w:jc w:val="both"/>
        <w:rPr>
          <w:rFonts w:cs="Times New Roman"/>
        </w:rPr>
      </w:pPr>
      <w:r w:rsidRPr="009A21E7">
        <w:rPr>
          <w:rFonts w:cs="Times New Roman"/>
        </w:rPr>
        <w:t>záložcu na zmluve o zriadení záložného práva,</w:t>
      </w:r>
    </w:p>
    <w:p w14:paraId="727A967B" w14:textId="77777777" w:rsidR="006E29AF" w:rsidRPr="009A21E7" w:rsidRDefault="004B3289" w:rsidP="006932D8">
      <w:pPr>
        <w:pStyle w:val="Odsekzoznamu"/>
        <w:numPr>
          <w:ilvl w:val="0"/>
          <w:numId w:val="115"/>
        </w:numPr>
        <w:ind w:left="1236" w:hanging="357"/>
        <w:jc w:val="both"/>
        <w:rPr>
          <w:rFonts w:cs="Times New Roman"/>
        </w:rPr>
      </w:pPr>
      <w:r w:rsidRPr="009A21E7">
        <w:rPr>
          <w:rFonts w:cs="Times New Roman"/>
        </w:rPr>
        <w:t xml:space="preserve">účastníka konania, ktorým nie je banka, zahraničná banka alebo pobočka zahraničnej banky, ak je návrh na vklad vzatý späť, </w:t>
      </w:r>
    </w:p>
    <w:p w14:paraId="4E148B24" w14:textId="77777777" w:rsidR="006E29AF" w:rsidRPr="009A21E7" w:rsidRDefault="004B3289" w:rsidP="006932D8">
      <w:pPr>
        <w:pStyle w:val="Odsekzoznamu"/>
        <w:numPr>
          <w:ilvl w:val="0"/>
          <w:numId w:val="115"/>
        </w:numPr>
        <w:ind w:left="1236" w:hanging="357"/>
        <w:jc w:val="both"/>
        <w:rPr>
          <w:rFonts w:cs="Times New Roman"/>
        </w:rPr>
      </w:pPr>
      <w:r w:rsidRPr="009A21E7">
        <w:rPr>
          <w:rFonts w:cs="Times New Roman"/>
        </w:rPr>
        <w:t>záložného veriteľa, ktorým nie je banka, zahraničná banka alebo pobočka zahraničnej banky, na listine, ktorá preukazuje zánik záložného práva,</w:t>
      </w:r>
    </w:p>
    <w:p w14:paraId="09408137" w14:textId="5ACB8E07" w:rsidR="004B3289" w:rsidRPr="009A21E7" w:rsidRDefault="004B3289" w:rsidP="006932D8">
      <w:pPr>
        <w:pStyle w:val="Odsekzoznamu"/>
        <w:numPr>
          <w:ilvl w:val="0"/>
          <w:numId w:val="115"/>
        </w:numPr>
        <w:ind w:left="1236" w:hanging="357"/>
        <w:jc w:val="both"/>
        <w:rPr>
          <w:rFonts w:cs="Times New Roman"/>
        </w:rPr>
      </w:pPr>
      <w:r w:rsidRPr="009A21E7">
        <w:rPr>
          <w:rFonts w:cs="Times New Roman"/>
        </w:rPr>
        <w:t>osôb uvedených v písmenách a) až l) v plnomocenstve, ak sú tieto osoby zastúpené.“.</w:t>
      </w:r>
    </w:p>
    <w:p w14:paraId="0AA9CA0A" w14:textId="77777777" w:rsidR="004B3289" w:rsidRPr="009A21E7" w:rsidRDefault="004B3289" w:rsidP="00F701FB">
      <w:pPr>
        <w:ind w:left="709" w:hanging="357"/>
        <w:jc w:val="both"/>
        <w:rPr>
          <w:rFonts w:cs="Times New Roman"/>
        </w:rPr>
      </w:pPr>
    </w:p>
    <w:p w14:paraId="2EB897CF" w14:textId="77777777" w:rsidR="004B3289" w:rsidRPr="004C60F3" w:rsidRDefault="004B3289" w:rsidP="00F701FB">
      <w:pPr>
        <w:pStyle w:val="Odsekzoznamu"/>
        <w:ind w:left="709"/>
        <w:jc w:val="both"/>
        <w:rPr>
          <w:rFonts w:cs="Times New Roman"/>
        </w:rPr>
      </w:pPr>
      <w:r w:rsidRPr="004C60F3">
        <w:rPr>
          <w:rFonts w:cs="Times New Roman"/>
        </w:rPr>
        <w:t>Poznámka pod čiarou k odkazu 10ee znie:</w:t>
      </w:r>
    </w:p>
    <w:p w14:paraId="7AA4A02F" w14:textId="77777777" w:rsidR="004B3289" w:rsidRPr="004C60F3" w:rsidRDefault="004B3289" w:rsidP="00F701FB">
      <w:pPr>
        <w:pStyle w:val="Odsekzoznamu"/>
        <w:ind w:left="709"/>
        <w:jc w:val="both"/>
        <w:rPr>
          <w:rFonts w:cs="Times New Roman"/>
        </w:rPr>
      </w:pPr>
      <w:r w:rsidRPr="004C60F3">
        <w:rPr>
          <w:rFonts w:cs="Times New Roman"/>
        </w:rPr>
        <w:t>„</w:t>
      </w:r>
      <w:r w:rsidRPr="004C60F3">
        <w:rPr>
          <w:rFonts w:cs="Times New Roman"/>
          <w:vertAlign w:val="superscript"/>
        </w:rPr>
        <w:t>10ee</w:t>
      </w:r>
      <w:r w:rsidRPr="004C60F3">
        <w:rPr>
          <w:rFonts w:cs="Times New Roman"/>
        </w:rPr>
        <w:t>) Zákon č. 599/2001 Z. z. o osvedčovaní listín a podpisov na listinách okresnými úradmi a obcami v znení neskorších predpisov a zákon Slovenskej národnej rady č. 323/1992 Zb. o notároch a notárskej činnosti (Notársky poriadok) v znení neskorších predpisov.“.</w:t>
      </w:r>
    </w:p>
    <w:p w14:paraId="18A22FED" w14:textId="77777777" w:rsidR="004B3289" w:rsidRPr="009A21E7" w:rsidRDefault="004B3289" w:rsidP="004C60F3">
      <w:pPr>
        <w:ind w:left="714" w:hanging="357"/>
        <w:jc w:val="both"/>
        <w:rPr>
          <w:rFonts w:cs="Times New Roman"/>
        </w:rPr>
      </w:pPr>
    </w:p>
    <w:p w14:paraId="21154C86" w14:textId="37C6DEC6" w:rsidR="004B3289" w:rsidRPr="004C60F3" w:rsidRDefault="004B3289" w:rsidP="006932D8">
      <w:pPr>
        <w:pStyle w:val="Odsekzoznamu"/>
        <w:numPr>
          <w:ilvl w:val="1"/>
          <w:numId w:val="111"/>
        </w:numPr>
        <w:ind w:left="714" w:hanging="357"/>
        <w:jc w:val="both"/>
        <w:rPr>
          <w:rFonts w:cs="Times New Roman"/>
        </w:rPr>
      </w:pPr>
      <w:r w:rsidRPr="004C60F3">
        <w:rPr>
          <w:rFonts w:cs="Times New Roman"/>
        </w:rPr>
        <w:t>V § 42 sa za odsek 3 vkladá nový odsek 4, ktorý znie:</w:t>
      </w:r>
    </w:p>
    <w:p w14:paraId="492577B6" w14:textId="77777777" w:rsidR="004B3289" w:rsidRPr="004C60F3" w:rsidRDefault="004B3289" w:rsidP="00F701FB">
      <w:pPr>
        <w:pStyle w:val="Odsekzoznamu"/>
        <w:ind w:left="709"/>
        <w:jc w:val="both"/>
        <w:rPr>
          <w:rFonts w:cs="Times New Roman"/>
        </w:rPr>
      </w:pPr>
      <w:r w:rsidRPr="004C60F3">
        <w:rPr>
          <w:rFonts w:cs="Times New Roman"/>
        </w:rPr>
        <w:t>„(4) Osvedčenie podpisu sa nevyžaduje, ak ide o podpis osoby, prostredníctvom ktorej koná štátny orgán, Slovenský pozemkový fond, obec alebo vyšší územný celok, Železnice Slovenskej republiky, Národná diaľničná spoločnosť, a. s., Slovenská správa ciest alebo ak ide o zmluvu vyhotovenú vo forme notárskej zápisnice alebo autorizovanú advokátom.“.</w:t>
      </w:r>
    </w:p>
    <w:p w14:paraId="3D6E6273" w14:textId="77777777" w:rsidR="004B3289" w:rsidRPr="009A21E7" w:rsidRDefault="004B3289" w:rsidP="00F701FB">
      <w:pPr>
        <w:ind w:left="709" w:hanging="357"/>
        <w:jc w:val="both"/>
        <w:rPr>
          <w:rFonts w:cs="Times New Roman"/>
        </w:rPr>
      </w:pPr>
    </w:p>
    <w:p w14:paraId="4EC3ADBE" w14:textId="77777777" w:rsidR="004B3289" w:rsidRPr="004C60F3" w:rsidRDefault="004B3289" w:rsidP="00F701FB">
      <w:pPr>
        <w:pStyle w:val="Odsekzoznamu"/>
        <w:ind w:left="709"/>
        <w:jc w:val="both"/>
        <w:rPr>
          <w:rFonts w:cs="Times New Roman"/>
        </w:rPr>
      </w:pPr>
      <w:r w:rsidRPr="004C60F3">
        <w:rPr>
          <w:rFonts w:cs="Times New Roman"/>
        </w:rPr>
        <w:t>Doterajšie odseky 4 až 6 sa označujú ako odseky 5 až 7.</w:t>
      </w:r>
    </w:p>
    <w:p w14:paraId="43ED354E" w14:textId="77777777" w:rsidR="004B3289" w:rsidRPr="009A21E7" w:rsidRDefault="004B3289" w:rsidP="004C60F3">
      <w:pPr>
        <w:ind w:left="714" w:hanging="357"/>
        <w:jc w:val="both"/>
        <w:rPr>
          <w:rFonts w:cs="Times New Roman"/>
          <w:bCs/>
        </w:rPr>
      </w:pPr>
    </w:p>
    <w:p w14:paraId="7E22BEA9" w14:textId="076E5ACF" w:rsidR="004B3289" w:rsidRPr="004C60F3" w:rsidRDefault="004B3289" w:rsidP="006932D8">
      <w:pPr>
        <w:pStyle w:val="Odsekzoznamu"/>
        <w:numPr>
          <w:ilvl w:val="1"/>
          <w:numId w:val="111"/>
        </w:numPr>
        <w:ind w:left="714" w:hanging="357"/>
        <w:jc w:val="both"/>
        <w:rPr>
          <w:rFonts w:cs="Times New Roman"/>
        </w:rPr>
      </w:pPr>
      <w:r w:rsidRPr="004C60F3">
        <w:rPr>
          <w:rFonts w:cs="Times New Roman"/>
        </w:rPr>
        <w:t>V § 43 ods. 1 písm. a) sa na konci pripájajú tieto slová: „a to bez ohľadu na právne skutočnosti, ktoré nastanú po povolení vkladu,“.</w:t>
      </w:r>
    </w:p>
    <w:p w14:paraId="15F9449F" w14:textId="77777777" w:rsidR="004B3289" w:rsidRPr="009A21E7" w:rsidRDefault="004B3289" w:rsidP="004C60F3">
      <w:pPr>
        <w:ind w:left="714" w:hanging="357"/>
        <w:jc w:val="both"/>
        <w:rPr>
          <w:rFonts w:cs="Times New Roman"/>
        </w:rPr>
      </w:pPr>
    </w:p>
    <w:p w14:paraId="16CA388B" w14:textId="55D1482D" w:rsidR="004B3289" w:rsidRPr="004C60F3" w:rsidRDefault="004B3289" w:rsidP="006932D8">
      <w:pPr>
        <w:pStyle w:val="Odsekzoznamu"/>
        <w:numPr>
          <w:ilvl w:val="1"/>
          <w:numId w:val="111"/>
        </w:numPr>
        <w:ind w:left="714" w:hanging="357"/>
        <w:jc w:val="both"/>
        <w:rPr>
          <w:rFonts w:cs="Times New Roman"/>
        </w:rPr>
      </w:pPr>
      <w:r w:rsidRPr="004C60F3">
        <w:rPr>
          <w:rFonts w:cs="Times New Roman"/>
        </w:rPr>
        <w:t>V § 44 ods. 1 sa slovo „zmluva“ nahrádza slovami „vkladová listina“.</w:t>
      </w:r>
    </w:p>
    <w:p w14:paraId="66E7E97C" w14:textId="77777777" w:rsidR="004B3289" w:rsidRPr="009A21E7" w:rsidRDefault="004B3289" w:rsidP="004C60F3">
      <w:pPr>
        <w:ind w:left="714" w:hanging="357"/>
        <w:jc w:val="both"/>
        <w:rPr>
          <w:rFonts w:cs="Times New Roman"/>
        </w:rPr>
      </w:pPr>
    </w:p>
    <w:p w14:paraId="69F534B4" w14:textId="10F41C13" w:rsidR="004B3289" w:rsidRPr="004C60F3" w:rsidRDefault="004B3289" w:rsidP="006932D8">
      <w:pPr>
        <w:pStyle w:val="Odsekzoznamu"/>
        <w:numPr>
          <w:ilvl w:val="1"/>
          <w:numId w:val="111"/>
        </w:numPr>
        <w:ind w:left="714" w:hanging="357"/>
        <w:jc w:val="both"/>
        <w:rPr>
          <w:rFonts w:cs="Times New Roman"/>
        </w:rPr>
      </w:pPr>
      <w:r w:rsidRPr="004C60F3">
        <w:rPr>
          <w:rFonts w:cs="Times New Roman"/>
        </w:rPr>
        <w:t>V § 64 ods. 4 sa slovo „zmluvy“ nahrádza slovami „vkladové listiny“.</w:t>
      </w:r>
    </w:p>
    <w:p w14:paraId="7EF3C47D" w14:textId="77777777" w:rsidR="004B3289" w:rsidRPr="009A21E7" w:rsidRDefault="004B3289" w:rsidP="004C60F3">
      <w:pPr>
        <w:ind w:left="714" w:hanging="357"/>
        <w:jc w:val="both"/>
        <w:rPr>
          <w:rFonts w:cs="Times New Roman"/>
        </w:rPr>
      </w:pPr>
    </w:p>
    <w:p w14:paraId="68C5ED36" w14:textId="03C763B2" w:rsidR="004B3289" w:rsidRPr="004C60F3" w:rsidRDefault="004B3289" w:rsidP="006932D8">
      <w:pPr>
        <w:pStyle w:val="Odsekzoznamu"/>
        <w:numPr>
          <w:ilvl w:val="1"/>
          <w:numId w:val="111"/>
        </w:numPr>
        <w:ind w:left="714" w:hanging="357"/>
        <w:jc w:val="both"/>
        <w:rPr>
          <w:rFonts w:cs="Times New Roman"/>
        </w:rPr>
      </w:pPr>
      <w:r w:rsidRPr="004C60F3">
        <w:rPr>
          <w:rFonts w:cs="Times New Roman"/>
        </w:rPr>
        <w:t>V § 70 ods. 1 sa na konci vkladá bodkočiarka a slová „tým nie sú dotknuté ustanovenia Občianskeho zákonníka o dobromyseľnom nadobúdaní práva“.</w:t>
      </w:r>
    </w:p>
    <w:p w14:paraId="0C2A2FED" w14:textId="77777777" w:rsidR="004B3289" w:rsidRPr="009A21E7" w:rsidRDefault="004B3289" w:rsidP="004C60F3">
      <w:pPr>
        <w:ind w:left="714" w:hanging="357"/>
        <w:jc w:val="both"/>
        <w:rPr>
          <w:rFonts w:cs="Times New Roman"/>
        </w:rPr>
      </w:pPr>
    </w:p>
    <w:p w14:paraId="497D3B83" w14:textId="435510AB" w:rsidR="004B3289" w:rsidRPr="004C60F3" w:rsidRDefault="004B3289" w:rsidP="006932D8">
      <w:pPr>
        <w:pStyle w:val="Odsekzoznamu"/>
        <w:numPr>
          <w:ilvl w:val="1"/>
          <w:numId w:val="111"/>
        </w:numPr>
        <w:ind w:left="714" w:hanging="357"/>
        <w:jc w:val="both"/>
        <w:rPr>
          <w:rFonts w:cs="Times New Roman"/>
        </w:rPr>
      </w:pPr>
      <w:r w:rsidRPr="004C60F3">
        <w:rPr>
          <w:rFonts w:cs="Times New Roman"/>
        </w:rPr>
        <w:t>Za § 79l sa vkladá § 79m, ktorý vrátane nadpisu znie:</w:t>
      </w:r>
    </w:p>
    <w:p w14:paraId="76A67D44" w14:textId="77777777" w:rsidR="004B3289" w:rsidRPr="004C60F3" w:rsidRDefault="004B3289" w:rsidP="004C60F3">
      <w:pPr>
        <w:pStyle w:val="Odsekzoznamu"/>
        <w:ind w:left="714"/>
        <w:jc w:val="center"/>
        <w:rPr>
          <w:rFonts w:cs="Times New Roman"/>
          <w:bCs/>
        </w:rPr>
      </w:pPr>
      <w:r w:rsidRPr="004C60F3">
        <w:rPr>
          <w:rFonts w:cs="Times New Roman"/>
        </w:rPr>
        <w:t>„</w:t>
      </w:r>
      <w:r w:rsidRPr="004C60F3">
        <w:rPr>
          <w:rFonts w:cs="Times New Roman"/>
          <w:bCs/>
        </w:rPr>
        <w:t>§ 79m</w:t>
      </w:r>
    </w:p>
    <w:p w14:paraId="6C208FB6" w14:textId="77777777" w:rsidR="004B3289" w:rsidRPr="004C60F3" w:rsidRDefault="004B3289" w:rsidP="004C60F3">
      <w:pPr>
        <w:pStyle w:val="Odsekzoznamu"/>
        <w:ind w:left="714"/>
        <w:jc w:val="center"/>
        <w:rPr>
          <w:rFonts w:cs="Times New Roman"/>
          <w:bCs/>
        </w:rPr>
      </w:pPr>
      <w:r w:rsidRPr="004C60F3">
        <w:rPr>
          <w:rFonts w:cs="Times New Roman"/>
          <w:bCs/>
        </w:rPr>
        <w:t>Prechodné ustanovenia k úpravám účinným od 1. júla 2027</w:t>
      </w:r>
    </w:p>
    <w:p w14:paraId="38363C9E" w14:textId="77777777" w:rsidR="004B3289" w:rsidRPr="009A21E7" w:rsidRDefault="004B3289" w:rsidP="004C60F3">
      <w:pPr>
        <w:ind w:left="714" w:hanging="357"/>
        <w:jc w:val="both"/>
        <w:rPr>
          <w:rFonts w:cs="Times New Roman"/>
        </w:rPr>
      </w:pPr>
    </w:p>
    <w:p w14:paraId="6D51CEEC" w14:textId="058A4CCF" w:rsidR="00BF10D4" w:rsidRPr="004C60F3" w:rsidRDefault="004B3289" w:rsidP="004C60F3">
      <w:pPr>
        <w:pStyle w:val="Odsekzoznamu"/>
        <w:ind w:left="714" w:firstLine="357"/>
        <w:jc w:val="both"/>
        <w:rPr>
          <w:rFonts w:cs="Times New Roman"/>
        </w:rPr>
      </w:pPr>
      <w:r w:rsidRPr="004C60F3">
        <w:rPr>
          <w:rFonts w:cs="Times New Roman"/>
        </w:rPr>
        <w:t>Katastrálne konanie začaté a právoplatne neukončené do 30. júna 2027 sa dokončí podľa právnych predpisov účinných do 30. júna 2027.“.</w:t>
      </w:r>
    </w:p>
    <w:p w14:paraId="21D61950" w14:textId="77777777" w:rsidR="001B64F9" w:rsidRPr="009A21E7" w:rsidRDefault="001B64F9" w:rsidP="001B64F9">
      <w:pPr>
        <w:jc w:val="both"/>
        <w:rPr>
          <w:rFonts w:cs="Times New Roman"/>
        </w:rPr>
      </w:pPr>
    </w:p>
    <w:p w14:paraId="07A0F748" w14:textId="27B226F5" w:rsidR="001B64F9" w:rsidRPr="009A21E7" w:rsidRDefault="001B64F9" w:rsidP="00710408">
      <w:pPr>
        <w:pStyle w:val="Nadpis1"/>
        <w:rPr>
          <w:b w:val="0"/>
        </w:rPr>
      </w:pPr>
    </w:p>
    <w:p w14:paraId="453B2E38" w14:textId="77777777" w:rsidR="001B64F9" w:rsidRPr="009A21E7" w:rsidRDefault="001B64F9" w:rsidP="001B64F9">
      <w:pPr>
        <w:jc w:val="both"/>
        <w:rPr>
          <w:rFonts w:cs="Times New Roman"/>
        </w:rPr>
      </w:pPr>
    </w:p>
    <w:p w14:paraId="694498A6" w14:textId="611740FB" w:rsidR="001B64F9" w:rsidRPr="009A21E7" w:rsidRDefault="00C140C7" w:rsidP="004C60F3">
      <w:pPr>
        <w:ind w:firstLine="357"/>
        <w:jc w:val="both"/>
        <w:rPr>
          <w:rFonts w:cs="Times New Roman"/>
        </w:rPr>
      </w:pPr>
      <w:r w:rsidRPr="009A21E7">
        <w:rPr>
          <w:rFonts w:cs="Times New Roman"/>
        </w:rPr>
        <w:t>Zákon Národnej rady Slovenskej republiky č. 180/1995 Z. z. o niektorých opatreniach na usporiadanie vlastníctva k pozemkom v znení nálezu Ústavného súdu Slovenskej republiky č. 131/1996 Z. z., zákona č. 80/1998 Z. z., zákona č. 219/2000 Z. z., zákona č. 193/2001 Z. z., zákona č. 419/2002 Z. z., zákona č. 503/2003 Z. z., zákona č. 549/2004 Z. z., uznesenia Ústavného súdu Slovenskej republiky č. 218/2005 Z. z., nálezu Ústavného súdu Slovenskej republiky č. 537/2006 Z. z., zákona č. 396/2009 Z. z., zákona č. 139/2010 Z. z., zákona č. 241/2012 Z. z., zákona č. 57/2013 Z. z., zákona č. 180/2013 Z. z., zákona č. 34/2014 Z. z., zákona č. 115/2014 Z. z., zákona č. 24/2015 Z. z., zákona č. 122/2015 Z. z., zákona č. 125/2016 Z. z., zákona č. 153/2017 Z. z., zákona č. 110/2018 Z. z., zákona č. 6/2022 Z. z., zákona č. 257/2022 Z. z., zákona č. 194/2023 Z. z., zákona č. 205/2023 Z. z., zákona č. 26/2025 Z. z. a zákona č. 308/2025 Z. z. sa mení takto:</w:t>
      </w:r>
    </w:p>
    <w:p w14:paraId="2D6A19DD" w14:textId="77777777" w:rsidR="00C140C7" w:rsidRPr="009A21E7" w:rsidRDefault="00C140C7" w:rsidP="00C140C7">
      <w:pPr>
        <w:jc w:val="both"/>
        <w:rPr>
          <w:rFonts w:cs="Times New Roman"/>
        </w:rPr>
      </w:pPr>
    </w:p>
    <w:p w14:paraId="70630149" w14:textId="093B3439" w:rsidR="00C140C7" w:rsidRPr="009A21E7" w:rsidRDefault="002E26E1" w:rsidP="00685AD8">
      <w:pPr>
        <w:ind w:firstLine="357"/>
        <w:jc w:val="both"/>
        <w:rPr>
          <w:rFonts w:cs="Times New Roman"/>
        </w:rPr>
      </w:pPr>
      <w:r w:rsidRPr="009A21E7">
        <w:rPr>
          <w:rFonts w:cs="Times New Roman"/>
        </w:rPr>
        <w:t>V § 19 ods. 4 sa slová „§ 140“ nahrádzajú slovami „§ 1512“.</w:t>
      </w:r>
    </w:p>
    <w:p w14:paraId="5D1FC46D" w14:textId="77777777" w:rsidR="00BC37A5" w:rsidRPr="009A21E7" w:rsidRDefault="00BC37A5" w:rsidP="00C140C7">
      <w:pPr>
        <w:jc w:val="both"/>
        <w:rPr>
          <w:rFonts w:cs="Times New Roman"/>
        </w:rPr>
      </w:pPr>
    </w:p>
    <w:p w14:paraId="31AF6BB2" w14:textId="37BD8A13" w:rsidR="00BC37A5" w:rsidRPr="009A21E7" w:rsidRDefault="00BC37A5" w:rsidP="00710408">
      <w:pPr>
        <w:pStyle w:val="Nadpis1"/>
        <w:rPr>
          <w:b w:val="0"/>
        </w:rPr>
      </w:pPr>
    </w:p>
    <w:p w14:paraId="31C35219" w14:textId="77777777" w:rsidR="00BC37A5" w:rsidRPr="009A21E7" w:rsidRDefault="00BC37A5" w:rsidP="00BC37A5">
      <w:pPr>
        <w:jc w:val="both"/>
        <w:rPr>
          <w:rFonts w:cs="Times New Roman"/>
        </w:rPr>
      </w:pPr>
    </w:p>
    <w:p w14:paraId="2D315908" w14:textId="77777777" w:rsidR="00BC37A5" w:rsidRPr="009A21E7" w:rsidRDefault="00BC37A5" w:rsidP="00685AD8">
      <w:pPr>
        <w:ind w:firstLine="357"/>
        <w:jc w:val="both"/>
        <w:rPr>
          <w:rFonts w:cs="Times New Roman"/>
        </w:rPr>
      </w:pPr>
      <w:r w:rsidRPr="009A21E7">
        <w:rPr>
          <w:rFonts w:cs="Times New Roman"/>
        </w:rPr>
        <w:t xml:space="preserve">Zákon Národnej rady Slovenskej republiky č. 233/1995 Z. z. o súdnych exekútoroch a exekučnej činnosti (Exekučný poriadok) a o zmene a doplnení ďalších zákonov v znení zákona č. 211/1997 Z. z., zákona č. 353/1997 Z. z., zákona č. 235/1998 Z. z., zákona č. 240/1998 Z. z., zákona č. 280/1999 Z. z., nálezu Ústavného súdu Slovenskej republiky č. 415/2000 Z. z., zákona č. 291/2001 Z. z., zákona č. 32/2002 Z. z., zákona č. 356/2003 Z. z., zákona č. 514/2003 Z. z., zákona č. 589/2003 Z. z., zákona č. 613/2004 Z. z., nálezu Ústavného súdu Slovenskej republiky č. 125/2005 Z. z., zákona č. 341/2005 Z. z., zákona č. 585/2006 Z. z., zákona č. 84/2007 Z. z., zákona č. 568/2007 Z. z., zákona č. 384/2008 Z. z., zákona č. 477/2008 Z. z., zákona č. 554/2008 Z. z., zákona č. 84/2009 Z. z., zákona č. 192/2009 Z. z., zákona č. 466/2009 Z. z., zákona č. 144/2010 Z. z., zákona č. 151/2010 Z. z., zákona č. 102/2011 Z. z., zákona č. 348/2011 Z. z., zákona č. 230/2012 Z. z., zákona č. 335/2012 Z. z., zákona č. 440/2012 Z. z., zákona č. 461/2012 Z. z., nálezu Ústavného súdu Slovenskej republiky č. 14/2013 Z. z., zákona č. 180/2013 Z. z., zákona č. 299/2013 Z. z., zákona č. 355/2013 Z. z., zákona č. 106/2014 Z. z., zákona č. 335/2014 Z. z., zákona č. 358/2015 Z. z., zákona č. 437/2015 Z. z., zákona č. 438/2015 Z. z., zákona č. 440/2015 Z. z., zákona č. 125/2016 Z. z., zákona č. 2/2017 Z. z., zákona č. 264/2017 Z. z., zákona č. 59/2018 Z. z., zákona č. 177/2018 Z. z., nálezu Ústavného súdu Slovenskej republiky č. 57/2019 Z. z., zákona č. 233/2019 Z. z., zákona č. 389/2019 Z. z., </w:t>
      </w:r>
      <w:r w:rsidRPr="009A21E7">
        <w:rPr>
          <w:rFonts w:cs="Times New Roman"/>
        </w:rPr>
        <w:lastRenderedPageBreak/>
        <w:t>zákona č. 420/2019 Z. z., zákona č. 46/2020 Z. z., zákona č. 296/2020 Z. z., zákona č. 66/2021 Z. z., zákona č. 432/2021 Z. z., zákona č. 48/2023 Z. z., zákona č. 87/2024 Z. z. a zákona č. 416/2025 Z. z. sa mení a dopĺňa takto:</w:t>
      </w:r>
    </w:p>
    <w:p w14:paraId="59315A7A" w14:textId="77777777" w:rsidR="00BC37A5" w:rsidRPr="009A21E7" w:rsidRDefault="00BC37A5" w:rsidP="00BC37A5">
      <w:pPr>
        <w:jc w:val="both"/>
        <w:rPr>
          <w:rFonts w:cs="Times New Roman"/>
        </w:rPr>
      </w:pPr>
    </w:p>
    <w:p w14:paraId="55B4F61B" w14:textId="76B8F064" w:rsidR="00003383" w:rsidRDefault="00003383" w:rsidP="00BC6609">
      <w:pPr>
        <w:pStyle w:val="Odsekzoznamu"/>
        <w:numPr>
          <w:ilvl w:val="0"/>
          <w:numId w:val="61"/>
        </w:numPr>
        <w:jc w:val="both"/>
        <w:rPr>
          <w:rFonts w:cs="Times New Roman"/>
        </w:rPr>
      </w:pPr>
      <w:r>
        <w:rPr>
          <w:rFonts w:cs="Times New Roman"/>
        </w:rPr>
        <w:t>V § 10 ods. 1 písm. a) a § 21 ods. 1 písm. a) sa slová „je spôsobilý na právne úkony v plnom rozsahu“ nahrádzajú slovami „má plnú spôsobilosť na právne úkony“.</w:t>
      </w:r>
    </w:p>
    <w:p w14:paraId="2BB13EAD" w14:textId="77777777" w:rsidR="00003383" w:rsidRDefault="00003383" w:rsidP="00003383">
      <w:pPr>
        <w:pStyle w:val="Odsekzoznamu"/>
        <w:jc w:val="both"/>
        <w:rPr>
          <w:rFonts w:cs="Times New Roman"/>
        </w:rPr>
      </w:pPr>
    </w:p>
    <w:p w14:paraId="35D1788F" w14:textId="3AF2CAD9" w:rsidR="0034024D" w:rsidRDefault="0034024D" w:rsidP="00BC6609">
      <w:pPr>
        <w:pStyle w:val="Odsekzoznamu"/>
        <w:numPr>
          <w:ilvl w:val="0"/>
          <w:numId w:val="61"/>
        </w:numPr>
        <w:jc w:val="both"/>
        <w:rPr>
          <w:rFonts w:cs="Times New Roman"/>
        </w:rPr>
      </w:pPr>
      <w:r>
        <w:rPr>
          <w:rFonts w:cs="Times New Roman"/>
        </w:rPr>
        <w:t>V § 12 ods. 5 a ods. 7 písm. d) sa slová „písm. f)“ nahrádzajú slovami „písm. e)“.</w:t>
      </w:r>
    </w:p>
    <w:p w14:paraId="52A96F22" w14:textId="77777777" w:rsidR="0034024D" w:rsidRDefault="0034024D" w:rsidP="0034024D">
      <w:pPr>
        <w:pStyle w:val="Odsekzoznamu"/>
        <w:jc w:val="both"/>
        <w:rPr>
          <w:rFonts w:cs="Times New Roman"/>
        </w:rPr>
      </w:pPr>
    </w:p>
    <w:p w14:paraId="5568DA9A" w14:textId="438A9060" w:rsidR="00BC37A5" w:rsidRDefault="00BC37A5" w:rsidP="00BC6609">
      <w:pPr>
        <w:pStyle w:val="Odsekzoznamu"/>
        <w:numPr>
          <w:ilvl w:val="0"/>
          <w:numId w:val="61"/>
        </w:numPr>
        <w:jc w:val="both"/>
        <w:rPr>
          <w:rFonts w:cs="Times New Roman"/>
        </w:rPr>
      </w:pPr>
      <w:r w:rsidRPr="009A21E7">
        <w:rPr>
          <w:rFonts w:cs="Times New Roman"/>
        </w:rPr>
        <w:t>V § 16 ods. 2 a § 23 ods. 1 písm. c) sa vypúšťajú slová „pozbavený spôsobilosti na právne úkony alebo“.</w:t>
      </w:r>
    </w:p>
    <w:p w14:paraId="32972F72" w14:textId="77777777" w:rsidR="00BC37A5" w:rsidRPr="009A21E7" w:rsidRDefault="00BC37A5" w:rsidP="00BC37A5">
      <w:pPr>
        <w:jc w:val="both"/>
        <w:rPr>
          <w:rFonts w:cs="Times New Roman"/>
        </w:rPr>
      </w:pPr>
    </w:p>
    <w:p w14:paraId="192DE908" w14:textId="77777777" w:rsidR="00CB380E" w:rsidRDefault="00BC37A5" w:rsidP="00BC6609">
      <w:pPr>
        <w:pStyle w:val="Odsekzoznamu"/>
        <w:numPr>
          <w:ilvl w:val="0"/>
          <w:numId w:val="61"/>
        </w:numPr>
        <w:jc w:val="both"/>
        <w:rPr>
          <w:rFonts w:cs="Times New Roman"/>
        </w:rPr>
      </w:pPr>
      <w:r w:rsidRPr="009A21E7">
        <w:rPr>
          <w:rFonts w:cs="Times New Roman"/>
        </w:rPr>
        <w:t xml:space="preserve">V § 35 </w:t>
      </w:r>
      <w:r w:rsidR="00CB380E">
        <w:rPr>
          <w:rFonts w:cs="Times New Roman"/>
        </w:rPr>
        <w:t xml:space="preserve">odsek 5 znie: </w:t>
      </w:r>
    </w:p>
    <w:p w14:paraId="6D03F8A9" w14:textId="1414EC2C" w:rsidR="00BC37A5" w:rsidRPr="009A21E7" w:rsidRDefault="00CB380E" w:rsidP="00CB380E">
      <w:pPr>
        <w:pStyle w:val="Odsekzoznamu"/>
        <w:jc w:val="both"/>
        <w:rPr>
          <w:rFonts w:cs="Times New Roman"/>
        </w:rPr>
      </w:pPr>
      <w:r>
        <w:rPr>
          <w:rFonts w:cs="Times New Roman"/>
        </w:rPr>
        <w:t xml:space="preserve">„(5) </w:t>
      </w:r>
      <w:r w:rsidRPr="00CB380E">
        <w:rPr>
          <w:rFonts w:cs="Times New Roman"/>
        </w:rPr>
        <w:t>Ak zo zápisu v osobitnom registri, pri ktorom sa predpokladá, že údaje v ňom sú záväzné, vyplýva, že v exekúcii sa postihuje majetok v spoločnom imaní manželov, alebo ak sa vykonáva exekúcia prikázaním pohľadávky, ktorej veriteľom je manžel povinného, koná sa vo vzťahu k postihovanému majetku s manželom povinného v rozsahu, v ktorom sa koná s povinným. V ostatných prípadoch sa koná s manželom povinného v rozsahu, v ktorom sa koná s povinným odvtedy, odkedy sa osvedčí, že ide o majetok v spoločnom imaní manželov.</w:t>
      </w:r>
      <w:r w:rsidR="00003383">
        <w:rPr>
          <w:rFonts w:cs="Times New Roman"/>
        </w:rPr>
        <w:t>“</w:t>
      </w:r>
      <w:r w:rsidR="00BC37A5" w:rsidRPr="009A21E7">
        <w:rPr>
          <w:rFonts w:cs="Times New Roman"/>
        </w:rPr>
        <w:t>.</w:t>
      </w:r>
    </w:p>
    <w:p w14:paraId="4C6759D7" w14:textId="77777777" w:rsidR="00BC37A5" w:rsidRPr="009A21E7" w:rsidRDefault="00BC37A5" w:rsidP="00BC37A5">
      <w:pPr>
        <w:jc w:val="both"/>
        <w:rPr>
          <w:rFonts w:cs="Times New Roman"/>
        </w:rPr>
      </w:pPr>
    </w:p>
    <w:p w14:paraId="3E245029" w14:textId="77777777" w:rsidR="00FF7B65" w:rsidRPr="009A21E7" w:rsidRDefault="00FF7B65" w:rsidP="00BC6609">
      <w:pPr>
        <w:pStyle w:val="Odsekzoznamu"/>
        <w:numPr>
          <w:ilvl w:val="0"/>
          <w:numId w:val="61"/>
        </w:numPr>
        <w:jc w:val="both"/>
        <w:rPr>
          <w:rFonts w:cs="Times New Roman"/>
          <w:szCs w:val="24"/>
        </w:rPr>
      </w:pPr>
      <w:r w:rsidRPr="009A21E7">
        <w:rPr>
          <w:rFonts w:cs="Times New Roman"/>
          <w:szCs w:val="24"/>
        </w:rPr>
        <w:t>Za § 36 sa vkladá nový § 36a, ktorý vrátane nadpisu znie:</w:t>
      </w:r>
    </w:p>
    <w:p w14:paraId="095F361D" w14:textId="0857D756" w:rsidR="00FF7B65" w:rsidRPr="009A21E7" w:rsidRDefault="00FF7B65" w:rsidP="00FF7B65">
      <w:pPr>
        <w:pStyle w:val="Odsekzoznamu"/>
        <w:jc w:val="center"/>
        <w:rPr>
          <w:rFonts w:cs="Times New Roman"/>
          <w:szCs w:val="24"/>
        </w:rPr>
      </w:pPr>
      <w:r w:rsidRPr="009A21E7">
        <w:rPr>
          <w:rFonts w:cs="Times New Roman"/>
          <w:szCs w:val="24"/>
        </w:rPr>
        <w:t>„</w:t>
      </w:r>
      <w:r w:rsidR="0039176F">
        <w:rPr>
          <w:rFonts w:cs="Times New Roman"/>
          <w:szCs w:val="24"/>
        </w:rPr>
        <w:t xml:space="preserve">§ </w:t>
      </w:r>
      <w:r w:rsidRPr="009A21E7">
        <w:rPr>
          <w:rFonts w:cs="Times New Roman"/>
          <w:szCs w:val="24"/>
        </w:rPr>
        <w:t>36a</w:t>
      </w:r>
    </w:p>
    <w:p w14:paraId="24ABB75A" w14:textId="77777777" w:rsidR="00FF7B65" w:rsidRPr="009A21E7" w:rsidRDefault="00FF7B65" w:rsidP="00FF7B65">
      <w:pPr>
        <w:pStyle w:val="Odsekzoznamu"/>
        <w:jc w:val="center"/>
        <w:rPr>
          <w:rFonts w:cs="Times New Roman"/>
          <w:szCs w:val="24"/>
        </w:rPr>
      </w:pPr>
      <w:r w:rsidRPr="009A21E7">
        <w:rPr>
          <w:rFonts w:cs="Times New Roman"/>
          <w:szCs w:val="24"/>
        </w:rPr>
        <w:t>Náhradná exekúcia</w:t>
      </w:r>
    </w:p>
    <w:p w14:paraId="6AA5AFBD" w14:textId="77777777" w:rsidR="00FF7B65" w:rsidRPr="009A21E7" w:rsidRDefault="00FF7B65" w:rsidP="00FF7B65">
      <w:pPr>
        <w:pStyle w:val="Odsekzoznamu"/>
        <w:rPr>
          <w:rFonts w:cs="Times New Roman"/>
          <w:szCs w:val="24"/>
        </w:rPr>
      </w:pPr>
    </w:p>
    <w:p w14:paraId="7153E0C4" w14:textId="3037C0C8" w:rsidR="00FF7B65" w:rsidRPr="009A21E7" w:rsidRDefault="00FF7B65" w:rsidP="00942F48">
      <w:pPr>
        <w:pStyle w:val="Odsekzoznamu"/>
        <w:ind w:left="1077" w:hanging="357"/>
        <w:jc w:val="both"/>
        <w:rPr>
          <w:rFonts w:cs="Times New Roman"/>
          <w:szCs w:val="24"/>
        </w:rPr>
      </w:pPr>
      <w:r w:rsidRPr="009A21E7">
        <w:rPr>
          <w:rFonts w:cs="Times New Roman"/>
          <w:szCs w:val="24"/>
        </w:rPr>
        <w:t xml:space="preserve">(1) Ak </w:t>
      </w:r>
      <w:r w:rsidR="00003383">
        <w:rPr>
          <w:rFonts w:cs="Times New Roman"/>
          <w:szCs w:val="24"/>
        </w:rPr>
        <w:t>Občiansky zákonník</w:t>
      </w:r>
      <w:r w:rsidRPr="009A21E7">
        <w:rPr>
          <w:rFonts w:cs="Times New Roman"/>
          <w:szCs w:val="24"/>
          <w:vertAlign w:val="superscript"/>
        </w:rPr>
        <w:t>7ac)</w:t>
      </w:r>
      <w:r w:rsidRPr="009A21E7">
        <w:rPr>
          <w:rFonts w:cs="Times New Roman"/>
          <w:szCs w:val="24"/>
        </w:rPr>
        <w:t xml:space="preserve"> pripúšťa vedenie náhradnej exekúcie proti osobe, ktorá nie je v exekučnom titule označená ako povinný, možno proti tejto osobe vykonať exekúciu na podklade exekučného titulu proti dlžníkovi v spojení s právoplatným rozsudkom, ktorým oprávnený úspešne odporoval právnemu úkonu dlžníka (ďalej len „odporovací rozsudok“). Osoba, proti ktorej sa vedie náhradná exekúcia, je povinným.</w:t>
      </w:r>
    </w:p>
    <w:p w14:paraId="39E2A9C0" w14:textId="77777777" w:rsidR="00FF7B65" w:rsidRPr="009A21E7" w:rsidRDefault="00FF7B65" w:rsidP="00942F48">
      <w:pPr>
        <w:pStyle w:val="Odsekzoznamu"/>
        <w:ind w:left="1077" w:hanging="357"/>
        <w:rPr>
          <w:rFonts w:cs="Times New Roman"/>
          <w:szCs w:val="24"/>
        </w:rPr>
      </w:pPr>
    </w:p>
    <w:p w14:paraId="47970FFA" w14:textId="77777777" w:rsidR="00FF7B65" w:rsidRPr="009A21E7" w:rsidRDefault="00FF7B65" w:rsidP="00942F48">
      <w:pPr>
        <w:pStyle w:val="Odsekzoznamu"/>
        <w:ind w:left="1077" w:hanging="357"/>
        <w:jc w:val="both"/>
        <w:rPr>
          <w:rFonts w:cs="Times New Roman"/>
          <w:szCs w:val="24"/>
        </w:rPr>
      </w:pPr>
      <w:r w:rsidRPr="009A21E7">
        <w:rPr>
          <w:rFonts w:cs="Times New Roman"/>
          <w:szCs w:val="24"/>
        </w:rPr>
        <w:t>(2) Návrh na vykonanie náhradnej exekúcie musí okrem náležitostí podľa § 48 ods. 3 obsahovať</w:t>
      </w:r>
    </w:p>
    <w:p w14:paraId="094CD2E0" w14:textId="77777777" w:rsidR="00FF7B65" w:rsidRPr="009A21E7" w:rsidRDefault="00FF7B65" w:rsidP="00942F48">
      <w:pPr>
        <w:ind w:left="1349" w:hanging="357"/>
        <w:mirrorIndents/>
        <w:jc w:val="both"/>
      </w:pPr>
      <w:r w:rsidRPr="009A21E7">
        <w:t>a) označenie dlžníka uvedeného v exekučnom titule,</w:t>
      </w:r>
    </w:p>
    <w:p w14:paraId="634281D0" w14:textId="41B13103" w:rsidR="00FF7B65" w:rsidRPr="009A21E7" w:rsidRDefault="00FF7B65" w:rsidP="00942F48">
      <w:pPr>
        <w:ind w:left="1349" w:hanging="357"/>
        <w:mirrorIndents/>
        <w:jc w:val="both"/>
      </w:pPr>
      <w:r w:rsidRPr="009A21E7">
        <w:t xml:space="preserve">b) opis skutočností, z ktorých vyplýva vymáhaný nárok z pohľadávky, ktorej uspokojenie </w:t>
      </w:r>
      <w:r w:rsidR="00942F48">
        <w:t>b</w:t>
      </w:r>
      <w:r w:rsidRPr="009A21E7">
        <w:t>olo ukrátené právnym úkonom, ktorému oprávnený úspešne odporoval,</w:t>
      </w:r>
    </w:p>
    <w:p w14:paraId="097AE960" w14:textId="77777777" w:rsidR="00FF7B65" w:rsidRPr="009A21E7" w:rsidRDefault="00FF7B65" w:rsidP="00942F48">
      <w:pPr>
        <w:ind w:left="1349" w:hanging="357"/>
        <w:mirrorIndents/>
        <w:jc w:val="both"/>
      </w:pPr>
      <w:r w:rsidRPr="009A21E7">
        <w:t>d) opis skutočností zakladajúcich právo viesť náhradnú exekúciu a</w:t>
      </w:r>
    </w:p>
    <w:p w14:paraId="4B57AF10" w14:textId="6A07CC3B" w:rsidR="00FF7B65" w:rsidRPr="009A21E7" w:rsidRDefault="00FF7B65" w:rsidP="00942F48">
      <w:pPr>
        <w:ind w:left="1349" w:hanging="357"/>
        <w:mirrorIndents/>
        <w:jc w:val="both"/>
      </w:pPr>
      <w:r w:rsidRPr="009A21E7">
        <w:t>e) označenie toho, čo odporovateľným právnym úkon</w:t>
      </w:r>
      <w:r w:rsidR="002B18FE">
        <w:t xml:space="preserve">om ušlo z majetku dlžníka a </w:t>
      </w:r>
      <w:r w:rsidRPr="009A21E7">
        <w:t>nachádza sa v majetku povinného a má byť postihnuté exekúciou (ďalej len „predmet náhradnej exekúcie“).</w:t>
      </w:r>
    </w:p>
    <w:p w14:paraId="7DE3D293" w14:textId="77777777" w:rsidR="00FF7B65" w:rsidRPr="009A21E7" w:rsidRDefault="00FF7B65" w:rsidP="00FF7B65">
      <w:pPr>
        <w:pStyle w:val="Odsekzoznamu"/>
        <w:jc w:val="both"/>
        <w:rPr>
          <w:rFonts w:cs="Times New Roman"/>
          <w:szCs w:val="24"/>
        </w:rPr>
      </w:pPr>
    </w:p>
    <w:p w14:paraId="28124279" w14:textId="77777777" w:rsidR="00FF7B65" w:rsidRPr="009A21E7" w:rsidRDefault="00FF7B65" w:rsidP="00942F48">
      <w:pPr>
        <w:pStyle w:val="Odsekzoznamu"/>
        <w:ind w:left="1077" w:hanging="357"/>
        <w:jc w:val="both"/>
        <w:rPr>
          <w:rFonts w:cs="Times New Roman"/>
          <w:szCs w:val="24"/>
        </w:rPr>
      </w:pPr>
      <w:r w:rsidRPr="009A21E7">
        <w:rPr>
          <w:rFonts w:cs="Times New Roman"/>
          <w:szCs w:val="24"/>
        </w:rPr>
        <w:t>(3) K návrhu na vykonanie exekúcie podľa odseku 2 sa okrem príloh podľa § 48 ods. 4 pripojí odporovací rozsudok s potvrdením o jeho právoplatnosti a listiny preukazujúce skutočnosti podľa odseku 3.</w:t>
      </w:r>
    </w:p>
    <w:p w14:paraId="5F8CD32D" w14:textId="77777777" w:rsidR="00FF7B65" w:rsidRPr="009A21E7" w:rsidRDefault="00FF7B65" w:rsidP="00942F48">
      <w:pPr>
        <w:pStyle w:val="Odsekzoznamu"/>
        <w:ind w:left="1077" w:hanging="357"/>
        <w:jc w:val="both"/>
        <w:rPr>
          <w:rFonts w:cs="Times New Roman"/>
          <w:szCs w:val="24"/>
        </w:rPr>
      </w:pPr>
    </w:p>
    <w:p w14:paraId="388E6088" w14:textId="0DFC57EF" w:rsidR="00FF7B65" w:rsidRPr="009A21E7" w:rsidRDefault="00FF7B65" w:rsidP="00942F48">
      <w:pPr>
        <w:pStyle w:val="Odsekzoznamu"/>
        <w:ind w:left="1077" w:hanging="357"/>
        <w:jc w:val="both"/>
        <w:rPr>
          <w:rFonts w:cs="Times New Roman"/>
          <w:szCs w:val="24"/>
        </w:rPr>
      </w:pPr>
      <w:r w:rsidRPr="009A21E7">
        <w:rPr>
          <w:rFonts w:cs="Times New Roman"/>
          <w:szCs w:val="24"/>
        </w:rPr>
        <w:t xml:space="preserve">(4) Upovedomenie o začatí náhradnej exekúcie musí okrem náležitostí podľa § 61a obsahovať označenie dlžníka, označenie predmetu náhradnej exekúcie a poučenie o </w:t>
      </w:r>
      <w:r w:rsidRPr="009A21E7">
        <w:rPr>
          <w:rFonts w:cs="Times New Roman"/>
          <w:szCs w:val="24"/>
        </w:rPr>
        <w:lastRenderedPageBreak/>
        <w:t xml:space="preserve">právach povinného podľa </w:t>
      </w:r>
      <w:r w:rsidR="00003383">
        <w:rPr>
          <w:rFonts w:cs="Times New Roman"/>
          <w:szCs w:val="24"/>
        </w:rPr>
        <w:t>§ 56</w:t>
      </w:r>
      <w:r w:rsidR="00B37B86">
        <w:rPr>
          <w:rFonts w:cs="Times New Roman"/>
          <w:szCs w:val="24"/>
        </w:rPr>
        <w:t>3</w:t>
      </w:r>
      <w:r w:rsidR="00003383">
        <w:rPr>
          <w:rFonts w:cs="Times New Roman"/>
          <w:szCs w:val="24"/>
        </w:rPr>
        <w:t xml:space="preserve"> až 56</w:t>
      </w:r>
      <w:r w:rsidR="00B37B86">
        <w:rPr>
          <w:rFonts w:cs="Times New Roman"/>
          <w:szCs w:val="24"/>
        </w:rPr>
        <w:t>5</w:t>
      </w:r>
      <w:r w:rsidR="00003383">
        <w:rPr>
          <w:rFonts w:cs="Times New Roman"/>
          <w:szCs w:val="24"/>
        </w:rPr>
        <w:t xml:space="preserve"> Občianskeho zákonníka</w:t>
      </w:r>
      <w:r w:rsidRPr="009A21E7">
        <w:rPr>
          <w:rFonts w:cs="Times New Roman"/>
          <w:szCs w:val="24"/>
        </w:rPr>
        <w:t>. K upovedomeniu sa pripojí exekučný titul proti dlžníkovi a odporovací rozsudok.</w:t>
      </w:r>
    </w:p>
    <w:p w14:paraId="491A0C8F" w14:textId="77777777" w:rsidR="00FF7B65" w:rsidRPr="009A21E7" w:rsidRDefault="00FF7B65" w:rsidP="00942F48">
      <w:pPr>
        <w:pStyle w:val="Odsekzoznamu"/>
        <w:ind w:left="1077" w:hanging="357"/>
        <w:jc w:val="both"/>
        <w:rPr>
          <w:rFonts w:cs="Times New Roman"/>
          <w:szCs w:val="24"/>
        </w:rPr>
      </w:pPr>
    </w:p>
    <w:p w14:paraId="0760AAE9" w14:textId="77777777" w:rsidR="00FF7B65" w:rsidRPr="009A21E7" w:rsidRDefault="00FF7B65" w:rsidP="00942F48">
      <w:pPr>
        <w:pStyle w:val="Odsekzoznamu"/>
        <w:ind w:left="1077" w:hanging="357"/>
        <w:jc w:val="both"/>
        <w:rPr>
          <w:rFonts w:cs="Times New Roman"/>
          <w:szCs w:val="24"/>
        </w:rPr>
      </w:pPr>
      <w:r w:rsidRPr="009A21E7">
        <w:rPr>
          <w:rFonts w:cs="Times New Roman"/>
          <w:szCs w:val="24"/>
        </w:rPr>
        <w:t>(5) V poverení na vykonanie náhradnej exekúcie súd okrem náležitostí podľa § 56 ods. 1 označí dlžníka a predmet náhradnej exekúcie. Úkony smerujúce k zisteniu, zabezpečeniu alebo postihnutiu majetku povinného možno vykonať iba vo vzťahu k predmetu náhradnej exekúcie. Exekúciu možno vykonať iba speňažením alebo iným postihom predmetu náhradnej exekúcie. Ustanovenia § 41 a § 61c sa nepoužijú.“.</w:t>
      </w:r>
    </w:p>
    <w:p w14:paraId="228961C5" w14:textId="77777777" w:rsidR="00FF7B65" w:rsidRPr="009A21E7" w:rsidRDefault="00FF7B65" w:rsidP="00FF7B65">
      <w:pPr>
        <w:pStyle w:val="Odsekzoznamu"/>
        <w:rPr>
          <w:rFonts w:cs="Times New Roman"/>
          <w:szCs w:val="24"/>
        </w:rPr>
      </w:pPr>
    </w:p>
    <w:p w14:paraId="0B789418" w14:textId="77777777" w:rsidR="00FF7B65" w:rsidRPr="009A21E7" w:rsidRDefault="00FF7B65" w:rsidP="00FF7B65">
      <w:pPr>
        <w:pStyle w:val="Odsekzoznamu"/>
        <w:rPr>
          <w:rFonts w:cs="Times New Roman"/>
          <w:szCs w:val="24"/>
        </w:rPr>
      </w:pPr>
      <w:r w:rsidRPr="009A21E7">
        <w:rPr>
          <w:rFonts w:cs="Times New Roman"/>
          <w:szCs w:val="24"/>
        </w:rPr>
        <w:t>Poznámky pod čiarou k odkazom 7ac a 7ad znejú:</w:t>
      </w:r>
    </w:p>
    <w:p w14:paraId="4C1038AB" w14:textId="62F2F8E1" w:rsidR="00FF7B65" w:rsidRPr="00003383" w:rsidRDefault="00FF7B65" w:rsidP="00003383">
      <w:pPr>
        <w:pStyle w:val="Odsekzoznamu"/>
        <w:rPr>
          <w:rFonts w:cs="Times New Roman"/>
          <w:szCs w:val="24"/>
        </w:rPr>
      </w:pPr>
      <w:r w:rsidRPr="009A21E7">
        <w:rPr>
          <w:rFonts w:cs="Times New Roman"/>
          <w:szCs w:val="24"/>
        </w:rPr>
        <w:t>„</w:t>
      </w:r>
      <w:r w:rsidRPr="009A21E7">
        <w:rPr>
          <w:rFonts w:cs="Times New Roman"/>
          <w:szCs w:val="24"/>
          <w:vertAlign w:val="superscript"/>
        </w:rPr>
        <w:t>7ac</w:t>
      </w:r>
      <w:r w:rsidRPr="009A21E7">
        <w:rPr>
          <w:rFonts w:cs="Times New Roman"/>
          <w:szCs w:val="24"/>
        </w:rPr>
        <w:t>) § 56</w:t>
      </w:r>
      <w:r w:rsidR="00B37B86">
        <w:rPr>
          <w:rFonts w:cs="Times New Roman"/>
          <w:szCs w:val="24"/>
        </w:rPr>
        <w:t>4</w:t>
      </w:r>
      <w:r w:rsidRPr="009A21E7">
        <w:rPr>
          <w:rFonts w:cs="Times New Roman"/>
          <w:szCs w:val="24"/>
        </w:rPr>
        <w:t xml:space="preserve"> Občianskeho zákonníka.</w:t>
      </w:r>
      <w:r w:rsidRPr="00003383">
        <w:rPr>
          <w:rFonts w:cs="Times New Roman"/>
          <w:szCs w:val="24"/>
        </w:rPr>
        <w:t>“.</w:t>
      </w:r>
    </w:p>
    <w:p w14:paraId="2C377254" w14:textId="77777777" w:rsidR="00FF7B65" w:rsidRPr="009A21E7" w:rsidRDefault="00FF7B65" w:rsidP="00FF7B65">
      <w:pPr>
        <w:pStyle w:val="Odsekzoznamu"/>
        <w:rPr>
          <w:rFonts w:cs="Times New Roman"/>
        </w:rPr>
      </w:pPr>
    </w:p>
    <w:p w14:paraId="33EE5D0E" w14:textId="41E72503" w:rsidR="00BC37A5" w:rsidRPr="009A21E7" w:rsidRDefault="00BC37A5" w:rsidP="00BC6609">
      <w:pPr>
        <w:pStyle w:val="Odsekzoznamu"/>
        <w:numPr>
          <w:ilvl w:val="0"/>
          <w:numId w:val="61"/>
        </w:numPr>
        <w:jc w:val="both"/>
        <w:rPr>
          <w:rFonts w:cs="Times New Roman"/>
        </w:rPr>
      </w:pPr>
      <w:r w:rsidRPr="009A21E7">
        <w:rPr>
          <w:rFonts w:cs="Times New Roman"/>
        </w:rPr>
        <w:t>§ 38 vrátane nadpisu znie:</w:t>
      </w:r>
    </w:p>
    <w:p w14:paraId="4A437150" w14:textId="77777777" w:rsidR="00BC37A5" w:rsidRPr="009A21E7" w:rsidRDefault="00BC37A5" w:rsidP="00FF7B65">
      <w:pPr>
        <w:ind w:left="709"/>
        <w:jc w:val="center"/>
        <w:rPr>
          <w:rFonts w:cs="Times New Roman"/>
          <w:bCs/>
        </w:rPr>
      </w:pPr>
      <w:r w:rsidRPr="009A21E7">
        <w:rPr>
          <w:rFonts w:cs="Times New Roman"/>
        </w:rPr>
        <w:t>„</w:t>
      </w:r>
      <w:r w:rsidRPr="009A21E7">
        <w:rPr>
          <w:rFonts w:cs="Times New Roman"/>
          <w:bCs/>
        </w:rPr>
        <w:t>§ 38</w:t>
      </w:r>
    </w:p>
    <w:p w14:paraId="185EF390" w14:textId="5298D268" w:rsidR="00BC37A5" w:rsidRPr="009A21E7" w:rsidRDefault="00BC37A5" w:rsidP="00FF7B65">
      <w:pPr>
        <w:ind w:left="709"/>
        <w:jc w:val="center"/>
        <w:rPr>
          <w:rFonts w:cs="Times New Roman"/>
          <w:bCs/>
        </w:rPr>
      </w:pPr>
      <w:r w:rsidRPr="009A21E7">
        <w:rPr>
          <w:rFonts w:cs="Times New Roman"/>
          <w:bCs/>
        </w:rPr>
        <w:t>Smrť povinného</w:t>
      </w:r>
    </w:p>
    <w:p w14:paraId="4BCCC456" w14:textId="77777777" w:rsidR="00FF7B65" w:rsidRPr="009A21E7" w:rsidRDefault="00FF7B65" w:rsidP="00FF7B65">
      <w:pPr>
        <w:ind w:left="709"/>
        <w:jc w:val="center"/>
        <w:rPr>
          <w:rFonts w:cs="Times New Roman"/>
          <w:bCs/>
        </w:rPr>
      </w:pPr>
    </w:p>
    <w:p w14:paraId="34D516E0" w14:textId="21909158" w:rsidR="00FF7B65" w:rsidRPr="009A21E7" w:rsidRDefault="00FF7B65" w:rsidP="00201B3F">
      <w:pPr>
        <w:ind w:left="1066" w:hanging="357"/>
        <w:jc w:val="both"/>
        <w:rPr>
          <w:rFonts w:cs="Times New Roman"/>
        </w:rPr>
      </w:pPr>
      <w:r w:rsidRPr="009A21E7">
        <w:rPr>
          <w:rFonts w:cs="Times New Roman"/>
        </w:rPr>
        <w:t>(1) Ak povinný počas exekúcie zomrie</w:t>
      </w:r>
      <w:r w:rsidR="00003383">
        <w:rPr>
          <w:rFonts w:cs="Times New Roman"/>
        </w:rPr>
        <w:t>,</w:t>
      </w:r>
      <w:r w:rsidRPr="009A21E7">
        <w:rPr>
          <w:rFonts w:cs="Times New Roman"/>
        </w:rPr>
        <w:t xml:space="preserve"> alebo ak bol vyhlásený za mŕtveho, exekútor pokračuje v exekúcii do potvrdenia dedičstva so správcom dedičstva podľa osvedčenia o správcovi, inak súd na návrh exekútora ustanoví procesného opatrovníka. Súd ustanoví procesného opatrovníka aj v prípade, ak dedičia doposiaľ nie sú spoľahlivo zistení, alebo ak je tu spor o dedičské právo. Exekútor oboznámi správcu dedičstva alebo procesného opatrovníka s doterajším priebehom exekúcie.</w:t>
      </w:r>
    </w:p>
    <w:p w14:paraId="6DDB6A1C" w14:textId="77777777" w:rsidR="00FF7B65" w:rsidRPr="009A21E7" w:rsidRDefault="00FF7B65" w:rsidP="00201B3F">
      <w:pPr>
        <w:ind w:left="1066" w:hanging="357"/>
        <w:jc w:val="both"/>
        <w:rPr>
          <w:rFonts w:cs="Times New Roman"/>
        </w:rPr>
      </w:pPr>
      <w:r w:rsidRPr="009A21E7">
        <w:rPr>
          <w:rFonts w:cs="Times New Roman"/>
        </w:rPr>
        <w:tab/>
      </w:r>
    </w:p>
    <w:p w14:paraId="1582B31A" w14:textId="77777777" w:rsidR="00FF7B65" w:rsidRPr="009A21E7" w:rsidRDefault="00FF7B65" w:rsidP="00201B3F">
      <w:pPr>
        <w:ind w:left="1066" w:hanging="357"/>
        <w:jc w:val="both"/>
        <w:rPr>
          <w:rFonts w:cs="Times New Roman"/>
        </w:rPr>
      </w:pPr>
      <w:r w:rsidRPr="009A21E7">
        <w:rPr>
          <w:rFonts w:cs="Times New Roman"/>
        </w:rPr>
        <w:t>(2) Po potvrdení dedičstva exekútor pokračuje v exekúcii na základe dodatku  povereniu na vykonanie exekúcie s dedičmi povinného alebo so správcom majetku, ktorý štát získal ako odúmrť.</w:t>
      </w:r>
    </w:p>
    <w:p w14:paraId="521DBAE5" w14:textId="77777777" w:rsidR="00FF7B65" w:rsidRPr="009A21E7" w:rsidRDefault="00FF7B65" w:rsidP="00201B3F">
      <w:pPr>
        <w:ind w:left="1066" w:hanging="357"/>
        <w:jc w:val="both"/>
        <w:rPr>
          <w:rFonts w:cs="Times New Roman"/>
        </w:rPr>
      </w:pPr>
    </w:p>
    <w:p w14:paraId="5997C3D9" w14:textId="77777777" w:rsidR="00FF7B65" w:rsidRPr="009A21E7" w:rsidRDefault="00FF7B65" w:rsidP="00201B3F">
      <w:pPr>
        <w:ind w:left="1066" w:hanging="357"/>
        <w:jc w:val="both"/>
        <w:rPr>
          <w:rFonts w:cs="Times New Roman"/>
        </w:rPr>
      </w:pPr>
      <w:r w:rsidRPr="009A21E7">
        <w:rPr>
          <w:rFonts w:cs="Times New Roman"/>
        </w:rPr>
        <w:t>(3) Exekútor po tom, čo mu bol doručený dodatok k povereniu na vykonanie exekúcie podľa odseku 2, vydá upovedomenie o pokračovaní exekúcie, v ktorom okrem všeobecných náležitostí, ktoré sa uvádzajú v upovedomení o začatí exekúcie, uvedie aj výšku zodpovednosti jednotlivých dedičov (povinných) alebo štátu za vymáhaný nárok. Upovedomenie o pokračovaní exekúcie doručí účastníkom konania.</w:t>
      </w:r>
    </w:p>
    <w:p w14:paraId="2E4141D0" w14:textId="77777777" w:rsidR="00FF7B65" w:rsidRPr="009A21E7" w:rsidRDefault="00FF7B65" w:rsidP="00201B3F">
      <w:pPr>
        <w:ind w:left="1066" w:hanging="357"/>
        <w:jc w:val="both"/>
        <w:rPr>
          <w:rFonts w:cs="Times New Roman"/>
        </w:rPr>
      </w:pPr>
    </w:p>
    <w:p w14:paraId="18868435" w14:textId="77777777" w:rsidR="00FF7B65" w:rsidRPr="009A21E7" w:rsidRDefault="00FF7B65" w:rsidP="00201B3F">
      <w:pPr>
        <w:ind w:left="1066" w:hanging="357"/>
        <w:jc w:val="both"/>
        <w:rPr>
          <w:rFonts w:cs="Times New Roman"/>
        </w:rPr>
      </w:pPr>
      <w:r w:rsidRPr="009A21E7">
        <w:rPr>
          <w:rFonts w:cs="Times New Roman"/>
        </w:rPr>
        <w:t>(4) Proti upovedomeniu o pokračovaní exekúcie podľa odseku 3 môže každý z dedičov (povinných) podať návrh na zastavenie exekúcie rovnako, ako by išlo o upovedomenie o začatí exekúcie.</w:t>
      </w:r>
    </w:p>
    <w:p w14:paraId="7B8AAF34" w14:textId="77777777" w:rsidR="00FF7B65" w:rsidRPr="009A21E7" w:rsidRDefault="00FF7B65" w:rsidP="00201B3F">
      <w:pPr>
        <w:ind w:left="1066" w:hanging="357"/>
        <w:jc w:val="both"/>
        <w:rPr>
          <w:rFonts w:cs="Times New Roman"/>
        </w:rPr>
      </w:pPr>
    </w:p>
    <w:p w14:paraId="127068D0" w14:textId="497D3EDA" w:rsidR="00FF7B65" w:rsidRPr="009A21E7" w:rsidRDefault="00FF7B65" w:rsidP="00201B3F">
      <w:pPr>
        <w:ind w:left="1066" w:hanging="357"/>
        <w:jc w:val="both"/>
        <w:rPr>
          <w:rFonts w:cs="Times New Roman"/>
        </w:rPr>
      </w:pPr>
      <w:r w:rsidRPr="009A21E7">
        <w:rPr>
          <w:rFonts w:cs="Times New Roman"/>
        </w:rPr>
        <w:t>(5) Do márneho uplynutia lehoty na podanie návrhu na zastavenie exekúcie podľa odsek</w:t>
      </w:r>
      <w:r w:rsidR="00003383">
        <w:rPr>
          <w:rFonts w:cs="Times New Roman"/>
        </w:rPr>
        <w:t>u</w:t>
      </w:r>
      <w:r w:rsidRPr="009A21E7">
        <w:rPr>
          <w:rFonts w:cs="Times New Roman"/>
        </w:rPr>
        <w:t xml:space="preserve"> 4 alebo do právoplatnosti rozhodnutia súdu o takom návrhu exekútor nemôže vykonávať úkony smerujúce k zabezpečeniu iného majetku dedičov (povinných) ako majetku, ktorý nadobudli ako dedičstvo.</w:t>
      </w:r>
    </w:p>
    <w:p w14:paraId="7D719E0B" w14:textId="77777777" w:rsidR="00FF7B65" w:rsidRPr="009A21E7" w:rsidRDefault="00FF7B65" w:rsidP="00201B3F">
      <w:pPr>
        <w:ind w:left="1066" w:hanging="357"/>
        <w:jc w:val="both"/>
        <w:rPr>
          <w:rFonts w:cs="Times New Roman"/>
        </w:rPr>
      </w:pPr>
    </w:p>
    <w:p w14:paraId="5C595548" w14:textId="6D72ECD5" w:rsidR="00BC37A5" w:rsidRPr="009A21E7" w:rsidRDefault="00FF7B65" w:rsidP="00201B3F">
      <w:pPr>
        <w:ind w:left="1066" w:hanging="357"/>
        <w:jc w:val="both"/>
        <w:rPr>
          <w:rFonts w:cs="Times New Roman"/>
        </w:rPr>
      </w:pPr>
      <w:r w:rsidRPr="009A21E7">
        <w:rPr>
          <w:rFonts w:cs="Times New Roman"/>
        </w:rPr>
        <w:t>(6) Zastavenie exekúcie celkom alebo sčasti z dôvodu, že sú tu skutočnosti, ktoré bránia vymáhateľnosti nároku spočívajúce v tom, že dedič za dlhy povinného nezodpovedá, nezakladá prekážku rozhodnutej veci pre žalobu oprávneného proti dedičom (povinným).“.</w:t>
      </w:r>
    </w:p>
    <w:p w14:paraId="6CF4930C" w14:textId="77777777" w:rsidR="00FF7B65" w:rsidRPr="009A21E7" w:rsidRDefault="00FF7B65" w:rsidP="00FF7B65">
      <w:pPr>
        <w:ind w:left="709" w:firstLine="708"/>
        <w:jc w:val="both"/>
        <w:rPr>
          <w:rFonts w:cs="Times New Roman"/>
        </w:rPr>
      </w:pPr>
    </w:p>
    <w:p w14:paraId="2C4AFE0F" w14:textId="77777777" w:rsidR="00CB380E" w:rsidRDefault="00CB380E" w:rsidP="00CB380E">
      <w:pPr>
        <w:pStyle w:val="Odsekzoznamu"/>
        <w:numPr>
          <w:ilvl w:val="0"/>
          <w:numId w:val="61"/>
        </w:numPr>
        <w:jc w:val="both"/>
        <w:rPr>
          <w:rFonts w:cs="Times New Roman"/>
        </w:rPr>
      </w:pPr>
      <w:r>
        <w:rPr>
          <w:rFonts w:cs="Times New Roman"/>
        </w:rPr>
        <w:t xml:space="preserve">V § 39 ods. 2 písm. b) sa za slovo „povinný,“ vkladajú slová „alebo pri ktorých je ako majiteľ alebo spolumajiteľ účtu vedený manžel povinného,“. </w:t>
      </w:r>
    </w:p>
    <w:p w14:paraId="6B38DF6F" w14:textId="77777777" w:rsidR="00802D9E" w:rsidRDefault="00802D9E" w:rsidP="00802D9E">
      <w:pPr>
        <w:pStyle w:val="Odsekzoznamu"/>
        <w:jc w:val="both"/>
        <w:rPr>
          <w:rFonts w:cs="Times New Roman"/>
        </w:rPr>
      </w:pPr>
    </w:p>
    <w:p w14:paraId="634DD932" w14:textId="18E21E84" w:rsidR="00802D9E" w:rsidRPr="00802D9E" w:rsidRDefault="00802D9E" w:rsidP="00802D9E">
      <w:pPr>
        <w:pStyle w:val="Odsekzoznamu"/>
        <w:numPr>
          <w:ilvl w:val="0"/>
          <w:numId w:val="61"/>
        </w:numPr>
        <w:jc w:val="both"/>
        <w:rPr>
          <w:rFonts w:cs="Times New Roman"/>
        </w:rPr>
      </w:pPr>
      <w:r>
        <w:rPr>
          <w:rFonts w:cs="Times New Roman"/>
        </w:rPr>
        <w:t xml:space="preserve">V § 39 ods. 2 písm. c) sa za slovo „povinného“ vkladajú slová „a manžela povinného“. </w:t>
      </w:r>
    </w:p>
    <w:p w14:paraId="3D5B12A7" w14:textId="77777777" w:rsidR="00CB380E" w:rsidRDefault="00CB380E" w:rsidP="00CB380E">
      <w:pPr>
        <w:pStyle w:val="Odsekzoznamu"/>
        <w:jc w:val="both"/>
        <w:rPr>
          <w:rFonts w:cs="Times New Roman"/>
        </w:rPr>
      </w:pPr>
    </w:p>
    <w:p w14:paraId="6A299C72" w14:textId="54014D01" w:rsidR="00BC37A5" w:rsidRPr="00CB380E" w:rsidRDefault="00BB4B00" w:rsidP="00CB380E">
      <w:pPr>
        <w:pStyle w:val="Odsekzoznamu"/>
        <w:numPr>
          <w:ilvl w:val="0"/>
          <w:numId w:val="61"/>
        </w:numPr>
        <w:jc w:val="both"/>
        <w:rPr>
          <w:rFonts w:cs="Times New Roman"/>
        </w:rPr>
      </w:pPr>
      <w:r w:rsidRPr="00CB380E">
        <w:rPr>
          <w:rFonts w:cs="Times New Roman"/>
        </w:rPr>
        <w:t xml:space="preserve">V </w:t>
      </w:r>
      <w:r w:rsidR="00BC37A5" w:rsidRPr="00CB380E">
        <w:rPr>
          <w:rFonts w:cs="Times New Roman"/>
        </w:rPr>
        <w:t>§ 39 ods</w:t>
      </w:r>
      <w:r w:rsidRPr="00CB380E">
        <w:rPr>
          <w:rFonts w:cs="Times New Roman"/>
        </w:rPr>
        <w:t>ek</w:t>
      </w:r>
      <w:r w:rsidR="00BC37A5" w:rsidRPr="00CB380E">
        <w:rPr>
          <w:rFonts w:cs="Times New Roman"/>
        </w:rPr>
        <w:t xml:space="preserve"> 4 znie:</w:t>
      </w:r>
    </w:p>
    <w:p w14:paraId="5963B3D4" w14:textId="4A10088B" w:rsidR="00BC37A5" w:rsidRPr="009A21E7" w:rsidRDefault="00BC37A5" w:rsidP="00FF7B65">
      <w:pPr>
        <w:ind w:left="1066" w:hanging="357"/>
        <w:jc w:val="both"/>
        <w:rPr>
          <w:rFonts w:cs="Times New Roman"/>
        </w:rPr>
      </w:pPr>
      <w:r w:rsidRPr="009A21E7">
        <w:rPr>
          <w:rFonts w:cs="Times New Roman"/>
        </w:rPr>
        <w:t xml:space="preserve">„(4) </w:t>
      </w:r>
      <w:r w:rsidR="00FF7B65" w:rsidRPr="009A21E7">
        <w:rPr>
          <w:rFonts w:cs="Times New Roman"/>
        </w:rPr>
        <w:t xml:space="preserve">Ak je majetok sporný, poznamená sa to v zozname majetku s uvedením dôvodu spornosti. Rovnako sa poznamená, či ide o majetok, ktorý patrí do spoločného imania manželov alebo </w:t>
      </w:r>
      <w:r w:rsidR="00802D9E">
        <w:rPr>
          <w:rFonts w:cs="Times New Roman"/>
        </w:rPr>
        <w:t>č</w:t>
      </w:r>
      <w:r w:rsidR="00FF7B65" w:rsidRPr="009A21E7">
        <w:rPr>
          <w:rFonts w:cs="Times New Roman"/>
        </w:rPr>
        <w:t>i je zaťažený právami tretích osôb</w:t>
      </w:r>
      <w:r w:rsidRPr="009A21E7">
        <w:rPr>
          <w:rFonts w:cs="Times New Roman"/>
        </w:rPr>
        <w:t>.“.</w:t>
      </w:r>
    </w:p>
    <w:p w14:paraId="60F6B3DD" w14:textId="77777777" w:rsidR="00BC37A5" w:rsidRPr="009A21E7" w:rsidRDefault="00BC37A5" w:rsidP="00BC37A5">
      <w:pPr>
        <w:jc w:val="both"/>
        <w:rPr>
          <w:rFonts w:cs="Times New Roman"/>
        </w:rPr>
      </w:pPr>
    </w:p>
    <w:p w14:paraId="735F1C0B" w14:textId="78C17C50" w:rsidR="00BC37A5" w:rsidRPr="009A21E7" w:rsidRDefault="00BC37A5" w:rsidP="00BC6609">
      <w:pPr>
        <w:pStyle w:val="Odsekzoznamu"/>
        <w:numPr>
          <w:ilvl w:val="0"/>
          <w:numId w:val="61"/>
        </w:numPr>
        <w:jc w:val="both"/>
        <w:rPr>
          <w:rFonts w:cs="Times New Roman"/>
        </w:rPr>
      </w:pPr>
      <w:r w:rsidRPr="009A21E7">
        <w:rPr>
          <w:rFonts w:cs="Times New Roman"/>
        </w:rPr>
        <w:t>V § 41 ods. 4 písm</w:t>
      </w:r>
      <w:r w:rsidR="00BB4B00">
        <w:rPr>
          <w:rFonts w:cs="Times New Roman"/>
        </w:rPr>
        <w:t>eno</w:t>
      </w:r>
      <w:r w:rsidRPr="009A21E7">
        <w:rPr>
          <w:rFonts w:cs="Times New Roman"/>
        </w:rPr>
        <w:t xml:space="preserve"> d) znie:</w:t>
      </w:r>
    </w:p>
    <w:p w14:paraId="22C3CE61" w14:textId="4FFD7E75" w:rsidR="00BC37A5" w:rsidRPr="009A21E7" w:rsidRDefault="00BC37A5" w:rsidP="00FF7B65">
      <w:pPr>
        <w:ind w:left="709"/>
        <w:jc w:val="both"/>
        <w:rPr>
          <w:rFonts w:cs="Times New Roman"/>
        </w:rPr>
      </w:pPr>
      <w:r w:rsidRPr="009A21E7">
        <w:rPr>
          <w:rFonts w:cs="Times New Roman"/>
        </w:rPr>
        <w:t xml:space="preserve">„d) </w:t>
      </w:r>
      <w:r w:rsidR="00FF7B65" w:rsidRPr="009A21E7">
        <w:rPr>
          <w:rFonts w:cs="Times New Roman"/>
        </w:rPr>
        <w:t>zoznam právnych úkonov povinného uskutočnených v posledných troch rokoch so spriaznenými osobami podľa osobitného predpisu.</w:t>
      </w:r>
      <w:r w:rsidR="00FF7B65" w:rsidRPr="009A21E7">
        <w:rPr>
          <w:rFonts w:cs="Times New Roman"/>
          <w:vertAlign w:val="superscript"/>
        </w:rPr>
        <w:t>7a</w:t>
      </w:r>
      <w:r w:rsidR="005D77B4">
        <w:rPr>
          <w:rFonts w:cs="Times New Roman"/>
          <w:vertAlign w:val="superscript"/>
        </w:rPr>
        <w:t>d</w:t>
      </w:r>
      <w:r w:rsidR="00FF7B65" w:rsidRPr="009A21E7">
        <w:rPr>
          <w:rFonts w:cs="Times New Roman"/>
        </w:rPr>
        <w:t>)“.</w:t>
      </w:r>
    </w:p>
    <w:p w14:paraId="4CD126CB" w14:textId="67588042" w:rsidR="00BC37A5" w:rsidRPr="009A21E7" w:rsidRDefault="00BC37A5" w:rsidP="00BC37A5">
      <w:pPr>
        <w:jc w:val="both"/>
        <w:rPr>
          <w:rFonts w:cs="Times New Roman"/>
        </w:rPr>
      </w:pPr>
    </w:p>
    <w:p w14:paraId="4E660947" w14:textId="16EDA776" w:rsidR="00FF7B65" w:rsidRPr="009A21E7" w:rsidRDefault="00FF7B65" w:rsidP="00FF7B65">
      <w:pPr>
        <w:ind w:left="709"/>
        <w:jc w:val="both"/>
        <w:rPr>
          <w:rFonts w:cs="Times New Roman"/>
        </w:rPr>
      </w:pPr>
      <w:r w:rsidRPr="009A21E7">
        <w:rPr>
          <w:rFonts w:cs="Times New Roman"/>
        </w:rPr>
        <w:t>Poznámka pod čiarou k odkazu 7a</w:t>
      </w:r>
      <w:r w:rsidR="005D77B4">
        <w:rPr>
          <w:rFonts w:cs="Times New Roman"/>
        </w:rPr>
        <w:t>d</w:t>
      </w:r>
      <w:r w:rsidRPr="009A21E7">
        <w:rPr>
          <w:rFonts w:cs="Times New Roman"/>
        </w:rPr>
        <w:t xml:space="preserve"> znie:</w:t>
      </w:r>
    </w:p>
    <w:p w14:paraId="3B7ED54A" w14:textId="6DF1DFC9" w:rsidR="00FF7B65" w:rsidRPr="009A21E7" w:rsidRDefault="00FF7B65" w:rsidP="00FF7B65">
      <w:pPr>
        <w:ind w:left="709"/>
        <w:jc w:val="both"/>
        <w:rPr>
          <w:rFonts w:cs="Times New Roman"/>
        </w:rPr>
      </w:pPr>
      <w:r w:rsidRPr="009A21E7">
        <w:rPr>
          <w:rFonts w:cs="Times New Roman"/>
        </w:rPr>
        <w:t>„</w:t>
      </w:r>
      <w:r w:rsidRPr="009A21E7">
        <w:rPr>
          <w:rFonts w:cs="Times New Roman"/>
          <w:vertAlign w:val="superscript"/>
        </w:rPr>
        <w:t>7a</w:t>
      </w:r>
      <w:r w:rsidR="005D77B4">
        <w:rPr>
          <w:rFonts w:cs="Times New Roman"/>
          <w:vertAlign w:val="superscript"/>
        </w:rPr>
        <w:t>d</w:t>
      </w:r>
      <w:r w:rsidRPr="009A21E7">
        <w:rPr>
          <w:rFonts w:cs="Times New Roman"/>
        </w:rPr>
        <w:t>) § 9 zákona č. 7/2005 Z. z. o konkurze a reštrukturalizácii a o zmene a doplnení niektorých zákonov v znení neskorších predpisov.“.</w:t>
      </w:r>
    </w:p>
    <w:p w14:paraId="493D4ADA" w14:textId="77777777" w:rsidR="00FF7B65" w:rsidRPr="009A21E7" w:rsidRDefault="00FF7B65" w:rsidP="00BC37A5">
      <w:pPr>
        <w:jc w:val="both"/>
        <w:rPr>
          <w:rFonts w:cs="Times New Roman"/>
        </w:rPr>
      </w:pPr>
    </w:p>
    <w:p w14:paraId="0ECA257F" w14:textId="16048B12" w:rsidR="00BC37A5" w:rsidRPr="009A21E7" w:rsidRDefault="00BC37A5" w:rsidP="00BC6609">
      <w:pPr>
        <w:pStyle w:val="Odsekzoznamu"/>
        <w:numPr>
          <w:ilvl w:val="0"/>
          <w:numId w:val="61"/>
        </w:numPr>
        <w:jc w:val="both"/>
        <w:rPr>
          <w:rFonts w:cs="Times New Roman"/>
        </w:rPr>
      </w:pPr>
      <w:r w:rsidRPr="009A21E7">
        <w:rPr>
          <w:rFonts w:cs="Times New Roman"/>
        </w:rPr>
        <w:t xml:space="preserve">§ 42 sa </w:t>
      </w:r>
      <w:r w:rsidR="00802D9E">
        <w:rPr>
          <w:rFonts w:cs="Times New Roman"/>
        </w:rPr>
        <w:t>dopĺňa odsekom 16, ktorý znie</w:t>
      </w:r>
      <w:r w:rsidRPr="009A21E7">
        <w:rPr>
          <w:rFonts w:cs="Times New Roman"/>
        </w:rPr>
        <w:t>:</w:t>
      </w:r>
    </w:p>
    <w:p w14:paraId="404DADFE" w14:textId="350635C6" w:rsidR="00BC37A5" w:rsidRPr="009A21E7" w:rsidRDefault="00BC37A5" w:rsidP="00802D9E">
      <w:pPr>
        <w:ind w:left="709"/>
        <w:jc w:val="both"/>
        <w:rPr>
          <w:rFonts w:cs="Times New Roman"/>
        </w:rPr>
      </w:pPr>
      <w:r w:rsidRPr="009A21E7">
        <w:rPr>
          <w:rFonts w:cs="Times New Roman"/>
        </w:rPr>
        <w:t>„(</w:t>
      </w:r>
      <w:r w:rsidR="00FF7B65" w:rsidRPr="009A21E7">
        <w:rPr>
          <w:rFonts w:cs="Times New Roman"/>
        </w:rPr>
        <w:t>1</w:t>
      </w:r>
      <w:r w:rsidR="00802D9E">
        <w:rPr>
          <w:rFonts w:cs="Times New Roman"/>
        </w:rPr>
        <w:t>6</w:t>
      </w:r>
      <w:r w:rsidR="00FF7B65" w:rsidRPr="009A21E7">
        <w:rPr>
          <w:rFonts w:cs="Times New Roman"/>
        </w:rPr>
        <w:t xml:space="preserve">) </w:t>
      </w:r>
      <w:r w:rsidR="00802D9E" w:rsidRPr="00802D9E">
        <w:rPr>
          <w:rFonts w:cs="Times New Roman"/>
        </w:rPr>
        <w:t>Ustanovenia odsekov 1 až 15 sa použijú aj na poskytovanie údajov a inú súčinnosť týkajúcu sa manžela povinného.</w:t>
      </w:r>
      <w:r w:rsidRPr="009A21E7">
        <w:rPr>
          <w:rFonts w:cs="Times New Roman"/>
        </w:rPr>
        <w:t>“.</w:t>
      </w:r>
    </w:p>
    <w:p w14:paraId="7F18B758" w14:textId="77777777" w:rsidR="00BC37A5" w:rsidRPr="009A21E7" w:rsidRDefault="00BC37A5" w:rsidP="00BC37A5">
      <w:pPr>
        <w:jc w:val="both"/>
        <w:rPr>
          <w:rFonts w:cs="Times New Roman"/>
        </w:rPr>
      </w:pPr>
    </w:p>
    <w:p w14:paraId="079B4771" w14:textId="36451426" w:rsidR="00802D9E" w:rsidRDefault="00802D9E" w:rsidP="00BC6609">
      <w:pPr>
        <w:pStyle w:val="Odsekzoznamu"/>
        <w:numPr>
          <w:ilvl w:val="0"/>
          <w:numId w:val="61"/>
        </w:numPr>
        <w:jc w:val="both"/>
        <w:rPr>
          <w:rFonts w:cs="Times New Roman"/>
        </w:rPr>
      </w:pPr>
      <w:r>
        <w:rPr>
          <w:rFonts w:cs="Times New Roman"/>
        </w:rPr>
        <w:t xml:space="preserve">V § 44 sa odsek 7 dopĺňa písmenami d) a e), ktoré znejú: </w:t>
      </w:r>
    </w:p>
    <w:p w14:paraId="3665A291" w14:textId="3C0C21DC" w:rsidR="00802D9E" w:rsidRDefault="00802D9E" w:rsidP="00802D9E">
      <w:pPr>
        <w:pStyle w:val="Odsekzoznamu"/>
        <w:jc w:val="both"/>
        <w:rPr>
          <w:rFonts w:cs="Times New Roman"/>
        </w:rPr>
      </w:pPr>
      <w:r>
        <w:rPr>
          <w:rFonts w:cs="Times New Roman"/>
        </w:rPr>
        <w:t xml:space="preserve">„d) prípady, v ktorých manžel povinného namieta, že vec je jeho výlučným majetkom a nepatrí do spoločného imania manželov, </w:t>
      </w:r>
    </w:p>
    <w:p w14:paraId="7E61FB68" w14:textId="77777777" w:rsidR="00802D9E" w:rsidRDefault="00802D9E" w:rsidP="00802D9E">
      <w:pPr>
        <w:pStyle w:val="Odsekzoznamu"/>
        <w:jc w:val="both"/>
        <w:rPr>
          <w:rFonts w:cs="Times New Roman"/>
        </w:rPr>
      </w:pPr>
    </w:p>
    <w:p w14:paraId="0AD87350" w14:textId="5C846AD6" w:rsidR="00802D9E" w:rsidRDefault="00802D9E" w:rsidP="00802D9E">
      <w:pPr>
        <w:pStyle w:val="Odsekzoznamu"/>
        <w:jc w:val="both"/>
        <w:rPr>
          <w:rFonts w:cs="Times New Roman"/>
        </w:rPr>
      </w:pPr>
      <w:r>
        <w:rPr>
          <w:rFonts w:cs="Times New Roman"/>
        </w:rPr>
        <w:t xml:space="preserve">e) prípady, v ktorých manžel povinného namieta, že vec nie je výlučným majetkom povinného a patrí do spoločného imania manželov; námietka nemá na exekúciu predajom hnuteľných vecí a predajom nehnuteľných vecí odkladný </w:t>
      </w:r>
      <w:r w:rsidR="002C6275">
        <w:rPr>
          <w:rFonts w:cs="Times New Roman"/>
        </w:rPr>
        <w:t>účinok</w:t>
      </w:r>
      <w:r>
        <w:rPr>
          <w:rFonts w:cs="Times New Roman"/>
        </w:rPr>
        <w:t xml:space="preserve"> a exekúciu nemožno z tohto dôvodu zastaviť</w:t>
      </w:r>
      <w:r w:rsidR="002C6275">
        <w:rPr>
          <w:rFonts w:cs="Times New Roman"/>
        </w:rPr>
        <w:t xml:space="preserve">.“. </w:t>
      </w:r>
    </w:p>
    <w:p w14:paraId="218CDEEF" w14:textId="77777777" w:rsidR="002C6275" w:rsidRDefault="002C6275" w:rsidP="00802D9E">
      <w:pPr>
        <w:pStyle w:val="Odsekzoznamu"/>
        <w:jc w:val="both"/>
        <w:rPr>
          <w:rFonts w:cs="Times New Roman"/>
        </w:rPr>
      </w:pPr>
    </w:p>
    <w:p w14:paraId="723EB582" w14:textId="4A49ADBF" w:rsidR="00BC37A5" w:rsidRPr="009A21E7" w:rsidRDefault="00BC37A5" w:rsidP="00BC6609">
      <w:pPr>
        <w:pStyle w:val="Odsekzoznamu"/>
        <w:numPr>
          <w:ilvl w:val="0"/>
          <w:numId w:val="61"/>
        </w:numPr>
        <w:jc w:val="both"/>
        <w:rPr>
          <w:rFonts w:cs="Times New Roman"/>
        </w:rPr>
      </w:pPr>
      <w:r w:rsidRPr="009A21E7">
        <w:rPr>
          <w:rFonts w:cs="Times New Roman"/>
        </w:rPr>
        <w:t>V § 44 ods. 8 sa slová „aj právo alebo iná majetková hodnota“ nahrádzajú slovami „právny predmet“.</w:t>
      </w:r>
    </w:p>
    <w:p w14:paraId="6AC636E2" w14:textId="77777777" w:rsidR="00BC37A5" w:rsidRPr="009A21E7" w:rsidRDefault="00BC37A5" w:rsidP="00BC37A5">
      <w:pPr>
        <w:jc w:val="both"/>
        <w:rPr>
          <w:rFonts w:cs="Times New Roman"/>
        </w:rPr>
      </w:pPr>
    </w:p>
    <w:p w14:paraId="46F8E2C0" w14:textId="77777777" w:rsidR="00FF7B65" w:rsidRPr="009A21E7" w:rsidRDefault="00FF7B65" w:rsidP="00BC6609">
      <w:pPr>
        <w:pStyle w:val="Odsekzoznamu"/>
        <w:numPr>
          <w:ilvl w:val="0"/>
          <w:numId w:val="61"/>
        </w:numPr>
        <w:jc w:val="both"/>
        <w:rPr>
          <w:rFonts w:cs="Times New Roman"/>
        </w:rPr>
      </w:pPr>
      <w:r w:rsidRPr="009A21E7">
        <w:rPr>
          <w:rFonts w:cs="Times New Roman"/>
        </w:rPr>
        <w:t xml:space="preserve">V § 44 sa za odsek 9 dopĺňa odsek 10, ktorý znie: </w:t>
      </w:r>
    </w:p>
    <w:p w14:paraId="551FA881" w14:textId="618B07EB" w:rsidR="00FF7B65" w:rsidRPr="009A21E7" w:rsidRDefault="00FF7B65" w:rsidP="00FF7B65">
      <w:pPr>
        <w:pStyle w:val="Odsekzoznamu"/>
        <w:jc w:val="both"/>
        <w:rPr>
          <w:rFonts w:cs="Times New Roman"/>
        </w:rPr>
      </w:pPr>
      <w:r w:rsidRPr="009A21E7">
        <w:rPr>
          <w:rFonts w:cs="Times New Roman"/>
        </w:rPr>
        <w:t xml:space="preserve">„(10) Ak oprávnený predloží exekútorovi právoplatný rozsudok, ktorým úspešne odporoval právnemu úkonu povinného, právo podľa odseku 1 nepatrí osobe, ktorá je podľa </w:t>
      </w:r>
      <w:r w:rsidR="005D77B4">
        <w:rPr>
          <w:rFonts w:cs="Times New Roman"/>
        </w:rPr>
        <w:t>§ 56</w:t>
      </w:r>
      <w:r w:rsidR="00B37B86">
        <w:rPr>
          <w:rFonts w:cs="Times New Roman"/>
        </w:rPr>
        <w:t>1</w:t>
      </w:r>
      <w:r w:rsidR="005D77B4">
        <w:rPr>
          <w:rFonts w:cs="Times New Roman"/>
        </w:rPr>
        <w:t xml:space="preserve"> ods. 3 </w:t>
      </w:r>
      <w:r w:rsidR="00B37B86">
        <w:rPr>
          <w:rFonts w:cs="Times New Roman"/>
        </w:rPr>
        <w:t xml:space="preserve">písm. c) </w:t>
      </w:r>
      <w:r w:rsidR="005D77B4">
        <w:rPr>
          <w:rFonts w:cs="Times New Roman"/>
        </w:rPr>
        <w:t>Občianskeho zákonníka</w:t>
      </w:r>
      <w:r w:rsidRPr="009A21E7">
        <w:rPr>
          <w:rFonts w:cs="Times New Roman"/>
        </w:rPr>
        <w:t xml:space="preserve"> povinná strpieť právne následky odporovania vo vzťahu k dotknutej veci. Na námietku tejto osoby podľa odseku 1 sa neprihliada; odseky 2 až 6 sa nepoužijú.“.</w:t>
      </w:r>
    </w:p>
    <w:p w14:paraId="70520EC7" w14:textId="6F9FF4E8" w:rsidR="00FF7B65" w:rsidRPr="005D77B4" w:rsidRDefault="00FF7B65" w:rsidP="005D77B4">
      <w:pPr>
        <w:rPr>
          <w:rFonts w:cs="Times New Roman"/>
        </w:rPr>
      </w:pPr>
    </w:p>
    <w:p w14:paraId="231F6D81" w14:textId="3A13CD6F" w:rsidR="00FF7B65" w:rsidRPr="009A21E7" w:rsidRDefault="00FF7B65" w:rsidP="00BC6609">
      <w:pPr>
        <w:pStyle w:val="Odsekzoznamu"/>
        <w:numPr>
          <w:ilvl w:val="0"/>
          <w:numId w:val="61"/>
        </w:numPr>
        <w:jc w:val="both"/>
        <w:rPr>
          <w:rFonts w:cs="Times New Roman"/>
        </w:rPr>
      </w:pPr>
      <w:r w:rsidRPr="009A21E7">
        <w:rPr>
          <w:rFonts w:cs="Times New Roman"/>
        </w:rPr>
        <w:t>V § 53 ods. 3 písm. c) sa na konci vypúšťa čiarka a pripájajú sa tieto slová: „a nejde o náhradnú exekúciu podľa § 36a,“.</w:t>
      </w:r>
    </w:p>
    <w:p w14:paraId="24BCE07C" w14:textId="77777777" w:rsidR="00FF7B65" w:rsidRPr="009A21E7" w:rsidRDefault="00FF7B65" w:rsidP="00FF7B65">
      <w:pPr>
        <w:pStyle w:val="Odsekzoznamu"/>
        <w:jc w:val="both"/>
        <w:rPr>
          <w:rFonts w:cs="Times New Roman"/>
        </w:rPr>
      </w:pPr>
    </w:p>
    <w:p w14:paraId="16945EA6" w14:textId="1EC33A15" w:rsidR="00FF7B65" w:rsidRPr="009A21E7" w:rsidRDefault="00BC37A5" w:rsidP="00BC6609">
      <w:pPr>
        <w:pStyle w:val="Odsekzoznamu"/>
        <w:numPr>
          <w:ilvl w:val="0"/>
          <w:numId w:val="61"/>
        </w:numPr>
        <w:jc w:val="both"/>
        <w:rPr>
          <w:rFonts w:cs="Times New Roman"/>
        </w:rPr>
      </w:pPr>
      <w:r w:rsidRPr="009A21E7">
        <w:rPr>
          <w:rFonts w:cs="Times New Roman"/>
        </w:rPr>
        <w:t>V § 61d ods</w:t>
      </w:r>
      <w:r w:rsidR="00BB4B00">
        <w:rPr>
          <w:rFonts w:cs="Times New Roman"/>
        </w:rPr>
        <w:t>ek</w:t>
      </w:r>
      <w:r w:rsidRPr="009A21E7">
        <w:rPr>
          <w:rFonts w:cs="Times New Roman"/>
        </w:rPr>
        <w:t xml:space="preserve"> 2 </w:t>
      </w:r>
      <w:r w:rsidR="00FF7B65" w:rsidRPr="009A21E7">
        <w:rPr>
          <w:rFonts w:cs="Times New Roman"/>
        </w:rPr>
        <w:t>znie:</w:t>
      </w:r>
    </w:p>
    <w:p w14:paraId="0E94299B" w14:textId="2AA2C118" w:rsidR="00FF7B65" w:rsidRPr="009A21E7" w:rsidRDefault="00FF7B65" w:rsidP="00FF7B65">
      <w:pPr>
        <w:ind w:left="709"/>
        <w:jc w:val="both"/>
        <w:rPr>
          <w:rFonts w:cs="Times New Roman"/>
        </w:rPr>
      </w:pPr>
      <w:r w:rsidRPr="009A21E7">
        <w:rPr>
          <w:rFonts w:cs="Times New Roman"/>
        </w:rPr>
        <w:t>„(2) Nakladanie s majetkom v rozpore so zákazom podľa odseku 1 nemá vplyv na platnosť právneho úkonu. Takýto právny úkon je voči oprávnenému neúčinný a nárok oprávneného môže byť uspokojený v exekúcii z toho, čo ušlo, a to bez toho, aby musel takémuto právnemu úkonu odporovať, ak ide o nakladanie s majetkom v prospech osoby</w:t>
      </w:r>
      <w:r w:rsidR="005D77B4">
        <w:rPr>
          <w:rFonts w:cs="Times New Roman"/>
        </w:rPr>
        <w:t>,</w:t>
      </w:r>
      <w:r w:rsidRPr="009A21E7">
        <w:rPr>
          <w:rFonts w:cs="Times New Roman"/>
        </w:rPr>
        <w:t xml:space="preserve"> ktorá je spriaznenou osobou povinného podľa osobitného predpisu</w:t>
      </w:r>
      <w:r w:rsidRPr="00D737CE">
        <w:rPr>
          <w:rFonts w:cs="Times New Roman"/>
          <w:vertAlign w:val="superscript"/>
        </w:rPr>
        <w:t>7a</w:t>
      </w:r>
      <w:r w:rsidR="005D77B4">
        <w:rPr>
          <w:rFonts w:cs="Times New Roman"/>
          <w:vertAlign w:val="superscript"/>
        </w:rPr>
        <w:t>d</w:t>
      </w:r>
      <w:r w:rsidRPr="009A21E7">
        <w:rPr>
          <w:rFonts w:cs="Times New Roman"/>
        </w:rPr>
        <w:t>) a ktorá o prebiehajúcej exekúcii vedela alebo pri vynaložení náležitej starostlivosti musela vedieť.“.</w:t>
      </w:r>
    </w:p>
    <w:p w14:paraId="61D17947" w14:textId="77777777" w:rsidR="00BC37A5" w:rsidRPr="009A21E7" w:rsidRDefault="00BC37A5" w:rsidP="00BC37A5">
      <w:pPr>
        <w:jc w:val="both"/>
        <w:rPr>
          <w:rFonts w:cs="Times New Roman"/>
        </w:rPr>
      </w:pPr>
    </w:p>
    <w:p w14:paraId="28F5243E" w14:textId="4C83172F" w:rsidR="0034024D" w:rsidRDefault="0034024D" w:rsidP="00BC6609">
      <w:pPr>
        <w:pStyle w:val="Odsekzoznamu"/>
        <w:numPr>
          <w:ilvl w:val="0"/>
          <w:numId w:val="61"/>
        </w:numPr>
        <w:jc w:val="both"/>
        <w:rPr>
          <w:rFonts w:cs="Times New Roman"/>
          <w:szCs w:val="24"/>
        </w:rPr>
      </w:pPr>
      <w:r>
        <w:rPr>
          <w:rFonts w:cs="Times New Roman"/>
          <w:szCs w:val="24"/>
        </w:rPr>
        <w:t>V § 61g ods. 6</w:t>
      </w:r>
      <w:r w:rsidR="00590064">
        <w:rPr>
          <w:rFonts w:cs="Times New Roman"/>
          <w:szCs w:val="24"/>
        </w:rPr>
        <w:t xml:space="preserve"> </w:t>
      </w:r>
      <w:r>
        <w:rPr>
          <w:rFonts w:cs="Times New Roman"/>
          <w:szCs w:val="24"/>
        </w:rPr>
        <w:t>sa slová „písm. d)“ nahrádzajú slovami „písm. c)“.</w:t>
      </w:r>
    </w:p>
    <w:p w14:paraId="17EA2423" w14:textId="77777777" w:rsidR="0034024D" w:rsidRDefault="0034024D" w:rsidP="0034024D">
      <w:pPr>
        <w:pStyle w:val="Odsekzoznamu"/>
        <w:jc w:val="both"/>
        <w:rPr>
          <w:rFonts w:cs="Times New Roman"/>
          <w:szCs w:val="24"/>
        </w:rPr>
      </w:pPr>
    </w:p>
    <w:p w14:paraId="325C6D25" w14:textId="2C8C99CD" w:rsidR="0034024D" w:rsidRDefault="0034024D" w:rsidP="00BC6609">
      <w:pPr>
        <w:pStyle w:val="Odsekzoznamu"/>
        <w:numPr>
          <w:ilvl w:val="0"/>
          <w:numId w:val="61"/>
        </w:numPr>
        <w:jc w:val="both"/>
        <w:rPr>
          <w:rFonts w:cs="Times New Roman"/>
          <w:szCs w:val="24"/>
        </w:rPr>
      </w:pPr>
      <w:r>
        <w:rPr>
          <w:rFonts w:cs="Times New Roman"/>
          <w:szCs w:val="24"/>
        </w:rPr>
        <w:t>V § 61h ods. 1 sa vypúšťa písmeno a).</w:t>
      </w:r>
    </w:p>
    <w:p w14:paraId="09CC84B1" w14:textId="276D9AA3" w:rsidR="0034024D" w:rsidRDefault="0034024D" w:rsidP="0034024D">
      <w:pPr>
        <w:pStyle w:val="Odsekzoznamu"/>
        <w:jc w:val="both"/>
        <w:rPr>
          <w:rFonts w:cs="Times New Roman"/>
          <w:szCs w:val="24"/>
        </w:rPr>
      </w:pPr>
    </w:p>
    <w:p w14:paraId="15BEDC9F" w14:textId="538491F0" w:rsidR="00887AA2" w:rsidRPr="00887AA2" w:rsidRDefault="0034024D" w:rsidP="00887AA2">
      <w:pPr>
        <w:pStyle w:val="Odsekzoznamu"/>
        <w:jc w:val="both"/>
        <w:rPr>
          <w:rFonts w:cs="Times New Roman"/>
          <w:szCs w:val="24"/>
        </w:rPr>
      </w:pPr>
      <w:r>
        <w:rPr>
          <w:rFonts w:cs="Times New Roman"/>
          <w:szCs w:val="24"/>
        </w:rPr>
        <w:t>Doterajšie písmená b) až j) sa označujú ako písmená a) až i).</w:t>
      </w:r>
    </w:p>
    <w:p w14:paraId="428B8B00" w14:textId="77777777" w:rsidR="0034024D" w:rsidRDefault="0034024D" w:rsidP="0034024D">
      <w:pPr>
        <w:pStyle w:val="Odsekzoznamu"/>
        <w:jc w:val="both"/>
        <w:rPr>
          <w:rFonts w:cs="Times New Roman"/>
          <w:szCs w:val="24"/>
        </w:rPr>
      </w:pPr>
    </w:p>
    <w:p w14:paraId="36475F17" w14:textId="17E8FBBC" w:rsidR="00887AA2" w:rsidRDefault="00887AA2" w:rsidP="00BC6609">
      <w:pPr>
        <w:pStyle w:val="Odsekzoznamu"/>
        <w:numPr>
          <w:ilvl w:val="0"/>
          <w:numId w:val="61"/>
        </w:numPr>
        <w:jc w:val="both"/>
        <w:rPr>
          <w:rFonts w:cs="Times New Roman"/>
          <w:szCs w:val="24"/>
        </w:rPr>
      </w:pPr>
      <w:r>
        <w:rPr>
          <w:rFonts w:cs="Times New Roman"/>
          <w:szCs w:val="24"/>
        </w:rPr>
        <w:t xml:space="preserve">V § 61h ods. 1 písm. </w:t>
      </w:r>
      <w:r w:rsidR="00BE0DCD">
        <w:rPr>
          <w:rFonts w:cs="Times New Roman"/>
          <w:szCs w:val="24"/>
        </w:rPr>
        <w:t>a</w:t>
      </w:r>
      <w:r>
        <w:rPr>
          <w:rFonts w:cs="Times New Roman"/>
          <w:szCs w:val="24"/>
        </w:rPr>
        <w:t>) sa na konci čiarka nahrádza bodkočiarkou a pripájajú sa tieto slová: „to neplatí, ak</w:t>
      </w:r>
      <w:r w:rsidR="00BE0DCD">
        <w:rPr>
          <w:rFonts w:cs="Times New Roman"/>
          <w:szCs w:val="24"/>
        </w:rPr>
        <w:t xml:space="preserve"> ide o prípad podľa § 44 ods. 7 písm. e) alebo ak </w:t>
      </w:r>
      <w:r>
        <w:rPr>
          <w:rFonts w:cs="Times New Roman"/>
          <w:szCs w:val="24"/>
        </w:rPr>
        <w:t>vylučovaciu žalobu podala alebo sa určenia vlastníckeho práva domáha osoba podľa § 44 ods. 10,“.</w:t>
      </w:r>
    </w:p>
    <w:p w14:paraId="2EE2443B" w14:textId="77777777" w:rsidR="00887AA2" w:rsidRDefault="00887AA2" w:rsidP="00887AA2">
      <w:pPr>
        <w:pStyle w:val="Odsekzoznamu"/>
        <w:jc w:val="both"/>
        <w:rPr>
          <w:rFonts w:cs="Times New Roman"/>
          <w:szCs w:val="24"/>
        </w:rPr>
      </w:pPr>
    </w:p>
    <w:p w14:paraId="2F7BE2E0" w14:textId="779DF642" w:rsidR="00E902AA" w:rsidRDefault="00E902AA" w:rsidP="00BC6609">
      <w:pPr>
        <w:pStyle w:val="Odsekzoznamu"/>
        <w:numPr>
          <w:ilvl w:val="0"/>
          <w:numId w:val="61"/>
        </w:numPr>
        <w:jc w:val="both"/>
        <w:rPr>
          <w:rFonts w:cs="Times New Roman"/>
        </w:rPr>
      </w:pPr>
      <w:r>
        <w:rPr>
          <w:rFonts w:cs="Times New Roman"/>
        </w:rPr>
        <w:t xml:space="preserve">V § 61h ods. 2 </w:t>
      </w:r>
      <w:r w:rsidR="0034024D">
        <w:rPr>
          <w:rFonts w:cs="Times New Roman"/>
        </w:rPr>
        <w:t>druhej vete sa slová „písm. b)“ nahrádzajú slovami „písm. a)“ a</w:t>
      </w:r>
      <w:r w:rsidR="00590064">
        <w:rPr>
          <w:rFonts w:cs="Times New Roman"/>
        </w:rPr>
        <w:t xml:space="preserve"> v </w:t>
      </w:r>
      <w:r w:rsidR="0034024D">
        <w:rPr>
          <w:rFonts w:cs="Times New Roman"/>
        </w:rPr>
        <w:t xml:space="preserve">druhej vete </w:t>
      </w:r>
      <w:r>
        <w:rPr>
          <w:rFonts w:cs="Times New Roman"/>
        </w:rPr>
        <w:t>sa slová „ods. 2“ nahrádzajú slovami „ods. 3“.</w:t>
      </w:r>
    </w:p>
    <w:p w14:paraId="5312464B" w14:textId="77777777" w:rsidR="0034024D" w:rsidRDefault="0034024D" w:rsidP="0034024D">
      <w:pPr>
        <w:pStyle w:val="Odsekzoznamu"/>
        <w:jc w:val="both"/>
        <w:rPr>
          <w:rFonts w:cs="Times New Roman"/>
        </w:rPr>
      </w:pPr>
    </w:p>
    <w:p w14:paraId="71484100" w14:textId="250F183F" w:rsidR="0034024D" w:rsidRDefault="0034024D" w:rsidP="00BC6609">
      <w:pPr>
        <w:pStyle w:val="Odsekzoznamu"/>
        <w:numPr>
          <w:ilvl w:val="0"/>
          <w:numId w:val="61"/>
        </w:numPr>
        <w:jc w:val="both"/>
        <w:rPr>
          <w:rFonts w:cs="Times New Roman"/>
        </w:rPr>
      </w:pPr>
      <w:r>
        <w:rPr>
          <w:rFonts w:cs="Times New Roman"/>
        </w:rPr>
        <w:t>V § 61h ods. 3 a ods. 4 písm. a) sa slová „písm. d)“ nahrádzajú slovami „písm. c)“.</w:t>
      </w:r>
    </w:p>
    <w:p w14:paraId="4F21F22A" w14:textId="77777777" w:rsidR="0034024D" w:rsidRDefault="0034024D" w:rsidP="0034024D">
      <w:pPr>
        <w:pStyle w:val="Odsekzoznamu"/>
        <w:jc w:val="both"/>
        <w:rPr>
          <w:rFonts w:cs="Times New Roman"/>
        </w:rPr>
      </w:pPr>
    </w:p>
    <w:p w14:paraId="331ED6D0" w14:textId="350A5325" w:rsidR="0034024D" w:rsidRDefault="0034024D" w:rsidP="00BC6609">
      <w:pPr>
        <w:pStyle w:val="Odsekzoznamu"/>
        <w:numPr>
          <w:ilvl w:val="0"/>
          <w:numId w:val="61"/>
        </w:numPr>
        <w:jc w:val="both"/>
        <w:rPr>
          <w:rFonts w:cs="Times New Roman"/>
        </w:rPr>
      </w:pPr>
      <w:r>
        <w:rPr>
          <w:rFonts w:cs="Times New Roman"/>
        </w:rPr>
        <w:t>V § 61i ods. 1 sa slová „písm. a), b), d), g), i) a j)“ nahrádzajú slovami „písm. a), c), f), h) a i)“.</w:t>
      </w:r>
    </w:p>
    <w:p w14:paraId="68247EA4" w14:textId="77777777" w:rsidR="00590064" w:rsidRDefault="00590064" w:rsidP="00590064">
      <w:pPr>
        <w:pStyle w:val="Odsekzoznamu"/>
        <w:jc w:val="both"/>
        <w:rPr>
          <w:rFonts w:cs="Times New Roman"/>
        </w:rPr>
      </w:pPr>
    </w:p>
    <w:p w14:paraId="2C64FFBD" w14:textId="03C9CDB6" w:rsidR="0034024D" w:rsidRDefault="0034024D" w:rsidP="00BC6609">
      <w:pPr>
        <w:pStyle w:val="Odsekzoznamu"/>
        <w:numPr>
          <w:ilvl w:val="0"/>
          <w:numId w:val="61"/>
        </w:numPr>
        <w:jc w:val="both"/>
        <w:rPr>
          <w:rFonts w:cs="Times New Roman"/>
        </w:rPr>
      </w:pPr>
      <w:r>
        <w:rPr>
          <w:rFonts w:cs="Times New Roman"/>
        </w:rPr>
        <w:t xml:space="preserve">V § 61i ods. 2 </w:t>
      </w:r>
      <w:r w:rsidR="00590064">
        <w:rPr>
          <w:rFonts w:cs="Times New Roman"/>
        </w:rPr>
        <w:t xml:space="preserve">prvej vete </w:t>
      </w:r>
      <w:r>
        <w:rPr>
          <w:rFonts w:cs="Times New Roman"/>
        </w:rPr>
        <w:t>sa slová „písm. c), e), f) a h)“ nahrádzajú slovami „písm. b), d), e) a g)“</w:t>
      </w:r>
      <w:r w:rsidR="00590064">
        <w:rPr>
          <w:rFonts w:cs="Times New Roman"/>
        </w:rPr>
        <w:t xml:space="preserve"> a v druhej vete sa slová „písm. c)“ nahrádzajú slovami „písm. b)“</w:t>
      </w:r>
      <w:r>
        <w:rPr>
          <w:rFonts w:cs="Times New Roman"/>
        </w:rPr>
        <w:t>.</w:t>
      </w:r>
    </w:p>
    <w:p w14:paraId="6FE57BF5" w14:textId="77777777" w:rsidR="00590064" w:rsidRDefault="00590064" w:rsidP="00590064">
      <w:pPr>
        <w:pStyle w:val="Odsekzoznamu"/>
        <w:jc w:val="both"/>
        <w:rPr>
          <w:rFonts w:cs="Times New Roman"/>
        </w:rPr>
      </w:pPr>
    </w:p>
    <w:p w14:paraId="058EE839" w14:textId="7FC69F32" w:rsidR="00590064" w:rsidRDefault="00590064" w:rsidP="00590064">
      <w:pPr>
        <w:pStyle w:val="Odsekzoznamu"/>
        <w:numPr>
          <w:ilvl w:val="0"/>
          <w:numId w:val="61"/>
        </w:numPr>
        <w:jc w:val="both"/>
        <w:rPr>
          <w:rFonts w:cs="Times New Roman"/>
        </w:rPr>
      </w:pPr>
      <w:r>
        <w:rPr>
          <w:rFonts w:cs="Times New Roman"/>
        </w:rPr>
        <w:t>V § 61j sa vypúšťa odsek 1.</w:t>
      </w:r>
    </w:p>
    <w:p w14:paraId="01D648F0" w14:textId="77777777" w:rsidR="00590064" w:rsidRPr="00590064" w:rsidRDefault="00590064" w:rsidP="00590064">
      <w:pPr>
        <w:pStyle w:val="Odsekzoznamu"/>
        <w:jc w:val="both"/>
        <w:rPr>
          <w:rFonts w:cs="Times New Roman"/>
        </w:rPr>
      </w:pPr>
    </w:p>
    <w:p w14:paraId="71A8A341" w14:textId="307270E2" w:rsidR="00E902AA" w:rsidRDefault="00590064" w:rsidP="00E902AA">
      <w:pPr>
        <w:pStyle w:val="Odsekzoznamu"/>
        <w:jc w:val="both"/>
        <w:rPr>
          <w:rFonts w:cs="Times New Roman"/>
        </w:rPr>
      </w:pPr>
      <w:r>
        <w:rPr>
          <w:rFonts w:cs="Times New Roman"/>
        </w:rPr>
        <w:t>Doterajšie odseky 2 až 7 sa označujú ako odseky 1 až 6.</w:t>
      </w:r>
    </w:p>
    <w:p w14:paraId="49BEB8FC" w14:textId="77777777" w:rsidR="00590064" w:rsidRDefault="00590064" w:rsidP="00E902AA">
      <w:pPr>
        <w:pStyle w:val="Odsekzoznamu"/>
        <w:jc w:val="both"/>
        <w:rPr>
          <w:rFonts w:cs="Times New Roman"/>
        </w:rPr>
      </w:pPr>
    </w:p>
    <w:p w14:paraId="53390280" w14:textId="4570C652" w:rsidR="00590064" w:rsidRDefault="00590064" w:rsidP="00BC6609">
      <w:pPr>
        <w:pStyle w:val="Odsekzoznamu"/>
        <w:numPr>
          <w:ilvl w:val="0"/>
          <w:numId w:val="61"/>
        </w:numPr>
        <w:jc w:val="both"/>
        <w:rPr>
          <w:rFonts w:cs="Times New Roman"/>
        </w:rPr>
      </w:pPr>
      <w:r>
        <w:rPr>
          <w:rFonts w:cs="Times New Roman"/>
        </w:rPr>
        <w:t>V § 61j ods. 1 sa slová „písm. c)“ nahrádzajú slovami „písm. b)“, ods. 2 sa slová „písm. d)“ nahrádzajú slovami „písm. c)“, ods. 3 sa slová „písm. e)“ nahrádzajú slovami „písm. d)“, ods. 4 sa slová „písm. f)“ nahrádzajú slovami „písm. e)“, ods. 5 sa slová „písm. g)“ nahrádzajú slovami „písm. f)“ a ods. 6 sa slová „písm. b), i) alebo písm. j)“ nahrádzajú slovami „a), h) alebo písm. i)“.</w:t>
      </w:r>
    </w:p>
    <w:p w14:paraId="12750B90" w14:textId="77777777" w:rsidR="00590064" w:rsidRDefault="00590064" w:rsidP="00590064">
      <w:pPr>
        <w:pStyle w:val="Odsekzoznamu"/>
        <w:jc w:val="both"/>
        <w:rPr>
          <w:rFonts w:cs="Times New Roman"/>
        </w:rPr>
      </w:pPr>
    </w:p>
    <w:p w14:paraId="6FD0F32A" w14:textId="257B2176" w:rsidR="00590064" w:rsidRDefault="00590064" w:rsidP="00BC6609">
      <w:pPr>
        <w:pStyle w:val="Odsekzoznamu"/>
        <w:numPr>
          <w:ilvl w:val="0"/>
          <w:numId w:val="61"/>
        </w:numPr>
        <w:jc w:val="both"/>
        <w:rPr>
          <w:rFonts w:cs="Times New Roman"/>
        </w:rPr>
      </w:pPr>
      <w:r>
        <w:rPr>
          <w:rFonts w:cs="Times New Roman"/>
        </w:rPr>
        <w:t>V § 61n ods. 1 písm. h) sa slová „písm. e)“ nahrádzajú slovami „písm. d)“.</w:t>
      </w:r>
    </w:p>
    <w:p w14:paraId="46B21E10" w14:textId="77777777" w:rsidR="00590064" w:rsidRDefault="00590064" w:rsidP="00590064">
      <w:pPr>
        <w:pStyle w:val="Odsekzoznamu"/>
        <w:jc w:val="both"/>
        <w:rPr>
          <w:rFonts w:cs="Times New Roman"/>
        </w:rPr>
      </w:pPr>
    </w:p>
    <w:p w14:paraId="3C267481" w14:textId="73D526A8" w:rsidR="00BC37A5" w:rsidRPr="009A21E7" w:rsidRDefault="00FF7B65" w:rsidP="00BC6609">
      <w:pPr>
        <w:pStyle w:val="Odsekzoznamu"/>
        <w:numPr>
          <w:ilvl w:val="0"/>
          <w:numId w:val="61"/>
        </w:numPr>
        <w:jc w:val="both"/>
        <w:rPr>
          <w:rFonts w:cs="Times New Roman"/>
        </w:rPr>
      </w:pPr>
      <w:r w:rsidRPr="009A21E7">
        <w:rPr>
          <w:rFonts w:cs="Times New Roman"/>
        </w:rPr>
        <w:t>V § 61q ods. 2 sa na konci bodka nahrádza bodkočiarkou a</w:t>
      </w:r>
      <w:r w:rsidR="005D77B4">
        <w:rPr>
          <w:rFonts w:cs="Times New Roman"/>
        </w:rPr>
        <w:t xml:space="preserve"> pripájajú </w:t>
      </w:r>
      <w:r w:rsidRPr="009A21E7">
        <w:rPr>
          <w:rFonts w:cs="Times New Roman"/>
        </w:rPr>
        <w:t xml:space="preserve"> sa </w:t>
      </w:r>
      <w:r w:rsidR="005D77B4">
        <w:rPr>
          <w:rFonts w:cs="Times New Roman"/>
        </w:rPr>
        <w:t xml:space="preserve">tieto </w:t>
      </w:r>
      <w:r w:rsidRPr="009A21E7">
        <w:rPr>
          <w:rFonts w:cs="Times New Roman"/>
        </w:rPr>
        <w:t>slová</w:t>
      </w:r>
      <w:r w:rsidR="005D77B4">
        <w:rPr>
          <w:rFonts w:cs="Times New Roman"/>
        </w:rPr>
        <w:t>:</w:t>
      </w:r>
      <w:r w:rsidRPr="009A21E7">
        <w:rPr>
          <w:rFonts w:cs="Times New Roman"/>
        </w:rPr>
        <w:t xml:space="preserve"> „to neplatí, ak ide o vlastnícke záložné právo povinného</w:t>
      </w:r>
      <w:r w:rsidR="00BC37A5" w:rsidRPr="009A21E7">
        <w:rPr>
          <w:rFonts w:cs="Times New Roman"/>
        </w:rPr>
        <w:t>.“.</w:t>
      </w:r>
    </w:p>
    <w:p w14:paraId="2A505F4B" w14:textId="77777777" w:rsidR="00BC37A5" w:rsidRPr="009A21E7" w:rsidRDefault="00BC37A5" w:rsidP="00BC37A5">
      <w:pPr>
        <w:jc w:val="both"/>
        <w:rPr>
          <w:rFonts w:cs="Times New Roman"/>
        </w:rPr>
      </w:pPr>
    </w:p>
    <w:p w14:paraId="68647F55" w14:textId="020F72D8" w:rsidR="00BC37A5" w:rsidRPr="009A21E7" w:rsidRDefault="00BC37A5" w:rsidP="00BC6609">
      <w:pPr>
        <w:pStyle w:val="Odsekzoznamu"/>
        <w:numPr>
          <w:ilvl w:val="0"/>
          <w:numId w:val="61"/>
        </w:numPr>
        <w:jc w:val="both"/>
        <w:rPr>
          <w:rFonts w:cs="Times New Roman"/>
        </w:rPr>
      </w:pPr>
      <w:r w:rsidRPr="009A21E7">
        <w:rPr>
          <w:rFonts w:cs="Times New Roman"/>
        </w:rPr>
        <w:t xml:space="preserve">§ 61q sa dopĺňa odsekmi 4 až </w:t>
      </w:r>
      <w:r w:rsidR="008F1649" w:rsidRPr="009A21E7">
        <w:rPr>
          <w:rFonts w:cs="Times New Roman"/>
        </w:rPr>
        <w:t>10</w:t>
      </w:r>
      <w:r w:rsidRPr="009A21E7">
        <w:rPr>
          <w:rFonts w:cs="Times New Roman"/>
        </w:rPr>
        <w:t>, ktoré znejú:</w:t>
      </w:r>
    </w:p>
    <w:p w14:paraId="45D288C9" w14:textId="3F46EADF" w:rsidR="008F1649" w:rsidRPr="009A21E7" w:rsidRDefault="00BC37A5" w:rsidP="00D737CE">
      <w:pPr>
        <w:ind w:left="1066" w:hanging="357"/>
        <w:jc w:val="both"/>
        <w:rPr>
          <w:rFonts w:cs="Times New Roman"/>
        </w:rPr>
      </w:pPr>
      <w:r w:rsidRPr="009A21E7">
        <w:rPr>
          <w:rFonts w:cs="Times New Roman"/>
        </w:rPr>
        <w:t>„</w:t>
      </w:r>
      <w:r w:rsidR="008F1649" w:rsidRPr="009A21E7">
        <w:rPr>
          <w:rFonts w:cs="Times New Roman"/>
        </w:rPr>
        <w:t xml:space="preserve">(4) Ak oprávnený predloží exekútorovi právoplatný odporovací rozsudok, v dôsledku ktorého je podľa </w:t>
      </w:r>
      <w:r w:rsidR="005D77B4">
        <w:rPr>
          <w:rFonts w:cs="Times New Roman"/>
        </w:rPr>
        <w:t>§ 56</w:t>
      </w:r>
      <w:r w:rsidR="00B37B86">
        <w:rPr>
          <w:rFonts w:cs="Times New Roman"/>
        </w:rPr>
        <w:t>1</w:t>
      </w:r>
      <w:r w:rsidR="005D77B4">
        <w:rPr>
          <w:rFonts w:cs="Times New Roman"/>
        </w:rPr>
        <w:t xml:space="preserve"> ods. 5 Občianskeho zákonníka</w:t>
      </w:r>
      <w:r w:rsidR="008F1649" w:rsidRPr="009A21E7">
        <w:rPr>
          <w:rFonts w:cs="Times New Roman"/>
        </w:rPr>
        <w:t xml:space="preserve"> voči nemu právne neúčinný exekučný titul, na podklade ktorého sa vedie iná exekúcia proti tomu istému povinnému, pri vykonávaní exekúcie v prospech tohto oprávneného sa na účinky inej exekúcie, vrátane poradia založeného úkonmi vykonanými </w:t>
      </w:r>
      <w:r w:rsidR="00BD73AC">
        <w:rPr>
          <w:rFonts w:cs="Times New Roman"/>
        </w:rPr>
        <w:t>v tejto exekúcii, neprihliada.</w:t>
      </w:r>
    </w:p>
    <w:p w14:paraId="0B282342" w14:textId="77777777" w:rsidR="008F1649" w:rsidRPr="009A21E7" w:rsidRDefault="008F1649" w:rsidP="00D737CE">
      <w:pPr>
        <w:ind w:left="1066" w:hanging="357"/>
        <w:jc w:val="both"/>
        <w:rPr>
          <w:rFonts w:cs="Times New Roman"/>
        </w:rPr>
      </w:pPr>
    </w:p>
    <w:p w14:paraId="7275DDD5" w14:textId="70C633A4" w:rsidR="00BC37A5" w:rsidRPr="009A21E7" w:rsidRDefault="00BC37A5" w:rsidP="00D737CE">
      <w:pPr>
        <w:ind w:left="1066" w:hanging="357"/>
        <w:jc w:val="both"/>
        <w:rPr>
          <w:rFonts w:cs="Times New Roman"/>
        </w:rPr>
      </w:pPr>
      <w:r w:rsidRPr="009A21E7">
        <w:rPr>
          <w:rFonts w:cs="Times New Roman"/>
        </w:rPr>
        <w:t>(</w:t>
      </w:r>
      <w:r w:rsidR="008F1649" w:rsidRPr="009A21E7">
        <w:rPr>
          <w:rFonts w:cs="Times New Roman"/>
        </w:rPr>
        <w:t>5)</w:t>
      </w:r>
      <w:r w:rsidRPr="009A21E7">
        <w:rPr>
          <w:rFonts w:cs="Times New Roman"/>
        </w:rPr>
        <w:t xml:space="preserve"> Vlastníckym záložným právom povinného sa na účely tohto zákona rozumie záložné právo k zálohu, ktorý patrí povinnému ako záložnému veriteľovi, a ktoré ostalo zachované podľa § 1627 ods. 2 Občianskeho zákonníka.</w:t>
      </w:r>
    </w:p>
    <w:p w14:paraId="2ECC1B2F" w14:textId="77777777" w:rsidR="00BC37A5" w:rsidRPr="009A21E7" w:rsidRDefault="00BC37A5" w:rsidP="00D737CE">
      <w:pPr>
        <w:ind w:left="1066" w:hanging="357"/>
        <w:jc w:val="both"/>
        <w:rPr>
          <w:rFonts w:cs="Times New Roman"/>
        </w:rPr>
      </w:pPr>
    </w:p>
    <w:p w14:paraId="673B95A4" w14:textId="72B1D26F" w:rsidR="00BC37A5" w:rsidRPr="009A21E7" w:rsidRDefault="00BC37A5" w:rsidP="00D737CE">
      <w:pPr>
        <w:ind w:left="1066" w:hanging="357"/>
        <w:jc w:val="both"/>
        <w:rPr>
          <w:rFonts w:cs="Times New Roman"/>
        </w:rPr>
      </w:pPr>
      <w:r w:rsidRPr="009A21E7">
        <w:rPr>
          <w:rFonts w:cs="Times New Roman"/>
        </w:rPr>
        <w:lastRenderedPageBreak/>
        <w:t>(</w:t>
      </w:r>
      <w:r w:rsidR="008F1649" w:rsidRPr="009A21E7">
        <w:rPr>
          <w:rFonts w:cs="Times New Roman"/>
        </w:rPr>
        <w:t>6</w:t>
      </w:r>
      <w:r w:rsidRPr="009A21E7">
        <w:rPr>
          <w:rFonts w:cs="Times New Roman"/>
        </w:rPr>
        <w:t>) Ak sa exekúcia predajom zálohu vykonáva aj na vymoženie pohľadávky záložného veriteľa, ktorého záložné právo je v poradí rozhodujúcom pre uspokojenie za vlastníckym záložným právom povinného, vyzve exekútor bez zbytočného odkladu povinného, aby do 30 dní od doručenia výzvy oznámil, či si uplatňuje uspokojenie z výťažku z predaja zálohu § 1634 ods. 1 Občianskeho zákonníka. O oznámení exekútor bez zbytočného odkladu upovedomí oprávneného. Záloh nemožno predať pred márnym uplynutím lehoty podľa prvej vety.</w:t>
      </w:r>
    </w:p>
    <w:p w14:paraId="73E89DED" w14:textId="77777777" w:rsidR="00BC37A5" w:rsidRPr="009A21E7" w:rsidRDefault="00BC37A5" w:rsidP="00D737CE">
      <w:pPr>
        <w:ind w:left="1066" w:hanging="357"/>
        <w:jc w:val="both"/>
        <w:rPr>
          <w:rFonts w:cs="Times New Roman"/>
        </w:rPr>
      </w:pPr>
    </w:p>
    <w:p w14:paraId="3DFF75C6" w14:textId="68667D29" w:rsidR="00BC37A5" w:rsidRPr="009A21E7" w:rsidRDefault="00BC37A5" w:rsidP="00D737CE">
      <w:pPr>
        <w:ind w:left="1066" w:hanging="357"/>
        <w:jc w:val="both"/>
        <w:rPr>
          <w:rFonts w:cs="Times New Roman"/>
        </w:rPr>
      </w:pPr>
      <w:r w:rsidRPr="009A21E7">
        <w:rPr>
          <w:rFonts w:cs="Times New Roman"/>
        </w:rPr>
        <w:t>(</w:t>
      </w:r>
      <w:r w:rsidR="008F1649" w:rsidRPr="009A21E7">
        <w:rPr>
          <w:rFonts w:cs="Times New Roman"/>
        </w:rPr>
        <w:t>7</w:t>
      </w:r>
      <w:r w:rsidRPr="009A21E7">
        <w:rPr>
          <w:rFonts w:cs="Times New Roman"/>
        </w:rPr>
        <w:t>) Ak povinný včas oznámi, že si uplatňuje uspokojenie z výťažku z predaja zálohu, zanikne jeho vlastnícke záložné právo okamihom nadobudnutia zálohu nadobúdateľom pri tomto predaji, inak ostáva vlastnícke záložné právo povinného zachované a pri nakladaní s výťažkom sa naň neprihliada. Exekútor pred predajom zálohu oznámi osobám, ktorým sa oznamuje jeho predaj, či sa záloh prevádza zaťažený alebo nezaťažený vlastníckym záložným právom povinného.</w:t>
      </w:r>
    </w:p>
    <w:p w14:paraId="0C55FD55" w14:textId="77777777" w:rsidR="00BC37A5" w:rsidRPr="009A21E7" w:rsidRDefault="00BC37A5" w:rsidP="00D737CE">
      <w:pPr>
        <w:ind w:left="1066" w:hanging="357"/>
        <w:jc w:val="both"/>
        <w:rPr>
          <w:rFonts w:cs="Times New Roman"/>
        </w:rPr>
      </w:pPr>
    </w:p>
    <w:p w14:paraId="59E45588" w14:textId="05B2CFC4" w:rsidR="00BC37A5" w:rsidRPr="009A21E7" w:rsidRDefault="00BC37A5" w:rsidP="00D737CE">
      <w:pPr>
        <w:ind w:left="1066" w:hanging="357"/>
        <w:jc w:val="both"/>
        <w:rPr>
          <w:rFonts w:cs="Times New Roman"/>
        </w:rPr>
      </w:pPr>
      <w:r w:rsidRPr="009A21E7">
        <w:rPr>
          <w:rFonts w:cs="Times New Roman"/>
        </w:rPr>
        <w:t>(</w:t>
      </w:r>
      <w:r w:rsidR="008F1649" w:rsidRPr="009A21E7">
        <w:rPr>
          <w:rFonts w:cs="Times New Roman"/>
        </w:rPr>
        <w:t>8</w:t>
      </w:r>
      <w:r w:rsidRPr="009A21E7">
        <w:rPr>
          <w:rFonts w:cs="Times New Roman"/>
        </w:rPr>
        <w:t>) Ak nejde o prípad podľa odseku 5, zanikne vlastnícke záložné právo povinného okamihom nadobudnutia zálohu nadobúdateľom pri predaji zálohu v exekúcii.</w:t>
      </w:r>
    </w:p>
    <w:p w14:paraId="27B23054" w14:textId="77777777" w:rsidR="00BC37A5" w:rsidRPr="009A21E7" w:rsidRDefault="00BC37A5" w:rsidP="00D737CE">
      <w:pPr>
        <w:ind w:left="1066" w:hanging="357"/>
        <w:jc w:val="both"/>
        <w:rPr>
          <w:rFonts w:cs="Times New Roman"/>
        </w:rPr>
      </w:pPr>
    </w:p>
    <w:p w14:paraId="79F4CBE5" w14:textId="6E96154F" w:rsidR="00BC37A5" w:rsidRPr="009A21E7" w:rsidRDefault="00BC37A5" w:rsidP="00D737CE">
      <w:pPr>
        <w:ind w:left="1066" w:hanging="357"/>
        <w:jc w:val="both"/>
        <w:rPr>
          <w:rFonts w:cs="Times New Roman"/>
        </w:rPr>
      </w:pPr>
      <w:r w:rsidRPr="009A21E7">
        <w:rPr>
          <w:rFonts w:cs="Times New Roman"/>
        </w:rPr>
        <w:t>(</w:t>
      </w:r>
      <w:r w:rsidR="008F1649" w:rsidRPr="009A21E7">
        <w:rPr>
          <w:rFonts w:cs="Times New Roman"/>
        </w:rPr>
        <w:t>9</w:t>
      </w:r>
      <w:r w:rsidRPr="009A21E7">
        <w:rPr>
          <w:rFonts w:cs="Times New Roman"/>
        </w:rPr>
        <w:t xml:space="preserve">) Ak vlastnícke záložné právo povinného zaniklo podľa odseku </w:t>
      </w:r>
      <w:r w:rsidR="008F1649" w:rsidRPr="009A21E7">
        <w:rPr>
          <w:rFonts w:cs="Times New Roman"/>
        </w:rPr>
        <w:t>7</w:t>
      </w:r>
      <w:r w:rsidRPr="009A21E7">
        <w:rPr>
          <w:rFonts w:cs="Times New Roman"/>
        </w:rPr>
        <w:t xml:space="preserve"> alebo </w:t>
      </w:r>
      <w:r w:rsidR="008F1649" w:rsidRPr="009A21E7">
        <w:rPr>
          <w:rFonts w:cs="Times New Roman"/>
        </w:rPr>
        <w:t>8</w:t>
      </w:r>
      <w:r w:rsidRPr="009A21E7">
        <w:rPr>
          <w:rFonts w:cs="Times New Roman"/>
        </w:rPr>
        <w:t xml:space="preserve">, exekútor po zrážke trov predaja a po uspokojení pohľadávok, ktoré majú pred pohľadávkou zabezpečenou vlastníckym záložným právom povinného prednosť podľa zákona alebo podľa poradia rozhodujúceho pre uspokojenie záložných práv, vyčlení z výťažku sumu, ktorá by podľa tohto poradia pripadla na pohľadávku zabezpečenú vlastníckym záložným právom povinného. Táto suma sa pred uspokojením pohľadávok, ktoré sa podľa tohto zákona uspokojujú z výťažku, nevyplatí povinnému a použije sa na ich uspokojenie podľa pravidiel ustanovených pre príslušný spôsob vykonania exekúcie. Zvyšok sa vyplatí povinnému. Použitím alebo vyplatením tejto sumy sa pohľadávka zabezpečená vlastníckym záložným právom povinného nepovažuje za uspokojenú. </w:t>
      </w:r>
    </w:p>
    <w:p w14:paraId="3F3F1809" w14:textId="77777777" w:rsidR="00BC37A5" w:rsidRPr="009A21E7" w:rsidRDefault="00BC37A5" w:rsidP="00D737CE">
      <w:pPr>
        <w:ind w:left="1066" w:hanging="357"/>
        <w:jc w:val="both"/>
        <w:rPr>
          <w:rFonts w:cs="Times New Roman"/>
        </w:rPr>
      </w:pPr>
    </w:p>
    <w:p w14:paraId="7289F73F" w14:textId="28C36080" w:rsidR="00BC37A5" w:rsidRPr="009A21E7" w:rsidRDefault="00BC37A5" w:rsidP="00D737CE">
      <w:pPr>
        <w:ind w:left="1066" w:hanging="357"/>
        <w:jc w:val="both"/>
        <w:rPr>
          <w:rFonts w:cs="Times New Roman"/>
        </w:rPr>
      </w:pPr>
      <w:r w:rsidRPr="009A21E7">
        <w:rPr>
          <w:rFonts w:cs="Times New Roman"/>
        </w:rPr>
        <w:t>(</w:t>
      </w:r>
      <w:r w:rsidR="008F1649" w:rsidRPr="009A21E7">
        <w:rPr>
          <w:rFonts w:cs="Times New Roman"/>
        </w:rPr>
        <w:t>10</w:t>
      </w:r>
      <w:r w:rsidRPr="009A21E7">
        <w:rPr>
          <w:rFonts w:cs="Times New Roman"/>
        </w:rPr>
        <w:t xml:space="preserve">) Ak je záloh zaťažený viacerými vlastníckymi záložnými právami povinného, odseky </w:t>
      </w:r>
      <w:r w:rsidR="008F1649" w:rsidRPr="009A21E7">
        <w:rPr>
          <w:rFonts w:cs="Times New Roman"/>
        </w:rPr>
        <w:t>6</w:t>
      </w:r>
      <w:r w:rsidRPr="009A21E7">
        <w:rPr>
          <w:rFonts w:cs="Times New Roman"/>
        </w:rPr>
        <w:t xml:space="preserve"> až </w:t>
      </w:r>
      <w:r w:rsidR="008F1649" w:rsidRPr="009A21E7">
        <w:rPr>
          <w:rFonts w:cs="Times New Roman"/>
        </w:rPr>
        <w:t>9</w:t>
      </w:r>
      <w:r w:rsidRPr="009A21E7">
        <w:rPr>
          <w:rFonts w:cs="Times New Roman"/>
        </w:rPr>
        <w:t xml:space="preserve"> sa použijú na každé z nich samostatne podľa poradia rozhodujúceho pre uspokojenie záložných práv.“.</w:t>
      </w:r>
    </w:p>
    <w:p w14:paraId="31DF0DE5" w14:textId="064B539F" w:rsidR="00BC37A5" w:rsidRPr="009A21E7" w:rsidRDefault="00BC37A5" w:rsidP="008F1649">
      <w:pPr>
        <w:ind w:left="709"/>
        <w:jc w:val="both"/>
        <w:rPr>
          <w:rFonts w:cs="Times New Roman"/>
        </w:rPr>
      </w:pPr>
    </w:p>
    <w:p w14:paraId="5524D425" w14:textId="030EB9DB" w:rsidR="00BC37A5" w:rsidRDefault="00BC37A5" w:rsidP="00BC6609">
      <w:pPr>
        <w:pStyle w:val="Odsekzoznamu"/>
        <w:numPr>
          <w:ilvl w:val="0"/>
          <w:numId w:val="61"/>
        </w:numPr>
        <w:jc w:val="both"/>
        <w:rPr>
          <w:rFonts w:cs="Times New Roman"/>
        </w:rPr>
      </w:pPr>
      <w:r w:rsidRPr="009A21E7">
        <w:rPr>
          <w:rFonts w:cs="Times New Roman"/>
        </w:rPr>
        <w:t>V § 70 ods. 2, § 127 ods. 4, § 155 ods. 2 § 157 ods. 1 písm. b) a § 199c ods. 1 sa slová „maloleté dieťa“ nahrádzajú slovom „maloletého“.</w:t>
      </w:r>
    </w:p>
    <w:p w14:paraId="6E6B6794" w14:textId="77777777" w:rsidR="002C6275" w:rsidRDefault="002C6275" w:rsidP="002C6275">
      <w:pPr>
        <w:pStyle w:val="Odsekzoznamu"/>
        <w:jc w:val="both"/>
        <w:rPr>
          <w:rFonts w:cs="Times New Roman"/>
        </w:rPr>
      </w:pPr>
    </w:p>
    <w:p w14:paraId="5EBF7CD6" w14:textId="36576983" w:rsidR="002C6275" w:rsidRDefault="002C6275" w:rsidP="00BC6609">
      <w:pPr>
        <w:pStyle w:val="Odsekzoznamu"/>
        <w:numPr>
          <w:ilvl w:val="0"/>
          <w:numId w:val="61"/>
        </w:numPr>
        <w:jc w:val="both"/>
        <w:rPr>
          <w:rFonts w:cs="Times New Roman"/>
        </w:rPr>
      </w:pPr>
      <w:r>
        <w:rPr>
          <w:rFonts w:cs="Times New Roman"/>
        </w:rPr>
        <w:t>V § 96 ods. 1 sa na konci pripája táto veta: „</w:t>
      </w:r>
      <w:r w:rsidRPr="002C6275">
        <w:rPr>
          <w:rFonts w:cs="Times New Roman"/>
        </w:rPr>
        <w:t>Ak ide o exekúciu podľa § 99a, exekútor vydá exekučný príkaz po márnom uplynutí lehoty podľa prvej vety alebo lehoty podľa § 99a odsek 1 alebo odsek 2 podľa toho, ktorá z uvedených lehôt uplynie neskôr.</w:t>
      </w:r>
      <w:r>
        <w:rPr>
          <w:rFonts w:cs="Times New Roman"/>
        </w:rPr>
        <w:t xml:space="preserve">“. </w:t>
      </w:r>
    </w:p>
    <w:p w14:paraId="64E5CF5E" w14:textId="77777777" w:rsidR="002C6275" w:rsidRDefault="002C6275" w:rsidP="002C6275">
      <w:pPr>
        <w:pStyle w:val="Odsekzoznamu"/>
        <w:jc w:val="both"/>
        <w:rPr>
          <w:rFonts w:cs="Times New Roman"/>
        </w:rPr>
      </w:pPr>
    </w:p>
    <w:p w14:paraId="52696C99" w14:textId="21272A94" w:rsidR="002C6275" w:rsidRDefault="002C6275" w:rsidP="00BC6609">
      <w:pPr>
        <w:pStyle w:val="Odsekzoznamu"/>
        <w:numPr>
          <w:ilvl w:val="0"/>
          <w:numId w:val="61"/>
        </w:numPr>
        <w:jc w:val="both"/>
        <w:rPr>
          <w:rFonts w:cs="Times New Roman"/>
        </w:rPr>
      </w:pPr>
      <w:r>
        <w:rPr>
          <w:rFonts w:cs="Times New Roman"/>
        </w:rPr>
        <w:t xml:space="preserve"> V § 96 ods. 2 prvej vete sa na konci bodka nahrádza bodkočiarkou a pripájajú sa tieto slová: „ak ide o exekúciu podľa § 99a, exekučný príkaz sa doručí aj manželovi povinného do vlastných rúk.“. </w:t>
      </w:r>
    </w:p>
    <w:p w14:paraId="10ED9F81" w14:textId="77777777" w:rsidR="002C6275" w:rsidRDefault="002C6275" w:rsidP="002C6275">
      <w:pPr>
        <w:pStyle w:val="Odsekzoznamu"/>
        <w:jc w:val="both"/>
        <w:rPr>
          <w:rFonts w:cs="Times New Roman"/>
        </w:rPr>
      </w:pPr>
    </w:p>
    <w:p w14:paraId="044A5B41" w14:textId="616DAAD1" w:rsidR="00A0193D" w:rsidRDefault="002C6275" w:rsidP="00A0193D">
      <w:pPr>
        <w:pStyle w:val="Odsekzoznamu"/>
        <w:numPr>
          <w:ilvl w:val="0"/>
          <w:numId w:val="61"/>
        </w:numPr>
        <w:jc w:val="both"/>
        <w:rPr>
          <w:rFonts w:cs="Times New Roman"/>
        </w:rPr>
      </w:pPr>
      <w:r>
        <w:rPr>
          <w:rFonts w:cs="Times New Roman"/>
        </w:rPr>
        <w:t xml:space="preserve">V § 96 ods. 4 prvej vete sa za slovo „povinného“ vkladajú slová „alebo manžela povinného v banke“ a v druhej vete sa slovo „povinného“ nahrádza slovami „v banke“. </w:t>
      </w:r>
    </w:p>
    <w:p w14:paraId="6F7B2DD8" w14:textId="77777777" w:rsidR="00A0193D" w:rsidRDefault="00A0193D" w:rsidP="00A0193D">
      <w:pPr>
        <w:pStyle w:val="Odsekzoznamu"/>
        <w:jc w:val="both"/>
        <w:rPr>
          <w:rFonts w:cs="Times New Roman"/>
        </w:rPr>
      </w:pPr>
    </w:p>
    <w:p w14:paraId="56B82CE8" w14:textId="1EF9A223" w:rsidR="00A0193D" w:rsidRDefault="00A0193D" w:rsidP="00A0193D">
      <w:pPr>
        <w:pStyle w:val="Odsekzoznamu"/>
        <w:numPr>
          <w:ilvl w:val="0"/>
          <w:numId w:val="61"/>
        </w:numPr>
        <w:jc w:val="both"/>
        <w:rPr>
          <w:rFonts w:cs="Times New Roman"/>
        </w:rPr>
      </w:pPr>
      <w:r>
        <w:rPr>
          <w:rFonts w:cs="Times New Roman"/>
        </w:rPr>
        <w:t xml:space="preserve">Za § 99 sa vkladajú § 99a a 99b, ktoré vrátane nadpisu nad § 99a znejú: </w:t>
      </w:r>
    </w:p>
    <w:p w14:paraId="1B71F3AF" w14:textId="77777777" w:rsidR="00A0193D" w:rsidRDefault="00A0193D" w:rsidP="00A0193D">
      <w:pPr>
        <w:pStyle w:val="Odsekzoznamu"/>
        <w:jc w:val="both"/>
        <w:rPr>
          <w:rFonts w:cs="Times New Roman"/>
        </w:rPr>
      </w:pPr>
    </w:p>
    <w:p w14:paraId="3CE01E9F" w14:textId="03A94EBD" w:rsidR="00A0193D" w:rsidRDefault="00A0193D" w:rsidP="00A0193D">
      <w:pPr>
        <w:pStyle w:val="Odsekzoznamu"/>
        <w:jc w:val="center"/>
        <w:rPr>
          <w:rFonts w:cs="Times New Roman"/>
        </w:rPr>
      </w:pPr>
      <w:r>
        <w:rPr>
          <w:rFonts w:cs="Times New Roman"/>
        </w:rPr>
        <w:lastRenderedPageBreak/>
        <w:t>„Osobitné ustanovenia o exekúcii prikázaním pohľadávky z účtu v banke na vymoženie pohľadávky</w:t>
      </w:r>
      <w:r w:rsidR="00013CE1">
        <w:rPr>
          <w:rFonts w:cs="Times New Roman"/>
        </w:rPr>
        <w:t xml:space="preserve"> veriteľa</w:t>
      </w:r>
      <w:r>
        <w:rPr>
          <w:rFonts w:cs="Times New Roman"/>
        </w:rPr>
        <w:t xml:space="preserve"> len jedného z manželov</w:t>
      </w:r>
    </w:p>
    <w:p w14:paraId="7442BE4B" w14:textId="38A23D95" w:rsidR="00A0193D" w:rsidRDefault="00A0193D" w:rsidP="00A0193D">
      <w:pPr>
        <w:pStyle w:val="Odsekzoznamu"/>
        <w:jc w:val="center"/>
        <w:rPr>
          <w:rFonts w:cs="Times New Roman"/>
        </w:rPr>
      </w:pPr>
    </w:p>
    <w:p w14:paraId="6F51CDF0" w14:textId="5DE2CE98" w:rsidR="00A0193D" w:rsidRDefault="00A0193D" w:rsidP="00A0193D">
      <w:pPr>
        <w:pStyle w:val="Odsekzoznamu"/>
        <w:jc w:val="center"/>
        <w:rPr>
          <w:rFonts w:cs="Times New Roman"/>
        </w:rPr>
      </w:pPr>
      <w:r>
        <w:rPr>
          <w:rFonts w:cs="Times New Roman"/>
        </w:rPr>
        <w:t>§ 99a</w:t>
      </w:r>
    </w:p>
    <w:p w14:paraId="1E35536C" w14:textId="77777777" w:rsidR="00A0193D" w:rsidRDefault="00A0193D" w:rsidP="00A0193D">
      <w:pPr>
        <w:pStyle w:val="Odsekzoznamu"/>
        <w:rPr>
          <w:rFonts w:cs="Times New Roman"/>
        </w:rPr>
      </w:pPr>
    </w:p>
    <w:p w14:paraId="440C1D9F" w14:textId="691E84B7" w:rsidR="00A0193D" w:rsidRPr="00013CE1" w:rsidRDefault="00A0193D" w:rsidP="00A0193D">
      <w:pPr>
        <w:pStyle w:val="Odsekzoznamu"/>
        <w:numPr>
          <w:ilvl w:val="0"/>
          <w:numId w:val="305"/>
        </w:numPr>
        <w:ind w:left="1069"/>
        <w:jc w:val="both"/>
        <w:rPr>
          <w:rFonts w:cs="Times New Roman"/>
        </w:rPr>
      </w:pPr>
      <w:r>
        <w:rPr>
          <w:rFonts w:cs="Times New Roman"/>
        </w:rPr>
        <w:t xml:space="preserve">Ak ide o exekúciu vedenú na uspokojenie pohľadávky veriteľa len jedného z manželov, ktorým je povinný, prikázaním pohľadávky z účtu povinného v banke, exekútor doručí upovedomenie o začatí exekúcie podľa § 95 ods. 1 písm. b) aj manželovi povinného a poučí ho, že v lehote 15 dní od doručenia upovedomenia o začatí exekúcie môže podľa § 44 ods. 7 písm. e) namietať, že prostriedky na účte v banke patria do spoločného imania </w:t>
      </w:r>
      <w:r w:rsidRPr="00013CE1">
        <w:rPr>
          <w:rFonts w:cs="Times New Roman"/>
        </w:rPr>
        <w:t>manželov</w:t>
      </w:r>
      <w:r w:rsidR="00013CE1" w:rsidRPr="00013CE1">
        <w:rPr>
          <w:rFonts w:cs="Times New Roman"/>
        </w:rPr>
        <w:t>; námietka podľa § 44 ods. 7 písm. e)</w:t>
      </w:r>
      <w:r w:rsidR="005E20D9">
        <w:rPr>
          <w:rFonts w:cs="Times New Roman"/>
        </w:rPr>
        <w:t>, že časť prostriedkov na účte v banke patrí do spoločného imania manželov</w:t>
      </w:r>
      <w:r w:rsidR="00EE6CF2">
        <w:rPr>
          <w:rFonts w:cs="Times New Roman"/>
        </w:rPr>
        <w:t>,</w:t>
      </w:r>
      <w:r w:rsidR="005E20D9">
        <w:rPr>
          <w:rFonts w:cs="Times New Roman"/>
        </w:rPr>
        <w:t xml:space="preserve"> má účinky len v rozsahu namietanej časti prostriedkov</w:t>
      </w:r>
      <w:r w:rsidRPr="00013CE1">
        <w:rPr>
          <w:rFonts w:cs="Times New Roman"/>
        </w:rPr>
        <w:t>.</w:t>
      </w:r>
      <w:r w:rsidR="005E20D9">
        <w:rPr>
          <w:rFonts w:cs="Times New Roman"/>
        </w:rPr>
        <w:t xml:space="preserve"> Ak sú po doručení príkazu na začatie exekúcie na účet povinného v banke pripísané ďalšie prostriedky, prvá veta platí primerane.</w:t>
      </w:r>
      <w:r w:rsidRPr="00013CE1">
        <w:rPr>
          <w:rFonts w:cs="Times New Roman"/>
        </w:rPr>
        <w:t xml:space="preserve"> </w:t>
      </w:r>
    </w:p>
    <w:p w14:paraId="563A1EC2" w14:textId="77777777" w:rsidR="00A0193D" w:rsidRDefault="00A0193D" w:rsidP="00A0193D">
      <w:pPr>
        <w:pStyle w:val="Odsekzoznamu"/>
        <w:ind w:left="1069"/>
        <w:jc w:val="both"/>
        <w:rPr>
          <w:rFonts w:cs="Times New Roman"/>
        </w:rPr>
      </w:pPr>
    </w:p>
    <w:p w14:paraId="07875712" w14:textId="55E11E55" w:rsidR="00A0193D" w:rsidRDefault="00A0193D" w:rsidP="00A0193D">
      <w:pPr>
        <w:pStyle w:val="Odsekzoznamu"/>
        <w:numPr>
          <w:ilvl w:val="0"/>
          <w:numId w:val="305"/>
        </w:numPr>
        <w:ind w:left="1069"/>
        <w:jc w:val="both"/>
        <w:rPr>
          <w:rFonts w:cs="Times New Roman"/>
        </w:rPr>
      </w:pPr>
      <w:r>
        <w:rPr>
          <w:rFonts w:cs="Times New Roman"/>
        </w:rPr>
        <w:t xml:space="preserve">Ak ide o exekúciu vedenú na uspokojenie pohľadávky veriteľa len jedného z manželov, ktorým je povinný, prikázaním pohľadávky z účtu manžela povinného v banke alebo zo spoločného účtu povinného a manžela povinného v banke, exekútor doručí upovedomenie podľa § 95 ods. 1 písm. b) aj manželovi povinného a poučí ho, že v lehote 15 dní od doručenia upovedomenia o začatí exekúcie môže podľa § 44 ods. 7 písm. d) namietať, že prostriedky na účte nepatria do spoločného imania manželov. </w:t>
      </w:r>
    </w:p>
    <w:p w14:paraId="16F3B9D0" w14:textId="77777777" w:rsidR="00A0193D" w:rsidRDefault="00A0193D" w:rsidP="00A0193D">
      <w:pPr>
        <w:pStyle w:val="Odsekzoznamu"/>
        <w:ind w:left="1069"/>
        <w:jc w:val="both"/>
        <w:rPr>
          <w:rFonts w:cs="Times New Roman"/>
        </w:rPr>
      </w:pPr>
    </w:p>
    <w:p w14:paraId="44507CFD" w14:textId="50F68FE1" w:rsidR="00A0193D" w:rsidRDefault="00A0193D" w:rsidP="00A0193D">
      <w:pPr>
        <w:pStyle w:val="Odsekzoznamu"/>
        <w:numPr>
          <w:ilvl w:val="0"/>
          <w:numId w:val="305"/>
        </w:numPr>
        <w:ind w:left="1069"/>
        <w:jc w:val="both"/>
        <w:rPr>
          <w:rFonts w:cs="Times New Roman"/>
        </w:rPr>
      </w:pPr>
      <w:r>
        <w:rPr>
          <w:rFonts w:cs="Times New Roman"/>
        </w:rPr>
        <w:t>Ak ide o exekúciu vedenú podľa odseku 2, banka zablokuje sumu najviac do výšky polovice prostriedkov na účte manžela povinného v banke alebo na spoločnom účte povinného a manžela povinného v banke; to rovnako platí aj v prípade, ak po doručení príkazu na začatie exekúcie sú na úč</w:t>
      </w:r>
      <w:r w:rsidR="00013CE1">
        <w:rPr>
          <w:rFonts w:cs="Times New Roman"/>
        </w:rPr>
        <w:t>e</w:t>
      </w:r>
      <w:r>
        <w:rPr>
          <w:rFonts w:cs="Times New Roman"/>
        </w:rPr>
        <w:t xml:space="preserve">t manžela povinného v banke alebo </w:t>
      </w:r>
      <w:r w:rsidR="00A243B7">
        <w:rPr>
          <w:rFonts w:cs="Times New Roman"/>
        </w:rPr>
        <w:t xml:space="preserve">spoločný účet povinného a manžela povinného v banke pripísané ďalšie prostriedky. </w:t>
      </w:r>
    </w:p>
    <w:p w14:paraId="5E36032C" w14:textId="77777777" w:rsidR="00A243B7" w:rsidRDefault="00A243B7" w:rsidP="00A243B7">
      <w:pPr>
        <w:pStyle w:val="Odsekzoznamu"/>
        <w:ind w:left="1069"/>
        <w:jc w:val="both"/>
        <w:rPr>
          <w:rFonts w:cs="Times New Roman"/>
        </w:rPr>
      </w:pPr>
    </w:p>
    <w:p w14:paraId="12BA130D" w14:textId="2E676226" w:rsidR="00A243B7" w:rsidRDefault="00A243B7" w:rsidP="00A0193D">
      <w:pPr>
        <w:pStyle w:val="Odsekzoznamu"/>
        <w:numPr>
          <w:ilvl w:val="0"/>
          <w:numId w:val="305"/>
        </w:numPr>
        <w:ind w:left="1069"/>
        <w:jc w:val="both"/>
        <w:rPr>
          <w:rFonts w:cs="Times New Roman"/>
        </w:rPr>
      </w:pPr>
      <w:r>
        <w:rPr>
          <w:rFonts w:cs="Times New Roman"/>
        </w:rPr>
        <w:t xml:space="preserve">Ak je zablokovaná suma na účte v banke podľa odseku 2 alebo 3, po doručení ďalšieho príkazu na začatie exekúcie podľa odseku 2, banka zablokuje sumu najviac do výšky polovice prostriedkov na účte manžela povinného v banke alebo na spoločnom účte povinného a manžela povinného v banke </w:t>
      </w:r>
      <w:r w:rsidR="00EE6CF2">
        <w:rPr>
          <w:rFonts w:cs="Times New Roman"/>
        </w:rPr>
        <w:t>v čase doručenia prvého príkazu na začatie exekúcie podľa odseku 2</w:t>
      </w:r>
      <w:r>
        <w:rPr>
          <w:rFonts w:cs="Times New Roman"/>
        </w:rPr>
        <w:t xml:space="preserve">. </w:t>
      </w:r>
    </w:p>
    <w:p w14:paraId="776D7A4F" w14:textId="77777777" w:rsidR="00A243B7" w:rsidRDefault="00A243B7" w:rsidP="00A243B7">
      <w:pPr>
        <w:ind w:left="709"/>
        <w:jc w:val="both"/>
        <w:rPr>
          <w:rFonts w:cs="Times New Roman"/>
        </w:rPr>
      </w:pPr>
    </w:p>
    <w:p w14:paraId="0A5C399E" w14:textId="43C773B3" w:rsidR="00A243B7" w:rsidRDefault="00A243B7" w:rsidP="00A243B7">
      <w:pPr>
        <w:ind w:left="709"/>
        <w:jc w:val="center"/>
        <w:rPr>
          <w:rFonts w:cs="Times New Roman"/>
        </w:rPr>
      </w:pPr>
      <w:r>
        <w:rPr>
          <w:rFonts w:cs="Times New Roman"/>
        </w:rPr>
        <w:t>§ 99b</w:t>
      </w:r>
    </w:p>
    <w:p w14:paraId="1DBFFE6E" w14:textId="77777777" w:rsidR="00A243B7" w:rsidRDefault="00A243B7" w:rsidP="00A243B7">
      <w:pPr>
        <w:ind w:left="709"/>
        <w:rPr>
          <w:rFonts w:cs="Times New Roman"/>
        </w:rPr>
      </w:pPr>
    </w:p>
    <w:p w14:paraId="68C4BB07" w14:textId="10DAAEA7" w:rsidR="00A243B7" w:rsidRDefault="00A243B7" w:rsidP="00A243B7">
      <w:pPr>
        <w:pStyle w:val="Odsekzoznamu"/>
        <w:numPr>
          <w:ilvl w:val="0"/>
          <w:numId w:val="306"/>
        </w:numPr>
        <w:ind w:left="1069"/>
        <w:jc w:val="both"/>
        <w:rPr>
          <w:rFonts w:cs="Times New Roman"/>
        </w:rPr>
      </w:pPr>
      <w:r>
        <w:rPr>
          <w:rFonts w:cs="Times New Roman"/>
        </w:rPr>
        <w:t xml:space="preserve">Ak manžel povinného úspešne namietal skutočnosti podľa § 44 ods. 7 písm. e) v exekúcii vedenej podľa § 99a ods. 1, banka blokuje sumu najviac do výšky polovice prostriedkov na účte povinného v banke. </w:t>
      </w:r>
    </w:p>
    <w:p w14:paraId="1869D0C4" w14:textId="77777777" w:rsidR="00A243B7" w:rsidRDefault="00A243B7" w:rsidP="00A243B7">
      <w:pPr>
        <w:pStyle w:val="Odsekzoznamu"/>
        <w:ind w:left="1069"/>
        <w:jc w:val="both"/>
        <w:rPr>
          <w:rFonts w:cs="Times New Roman"/>
        </w:rPr>
      </w:pPr>
    </w:p>
    <w:p w14:paraId="300E4D39" w14:textId="353A7A20" w:rsidR="00A0193D" w:rsidRPr="005C5FFF" w:rsidRDefault="00A243B7" w:rsidP="005C5FFF">
      <w:pPr>
        <w:pStyle w:val="Odsekzoznamu"/>
        <w:numPr>
          <w:ilvl w:val="0"/>
          <w:numId w:val="306"/>
        </w:numPr>
        <w:ind w:left="1069"/>
        <w:jc w:val="both"/>
        <w:rPr>
          <w:rFonts w:cs="Times New Roman"/>
        </w:rPr>
      </w:pPr>
      <w:r>
        <w:rPr>
          <w:rFonts w:cs="Times New Roman"/>
        </w:rPr>
        <w:t>Ak manžel povinného úspešne namietal skutočnosti podľa § 44 ods. 7 písm. e) v exekúcii vedenej podľa § 99a ods. 1, banka na žiadosť manžela povinného vyplatí prostriedky manželovi povinného v rovnakej výške, ako boli vyplatené exekútorovi.</w:t>
      </w:r>
      <w:r w:rsidR="005C5FFF">
        <w:rPr>
          <w:rFonts w:cs="Times New Roman"/>
        </w:rPr>
        <w:t xml:space="preserve">“. </w:t>
      </w:r>
    </w:p>
    <w:p w14:paraId="00EB7400" w14:textId="77777777" w:rsidR="00BC37A5" w:rsidRPr="009A21E7" w:rsidRDefault="00BC37A5" w:rsidP="00A243B7">
      <w:pPr>
        <w:jc w:val="both"/>
        <w:rPr>
          <w:rFonts w:cs="Times New Roman"/>
        </w:rPr>
      </w:pPr>
    </w:p>
    <w:p w14:paraId="31C78D17" w14:textId="512FC533" w:rsidR="005C5FFF" w:rsidRDefault="005C5FFF" w:rsidP="00BC6609">
      <w:pPr>
        <w:pStyle w:val="Odsekzoznamu"/>
        <w:numPr>
          <w:ilvl w:val="0"/>
          <w:numId w:val="61"/>
        </w:numPr>
        <w:jc w:val="both"/>
        <w:rPr>
          <w:rFonts w:cs="Times New Roman"/>
        </w:rPr>
      </w:pPr>
      <w:r>
        <w:rPr>
          <w:rFonts w:cs="Times New Roman"/>
        </w:rPr>
        <w:t xml:space="preserve">§ 104 vrátane nadpisu znie: </w:t>
      </w:r>
    </w:p>
    <w:p w14:paraId="7A55D944" w14:textId="77777777" w:rsidR="005C5FFF" w:rsidRDefault="005C5FFF" w:rsidP="005C5FFF">
      <w:pPr>
        <w:pStyle w:val="Odsekzoznamu"/>
        <w:jc w:val="both"/>
        <w:rPr>
          <w:rFonts w:cs="Times New Roman"/>
        </w:rPr>
      </w:pPr>
    </w:p>
    <w:p w14:paraId="27D1C3CC" w14:textId="70EA4EE4" w:rsidR="005C5FFF" w:rsidRDefault="005C5FFF" w:rsidP="005C5FFF">
      <w:pPr>
        <w:pStyle w:val="Odsekzoznamu"/>
        <w:jc w:val="center"/>
        <w:rPr>
          <w:rFonts w:cs="Times New Roman"/>
        </w:rPr>
      </w:pPr>
      <w:r>
        <w:rPr>
          <w:rFonts w:cs="Times New Roman"/>
        </w:rPr>
        <w:t>„§ 104</w:t>
      </w:r>
    </w:p>
    <w:p w14:paraId="4F8D73C2" w14:textId="366354AE" w:rsidR="005C5FFF" w:rsidRDefault="005C5FFF" w:rsidP="005C5FFF">
      <w:pPr>
        <w:pStyle w:val="Odsekzoznamu"/>
        <w:jc w:val="center"/>
        <w:rPr>
          <w:rFonts w:cs="Times New Roman"/>
        </w:rPr>
      </w:pPr>
      <w:r>
        <w:rPr>
          <w:rFonts w:cs="Times New Roman"/>
        </w:rPr>
        <w:lastRenderedPageBreak/>
        <w:t>Pohľadávky nepodliehajúce exekúcii</w:t>
      </w:r>
    </w:p>
    <w:p w14:paraId="70A1BC96" w14:textId="77777777" w:rsidR="005C5FFF" w:rsidRDefault="005C5FFF" w:rsidP="005C5FFF">
      <w:pPr>
        <w:pStyle w:val="Odsekzoznamu"/>
        <w:rPr>
          <w:rFonts w:cs="Times New Roman"/>
        </w:rPr>
      </w:pPr>
    </w:p>
    <w:p w14:paraId="552BF534" w14:textId="429C003C" w:rsidR="005C5FFF" w:rsidRDefault="005C5FFF" w:rsidP="005C5FFF">
      <w:pPr>
        <w:pStyle w:val="Odsekzoznamu"/>
        <w:numPr>
          <w:ilvl w:val="0"/>
          <w:numId w:val="307"/>
        </w:numPr>
        <w:ind w:left="1069"/>
        <w:jc w:val="both"/>
        <w:rPr>
          <w:rFonts w:cs="Times New Roman"/>
        </w:rPr>
      </w:pPr>
      <w:r w:rsidRPr="005C5FFF">
        <w:rPr>
          <w:rFonts w:cs="Times New Roman"/>
        </w:rPr>
        <w:t>Exekúcii prikázaním pohľadávky z účtu v banke nepodliehajú prostriedky na účte do výšky 165 eur a prostriedky, ktoré sú výslovným vyhlásením povinného alebo manžela povinného, ak ide o exekúciu vedenú podľa § 99a, určené na výplatu miezd jeho zamestnancov na výplatný termín najbližší dňu, keď bol banke doručený príkaz na začatie exekúcie prikázaním pohľadávky z účtu v banke. Ak je povinný právnickou osobou, vyhlásenie podpíše osoba oprávnená konať za povinného. Povinný alebo manžel povinného vo vyhlásení označí dotknutých zamestnancov a uvedie výšku ich miezd súhrnne a aj jednotlivo. Rovnopis vyhlásenia doručí povinný alebo manžel povinného exekútorovi najneskôr do piatich dní od vyhlásenia. Ak má povinný alebo manžel povinného viac účtov, exekúcii nepodliehajú prostriedky na účte do výšky 165 eur len na jednom z nich.</w:t>
      </w:r>
    </w:p>
    <w:p w14:paraId="139C72E4" w14:textId="77777777" w:rsidR="005C5FFF" w:rsidRDefault="005C5FFF" w:rsidP="005C5FFF">
      <w:pPr>
        <w:pStyle w:val="Odsekzoznamu"/>
        <w:ind w:left="1069"/>
        <w:jc w:val="both"/>
        <w:rPr>
          <w:rFonts w:cs="Times New Roman"/>
        </w:rPr>
      </w:pPr>
    </w:p>
    <w:p w14:paraId="2AC4BF81" w14:textId="272509AB" w:rsidR="005C5FFF" w:rsidRDefault="005C5FFF" w:rsidP="005C5FFF">
      <w:pPr>
        <w:pStyle w:val="Odsekzoznamu"/>
        <w:numPr>
          <w:ilvl w:val="0"/>
          <w:numId w:val="307"/>
        </w:numPr>
        <w:ind w:left="1069"/>
        <w:jc w:val="both"/>
        <w:rPr>
          <w:rFonts w:cs="Times New Roman"/>
        </w:rPr>
      </w:pPr>
      <w:r w:rsidRPr="005C5FFF">
        <w:rPr>
          <w:rFonts w:cs="Times New Roman"/>
        </w:rPr>
        <w:t>Ak má povinný alebo manžel povinného zasielanú mzdu alebo iné príjmy na účet v banke, exekúcii odpísaním z účtu v banke nepodliehajú ani prostriedky do výšky sumy, ktorá sa podľa zákona nesmie povinnému alebo manželovi povinného zraziť z mesačnej mzdy alebo z iných príjmov, a to od momentu, keď táto skutočnosť bola banke oznámená. Povinný alebo manžel povinného na žiadosť banky oznámi výšku tejto sumy. Ak exekútor nesúhlasí s výškou sumy, ktorú uviedol povinný alebo manžel povinného, pre banku je rozhodujúca výška sumy, ktorú označil exekútor.</w:t>
      </w:r>
    </w:p>
    <w:p w14:paraId="6C04374E" w14:textId="77777777" w:rsidR="005C5FFF" w:rsidRDefault="005C5FFF" w:rsidP="005C5FFF">
      <w:pPr>
        <w:pStyle w:val="Odsekzoznamu"/>
        <w:ind w:left="1069"/>
        <w:jc w:val="both"/>
        <w:rPr>
          <w:rFonts w:cs="Times New Roman"/>
        </w:rPr>
      </w:pPr>
    </w:p>
    <w:p w14:paraId="739691B1" w14:textId="7AA00B58" w:rsidR="005C5FFF" w:rsidRDefault="005C5FFF" w:rsidP="005C5FFF">
      <w:pPr>
        <w:pStyle w:val="Odsekzoznamu"/>
        <w:numPr>
          <w:ilvl w:val="0"/>
          <w:numId w:val="307"/>
        </w:numPr>
        <w:ind w:left="1069"/>
        <w:jc w:val="both"/>
        <w:rPr>
          <w:rFonts w:cs="Times New Roman"/>
        </w:rPr>
      </w:pPr>
      <w:r w:rsidRPr="005C5FFF">
        <w:rPr>
          <w:rFonts w:cs="Times New Roman"/>
        </w:rPr>
        <w:t>Exekúcii vedenej podľa § 99a ods. 2</w:t>
      </w:r>
      <w:r>
        <w:rPr>
          <w:rFonts w:cs="Times New Roman"/>
        </w:rPr>
        <w:t xml:space="preserve"> </w:t>
      </w:r>
      <w:r w:rsidRPr="005C5FFF">
        <w:rPr>
          <w:rFonts w:cs="Times New Roman"/>
        </w:rPr>
        <w:t>nepodliehajú prostriedky na účte manžela povinného, ak je oprávneným manžel povinného alebo maloleté dieťa povinného</w:t>
      </w:r>
      <w:r w:rsidR="00013CE1">
        <w:rPr>
          <w:rFonts w:cs="Times New Roman"/>
        </w:rPr>
        <w:t xml:space="preserve"> a manžela povinného</w:t>
      </w:r>
      <w:r w:rsidRPr="005C5FFF">
        <w:rPr>
          <w:rFonts w:cs="Times New Roman"/>
        </w:rPr>
        <w:t>, ktoré nemá plnú spôsobilosť na právne úkony.</w:t>
      </w:r>
      <w:r w:rsidR="005E20D9">
        <w:rPr>
          <w:rFonts w:cs="Times New Roman"/>
        </w:rPr>
        <w:t>“.</w:t>
      </w:r>
    </w:p>
    <w:p w14:paraId="379DBAF2" w14:textId="77777777" w:rsidR="005C5FFF" w:rsidRDefault="005C5FFF" w:rsidP="005C5FFF">
      <w:pPr>
        <w:pStyle w:val="Odsekzoznamu"/>
        <w:jc w:val="both"/>
        <w:rPr>
          <w:rFonts w:cs="Times New Roman"/>
        </w:rPr>
      </w:pPr>
    </w:p>
    <w:p w14:paraId="2F9F683A" w14:textId="61F712B5" w:rsidR="005C5FFF" w:rsidRDefault="005C5FFF" w:rsidP="00BC6609">
      <w:pPr>
        <w:pStyle w:val="Odsekzoznamu"/>
        <w:numPr>
          <w:ilvl w:val="0"/>
          <w:numId w:val="61"/>
        </w:numPr>
        <w:jc w:val="both"/>
        <w:rPr>
          <w:rFonts w:cs="Times New Roman"/>
        </w:rPr>
      </w:pPr>
      <w:r>
        <w:rPr>
          <w:rFonts w:cs="Times New Roman"/>
        </w:rPr>
        <w:t xml:space="preserve">§ 105 sa dopĺňa odsekom 4, ktorý znie: </w:t>
      </w:r>
    </w:p>
    <w:p w14:paraId="291FAD4E" w14:textId="760F5C6D" w:rsidR="005C5FFF" w:rsidRDefault="005C5FFF" w:rsidP="005C5FFF">
      <w:pPr>
        <w:pStyle w:val="Odsekzoznamu"/>
        <w:jc w:val="both"/>
        <w:rPr>
          <w:rFonts w:cs="Times New Roman"/>
        </w:rPr>
      </w:pPr>
      <w:r>
        <w:rPr>
          <w:rFonts w:cs="Times New Roman"/>
        </w:rPr>
        <w:t xml:space="preserve">„(4) </w:t>
      </w:r>
      <w:r w:rsidRPr="005C5FFF">
        <w:rPr>
          <w:rFonts w:cs="Times New Roman"/>
        </w:rPr>
        <w:t xml:space="preserve">Exekúciu prikázaním inej peňažnej pohľadávky podľa odseku 1 možno vykonať aj v prípade, ak ide o inú peňažnú pohľadávku manžela povinného; </w:t>
      </w:r>
      <w:r w:rsidR="002A4442">
        <w:rPr>
          <w:rFonts w:cs="Times New Roman"/>
        </w:rPr>
        <w:t>ustanovenia o exekúcii prikázaním pohľadávky z účtu v banke platia primerane</w:t>
      </w:r>
      <w:r w:rsidRPr="005C5FFF">
        <w:rPr>
          <w:rFonts w:cs="Times New Roman"/>
        </w:rPr>
        <w:t>.</w:t>
      </w:r>
      <w:r w:rsidR="00013CE1">
        <w:rPr>
          <w:rFonts w:cs="Times New Roman"/>
        </w:rPr>
        <w:t>“.</w:t>
      </w:r>
    </w:p>
    <w:p w14:paraId="16EDFF47" w14:textId="02086731" w:rsidR="005C5FFF" w:rsidRDefault="005C5FFF" w:rsidP="005C5FFF">
      <w:pPr>
        <w:pStyle w:val="Odsekzoznamu"/>
        <w:jc w:val="both"/>
        <w:rPr>
          <w:rFonts w:cs="Times New Roman"/>
        </w:rPr>
      </w:pPr>
    </w:p>
    <w:p w14:paraId="5F966681" w14:textId="04EE2B45" w:rsidR="005C5FFF" w:rsidRDefault="005C5FFF" w:rsidP="00BC6609">
      <w:pPr>
        <w:pStyle w:val="Odsekzoznamu"/>
        <w:numPr>
          <w:ilvl w:val="0"/>
          <w:numId w:val="61"/>
        </w:numPr>
        <w:jc w:val="both"/>
        <w:rPr>
          <w:rFonts w:cs="Times New Roman"/>
        </w:rPr>
      </w:pPr>
      <w:r>
        <w:rPr>
          <w:rFonts w:cs="Times New Roman"/>
        </w:rPr>
        <w:t xml:space="preserve">V § </w:t>
      </w:r>
      <w:r w:rsidR="00612B78">
        <w:rPr>
          <w:rFonts w:cs="Times New Roman"/>
        </w:rPr>
        <w:t xml:space="preserve">113b </w:t>
      </w:r>
      <w:r w:rsidR="007D4B49">
        <w:rPr>
          <w:rFonts w:cs="Times New Roman"/>
        </w:rPr>
        <w:t xml:space="preserve">ods. 1 </w:t>
      </w:r>
      <w:r w:rsidR="00612B78">
        <w:rPr>
          <w:rFonts w:cs="Times New Roman"/>
        </w:rPr>
        <w:t>sa za prvú vetu vkladá nová druhá vety, ktorá znie: „</w:t>
      </w:r>
      <w:r w:rsidR="00612B78" w:rsidRPr="00612B78">
        <w:rPr>
          <w:rFonts w:cs="Times New Roman"/>
        </w:rPr>
        <w:t>Exekúciou nemožno postihnúť obchodný podiel manžela povinného.</w:t>
      </w:r>
      <w:r w:rsidR="00612B78">
        <w:rPr>
          <w:rFonts w:cs="Times New Roman"/>
        </w:rPr>
        <w:t xml:space="preserve">“. </w:t>
      </w:r>
    </w:p>
    <w:p w14:paraId="1839461F" w14:textId="77777777" w:rsidR="00612B78" w:rsidRDefault="00612B78" w:rsidP="00612B78">
      <w:pPr>
        <w:pStyle w:val="Odsekzoznamu"/>
        <w:jc w:val="both"/>
        <w:rPr>
          <w:rFonts w:cs="Times New Roman"/>
        </w:rPr>
      </w:pPr>
    </w:p>
    <w:p w14:paraId="63CDCE55" w14:textId="4366F373" w:rsidR="00BC37A5" w:rsidRPr="009A21E7" w:rsidRDefault="005F60B9" w:rsidP="00BC6609">
      <w:pPr>
        <w:pStyle w:val="Odsekzoznamu"/>
        <w:numPr>
          <w:ilvl w:val="0"/>
          <w:numId w:val="61"/>
        </w:numPr>
        <w:jc w:val="both"/>
        <w:rPr>
          <w:rFonts w:cs="Times New Roman"/>
        </w:rPr>
      </w:pPr>
      <w:r>
        <w:rPr>
          <w:rFonts w:cs="Times New Roman"/>
        </w:rPr>
        <w:t>V § 125 ods. 7</w:t>
      </w:r>
      <w:r w:rsidR="00BC37A5" w:rsidRPr="009A21E7">
        <w:rPr>
          <w:rFonts w:cs="Times New Roman"/>
        </w:rPr>
        <w:t xml:space="preserve"> sa slová „osobitného predpisu</w:t>
      </w:r>
      <w:r w:rsidR="00BC37A5" w:rsidRPr="009A21E7">
        <w:rPr>
          <w:rFonts w:cs="Times New Roman"/>
          <w:vertAlign w:val="superscript"/>
        </w:rPr>
        <w:t>11be</w:t>
      </w:r>
      <w:r w:rsidR="00BC37A5" w:rsidRPr="009A21E7">
        <w:rPr>
          <w:rFonts w:cs="Times New Roman"/>
        </w:rPr>
        <w:t>) týkajúce sa záložných práv“ nahrádzajú slovami „Občianskeho zákonníka o pluralite záložných práv“.</w:t>
      </w:r>
    </w:p>
    <w:p w14:paraId="697184C5" w14:textId="77777777" w:rsidR="00BC37A5" w:rsidRPr="009A21E7" w:rsidRDefault="00BC37A5" w:rsidP="00BC37A5">
      <w:pPr>
        <w:jc w:val="both"/>
        <w:rPr>
          <w:rFonts w:cs="Times New Roman"/>
        </w:rPr>
      </w:pPr>
    </w:p>
    <w:p w14:paraId="42FF6277" w14:textId="77777777" w:rsidR="00BC37A5" w:rsidRPr="009A21E7" w:rsidRDefault="00BC37A5" w:rsidP="008F1649">
      <w:pPr>
        <w:pStyle w:val="Odsekzoznamu"/>
        <w:jc w:val="both"/>
        <w:rPr>
          <w:rFonts w:cs="Times New Roman"/>
        </w:rPr>
      </w:pPr>
      <w:r w:rsidRPr="009A21E7">
        <w:rPr>
          <w:rFonts w:cs="Times New Roman"/>
        </w:rPr>
        <w:t>Poznámka pod čiarou k odkazu 11be sa vypúšťa.</w:t>
      </w:r>
    </w:p>
    <w:p w14:paraId="5A715475" w14:textId="77777777" w:rsidR="00BC37A5" w:rsidRPr="009A21E7" w:rsidRDefault="00BC37A5" w:rsidP="00BC37A5">
      <w:pPr>
        <w:jc w:val="both"/>
        <w:rPr>
          <w:rFonts w:cs="Times New Roman"/>
        </w:rPr>
      </w:pPr>
    </w:p>
    <w:p w14:paraId="48C1F58E" w14:textId="178C548C" w:rsidR="00BC37A5" w:rsidRPr="009A21E7" w:rsidRDefault="00BC37A5" w:rsidP="00BC6609">
      <w:pPr>
        <w:pStyle w:val="Odsekzoznamu"/>
        <w:numPr>
          <w:ilvl w:val="0"/>
          <w:numId w:val="61"/>
        </w:numPr>
        <w:jc w:val="both"/>
        <w:rPr>
          <w:rFonts w:cs="Times New Roman"/>
        </w:rPr>
      </w:pPr>
      <w:r w:rsidRPr="009A21E7">
        <w:rPr>
          <w:rFonts w:cs="Times New Roman"/>
        </w:rPr>
        <w:t>§ 127 sa dopĺňa odsekom 5, ktorý znie:</w:t>
      </w:r>
    </w:p>
    <w:p w14:paraId="53F61563" w14:textId="706033AB" w:rsidR="00BC37A5" w:rsidRPr="009A21E7" w:rsidRDefault="00BC37A5" w:rsidP="008F1649">
      <w:pPr>
        <w:pStyle w:val="Odsekzoznamu"/>
        <w:jc w:val="both"/>
        <w:rPr>
          <w:rFonts w:cs="Times New Roman"/>
        </w:rPr>
      </w:pPr>
      <w:r w:rsidRPr="009A21E7">
        <w:rPr>
          <w:rFonts w:cs="Times New Roman"/>
        </w:rPr>
        <w:t xml:space="preserve">„(5) Ak bola predaná vec zaťažená vlastníckym záložným právom povinného, exekútor pred výplatou výťažku podľa odsekov 1 až 3 postupuje podľa § 61q ods. </w:t>
      </w:r>
      <w:r w:rsidR="008F1649" w:rsidRPr="009A21E7">
        <w:rPr>
          <w:rFonts w:cs="Times New Roman"/>
        </w:rPr>
        <w:t>6</w:t>
      </w:r>
      <w:r w:rsidRPr="009A21E7">
        <w:rPr>
          <w:rFonts w:cs="Times New Roman"/>
        </w:rPr>
        <w:t xml:space="preserve"> až </w:t>
      </w:r>
      <w:r w:rsidR="008F1649" w:rsidRPr="009A21E7">
        <w:rPr>
          <w:rFonts w:cs="Times New Roman"/>
        </w:rPr>
        <w:t>10</w:t>
      </w:r>
      <w:r w:rsidRPr="009A21E7">
        <w:rPr>
          <w:rFonts w:cs="Times New Roman"/>
        </w:rPr>
        <w:t xml:space="preserve">.“. </w:t>
      </w:r>
    </w:p>
    <w:p w14:paraId="229F57C6" w14:textId="77777777" w:rsidR="00BC37A5" w:rsidRPr="009A21E7" w:rsidRDefault="00BC37A5" w:rsidP="00BC37A5">
      <w:pPr>
        <w:jc w:val="both"/>
        <w:rPr>
          <w:rFonts w:cs="Times New Roman"/>
        </w:rPr>
      </w:pPr>
    </w:p>
    <w:p w14:paraId="5E215D25" w14:textId="20798B73" w:rsidR="0076647C" w:rsidRPr="009A21E7" w:rsidRDefault="0076647C" w:rsidP="00BC6609">
      <w:pPr>
        <w:pStyle w:val="Odsekzoznamu"/>
        <w:numPr>
          <w:ilvl w:val="0"/>
          <w:numId w:val="61"/>
        </w:numPr>
        <w:jc w:val="both"/>
        <w:rPr>
          <w:rFonts w:cs="Times New Roman"/>
        </w:rPr>
      </w:pPr>
      <w:r w:rsidRPr="009A21E7">
        <w:rPr>
          <w:rFonts w:cs="Times New Roman"/>
        </w:rPr>
        <w:t>Poznámka pod čiarkou k odkazu 13d znie:</w:t>
      </w:r>
    </w:p>
    <w:p w14:paraId="40FF4DAD" w14:textId="77777777" w:rsidR="0076647C" w:rsidRPr="009A21E7" w:rsidRDefault="0076647C" w:rsidP="0076647C">
      <w:pPr>
        <w:pStyle w:val="Odsekzoznamu"/>
        <w:jc w:val="both"/>
        <w:rPr>
          <w:rFonts w:cs="Times New Roman"/>
        </w:rPr>
      </w:pPr>
      <w:r w:rsidRPr="009A21E7">
        <w:rPr>
          <w:rFonts w:cs="Times New Roman"/>
        </w:rPr>
        <w:t>„</w:t>
      </w:r>
      <w:r w:rsidRPr="005F60B9">
        <w:rPr>
          <w:rFonts w:cs="Times New Roman"/>
          <w:vertAlign w:val="superscript"/>
        </w:rPr>
        <w:t>13d</w:t>
      </w:r>
      <w:r w:rsidRPr="009A21E7">
        <w:rPr>
          <w:rFonts w:cs="Times New Roman"/>
        </w:rPr>
        <w:t>) § 1609, § 1611, § 1630, § 1632, § 1635, § 1657 až § 1660 Občianskeho zákonníka.“.</w:t>
      </w:r>
    </w:p>
    <w:p w14:paraId="6EEDE27A" w14:textId="77777777" w:rsidR="00BC37A5" w:rsidRPr="009A21E7" w:rsidRDefault="00BC37A5" w:rsidP="00BC37A5">
      <w:pPr>
        <w:jc w:val="both"/>
        <w:rPr>
          <w:rFonts w:cs="Times New Roman"/>
        </w:rPr>
      </w:pPr>
    </w:p>
    <w:p w14:paraId="37166633" w14:textId="3F38DF23" w:rsidR="00BC37A5" w:rsidRPr="009A21E7" w:rsidRDefault="00BC37A5" w:rsidP="00BC6609">
      <w:pPr>
        <w:pStyle w:val="Odsekzoznamu"/>
        <w:numPr>
          <w:ilvl w:val="0"/>
          <w:numId w:val="61"/>
        </w:numPr>
        <w:jc w:val="both"/>
        <w:rPr>
          <w:rFonts w:cs="Times New Roman"/>
        </w:rPr>
      </w:pPr>
      <w:r w:rsidRPr="009A21E7">
        <w:rPr>
          <w:rFonts w:cs="Times New Roman"/>
        </w:rPr>
        <w:t>§ 157 sa dopĺňa odsekom 5, ktorý znie:</w:t>
      </w:r>
    </w:p>
    <w:p w14:paraId="715B7117" w14:textId="247724C2" w:rsidR="00BC37A5" w:rsidRPr="009A21E7" w:rsidRDefault="00BC37A5" w:rsidP="0076647C">
      <w:pPr>
        <w:ind w:left="709"/>
        <w:jc w:val="both"/>
        <w:rPr>
          <w:rFonts w:cs="Times New Roman"/>
        </w:rPr>
      </w:pPr>
      <w:r w:rsidRPr="009A21E7">
        <w:rPr>
          <w:rFonts w:cs="Times New Roman"/>
        </w:rPr>
        <w:t xml:space="preserve">„(5) </w:t>
      </w:r>
      <w:r w:rsidR="0076647C" w:rsidRPr="009A21E7">
        <w:rPr>
          <w:rFonts w:cs="Times New Roman"/>
        </w:rPr>
        <w:t xml:space="preserve">Suma vyčlenená podľa § 61q ods. 8 sa nepoužije na uspokojenie pohľadávky podľa odseku 1 písm. c) v rozsahu, v akom je zabezpečená záložným právom, ktoré je v poradí </w:t>
      </w:r>
      <w:r w:rsidR="0076647C" w:rsidRPr="009A21E7">
        <w:rPr>
          <w:rFonts w:cs="Times New Roman"/>
        </w:rPr>
        <w:lastRenderedPageBreak/>
        <w:t>za vlastníckym záložným právom povinného. Ak je dlžníkom takejto pohľadávky povinný, uspokojí sa pohľadávka zo sumy vyčlenenej podľa § 61q ods. 8 ako nezabezpečená pohľadávka v príslušnom poradí podľa odseku 1 písm. d) alebo e). Zvyšok sumy sa vyplatí povinnému až po uspokojení všetkých pohľadávok, ktoré sa z nej podľa druhej vety a odseku 1 písm. d) a e) uspokojujú</w:t>
      </w:r>
      <w:r w:rsidRPr="009A21E7">
        <w:rPr>
          <w:rFonts w:cs="Times New Roman"/>
        </w:rPr>
        <w:t>.“</w:t>
      </w:r>
      <w:r w:rsidR="00D77C55">
        <w:rPr>
          <w:rFonts w:cs="Times New Roman"/>
        </w:rPr>
        <w:t>.</w:t>
      </w:r>
    </w:p>
    <w:p w14:paraId="5C0E72E5" w14:textId="77777777" w:rsidR="00BC37A5" w:rsidRPr="009A21E7" w:rsidRDefault="00BC37A5" w:rsidP="00BC37A5">
      <w:pPr>
        <w:jc w:val="both"/>
        <w:rPr>
          <w:rFonts w:cs="Times New Roman"/>
        </w:rPr>
      </w:pPr>
    </w:p>
    <w:p w14:paraId="4CDB2CBC" w14:textId="16340369" w:rsidR="0076647C" w:rsidRPr="009A21E7" w:rsidRDefault="0076647C" w:rsidP="00BC6609">
      <w:pPr>
        <w:pStyle w:val="Odsekzoznamu"/>
        <w:numPr>
          <w:ilvl w:val="0"/>
          <w:numId w:val="61"/>
        </w:numPr>
        <w:jc w:val="both"/>
        <w:rPr>
          <w:rFonts w:cs="Times New Roman"/>
        </w:rPr>
      </w:pPr>
      <w:r w:rsidRPr="009A21E7">
        <w:rPr>
          <w:rFonts w:cs="Times New Roman"/>
        </w:rPr>
        <w:t>V § 158 ods. 1 sa slová „§ 151a Občianskeho zákonníka“ nahrádzajú slovom „§ 1592 Občianskeho zákonníka“.</w:t>
      </w:r>
    </w:p>
    <w:p w14:paraId="0F4FF9F9" w14:textId="77777777" w:rsidR="0076647C" w:rsidRPr="009A21E7" w:rsidRDefault="0076647C" w:rsidP="0076647C">
      <w:pPr>
        <w:jc w:val="both"/>
        <w:rPr>
          <w:rFonts w:cs="Times New Roman"/>
        </w:rPr>
      </w:pPr>
    </w:p>
    <w:p w14:paraId="0C798355" w14:textId="59B5EEE9" w:rsidR="00612B78" w:rsidRDefault="00612B78" w:rsidP="00BC6609">
      <w:pPr>
        <w:pStyle w:val="Odsekzoznamu"/>
        <w:numPr>
          <w:ilvl w:val="0"/>
          <w:numId w:val="61"/>
        </w:numPr>
        <w:jc w:val="both"/>
        <w:rPr>
          <w:rFonts w:cs="Times New Roman"/>
        </w:rPr>
      </w:pPr>
      <w:r w:rsidRPr="00612B78">
        <w:rPr>
          <w:rFonts w:cs="Times New Roman"/>
        </w:rPr>
        <w:t xml:space="preserve">Za § </w:t>
      </w:r>
      <w:r>
        <w:rPr>
          <w:rFonts w:cs="Times New Roman"/>
        </w:rPr>
        <w:t>166</w:t>
      </w:r>
      <w:r w:rsidRPr="00612B78">
        <w:rPr>
          <w:rFonts w:cs="Times New Roman"/>
        </w:rPr>
        <w:t xml:space="preserve"> sa vkladajú § </w:t>
      </w:r>
      <w:r>
        <w:rPr>
          <w:rFonts w:cs="Times New Roman"/>
        </w:rPr>
        <w:t>166</w:t>
      </w:r>
      <w:r w:rsidRPr="00612B78">
        <w:rPr>
          <w:rFonts w:cs="Times New Roman"/>
        </w:rPr>
        <w:t xml:space="preserve">a a </w:t>
      </w:r>
      <w:r>
        <w:rPr>
          <w:rFonts w:cs="Times New Roman"/>
        </w:rPr>
        <w:t>166</w:t>
      </w:r>
      <w:r w:rsidRPr="00612B78">
        <w:rPr>
          <w:rFonts w:cs="Times New Roman"/>
        </w:rPr>
        <w:t xml:space="preserve">b, ktoré vrátane </w:t>
      </w:r>
      <w:r>
        <w:rPr>
          <w:rFonts w:cs="Times New Roman"/>
        </w:rPr>
        <w:t>nadpisov nad paragrafmi znejú</w:t>
      </w:r>
      <w:r w:rsidRPr="00612B78">
        <w:rPr>
          <w:rFonts w:cs="Times New Roman"/>
        </w:rPr>
        <w:t>:</w:t>
      </w:r>
    </w:p>
    <w:p w14:paraId="66A38742" w14:textId="77777777" w:rsidR="00612B78" w:rsidRDefault="00612B78" w:rsidP="00612B78">
      <w:pPr>
        <w:pStyle w:val="Odsekzoznamu"/>
        <w:jc w:val="both"/>
        <w:rPr>
          <w:rFonts w:cs="Times New Roman"/>
        </w:rPr>
      </w:pPr>
    </w:p>
    <w:p w14:paraId="5F588B65" w14:textId="7207C4AF" w:rsidR="00612B78" w:rsidRDefault="00612B78" w:rsidP="00612B78">
      <w:pPr>
        <w:pStyle w:val="Odsekzoznamu"/>
        <w:jc w:val="center"/>
        <w:rPr>
          <w:rFonts w:cs="Times New Roman"/>
        </w:rPr>
      </w:pPr>
      <w:r>
        <w:rPr>
          <w:rFonts w:cs="Times New Roman"/>
        </w:rPr>
        <w:t>„Osobitné ustanovenia o predaji hnuteľných vecí a nehnuteľnosti patriacej do spoločného imania manželov</w:t>
      </w:r>
    </w:p>
    <w:p w14:paraId="4782A182" w14:textId="77777777" w:rsidR="00612B78" w:rsidRDefault="00612B78" w:rsidP="00612B78">
      <w:pPr>
        <w:pStyle w:val="Odsekzoznamu"/>
        <w:jc w:val="center"/>
        <w:rPr>
          <w:rFonts w:cs="Times New Roman"/>
        </w:rPr>
      </w:pPr>
    </w:p>
    <w:p w14:paraId="7A82E932" w14:textId="45E0D8DA" w:rsidR="00612B78" w:rsidRDefault="00612B78" w:rsidP="00612B78">
      <w:pPr>
        <w:pStyle w:val="Odsekzoznamu"/>
        <w:jc w:val="center"/>
        <w:rPr>
          <w:rFonts w:cs="Times New Roman"/>
        </w:rPr>
      </w:pPr>
      <w:r>
        <w:rPr>
          <w:rFonts w:cs="Times New Roman"/>
        </w:rPr>
        <w:t>§ 166a</w:t>
      </w:r>
    </w:p>
    <w:p w14:paraId="40EF9899" w14:textId="77777777" w:rsidR="00612B78" w:rsidRDefault="00612B78" w:rsidP="00612B78">
      <w:pPr>
        <w:pStyle w:val="Odsekzoznamu"/>
        <w:rPr>
          <w:rFonts w:cs="Times New Roman"/>
        </w:rPr>
      </w:pPr>
    </w:p>
    <w:p w14:paraId="0D27ED7B" w14:textId="393FBB2B" w:rsidR="00612B78" w:rsidRDefault="00612B78" w:rsidP="00612B78">
      <w:pPr>
        <w:pStyle w:val="Odsekzoznamu"/>
        <w:numPr>
          <w:ilvl w:val="0"/>
          <w:numId w:val="308"/>
        </w:numPr>
        <w:ind w:left="1069"/>
        <w:jc w:val="both"/>
        <w:rPr>
          <w:rFonts w:cs="Times New Roman"/>
        </w:rPr>
      </w:pPr>
      <w:r w:rsidRPr="00612B78">
        <w:rPr>
          <w:rFonts w:cs="Times New Roman"/>
        </w:rPr>
        <w:t>Na exekúciu predajom hnuteľných vecí a predajom nehnuteľnosti patriacich do spoločného imania manželov sa použijú ustanovenia o exekúcii predajom hnuteľných vecí a nehnuteľností.</w:t>
      </w:r>
    </w:p>
    <w:p w14:paraId="4268ED16" w14:textId="41FA9909" w:rsidR="00612B78" w:rsidRDefault="00612B78" w:rsidP="00612B78">
      <w:pPr>
        <w:pStyle w:val="Odsekzoznamu"/>
        <w:ind w:left="1069"/>
        <w:jc w:val="both"/>
        <w:rPr>
          <w:rFonts w:cs="Times New Roman"/>
        </w:rPr>
      </w:pPr>
    </w:p>
    <w:p w14:paraId="54166A22" w14:textId="380D99F7" w:rsidR="00612B78" w:rsidRDefault="00612B78" w:rsidP="00612B78">
      <w:pPr>
        <w:pStyle w:val="Odsekzoznamu"/>
        <w:numPr>
          <w:ilvl w:val="0"/>
          <w:numId w:val="308"/>
        </w:numPr>
        <w:ind w:left="1069"/>
        <w:jc w:val="both"/>
        <w:rPr>
          <w:rFonts w:cs="Times New Roman"/>
        </w:rPr>
      </w:pPr>
      <w:r>
        <w:rPr>
          <w:rFonts w:cs="Times New Roman"/>
        </w:rPr>
        <w:t xml:space="preserve">Exekútor doručí upovedomenie o začatí exekúcie manželovi povinného do vlastných rúk a poučí ho, že môže podľa § 44 ods. 7 písm. e) namietať, že hnuteľná vec alebo nehnuteľnosť nie je výlučným majetkom povinného a patrí do spoločného imania manželov a o práve vykúpiť vec z exekúcie; § 118 platí primerane. </w:t>
      </w:r>
    </w:p>
    <w:p w14:paraId="23937029" w14:textId="77777777" w:rsidR="00612B78" w:rsidRDefault="00612B78" w:rsidP="00612B78">
      <w:pPr>
        <w:pStyle w:val="Odsekzoznamu"/>
        <w:ind w:left="1069"/>
        <w:jc w:val="both"/>
        <w:rPr>
          <w:rFonts w:cs="Times New Roman"/>
        </w:rPr>
      </w:pPr>
    </w:p>
    <w:p w14:paraId="171D57CD" w14:textId="0AF99402" w:rsidR="00612B78" w:rsidRDefault="00612B78" w:rsidP="00612B78">
      <w:pPr>
        <w:pStyle w:val="Odsekzoznamu"/>
        <w:numPr>
          <w:ilvl w:val="0"/>
          <w:numId w:val="308"/>
        </w:numPr>
        <w:ind w:left="1069"/>
        <w:jc w:val="both"/>
        <w:rPr>
          <w:rFonts w:cs="Times New Roman"/>
        </w:rPr>
      </w:pPr>
      <w:r w:rsidRPr="00612B78">
        <w:rPr>
          <w:rFonts w:cs="Times New Roman"/>
        </w:rPr>
        <w:t>Ak bol dosiahnutý výťažok z predaja hnuteľnej veci alebo z predaja nehnuteľnosti, ktoré patrili do spoločného imania manželov, a nebolo úspešne uplatnené právo výkupu podľa § 166b, exekútor vyplatí polovicu dosiahnutého výťažku manželovi povinného, ktorý exekúcii nepodlieha; § 127 ods. 1 sa nepoužije a táto časť dosiahnutého výťažku nepatrí do podstaty podľa § 157.</w:t>
      </w:r>
    </w:p>
    <w:p w14:paraId="2B00B9CD" w14:textId="77777777" w:rsidR="00612B78" w:rsidRDefault="00612B78" w:rsidP="00612B78">
      <w:pPr>
        <w:ind w:left="709"/>
        <w:jc w:val="both"/>
        <w:rPr>
          <w:rFonts w:cs="Times New Roman"/>
        </w:rPr>
      </w:pPr>
    </w:p>
    <w:p w14:paraId="3C685084" w14:textId="10281B4E" w:rsidR="00612B78" w:rsidRDefault="00612B78" w:rsidP="00612B78">
      <w:pPr>
        <w:ind w:left="709"/>
        <w:jc w:val="center"/>
        <w:rPr>
          <w:rFonts w:cs="Times New Roman"/>
        </w:rPr>
      </w:pPr>
      <w:r>
        <w:rPr>
          <w:rFonts w:cs="Times New Roman"/>
        </w:rPr>
        <w:t>Právo vykúpiť vec z exekúcie</w:t>
      </w:r>
    </w:p>
    <w:p w14:paraId="5314E54C" w14:textId="77777777" w:rsidR="00612B78" w:rsidRDefault="00612B78" w:rsidP="00612B78">
      <w:pPr>
        <w:ind w:left="709"/>
        <w:jc w:val="center"/>
        <w:rPr>
          <w:rFonts w:cs="Times New Roman"/>
        </w:rPr>
      </w:pPr>
    </w:p>
    <w:p w14:paraId="036AF8A0" w14:textId="1F101FB0" w:rsidR="00612B78" w:rsidRDefault="00612B78" w:rsidP="00612B78">
      <w:pPr>
        <w:ind w:left="709"/>
        <w:jc w:val="center"/>
        <w:rPr>
          <w:rFonts w:cs="Times New Roman"/>
        </w:rPr>
      </w:pPr>
      <w:r>
        <w:rPr>
          <w:rFonts w:cs="Times New Roman"/>
        </w:rPr>
        <w:t>§ 166b</w:t>
      </w:r>
    </w:p>
    <w:p w14:paraId="336392E2" w14:textId="77777777" w:rsidR="00612B78" w:rsidRDefault="00612B78" w:rsidP="00612B78">
      <w:pPr>
        <w:ind w:left="709"/>
        <w:rPr>
          <w:rFonts w:cs="Times New Roman"/>
        </w:rPr>
      </w:pPr>
    </w:p>
    <w:p w14:paraId="343F8CBE" w14:textId="1A966314" w:rsidR="00612B78" w:rsidRDefault="00612B78" w:rsidP="00612B78">
      <w:pPr>
        <w:pStyle w:val="Odsekzoznamu"/>
        <w:numPr>
          <w:ilvl w:val="0"/>
          <w:numId w:val="309"/>
        </w:numPr>
        <w:ind w:left="1069"/>
        <w:jc w:val="both"/>
        <w:rPr>
          <w:rFonts w:cs="Times New Roman"/>
        </w:rPr>
      </w:pPr>
      <w:r w:rsidRPr="00612B78">
        <w:rPr>
          <w:rFonts w:cs="Times New Roman"/>
        </w:rPr>
        <w:t>Oprávnenou osobou na účely uplatnenia práva vykúpiť spísané veci alebo nehnuteľnosť, ktoré patria do spoločného imania manželov, je manžel a bývalý manžel, ak spoločné imanie manželov nie je vyporiadané.</w:t>
      </w:r>
    </w:p>
    <w:p w14:paraId="449E98B8" w14:textId="77777777" w:rsidR="00612B78" w:rsidRDefault="00612B78" w:rsidP="00612B78">
      <w:pPr>
        <w:pStyle w:val="Odsekzoznamu"/>
        <w:ind w:left="1069"/>
        <w:jc w:val="both"/>
        <w:rPr>
          <w:rFonts w:cs="Times New Roman"/>
        </w:rPr>
      </w:pPr>
    </w:p>
    <w:p w14:paraId="0AE93360" w14:textId="6C4DD994" w:rsidR="00612B78" w:rsidRDefault="00612B78" w:rsidP="00612B78">
      <w:pPr>
        <w:pStyle w:val="Odsekzoznamu"/>
        <w:numPr>
          <w:ilvl w:val="0"/>
          <w:numId w:val="309"/>
        </w:numPr>
        <w:ind w:left="1069"/>
        <w:jc w:val="both"/>
        <w:rPr>
          <w:rFonts w:cs="Times New Roman"/>
        </w:rPr>
      </w:pPr>
      <w:r w:rsidRPr="00612B78">
        <w:rPr>
          <w:rFonts w:cs="Times New Roman"/>
        </w:rPr>
        <w:t>Oprávnená osoba má právo vykúpiť ktorúkoľvek zo spísaných vecí najneskôr do udelenia príklepu na dražbe za odhadnú cenu alebo do prevzatia veci podľa § 126 ods. 3 za polovicu odhadnej ceny alebo do predaja veci za najvyššiu ponúknutú cenu.</w:t>
      </w:r>
    </w:p>
    <w:p w14:paraId="007E4D97" w14:textId="77777777" w:rsidR="00612B78" w:rsidRDefault="00612B78" w:rsidP="00612B78">
      <w:pPr>
        <w:pStyle w:val="Odsekzoznamu"/>
        <w:ind w:left="1069"/>
        <w:jc w:val="both"/>
        <w:rPr>
          <w:rFonts w:cs="Times New Roman"/>
        </w:rPr>
      </w:pPr>
    </w:p>
    <w:p w14:paraId="17F9017C" w14:textId="524A71FD" w:rsidR="00612B78" w:rsidRDefault="00612B78" w:rsidP="00612B78">
      <w:pPr>
        <w:pStyle w:val="Odsekzoznamu"/>
        <w:numPr>
          <w:ilvl w:val="0"/>
          <w:numId w:val="309"/>
        </w:numPr>
        <w:ind w:left="1069"/>
        <w:jc w:val="both"/>
        <w:rPr>
          <w:rFonts w:cs="Times New Roman"/>
        </w:rPr>
      </w:pPr>
      <w:r w:rsidRPr="00612B78">
        <w:rPr>
          <w:rFonts w:cs="Times New Roman"/>
        </w:rPr>
        <w:t>Oprávnená osoba má právo vykúpiť nehnuteľnosť, ktorá patrí do spoločného imania manželov, najneskôr do udelenia príklepu na dražbe, ak zloží u exekútora polovicu ceny nehnuteľnosti určenej znaleckým posudkom podľa § 138 a v prípade opätovnej dražby polovicu najvyššieho podania.</w:t>
      </w:r>
    </w:p>
    <w:p w14:paraId="00102C92" w14:textId="77777777" w:rsidR="00612B78" w:rsidRDefault="00612B78" w:rsidP="00612B78">
      <w:pPr>
        <w:pStyle w:val="Odsekzoznamu"/>
        <w:ind w:left="1069"/>
        <w:jc w:val="both"/>
        <w:rPr>
          <w:rFonts w:cs="Times New Roman"/>
        </w:rPr>
      </w:pPr>
    </w:p>
    <w:p w14:paraId="68ED2A94" w14:textId="5E7E93B2" w:rsidR="00612B78" w:rsidRDefault="00612B78" w:rsidP="00612B78">
      <w:pPr>
        <w:pStyle w:val="Odsekzoznamu"/>
        <w:numPr>
          <w:ilvl w:val="0"/>
          <w:numId w:val="309"/>
        </w:numPr>
        <w:ind w:left="1069"/>
        <w:jc w:val="both"/>
        <w:rPr>
          <w:rFonts w:cs="Times New Roman"/>
        </w:rPr>
      </w:pPr>
      <w:r w:rsidRPr="00612B78">
        <w:rPr>
          <w:rFonts w:cs="Times New Roman"/>
        </w:rPr>
        <w:lastRenderedPageBreak/>
        <w:t>Ak sa poruší právo oprávnenej osoby vykúpiť vec z exe</w:t>
      </w:r>
      <w:r>
        <w:rPr>
          <w:rFonts w:cs="Times New Roman"/>
        </w:rPr>
        <w:t>k</w:t>
      </w:r>
      <w:r w:rsidRPr="00612B78">
        <w:rPr>
          <w:rFonts w:cs="Times New Roman"/>
        </w:rPr>
        <w:t>úcie, má oprávnená osoba právo domáhať sa od nadobúdateľa, ktorým nie je povinný, aby jej vec ponúkol na predaj. Toto právo zaniká, ak sa neuplatní do troch mesiacov od speňaženia veci.</w:t>
      </w:r>
      <w:r>
        <w:rPr>
          <w:rFonts w:cs="Times New Roman"/>
        </w:rPr>
        <w:t xml:space="preserve">“. </w:t>
      </w:r>
    </w:p>
    <w:p w14:paraId="449977AE" w14:textId="77777777" w:rsidR="00612B78" w:rsidRPr="00612B78" w:rsidRDefault="00612B78" w:rsidP="00612B78">
      <w:pPr>
        <w:pStyle w:val="Odsekzoznamu"/>
        <w:ind w:left="1069"/>
        <w:jc w:val="both"/>
        <w:rPr>
          <w:rFonts w:cs="Times New Roman"/>
        </w:rPr>
      </w:pPr>
    </w:p>
    <w:p w14:paraId="24E45632" w14:textId="35CC524E" w:rsidR="00014AAC" w:rsidRDefault="00014AAC" w:rsidP="00BC6609">
      <w:pPr>
        <w:pStyle w:val="Odsekzoznamu"/>
        <w:numPr>
          <w:ilvl w:val="0"/>
          <w:numId w:val="61"/>
        </w:numPr>
        <w:jc w:val="both"/>
        <w:rPr>
          <w:rFonts w:cs="Times New Roman"/>
        </w:rPr>
      </w:pPr>
      <w:r>
        <w:rPr>
          <w:rFonts w:cs="Times New Roman"/>
        </w:rPr>
        <w:t>V § 182 ods. 1 sa slová „plnoletej osobe“ nahrádzajú slovami „osobe s plnou spôsobilosťou na právne úkony“.</w:t>
      </w:r>
    </w:p>
    <w:p w14:paraId="7A7E5B11" w14:textId="77777777" w:rsidR="00014AAC" w:rsidRDefault="00014AAC" w:rsidP="00014AAC">
      <w:pPr>
        <w:pStyle w:val="Odsekzoznamu"/>
        <w:jc w:val="both"/>
        <w:rPr>
          <w:rFonts w:cs="Times New Roman"/>
        </w:rPr>
      </w:pPr>
    </w:p>
    <w:p w14:paraId="0A35787D" w14:textId="4E912700" w:rsidR="0076647C" w:rsidRPr="009A21E7" w:rsidRDefault="0076647C" w:rsidP="00BC6609">
      <w:pPr>
        <w:pStyle w:val="Odsekzoznamu"/>
        <w:numPr>
          <w:ilvl w:val="0"/>
          <w:numId w:val="61"/>
        </w:numPr>
        <w:jc w:val="both"/>
        <w:rPr>
          <w:rFonts w:cs="Times New Roman"/>
        </w:rPr>
      </w:pPr>
      <w:r w:rsidRPr="009A21E7">
        <w:rPr>
          <w:rFonts w:cs="Times New Roman"/>
        </w:rPr>
        <w:t>Za § 243q sa vkladá § 243r, ktorý znie:</w:t>
      </w:r>
    </w:p>
    <w:p w14:paraId="23C3782F" w14:textId="158DCB6A" w:rsidR="0076647C" w:rsidRPr="009A21E7" w:rsidRDefault="0076647C" w:rsidP="0076647C">
      <w:pPr>
        <w:pStyle w:val="Odsekzoznamu"/>
        <w:jc w:val="center"/>
        <w:rPr>
          <w:rFonts w:cs="Times New Roman"/>
        </w:rPr>
      </w:pPr>
      <w:r w:rsidRPr="009A21E7">
        <w:rPr>
          <w:rFonts w:cs="Times New Roman"/>
        </w:rPr>
        <w:t>„</w:t>
      </w:r>
      <w:r w:rsidR="00D77C55">
        <w:rPr>
          <w:rFonts w:cs="Times New Roman"/>
        </w:rPr>
        <w:t xml:space="preserve">§ </w:t>
      </w:r>
      <w:r w:rsidRPr="009A21E7">
        <w:rPr>
          <w:rFonts w:cs="Times New Roman"/>
        </w:rPr>
        <w:t>243r</w:t>
      </w:r>
    </w:p>
    <w:p w14:paraId="1CE66F0E" w14:textId="77777777" w:rsidR="0076647C" w:rsidRPr="009A21E7" w:rsidRDefault="0076647C" w:rsidP="0076647C">
      <w:pPr>
        <w:pStyle w:val="Odsekzoznamu"/>
        <w:jc w:val="center"/>
        <w:rPr>
          <w:rFonts w:cs="Times New Roman"/>
        </w:rPr>
      </w:pPr>
      <w:r w:rsidRPr="009A21E7">
        <w:rPr>
          <w:rFonts w:cs="Times New Roman"/>
        </w:rPr>
        <w:t>Prechodné ustanovenia k úpravám účinným od 1. júla 2027</w:t>
      </w:r>
    </w:p>
    <w:p w14:paraId="4F3F269B" w14:textId="77777777" w:rsidR="0076647C" w:rsidRPr="009A21E7" w:rsidRDefault="0076647C" w:rsidP="0076647C">
      <w:pPr>
        <w:jc w:val="center"/>
        <w:rPr>
          <w:rFonts w:cs="Times New Roman"/>
        </w:rPr>
      </w:pPr>
    </w:p>
    <w:p w14:paraId="44B8DCD4" w14:textId="29778EC4" w:rsidR="0076647C" w:rsidRPr="009A21E7" w:rsidRDefault="0076647C" w:rsidP="00BC6609">
      <w:pPr>
        <w:pStyle w:val="Odsekzoznamu"/>
        <w:numPr>
          <w:ilvl w:val="1"/>
          <w:numId w:val="61"/>
        </w:numPr>
        <w:ind w:left="1066" w:hanging="357"/>
        <w:jc w:val="both"/>
        <w:rPr>
          <w:rFonts w:cs="Times New Roman"/>
        </w:rPr>
      </w:pPr>
      <w:r w:rsidRPr="009A21E7">
        <w:rPr>
          <w:rFonts w:cs="Times New Roman"/>
        </w:rPr>
        <w:t xml:space="preserve">Ustanovenia § 61q ods. 2, </w:t>
      </w:r>
      <w:r w:rsidR="005F20D3">
        <w:rPr>
          <w:rFonts w:cs="Times New Roman"/>
        </w:rPr>
        <w:t>5</w:t>
      </w:r>
      <w:r w:rsidRPr="009A21E7">
        <w:rPr>
          <w:rFonts w:cs="Times New Roman"/>
        </w:rPr>
        <w:t xml:space="preserve"> až </w:t>
      </w:r>
      <w:r w:rsidR="005F20D3">
        <w:rPr>
          <w:rFonts w:cs="Times New Roman"/>
        </w:rPr>
        <w:t>10</w:t>
      </w:r>
      <w:r w:rsidRPr="009A21E7">
        <w:rPr>
          <w:rFonts w:cs="Times New Roman"/>
        </w:rPr>
        <w:t>, § 127 ods. 5 a § 157 ods. 5 v znení účinnom od 1. júla 2027 sa použijú aj v exekučnom konaní začatom do 30. júna 2027, ak vlastnícke záložné právo povinného vzniklo po 30. júni 2027.</w:t>
      </w:r>
    </w:p>
    <w:p w14:paraId="02FC86AA" w14:textId="77777777" w:rsidR="0076647C" w:rsidRPr="009A21E7" w:rsidRDefault="0076647C" w:rsidP="00737103">
      <w:pPr>
        <w:ind w:left="1066" w:hanging="357"/>
        <w:jc w:val="both"/>
        <w:rPr>
          <w:rFonts w:cs="Times New Roman"/>
        </w:rPr>
      </w:pPr>
    </w:p>
    <w:p w14:paraId="2CC6CC79" w14:textId="70D018FC" w:rsidR="0076647C" w:rsidRPr="009A21E7" w:rsidRDefault="0076647C" w:rsidP="00BC6609">
      <w:pPr>
        <w:pStyle w:val="Odsekzoznamu"/>
        <w:numPr>
          <w:ilvl w:val="1"/>
          <w:numId w:val="61"/>
        </w:numPr>
        <w:ind w:left="1066" w:hanging="357"/>
        <w:jc w:val="both"/>
        <w:rPr>
          <w:rFonts w:cs="Times New Roman"/>
        </w:rPr>
      </w:pPr>
      <w:r w:rsidRPr="009A21E7">
        <w:rPr>
          <w:rFonts w:cs="Times New Roman"/>
        </w:rPr>
        <w:t>Právne účinky predaja zálohu uskutočneného do 30. júna 2027 zostávajú zachované.“.</w:t>
      </w:r>
    </w:p>
    <w:p w14:paraId="619F17F2" w14:textId="77777777" w:rsidR="0076647C" w:rsidRPr="009A21E7" w:rsidRDefault="0076647C" w:rsidP="00737103">
      <w:pPr>
        <w:ind w:left="1066" w:hanging="357"/>
        <w:jc w:val="both"/>
        <w:rPr>
          <w:rFonts w:cs="Times New Roman"/>
        </w:rPr>
      </w:pPr>
    </w:p>
    <w:p w14:paraId="2F669587" w14:textId="5894B341" w:rsidR="0076647C" w:rsidRPr="009A21E7" w:rsidRDefault="0076647C" w:rsidP="00BC6609">
      <w:pPr>
        <w:pStyle w:val="Odsekzoznamu"/>
        <w:numPr>
          <w:ilvl w:val="1"/>
          <w:numId w:val="61"/>
        </w:numPr>
        <w:ind w:left="1066" w:hanging="357"/>
        <w:jc w:val="both"/>
        <w:rPr>
          <w:rFonts w:cs="Times New Roman"/>
        </w:rPr>
      </w:pPr>
      <w:r w:rsidRPr="009A21E7">
        <w:rPr>
          <w:rFonts w:cs="Times New Roman"/>
        </w:rPr>
        <w:t>Právne účinky nakladania s majetkom podľa § 61d ods. 2, ku ktorému došlo do 30. júna 20, sa posudzujú podľa tohto zákona v znení účinnom do 30. júna 2027.</w:t>
      </w:r>
    </w:p>
    <w:p w14:paraId="0D832421" w14:textId="77777777" w:rsidR="0076647C" w:rsidRPr="009A21E7" w:rsidRDefault="0076647C" w:rsidP="00737103">
      <w:pPr>
        <w:ind w:left="1066" w:hanging="357"/>
        <w:jc w:val="both"/>
        <w:rPr>
          <w:rFonts w:cs="Times New Roman"/>
        </w:rPr>
      </w:pPr>
    </w:p>
    <w:p w14:paraId="58C64009" w14:textId="323818F5" w:rsidR="00013CE1" w:rsidRDefault="0076647C" w:rsidP="00BC6609">
      <w:pPr>
        <w:pStyle w:val="Odsekzoznamu"/>
        <w:numPr>
          <w:ilvl w:val="1"/>
          <w:numId w:val="61"/>
        </w:numPr>
        <w:ind w:left="1066" w:hanging="357"/>
        <w:jc w:val="both"/>
        <w:rPr>
          <w:rFonts w:cs="Times New Roman"/>
        </w:rPr>
      </w:pPr>
      <w:r w:rsidRPr="009A21E7">
        <w:rPr>
          <w:rFonts w:cs="Times New Roman"/>
        </w:rPr>
        <w:t>Ak sa vyhlásenie o majetku podľa § 41 podáva od 1. júla 2027, zoznam podľa § 41 ods. 4 písm. d) obsahuje aj právne úkony uskutočnené do 30. júna 2027 s osobami podľa § 42a ods. 3 a 4 Občianskeho zákonníka v znení účinnom do 30. júna 2027.</w:t>
      </w:r>
    </w:p>
    <w:p w14:paraId="2D224F37" w14:textId="77777777" w:rsidR="00013CE1" w:rsidRDefault="00013CE1" w:rsidP="00013CE1">
      <w:pPr>
        <w:pStyle w:val="Odsekzoznamu"/>
        <w:ind w:left="1066"/>
        <w:jc w:val="both"/>
        <w:rPr>
          <w:rFonts w:cs="Times New Roman"/>
        </w:rPr>
      </w:pPr>
    </w:p>
    <w:p w14:paraId="570FAD3B" w14:textId="3F6C9071" w:rsidR="0076647C" w:rsidRDefault="00013CE1" w:rsidP="0076647C">
      <w:pPr>
        <w:pStyle w:val="Odsekzoznamu"/>
        <w:numPr>
          <w:ilvl w:val="1"/>
          <w:numId w:val="61"/>
        </w:numPr>
        <w:ind w:left="1066" w:hanging="357"/>
        <w:jc w:val="both"/>
        <w:rPr>
          <w:rFonts w:cs="Times New Roman"/>
        </w:rPr>
      </w:pPr>
      <w:r>
        <w:rPr>
          <w:rFonts w:cs="Times New Roman"/>
        </w:rPr>
        <w:t xml:space="preserve">Ustanovenia upravujúce </w:t>
      </w:r>
      <w:r w:rsidR="00014AAC">
        <w:rPr>
          <w:rFonts w:cs="Times New Roman"/>
        </w:rPr>
        <w:t xml:space="preserve">exekúciu postihnutím majetku v spoločnom imaní </w:t>
      </w:r>
      <w:r>
        <w:rPr>
          <w:rFonts w:cs="Times New Roman"/>
        </w:rPr>
        <w:t xml:space="preserve"> v znení účinnom od 1. júla 2027 sa použijú na exekúciu</w:t>
      </w:r>
      <w:r w:rsidR="00014AAC">
        <w:rPr>
          <w:rFonts w:cs="Times New Roman"/>
        </w:rPr>
        <w:t xml:space="preserve"> postihnutím majetku v spoločnom imaní manželov </w:t>
      </w:r>
      <w:r>
        <w:rPr>
          <w:rFonts w:cs="Times New Roman"/>
        </w:rPr>
        <w:t>na vymoženie pohľadáv</w:t>
      </w:r>
      <w:r w:rsidR="00014AAC">
        <w:rPr>
          <w:rFonts w:cs="Times New Roman"/>
        </w:rPr>
        <w:t>ky vzniknutej od 1. júla 2027.</w:t>
      </w:r>
      <w:r w:rsidR="0076647C" w:rsidRPr="009A21E7">
        <w:rPr>
          <w:rFonts w:cs="Times New Roman"/>
        </w:rPr>
        <w:t>“.</w:t>
      </w:r>
    </w:p>
    <w:p w14:paraId="376D9FEC" w14:textId="77777777" w:rsidR="00014AAC" w:rsidRPr="00014AAC" w:rsidRDefault="00014AAC" w:rsidP="00014AAC">
      <w:pPr>
        <w:pStyle w:val="Odsekzoznamu"/>
        <w:ind w:left="1066"/>
        <w:jc w:val="both"/>
        <w:rPr>
          <w:rFonts w:cs="Times New Roman"/>
        </w:rPr>
      </w:pPr>
    </w:p>
    <w:p w14:paraId="0F7598F6" w14:textId="6EBB041F" w:rsidR="0076647C" w:rsidRPr="009A21E7" w:rsidRDefault="0076647C" w:rsidP="00BC6609">
      <w:pPr>
        <w:pStyle w:val="Odsekzoznamu"/>
        <w:numPr>
          <w:ilvl w:val="0"/>
          <w:numId w:val="61"/>
        </w:numPr>
        <w:jc w:val="both"/>
        <w:rPr>
          <w:rFonts w:cs="Times New Roman"/>
        </w:rPr>
      </w:pPr>
      <w:r w:rsidRPr="009A21E7">
        <w:rPr>
          <w:rFonts w:cs="Times New Roman"/>
        </w:rPr>
        <w:t>Slová „bezpodielové spoluvlastníctvo manželov“ vo všetkých tvaroch sa v celom texte zákona nahrádzajú slovami „spoločné imanie manželov“ v príslušnom tvare.</w:t>
      </w:r>
    </w:p>
    <w:p w14:paraId="253945CE" w14:textId="77777777" w:rsidR="007826DB" w:rsidRPr="009A21E7" w:rsidRDefault="007826DB" w:rsidP="005D2AAD">
      <w:pPr>
        <w:ind w:firstLine="708"/>
        <w:jc w:val="both"/>
        <w:rPr>
          <w:rFonts w:cs="Times New Roman"/>
        </w:rPr>
      </w:pPr>
    </w:p>
    <w:p w14:paraId="113901A1" w14:textId="25C29C0D" w:rsidR="007826DB" w:rsidRPr="009A21E7" w:rsidRDefault="007826DB" w:rsidP="00710408">
      <w:pPr>
        <w:pStyle w:val="Nadpis1"/>
        <w:rPr>
          <w:b w:val="0"/>
        </w:rPr>
      </w:pPr>
    </w:p>
    <w:p w14:paraId="53003ADB" w14:textId="77777777" w:rsidR="007826DB" w:rsidRPr="009A21E7" w:rsidRDefault="007826DB" w:rsidP="007826DB">
      <w:pPr>
        <w:jc w:val="both"/>
        <w:rPr>
          <w:rFonts w:cs="Times New Roman"/>
        </w:rPr>
      </w:pPr>
    </w:p>
    <w:p w14:paraId="73BF6956" w14:textId="445F881F" w:rsidR="007826DB" w:rsidRPr="009A21E7" w:rsidRDefault="000B2536" w:rsidP="009A21E7">
      <w:pPr>
        <w:ind w:firstLine="357"/>
        <w:jc w:val="both"/>
        <w:rPr>
          <w:rFonts w:cs="Times New Roman"/>
        </w:rPr>
      </w:pPr>
      <w:r w:rsidRPr="009A21E7">
        <w:rPr>
          <w:rFonts w:cs="Times New Roman"/>
        </w:rPr>
        <w:t>Zákon Národnej rady Slovenskej republiky č. 18/1996 Z. z. o cenách v znení zákona č. 196/2000 Z. z., zákona č. 276/2001 Z. z., zákona č. 436/2002 Z. z., zákona č. 465/2002     Z. z., zákona č. 520/2003 Z. z., zákona č. 523/2004 Z. z., zákona č. 68/2005 Z. z., zákona č. 117/2006 Z. z., zákona č. 659/2007 Z. z., zákona č. 382/2008 Z. z., zákona č. 488/2009 Z. z., zákona č. 513/2009 Z. z., zákona č. 260/2011 Z. z., zákona č. 356/2013 Z. z., zákona č. 125/2016 Z. z., zákona č. 112/2019 Z. z., zákona č. 198/2020 Z. z., zákona č. 457/2021</w:t>
      </w:r>
      <w:r w:rsidR="001A7AFE" w:rsidRPr="009A21E7">
        <w:rPr>
          <w:rFonts w:cs="Times New Roman"/>
        </w:rPr>
        <w:t xml:space="preserve"> </w:t>
      </w:r>
      <w:r w:rsidRPr="009A21E7">
        <w:rPr>
          <w:rFonts w:cs="Times New Roman"/>
        </w:rPr>
        <w:t>Z. z., zákona č. 222/2022 Z. z., zákona č. 279/2023 Z. z., zákona č. 296/2023 Z. z., zákona č. 332/2023 Z. z., zákona č. 33/2024 Z. z., zákona č. 368/2024 Z. z. a zákona č. 294/2025 Z. z. sa mení takto:</w:t>
      </w:r>
    </w:p>
    <w:p w14:paraId="6AF14B70" w14:textId="77777777" w:rsidR="000B2536" w:rsidRPr="009A21E7" w:rsidRDefault="000B2536" w:rsidP="009A21E7">
      <w:pPr>
        <w:ind w:firstLine="357"/>
        <w:jc w:val="both"/>
        <w:rPr>
          <w:rFonts w:cs="Times New Roman"/>
        </w:rPr>
      </w:pPr>
    </w:p>
    <w:p w14:paraId="325270C6" w14:textId="77777777" w:rsidR="00F00CA7" w:rsidRPr="009A21E7" w:rsidRDefault="00F00CA7" w:rsidP="009A21E7">
      <w:pPr>
        <w:ind w:firstLine="357"/>
        <w:jc w:val="both"/>
        <w:rPr>
          <w:rFonts w:cs="Times New Roman"/>
        </w:rPr>
      </w:pPr>
      <w:r w:rsidRPr="009A21E7">
        <w:rPr>
          <w:rFonts w:cs="Times New Roman"/>
        </w:rPr>
        <w:t>V § 18 ods. 6  sa slovo „obohatenia</w:t>
      </w:r>
      <w:r w:rsidRPr="009A21E7">
        <w:rPr>
          <w:rFonts w:cs="Times New Roman"/>
          <w:vertAlign w:val="superscript"/>
        </w:rPr>
        <w:t>16</w:t>
      </w:r>
      <w:r w:rsidRPr="009A21E7">
        <w:rPr>
          <w:rFonts w:cs="Times New Roman"/>
        </w:rPr>
        <w:t>)“ nahrádza slovami „obohatenia podľa § 694 Občianskeho zákonníka“.</w:t>
      </w:r>
    </w:p>
    <w:p w14:paraId="3B0EA824" w14:textId="77777777" w:rsidR="00F00CA7" w:rsidRPr="009A21E7" w:rsidRDefault="00F00CA7" w:rsidP="009A21E7">
      <w:pPr>
        <w:ind w:firstLine="357"/>
        <w:jc w:val="both"/>
        <w:rPr>
          <w:rFonts w:cs="Times New Roman"/>
        </w:rPr>
      </w:pPr>
    </w:p>
    <w:p w14:paraId="6DFA103C" w14:textId="539FF88A" w:rsidR="000B2536" w:rsidRPr="009A21E7" w:rsidRDefault="00F00CA7" w:rsidP="009A21E7">
      <w:pPr>
        <w:ind w:firstLine="357"/>
        <w:jc w:val="both"/>
        <w:rPr>
          <w:rFonts w:cs="Times New Roman"/>
        </w:rPr>
      </w:pPr>
      <w:r w:rsidRPr="009A21E7">
        <w:rPr>
          <w:rFonts w:cs="Times New Roman"/>
        </w:rPr>
        <w:t>Poznámka pod čiarou k odkazu 16 sa vypúšťa.</w:t>
      </w:r>
    </w:p>
    <w:p w14:paraId="092E72C7" w14:textId="77777777" w:rsidR="00BD43E9" w:rsidRPr="009A21E7" w:rsidRDefault="00BD43E9" w:rsidP="00F00CA7">
      <w:pPr>
        <w:jc w:val="both"/>
        <w:rPr>
          <w:rFonts w:cs="Times New Roman"/>
        </w:rPr>
      </w:pPr>
    </w:p>
    <w:p w14:paraId="3D7E88DA" w14:textId="61140B52" w:rsidR="00BD43E9" w:rsidRPr="009A21E7" w:rsidRDefault="00BD43E9" w:rsidP="00710408">
      <w:pPr>
        <w:pStyle w:val="Nadpis1"/>
        <w:rPr>
          <w:b w:val="0"/>
        </w:rPr>
      </w:pPr>
    </w:p>
    <w:p w14:paraId="3A54ED56" w14:textId="77777777" w:rsidR="00BD43E9" w:rsidRPr="009A21E7" w:rsidRDefault="00BD43E9" w:rsidP="00BD43E9">
      <w:pPr>
        <w:jc w:val="both"/>
        <w:rPr>
          <w:rFonts w:cs="Times New Roman"/>
        </w:rPr>
      </w:pPr>
    </w:p>
    <w:p w14:paraId="594F2F77" w14:textId="233C9B97" w:rsidR="00BD43E9" w:rsidRPr="009A21E7" w:rsidRDefault="001A7AFE" w:rsidP="009A21E7">
      <w:pPr>
        <w:ind w:firstLine="357"/>
        <w:jc w:val="both"/>
        <w:rPr>
          <w:rFonts w:cs="Times New Roman"/>
        </w:rPr>
      </w:pPr>
      <w:r w:rsidRPr="009A21E7">
        <w:rPr>
          <w:rFonts w:cs="Times New Roman"/>
        </w:rPr>
        <w:lastRenderedPageBreak/>
        <w:t>Zákon Národnej rady Slovenskej republiky č. 118/1996 Z. z. o ochrane vkladov a o zmene a doplnení niektorých zákonov v znení zákona č. 154/1999 Z. z., zákona č. 397/2001 Z. z., zákona č. 492/2001 Z. z., zákona č. 340/2003 Z. z., zákona č. 186/2004 Z. z., zákona č. 554/2004 Z. z., zákona č. 650/2004 Z. z., zákona č. 747/2004 Z. z., zákona č. 578/2005 Z. z., zákona č. 209/2007 Z. z., zákona č. 659/2007 Z. z., zákona č.  421/2008 Z. z., zákona č. 552/2008 Z. z., zákona č. 276/2009 Z. z., zákona č. 492/2009 Z. z., zákona č.  70/2010 Z. z., zákona č. 505/2010 Z. z., zákona č. 233/2012 Z. z., zákona č. 352/2013 Z. z., zákona č. 213/2014 Z. z., zákona č. 371/2014 Z. z., zákona č. 239/2015 Z. z., zákona č. 125/2016 Z. z., zákona č.  291/2016 Z. z., zákona č. 55/2017 Z. z., zákona č. 281/2019 Z. z., zákona č. 454/2021 Z. z. a zákona č. 309/2023 Z. z. sa mení  takto:</w:t>
      </w:r>
    </w:p>
    <w:p w14:paraId="39956C43" w14:textId="77777777" w:rsidR="001A7AFE" w:rsidRPr="009A21E7" w:rsidRDefault="001A7AFE" w:rsidP="001A7AFE">
      <w:pPr>
        <w:jc w:val="both"/>
        <w:rPr>
          <w:rFonts w:cs="Times New Roman"/>
        </w:rPr>
      </w:pPr>
    </w:p>
    <w:p w14:paraId="7256015F" w14:textId="14007192" w:rsidR="001A7AFE" w:rsidRPr="009A21E7" w:rsidRDefault="001C700E" w:rsidP="009A21E7">
      <w:pPr>
        <w:ind w:firstLine="357"/>
        <w:jc w:val="both"/>
        <w:rPr>
          <w:rFonts w:cs="Times New Roman"/>
        </w:rPr>
      </w:pPr>
      <w:r w:rsidRPr="009A21E7">
        <w:rPr>
          <w:rFonts w:cs="Times New Roman"/>
        </w:rPr>
        <w:t>V § 9 ods. 8 písm. c) sa slová „§ 716 až 719a Obchodného“ nahrádzajú slovami „§ 1177 až 1188 Občianskeho“.</w:t>
      </w:r>
    </w:p>
    <w:p w14:paraId="0C6F7631" w14:textId="77777777" w:rsidR="00DF39AB" w:rsidRPr="009A21E7" w:rsidRDefault="00DF39AB" w:rsidP="00E25AAE">
      <w:pPr>
        <w:jc w:val="both"/>
        <w:rPr>
          <w:rFonts w:cs="Times New Roman"/>
        </w:rPr>
      </w:pPr>
    </w:p>
    <w:p w14:paraId="3094A547" w14:textId="6E8FAE14" w:rsidR="00DF39AB" w:rsidRPr="009A21E7" w:rsidRDefault="00DF39AB" w:rsidP="00710408">
      <w:pPr>
        <w:pStyle w:val="Nadpis1"/>
        <w:rPr>
          <w:b w:val="0"/>
        </w:rPr>
      </w:pPr>
    </w:p>
    <w:p w14:paraId="519560C6" w14:textId="77777777" w:rsidR="00DF39AB" w:rsidRPr="009A21E7" w:rsidRDefault="00DF39AB" w:rsidP="00DF39AB">
      <w:pPr>
        <w:jc w:val="both"/>
        <w:rPr>
          <w:rFonts w:cs="Times New Roman"/>
        </w:rPr>
      </w:pPr>
    </w:p>
    <w:p w14:paraId="6AAE5D73" w14:textId="46B09A3A" w:rsidR="00DF39AB" w:rsidRPr="009A21E7" w:rsidRDefault="0010654E" w:rsidP="009A21E7">
      <w:pPr>
        <w:ind w:firstLine="357"/>
        <w:jc w:val="both"/>
        <w:rPr>
          <w:rFonts w:cs="Times New Roman"/>
        </w:rPr>
      </w:pPr>
      <w:r w:rsidRPr="009A21E7">
        <w:rPr>
          <w:rFonts w:cs="Times New Roman"/>
        </w:rPr>
        <w:t>Zákon č. 147/1997 Z. z. o neinvestičných fondoch a o doplnení zákona Národnej rady Slovenskej republiky č. 207/1996 Z. z. v znení zákona č. 335/2007 Z. z., zákona č. 445/2008 Z. z., zákona č. 547/2011 Z. z., zákona č. 352/2013 Z. z., zákona č. 162/2014 Z. z., zákona č. 272/2015 Z. z., zákona č. 91/2016 Z. z., zákona č. 52/2018 Z. z., zákona č. 112/2018 Z. z., zákona č. 177/2018 Z. z., zákona č. 346/2018 Z. z., zákona č. 390/2019 Z. z., zákona č. 309/2023 Z. z., zákona č. 109/2025 Z. z., nálezu Ústavného súdu Slovenskej republiky č. 13/2026 Z. z. a zákona č. 73/2026 Z. z. sa mení takto:</w:t>
      </w:r>
    </w:p>
    <w:p w14:paraId="3AB0437C" w14:textId="77777777" w:rsidR="0010654E" w:rsidRPr="009A21E7" w:rsidRDefault="0010654E" w:rsidP="0010654E">
      <w:pPr>
        <w:jc w:val="both"/>
        <w:rPr>
          <w:rFonts w:cs="Times New Roman"/>
        </w:rPr>
      </w:pPr>
    </w:p>
    <w:p w14:paraId="73F2516F" w14:textId="24F929F5" w:rsidR="00D07DB0" w:rsidRPr="009A21E7" w:rsidRDefault="00D07DB0" w:rsidP="00BE7272">
      <w:pPr>
        <w:pStyle w:val="Odsekzoznamu"/>
        <w:numPr>
          <w:ilvl w:val="1"/>
          <w:numId w:val="13"/>
        </w:numPr>
        <w:ind w:left="714" w:hanging="357"/>
        <w:jc w:val="both"/>
        <w:rPr>
          <w:rFonts w:cs="Times New Roman"/>
        </w:rPr>
      </w:pPr>
      <w:r w:rsidRPr="009A21E7">
        <w:rPr>
          <w:rFonts w:cs="Times New Roman"/>
        </w:rPr>
        <w:t>V § 14 ods. 6 sa slová „Obchodného zákonníka“ nahrádzajú slovami „Občianskeho zákonníka“.</w:t>
      </w:r>
    </w:p>
    <w:p w14:paraId="322B0D5B" w14:textId="77777777" w:rsidR="00D07DB0" w:rsidRPr="009A21E7" w:rsidRDefault="00D07DB0" w:rsidP="009A21E7">
      <w:pPr>
        <w:ind w:left="714" w:hanging="357"/>
        <w:jc w:val="both"/>
        <w:rPr>
          <w:rFonts w:cs="Times New Roman"/>
          <w:bCs/>
        </w:rPr>
      </w:pPr>
    </w:p>
    <w:p w14:paraId="38AC239E" w14:textId="5A5963B0" w:rsidR="00D07DB0" w:rsidRPr="009A21E7" w:rsidRDefault="00D07DB0" w:rsidP="00BE7272">
      <w:pPr>
        <w:pStyle w:val="Odsekzoznamu"/>
        <w:numPr>
          <w:ilvl w:val="1"/>
          <w:numId w:val="13"/>
        </w:numPr>
        <w:ind w:left="714" w:hanging="357"/>
        <w:jc w:val="both"/>
        <w:rPr>
          <w:rFonts w:cs="Times New Roman"/>
        </w:rPr>
      </w:pPr>
      <w:r w:rsidRPr="009A21E7">
        <w:rPr>
          <w:rFonts w:cs="Times New Roman"/>
        </w:rPr>
        <w:t>V § 18 ods. 2 sa slová „nevedeli alebo nemohli vedieť“ nahrádzajú slovami „nevedeli alebo nemuseli vedieť“.</w:t>
      </w:r>
    </w:p>
    <w:p w14:paraId="3EDF29C8" w14:textId="77777777" w:rsidR="00D07DB0" w:rsidRPr="009A21E7" w:rsidRDefault="00D07DB0" w:rsidP="009A21E7">
      <w:pPr>
        <w:ind w:left="714" w:hanging="357"/>
        <w:jc w:val="both"/>
        <w:rPr>
          <w:rFonts w:cs="Times New Roman"/>
        </w:rPr>
      </w:pPr>
    </w:p>
    <w:p w14:paraId="1252BF24" w14:textId="370CE3D7" w:rsidR="00D07DB0" w:rsidRPr="009A21E7" w:rsidRDefault="00D07DB0" w:rsidP="00BE7272">
      <w:pPr>
        <w:pStyle w:val="Odsekzoznamu"/>
        <w:numPr>
          <w:ilvl w:val="1"/>
          <w:numId w:val="13"/>
        </w:numPr>
        <w:ind w:left="714" w:hanging="357"/>
        <w:jc w:val="both"/>
        <w:rPr>
          <w:rFonts w:cs="Times New Roman"/>
        </w:rPr>
      </w:pPr>
      <w:r w:rsidRPr="009A21E7">
        <w:rPr>
          <w:rFonts w:cs="Times New Roman"/>
        </w:rPr>
        <w:t>V § 19 ods. 1 písm. f) sa slovo „úroky“ nahrádza slovom „úrok“.</w:t>
      </w:r>
    </w:p>
    <w:p w14:paraId="0B7B879F" w14:textId="77777777" w:rsidR="00D07DB0" w:rsidRPr="009A21E7" w:rsidRDefault="00D07DB0" w:rsidP="009A21E7">
      <w:pPr>
        <w:ind w:left="714" w:hanging="357"/>
        <w:jc w:val="both"/>
        <w:rPr>
          <w:rFonts w:cs="Times New Roman"/>
        </w:rPr>
      </w:pPr>
    </w:p>
    <w:p w14:paraId="1D0E9370" w14:textId="2802B2F5" w:rsidR="00D07DB0" w:rsidRPr="009A21E7" w:rsidRDefault="00D07DB0" w:rsidP="00BE7272">
      <w:pPr>
        <w:pStyle w:val="Odsekzoznamu"/>
        <w:numPr>
          <w:ilvl w:val="1"/>
          <w:numId w:val="13"/>
        </w:numPr>
        <w:ind w:left="714" w:hanging="357"/>
        <w:jc w:val="both"/>
        <w:rPr>
          <w:rFonts w:cs="Times New Roman"/>
        </w:rPr>
      </w:pPr>
      <w:r w:rsidRPr="009A21E7">
        <w:rPr>
          <w:rFonts w:cs="Times New Roman"/>
        </w:rPr>
        <w:t xml:space="preserve">Poznámka pod čiarou k odkazu 7 znie: </w:t>
      </w:r>
    </w:p>
    <w:p w14:paraId="1763454C" w14:textId="69C20797" w:rsidR="00F076C4" w:rsidRPr="009A21E7" w:rsidRDefault="00D07DB0" w:rsidP="009A21E7">
      <w:pPr>
        <w:pStyle w:val="Odsekzoznamu"/>
        <w:ind w:left="714" w:hanging="357"/>
        <w:jc w:val="both"/>
        <w:rPr>
          <w:rFonts w:cs="Times New Roman"/>
        </w:rPr>
      </w:pPr>
      <w:r w:rsidRPr="009A21E7">
        <w:rPr>
          <w:rFonts w:cs="Times New Roman"/>
        </w:rPr>
        <w:t>„</w:t>
      </w:r>
      <w:r w:rsidRPr="009A21E7">
        <w:rPr>
          <w:rFonts w:cs="Times New Roman"/>
          <w:vertAlign w:val="superscript"/>
        </w:rPr>
        <w:t>7</w:t>
      </w:r>
      <w:r w:rsidRPr="009A21E7">
        <w:rPr>
          <w:rFonts w:cs="Times New Roman"/>
        </w:rPr>
        <w:t>) § 4 Občianskeho zákonníka.“.</w:t>
      </w:r>
    </w:p>
    <w:p w14:paraId="3FBA0C08" w14:textId="77777777" w:rsidR="00F076C4" w:rsidRPr="009A21E7" w:rsidRDefault="00F076C4" w:rsidP="009A21E7">
      <w:pPr>
        <w:ind w:left="714" w:hanging="357"/>
        <w:jc w:val="both"/>
        <w:rPr>
          <w:rFonts w:cs="Times New Roman"/>
        </w:rPr>
      </w:pPr>
    </w:p>
    <w:p w14:paraId="27333EC1" w14:textId="016F7EC6" w:rsidR="00F076C4" w:rsidRPr="009A21E7" w:rsidRDefault="00F076C4" w:rsidP="00710408">
      <w:pPr>
        <w:pStyle w:val="Nadpis1"/>
        <w:rPr>
          <w:b w:val="0"/>
        </w:rPr>
      </w:pPr>
    </w:p>
    <w:p w14:paraId="73FB4C40" w14:textId="77777777" w:rsidR="00F076C4" w:rsidRPr="009A21E7" w:rsidRDefault="00F076C4" w:rsidP="00F076C4">
      <w:pPr>
        <w:jc w:val="both"/>
        <w:rPr>
          <w:rFonts w:cs="Times New Roman"/>
        </w:rPr>
      </w:pPr>
    </w:p>
    <w:p w14:paraId="0AA920CC" w14:textId="239C911A" w:rsidR="00F076C4" w:rsidRPr="009A21E7" w:rsidRDefault="00F316BA" w:rsidP="009A21E7">
      <w:pPr>
        <w:ind w:firstLine="357"/>
        <w:jc w:val="both"/>
        <w:rPr>
          <w:rFonts w:cs="Times New Roman"/>
        </w:rPr>
      </w:pPr>
      <w:r w:rsidRPr="009A21E7">
        <w:rPr>
          <w:rFonts w:cs="Times New Roman"/>
        </w:rPr>
        <w:t>Zákon č. 213/1997 Z. z. o neziskových organizáciách poskytujúcich všeobecne prospešné služby v znení zákona č. 35/2002 Z. z., zákona č. 335/2007 Z. z., zákona č. 445/2008 Z. z., zákona č. 8/2010 Z. z., zákona č. 547/2011 Z. z., nálezu Ústavného súdu Slovenskej republiky č. 5/2012 Z. z., zákona č. 352/2013 Z. z., zákona č. 272/2015 Z. z., zákona č. 354/2015 Z. z., zákona č. 91/2016 Z. z., zákona č. 4/2018 Z. z., zákona č. 52/2018 Z. z., zákona č. 112/2018 Z. z., zákona č. 177/2018 Z. z., zákona č. 346/2018 Z. z., zákona č. 221/2019 Z. z., zákona č. 390/2019 Z. z., zákona č. 368/2021 Z. z., zákona č. 109/2025 Z. z., zákona č. 321/2025 Z. z., zákona č. 73/2026 Z. z. sa mení takto:</w:t>
      </w:r>
    </w:p>
    <w:p w14:paraId="16EC0F46" w14:textId="77777777" w:rsidR="00F316BA" w:rsidRPr="009A21E7" w:rsidRDefault="00F316BA" w:rsidP="00F316BA">
      <w:pPr>
        <w:jc w:val="both"/>
        <w:rPr>
          <w:rFonts w:cs="Times New Roman"/>
        </w:rPr>
      </w:pPr>
    </w:p>
    <w:p w14:paraId="2605B72F" w14:textId="78AD7B51" w:rsidR="001B1805" w:rsidRPr="009A21E7" w:rsidRDefault="001B1805" w:rsidP="00BE7272">
      <w:pPr>
        <w:pStyle w:val="Odsekzoznamu"/>
        <w:numPr>
          <w:ilvl w:val="1"/>
          <w:numId w:val="13"/>
        </w:numPr>
        <w:ind w:left="714" w:hanging="357"/>
        <w:jc w:val="both"/>
        <w:rPr>
          <w:rFonts w:cs="Times New Roman"/>
        </w:rPr>
      </w:pPr>
      <w:r w:rsidRPr="009A21E7">
        <w:rPr>
          <w:rFonts w:cs="Times New Roman"/>
        </w:rPr>
        <w:t>V § 17 ods. 7 sa slová „Obchodného zákonníka o zrušení a zániku obchodných spoločností“ nahrádzajú slovami „Občianskeho zákonníka“.</w:t>
      </w:r>
    </w:p>
    <w:p w14:paraId="44515DF7" w14:textId="77777777" w:rsidR="001B1805" w:rsidRPr="009A21E7" w:rsidRDefault="001B1805" w:rsidP="009A21E7">
      <w:pPr>
        <w:ind w:left="714" w:hanging="357"/>
        <w:jc w:val="both"/>
        <w:rPr>
          <w:rFonts w:cs="Times New Roman"/>
        </w:rPr>
      </w:pPr>
    </w:p>
    <w:p w14:paraId="008EA90C" w14:textId="158B531D" w:rsidR="001B1805" w:rsidRPr="009A21E7" w:rsidRDefault="001B1805" w:rsidP="00BE7272">
      <w:pPr>
        <w:pStyle w:val="Odsekzoznamu"/>
        <w:numPr>
          <w:ilvl w:val="1"/>
          <w:numId w:val="13"/>
        </w:numPr>
        <w:ind w:left="714" w:hanging="357"/>
        <w:jc w:val="both"/>
        <w:rPr>
          <w:rFonts w:cs="Times New Roman"/>
        </w:rPr>
      </w:pPr>
      <w:r w:rsidRPr="009A21E7">
        <w:rPr>
          <w:rFonts w:cs="Times New Roman"/>
        </w:rPr>
        <w:lastRenderedPageBreak/>
        <w:t>V § 19 ods. 7 sa vypúšťajú slová „ktorá zahŕňa povinnosť vykonávať ju s odbornou starostlivosťou“.</w:t>
      </w:r>
    </w:p>
    <w:p w14:paraId="7BF7DC71" w14:textId="77777777" w:rsidR="001B1805" w:rsidRPr="009A21E7" w:rsidRDefault="001B1805" w:rsidP="009A21E7">
      <w:pPr>
        <w:ind w:left="714" w:hanging="357"/>
        <w:jc w:val="both"/>
        <w:rPr>
          <w:rFonts w:cs="Times New Roman"/>
          <w:bCs/>
        </w:rPr>
      </w:pPr>
    </w:p>
    <w:p w14:paraId="6ED0C5E6" w14:textId="6BE88BD2" w:rsidR="001B1805" w:rsidRPr="009A21E7" w:rsidRDefault="001B1805" w:rsidP="00BE7272">
      <w:pPr>
        <w:pStyle w:val="Odsekzoznamu"/>
        <w:numPr>
          <w:ilvl w:val="1"/>
          <w:numId w:val="13"/>
        </w:numPr>
        <w:ind w:left="714" w:hanging="357"/>
        <w:jc w:val="both"/>
        <w:rPr>
          <w:rFonts w:cs="Times New Roman"/>
        </w:rPr>
      </w:pPr>
      <w:r w:rsidRPr="009A21E7">
        <w:rPr>
          <w:rFonts w:cs="Times New Roman"/>
        </w:rPr>
        <w:t>V § 19 ods. 9 sa slovo „odbornou“ nahrádza slovom „náležitou“ a slová „v dobrej viere“ nahrádzajú slovom „dobromyseľne“.</w:t>
      </w:r>
    </w:p>
    <w:p w14:paraId="5A44EEAE" w14:textId="77777777" w:rsidR="001B1805" w:rsidRPr="009A21E7" w:rsidRDefault="001B1805" w:rsidP="009A21E7">
      <w:pPr>
        <w:ind w:left="714" w:hanging="357"/>
        <w:jc w:val="both"/>
        <w:rPr>
          <w:rFonts w:cs="Times New Roman"/>
        </w:rPr>
      </w:pPr>
    </w:p>
    <w:p w14:paraId="2185793B" w14:textId="13B117B8" w:rsidR="001B1805" w:rsidRPr="009A21E7" w:rsidRDefault="001B1805" w:rsidP="00BE7272">
      <w:pPr>
        <w:pStyle w:val="Odsekzoznamu"/>
        <w:numPr>
          <w:ilvl w:val="1"/>
          <w:numId w:val="13"/>
        </w:numPr>
        <w:ind w:left="714" w:hanging="357"/>
        <w:jc w:val="both"/>
        <w:rPr>
          <w:rFonts w:cs="Times New Roman"/>
        </w:rPr>
      </w:pPr>
      <w:r w:rsidRPr="009A21E7">
        <w:rPr>
          <w:rFonts w:cs="Times New Roman"/>
        </w:rPr>
        <w:t>V § 23 ods. 6 sa slovo „odbornou“ nahrádza slovom „náležitou“</w:t>
      </w:r>
    </w:p>
    <w:p w14:paraId="1888951E" w14:textId="77777777" w:rsidR="001B1805" w:rsidRPr="009A21E7" w:rsidRDefault="001B1805" w:rsidP="009A21E7">
      <w:pPr>
        <w:ind w:left="714" w:hanging="357"/>
        <w:jc w:val="both"/>
        <w:rPr>
          <w:rFonts w:cs="Times New Roman"/>
        </w:rPr>
      </w:pPr>
    </w:p>
    <w:p w14:paraId="4ACD5AB8" w14:textId="748C65A7" w:rsidR="001B1805" w:rsidRPr="009A21E7" w:rsidRDefault="001B1805" w:rsidP="00BE7272">
      <w:pPr>
        <w:pStyle w:val="Odsekzoznamu"/>
        <w:numPr>
          <w:ilvl w:val="1"/>
          <w:numId w:val="13"/>
        </w:numPr>
        <w:ind w:left="714" w:hanging="357"/>
        <w:jc w:val="both"/>
        <w:rPr>
          <w:rFonts w:cs="Times New Roman"/>
        </w:rPr>
      </w:pPr>
      <w:r w:rsidRPr="009A21E7">
        <w:rPr>
          <w:rFonts w:cs="Times New Roman"/>
        </w:rPr>
        <w:t>V § 23 ods. 8 sa slovo „odbornou“ nahrádza slovom „náležitou“ a slová „v dobrej viere“ nahrádzajú slovom „dobromyseľne“.</w:t>
      </w:r>
    </w:p>
    <w:p w14:paraId="431E0EDF" w14:textId="77777777" w:rsidR="001B1805" w:rsidRPr="009A21E7" w:rsidRDefault="001B1805" w:rsidP="009A21E7">
      <w:pPr>
        <w:ind w:left="714" w:hanging="357"/>
        <w:jc w:val="both"/>
        <w:rPr>
          <w:rFonts w:cs="Times New Roman"/>
        </w:rPr>
      </w:pPr>
    </w:p>
    <w:p w14:paraId="732D6C88" w14:textId="2F8C4C9D" w:rsidR="001B1805" w:rsidRPr="009A21E7" w:rsidRDefault="001B1805" w:rsidP="00BE7272">
      <w:pPr>
        <w:pStyle w:val="Odsekzoznamu"/>
        <w:numPr>
          <w:ilvl w:val="1"/>
          <w:numId w:val="13"/>
        </w:numPr>
        <w:ind w:left="714" w:hanging="357"/>
        <w:jc w:val="both"/>
        <w:rPr>
          <w:rFonts w:cs="Times New Roman"/>
        </w:rPr>
      </w:pPr>
      <w:r w:rsidRPr="009A21E7">
        <w:rPr>
          <w:rFonts w:cs="Times New Roman"/>
        </w:rPr>
        <w:t>V § 23 ods. 10 sa slovo „uzatvorí“ nahrádza slovom „uzavrie“.</w:t>
      </w:r>
    </w:p>
    <w:p w14:paraId="30A99059" w14:textId="77777777" w:rsidR="001B1805" w:rsidRPr="009A21E7" w:rsidRDefault="001B1805" w:rsidP="009A21E7">
      <w:pPr>
        <w:ind w:left="714" w:hanging="357"/>
        <w:jc w:val="both"/>
        <w:rPr>
          <w:rFonts w:cs="Times New Roman"/>
        </w:rPr>
      </w:pPr>
    </w:p>
    <w:p w14:paraId="5A1B78FB" w14:textId="76C91F6F" w:rsidR="00F316BA" w:rsidRPr="009A21E7" w:rsidRDefault="001B1805" w:rsidP="00BE7272">
      <w:pPr>
        <w:pStyle w:val="Odsekzoznamu"/>
        <w:numPr>
          <w:ilvl w:val="1"/>
          <w:numId w:val="13"/>
        </w:numPr>
        <w:ind w:left="714" w:hanging="357"/>
        <w:jc w:val="both"/>
        <w:rPr>
          <w:rFonts w:cs="Times New Roman"/>
        </w:rPr>
      </w:pPr>
      <w:r w:rsidRPr="009A21E7">
        <w:rPr>
          <w:rFonts w:cs="Times New Roman"/>
        </w:rPr>
        <w:t>V § 30 ods. 2 sa slovo „uzatvárať“ nahrádza slovom „uzavierať“.,</w:t>
      </w:r>
    </w:p>
    <w:p w14:paraId="0291DB3F" w14:textId="77777777" w:rsidR="00DF39AB" w:rsidRPr="009A21E7" w:rsidRDefault="00DF39AB" w:rsidP="00E25AAE">
      <w:pPr>
        <w:jc w:val="both"/>
        <w:rPr>
          <w:rFonts w:cs="Times New Roman"/>
        </w:rPr>
      </w:pPr>
    </w:p>
    <w:p w14:paraId="6D0E1EC7" w14:textId="1C1BEB24" w:rsidR="00AD3B4E" w:rsidRPr="009A21E7" w:rsidRDefault="00AD3B4E" w:rsidP="00710408">
      <w:pPr>
        <w:pStyle w:val="Nadpis1"/>
        <w:rPr>
          <w:b w:val="0"/>
        </w:rPr>
      </w:pPr>
    </w:p>
    <w:p w14:paraId="51BFB859" w14:textId="77777777" w:rsidR="00AD3B4E" w:rsidRPr="009A21E7" w:rsidRDefault="00AD3B4E" w:rsidP="00AD3B4E">
      <w:pPr>
        <w:jc w:val="both"/>
        <w:rPr>
          <w:rFonts w:cs="Times New Roman"/>
        </w:rPr>
      </w:pPr>
    </w:p>
    <w:p w14:paraId="430FFDAE" w14:textId="1A563650" w:rsidR="00AD3B4E" w:rsidRPr="009A21E7" w:rsidRDefault="00FB4342" w:rsidP="009A21E7">
      <w:pPr>
        <w:ind w:firstLine="357"/>
        <w:jc w:val="both"/>
        <w:rPr>
          <w:rFonts w:cs="Times New Roman"/>
        </w:rPr>
      </w:pPr>
      <w:r w:rsidRPr="009A21E7">
        <w:rPr>
          <w:rFonts w:cs="Times New Roman"/>
        </w:rPr>
        <w:t>Zákon č. 385/1997 Z. z. o Slovenskom národnom divadle v znení zákona č. 103/2014 Z. z. sa mení takto:</w:t>
      </w:r>
    </w:p>
    <w:p w14:paraId="6AFC5F49" w14:textId="77777777" w:rsidR="00DF39AB" w:rsidRPr="009A21E7" w:rsidRDefault="00DF39AB" w:rsidP="00AD3B4E">
      <w:pPr>
        <w:ind w:firstLine="708"/>
        <w:jc w:val="both"/>
        <w:rPr>
          <w:rFonts w:cs="Times New Roman"/>
        </w:rPr>
      </w:pPr>
    </w:p>
    <w:p w14:paraId="3C06E773" w14:textId="095C3942" w:rsidR="00FB4342" w:rsidRPr="009A21E7" w:rsidRDefault="007E5131" w:rsidP="009A21E7">
      <w:pPr>
        <w:ind w:firstLine="357"/>
        <w:jc w:val="both"/>
        <w:rPr>
          <w:rFonts w:cs="Times New Roman"/>
        </w:rPr>
      </w:pPr>
      <w:r w:rsidRPr="009A21E7">
        <w:rPr>
          <w:rFonts w:cs="Times New Roman"/>
        </w:rPr>
        <w:t>V § 7 ods. 2 sa slovo „uzatvorilo“ nahrádza slovom „uzavrelo“ a slovo „ uzatvoriť“ sa nahrádza slovom „uzavrieť“.</w:t>
      </w:r>
    </w:p>
    <w:p w14:paraId="7A8A8054" w14:textId="77777777" w:rsidR="0020504E" w:rsidRPr="009A21E7" w:rsidRDefault="0020504E" w:rsidP="00FB4342">
      <w:pPr>
        <w:jc w:val="both"/>
        <w:rPr>
          <w:rFonts w:cs="Times New Roman"/>
        </w:rPr>
      </w:pPr>
    </w:p>
    <w:p w14:paraId="4A4A663C" w14:textId="496D7591" w:rsidR="0020504E" w:rsidRPr="009A21E7" w:rsidRDefault="0020504E" w:rsidP="00710408">
      <w:pPr>
        <w:pStyle w:val="Nadpis1"/>
        <w:rPr>
          <w:b w:val="0"/>
        </w:rPr>
      </w:pPr>
    </w:p>
    <w:p w14:paraId="2340FA2B" w14:textId="77777777" w:rsidR="0020504E" w:rsidRPr="009A21E7" w:rsidRDefault="0020504E" w:rsidP="0020504E">
      <w:pPr>
        <w:jc w:val="both"/>
        <w:rPr>
          <w:rFonts w:cs="Times New Roman"/>
        </w:rPr>
      </w:pPr>
    </w:p>
    <w:p w14:paraId="3710415A" w14:textId="5C89E7FC" w:rsidR="0020504E" w:rsidRPr="009A21E7" w:rsidRDefault="00E25B7A" w:rsidP="009A21E7">
      <w:pPr>
        <w:ind w:firstLine="357"/>
        <w:jc w:val="both"/>
        <w:rPr>
          <w:rFonts w:cs="Times New Roman"/>
        </w:rPr>
      </w:pPr>
      <w:r w:rsidRPr="009A21E7">
        <w:rPr>
          <w:rFonts w:cs="Times New Roman"/>
        </w:rPr>
        <w:t>Zákon č. 73/1998 Z. z. o štátnej službe príslušníkov Policajného zboru, Slovenskej informačnej služby, Zboru väzenskej a justičnej stráže Slovenskej republiky a Železničnej polície v znení zákona č. 58/1999 Z. z., zákona č. 181/1999 Z. z., zákona č. 356/1999 Z. z., zákona č. 224/2000 Z. z., zákona č. 464/2000 Z. z., zákona č. 241/2001 Z. z., zákona č. 98/2002 Z. z., zákona č. 328/2002 Z. z., zákona č. 422/2002 Z. z., zákona č. 659/2002 Z. z., zákona č. 212/2003 Z. z., zákona č. 178/2004 Z. z., zákona č. 201/2004 Z. z., zákona č. 365/2004 Z. z., zákona č. 382/2004 Z. z., zákona č. 727/2004 Z. z., zákona č. 732/2004 Z. z., zákona č. 69/2005 Z. z., zákona č. 623/2005 Z. z., zákona č. 342/2007 Z. z., zákona č. 513/2007 Z. z., zákona č. 61/2008 Z. z., zákona č. 278/2008 Z. z., zákona č. 445/2008 Z. z., zákona č. 491/2008 Z. z., zákona č. 70/2009 Z. z., zákona č. 60/2010 Z. z., zákona č. 151/2010 Z. z., zákona č. 543/2010 Z. z., zákona č. 547/2010 Z. z., zákona č. 48/2011 Z. z., zákona č. 79/2012 Z. z., zákona č. 345/2012 Z. z., zákona č. 361/2012 Z. z., zákona č. 80/2013 Z. z., zákona č. 462/2013 Z. z., zákona č. 307/2014 Z. z., zákona č. 406/2015 Z. z., zákona č. 125/2016 Z. z., zákona č. 69/2018 Z. z., zákona č. 177/2018 Z. z., zákona č. 347/2018 Z. z., zákona č. 6/2019 Z. z., zákona č. 319/2019 Z. z., zákona č. 73/2020 Z. z., zákona č. 423/2020 Z. z., zákona č. 76/2021 Z. z., zákona č. 310/2021 Z. z., zákona č. 412/2021 Z. z., zákona č. 453/2021 Z. z., zákona č. 478/2021 Z. z., zákona č. 125/2022 Z. z., zákona č. 222/2022 Z. z., zákona č. 350/2022 Z. z., zákona č. 197/2023 Z. z., zákona č. 238/2024 Z. z., zákona č. 324/2024 Z. z., zákona č. 150/2025 Z. z., zákona č. 154/2025 Z. z., zákona č. 157/2025 Z. z., zákona č. 304/2025 Z. z. a zákona č. 123/2026 Z. z. sa mení a dopĺňa takto:</w:t>
      </w:r>
    </w:p>
    <w:p w14:paraId="69C0A13F" w14:textId="77777777" w:rsidR="00416545" w:rsidRPr="009A21E7" w:rsidRDefault="00416545" w:rsidP="00416545">
      <w:pPr>
        <w:jc w:val="both"/>
        <w:rPr>
          <w:rFonts w:cs="Times New Roman"/>
        </w:rPr>
      </w:pPr>
    </w:p>
    <w:p w14:paraId="1DF6E3E7" w14:textId="1739F7CE" w:rsidR="00416545" w:rsidRPr="009A21E7" w:rsidRDefault="00416545" w:rsidP="00BE7272">
      <w:pPr>
        <w:pStyle w:val="Odsekzoznamu"/>
        <w:numPr>
          <w:ilvl w:val="1"/>
          <w:numId w:val="13"/>
        </w:numPr>
        <w:ind w:left="714" w:hanging="357"/>
        <w:jc w:val="both"/>
        <w:rPr>
          <w:rFonts w:cs="Times New Roman"/>
        </w:rPr>
      </w:pPr>
      <w:r w:rsidRPr="009A21E7">
        <w:rPr>
          <w:rFonts w:cs="Times New Roman"/>
        </w:rPr>
        <w:t xml:space="preserve">V § 48a odsek 7 znie: </w:t>
      </w:r>
    </w:p>
    <w:p w14:paraId="2391CB9E" w14:textId="77777777" w:rsidR="00416545" w:rsidRPr="009A21E7" w:rsidRDefault="00416545" w:rsidP="009A21E7">
      <w:pPr>
        <w:ind w:left="709"/>
      </w:pPr>
      <w:r w:rsidRPr="009A21E7">
        <w:t>„(7) Spoločné imanie manželov</w:t>
      </w:r>
      <w:r w:rsidRPr="009A21E7">
        <w:rPr>
          <w:vertAlign w:val="superscript"/>
        </w:rPr>
        <w:t>13b</w:t>
      </w:r>
      <w:r w:rsidRPr="009A21E7">
        <w:t>) sa na účely odseku 3 delí rovnakým dielom.“.</w:t>
      </w:r>
    </w:p>
    <w:p w14:paraId="2B3D36CE" w14:textId="77777777" w:rsidR="00416545" w:rsidRPr="009A21E7" w:rsidRDefault="00416545" w:rsidP="009A21E7">
      <w:pPr>
        <w:ind w:left="709"/>
        <w:rPr>
          <w:rFonts w:cs="Times New Roman"/>
        </w:rPr>
      </w:pPr>
    </w:p>
    <w:p w14:paraId="666C3E79" w14:textId="77777777" w:rsidR="00416545" w:rsidRPr="009A21E7" w:rsidRDefault="00416545" w:rsidP="009A21E7">
      <w:pPr>
        <w:ind w:left="709"/>
      </w:pPr>
      <w:r w:rsidRPr="009A21E7">
        <w:t>Poznámka pod čiarou k odkazu 13b znie:</w:t>
      </w:r>
    </w:p>
    <w:p w14:paraId="61A5864A" w14:textId="32BE93A5" w:rsidR="00416545" w:rsidRPr="009A21E7" w:rsidRDefault="00416545" w:rsidP="009A21E7">
      <w:pPr>
        <w:ind w:left="709"/>
      </w:pPr>
      <w:r w:rsidRPr="009A21E7">
        <w:lastRenderedPageBreak/>
        <w:t>„</w:t>
      </w:r>
      <w:r w:rsidRPr="009A21E7">
        <w:rPr>
          <w:vertAlign w:val="superscript"/>
        </w:rPr>
        <w:t>13b</w:t>
      </w:r>
      <w:r w:rsidRPr="009A21E7">
        <w:t>) § 29</w:t>
      </w:r>
      <w:r w:rsidR="00B43815">
        <w:t>1</w:t>
      </w:r>
      <w:r w:rsidRPr="009A21E7">
        <w:t xml:space="preserve"> a nasl. Občianskeho zákonníka.“.</w:t>
      </w:r>
    </w:p>
    <w:p w14:paraId="261DB906" w14:textId="77777777" w:rsidR="00416545" w:rsidRPr="009A21E7" w:rsidRDefault="00416545" w:rsidP="009A21E7">
      <w:pPr>
        <w:ind w:left="709"/>
        <w:rPr>
          <w:rFonts w:cs="Times New Roman"/>
        </w:rPr>
      </w:pPr>
    </w:p>
    <w:p w14:paraId="5D4FE37C" w14:textId="1CCF3B2A" w:rsidR="00416545" w:rsidRPr="009A21E7" w:rsidRDefault="00416545" w:rsidP="00BC6609">
      <w:pPr>
        <w:pStyle w:val="Odsekzoznamu"/>
        <w:numPr>
          <w:ilvl w:val="0"/>
          <w:numId w:val="62"/>
        </w:numPr>
        <w:jc w:val="both"/>
        <w:rPr>
          <w:rFonts w:cs="Times New Roman"/>
        </w:rPr>
      </w:pPr>
      <w:r w:rsidRPr="009A21E7">
        <w:rPr>
          <w:rFonts w:cs="Times New Roman"/>
        </w:rPr>
        <w:t xml:space="preserve">Poznámka pod čiarou k odkazu 13c znie:  </w:t>
      </w:r>
    </w:p>
    <w:p w14:paraId="5CD6F0C0" w14:textId="77777777" w:rsidR="00416545" w:rsidRPr="009A21E7" w:rsidRDefault="00416545" w:rsidP="009A21E7">
      <w:pPr>
        <w:ind w:left="709"/>
      </w:pPr>
      <w:r w:rsidRPr="009A21E7">
        <w:t>„</w:t>
      </w:r>
      <w:r w:rsidRPr="009A21E7">
        <w:rPr>
          <w:vertAlign w:val="superscript"/>
        </w:rPr>
        <w:t>13c</w:t>
      </w:r>
      <w:r w:rsidRPr="009A21E7">
        <w:t>) § 176 ods. 1 Občianskeho zákonníka.“.</w:t>
      </w:r>
    </w:p>
    <w:p w14:paraId="255E8C49" w14:textId="77777777" w:rsidR="00416545" w:rsidRPr="009A21E7" w:rsidRDefault="00416545" w:rsidP="00416545">
      <w:pPr>
        <w:jc w:val="both"/>
        <w:rPr>
          <w:rFonts w:cs="Times New Roman"/>
        </w:rPr>
      </w:pPr>
    </w:p>
    <w:p w14:paraId="3CDED463" w14:textId="7D47959A" w:rsidR="00416545" w:rsidRPr="009A21E7" w:rsidRDefault="00416545" w:rsidP="00BC6609">
      <w:pPr>
        <w:pStyle w:val="Odsekzoznamu"/>
        <w:numPr>
          <w:ilvl w:val="0"/>
          <w:numId w:val="62"/>
        </w:numPr>
        <w:jc w:val="both"/>
        <w:rPr>
          <w:rFonts w:cs="Times New Roman"/>
        </w:rPr>
      </w:pPr>
      <w:r w:rsidRPr="009A21E7">
        <w:rPr>
          <w:rFonts w:cs="Times New Roman"/>
        </w:rPr>
        <w:t>V § 81 ods. 2 písm. b) sa slovo „ujma“ nahrádza slovom „škoda“.</w:t>
      </w:r>
    </w:p>
    <w:p w14:paraId="4B869D40" w14:textId="77777777" w:rsidR="00416545" w:rsidRPr="009A21E7" w:rsidRDefault="00416545" w:rsidP="00416545">
      <w:pPr>
        <w:jc w:val="both"/>
        <w:rPr>
          <w:rFonts w:cs="Times New Roman"/>
        </w:rPr>
      </w:pPr>
    </w:p>
    <w:p w14:paraId="064B7E70" w14:textId="2D15115D" w:rsidR="00416545" w:rsidRPr="009A21E7" w:rsidRDefault="00416545" w:rsidP="00BC6609">
      <w:pPr>
        <w:pStyle w:val="Odsekzoznamu"/>
        <w:numPr>
          <w:ilvl w:val="0"/>
          <w:numId w:val="62"/>
        </w:numPr>
        <w:jc w:val="both"/>
        <w:rPr>
          <w:rFonts w:cs="Times New Roman"/>
        </w:rPr>
      </w:pPr>
      <w:r w:rsidRPr="009A21E7">
        <w:rPr>
          <w:rFonts w:cs="Times New Roman"/>
        </w:rPr>
        <w:t>V § 102 ods. 4 písm. b) a § 196 ods. 3 sa slovo „lehota“ nahrádza slovom „doba“.</w:t>
      </w:r>
    </w:p>
    <w:p w14:paraId="193E4E87" w14:textId="77777777" w:rsidR="00416545" w:rsidRPr="009A21E7" w:rsidRDefault="00416545" w:rsidP="00416545">
      <w:pPr>
        <w:jc w:val="both"/>
        <w:rPr>
          <w:rFonts w:cs="Times New Roman"/>
        </w:rPr>
      </w:pPr>
    </w:p>
    <w:p w14:paraId="06576198" w14:textId="26794555" w:rsidR="00416545" w:rsidRPr="009A21E7" w:rsidRDefault="00416545" w:rsidP="00BC6609">
      <w:pPr>
        <w:pStyle w:val="Odsekzoznamu"/>
        <w:numPr>
          <w:ilvl w:val="0"/>
          <w:numId w:val="62"/>
        </w:numPr>
        <w:jc w:val="both"/>
        <w:rPr>
          <w:rFonts w:cs="Times New Roman"/>
        </w:rPr>
      </w:pPr>
      <w:r w:rsidRPr="009A21E7">
        <w:rPr>
          <w:rFonts w:cs="Times New Roman"/>
        </w:rPr>
        <w:t>V § 191 ods. 7 a § 194 ods. 2  sa slová „Lehota pre skončenie“ nahrádzajú slovami „Doba na skončenie“.</w:t>
      </w:r>
    </w:p>
    <w:p w14:paraId="6147C1CF" w14:textId="77777777" w:rsidR="00416545" w:rsidRPr="009A21E7" w:rsidRDefault="00416545" w:rsidP="00416545">
      <w:pPr>
        <w:jc w:val="both"/>
        <w:rPr>
          <w:rFonts w:cs="Times New Roman"/>
        </w:rPr>
      </w:pPr>
    </w:p>
    <w:p w14:paraId="18E307E1" w14:textId="610D2D56" w:rsidR="00416545" w:rsidRPr="009A21E7" w:rsidRDefault="00416545" w:rsidP="00BC6609">
      <w:pPr>
        <w:pStyle w:val="Odsekzoznamu"/>
        <w:numPr>
          <w:ilvl w:val="0"/>
          <w:numId w:val="62"/>
        </w:numPr>
        <w:jc w:val="both"/>
        <w:rPr>
          <w:rFonts w:cs="Times New Roman"/>
        </w:rPr>
      </w:pPr>
      <w:r w:rsidRPr="009A21E7">
        <w:rPr>
          <w:rFonts w:cs="Times New Roman"/>
        </w:rPr>
        <w:t>V § 195 ods. 3 sa slová „dvojmesačnej lehoty uvedenej“ nahrádzajú slovami „doby na skončenie služobného pomeru podľa“ a slová „uvedenej lehoty“ sa nahrádzajú slovami „doby na skončenie služobného pomeru podľa § 194 ods. 2“.</w:t>
      </w:r>
    </w:p>
    <w:p w14:paraId="58B208DF" w14:textId="77777777" w:rsidR="00416545" w:rsidRPr="009A21E7" w:rsidRDefault="00416545" w:rsidP="00416545">
      <w:pPr>
        <w:jc w:val="both"/>
        <w:rPr>
          <w:rFonts w:cs="Times New Roman"/>
        </w:rPr>
      </w:pPr>
    </w:p>
    <w:p w14:paraId="410B2D73" w14:textId="4DAAE93B" w:rsidR="00416545" w:rsidRPr="009A21E7" w:rsidRDefault="00416545" w:rsidP="00BC6609">
      <w:pPr>
        <w:pStyle w:val="Odsekzoznamu"/>
        <w:numPr>
          <w:ilvl w:val="0"/>
          <w:numId w:val="62"/>
        </w:numPr>
        <w:jc w:val="both"/>
        <w:rPr>
          <w:rFonts w:cs="Times New Roman"/>
        </w:rPr>
      </w:pPr>
      <w:r w:rsidRPr="009A21E7">
        <w:rPr>
          <w:rFonts w:cs="Times New Roman"/>
        </w:rPr>
        <w:t>V § 229 ods. 1 sa slovo „uzatvárajú“ nahrádza slovom „uzavierajú“.</w:t>
      </w:r>
    </w:p>
    <w:p w14:paraId="64DB77D5" w14:textId="77777777" w:rsidR="00416545" w:rsidRPr="009A21E7" w:rsidRDefault="00416545" w:rsidP="00416545">
      <w:pPr>
        <w:jc w:val="both"/>
        <w:rPr>
          <w:rFonts w:cs="Times New Roman"/>
        </w:rPr>
      </w:pPr>
    </w:p>
    <w:p w14:paraId="5291052A" w14:textId="748FB5C3" w:rsidR="00416545" w:rsidRPr="009A21E7" w:rsidRDefault="00416545" w:rsidP="00BC6609">
      <w:pPr>
        <w:pStyle w:val="Odsekzoznamu"/>
        <w:numPr>
          <w:ilvl w:val="0"/>
          <w:numId w:val="62"/>
        </w:numPr>
        <w:jc w:val="both"/>
        <w:rPr>
          <w:rFonts w:cs="Times New Roman"/>
        </w:rPr>
      </w:pPr>
      <w:r w:rsidRPr="009A21E7">
        <w:rPr>
          <w:rFonts w:cs="Times New Roman"/>
        </w:rPr>
        <w:t>V § 229 ods. 2 sa slovo „uzatváraní“ nahrádza slovom „uzavieraní“.</w:t>
      </w:r>
    </w:p>
    <w:p w14:paraId="207FED7B" w14:textId="77777777" w:rsidR="00416545" w:rsidRPr="009A21E7" w:rsidRDefault="00416545" w:rsidP="00416545">
      <w:pPr>
        <w:jc w:val="both"/>
        <w:rPr>
          <w:rFonts w:cs="Times New Roman"/>
        </w:rPr>
      </w:pPr>
    </w:p>
    <w:p w14:paraId="66C65DA0" w14:textId="6C4FC61F" w:rsidR="00416545" w:rsidRPr="009A21E7" w:rsidRDefault="00416545" w:rsidP="00BC6609">
      <w:pPr>
        <w:pStyle w:val="Odsekzoznamu"/>
        <w:numPr>
          <w:ilvl w:val="0"/>
          <w:numId w:val="62"/>
        </w:numPr>
        <w:jc w:val="both"/>
        <w:rPr>
          <w:rFonts w:cs="Times New Roman"/>
        </w:rPr>
      </w:pPr>
      <w:r w:rsidRPr="009A21E7">
        <w:rPr>
          <w:rFonts w:cs="Times New Roman"/>
        </w:rPr>
        <w:t>V § 250 ods. 1 písm. b), e) a f) sa slovo „urobil“ nahrádza slovom „uskutočnil“.</w:t>
      </w:r>
    </w:p>
    <w:p w14:paraId="6302AA13" w14:textId="77777777" w:rsidR="00416545" w:rsidRPr="009A21E7" w:rsidRDefault="00416545" w:rsidP="00416545">
      <w:pPr>
        <w:jc w:val="both"/>
        <w:rPr>
          <w:rFonts w:cs="Times New Roman"/>
        </w:rPr>
      </w:pPr>
    </w:p>
    <w:p w14:paraId="78438AC4" w14:textId="77D4BF6D" w:rsidR="00416545" w:rsidRPr="009A21E7" w:rsidRDefault="00416545" w:rsidP="00BC6609">
      <w:pPr>
        <w:pStyle w:val="Odsekzoznamu"/>
        <w:numPr>
          <w:ilvl w:val="0"/>
          <w:numId w:val="62"/>
        </w:numPr>
        <w:jc w:val="both"/>
        <w:rPr>
          <w:rFonts w:cs="Times New Roman"/>
        </w:rPr>
      </w:pPr>
      <w:r w:rsidRPr="009A21E7">
        <w:rPr>
          <w:rFonts w:cs="Times New Roman"/>
        </w:rPr>
        <w:t>V § 250 ods. 1 písm. c) a ods. 2 sa slovo „urobený“ nahrádza slovom „uskutočnený“.</w:t>
      </w:r>
    </w:p>
    <w:p w14:paraId="522F88AC" w14:textId="77777777" w:rsidR="00416545" w:rsidRPr="009A21E7" w:rsidRDefault="00416545" w:rsidP="00416545">
      <w:pPr>
        <w:jc w:val="both"/>
        <w:rPr>
          <w:rFonts w:cs="Times New Roman"/>
        </w:rPr>
      </w:pPr>
    </w:p>
    <w:p w14:paraId="049B17EA" w14:textId="2E228865" w:rsidR="00416545" w:rsidRPr="009A21E7" w:rsidRDefault="00416545" w:rsidP="00BC6609">
      <w:pPr>
        <w:pStyle w:val="Odsekzoznamu"/>
        <w:numPr>
          <w:ilvl w:val="0"/>
          <w:numId w:val="62"/>
        </w:numPr>
        <w:jc w:val="both"/>
        <w:rPr>
          <w:rFonts w:cs="Times New Roman"/>
        </w:rPr>
      </w:pPr>
      <w:r w:rsidRPr="009A21E7">
        <w:rPr>
          <w:rFonts w:cs="Times New Roman"/>
        </w:rPr>
        <w:t>V § 250 ods. 1 písm. f) sa slová „právne úkony“ nahrádzajú slovami „tento právny úkon“.</w:t>
      </w:r>
    </w:p>
    <w:p w14:paraId="4CF10EED" w14:textId="77777777" w:rsidR="00416545" w:rsidRPr="009A21E7" w:rsidRDefault="00416545" w:rsidP="00416545">
      <w:pPr>
        <w:jc w:val="both"/>
        <w:rPr>
          <w:rFonts w:cs="Times New Roman"/>
        </w:rPr>
      </w:pPr>
    </w:p>
    <w:p w14:paraId="56D6664C" w14:textId="488B28B7" w:rsidR="00416545" w:rsidRPr="009A21E7" w:rsidRDefault="00416545" w:rsidP="00BC6609">
      <w:pPr>
        <w:pStyle w:val="Odsekzoznamu"/>
        <w:numPr>
          <w:ilvl w:val="0"/>
          <w:numId w:val="62"/>
        </w:numPr>
        <w:jc w:val="both"/>
        <w:rPr>
          <w:rFonts w:cs="Times New Roman"/>
        </w:rPr>
      </w:pPr>
      <w:r w:rsidRPr="009A21E7">
        <w:rPr>
          <w:rFonts w:cs="Times New Roman"/>
        </w:rPr>
        <w:t>V § 250 ods. 3 sa slová „k nemu došlo“ nahrádzajú slovami „bol uskutočnený“.</w:t>
      </w:r>
    </w:p>
    <w:p w14:paraId="7A1F6765" w14:textId="77777777" w:rsidR="00416545" w:rsidRPr="009A21E7" w:rsidRDefault="00416545" w:rsidP="00416545">
      <w:pPr>
        <w:jc w:val="both"/>
        <w:rPr>
          <w:rFonts w:cs="Times New Roman"/>
        </w:rPr>
      </w:pPr>
    </w:p>
    <w:p w14:paraId="21CE7C36" w14:textId="7C78FFD9" w:rsidR="00416545" w:rsidRPr="009A21E7" w:rsidRDefault="00416545" w:rsidP="00BC6609">
      <w:pPr>
        <w:pStyle w:val="Odsekzoznamu"/>
        <w:numPr>
          <w:ilvl w:val="0"/>
          <w:numId w:val="62"/>
        </w:numPr>
        <w:jc w:val="both"/>
        <w:rPr>
          <w:rFonts w:cs="Times New Roman"/>
        </w:rPr>
      </w:pPr>
      <w:r w:rsidRPr="009A21E7">
        <w:rPr>
          <w:rFonts w:cs="Times New Roman"/>
        </w:rPr>
        <w:t>V § 251 ods. 4 sa slovo „ujmu“ nahrádza slovom „škodu“.</w:t>
      </w:r>
    </w:p>
    <w:p w14:paraId="097FFA76" w14:textId="77777777" w:rsidR="00416545" w:rsidRPr="009A21E7" w:rsidRDefault="00416545" w:rsidP="00416545">
      <w:pPr>
        <w:jc w:val="both"/>
        <w:rPr>
          <w:rFonts w:cs="Times New Roman"/>
        </w:rPr>
      </w:pPr>
    </w:p>
    <w:p w14:paraId="0DB8485A" w14:textId="33B26F81" w:rsidR="00416545" w:rsidRPr="009A21E7" w:rsidRDefault="00416545" w:rsidP="00BC6609">
      <w:pPr>
        <w:pStyle w:val="Odsekzoznamu"/>
        <w:numPr>
          <w:ilvl w:val="0"/>
          <w:numId w:val="62"/>
        </w:numPr>
        <w:jc w:val="both"/>
        <w:rPr>
          <w:rFonts w:cs="Times New Roman"/>
        </w:rPr>
      </w:pPr>
      <w:r w:rsidRPr="009A21E7">
        <w:rPr>
          <w:rFonts w:cs="Times New Roman"/>
        </w:rPr>
        <w:t>V § 254 ods. 1 sa slová „Právo sa premlčí ak sa neuplatnilo“ nahrádzajú slovami „Nárok sa premlčí ak sa neuplatnil“ a slovo „právo“ sa nahrádza slovom „nárok“.</w:t>
      </w:r>
    </w:p>
    <w:p w14:paraId="71BC631C" w14:textId="77777777" w:rsidR="00416545" w:rsidRPr="009A21E7" w:rsidRDefault="00416545" w:rsidP="00416545">
      <w:pPr>
        <w:jc w:val="both"/>
        <w:rPr>
          <w:rFonts w:cs="Times New Roman"/>
        </w:rPr>
      </w:pPr>
    </w:p>
    <w:p w14:paraId="63330EC6" w14:textId="660B2CE4" w:rsidR="00416545" w:rsidRPr="009A21E7" w:rsidRDefault="00416545" w:rsidP="00BC6609">
      <w:pPr>
        <w:pStyle w:val="Odsekzoznamu"/>
        <w:numPr>
          <w:ilvl w:val="0"/>
          <w:numId w:val="62"/>
        </w:numPr>
        <w:jc w:val="both"/>
        <w:rPr>
          <w:rFonts w:cs="Times New Roman"/>
        </w:rPr>
      </w:pPr>
      <w:r w:rsidRPr="009A21E7">
        <w:rPr>
          <w:rFonts w:cs="Times New Roman"/>
        </w:rPr>
        <w:t>V § 254 ods. 4 sa slovo „právo“ nahrádza slovom „nárok“ a slová „práve, ktoré bolo právoplatne priznané a pre ktoré sa vedie konanie na výkon rozhodnutia“ sa nahrádzajú slovami „nároku, ktorý bol právoplatne priznaný a pre ktorý sa vedie konanie o výkon rozhodnutia“.</w:t>
      </w:r>
    </w:p>
    <w:p w14:paraId="38CAA775" w14:textId="77777777" w:rsidR="00416545" w:rsidRPr="009A21E7" w:rsidRDefault="00416545" w:rsidP="00416545">
      <w:pPr>
        <w:jc w:val="both"/>
        <w:rPr>
          <w:rFonts w:cs="Times New Roman"/>
        </w:rPr>
      </w:pPr>
    </w:p>
    <w:p w14:paraId="51871210" w14:textId="61F04906" w:rsidR="00416545" w:rsidRPr="009A21E7" w:rsidRDefault="00416545" w:rsidP="00BC6609">
      <w:pPr>
        <w:pStyle w:val="Odsekzoznamu"/>
        <w:numPr>
          <w:ilvl w:val="0"/>
          <w:numId w:val="62"/>
        </w:numPr>
        <w:jc w:val="both"/>
        <w:rPr>
          <w:rFonts w:cs="Times New Roman"/>
        </w:rPr>
      </w:pPr>
      <w:r w:rsidRPr="009A21E7">
        <w:rPr>
          <w:rFonts w:cs="Times New Roman"/>
        </w:rPr>
        <w:t>V § 255 odsek 1 znie:</w:t>
      </w:r>
    </w:p>
    <w:p w14:paraId="45CCD27E" w14:textId="77777777" w:rsidR="00416545" w:rsidRPr="009A21E7" w:rsidRDefault="00416545" w:rsidP="009A21E7">
      <w:pPr>
        <w:ind w:left="709"/>
      </w:pPr>
      <w:r w:rsidRPr="009A21E7">
        <w:t>„(1) Premlčacia lehota začína plynúť odo dňa, keď možno nárok uplatniť po prvý raz.“.</w:t>
      </w:r>
    </w:p>
    <w:p w14:paraId="23165153" w14:textId="77777777" w:rsidR="00416545" w:rsidRPr="009A21E7" w:rsidRDefault="00416545" w:rsidP="00416545">
      <w:pPr>
        <w:ind w:firstLine="708"/>
        <w:jc w:val="both"/>
        <w:rPr>
          <w:rFonts w:cs="Times New Roman"/>
        </w:rPr>
      </w:pPr>
    </w:p>
    <w:p w14:paraId="5DB40E14" w14:textId="09933DB4" w:rsidR="00416545" w:rsidRPr="009A21E7" w:rsidRDefault="00416545" w:rsidP="00BC6609">
      <w:pPr>
        <w:pStyle w:val="Odsekzoznamu"/>
        <w:numPr>
          <w:ilvl w:val="0"/>
          <w:numId w:val="62"/>
        </w:numPr>
        <w:jc w:val="both"/>
        <w:rPr>
          <w:rFonts w:cs="Times New Roman"/>
        </w:rPr>
      </w:pPr>
      <w:r w:rsidRPr="009A21E7">
        <w:rPr>
          <w:rFonts w:cs="Times New Roman"/>
        </w:rPr>
        <w:t>V § 255 ods. 2 sa slová „v splátkach“ sa nahrádzajú slovami „peňažnej pohľadávky v splátkach, premlčacia“ a slová „splatnou celá dlžná suma, začne plynúť premlčacia lehota odo dňa splatnosti nesplnenia splátky“ sa nahrádzajú slovami „splatný celý zvyšok pohľadávky, premlčacia lehota na celý zvyšok pohľadávky začne plynúť odo dňa splatnosti nesplatenej splátky“.</w:t>
      </w:r>
    </w:p>
    <w:p w14:paraId="5F8CFB17" w14:textId="77777777" w:rsidR="00416545" w:rsidRPr="009A21E7" w:rsidRDefault="00416545" w:rsidP="00416545">
      <w:pPr>
        <w:jc w:val="both"/>
        <w:rPr>
          <w:rFonts w:cs="Times New Roman"/>
        </w:rPr>
      </w:pPr>
    </w:p>
    <w:p w14:paraId="3E899BCA" w14:textId="4EA7BD9B" w:rsidR="00416545" w:rsidRPr="009A21E7" w:rsidRDefault="00416545" w:rsidP="00BC6609">
      <w:pPr>
        <w:pStyle w:val="Odsekzoznamu"/>
        <w:numPr>
          <w:ilvl w:val="0"/>
          <w:numId w:val="62"/>
        </w:numPr>
        <w:jc w:val="both"/>
        <w:rPr>
          <w:rFonts w:cs="Times New Roman"/>
        </w:rPr>
      </w:pPr>
      <w:r w:rsidRPr="009A21E7">
        <w:rPr>
          <w:rFonts w:cs="Times New Roman"/>
        </w:rPr>
        <w:t xml:space="preserve">V § 256 ods. 2 sa slovo „od“ sa nahrádza slovami „odo dňa“. </w:t>
      </w:r>
    </w:p>
    <w:p w14:paraId="402A6694" w14:textId="77777777" w:rsidR="00416545" w:rsidRPr="009A21E7" w:rsidRDefault="00416545" w:rsidP="00416545">
      <w:pPr>
        <w:jc w:val="both"/>
        <w:rPr>
          <w:rFonts w:cs="Times New Roman"/>
        </w:rPr>
      </w:pPr>
    </w:p>
    <w:p w14:paraId="35AE1F92" w14:textId="6EB64B5B" w:rsidR="00416545" w:rsidRPr="009A21E7" w:rsidRDefault="00416545" w:rsidP="00BC6609">
      <w:pPr>
        <w:pStyle w:val="Odsekzoznamu"/>
        <w:numPr>
          <w:ilvl w:val="0"/>
          <w:numId w:val="62"/>
        </w:numPr>
        <w:jc w:val="both"/>
        <w:rPr>
          <w:rFonts w:cs="Times New Roman"/>
        </w:rPr>
      </w:pPr>
      <w:r w:rsidRPr="009A21E7">
        <w:rPr>
          <w:rFonts w:cs="Times New Roman"/>
        </w:rPr>
        <w:t>V § 256 ods. 4 sa slová „právo priznané“ nahrádza slovami „nárok priznaný“.</w:t>
      </w:r>
    </w:p>
    <w:p w14:paraId="73FDFBC7" w14:textId="77777777" w:rsidR="00416545" w:rsidRPr="009A21E7" w:rsidRDefault="00416545" w:rsidP="00416545">
      <w:pPr>
        <w:jc w:val="both"/>
        <w:rPr>
          <w:rFonts w:cs="Times New Roman"/>
        </w:rPr>
      </w:pPr>
    </w:p>
    <w:p w14:paraId="71B0F607" w14:textId="0D048DAF" w:rsidR="00416545" w:rsidRPr="009A21E7" w:rsidRDefault="00416545" w:rsidP="00BC6609">
      <w:pPr>
        <w:pStyle w:val="Odsekzoznamu"/>
        <w:numPr>
          <w:ilvl w:val="0"/>
          <w:numId w:val="62"/>
        </w:numPr>
        <w:jc w:val="both"/>
        <w:rPr>
          <w:rFonts w:cs="Times New Roman"/>
        </w:rPr>
      </w:pPr>
      <w:r w:rsidRPr="009A21E7">
        <w:rPr>
          <w:rFonts w:cs="Times New Roman"/>
        </w:rPr>
        <w:t>V § 256 ods. 5 sa slová „premlčuje sa“ nahrádzajú slovami „nároky z neho sa premlčujú“.</w:t>
      </w:r>
    </w:p>
    <w:p w14:paraId="2CDB6ABF" w14:textId="77777777" w:rsidR="00416545" w:rsidRPr="009A21E7" w:rsidRDefault="00416545" w:rsidP="00416545">
      <w:pPr>
        <w:jc w:val="both"/>
        <w:rPr>
          <w:rFonts w:cs="Times New Roman"/>
        </w:rPr>
      </w:pPr>
    </w:p>
    <w:p w14:paraId="789AF321" w14:textId="085EB656" w:rsidR="00416545" w:rsidRPr="009A21E7" w:rsidRDefault="00416545" w:rsidP="00BC6609">
      <w:pPr>
        <w:pStyle w:val="Odsekzoznamu"/>
        <w:numPr>
          <w:ilvl w:val="0"/>
          <w:numId w:val="62"/>
        </w:numPr>
        <w:jc w:val="both"/>
        <w:rPr>
          <w:rFonts w:cs="Times New Roman"/>
        </w:rPr>
      </w:pPr>
      <w:r w:rsidRPr="009A21E7">
        <w:rPr>
          <w:rFonts w:cs="Times New Roman"/>
        </w:rPr>
        <w:t>V § 256 sa vypúšťa odsek 6.</w:t>
      </w:r>
    </w:p>
    <w:p w14:paraId="6B6E3FB5" w14:textId="77777777" w:rsidR="00416545" w:rsidRPr="009A21E7" w:rsidRDefault="00416545" w:rsidP="00416545">
      <w:pPr>
        <w:jc w:val="both"/>
        <w:rPr>
          <w:rFonts w:cs="Times New Roman"/>
        </w:rPr>
      </w:pPr>
    </w:p>
    <w:p w14:paraId="7F8EF35E" w14:textId="77777777" w:rsidR="00416545" w:rsidRPr="009A21E7" w:rsidRDefault="00416545" w:rsidP="009A21E7">
      <w:pPr>
        <w:ind w:left="709"/>
      </w:pPr>
      <w:r w:rsidRPr="009A21E7">
        <w:t>Doterajšie odseky 7 a 8 sa označujú ako odseky 8 a 9.</w:t>
      </w:r>
    </w:p>
    <w:p w14:paraId="2A1B5DA7" w14:textId="77777777" w:rsidR="00416545" w:rsidRPr="009A21E7" w:rsidRDefault="00416545" w:rsidP="00416545">
      <w:pPr>
        <w:jc w:val="both"/>
        <w:rPr>
          <w:rFonts w:cs="Times New Roman"/>
        </w:rPr>
      </w:pPr>
    </w:p>
    <w:p w14:paraId="76E496EC" w14:textId="1B370AB9" w:rsidR="00416545" w:rsidRPr="009A21E7" w:rsidRDefault="00416545" w:rsidP="00BC6609">
      <w:pPr>
        <w:pStyle w:val="Odsekzoznamu"/>
        <w:numPr>
          <w:ilvl w:val="0"/>
          <w:numId w:val="62"/>
        </w:numPr>
        <w:jc w:val="both"/>
        <w:rPr>
          <w:rFonts w:cs="Times New Roman"/>
        </w:rPr>
      </w:pPr>
      <w:r w:rsidRPr="009A21E7">
        <w:rPr>
          <w:rFonts w:cs="Times New Roman"/>
        </w:rPr>
        <w:t>Nadpis § 257 znie: „Zabezpečenie peňažnej pohľadávky zo služobného pomeru“.</w:t>
      </w:r>
    </w:p>
    <w:p w14:paraId="3A7ED1F9" w14:textId="77777777" w:rsidR="00416545" w:rsidRPr="009A21E7" w:rsidRDefault="00416545" w:rsidP="00416545">
      <w:pPr>
        <w:jc w:val="both"/>
        <w:rPr>
          <w:rFonts w:cs="Times New Roman"/>
        </w:rPr>
      </w:pPr>
    </w:p>
    <w:p w14:paraId="2E4A0936" w14:textId="30E96B2B" w:rsidR="00416545" w:rsidRPr="009A21E7" w:rsidRDefault="00416545" w:rsidP="00BC6609">
      <w:pPr>
        <w:pStyle w:val="Odsekzoznamu"/>
        <w:numPr>
          <w:ilvl w:val="0"/>
          <w:numId w:val="62"/>
        </w:numPr>
        <w:jc w:val="both"/>
        <w:rPr>
          <w:rFonts w:cs="Times New Roman"/>
        </w:rPr>
      </w:pPr>
      <w:r w:rsidRPr="009A21E7">
        <w:rPr>
          <w:rFonts w:cs="Times New Roman"/>
        </w:rPr>
        <w:t>V § 257 ods. 1 sa slovo „práva“ nahrádza slovami „peňažnej pohľadávky“, za slovo „úradu“ sa vkladajú slová „voči policajtovi“ a za slová „boli zrážky“ sa vkladajú slová „zo služobného príjmu“.</w:t>
      </w:r>
    </w:p>
    <w:p w14:paraId="69502898" w14:textId="77777777" w:rsidR="00416545" w:rsidRPr="009A21E7" w:rsidRDefault="00416545" w:rsidP="00416545">
      <w:pPr>
        <w:jc w:val="both"/>
        <w:rPr>
          <w:rFonts w:cs="Times New Roman"/>
        </w:rPr>
      </w:pPr>
    </w:p>
    <w:p w14:paraId="4332301A" w14:textId="1440C3E9" w:rsidR="00416545" w:rsidRPr="009A21E7" w:rsidRDefault="00416545" w:rsidP="00BC6609">
      <w:pPr>
        <w:pStyle w:val="Odsekzoznamu"/>
        <w:numPr>
          <w:ilvl w:val="0"/>
          <w:numId w:val="62"/>
        </w:numPr>
        <w:jc w:val="both"/>
        <w:rPr>
          <w:rFonts w:cs="Times New Roman"/>
        </w:rPr>
      </w:pPr>
      <w:r w:rsidRPr="009A21E7">
        <w:rPr>
          <w:rFonts w:cs="Times New Roman"/>
        </w:rPr>
        <w:t xml:space="preserve">V § 257 odseky 3 a 4 znejú: </w:t>
      </w:r>
    </w:p>
    <w:p w14:paraId="776C29F6" w14:textId="77777777" w:rsidR="00416545" w:rsidRPr="009A21E7" w:rsidRDefault="00416545" w:rsidP="009A21E7">
      <w:pPr>
        <w:ind w:left="709"/>
        <w:jc w:val="both"/>
      </w:pPr>
      <w:r w:rsidRPr="009A21E7">
        <w:t>„(3) Ak vznikne peňažná pohľadávka policajta voči služobnému úradu alebo služobného úradu voči policajtovi, môže sa iná fyzická osoba alebo právnická osoba (ďalej len „ručiteľ“) zaručiť písomným vyhlásením, že túto peňažnú pohľadávku uspokojí, ak tak neurobí sám policajt alebo služobný úrad.</w:t>
      </w:r>
    </w:p>
    <w:p w14:paraId="0B92BE61" w14:textId="77777777" w:rsidR="00416545" w:rsidRPr="009A21E7" w:rsidRDefault="00416545" w:rsidP="009A21E7">
      <w:pPr>
        <w:ind w:left="709"/>
        <w:jc w:val="both"/>
        <w:rPr>
          <w:rFonts w:cs="Times New Roman"/>
        </w:rPr>
      </w:pPr>
    </w:p>
    <w:p w14:paraId="179E3408" w14:textId="5432E846" w:rsidR="00416545" w:rsidRPr="009A21E7" w:rsidRDefault="00B43815" w:rsidP="00BE7272">
      <w:pPr>
        <w:pStyle w:val="Odsekzoznamu"/>
        <w:numPr>
          <w:ilvl w:val="1"/>
          <w:numId w:val="16"/>
        </w:numPr>
        <w:ind w:left="709" w:firstLine="0"/>
        <w:jc w:val="both"/>
        <w:rPr>
          <w:rFonts w:cs="Times New Roman"/>
        </w:rPr>
      </w:pPr>
      <w:r>
        <w:rPr>
          <w:rFonts w:cs="Times New Roman"/>
        </w:rPr>
        <w:t xml:space="preserve"> </w:t>
      </w:r>
      <w:r w:rsidR="00416545" w:rsidRPr="009A21E7">
        <w:rPr>
          <w:rFonts w:cs="Times New Roman"/>
        </w:rPr>
        <w:t>Ak o to ručiteľ požiada, policajt alebo služobný úrad je povinný oznámiť mu bez zbytočného odkladu výšku svojej zabezpečenej peňažnej pohľadávky.“.</w:t>
      </w:r>
    </w:p>
    <w:p w14:paraId="2B3ED180" w14:textId="77777777" w:rsidR="00416545" w:rsidRPr="009A21E7" w:rsidRDefault="00416545" w:rsidP="00416545">
      <w:pPr>
        <w:jc w:val="both"/>
        <w:rPr>
          <w:rFonts w:cs="Times New Roman"/>
        </w:rPr>
      </w:pPr>
    </w:p>
    <w:p w14:paraId="23F7F6FD" w14:textId="549C31C7" w:rsidR="00416545" w:rsidRPr="009A21E7" w:rsidRDefault="00416545" w:rsidP="00BC6609">
      <w:pPr>
        <w:pStyle w:val="Odsekzoznamu"/>
        <w:numPr>
          <w:ilvl w:val="0"/>
          <w:numId w:val="62"/>
        </w:numPr>
        <w:jc w:val="both"/>
        <w:rPr>
          <w:rFonts w:cs="Times New Roman"/>
        </w:rPr>
      </w:pPr>
      <w:r w:rsidRPr="009A21E7">
        <w:rPr>
          <w:rFonts w:cs="Times New Roman"/>
        </w:rPr>
        <w:t xml:space="preserve">V § 257 ods. 5 sa slovo „právo“ nahrádza slovami „peňažnú pohľadávku“ a slová „ho neuspokojí“ sa nahrádzajú slovami „ju neuspokojil“. </w:t>
      </w:r>
    </w:p>
    <w:p w14:paraId="7ACB196E" w14:textId="77777777" w:rsidR="00416545" w:rsidRPr="009A21E7" w:rsidRDefault="00416545" w:rsidP="00416545">
      <w:pPr>
        <w:jc w:val="both"/>
        <w:rPr>
          <w:rFonts w:cs="Times New Roman"/>
        </w:rPr>
      </w:pPr>
    </w:p>
    <w:p w14:paraId="5C9B82C7" w14:textId="2C87599E" w:rsidR="00416545" w:rsidRPr="009A21E7" w:rsidRDefault="00416545" w:rsidP="00BC6609">
      <w:pPr>
        <w:pStyle w:val="Odsekzoznamu"/>
        <w:numPr>
          <w:ilvl w:val="0"/>
          <w:numId w:val="62"/>
        </w:numPr>
        <w:jc w:val="both"/>
        <w:rPr>
          <w:rFonts w:cs="Times New Roman"/>
        </w:rPr>
      </w:pPr>
      <w:r w:rsidRPr="009A21E7">
        <w:rPr>
          <w:rFonts w:cs="Times New Roman"/>
        </w:rPr>
        <w:t>V § 257 ods. 7 sa slovo „práva“ nahrádza slovami „peňažnej pohľadávky“ a slovo „právo“ sa nahrádza slovami „peňažnú pohľadávku“.</w:t>
      </w:r>
    </w:p>
    <w:p w14:paraId="54F4E2D6" w14:textId="77777777" w:rsidR="00416545" w:rsidRPr="009A21E7" w:rsidRDefault="00416545" w:rsidP="00416545">
      <w:pPr>
        <w:jc w:val="both"/>
        <w:rPr>
          <w:rFonts w:cs="Times New Roman"/>
        </w:rPr>
      </w:pPr>
    </w:p>
    <w:p w14:paraId="51AEFDB7" w14:textId="3F435104" w:rsidR="00416545" w:rsidRPr="009A21E7" w:rsidRDefault="00416545" w:rsidP="00BC6609">
      <w:pPr>
        <w:pStyle w:val="Odsekzoznamu"/>
        <w:numPr>
          <w:ilvl w:val="0"/>
          <w:numId w:val="62"/>
        </w:numPr>
        <w:jc w:val="both"/>
        <w:rPr>
          <w:rFonts w:cs="Times New Roman"/>
        </w:rPr>
      </w:pPr>
      <w:r w:rsidRPr="009A21E7">
        <w:rPr>
          <w:rFonts w:cs="Times New Roman"/>
        </w:rPr>
        <w:t>V § 257 ods. 8  sa slovo „právo“ nahrádza slovami „peňažnú pohľadávku“.</w:t>
      </w:r>
    </w:p>
    <w:p w14:paraId="41482461" w14:textId="77777777" w:rsidR="00416545" w:rsidRPr="009A21E7" w:rsidRDefault="00416545" w:rsidP="00416545">
      <w:pPr>
        <w:jc w:val="both"/>
        <w:rPr>
          <w:rFonts w:cs="Times New Roman"/>
        </w:rPr>
      </w:pPr>
    </w:p>
    <w:p w14:paraId="07A88159" w14:textId="33D29D2F" w:rsidR="00416545" w:rsidRPr="009A21E7" w:rsidRDefault="00416545" w:rsidP="00BC6609">
      <w:pPr>
        <w:pStyle w:val="Odsekzoznamu"/>
        <w:numPr>
          <w:ilvl w:val="0"/>
          <w:numId w:val="62"/>
        </w:numPr>
        <w:jc w:val="both"/>
        <w:rPr>
          <w:rFonts w:cs="Times New Roman"/>
        </w:rPr>
      </w:pPr>
      <w:r w:rsidRPr="009A21E7">
        <w:rPr>
          <w:rFonts w:cs="Times New Roman"/>
        </w:rPr>
        <w:t xml:space="preserve">V 257 ods. 9 sa slovo „práv“ nahrádza slovami „peňažnej pohľadávky“. </w:t>
      </w:r>
    </w:p>
    <w:p w14:paraId="585A5107" w14:textId="77777777" w:rsidR="009A21E7" w:rsidRPr="009A21E7" w:rsidRDefault="009A21E7" w:rsidP="009A21E7">
      <w:pPr>
        <w:pStyle w:val="Odsekzoznamu"/>
        <w:rPr>
          <w:rFonts w:cs="Times New Roman"/>
        </w:rPr>
      </w:pPr>
    </w:p>
    <w:p w14:paraId="6676DA38" w14:textId="5FA0F587" w:rsidR="00416545" w:rsidRPr="009A21E7" w:rsidRDefault="00416545" w:rsidP="00BC6609">
      <w:pPr>
        <w:pStyle w:val="Odsekzoznamu"/>
        <w:numPr>
          <w:ilvl w:val="0"/>
          <w:numId w:val="62"/>
        </w:numPr>
        <w:jc w:val="both"/>
        <w:rPr>
          <w:rFonts w:cs="Times New Roman"/>
        </w:rPr>
      </w:pPr>
      <w:r w:rsidRPr="009A21E7">
        <w:rPr>
          <w:rFonts w:cs="Times New Roman"/>
        </w:rPr>
        <w:t>V § 258 odseky 1 a 2 znejú:</w:t>
      </w:r>
    </w:p>
    <w:p w14:paraId="789E7A98" w14:textId="77777777" w:rsidR="00416545" w:rsidRPr="009A21E7" w:rsidRDefault="00416545" w:rsidP="009A21E7">
      <w:pPr>
        <w:ind w:left="709"/>
      </w:pPr>
      <w:r w:rsidRPr="009A21E7">
        <w:t>„(1) Uspokojením pohľadávka zanikne.</w:t>
      </w:r>
    </w:p>
    <w:p w14:paraId="72D21AC4" w14:textId="77777777" w:rsidR="00416545" w:rsidRPr="009A21E7" w:rsidRDefault="00416545" w:rsidP="009A21E7">
      <w:pPr>
        <w:ind w:left="709"/>
        <w:jc w:val="both"/>
        <w:rPr>
          <w:rFonts w:cs="Times New Roman"/>
        </w:rPr>
      </w:pPr>
    </w:p>
    <w:p w14:paraId="0159D3A8" w14:textId="310B52B0" w:rsidR="00416545" w:rsidRPr="009A21E7" w:rsidRDefault="00416545" w:rsidP="00BE7272">
      <w:pPr>
        <w:pStyle w:val="Odsekzoznamu"/>
        <w:numPr>
          <w:ilvl w:val="0"/>
          <w:numId w:val="16"/>
        </w:numPr>
        <w:ind w:left="709" w:firstLine="0"/>
        <w:jc w:val="both"/>
        <w:rPr>
          <w:rFonts w:cs="Times New Roman"/>
        </w:rPr>
      </w:pPr>
      <w:r w:rsidRPr="009A21E7">
        <w:rPr>
          <w:rFonts w:cs="Times New Roman"/>
        </w:rPr>
        <w:t>Pohľadávka musí byť uspokojená riadne a včas.“.</w:t>
      </w:r>
    </w:p>
    <w:p w14:paraId="6E1990A5" w14:textId="77777777" w:rsidR="00416545" w:rsidRPr="009A21E7" w:rsidRDefault="00416545" w:rsidP="00416545">
      <w:pPr>
        <w:jc w:val="both"/>
        <w:rPr>
          <w:rFonts w:cs="Times New Roman"/>
        </w:rPr>
      </w:pPr>
    </w:p>
    <w:p w14:paraId="65CF081F" w14:textId="77D6131E" w:rsidR="00416545" w:rsidRPr="009A21E7" w:rsidRDefault="00416545" w:rsidP="00BC6609">
      <w:pPr>
        <w:pStyle w:val="Odsekzoznamu"/>
        <w:numPr>
          <w:ilvl w:val="0"/>
          <w:numId w:val="62"/>
        </w:numPr>
        <w:jc w:val="both"/>
        <w:rPr>
          <w:rFonts w:cs="Times New Roman"/>
        </w:rPr>
      </w:pPr>
      <w:r w:rsidRPr="009A21E7">
        <w:rPr>
          <w:rFonts w:cs="Times New Roman"/>
        </w:rPr>
        <w:t>V § 258 ods. 3 sa slovo „Právo“ nahrádza slovom „Pohľadávku“ a slovo „právo“ sa nahrádza slovom „pohľadávka“.</w:t>
      </w:r>
    </w:p>
    <w:p w14:paraId="52776E25" w14:textId="77777777" w:rsidR="00416545" w:rsidRPr="009A21E7" w:rsidRDefault="00416545" w:rsidP="00416545">
      <w:pPr>
        <w:jc w:val="both"/>
        <w:rPr>
          <w:rFonts w:cs="Times New Roman"/>
        </w:rPr>
      </w:pPr>
    </w:p>
    <w:p w14:paraId="4AC955F6" w14:textId="147C8D17" w:rsidR="00416545" w:rsidRPr="009A21E7" w:rsidRDefault="00416545" w:rsidP="00BC6609">
      <w:pPr>
        <w:pStyle w:val="Odsekzoznamu"/>
        <w:numPr>
          <w:ilvl w:val="0"/>
          <w:numId w:val="62"/>
        </w:numPr>
        <w:jc w:val="both"/>
        <w:rPr>
          <w:rFonts w:cs="Times New Roman"/>
        </w:rPr>
      </w:pPr>
      <w:r w:rsidRPr="009A21E7">
        <w:rPr>
          <w:rFonts w:cs="Times New Roman"/>
        </w:rPr>
        <w:t>V § 258 ods. 4 sa slovo „práva“ nahrádza slovom „pohľadávky“ a slovo „právo“ sa nahrádza slovom „nárok“.</w:t>
      </w:r>
    </w:p>
    <w:p w14:paraId="28F39403" w14:textId="77777777" w:rsidR="00416545" w:rsidRPr="009A21E7" w:rsidRDefault="00416545" w:rsidP="00416545">
      <w:pPr>
        <w:jc w:val="both"/>
        <w:rPr>
          <w:rFonts w:cs="Times New Roman"/>
        </w:rPr>
      </w:pPr>
    </w:p>
    <w:p w14:paraId="2382022C" w14:textId="2AD7FFD8" w:rsidR="00416545" w:rsidRPr="009A21E7" w:rsidRDefault="00416545" w:rsidP="00BC6609">
      <w:pPr>
        <w:pStyle w:val="Odsekzoznamu"/>
        <w:numPr>
          <w:ilvl w:val="0"/>
          <w:numId w:val="62"/>
        </w:numPr>
        <w:jc w:val="both"/>
        <w:rPr>
          <w:rFonts w:cs="Times New Roman"/>
        </w:rPr>
      </w:pPr>
      <w:r w:rsidRPr="009A21E7">
        <w:rPr>
          <w:rFonts w:cs="Times New Roman"/>
        </w:rPr>
        <w:t>V § 258 odseky 5 a 6 znejú:</w:t>
      </w:r>
    </w:p>
    <w:p w14:paraId="4D9A059C" w14:textId="77777777" w:rsidR="00416545" w:rsidRPr="009A21E7" w:rsidRDefault="00416545" w:rsidP="009A21E7">
      <w:pPr>
        <w:ind w:left="709"/>
        <w:jc w:val="both"/>
      </w:pPr>
      <w:r w:rsidRPr="009A21E7">
        <w:t>„(5) Ak sa peňažná pohľadávka uspokojuje prostredníctvom pošty alebo banky, je peňažná pohľadávka uspokojená v okamihu vyplatenia sumy peňažného plnenia poštou oprávnenej osobe alebo pripísaním sumy peňažného plnenia na účet oprávnenej osoby.</w:t>
      </w:r>
    </w:p>
    <w:p w14:paraId="1077A22A" w14:textId="77777777" w:rsidR="00854125" w:rsidRPr="009A21E7" w:rsidRDefault="00854125" w:rsidP="009A21E7">
      <w:pPr>
        <w:ind w:left="709"/>
        <w:jc w:val="both"/>
        <w:rPr>
          <w:rFonts w:cs="Times New Roman"/>
        </w:rPr>
      </w:pPr>
    </w:p>
    <w:p w14:paraId="28D61148" w14:textId="778A51F9" w:rsidR="00416545" w:rsidRPr="009A21E7" w:rsidRDefault="00416545" w:rsidP="009A21E7">
      <w:pPr>
        <w:ind w:left="709"/>
        <w:jc w:val="both"/>
      </w:pPr>
      <w:r w:rsidRPr="009A21E7">
        <w:t>(6) Ak to dovoľuje povaha plnenia, možno ju z dôvodov hodných osobitného zreteľa na strane toho, koho pohľadávka má byť uspokojená, zložiť do súdnej úschovy, najmä ak ten, koho pohľadávka sa má uspokojiť, odopiera prijať plnenie alebo ak nie je prítomný; vložením do súdnej úschovy záväzok zaniká.“.</w:t>
      </w:r>
    </w:p>
    <w:p w14:paraId="62036DB1" w14:textId="77777777" w:rsidR="00854125" w:rsidRPr="009A21E7" w:rsidRDefault="00854125" w:rsidP="009A21E7">
      <w:pPr>
        <w:ind w:left="709"/>
        <w:jc w:val="both"/>
        <w:rPr>
          <w:rFonts w:cs="Times New Roman"/>
        </w:rPr>
      </w:pPr>
    </w:p>
    <w:p w14:paraId="3761C84E" w14:textId="3DCAC82D" w:rsidR="00416545" w:rsidRPr="009A21E7" w:rsidRDefault="00416545" w:rsidP="00BC6609">
      <w:pPr>
        <w:pStyle w:val="Odsekzoznamu"/>
        <w:numPr>
          <w:ilvl w:val="0"/>
          <w:numId w:val="62"/>
        </w:numPr>
        <w:jc w:val="both"/>
        <w:rPr>
          <w:rFonts w:cs="Times New Roman"/>
        </w:rPr>
      </w:pPr>
      <w:r w:rsidRPr="009A21E7">
        <w:rPr>
          <w:rFonts w:cs="Times New Roman"/>
        </w:rPr>
        <w:t>V § 258 ods. 7 sa slová „práva, ktoré“ nahrádzajú slovami „zabezpečovanej pohľadávky, ktorá“.</w:t>
      </w:r>
    </w:p>
    <w:p w14:paraId="3D4E2750" w14:textId="77777777" w:rsidR="00416545" w:rsidRPr="009A21E7" w:rsidRDefault="00416545" w:rsidP="00416545">
      <w:pPr>
        <w:jc w:val="both"/>
        <w:rPr>
          <w:rFonts w:cs="Times New Roman"/>
        </w:rPr>
      </w:pPr>
    </w:p>
    <w:p w14:paraId="7A46ECC5" w14:textId="35856216" w:rsidR="00416545" w:rsidRPr="009A21E7" w:rsidRDefault="00416545" w:rsidP="00BC6609">
      <w:pPr>
        <w:pStyle w:val="Odsekzoznamu"/>
        <w:numPr>
          <w:ilvl w:val="0"/>
          <w:numId w:val="62"/>
        </w:numPr>
        <w:jc w:val="both"/>
        <w:rPr>
          <w:rFonts w:cs="Times New Roman"/>
        </w:rPr>
      </w:pPr>
      <w:r w:rsidRPr="009A21E7">
        <w:rPr>
          <w:rFonts w:cs="Times New Roman"/>
        </w:rPr>
        <w:t>V § 258 ods. 8 sa slová „vyrovnané to právo, o ktorom“ sa nahrádzajú slovami  „vyrovnaná tá peňažná pohľadávka, o ktorej“ a slová „ho chce uspokojiť. Ak tak neurobí, je plnením uspokojené právo najskôr splatné.“ sa nahrádzajú slovami „ju chce uspokojiť. Ak tak neurobí, uspokojuje sa peňažná pohľadávka najskôr splatná.“.</w:t>
      </w:r>
    </w:p>
    <w:p w14:paraId="0DF63110" w14:textId="77777777" w:rsidR="00416545" w:rsidRPr="009A21E7" w:rsidRDefault="00416545" w:rsidP="00416545">
      <w:pPr>
        <w:jc w:val="both"/>
        <w:rPr>
          <w:rFonts w:cs="Times New Roman"/>
        </w:rPr>
      </w:pPr>
    </w:p>
    <w:p w14:paraId="38C4F114" w14:textId="635DB566" w:rsidR="00416545" w:rsidRPr="009A21E7" w:rsidRDefault="00416545" w:rsidP="00BC6609">
      <w:pPr>
        <w:pStyle w:val="Odsekzoznamu"/>
        <w:numPr>
          <w:ilvl w:val="0"/>
          <w:numId w:val="62"/>
        </w:numPr>
        <w:jc w:val="both"/>
        <w:rPr>
          <w:rFonts w:cs="Times New Roman"/>
        </w:rPr>
      </w:pPr>
      <w:r w:rsidRPr="009A21E7">
        <w:rPr>
          <w:rFonts w:cs="Times New Roman"/>
        </w:rPr>
        <w:t>V § 258 ods. 9, 11 a 12 sa slovo „právo“ nahrádza slovom „pohľadávku“.</w:t>
      </w:r>
    </w:p>
    <w:p w14:paraId="766163EE" w14:textId="77777777" w:rsidR="00416545" w:rsidRPr="009A21E7" w:rsidRDefault="00416545" w:rsidP="00416545">
      <w:pPr>
        <w:jc w:val="both"/>
        <w:rPr>
          <w:rFonts w:cs="Times New Roman"/>
        </w:rPr>
      </w:pPr>
    </w:p>
    <w:p w14:paraId="11438F3C" w14:textId="61311E24" w:rsidR="00416545" w:rsidRPr="009A21E7" w:rsidRDefault="00416545" w:rsidP="00BC6609">
      <w:pPr>
        <w:pStyle w:val="Odsekzoznamu"/>
        <w:numPr>
          <w:ilvl w:val="0"/>
          <w:numId w:val="62"/>
        </w:numPr>
        <w:jc w:val="both"/>
        <w:rPr>
          <w:rFonts w:cs="Times New Roman"/>
        </w:rPr>
      </w:pPr>
      <w:r w:rsidRPr="009A21E7">
        <w:rPr>
          <w:rFonts w:cs="Times New Roman"/>
        </w:rPr>
        <w:t>V § 258 ods. 10 sa slová „zaplatenie celého práva“ nahrádzajú slovami „splatenie celého zvyšku pohľadávky“ a slovo „právo“ sa nahrádza slovom „oprávnenie“.</w:t>
      </w:r>
    </w:p>
    <w:p w14:paraId="67DAA851" w14:textId="77777777" w:rsidR="00416545" w:rsidRPr="009A21E7" w:rsidRDefault="00416545" w:rsidP="00416545">
      <w:pPr>
        <w:jc w:val="both"/>
        <w:rPr>
          <w:rFonts w:cs="Times New Roman"/>
          <w:bCs/>
        </w:rPr>
      </w:pPr>
    </w:p>
    <w:p w14:paraId="4A781C1E" w14:textId="56474D77" w:rsidR="00416545" w:rsidRPr="009A21E7" w:rsidRDefault="00416545" w:rsidP="00BC6609">
      <w:pPr>
        <w:pStyle w:val="Odsekzoznamu"/>
        <w:numPr>
          <w:ilvl w:val="0"/>
          <w:numId w:val="62"/>
        </w:numPr>
        <w:jc w:val="both"/>
        <w:rPr>
          <w:rFonts w:cs="Times New Roman"/>
        </w:rPr>
      </w:pPr>
      <w:r w:rsidRPr="009A21E7">
        <w:rPr>
          <w:rFonts w:cs="Times New Roman"/>
        </w:rPr>
        <w:t>V § 258 ods. 13 sa slovo „úroky“ nahrádza slovom „úrok“.</w:t>
      </w:r>
    </w:p>
    <w:p w14:paraId="7CDB8BED" w14:textId="77777777" w:rsidR="00416545" w:rsidRPr="009A21E7" w:rsidRDefault="00416545" w:rsidP="00416545">
      <w:pPr>
        <w:jc w:val="both"/>
        <w:rPr>
          <w:rFonts w:cs="Times New Roman"/>
        </w:rPr>
      </w:pPr>
    </w:p>
    <w:p w14:paraId="0D940BEC" w14:textId="52E2E88C" w:rsidR="00416545" w:rsidRPr="009A21E7" w:rsidRDefault="00416545" w:rsidP="00BC6609">
      <w:pPr>
        <w:pStyle w:val="Odsekzoznamu"/>
        <w:numPr>
          <w:ilvl w:val="0"/>
          <w:numId w:val="62"/>
        </w:numPr>
        <w:jc w:val="both"/>
        <w:rPr>
          <w:rFonts w:cs="Times New Roman"/>
        </w:rPr>
      </w:pPr>
      <w:r w:rsidRPr="009A21E7">
        <w:rPr>
          <w:rFonts w:cs="Times New Roman"/>
        </w:rPr>
        <w:t>V § 258 ods. 14 sa slová „svojho práva“ nahrádzajú slovami „svojej pohľadávky“.</w:t>
      </w:r>
    </w:p>
    <w:p w14:paraId="039A03ED" w14:textId="77777777" w:rsidR="00416545" w:rsidRPr="009A21E7" w:rsidRDefault="00416545" w:rsidP="00416545">
      <w:pPr>
        <w:jc w:val="both"/>
        <w:rPr>
          <w:rFonts w:cs="Times New Roman"/>
        </w:rPr>
      </w:pPr>
    </w:p>
    <w:p w14:paraId="46954E80" w14:textId="761123D5" w:rsidR="00416545" w:rsidRPr="009A21E7" w:rsidRDefault="00416545" w:rsidP="00BC6609">
      <w:pPr>
        <w:pStyle w:val="Odsekzoznamu"/>
        <w:numPr>
          <w:ilvl w:val="0"/>
          <w:numId w:val="62"/>
        </w:numPr>
        <w:jc w:val="both"/>
        <w:rPr>
          <w:rFonts w:cs="Times New Roman"/>
        </w:rPr>
      </w:pPr>
      <w:r w:rsidRPr="009A21E7">
        <w:rPr>
          <w:rFonts w:cs="Times New Roman"/>
        </w:rPr>
        <w:t>V § 258 ods. 15 sa slová „právo sa uspokojilo“ nahrádzajú slovami „pohľadávka sa uspokojila“ a slovo „právo“ sa nahrádza slovom „pohľadávku“.</w:t>
      </w:r>
    </w:p>
    <w:p w14:paraId="68F14F34" w14:textId="77777777" w:rsidR="00416545" w:rsidRPr="009A21E7" w:rsidRDefault="00416545" w:rsidP="00416545">
      <w:pPr>
        <w:jc w:val="both"/>
        <w:rPr>
          <w:rFonts w:cs="Times New Roman"/>
        </w:rPr>
      </w:pPr>
    </w:p>
    <w:p w14:paraId="0C785B68" w14:textId="313ED6F1" w:rsidR="00416545" w:rsidRPr="009A21E7" w:rsidRDefault="00416545" w:rsidP="00BC6609">
      <w:pPr>
        <w:pStyle w:val="Odsekzoznamu"/>
        <w:numPr>
          <w:ilvl w:val="0"/>
          <w:numId w:val="62"/>
        </w:numPr>
        <w:jc w:val="both"/>
        <w:rPr>
          <w:rFonts w:cs="Times New Roman"/>
        </w:rPr>
      </w:pPr>
      <w:r w:rsidRPr="009A21E7">
        <w:rPr>
          <w:rFonts w:cs="Times New Roman"/>
        </w:rPr>
        <w:t>V § 258 ods. 16 sa slová „koho právo“ nahrádzajú slovami „koho pohľadávka“, slová „chce právo“ sa nahrádzajú slovami „chce pohľadávku“ a slovo „práva“ sa nahrádza slovom „pohľadávky“.</w:t>
      </w:r>
    </w:p>
    <w:p w14:paraId="00574C46" w14:textId="77777777" w:rsidR="00416545" w:rsidRPr="009A21E7" w:rsidRDefault="00416545" w:rsidP="00416545">
      <w:pPr>
        <w:jc w:val="both"/>
        <w:rPr>
          <w:rFonts w:cs="Times New Roman"/>
        </w:rPr>
      </w:pPr>
    </w:p>
    <w:p w14:paraId="3015C258" w14:textId="1759D67C" w:rsidR="00416545" w:rsidRPr="009A21E7" w:rsidRDefault="00416545" w:rsidP="00BC6609">
      <w:pPr>
        <w:pStyle w:val="Odsekzoznamu"/>
        <w:numPr>
          <w:ilvl w:val="0"/>
          <w:numId w:val="62"/>
        </w:numPr>
        <w:jc w:val="both"/>
        <w:rPr>
          <w:rFonts w:cs="Times New Roman"/>
        </w:rPr>
      </w:pPr>
      <w:r w:rsidRPr="009A21E7">
        <w:rPr>
          <w:rFonts w:cs="Times New Roman"/>
        </w:rPr>
        <w:t>V § 260 ods. 2 sa slovo „práva“ nahrádza slovom „nároku“.</w:t>
      </w:r>
    </w:p>
    <w:p w14:paraId="4DCD6430" w14:textId="77777777" w:rsidR="00416545" w:rsidRPr="009A21E7" w:rsidRDefault="00416545" w:rsidP="00416545">
      <w:pPr>
        <w:jc w:val="both"/>
        <w:rPr>
          <w:rFonts w:cs="Times New Roman"/>
        </w:rPr>
      </w:pPr>
    </w:p>
    <w:p w14:paraId="5B8972D5" w14:textId="6AE3358E" w:rsidR="00416545" w:rsidRPr="009A21E7" w:rsidRDefault="00416545" w:rsidP="00BC6609">
      <w:pPr>
        <w:pStyle w:val="Odsekzoznamu"/>
        <w:numPr>
          <w:ilvl w:val="0"/>
          <w:numId w:val="62"/>
        </w:numPr>
        <w:jc w:val="both"/>
        <w:rPr>
          <w:rFonts w:cs="Times New Roman"/>
        </w:rPr>
      </w:pPr>
      <w:r w:rsidRPr="009A21E7">
        <w:rPr>
          <w:rFonts w:cs="Times New Roman"/>
        </w:rPr>
        <w:t>§ 261 znie:</w:t>
      </w:r>
    </w:p>
    <w:p w14:paraId="00E1EBD0" w14:textId="77777777" w:rsidR="00854125" w:rsidRPr="009A21E7" w:rsidRDefault="00854125" w:rsidP="00416545">
      <w:pPr>
        <w:jc w:val="both"/>
        <w:rPr>
          <w:rFonts w:cs="Times New Roman"/>
        </w:rPr>
      </w:pPr>
    </w:p>
    <w:p w14:paraId="430736B6" w14:textId="33A9FB52" w:rsidR="00416545" w:rsidRPr="009A21E7" w:rsidRDefault="00416545" w:rsidP="009A21E7">
      <w:pPr>
        <w:ind w:left="709"/>
        <w:jc w:val="center"/>
      </w:pPr>
      <w:r w:rsidRPr="009A21E7">
        <w:t>„§ 261</w:t>
      </w:r>
    </w:p>
    <w:p w14:paraId="06CABC16" w14:textId="77777777" w:rsidR="00416545" w:rsidRPr="009A21E7" w:rsidRDefault="00416545" w:rsidP="009A21E7">
      <w:pPr>
        <w:ind w:left="709"/>
        <w:jc w:val="center"/>
        <w:rPr>
          <w:rFonts w:cs="Times New Roman"/>
        </w:rPr>
      </w:pPr>
    </w:p>
    <w:p w14:paraId="2A9E54E9" w14:textId="77777777" w:rsidR="00416545" w:rsidRPr="009A21E7" w:rsidRDefault="00416545" w:rsidP="009A21E7">
      <w:pPr>
        <w:ind w:left="709" w:firstLine="357"/>
        <w:jc w:val="both"/>
      </w:pPr>
      <w:r w:rsidRPr="009A21E7">
        <w:t>Ak ide o nárok alebo pohľadávku policajta alebo bývalého policajta, ktorý musí mať opatrovníka, nezapočíta sa do lehoty na uplatnenie nároku alebo pohľadávky doba, po ktorú mu nebol ustanovený opatrovník.“.</w:t>
      </w:r>
    </w:p>
    <w:p w14:paraId="172C3BF9" w14:textId="77777777" w:rsidR="00416545" w:rsidRPr="009A21E7" w:rsidRDefault="00416545" w:rsidP="009A21E7">
      <w:pPr>
        <w:jc w:val="both"/>
        <w:rPr>
          <w:rFonts w:cs="Times New Roman"/>
        </w:rPr>
      </w:pPr>
    </w:p>
    <w:p w14:paraId="17058452" w14:textId="0D1B34B6" w:rsidR="00416545" w:rsidRPr="009A21E7" w:rsidRDefault="00416545" w:rsidP="00BC6609">
      <w:pPr>
        <w:pStyle w:val="Odsekzoznamu"/>
        <w:numPr>
          <w:ilvl w:val="0"/>
          <w:numId w:val="62"/>
        </w:numPr>
        <w:jc w:val="both"/>
        <w:rPr>
          <w:rFonts w:cs="Times New Roman"/>
        </w:rPr>
      </w:pPr>
      <w:r w:rsidRPr="009A21E7">
        <w:rPr>
          <w:rFonts w:cs="Times New Roman"/>
        </w:rPr>
        <w:t xml:space="preserve">V § 263 ods. 2 sa slová „právne úkony“ nahrádzajú slovami „právny úkon“. </w:t>
      </w:r>
    </w:p>
    <w:p w14:paraId="49B1EE7E" w14:textId="77777777" w:rsidR="00416545" w:rsidRPr="009A21E7" w:rsidRDefault="00416545" w:rsidP="00416545">
      <w:pPr>
        <w:jc w:val="both"/>
        <w:rPr>
          <w:rFonts w:cs="Times New Roman"/>
        </w:rPr>
      </w:pPr>
    </w:p>
    <w:p w14:paraId="20986089" w14:textId="6CFCF189" w:rsidR="00E25B7A" w:rsidRPr="009A21E7" w:rsidRDefault="00416545" w:rsidP="00BC6609">
      <w:pPr>
        <w:pStyle w:val="Odsekzoznamu"/>
        <w:numPr>
          <w:ilvl w:val="0"/>
          <w:numId w:val="62"/>
        </w:numPr>
        <w:jc w:val="both"/>
        <w:rPr>
          <w:rFonts w:cs="Times New Roman"/>
        </w:rPr>
      </w:pPr>
      <w:r w:rsidRPr="009A21E7">
        <w:rPr>
          <w:rFonts w:cs="Times New Roman"/>
        </w:rPr>
        <w:t>V § 264 sa slovo „vykonané“ nahrádza slovom „uskutočnené“ a slovo „ujmu“ sa nahrádza slovom „škodu“.</w:t>
      </w:r>
    </w:p>
    <w:p w14:paraId="65C1BEC9" w14:textId="77777777" w:rsidR="00D611C2" w:rsidRPr="009A21E7" w:rsidRDefault="00D611C2" w:rsidP="00FB4342">
      <w:pPr>
        <w:jc w:val="both"/>
        <w:rPr>
          <w:rFonts w:cs="Times New Roman"/>
        </w:rPr>
      </w:pPr>
    </w:p>
    <w:p w14:paraId="7AE86E63" w14:textId="79A69E95" w:rsidR="00D611C2" w:rsidRPr="009A21E7" w:rsidRDefault="00D611C2" w:rsidP="00710408">
      <w:pPr>
        <w:pStyle w:val="Nadpis1"/>
        <w:rPr>
          <w:b w:val="0"/>
        </w:rPr>
      </w:pPr>
    </w:p>
    <w:p w14:paraId="41DFCBCB" w14:textId="77777777" w:rsidR="00D611C2" w:rsidRPr="009A21E7" w:rsidRDefault="00D611C2" w:rsidP="00D611C2">
      <w:pPr>
        <w:jc w:val="both"/>
        <w:rPr>
          <w:rFonts w:cs="Times New Roman"/>
        </w:rPr>
      </w:pPr>
    </w:p>
    <w:p w14:paraId="419A0017" w14:textId="76A8BBD1" w:rsidR="00D611C2" w:rsidRPr="009A21E7" w:rsidRDefault="00C739EA" w:rsidP="009A21E7">
      <w:pPr>
        <w:ind w:firstLine="357"/>
        <w:jc w:val="both"/>
        <w:rPr>
          <w:rFonts w:cs="Times New Roman"/>
        </w:rPr>
      </w:pPr>
      <w:r w:rsidRPr="009A21E7">
        <w:rPr>
          <w:rFonts w:cs="Times New Roman"/>
        </w:rPr>
        <w:t>Zákon č. 114/2000 Z. z. o Slovenskej filharmónii v znení zákona č. 103/2014 Z. z. sa mení takto:</w:t>
      </w:r>
    </w:p>
    <w:p w14:paraId="078176D1" w14:textId="77777777" w:rsidR="00B27834" w:rsidRPr="009A21E7" w:rsidRDefault="00B27834" w:rsidP="00B27834">
      <w:pPr>
        <w:jc w:val="both"/>
        <w:rPr>
          <w:rFonts w:cs="Times New Roman"/>
        </w:rPr>
      </w:pPr>
    </w:p>
    <w:p w14:paraId="2D77CE8C" w14:textId="046E0860" w:rsidR="00A154F8" w:rsidRPr="009A21E7" w:rsidRDefault="00D06597" w:rsidP="00A60E71">
      <w:pPr>
        <w:ind w:firstLine="357"/>
        <w:jc w:val="both"/>
        <w:rPr>
          <w:rFonts w:cs="Times New Roman"/>
        </w:rPr>
      </w:pPr>
      <w:r w:rsidRPr="009A21E7">
        <w:rPr>
          <w:rFonts w:cs="Times New Roman"/>
        </w:rPr>
        <w:lastRenderedPageBreak/>
        <w:t>V § 4 ods. 4 sa slovo „uzatvorila“ nahrádza slovom „uzavrela“ a slovo „ uzatvoriť“ sa nahrádza slovom „uzavrieť“.</w:t>
      </w:r>
    </w:p>
    <w:p w14:paraId="27D7D07D" w14:textId="77777777" w:rsidR="00A154F8" w:rsidRPr="009A21E7" w:rsidRDefault="00A154F8" w:rsidP="00FB4342">
      <w:pPr>
        <w:jc w:val="both"/>
        <w:rPr>
          <w:rFonts w:cs="Times New Roman"/>
        </w:rPr>
      </w:pPr>
    </w:p>
    <w:p w14:paraId="2E46693F" w14:textId="273C6449" w:rsidR="00A154F8" w:rsidRPr="009A21E7" w:rsidRDefault="00A154F8" w:rsidP="00710408">
      <w:pPr>
        <w:pStyle w:val="Nadpis1"/>
        <w:rPr>
          <w:b w:val="0"/>
        </w:rPr>
      </w:pPr>
    </w:p>
    <w:p w14:paraId="5E405D97" w14:textId="77777777" w:rsidR="00A154F8" w:rsidRPr="009A21E7" w:rsidRDefault="00A154F8" w:rsidP="00A154F8">
      <w:pPr>
        <w:jc w:val="both"/>
        <w:rPr>
          <w:rFonts w:cs="Times New Roman"/>
        </w:rPr>
      </w:pPr>
    </w:p>
    <w:p w14:paraId="66536389" w14:textId="70BB7310" w:rsidR="00A154F8" w:rsidRPr="009A21E7" w:rsidRDefault="008144AB" w:rsidP="009A21E7">
      <w:pPr>
        <w:ind w:firstLine="357"/>
        <w:jc w:val="both"/>
        <w:rPr>
          <w:rFonts w:cs="Times New Roman"/>
        </w:rPr>
      </w:pPr>
      <w:r w:rsidRPr="009A21E7">
        <w:rPr>
          <w:rFonts w:cs="Times New Roman"/>
        </w:rPr>
        <w:t>Zákon č. 146/2000 Z. z. o ochrane topografií polovodičových výrobkov v znení zákona č. 84/2007 Z. z. a zákona č. 300/2025 Z. z. sa mení takto:</w:t>
      </w:r>
    </w:p>
    <w:p w14:paraId="5E1808F1" w14:textId="77777777" w:rsidR="00301EF3" w:rsidRPr="009A21E7" w:rsidRDefault="00301EF3" w:rsidP="00301EF3">
      <w:pPr>
        <w:jc w:val="both"/>
        <w:rPr>
          <w:rFonts w:cs="Times New Roman"/>
        </w:rPr>
      </w:pPr>
    </w:p>
    <w:p w14:paraId="5B1BEC80" w14:textId="0AF8B70F" w:rsidR="00301EF3" w:rsidRPr="009A21E7" w:rsidRDefault="00301EF3" w:rsidP="00BC6609">
      <w:pPr>
        <w:pStyle w:val="Odsekzoznamu"/>
        <w:numPr>
          <w:ilvl w:val="1"/>
          <w:numId w:val="63"/>
        </w:numPr>
        <w:ind w:left="714" w:hanging="357"/>
        <w:jc w:val="both"/>
        <w:rPr>
          <w:rFonts w:cs="Times New Roman"/>
        </w:rPr>
      </w:pPr>
      <w:r w:rsidRPr="009A21E7">
        <w:rPr>
          <w:rFonts w:cs="Times New Roman"/>
        </w:rPr>
        <w:t>V § 14 ods. 3 sa slovo „nevýlučná“ nahrádza slovom „nevýhradná“.</w:t>
      </w:r>
    </w:p>
    <w:p w14:paraId="0F2FF292" w14:textId="77777777" w:rsidR="00301EF3" w:rsidRPr="009A21E7" w:rsidRDefault="00301EF3" w:rsidP="00DF160B">
      <w:pPr>
        <w:ind w:left="714" w:hanging="357"/>
        <w:jc w:val="both"/>
        <w:rPr>
          <w:rFonts w:cs="Times New Roman"/>
        </w:rPr>
      </w:pPr>
    </w:p>
    <w:p w14:paraId="594CDA5E" w14:textId="6BEFFC35" w:rsidR="00301EF3" w:rsidRPr="009A21E7" w:rsidRDefault="00301EF3" w:rsidP="00BC6609">
      <w:pPr>
        <w:pStyle w:val="Odsekzoznamu"/>
        <w:numPr>
          <w:ilvl w:val="1"/>
          <w:numId w:val="63"/>
        </w:numPr>
        <w:ind w:left="714" w:hanging="357"/>
        <w:jc w:val="both"/>
        <w:rPr>
          <w:rFonts w:cs="Times New Roman"/>
        </w:rPr>
      </w:pPr>
      <w:r w:rsidRPr="009A21E7">
        <w:rPr>
          <w:rFonts w:cs="Times New Roman"/>
        </w:rPr>
        <w:t>V § 15 ods. 2 písm. b) sa slovo „nevýlučnú“ nahrádza slovom „nevýhradnú“.</w:t>
      </w:r>
    </w:p>
    <w:p w14:paraId="77735115" w14:textId="77777777" w:rsidR="00301EF3" w:rsidRPr="009A21E7" w:rsidRDefault="00301EF3" w:rsidP="00DF160B">
      <w:pPr>
        <w:ind w:left="714" w:hanging="357"/>
        <w:jc w:val="both"/>
        <w:rPr>
          <w:rFonts w:cs="Times New Roman"/>
        </w:rPr>
      </w:pPr>
    </w:p>
    <w:p w14:paraId="74622941" w14:textId="73FD3234" w:rsidR="00301EF3" w:rsidRPr="009A21E7" w:rsidRDefault="00301EF3" w:rsidP="00BC6609">
      <w:pPr>
        <w:pStyle w:val="Odsekzoznamu"/>
        <w:numPr>
          <w:ilvl w:val="1"/>
          <w:numId w:val="63"/>
        </w:numPr>
        <w:ind w:left="714" w:hanging="357"/>
        <w:jc w:val="both"/>
        <w:rPr>
          <w:rFonts w:cs="Times New Roman"/>
        </w:rPr>
      </w:pPr>
      <w:r w:rsidRPr="009A21E7">
        <w:rPr>
          <w:rFonts w:cs="Times New Roman"/>
        </w:rPr>
        <w:t xml:space="preserve">V § 19 ods. 2 prvej vete sa pred slovo „škoda“ vkladá slovo „majetková“. </w:t>
      </w:r>
    </w:p>
    <w:p w14:paraId="2DF188F5" w14:textId="77777777" w:rsidR="00301EF3" w:rsidRPr="009A21E7" w:rsidRDefault="00301EF3" w:rsidP="00DF160B">
      <w:pPr>
        <w:ind w:left="714" w:hanging="357"/>
        <w:jc w:val="both"/>
        <w:rPr>
          <w:rFonts w:cs="Times New Roman"/>
        </w:rPr>
      </w:pPr>
    </w:p>
    <w:p w14:paraId="3016909F" w14:textId="2246E80F" w:rsidR="00301EF3" w:rsidRPr="009A21E7" w:rsidRDefault="00301EF3" w:rsidP="00BC6609">
      <w:pPr>
        <w:pStyle w:val="Odsekzoznamu"/>
        <w:numPr>
          <w:ilvl w:val="1"/>
          <w:numId w:val="63"/>
        </w:numPr>
        <w:ind w:left="714" w:hanging="357"/>
        <w:jc w:val="both"/>
        <w:rPr>
          <w:rFonts w:cs="Times New Roman"/>
        </w:rPr>
      </w:pPr>
      <w:r w:rsidRPr="009A21E7">
        <w:rPr>
          <w:rFonts w:cs="Times New Roman"/>
        </w:rPr>
        <w:t>V § 19 ods. 2 druhej vete sa slovo „ujma“ nahrádza slovom „škoda“.</w:t>
      </w:r>
    </w:p>
    <w:p w14:paraId="48484B57" w14:textId="77777777" w:rsidR="00496966" w:rsidRPr="009A21E7" w:rsidRDefault="00496966" w:rsidP="00DF160B">
      <w:pPr>
        <w:ind w:left="714" w:hanging="357"/>
        <w:jc w:val="both"/>
        <w:rPr>
          <w:rFonts w:cs="Times New Roman"/>
        </w:rPr>
      </w:pPr>
    </w:p>
    <w:p w14:paraId="4A525EEB" w14:textId="1B3B6404" w:rsidR="00D715BC" w:rsidRPr="009A21E7" w:rsidRDefault="00D715BC" w:rsidP="00DF160B">
      <w:pPr>
        <w:pStyle w:val="Nadpis1"/>
        <w:rPr>
          <w:b w:val="0"/>
        </w:rPr>
      </w:pPr>
    </w:p>
    <w:p w14:paraId="551042AC" w14:textId="77777777" w:rsidR="00D715BC" w:rsidRPr="009A21E7" w:rsidRDefault="00D715BC" w:rsidP="009A21E7">
      <w:pPr>
        <w:jc w:val="both"/>
        <w:rPr>
          <w:rFonts w:cs="Times New Roman"/>
        </w:rPr>
      </w:pPr>
    </w:p>
    <w:p w14:paraId="6BDAB080" w14:textId="0ADC363C" w:rsidR="00D715BC" w:rsidRPr="009A21E7" w:rsidRDefault="008A424F" w:rsidP="009A21E7">
      <w:pPr>
        <w:ind w:firstLine="357"/>
        <w:jc w:val="both"/>
        <w:rPr>
          <w:rFonts w:cs="Times New Roman"/>
        </w:rPr>
      </w:pPr>
      <w:r w:rsidRPr="009A21E7">
        <w:rPr>
          <w:rFonts w:cs="Times New Roman"/>
        </w:rPr>
        <w:t>Zákon č. 338/2000 Z. z. o vnútrozemskej plavbe a o zmene a doplnení niektorých zákonov v znení zákona č. 580/2003 Z. z., zákona č. 479/2005 Z. z., zákona č. 561/2005 Z. z., zákona č. 193/2007 Z. z., zákona č. 500/2007 Z. z., zákona č. 179/2008 Z. z., zákona č. 435/2008 Z. z., zákona č. 191/2009 Z. z., zákona č. 469/2009 Z. z., zákona č. 556/2010 Z. z., zákona č. 133/2013 Z. z., zákona č. 402/2013 Z. z., zákona č. 35/2014 Z. z., zákona č. 259/2015 Z. z., zákona č. 282/2015 Z. z., zákona č. 91/2016 Z. z., zákona č. 305/2016 Z. z., zákona č. 176/2017 Z. z., zákona č. 56/2018 Z. z., zákona č. 177/2018 Z. z., zákona č. 284/2018 Z. z., zákona č. 146/2019 Z. z., zákona č. 221/2019 Z. z., zákona č. 473/2019 Z. z., zákona č. 90/2020 Z. z., zákona č. 378/2021 Z. z., zákona č. 187/2022 Z. z., zákona č. 336/2022 Z. z., zákona č. 205/2023 Z. z., zákona č. 332/2023 Z. z., zákona č. 26/2025 Z. z., zákona č. 143/2025 Z. z. a zákona č. .../2026 Z. z. sa mení a dopĺňa takto:</w:t>
      </w:r>
    </w:p>
    <w:p w14:paraId="557056CD" w14:textId="48F469B9" w:rsidR="00935ECB" w:rsidRPr="009A21E7" w:rsidRDefault="00935ECB" w:rsidP="008254C9">
      <w:pPr>
        <w:jc w:val="both"/>
        <w:rPr>
          <w:rFonts w:cs="Times New Roman"/>
        </w:rPr>
      </w:pPr>
    </w:p>
    <w:p w14:paraId="45CB3138" w14:textId="7F9FB715" w:rsidR="003D76B1" w:rsidRPr="00DF160B" w:rsidRDefault="003D76B1" w:rsidP="006932D8">
      <w:pPr>
        <w:pStyle w:val="Odsekzoznamu"/>
        <w:numPr>
          <w:ilvl w:val="0"/>
          <w:numId w:val="277"/>
        </w:numPr>
        <w:jc w:val="both"/>
        <w:rPr>
          <w:rFonts w:cs="Times New Roman"/>
        </w:rPr>
      </w:pPr>
      <w:r w:rsidRPr="00DF160B">
        <w:rPr>
          <w:rFonts w:cs="Times New Roman"/>
        </w:rPr>
        <w:t xml:space="preserve">Poznámka pod čiarou k odkazu 7 znie: </w:t>
      </w:r>
    </w:p>
    <w:p w14:paraId="6388C9CD" w14:textId="4FA0649F" w:rsidR="00935ECB" w:rsidRPr="009A21E7" w:rsidRDefault="003D76B1" w:rsidP="00DF160B">
      <w:pPr>
        <w:ind w:left="709"/>
      </w:pPr>
      <w:r w:rsidRPr="009A21E7">
        <w:t>„</w:t>
      </w:r>
      <w:r w:rsidR="002D24E8" w:rsidRPr="009A21E7">
        <w:rPr>
          <w:vertAlign w:val="superscript"/>
        </w:rPr>
        <w:t>7</w:t>
      </w:r>
      <w:r w:rsidRPr="009A21E7">
        <w:t>) § 1111 až 1136 Občianskeho zákonníka.“.</w:t>
      </w:r>
      <w:r w:rsidR="00945D87" w:rsidRPr="009A21E7">
        <w:t xml:space="preserve"> </w:t>
      </w:r>
    </w:p>
    <w:p w14:paraId="570B6378" w14:textId="4F38A821" w:rsidR="007D6A1C" w:rsidRPr="009A21E7" w:rsidRDefault="007D6A1C" w:rsidP="00DF160B">
      <w:pPr>
        <w:ind w:left="714" w:hanging="357"/>
        <w:jc w:val="both"/>
        <w:rPr>
          <w:rFonts w:cs="Times New Roman"/>
        </w:rPr>
      </w:pPr>
    </w:p>
    <w:p w14:paraId="524332C7" w14:textId="7253114B" w:rsidR="008254C9" w:rsidRDefault="008254C9" w:rsidP="006932D8">
      <w:pPr>
        <w:pStyle w:val="Odsekzoznamu"/>
        <w:numPr>
          <w:ilvl w:val="0"/>
          <w:numId w:val="277"/>
        </w:numPr>
        <w:ind w:left="714" w:hanging="357"/>
        <w:jc w:val="both"/>
        <w:rPr>
          <w:rFonts w:cs="Times New Roman"/>
        </w:rPr>
      </w:pPr>
      <w:r w:rsidRPr="008254C9">
        <w:rPr>
          <w:rFonts w:cs="Times New Roman"/>
        </w:rPr>
        <w:tab/>
        <w:t>V § 12 ods. 1 písm. a)</w:t>
      </w:r>
      <w:r>
        <w:rPr>
          <w:rFonts w:cs="Times New Roman"/>
        </w:rPr>
        <w:t xml:space="preserve"> </w:t>
      </w:r>
      <w:r w:rsidRPr="008254C9">
        <w:rPr>
          <w:rFonts w:cs="Times New Roman"/>
        </w:rPr>
        <w:t>sa slová „sú spôsobilí na právne úkony,“ nahrádzajú slovami „majú plnú spôsobilosť na právne úkony, sú“.</w:t>
      </w:r>
    </w:p>
    <w:p w14:paraId="7632246C" w14:textId="77777777" w:rsidR="008254C9" w:rsidRDefault="008254C9" w:rsidP="008254C9">
      <w:pPr>
        <w:pStyle w:val="Odsekzoznamu"/>
        <w:ind w:left="714"/>
        <w:jc w:val="both"/>
        <w:rPr>
          <w:rFonts w:cs="Times New Roman"/>
        </w:rPr>
      </w:pPr>
    </w:p>
    <w:p w14:paraId="1715B34A" w14:textId="7E25640A" w:rsidR="008254C9" w:rsidRPr="008254C9" w:rsidRDefault="008254C9" w:rsidP="006932D8">
      <w:pPr>
        <w:pStyle w:val="Odsekzoznamu"/>
        <w:numPr>
          <w:ilvl w:val="0"/>
          <w:numId w:val="277"/>
        </w:numPr>
        <w:rPr>
          <w:rFonts w:cs="Times New Roman"/>
        </w:rPr>
      </w:pPr>
      <w:r w:rsidRPr="008254C9">
        <w:rPr>
          <w:rFonts w:cs="Times New Roman"/>
        </w:rPr>
        <w:t>V § 12 ods. 1 písm. b)</w:t>
      </w:r>
      <w:r>
        <w:rPr>
          <w:rFonts w:cs="Times New Roman"/>
        </w:rPr>
        <w:t xml:space="preserve"> </w:t>
      </w:r>
      <w:r w:rsidRPr="008254C9">
        <w:rPr>
          <w:rFonts w:cs="Times New Roman"/>
        </w:rPr>
        <w:t>sa slová „je spôsobilá na právne úkony,“ nahrádzajú slovami „má plnú spôsobilosť na právne úkony, je“</w:t>
      </w:r>
      <w:r>
        <w:rPr>
          <w:rFonts w:cs="Times New Roman"/>
        </w:rPr>
        <w:t xml:space="preserve">. </w:t>
      </w:r>
    </w:p>
    <w:p w14:paraId="4F6C8A38" w14:textId="77777777" w:rsidR="008254C9" w:rsidRDefault="008254C9" w:rsidP="008254C9">
      <w:pPr>
        <w:pStyle w:val="Odsekzoznamu"/>
        <w:ind w:left="714"/>
        <w:jc w:val="both"/>
        <w:rPr>
          <w:rFonts w:cs="Times New Roman"/>
        </w:rPr>
      </w:pPr>
    </w:p>
    <w:p w14:paraId="195EA1F2" w14:textId="61569947" w:rsidR="00EE1136" w:rsidRPr="00DF160B" w:rsidRDefault="00EE1136" w:rsidP="006932D8">
      <w:pPr>
        <w:pStyle w:val="Odsekzoznamu"/>
        <w:numPr>
          <w:ilvl w:val="0"/>
          <w:numId w:val="277"/>
        </w:numPr>
        <w:ind w:left="714" w:hanging="357"/>
        <w:jc w:val="both"/>
        <w:rPr>
          <w:rFonts w:cs="Times New Roman"/>
        </w:rPr>
      </w:pPr>
      <w:r w:rsidRPr="00DF160B">
        <w:rPr>
          <w:rFonts w:cs="Times New Roman"/>
        </w:rPr>
        <w:t>V § 31 ods. 5 písm. f) sa za slová „nájme priestoru“ vkladajú slová „na podnikanie</w:t>
      </w:r>
      <w:r w:rsidR="006157BB" w:rsidRPr="00DF160B">
        <w:rPr>
          <w:rFonts w:cs="Times New Roman"/>
          <w:vertAlign w:val="superscript"/>
        </w:rPr>
        <w:t>17aaa</w:t>
      </w:r>
      <w:r w:rsidRPr="00DF160B">
        <w:rPr>
          <w:rFonts w:cs="Times New Roman"/>
        </w:rPr>
        <w:t xml:space="preserve">)“. </w:t>
      </w:r>
    </w:p>
    <w:p w14:paraId="5E778493" w14:textId="77777777" w:rsidR="00EE1136" w:rsidRPr="009A21E7" w:rsidRDefault="00EE1136" w:rsidP="00DF160B">
      <w:pPr>
        <w:ind w:left="714" w:hanging="357"/>
        <w:jc w:val="both"/>
        <w:rPr>
          <w:rFonts w:cs="Times New Roman"/>
        </w:rPr>
      </w:pPr>
    </w:p>
    <w:p w14:paraId="08921BC7" w14:textId="49F276B2" w:rsidR="00EE1136" w:rsidRPr="009A21E7" w:rsidRDefault="00EE1136" w:rsidP="00DF160B">
      <w:pPr>
        <w:ind w:left="709"/>
      </w:pPr>
      <w:r w:rsidRPr="009A21E7">
        <w:t xml:space="preserve">Poznámka pod čiarou k odkazu 17aaa znie: </w:t>
      </w:r>
    </w:p>
    <w:p w14:paraId="619C41A5" w14:textId="78A9B7D6" w:rsidR="00E11182" w:rsidRPr="009A21E7" w:rsidRDefault="00EE1136" w:rsidP="00DF160B">
      <w:pPr>
        <w:ind w:left="709"/>
      </w:pPr>
      <w:r w:rsidRPr="009A21E7">
        <w:t>„</w:t>
      </w:r>
      <w:r w:rsidRPr="009A21E7">
        <w:rPr>
          <w:vertAlign w:val="superscript"/>
        </w:rPr>
        <w:t>17aaa</w:t>
      </w:r>
      <w:r w:rsidRPr="009A21E7">
        <w:t>) § 94</w:t>
      </w:r>
      <w:r w:rsidR="00B43815">
        <w:t>7</w:t>
      </w:r>
      <w:r w:rsidRPr="009A21E7">
        <w:t xml:space="preserve"> až 95</w:t>
      </w:r>
      <w:r w:rsidR="00B43815">
        <w:t>2</w:t>
      </w:r>
      <w:r w:rsidRPr="009A21E7">
        <w:t xml:space="preserve"> Občianskeho zákonníka.“.</w:t>
      </w:r>
    </w:p>
    <w:p w14:paraId="64E6FF2D" w14:textId="77777777" w:rsidR="001804AE" w:rsidRPr="009A21E7" w:rsidRDefault="001804AE" w:rsidP="00DF160B">
      <w:pPr>
        <w:ind w:left="714" w:hanging="357"/>
        <w:jc w:val="both"/>
        <w:rPr>
          <w:rFonts w:cs="Times New Roman"/>
        </w:rPr>
      </w:pPr>
    </w:p>
    <w:p w14:paraId="2551F184" w14:textId="6598C626" w:rsidR="009D7501" w:rsidRPr="009A21E7" w:rsidRDefault="009D7501" w:rsidP="001C32FD">
      <w:pPr>
        <w:pStyle w:val="Nadpis1"/>
        <w:rPr>
          <w:b w:val="0"/>
        </w:rPr>
      </w:pPr>
    </w:p>
    <w:p w14:paraId="53AB1E02" w14:textId="77777777" w:rsidR="009D7501" w:rsidRPr="009A21E7" w:rsidRDefault="009D7501" w:rsidP="009D7501">
      <w:pPr>
        <w:jc w:val="both"/>
        <w:rPr>
          <w:rFonts w:cs="Times New Roman"/>
        </w:rPr>
      </w:pPr>
    </w:p>
    <w:p w14:paraId="60CB8F3B" w14:textId="77777777" w:rsidR="003F702E" w:rsidRPr="009A21E7" w:rsidRDefault="003F702E" w:rsidP="003F702E">
      <w:pPr>
        <w:ind w:firstLine="708"/>
        <w:jc w:val="both"/>
        <w:rPr>
          <w:rFonts w:cs="Times New Roman"/>
          <w:szCs w:val="24"/>
        </w:rPr>
      </w:pPr>
      <w:r w:rsidRPr="009A21E7">
        <w:rPr>
          <w:rFonts w:cs="Times New Roman"/>
          <w:szCs w:val="24"/>
        </w:rPr>
        <w:t>Zákon č. 65/2001 Z. z. o správe a vymáhaní súdnych pohľadávok v znení zákona č.</w:t>
      </w:r>
      <w:r w:rsidRPr="009A21E7">
        <w:t xml:space="preserve"> </w:t>
      </w:r>
      <w:r w:rsidRPr="009A21E7">
        <w:rPr>
          <w:rFonts w:cs="Times New Roman"/>
          <w:szCs w:val="24"/>
        </w:rPr>
        <w:t xml:space="preserve">608/2004 Z. z., zákona č. 341/2005 Z. z., zákona č. 59/2009 Z. z., nálezu Ústavného súdu Slovenskej republiky č. 290/2009 Z. z., zákona č. 291/2009 Z. z., zákona č. 224/2010 Z. z., zákona č. 183/2011 Z. z., zákona č. 73/2015 Z. z., zákona č. 91/2016 Z. z., zákona č. 125/2016 </w:t>
      </w:r>
      <w:r w:rsidRPr="009A21E7">
        <w:rPr>
          <w:rFonts w:cs="Times New Roman"/>
          <w:szCs w:val="24"/>
        </w:rPr>
        <w:lastRenderedPageBreak/>
        <w:t xml:space="preserve">Z. z., zákona č. 46/2020 Z. z., zákona č. 296/2020 Z. z. a zákona č. 87/2024 Z. z. sa mení a dopĺňa takto: </w:t>
      </w:r>
    </w:p>
    <w:p w14:paraId="7C42C4A3" w14:textId="77777777" w:rsidR="003F702E" w:rsidRPr="009A21E7" w:rsidRDefault="003F702E" w:rsidP="003F702E">
      <w:pPr>
        <w:jc w:val="both"/>
        <w:rPr>
          <w:rFonts w:cs="Times New Roman"/>
          <w:szCs w:val="24"/>
        </w:rPr>
      </w:pPr>
    </w:p>
    <w:p w14:paraId="287EAB3C" w14:textId="1ACD028D" w:rsidR="003F702E" w:rsidRPr="00902C4F" w:rsidRDefault="003F702E" w:rsidP="006932D8">
      <w:pPr>
        <w:pStyle w:val="Odsekzoznamu"/>
        <w:numPr>
          <w:ilvl w:val="1"/>
          <w:numId w:val="116"/>
        </w:numPr>
        <w:ind w:left="714" w:hanging="357"/>
        <w:jc w:val="both"/>
        <w:rPr>
          <w:rFonts w:cs="Times New Roman"/>
          <w:szCs w:val="24"/>
        </w:rPr>
      </w:pPr>
      <w:r w:rsidRPr="00902C4F">
        <w:rPr>
          <w:rFonts w:cs="Times New Roman"/>
          <w:szCs w:val="24"/>
        </w:rPr>
        <w:t xml:space="preserve">V § 2 písm. a) sa vypúšťa slovo „detí“. </w:t>
      </w:r>
    </w:p>
    <w:p w14:paraId="1E7BE6C1" w14:textId="1C723DD6" w:rsidR="003F702E" w:rsidRPr="009A21E7" w:rsidRDefault="003F702E" w:rsidP="00902C4F">
      <w:pPr>
        <w:tabs>
          <w:tab w:val="left" w:pos="5253"/>
        </w:tabs>
        <w:ind w:left="714" w:hanging="357"/>
        <w:jc w:val="both"/>
        <w:rPr>
          <w:rFonts w:cs="Times New Roman"/>
          <w:szCs w:val="24"/>
        </w:rPr>
      </w:pPr>
    </w:p>
    <w:p w14:paraId="1250384F" w14:textId="65BAEAC5" w:rsidR="003F702E" w:rsidRPr="00902C4F" w:rsidRDefault="003F702E" w:rsidP="006932D8">
      <w:pPr>
        <w:pStyle w:val="Odsekzoznamu"/>
        <w:numPr>
          <w:ilvl w:val="1"/>
          <w:numId w:val="116"/>
        </w:numPr>
        <w:ind w:left="714" w:hanging="357"/>
        <w:jc w:val="both"/>
        <w:rPr>
          <w:rFonts w:cs="Times New Roman"/>
          <w:color w:val="000000" w:themeColor="text1"/>
          <w:szCs w:val="24"/>
        </w:rPr>
      </w:pPr>
      <w:r w:rsidRPr="00902C4F">
        <w:rPr>
          <w:rFonts w:cs="Times New Roman"/>
          <w:color w:val="000000" w:themeColor="text1"/>
          <w:szCs w:val="24"/>
        </w:rPr>
        <w:t>Poznámka pod čiarou k odkazu 1d znie:</w:t>
      </w:r>
    </w:p>
    <w:p w14:paraId="2A8CD909" w14:textId="5C70D597" w:rsidR="003F702E" w:rsidRPr="00902C4F" w:rsidRDefault="003F702E" w:rsidP="00902C4F">
      <w:pPr>
        <w:pStyle w:val="Odsekzoznamu"/>
        <w:ind w:left="714"/>
        <w:jc w:val="both"/>
        <w:rPr>
          <w:rFonts w:cs="Times New Roman"/>
          <w:color w:val="000000" w:themeColor="text1"/>
          <w:szCs w:val="24"/>
        </w:rPr>
      </w:pPr>
      <w:r w:rsidRPr="00902C4F">
        <w:rPr>
          <w:rFonts w:cs="Times New Roman"/>
          <w:color w:val="000000" w:themeColor="text1"/>
          <w:szCs w:val="24"/>
        </w:rPr>
        <w:t>„</w:t>
      </w:r>
      <w:r w:rsidRPr="00902C4F">
        <w:rPr>
          <w:rFonts w:cs="Times New Roman"/>
          <w:color w:val="000000" w:themeColor="text1"/>
          <w:szCs w:val="24"/>
          <w:vertAlign w:val="superscript"/>
        </w:rPr>
        <w:t>1d</w:t>
      </w:r>
      <w:r w:rsidRPr="00902C4F">
        <w:rPr>
          <w:rFonts w:cs="Times New Roman"/>
          <w:color w:val="000000" w:themeColor="text1"/>
          <w:szCs w:val="24"/>
        </w:rPr>
        <w:t>) § 69</w:t>
      </w:r>
      <w:r w:rsidR="00B43815">
        <w:rPr>
          <w:rFonts w:cs="Times New Roman"/>
          <w:color w:val="000000" w:themeColor="text1"/>
          <w:szCs w:val="24"/>
        </w:rPr>
        <w:t>3</w:t>
      </w:r>
      <w:r w:rsidRPr="00902C4F">
        <w:rPr>
          <w:rFonts w:cs="Times New Roman"/>
          <w:color w:val="000000" w:themeColor="text1"/>
          <w:szCs w:val="24"/>
        </w:rPr>
        <w:t xml:space="preserve"> až 7</w:t>
      </w:r>
      <w:r w:rsidR="00B43815">
        <w:rPr>
          <w:rFonts w:cs="Times New Roman"/>
          <w:color w:val="000000" w:themeColor="text1"/>
          <w:szCs w:val="24"/>
        </w:rPr>
        <w:t>09</w:t>
      </w:r>
      <w:r w:rsidRPr="00902C4F">
        <w:rPr>
          <w:rFonts w:cs="Times New Roman"/>
          <w:color w:val="000000" w:themeColor="text1"/>
          <w:szCs w:val="24"/>
        </w:rPr>
        <w:t xml:space="preserve"> Občianskeho zákonníka.“. </w:t>
      </w:r>
    </w:p>
    <w:p w14:paraId="786EF9CB" w14:textId="77777777" w:rsidR="003F702E" w:rsidRPr="009A21E7" w:rsidRDefault="003F702E" w:rsidP="00902C4F">
      <w:pPr>
        <w:ind w:left="714" w:hanging="357"/>
        <w:jc w:val="both"/>
        <w:rPr>
          <w:rFonts w:cs="Times New Roman"/>
          <w:color w:val="000000" w:themeColor="text1"/>
          <w:szCs w:val="24"/>
        </w:rPr>
      </w:pPr>
    </w:p>
    <w:p w14:paraId="5471E48B" w14:textId="0A977801" w:rsidR="003F702E" w:rsidRPr="00902C4F" w:rsidRDefault="003F702E" w:rsidP="006932D8">
      <w:pPr>
        <w:pStyle w:val="Odsekzoznamu"/>
        <w:numPr>
          <w:ilvl w:val="1"/>
          <w:numId w:val="116"/>
        </w:numPr>
        <w:ind w:left="714" w:hanging="357"/>
        <w:jc w:val="both"/>
        <w:rPr>
          <w:rFonts w:cs="Times New Roman"/>
          <w:color w:val="000000" w:themeColor="text1"/>
          <w:szCs w:val="24"/>
        </w:rPr>
      </w:pPr>
      <w:r w:rsidRPr="00902C4F">
        <w:rPr>
          <w:rFonts w:cs="Times New Roman"/>
          <w:color w:val="000000" w:themeColor="text1"/>
          <w:szCs w:val="24"/>
        </w:rPr>
        <w:t xml:space="preserve">V § 7a odsek 1 znie: </w:t>
      </w:r>
    </w:p>
    <w:p w14:paraId="709BD547" w14:textId="305995D1" w:rsidR="009D7501" w:rsidRPr="00902C4F" w:rsidRDefault="003F702E" w:rsidP="00902C4F">
      <w:pPr>
        <w:pStyle w:val="Odsekzoznamu"/>
        <w:ind w:left="714"/>
        <w:jc w:val="both"/>
        <w:rPr>
          <w:rFonts w:cs="Times New Roman"/>
        </w:rPr>
      </w:pPr>
      <w:r w:rsidRPr="00902C4F">
        <w:rPr>
          <w:rFonts w:cs="Times New Roman"/>
          <w:color w:val="000000" w:themeColor="text1"/>
          <w:szCs w:val="24"/>
        </w:rPr>
        <w:t>„(1) Okrem povinného je účastníkom konania aj manžel povinného, ak je nariadeným výkonom rozhodnutia postihnutý majetok, ktorý patrí do spoločného imania manželov, pokiaľ ide o tento majetok.“.</w:t>
      </w:r>
    </w:p>
    <w:p w14:paraId="5F6F3227" w14:textId="77777777" w:rsidR="00176D08" w:rsidRPr="009A21E7" w:rsidRDefault="00176D08" w:rsidP="00EE1136">
      <w:pPr>
        <w:jc w:val="both"/>
        <w:rPr>
          <w:rFonts w:cs="Times New Roman"/>
        </w:rPr>
      </w:pPr>
    </w:p>
    <w:p w14:paraId="20F42F82" w14:textId="00E39546" w:rsidR="00176D08" w:rsidRPr="009A21E7" w:rsidRDefault="00176D08" w:rsidP="001C32FD">
      <w:pPr>
        <w:pStyle w:val="Nadpis1"/>
        <w:rPr>
          <w:b w:val="0"/>
        </w:rPr>
      </w:pPr>
    </w:p>
    <w:p w14:paraId="52CF51F6" w14:textId="77777777" w:rsidR="00176D08" w:rsidRPr="009A21E7" w:rsidRDefault="00176D08" w:rsidP="00176D08">
      <w:pPr>
        <w:jc w:val="both"/>
        <w:rPr>
          <w:rFonts w:cs="Times New Roman"/>
        </w:rPr>
      </w:pPr>
    </w:p>
    <w:p w14:paraId="610CC979" w14:textId="44F4E2A4" w:rsidR="00176D08" w:rsidRPr="009A21E7" w:rsidRDefault="001E5636" w:rsidP="00902C4F">
      <w:pPr>
        <w:ind w:firstLine="357"/>
        <w:jc w:val="both"/>
        <w:rPr>
          <w:rFonts w:cs="Times New Roman"/>
        </w:rPr>
      </w:pPr>
      <w:r w:rsidRPr="009A21E7">
        <w:rPr>
          <w:rFonts w:cs="Times New Roman"/>
        </w:rPr>
        <w:t>Zákon č. 147/2001 Z. z. o reklame a o zmene a doplnení niektorých zákonov v znení zákona č. 23/2002 Z. z., zákona č. 525/2005 Z. z., zákona č. 282/2006 Z. z., zákona č. 342/2006 Z. z., zákona č. 102/2007 Z. z., zákona č. 648/2007 Z. z., zákona č. 402/2009 Z. z., zákona č. 182/2011 Z. z., zákona č. 362/2011 Z. z., zákona č. 313/2012 Z. z., zákona č. 459/2012 Z. z., zákona č. 102/2014 Z. z., zákona č. 199/2014 Z. z., zákona č. 373/2014 Z. z., zákona č. 412/2015 Z. z., zákona č. 307/2018 Z. z., zákona č. 532/2021 Z. z., zákona č. 265/2022 Z. z. a zákona č. 108/2024 Z. z. sa mení a dopĺňa takto:</w:t>
      </w:r>
    </w:p>
    <w:p w14:paraId="13BA86FD" w14:textId="77777777" w:rsidR="00FF3BED" w:rsidRPr="009A21E7" w:rsidRDefault="00FF3BED" w:rsidP="00FF3BED">
      <w:pPr>
        <w:jc w:val="both"/>
        <w:rPr>
          <w:rFonts w:cs="Times New Roman"/>
        </w:rPr>
      </w:pPr>
    </w:p>
    <w:p w14:paraId="75D95A4B" w14:textId="3C338BAD" w:rsidR="00FF3BED" w:rsidRPr="00902C4F" w:rsidRDefault="00FF3BED" w:rsidP="006932D8">
      <w:pPr>
        <w:pStyle w:val="Odsekzoznamu"/>
        <w:numPr>
          <w:ilvl w:val="1"/>
          <w:numId w:val="117"/>
        </w:numPr>
        <w:ind w:left="714" w:hanging="357"/>
        <w:jc w:val="both"/>
        <w:rPr>
          <w:rFonts w:cs="Times New Roman"/>
        </w:rPr>
      </w:pPr>
      <w:r w:rsidRPr="00902C4F">
        <w:rPr>
          <w:rFonts w:cs="Times New Roman"/>
        </w:rPr>
        <w:t>Poznámka pod čiarou k odkazu 2 znie:</w:t>
      </w:r>
    </w:p>
    <w:p w14:paraId="2E69ECE7" w14:textId="77777777" w:rsidR="00FF3BED" w:rsidRPr="00902C4F" w:rsidRDefault="00FF3BED" w:rsidP="00902C4F">
      <w:pPr>
        <w:pStyle w:val="Odsekzoznamu"/>
        <w:ind w:left="714"/>
        <w:jc w:val="both"/>
        <w:rPr>
          <w:rFonts w:cs="Times New Roman"/>
        </w:rPr>
      </w:pPr>
      <w:r w:rsidRPr="00902C4F">
        <w:rPr>
          <w:rFonts w:cs="Times New Roman"/>
        </w:rPr>
        <w:t>„</w:t>
      </w:r>
      <w:r w:rsidRPr="00902C4F">
        <w:rPr>
          <w:rFonts w:cs="Times New Roman"/>
          <w:vertAlign w:val="superscript"/>
        </w:rPr>
        <w:t>2</w:t>
      </w:r>
      <w:r w:rsidRPr="00902C4F">
        <w:rPr>
          <w:rFonts w:cs="Times New Roman"/>
        </w:rPr>
        <w:t>) § 12 až 14 Občianskeho zákonníka.“.</w:t>
      </w:r>
    </w:p>
    <w:p w14:paraId="6582E9D3" w14:textId="77777777" w:rsidR="00FF3BED" w:rsidRPr="009A21E7" w:rsidRDefault="00FF3BED" w:rsidP="00902C4F">
      <w:pPr>
        <w:ind w:left="714" w:hanging="357"/>
        <w:jc w:val="both"/>
        <w:rPr>
          <w:rFonts w:cs="Times New Roman"/>
        </w:rPr>
      </w:pPr>
    </w:p>
    <w:p w14:paraId="30B224EC" w14:textId="2BAA0F84" w:rsidR="00FF3BED" w:rsidRPr="00902C4F" w:rsidRDefault="00FF3BED" w:rsidP="006932D8">
      <w:pPr>
        <w:pStyle w:val="Odsekzoznamu"/>
        <w:numPr>
          <w:ilvl w:val="0"/>
          <w:numId w:val="117"/>
        </w:numPr>
        <w:ind w:left="714" w:hanging="357"/>
        <w:jc w:val="both"/>
        <w:rPr>
          <w:rFonts w:cs="Times New Roman"/>
        </w:rPr>
      </w:pPr>
      <w:r w:rsidRPr="00902C4F">
        <w:rPr>
          <w:rFonts w:cs="Times New Roman"/>
        </w:rPr>
        <w:t>V § 2 ods. 2 písm. b) sa slovo „listov“ nahrádza slovami „obchodných dokumentov“.</w:t>
      </w:r>
    </w:p>
    <w:p w14:paraId="287EC1A5" w14:textId="77777777" w:rsidR="00FF3BED" w:rsidRPr="009A21E7" w:rsidRDefault="00FF3BED" w:rsidP="00902C4F">
      <w:pPr>
        <w:ind w:left="714" w:hanging="357"/>
        <w:jc w:val="both"/>
        <w:rPr>
          <w:rFonts w:cs="Times New Roman"/>
        </w:rPr>
      </w:pPr>
    </w:p>
    <w:p w14:paraId="3D3F44C1" w14:textId="3A04C083" w:rsidR="00FF3BED" w:rsidRPr="00902C4F" w:rsidRDefault="00FF3BED" w:rsidP="006932D8">
      <w:pPr>
        <w:pStyle w:val="Odsekzoznamu"/>
        <w:numPr>
          <w:ilvl w:val="0"/>
          <w:numId w:val="117"/>
        </w:numPr>
        <w:ind w:left="714" w:hanging="357"/>
        <w:jc w:val="both"/>
        <w:rPr>
          <w:rFonts w:cs="Times New Roman"/>
        </w:rPr>
      </w:pPr>
      <w:r w:rsidRPr="00902C4F">
        <w:rPr>
          <w:rFonts w:cs="Times New Roman"/>
        </w:rPr>
        <w:t>V  § 3 ods. 1 písm. j) sa vypúšťa slovo „osôb“.</w:t>
      </w:r>
    </w:p>
    <w:p w14:paraId="673EC183" w14:textId="77777777" w:rsidR="00FF3BED" w:rsidRPr="009A21E7" w:rsidRDefault="00FF3BED" w:rsidP="00902C4F">
      <w:pPr>
        <w:ind w:left="714" w:hanging="357"/>
        <w:jc w:val="both"/>
        <w:rPr>
          <w:rFonts w:cs="Times New Roman"/>
        </w:rPr>
      </w:pPr>
    </w:p>
    <w:p w14:paraId="3F3D83D8" w14:textId="11FF10D8" w:rsidR="00FF3BED" w:rsidRPr="00902C4F" w:rsidRDefault="00FF3BED" w:rsidP="006932D8">
      <w:pPr>
        <w:pStyle w:val="Odsekzoznamu"/>
        <w:numPr>
          <w:ilvl w:val="0"/>
          <w:numId w:val="117"/>
        </w:numPr>
        <w:ind w:left="714" w:hanging="357"/>
        <w:jc w:val="both"/>
        <w:rPr>
          <w:rFonts w:cs="Times New Roman"/>
        </w:rPr>
      </w:pPr>
      <w:r w:rsidRPr="00902C4F">
        <w:rPr>
          <w:rFonts w:cs="Times New Roman"/>
        </w:rPr>
        <w:t>§ 3 sa dopĺňa odsekom 8, ktorý znie:</w:t>
      </w:r>
    </w:p>
    <w:p w14:paraId="385481BE" w14:textId="141F660B" w:rsidR="00FF3BED" w:rsidRPr="00902C4F" w:rsidRDefault="00FF3BED" w:rsidP="00902C4F">
      <w:pPr>
        <w:pStyle w:val="Odsekzoznamu"/>
        <w:ind w:left="714"/>
        <w:jc w:val="both"/>
        <w:rPr>
          <w:rFonts w:cs="Times New Roman"/>
        </w:rPr>
      </w:pPr>
      <w:r w:rsidRPr="00902C4F">
        <w:rPr>
          <w:rFonts w:cs="Times New Roman"/>
        </w:rPr>
        <w:t>„(</w:t>
      </w:r>
      <w:r w:rsidR="00005A07" w:rsidRPr="00902C4F">
        <w:rPr>
          <w:rFonts w:cs="Times New Roman"/>
        </w:rPr>
        <w:t>8</w:t>
      </w:r>
      <w:r w:rsidRPr="00902C4F">
        <w:rPr>
          <w:rFonts w:cs="Times New Roman"/>
        </w:rPr>
        <w:t>) Reklama nesmie byť klamlivá</w:t>
      </w:r>
      <w:r w:rsidR="000A7D36" w:rsidRPr="00902C4F">
        <w:rPr>
          <w:rFonts w:cs="Times New Roman"/>
        </w:rPr>
        <w:t>. Klamlivou reklamou je reklama, ktorá predstavuje klamanie podľa § 72</w:t>
      </w:r>
      <w:r w:rsidR="00B43815">
        <w:rPr>
          <w:rFonts w:cs="Times New Roman"/>
        </w:rPr>
        <w:t>5</w:t>
      </w:r>
      <w:r w:rsidR="000A7D36" w:rsidRPr="00902C4F">
        <w:rPr>
          <w:rFonts w:cs="Times New Roman"/>
        </w:rPr>
        <w:t xml:space="preserve"> až 72</w:t>
      </w:r>
      <w:r w:rsidR="00B43815">
        <w:rPr>
          <w:rFonts w:cs="Times New Roman"/>
        </w:rPr>
        <w:t>7</w:t>
      </w:r>
      <w:r w:rsidR="000A7D36" w:rsidRPr="00902C4F">
        <w:rPr>
          <w:rFonts w:cs="Times New Roman"/>
        </w:rPr>
        <w:t xml:space="preserve"> Občianskeho zákonníka. Pri posudzovaní klamlivosti reklamy sa zohľadňujú všetky jej znaky, najmä informácie, ktoré obsahuje, o </w:t>
      </w:r>
    </w:p>
    <w:p w14:paraId="1D022287" w14:textId="3909CE30" w:rsidR="00FF3BED" w:rsidRPr="009A21E7" w:rsidRDefault="000A7D36" w:rsidP="006932D8">
      <w:pPr>
        <w:pStyle w:val="Odsekzoznamu"/>
        <w:numPr>
          <w:ilvl w:val="0"/>
          <w:numId w:val="118"/>
        </w:numPr>
        <w:ind w:left="1236" w:hanging="357"/>
        <w:jc w:val="both"/>
        <w:rPr>
          <w:rFonts w:cs="Times New Roman"/>
          <w:szCs w:val="24"/>
        </w:rPr>
      </w:pPr>
      <w:r w:rsidRPr="009A21E7">
        <w:rPr>
          <w:rFonts w:cs="Times New Roman"/>
          <w:szCs w:val="24"/>
        </w:rPr>
        <w:t>produ</w:t>
      </w:r>
      <w:r w:rsidR="002E0F65" w:rsidRPr="009A21E7">
        <w:rPr>
          <w:rFonts w:cs="Times New Roman"/>
          <w:szCs w:val="24"/>
        </w:rPr>
        <w:t>kte, jeho dostupnosti, vyhotovení, zložení, spôsobe a dátume výroby alebo dodania, vhodnosti a spôsobe použitia, množstve</w:t>
      </w:r>
      <w:r w:rsidR="00354785" w:rsidRPr="009A21E7">
        <w:rPr>
          <w:rFonts w:cs="Times New Roman"/>
          <w:szCs w:val="24"/>
        </w:rPr>
        <w:t>, zemepisnom alebo obchodnom pôvode alebo o výsledkoch, ktoré možno očakávať od jeho použitia, alebo o výsledkoch skúšok alebo kontrol produktu</w:t>
      </w:r>
      <w:r w:rsidR="00FF3BED" w:rsidRPr="009A21E7">
        <w:rPr>
          <w:rFonts w:cs="Times New Roman"/>
          <w:szCs w:val="24"/>
        </w:rPr>
        <w:t xml:space="preserve">, </w:t>
      </w:r>
    </w:p>
    <w:p w14:paraId="75F359F9" w14:textId="19190941" w:rsidR="00FF3BED" w:rsidRPr="009A21E7" w:rsidRDefault="00354785" w:rsidP="006932D8">
      <w:pPr>
        <w:pStyle w:val="Odsekzoznamu"/>
        <w:numPr>
          <w:ilvl w:val="0"/>
          <w:numId w:val="118"/>
        </w:numPr>
        <w:ind w:left="1236" w:hanging="357"/>
        <w:jc w:val="both"/>
        <w:rPr>
          <w:rFonts w:cs="Times New Roman"/>
          <w:szCs w:val="24"/>
        </w:rPr>
      </w:pPr>
      <w:r w:rsidRPr="009A21E7">
        <w:rPr>
          <w:rFonts w:cs="Times New Roman"/>
          <w:szCs w:val="24"/>
        </w:rPr>
        <w:t>cene alebo spôsobe</w:t>
      </w:r>
      <w:r w:rsidR="00005A07" w:rsidRPr="009A21E7">
        <w:rPr>
          <w:rFonts w:cs="Times New Roman"/>
          <w:szCs w:val="24"/>
        </w:rPr>
        <w:t>, akým je vypočítaná, a o podmienkach, za ktorých sa produkt dodáva alebo poskytuje</w:t>
      </w:r>
      <w:r w:rsidR="00FF3BED" w:rsidRPr="009A21E7">
        <w:rPr>
          <w:rFonts w:cs="Times New Roman"/>
          <w:szCs w:val="24"/>
        </w:rPr>
        <w:t>,</w:t>
      </w:r>
    </w:p>
    <w:p w14:paraId="36AC6D50" w14:textId="034D2096" w:rsidR="00FF3BED" w:rsidRPr="009A21E7" w:rsidRDefault="00005A07" w:rsidP="006932D8">
      <w:pPr>
        <w:pStyle w:val="Odsekzoznamu"/>
        <w:numPr>
          <w:ilvl w:val="0"/>
          <w:numId w:val="118"/>
        </w:numPr>
        <w:ind w:left="1236" w:hanging="357"/>
        <w:jc w:val="both"/>
        <w:rPr>
          <w:rFonts w:cs="Times New Roman"/>
          <w:szCs w:val="24"/>
        </w:rPr>
      </w:pPr>
      <w:r w:rsidRPr="009A21E7">
        <w:rPr>
          <w:rFonts w:cs="Times New Roman"/>
          <w:szCs w:val="24"/>
        </w:rPr>
        <w:t>charakteristických znakoch súťažiteľa reklamy, najmä jeho totožnosti, kvalifikovanosti, jeho chránenom priemyselnom práve, duševnom vlastníctve, ocenení alebo vyznamenaní</w:t>
      </w:r>
      <w:r w:rsidR="00FF3BED" w:rsidRPr="009A21E7">
        <w:rPr>
          <w:rFonts w:cs="Times New Roman"/>
          <w:szCs w:val="24"/>
        </w:rPr>
        <w:t>.</w:t>
      </w:r>
      <w:r w:rsidRPr="009A21E7">
        <w:rPr>
          <w:rFonts w:cs="Times New Roman"/>
          <w:szCs w:val="24"/>
        </w:rPr>
        <w:t>“.</w:t>
      </w:r>
    </w:p>
    <w:p w14:paraId="0105179D" w14:textId="5E3F2AA9" w:rsidR="00FF3BED" w:rsidRPr="009A21E7" w:rsidRDefault="00FF3BED" w:rsidP="00902C4F">
      <w:pPr>
        <w:ind w:left="714" w:hanging="357"/>
        <w:jc w:val="both"/>
        <w:rPr>
          <w:rFonts w:cs="Times New Roman"/>
        </w:rPr>
      </w:pPr>
    </w:p>
    <w:p w14:paraId="3B678B8C" w14:textId="25ED99B7" w:rsidR="00FF3BED" w:rsidRPr="00902C4F" w:rsidRDefault="00FF3BED" w:rsidP="006932D8">
      <w:pPr>
        <w:pStyle w:val="Odsekzoznamu"/>
        <w:numPr>
          <w:ilvl w:val="0"/>
          <w:numId w:val="117"/>
        </w:numPr>
        <w:jc w:val="both"/>
        <w:rPr>
          <w:rFonts w:cs="Times New Roman"/>
        </w:rPr>
      </w:pPr>
      <w:r w:rsidRPr="00902C4F">
        <w:rPr>
          <w:rFonts w:cs="Times New Roman"/>
        </w:rPr>
        <w:t>Poznámka pod čiarou k odkazu 10 znie: „§ 72</w:t>
      </w:r>
      <w:r w:rsidR="00B43815">
        <w:rPr>
          <w:rFonts w:cs="Times New Roman"/>
        </w:rPr>
        <w:t>0</w:t>
      </w:r>
      <w:r w:rsidRPr="00902C4F">
        <w:rPr>
          <w:rFonts w:cs="Times New Roman"/>
        </w:rPr>
        <w:t xml:space="preserve"> ods. 1 Občianskeho zákonníka.“.</w:t>
      </w:r>
    </w:p>
    <w:p w14:paraId="1107CF35" w14:textId="77777777" w:rsidR="006B7F43" w:rsidRPr="009A21E7" w:rsidRDefault="006B7F43" w:rsidP="00902C4F">
      <w:pPr>
        <w:ind w:left="714" w:hanging="357"/>
        <w:jc w:val="both"/>
        <w:rPr>
          <w:rFonts w:cs="Times New Roman"/>
        </w:rPr>
      </w:pPr>
    </w:p>
    <w:p w14:paraId="0E614577" w14:textId="25D2C2B2" w:rsidR="00FF3BED" w:rsidRPr="00902C4F" w:rsidRDefault="00FF3BED" w:rsidP="006932D8">
      <w:pPr>
        <w:pStyle w:val="Odsekzoznamu"/>
        <w:numPr>
          <w:ilvl w:val="0"/>
          <w:numId w:val="117"/>
        </w:numPr>
        <w:jc w:val="both"/>
        <w:rPr>
          <w:rFonts w:cs="Times New Roman"/>
        </w:rPr>
      </w:pPr>
      <w:r w:rsidRPr="00902C4F">
        <w:rPr>
          <w:rFonts w:cs="Times New Roman"/>
        </w:rPr>
        <w:t>V § 4 ods. 2 písm. g) sa vypúšťa odkaz 9 s poznámkou pod čiarou.</w:t>
      </w:r>
    </w:p>
    <w:p w14:paraId="4C204149" w14:textId="77777777" w:rsidR="006B7F43" w:rsidRPr="009A21E7" w:rsidRDefault="006B7F43" w:rsidP="00902C4F">
      <w:pPr>
        <w:ind w:left="714" w:hanging="357"/>
        <w:jc w:val="both"/>
        <w:rPr>
          <w:rFonts w:cs="Times New Roman"/>
        </w:rPr>
      </w:pPr>
    </w:p>
    <w:p w14:paraId="44B2AFBC" w14:textId="5008459C" w:rsidR="00FF3BED" w:rsidRPr="00902C4F" w:rsidRDefault="00FF3BED" w:rsidP="006932D8">
      <w:pPr>
        <w:pStyle w:val="Odsekzoznamu"/>
        <w:numPr>
          <w:ilvl w:val="0"/>
          <w:numId w:val="117"/>
        </w:numPr>
        <w:jc w:val="both"/>
        <w:rPr>
          <w:rFonts w:cs="Times New Roman"/>
        </w:rPr>
      </w:pPr>
      <w:r w:rsidRPr="00902C4F">
        <w:rPr>
          <w:rFonts w:cs="Times New Roman"/>
        </w:rPr>
        <w:t>V § 5 ods. 2 sa slová „maloleté osoby“ nahrádzajú slovom „maloletých“.</w:t>
      </w:r>
    </w:p>
    <w:p w14:paraId="15CF944A" w14:textId="77777777" w:rsidR="006B7F43" w:rsidRPr="009A21E7" w:rsidRDefault="006B7F43" w:rsidP="00902C4F">
      <w:pPr>
        <w:ind w:left="714" w:hanging="357"/>
        <w:jc w:val="both"/>
        <w:rPr>
          <w:rFonts w:cs="Times New Roman"/>
        </w:rPr>
      </w:pPr>
    </w:p>
    <w:p w14:paraId="31EDB0AC" w14:textId="4DD51C35" w:rsidR="000343A5" w:rsidRPr="00902C4F" w:rsidRDefault="00FF3BED" w:rsidP="006932D8">
      <w:pPr>
        <w:pStyle w:val="Odsekzoznamu"/>
        <w:numPr>
          <w:ilvl w:val="0"/>
          <w:numId w:val="117"/>
        </w:numPr>
        <w:jc w:val="both"/>
        <w:rPr>
          <w:rFonts w:cs="Times New Roman"/>
        </w:rPr>
      </w:pPr>
      <w:r w:rsidRPr="00902C4F">
        <w:rPr>
          <w:rFonts w:cs="Times New Roman"/>
        </w:rPr>
        <w:lastRenderedPageBreak/>
        <w:t>V § 11 ods. 3 písm. c) sa slová „ods. 3 až 7“ nahrádzajú slovami „ods. 3 až 8“.</w:t>
      </w:r>
    </w:p>
    <w:p w14:paraId="29B72ED2" w14:textId="77777777" w:rsidR="004771A6" w:rsidRPr="009A21E7" w:rsidRDefault="004771A6" w:rsidP="00FF3BED">
      <w:pPr>
        <w:jc w:val="both"/>
        <w:rPr>
          <w:rFonts w:cs="Times New Roman"/>
        </w:rPr>
      </w:pPr>
    </w:p>
    <w:p w14:paraId="7F69E96C" w14:textId="5C41F53E" w:rsidR="00046B98" w:rsidRPr="009A21E7" w:rsidRDefault="00046B98" w:rsidP="001C32FD">
      <w:pPr>
        <w:pStyle w:val="Nadpis1"/>
        <w:rPr>
          <w:b w:val="0"/>
        </w:rPr>
      </w:pPr>
    </w:p>
    <w:p w14:paraId="1D2CC8C0" w14:textId="77777777" w:rsidR="00046B98" w:rsidRPr="009A21E7" w:rsidRDefault="00046B98" w:rsidP="00046B98">
      <w:pPr>
        <w:jc w:val="both"/>
        <w:rPr>
          <w:rFonts w:cs="Times New Roman"/>
        </w:rPr>
      </w:pPr>
    </w:p>
    <w:p w14:paraId="5855294F" w14:textId="5B4CDBA1" w:rsidR="00B56C45" w:rsidRPr="009A21E7" w:rsidRDefault="00B56C45" w:rsidP="00902C4F">
      <w:pPr>
        <w:ind w:firstLine="357"/>
        <w:jc w:val="both"/>
        <w:rPr>
          <w:rFonts w:cs="Times New Roman"/>
        </w:rPr>
      </w:pPr>
      <w:r w:rsidRPr="009A21E7">
        <w:rPr>
          <w:rFonts w:cs="Times New Roman"/>
        </w:rPr>
        <w:t>Zákon č. 302/2001 Z. z. o samospráve vyšších územných celkov (zákon o samosprávnych krajoch) v znení zákona č. 445/2001 Z. z., zákona č. 553/2003 Z. z., zákona č. 369/2004 Z. z., zákona č. 583/2004 Z. z., zákona č. 615/2004 Z. z., zákona č. 628/2005 Z. z., zákona č. 16/2006 Z. z., zákona č. 330/2007 Z. z., zákona č. 334/2007 Z. z., zákona č. 335/2007 Z. z., zákona č. 384/2008 Z. z., zákona č. 445/2008 Z. z., zákona č. 361/2012 Z. z., zákona č. 32/2015 Z. z., zákona č. 61/2015 Z. z., zákona č. 125/2016 Z. z., zákona č. 69/2017 Z. z., zákona č. 177/2018 Z. z., zákona č. 73/2020 Z. z., zákona č. 345/2020 Z. z., zákona č. 195/2023 Z. z. a zákona č. 205/2023 Z. z. sa mení takto:</w:t>
      </w:r>
    </w:p>
    <w:p w14:paraId="4785A35C" w14:textId="77777777" w:rsidR="00B56C45" w:rsidRPr="009A21E7" w:rsidRDefault="00B56C45" w:rsidP="00902C4F">
      <w:pPr>
        <w:ind w:left="714" w:hanging="357"/>
        <w:jc w:val="both"/>
        <w:rPr>
          <w:rFonts w:cs="Times New Roman"/>
        </w:rPr>
      </w:pPr>
    </w:p>
    <w:p w14:paraId="45F7E601" w14:textId="47492E71" w:rsidR="00C67F6D" w:rsidRPr="00902C4F" w:rsidRDefault="00C67F6D" w:rsidP="006932D8">
      <w:pPr>
        <w:pStyle w:val="Odsekzoznamu"/>
        <w:numPr>
          <w:ilvl w:val="1"/>
          <w:numId w:val="119"/>
        </w:numPr>
        <w:ind w:left="714" w:hanging="357"/>
        <w:jc w:val="both"/>
        <w:rPr>
          <w:rFonts w:eastAsia="Aptos" w:cs="Times New Roman"/>
          <w:kern w:val="2"/>
          <w:szCs w:val="24"/>
          <w14:ligatures w14:val="standardContextual"/>
        </w:rPr>
      </w:pPr>
      <w:r w:rsidRPr="00902C4F">
        <w:rPr>
          <w:rFonts w:eastAsia="Aptos" w:cs="Times New Roman"/>
          <w:kern w:val="2"/>
          <w:szCs w:val="24"/>
          <w14:ligatures w14:val="standardContextual"/>
        </w:rPr>
        <w:t>V § 5 ods. 2 písm. c) sa slovo „uzatvára“ nahrádza slovom „uzaviera“.</w:t>
      </w:r>
    </w:p>
    <w:p w14:paraId="523F8450" w14:textId="77777777" w:rsidR="00C67F6D" w:rsidRPr="009A21E7" w:rsidRDefault="00C67F6D" w:rsidP="00902C4F">
      <w:pPr>
        <w:ind w:left="714" w:hanging="357"/>
        <w:jc w:val="both"/>
        <w:rPr>
          <w:rFonts w:eastAsia="Aptos" w:cs="Times New Roman"/>
          <w:kern w:val="2"/>
          <w:szCs w:val="24"/>
          <w14:ligatures w14:val="standardContextual"/>
        </w:rPr>
      </w:pPr>
    </w:p>
    <w:p w14:paraId="69C3C3A2" w14:textId="5F5C08E2" w:rsidR="00C67F6D" w:rsidRPr="00902C4F" w:rsidRDefault="00C67F6D" w:rsidP="006932D8">
      <w:pPr>
        <w:pStyle w:val="Odsekzoznamu"/>
        <w:numPr>
          <w:ilvl w:val="1"/>
          <w:numId w:val="119"/>
        </w:numPr>
        <w:ind w:left="714" w:hanging="357"/>
        <w:jc w:val="both"/>
        <w:rPr>
          <w:rFonts w:eastAsia="Aptos" w:cs="Times New Roman"/>
          <w:kern w:val="2"/>
          <w:szCs w:val="24"/>
          <w14:ligatures w14:val="standardContextual"/>
        </w:rPr>
      </w:pPr>
      <w:r w:rsidRPr="00902C4F">
        <w:rPr>
          <w:rFonts w:eastAsia="Aptos" w:cs="Times New Roman"/>
          <w:kern w:val="2"/>
          <w:szCs w:val="24"/>
          <w14:ligatures w14:val="standardContextual"/>
        </w:rPr>
        <w:t>V § 5 ods. 4 sa slovo „uzatvorená“ nahrádza slovo „uzavretá“.</w:t>
      </w:r>
    </w:p>
    <w:p w14:paraId="1634FE23" w14:textId="77777777" w:rsidR="00C67F6D" w:rsidRPr="009A21E7" w:rsidRDefault="00C67F6D" w:rsidP="00902C4F">
      <w:pPr>
        <w:ind w:left="714" w:hanging="357"/>
        <w:jc w:val="both"/>
        <w:rPr>
          <w:rFonts w:eastAsia="Aptos" w:cs="Times New Roman"/>
          <w:kern w:val="2"/>
          <w:szCs w:val="24"/>
          <w14:ligatures w14:val="standardContextual"/>
        </w:rPr>
      </w:pPr>
    </w:p>
    <w:p w14:paraId="0A0647DB" w14:textId="411F8B8C" w:rsidR="00C67F6D" w:rsidRPr="00902C4F" w:rsidRDefault="00C67F6D" w:rsidP="006932D8">
      <w:pPr>
        <w:pStyle w:val="Odsekzoznamu"/>
        <w:numPr>
          <w:ilvl w:val="1"/>
          <w:numId w:val="119"/>
        </w:numPr>
        <w:ind w:left="714" w:hanging="357"/>
        <w:jc w:val="both"/>
        <w:rPr>
          <w:rFonts w:eastAsia="Aptos" w:cs="Times New Roman"/>
          <w:kern w:val="2"/>
          <w:szCs w:val="24"/>
          <w14:ligatures w14:val="standardContextual"/>
        </w:rPr>
      </w:pPr>
      <w:r w:rsidRPr="00902C4F">
        <w:rPr>
          <w:rFonts w:eastAsia="Aptos" w:cs="Times New Roman"/>
          <w:kern w:val="2"/>
          <w:szCs w:val="24"/>
          <w14:ligatures w14:val="standardContextual"/>
        </w:rPr>
        <w:t>V § 5 ods. 6 prvej vete sa slovo „uzatvorenej“ nahrádza slovom „uzavretej“ a v druhej vete sa slovo „uzatvorených“ nahrádza slovom „uzavretých“.</w:t>
      </w:r>
    </w:p>
    <w:p w14:paraId="2DFF4672" w14:textId="77777777" w:rsidR="00C67F6D" w:rsidRPr="009A21E7" w:rsidRDefault="00C67F6D" w:rsidP="00902C4F">
      <w:pPr>
        <w:ind w:left="714" w:hanging="357"/>
        <w:jc w:val="both"/>
        <w:rPr>
          <w:rFonts w:eastAsia="Aptos" w:cs="Times New Roman"/>
          <w:kern w:val="2"/>
          <w:szCs w:val="24"/>
          <w14:ligatures w14:val="standardContextual"/>
        </w:rPr>
      </w:pPr>
    </w:p>
    <w:p w14:paraId="353E4B7F" w14:textId="4B4E6A71" w:rsidR="00C67F6D" w:rsidRPr="00902C4F" w:rsidRDefault="00C67F6D" w:rsidP="006932D8">
      <w:pPr>
        <w:pStyle w:val="Odsekzoznamu"/>
        <w:numPr>
          <w:ilvl w:val="1"/>
          <w:numId w:val="119"/>
        </w:numPr>
        <w:ind w:left="714" w:hanging="357"/>
        <w:jc w:val="both"/>
        <w:rPr>
          <w:rFonts w:eastAsia="Aptos" w:cs="Times New Roman"/>
          <w:kern w:val="2"/>
          <w:szCs w:val="24"/>
          <w14:ligatures w14:val="standardContextual"/>
        </w:rPr>
      </w:pPr>
      <w:r w:rsidRPr="00902C4F">
        <w:rPr>
          <w:rFonts w:eastAsia="Aptos" w:cs="Times New Roman"/>
          <w:kern w:val="2"/>
          <w:szCs w:val="24"/>
          <w14:ligatures w14:val="standardContextual"/>
        </w:rPr>
        <w:t>V poznáme pod čiarou k odkazu 15 sa citácia „§ 17 až 20 zákona č. 513/1991 Zb. Obchodný zákonník“ nahrádza citáciou „§ 74</w:t>
      </w:r>
      <w:r w:rsidR="00251BD7">
        <w:rPr>
          <w:rFonts w:eastAsia="Aptos" w:cs="Times New Roman"/>
          <w:kern w:val="2"/>
          <w:szCs w:val="24"/>
          <w14:ligatures w14:val="standardContextual"/>
        </w:rPr>
        <w:t>0</w:t>
      </w:r>
      <w:r w:rsidRPr="00902C4F">
        <w:rPr>
          <w:rFonts w:eastAsia="Aptos" w:cs="Times New Roman"/>
          <w:kern w:val="2"/>
          <w:szCs w:val="24"/>
          <w14:ligatures w14:val="standardContextual"/>
        </w:rPr>
        <w:t xml:space="preserve"> až 74</w:t>
      </w:r>
      <w:r w:rsidR="00251BD7">
        <w:rPr>
          <w:rFonts w:eastAsia="Aptos" w:cs="Times New Roman"/>
          <w:kern w:val="2"/>
          <w:szCs w:val="24"/>
          <w14:ligatures w14:val="standardContextual"/>
        </w:rPr>
        <w:t>6</w:t>
      </w:r>
      <w:r w:rsidRPr="00902C4F">
        <w:rPr>
          <w:rFonts w:eastAsia="Aptos" w:cs="Times New Roman"/>
          <w:kern w:val="2"/>
          <w:szCs w:val="24"/>
          <w14:ligatures w14:val="standardContextual"/>
        </w:rPr>
        <w:t xml:space="preserve"> Občianskeho zákonníka“.</w:t>
      </w:r>
    </w:p>
    <w:p w14:paraId="5003ACC3" w14:textId="77777777" w:rsidR="0032572D" w:rsidRPr="009A21E7" w:rsidRDefault="0032572D" w:rsidP="00C67F6D">
      <w:pPr>
        <w:jc w:val="both"/>
        <w:rPr>
          <w:rFonts w:eastAsia="Aptos" w:cs="Times New Roman"/>
          <w:kern w:val="2"/>
          <w:szCs w:val="24"/>
          <w14:ligatures w14:val="standardContextual"/>
        </w:rPr>
      </w:pPr>
    </w:p>
    <w:p w14:paraId="6AF4C4CB" w14:textId="34F975CC" w:rsidR="0032572D" w:rsidRPr="009A21E7" w:rsidRDefault="0032572D" w:rsidP="001C32FD">
      <w:pPr>
        <w:pStyle w:val="Nadpis1"/>
        <w:rPr>
          <w:b w:val="0"/>
        </w:rPr>
      </w:pPr>
    </w:p>
    <w:p w14:paraId="4EE07419" w14:textId="77777777" w:rsidR="00110201" w:rsidRPr="009A21E7" w:rsidRDefault="00110201" w:rsidP="0032572D">
      <w:pPr>
        <w:jc w:val="center"/>
        <w:rPr>
          <w:rFonts w:cs="Times New Roman"/>
        </w:rPr>
      </w:pPr>
    </w:p>
    <w:p w14:paraId="16E504C5" w14:textId="76663F89" w:rsidR="0032572D" w:rsidRPr="009A21E7" w:rsidRDefault="00110201" w:rsidP="00902C4F">
      <w:pPr>
        <w:ind w:firstLine="357"/>
        <w:jc w:val="both"/>
        <w:rPr>
          <w:rFonts w:cs="Times New Roman"/>
        </w:rPr>
      </w:pPr>
      <w:r w:rsidRPr="009A21E7">
        <w:rPr>
          <w:rFonts w:cs="Times New Roman"/>
        </w:rPr>
        <w:t>Zákon č. 314/2001 Z. z. o ochrane pred požiarmi v znení zákona č. 438/2002 Z. z., zákona č. 215/2004 Z. z., zákona č. 347/2004 Z. z., zákona č. 562/2005 Z. z., zákona č. 519/2007 Z. z., zákona č. 445/2008 Z. z., zákona č. 199/2009 Z. z., zákona č. 400/2011 Z. z., zákona č. 37/2014 Z. z., zákona č. 129/2015 Z. z., zákona č. 177/2018 Z. z., zákona č. 73/2020 Z. z., zákona č. 205/2023 Z. z. a zákona č. 26/2025 Z. z. sa mení takto:</w:t>
      </w:r>
    </w:p>
    <w:p w14:paraId="177B31D7" w14:textId="77777777" w:rsidR="00110201" w:rsidRPr="009A21E7" w:rsidRDefault="00110201" w:rsidP="00902C4F">
      <w:pPr>
        <w:ind w:left="714" w:hanging="357"/>
        <w:jc w:val="both"/>
        <w:rPr>
          <w:rFonts w:cs="Times New Roman"/>
        </w:rPr>
      </w:pPr>
    </w:p>
    <w:p w14:paraId="5CC8DB50" w14:textId="1B6972A6" w:rsidR="004338EB" w:rsidRPr="00902C4F" w:rsidRDefault="004338EB" w:rsidP="006932D8">
      <w:pPr>
        <w:pStyle w:val="Odsekzoznamu"/>
        <w:numPr>
          <w:ilvl w:val="1"/>
          <w:numId w:val="120"/>
        </w:numPr>
        <w:ind w:left="714" w:hanging="357"/>
        <w:jc w:val="both"/>
        <w:rPr>
          <w:rFonts w:eastAsia="Aptos" w:cs="Times New Roman"/>
          <w:kern w:val="2"/>
          <w:szCs w:val="24"/>
          <w14:ligatures w14:val="standardContextual"/>
        </w:rPr>
      </w:pPr>
      <w:r w:rsidRPr="00902C4F">
        <w:rPr>
          <w:rFonts w:eastAsia="Aptos" w:cs="Times New Roman"/>
          <w:kern w:val="2"/>
          <w:szCs w:val="24"/>
          <w14:ligatures w14:val="standardContextual"/>
        </w:rPr>
        <w:t>V § 11 ods. 7 sa slová  „do obdobia desiatich po sebe nasledujúcich rokov sa započítava aj obdobie“ nahrádzajú slovami „do doby desiatich po sebe nasledujúcich rokov sa započítava aj doba“.</w:t>
      </w:r>
    </w:p>
    <w:p w14:paraId="2092854C" w14:textId="77777777" w:rsidR="004338EB" w:rsidRPr="009A21E7" w:rsidRDefault="004338EB" w:rsidP="00902C4F">
      <w:pPr>
        <w:ind w:left="714" w:hanging="357"/>
        <w:jc w:val="both"/>
        <w:rPr>
          <w:rFonts w:eastAsia="Aptos" w:cs="Times New Roman"/>
          <w:bCs/>
          <w:kern w:val="2"/>
          <w:szCs w:val="24"/>
          <w14:ligatures w14:val="standardContextual"/>
        </w:rPr>
      </w:pPr>
    </w:p>
    <w:p w14:paraId="30108A67" w14:textId="04644172" w:rsidR="004338EB" w:rsidRPr="00902C4F" w:rsidRDefault="004338EB" w:rsidP="006932D8">
      <w:pPr>
        <w:pStyle w:val="Odsekzoznamu"/>
        <w:numPr>
          <w:ilvl w:val="1"/>
          <w:numId w:val="120"/>
        </w:numPr>
        <w:ind w:left="714" w:hanging="357"/>
        <w:jc w:val="both"/>
        <w:rPr>
          <w:rFonts w:eastAsia="Aptos" w:cs="Times New Roman"/>
          <w:kern w:val="2"/>
          <w:szCs w:val="24"/>
          <w14:ligatures w14:val="standardContextual"/>
        </w:rPr>
      </w:pPr>
      <w:r w:rsidRPr="00902C4F">
        <w:rPr>
          <w:rFonts w:eastAsia="Aptos" w:cs="Times New Roman"/>
          <w:kern w:val="2"/>
          <w:szCs w:val="24"/>
          <w14:ligatures w14:val="standardContextual"/>
        </w:rPr>
        <w:t>V § 11 ods. 13 písmeno a) znie:</w:t>
      </w:r>
    </w:p>
    <w:p w14:paraId="059A6A70" w14:textId="77777777" w:rsidR="004338EB" w:rsidRPr="00902C4F" w:rsidRDefault="004338EB" w:rsidP="00902C4F">
      <w:pPr>
        <w:pStyle w:val="Odsekzoznamu"/>
        <w:ind w:left="714"/>
        <w:jc w:val="both"/>
        <w:rPr>
          <w:rFonts w:eastAsia="Aptos" w:cs="Times New Roman"/>
          <w:kern w:val="2"/>
          <w:szCs w:val="24"/>
          <w14:ligatures w14:val="standardContextual"/>
        </w:rPr>
      </w:pPr>
      <w:r w:rsidRPr="00902C4F">
        <w:rPr>
          <w:rFonts w:eastAsia="Aptos" w:cs="Times New Roman"/>
          <w:kern w:val="2"/>
          <w:szCs w:val="24"/>
          <w14:ligatures w14:val="standardContextual"/>
        </w:rPr>
        <w:t>„a) má obmedzenú spôsobilosť na právne úkony alebo“.</w:t>
      </w:r>
    </w:p>
    <w:p w14:paraId="0FF1F613" w14:textId="77777777" w:rsidR="004338EB" w:rsidRPr="009A21E7" w:rsidRDefault="004338EB" w:rsidP="00902C4F">
      <w:pPr>
        <w:ind w:left="714" w:hanging="357"/>
        <w:jc w:val="both"/>
        <w:rPr>
          <w:rFonts w:eastAsia="Aptos" w:cs="Times New Roman"/>
          <w:bCs/>
          <w:kern w:val="2"/>
          <w:szCs w:val="24"/>
          <w14:ligatures w14:val="standardContextual"/>
        </w:rPr>
      </w:pPr>
    </w:p>
    <w:p w14:paraId="5079F0E5" w14:textId="16EADDCC" w:rsidR="004338EB" w:rsidRPr="00902C4F" w:rsidRDefault="004338EB" w:rsidP="006932D8">
      <w:pPr>
        <w:pStyle w:val="Odsekzoznamu"/>
        <w:numPr>
          <w:ilvl w:val="1"/>
          <w:numId w:val="120"/>
        </w:numPr>
        <w:ind w:left="714" w:hanging="357"/>
        <w:jc w:val="both"/>
        <w:rPr>
          <w:rFonts w:eastAsia="Aptos" w:cs="Times New Roman"/>
          <w:kern w:val="2"/>
          <w:szCs w:val="24"/>
          <w14:ligatures w14:val="standardContextual"/>
        </w:rPr>
      </w:pPr>
      <w:r w:rsidRPr="00902C4F">
        <w:rPr>
          <w:rFonts w:eastAsia="Aptos" w:cs="Times New Roman"/>
          <w:kern w:val="2"/>
          <w:szCs w:val="24"/>
          <w14:ligatures w14:val="standardContextual"/>
        </w:rPr>
        <w:t>V § 11c ods. 1 sa slovo „obdobie“ nahrádza slovom „dobu“.</w:t>
      </w:r>
    </w:p>
    <w:p w14:paraId="711B71A8" w14:textId="77777777" w:rsidR="004338EB" w:rsidRPr="009A21E7" w:rsidRDefault="004338EB" w:rsidP="00FA7749">
      <w:pPr>
        <w:ind w:left="714" w:hanging="357"/>
        <w:jc w:val="both"/>
        <w:rPr>
          <w:rFonts w:eastAsia="Aptos" w:cs="Times New Roman"/>
          <w:kern w:val="2"/>
          <w:szCs w:val="24"/>
          <w14:ligatures w14:val="standardContextual"/>
        </w:rPr>
      </w:pPr>
    </w:p>
    <w:p w14:paraId="44E42C86" w14:textId="5EF39221" w:rsidR="004338EB" w:rsidRPr="00902C4F" w:rsidRDefault="004338EB" w:rsidP="006932D8">
      <w:pPr>
        <w:pStyle w:val="Odsekzoznamu"/>
        <w:numPr>
          <w:ilvl w:val="1"/>
          <w:numId w:val="120"/>
        </w:numPr>
        <w:ind w:left="714" w:hanging="357"/>
        <w:jc w:val="both"/>
        <w:rPr>
          <w:rFonts w:eastAsia="Aptos" w:cs="Times New Roman"/>
          <w:kern w:val="2"/>
          <w:szCs w:val="24"/>
          <w14:ligatures w14:val="standardContextual"/>
        </w:rPr>
      </w:pPr>
      <w:r w:rsidRPr="00902C4F">
        <w:rPr>
          <w:rFonts w:eastAsia="Aptos" w:cs="Times New Roman"/>
          <w:kern w:val="2"/>
          <w:szCs w:val="24"/>
          <w14:ligatures w14:val="standardContextual"/>
        </w:rPr>
        <w:t>Poznámka pod čiarou k odkazu 17 znie:</w:t>
      </w:r>
    </w:p>
    <w:p w14:paraId="008CD924" w14:textId="77777777" w:rsidR="004338EB" w:rsidRPr="00902C4F" w:rsidRDefault="004338EB" w:rsidP="00FA7749">
      <w:pPr>
        <w:pStyle w:val="Odsekzoznamu"/>
        <w:ind w:left="714" w:hanging="357"/>
        <w:jc w:val="both"/>
        <w:rPr>
          <w:rFonts w:eastAsia="Aptos" w:cs="Times New Roman"/>
          <w:kern w:val="2"/>
          <w:szCs w:val="24"/>
          <w14:ligatures w14:val="standardContextual"/>
        </w:rPr>
      </w:pPr>
      <w:r w:rsidRPr="00902C4F">
        <w:rPr>
          <w:rFonts w:eastAsia="Aptos" w:cs="Times New Roman"/>
          <w:kern w:val="2"/>
          <w:szCs w:val="24"/>
          <w14:ligatures w14:val="standardContextual"/>
        </w:rPr>
        <w:t>„</w:t>
      </w:r>
      <w:r w:rsidRPr="00902C4F">
        <w:rPr>
          <w:rFonts w:eastAsia="Aptos" w:cs="Times New Roman"/>
          <w:kern w:val="2"/>
          <w:szCs w:val="24"/>
          <w:vertAlign w:val="superscript"/>
          <w14:ligatures w14:val="standardContextual"/>
        </w:rPr>
        <w:t>17</w:t>
      </w:r>
      <w:r w:rsidRPr="00902C4F">
        <w:rPr>
          <w:rFonts w:eastAsia="Aptos" w:cs="Times New Roman"/>
          <w:kern w:val="2"/>
          <w:szCs w:val="24"/>
          <w14:ligatures w14:val="standardContextual"/>
        </w:rPr>
        <w:t>) § 4 Občianskeho zákonníka.“.</w:t>
      </w:r>
    </w:p>
    <w:p w14:paraId="3672DFFE" w14:textId="77777777" w:rsidR="004338EB" w:rsidRPr="009A21E7" w:rsidRDefault="004338EB" w:rsidP="00FA7749">
      <w:pPr>
        <w:ind w:left="714" w:hanging="357"/>
        <w:jc w:val="both"/>
        <w:rPr>
          <w:rFonts w:eastAsia="Aptos" w:cs="Times New Roman"/>
          <w:kern w:val="2"/>
          <w:szCs w:val="24"/>
          <w14:ligatures w14:val="standardContextual"/>
        </w:rPr>
      </w:pPr>
    </w:p>
    <w:p w14:paraId="7007E9AA" w14:textId="3D41712A" w:rsidR="004338EB" w:rsidRPr="00902C4F" w:rsidRDefault="004338EB" w:rsidP="006932D8">
      <w:pPr>
        <w:pStyle w:val="Odsekzoznamu"/>
        <w:numPr>
          <w:ilvl w:val="1"/>
          <w:numId w:val="120"/>
        </w:numPr>
        <w:ind w:left="714" w:hanging="357"/>
        <w:jc w:val="both"/>
        <w:rPr>
          <w:rFonts w:eastAsia="Aptos" w:cs="Times New Roman"/>
          <w:kern w:val="2"/>
          <w:szCs w:val="24"/>
          <w14:ligatures w14:val="standardContextual"/>
        </w:rPr>
      </w:pPr>
      <w:r w:rsidRPr="00902C4F">
        <w:rPr>
          <w:rFonts w:eastAsia="Aptos" w:cs="Times New Roman"/>
          <w:kern w:val="2"/>
          <w:szCs w:val="24"/>
          <w14:ligatures w14:val="standardContextual"/>
        </w:rPr>
        <w:t>V § 53 ods. 1 sa slovo „právo“ nahrádza slovom „nárok“.</w:t>
      </w:r>
    </w:p>
    <w:p w14:paraId="7A9C149E" w14:textId="77777777" w:rsidR="004338EB" w:rsidRPr="009A21E7" w:rsidRDefault="004338EB" w:rsidP="00FA7749">
      <w:pPr>
        <w:ind w:left="714" w:hanging="357"/>
        <w:jc w:val="both"/>
        <w:rPr>
          <w:rFonts w:eastAsia="Aptos" w:cs="Times New Roman"/>
          <w:kern w:val="2"/>
          <w:szCs w:val="24"/>
          <w14:ligatures w14:val="standardContextual"/>
        </w:rPr>
      </w:pPr>
    </w:p>
    <w:p w14:paraId="50CFE6F6" w14:textId="374A52CA" w:rsidR="004338EB" w:rsidRPr="00902C4F" w:rsidRDefault="004338EB" w:rsidP="006932D8">
      <w:pPr>
        <w:pStyle w:val="Odsekzoznamu"/>
        <w:numPr>
          <w:ilvl w:val="1"/>
          <w:numId w:val="120"/>
        </w:numPr>
        <w:ind w:left="714" w:hanging="357"/>
        <w:jc w:val="both"/>
        <w:rPr>
          <w:rFonts w:eastAsia="Aptos" w:cs="Times New Roman"/>
          <w:kern w:val="2"/>
          <w:szCs w:val="24"/>
          <w14:ligatures w14:val="standardContextual"/>
        </w:rPr>
      </w:pPr>
      <w:r w:rsidRPr="00902C4F">
        <w:rPr>
          <w:rFonts w:eastAsia="Aptos" w:cs="Times New Roman"/>
          <w:kern w:val="2"/>
          <w:szCs w:val="24"/>
          <w14:ligatures w14:val="standardContextual"/>
        </w:rPr>
        <w:t>V § 54 sa slová „má právo uplatniť náhradu škody u právnickej osoby alebo fyzickej osoby - podnikateľa, v ktorej záujme sa pomoc poskytla“ nahrádzajú slovami „uplatňuje si nárok na náhradu škody u tejto právnickej osoby alebo fyzickej osoby - podnikateľa“.</w:t>
      </w:r>
    </w:p>
    <w:p w14:paraId="52DC450E" w14:textId="77777777" w:rsidR="004338EB" w:rsidRPr="009A21E7" w:rsidRDefault="004338EB" w:rsidP="00FA7749">
      <w:pPr>
        <w:ind w:left="714" w:hanging="357"/>
        <w:jc w:val="both"/>
        <w:rPr>
          <w:rFonts w:eastAsia="Aptos" w:cs="Times New Roman"/>
          <w:kern w:val="2"/>
          <w:szCs w:val="24"/>
          <w14:ligatures w14:val="standardContextual"/>
        </w:rPr>
      </w:pPr>
    </w:p>
    <w:p w14:paraId="6752142F" w14:textId="539E9BAD" w:rsidR="004338EB" w:rsidRPr="00902C4F" w:rsidRDefault="004338EB" w:rsidP="006932D8">
      <w:pPr>
        <w:pStyle w:val="Odsekzoznamu"/>
        <w:numPr>
          <w:ilvl w:val="1"/>
          <w:numId w:val="120"/>
        </w:numPr>
        <w:ind w:left="714" w:hanging="357"/>
        <w:jc w:val="both"/>
        <w:rPr>
          <w:rFonts w:eastAsia="Aptos" w:cs="Times New Roman"/>
          <w:kern w:val="2"/>
          <w:szCs w:val="24"/>
          <w14:ligatures w14:val="standardContextual"/>
        </w:rPr>
      </w:pPr>
      <w:r w:rsidRPr="00902C4F">
        <w:rPr>
          <w:rFonts w:eastAsia="Aptos" w:cs="Times New Roman"/>
          <w:kern w:val="2"/>
          <w:szCs w:val="24"/>
          <w14:ligatures w14:val="standardContextual"/>
        </w:rPr>
        <w:lastRenderedPageBreak/>
        <w:t>V § 55 ods. 3 sa slovo „Právo“ nahrádza slovom „Nárok“, slovo „právo“ sa nahrádza slovom „nárok“ a slová „toto právo“ sa nahrádzajú slovami „tento nárok“.</w:t>
      </w:r>
    </w:p>
    <w:p w14:paraId="52DD30B4" w14:textId="77777777" w:rsidR="004338EB" w:rsidRPr="009A21E7" w:rsidRDefault="004338EB" w:rsidP="00FA7749">
      <w:pPr>
        <w:ind w:left="714" w:hanging="357"/>
        <w:jc w:val="both"/>
        <w:rPr>
          <w:rFonts w:eastAsia="Aptos" w:cs="Times New Roman"/>
          <w:kern w:val="2"/>
          <w:szCs w:val="24"/>
          <w14:ligatures w14:val="standardContextual"/>
        </w:rPr>
      </w:pPr>
    </w:p>
    <w:p w14:paraId="0AA25D3C" w14:textId="7A45A266" w:rsidR="004338EB" w:rsidRPr="00902C4F" w:rsidRDefault="004338EB" w:rsidP="006932D8">
      <w:pPr>
        <w:pStyle w:val="Odsekzoznamu"/>
        <w:numPr>
          <w:ilvl w:val="1"/>
          <w:numId w:val="120"/>
        </w:numPr>
        <w:ind w:left="714" w:hanging="357"/>
        <w:jc w:val="both"/>
        <w:rPr>
          <w:rFonts w:eastAsia="Aptos" w:cs="Times New Roman"/>
          <w:kern w:val="2"/>
          <w:szCs w:val="24"/>
          <w14:ligatures w14:val="standardContextual"/>
        </w:rPr>
      </w:pPr>
      <w:r w:rsidRPr="00902C4F">
        <w:rPr>
          <w:rFonts w:eastAsia="Aptos" w:cs="Times New Roman"/>
          <w:kern w:val="2"/>
          <w:szCs w:val="24"/>
          <w14:ligatures w14:val="standardContextual"/>
        </w:rPr>
        <w:t>Poznámka pod čiarou k odkazu 19 znie:</w:t>
      </w:r>
    </w:p>
    <w:p w14:paraId="11DF733C" w14:textId="77777777" w:rsidR="004338EB" w:rsidRPr="00902C4F" w:rsidRDefault="004338EB" w:rsidP="00FA7749">
      <w:pPr>
        <w:pStyle w:val="Odsekzoznamu"/>
        <w:ind w:left="714"/>
        <w:jc w:val="both"/>
        <w:rPr>
          <w:rFonts w:eastAsia="Aptos" w:cs="Times New Roman"/>
          <w:kern w:val="2"/>
          <w:szCs w:val="24"/>
          <w14:ligatures w14:val="standardContextual"/>
        </w:rPr>
      </w:pPr>
      <w:r w:rsidRPr="00902C4F">
        <w:rPr>
          <w:rFonts w:eastAsia="Aptos" w:cs="Times New Roman"/>
          <w:kern w:val="2"/>
          <w:szCs w:val="24"/>
          <w14:ligatures w14:val="standardContextual"/>
        </w:rPr>
        <w:t>„</w:t>
      </w:r>
      <w:r w:rsidRPr="00902C4F">
        <w:rPr>
          <w:rFonts w:eastAsia="Aptos" w:cs="Times New Roman"/>
          <w:kern w:val="2"/>
          <w:szCs w:val="24"/>
          <w:vertAlign w:val="superscript"/>
          <w14:ligatures w14:val="standardContextual"/>
        </w:rPr>
        <w:t>19</w:t>
      </w:r>
      <w:r w:rsidRPr="00902C4F">
        <w:rPr>
          <w:rFonts w:eastAsia="Aptos" w:cs="Times New Roman"/>
          <w:kern w:val="2"/>
          <w:szCs w:val="24"/>
          <w14:ligatures w14:val="standardContextual"/>
        </w:rPr>
        <w:t>) § 158 Občianskeho zákonníka.“.</w:t>
      </w:r>
    </w:p>
    <w:p w14:paraId="2CC7A62E" w14:textId="77777777" w:rsidR="004338EB" w:rsidRPr="009A21E7" w:rsidRDefault="004338EB" w:rsidP="00FA7749">
      <w:pPr>
        <w:ind w:left="714" w:hanging="357"/>
        <w:jc w:val="both"/>
        <w:rPr>
          <w:rFonts w:eastAsia="Aptos" w:cs="Times New Roman"/>
          <w:kern w:val="2"/>
          <w:szCs w:val="24"/>
          <w14:ligatures w14:val="standardContextual"/>
        </w:rPr>
      </w:pPr>
    </w:p>
    <w:p w14:paraId="44546D42" w14:textId="0ACA0D7E" w:rsidR="004338EB" w:rsidRPr="00902C4F" w:rsidRDefault="004338EB" w:rsidP="006932D8">
      <w:pPr>
        <w:pStyle w:val="Odsekzoznamu"/>
        <w:numPr>
          <w:ilvl w:val="1"/>
          <w:numId w:val="120"/>
        </w:numPr>
        <w:ind w:left="714" w:hanging="357"/>
        <w:jc w:val="both"/>
        <w:rPr>
          <w:rFonts w:eastAsia="Aptos" w:cs="Times New Roman"/>
          <w:kern w:val="2"/>
          <w:szCs w:val="24"/>
          <w14:ligatures w14:val="standardContextual"/>
        </w:rPr>
      </w:pPr>
      <w:r w:rsidRPr="00902C4F">
        <w:rPr>
          <w:rFonts w:eastAsia="Aptos" w:cs="Times New Roman"/>
          <w:kern w:val="2"/>
          <w:szCs w:val="24"/>
          <w14:ligatures w14:val="standardContextual"/>
        </w:rPr>
        <w:t>V § 56 odsek 4 znie:</w:t>
      </w:r>
    </w:p>
    <w:p w14:paraId="75F05A1C" w14:textId="77777777" w:rsidR="004338EB" w:rsidRPr="00902C4F" w:rsidRDefault="004338EB" w:rsidP="00FA7749">
      <w:pPr>
        <w:pStyle w:val="Odsekzoznamu"/>
        <w:ind w:left="714"/>
        <w:jc w:val="both"/>
        <w:rPr>
          <w:rFonts w:eastAsia="Aptos" w:cs="Times New Roman"/>
          <w:kern w:val="2"/>
          <w:szCs w:val="24"/>
          <w14:ligatures w14:val="standardContextual"/>
        </w:rPr>
      </w:pPr>
      <w:r w:rsidRPr="00902C4F">
        <w:rPr>
          <w:rFonts w:eastAsia="Aptos" w:cs="Times New Roman"/>
          <w:kern w:val="2"/>
          <w:szCs w:val="24"/>
          <w14:ligatures w14:val="standardContextual"/>
        </w:rPr>
        <w:t>„(4) Ustanoveniami odsekov 1 až 3 nie je dotknutý nárok na náhradu škody podľa osobitných predpisov.</w:t>
      </w:r>
      <w:r w:rsidRPr="00FA7749">
        <w:rPr>
          <w:rFonts w:eastAsia="Aptos" w:cs="Times New Roman"/>
          <w:kern w:val="2"/>
          <w:szCs w:val="24"/>
          <w:vertAlign w:val="superscript"/>
          <w14:ligatures w14:val="standardContextual"/>
        </w:rPr>
        <w:t>20</w:t>
      </w:r>
      <w:r w:rsidRPr="00902C4F">
        <w:rPr>
          <w:rFonts w:eastAsia="Aptos" w:cs="Times New Roman"/>
          <w:kern w:val="2"/>
          <w:szCs w:val="24"/>
          <w14:ligatures w14:val="standardContextual"/>
        </w:rPr>
        <w:t>)“.</w:t>
      </w:r>
    </w:p>
    <w:p w14:paraId="20BDDBE9" w14:textId="77777777" w:rsidR="004338EB" w:rsidRPr="009A21E7" w:rsidRDefault="004338EB" w:rsidP="00FA7749">
      <w:pPr>
        <w:ind w:left="714" w:hanging="357"/>
        <w:jc w:val="both"/>
        <w:rPr>
          <w:rFonts w:eastAsia="Aptos" w:cs="Times New Roman"/>
          <w:kern w:val="2"/>
          <w:szCs w:val="24"/>
          <w14:ligatures w14:val="standardContextual"/>
        </w:rPr>
      </w:pPr>
    </w:p>
    <w:p w14:paraId="2EAA3750" w14:textId="77777777" w:rsidR="004338EB" w:rsidRPr="00902C4F" w:rsidRDefault="004338EB" w:rsidP="00FA7749">
      <w:pPr>
        <w:pStyle w:val="Odsekzoznamu"/>
        <w:ind w:left="714"/>
        <w:jc w:val="both"/>
        <w:rPr>
          <w:rFonts w:eastAsia="Aptos" w:cs="Times New Roman"/>
          <w:kern w:val="2"/>
          <w:szCs w:val="24"/>
          <w14:ligatures w14:val="standardContextual"/>
        </w:rPr>
      </w:pPr>
      <w:r w:rsidRPr="00902C4F">
        <w:rPr>
          <w:rFonts w:eastAsia="Aptos" w:cs="Times New Roman"/>
          <w:kern w:val="2"/>
          <w:szCs w:val="24"/>
          <w14:ligatures w14:val="standardContextual"/>
        </w:rPr>
        <w:t>Poznámka pod čiarou k odkazu 20 znie:</w:t>
      </w:r>
    </w:p>
    <w:p w14:paraId="17767B38" w14:textId="7CBA5088" w:rsidR="00110201" w:rsidRPr="00902C4F" w:rsidRDefault="004338EB" w:rsidP="00FA7749">
      <w:pPr>
        <w:pStyle w:val="Odsekzoznamu"/>
        <w:ind w:left="714"/>
        <w:jc w:val="both"/>
        <w:rPr>
          <w:rFonts w:eastAsia="Aptos" w:cs="Times New Roman"/>
          <w:kern w:val="2"/>
          <w:szCs w:val="24"/>
          <w14:ligatures w14:val="standardContextual"/>
        </w:rPr>
      </w:pPr>
      <w:r w:rsidRPr="00902C4F">
        <w:rPr>
          <w:rFonts w:eastAsia="Aptos" w:cs="Times New Roman"/>
          <w:kern w:val="2"/>
          <w:szCs w:val="24"/>
          <w14:ligatures w14:val="standardContextual"/>
        </w:rPr>
        <w:t>„</w:t>
      </w:r>
      <w:r w:rsidRPr="00902C4F">
        <w:rPr>
          <w:rFonts w:eastAsia="Aptos" w:cs="Times New Roman"/>
          <w:kern w:val="2"/>
          <w:szCs w:val="24"/>
          <w:vertAlign w:val="superscript"/>
          <w14:ligatures w14:val="standardContextual"/>
        </w:rPr>
        <w:t>20</w:t>
      </w:r>
      <w:r w:rsidRPr="00902C4F">
        <w:rPr>
          <w:rFonts w:eastAsia="Aptos" w:cs="Times New Roman"/>
          <w:kern w:val="2"/>
          <w:szCs w:val="24"/>
          <w14:ligatures w14:val="standardContextual"/>
        </w:rPr>
        <w:t>) Napríklad § 63</w:t>
      </w:r>
      <w:r w:rsidR="00251BD7">
        <w:rPr>
          <w:rFonts w:eastAsia="Aptos" w:cs="Times New Roman"/>
          <w:kern w:val="2"/>
          <w:szCs w:val="24"/>
          <w14:ligatures w14:val="standardContextual"/>
        </w:rPr>
        <w:t>8</w:t>
      </w:r>
      <w:r w:rsidRPr="00902C4F">
        <w:rPr>
          <w:rFonts w:eastAsia="Aptos" w:cs="Times New Roman"/>
          <w:kern w:val="2"/>
          <w:szCs w:val="24"/>
          <w14:ligatures w14:val="standardContextual"/>
        </w:rPr>
        <w:t xml:space="preserve"> a nasl. Občianskeho zákonníka, § 179 a nasl. Zákonníka práce.“.</w:t>
      </w:r>
    </w:p>
    <w:p w14:paraId="7536987C" w14:textId="77777777" w:rsidR="0029090B" w:rsidRPr="009A21E7" w:rsidRDefault="0029090B" w:rsidP="00FA7749">
      <w:pPr>
        <w:ind w:left="714" w:hanging="357"/>
        <w:jc w:val="both"/>
        <w:rPr>
          <w:rFonts w:eastAsia="Aptos" w:cs="Times New Roman"/>
          <w:kern w:val="2"/>
          <w:szCs w:val="24"/>
          <w14:ligatures w14:val="standardContextual"/>
        </w:rPr>
      </w:pPr>
    </w:p>
    <w:p w14:paraId="001CECF7" w14:textId="65CBD90E" w:rsidR="0029090B" w:rsidRDefault="0029090B" w:rsidP="001C32FD">
      <w:pPr>
        <w:pStyle w:val="Nadpis1"/>
        <w:rPr>
          <w:b w:val="0"/>
        </w:rPr>
      </w:pPr>
    </w:p>
    <w:p w14:paraId="70BB808A" w14:textId="77777777" w:rsidR="0029090B" w:rsidRPr="009A21E7" w:rsidRDefault="0029090B" w:rsidP="0029090B">
      <w:pPr>
        <w:jc w:val="center"/>
        <w:rPr>
          <w:rFonts w:cs="Times New Roman"/>
        </w:rPr>
      </w:pPr>
    </w:p>
    <w:p w14:paraId="60282B95" w14:textId="6B5F0948" w:rsidR="0029090B" w:rsidRPr="009A21E7" w:rsidRDefault="00CA2FC3" w:rsidP="00902C4F">
      <w:pPr>
        <w:ind w:firstLine="357"/>
        <w:jc w:val="both"/>
        <w:rPr>
          <w:rFonts w:cs="Times New Roman"/>
        </w:rPr>
      </w:pPr>
      <w:r w:rsidRPr="009A21E7">
        <w:rPr>
          <w:rFonts w:cs="Times New Roman"/>
        </w:rPr>
        <w:t>Zákon č. 315/2001 Z. z. o Hasičskom a záchrannom zbore v znení zákona č. 438/2002 Z. z., zákona č. 666/2002 Z. z., zákona č. 424/2003 Z. z., zákona č. 451/2003 Z. z., zákona č. 462/2003 Z. z., zákona č. 180/2004 Z. z., zákona č. 215/2004 Z. z., zákona č. 365/2004 Z. z., zákona č. 382/2004 Z. z., zákona č. 729/2004 Z. z., zákona č. 561/2005 Z. z., zákona č. 327/2007 Z. z., zákona č. 330/2007 Z. z., zákona č. 519/2007 Z. z., zákona č. 445/2008 Z. z., zákona č. 591/2008 Z. z., zákona č. 82/2009 Z. z., zákona č. 199/2009 Z. z., zákona č. 151/2010 Z. z., zákona č. 543/2010 Z. z., zákona č. 48/2011 Z. z., zákona č. 400/2011 Z. z., zákona č. 345/2012 Z. z., zákona č. 80/2013 Z. z., zákona č. 190/2013 Z. z., zákona č. 37/2014 Z. z., zákona č. 307/2014 Z. z., zákona č. 129/2015 Z. z., zákona č. 375/2015 Z. z., zákona č. 125/2016 Z. z., zákona č. 177/2018 Z. z., zákona č. 347/2018 Z. z., zákona č. 319/2019 Z. z., zákona č. 466/2019 Z. z., zákona č. 73/2020 Z. z., zákona č. 76/2021 Z. z., zákona č. 310/2021 Z. z., zákona č. 412/2021 Z. z., zákona č. 125/2022 Z. z., zákona č. 127/2022 Z. z., zákona č. 222/2022 Z. z., zákona č. 350/2022 Z. z., zákona č. 413/2022 Z. z., zákona č. 258/2024 Z. z., zákona č. 154/2025 Z. z., zákona č. 179/2025 Z. z. a zákona č. 123/2026 Z. z. sa mení a dopĺňa takto:</w:t>
      </w:r>
    </w:p>
    <w:p w14:paraId="50B3C330" w14:textId="77777777" w:rsidR="00CA2FC3" w:rsidRPr="009A21E7" w:rsidRDefault="00CA2FC3" w:rsidP="00FA7749">
      <w:pPr>
        <w:ind w:left="714" w:hanging="357"/>
        <w:jc w:val="both"/>
        <w:rPr>
          <w:rFonts w:cs="Times New Roman"/>
        </w:rPr>
      </w:pPr>
    </w:p>
    <w:p w14:paraId="1E32E628" w14:textId="244B181C" w:rsidR="00140997"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V § 9 ods. 1 sa slová „bezdôvodná ujma“ nahrádzajú slovom „škoda“.</w:t>
      </w:r>
    </w:p>
    <w:p w14:paraId="21B4542A" w14:textId="77777777" w:rsidR="00140997" w:rsidRPr="009A21E7" w:rsidRDefault="00140997" w:rsidP="00FA7749">
      <w:pPr>
        <w:ind w:left="714" w:hanging="357"/>
        <w:jc w:val="both"/>
        <w:rPr>
          <w:rFonts w:eastAsia="Aptos" w:cs="Times New Roman"/>
          <w:kern w:val="2"/>
          <w:szCs w:val="24"/>
          <w14:ligatures w14:val="standardContextual"/>
        </w:rPr>
      </w:pPr>
    </w:p>
    <w:p w14:paraId="1E0D9B9D" w14:textId="495D0A51" w:rsidR="00140997"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V § 21 ods. 3 písm. h), § 25 ods. 3 písm. a), § 28 ods. 2, § 62 a § 123 ods. 2  sa slovo „lehoty“ nahrádza slovom „doby“.</w:t>
      </w:r>
    </w:p>
    <w:p w14:paraId="0B178D09" w14:textId="77777777" w:rsidR="00140997" w:rsidRPr="009A21E7" w:rsidRDefault="00140997" w:rsidP="00FA7749">
      <w:pPr>
        <w:ind w:left="714" w:hanging="357"/>
        <w:jc w:val="both"/>
        <w:rPr>
          <w:rFonts w:eastAsia="Aptos" w:cs="Times New Roman"/>
          <w:kern w:val="2"/>
          <w:szCs w:val="24"/>
          <w14:ligatures w14:val="standardContextual"/>
        </w:rPr>
      </w:pPr>
    </w:p>
    <w:p w14:paraId="218A5230" w14:textId="474E0C37" w:rsidR="00140997"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V § 28 a § 30 ods. 3 sa slovo „lehota“ nahrádza slovom „doba“.</w:t>
      </w:r>
    </w:p>
    <w:p w14:paraId="527FAC97" w14:textId="77777777" w:rsidR="00140997" w:rsidRPr="009A21E7" w:rsidRDefault="00140997" w:rsidP="00FA7749">
      <w:pPr>
        <w:ind w:left="714" w:hanging="357"/>
        <w:jc w:val="both"/>
        <w:rPr>
          <w:rFonts w:eastAsia="Aptos" w:cs="Times New Roman"/>
          <w:kern w:val="2"/>
          <w:szCs w:val="24"/>
          <w14:ligatures w14:val="standardContextual"/>
        </w:rPr>
      </w:pPr>
    </w:p>
    <w:p w14:paraId="070CFCB1" w14:textId="5C02BA6A" w:rsidR="00140997"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Poznámka pod čiarou k odkazu 16 znie:</w:t>
      </w:r>
    </w:p>
    <w:p w14:paraId="1846D1FE" w14:textId="77777777" w:rsidR="00140997" w:rsidRPr="00FA7749" w:rsidRDefault="00140997" w:rsidP="00FA7749">
      <w:pPr>
        <w:pStyle w:val="Odsekzoznamu"/>
        <w:ind w:left="714"/>
        <w:jc w:val="both"/>
        <w:rPr>
          <w:rFonts w:eastAsia="Aptos" w:cs="Times New Roman"/>
          <w:kern w:val="2"/>
          <w:szCs w:val="24"/>
          <w14:ligatures w14:val="standardContextual"/>
        </w:rPr>
      </w:pPr>
      <w:r w:rsidRPr="00FA7749">
        <w:rPr>
          <w:rFonts w:eastAsia="Aptos" w:cs="Times New Roman"/>
          <w:kern w:val="2"/>
          <w:szCs w:val="24"/>
          <w14:ligatures w14:val="standardContextual"/>
        </w:rPr>
        <w:t>„</w:t>
      </w:r>
      <w:r w:rsidRPr="00FA7749">
        <w:rPr>
          <w:rFonts w:eastAsia="Aptos" w:cs="Times New Roman"/>
          <w:kern w:val="2"/>
          <w:szCs w:val="24"/>
          <w:vertAlign w:val="superscript"/>
          <w14:ligatures w14:val="standardContextual"/>
        </w:rPr>
        <w:t>16</w:t>
      </w:r>
      <w:r w:rsidRPr="00FA7749">
        <w:rPr>
          <w:rFonts w:eastAsia="Aptos" w:cs="Times New Roman"/>
          <w:kern w:val="2"/>
          <w:szCs w:val="24"/>
          <w14:ligatures w14:val="standardContextual"/>
        </w:rPr>
        <w:t>) § 4 Občianskeho zákonníka.“.</w:t>
      </w:r>
    </w:p>
    <w:p w14:paraId="6FF2BFE2" w14:textId="77777777" w:rsidR="00140997" w:rsidRPr="009A21E7" w:rsidRDefault="00140997" w:rsidP="00FA7749">
      <w:pPr>
        <w:ind w:left="714" w:hanging="357"/>
        <w:jc w:val="both"/>
        <w:rPr>
          <w:rFonts w:eastAsia="Aptos" w:cs="Times New Roman"/>
          <w:kern w:val="2"/>
          <w:szCs w:val="24"/>
          <w14:ligatures w14:val="standardContextual"/>
        </w:rPr>
      </w:pPr>
    </w:p>
    <w:p w14:paraId="4EB82D4C" w14:textId="7360D9F3" w:rsidR="00140997"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V § 59 ods. 1 písm. c) a ods. 3 a § 62 sa slovo „lehote“ nahrádza slovom „dobe“.</w:t>
      </w:r>
    </w:p>
    <w:p w14:paraId="0AAEA18B" w14:textId="77777777" w:rsidR="00140997" w:rsidRPr="009A21E7" w:rsidRDefault="00140997" w:rsidP="00FA7749">
      <w:pPr>
        <w:ind w:left="714" w:hanging="357"/>
        <w:jc w:val="both"/>
        <w:rPr>
          <w:rFonts w:eastAsia="Aptos" w:cs="Times New Roman"/>
          <w:kern w:val="2"/>
          <w:szCs w:val="24"/>
          <w14:ligatures w14:val="standardContextual"/>
        </w:rPr>
      </w:pPr>
    </w:p>
    <w:p w14:paraId="6877F84F" w14:textId="4A8B13FB" w:rsidR="00140997"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V § 63 ods. 1 písm. c) sa vypúšťajú slová „ktorým bol pozbavený spôsobilosti na právne úkony alebo“.</w:t>
      </w:r>
    </w:p>
    <w:p w14:paraId="5D7DCBFC" w14:textId="77777777" w:rsidR="00140997" w:rsidRPr="009A21E7" w:rsidRDefault="00140997" w:rsidP="00FA7749">
      <w:pPr>
        <w:ind w:left="714" w:hanging="357"/>
        <w:jc w:val="both"/>
        <w:rPr>
          <w:rFonts w:eastAsia="Aptos" w:cs="Times New Roman"/>
          <w:kern w:val="2"/>
          <w:szCs w:val="24"/>
          <w14:ligatures w14:val="standardContextual"/>
        </w:rPr>
      </w:pPr>
    </w:p>
    <w:p w14:paraId="3E0761DB" w14:textId="1F5BCB2A" w:rsidR="00140997"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V § 69 ods. 3 písm. i) sa vypúšťajú slová „bol pozbavený spôsobilosti na právne úkony alebo“.</w:t>
      </w:r>
    </w:p>
    <w:p w14:paraId="3C41EA32" w14:textId="77777777" w:rsidR="00140997" w:rsidRPr="009A21E7" w:rsidRDefault="00140997" w:rsidP="00FA7749">
      <w:pPr>
        <w:ind w:left="714" w:hanging="357"/>
        <w:jc w:val="both"/>
        <w:rPr>
          <w:rFonts w:eastAsia="Aptos" w:cs="Times New Roman"/>
          <w:kern w:val="2"/>
          <w:szCs w:val="24"/>
          <w14:ligatures w14:val="standardContextual"/>
        </w:rPr>
      </w:pPr>
    </w:p>
    <w:p w14:paraId="06DB4057" w14:textId="33CD3166" w:rsidR="00140997"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lastRenderedPageBreak/>
        <w:t>V § 70 ods. 3 druhá veta znie: „Spoločné imanie manželov</w:t>
      </w:r>
      <w:r w:rsidRPr="00FA7749">
        <w:rPr>
          <w:rFonts w:eastAsia="Aptos" w:cs="Times New Roman"/>
          <w:kern w:val="2"/>
          <w:szCs w:val="24"/>
          <w:vertAlign w:val="superscript"/>
          <w14:ligatures w14:val="standardContextual"/>
        </w:rPr>
        <w:t>18</w:t>
      </w:r>
      <w:r w:rsidRPr="00FA7749">
        <w:rPr>
          <w:rFonts w:eastAsia="Aptos" w:cs="Times New Roman"/>
          <w:kern w:val="2"/>
          <w:szCs w:val="24"/>
          <w14:ligatures w14:val="standardContextual"/>
        </w:rPr>
        <w:t>) sa na účely odseku 2 delí rovnakým dielom.“.</w:t>
      </w:r>
    </w:p>
    <w:p w14:paraId="243FFA76" w14:textId="77777777" w:rsidR="00140997" w:rsidRPr="009A21E7" w:rsidRDefault="00140997" w:rsidP="00FA7749">
      <w:pPr>
        <w:ind w:left="714" w:hanging="357"/>
        <w:jc w:val="both"/>
        <w:rPr>
          <w:rFonts w:eastAsia="Aptos" w:cs="Times New Roman"/>
          <w:kern w:val="2"/>
          <w:szCs w:val="24"/>
          <w14:ligatures w14:val="standardContextual"/>
        </w:rPr>
      </w:pPr>
    </w:p>
    <w:p w14:paraId="457844D4" w14:textId="77777777" w:rsidR="00140997" w:rsidRPr="00FA7749" w:rsidRDefault="00140997" w:rsidP="00FA7749">
      <w:pPr>
        <w:pStyle w:val="Odsekzoznamu"/>
        <w:ind w:left="714"/>
        <w:jc w:val="both"/>
        <w:rPr>
          <w:rFonts w:eastAsia="Aptos" w:cs="Times New Roman"/>
          <w:kern w:val="2"/>
          <w:szCs w:val="24"/>
          <w14:ligatures w14:val="standardContextual"/>
        </w:rPr>
      </w:pPr>
      <w:r w:rsidRPr="00FA7749">
        <w:rPr>
          <w:rFonts w:eastAsia="Aptos" w:cs="Times New Roman"/>
          <w:kern w:val="2"/>
          <w:szCs w:val="24"/>
          <w14:ligatures w14:val="standardContextual"/>
        </w:rPr>
        <w:t>Poznámka pod čiarou k odkazu 18 znie:</w:t>
      </w:r>
    </w:p>
    <w:p w14:paraId="31F54931" w14:textId="127CA808" w:rsidR="00140997" w:rsidRPr="00FA7749" w:rsidRDefault="00140997" w:rsidP="00FA7749">
      <w:pPr>
        <w:pStyle w:val="Odsekzoznamu"/>
        <w:ind w:left="714"/>
        <w:jc w:val="both"/>
        <w:rPr>
          <w:rFonts w:eastAsia="Aptos" w:cs="Times New Roman"/>
          <w:kern w:val="2"/>
          <w:szCs w:val="24"/>
          <w14:ligatures w14:val="standardContextual"/>
        </w:rPr>
      </w:pPr>
      <w:r w:rsidRPr="00FA7749">
        <w:rPr>
          <w:rFonts w:eastAsia="Aptos" w:cs="Times New Roman"/>
          <w:kern w:val="2"/>
          <w:szCs w:val="24"/>
          <w14:ligatures w14:val="standardContextual"/>
        </w:rPr>
        <w:t>„</w:t>
      </w:r>
      <w:r w:rsidRPr="00FA7749">
        <w:rPr>
          <w:rFonts w:eastAsia="Aptos" w:cs="Times New Roman"/>
          <w:kern w:val="2"/>
          <w:szCs w:val="24"/>
          <w:vertAlign w:val="superscript"/>
          <w14:ligatures w14:val="standardContextual"/>
        </w:rPr>
        <w:t>18</w:t>
      </w:r>
      <w:r w:rsidRPr="00FA7749">
        <w:rPr>
          <w:rFonts w:eastAsia="Aptos" w:cs="Times New Roman"/>
          <w:kern w:val="2"/>
          <w:szCs w:val="24"/>
          <w14:ligatures w14:val="standardContextual"/>
        </w:rPr>
        <w:t>) § 29</w:t>
      </w:r>
      <w:r w:rsidR="00251BD7">
        <w:rPr>
          <w:rFonts w:eastAsia="Aptos" w:cs="Times New Roman"/>
          <w:kern w:val="2"/>
          <w:szCs w:val="24"/>
          <w14:ligatures w14:val="standardContextual"/>
        </w:rPr>
        <w:t>1</w:t>
      </w:r>
      <w:r w:rsidRPr="00FA7749">
        <w:rPr>
          <w:rFonts w:eastAsia="Aptos" w:cs="Times New Roman"/>
          <w:kern w:val="2"/>
          <w:szCs w:val="24"/>
          <w14:ligatures w14:val="standardContextual"/>
        </w:rPr>
        <w:t xml:space="preserve"> a nasl. Občianskeho zákonníka.“.</w:t>
      </w:r>
    </w:p>
    <w:p w14:paraId="2A059DEA" w14:textId="77777777" w:rsidR="00140997" w:rsidRPr="009A21E7" w:rsidRDefault="00140997" w:rsidP="00FA7749">
      <w:pPr>
        <w:ind w:left="714" w:hanging="357"/>
        <w:jc w:val="both"/>
        <w:rPr>
          <w:rFonts w:eastAsia="Aptos" w:cs="Times New Roman"/>
          <w:kern w:val="2"/>
          <w:szCs w:val="24"/>
          <w14:ligatures w14:val="standardContextual"/>
        </w:rPr>
      </w:pPr>
    </w:p>
    <w:p w14:paraId="3487EDEE" w14:textId="03B97ECB" w:rsidR="00140997"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 xml:space="preserve">Poznámka pod čiarou k odkazu 19 znie: </w:t>
      </w:r>
    </w:p>
    <w:p w14:paraId="5DBF87B8" w14:textId="77777777" w:rsidR="00140997" w:rsidRPr="00FA7749" w:rsidRDefault="00140997" w:rsidP="00FA7749">
      <w:pPr>
        <w:pStyle w:val="Odsekzoznamu"/>
        <w:ind w:left="714"/>
        <w:jc w:val="both"/>
        <w:rPr>
          <w:rFonts w:eastAsia="Aptos" w:cs="Times New Roman"/>
          <w:kern w:val="2"/>
          <w:szCs w:val="24"/>
          <w14:ligatures w14:val="standardContextual"/>
        </w:rPr>
      </w:pPr>
      <w:r w:rsidRPr="00FA7749">
        <w:rPr>
          <w:rFonts w:eastAsia="Aptos" w:cs="Times New Roman"/>
          <w:kern w:val="2"/>
          <w:szCs w:val="24"/>
          <w14:ligatures w14:val="standardContextual"/>
        </w:rPr>
        <w:t>„</w:t>
      </w:r>
      <w:r w:rsidRPr="00FA7749">
        <w:rPr>
          <w:rFonts w:eastAsia="Aptos" w:cs="Times New Roman"/>
          <w:kern w:val="2"/>
          <w:szCs w:val="24"/>
          <w:vertAlign w:val="superscript"/>
          <w14:ligatures w14:val="standardContextual"/>
        </w:rPr>
        <w:t>19</w:t>
      </w:r>
      <w:r w:rsidRPr="00FA7749">
        <w:rPr>
          <w:rFonts w:eastAsia="Aptos" w:cs="Times New Roman"/>
          <w:kern w:val="2"/>
          <w:szCs w:val="24"/>
          <w14:ligatures w14:val="standardContextual"/>
        </w:rPr>
        <w:t>) § 176 ods. 1 Občianskeho zákonníka.“.</w:t>
      </w:r>
    </w:p>
    <w:p w14:paraId="342AF9AC" w14:textId="77777777" w:rsidR="00140997" w:rsidRPr="009A21E7" w:rsidRDefault="00140997" w:rsidP="00FA7749">
      <w:pPr>
        <w:ind w:left="714" w:hanging="357"/>
        <w:jc w:val="both"/>
        <w:rPr>
          <w:rFonts w:eastAsia="Aptos" w:cs="Times New Roman"/>
          <w:kern w:val="2"/>
          <w:szCs w:val="24"/>
          <w14:ligatures w14:val="standardContextual"/>
        </w:rPr>
      </w:pPr>
    </w:p>
    <w:p w14:paraId="17C689E5" w14:textId="48272E0B" w:rsidR="00140997"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V § 131 ods. 2 sa slovo „neuzatvorí“ nahrádza slovom „neuzavrie“.</w:t>
      </w:r>
    </w:p>
    <w:p w14:paraId="36A4C6D2" w14:textId="77777777" w:rsidR="00140997" w:rsidRPr="009A21E7" w:rsidRDefault="00140997" w:rsidP="00FA7749">
      <w:pPr>
        <w:ind w:left="714" w:hanging="357"/>
        <w:jc w:val="both"/>
        <w:rPr>
          <w:rFonts w:eastAsia="Aptos" w:cs="Times New Roman"/>
          <w:kern w:val="2"/>
          <w:szCs w:val="24"/>
          <w14:ligatures w14:val="standardContextual"/>
        </w:rPr>
      </w:pPr>
    </w:p>
    <w:p w14:paraId="6A6C3BB4" w14:textId="7B4F17CA" w:rsidR="00140997"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 xml:space="preserve">V § 135b ods. 2 písm. c) sa slovo „ľahkomyseľne“ nahrádza slovami „bez náležitej starostlivosti“. </w:t>
      </w:r>
    </w:p>
    <w:p w14:paraId="553B6B4A" w14:textId="77777777" w:rsidR="00140997" w:rsidRPr="009A21E7" w:rsidRDefault="00140997" w:rsidP="00FA7749">
      <w:pPr>
        <w:ind w:left="714" w:hanging="357"/>
        <w:jc w:val="both"/>
        <w:rPr>
          <w:rFonts w:eastAsia="Aptos" w:cs="Times New Roman"/>
          <w:kern w:val="2"/>
          <w:szCs w:val="24"/>
          <w14:ligatures w14:val="standardContextual"/>
        </w:rPr>
      </w:pPr>
    </w:p>
    <w:p w14:paraId="638FDC3C" w14:textId="4472FA0B" w:rsidR="00140997"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 xml:space="preserve">V § 135b ods. 4 sa slová „Za ľahkomyseľné konanie“ nahrádzajú slovami „Za konanie bez náležitej starostlivosti“.  </w:t>
      </w:r>
    </w:p>
    <w:p w14:paraId="2100C849" w14:textId="77777777" w:rsidR="00140997" w:rsidRPr="009A21E7" w:rsidRDefault="00140997" w:rsidP="00FA7749">
      <w:pPr>
        <w:ind w:left="714" w:hanging="357"/>
        <w:jc w:val="both"/>
        <w:rPr>
          <w:rFonts w:eastAsia="Aptos" w:cs="Times New Roman"/>
          <w:kern w:val="2"/>
          <w:szCs w:val="24"/>
          <w14:ligatures w14:val="standardContextual"/>
        </w:rPr>
      </w:pPr>
    </w:p>
    <w:p w14:paraId="36104DDF" w14:textId="7535A98A" w:rsidR="00140997"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V § 154 ods. 7 sa slovo „ujmu“ nahrádza slovom „škodu“.</w:t>
      </w:r>
    </w:p>
    <w:p w14:paraId="2A882414" w14:textId="77777777" w:rsidR="00140997" w:rsidRPr="009A21E7" w:rsidRDefault="00140997" w:rsidP="00FA7749">
      <w:pPr>
        <w:ind w:left="714" w:hanging="357"/>
        <w:jc w:val="both"/>
        <w:rPr>
          <w:rFonts w:eastAsia="Aptos" w:cs="Times New Roman"/>
          <w:kern w:val="2"/>
          <w:szCs w:val="24"/>
          <w14:ligatures w14:val="standardContextual"/>
        </w:rPr>
      </w:pPr>
    </w:p>
    <w:p w14:paraId="43DCD25B" w14:textId="08F51BC1" w:rsidR="00140997"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Nadpis § 174 znie: „Premlčanie nároku a zánik práva“.</w:t>
      </w:r>
    </w:p>
    <w:p w14:paraId="097EC4A7" w14:textId="77777777" w:rsidR="00140997" w:rsidRPr="009A21E7" w:rsidRDefault="00140997" w:rsidP="00FA7749">
      <w:pPr>
        <w:ind w:left="714" w:hanging="357"/>
        <w:jc w:val="both"/>
        <w:rPr>
          <w:rFonts w:eastAsia="Aptos" w:cs="Times New Roman"/>
          <w:kern w:val="2"/>
          <w:szCs w:val="24"/>
          <w14:ligatures w14:val="standardContextual"/>
        </w:rPr>
      </w:pPr>
    </w:p>
    <w:p w14:paraId="5F4AFB1B" w14:textId="577CA10C" w:rsidR="00140997"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 xml:space="preserve">V § 174 ods. 1 sa slová „Právo sa premlčí ak sa neuplatnilo“ nahrádzajú slovami „Nárok sa premlčí, ak sa neuplatnil“ a slovo „právo“ sa nahrádza slovom „nárok“.  </w:t>
      </w:r>
    </w:p>
    <w:p w14:paraId="5A901CBD" w14:textId="77777777" w:rsidR="00140997" w:rsidRPr="009A21E7" w:rsidRDefault="00140997" w:rsidP="00FA7749">
      <w:pPr>
        <w:ind w:left="714" w:hanging="357"/>
        <w:jc w:val="both"/>
        <w:rPr>
          <w:rFonts w:eastAsia="Aptos" w:cs="Times New Roman"/>
          <w:kern w:val="2"/>
          <w:szCs w:val="24"/>
          <w14:ligatures w14:val="standardContextual"/>
        </w:rPr>
      </w:pPr>
    </w:p>
    <w:p w14:paraId="65AB6802" w14:textId="0E8F0D77" w:rsidR="00140997"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 xml:space="preserve">V § 174 ods. 3 sa slová „svoje právo“ nahrádzajú slovami „svoj nárok“ a slová „práve, ktoré bolo právoplatne priznané a na ktoré“ sa nahrádzajú slovami „nároku, ktorý bol právoplatne priznaný a na ktorý“. </w:t>
      </w:r>
    </w:p>
    <w:p w14:paraId="7BC1FD66" w14:textId="77777777" w:rsidR="00140997" w:rsidRPr="009A21E7" w:rsidRDefault="00140997" w:rsidP="00FA7749">
      <w:pPr>
        <w:ind w:left="714" w:hanging="357"/>
        <w:jc w:val="both"/>
        <w:rPr>
          <w:rFonts w:eastAsia="Aptos" w:cs="Times New Roman"/>
          <w:kern w:val="2"/>
          <w:szCs w:val="24"/>
          <w14:ligatures w14:val="standardContextual"/>
        </w:rPr>
      </w:pPr>
    </w:p>
    <w:p w14:paraId="5C2328BD" w14:textId="0B6ECA36" w:rsidR="00140997"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V § 175 odsek 1 znie:</w:t>
      </w:r>
    </w:p>
    <w:p w14:paraId="4BDED013" w14:textId="77777777" w:rsidR="00140997" w:rsidRPr="00FA7749" w:rsidRDefault="00140997" w:rsidP="00FA7749">
      <w:pPr>
        <w:pStyle w:val="Odsekzoznamu"/>
        <w:ind w:left="714"/>
        <w:jc w:val="both"/>
        <w:rPr>
          <w:rFonts w:eastAsia="Aptos" w:cs="Times New Roman"/>
          <w:kern w:val="2"/>
          <w:szCs w:val="24"/>
          <w14:ligatures w14:val="standardContextual"/>
        </w:rPr>
      </w:pPr>
      <w:r w:rsidRPr="00FA7749">
        <w:rPr>
          <w:rFonts w:eastAsia="Aptos" w:cs="Times New Roman"/>
          <w:kern w:val="2"/>
          <w:szCs w:val="24"/>
          <w14:ligatures w14:val="standardContextual"/>
        </w:rPr>
        <w:t xml:space="preserve">„(1) Premlčacia lehota začína plynúť odo dňa, keď možno nárok uplatniť po prvý raz.“. </w:t>
      </w:r>
    </w:p>
    <w:p w14:paraId="3DE13495" w14:textId="77777777" w:rsidR="00140997" w:rsidRPr="009A21E7" w:rsidRDefault="00140997" w:rsidP="00FA7749">
      <w:pPr>
        <w:ind w:left="714" w:hanging="357"/>
        <w:jc w:val="both"/>
        <w:rPr>
          <w:rFonts w:eastAsia="Aptos" w:cs="Times New Roman"/>
          <w:kern w:val="2"/>
          <w:szCs w:val="24"/>
          <w14:ligatures w14:val="standardContextual"/>
        </w:rPr>
      </w:pPr>
    </w:p>
    <w:p w14:paraId="03AAFD24" w14:textId="61B552ED" w:rsidR="00140997"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 xml:space="preserve">V § 175 ods. 2 sa slová „v splátkach, začína plynúť lehota na uplatnenie práva na jednotlivé splátky odo dňa ich splatnosti“ nahrádzajú slovami „peňažnej pohľadávky v splátkach, premlčacia lehota jednotlivých splátok začína plynúť“ a slová  „splatná celá dlžná suma, začne plynúť premlčacia lehota“ sa nahrádzajú slovami „splatný celý zvyšok pohľadávky, premlčacia lehota na celý zvyšok pohľadávky začne plynúť“. </w:t>
      </w:r>
    </w:p>
    <w:p w14:paraId="51BE0CB8" w14:textId="77777777" w:rsidR="00140997" w:rsidRPr="009A21E7" w:rsidRDefault="00140997" w:rsidP="00FA7749">
      <w:pPr>
        <w:ind w:left="714" w:hanging="357"/>
        <w:jc w:val="both"/>
        <w:rPr>
          <w:rFonts w:eastAsia="Aptos" w:cs="Times New Roman"/>
          <w:kern w:val="2"/>
          <w:szCs w:val="24"/>
          <w14:ligatures w14:val="standardContextual"/>
        </w:rPr>
      </w:pPr>
    </w:p>
    <w:p w14:paraId="02FAC2FE" w14:textId="332E235C" w:rsidR="00140997"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 xml:space="preserve">V § 175 odseky 3 a 4 znejú: </w:t>
      </w:r>
    </w:p>
    <w:p w14:paraId="69173D13" w14:textId="207181FD" w:rsidR="00140997" w:rsidRPr="00FA7749" w:rsidRDefault="00140997" w:rsidP="00FA7749">
      <w:pPr>
        <w:pStyle w:val="Odsekzoznamu"/>
        <w:ind w:left="1071"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„(3) Ak tento zákon neustanovuje inak, premlčujú sa peňažné nároky zo služobného pomeru v lehote troch rokov.</w:t>
      </w:r>
    </w:p>
    <w:p w14:paraId="75BB3778" w14:textId="77777777" w:rsidR="00140997" w:rsidRPr="009A21E7" w:rsidRDefault="00140997" w:rsidP="00FA7749">
      <w:pPr>
        <w:ind w:left="1071" w:hanging="357"/>
        <w:jc w:val="both"/>
        <w:rPr>
          <w:rFonts w:eastAsia="Aptos" w:cs="Times New Roman"/>
          <w:kern w:val="2"/>
          <w:szCs w:val="24"/>
          <w14:ligatures w14:val="standardContextual"/>
        </w:rPr>
      </w:pPr>
    </w:p>
    <w:p w14:paraId="3B8EE197" w14:textId="7AE62D86" w:rsidR="00140997" w:rsidRPr="00FA7749" w:rsidRDefault="00FA7749" w:rsidP="00FA7749">
      <w:pPr>
        <w:pStyle w:val="Odsekzoznamu"/>
        <w:ind w:left="1071" w:hanging="357"/>
        <w:jc w:val="both"/>
        <w:rPr>
          <w:rFonts w:eastAsia="Aptos" w:cs="Times New Roman"/>
          <w:kern w:val="2"/>
          <w:szCs w:val="24"/>
          <w14:ligatures w14:val="standardContextual"/>
        </w:rPr>
      </w:pPr>
      <w:r>
        <w:rPr>
          <w:rFonts w:eastAsia="Aptos" w:cs="Times New Roman"/>
          <w:kern w:val="2"/>
          <w:szCs w:val="24"/>
          <w14:ligatures w14:val="standardContextual"/>
        </w:rPr>
        <w:t xml:space="preserve">(4) </w:t>
      </w:r>
      <w:r w:rsidR="00140997" w:rsidRPr="00FA7749">
        <w:rPr>
          <w:rFonts w:eastAsia="Aptos" w:cs="Times New Roman"/>
          <w:kern w:val="2"/>
          <w:szCs w:val="24"/>
          <w14:ligatures w14:val="standardContextual"/>
        </w:rPr>
        <w:t>Ak ide o opakujúce sa plnenia, premlčujú sa nároky na jednotlivé plnenia v lehote troch rokov odo dňa ich splatnosti.“.</w:t>
      </w:r>
    </w:p>
    <w:p w14:paraId="3D0BBB84" w14:textId="77777777" w:rsidR="00140997" w:rsidRPr="009A21E7" w:rsidRDefault="00140997" w:rsidP="00FA7749">
      <w:pPr>
        <w:ind w:left="714" w:hanging="357"/>
        <w:jc w:val="both"/>
        <w:rPr>
          <w:rFonts w:eastAsia="Aptos" w:cs="Times New Roman"/>
          <w:kern w:val="2"/>
          <w:szCs w:val="24"/>
          <w14:ligatures w14:val="standardContextual"/>
        </w:rPr>
      </w:pPr>
    </w:p>
    <w:p w14:paraId="7371269C" w14:textId="36A19775" w:rsidR="00140997"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V § 175 ods. 5 sa slovo „práva“ nahrádza slovom „nároku“.</w:t>
      </w:r>
    </w:p>
    <w:p w14:paraId="56E316D2" w14:textId="77777777" w:rsidR="00140997" w:rsidRPr="009A21E7" w:rsidRDefault="00140997" w:rsidP="00FA7749">
      <w:pPr>
        <w:ind w:left="714" w:hanging="357"/>
        <w:jc w:val="both"/>
        <w:rPr>
          <w:rFonts w:eastAsia="Aptos" w:cs="Times New Roman"/>
          <w:kern w:val="2"/>
          <w:szCs w:val="24"/>
          <w14:ligatures w14:val="standardContextual"/>
        </w:rPr>
      </w:pPr>
    </w:p>
    <w:p w14:paraId="60EF62B5" w14:textId="7F95D24E" w:rsidR="00140997"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 xml:space="preserve">V § 175 odsek 6 znie: </w:t>
      </w:r>
    </w:p>
    <w:p w14:paraId="5AAAB396" w14:textId="77777777" w:rsidR="00140997" w:rsidRPr="00FA7749" w:rsidRDefault="00140997" w:rsidP="00FA7749">
      <w:pPr>
        <w:pStyle w:val="Odsekzoznamu"/>
        <w:ind w:left="714"/>
        <w:jc w:val="both"/>
        <w:rPr>
          <w:rFonts w:eastAsia="Aptos" w:cs="Times New Roman"/>
          <w:kern w:val="2"/>
          <w:szCs w:val="24"/>
          <w14:ligatures w14:val="standardContextual"/>
        </w:rPr>
      </w:pPr>
      <w:r w:rsidRPr="00FA7749">
        <w:rPr>
          <w:rFonts w:eastAsia="Aptos" w:cs="Times New Roman"/>
          <w:kern w:val="2"/>
          <w:szCs w:val="24"/>
          <w14:ligatures w14:val="standardContextual"/>
        </w:rPr>
        <w:t>„(6) Ak bol nárok priznaný právoplatným a vykonateľným rozhodnutím, premlčuje sa za desať rokov odo dňa nadobudnutia jeho vykonateľnosti.“.</w:t>
      </w:r>
    </w:p>
    <w:p w14:paraId="7C27D44F" w14:textId="77777777" w:rsidR="00140997" w:rsidRPr="009A21E7" w:rsidRDefault="00140997" w:rsidP="00FA7749">
      <w:pPr>
        <w:ind w:left="714" w:hanging="357"/>
        <w:jc w:val="both"/>
        <w:rPr>
          <w:rFonts w:eastAsia="Aptos" w:cs="Times New Roman"/>
          <w:kern w:val="2"/>
          <w:szCs w:val="24"/>
          <w14:ligatures w14:val="standardContextual"/>
        </w:rPr>
      </w:pPr>
    </w:p>
    <w:p w14:paraId="61B868AB" w14:textId="350E087E" w:rsidR="00140997"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lastRenderedPageBreak/>
        <w:t>V § 175 ods. 7 sa slová „sa pri jednotlivých splátkach začína odo dňa ich splatnosti“ nahrádzajú slovami „pre jednotlivé splátky začína plynúť dňom nasledujúcim po dni ich splatnosti“.</w:t>
      </w:r>
    </w:p>
    <w:p w14:paraId="7A944687" w14:textId="77777777" w:rsidR="00140997" w:rsidRPr="009A21E7" w:rsidRDefault="00140997" w:rsidP="00FA7749">
      <w:pPr>
        <w:ind w:left="714" w:hanging="357"/>
        <w:jc w:val="both"/>
        <w:rPr>
          <w:rFonts w:eastAsia="Aptos" w:cs="Times New Roman"/>
          <w:kern w:val="2"/>
          <w:szCs w:val="24"/>
          <w14:ligatures w14:val="standardContextual"/>
        </w:rPr>
      </w:pPr>
    </w:p>
    <w:p w14:paraId="2562A427" w14:textId="53645816" w:rsidR="00140997"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V § 175 ods. 8 sa slovo „Práva“ nahrádza slovom „Nároky“ a za slovo „dňa“ sa vkladajú slová „nasledujúceho po dni“.</w:t>
      </w:r>
    </w:p>
    <w:p w14:paraId="5440306D" w14:textId="77777777" w:rsidR="00140997" w:rsidRPr="009A21E7" w:rsidRDefault="00140997" w:rsidP="00FA7749">
      <w:pPr>
        <w:ind w:left="714" w:hanging="357"/>
        <w:jc w:val="both"/>
        <w:rPr>
          <w:rFonts w:eastAsia="Aptos" w:cs="Times New Roman"/>
          <w:kern w:val="2"/>
          <w:szCs w:val="24"/>
          <w14:ligatures w14:val="standardContextual"/>
        </w:rPr>
      </w:pPr>
    </w:p>
    <w:p w14:paraId="3D8EB1A5" w14:textId="1BDEF31B" w:rsidR="00140997"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Nadpis § 176 znie: „Zabezpečenie peňažnej pohľadávky zo služobného pomeru“.</w:t>
      </w:r>
    </w:p>
    <w:p w14:paraId="2641DDEF" w14:textId="77777777" w:rsidR="00140997" w:rsidRPr="009A21E7" w:rsidRDefault="00140997" w:rsidP="00FA7749">
      <w:pPr>
        <w:ind w:left="714" w:hanging="357"/>
        <w:jc w:val="both"/>
        <w:rPr>
          <w:rFonts w:eastAsia="Aptos" w:cs="Times New Roman"/>
          <w:kern w:val="2"/>
          <w:szCs w:val="24"/>
          <w14:ligatures w14:val="standardContextual"/>
        </w:rPr>
      </w:pPr>
    </w:p>
    <w:p w14:paraId="47EBEF3E" w14:textId="3A00CA85" w:rsidR="00140997"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V § 176 ods. 1 sa slovo „práva“ nahrádza slovom „peňažnej pohľadávky“, za slovo „úradu“ sa vkladajú slová „voči príslušníkovi“ a za slová „boli zrážky“ sa vkladajú slová „zo služobného platu“.</w:t>
      </w:r>
    </w:p>
    <w:p w14:paraId="4145FA0F" w14:textId="77777777" w:rsidR="00140997" w:rsidRPr="009A21E7" w:rsidRDefault="00140997" w:rsidP="00FA7749">
      <w:pPr>
        <w:ind w:left="714" w:hanging="357"/>
        <w:jc w:val="both"/>
        <w:rPr>
          <w:rFonts w:eastAsia="Aptos" w:cs="Times New Roman"/>
          <w:kern w:val="2"/>
          <w:szCs w:val="24"/>
          <w14:ligatures w14:val="standardContextual"/>
        </w:rPr>
      </w:pPr>
    </w:p>
    <w:p w14:paraId="3496F7CD" w14:textId="2EBBE215" w:rsidR="00140997"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V § 176 ods. 3 sa slová „povinnosť príslušníka zaplatiť peňažnú sumu služobnému úradu“ nahrádzajú slovami „peňažná pohľadávka príslušníka voči služobnému úradu“ a slová „tento nárok uspokojí, ak tak neurobí povinný sám“ sa nahrádzajú slovami „túto peňažnú pohľadávku uspokojí, ak tak neurobí príslušník“.</w:t>
      </w:r>
    </w:p>
    <w:p w14:paraId="1EAD51F6" w14:textId="77777777" w:rsidR="00140997" w:rsidRPr="009A21E7" w:rsidRDefault="00140997" w:rsidP="00FA7749">
      <w:pPr>
        <w:ind w:left="714" w:hanging="357"/>
        <w:jc w:val="both"/>
        <w:rPr>
          <w:rFonts w:eastAsia="Aptos" w:cs="Times New Roman"/>
          <w:kern w:val="2"/>
          <w:szCs w:val="24"/>
          <w14:ligatures w14:val="standardContextual"/>
        </w:rPr>
      </w:pPr>
    </w:p>
    <w:p w14:paraId="7A2DFFB7" w14:textId="2BB73254" w:rsidR="00140997"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V § 176 odsek 4 znie:</w:t>
      </w:r>
    </w:p>
    <w:p w14:paraId="51B7F5E8" w14:textId="77777777" w:rsidR="00140997" w:rsidRPr="00FA7749" w:rsidRDefault="00140997" w:rsidP="00FA7749">
      <w:pPr>
        <w:pStyle w:val="Odsekzoznamu"/>
        <w:ind w:left="714"/>
        <w:jc w:val="both"/>
        <w:rPr>
          <w:rFonts w:eastAsia="Aptos" w:cs="Times New Roman"/>
          <w:kern w:val="2"/>
          <w:szCs w:val="24"/>
          <w14:ligatures w14:val="standardContextual"/>
        </w:rPr>
      </w:pPr>
      <w:r w:rsidRPr="00FA7749">
        <w:rPr>
          <w:rFonts w:eastAsia="Aptos" w:cs="Times New Roman"/>
          <w:kern w:val="2"/>
          <w:szCs w:val="24"/>
          <w14:ligatures w14:val="standardContextual"/>
        </w:rPr>
        <w:t>„(4) Ak o to ručiteľ požiada, služobný úrad je povinný oznámiť mu bez zbytočného odkladu výšku zabezpečenej peňažnej pohľadávky.“.</w:t>
      </w:r>
    </w:p>
    <w:p w14:paraId="1961AAD0" w14:textId="77777777" w:rsidR="00140997" w:rsidRPr="009A21E7" w:rsidRDefault="00140997" w:rsidP="00FA7749">
      <w:pPr>
        <w:ind w:left="714" w:hanging="357"/>
        <w:jc w:val="both"/>
        <w:rPr>
          <w:rFonts w:eastAsia="Aptos" w:cs="Times New Roman"/>
          <w:kern w:val="2"/>
          <w:szCs w:val="24"/>
          <w14:ligatures w14:val="standardContextual"/>
        </w:rPr>
      </w:pPr>
    </w:p>
    <w:p w14:paraId="52E2A5C2" w14:textId="4547EF13" w:rsidR="00140997"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V § 176 ods. 5 sa slovo „právo“ nahrádza slovom „peňažnú pohľadávku“ a slová „tento nárok neuspokojí“ sa nahrádzajú slovami „ju neuspokojil“.</w:t>
      </w:r>
    </w:p>
    <w:p w14:paraId="5BFDE628" w14:textId="77777777" w:rsidR="00140997" w:rsidRPr="009A21E7" w:rsidRDefault="00140997" w:rsidP="00FA7749">
      <w:pPr>
        <w:ind w:left="714" w:hanging="357"/>
        <w:jc w:val="both"/>
        <w:rPr>
          <w:rFonts w:eastAsia="Aptos" w:cs="Times New Roman"/>
          <w:kern w:val="2"/>
          <w:szCs w:val="24"/>
          <w14:ligatures w14:val="standardContextual"/>
        </w:rPr>
      </w:pPr>
    </w:p>
    <w:p w14:paraId="36736ED7" w14:textId="70399C76" w:rsidR="00140997"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V § 176 ods. 7 sa slovo „práva“ nahrádza slovami „peňažnej pohľadávky“ a slovo „právo“ sa nahrádza slovom „peňažnú pohľadávku“.</w:t>
      </w:r>
    </w:p>
    <w:p w14:paraId="056FED93" w14:textId="77777777" w:rsidR="00140997" w:rsidRPr="009A21E7" w:rsidRDefault="00140997" w:rsidP="00FA7749">
      <w:pPr>
        <w:ind w:left="714" w:hanging="357"/>
        <w:jc w:val="both"/>
        <w:rPr>
          <w:rFonts w:eastAsia="Aptos" w:cs="Times New Roman"/>
          <w:kern w:val="2"/>
          <w:szCs w:val="24"/>
          <w14:ligatures w14:val="standardContextual"/>
        </w:rPr>
      </w:pPr>
    </w:p>
    <w:p w14:paraId="31F9CE1C" w14:textId="6DB4E507" w:rsidR="00140997"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V § 176 ods. 8 a § 180 ods. 9 sa slovo „právo“ nahrádza slovami „peňažnú pohľadávku“.</w:t>
      </w:r>
    </w:p>
    <w:p w14:paraId="5764DA5E" w14:textId="77777777" w:rsidR="00140997" w:rsidRPr="009A21E7" w:rsidRDefault="00140997" w:rsidP="00FA7749">
      <w:pPr>
        <w:ind w:left="714" w:hanging="357"/>
        <w:jc w:val="both"/>
        <w:rPr>
          <w:rFonts w:eastAsia="Aptos" w:cs="Times New Roman"/>
          <w:kern w:val="2"/>
          <w:szCs w:val="24"/>
          <w14:ligatures w14:val="standardContextual"/>
        </w:rPr>
      </w:pPr>
    </w:p>
    <w:p w14:paraId="531A2BF4" w14:textId="1E149C51" w:rsidR="00140997"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V § 180 odseky 1 a 2 znejú:</w:t>
      </w:r>
    </w:p>
    <w:p w14:paraId="2E150762" w14:textId="77777777" w:rsidR="00140997" w:rsidRPr="00FA7749" w:rsidRDefault="00140997" w:rsidP="00FA7749">
      <w:pPr>
        <w:pStyle w:val="Odsekzoznamu"/>
        <w:ind w:left="1066"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„(1) Uspokojením pohľadávka zanikne.</w:t>
      </w:r>
    </w:p>
    <w:p w14:paraId="77C908F9" w14:textId="77777777" w:rsidR="00140997" w:rsidRPr="009A21E7" w:rsidRDefault="00140997" w:rsidP="00FA7749">
      <w:pPr>
        <w:ind w:left="1066" w:hanging="357"/>
        <w:jc w:val="both"/>
        <w:rPr>
          <w:rFonts w:eastAsia="Aptos" w:cs="Times New Roman"/>
          <w:kern w:val="2"/>
          <w:szCs w:val="24"/>
          <w14:ligatures w14:val="standardContextual"/>
        </w:rPr>
      </w:pPr>
    </w:p>
    <w:p w14:paraId="766A3882" w14:textId="2884A477" w:rsidR="00140997" w:rsidRPr="00FA7749" w:rsidRDefault="00FA7749" w:rsidP="00FA7749">
      <w:pPr>
        <w:pStyle w:val="Odsekzoznamu"/>
        <w:ind w:left="1066" w:hanging="357"/>
        <w:jc w:val="both"/>
        <w:rPr>
          <w:rFonts w:eastAsia="Aptos" w:cs="Times New Roman"/>
          <w:kern w:val="2"/>
          <w:szCs w:val="24"/>
          <w14:ligatures w14:val="standardContextual"/>
        </w:rPr>
      </w:pPr>
      <w:r>
        <w:rPr>
          <w:rFonts w:eastAsia="Aptos" w:cs="Times New Roman"/>
          <w:kern w:val="2"/>
          <w:szCs w:val="24"/>
          <w14:ligatures w14:val="standardContextual"/>
        </w:rPr>
        <w:t xml:space="preserve">(2) </w:t>
      </w:r>
      <w:r w:rsidR="00140997" w:rsidRPr="00FA7749">
        <w:rPr>
          <w:rFonts w:eastAsia="Aptos" w:cs="Times New Roman"/>
          <w:kern w:val="2"/>
          <w:szCs w:val="24"/>
          <w14:ligatures w14:val="standardContextual"/>
        </w:rPr>
        <w:t>Pohľadávka musí byť uspokojená riadne a včas.“.</w:t>
      </w:r>
    </w:p>
    <w:p w14:paraId="6406BD66" w14:textId="77777777" w:rsidR="00140997" w:rsidRPr="009A21E7" w:rsidRDefault="00140997" w:rsidP="00FA7749">
      <w:pPr>
        <w:ind w:left="1066" w:hanging="357"/>
        <w:jc w:val="both"/>
        <w:rPr>
          <w:rFonts w:eastAsia="Aptos" w:cs="Times New Roman"/>
          <w:kern w:val="2"/>
          <w:szCs w:val="24"/>
          <w14:ligatures w14:val="standardContextual"/>
        </w:rPr>
      </w:pPr>
    </w:p>
    <w:p w14:paraId="719CDABA" w14:textId="1B8DFC98" w:rsidR="00140997"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V § 180 ods. 3 sa slovo „Právo“ nahrádza slovom „Pohľadávku“.</w:t>
      </w:r>
    </w:p>
    <w:p w14:paraId="29800842" w14:textId="77777777" w:rsidR="00140997" w:rsidRPr="009A21E7" w:rsidRDefault="00140997" w:rsidP="00FA7749">
      <w:pPr>
        <w:ind w:left="714" w:hanging="357"/>
        <w:jc w:val="both"/>
        <w:rPr>
          <w:rFonts w:eastAsia="Aptos" w:cs="Times New Roman"/>
          <w:kern w:val="2"/>
          <w:szCs w:val="24"/>
          <w14:ligatures w14:val="standardContextual"/>
        </w:rPr>
      </w:pPr>
    </w:p>
    <w:p w14:paraId="2FC99B07" w14:textId="62AAFF96" w:rsidR="00140997"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V § 180 odseky 4 až 6 znejú:</w:t>
      </w:r>
    </w:p>
    <w:p w14:paraId="644D2738" w14:textId="77777777" w:rsidR="00140997" w:rsidRPr="00FA7749" w:rsidRDefault="00140997" w:rsidP="00FA7749">
      <w:pPr>
        <w:pStyle w:val="Odsekzoznamu"/>
        <w:ind w:left="1066"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„(4) Ak splatnosť peňažnej pohľadávky nie je ustanovená právnym predpisom alebo určená rozhodnutím, peňažná pohľadávka sa musí uspokojiť do troch dní odo dňa, keď o uspokojenie ten, koho peňažná pohľadávka sa má uspokojiť, požiadal.</w:t>
      </w:r>
    </w:p>
    <w:p w14:paraId="7EE67AB6" w14:textId="77777777" w:rsidR="00140997" w:rsidRPr="009A21E7" w:rsidRDefault="00140997" w:rsidP="00FA7749">
      <w:pPr>
        <w:ind w:left="1066" w:hanging="357"/>
        <w:jc w:val="both"/>
        <w:rPr>
          <w:rFonts w:eastAsia="Aptos" w:cs="Times New Roman"/>
          <w:kern w:val="2"/>
          <w:szCs w:val="24"/>
          <w14:ligatures w14:val="standardContextual"/>
        </w:rPr>
      </w:pPr>
    </w:p>
    <w:p w14:paraId="6AFEA37B" w14:textId="062F9FC3" w:rsidR="00140997" w:rsidRPr="00FA7749" w:rsidRDefault="00FA7749" w:rsidP="00FA7749">
      <w:pPr>
        <w:pStyle w:val="Odsekzoznamu"/>
        <w:ind w:left="1066" w:hanging="357"/>
        <w:jc w:val="both"/>
        <w:rPr>
          <w:rFonts w:eastAsia="Aptos" w:cs="Times New Roman"/>
          <w:kern w:val="2"/>
          <w:szCs w:val="24"/>
          <w14:ligatures w14:val="standardContextual"/>
        </w:rPr>
      </w:pPr>
      <w:r>
        <w:rPr>
          <w:rFonts w:eastAsia="Aptos" w:cs="Times New Roman"/>
          <w:kern w:val="2"/>
          <w:szCs w:val="24"/>
          <w14:ligatures w14:val="standardContextual"/>
        </w:rPr>
        <w:t xml:space="preserve">(5) </w:t>
      </w:r>
      <w:r w:rsidR="00140997" w:rsidRPr="00FA7749">
        <w:rPr>
          <w:rFonts w:eastAsia="Aptos" w:cs="Times New Roman"/>
          <w:kern w:val="2"/>
          <w:szCs w:val="24"/>
          <w14:ligatures w14:val="standardContextual"/>
        </w:rPr>
        <w:t>Ak sa peňažná pohľadávka uspokojuje prostredníctvom pošty alebo banky, je peňažná pohľadávka uspokojená v okamihu vyplatenia sumy peňažného plnenia poštou tomu, koho peňažná pohľadávka sa má uspokojiť alebo pripísaním sumy peňažného plnenia na účet toho, koho peňažná pohľadávka sa má uspokojiť.</w:t>
      </w:r>
    </w:p>
    <w:p w14:paraId="4D787EA4" w14:textId="77777777" w:rsidR="00140997" w:rsidRPr="009A21E7" w:rsidRDefault="00140997" w:rsidP="00FA7749">
      <w:pPr>
        <w:ind w:left="1066" w:hanging="357"/>
        <w:jc w:val="both"/>
        <w:rPr>
          <w:rFonts w:eastAsia="Aptos" w:cs="Times New Roman"/>
          <w:kern w:val="2"/>
          <w:szCs w:val="24"/>
          <w14:ligatures w14:val="standardContextual"/>
        </w:rPr>
      </w:pPr>
    </w:p>
    <w:p w14:paraId="45D2A031" w14:textId="6714242E" w:rsidR="00140997" w:rsidRPr="00FA7749" w:rsidRDefault="00FA7749" w:rsidP="00FA7749">
      <w:pPr>
        <w:pStyle w:val="Odsekzoznamu"/>
        <w:ind w:left="1066" w:hanging="357"/>
        <w:jc w:val="both"/>
        <w:rPr>
          <w:rFonts w:eastAsia="Aptos" w:cs="Times New Roman"/>
          <w:kern w:val="2"/>
          <w:szCs w:val="24"/>
          <w14:ligatures w14:val="standardContextual"/>
        </w:rPr>
      </w:pPr>
      <w:r>
        <w:rPr>
          <w:rFonts w:eastAsia="Aptos" w:cs="Times New Roman"/>
          <w:kern w:val="2"/>
          <w:szCs w:val="24"/>
          <w14:ligatures w14:val="standardContextual"/>
        </w:rPr>
        <w:t xml:space="preserve">(6) </w:t>
      </w:r>
      <w:r w:rsidR="00140997" w:rsidRPr="00FA7749">
        <w:rPr>
          <w:rFonts w:eastAsia="Aptos" w:cs="Times New Roman"/>
          <w:kern w:val="2"/>
          <w:szCs w:val="24"/>
          <w14:ligatures w14:val="standardContextual"/>
        </w:rPr>
        <w:t xml:space="preserve">Ak to dovoľuje povaha plnenia, možno ju z dôvodov hodných osobitného zreteľa na strane toho, koho pohľadávka sa má uspokojiť, zložiť do súdnej úschovy, najmä ak </w:t>
      </w:r>
      <w:r w:rsidR="00140997" w:rsidRPr="00FA7749">
        <w:rPr>
          <w:rFonts w:eastAsia="Aptos" w:cs="Times New Roman"/>
          <w:kern w:val="2"/>
          <w:szCs w:val="24"/>
          <w14:ligatures w14:val="standardContextual"/>
        </w:rPr>
        <w:lastRenderedPageBreak/>
        <w:t>ten, koho pohľadávka sa má uspokojiť, odopiera prijať plnenie alebo ak nie je prítomný; vložením do súdnej úschovy peňažná pohľadávka zaniká.“.</w:t>
      </w:r>
    </w:p>
    <w:p w14:paraId="4FC0EA56" w14:textId="77777777" w:rsidR="00140997" w:rsidRPr="009A21E7" w:rsidRDefault="00140997" w:rsidP="00FA7749">
      <w:pPr>
        <w:ind w:left="714" w:hanging="357"/>
        <w:jc w:val="both"/>
        <w:rPr>
          <w:rFonts w:eastAsia="Aptos" w:cs="Times New Roman"/>
          <w:kern w:val="2"/>
          <w:szCs w:val="24"/>
          <w14:ligatures w14:val="standardContextual"/>
        </w:rPr>
      </w:pPr>
    </w:p>
    <w:p w14:paraId="3C58510A" w14:textId="6FD9BAEA" w:rsidR="00140997"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V § 180 ods. 7 sa slová „práva, ktoré“ sa nahrádzajú slovami „zabezpečovanej pohľadávky, ktorá“.</w:t>
      </w:r>
    </w:p>
    <w:p w14:paraId="2329D349" w14:textId="77777777" w:rsidR="00140997" w:rsidRPr="009A21E7" w:rsidRDefault="00140997" w:rsidP="00FA7749">
      <w:pPr>
        <w:ind w:left="714" w:hanging="357"/>
        <w:jc w:val="both"/>
        <w:rPr>
          <w:rFonts w:eastAsia="Aptos" w:cs="Times New Roman"/>
          <w:kern w:val="2"/>
          <w:szCs w:val="24"/>
          <w14:ligatures w14:val="standardContextual"/>
        </w:rPr>
      </w:pPr>
    </w:p>
    <w:p w14:paraId="169B6B84" w14:textId="1EFBF093" w:rsidR="00140997"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V § 180 ods. 8 sa slová „to právo, o ktorom účastník“ sa nahrádzajú slovami  „tá peňažná pohľadávka, o ktorej príslušník“, slovo „ho“ sa nahrádza slovom „ju“ a slová  „je plnením uspokojené právo najskôr splatné“ sa nahrádzajú slovami „uspokojuje sa peňažná pohľadávka najskôr splatná“.</w:t>
      </w:r>
    </w:p>
    <w:p w14:paraId="6378722E" w14:textId="77777777" w:rsidR="00140997" w:rsidRPr="009A21E7" w:rsidRDefault="00140997" w:rsidP="00FA7749">
      <w:pPr>
        <w:ind w:left="714" w:hanging="357"/>
        <w:jc w:val="both"/>
        <w:rPr>
          <w:rFonts w:eastAsia="Aptos" w:cs="Times New Roman"/>
          <w:kern w:val="2"/>
          <w:szCs w:val="24"/>
          <w14:ligatures w14:val="standardContextual"/>
        </w:rPr>
      </w:pPr>
    </w:p>
    <w:p w14:paraId="1EC136A4" w14:textId="2187A16B" w:rsidR="00140997"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V § 180 ods. 10 sa slová „zaplatenie celého práva“ nahrádzajú slovami „splatenie celého zvyšku pohľadávky“ a slovo „právo“ sa nahrádza slovom „oprávnenie“.</w:t>
      </w:r>
    </w:p>
    <w:p w14:paraId="7559E294" w14:textId="77777777" w:rsidR="00140997" w:rsidRPr="009A21E7" w:rsidRDefault="00140997" w:rsidP="00FA7749">
      <w:pPr>
        <w:ind w:left="714" w:hanging="357"/>
        <w:jc w:val="both"/>
        <w:rPr>
          <w:rFonts w:eastAsia="Aptos" w:cs="Times New Roman"/>
          <w:kern w:val="2"/>
          <w:szCs w:val="24"/>
          <w14:ligatures w14:val="standardContextual"/>
        </w:rPr>
      </w:pPr>
    </w:p>
    <w:p w14:paraId="14564007" w14:textId="260B3B1A" w:rsidR="00140997"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V § 180 ods. 11 sa slová „právo uspokojiť celkom“ nahrádzajú slovami „splatiť celú peňažnú pohľadávku“.</w:t>
      </w:r>
    </w:p>
    <w:p w14:paraId="4BE3148C" w14:textId="77777777" w:rsidR="00140997" w:rsidRPr="009A21E7" w:rsidRDefault="00140997" w:rsidP="00FA7749">
      <w:pPr>
        <w:ind w:left="714" w:hanging="357"/>
        <w:jc w:val="both"/>
        <w:rPr>
          <w:rFonts w:eastAsia="Aptos" w:cs="Times New Roman"/>
          <w:kern w:val="2"/>
          <w:szCs w:val="24"/>
          <w14:ligatures w14:val="standardContextual"/>
        </w:rPr>
      </w:pPr>
    </w:p>
    <w:p w14:paraId="61982E0D" w14:textId="0D7BF0DF" w:rsidR="00140997"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V § 180 odsek 12 znie:</w:t>
      </w:r>
    </w:p>
    <w:p w14:paraId="262B97D8" w14:textId="77777777" w:rsidR="00140997" w:rsidRPr="00FA7749" w:rsidRDefault="00140997" w:rsidP="00FA7749">
      <w:pPr>
        <w:pStyle w:val="Odsekzoznamu"/>
        <w:ind w:left="709"/>
        <w:jc w:val="both"/>
        <w:rPr>
          <w:rFonts w:eastAsia="Aptos" w:cs="Times New Roman"/>
          <w:kern w:val="2"/>
          <w:szCs w:val="24"/>
          <w14:ligatures w14:val="standardContextual"/>
        </w:rPr>
      </w:pPr>
      <w:r w:rsidRPr="00FA7749">
        <w:rPr>
          <w:rFonts w:eastAsia="Aptos" w:cs="Times New Roman"/>
          <w:kern w:val="2"/>
          <w:szCs w:val="24"/>
          <w14:ligatures w14:val="standardContextual"/>
        </w:rPr>
        <w:t>„(12) Príslušník, ktorý riadne a včas neuspokojí pohľadávku, sa dostáva do omeškania.“.</w:t>
      </w:r>
    </w:p>
    <w:p w14:paraId="716CFB41" w14:textId="77777777" w:rsidR="00140997" w:rsidRPr="009A21E7" w:rsidRDefault="00140997" w:rsidP="00FA7749">
      <w:pPr>
        <w:ind w:left="714" w:hanging="357"/>
        <w:jc w:val="both"/>
        <w:rPr>
          <w:rFonts w:eastAsia="Aptos" w:cs="Times New Roman"/>
          <w:kern w:val="2"/>
          <w:szCs w:val="24"/>
          <w14:ligatures w14:val="standardContextual"/>
        </w:rPr>
      </w:pPr>
    </w:p>
    <w:p w14:paraId="7CEFD8E2" w14:textId="50682F0C" w:rsidR="00140997"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V § 180 ods. 13 sa slovo „úroky“ nahrádza slovom „úrok“.</w:t>
      </w:r>
    </w:p>
    <w:p w14:paraId="18604213" w14:textId="77777777" w:rsidR="00140997" w:rsidRPr="009A21E7" w:rsidRDefault="00140997" w:rsidP="00FA7749">
      <w:pPr>
        <w:ind w:left="714" w:hanging="357"/>
        <w:jc w:val="both"/>
        <w:rPr>
          <w:rFonts w:eastAsia="Aptos" w:cs="Times New Roman"/>
          <w:kern w:val="2"/>
          <w:szCs w:val="24"/>
          <w14:ligatures w14:val="standardContextual"/>
        </w:rPr>
      </w:pPr>
    </w:p>
    <w:p w14:paraId="3FD3A300" w14:textId="5D06CBF9" w:rsidR="00140997"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V § 180 ods. 14 sa slová „svojho práva“ nahrádzajú slovom „pohľadávky“.</w:t>
      </w:r>
    </w:p>
    <w:p w14:paraId="35211782" w14:textId="77777777" w:rsidR="00140997" w:rsidRPr="009A21E7" w:rsidRDefault="00140997" w:rsidP="00FA7749">
      <w:pPr>
        <w:ind w:left="714" w:hanging="357"/>
        <w:jc w:val="both"/>
        <w:rPr>
          <w:rFonts w:eastAsia="Aptos" w:cs="Times New Roman"/>
          <w:kern w:val="2"/>
          <w:szCs w:val="24"/>
          <w14:ligatures w14:val="standardContextual"/>
        </w:rPr>
      </w:pPr>
    </w:p>
    <w:p w14:paraId="518FAE44" w14:textId="541762CB" w:rsidR="00140997"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V § 180 ods. 15 sa slová „právo sa uspokojilo“ nahrádzajú slovami „peňažná pohľadávka sa uspokojila“ a slová „právo uspokojil“ sa nahrádzajú slovami „peňažnú pohľadávku uspokojil“.</w:t>
      </w:r>
    </w:p>
    <w:p w14:paraId="101D50F4" w14:textId="77777777" w:rsidR="00140997" w:rsidRPr="009A21E7" w:rsidRDefault="00140997" w:rsidP="00FA7749">
      <w:pPr>
        <w:ind w:left="714" w:hanging="357"/>
        <w:jc w:val="both"/>
        <w:rPr>
          <w:rFonts w:eastAsia="Aptos" w:cs="Times New Roman"/>
          <w:kern w:val="2"/>
          <w:szCs w:val="24"/>
          <w14:ligatures w14:val="standardContextual"/>
        </w:rPr>
      </w:pPr>
    </w:p>
    <w:p w14:paraId="4FB769D8" w14:textId="1280178F" w:rsidR="00140997"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V § 180 ods. 16 sa slovo „právo“ nahrádza slovom „pohľadávka“ a slovo „práva“ sa nahrádza slovom „pohľadávky“.</w:t>
      </w:r>
    </w:p>
    <w:p w14:paraId="4A646F11" w14:textId="77777777" w:rsidR="00140997" w:rsidRPr="009A21E7" w:rsidRDefault="00140997" w:rsidP="00FA7749">
      <w:pPr>
        <w:ind w:left="714" w:hanging="357"/>
        <w:jc w:val="both"/>
        <w:rPr>
          <w:rFonts w:eastAsia="Aptos" w:cs="Times New Roman"/>
          <w:kern w:val="2"/>
          <w:szCs w:val="24"/>
          <w14:ligatures w14:val="standardContextual"/>
        </w:rPr>
      </w:pPr>
    </w:p>
    <w:p w14:paraId="0A05B2B9" w14:textId="039ABF94" w:rsidR="00140997"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 xml:space="preserve">V § 182 ods. 2 sa slovo „práva“ nahrádza slovom „nároku“. </w:t>
      </w:r>
    </w:p>
    <w:p w14:paraId="17A62AFE" w14:textId="77777777" w:rsidR="00140997" w:rsidRPr="009A21E7" w:rsidRDefault="00140997" w:rsidP="00FA7749">
      <w:pPr>
        <w:ind w:left="714" w:hanging="357"/>
        <w:jc w:val="both"/>
        <w:rPr>
          <w:rFonts w:eastAsia="Aptos" w:cs="Times New Roman"/>
          <w:kern w:val="2"/>
          <w:szCs w:val="24"/>
          <w14:ligatures w14:val="standardContextual"/>
        </w:rPr>
      </w:pPr>
    </w:p>
    <w:p w14:paraId="5CCC0633" w14:textId="4AA13F64" w:rsidR="00140997"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 183 znie:</w:t>
      </w:r>
    </w:p>
    <w:p w14:paraId="1A16A7A6" w14:textId="77777777" w:rsidR="00140997" w:rsidRPr="00FA7749" w:rsidRDefault="00140997" w:rsidP="00FA7749">
      <w:pPr>
        <w:pStyle w:val="Odsekzoznamu"/>
        <w:ind w:left="709"/>
        <w:jc w:val="center"/>
        <w:rPr>
          <w:rFonts w:eastAsia="Aptos" w:cs="Times New Roman"/>
          <w:kern w:val="2"/>
          <w:szCs w:val="24"/>
          <w14:ligatures w14:val="standardContextual"/>
        </w:rPr>
      </w:pPr>
      <w:r w:rsidRPr="00FA7749">
        <w:rPr>
          <w:rFonts w:eastAsia="Aptos" w:cs="Times New Roman"/>
          <w:kern w:val="2"/>
          <w:szCs w:val="24"/>
          <w14:ligatures w14:val="standardContextual"/>
        </w:rPr>
        <w:t>„</w:t>
      </w:r>
      <w:r w:rsidRPr="00FA7749">
        <w:rPr>
          <w:rFonts w:eastAsia="Aptos" w:cs="Times New Roman"/>
          <w:bCs/>
          <w:kern w:val="2"/>
          <w:szCs w:val="24"/>
          <w14:ligatures w14:val="standardContextual"/>
        </w:rPr>
        <w:t>§ 183</w:t>
      </w:r>
    </w:p>
    <w:p w14:paraId="722A4BF7" w14:textId="77777777" w:rsidR="00140997" w:rsidRPr="009A21E7" w:rsidRDefault="00140997" w:rsidP="00FA7749">
      <w:pPr>
        <w:ind w:left="714" w:hanging="357"/>
        <w:jc w:val="center"/>
        <w:rPr>
          <w:rFonts w:eastAsia="Aptos" w:cs="Times New Roman"/>
          <w:kern w:val="2"/>
          <w:szCs w:val="24"/>
          <w14:ligatures w14:val="standardContextual"/>
        </w:rPr>
      </w:pPr>
    </w:p>
    <w:p w14:paraId="5BB13991" w14:textId="77777777" w:rsidR="00140997" w:rsidRPr="00FA7749" w:rsidRDefault="00140997" w:rsidP="00FA7749">
      <w:pPr>
        <w:pStyle w:val="Odsekzoznamu"/>
        <w:ind w:left="709" w:firstLine="357"/>
        <w:jc w:val="both"/>
        <w:rPr>
          <w:rFonts w:eastAsia="Aptos" w:cs="Times New Roman"/>
          <w:kern w:val="2"/>
          <w:szCs w:val="24"/>
          <w14:ligatures w14:val="standardContextual"/>
        </w:rPr>
      </w:pPr>
      <w:r w:rsidRPr="00FA7749">
        <w:rPr>
          <w:rFonts w:eastAsia="Aptos" w:cs="Times New Roman"/>
          <w:kern w:val="2"/>
          <w:szCs w:val="24"/>
          <w14:ligatures w14:val="standardContextual"/>
        </w:rPr>
        <w:t>Ak je ustanovenie opatrovníka pre uplatnenie nároku nevyhnutné, do lehoty na uplatnenie nároku bývalého príslušníka, ktorý má obmedzenú spôsobilosť na právne úkony alebo do lehoty na uplatnenie nároku voči nemu, sa nezapočítava doba, počas ktorej nemá ustanoveného opatrovníka.“.</w:t>
      </w:r>
    </w:p>
    <w:p w14:paraId="38FA4CD0" w14:textId="77777777" w:rsidR="00140997" w:rsidRPr="009A21E7" w:rsidRDefault="00140997" w:rsidP="00FA7749">
      <w:pPr>
        <w:ind w:left="714" w:hanging="357"/>
        <w:jc w:val="center"/>
        <w:rPr>
          <w:rFonts w:eastAsia="Aptos" w:cs="Times New Roman"/>
          <w:kern w:val="2"/>
          <w:szCs w:val="24"/>
          <w14:ligatures w14:val="standardContextual"/>
        </w:rPr>
      </w:pPr>
    </w:p>
    <w:p w14:paraId="756198EF" w14:textId="1B344789" w:rsidR="00140997"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 xml:space="preserve">V § 184 odsek 5 znie: </w:t>
      </w:r>
    </w:p>
    <w:p w14:paraId="3C34ECB4" w14:textId="77777777" w:rsidR="00140997" w:rsidRPr="00FA7749" w:rsidRDefault="00140997" w:rsidP="00FA7749">
      <w:pPr>
        <w:pStyle w:val="Odsekzoznamu"/>
        <w:ind w:left="709"/>
        <w:jc w:val="both"/>
        <w:rPr>
          <w:rFonts w:eastAsia="Aptos" w:cs="Times New Roman"/>
          <w:kern w:val="2"/>
          <w:szCs w:val="24"/>
          <w14:ligatures w14:val="standardContextual"/>
        </w:rPr>
      </w:pPr>
      <w:r w:rsidRPr="00FA7749">
        <w:rPr>
          <w:rFonts w:eastAsia="Aptos" w:cs="Times New Roman"/>
          <w:kern w:val="2"/>
          <w:szCs w:val="24"/>
          <w14:ligatures w14:val="standardContextual"/>
        </w:rPr>
        <w:t>„(5) Ustanovenia o počítaní lehôt podľa odsekov 1 až 4 sa nevzťahujú na doby, ktorých uplynutie spôsobuje vznik, zmenu alebo zánik práva, povinnosti alebo právneho vzťahu. Doba začína plynúť jej prvým dňom a končí sa uplynutím jej posledného dňa.“.</w:t>
      </w:r>
    </w:p>
    <w:p w14:paraId="5569942D" w14:textId="77777777" w:rsidR="00140997" w:rsidRPr="009A21E7" w:rsidRDefault="00140997" w:rsidP="00FA7749">
      <w:pPr>
        <w:ind w:left="714" w:hanging="357"/>
        <w:jc w:val="both"/>
        <w:rPr>
          <w:rFonts w:eastAsia="Aptos" w:cs="Times New Roman"/>
          <w:kern w:val="2"/>
          <w:szCs w:val="24"/>
          <w14:ligatures w14:val="standardContextual"/>
        </w:rPr>
      </w:pPr>
    </w:p>
    <w:p w14:paraId="4E665392" w14:textId="636B686E" w:rsidR="00140997"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V § 189 ods. 1 sa slovo „uzatvárajú“ nahrádza slovom „uzavierajú“ a slovo „uzatváraní“ sa nahrádza slovom „uzavieraní“.</w:t>
      </w:r>
    </w:p>
    <w:p w14:paraId="46A0DDFB" w14:textId="77777777" w:rsidR="00140997" w:rsidRPr="009A21E7" w:rsidRDefault="00140997" w:rsidP="00FA7749">
      <w:pPr>
        <w:ind w:left="714" w:hanging="357"/>
        <w:jc w:val="both"/>
        <w:rPr>
          <w:rFonts w:eastAsia="Aptos" w:cs="Times New Roman"/>
          <w:bCs/>
          <w:kern w:val="2"/>
          <w:szCs w:val="24"/>
          <w14:ligatures w14:val="standardContextual"/>
        </w:rPr>
      </w:pPr>
    </w:p>
    <w:p w14:paraId="2470CD23" w14:textId="7FCE9368" w:rsidR="00140997"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V § 189 ods. 2 sa slovo „uzatvárať“ nahrádza slovom „uzavierať“.</w:t>
      </w:r>
    </w:p>
    <w:p w14:paraId="167A8139" w14:textId="77777777" w:rsidR="00140997" w:rsidRPr="009A21E7" w:rsidRDefault="00140997" w:rsidP="00FA7749">
      <w:pPr>
        <w:ind w:left="714" w:hanging="357"/>
        <w:jc w:val="both"/>
        <w:rPr>
          <w:rFonts w:eastAsia="Aptos" w:cs="Times New Roman"/>
          <w:kern w:val="2"/>
          <w:szCs w:val="24"/>
          <w14:ligatures w14:val="standardContextual"/>
        </w:rPr>
      </w:pPr>
    </w:p>
    <w:p w14:paraId="74BC2273" w14:textId="3811F47E" w:rsidR="00140997"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V § 190 ods. 1 a § 191 ods. 1 a 2  sa slovo „uzatvorenie“ nahrádza slovom „uzavretie“.</w:t>
      </w:r>
    </w:p>
    <w:p w14:paraId="70827F33" w14:textId="77777777" w:rsidR="00140997" w:rsidRPr="009A21E7" w:rsidRDefault="00140997" w:rsidP="00FA7749">
      <w:pPr>
        <w:ind w:left="714" w:hanging="357"/>
        <w:jc w:val="both"/>
        <w:rPr>
          <w:rFonts w:eastAsia="Aptos" w:cs="Times New Roman"/>
          <w:kern w:val="2"/>
          <w:szCs w:val="24"/>
          <w14:ligatures w14:val="standardContextual"/>
        </w:rPr>
      </w:pPr>
    </w:p>
    <w:p w14:paraId="3BDE1E60" w14:textId="4E18AA5D" w:rsidR="008D64B9" w:rsidRPr="00FA7749" w:rsidRDefault="00140997" w:rsidP="006932D8">
      <w:pPr>
        <w:pStyle w:val="Odsekzoznamu"/>
        <w:numPr>
          <w:ilvl w:val="1"/>
          <w:numId w:val="121"/>
        </w:numPr>
        <w:ind w:left="714" w:hanging="357"/>
        <w:jc w:val="both"/>
        <w:rPr>
          <w:rFonts w:eastAsia="Aptos" w:cs="Times New Roman"/>
          <w:kern w:val="2"/>
          <w:szCs w:val="24"/>
          <w14:ligatures w14:val="standardContextual"/>
        </w:rPr>
      </w:pPr>
      <w:r w:rsidRPr="00FA7749">
        <w:rPr>
          <w:rFonts w:eastAsia="Aptos" w:cs="Times New Roman"/>
          <w:kern w:val="2"/>
          <w:szCs w:val="24"/>
          <w14:ligatures w14:val="standardContextual"/>
        </w:rPr>
        <w:t>V §191 ods. 3 sa slovo „uzatvoreniu“ nahrádza slovom „uzavretiu“.</w:t>
      </w:r>
    </w:p>
    <w:p w14:paraId="5647A794" w14:textId="77777777" w:rsidR="008D64B9" w:rsidRPr="009A21E7" w:rsidRDefault="008D64B9" w:rsidP="00140997">
      <w:pPr>
        <w:jc w:val="both"/>
        <w:rPr>
          <w:rFonts w:eastAsia="Aptos" w:cs="Times New Roman"/>
          <w:kern w:val="2"/>
          <w:szCs w:val="24"/>
          <w14:ligatures w14:val="standardContextual"/>
        </w:rPr>
      </w:pPr>
    </w:p>
    <w:p w14:paraId="549EB987" w14:textId="3B2093CD" w:rsidR="006E64DE" w:rsidRPr="009A21E7" w:rsidRDefault="006E64DE" w:rsidP="001C32FD">
      <w:pPr>
        <w:pStyle w:val="Nadpis1"/>
        <w:rPr>
          <w:b w:val="0"/>
        </w:rPr>
      </w:pPr>
    </w:p>
    <w:p w14:paraId="68404ED3" w14:textId="77777777" w:rsidR="006E64DE" w:rsidRPr="009A21E7" w:rsidRDefault="006E64DE" w:rsidP="006E64DE">
      <w:pPr>
        <w:jc w:val="both"/>
        <w:rPr>
          <w:rFonts w:cs="Times New Roman"/>
        </w:rPr>
      </w:pPr>
    </w:p>
    <w:p w14:paraId="061CEC3E" w14:textId="14F32C00" w:rsidR="006E64DE" w:rsidRPr="009A21E7" w:rsidRDefault="00F23123" w:rsidP="00FA7749">
      <w:pPr>
        <w:ind w:firstLine="357"/>
        <w:jc w:val="both"/>
        <w:rPr>
          <w:rFonts w:cs="Times New Roman"/>
          <w:szCs w:val="24"/>
        </w:rPr>
      </w:pPr>
      <w:r w:rsidRPr="009A21E7">
        <w:rPr>
          <w:rFonts w:cs="Times New Roman"/>
          <w:szCs w:val="24"/>
        </w:rPr>
        <w:t>Zákon č. 435/2001 Z. z. o patentoch, dodatkových ochranných osvedčeniach a o zmene a doplnení niektorých zákonov (patentový zákon) v znení zákona č. 402/2002 Z. z., zákona č. 84/2007 Z. z., zákona č. 517/2007 Z. z., zákona č. 495/2008 Z. z., zákona č. 125/2016 Z. z., zákona č. 242/2017 Z. z., zákona č. 291/2018 Z. z., zákona č. 177/2025 Z. z. a zákona č. 300/2025 Z. z. sa mení takto:</w:t>
      </w:r>
    </w:p>
    <w:p w14:paraId="48B29E8F" w14:textId="77777777" w:rsidR="00F23123" w:rsidRPr="009A21E7" w:rsidRDefault="00F23123" w:rsidP="00984B87">
      <w:pPr>
        <w:jc w:val="both"/>
        <w:rPr>
          <w:rFonts w:cs="Times New Roman"/>
          <w:szCs w:val="24"/>
        </w:rPr>
      </w:pPr>
    </w:p>
    <w:p w14:paraId="3582AFDC" w14:textId="08B5FEF7" w:rsidR="00984B87" w:rsidRPr="00EC5059" w:rsidRDefault="00984B87" w:rsidP="006932D8">
      <w:pPr>
        <w:pStyle w:val="Odsekzoznamu"/>
        <w:numPr>
          <w:ilvl w:val="1"/>
          <w:numId w:val="122"/>
        </w:numPr>
        <w:ind w:left="714" w:hanging="357"/>
        <w:jc w:val="both"/>
        <w:rPr>
          <w:szCs w:val="24"/>
        </w:rPr>
      </w:pPr>
      <w:r w:rsidRPr="00EC5059">
        <w:rPr>
          <w:szCs w:val="24"/>
        </w:rPr>
        <w:t>V § 20 ods. 8 sa vypúšťa slovo „podielovom“.</w:t>
      </w:r>
    </w:p>
    <w:p w14:paraId="4B09BB6E" w14:textId="77777777" w:rsidR="00984B87" w:rsidRPr="009A21E7" w:rsidRDefault="00984B87" w:rsidP="00EC5059">
      <w:pPr>
        <w:ind w:left="714" w:hanging="357"/>
        <w:jc w:val="both"/>
        <w:rPr>
          <w:szCs w:val="24"/>
        </w:rPr>
      </w:pPr>
    </w:p>
    <w:p w14:paraId="71A15E3D" w14:textId="0F4C13CB" w:rsidR="00984B87" w:rsidRPr="00EC5059" w:rsidRDefault="00984B87" w:rsidP="006932D8">
      <w:pPr>
        <w:pStyle w:val="Odsekzoznamu"/>
        <w:numPr>
          <w:ilvl w:val="1"/>
          <w:numId w:val="122"/>
        </w:numPr>
        <w:ind w:left="714" w:hanging="357"/>
        <w:jc w:val="both"/>
        <w:rPr>
          <w:szCs w:val="24"/>
        </w:rPr>
      </w:pPr>
      <w:r w:rsidRPr="00EC5059">
        <w:rPr>
          <w:szCs w:val="24"/>
        </w:rPr>
        <w:t>V poznámke pod čiarou k odkazu 9 sa citácia „§ 137 až 142“ nahrádza citáciou „§ 1506 až 1538“.</w:t>
      </w:r>
    </w:p>
    <w:p w14:paraId="6C5852D6" w14:textId="77777777" w:rsidR="00984B87" w:rsidRPr="009A21E7" w:rsidRDefault="00984B87" w:rsidP="00EC5059">
      <w:pPr>
        <w:ind w:left="714" w:hanging="357"/>
        <w:jc w:val="both"/>
        <w:rPr>
          <w:szCs w:val="24"/>
        </w:rPr>
      </w:pPr>
    </w:p>
    <w:p w14:paraId="1A3B9B3D" w14:textId="5CA00F2A" w:rsidR="00984B87" w:rsidRPr="00EC5059" w:rsidRDefault="00984B87" w:rsidP="006932D8">
      <w:pPr>
        <w:pStyle w:val="Odsekzoznamu"/>
        <w:numPr>
          <w:ilvl w:val="1"/>
          <w:numId w:val="122"/>
        </w:numPr>
        <w:ind w:left="714" w:hanging="357"/>
        <w:jc w:val="both"/>
        <w:rPr>
          <w:szCs w:val="24"/>
        </w:rPr>
      </w:pPr>
      <w:r w:rsidRPr="00EC5059">
        <w:rPr>
          <w:szCs w:val="24"/>
        </w:rPr>
        <w:t>V § 24 sa vypúšťajú odseky 3 až 5.</w:t>
      </w:r>
    </w:p>
    <w:p w14:paraId="138FEE5E" w14:textId="77777777" w:rsidR="00984B87" w:rsidRPr="009A21E7" w:rsidRDefault="00984B87" w:rsidP="00EC5059">
      <w:pPr>
        <w:ind w:left="714" w:hanging="357"/>
        <w:jc w:val="both"/>
        <w:rPr>
          <w:szCs w:val="24"/>
        </w:rPr>
      </w:pPr>
    </w:p>
    <w:p w14:paraId="21534D6F" w14:textId="7D7E4B5A" w:rsidR="00984B87" w:rsidRDefault="00984B87" w:rsidP="00EC5059">
      <w:pPr>
        <w:pStyle w:val="Odsekzoznamu"/>
        <w:ind w:left="714"/>
        <w:jc w:val="both"/>
        <w:rPr>
          <w:szCs w:val="24"/>
        </w:rPr>
      </w:pPr>
      <w:r w:rsidRPr="00EC5059">
        <w:rPr>
          <w:szCs w:val="24"/>
        </w:rPr>
        <w:t>Doterajšie odseky 6 až 10 sa označujú ako odseky 3 až 7.</w:t>
      </w:r>
    </w:p>
    <w:p w14:paraId="711DC051" w14:textId="77777777" w:rsidR="00EC5059" w:rsidRPr="00EC5059" w:rsidRDefault="00EC5059" w:rsidP="00EC5059">
      <w:pPr>
        <w:pStyle w:val="Odsekzoznamu"/>
        <w:ind w:left="714"/>
        <w:jc w:val="both"/>
        <w:rPr>
          <w:szCs w:val="24"/>
        </w:rPr>
      </w:pPr>
    </w:p>
    <w:p w14:paraId="36D929A4" w14:textId="22ACC77F" w:rsidR="00984B87" w:rsidRPr="00EC5059" w:rsidRDefault="00984B87" w:rsidP="006932D8">
      <w:pPr>
        <w:pStyle w:val="Odsekzoznamu"/>
        <w:numPr>
          <w:ilvl w:val="1"/>
          <w:numId w:val="122"/>
        </w:numPr>
        <w:ind w:left="714" w:hanging="357"/>
        <w:jc w:val="both"/>
        <w:rPr>
          <w:szCs w:val="24"/>
        </w:rPr>
      </w:pPr>
      <w:r w:rsidRPr="00EC5059">
        <w:rPr>
          <w:szCs w:val="24"/>
        </w:rPr>
        <w:t>V § 24 ods. 3 sa slovo „výlučnej“ nahrádza slovom „výhradnej“.</w:t>
      </w:r>
    </w:p>
    <w:p w14:paraId="658FC697" w14:textId="77777777" w:rsidR="00984B87" w:rsidRPr="009A21E7" w:rsidRDefault="00984B87" w:rsidP="00EC5059">
      <w:pPr>
        <w:ind w:left="714" w:hanging="357"/>
        <w:jc w:val="both"/>
        <w:rPr>
          <w:szCs w:val="24"/>
        </w:rPr>
      </w:pPr>
    </w:p>
    <w:p w14:paraId="441F3FAF" w14:textId="61385A84" w:rsidR="00984B87" w:rsidRPr="00EC5059" w:rsidRDefault="00984B87" w:rsidP="006932D8">
      <w:pPr>
        <w:pStyle w:val="Odsekzoznamu"/>
        <w:numPr>
          <w:ilvl w:val="1"/>
          <w:numId w:val="122"/>
        </w:numPr>
        <w:ind w:left="714" w:hanging="357"/>
        <w:jc w:val="both"/>
        <w:rPr>
          <w:szCs w:val="24"/>
        </w:rPr>
      </w:pPr>
      <w:r w:rsidRPr="00EC5059">
        <w:rPr>
          <w:szCs w:val="24"/>
        </w:rPr>
        <w:t>V § 24 ods. 5 sa slovo „nevýlučnej“ nahrádza slovom „nevýhradnej“, slovo „výlučnej“ sa nahrádza slovom „výhradnej“ a slová „Obchodného zákonníka“ sa nahrádzajú slovami „Občianskeho zákonníka“.</w:t>
      </w:r>
    </w:p>
    <w:p w14:paraId="5A25B017" w14:textId="77777777" w:rsidR="00984B87" w:rsidRPr="009A21E7" w:rsidRDefault="00984B87" w:rsidP="00EC5059">
      <w:pPr>
        <w:ind w:left="714" w:hanging="357"/>
        <w:jc w:val="both"/>
        <w:rPr>
          <w:szCs w:val="24"/>
        </w:rPr>
      </w:pPr>
    </w:p>
    <w:p w14:paraId="7DDB04DF" w14:textId="3FFFB058" w:rsidR="00984B87" w:rsidRPr="00EC5059" w:rsidRDefault="00984B87" w:rsidP="006932D8">
      <w:pPr>
        <w:pStyle w:val="Odsekzoznamu"/>
        <w:numPr>
          <w:ilvl w:val="1"/>
          <w:numId w:val="122"/>
        </w:numPr>
        <w:ind w:left="714" w:hanging="357"/>
        <w:jc w:val="both"/>
        <w:rPr>
          <w:szCs w:val="24"/>
        </w:rPr>
      </w:pPr>
      <w:r w:rsidRPr="00EC5059">
        <w:rPr>
          <w:szCs w:val="24"/>
        </w:rPr>
        <w:t>Poznámka pod čiarou k odkazu 12 znie:</w:t>
      </w:r>
    </w:p>
    <w:p w14:paraId="2DDEA442" w14:textId="62A15DDE" w:rsidR="00984B87" w:rsidRPr="00EC5059" w:rsidRDefault="00984B87" w:rsidP="00EC5059">
      <w:pPr>
        <w:pStyle w:val="Odsekzoznamu"/>
        <w:ind w:left="714"/>
        <w:jc w:val="both"/>
        <w:rPr>
          <w:szCs w:val="24"/>
        </w:rPr>
      </w:pPr>
      <w:r w:rsidRPr="00EC5059">
        <w:rPr>
          <w:szCs w:val="24"/>
        </w:rPr>
        <w:t>„</w:t>
      </w:r>
      <w:r w:rsidRPr="00EC5059">
        <w:rPr>
          <w:szCs w:val="24"/>
          <w:vertAlign w:val="superscript"/>
        </w:rPr>
        <w:t>12</w:t>
      </w:r>
      <w:r w:rsidRPr="00EC5059">
        <w:rPr>
          <w:szCs w:val="24"/>
        </w:rPr>
        <w:t>) § 100</w:t>
      </w:r>
      <w:r w:rsidR="00251BD7">
        <w:rPr>
          <w:szCs w:val="24"/>
        </w:rPr>
        <w:t>3</w:t>
      </w:r>
      <w:r w:rsidRPr="00EC5059">
        <w:rPr>
          <w:szCs w:val="24"/>
        </w:rPr>
        <w:t xml:space="preserve"> Občianskeho zákonníka.“.</w:t>
      </w:r>
    </w:p>
    <w:p w14:paraId="214AFC32" w14:textId="77777777" w:rsidR="00984B87" w:rsidRPr="009A21E7" w:rsidRDefault="00984B87" w:rsidP="00EC5059">
      <w:pPr>
        <w:ind w:left="714" w:hanging="357"/>
        <w:jc w:val="both"/>
        <w:rPr>
          <w:szCs w:val="24"/>
        </w:rPr>
      </w:pPr>
    </w:p>
    <w:p w14:paraId="5CD81D12" w14:textId="25FD10D4" w:rsidR="00984B87" w:rsidRPr="00EC5059" w:rsidRDefault="00984B87" w:rsidP="006932D8">
      <w:pPr>
        <w:pStyle w:val="Odsekzoznamu"/>
        <w:numPr>
          <w:ilvl w:val="1"/>
          <w:numId w:val="122"/>
        </w:numPr>
        <w:ind w:left="714" w:hanging="357"/>
        <w:jc w:val="both"/>
        <w:rPr>
          <w:szCs w:val="24"/>
        </w:rPr>
      </w:pPr>
      <w:r w:rsidRPr="00EC5059">
        <w:rPr>
          <w:szCs w:val="24"/>
        </w:rPr>
        <w:t>V § 24 ods. 7 sa slová „Obchodného zákonníka“ nahrádzajú slovami „Občianskeho zákonníka“.</w:t>
      </w:r>
    </w:p>
    <w:p w14:paraId="79F13198" w14:textId="77777777" w:rsidR="00984B87" w:rsidRPr="009A21E7" w:rsidRDefault="00984B87" w:rsidP="00EC5059">
      <w:pPr>
        <w:ind w:left="714" w:hanging="357"/>
        <w:jc w:val="both"/>
        <w:rPr>
          <w:szCs w:val="24"/>
        </w:rPr>
      </w:pPr>
    </w:p>
    <w:p w14:paraId="69E032AC" w14:textId="1EA5AA83" w:rsidR="00984B87" w:rsidRPr="00EC5059" w:rsidRDefault="00984B87" w:rsidP="006932D8">
      <w:pPr>
        <w:pStyle w:val="Odsekzoznamu"/>
        <w:numPr>
          <w:ilvl w:val="1"/>
          <w:numId w:val="122"/>
        </w:numPr>
        <w:ind w:left="714" w:hanging="357"/>
        <w:jc w:val="both"/>
        <w:rPr>
          <w:szCs w:val="24"/>
        </w:rPr>
      </w:pPr>
      <w:r w:rsidRPr="00EC5059">
        <w:rPr>
          <w:szCs w:val="24"/>
        </w:rPr>
        <w:t>Poznámka pod čiarou k odkazu 12a znie:</w:t>
      </w:r>
    </w:p>
    <w:p w14:paraId="5904E958" w14:textId="5ADE4987" w:rsidR="00984B87" w:rsidRPr="00EC5059" w:rsidRDefault="00984B87" w:rsidP="00EC5059">
      <w:pPr>
        <w:pStyle w:val="Odsekzoznamu"/>
        <w:ind w:left="714"/>
        <w:jc w:val="both"/>
        <w:rPr>
          <w:szCs w:val="24"/>
        </w:rPr>
      </w:pPr>
      <w:r w:rsidRPr="00EC5059">
        <w:rPr>
          <w:szCs w:val="24"/>
        </w:rPr>
        <w:t>„</w:t>
      </w:r>
      <w:r w:rsidRPr="00EC5059">
        <w:rPr>
          <w:szCs w:val="24"/>
          <w:vertAlign w:val="superscript"/>
        </w:rPr>
        <w:t>12a</w:t>
      </w:r>
      <w:r w:rsidRPr="00EC5059">
        <w:rPr>
          <w:szCs w:val="24"/>
        </w:rPr>
        <w:t>) § 99</w:t>
      </w:r>
      <w:r w:rsidR="00251BD7">
        <w:rPr>
          <w:szCs w:val="24"/>
        </w:rPr>
        <w:t>1</w:t>
      </w:r>
      <w:r w:rsidRPr="00EC5059">
        <w:rPr>
          <w:szCs w:val="24"/>
        </w:rPr>
        <w:t xml:space="preserve"> až 99</w:t>
      </w:r>
      <w:r w:rsidR="00251BD7">
        <w:rPr>
          <w:szCs w:val="24"/>
        </w:rPr>
        <w:t>8</w:t>
      </w:r>
      <w:r w:rsidRPr="00EC5059">
        <w:rPr>
          <w:szCs w:val="24"/>
        </w:rPr>
        <w:t xml:space="preserve"> a § 100</w:t>
      </w:r>
      <w:r w:rsidR="00251BD7">
        <w:rPr>
          <w:szCs w:val="24"/>
        </w:rPr>
        <w:t>0</w:t>
      </w:r>
      <w:r w:rsidRPr="00EC5059">
        <w:rPr>
          <w:szCs w:val="24"/>
        </w:rPr>
        <w:t xml:space="preserve"> až 100</w:t>
      </w:r>
      <w:r w:rsidR="00251BD7">
        <w:rPr>
          <w:szCs w:val="24"/>
        </w:rPr>
        <w:t>4</w:t>
      </w:r>
      <w:r w:rsidRPr="00EC5059">
        <w:rPr>
          <w:szCs w:val="24"/>
        </w:rPr>
        <w:t xml:space="preserve"> Občianskeho zákonníka.“.</w:t>
      </w:r>
    </w:p>
    <w:p w14:paraId="0F8825CF" w14:textId="77777777" w:rsidR="00984B87" w:rsidRPr="009A21E7" w:rsidRDefault="00984B87" w:rsidP="00EC5059">
      <w:pPr>
        <w:ind w:left="714" w:hanging="357"/>
        <w:jc w:val="both"/>
        <w:rPr>
          <w:szCs w:val="24"/>
        </w:rPr>
      </w:pPr>
    </w:p>
    <w:p w14:paraId="2C78AE49" w14:textId="5B33817E" w:rsidR="00984B87" w:rsidRPr="00EC5059" w:rsidRDefault="00984B87" w:rsidP="006932D8">
      <w:pPr>
        <w:pStyle w:val="Odsekzoznamu"/>
        <w:numPr>
          <w:ilvl w:val="1"/>
          <w:numId w:val="122"/>
        </w:numPr>
        <w:ind w:left="714" w:hanging="357"/>
        <w:jc w:val="both"/>
        <w:rPr>
          <w:szCs w:val="24"/>
        </w:rPr>
      </w:pPr>
      <w:r w:rsidRPr="00EC5059">
        <w:rPr>
          <w:szCs w:val="24"/>
        </w:rPr>
        <w:t>V § 25 ods. 3 sa slovo „výlučnej“ nahrádza slovom „výhradnej“.</w:t>
      </w:r>
    </w:p>
    <w:p w14:paraId="22F0FF0D" w14:textId="77777777" w:rsidR="00984B87" w:rsidRPr="009A21E7" w:rsidRDefault="00984B87" w:rsidP="00EC5059">
      <w:pPr>
        <w:ind w:left="714" w:hanging="357"/>
        <w:jc w:val="both"/>
        <w:rPr>
          <w:szCs w:val="24"/>
        </w:rPr>
      </w:pPr>
    </w:p>
    <w:p w14:paraId="2CC2EDC7" w14:textId="1E7697E5" w:rsidR="00984B87" w:rsidRPr="00EC5059" w:rsidRDefault="00984B87" w:rsidP="006932D8">
      <w:pPr>
        <w:pStyle w:val="Odsekzoznamu"/>
        <w:numPr>
          <w:ilvl w:val="1"/>
          <w:numId w:val="122"/>
        </w:numPr>
        <w:ind w:left="714" w:hanging="357"/>
        <w:jc w:val="both"/>
        <w:rPr>
          <w:szCs w:val="24"/>
        </w:rPr>
      </w:pPr>
      <w:r w:rsidRPr="00EC5059">
        <w:rPr>
          <w:szCs w:val="24"/>
        </w:rPr>
        <w:t>V § 25 ods. 4 sa slovo „výlučná“ nahrádza slovom „výhradná“.</w:t>
      </w:r>
    </w:p>
    <w:p w14:paraId="3DF25CBC" w14:textId="77777777" w:rsidR="00984B87" w:rsidRPr="009A21E7" w:rsidRDefault="00984B87" w:rsidP="00EC5059">
      <w:pPr>
        <w:ind w:left="714" w:hanging="357"/>
        <w:jc w:val="both"/>
        <w:rPr>
          <w:szCs w:val="24"/>
        </w:rPr>
      </w:pPr>
    </w:p>
    <w:p w14:paraId="4D28BB2B" w14:textId="42D4BC3C" w:rsidR="00984B87" w:rsidRPr="00EC5059" w:rsidRDefault="00984B87" w:rsidP="006932D8">
      <w:pPr>
        <w:pStyle w:val="Odsekzoznamu"/>
        <w:numPr>
          <w:ilvl w:val="1"/>
          <w:numId w:val="122"/>
        </w:numPr>
        <w:ind w:left="714" w:hanging="357"/>
        <w:jc w:val="both"/>
        <w:rPr>
          <w:szCs w:val="24"/>
        </w:rPr>
      </w:pPr>
      <w:r w:rsidRPr="00EC5059">
        <w:rPr>
          <w:szCs w:val="24"/>
        </w:rPr>
        <w:t>V § 26 ods. 2 sa slovo „nevýlučnú“ nahrádza slovom „nevýhradnú“.</w:t>
      </w:r>
    </w:p>
    <w:p w14:paraId="45ABD388" w14:textId="77777777" w:rsidR="00984B87" w:rsidRPr="009A21E7" w:rsidRDefault="00984B87" w:rsidP="00EC5059">
      <w:pPr>
        <w:ind w:left="714" w:hanging="357"/>
        <w:jc w:val="both"/>
        <w:rPr>
          <w:szCs w:val="24"/>
        </w:rPr>
      </w:pPr>
    </w:p>
    <w:p w14:paraId="2EA12C3A" w14:textId="2C5DB03C" w:rsidR="00984B87" w:rsidRPr="00EC5059" w:rsidRDefault="00984B87" w:rsidP="006932D8">
      <w:pPr>
        <w:pStyle w:val="Odsekzoznamu"/>
        <w:numPr>
          <w:ilvl w:val="1"/>
          <w:numId w:val="122"/>
        </w:numPr>
        <w:ind w:left="714" w:hanging="357"/>
        <w:jc w:val="both"/>
        <w:rPr>
          <w:szCs w:val="24"/>
        </w:rPr>
      </w:pPr>
      <w:r w:rsidRPr="00EC5059">
        <w:rPr>
          <w:szCs w:val="24"/>
        </w:rPr>
        <w:t>V § 27 ods. 2 a 5 sa slovo „nevýlučnú“ nahrádza slovom „nevýhradnú“.</w:t>
      </w:r>
    </w:p>
    <w:p w14:paraId="624C6907" w14:textId="77777777" w:rsidR="00984B87" w:rsidRPr="009A21E7" w:rsidRDefault="00984B87" w:rsidP="00EC5059">
      <w:pPr>
        <w:ind w:left="714" w:hanging="357"/>
        <w:jc w:val="both"/>
        <w:rPr>
          <w:szCs w:val="24"/>
        </w:rPr>
      </w:pPr>
    </w:p>
    <w:p w14:paraId="782A6B1C" w14:textId="47FA63CB" w:rsidR="00984B87" w:rsidRPr="00EC5059" w:rsidRDefault="00984B87" w:rsidP="006932D8">
      <w:pPr>
        <w:pStyle w:val="Odsekzoznamu"/>
        <w:numPr>
          <w:ilvl w:val="1"/>
          <w:numId w:val="122"/>
        </w:numPr>
        <w:ind w:left="714" w:hanging="357"/>
        <w:jc w:val="both"/>
        <w:rPr>
          <w:szCs w:val="24"/>
        </w:rPr>
      </w:pPr>
      <w:r w:rsidRPr="00EC5059">
        <w:rPr>
          <w:szCs w:val="24"/>
        </w:rPr>
        <w:t>V § 32 ods. 2 prvej vete sa pred slovo „škoda“ vkladá slovo „majetková“.</w:t>
      </w:r>
    </w:p>
    <w:p w14:paraId="723C0D51" w14:textId="77777777" w:rsidR="00984B87" w:rsidRPr="009A21E7" w:rsidRDefault="00984B87" w:rsidP="00EC5059">
      <w:pPr>
        <w:ind w:left="714" w:hanging="357"/>
        <w:jc w:val="both"/>
        <w:rPr>
          <w:szCs w:val="24"/>
        </w:rPr>
      </w:pPr>
    </w:p>
    <w:p w14:paraId="0E5BFA4D" w14:textId="49CD12EE" w:rsidR="00984B87" w:rsidRPr="00EC5059" w:rsidRDefault="00984B87" w:rsidP="006932D8">
      <w:pPr>
        <w:pStyle w:val="Odsekzoznamu"/>
        <w:numPr>
          <w:ilvl w:val="1"/>
          <w:numId w:val="122"/>
        </w:numPr>
        <w:ind w:left="714" w:hanging="357"/>
        <w:jc w:val="both"/>
        <w:rPr>
          <w:szCs w:val="24"/>
        </w:rPr>
      </w:pPr>
      <w:r w:rsidRPr="00EC5059">
        <w:rPr>
          <w:szCs w:val="24"/>
        </w:rPr>
        <w:t>V § 32 ods. 2 druhej vete sa slovo „ujma“ nahrádza slovom „škoda“.</w:t>
      </w:r>
    </w:p>
    <w:p w14:paraId="6649747A" w14:textId="77777777" w:rsidR="00984B87" w:rsidRPr="009A21E7" w:rsidRDefault="00984B87" w:rsidP="00EC5059">
      <w:pPr>
        <w:ind w:left="714" w:hanging="357"/>
        <w:jc w:val="both"/>
        <w:rPr>
          <w:szCs w:val="24"/>
        </w:rPr>
      </w:pPr>
    </w:p>
    <w:p w14:paraId="799E0973" w14:textId="6C18349F" w:rsidR="00984B87" w:rsidRPr="00EC5059" w:rsidRDefault="00984B87" w:rsidP="006932D8">
      <w:pPr>
        <w:pStyle w:val="Odsekzoznamu"/>
        <w:numPr>
          <w:ilvl w:val="1"/>
          <w:numId w:val="122"/>
        </w:numPr>
        <w:ind w:left="714" w:hanging="357"/>
        <w:jc w:val="both"/>
        <w:rPr>
          <w:szCs w:val="24"/>
        </w:rPr>
      </w:pPr>
      <w:r w:rsidRPr="00EC5059">
        <w:rPr>
          <w:szCs w:val="24"/>
        </w:rPr>
        <w:lastRenderedPageBreak/>
        <w:t>V poznámke pod čiarou k odkazu 13b sa citácia „§ 442a“ nahrádza citáciou „§ 67</w:t>
      </w:r>
      <w:r w:rsidR="00251BD7">
        <w:rPr>
          <w:szCs w:val="24"/>
        </w:rPr>
        <w:t>4</w:t>
      </w:r>
      <w:r w:rsidRPr="00EC5059">
        <w:rPr>
          <w:szCs w:val="24"/>
        </w:rPr>
        <w:t xml:space="preserve"> a 69</w:t>
      </w:r>
      <w:r w:rsidR="00251BD7">
        <w:rPr>
          <w:szCs w:val="24"/>
        </w:rPr>
        <w:t>1</w:t>
      </w:r>
      <w:r w:rsidRPr="00EC5059">
        <w:rPr>
          <w:szCs w:val="24"/>
        </w:rPr>
        <w:t>“.</w:t>
      </w:r>
    </w:p>
    <w:p w14:paraId="2E75D9C3" w14:textId="77777777" w:rsidR="00984B87" w:rsidRPr="009A21E7" w:rsidRDefault="00984B87" w:rsidP="00EC5059">
      <w:pPr>
        <w:ind w:left="714" w:hanging="357"/>
        <w:jc w:val="both"/>
        <w:rPr>
          <w:szCs w:val="24"/>
        </w:rPr>
      </w:pPr>
    </w:p>
    <w:p w14:paraId="3EDD8ACC" w14:textId="687CD6C6" w:rsidR="00984B87" w:rsidRPr="00EC5059" w:rsidRDefault="00984B87" w:rsidP="006932D8">
      <w:pPr>
        <w:pStyle w:val="Odsekzoznamu"/>
        <w:numPr>
          <w:ilvl w:val="1"/>
          <w:numId w:val="122"/>
        </w:numPr>
        <w:ind w:left="714" w:hanging="357"/>
        <w:jc w:val="both"/>
        <w:rPr>
          <w:szCs w:val="24"/>
        </w:rPr>
      </w:pPr>
      <w:r w:rsidRPr="00EC5059">
        <w:rPr>
          <w:szCs w:val="24"/>
        </w:rPr>
        <w:t>V § 32 odsek 3 znie:</w:t>
      </w:r>
    </w:p>
    <w:p w14:paraId="54227E10" w14:textId="77777777" w:rsidR="00984B87" w:rsidRPr="00EC5059" w:rsidRDefault="00984B87" w:rsidP="00EC5059">
      <w:pPr>
        <w:pStyle w:val="Odsekzoznamu"/>
        <w:ind w:left="714"/>
        <w:jc w:val="both"/>
        <w:rPr>
          <w:rFonts w:cs="Times New Roman"/>
          <w:szCs w:val="24"/>
        </w:rPr>
      </w:pPr>
      <w:r w:rsidRPr="00EC5059">
        <w:rPr>
          <w:rFonts w:cs="Times New Roman"/>
          <w:szCs w:val="24"/>
        </w:rPr>
        <w:t xml:space="preserve">„(3) Nárok na náhradu majetkovej škody alebo nárok na primerané zadosťučinenie v peniazoch podľa odseku 2 sa premlčí za tri roky odo dňa, keď sa majiteľ patentu dozvie o majetkovej škode alebo o nemajetkovej škode a o tom, kto za ňu zodpovedá; pri uplatnení práv podľa </w:t>
      </w:r>
      <w:hyperlink w:anchor="paragraf-15.odsek-2">
        <w:r w:rsidRPr="00EC5059">
          <w:rPr>
            <w:rFonts w:cs="Times New Roman"/>
            <w:szCs w:val="24"/>
          </w:rPr>
          <w:t>§ 15 ods. 2</w:t>
        </w:r>
      </w:hyperlink>
      <w:bookmarkStart w:id="0" w:name="paragraf-32.odsek-3.text"/>
      <w:r w:rsidRPr="00EC5059">
        <w:rPr>
          <w:rFonts w:cs="Times New Roman"/>
          <w:szCs w:val="24"/>
        </w:rPr>
        <w:t xml:space="preserve"> nedôjde k premlčaniu skôr ako za tri roky odo dňa, od ktorého nastávajú účinky patentu. Najneskôr sa nárok na náhradu majetkovej škody alebo nárok na primerané zadosťučinenie v peniazoch podľa odseku 2 premlčí za päť rokov, a ak ide o majetkovú škodu alebo o nemajetkovú škodu spôsobenú úmyselne, za desať rokov odo dňa, keď došlo k zásahu do práv podľa odseku 1, alebo odo dňa, od ktorého nastávajú účinky patentu, podľa toho, ktorá z týchto skutočností nastane neskôr.“. </w:t>
      </w:r>
      <w:bookmarkEnd w:id="0"/>
    </w:p>
    <w:p w14:paraId="17935585" w14:textId="77777777" w:rsidR="00984B87" w:rsidRPr="009A21E7" w:rsidRDefault="00984B87" w:rsidP="00EC5059">
      <w:pPr>
        <w:ind w:left="714" w:hanging="357"/>
        <w:jc w:val="both"/>
        <w:rPr>
          <w:rFonts w:cs="Times New Roman"/>
          <w:szCs w:val="24"/>
        </w:rPr>
      </w:pPr>
    </w:p>
    <w:p w14:paraId="4A4B105E" w14:textId="01041E3C" w:rsidR="00984B87" w:rsidRPr="00EC5059" w:rsidRDefault="00984B87" w:rsidP="006932D8">
      <w:pPr>
        <w:pStyle w:val="Odsekzoznamu"/>
        <w:numPr>
          <w:ilvl w:val="1"/>
          <w:numId w:val="122"/>
        </w:numPr>
        <w:ind w:left="714" w:hanging="357"/>
        <w:jc w:val="both"/>
        <w:rPr>
          <w:szCs w:val="24"/>
        </w:rPr>
      </w:pPr>
      <w:r w:rsidRPr="00EC5059">
        <w:rPr>
          <w:rFonts w:cs="Times New Roman"/>
          <w:szCs w:val="24"/>
        </w:rPr>
        <w:t xml:space="preserve">V § 32 ods. 4 prvej aj druhej vete sa slovo „právo“ nahrádza slovom „nárok“. </w:t>
      </w:r>
    </w:p>
    <w:p w14:paraId="3A11B6CD" w14:textId="77777777" w:rsidR="006E64DE" w:rsidRPr="009A21E7" w:rsidRDefault="006E64DE" w:rsidP="00EC5059">
      <w:pPr>
        <w:ind w:left="714" w:hanging="357"/>
        <w:jc w:val="both"/>
        <w:rPr>
          <w:rFonts w:eastAsia="Aptos" w:cs="Times New Roman"/>
          <w:kern w:val="2"/>
          <w:szCs w:val="24"/>
          <w14:ligatures w14:val="standardContextual"/>
        </w:rPr>
      </w:pPr>
    </w:p>
    <w:p w14:paraId="527140E8" w14:textId="0E62EB69" w:rsidR="002238DA" w:rsidRPr="009A21E7" w:rsidRDefault="002238DA" w:rsidP="001C32FD">
      <w:pPr>
        <w:pStyle w:val="Nadpis1"/>
        <w:rPr>
          <w:b w:val="0"/>
        </w:rPr>
      </w:pPr>
    </w:p>
    <w:p w14:paraId="5DD3E0D1" w14:textId="77777777" w:rsidR="002238DA" w:rsidRPr="009A21E7" w:rsidRDefault="002238DA" w:rsidP="002238DA">
      <w:pPr>
        <w:jc w:val="both"/>
        <w:rPr>
          <w:rFonts w:cs="Times New Roman"/>
        </w:rPr>
      </w:pPr>
    </w:p>
    <w:p w14:paraId="6D6EE5C2" w14:textId="6091C887" w:rsidR="002238DA" w:rsidRPr="009A21E7" w:rsidRDefault="00F8195E" w:rsidP="00FA7749">
      <w:pPr>
        <w:ind w:firstLine="357"/>
        <w:jc w:val="both"/>
        <w:rPr>
          <w:rFonts w:eastAsia="Times New Roman" w:cs="Times New Roman"/>
          <w:bCs/>
          <w:color w:val="000000" w:themeColor="text1"/>
          <w:szCs w:val="24"/>
          <w:lang w:eastAsia="sk-SK"/>
        </w:rPr>
      </w:pPr>
      <w:r w:rsidRPr="009A21E7">
        <w:rPr>
          <w:rFonts w:eastAsia="Times New Roman" w:cs="Times New Roman"/>
          <w:bCs/>
          <w:color w:val="000000" w:themeColor="text1"/>
          <w:szCs w:val="24"/>
          <w:lang w:eastAsia="sk-SK"/>
        </w:rPr>
        <w:t>Zákon č. 483/2001 Z. z. o bankách a o zmene a doplnení niektorých zákonov v znení zákona č. 430/2002 Z. z., zákona č. 510/2002 Z. z., zákona č. 165/2003 Z. z., zákona č. 603/2003 Z. z., zákona č. 215/2004 Z. z., zákona č. 554/2004 Z. z., zákona č. 747/2004 Z. z., zákona č. 69/2005 Z. z., zákona č. 340/2005 Z. z., zákona č. 341/2005 Z. z., zákona č. 214/2006 Z. z., zákona č. 644/2006 Z. z., zákona č. 209/2007 Z. z., zákona č. 659/2007 Z. z., zákona č. 297/2008 Z. z., zákona č. 552/2008 Z. z., zákona č. 66/2009 Z. z., zákona č. 186/2009 Z. z., zákona č. 276/2009 Z. z., zákona č. 492/2009 Z. z., zákona č. 129/2010 Z. z., zákona č. 46/2011 Z. z., zákona č. 130/2011 Z. z., zákona č. 314/2011 Z. z., zákona č. 394/2011 Z. z., zákona č. 520/2011 Z. z., zákona č. 547/2011 Z. z., zákona č. 234/2012 Z. z., zákona č. 352/2012 Z. z., zákona č. 132/2013 Z. z., zákona č. 352/2013 Z. z., zákona č. 213/2014 Z. z., zákona č. 371/2014 Z. z., zákona č. 374/2014 Z. z., zákona č. 35/2015 Z. z., zákona č. 252/2015 Z. z., zákona č. 359/2015 Z. z., zákona č. 392/2015 Z. z., zákona č. 405/2015 Z. z., zákona č. 437/2015 Z. z., zákona č. 90/2016 Z. z., zákona č. 91/2016 Z. z., zákona č. 125/2016 Z. z., zákona č. 292/2016 Z. z., zákona č. 298/2016 Z. z., zákona č. 299/2016 Z. z., zákona č. 315/2016 Z. z., zákona č. 386/2016 Z. z., zákona č. 2/2017 Z. z., zákona č. 264/2017 Z. z., zákona č. 279/2017 Z. z., zákona č. 18/2018 Z. z., zákona č. 69/2018 Z. z., zákona č. 108/2018 Z. z., zákona č. 109/2018 Z. z., zákona č. 177/2018 Z. z., zákona č. 345/2018 Z. z., zákona č. 373/2018 Z. z., zákona č. 6/2019 Z. z., zákona č. 30/2019 Z. z., zákona č. 54/2019 Z. z., zákona č. 211/2019 Z. z., zákona č. 305/2019 Z. z., zákona č. 390/2019 Z. z., zákona č. 340/2020 Z. z., zákona č. 423/2020 Z. z., zákona č. 209/2021 Z. z., zákona č. 310/2021 Z. z., zákona č. 431/2021 Z. z., zákona č. 454/2021 Z. z., zákona č. 512/2021 Z. z., zákona č. 92/2022 Z. z., zákona č. 123/2022 Z. z., zákona č. 302/2023 Z. z., zákona č. 309/2023 Z. z., zákona č. 508/2023 Z. z., zákona č. 526/2023 Z. z., zákona č. 106/2024 Z. z., zákona č. 108/2024 Z. z., zákona č. 248/2024 Z. z., zákona č. 334/2024 Z. z., zákona č. 187/2025 Z. z., zákona č. 258/2025 Z. z., zákona č. 294/2025 Z. z., zákona č. 312/2025 Z. z. a zákona č. 30/2026 Z. z. sa mení takto:</w:t>
      </w:r>
    </w:p>
    <w:p w14:paraId="485B6ED0" w14:textId="77777777" w:rsidR="00ED4113" w:rsidRPr="009A21E7" w:rsidRDefault="00ED4113" w:rsidP="00ED4113">
      <w:pPr>
        <w:jc w:val="both"/>
        <w:rPr>
          <w:rFonts w:eastAsia="Aptos" w:cs="Times New Roman"/>
          <w:kern w:val="2"/>
          <w:szCs w:val="24"/>
          <w14:ligatures w14:val="standardContextual"/>
        </w:rPr>
      </w:pPr>
    </w:p>
    <w:p w14:paraId="0C410B68" w14:textId="64C7CC44" w:rsidR="005F3AE8" w:rsidRDefault="005F3AE8" w:rsidP="00BC6609">
      <w:pPr>
        <w:pStyle w:val="Odsekzoznamu"/>
        <w:numPr>
          <w:ilvl w:val="1"/>
          <w:numId w:val="53"/>
        </w:numPr>
        <w:ind w:left="714" w:hanging="357"/>
        <w:jc w:val="both"/>
        <w:rPr>
          <w:rFonts w:eastAsia="Aptos" w:cs="Times New Roman"/>
          <w:kern w:val="2"/>
          <w:szCs w:val="24"/>
          <w14:ligatures w14:val="standardContextual"/>
        </w:rPr>
      </w:pPr>
      <w:r w:rsidRPr="005F3AE8">
        <w:rPr>
          <w:rFonts w:eastAsia="Aptos" w:cs="Times New Roman"/>
          <w:kern w:val="2"/>
          <w:szCs w:val="24"/>
          <w14:ligatures w14:val="standardContextual"/>
        </w:rPr>
        <w:t>Za § 27g sa vkladá § 27h, ktorý znie:</w:t>
      </w:r>
    </w:p>
    <w:p w14:paraId="581D3CD9" w14:textId="77777777" w:rsidR="005F3AE8" w:rsidRPr="005F3AE8" w:rsidRDefault="005F3AE8" w:rsidP="005F3AE8">
      <w:pPr>
        <w:pStyle w:val="Odsekzoznamu"/>
        <w:ind w:left="714"/>
        <w:jc w:val="center"/>
        <w:rPr>
          <w:rFonts w:eastAsia="Aptos" w:cs="Times New Roman"/>
          <w:kern w:val="2"/>
          <w:szCs w:val="24"/>
          <w14:ligatures w14:val="standardContextual"/>
        </w:rPr>
      </w:pPr>
      <w:r w:rsidRPr="005F3AE8">
        <w:rPr>
          <w:rFonts w:eastAsia="Aptos" w:cs="Times New Roman"/>
          <w:kern w:val="2"/>
          <w:szCs w:val="24"/>
          <w14:ligatures w14:val="standardContextual"/>
        </w:rPr>
        <w:t>„§ 27h</w:t>
      </w:r>
    </w:p>
    <w:p w14:paraId="74B43216" w14:textId="77777777" w:rsidR="005F3AE8" w:rsidRPr="005F3AE8" w:rsidRDefault="005F3AE8" w:rsidP="005F3AE8">
      <w:pPr>
        <w:pStyle w:val="Odsekzoznamu"/>
        <w:ind w:left="714"/>
        <w:jc w:val="both"/>
        <w:rPr>
          <w:rFonts w:eastAsia="Aptos" w:cs="Times New Roman"/>
          <w:kern w:val="2"/>
          <w:szCs w:val="24"/>
          <w14:ligatures w14:val="standardContextual"/>
        </w:rPr>
      </w:pPr>
    </w:p>
    <w:p w14:paraId="38FB002E" w14:textId="71E273FE" w:rsidR="005F3AE8" w:rsidRDefault="005F3AE8" w:rsidP="005F3AE8">
      <w:pPr>
        <w:pStyle w:val="Odsekzoznamu"/>
        <w:ind w:left="714"/>
        <w:jc w:val="both"/>
        <w:rPr>
          <w:rFonts w:eastAsia="Aptos" w:cs="Times New Roman"/>
          <w:kern w:val="2"/>
          <w:szCs w:val="24"/>
          <w14:ligatures w14:val="standardContextual"/>
        </w:rPr>
      </w:pPr>
      <w:r w:rsidRPr="005F3AE8">
        <w:rPr>
          <w:rFonts w:eastAsia="Aptos" w:cs="Times New Roman"/>
          <w:kern w:val="2"/>
          <w:szCs w:val="24"/>
          <w14:ligatures w14:val="standardContextual"/>
        </w:rPr>
        <w:t>Ustanovenia osobitných predpisov</w:t>
      </w:r>
      <w:r w:rsidRPr="005F3AE8">
        <w:rPr>
          <w:rFonts w:eastAsia="Aptos" w:cs="Times New Roman"/>
          <w:kern w:val="2"/>
          <w:szCs w:val="24"/>
          <w:vertAlign w:val="superscript"/>
          <w14:ligatures w14:val="standardContextual"/>
        </w:rPr>
        <w:t>27fbg</w:t>
      </w:r>
      <w:r w:rsidRPr="005F3AE8">
        <w:rPr>
          <w:rFonts w:eastAsia="Aptos" w:cs="Times New Roman"/>
          <w:kern w:val="2"/>
          <w:szCs w:val="24"/>
          <w14:ligatures w14:val="standardContextual"/>
        </w:rPr>
        <w:t xml:space="preserve">) sa primerane vzťahujú aj na prechod pohľadávky banky, zahraničnej banky alebo pobočky zahraničnej banky, alebo časti </w:t>
      </w:r>
      <w:r w:rsidRPr="005F3AE8">
        <w:rPr>
          <w:rFonts w:eastAsia="Aptos" w:cs="Times New Roman"/>
          <w:kern w:val="2"/>
          <w:szCs w:val="24"/>
          <w14:ligatures w14:val="standardContextual"/>
        </w:rPr>
        <w:lastRenderedPageBreak/>
        <w:t>takejto pohľadávky</w:t>
      </w:r>
      <w:r w:rsidRPr="005F3AE8">
        <w:rPr>
          <w:rFonts w:eastAsia="Aptos" w:cs="Times New Roman"/>
          <w:kern w:val="2"/>
          <w:szCs w:val="24"/>
          <w:vertAlign w:val="superscript"/>
          <w14:ligatures w14:val="standardContextual"/>
        </w:rPr>
        <w:t>27fbh</w:t>
      </w:r>
      <w:r w:rsidRPr="005F3AE8">
        <w:rPr>
          <w:rFonts w:eastAsia="Aptos" w:cs="Times New Roman"/>
          <w:kern w:val="2"/>
          <w:szCs w:val="24"/>
          <w14:ligatures w14:val="standardContextual"/>
        </w:rPr>
        <w:t>) voči klientovi, ktorý nie je spotrebiteľom, na ručiteľa, záložcu alebo osobu, ktorá poskytla zabezpečenie tejto pohľadávky alebo jej časti prostredníctvom zabezpečovacieho prevodu práva.“.</w:t>
      </w:r>
    </w:p>
    <w:p w14:paraId="4CF1E457" w14:textId="77777777" w:rsidR="005F3AE8" w:rsidRDefault="005F3AE8" w:rsidP="005F3AE8">
      <w:pPr>
        <w:pStyle w:val="Odsekzoznamu"/>
        <w:ind w:left="714"/>
        <w:jc w:val="both"/>
        <w:rPr>
          <w:rFonts w:eastAsia="Aptos" w:cs="Times New Roman"/>
          <w:kern w:val="2"/>
          <w:szCs w:val="24"/>
          <w14:ligatures w14:val="standardContextual"/>
        </w:rPr>
      </w:pPr>
    </w:p>
    <w:p w14:paraId="61D25BA7" w14:textId="77777777" w:rsidR="005F3AE8" w:rsidRPr="005F3AE8" w:rsidRDefault="005F3AE8" w:rsidP="005F3AE8">
      <w:pPr>
        <w:pStyle w:val="Odsekzoznamu"/>
        <w:ind w:left="714"/>
        <w:jc w:val="both"/>
        <w:rPr>
          <w:rFonts w:eastAsia="Aptos" w:cs="Times New Roman"/>
          <w:kern w:val="2"/>
          <w:szCs w:val="24"/>
          <w14:ligatures w14:val="standardContextual"/>
        </w:rPr>
      </w:pPr>
      <w:r w:rsidRPr="005F3AE8">
        <w:rPr>
          <w:rFonts w:eastAsia="Aptos" w:cs="Times New Roman"/>
          <w:kern w:val="2"/>
          <w:szCs w:val="24"/>
          <w14:ligatures w14:val="standardContextual"/>
        </w:rPr>
        <w:t>Poznámky pod čiarou k odkazom 27fbg a 27fbh znejú:</w:t>
      </w:r>
    </w:p>
    <w:p w14:paraId="5E13060F" w14:textId="0F801647" w:rsidR="005F3AE8" w:rsidRPr="005F3AE8" w:rsidRDefault="005F3AE8" w:rsidP="005F3AE8">
      <w:pPr>
        <w:pStyle w:val="Odsekzoznamu"/>
        <w:ind w:left="714"/>
        <w:jc w:val="both"/>
        <w:rPr>
          <w:rFonts w:eastAsia="Aptos" w:cs="Times New Roman"/>
          <w:kern w:val="2"/>
          <w:szCs w:val="24"/>
          <w14:ligatures w14:val="standardContextual"/>
        </w:rPr>
      </w:pPr>
      <w:r w:rsidRPr="005F3AE8">
        <w:rPr>
          <w:rFonts w:eastAsia="Aptos" w:cs="Times New Roman"/>
          <w:kern w:val="2"/>
          <w:szCs w:val="24"/>
          <w14:ligatures w14:val="standardContextual"/>
        </w:rPr>
        <w:t>„</w:t>
      </w:r>
      <w:r w:rsidRPr="00A6545A">
        <w:rPr>
          <w:rFonts w:eastAsia="Aptos" w:cs="Times New Roman"/>
          <w:kern w:val="2"/>
          <w:szCs w:val="24"/>
          <w:vertAlign w:val="superscript"/>
          <w14:ligatures w14:val="standardContextual"/>
        </w:rPr>
        <w:t>27fbg</w:t>
      </w:r>
      <w:r w:rsidRPr="005F3AE8">
        <w:rPr>
          <w:rFonts w:eastAsia="Aptos" w:cs="Times New Roman"/>
          <w:kern w:val="2"/>
          <w:szCs w:val="24"/>
          <w14:ligatures w14:val="standardContextual"/>
        </w:rPr>
        <w:t>)</w:t>
      </w:r>
      <w:r w:rsidR="00A6545A">
        <w:rPr>
          <w:rFonts w:eastAsia="Aptos" w:cs="Times New Roman"/>
          <w:kern w:val="2"/>
          <w:szCs w:val="24"/>
          <w14:ligatures w14:val="standardContextual"/>
        </w:rPr>
        <w:t xml:space="preserve"> </w:t>
      </w:r>
      <w:r w:rsidRPr="005F3AE8">
        <w:rPr>
          <w:rFonts w:eastAsia="Aptos" w:cs="Times New Roman"/>
          <w:kern w:val="2"/>
          <w:szCs w:val="24"/>
          <w14:ligatures w14:val="standardContextual"/>
        </w:rPr>
        <w:t>§ 20a zákona č. 90/2016 Z. z. v znení zákona č. .../2027 Z. z.</w:t>
      </w:r>
    </w:p>
    <w:p w14:paraId="1ADC58F9" w14:textId="77777777" w:rsidR="005F3AE8" w:rsidRPr="005F3AE8" w:rsidRDefault="005F3AE8" w:rsidP="005F3AE8">
      <w:pPr>
        <w:pStyle w:val="Odsekzoznamu"/>
        <w:ind w:left="714"/>
        <w:jc w:val="both"/>
        <w:rPr>
          <w:rFonts w:eastAsia="Aptos" w:cs="Times New Roman"/>
          <w:kern w:val="2"/>
          <w:szCs w:val="24"/>
          <w14:ligatures w14:val="standardContextual"/>
        </w:rPr>
      </w:pPr>
      <w:r w:rsidRPr="005F3AE8">
        <w:rPr>
          <w:rFonts w:eastAsia="Aptos" w:cs="Times New Roman"/>
          <w:kern w:val="2"/>
          <w:szCs w:val="24"/>
          <w14:ligatures w14:val="standardContextual"/>
        </w:rPr>
        <w:t>§ 48a zákona č. 312/2025 Z. z. v znení zákona č. .../2027 Z. z.</w:t>
      </w:r>
    </w:p>
    <w:p w14:paraId="69124415" w14:textId="297B632C" w:rsidR="005F3AE8" w:rsidRDefault="005F3AE8" w:rsidP="005F3AE8">
      <w:pPr>
        <w:pStyle w:val="Odsekzoznamu"/>
        <w:ind w:left="714"/>
        <w:jc w:val="both"/>
        <w:rPr>
          <w:rFonts w:eastAsia="Aptos" w:cs="Times New Roman"/>
          <w:kern w:val="2"/>
          <w:szCs w:val="24"/>
          <w14:ligatures w14:val="standardContextual"/>
        </w:rPr>
      </w:pPr>
      <w:r w:rsidRPr="00A6545A">
        <w:rPr>
          <w:rFonts w:eastAsia="Aptos" w:cs="Times New Roman"/>
          <w:kern w:val="2"/>
          <w:szCs w:val="24"/>
          <w:vertAlign w:val="superscript"/>
          <w14:ligatures w14:val="standardContextual"/>
        </w:rPr>
        <w:t>27fbh</w:t>
      </w:r>
      <w:r w:rsidRPr="005F3AE8">
        <w:rPr>
          <w:rFonts w:eastAsia="Aptos" w:cs="Times New Roman"/>
          <w:kern w:val="2"/>
          <w:szCs w:val="24"/>
          <w14:ligatures w14:val="standardContextual"/>
        </w:rPr>
        <w:t>)</w:t>
      </w:r>
      <w:r w:rsidR="00A6545A">
        <w:rPr>
          <w:rFonts w:eastAsia="Aptos" w:cs="Times New Roman"/>
          <w:kern w:val="2"/>
          <w:szCs w:val="24"/>
          <w14:ligatures w14:val="standardContextual"/>
        </w:rPr>
        <w:t xml:space="preserve"> </w:t>
      </w:r>
      <w:r w:rsidRPr="005F3AE8">
        <w:rPr>
          <w:rFonts w:eastAsia="Aptos" w:cs="Times New Roman"/>
          <w:kern w:val="2"/>
          <w:szCs w:val="24"/>
          <w14:ligatures w14:val="standardContextual"/>
        </w:rPr>
        <w:t xml:space="preserve">§ </w:t>
      </w:r>
      <w:r w:rsidR="00251BD7">
        <w:rPr>
          <w:rFonts w:eastAsia="Aptos" w:cs="Times New Roman"/>
          <w:kern w:val="2"/>
          <w:szCs w:val="24"/>
          <w14:ligatures w14:val="standardContextual"/>
        </w:rPr>
        <w:t>399</w:t>
      </w:r>
      <w:r w:rsidRPr="005F3AE8">
        <w:rPr>
          <w:rFonts w:eastAsia="Aptos" w:cs="Times New Roman"/>
          <w:kern w:val="2"/>
          <w:szCs w:val="24"/>
          <w14:ligatures w14:val="standardContextual"/>
        </w:rPr>
        <w:t>, § 43</w:t>
      </w:r>
      <w:r w:rsidR="00251BD7">
        <w:rPr>
          <w:rFonts w:eastAsia="Aptos" w:cs="Times New Roman"/>
          <w:kern w:val="2"/>
          <w:szCs w:val="24"/>
          <w14:ligatures w14:val="standardContextual"/>
        </w:rPr>
        <w:t>1</w:t>
      </w:r>
      <w:r w:rsidRPr="005F3AE8">
        <w:rPr>
          <w:rFonts w:eastAsia="Aptos" w:cs="Times New Roman"/>
          <w:kern w:val="2"/>
          <w:szCs w:val="24"/>
          <w14:ligatures w14:val="standardContextual"/>
        </w:rPr>
        <w:t xml:space="preserve"> a 1627 Občianskeho zákonníka.“.</w:t>
      </w:r>
    </w:p>
    <w:p w14:paraId="108FDB21" w14:textId="77777777" w:rsidR="00A6545A" w:rsidRDefault="00A6545A" w:rsidP="005F3AE8">
      <w:pPr>
        <w:pStyle w:val="Odsekzoznamu"/>
        <w:ind w:left="714"/>
        <w:jc w:val="both"/>
        <w:rPr>
          <w:rFonts w:eastAsia="Aptos" w:cs="Times New Roman"/>
          <w:kern w:val="2"/>
          <w:szCs w:val="24"/>
          <w14:ligatures w14:val="standardContextual"/>
        </w:rPr>
      </w:pPr>
    </w:p>
    <w:p w14:paraId="76B7000B" w14:textId="100E362D" w:rsidR="00ED4113" w:rsidRPr="009A21E7" w:rsidRDefault="00ED4113" w:rsidP="00BC6609">
      <w:pPr>
        <w:pStyle w:val="Odsekzoznamu"/>
        <w:numPr>
          <w:ilvl w:val="1"/>
          <w:numId w:val="53"/>
        </w:numPr>
        <w:ind w:left="714"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V § 28 ods. 2, § 55 ods. 8 a § 82 ods. 2 sa slová „Obchodného zákonníka o predaji podniku alebo jeho časti</w:t>
      </w:r>
      <w:r w:rsidRPr="009A21E7">
        <w:rPr>
          <w:rFonts w:eastAsia="Aptos" w:cs="Times New Roman"/>
          <w:kern w:val="2"/>
          <w:szCs w:val="24"/>
          <w:vertAlign w:val="superscript"/>
          <w14:ligatures w14:val="standardContextual"/>
        </w:rPr>
        <w:t>28</w:t>
      </w:r>
      <w:r w:rsidRPr="009A21E7">
        <w:rPr>
          <w:rFonts w:eastAsia="Aptos" w:cs="Times New Roman"/>
          <w:kern w:val="2"/>
          <w:szCs w:val="24"/>
          <w14:ligatures w14:val="standardContextual"/>
        </w:rPr>
        <w:t>)“ nahrádzajú slovami „Občianskeho zákonníka o predaji podniku alebo jeho časti</w:t>
      </w:r>
      <w:r w:rsidRPr="009A21E7">
        <w:rPr>
          <w:rFonts w:eastAsia="Aptos" w:cs="Times New Roman"/>
          <w:kern w:val="2"/>
          <w:szCs w:val="24"/>
          <w:vertAlign w:val="superscript"/>
          <w14:ligatures w14:val="standardContextual"/>
        </w:rPr>
        <w:t>28</w:t>
      </w:r>
      <w:r w:rsidRPr="009A21E7">
        <w:rPr>
          <w:rFonts w:eastAsia="Aptos" w:cs="Times New Roman"/>
          <w:kern w:val="2"/>
          <w:szCs w:val="24"/>
          <w14:ligatures w14:val="standardContextual"/>
        </w:rPr>
        <w:t xml:space="preserve">)“. </w:t>
      </w:r>
    </w:p>
    <w:p w14:paraId="6589A812" w14:textId="77777777" w:rsidR="00ED4113" w:rsidRPr="009A21E7" w:rsidRDefault="00ED4113" w:rsidP="001E2C2D">
      <w:pPr>
        <w:ind w:left="714" w:hanging="357"/>
        <w:jc w:val="both"/>
        <w:rPr>
          <w:rFonts w:eastAsia="Aptos" w:cs="Times New Roman"/>
          <w:kern w:val="2"/>
          <w:szCs w:val="24"/>
          <w14:ligatures w14:val="standardContextual"/>
        </w:rPr>
      </w:pPr>
    </w:p>
    <w:p w14:paraId="6D01A0F7" w14:textId="77777777" w:rsidR="00ED4113" w:rsidRPr="009A21E7" w:rsidRDefault="00ED4113" w:rsidP="001E2C2D">
      <w:pPr>
        <w:pStyle w:val="Odsekzoznamu"/>
        <w:ind w:left="714"/>
        <w:jc w:val="both"/>
        <w:rPr>
          <w:rFonts w:eastAsia="Aptos" w:cs="Times New Roman"/>
          <w:kern w:val="2"/>
          <w:szCs w:val="24"/>
          <w14:ligatures w14:val="standardContextual"/>
        </w:rPr>
      </w:pPr>
      <w:r w:rsidRPr="009A21E7">
        <w:rPr>
          <w:rFonts w:eastAsia="Aptos" w:cs="Times New Roman"/>
          <w:kern w:val="2"/>
          <w:szCs w:val="24"/>
          <w14:ligatures w14:val="standardContextual"/>
        </w:rPr>
        <w:t>Poznámka pod čiarou k odkazu 28 znie:</w:t>
      </w:r>
    </w:p>
    <w:p w14:paraId="7289092E" w14:textId="70E935C4" w:rsidR="00ED4113" w:rsidRPr="009A21E7" w:rsidRDefault="00ED4113" w:rsidP="001E2C2D">
      <w:pPr>
        <w:pStyle w:val="Odsekzoznamu"/>
        <w:ind w:left="714"/>
        <w:jc w:val="both"/>
        <w:rPr>
          <w:rFonts w:eastAsia="Aptos" w:cs="Times New Roman"/>
          <w:kern w:val="2"/>
          <w:szCs w:val="24"/>
          <w14:ligatures w14:val="standardContextual"/>
        </w:rPr>
      </w:pPr>
      <w:r w:rsidRPr="009A21E7">
        <w:rPr>
          <w:rFonts w:eastAsia="Aptos" w:cs="Times New Roman"/>
          <w:kern w:val="2"/>
          <w:szCs w:val="24"/>
          <w14:ligatures w14:val="standardContextual"/>
        </w:rPr>
        <w:t>„</w:t>
      </w:r>
      <w:r w:rsidRPr="009A21E7">
        <w:rPr>
          <w:rFonts w:eastAsia="Aptos" w:cs="Times New Roman"/>
          <w:kern w:val="2"/>
          <w:szCs w:val="24"/>
          <w:vertAlign w:val="superscript"/>
          <w14:ligatures w14:val="standardContextual"/>
        </w:rPr>
        <w:t>28</w:t>
      </w:r>
      <w:r w:rsidRPr="009A21E7">
        <w:rPr>
          <w:rFonts w:eastAsia="Aptos" w:cs="Times New Roman"/>
          <w:kern w:val="2"/>
          <w:szCs w:val="24"/>
          <w14:ligatures w14:val="standardContextual"/>
        </w:rPr>
        <w:t>) § 83</w:t>
      </w:r>
      <w:r w:rsidR="00251BD7">
        <w:rPr>
          <w:rFonts w:eastAsia="Aptos" w:cs="Times New Roman"/>
          <w:kern w:val="2"/>
          <w:szCs w:val="24"/>
          <w14:ligatures w14:val="standardContextual"/>
        </w:rPr>
        <w:t>1</w:t>
      </w:r>
      <w:r w:rsidRPr="009A21E7">
        <w:rPr>
          <w:rFonts w:eastAsia="Aptos" w:cs="Times New Roman"/>
          <w:kern w:val="2"/>
          <w:szCs w:val="24"/>
          <w14:ligatures w14:val="standardContextual"/>
        </w:rPr>
        <w:t xml:space="preserve"> až 84</w:t>
      </w:r>
      <w:r w:rsidR="00251BD7">
        <w:rPr>
          <w:rFonts w:eastAsia="Aptos" w:cs="Times New Roman"/>
          <w:kern w:val="2"/>
          <w:szCs w:val="24"/>
          <w14:ligatures w14:val="standardContextual"/>
        </w:rPr>
        <w:t>1</w:t>
      </w:r>
      <w:r w:rsidRPr="009A21E7">
        <w:rPr>
          <w:rFonts w:eastAsia="Aptos" w:cs="Times New Roman"/>
          <w:kern w:val="2"/>
          <w:szCs w:val="24"/>
          <w14:ligatures w14:val="standardContextual"/>
        </w:rPr>
        <w:t xml:space="preserve"> Občianskeho zákonníka.“.</w:t>
      </w:r>
    </w:p>
    <w:p w14:paraId="0E3227D2" w14:textId="77777777" w:rsidR="00ED4113" w:rsidRPr="009A21E7" w:rsidRDefault="00ED4113" w:rsidP="001E2C2D">
      <w:pPr>
        <w:ind w:left="714" w:hanging="357"/>
        <w:jc w:val="both"/>
        <w:rPr>
          <w:rFonts w:eastAsia="Aptos" w:cs="Times New Roman"/>
          <w:kern w:val="2"/>
          <w:szCs w:val="24"/>
          <w14:ligatures w14:val="standardContextual"/>
        </w:rPr>
      </w:pPr>
    </w:p>
    <w:p w14:paraId="43DD7B57" w14:textId="3D6EF3FC" w:rsidR="00A6545A" w:rsidRDefault="00ED4113" w:rsidP="00A6545A">
      <w:pPr>
        <w:pStyle w:val="Odsekzoznamu"/>
        <w:numPr>
          <w:ilvl w:val="1"/>
          <w:numId w:val="53"/>
        </w:numPr>
        <w:ind w:left="717"/>
        <w:jc w:val="both"/>
        <w:rPr>
          <w:rFonts w:eastAsia="Aptos" w:cs="Times New Roman"/>
          <w:kern w:val="2"/>
          <w:szCs w:val="24"/>
          <w14:ligatures w14:val="standardContextual"/>
        </w:rPr>
      </w:pPr>
      <w:r w:rsidRPr="009A21E7">
        <w:rPr>
          <w:rFonts w:eastAsia="Aptos" w:cs="Times New Roman"/>
          <w:kern w:val="2"/>
          <w:szCs w:val="24"/>
          <w14:ligatures w14:val="standardContextual"/>
        </w:rPr>
        <w:t>V § 37 ods. 1 sa slová „§ 265 a § 273 ods. 1 Obchodného“ nahrádzajú slovami „čl. 4 a § 6</w:t>
      </w:r>
      <w:r w:rsidR="00251BD7">
        <w:rPr>
          <w:rFonts w:eastAsia="Aptos" w:cs="Times New Roman"/>
          <w:kern w:val="2"/>
          <w:szCs w:val="24"/>
          <w14:ligatures w14:val="standardContextual"/>
        </w:rPr>
        <w:t>09</w:t>
      </w:r>
      <w:r w:rsidRPr="009A21E7">
        <w:rPr>
          <w:rFonts w:eastAsia="Aptos" w:cs="Times New Roman"/>
          <w:kern w:val="2"/>
          <w:szCs w:val="24"/>
          <w14:ligatures w14:val="standardContextual"/>
        </w:rPr>
        <w:t xml:space="preserve"> ods. 1 Občianskeho“.</w:t>
      </w:r>
    </w:p>
    <w:p w14:paraId="5BC0FE89" w14:textId="77777777" w:rsidR="00A6545A" w:rsidRDefault="00A6545A" w:rsidP="00A6545A">
      <w:pPr>
        <w:pStyle w:val="Odsekzoznamu"/>
        <w:ind w:left="717"/>
        <w:jc w:val="both"/>
        <w:rPr>
          <w:rFonts w:eastAsia="Aptos" w:cs="Times New Roman"/>
          <w:kern w:val="2"/>
          <w:szCs w:val="24"/>
          <w14:ligatures w14:val="standardContextual"/>
        </w:rPr>
      </w:pPr>
    </w:p>
    <w:p w14:paraId="56014441" w14:textId="77777777" w:rsidR="00A6545A" w:rsidRDefault="00ED4113" w:rsidP="00A6545A">
      <w:pPr>
        <w:pStyle w:val="Odsekzoznamu"/>
        <w:numPr>
          <w:ilvl w:val="1"/>
          <w:numId w:val="53"/>
        </w:numPr>
        <w:ind w:left="717"/>
        <w:jc w:val="both"/>
        <w:rPr>
          <w:rFonts w:eastAsia="Aptos" w:cs="Times New Roman"/>
          <w:kern w:val="2"/>
          <w:szCs w:val="24"/>
          <w14:ligatures w14:val="standardContextual"/>
        </w:rPr>
      </w:pPr>
      <w:r w:rsidRPr="00A6545A">
        <w:rPr>
          <w:rFonts w:eastAsia="Aptos" w:cs="Times New Roman"/>
          <w:kern w:val="2"/>
          <w:szCs w:val="24"/>
          <w14:ligatures w14:val="standardContextual"/>
        </w:rPr>
        <w:t>V § 37 ods. 17 sa slová „§ 708 až 715 Obchodného“ nahrádzajú slovami „§ 1186 až 1190 Občianskeho“.</w:t>
      </w:r>
    </w:p>
    <w:p w14:paraId="7E4E7A0D" w14:textId="77777777" w:rsidR="00A6545A" w:rsidRDefault="00A6545A" w:rsidP="00A6545A">
      <w:pPr>
        <w:pStyle w:val="Odsekzoznamu"/>
        <w:ind w:left="717"/>
        <w:jc w:val="both"/>
        <w:rPr>
          <w:rFonts w:eastAsia="Aptos" w:cs="Times New Roman"/>
          <w:kern w:val="2"/>
          <w:szCs w:val="24"/>
          <w14:ligatures w14:val="standardContextual"/>
        </w:rPr>
      </w:pPr>
    </w:p>
    <w:p w14:paraId="4A4005CC" w14:textId="18A03AED" w:rsidR="00836768" w:rsidRPr="00A6545A" w:rsidRDefault="00836768" w:rsidP="00A6545A">
      <w:pPr>
        <w:pStyle w:val="Odsekzoznamu"/>
        <w:numPr>
          <w:ilvl w:val="1"/>
          <w:numId w:val="53"/>
        </w:numPr>
        <w:ind w:left="717"/>
        <w:jc w:val="both"/>
        <w:rPr>
          <w:rFonts w:eastAsia="Aptos" w:cs="Times New Roman"/>
          <w:kern w:val="2"/>
          <w:szCs w:val="24"/>
          <w14:ligatures w14:val="standardContextual"/>
        </w:rPr>
      </w:pPr>
      <w:r w:rsidRPr="00A6545A">
        <w:rPr>
          <w:rFonts w:eastAsia="Aptos" w:cs="Times New Roman"/>
          <w:kern w:val="2"/>
          <w:szCs w:val="24"/>
          <w14:ligatures w14:val="standardContextual"/>
        </w:rPr>
        <w:t>§ 91 sa dopĺňa odsekom 18, ktorý znie:</w:t>
      </w:r>
    </w:p>
    <w:p w14:paraId="152B3191" w14:textId="583644BF" w:rsidR="00836768" w:rsidRPr="009A21E7" w:rsidRDefault="00A6545A" w:rsidP="001E2C2D">
      <w:pPr>
        <w:pStyle w:val="Odsekzoznamu"/>
        <w:ind w:left="714"/>
        <w:jc w:val="both"/>
        <w:rPr>
          <w:rFonts w:eastAsia="Aptos" w:cs="Times New Roman"/>
          <w:kern w:val="2"/>
          <w:szCs w:val="24"/>
          <w14:ligatures w14:val="standardContextual"/>
        </w:rPr>
      </w:pPr>
      <w:r w:rsidRPr="00A6545A">
        <w:rPr>
          <w:rFonts w:eastAsia="Aptos" w:cs="Times New Roman"/>
          <w:kern w:val="2"/>
          <w:szCs w:val="24"/>
          <w14:ligatures w14:val="standardContextual"/>
        </w:rPr>
        <w:t>„(18) Za porušenie bankového tajomstva sa nepovažuje poskytnutie údajov bankou, zahraničnou bankou a pobočkou zahraničnej banky ručiteľovi, záložcovi a osobe, ktorá poskytla zabezpečenie pohľadávky alebo jej časti prostredníctvom zabezpečovacieho prevodu práva, na účely prechodu pohľadávky alebo jej časti</w:t>
      </w:r>
      <w:r w:rsidRPr="00A6545A">
        <w:rPr>
          <w:rFonts w:eastAsia="Aptos" w:cs="Times New Roman"/>
          <w:kern w:val="2"/>
          <w:szCs w:val="24"/>
          <w:vertAlign w:val="superscript"/>
          <w14:ligatures w14:val="standardContextual"/>
        </w:rPr>
        <w:t>27fbh</w:t>
      </w:r>
      <w:r w:rsidRPr="00A6545A">
        <w:rPr>
          <w:rFonts w:eastAsia="Aptos" w:cs="Times New Roman"/>
          <w:kern w:val="2"/>
          <w:szCs w:val="24"/>
          <w14:ligatures w14:val="standardContextual"/>
        </w:rPr>
        <w:t>) spôsobom a v rozsahu podľa § 27h a osobitných predpisov.</w:t>
      </w:r>
      <w:r w:rsidRPr="00A6545A">
        <w:rPr>
          <w:rFonts w:eastAsia="Aptos" w:cs="Times New Roman"/>
          <w:kern w:val="2"/>
          <w:szCs w:val="24"/>
          <w:vertAlign w:val="superscript"/>
          <w14:ligatures w14:val="standardContextual"/>
        </w:rPr>
        <w:t>27fbg</w:t>
      </w:r>
      <w:r w:rsidRPr="00A6545A">
        <w:rPr>
          <w:rFonts w:eastAsia="Aptos" w:cs="Times New Roman"/>
          <w:kern w:val="2"/>
          <w:szCs w:val="24"/>
          <w14:ligatures w14:val="standardContextual"/>
        </w:rPr>
        <w:t>)“.</w:t>
      </w:r>
    </w:p>
    <w:p w14:paraId="3519329C" w14:textId="77777777" w:rsidR="00836768" w:rsidRPr="009A21E7" w:rsidRDefault="00836768" w:rsidP="001E2C2D">
      <w:pPr>
        <w:ind w:left="714" w:hanging="357"/>
        <w:jc w:val="both"/>
        <w:rPr>
          <w:rFonts w:eastAsia="Aptos" w:cs="Times New Roman"/>
          <w:kern w:val="2"/>
          <w:szCs w:val="24"/>
          <w14:ligatures w14:val="standardContextual"/>
        </w:rPr>
      </w:pPr>
    </w:p>
    <w:p w14:paraId="3AF48E58" w14:textId="5A0E6BD1" w:rsidR="004C33BC" w:rsidRPr="009A21E7" w:rsidRDefault="004C33BC" w:rsidP="001E2C2D">
      <w:pPr>
        <w:ind w:left="714" w:hanging="357"/>
        <w:jc w:val="both"/>
        <w:rPr>
          <w:rFonts w:eastAsia="Aptos" w:cs="Times New Roman"/>
          <w:kern w:val="2"/>
          <w:szCs w:val="24"/>
          <w14:ligatures w14:val="standardContextual"/>
        </w:rPr>
      </w:pPr>
    </w:p>
    <w:p w14:paraId="78033ABA" w14:textId="77777777" w:rsidR="001E2C2D" w:rsidRPr="009A21E7" w:rsidRDefault="001E2C2D" w:rsidP="001E2C2D">
      <w:pPr>
        <w:pStyle w:val="Nadpis1"/>
        <w:rPr>
          <w:b w:val="0"/>
        </w:rPr>
      </w:pPr>
    </w:p>
    <w:p w14:paraId="2EF0E509" w14:textId="77777777" w:rsidR="001E2C2D" w:rsidRPr="009A21E7" w:rsidRDefault="001E2C2D" w:rsidP="001E2C2D">
      <w:pPr>
        <w:jc w:val="both"/>
        <w:rPr>
          <w:rFonts w:cs="Times New Roman"/>
        </w:rPr>
      </w:pPr>
    </w:p>
    <w:p w14:paraId="197C1DCC" w14:textId="77777777" w:rsidR="001E2C2D" w:rsidRPr="009A21E7" w:rsidRDefault="001E2C2D" w:rsidP="001E2C2D">
      <w:pPr>
        <w:ind w:firstLine="357"/>
        <w:jc w:val="both"/>
        <w:rPr>
          <w:rFonts w:cs="Times New Roman"/>
        </w:rPr>
      </w:pPr>
      <w:r w:rsidRPr="009A21E7">
        <w:rPr>
          <w:rFonts w:cs="Times New Roman"/>
        </w:rPr>
        <w:t>Zákon č. 540/2001 Z. z. o štátnej štatistike v znení zákona č. 215/2004 Z. z., zákona č. 358/2007 Z. z., zákona č. 90/2008 Z. z., zákona č. 55/2010 Z. z., zákona č. 136/2010 Z. z., zákona č. 519/2011 Z. z., zákona č. 305/2013 Z. z., zákona č. 326/2014 Z. z., zákona č. 272/2015 Z. z., zákona č. 157/2018 Z. z., zákona č. 107/2020 Z. z., zákona č. 144/2021 Z. z. a zákona č. 7/2024 Z. z. sa mení takto:</w:t>
      </w:r>
    </w:p>
    <w:p w14:paraId="498FCBE3" w14:textId="77777777" w:rsidR="001E2C2D" w:rsidRPr="009A21E7" w:rsidRDefault="001E2C2D" w:rsidP="001E2C2D">
      <w:pPr>
        <w:jc w:val="both"/>
        <w:rPr>
          <w:rFonts w:cs="Times New Roman"/>
        </w:rPr>
      </w:pPr>
    </w:p>
    <w:p w14:paraId="2C8DA6D2" w14:textId="77777777" w:rsidR="001E2C2D" w:rsidRPr="009A21E7" w:rsidRDefault="001E2C2D" w:rsidP="001E2C2D">
      <w:pPr>
        <w:jc w:val="both"/>
        <w:rPr>
          <w:rFonts w:cs="Times New Roman"/>
        </w:rPr>
      </w:pPr>
    </w:p>
    <w:p w14:paraId="51459A95" w14:textId="31E843ED" w:rsidR="001E2C2D" w:rsidRPr="009A21E7" w:rsidRDefault="001E2C2D" w:rsidP="00BC6609">
      <w:pPr>
        <w:pStyle w:val="Odsekzoznamu"/>
        <w:numPr>
          <w:ilvl w:val="0"/>
          <w:numId w:val="51"/>
        </w:numPr>
        <w:jc w:val="both"/>
        <w:rPr>
          <w:rFonts w:cs="Times New Roman"/>
        </w:rPr>
      </w:pPr>
      <w:r w:rsidRPr="009A21E7">
        <w:rPr>
          <w:rFonts w:cs="Times New Roman"/>
        </w:rPr>
        <w:t>V § 2 ods. 2 písm. e) prvom bode podbode 1a sa za slovom „názov“ vypúšťa čiarka a slová „obchodné meno“ sa nahrádzajú slovami „právnickej osoby“.</w:t>
      </w:r>
    </w:p>
    <w:p w14:paraId="76482D3A" w14:textId="77777777" w:rsidR="001E2C2D" w:rsidRPr="009A21E7" w:rsidRDefault="001E2C2D" w:rsidP="001E2C2D">
      <w:pPr>
        <w:jc w:val="both"/>
        <w:rPr>
          <w:rFonts w:cs="Times New Roman"/>
        </w:rPr>
      </w:pPr>
    </w:p>
    <w:p w14:paraId="49FC07E0" w14:textId="77777777" w:rsidR="001E2C2D" w:rsidRPr="009A21E7" w:rsidRDefault="001E2C2D" w:rsidP="00BC6609">
      <w:pPr>
        <w:pStyle w:val="Odsekzoznamu"/>
        <w:numPr>
          <w:ilvl w:val="0"/>
          <w:numId w:val="51"/>
        </w:numPr>
        <w:jc w:val="both"/>
        <w:rPr>
          <w:rFonts w:cs="Times New Roman"/>
        </w:rPr>
      </w:pPr>
      <w:r w:rsidRPr="009A21E7">
        <w:rPr>
          <w:rFonts w:cs="Times New Roman"/>
        </w:rPr>
        <w:t>V § 30 ods. 4 sa slovo „uzatvorenej“ nahrádza slovom „uzavretej“.“.</w:t>
      </w:r>
    </w:p>
    <w:p w14:paraId="64C6F550" w14:textId="77777777" w:rsidR="001E2C2D" w:rsidRPr="009A21E7" w:rsidRDefault="001E2C2D" w:rsidP="001E2C2D">
      <w:pPr>
        <w:jc w:val="both"/>
        <w:rPr>
          <w:rFonts w:cs="Times New Roman"/>
        </w:rPr>
      </w:pPr>
    </w:p>
    <w:p w14:paraId="5EC22164" w14:textId="1AC6FFBB" w:rsidR="000C700C" w:rsidRPr="009A21E7" w:rsidRDefault="000C700C" w:rsidP="001C32FD">
      <w:pPr>
        <w:pStyle w:val="Nadpis1"/>
        <w:rPr>
          <w:b w:val="0"/>
        </w:rPr>
      </w:pPr>
    </w:p>
    <w:p w14:paraId="5887D7A9" w14:textId="77777777" w:rsidR="000C700C" w:rsidRPr="009A21E7" w:rsidRDefault="000C700C" w:rsidP="000C700C">
      <w:pPr>
        <w:jc w:val="both"/>
        <w:rPr>
          <w:rFonts w:cs="Times New Roman"/>
        </w:rPr>
      </w:pPr>
    </w:p>
    <w:p w14:paraId="6A49D545" w14:textId="77777777" w:rsidR="00941196" w:rsidRPr="009A21E7" w:rsidRDefault="00941196" w:rsidP="001E2C2D">
      <w:pPr>
        <w:ind w:firstLine="357"/>
        <w:jc w:val="both"/>
        <w:rPr>
          <w:rFonts w:eastAsia="Times New Roman" w:cs="Times New Roman"/>
          <w:bCs/>
          <w:color w:val="000000" w:themeColor="text1"/>
          <w:szCs w:val="24"/>
          <w:lang w:eastAsia="sk-SK"/>
        </w:rPr>
      </w:pPr>
      <w:r w:rsidRPr="009A21E7">
        <w:rPr>
          <w:rFonts w:eastAsia="Times New Roman" w:cs="Times New Roman"/>
          <w:bCs/>
          <w:color w:val="000000" w:themeColor="text1"/>
          <w:szCs w:val="24"/>
          <w:lang w:eastAsia="sk-SK"/>
        </w:rPr>
        <w:t xml:space="preserve">Zákon č. 564/2001 Z. z. o verejnom ochrancovi práv v  znení zákona č. 411/2002 Z. z., zákona č. 551/2003 Z. z., zákona č. 215/2004 Z. z., zákona č. 523/2004 Z. z., zákona č. 618/2004 Z. z., zákona č. 122/2006 Z. z., zákona č. 400/2009 Z. z., zákona č. 220/2011 Z. z., zákona č. 392/2012 Z. z., zákona č. 462/2013 Z. z., zákona č. 362/2014 Z. z., zákona č. </w:t>
      </w:r>
      <w:r w:rsidRPr="009A21E7">
        <w:rPr>
          <w:rFonts w:eastAsia="Times New Roman" w:cs="Times New Roman"/>
          <w:bCs/>
          <w:color w:val="000000" w:themeColor="text1"/>
          <w:szCs w:val="24"/>
          <w:lang w:eastAsia="sk-SK"/>
        </w:rPr>
        <w:lastRenderedPageBreak/>
        <w:t>176/2015 Z. z., zákona č. 338/2015 Z. z., zákona č. 125/2016 Z. z., zákona č. 340/2016 Z. z., zákona č. 55/2017 Z. z., zákona č. 334/2017 Z. z., zákona č. 318/2018 Z. z., nálezu Ústavného súdu Slovenskej republiky č. 90/2019 Z. z., zákona č. 221/2019 Z. z., zákona č. 231/2019 Z. z., zákona č. 110/2023 Z. z. a zákona č. 69/2026 Z. z. sa mení takto:</w:t>
      </w:r>
    </w:p>
    <w:p w14:paraId="2D87B845" w14:textId="77777777" w:rsidR="00941196" w:rsidRPr="009A21E7" w:rsidRDefault="00941196" w:rsidP="00941196">
      <w:pPr>
        <w:jc w:val="both"/>
        <w:rPr>
          <w:rFonts w:eastAsia="Times New Roman" w:cs="Times New Roman"/>
          <w:bCs/>
          <w:color w:val="000000" w:themeColor="text1"/>
          <w:szCs w:val="24"/>
          <w:lang w:eastAsia="sk-SK"/>
        </w:rPr>
      </w:pPr>
    </w:p>
    <w:p w14:paraId="4AB500BD" w14:textId="566713E8" w:rsidR="00941196" w:rsidRPr="009A21E7" w:rsidRDefault="00941196" w:rsidP="00BC6609">
      <w:pPr>
        <w:pStyle w:val="Odsekzoznamu"/>
        <w:numPr>
          <w:ilvl w:val="1"/>
          <w:numId w:val="52"/>
        </w:numPr>
        <w:ind w:left="714" w:hanging="357"/>
        <w:jc w:val="both"/>
        <w:rPr>
          <w:rFonts w:eastAsia="Times New Roman" w:cs="Times New Roman"/>
          <w:bCs/>
          <w:color w:val="000000" w:themeColor="text1"/>
          <w:szCs w:val="24"/>
          <w:lang w:eastAsia="sk-SK"/>
        </w:rPr>
      </w:pPr>
      <w:r w:rsidRPr="009A21E7">
        <w:rPr>
          <w:rFonts w:eastAsia="Times New Roman" w:cs="Times New Roman"/>
          <w:bCs/>
          <w:color w:val="000000" w:themeColor="text1"/>
          <w:szCs w:val="24"/>
          <w:lang w:eastAsia="sk-SK"/>
        </w:rPr>
        <w:t xml:space="preserve">V § 7 ods. 2 sa vypúšťa slovo „detí“. </w:t>
      </w:r>
    </w:p>
    <w:p w14:paraId="1CEA2C0D" w14:textId="77777777" w:rsidR="00941196" w:rsidRPr="009A21E7" w:rsidRDefault="00941196" w:rsidP="001E2C2D">
      <w:pPr>
        <w:ind w:left="714" w:hanging="357"/>
        <w:jc w:val="both"/>
        <w:rPr>
          <w:rFonts w:eastAsia="Times New Roman" w:cs="Times New Roman"/>
          <w:bCs/>
          <w:color w:val="000000" w:themeColor="text1"/>
          <w:szCs w:val="24"/>
          <w:lang w:eastAsia="sk-SK"/>
        </w:rPr>
      </w:pPr>
    </w:p>
    <w:p w14:paraId="5EA8BCF2" w14:textId="336104A1" w:rsidR="00941196" w:rsidRPr="009A21E7" w:rsidRDefault="00941196" w:rsidP="00BC6609">
      <w:pPr>
        <w:pStyle w:val="Odsekzoznamu"/>
        <w:numPr>
          <w:ilvl w:val="1"/>
          <w:numId w:val="52"/>
        </w:numPr>
        <w:ind w:left="714" w:hanging="357"/>
        <w:jc w:val="both"/>
        <w:rPr>
          <w:rFonts w:eastAsia="Times New Roman" w:cs="Times New Roman"/>
          <w:bCs/>
          <w:color w:val="000000" w:themeColor="text1"/>
          <w:szCs w:val="24"/>
          <w:lang w:eastAsia="sk-SK"/>
        </w:rPr>
      </w:pPr>
      <w:r w:rsidRPr="009A21E7">
        <w:rPr>
          <w:rFonts w:eastAsia="Times New Roman" w:cs="Times New Roman"/>
          <w:bCs/>
          <w:color w:val="000000" w:themeColor="text1"/>
          <w:szCs w:val="24"/>
          <w:lang w:eastAsia="sk-SK"/>
        </w:rPr>
        <w:t xml:space="preserve">V § 8 ods. 2 sa vypúšťajú slová „ktorým bol pozbavený spôsobilosti na právne úkony alebo“. </w:t>
      </w:r>
    </w:p>
    <w:p w14:paraId="0A658209" w14:textId="77777777" w:rsidR="00941196" w:rsidRPr="009A21E7" w:rsidRDefault="00941196" w:rsidP="001E2C2D">
      <w:pPr>
        <w:ind w:left="714" w:hanging="357"/>
        <w:jc w:val="both"/>
        <w:rPr>
          <w:rFonts w:eastAsia="Times New Roman" w:cs="Times New Roman"/>
          <w:bCs/>
          <w:color w:val="000000" w:themeColor="text1"/>
          <w:szCs w:val="24"/>
          <w:lang w:eastAsia="sk-SK"/>
        </w:rPr>
      </w:pPr>
    </w:p>
    <w:p w14:paraId="78B54FC5" w14:textId="31501D77" w:rsidR="000C700C" w:rsidRPr="009A21E7" w:rsidRDefault="00941196" w:rsidP="00BC6609">
      <w:pPr>
        <w:pStyle w:val="Odsekzoznamu"/>
        <w:numPr>
          <w:ilvl w:val="1"/>
          <w:numId w:val="52"/>
        </w:numPr>
        <w:ind w:left="714" w:hanging="357"/>
        <w:jc w:val="both"/>
        <w:rPr>
          <w:rFonts w:eastAsia="Times New Roman" w:cs="Times New Roman"/>
          <w:bCs/>
          <w:color w:val="000000" w:themeColor="text1"/>
          <w:szCs w:val="24"/>
          <w:lang w:eastAsia="sk-SK"/>
        </w:rPr>
      </w:pPr>
      <w:r w:rsidRPr="009A21E7">
        <w:rPr>
          <w:rFonts w:eastAsia="Times New Roman" w:cs="Times New Roman"/>
          <w:bCs/>
          <w:color w:val="000000" w:themeColor="text1"/>
          <w:szCs w:val="24"/>
          <w:lang w:eastAsia="sk-SK"/>
        </w:rPr>
        <w:t>V § 9 ods. 2 sa slovo „vykonať“ nahrádza slovom „uskutočniť“.</w:t>
      </w:r>
    </w:p>
    <w:p w14:paraId="07C172C0" w14:textId="77777777" w:rsidR="00941196" w:rsidRPr="009A21E7" w:rsidRDefault="00941196" w:rsidP="001E2C2D">
      <w:pPr>
        <w:ind w:left="714" w:hanging="357"/>
        <w:jc w:val="both"/>
        <w:rPr>
          <w:rFonts w:eastAsia="Aptos" w:cs="Times New Roman"/>
          <w:kern w:val="2"/>
          <w:szCs w:val="24"/>
          <w14:ligatures w14:val="standardContextual"/>
        </w:rPr>
      </w:pPr>
    </w:p>
    <w:p w14:paraId="7AE2FB30" w14:textId="368C4A9E" w:rsidR="004C33BC" w:rsidRPr="009A21E7" w:rsidRDefault="004C33BC" w:rsidP="001C32FD">
      <w:pPr>
        <w:pStyle w:val="Nadpis1"/>
        <w:rPr>
          <w:b w:val="0"/>
        </w:rPr>
      </w:pPr>
    </w:p>
    <w:p w14:paraId="70CB5DF1" w14:textId="77777777" w:rsidR="004C33BC" w:rsidRPr="009A21E7" w:rsidRDefault="004C33BC" w:rsidP="004C33BC">
      <w:pPr>
        <w:jc w:val="both"/>
        <w:rPr>
          <w:rFonts w:cs="Times New Roman"/>
        </w:rPr>
      </w:pPr>
    </w:p>
    <w:p w14:paraId="17C85148" w14:textId="3457739F" w:rsidR="004C33BC" w:rsidRPr="009A21E7" w:rsidRDefault="00197839" w:rsidP="001E2C2D">
      <w:pPr>
        <w:ind w:firstLine="357"/>
        <w:jc w:val="both"/>
        <w:rPr>
          <w:rFonts w:eastAsia="Times New Roman" w:cs="Times New Roman"/>
          <w:bCs/>
          <w:color w:val="000000" w:themeColor="text1"/>
          <w:szCs w:val="24"/>
          <w:lang w:eastAsia="sk-SK"/>
        </w:rPr>
      </w:pPr>
      <w:r w:rsidRPr="009A21E7">
        <w:rPr>
          <w:rFonts w:eastAsia="Times New Roman" w:cs="Times New Roman"/>
          <w:bCs/>
          <w:color w:val="000000" w:themeColor="text1"/>
          <w:szCs w:val="24"/>
          <w:lang w:eastAsia="sk-SK"/>
        </w:rPr>
        <w:t>Zákon č. 566/2001 Z. z. o cenných papieroch a investičných službách a o zmene a doplnení niektorých zákonov (zákon o cenných papieroch) v znení zákona č. 291/2002 Z. z., zákona č. 510/2002 Z. z., zákona č. 162/2003 Z. z., zákona č. 594/2003 Z. z., zákona č. 43/2004                              Z. z., zákona č. 635/2004 Z. z., zákona č. 747/2004 Z. z., zákona č. 7/2005 Z. z., zákona                                 č. 266/2005 Z. z., zákona č. 336/2005 Z. z., zákona č. 213/2006 Z. z., zákona č. 644/2006                     Z. z., zákona č. 209/2007 Z. z., zákona č. 659/2007 Z. z., zákona č. 70/2008 Z. z., zákona                        č. 552/2008 Z. z., zákona č. 160/2009 Z. z., zákona č. 186/2009 Z. z., zákona č. 276/2009 Z. z. , zákona č. 487/2009 Z. z., zákona č. 492/2009 Z. z., zákona č. 129/2010 Z. z., zákona č. 505/2010 Z. z., zákona č. 46/2011 Z. z., zákona č. 130/2011 Z. z., zákona č. 394/2011 Z. z., zákona č. 520/2011 Z. z., zákona č. 440/2012 Z. z., zákona č. 132/2013 Z. z., zákona                                           č. 206/2013 Z. z., zákona č. 352/2013 Z. z.,  zákona č. 213/2014 Z. z., zákona č. 371/2014                                   Z. z., zákona č. 39/2015 Z. z., zákona č. 117/2015 Z. z., zákona č. 253/2015 Z. z., zákona č. 323/2015 Z. z., zákona č. 359/2015 Z. z., zákona č. 361/2015 Z. z., zákona č. 375/2015 Z. z., zákona č. 388/2015 Z. z., zákona č. 389/2015 Z. z., zákona č. 437/2015 Z. z., zákona                                  č. 91/2016 Z. z., zákona č. 125/2016 Z. z., zákona č. 289/2016 Z. z., zákona č. 292/2016 Z. z., zákona č. 237/2017 Z. z., zákona č. 177/2018 Z. z., zákona č. 373/2018 Z. z., zákona                                 č. 156/2019 Z. z., zákona č. 211/2019 Z. z., zákona č. 312/2020 Z. z., zákona č. 340/2020 Z. z., zákona č. 423/2020 Z. z., zákona č. 209/2021 Z. z., zákona č. 310/2021 Z. z., zákona č. 454/2021 Z. z., zákona č. 123/2022 Z. z., zákona č. 151/2022 Z. z., zákona č. 208/2022 Z. z., zákona č. 309/2023 Z. z., zákona č. 315/2023 Z. z., zákona č. 107/2024 Z. z., zákona č. 334/2024 Z. z., zákona č. 187/2025 Z. z., zákona č. 284/2025 Z. z., zákona č. .../2026 Z. z. a zákona č. .../2026 Z. z. sa mení a dopĺňa takto:</w:t>
      </w:r>
    </w:p>
    <w:p w14:paraId="02D49179" w14:textId="77777777" w:rsidR="006C75A1" w:rsidRPr="009A21E7" w:rsidRDefault="006C75A1" w:rsidP="006C75A1">
      <w:pPr>
        <w:jc w:val="both"/>
        <w:rPr>
          <w:rFonts w:eastAsia="Aptos" w:cs="Times New Roman"/>
          <w:kern w:val="2"/>
          <w:szCs w:val="24"/>
          <w14:ligatures w14:val="standardContextual"/>
        </w:rPr>
      </w:pPr>
    </w:p>
    <w:p w14:paraId="2FDD8475" w14:textId="4A0BADC9" w:rsidR="006C75A1" w:rsidRPr="009A21E7" w:rsidRDefault="006C75A1" w:rsidP="00BC6609">
      <w:pPr>
        <w:pStyle w:val="Odsekzoznamu"/>
        <w:numPr>
          <w:ilvl w:val="1"/>
          <w:numId w:val="54"/>
        </w:numPr>
        <w:ind w:left="714"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 xml:space="preserve">V § 2 ods. 2 sa vypúšťajú písmená e), g) a k). </w:t>
      </w:r>
    </w:p>
    <w:p w14:paraId="602F5600" w14:textId="77777777" w:rsidR="006C75A1" w:rsidRPr="009A21E7" w:rsidRDefault="006C75A1" w:rsidP="001E2C2D">
      <w:pPr>
        <w:ind w:left="714" w:hanging="357"/>
        <w:jc w:val="both"/>
        <w:rPr>
          <w:rFonts w:eastAsia="Aptos" w:cs="Times New Roman"/>
          <w:kern w:val="2"/>
          <w:szCs w:val="24"/>
          <w14:ligatures w14:val="standardContextual"/>
        </w:rPr>
      </w:pPr>
    </w:p>
    <w:p w14:paraId="13033939" w14:textId="77777777" w:rsidR="006C75A1" w:rsidRPr="009A21E7" w:rsidRDefault="006C75A1" w:rsidP="001E2C2D">
      <w:pPr>
        <w:pStyle w:val="Odsekzoznamu"/>
        <w:ind w:left="714"/>
        <w:jc w:val="both"/>
        <w:rPr>
          <w:rFonts w:eastAsia="Aptos" w:cs="Times New Roman"/>
          <w:kern w:val="2"/>
          <w:szCs w:val="24"/>
          <w14:ligatures w14:val="standardContextual"/>
        </w:rPr>
      </w:pPr>
      <w:r w:rsidRPr="009A21E7">
        <w:rPr>
          <w:rFonts w:eastAsia="Aptos" w:cs="Times New Roman"/>
          <w:kern w:val="2"/>
          <w:szCs w:val="24"/>
          <w14:ligatures w14:val="standardContextual"/>
        </w:rPr>
        <w:t>Doterajšie písmená f) až u) sa označujú ako písmená e) až r).</w:t>
      </w:r>
    </w:p>
    <w:p w14:paraId="7DB6FB32" w14:textId="77777777" w:rsidR="006C75A1" w:rsidRPr="009A21E7" w:rsidRDefault="006C75A1" w:rsidP="001E2C2D">
      <w:pPr>
        <w:ind w:left="714" w:hanging="357"/>
        <w:jc w:val="both"/>
        <w:rPr>
          <w:rFonts w:eastAsia="Aptos" w:cs="Times New Roman"/>
          <w:kern w:val="2"/>
          <w:szCs w:val="24"/>
          <w14:ligatures w14:val="standardContextual"/>
        </w:rPr>
      </w:pPr>
    </w:p>
    <w:p w14:paraId="6FCFB5E8" w14:textId="77777777" w:rsidR="006C75A1" w:rsidRPr="009A21E7" w:rsidRDefault="006C75A1" w:rsidP="003D1041">
      <w:pPr>
        <w:pStyle w:val="Odsekzoznamu"/>
        <w:ind w:left="714"/>
        <w:jc w:val="both"/>
        <w:rPr>
          <w:rFonts w:eastAsia="Aptos" w:cs="Times New Roman"/>
          <w:kern w:val="2"/>
          <w:szCs w:val="24"/>
          <w14:ligatures w14:val="standardContextual"/>
        </w:rPr>
      </w:pPr>
      <w:r w:rsidRPr="009A21E7">
        <w:rPr>
          <w:rFonts w:eastAsia="Aptos" w:cs="Times New Roman"/>
          <w:kern w:val="2"/>
          <w:szCs w:val="24"/>
          <w14:ligatures w14:val="standardContextual"/>
        </w:rPr>
        <w:t>Poznámky pod čiarou k odkazom 6, 7 a 9 sa vypúšťajú.</w:t>
      </w:r>
    </w:p>
    <w:p w14:paraId="0E827228" w14:textId="77777777" w:rsidR="006C75A1" w:rsidRPr="009A21E7" w:rsidRDefault="006C75A1" w:rsidP="001E2C2D">
      <w:pPr>
        <w:ind w:left="714" w:hanging="357"/>
        <w:jc w:val="both"/>
        <w:rPr>
          <w:rFonts w:eastAsia="Aptos" w:cs="Times New Roman"/>
          <w:kern w:val="2"/>
          <w:szCs w:val="24"/>
          <w14:ligatures w14:val="standardContextual"/>
        </w:rPr>
      </w:pPr>
    </w:p>
    <w:p w14:paraId="3D621929" w14:textId="72DA967C" w:rsidR="006C75A1" w:rsidRPr="009A21E7" w:rsidRDefault="006C75A1" w:rsidP="00BC6609">
      <w:pPr>
        <w:pStyle w:val="Odsekzoznamu"/>
        <w:numPr>
          <w:ilvl w:val="0"/>
          <w:numId w:val="54"/>
        </w:numPr>
        <w:ind w:left="714"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V § 28 sa odsek 3 dopĺňa písmenom m), ktoré znie:</w:t>
      </w:r>
    </w:p>
    <w:p w14:paraId="776C0F4F" w14:textId="77777777" w:rsidR="006C75A1" w:rsidRPr="009A21E7" w:rsidRDefault="006C75A1" w:rsidP="001E2C2D">
      <w:pPr>
        <w:pStyle w:val="Odsekzoznamu"/>
        <w:ind w:left="714"/>
        <w:jc w:val="both"/>
        <w:rPr>
          <w:rFonts w:eastAsia="Aptos" w:cs="Times New Roman"/>
          <w:kern w:val="2"/>
          <w:szCs w:val="24"/>
          <w14:ligatures w14:val="standardContextual"/>
        </w:rPr>
      </w:pPr>
      <w:r w:rsidRPr="009A21E7">
        <w:rPr>
          <w:rFonts w:eastAsia="Aptos" w:cs="Times New Roman"/>
          <w:kern w:val="2"/>
          <w:szCs w:val="24"/>
          <w14:ligatures w14:val="standardContextual"/>
        </w:rPr>
        <w:t>„m) poručiteľ, druhá zmluvná strana dedičskej zmluvy alebo dedič, ak ide o registráciu pozastavenia práva nakladať so zaknihovanými cennými papiermi na základe obmedzenia dohodnutého v dedičskej zmluve podľa Občianskeho zákonníka.“.</w:t>
      </w:r>
    </w:p>
    <w:p w14:paraId="07944C9A" w14:textId="77777777" w:rsidR="006C75A1" w:rsidRPr="009A21E7" w:rsidRDefault="006C75A1" w:rsidP="001E2C2D">
      <w:pPr>
        <w:ind w:left="714" w:hanging="357"/>
        <w:jc w:val="both"/>
        <w:rPr>
          <w:rFonts w:eastAsia="Aptos" w:cs="Times New Roman"/>
          <w:kern w:val="2"/>
          <w:szCs w:val="24"/>
          <w14:ligatures w14:val="standardContextual"/>
        </w:rPr>
      </w:pPr>
    </w:p>
    <w:p w14:paraId="5F4B7002" w14:textId="2AB14211" w:rsidR="006C75A1" w:rsidRPr="009A21E7" w:rsidRDefault="006C75A1" w:rsidP="00BC6609">
      <w:pPr>
        <w:pStyle w:val="Odsekzoznamu"/>
        <w:numPr>
          <w:ilvl w:val="0"/>
          <w:numId w:val="54"/>
        </w:numPr>
        <w:jc w:val="both"/>
        <w:rPr>
          <w:rFonts w:eastAsia="Aptos" w:cs="Times New Roman"/>
          <w:kern w:val="2"/>
          <w:szCs w:val="24"/>
          <w14:ligatures w14:val="standardContextual"/>
        </w:rPr>
      </w:pPr>
      <w:r w:rsidRPr="009A21E7">
        <w:rPr>
          <w:rFonts w:eastAsia="Aptos" w:cs="Times New Roman"/>
          <w:kern w:val="2"/>
          <w:szCs w:val="24"/>
          <w14:ligatures w14:val="standardContextual"/>
        </w:rPr>
        <w:t>§ 28 sa dopĺňa odsekom 14, ktorý znie:</w:t>
      </w:r>
    </w:p>
    <w:p w14:paraId="6C14E22D" w14:textId="77777777" w:rsidR="006C75A1" w:rsidRPr="009A21E7" w:rsidRDefault="006C75A1" w:rsidP="001E2C2D">
      <w:pPr>
        <w:pStyle w:val="Odsekzoznamu"/>
        <w:ind w:left="714"/>
        <w:jc w:val="both"/>
        <w:rPr>
          <w:rFonts w:eastAsia="Aptos" w:cs="Times New Roman"/>
          <w:kern w:val="2"/>
          <w:szCs w:val="24"/>
          <w14:ligatures w14:val="standardContextual"/>
        </w:rPr>
      </w:pPr>
      <w:r w:rsidRPr="009A21E7">
        <w:rPr>
          <w:rFonts w:eastAsia="Aptos" w:cs="Times New Roman"/>
          <w:kern w:val="2"/>
          <w:szCs w:val="24"/>
          <w14:ligatures w14:val="standardContextual"/>
        </w:rPr>
        <w:lastRenderedPageBreak/>
        <w:t>„(14) Centrálny depozitár alebo člen vykoná zápis zániku pozastavenia práva nakladať podľa odseku 3 písm. m) pri prechode cenného papiera na základe právoplatného rozhodnutia o dedičstve aj bez podania príkazu dediča; pozastavením práva nakladať sa rozumie aj obmedzenie zaťažiť zaknihované cenné papiere.“.</w:t>
      </w:r>
    </w:p>
    <w:p w14:paraId="7835D64D" w14:textId="77777777" w:rsidR="006C75A1" w:rsidRPr="009A21E7" w:rsidRDefault="006C75A1" w:rsidP="001E2C2D">
      <w:pPr>
        <w:ind w:left="714" w:hanging="357"/>
        <w:jc w:val="both"/>
        <w:rPr>
          <w:rFonts w:eastAsia="Aptos" w:cs="Times New Roman"/>
          <w:kern w:val="2"/>
          <w:szCs w:val="24"/>
          <w14:ligatures w14:val="standardContextual"/>
        </w:rPr>
      </w:pPr>
    </w:p>
    <w:p w14:paraId="446B2ED9" w14:textId="06EC0EFA" w:rsidR="006C75A1" w:rsidRPr="009A21E7" w:rsidRDefault="006C75A1" w:rsidP="00BC6609">
      <w:pPr>
        <w:pStyle w:val="Odsekzoznamu"/>
        <w:numPr>
          <w:ilvl w:val="0"/>
          <w:numId w:val="54"/>
        </w:numPr>
        <w:jc w:val="both"/>
        <w:rPr>
          <w:rFonts w:eastAsia="Aptos" w:cs="Times New Roman"/>
          <w:kern w:val="2"/>
          <w:szCs w:val="24"/>
          <w14:ligatures w14:val="standardContextual"/>
        </w:rPr>
      </w:pPr>
      <w:r w:rsidRPr="009A21E7">
        <w:rPr>
          <w:rFonts w:eastAsia="Aptos" w:cs="Times New Roman"/>
          <w:kern w:val="2"/>
          <w:szCs w:val="24"/>
          <w14:ligatures w14:val="standardContextual"/>
        </w:rPr>
        <w:t>V § 30 ods. 1 a § 31 ods. 2 sa slovo „Obchodného“ nahrádza slovom „Občianskeho“.</w:t>
      </w:r>
    </w:p>
    <w:p w14:paraId="5EF123CE" w14:textId="77777777" w:rsidR="006C75A1" w:rsidRPr="009A21E7" w:rsidRDefault="006C75A1" w:rsidP="001E2C2D">
      <w:pPr>
        <w:ind w:left="714" w:hanging="357"/>
        <w:jc w:val="both"/>
        <w:rPr>
          <w:rFonts w:eastAsia="Aptos" w:cs="Times New Roman"/>
          <w:kern w:val="2"/>
          <w:szCs w:val="24"/>
          <w14:ligatures w14:val="standardContextual"/>
        </w:rPr>
      </w:pPr>
    </w:p>
    <w:p w14:paraId="63F78208" w14:textId="69F036F5" w:rsidR="006C75A1" w:rsidRPr="009A21E7" w:rsidRDefault="006C75A1" w:rsidP="00BC6609">
      <w:pPr>
        <w:pStyle w:val="Odsekzoznamu"/>
        <w:numPr>
          <w:ilvl w:val="0"/>
          <w:numId w:val="54"/>
        </w:numPr>
        <w:jc w:val="both"/>
        <w:rPr>
          <w:rFonts w:eastAsia="Aptos" w:cs="Times New Roman"/>
          <w:kern w:val="2"/>
          <w:szCs w:val="24"/>
          <w14:ligatures w14:val="standardContextual"/>
        </w:rPr>
      </w:pPr>
      <w:r w:rsidRPr="009A21E7">
        <w:rPr>
          <w:rFonts w:eastAsia="Aptos" w:cs="Times New Roman"/>
          <w:kern w:val="2"/>
          <w:szCs w:val="24"/>
          <w14:ligatures w14:val="standardContextual"/>
        </w:rPr>
        <w:t>§ 36 vrátane nadpisu znie:</w:t>
      </w:r>
    </w:p>
    <w:p w14:paraId="294451D6" w14:textId="77777777" w:rsidR="006C75A1" w:rsidRPr="009A21E7" w:rsidRDefault="006C75A1" w:rsidP="001E2C2D">
      <w:pPr>
        <w:ind w:left="709"/>
        <w:jc w:val="center"/>
        <w:rPr>
          <w:rFonts w:eastAsia="Aptos" w:cs="Times New Roman"/>
          <w:bCs/>
          <w:kern w:val="2"/>
          <w:szCs w:val="24"/>
          <w14:ligatures w14:val="standardContextual"/>
        </w:rPr>
      </w:pPr>
      <w:r w:rsidRPr="009A21E7">
        <w:rPr>
          <w:rFonts w:eastAsia="Aptos" w:cs="Times New Roman"/>
          <w:kern w:val="2"/>
          <w:szCs w:val="24"/>
          <w14:ligatures w14:val="standardContextual"/>
        </w:rPr>
        <w:t>„</w:t>
      </w:r>
      <w:r w:rsidRPr="009A21E7">
        <w:rPr>
          <w:rFonts w:eastAsia="Aptos" w:cs="Times New Roman"/>
          <w:bCs/>
          <w:kern w:val="2"/>
          <w:szCs w:val="24"/>
          <w14:ligatures w14:val="standardContextual"/>
        </w:rPr>
        <w:t>§ 36</w:t>
      </w:r>
    </w:p>
    <w:p w14:paraId="3D044BEB" w14:textId="77777777" w:rsidR="006C75A1" w:rsidRPr="009A21E7" w:rsidRDefault="006C75A1" w:rsidP="001E2C2D">
      <w:pPr>
        <w:ind w:left="709"/>
        <w:jc w:val="center"/>
        <w:rPr>
          <w:rFonts w:eastAsia="Aptos" w:cs="Times New Roman"/>
          <w:bCs/>
          <w:kern w:val="2"/>
          <w:szCs w:val="24"/>
          <w14:ligatures w14:val="standardContextual"/>
        </w:rPr>
      </w:pPr>
      <w:r w:rsidRPr="009A21E7">
        <w:rPr>
          <w:rFonts w:eastAsia="Aptos" w:cs="Times New Roman"/>
          <w:bCs/>
          <w:kern w:val="2"/>
          <w:szCs w:val="24"/>
          <w14:ligatures w14:val="standardContextual"/>
        </w:rPr>
        <w:t>Príkazná zmluva o obstaraní kúpy alebo predaja cenných papierov</w:t>
      </w:r>
    </w:p>
    <w:p w14:paraId="68E153A8" w14:textId="77777777" w:rsidR="006C75A1" w:rsidRPr="009A21E7" w:rsidRDefault="006C75A1" w:rsidP="001E2C2D">
      <w:pPr>
        <w:ind w:left="709"/>
        <w:jc w:val="both"/>
        <w:rPr>
          <w:rFonts w:eastAsia="Aptos" w:cs="Times New Roman"/>
          <w:kern w:val="2"/>
          <w:szCs w:val="24"/>
          <w14:ligatures w14:val="standardContextual"/>
        </w:rPr>
      </w:pPr>
    </w:p>
    <w:p w14:paraId="27533358" w14:textId="6E047504" w:rsidR="006C75A1" w:rsidRPr="009A21E7" w:rsidRDefault="006C75A1" w:rsidP="001E2C2D">
      <w:pPr>
        <w:ind w:left="709" w:firstLine="708"/>
        <w:jc w:val="both"/>
        <w:rPr>
          <w:rFonts w:eastAsia="Aptos" w:cs="Times New Roman"/>
          <w:kern w:val="2"/>
          <w:szCs w:val="24"/>
          <w14:ligatures w14:val="standardContextual"/>
        </w:rPr>
      </w:pPr>
      <w:r w:rsidRPr="009A21E7">
        <w:rPr>
          <w:rFonts w:eastAsia="Aptos" w:cs="Times New Roman"/>
          <w:kern w:val="2"/>
          <w:szCs w:val="24"/>
          <w14:ligatures w14:val="standardContextual"/>
        </w:rPr>
        <w:t>(1)</w:t>
      </w:r>
      <w:r w:rsidR="007B79A7" w:rsidRPr="009A21E7">
        <w:rPr>
          <w:rFonts w:eastAsia="Aptos" w:cs="Times New Roman"/>
          <w:kern w:val="2"/>
          <w:szCs w:val="24"/>
          <w14:ligatures w14:val="standardContextual"/>
        </w:rPr>
        <w:t xml:space="preserve"> </w:t>
      </w:r>
      <w:r w:rsidRPr="009A21E7">
        <w:rPr>
          <w:rFonts w:eastAsia="Aptos" w:cs="Times New Roman"/>
          <w:kern w:val="2"/>
          <w:szCs w:val="24"/>
          <w14:ligatures w14:val="standardContextual"/>
        </w:rPr>
        <w:t>Príkaznou zmluvou o obstaraní kúpy alebo predaja cenných papierov sa zaväzuje príkazník, že v mene príkazcu a na jeho účet kúpi alebo predá cenný papier podľa pokynov príkazcu alebo že uskutoční činnosť na dosiahnutie tohto výsledku, a príkazca sa zaväzuje zaplatiť mu odplatu. Na povinnosti a práva príkazníka sa vzťahujú ustanovenia § 33 o povinnostiach a právach komisionára.</w:t>
      </w:r>
    </w:p>
    <w:p w14:paraId="3DE56C3E" w14:textId="77777777" w:rsidR="006C75A1" w:rsidRPr="009A21E7" w:rsidRDefault="006C75A1" w:rsidP="001E2C2D">
      <w:pPr>
        <w:ind w:left="709"/>
        <w:jc w:val="both"/>
        <w:rPr>
          <w:rFonts w:eastAsia="Aptos" w:cs="Times New Roman"/>
          <w:kern w:val="2"/>
          <w:szCs w:val="24"/>
          <w14:ligatures w14:val="standardContextual"/>
        </w:rPr>
      </w:pPr>
    </w:p>
    <w:p w14:paraId="257665FC" w14:textId="68B66755" w:rsidR="006C75A1" w:rsidRPr="009A21E7" w:rsidRDefault="006C75A1" w:rsidP="001E2C2D">
      <w:pPr>
        <w:ind w:left="709" w:firstLine="708"/>
        <w:jc w:val="both"/>
        <w:rPr>
          <w:rFonts w:eastAsia="Aptos" w:cs="Times New Roman"/>
          <w:kern w:val="2"/>
          <w:szCs w:val="24"/>
          <w14:ligatures w14:val="standardContextual"/>
        </w:rPr>
      </w:pPr>
      <w:r w:rsidRPr="009A21E7">
        <w:rPr>
          <w:rFonts w:eastAsia="Aptos" w:cs="Times New Roman"/>
          <w:kern w:val="2"/>
          <w:szCs w:val="24"/>
          <w14:ligatures w14:val="standardContextual"/>
        </w:rPr>
        <w:t>(2)</w:t>
      </w:r>
      <w:r w:rsidR="007B79A7" w:rsidRPr="009A21E7">
        <w:rPr>
          <w:rFonts w:eastAsia="Aptos" w:cs="Times New Roman"/>
          <w:kern w:val="2"/>
          <w:szCs w:val="24"/>
          <w14:ligatures w14:val="standardContextual"/>
        </w:rPr>
        <w:t xml:space="preserve"> </w:t>
      </w:r>
      <w:r w:rsidRPr="009A21E7">
        <w:rPr>
          <w:rFonts w:eastAsia="Aptos" w:cs="Times New Roman"/>
          <w:kern w:val="2"/>
          <w:szCs w:val="24"/>
          <w14:ligatures w14:val="standardContextual"/>
        </w:rPr>
        <w:t>Príkazná zmluva o obstaraní kúpy alebo predaja cenných papierov sa spravuje ustanoveniami Občianskeho zákonníka o príkaznej zmluve, ak § 36 ods. 1, § 37 ods. 2, § 41 ods. 9, § 151 ods. 1, § 173o a 173t neustanovujú inak. Príkazná zmluva o obstaraní kúpy alebo predaja cenných papierov musí mať písomnú formu.“.</w:t>
      </w:r>
    </w:p>
    <w:p w14:paraId="4A3337C2" w14:textId="77777777" w:rsidR="006C75A1" w:rsidRPr="009A21E7" w:rsidRDefault="006C75A1" w:rsidP="006C75A1">
      <w:pPr>
        <w:jc w:val="both"/>
        <w:rPr>
          <w:rFonts w:eastAsia="Aptos" w:cs="Times New Roman"/>
          <w:kern w:val="2"/>
          <w:szCs w:val="24"/>
          <w14:ligatures w14:val="standardContextual"/>
        </w:rPr>
      </w:pPr>
    </w:p>
    <w:p w14:paraId="29EEE4B2" w14:textId="0B8C80A2" w:rsidR="006C75A1" w:rsidRPr="009A21E7" w:rsidRDefault="006C75A1" w:rsidP="00BC6609">
      <w:pPr>
        <w:pStyle w:val="Odsekzoznamu"/>
        <w:numPr>
          <w:ilvl w:val="0"/>
          <w:numId w:val="54"/>
        </w:numPr>
        <w:jc w:val="both"/>
        <w:rPr>
          <w:rFonts w:eastAsia="Aptos" w:cs="Times New Roman"/>
          <w:kern w:val="2"/>
          <w:szCs w:val="24"/>
          <w14:ligatures w14:val="standardContextual"/>
        </w:rPr>
      </w:pPr>
      <w:r w:rsidRPr="009A21E7">
        <w:rPr>
          <w:rFonts w:eastAsia="Aptos" w:cs="Times New Roman"/>
          <w:kern w:val="2"/>
          <w:szCs w:val="24"/>
          <w14:ligatures w14:val="standardContextual"/>
        </w:rPr>
        <w:t xml:space="preserve">V § 37 ods. 2 sa slová „Obchodného zákonníka o mandátnej zmluve“ nahrádzajú slovami „Občianskeho zákonníka o príkaznej zmluve“. </w:t>
      </w:r>
    </w:p>
    <w:p w14:paraId="4CC844A0" w14:textId="77777777" w:rsidR="006C75A1" w:rsidRPr="009A21E7" w:rsidRDefault="006C75A1" w:rsidP="006C75A1">
      <w:pPr>
        <w:jc w:val="both"/>
        <w:rPr>
          <w:rFonts w:eastAsia="Aptos" w:cs="Times New Roman"/>
          <w:kern w:val="2"/>
          <w:szCs w:val="24"/>
          <w14:ligatures w14:val="standardContextual"/>
        </w:rPr>
      </w:pPr>
    </w:p>
    <w:p w14:paraId="39FD7E4D" w14:textId="0CF2D8AE" w:rsidR="006C75A1" w:rsidRPr="009A21E7" w:rsidRDefault="006C75A1" w:rsidP="00BC6609">
      <w:pPr>
        <w:pStyle w:val="Odsekzoznamu"/>
        <w:numPr>
          <w:ilvl w:val="0"/>
          <w:numId w:val="54"/>
        </w:numPr>
        <w:jc w:val="both"/>
        <w:rPr>
          <w:rFonts w:eastAsia="Aptos" w:cs="Times New Roman"/>
          <w:kern w:val="2"/>
          <w:szCs w:val="24"/>
          <w14:ligatures w14:val="standardContextual"/>
        </w:rPr>
      </w:pPr>
      <w:r w:rsidRPr="009A21E7">
        <w:rPr>
          <w:rFonts w:eastAsia="Aptos" w:cs="Times New Roman"/>
          <w:kern w:val="2"/>
          <w:szCs w:val="24"/>
          <w14:ligatures w14:val="standardContextual"/>
        </w:rPr>
        <w:t>V § 38 odsek 3 znie:</w:t>
      </w:r>
    </w:p>
    <w:p w14:paraId="4CE31116" w14:textId="77777777" w:rsidR="006C75A1" w:rsidRPr="009A21E7" w:rsidRDefault="006C75A1" w:rsidP="001E2C2D">
      <w:pPr>
        <w:pStyle w:val="Odsekzoznamu"/>
        <w:jc w:val="both"/>
        <w:rPr>
          <w:rFonts w:eastAsia="Aptos" w:cs="Times New Roman"/>
          <w:kern w:val="2"/>
          <w:szCs w:val="24"/>
          <w14:ligatures w14:val="standardContextual"/>
        </w:rPr>
      </w:pPr>
      <w:r w:rsidRPr="009A21E7">
        <w:rPr>
          <w:rFonts w:eastAsia="Aptos" w:cs="Times New Roman"/>
          <w:kern w:val="2"/>
          <w:szCs w:val="24"/>
          <w14:ligatures w14:val="standardContextual"/>
        </w:rPr>
        <w:t>„(3) Záväzkové vzťahy zo zmluvy o pôžičke cenného papiera sa spravujú Občianskym zákonníkom.“.</w:t>
      </w:r>
    </w:p>
    <w:p w14:paraId="3E134CEA" w14:textId="77777777" w:rsidR="006C75A1" w:rsidRPr="009A21E7" w:rsidRDefault="006C75A1" w:rsidP="006C75A1">
      <w:pPr>
        <w:jc w:val="both"/>
        <w:rPr>
          <w:rFonts w:eastAsia="Aptos" w:cs="Times New Roman"/>
          <w:kern w:val="2"/>
          <w:szCs w:val="24"/>
          <w14:ligatures w14:val="standardContextual"/>
        </w:rPr>
      </w:pPr>
    </w:p>
    <w:p w14:paraId="057A7145" w14:textId="200AACDB" w:rsidR="006C75A1" w:rsidRPr="009A21E7" w:rsidRDefault="006C75A1" w:rsidP="00BC6609">
      <w:pPr>
        <w:pStyle w:val="Odsekzoznamu"/>
        <w:numPr>
          <w:ilvl w:val="0"/>
          <w:numId w:val="54"/>
        </w:numPr>
        <w:jc w:val="both"/>
        <w:rPr>
          <w:rFonts w:eastAsia="Aptos" w:cs="Times New Roman"/>
          <w:kern w:val="2"/>
          <w:szCs w:val="24"/>
          <w14:ligatures w14:val="standardContextual"/>
        </w:rPr>
      </w:pPr>
      <w:r w:rsidRPr="009A21E7">
        <w:rPr>
          <w:rFonts w:eastAsia="Aptos" w:cs="Times New Roman"/>
          <w:kern w:val="2"/>
          <w:szCs w:val="24"/>
          <w14:ligatures w14:val="standardContextual"/>
        </w:rPr>
        <w:t>V § 39 ods. 8 a § 43 ods. 4 sa slovo „lehota“ nahrádza slovom „doba“.</w:t>
      </w:r>
    </w:p>
    <w:p w14:paraId="455829C0" w14:textId="77777777" w:rsidR="006C75A1" w:rsidRPr="009A21E7" w:rsidRDefault="006C75A1" w:rsidP="006C75A1">
      <w:pPr>
        <w:jc w:val="both"/>
        <w:rPr>
          <w:rFonts w:eastAsia="Aptos" w:cs="Times New Roman"/>
          <w:kern w:val="2"/>
          <w:szCs w:val="24"/>
          <w14:ligatures w14:val="standardContextual"/>
        </w:rPr>
      </w:pPr>
    </w:p>
    <w:p w14:paraId="624681BD" w14:textId="165142A6" w:rsidR="006C75A1" w:rsidRPr="009A21E7" w:rsidRDefault="006C75A1" w:rsidP="00BC6609">
      <w:pPr>
        <w:pStyle w:val="Odsekzoznamu"/>
        <w:numPr>
          <w:ilvl w:val="0"/>
          <w:numId w:val="54"/>
        </w:numPr>
        <w:jc w:val="both"/>
        <w:rPr>
          <w:rFonts w:eastAsia="Aptos" w:cs="Times New Roman"/>
          <w:kern w:val="2"/>
          <w:szCs w:val="24"/>
          <w14:ligatures w14:val="standardContextual"/>
        </w:rPr>
      </w:pPr>
      <w:r w:rsidRPr="009A21E7">
        <w:rPr>
          <w:rFonts w:eastAsia="Aptos" w:cs="Times New Roman"/>
          <w:kern w:val="2"/>
          <w:szCs w:val="24"/>
          <w14:ligatures w14:val="standardContextual"/>
        </w:rPr>
        <w:t>V § 46 odsek 1 znie:</w:t>
      </w:r>
    </w:p>
    <w:p w14:paraId="45EC2B71" w14:textId="77777777" w:rsidR="006C75A1" w:rsidRPr="009A21E7" w:rsidRDefault="006C75A1" w:rsidP="001E2C2D">
      <w:pPr>
        <w:pStyle w:val="Odsekzoznamu"/>
        <w:jc w:val="both"/>
        <w:rPr>
          <w:rFonts w:eastAsia="Aptos" w:cs="Times New Roman"/>
          <w:kern w:val="2"/>
          <w:szCs w:val="24"/>
          <w14:ligatures w14:val="standardContextual"/>
        </w:rPr>
      </w:pPr>
      <w:r w:rsidRPr="009A21E7">
        <w:rPr>
          <w:rFonts w:eastAsia="Aptos" w:cs="Times New Roman"/>
          <w:kern w:val="2"/>
          <w:szCs w:val="24"/>
          <w14:ligatures w14:val="standardContextual"/>
        </w:rPr>
        <w:t>„(1) Zmluvné záložné právo k cenným papierom sa mení registráciou zmeny zmluvného záložného práva k cenným papierom v registri záložných práv. Zánik zmluvného záložného práva k cenným papierom sa spravuje ustanoveniami Občianskeho zákonníka. Po zániku záložného práva vykoná centrálny depozitár jeho výmaz z registra záložných práv na základe príkazu.“.</w:t>
      </w:r>
    </w:p>
    <w:p w14:paraId="104B6A97" w14:textId="77777777" w:rsidR="006C75A1" w:rsidRPr="009A21E7" w:rsidRDefault="006C75A1" w:rsidP="006C75A1">
      <w:pPr>
        <w:jc w:val="both"/>
        <w:rPr>
          <w:rFonts w:eastAsia="Aptos" w:cs="Times New Roman"/>
          <w:kern w:val="2"/>
          <w:szCs w:val="24"/>
          <w14:ligatures w14:val="standardContextual"/>
        </w:rPr>
      </w:pPr>
    </w:p>
    <w:p w14:paraId="3844E2D8" w14:textId="31FF5306" w:rsidR="006C75A1" w:rsidRPr="009A21E7" w:rsidRDefault="006C75A1" w:rsidP="00BC6609">
      <w:pPr>
        <w:pStyle w:val="Odsekzoznamu"/>
        <w:numPr>
          <w:ilvl w:val="0"/>
          <w:numId w:val="54"/>
        </w:numPr>
        <w:jc w:val="both"/>
        <w:rPr>
          <w:rFonts w:eastAsia="Aptos" w:cs="Times New Roman"/>
          <w:kern w:val="2"/>
          <w:szCs w:val="24"/>
          <w14:ligatures w14:val="standardContextual"/>
        </w:rPr>
      </w:pPr>
      <w:r w:rsidRPr="009A21E7">
        <w:rPr>
          <w:rFonts w:eastAsia="Aptos" w:cs="Times New Roman"/>
          <w:kern w:val="2"/>
          <w:szCs w:val="24"/>
          <w14:ligatures w14:val="standardContextual"/>
        </w:rPr>
        <w:t>V § 47 ods. 1 písm. g) sa slovo „dobu“ nahrádza slovom „lehotu“.</w:t>
      </w:r>
    </w:p>
    <w:p w14:paraId="45BF56F4" w14:textId="77777777" w:rsidR="006C75A1" w:rsidRPr="009A21E7" w:rsidRDefault="006C75A1" w:rsidP="006C75A1">
      <w:pPr>
        <w:jc w:val="both"/>
        <w:rPr>
          <w:rFonts w:eastAsia="Aptos" w:cs="Times New Roman"/>
          <w:kern w:val="2"/>
          <w:szCs w:val="24"/>
          <w14:ligatures w14:val="standardContextual"/>
        </w:rPr>
      </w:pPr>
    </w:p>
    <w:p w14:paraId="5877AA5A" w14:textId="021197E4" w:rsidR="006C75A1" w:rsidRPr="009A21E7" w:rsidRDefault="006C75A1" w:rsidP="00BC6609">
      <w:pPr>
        <w:pStyle w:val="Odsekzoznamu"/>
        <w:numPr>
          <w:ilvl w:val="0"/>
          <w:numId w:val="54"/>
        </w:numPr>
        <w:jc w:val="both"/>
        <w:rPr>
          <w:rFonts w:eastAsia="Aptos" w:cs="Times New Roman"/>
          <w:kern w:val="2"/>
          <w:szCs w:val="24"/>
          <w14:ligatures w14:val="standardContextual"/>
        </w:rPr>
      </w:pPr>
      <w:r w:rsidRPr="009A21E7">
        <w:rPr>
          <w:rFonts w:eastAsia="Aptos" w:cs="Times New Roman"/>
          <w:kern w:val="2"/>
          <w:szCs w:val="24"/>
          <w14:ligatures w14:val="standardContextual"/>
        </w:rPr>
        <w:t xml:space="preserve">V § 48 ods. 1 sa vypúšťajú slová „Obchodného zákonníka a“. </w:t>
      </w:r>
    </w:p>
    <w:p w14:paraId="45DCD76F" w14:textId="77777777" w:rsidR="00890C69" w:rsidRPr="009A21E7" w:rsidRDefault="00890C69" w:rsidP="006C75A1">
      <w:pPr>
        <w:jc w:val="both"/>
        <w:rPr>
          <w:rFonts w:eastAsia="Aptos" w:cs="Times New Roman"/>
          <w:kern w:val="2"/>
          <w:szCs w:val="24"/>
          <w14:ligatures w14:val="standardContextual"/>
        </w:rPr>
      </w:pPr>
    </w:p>
    <w:p w14:paraId="5D9B6D1D" w14:textId="1C2E0ECF" w:rsidR="00A23A73" w:rsidRPr="009A21E7" w:rsidRDefault="00A23A73" w:rsidP="00BC6609">
      <w:pPr>
        <w:pStyle w:val="Odsekzoznamu"/>
        <w:numPr>
          <w:ilvl w:val="0"/>
          <w:numId w:val="54"/>
        </w:numPr>
        <w:jc w:val="both"/>
        <w:rPr>
          <w:rFonts w:eastAsia="Aptos" w:cs="Times New Roman"/>
          <w:kern w:val="2"/>
          <w:szCs w:val="24"/>
          <w14:ligatures w14:val="standardContextual"/>
        </w:rPr>
      </w:pPr>
      <w:r w:rsidRPr="009A21E7">
        <w:rPr>
          <w:rFonts w:eastAsia="Aptos" w:cs="Times New Roman"/>
          <w:kern w:val="2"/>
          <w:szCs w:val="24"/>
          <w14:ligatures w14:val="standardContextual"/>
        </w:rPr>
        <w:t>§ 48 sa dopĺňa odsekom 4, ktorý znie:</w:t>
      </w:r>
    </w:p>
    <w:p w14:paraId="01CF2520" w14:textId="2EB5D5DE" w:rsidR="006C75A1" w:rsidRPr="009A21E7" w:rsidRDefault="00A23A73" w:rsidP="001E2C2D">
      <w:pPr>
        <w:pStyle w:val="Odsekzoznamu"/>
        <w:jc w:val="both"/>
        <w:rPr>
          <w:rFonts w:eastAsia="Aptos" w:cs="Times New Roman"/>
          <w:kern w:val="2"/>
          <w:szCs w:val="24"/>
          <w14:ligatures w14:val="standardContextual"/>
        </w:rPr>
      </w:pPr>
      <w:r w:rsidRPr="009A21E7">
        <w:rPr>
          <w:rFonts w:eastAsia="Aptos" w:cs="Times New Roman"/>
          <w:kern w:val="2"/>
          <w:szCs w:val="24"/>
          <w14:ligatures w14:val="standardContextual"/>
        </w:rPr>
        <w:t>„(4) Ak je zálohom cenný papier, záložné právo podľa § 1627 ods. 2 Občianskeho zákonníka neprechádza na záložcu a neostáva zachované; tým nie je dotknuté ustanovenie § 50 ods. 5.“.</w:t>
      </w:r>
    </w:p>
    <w:p w14:paraId="503053C8" w14:textId="77777777" w:rsidR="00A23A73" w:rsidRPr="009A21E7" w:rsidRDefault="00A23A73" w:rsidP="00A23A73">
      <w:pPr>
        <w:jc w:val="both"/>
        <w:rPr>
          <w:rFonts w:eastAsia="Aptos" w:cs="Times New Roman"/>
          <w:kern w:val="2"/>
          <w:szCs w:val="24"/>
          <w14:ligatures w14:val="standardContextual"/>
        </w:rPr>
      </w:pPr>
    </w:p>
    <w:p w14:paraId="02CFFBB8" w14:textId="4504E65A" w:rsidR="006C75A1" w:rsidRPr="009A21E7" w:rsidRDefault="006C75A1" w:rsidP="00BC6609">
      <w:pPr>
        <w:pStyle w:val="Odsekzoznamu"/>
        <w:numPr>
          <w:ilvl w:val="0"/>
          <w:numId w:val="54"/>
        </w:numPr>
        <w:jc w:val="both"/>
        <w:rPr>
          <w:rFonts w:eastAsia="Aptos" w:cs="Times New Roman"/>
          <w:kern w:val="2"/>
          <w:szCs w:val="24"/>
          <w14:ligatures w14:val="standardContextual"/>
        </w:rPr>
      </w:pPr>
      <w:r w:rsidRPr="009A21E7">
        <w:rPr>
          <w:rFonts w:eastAsia="Aptos" w:cs="Times New Roman"/>
          <w:kern w:val="2"/>
          <w:szCs w:val="24"/>
          <w14:ligatures w14:val="standardContextual"/>
        </w:rPr>
        <w:t>V § 50 odsek 5 znie:</w:t>
      </w:r>
    </w:p>
    <w:p w14:paraId="7FF87312" w14:textId="77777777" w:rsidR="006C75A1" w:rsidRPr="009A21E7" w:rsidRDefault="006C75A1" w:rsidP="001E2C2D">
      <w:pPr>
        <w:pStyle w:val="Odsekzoznamu"/>
        <w:jc w:val="both"/>
        <w:rPr>
          <w:rFonts w:eastAsia="Aptos" w:cs="Times New Roman"/>
          <w:kern w:val="2"/>
          <w:szCs w:val="24"/>
          <w14:ligatures w14:val="standardContextual"/>
        </w:rPr>
      </w:pPr>
      <w:r w:rsidRPr="009A21E7">
        <w:rPr>
          <w:rFonts w:eastAsia="Aptos" w:cs="Times New Roman"/>
          <w:kern w:val="2"/>
          <w:szCs w:val="24"/>
          <w14:ligatures w14:val="standardContextual"/>
        </w:rPr>
        <w:t xml:space="preserve">„(5) Záložný veriteľ je povinný podať príkaz na registráciu výmazu zmluvného záložného práva bezodkladne po zániku zmluvného záložného práva. Príkaz na </w:t>
      </w:r>
      <w:r w:rsidRPr="009A21E7">
        <w:rPr>
          <w:rFonts w:eastAsia="Aptos" w:cs="Times New Roman"/>
          <w:kern w:val="2"/>
          <w:szCs w:val="24"/>
          <w14:ligatures w14:val="standardContextual"/>
        </w:rPr>
        <w:lastRenderedPageBreak/>
        <w:t>registráciu výmazu zmluvného záložného práva je oprávnený podať aj záložca, ktorý je povinný príkaz doložiť písomným potvrdením o splnení záväzku alebo inou listinou preukazujúcou zánik zmluvného záložného práva vystavenou záložným veriteľom. Pri registrácii výmazu zmluvného záložného práva k cennému papieru sa postupuje podľa odsekov 2 a 3. Príkaz na registráciu výmazu zmluvného záložného práva k cennému papieru obsahuje údaje podľa § 47 ods. 1. Ak cenný papier zanikol a bol vymazaný z evidencie ustanovenej podľa § 10 ods. 4 písm. a), centrálny depozitár vykoná registráciu výmazu záložného práva k tomuto cennému papieru aj bez príkazu. Centrálny depozitár je povinný túto skutočnosť oznámiť záložcovi a záložnému veriteľovi na adresu registrovanú pri záložnom práve.“.</w:t>
      </w:r>
    </w:p>
    <w:p w14:paraId="79637756" w14:textId="77777777" w:rsidR="006C75A1" w:rsidRPr="009A21E7" w:rsidRDefault="006C75A1" w:rsidP="006C75A1">
      <w:pPr>
        <w:jc w:val="both"/>
        <w:rPr>
          <w:rFonts w:eastAsia="Aptos" w:cs="Times New Roman"/>
          <w:kern w:val="2"/>
          <w:szCs w:val="24"/>
          <w14:ligatures w14:val="standardContextual"/>
        </w:rPr>
      </w:pPr>
    </w:p>
    <w:p w14:paraId="77E615E6" w14:textId="0CFE5BBA" w:rsidR="006C75A1" w:rsidRPr="009A21E7" w:rsidRDefault="006C75A1" w:rsidP="00BC6609">
      <w:pPr>
        <w:pStyle w:val="Odsekzoznamu"/>
        <w:numPr>
          <w:ilvl w:val="0"/>
          <w:numId w:val="54"/>
        </w:numPr>
        <w:jc w:val="both"/>
        <w:rPr>
          <w:rFonts w:eastAsia="Aptos" w:cs="Times New Roman"/>
          <w:kern w:val="2"/>
          <w:szCs w:val="24"/>
          <w14:ligatures w14:val="standardContextual"/>
        </w:rPr>
      </w:pPr>
      <w:r w:rsidRPr="009A21E7">
        <w:rPr>
          <w:rFonts w:eastAsia="Aptos" w:cs="Times New Roman"/>
          <w:kern w:val="2"/>
          <w:szCs w:val="24"/>
          <w14:ligatures w14:val="standardContextual"/>
        </w:rPr>
        <w:t>V § 52 ods. 2 prvej vete a štvrtej vete a ods. 3, § 103 ods. 4 a § 118i ods. 13 sa slovo „zániku“ nahrádza slovom „výmazu“.</w:t>
      </w:r>
    </w:p>
    <w:p w14:paraId="50E31BE7" w14:textId="77777777" w:rsidR="006C75A1" w:rsidRPr="009A21E7" w:rsidRDefault="006C75A1" w:rsidP="006C75A1">
      <w:pPr>
        <w:jc w:val="both"/>
        <w:rPr>
          <w:rFonts w:eastAsia="Aptos" w:cs="Times New Roman"/>
          <w:kern w:val="2"/>
          <w:szCs w:val="24"/>
          <w14:ligatures w14:val="standardContextual"/>
        </w:rPr>
      </w:pPr>
    </w:p>
    <w:p w14:paraId="33B256CB" w14:textId="6C4B38FB" w:rsidR="006C75A1" w:rsidRPr="009A21E7" w:rsidRDefault="006C75A1" w:rsidP="00BC6609">
      <w:pPr>
        <w:pStyle w:val="Odsekzoznamu"/>
        <w:numPr>
          <w:ilvl w:val="0"/>
          <w:numId w:val="54"/>
        </w:numPr>
        <w:jc w:val="both"/>
        <w:rPr>
          <w:rFonts w:eastAsia="Aptos" w:cs="Times New Roman"/>
          <w:kern w:val="2"/>
          <w:szCs w:val="24"/>
          <w14:ligatures w14:val="standardContextual"/>
        </w:rPr>
      </w:pPr>
      <w:r w:rsidRPr="009A21E7">
        <w:rPr>
          <w:rFonts w:eastAsia="Aptos" w:cs="Times New Roman"/>
          <w:kern w:val="2"/>
          <w:szCs w:val="24"/>
          <w14:ligatures w14:val="standardContextual"/>
        </w:rPr>
        <w:t>V § 53 odsek 3 znie:</w:t>
      </w:r>
    </w:p>
    <w:p w14:paraId="5BB87679" w14:textId="77777777" w:rsidR="006C75A1" w:rsidRPr="009A21E7" w:rsidRDefault="006C75A1" w:rsidP="001E2C2D">
      <w:pPr>
        <w:pStyle w:val="Odsekzoznamu"/>
        <w:jc w:val="both"/>
        <w:rPr>
          <w:rFonts w:eastAsia="Aptos" w:cs="Times New Roman"/>
          <w:kern w:val="2"/>
          <w:szCs w:val="24"/>
          <w14:ligatures w14:val="standardContextual"/>
        </w:rPr>
      </w:pPr>
      <w:r w:rsidRPr="009A21E7">
        <w:rPr>
          <w:rFonts w:eastAsia="Aptos" w:cs="Times New Roman"/>
          <w:kern w:val="2"/>
          <w:szCs w:val="24"/>
          <w14:ligatures w14:val="standardContextual"/>
        </w:rPr>
        <w:t>„(3) Na vykonávanie, vznik a zmenu zabezpečovacích prevodov cenných papierov sa primerane vzťahujú § 45 ods. 1, 2 a 6, § 46 ods. 1 prvá veta, § 47 a § 50 ods. 1 až 4 a 6.“.</w:t>
      </w:r>
    </w:p>
    <w:p w14:paraId="4EA5D9CC" w14:textId="77777777" w:rsidR="006C75A1" w:rsidRPr="009A21E7" w:rsidRDefault="006C75A1" w:rsidP="006C75A1">
      <w:pPr>
        <w:jc w:val="both"/>
        <w:rPr>
          <w:rFonts w:eastAsia="Aptos" w:cs="Times New Roman"/>
          <w:kern w:val="2"/>
          <w:szCs w:val="24"/>
          <w14:ligatures w14:val="standardContextual"/>
        </w:rPr>
      </w:pPr>
    </w:p>
    <w:p w14:paraId="4BA138C8" w14:textId="2AA9C51B" w:rsidR="006C75A1" w:rsidRPr="009A21E7" w:rsidRDefault="006C75A1" w:rsidP="00BC6609">
      <w:pPr>
        <w:pStyle w:val="Odsekzoznamu"/>
        <w:numPr>
          <w:ilvl w:val="0"/>
          <w:numId w:val="54"/>
        </w:numPr>
        <w:jc w:val="both"/>
        <w:rPr>
          <w:rFonts w:eastAsia="Aptos" w:cs="Times New Roman"/>
          <w:kern w:val="2"/>
          <w:szCs w:val="24"/>
          <w14:ligatures w14:val="standardContextual"/>
        </w:rPr>
      </w:pPr>
      <w:r w:rsidRPr="009A21E7">
        <w:rPr>
          <w:rFonts w:eastAsia="Aptos" w:cs="Times New Roman"/>
          <w:kern w:val="2"/>
          <w:szCs w:val="24"/>
          <w14:ligatures w14:val="standardContextual"/>
        </w:rPr>
        <w:t>V § 53 sa za odsek 3 vkladá nový odsek 4, ktorý znie:</w:t>
      </w:r>
    </w:p>
    <w:p w14:paraId="030C2A0D" w14:textId="77777777" w:rsidR="006C75A1" w:rsidRPr="009A21E7" w:rsidRDefault="006C75A1" w:rsidP="001E2C2D">
      <w:pPr>
        <w:pStyle w:val="Odsekzoznamu"/>
        <w:jc w:val="both"/>
        <w:rPr>
          <w:rFonts w:eastAsia="Aptos" w:cs="Times New Roman"/>
          <w:kern w:val="2"/>
          <w:szCs w:val="24"/>
          <w14:ligatures w14:val="standardContextual"/>
        </w:rPr>
      </w:pPr>
      <w:r w:rsidRPr="009A21E7">
        <w:rPr>
          <w:rFonts w:eastAsia="Aptos" w:cs="Times New Roman"/>
          <w:kern w:val="2"/>
          <w:szCs w:val="24"/>
          <w14:ligatures w14:val="standardContextual"/>
        </w:rPr>
        <w:t>„(4) Zabezpečovací prevod cenných papierov zaniká jeho registráciou v osobitnej evidencii zabezpečovacích prevodov cenných papierov po vzniku dôvodu zániku zabezpečovacieho prevodu cenných papierov na základe príkazu na registráciu jeho zániku. Na postup registrácie zániku zabezpečovacích prevodov cenných papierov sa primerane použije § 50 ods. 5.“.</w:t>
      </w:r>
    </w:p>
    <w:p w14:paraId="04B5DC97" w14:textId="77777777" w:rsidR="006C75A1" w:rsidRPr="009A21E7" w:rsidRDefault="006C75A1" w:rsidP="006C75A1">
      <w:pPr>
        <w:jc w:val="both"/>
        <w:rPr>
          <w:rFonts w:eastAsia="Aptos" w:cs="Times New Roman"/>
          <w:kern w:val="2"/>
          <w:szCs w:val="24"/>
          <w14:ligatures w14:val="standardContextual"/>
        </w:rPr>
      </w:pPr>
    </w:p>
    <w:p w14:paraId="4FDC323F" w14:textId="77777777" w:rsidR="006C75A1" w:rsidRPr="009A21E7" w:rsidRDefault="006C75A1" w:rsidP="00B633C2">
      <w:pPr>
        <w:pStyle w:val="Odsekzoznamu"/>
        <w:jc w:val="both"/>
        <w:rPr>
          <w:rFonts w:eastAsia="Aptos" w:cs="Times New Roman"/>
          <w:kern w:val="2"/>
          <w:szCs w:val="24"/>
          <w14:ligatures w14:val="standardContextual"/>
        </w:rPr>
      </w:pPr>
      <w:r w:rsidRPr="009A21E7">
        <w:rPr>
          <w:rFonts w:eastAsia="Aptos" w:cs="Times New Roman"/>
          <w:kern w:val="2"/>
          <w:szCs w:val="24"/>
          <w14:ligatures w14:val="standardContextual"/>
        </w:rPr>
        <w:t>Doterajší odsek 4 sa označuje ako odsek 5.</w:t>
      </w:r>
    </w:p>
    <w:p w14:paraId="4D807DDB" w14:textId="77777777" w:rsidR="006C75A1" w:rsidRPr="009A21E7" w:rsidRDefault="006C75A1" w:rsidP="006C75A1">
      <w:pPr>
        <w:jc w:val="both"/>
        <w:rPr>
          <w:rFonts w:eastAsia="Aptos" w:cs="Times New Roman"/>
          <w:kern w:val="2"/>
          <w:szCs w:val="24"/>
          <w14:ligatures w14:val="standardContextual"/>
        </w:rPr>
      </w:pPr>
    </w:p>
    <w:p w14:paraId="55692974" w14:textId="14DC75EB" w:rsidR="006C75A1" w:rsidRPr="009A21E7" w:rsidRDefault="006C75A1" w:rsidP="00BC6609">
      <w:pPr>
        <w:pStyle w:val="Odsekzoznamu"/>
        <w:numPr>
          <w:ilvl w:val="0"/>
          <w:numId w:val="54"/>
        </w:numPr>
        <w:jc w:val="both"/>
        <w:rPr>
          <w:rFonts w:eastAsia="Aptos" w:cs="Times New Roman"/>
          <w:kern w:val="2"/>
          <w:szCs w:val="24"/>
          <w14:ligatures w14:val="standardContextual"/>
        </w:rPr>
      </w:pPr>
      <w:r w:rsidRPr="009A21E7">
        <w:rPr>
          <w:rFonts w:eastAsia="Aptos" w:cs="Times New Roman"/>
          <w:kern w:val="2"/>
          <w:szCs w:val="24"/>
          <w14:ligatures w14:val="standardContextual"/>
        </w:rPr>
        <w:t>Za § 53f sa vkladajú § 53g až 53l, ktoré vrátane nadpisov znejú:</w:t>
      </w:r>
    </w:p>
    <w:p w14:paraId="3E681A63" w14:textId="77777777" w:rsidR="006C75A1" w:rsidRPr="009A21E7" w:rsidRDefault="006C75A1" w:rsidP="006C75A1">
      <w:pPr>
        <w:jc w:val="both"/>
        <w:rPr>
          <w:rFonts w:eastAsia="Aptos" w:cs="Times New Roman"/>
          <w:kern w:val="2"/>
          <w:szCs w:val="24"/>
          <w14:ligatures w14:val="standardContextual"/>
        </w:rPr>
      </w:pPr>
    </w:p>
    <w:p w14:paraId="3AC91A3D" w14:textId="77777777" w:rsidR="006C75A1" w:rsidRPr="00D34812" w:rsidRDefault="006C75A1" w:rsidP="001E2C2D">
      <w:pPr>
        <w:ind w:left="709"/>
        <w:jc w:val="center"/>
        <w:rPr>
          <w:rFonts w:eastAsia="Aptos" w:cs="Times New Roman"/>
          <w:bCs/>
          <w:spacing w:val="30"/>
          <w:kern w:val="2"/>
          <w:szCs w:val="24"/>
          <w14:ligatures w14:val="standardContextual"/>
        </w:rPr>
      </w:pPr>
      <w:r w:rsidRPr="00D34812">
        <w:rPr>
          <w:rFonts w:eastAsia="Aptos" w:cs="Times New Roman"/>
          <w:spacing w:val="30"/>
          <w:kern w:val="2"/>
          <w:szCs w:val="24"/>
          <w14:ligatures w14:val="standardContextual"/>
        </w:rPr>
        <w:t>„</w:t>
      </w:r>
      <w:r w:rsidRPr="00D34812">
        <w:rPr>
          <w:rFonts w:eastAsia="Aptos" w:cs="Times New Roman"/>
          <w:bCs/>
          <w:spacing w:val="30"/>
          <w:kern w:val="2"/>
          <w:szCs w:val="24"/>
          <w14:ligatures w14:val="standardContextual"/>
        </w:rPr>
        <w:t>Predkupné právo</w:t>
      </w:r>
    </w:p>
    <w:p w14:paraId="6C369245" w14:textId="77777777" w:rsidR="00EC5059" w:rsidRDefault="00EC5059" w:rsidP="001E2C2D">
      <w:pPr>
        <w:ind w:left="709"/>
        <w:jc w:val="center"/>
        <w:rPr>
          <w:rFonts w:eastAsia="Aptos" w:cs="Times New Roman"/>
          <w:bCs/>
          <w:kern w:val="2"/>
          <w:szCs w:val="24"/>
          <w14:ligatures w14:val="standardContextual"/>
        </w:rPr>
      </w:pPr>
    </w:p>
    <w:p w14:paraId="50005A92" w14:textId="0CC4928B" w:rsidR="006C75A1" w:rsidRPr="009A21E7" w:rsidRDefault="006C75A1" w:rsidP="001E2C2D">
      <w:pPr>
        <w:ind w:left="709"/>
        <w:jc w:val="center"/>
        <w:rPr>
          <w:rFonts w:eastAsia="Aptos" w:cs="Times New Roman"/>
          <w:bCs/>
          <w:kern w:val="2"/>
          <w:szCs w:val="24"/>
          <w14:ligatures w14:val="standardContextual"/>
        </w:rPr>
      </w:pPr>
      <w:r w:rsidRPr="009A21E7">
        <w:rPr>
          <w:rFonts w:eastAsia="Aptos" w:cs="Times New Roman"/>
          <w:bCs/>
          <w:kern w:val="2"/>
          <w:szCs w:val="24"/>
          <w14:ligatures w14:val="standardContextual"/>
        </w:rPr>
        <w:t>§ 53g</w:t>
      </w:r>
    </w:p>
    <w:p w14:paraId="594F3E86" w14:textId="77777777" w:rsidR="00F1508F" w:rsidRPr="009A21E7" w:rsidRDefault="00F1508F" w:rsidP="001E2C2D">
      <w:pPr>
        <w:ind w:left="709"/>
        <w:jc w:val="center"/>
        <w:rPr>
          <w:rFonts w:eastAsia="Aptos" w:cs="Times New Roman"/>
          <w:bCs/>
          <w:kern w:val="2"/>
          <w:szCs w:val="24"/>
          <w14:ligatures w14:val="standardContextual"/>
        </w:rPr>
      </w:pPr>
    </w:p>
    <w:p w14:paraId="389F66A9" w14:textId="77777777" w:rsidR="006C75A1" w:rsidRPr="009A21E7" w:rsidRDefault="006C75A1" w:rsidP="001E2C2D">
      <w:pPr>
        <w:ind w:left="709"/>
        <w:jc w:val="both"/>
        <w:rPr>
          <w:rFonts w:eastAsia="Aptos" w:cs="Times New Roman"/>
          <w:kern w:val="2"/>
          <w:szCs w:val="24"/>
          <w14:ligatures w14:val="standardContextual"/>
        </w:rPr>
      </w:pPr>
      <w:r w:rsidRPr="009A21E7">
        <w:rPr>
          <w:rFonts w:eastAsia="Aptos" w:cs="Times New Roman"/>
          <w:kern w:val="2"/>
          <w:szCs w:val="24"/>
          <w14:ligatures w14:val="standardContextual"/>
        </w:rPr>
        <w:t>(1) Predkupné právo k cenným papierom vzniká registráciou tohto práva v osobitnej evidencii (ďalej len „register predkupného práva“).</w:t>
      </w:r>
    </w:p>
    <w:p w14:paraId="56323025" w14:textId="77777777" w:rsidR="006C75A1" w:rsidRPr="009A21E7" w:rsidRDefault="006C75A1" w:rsidP="001E2C2D">
      <w:pPr>
        <w:ind w:left="709"/>
        <w:jc w:val="both"/>
        <w:rPr>
          <w:rFonts w:eastAsia="Aptos" w:cs="Times New Roman"/>
          <w:kern w:val="2"/>
          <w:szCs w:val="24"/>
          <w14:ligatures w14:val="standardContextual"/>
        </w:rPr>
      </w:pPr>
    </w:p>
    <w:p w14:paraId="5E6DD19B" w14:textId="77777777" w:rsidR="006C75A1" w:rsidRPr="009A21E7" w:rsidRDefault="006C75A1" w:rsidP="001E2C2D">
      <w:pPr>
        <w:ind w:left="709"/>
        <w:jc w:val="both"/>
        <w:rPr>
          <w:rFonts w:eastAsia="Aptos" w:cs="Times New Roman"/>
          <w:kern w:val="2"/>
          <w:szCs w:val="24"/>
          <w14:ligatures w14:val="standardContextual"/>
        </w:rPr>
      </w:pPr>
      <w:r w:rsidRPr="009A21E7">
        <w:rPr>
          <w:rFonts w:eastAsia="Aptos" w:cs="Times New Roman"/>
          <w:kern w:val="2"/>
          <w:szCs w:val="24"/>
          <w14:ligatures w14:val="standardContextual"/>
        </w:rPr>
        <w:t>(2) Register predkupného práva k listinným cenným papierom vedie centrálny depozitár. Register predkupného práva k zaknihovaným cenným papierom vedie centrálny depozitár pre cenné papiere, ktoré eviduje v registri emitenta.</w:t>
      </w:r>
    </w:p>
    <w:p w14:paraId="360F232A" w14:textId="77777777" w:rsidR="006C75A1" w:rsidRPr="009A21E7" w:rsidRDefault="006C75A1" w:rsidP="001E2C2D">
      <w:pPr>
        <w:ind w:left="709"/>
        <w:jc w:val="both"/>
        <w:rPr>
          <w:rFonts w:eastAsia="Aptos" w:cs="Times New Roman"/>
          <w:kern w:val="2"/>
          <w:szCs w:val="24"/>
          <w14:ligatures w14:val="standardContextual"/>
        </w:rPr>
      </w:pPr>
    </w:p>
    <w:p w14:paraId="7DC4E5C2" w14:textId="77777777" w:rsidR="006C75A1" w:rsidRPr="009A21E7" w:rsidRDefault="006C75A1" w:rsidP="001E2C2D">
      <w:pPr>
        <w:ind w:left="709"/>
        <w:jc w:val="both"/>
        <w:rPr>
          <w:rFonts w:eastAsia="Aptos" w:cs="Times New Roman"/>
          <w:kern w:val="2"/>
          <w:szCs w:val="24"/>
          <w14:ligatures w14:val="standardContextual"/>
        </w:rPr>
      </w:pPr>
      <w:r w:rsidRPr="009A21E7">
        <w:rPr>
          <w:rFonts w:eastAsia="Aptos" w:cs="Times New Roman"/>
          <w:kern w:val="2"/>
          <w:szCs w:val="24"/>
          <w14:ligatures w14:val="standardContextual"/>
        </w:rPr>
        <w:t xml:space="preserve">(3) Registráciou predkupného práva k cenným papierom sa rozumie vykonanie príslušného zápisu v registri predkupného práva. </w:t>
      </w:r>
    </w:p>
    <w:p w14:paraId="05AF4C13" w14:textId="77777777" w:rsidR="006C75A1" w:rsidRPr="009A21E7" w:rsidRDefault="006C75A1" w:rsidP="001E2C2D">
      <w:pPr>
        <w:ind w:left="709"/>
        <w:jc w:val="both"/>
        <w:rPr>
          <w:rFonts w:eastAsia="Aptos" w:cs="Times New Roman"/>
          <w:kern w:val="2"/>
          <w:szCs w:val="24"/>
          <w14:ligatures w14:val="standardContextual"/>
        </w:rPr>
      </w:pPr>
    </w:p>
    <w:p w14:paraId="31062D79" w14:textId="77777777" w:rsidR="006C75A1" w:rsidRPr="009A21E7" w:rsidRDefault="006C75A1" w:rsidP="001E2C2D">
      <w:pPr>
        <w:ind w:left="709"/>
        <w:jc w:val="both"/>
        <w:rPr>
          <w:rFonts w:eastAsia="Aptos" w:cs="Times New Roman"/>
          <w:kern w:val="2"/>
          <w:szCs w:val="24"/>
          <w14:ligatures w14:val="standardContextual"/>
        </w:rPr>
      </w:pPr>
      <w:r w:rsidRPr="009A21E7">
        <w:rPr>
          <w:rFonts w:eastAsia="Aptos" w:cs="Times New Roman"/>
          <w:kern w:val="2"/>
          <w:szCs w:val="24"/>
          <w14:ligatures w14:val="standardContextual"/>
        </w:rPr>
        <w:t xml:space="preserve">(4) Predkupné právo sa mení registráciou zmeny predkupného práva k cenným papierom v registri predkupného práva. </w:t>
      </w:r>
    </w:p>
    <w:p w14:paraId="550B5A1D" w14:textId="77777777" w:rsidR="006C75A1" w:rsidRPr="009A21E7" w:rsidRDefault="006C75A1" w:rsidP="001E2C2D">
      <w:pPr>
        <w:ind w:left="709"/>
        <w:jc w:val="both"/>
        <w:rPr>
          <w:rFonts w:eastAsia="Aptos" w:cs="Times New Roman"/>
          <w:kern w:val="2"/>
          <w:szCs w:val="24"/>
          <w14:ligatures w14:val="standardContextual"/>
        </w:rPr>
      </w:pPr>
    </w:p>
    <w:p w14:paraId="2F8CFE9A" w14:textId="77777777" w:rsidR="006C75A1" w:rsidRPr="009A21E7" w:rsidRDefault="006C75A1" w:rsidP="001E2C2D">
      <w:pPr>
        <w:ind w:left="709"/>
        <w:jc w:val="both"/>
        <w:rPr>
          <w:rFonts w:eastAsia="Aptos" w:cs="Times New Roman"/>
          <w:kern w:val="2"/>
          <w:szCs w:val="24"/>
          <w14:ligatures w14:val="standardContextual"/>
        </w:rPr>
      </w:pPr>
      <w:r w:rsidRPr="009A21E7">
        <w:rPr>
          <w:rFonts w:eastAsia="Aptos" w:cs="Times New Roman"/>
          <w:kern w:val="2"/>
          <w:szCs w:val="24"/>
          <w14:ligatures w14:val="standardContextual"/>
        </w:rPr>
        <w:t>(5) Predkupné právo k cenným papierom zaniká výmazom z registra predkupného práva.</w:t>
      </w:r>
    </w:p>
    <w:p w14:paraId="4F101B48" w14:textId="77777777" w:rsidR="006C75A1" w:rsidRPr="009A21E7" w:rsidRDefault="006C75A1" w:rsidP="001E2C2D">
      <w:pPr>
        <w:ind w:left="709"/>
        <w:jc w:val="both"/>
        <w:rPr>
          <w:rFonts w:eastAsia="Aptos" w:cs="Times New Roman"/>
          <w:kern w:val="2"/>
          <w:szCs w:val="24"/>
          <w14:ligatures w14:val="standardContextual"/>
        </w:rPr>
      </w:pPr>
    </w:p>
    <w:p w14:paraId="37F381FB" w14:textId="77777777" w:rsidR="006C75A1" w:rsidRPr="009A21E7" w:rsidRDefault="006C75A1" w:rsidP="001E2C2D">
      <w:pPr>
        <w:ind w:left="709"/>
        <w:jc w:val="center"/>
        <w:rPr>
          <w:rFonts w:eastAsia="Aptos" w:cs="Times New Roman"/>
          <w:bCs/>
          <w:kern w:val="2"/>
          <w:szCs w:val="24"/>
          <w14:ligatures w14:val="standardContextual"/>
        </w:rPr>
      </w:pPr>
      <w:r w:rsidRPr="009A21E7">
        <w:rPr>
          <w:rFonts w:eastAsia="Aptos" w:cs="Times New Roman"/>
          <w:bCs/>
          <w:kern w:val="2"/>
          <w:szCs w:val="24"/>
          <w14:ligatures w14:val="standardContextual"/>
        </w:rPr>
        <w:lastRenderedPageBreak/>
        <w:t>§ 53h</w:t>
      </w:r>
    </w:p>
    <w:p w14:paraId="13CE5872" w14:textId="77777777" w:rsidR="006C75A1" w:rsidRPr="009A21E7" w:rsidRDefault="006C75A1" w:rsidP="001E2C2D">
      <w:pPr>
        <w:ind w:left="709"/>
        <w:jc w:val="center"/>
        <w:rPr>
          <w:rFonts w:eastAsia="Aptos" w:cs="Times New Roman"/>
          <w:bCs/>
          <w:kern w:val="2"/>
          <w:szCs w:val="24"/>
          <w14:ligatures w14:val="standardContextual"/>
        </w:rPr>
      </w:pPr>
      <w:r w:rsidRPr="009A21E7">
        <w:rPr>
          <w:rFonts w:eastAsia="Aptos" w:cs="Times New Roman"/>
          <w:bCs/>
          <w:kern w:val="2"/>
          <w:szCs w:val="24"/>
          <w14:ligatures w14:val="standardContextual"/>
        </w:rPr>
        <w:t>Register predkupného práva</w:t>
      </w:r>
    </w:p>
    <w:p w14:paraId="6E23D438" w14:textId="77777777" w:rsidR="006C75A1" w:rsidRPr="009A21E7" w:rsidRDefault="006C75A1" w:rsidP="001E2C2D">
      <w:pPr>
        <w:ind w:left="709"/>
        <w:jc w:val="both"/>
        <w:rPr>
          <w:rFonts w:eastAsia="Aptos" w:cs="Times New Roman"/>
          <w:kern w:val="2"/>
          <w:szCs w:val="24"/>
          <w14:ligatures w14:val="standardContextual"/>
        </w:rPr>
      </w:pPr>
    </w:p>
    <w:p w14:paraId="6F915B22" w14:textId="77777777" w:rsidR="006C75A1" w:rsidRPr="009A21E7" w:rsidRDefault="006C75A1" w:rsidP="001E2C2D">
      <w:pPr>
        <w:ind w:left="1066"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(1) Register predkupného práva obsahuje tieto údaje:</w:t>
      </w:r>
    </w:p>
    <w:p w14:paraId="2DB0AFFA" w14:textId="77777777" w:rsidR="00F1508F" w:rsidRPr="009A21E7" w:rsidRDefault="006C75A1" w:rsidP="003E5383">
      <w:pPr>
        <w:pStyle w:val="Odsekzoznamu"/>
        <w:numPr>
          <w:ilvl w:val="0"/>
          <w:numId w:val="2"/>
        </w:numPr>
        <w:ind w:left="1349"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obchodné meno, sídlo a identifikačné číslo emitenta,</w:t>
      </w:r>
    </w:p>
    <w:p w14:paraId="65F7DC17" w14:textId="77777777" w:rsidR="00F1508F" w:rsidRPr="009A21E7" w:rsidRDefault="006C75A1" w:rsidP="003E5383">
      <w:pPr>
        <w:pStyle w:val="Odsekzoznamu"/>
        <w:numPr>
          <w:ilvl w:val="0"/>
          <w:numId w:val="2"/>
        </w:numPr>
        <w:ind w:left="1349"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údaje o povinnom z predkupného práva k cenným papierom v rozsahu podľa odseku 2,</w:t>
      </w:r>
    </w:p>
    <w:p w14:paraId="4B68A68C" w14:textId="77777777" w:rsidR="00F1508F" w:rsidRPr="009A21E7" w:rsidRDefault="006C75A1" w:rsidP="003E5383">
      <w:pPr>
        <w:pStyle w:val="Odsekzoznamu"/>
        <w:numPr>
          <w:ilvl w:val="0"/>
          <w:numId w:val="2"/>
        </w:numPr>
        <w:ind w:left="1349"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údaje o oprávnenom z predkupného práva k cenným papierom v rozsahu podľa odseku 2,</w:t>
      </w:r>
    </w:p>
    <w:p w14:paraId="6854B252" w14:textId="77777777" w:rsidR="00F1508F" w:rsidRPr="009A21E7" w:rsidRDefault="006C75A1" w:rsidP="003E5383">
      <w:pPr>
        <w:pStyle w:val="Odsekzoznamu"/>
        <w:numPr>
          <w:ilvl w:val="0"/>
          <w:numId w:val="2"/>
        </w:numPr>
        <w:ind w:left="1349"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označenie cenného papiera obsahujúce ISIN, ak je pridelený, druh, menovitú hodnotu, dátum vydania emisie cenných papierov a množstvo alebo objem cenných papierov príslušnej emisie, na ktoré sa vzťahuje predkupné právo,</w:t>
      </w:r>
    </w:p>
    <w:p w14:paraId="053B09C5" w14:textId="77777777" w:rsidR="00F1508F" w:rsidRPr="009A21E7" w:rsidRDefault="006C75A1" w:rsidP="003E5383">
      <w:pPr>
        <w:pStyle w:val="Odsekzoznamu"/>
        <w:numPr>
          <w:ilvl w:val="0"/>
          <w:numId w:val="2"/>
        </w:numPr>
        <w:ind w:left="1349"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čas, na ktorý sa predkupné právo zriaďuje, alebo údaj o tom, že sa zriaďuje na neurčitý čas,</w:t>
      </w:r>
    </w:p>
    <w:p w14:paraId="0DD279A4" w14:textId="2C319558" w:rsidR="006C75A1" w:rsidRPr="009A21E7" w:rsidRDefault="006C75A1" w:rsidP="003E5383">
      <w:pPr>
        <w:pStyle w:val="Odsekzoznamu"/>
        <w:numPr>
          <w:ilvl w:val="0"/>
          <w:numId w:val="2"/>
        </w:numPr>
        <w:ind w:left="1349"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dátum registrácie predkupného práva k cenným papierom v registri predkupného práva.</w:t>
      </w:r>
    </w:p>
    <w:p w14:paraId="5E914EA2" w14:textId="77777777" w:rsidR="006C75A1" w:rsidRPr="009A21E7" w:rsidRDefault="006C75A1" w:rsidP="001E2C2D">
      <w:pPr>
        <w:ind w:left="709"/>
        <w:jc w:val="both"/>
        <w:rPr>
          <w:rFonts w:eastAsia="Aptos" w:cs="Times New Roman"/>
          <w:kern w:val="2"/>
          <w:szCs w:val="24"/>
          <w14:ligatures w14:val="standardContextual"/>
        </w:rPr>
      </w:pPr>
    </w:p>
    <w:p w14:paraId="078296B0" w14:textId="77777777" w:rsidR="006C75A1" w:rsidRPr="009A21E7" w:rsidRDefault="006C75A1" w:rsidP="001E2C2D">
      <w:pPr>
        <w:ind w:left="709"/>
        <w:jc w:val="both"/>
        <w:rPr>
          <w:rFonts w:eastAsia="Aptos" w:cs="Times New Roman"/>
          <w:kern w:val="2"/>
          <w:szCs w:val="24"/>
          <w14:ligatures w14:val="standardContextual"/>
        </w:rPr>
      </w:pPr>
      <w:r w:rsidRPr="009A21E7">
        <w:rPr>
          <w:rFonts w:eastAsia="Aptos" w:cs="Times New Roman"/>
          <w:kern w:val="2"/>
          <w:szCs w:val="24"/>
          <w14:ligatures w14:val="standardContextual"/>
        </w:rPr>
        <w:t>(2) Register predkupného práva obsahuje údaje podľa odseku 1 písm. b) a c) v rozsahu obchodné meno alebo názov, sídlo, identifikačné číslo, ak ide o právnickú osobu alebo meno a priezvisko, trvalý pobyt, rodné číslo alebo dátum narodenia, ak rodné číslo nebolo pridelené, ak ide o fyzickú osobu alebo meno a priezvisko, ak sa líši od obchodného mena, rodné číslo alebo dátum narodenia, ak rodné číslo nebolo pridelené, trvalý pobyt a miesto podnikania, ak sa líši od trvalého pobytu, ak ide o fyzickú osobu podnikateľa.</w:t>
      </w:r>
    </w:p>
    <w:p w14:paraId="37DB9EC0" w14:textId="77777777" w:rsidR="006C75A1" w:rsidRPr="009A21E7" w:rsidRDefault="006C75A1" w:rsidP="001E2C2D">
      <w:pPr>
        <w:ind w:left="709"/>
        <w:jc w:val="both"/>
        <w:rPr>
          <w:rFonts w:eastAsia="Aptos" w:cs="Times New Roman"/>
          <w:kern w:val="2"/>
          <w:szCs w:val="24"/>
          <w14:ligatures w14:val="standardContextual"/>
        </w:rPr>
      </w:pPr>
    </w:p>
    <w:p w14:paraId="7F660A28" w14:textId="77777777" w:rsidR="006C75A1" w:rsidRPr="009A21E7" w:rsidRDefault="006C75A1" w:rsidP="001E2C2D">
      <w:pPr>
        <w:ind w:left="709"/>
        <w:jc w:val="both"/>
        <w:rPr>
          <w:rFonts w:eastAsia="Aptos" w:cs="Times New Roman"/>
          <w:kern w:val="2"/>
          <w:szCs w:val="24"/>
          <w14:ligatures w14:val="standardContextual"/>
        </w:rPr>
      </w:pPr>
      <w:r w:rsidRPr="009A21E7">
        <w:rPr>
          <w:rFonts w:eastAsia="Aptos" w:cs="Times New Roman"/>
          <w:kern w:val="2"/>
          <w:szCs w:val="24"/>
          <w14:ligatures w14:val="standardContextual"/>
        </w:rPr>
        <w:t>(3) Centrálny depozitár je povinný na písomnú žiadosť právnickej osoby alebo fyzickej osoby vydať výpis z registra predkupného práva v rozsahu údajov podľa odseku 1 písm. a) až d) a f), okrem rodného čísla a dátumu narodenia, pričom výpis môže obsahovať aj ďalšie údaje z registra emitenta. Ak sa výpis vydáva osobe, ktorej sa zápis týka, výpis obsahuje všetky údaje vedené v registri predkupného práva.</w:t>
      </w:r>
    </w:p>
    <w:p w14:paraId="08A09BA4" w14:textId="77777777" w:rsidR="006C75A1" w:rsidRPr="009A21E7" w:rsidRDefault="006C75A1" w:rsidP="001E2C2D">
      <w:pPr>
        <w:ind w:left="709"/>
        <w:jc w:val="both"/>
        <w:rPr>
          <w:rFonts w:eastAsia="Aptos" w:cs="Times New Roman"/>
          <w:kern w:val="2"/>
          <w:szCs w:val="24"/>
          <w14:ligatures w14:val="standardContextual"/>
        </w:rPr>
      </w:pPr>
    </w:p>
    <w:p w14:paraId="147FA6D7" w14:textId="77777777" w:rsidR="006C75A1" w:rsidRPr="009A21E7" w:rsidRDefault="006C75A1" w:rsidP="001E2C2D">
      <w:pPr>
        <w:ind w:left="709"/>
        <w:jc w:val="center"/>
        <w:rPr>
          <w:rFonts w:eastAsia="Aptos" w:cs="Times New Roman"/>
          <w:bCs/>
          <w:kern w:val="2"/>
          <w:szCs w:val="24"/>
          <w14:ligatures w14:val="standardContextual"/>
        </w:rPr>
      </w:pPr>
      <w:r w:rsidRPr="009A21E7">
        <w:rPr>
          <w:rFonts w:eastAsia="Aptos" w:cs="Times New Roman"/>
          <w:bCs/>
          <w:kern w:val="2"/>
          <w:szCs w:val="24"/>
          <w14:ligatures w14:val="standardContextual"/>
        </w:rPr>
        <w:t>§ 53i</w:t>
      </w:r>
    </w:p>
    <w:p w14:paraId="00304BCB" w14:textId="77777777" w:rsidR="006C75A1" w:rsidRPr="009A21E7" w:rsidRDefault="006C75A1" w:rsidP="001E2C2D">
      <w:pPr>
        <w:ind w:left="709"/>
        <w:jc w:val="center"/>
        <w:rPr>
          <w:rFonts w:eastAsia="Aptos" w:cs="Times New Roman"/>
          <w:bCs/>
          <w:kern w:val="2"/>
          <w:szCs w:val="24"/>
          <w14:ligatures w14:val="standardContextual"/>
        </w:rPr>
      </w:pPr>
      <w:r w:rsidRPr="009A21E7">
        <w:rPr>
          <w:rFonts w:eastAsia="Aptos" w:cs="Times New Roman"/>
          <w:bCs/>
          <w:kern w:val="2"/>
          <w:szCs w:val="24"/>
          <w14:ligatures w14:val="standardContextual"/>
        </w:rPr>
        <w:t>Registrácia predkupného práva</w:t>
      </w:r>
    </w:p>
    <w:p w14:paraId="57D85B60" w14:textId="77777777" w:rsidR="006C75A1" w:rsidRPr="009A21E7" w:rsidRDefault="006C75A1" w:rsidP="001E2C2D">
      <w:pPr>
        <w:ind w:left="709"/>
        <w:jc w:val="both"/>
        <w:rPr>
          <w:rFonts w:eastAsia="Aptos" w:cs="Times New Roman"/>
          <w:kern w:val="2"/>
          <w:szCs w:val="24"/>
          <w14:ligatures w14:val="standardContextual"/>
        </w:rPr>
      </w:pPr>
    </w:p>
    <w:p w14:paraId="2236474C" w14:textId="77777777" w:rsidR="006C75A1" w:rsidRPr="009A21E7" w:rsidRDefault="006C75A1" w:rsidP="001E2C2D">
      <w:pPr>
        <w:ind w:left="709"/>
        <w:jc w:val="both"/>
        <w:rPr>
          <w:rFonts w:eastAsia="Aptos" w:cs="Times New Roman"/>
          <w:kern w:val="2"/>
          <w:szCs w:val="24"/>
          <w14:ligatures w14:val="standardContextual"/>
        </w:rPr>
      </w:pPr>
      <w:r w:rsidRPr="009A21E7">
        <w:rPr>
          <w:rFonts w:eastAsia="Aptos" w:cs="Times New Roman"/>
          <w:kern w:val="2"/>
          <w:szCs w:val="24"/>
          <w14:ligatures w14:val="standardContextual"/>
        </w:rPr>
        <w:t>(1) Centrálny depozitár zaregistruje predkupné právo k cenným papierom na základe príkazu na registráciu predkupného práva.</w:t>
      </w:r>
    </w:p>
    <w:p w14:paraId="1759F32C" w14:textId="77777777" w:rsidR="006C75A1" w:rsidRPr="009A21E7" w:rsidRDefault="006C75A1" w:rsidP="001E2C2D">
      <w:pPr>
        <w:ind w:left="709"/>
        <w:jc w:val="both"/>
        <w:rPr>
          <w:rFonts w:eastAsia="Aptos" w:cs="Times New Roman"/>
          <w:kern w:val="2"/>
          <w:szCs w:val="24"/>
          <w14:ligatures w14:val="standardContextual"/>
        </w:rPr>
      </w:pPr>
    </w:p>
    <w:p w14:paraId="70D29A2D" w14:textId="77777777" w:rsidR="006C75A1" w:rsidRPr="009A21E7" w:rsidRDefault="006C75A1" w:rsidP="001E2C2D">
      <w:pPr>
        <w:ind w:left="709"/>
        <w:jc w:val="both"/>
        <w:rPr>
          <w:rFonts w:eastAsia="Aptos" w:cs="Times New Roman"/>
          <w:kern w:val="2"/>
          <w:szCs w:val="24"/>
          <w14:ligatures w14:val="standardContextual"/>
        </w:rPr>
      </w:pPr>
      <w:r w:rsidRPr="009A21E7">
        <w:rPr>
          <w:rFonts w:eastAsia="Aptos" w:cs="Times New Roman"/>
          <w:kern w:val="2"/>
          <w:szCs w:val="24"/>
          <w14:ligatures w14:val="standardContextual"/>
        </w:rPr>
        <w:t>(2) Príkaz na registráciu predkupného práva môže dať</w:t>
      </w:r>
    </w:p>
    <w:p w14:paraId="03454D76" w14:textId="77777777" w:rsidR="00F1508F" w:rsidRPr="009A21E7" w:rsidRDefault="006C75A1" w:rsidP="003E5383">
      <w:pPr>
        <w:pStyle w:val="Odsekzoznamu"/>
        <w:numPr>
          <w:ilvl w:val="0"/>
          <w:numId w:val="3"/>
        </w:numPr>
        <w:ind w:left="992" w:firstLine="0"/>
        <w:jc w:val="both"/>
        <w:rPr>
          <w:rFonts w:eastAsia="Aptos" w:cs="Times New Roman"/>
          <w:kern w:val="2"/>
          <w:szCs w:val="24"/>
          <w14:ligatures w14:val="standardContextual"/>
        </w:rPr>
      </w:pPr>
      <w:r w:rsidRPr="009A21E7">
        <w:rPr>
          <w:rFonts w:eastAsia="Aptos" w:cs="Times New Roman"/>
          <w:kern w:val="2"/>
          <w:szCs w:val="24"/>
          <w14:ligatures w14:val="standardContextual"/>
        </w:rPr>
        <w:t>oprávnený z predkupného práva,</w:t>
      </w:r>
    </w:p>
    <w:p w14:paraId="53A94456" w14:textId="6DB992E5" w:rsidR="006C75A1" w:rsidRPr="009A21E7" w:rsidRDefault="006C75A1" w:rsidP="003E5383">
      <w:pPr>
        <w:pStyle w:val="Odsekzoznamu"/>
        <w:numPr>
          <w:ilvl w:val="0"/>
          <w:numId w:val="3"/>
        </w:numPr>
        <w:ind w:left="992" w:firstLine="0"/>
        <w:jc w:val="both"/>
        <w:rPr>
          <w:rFonts w:eastAsia="Aptos" w:cs="Times New Roman"/>
          <w:kern w:val="2"/>
          <w:szCs w:val="24"/>
          <w14:ligatures w14:val="standardContextual"/>
        </w:rPr>
      </w:pPr>
      <w:r w:rsidRPr="009A21E7">
        <w:rPr>
          <w:rFonts w:eastAsia="Aptos" w:cs="Times New Roman"/>
          <w:kern w:val="2"/>
          <w:szCs w:val="24"/>
          <w14:ligatures w14:val="standardContextual"/>
        </w:rPr>
        <w:t>povinný z predkupného práva.</w:t>
      </w:r>
    </w:p>
    <w:p w14:paraId="1FAF6CAA" w14:textId="77777777" w:rsidR="006C75A1" w:rsidRPr="009A21E7" w:rsidRDefault="006C75A1" w:rsidP="001E2C2D">
      <w:pPr>
        <w:ind w:left="992"/>
        <w:jc w:val="both"/>
        <w:rPr>
          <w:rFonts w:eastAsia="Aptos" w:cs="Times New Roman"/>
          <w:kern w:val="2"/>
          <w:szCs w:val="24"/>
          <w14:ligatures w14:val="standardContextual"/>
        </w:rPr>
      </w:pPr>
    </w:p>
    <w:p w14:paraId="27E86BEF" w14:textId="77777777" w:rsidR="006C75A1" w:rsidRPr="009A21E7" w:rsidRDefault="006C75A1" w:rsidP="001E2C2D">
      <w:pPr>
        <w:ind w:left="1066"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(3) Príkaz na registráciu predkupného práva musí obsahovať tieto údaje:</w:t>
      </w:r>
    </w:p>
    <w:p w14:paraId="0D0AFC7A" w14:textId="77777777" w:rsidR="00175C34" w:rsidRPr="009A21E7" w:rsidRDefault="006C75A1" w:rsidP="003E5383">
      <w:pPr>
        <w:pStyle w:val="Odsekzoznamu"/>
        <w:numPr>
          <w:ilvl w:val="0"/>
          <w:numId w:val="4"/>
        </w:numPr>
        <w:ind w:left="1349"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označenie centrálneho depozitára, člena alebo obchodníka s cennými papiermi, ktorý vedie evidenciu podľa § 71h ods. 2, ktorému sa príkaz dáva,</w:t>
      </w:r>
    </w:p>
    <w:p w14:paraId="6FA7FC0C" w14:textId="77777777" w:rsidR="00117C8D" w:rsidRPr="009A21E7" w:rsidRDefault="006C75A1" w:rsidP="003E5383">
      <w:pPr>
        <w:pStyle w:val="Odsekzoznamu"/>
        <w:numPr>
          <w:ilvl w:val="0"/>
          <w:numId w:val="4"/>
        </w:numPr>
        <w:ind w:left="1349"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obchodné meno, sídlo a identifikačné číslo emitenta,</w:t>
      </w:r>
    </w:p>
    <w:p w14:paraId="29323522" w14:textId="77777777" w:rsidR="00117C8D" w:rsidRPr="009A21E7" w:rsidRDefault="006C75A1" w:rsidP="003E5383">
      <w:pPr>
        <w:pStyle w:val="Odsekzoznamu"/>
        <w:numPr>
          <w:ilvl w:val="0"/>
          <w:numId w:val="4"/>
        </w:numPr>
        <w:ind w:left="1349"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údaje o povinnom a oprávnenom z predkupného práva v rozsahu podľa § 53h ods. 2,</w:t>
      </w:r>
    </w:p>
    <w:p w14:paraId="15D647BB" w14:textId="77777777" w:rsidR="00117C8D" w:rsidRPr="009A21E7" w:rsidRDefault="006C75A1" w:rsidP="003E5383">
      <w:pPr>
        <w:pStyle w:val="Odsekzoznamu"/>
        <w:numPr>
          <w:ilvl w:val="0"/>
          <w:numId w:val="4"/>
        </w:numPr>
        <w:ind w:left="1349"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označenie cenného papiera obsahujúce ISIN, ak je pridelený, druh, menovitú hodnotu a množstvo alebo objem cenných papierov príslušnej emisie a dátum vydania emisie cenných papierov, na ktoré sa vzťahuje predkupné právo,</w:t>
      </w:r>
    </w:p>
    <w:p w14:paraId="6DF6DA2E" w14:textId="5A7A031D" w:rsidR="006C75A1" w:rsidRPr="009A21E7" w:rsidRDefault="006C75A1" w:rsidP="003E5383">
      <w:pPr>
        <w:pStyle w:val="Odsekzoznamu"/>
        <w:numPr>
          <w:ilvl w:val="0"/>
          <w:numId w:val="4"/>
        </w:numPr>
        <w:ind w:left="1349"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lastRenderedPageBreak/>
        <w:t>čas, na ktorý sa predkupné právo zriaďuje, alebo údaj o tom, že sa zriaďuje na neurčitý čas.</w:t>
      </w:r>
    </w:p>
    <w:p w14:paraId="321D14AB" w14:textId="77777777" w:rsidR="006C75A1" w:rsidRPr="009A21E7" w:rsidRDefault="006C75A1" w:rsidP="001E2C2D">
      <w:pPr>
        <w:ind w:left="709"/>
        <w:jc w:val="both"/>
        <w:rPr>
          <w:rFonts w:eastAsia="Aptos" w:cs="Times New Roman"/>
          <w:kern w:val="2"/>
          <w:szCs w:val="24"/>
          <w14:ligatures w14:val="standardContextual"/>
        </w:rPr>
      </w:pPr>
    </w:p>
    <w:p w14:paraId="20AEA4A3" w14:textId="77777777" w:rsidR="006C75A1" w:rsidRPr="009A21E7" w:rsidRDefault="006C75A1" w:rsidP="001E2C2D">
      <w:pPr>
        <w:ind w:left="1066"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(4) Prílohou príkazu na registráciu predkupného práva k cenným papierom je písomné potvrdenie o obsahu zmluvy, ktorou sa zakladá predkupné právo k cenným papierom. Takéto písomné potvrdenie musí obsahovať náležitosti podľa odseku 3 písm. b) až e) a musí byť podpísané povinným z predkupného práva k cenným papierom, ako aj oprávneným z predkupného práva k cenným papierom, pričom podpisy sa musia úradne osvedčiť.</w:t>
      </w:r>
    </w:p>
    <w:p w14:paraId="66EEC3C0" w14:textId="77777777" w:rsidR="006C75A1" w:rsidRPr="009A21E7" w:rsidRDefault="006C75A1" w:rsidP="001E2C2D">
      <w:pPr>
        <w:ind w:left="1066" w:hanging="357"/>
        <w:jc w:val="both"/>
        <w:rPr>
          <w:rFonts w:eastAsia="Aptos" w:cs="Times New Roman"/>
          <w:kern w:val="2"/>
          <w:szCs w:val="24"/>
          <w14:ligatures w14:val="standardContextual"/>
        </w:rPr>
      </w:pPr>
    </w:p>
    <w:p w14:paraId="70D881FA" w14:textId="77777777" w:rsidR="006C75A1" w:rsidRPr="009A21E7" w:rsidRDefault="006C75A1" w:rsidP="001E2C2D">
      <w:pPr>
        <w:ind w:left="1066"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(5) Ak príkaz na registráciu predkupného práva neobsahuje údaje uvedené v odseku 3 alebo nebola predložená príloha podľa odseku 4, centrálny depozitár zápis do registra predkupného práva nevykoná.</w:t>
      </w:r>
    </w:p>
    <w:p w14:paraId="3CFF3CDF" w14:textId="77777777" w:rsidR="006C75A1" w:rsidRPr="009A21E7" w:rsidRDefault="006C75A1" w:rsidP="001E2C2D">
      <w:pPr>
        <w:ind w:left="1066" w:hanging="357"/>
        <w:jc w:val="both"/>
        <w:rPr>
          <w:rFonts w:eastAsia="Aptos" w:cs="Times New Roman"/>
          <w:kern w:val="2"/>
          <w:szCs w:val="24"/>
          <w14:ligatures w14:val="standardContextual"/>
        </w:rPr>
      </w:pPr>
    </w:p>
    <w:p w14:paraId="26CF03F7" w14:textId="77777777" w:rsidR="006C75A1" w:rsidRPr="009A21E7" w:rsidRDefault="006C75A1" w:rsidP="001E2C2D">
      <w:pPr>
        <w:ind w:left="1066"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(6) Príkaz na registráciu predkupného práva k zaknihovaným cenným papierom sa podáva centrálnemu depozitárovi, ak sú údaje o majiteľovi zaknihovaného cenného papiera evidované na účte majiteľa vedenom centrálnym depozitárom, alebo členovi, ak sú údaje o majiteľovi zaknihovaného cenného papiera evidované na účte majiteľa vedenom členom alebo obchodníkovi s cennými papiermi, ak sú údaje o majiteľovi cenných papierov evidované v evidencii podľa § 71h ods. 2 , alebo centrálnemu depozitárovi, ak sú údaje o majiteľovi cenného papiera vedené podľa § 105c ods. 1 druhej vety. Člen alebo obchodník s cennými papiermi, ktorý vedie údaje o majiteľovi cenných papierov v evidencii podľa § 71h ods. 2, alebo centrálny depozitár, ak sú údaje o majiteľovi cenného papiera vedené podľa § 105c ods. 1 druhej vety, je povinný po prijatí príkazu na registráciu predkupného práva bezodkladne postúpiť tento príkaz centrálnemu depozitárovi, ktorý zabezpečí jeho registráciu. Príkaz na registráciu predkupného práva k listinným cenným papierom sa podáva centrálnemu depozitárovi.</w:t>
      </w:r>
    </w:p>
    <w:p w14:paraId="6ED7E31C" w14:textId="77777777" w:rsidR="006C75A1" w:rsidRPr="009A21E7" w:rsidRDefault="006C75A1" w:rsidP="001E2C2D">
      <w:pPr>
        <w:ind w:left="1066" w:hanging="357"/>
        <w:jc w:val="both"/>
        <w:rPr>
          <w:rFonts w:eastAsia="Aptos" w:cs="Times New Roman"/>
          <w:kern w:val="2"/>
          <w:szCs w:val="24"/>
          <w14:ligatures w14:val="standardContextual"/>
        </w:rPr>
      </w:pPr>
    </w:p>
    <w:p w14:paraId="6B3094D7" w14:textId="77777777" w:rsidR="006C75A1" w:rsidRPr="009A21E7" w:rsidRDefault="006C75A1" w:rsidP="001E2C2D">
      <w:pPr>
        <w:ind w:left="1066"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(7) Centrálny depozitár po vykonaní registrácie predkupného práva k zaknihovaným cenným papierom v registri predkupného práva bezodkladne zaeviduje túto skutočnosť aj na účte majiteľa zaknihovaných cenných papierov, ak sa účet majiteľa vedie v jeho evidencii, alebo bezodkladne oznámi túto skutočnosť členovi, u ktorého sa vedie účet majiteľa zaknihovaných cenných papierov alebo obchodníkovi s cennými papiermi, ak sú údaje o majiteľovi cenných papierov evidované v evidencii podľa § 71h ods. 2 alebo centrálnemu depozitárovi, ak sú údaje o majiteľovi cenných papierov vedené podľa § 105c ods. 1 druhej vety. Člen alebo obchodník s cennými papiermi, ktorý vedie evidenciu podľa § 71h ods. 2 alebo centrálny depozitár, ak sú údaje o majiteľovi cenných papierov vedené podľa § 105c ods. 1 druhej vety, je povinný po oznámení centrálneho depozitára o vykonaní registrácie predkupného práva k zaknihovaným cenným papierom v registri predkupného práva bezodkladne zaevidovať túto skutočnosť na príslušnom účte.</w:t>
      </w:r>
    </w:p>
    <w:p w14:paraId="41CAFD0F" w14:textId="77777777" w:rsidR="006C75A1" w:rsidRPr="009A21E7" w:rsidRDefault="006C75A1" w:rsidP="001E2C2D">
      <w:pPr>
        <w:ind w:left="1066" w:hanging="357"/>
        <w:jc w:val="both"/>
        <w:rPr>
          <w:rFonts w:eastAsia="Aptos" w:cs="Times New Roman"/>
          <w:kern w:val="2"/>
          <w:szCs w:val="24"/>
          <w14:ligatures w14:val="standardContextual"/>
        </w:rPr>
      </w:pPr>
    </w:p>
    <w:p w14:paraId="235AF328" w14:textId="77777777" w:rsidR="006C75A1" w:rsidRPr="009A21E7" w:rsidRDefault="006C75A1" w:rsidP="001E2C2D">
      <w:pPr>
        <w:ind w:left="1066"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 xml:space="preserve">(8) Ak nastanú zmeny údajov týkajúce sa predkupného práva, osoba, ktorej sa zmena údajov týka, je povinná dať príkaz na zmenu registrácie v registri predkupného práva bezodkladne odo dňa, keď nastala skutočnosť, z ktorej vyplýva zmena údajov o predkupnom práve k cenným papierom. Ak nemožno určiť osobu, ktorej sa zmena údajov týka, má túto povinnosť povinný z predkupného práva. Ak sú návrh na registráciu zmeny údajov povinné podať viaceré osoby, považuje sa táto povinnosť za splnenú, ak ju splní jedna z nich. Ak sa zmena predkupného práva týka údajov </w:t>
      </w:r>
      <w:r w:rsidRPr="009A21E7">
        <w:rPr>
          <w:rFonts w:eastAsia="Aptos" w:cs="Times New Roman"/>
          <w:kern w:val="2"/>
          <w:szCs w:val="24"/>
          <w14:ligatures w14:val="standardContextual"/>
        </w:rPr>
        <w:lastRenderedPageBreak/>
        <w:t>uvedených v písomnom potvrdení podľa odseku 4, povinný z predkupného práva alebo oprávnený z predkupného práva musí doložiť písomné potvrdenie o zmene obsahu zmluvy, ktorou sa zakladá predkupné právo k cenným papierom. Písomné potvrdenie o zmene obsahu zmluvy, ktorou sa zakladá predkupné právo k cenným papierom obsahuje údaje a podpisy podľa odseku 4. Na registráciu zmeny údajov sa použijú ustanovenia odsekov 2 až 6.</w:t>
      </w:r>
    </w:p>
    <w:p w14:paraId="732EFCAD" w14:textId="77777777" w:rsidR="006C75A1" w:rsidRPr="009A21E7" w:rsidRDefault="006C75A1" w:rsidP="001E2C2D">
      <w:pPr>
        <w:ind w:left="1066" w:hanging="357"/>
        <w:jc w:val="both"/>
        <w:rPr>
          <w:rFonts w:eastAsia="Aptos" w:cs="Times New Roman"/>
          <w:kern w:val="2"/>
          <w:szCs w:val="24"/>
          <w14:ligatures w14:val="standardContextual"/>
        </w:rPr>
      </w:pPr>
    </w:p>
    <w:p w14:paraId="6CA06D0F" w14:textId="77777777" w:rsidR="006C75A1" w:rsidRPr="009A21E7" w:rsidRDefault="006C75A1" w:rsidP="001E2C2D">
      <w:pPr>
        <w:ind w:left="1066"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 xml:space="preserve">(9) Centrálny depozitár vykoná výmaz predkupného práva k cenným papierom z registra predkupného práva na základe príkazu na registráciu výmazu predkupného práva. Príkaz na registráciu výmazu predkupného práva k cenným papierom z registra predkupného práva môže dať oprávnený z predkupného práva ako aj povinný z predkupného práva. Prílohou príkazu na registráciu výmazu predkupného práva k cenným papierom je písomné potvrdenie alebo iná listina preukazujúce dôvody zániku predkupného práva podľa Občianskeho zákonníka, ak zánik nevyplýva z údajov registrovaných v registri predkupného práva. </w:t>
      </w:r>
    </w:p>
    <w:p w14:paraId="6184CE29" w14:textId="77777777" w:rsidR="006C75A1" w:rsidRPr="009A21E7" w:rsidRDefault="006C75A1" w:rsidP="001E2C2D">
      <w:pPr>
        <w:ind w:left="1066"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 xml:space="preserve"> </w:t>
      </w:r>
    </w:p>
    <w:p w14:paraId="3EE5E285" w14:textId="77777777" w:rsidR="006C75A1" w:rsidRPr="009A21E7" w:rsidRDefault="006C75A1" w:rsidP="001E2C2D">
      <w:pPr>
        <w:ind w:left="1066"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(10) Ak zaknihovaný cenný papier zanikol a bol vymazaný z evidencie ustanovenej podľa § 10 ods. 4 písm. a), centrálny depozitár vykoná výmaz predkupného práva k zaknihovaným cenným papierom z registra predkupného práva aj bez príkazu. Centrálny depozitár je povinný túto skutočnosť oznámiť povinnému a oprávnenému na adresu evidovanú v registri predkupného práva.</w:t>
      </w:r>
    </w:p>
    <w:p w14:paraId="142FEA2D" w14:textId="77777777" w:rsidR="006C75A1" w:rsidRPr="009A21E7" w:rsidRDefault="006C75A1" w:rsidP="001E2C2D">
      <w:pPr>
        <w:ind w:left="1066" w:hanging="357"/>
        <w:jc w:val="both"/>
        <w:rPr>
          <w:rFonts w:eastAsia="Aptos" w:cs="Times New Roman"/>
          <w:kern w:val="2"/>
          <w:szCs w:val="24"/>
          <w14:ligatures w14:val="standardContextual"/>
        </w:rPr>
      </w:pPr>
    </w:p>
    <w:p w14:paraId="0D377C5E" w14:textId="77777777" w:rsidR="006C75A1" w:rsidRPr="009A21E7" w:rsidRDefault="006C75A1" w:rsidP="001E2C2D">
      <w:pPr>
        <w:ind w:left="1066"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(11) Kto dal neoprávnene príkaz na registráciu predkupného práva, jeho zmenu alebo výmaz alebo ho dal nesprávne, neúplne alebo oneskorene, zodpovedá za škodu, ktorú tým spôsobil.</w:t>
      </w:r>
    </w:p>
    <w:p w14:paraId="24AAE895" w14:textId="77777777" w:rsidR="006C75A1" w:rsidRPr="009A21E7" w:rsidRDefault="006C75A1" w:rsidP="001E2C2D">
      <w:pPr>
        <w:ind w:left="709"/>
        <w:jc w:val="both"/>
        <w:rPr>
          <w:rFonts w:eastAsia="Aptos" w:cs="Times New Roman"/>
          <w:kern w:val="2"/>
          <w:szCs w:val="24"/>
          <w14:ligatures w14:val="standardContextual"/>
        </w:rPr>
      </w:pPr>
    </w:p>
    <w:p w14:paraId="4BA96C14" w14:textId="77777777" w:rsidR="006C75A1" w:rsidRPr="00D34812" w:rsidRDefault="006C75A1" w:rsidP="001E2C2D">
      <w:pPr>
        <w:ind w:left="709"/>
        <w:jc w:val="center"/>
        <w:rPr>
          <w:rFonts w:eastAsia="Aptos" w:cs="Times New Roman"/>
          <w:bCs/>
          <w:spacing w:val="30"/>
          <w:kern w:val="2"/>
          <w:szCs w:val="24"/>
          <w14:ligatures w14:val="standardContextual"/>
        </w:rPr>
      </w:pPr>
      <w:r w:rsidRPr="00D34812">
        <w:rPr>
          <w:rFonts w:eastAsia="Aptos" w:cs="Times New Roman"/>
          <w:bCs/>
          <w:spacing w:val="30"/>
          <w:kern w:val="2"/>
          <w:szCs w:val="24"/>
          <w14:ligatures w14:val="standardContextual"/>
        </w:rPr>
        <w:t>Právo spätnej kúpy</w:t>
      </w:r>
    </w:p>
    <w:p w14:paraId="15D02D68" w14:textId="77777777" w:rsidR="00D34812" w:rsidRDefault="00D34812" w:rsidP="001E2C2D">
      <w:pPr>
        <w:ind w:left="709"/>
        <w:jc w:val="center"/>
        <w:rPr>
          <w:rFonts w:eastAsia="Aptos" w:cs="Times New Roman"/>
          <w:bCs/>
          <w:kern w:val="2"/>
          <w:szCs w:val="24"/>
          <w14:ligatures w14:val="standardContextual"/>
        </w:rPr>
      </w:pPr>
    </w:p>
    <w:p w14:paraId="3DA40DD6" w14:textId="022663D2" w:rsidR="006C75A1" w:rsidRPr="009A21E7" w:rsidRDefault="006C75A1" w:rsidP="001E2C2D">
      <w:pPr>
        <w:ind w:left="709"/>
        <w:jc w:val="center"/>
        <w:rPr>
          <w:rFonts w:eastAsia="Aptos" w:cs="Times New Roman"/>
          <w:bCs/>
          <w:kern w:val="2"/>
          <w:szCs w:val="24"/>
          <w14:ligatures w14:val="standardContextual"/>
        </w:rPr>
      </w:pPr>
      <w:r w:rsidRPr="009A21E7">
        <w:rPr>
          <w:rFonts w:eastAsia="Aptos" w:cs="Times New Roman"/>
          <w:bCs/>
          <w:kern w:val="2"/>
          <w:szCs w:val="24"/>
          <w14:ligatures w14:val="standardContextual"/>
        </w:rPr>
        <w:t>§ 53j</w:t>
      </w:r>
    </w:p>
    <w:p w14:paraId="59B3AB06" w14:textId="77777777" w:rsidR="006C75A1" w:rsidRPr="009A21E7" w:rsidRDefault="006C75A1" w:rsidP="001E2C2D">
      <w:pPr>
        <w:ind w:left="1066" w:hanging="357"/>
        <w:jc w:val="both"/>
        <w:rPr>
          <w:rFonts w:eastAsia="Aptos" w:cs="Times New Roman"/>
          <w:kern w:val="2"/>
          <w:szCs w:val="24"/>
          <w14:ligatures w14:val="standardContextual"/>
        </w:rPr>
      </w:pPr>
    </w:p>
    <w:p w14:paraId="5CB4EEAD" w14:textId="77777777" w:rsidR="006C75A1" w:rsidRPr="009A21E7" w:rsidRDefault="006C75A1" w:rsidP="001E2C2D">
      <w:pPr>
        <w:ind w:left="1066"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(1) Právo spätnej kúpy k cenným papierom sa registruje v osobitnej evidencii (ďalej len „register práva spätnej kúpy“).</w:t>
      </w:r>
    </w:p>
    <w:p w14:paraId="24355976" w14:textId="77777777" w:rsidR="006C75A1" w:rsidRPr="009A21E7" w:rsidRDefault="006C75A1" w:rsidP="001E2C2D">
      <w:pPr>
        <w:ind w:left="1066" w:hanging="357"/>
        <w:jc w:val="both"/>
        <w:rPr>
          <w:rFonts w:eastAsia="Aptos" w:cs="Times New Roman"/>
          <w:kern w:val="2"/>
          <w:szCs w:val="24"/>
          <w14:ligatures w14:val="standardContextual"/>
        </w:rPr>
      </w:pPr>
    </w:p>
    <w:p w14:paraId="2DB5CBF3" w14:textId="77777777" w:rsidR="006C75A1" w:rsidRPr="009A21E7" w:rsidRDefault="006C75A1" w:rsidP="001E2C2D">
      <w:pPr>
        <w:ind w:left="1066"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(2) Register práva spätnej kúpy k listinným cenným papierom vedie centrálny depozitár. Register práva spätnej kúpy k zaknihovaným cenným papierom vedie centrálny depozitár pre cenné papiere, ktoré eviduje v registri emitenta.</w:t>
      </w:r>
    </w:p>
    <w:p w14:paraId="325DF914" w14:textId="77777777" w:rsidR="006C75A1" w:rsidRPr="009A21E7" w:rsidRDefault="006C75A1" w:rsidP="001E2C2D">
      <w:pPr>
        <w:ind w:left="1066" w:hanging="357"/>
        <w:jc w:val="both"/>
        <w:rPr>
          <w:rFonts w:eastAsia="Aptos" w:cs="Times New Roman"/>
          <w:kern w:val="2"/>
          <w:szCs w:val="24"/>
          <w14:ligatures w14:val="standardContextual"/>
        </w:rPr>
      </w:pPr>
    </w:p>
    <w:p w14:paraId="5A2938E6" w14:textId="77777777" w:rsidR="006C75A1" w:rsidRPr="009A21E7" w:rsidRDefault="006C75A1" w:rsidP="001E2C2D">
      <w:pPr>
        <w:ind w:left="1066"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 xml:space="preserve">(3) Registráciou práva spätnej kúpy k cenným papierom sa rozumie vykonanie príslušného zápisu v registri práva spätnej kúpy. </w:t>
      </w:r>
    </w:p>
    <w:p w14:paraId="7A78B814" w14:textId="77777777" w:rsidR="006C75A1" w:rsidRPr="009A21E7" w:rsidRDefault="006C75A1" w:rsidP="001E2C2D">
      <w:pPr>
        <w:ind w:left="1066" w:hanging="357"/>
        <w:jc w:val="both"/>
        <w:rPr>
          <w:rFonts w:eastAsia="Aptos" w:cs="Times New Roman"/>
          <w:kern w:val="2"/>
          <w:szCs w:val="24"/>
          <w14:ligatures w14:val="standardContextual"/>
        </w:rPr>
      </w:pPr>
    </w:p>
    <w:p w14:paraId="043AC005" w14:textId="77777777" w:rsidR="006C75A1" w:rsidRPr="009A21E7" w:rsidRDefault="006C75A1" w:rsidP="001E2C2D">
      <w:pPr>
        <w:ind w:left="1066"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 xml:space="preserve">(4) Právo spätnej kúpy sa mení registráciou zmeny práva spätnej kúpy k cenným papierom v registri práva spätnej kúpy. </w:t>
      </w:r>
    </w:p>
    <w:p w14:paraId="5CE530E5" w14:textId="77777777" w:rsidR="006C75A1" w:rsidRPr="009A21E7" w:rsidRDefault="006C75A1" w:rsidP="001E2C2D">
      <w:pPr>
        <w:ind w:left="709"/>
        <w:jc w:val="both"/>
        <w:rPr>
          <w:rFonts w:eastAsia="Aptos" w:cs="Times New Roman"/>
          <w:kern w:val="2"/>
          <w:szCs w:val="24"/>
          <w14:ligatures w14:val="standardContextual"/>
        </w:rPr>
      </w:pPr>
    </w:p>
    <w:p w14:paraId="5F919A0E" w14:textId="77777777" w:rsidR="006C75A1" w:rsidRPr="009A21E7" w:rsidRDefault="006C75A1" w:rsidP="001E2C2D">
      <w:pPr>
        <w:ind w:left="709"/>
        <w:jc w:val="center"/>
        <w:rPr>
          <w:rFonts w:eastAsia="Aptos" w:cs="Times New Roman"/>
          <w:bCs/>
          <w:kern w:val="2"/>
          <w:szCs w:val="24"/>
          <w14:ligatures w14:val="standardContextual"/>
        </w:rPr>
      </w:pPr>
      <w:r w:rsidRPr="009A21E7">
        <w:rPr>
          <w:rFonts w:eastAsia="Aptos" w:cs="Times New Roman"/>
          <w:bCs/>
          <w:kern w:val="2"/>
          <w:szCs w:val="24"/>
          <w14:ligatures w14:val="standardContextual"/>
        </w:rPr>
        <w:t>§ 53k</w:t>
      </w:r>
    </w:p>
    <w:p w14:paraId="6FCFF542" w14:textId="77777777" w:rsidR="006C75A1" w:rsidRPr="009A21E7" w:rsidRDefault="006C75A1" w:rsidP="001E2C2D">
      <w:pPr>
        <w:ind w:left="709"/>
        <w:jc w:val="center"/>
        <w:rPr>
          <w:rFonts w:eastAsia="Aptos" w:cs="Times New Roman"/>
          <w:bCs/>
          <w:kern w:val="2"/>
          <w:szCs w:val="24"/>
          <w14:ligatures w14:val="standardContextual"/>
        </w:rPr>
      </w:pPr>
      <w:r w:rsidRPr="009A21E7">
        <w:rPr>
          <w:rFonts w:eastAsia="Aptos" w:cs="Times New Roman"/>
          <w:bCs/>
          <w:kern w:val="2"/>
          <w:szCs w:val="24"/>
          <w14:ligatures w14:val="standardContextual"/>
        </w:rPr>
        <w:t>Register práva spätnej kúpy</w:t>
      </w:r>
    </w:p>
    <w:p w14:paraId="1800CD94" w14:textId="77777777" w:rsidR="006C75A1" w:rsidRPr="009A21E7" w:rsidRDefault="006C75A1" w:rsidP="001E2C2D">
      <w:pPr>
        <w:ind w:left="709"/>
        <w:jc w:val="both"/>
        <w:rPr>
          <w:rFonts w:eastAsia="Aptos" w:cs="Times New Roman"/>
          <w:kern w:val="2"/>
          <w:szCs w:val="24"/>
          <w14:ligatures w14:val="standardContextual"/>
        </w:rPr>
      </w:pPr>
    </w:p>
    <w:p w14:paraId="71DB701E" w14:textId="77777777" w:rsidR="006C75A1" w:rsidRPr="009A21E7" w:rsidRDefault="006C75A1" w:rsidP="001E2C2D">
      <w:pPr>
        <w:ind w:left="1066"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(1) Register práva spätnej kúpy obsahuje tieto údaje:</w:t>
      </w:r>
    </w:p>
    <w:p w14:paraId="027F52DC" w14:textId="77777777" w:rsidR="002A2048" w:rsidRPr="009A21E7" w:rsidRDefault="006C75A1" w:rsidP="003E5383">
      <w:pPr>
        <w:pStyle w:val="Odsekzoznamu"/>
        <w:numPr>
          <w:ilvl w:val="0"/>
          <w:numId w:val="5"/>
        </w:numPr>
        <w:ind w:left="1349"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obchodné meno, sídlo a identifikačné číslo emitenta,</w:t>
      </w:r>
    </w:p>
    <w:p w14:paraId="07F36F4E" w14:textId="77777777" w:rsidR="002A2048" w:rsidRPr="009A21E7" w:rsidRDefault="006C75A1" w:rsidP="003E5383">
      <w:pPr>
        <w:pStyle w:val="Odsekzoznamu"/>
        <w:numPr>
          <w:ilvl w:val="0"/>
          <w:numId w:val="5"/>
        </w:numPr>
        <w:ind w:left="1349"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údaje o kupujúcom a predávajúcom, ktorí si dohodli výhradu spätnej kúpy v rozsahu podľa odseku 2,</w:t>
      </w:r>
    </w:p>
    <w:p w14:paraId="37A95A0E" w14:textId="77777777" w:rsidR="002A2048" w:rsidRPr="009A21E7" w:rsidRDefault="006C75A1" w:rsidP="003E5383">
      <w:pPr>
        <w:pStyle w:val="Odsekzoznamu"/>
        <w:numPr>
          <w:ilvl w:val="0"/>
          <w:numId w:val="5"/>
        </w:numPr>
        <w:ind w:left="1349"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lastRenderedPageBreak/>
        <w:t>označenie cenného papiera obsahujúce ISIN, ak je pridelený, druh, menovitú hodnotu, množstvo alebo objem cenných papierov príslušnej emisie a dátum vydania emisie cenných papierov, na ktoré sa vzťahuje právo spätnej kúpy,</w:t>
      </w:r>
    </w:p>
    <w:p w14:paraId="30BB3F36" w14:textId="77777777" w:rsidR="002A2048" w:rsidRPr="009A21E7" w:rsidRDefault="006C75A1" w:rsidP="003E5383">
      <w:pPr>
        <w:pStyle w:val="Odsekzoznamu"/>
        <w:numPr>
          <w:ilvl w:val="0"/>
          <w:numId w:val="5"/>
        </w:numPr>
        <w:ind w:left="1349"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 xml:space="preserve">lehotu na uplatnenie práva spätnej kúpy, </w:t>
      </w:r>
    </w:p>
    <w:p w14:paraId="0B1AB94F" w14:textId="0489ACEA" w:rsidR="006C75A1" w:rsidRPr="009A21E7" w:rsidRDefault="006C75A1" w:rsidP="003E5383">
      <w:pPr>
        <w:pStyle w:val="Odsekzoznamu"/>
        <w:numPr>
          <w:ilvl w:val="0"/>
          <w:numId w:val="5"/>
        </w:numPr>
        <w:ind w:left="1349"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dátum registrácie práva spätnej kúpy k cenným papierom v registri práva spätnej kúpy.</w:t>
      </w:r>
    </w:p>
    <w:p w14:paraId="1B43C7DF" w14:textId="77777777" w:rsidR="006C75A1" w:rsidRPr="009A21E7" w:rsidRDefault="006C75A1" w:rsidP="001E2C2D">
      <w:pPr>
        <w:ind w:left="709"/>
        <w:jc w:val="both"/>
        <w:rPr>
          <w:rFonts w:eastAsia="Aptos" w:cs="Times New Roman"/>
          <w:kern w:val="2"/>
          <w:szCs w:val="24"/>
          <w14:ligatures w14:val="standardContextual"/>
        </w:rPr>
      </w:pPr>
    </w:p>
    <w:p w14:paraId="12576405" w14:textId="77777777" w:rsidR="006C75A1" w:rsidRPr="009A21E7" w:rsidRDefault="006C75A1" w:rsidP="001E2C2D">
      <w:pPr>
        <w:ind w:left="1066"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(2) Register práva spätnej kúpy obsahuje údaje podľa odseku 1 písm. b) v rozsahu obchodné meno alebo názov, sídlo, identifikačné číslo, ak ide o právnickú osobu alebo meno a priezvisko, trvalý pobyt, rodné číslo alebo dátum narodenia, ak rodné číslo nebolo pridelené, ak ide o fyzickú osobu alebo meno a priezvisko, ak sa líši od obchodného mena, rodné číslo alebo dátum narodenia, ak rodné číslo nebolo pridelené, trvalý pobyt a miesto podnikania, ak sa líši od trvalého pobytu, ak ide o fyzickú osobu podnikateľa.</w:t>
      </w:r>
    </w:p>
    <w:p w14:paraId="3DA4DB86" w14:textId="77777777" w:rsidR="006C75A1" w:rsidRPr="009A21E7" w:rsidRDefault="006C75A1" w:rsidP="001E2C2D">
      <w:pPr>
        <w:ind w:left="1066" w:hanging="357"/>
        <w:jc w:val="both"/>
        <w:rPr>
          <w:rFonts w:eastAsia="Aptos" w:cs="Times New Roman"/>
          <w:kern w:val="2"/>
          <w:szCs w:val="24"/>
          <w14:ligatures w14:val="standardContextual"/>
        </w:rPr>
      </w:pPr>
    </w:p>
    <w:p w14:paraId="788676FF" w14:textId="77777777" w:rsidR="006C75A1" w:rsidRPr="009A21E7" w:rsidRDefault="006C75A1" w:rsidP="001E2C2D">
      <w:pPr>
        <w:ind w:left="1066"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(3) Centrálny depozitár je povinný na písomnú žiadosť právnickej osoby alebo fyzickej osoby vydať výpis z registra práva spätnej kúpy v rozsahu údajov podľa odseku 1 písm. a) až c) a e), okrem rodného čísla a dátumu narodenia, pričom výpis môže obsahovať aj ďalšie údaje z registra emitenta. Ak sa výpis vydáva osobe, ktorej sa zápis týka, výpis obsahuje všetky údaje vedené v registri práva spätnej kúpy.</w:t>
      </w:r>
    </w:p>
    <w:p w14:paraId="5990143D" w14:textId="77777777" w:rsidR="006C75A1" w:rsidRPr="009A21E7" w:rsidRDefault="006C75A1" w:rsidP="001E2C2D">
      <w:pPr>
        <w:ind w:left="709"/>
        <w:jc w:val="both"/>
        <w:rPr>
          <w:rFonts w:eastAsia="Aptos" w:cs="Times New Roman"/>
          <w:kern w:val="2"/>
          <w:szCs w:val="24"/>
          <w14:ligatures w14:val="standardContextual"/>
        </w:rPr>
      </w:pPr>
    </w:p>
    <w:p w14:paraId="07654EE4" w14:textId="77777777" w:rsidR="006C75A1" w:rsidRPr="009A21E7" w:rsidRDefault="006C75A1" w:rsidP="001E2C2D">
      <w:pPr>
        <w:ind w:left="709"/>
        <w:jc w:val="center"/>
        <w:rPr>
          <w:rFonts w:eastAsia="Aptos" w:cs="Times New Roman"/>
          <w:bCs/>
          <w:kern w:val="2"/>
          <w:szCs w:val="24"/>
          <w14:ligatures w14:val="standardContextual"/>
        </w:rPr>
      </w:pPr>
      <w:r w:rsidRPr="009A21E7">
        <w:rPr>
          <w:rFonts w:eastAsia="Aptos" w:cs="Times New Roman"/>
          <w:bCs/>
          <w:kern w:val="2"/>
          <w:szCs w:val="24"/>
          <w14:ligatures w14:val="standardContextual"/>
        </w:rPr>
        <w:t>§ 53l</w:t>
      </w:r>
    </w:p>
    <w:p w14:paraId="5490356D" w14:textId="77777777" w:rsidR="006C75A1" w:rsidRPr="009A21E7" w:rsidRDefault="006C75A1" w:rsidP="001E2C2D">
      <w:pPr>
        <w:ind w:left="709"/>
        <w:jc w:val="center"/>
        <w:rPr>
          <w:rFonts w:eastAsia="Aptos" w:cs="Times New Roman"/>
          <w:bCs/>
          <w:kern w:val="2"/>
          <w:szCs w:val="24"/>
          <w14:ligatures w14:val="standardContextual"/>
        </w:rPr>
      </w:pPr>
      <w:r w:rsidRPr="009A21E7">
        <w:rPr>
          <w:rFonts w:eastAsia="Aptos" w:cs="Times New Roman"/>
          <w:bCs/>
          <w:kern w:val="2"/>
          <w:szCs w:val="24"/>
          <w14:ligatures w14:val="standardContextual"/>
        </w:rPr>
        <w:t>Registrácia práva spätnej kúpy</w:t>
      </w:r>
    </w:p>
    <w:p w14:paraId="3B5E8412" w14:textId="77777777" w:rsidR="006C75A1" w:rsidRPr="009A21E7" w:rsidRDefault="006C75A1" w:rsidP="001E2C2D">
      <w:pPr>
        <w:ind w:left="709"/>
        <w:jc w:val="both"/>
        <w:rPr>
          <w:rFonts w:eastAsia="Aptos" w:cs="Times New Roman"/>
          <w:kern w:val="2"/>
          <w:szCs w:val="24"/>
          <w14:ligatures w14:val="standardContextual"/>
        </w:rPr>
      </w:pPr>
    </w:p>
    <w:p w14:paraId="33FD687A" w14:textId="77777777" w:rsidR="006C75A1" w:rsidRPr="009A21E7" w:rsidRDefault="006C75A1" w:rsidP="001E2C2D">
      <w:pPr>
        <w:ind w:left="1066"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(1) Centrálny depozitár zaregistruje právo spätnej kúpy k cenným papierom na základe príkazu na registráciu práva spätnej kúpy.</w:t>
      </w:r>
    </w:p>
    <w:p w14:paraId="1B9DE42B" w14:textId="77777777" w:rsidR="006C75A1" w:rsidRPr="009A21E7" w:rsidRDefault="006C75A1" w:rsidP="001E2C2D">
      <w:pPr>
        <w:ind w:left="1066" w:hanging="357"/>
        <w:jc w:val="both"/>
        <w:rPr>
          <w:rFonts w:eastAsia="Aptos" w:cs="Times New Roman"/>
          <w:kern w:val="2"/>
          <w:szCs w:val="24"/>
          <w14:ligatures w14:val="standardContextual"/>
        </w:rPr>
      </w:pPr>
    </w:p>
    <w:p w14:paraId="134702EA" w14:textId="77777777" w:rsidR="006C75A1" w:rsidRPr="009A21E7" w:rsidRDefault="006C75A1" w:rsidP="001E2C2D">
      <w:pPr>
        <w:ind w:left="1066"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(2) Príkaz na registráciu práva spätnej kúpy môže dať</w:t>
      </w:r>
    </w:p>
    <w:p w14:paraId="5D7E4BD8" w14:textId="77777777" w:rsidR="00CF4036" w:rsidRPr="009A21E7" w:rsidRDefault="006C75A1" w:rsidP="003E5383">
      <w:pPr>
        <w:pStyle w:val="Odsekzoznamu"/>
        <w:numPr>
          <w:ilvl w:val="0"/>
          <w:numId w:val="6"/>
        </w:numPr>
        <w:ind w:left="1349"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kupujúci,</w:t>
      </w:r>
    </w:p>
    <w:p w14:paraId="2324C62F" w14:textId="0786E7FB" w:rsidR="006C75A1" w:rsidRPr="009A21E7" w:rsidRDefault="006C75A1" w:rsidP="003E5383">
      <w:pPr>
        <w:pStyle w:val="Odsekzoznamu"/>
        <w:numPr>
          <w:ilvl w:val="0"/>
          <w:numId w:val="6"/>
        </w:numPr>
        <w:ind w:left="1349"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predávajúci.</w:t>
      </w:r>
    </w:p>
    <w:p w14:paraId="54D3ABA6" w14:textId="77777777" w:rsidR="006C75A1" w:rsidRPr="009A21E7" w:rsidRDefault="006C75A1" w:rsidP="001E2C2D">
      <w:pPr>
        <w:ind w:left="709"/>
        <w:jc w:val="both"/>
        <w:rPr>
          <w:rFonts w:eastAsia="Aptos" w:cs="Times New Roman"/>
          <w:kern w:val="2"/>
          <w:szCs w:val="24"/>
          <w14:ligatures w14:val="standardContextual"/>
        </w:rPr>
      </w:pPr>
    </w:p>
    <w:p w14:paraId="576CF072" w14:textId="77777777" w:rsidR="006C75A1" w:rsidRPr="009A21E7" w:rsidRDefault="006C75A1" w:rsidP="001E2C2D">
      <w:pPr>
        <w:ind w:left="1066"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(3) Príkaz na registráciu práva spätnej kúpy musí obsahovať tieto údaje:</w:t>
      </w:r>
    </w:p>
    <w:p w14:paraId="7035906F" w14:textId="77777777" w:rsidR="00CF4036" w:rsidRPr="009A21E7" w:rsidRDefault="006C75A1" w:rsidP="003E5383">
      <w:pPr>
        <w:pStyle w:val="Odsekzoznamu"/>
        <w:numPr>
          <w:ilvl w:val="0"/>
          <w:numId w:val="7"/>
        </w:numPr>
        <w:ind w:left="1349"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označenie centrálneho depozitára, člena alebo obchodníka s cennými papiermi, ktorý vedie evidenciu podľa § 71h ods. 2, ktorému sa príkaz dáva,</w:t>
      </w:r>
    </w:p>
    <w:p w14:paraId="171EE562" w14:textId="77777777" w:rsidR="00CF4036" w:rsidRPr="009A21E7" w:rsidRDefault="006C75A1" w:rsidP="003E5383">
      <w:pPr>
        <w:pStyle w:val="Odsekzoznamu"/>
        <w:numPr>
          <w:ilvl w:val="0"/>
          <w:numId w:val="7"/>
        </w:numPr>
        <w:ind w:left="1349"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obchodné meno, sídlo a identifikačné číslo emitenta,</w:t>
      </w:r>
    </w:p>
    <w:p w14:paraId="2B2D2236" w14:textId="77777777" w:rsidR="00CF4036" w:rsidRPr="009A21E7" w:rsidRDefault="006C75A1" w:rsidP="003E5383">
      <w:pPr>
        <w:pStyle w:val="Odsekzoznamu"/>
        <w:numPr>
          <w:ilvl w:val="0"/>
          <w:numId w:val="7"/>
        </w:numPr>
        <w:ind w:left="1349"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údaje o kupujúcom a predávajúcom, ktorí si dohodli výhradu spätnej kúpy v rozsahu podľa § 53k ods. 2,</w:t>
      </w:r>
    </w:p>
    <w:p w14:paraId="5C8C55C4" w14:textId="77777777" w:rsidR="00CF4036" w:rsidRPr="009A21E7" w:rsidRDefault="006C75A1" w:rsidP="003E5383">
      <w:pPr>
        <w:pStyle w:val="Odsekzoznamu"/>
        <w:numPr>
          <w:ilvl w:val="0"/>
          <w:numId w:val="7"/>
        </w:numPr>
        <w:ind w:left="1349"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označenie cenného papiera obsahujúce ISIN, ak je pridelený, druh, menovitú hodnotu a množstvo alebo objem cenných papierov príslušnej emisie a dátum vydania emisie cenných papierov, na ktoré sa vzťahuje právo spätnej kúpy,</w:t>
      </w:r>
    </w:p>
    <w:p w14:paraId="2CF9702A" w14:textId="5A507B05" w:rsidR="006C75A1" w:rsidRPr="009A21E7" w:rsidRDefault="006C75A1" w:rsidP="003E5383">
      <w:pPr>
        <w:pStyle w:val="Odsekzoznamu"/>
        <w:numPr>
          <w:ilvl w:val="0"/>
          <w:numId w:val="7"/>
        </w:numPr>
        <w:ind w:left="1349"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lehotu na uplatnenie práva spätnej kúpy.</w:t>
      </w:r>
    </w:p>
    <w:p w14:paraId="7850BCE4" w14:textId="77777777" w:rsidR="006C75A1" w:rsidRPr="009A21E7" w:rsidRDefault="006C75A1" w:rsidP="001E2C2D">
      <w:pPr>
        <w:ind w:left="709"/>
        <w:jc w:val="both"/>
        <w:rPr>
          <w:rFonts w:eastAsia="Aptos" w:cs="Times New Roman"/>
          <w:kern w:val="2"/>
          <w:szCs w:val="24"/>
          <w14:ligatures w14:val="standardContextual"/>
        </w:rPr>
      </w:pPr>
    </w:p>
    <w:p w14:paraId="4C6B7B87" w14:textId="77777777" w:rsidR="006C75A1" w:rsidRPr="009A21E7" w:rsidRDefault="006C75A1" w:rsidP="001E2C2D">
      <w:pPr>
        <w:ind w:left="1066"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(4) Prílohou príkazu na registráciu práva spätnej kúpy k cenným papierom je písomné potvrdenie o obsahu dohody, ktorou sa dohodlo právo spätnej kúpy k cenným papierom. Takéto písomné potvrdenie musí obsahovať náležitosti podľa odseku 3 písm. b) až e) a musí byť podpísané predávajúcim ako aj kupujúcim, pričom podpisy sa musia úradne osvedčiť.</w:t>
      </w:r>
    </w:p>
    <w:p w14:paraId="526EB7E5" w14:textId="77777777" w:rsidR="006C75A1" w:rsidRPr="009A21E7" w:rsidRDefault="006C75A1" w:rsidP="001E2C2D">
      <w:pPr>
        <w:ind w:left="1066" w:hanging="357"/>
        <w:jc w:val="both"/>
        <w:rPr>
          <w:rFonts w:eastAsia="Aptos" w:cs="Times New Roman"/>
          <w:kern w:val="2"/>
          <w:szCs w:val="24"/>
          <w14:ligatures w14:val="standardContextual"/>
        </w:rPr>
      </w:pPr>
    </w:p>
    <w:p w14:paraId="7C919B76" w14:textId="77777777" w:rsidR="006C75A1" w:rsidRPr="009A21E7" w:rsidRDefault="006C75A1" w:rsidP="001E2C2D">
      <w:pPr>
        <w:ind w:left="1066"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lastRenderedPageBreak/>
        <w:t>(5) Ak príkaz na registráciu práva spätnej kúpy neobsahuje údaje uvedené v odseku 3 alebo nebola predložená príloha podľa odseku 4, centrálny depozitár zápis do registra práva spätnej kúpy nevykoná.</w:t>
      </w:r>
    </w:p>
    <w:p w14:paraId="790604CF" w14:textId="77777777" w:rsidR="006C75A1" w:rsidRPr="009A21E7" w:rsidRDefault="006C75A1" w:rsidP="001E2C2D">
      <w:pPr>
        <w:ind w:left="1066" w:hanging="357"/>
        <w:jc w:val="both"/>
        <w:rPr>
          <w:rFonts w:eastAsia="Aptos" w:cs="Times New Roman"/>
          <w:kern w:val="2"/>
          <w:szCs w:val="24"/>
          <w14:ligatures w14:val="standardContextual"/>
        </w:rPr>
      </w:pPr>
    </w:p>
    <w:p w14:paraId="76F37EA5" w14:textId="77777777" w:rsidR="006C75A1" w:rsidRPr="009A21E7" w:rsidRDefault="006C75A1" w:rsidP="001E2C2D">
      <w:pPr>
        <w:ind w:left="1066"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(6) Príkaz na registráciu práva spätnej kúpy k zaknihovaným cenným papierom sa podáva centrálnemu depozitárovi, ak sú údaje o majiteľovi zaknihovaného cenného papiera evidované na účte majiteľa vedenom centrálnym depozitárom, alebo členovi, ak sú údaje o majiteľovi zaknihovaného cenného papiera evidované na účte majiteľa vedenom členom alebo obchodníkovi s cennými papiermi, ak sú údaje o majiteľovi cenných papierov evidované v evidencii podľa § 71h ods. 2 , alebo centrálnemu depozitárovi, ak sú údaje o majiteľovi cenného papiera vedené podľa § 105c ods. 1 druhej vety. Člen alebo obchodník s cennými papiermi, ktorý vedie evidenciu podľa § 71h ods. 2 alebo centrálny depozitár, ak sú údaje o majiteľovi cenných papierov vedené podľa § 105c ods. 1 druhej vety, je povinný po prijatí príkazu na registráciu práva spätnej kúpy bezodkladne postúpiť tento príkaz centrálnemu depozitárovi, ktorý zabezpečí jeho registráciu. Príkaz na registráciu práva spätnej kúpy k listinným cenným papierom sa podáva centrálnemu depozitárovi.</w:t>
      </w:r>
    </w:p>
    <w:p w14:paraId="764E6D1C" w14:textId="77777777" w:rsidR="006C75A1" w:rsidRPr="009A21E7" w:rsidRDefault="006C75A1" w:rsidP="001E2C2D">
      <w:pPr>
        <w:ind w:left="1066" w:hanging="357"/>
        <w:jc w:val="both"/>
        <w:rPr>
          <w:rFonts w:eastAsia="Aptos" w:cs="Times New Roman"/>
          <w:kern w:val="2"/>
          <w:szCs w:val="24"/>
          <w14:ligatures w14:val="standardContextual"/>
        </w:rPr>
      </w:pPr>
    </w:p>
    <w:p w14:paraId="39BCBE0A" w14:textId="77777777" w:rsidR="006C75A1" w:rsidRPr="009A21E7" w:rsidRDefault="006C75A1" w:rsidP="001E2C2D">
      <w:pPr>
        <w:ind w:left="1066"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(7) Centrálny depozitár po vykonaní registrácie práva spätnej kúpy k zaknihovaným cenným papierom v registri práva spätnej kúpy bezodkladne zaeviduje túto skutočnosť aj na účte majiteľa zaknihovaných cenných papierov, ak sa tento účet majiteľa vedie v jeho evidencii, alebo bezodkladne oznámi túto skutočnosť členovi, u ktorého sa vedie účet majiteľa zaknihovaných cenných papierov alebo obchodníkovi s cennými papiermi, ak sú údaje o majiteľovi cenných papierov evidované v evidencii podľa § 71h ods. 2 alebo centrálnemu depozitárovi, ak sú údaje o majiteľovi cenných papierov vedené podľa § 105c ods. 1 druhej vety. Člen alebo obchodník s cennými papiermi, ktorý vedie evidenciu podľa § 71h ods. 2 alebo centrálny depozitár, ak sú údaje o majiteľovi cenných papierov vedené podľa § 105c ods. 1 druhej vety, je povinný po oznámení centrálneho depozitára o vykonaní registrácie práva spätnej kúpy k zaknihovaným cenným papierom v registri práva spätnej kúpy bezodkladne zaevidovať túto skutočnosť na príslušnom účte.</w:t>
      </w:r>
    </w:p>
    <w:p w14:paraId="18D34AA5" w14:textId="77777777" w:rsidR="006C75A1" w:rsidRPr="009A21E7" w:rsidRDefault="006C75A1" w:rsidP="001E2C2D">
      <w:pPr>
        <w:ind w:left="1066" w:hanging="357"/>
        <w:jc w:val="both"/>
        <w:rPr>
          <w:rFonts w:eastAsia="Aptos" w:cs="Times New Roman"/>
          <w:kern w:val="2"/>
          <w:szCs w:val="24"/>
          <w14:ligatures w14:val="standardContextual"/>
        </w:rPr>
      </w:pPr>
    </w:p>
    <w:p w14:paraId="7CE35A94" w14:textId="77777777" w:rsidR="006C75A1" w:rsidRPr="009A21E7" w:rsidRDefault="006C75A1" w:rsidP="001E2C2D">
      <w:pPr>
        <w:ind w:left="1066"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(8) Ak nastanú zmeny údajov týkajúce sa práva spätnej kúpy, osoba, ktorej sa zmena údajov týka, je povinná dať príkaz na zmenu registrácie v registri práva spätnej kúpy bezodkladne odo dňa, keď nastala skutočnosť, z ktorej vyplýva zmena údajov o práve spätnej kúpy k cenným papierom. Ak nemožno určiť osobu, ktorej sa zmena údajov týka, má túto povinnosť kupujúci. Ak sú návrh na registráciu zmeny údajov povinné podať viaceré osoby, považuje sa táto povinnosť za splnenú, ak ju splní jedna z nich. Ak sa zmena práva spätnej kúpy týka údajov uvedených v písomnom potvrdení podľa odseku 4, kupujúci alebo predávajúci musí doložiť písomné potvrdenie o zmene obsahu dohody, ktorou sa dohodlo právo spätnej kúpy k cenným papierom. Písomné potvrdenie o zmene obsahu dohody, ktorou sa dohodlo právo spätnej kúpy k cenným papierom obsahuje údaje a podpisy podľa odseku 4. Na registráciu zmeny údajov sa použijú  odseky 2 až 6.</w:t>
      </w:r>
    </w:p>
    <w:p w14:paraId="3916DA46" w14:textId="77777777" w:rsidR="006C75A1" w:rsidRPr="009A21E7" w:rsidRDefault="006C75A1" w:rsidP="001E2C2D">
      <w:pPr>
        <w:ind w:left="1066" w:hanging="357"/>
        <w:jc w:val="both"/>
        <w:rPr>
          <w:rFonts w:eastAsia="Aptos" w:cs="Times New Roman"/>
          <w:kern w:val="2"/>
          <w:szCs w:val="24"/>
          <w14:ligatures w14:val="standardContextual"/>
        </w:rPr>
      </w:pPr>
    </w:p>
    <w:p w14:paraId="3CC088AB" w14:textId="77777777" w:rsidR="006C75A1" w:rsidRPr="009A21E7" w:rsidRDefault="006C75A1" w:rsidP="001E2C2D">
      <w:pPr>
        <w:ind w:left="1066"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 xml:space="preserve">(9) Centrálny depozitár vykoná výmaz práva spätnej kúpy k cenným papierom z registra práva spätnej kúpy na základe príkazu na registráciu výmazu práva spätnej kúpy. Príkaz na registráciu výmazu práva spätnej kúpy k cenným papierom z registra práva spätnej kúpy je povinný podať kupujúci alebo predávajúci, vrátane ich právnych </w:t>
      </w:r>
      <w:r w:rsidRPr="009A21E7">
        <w:rPr>
          <w:rFonts w:eastAsia="Aptos" w:cs="Times New Roman"/>
          <w:kern w:val="2"/>
          <w:szCs w:val="24"/>
          <w14:ligatures w14:val="standardContextual"/>
        </w:rPr>
        <w:lastRenderedPageBreak/>
        <w:t>nástupcov, a to bezodkladne po vzniku dôvodu na zánik práva spätnej kúpy k cenným papierom. Prílohou príkazu na registráciu výmazu práva spätnej kúpy k cenným papierom je písomné potvrdenie alebo listina preukazujúce dôvody zániku práva spätnej kúpy, ak zánik práva spätnej kúpy nevyplýva z údajov registrovaných v registri práva spätnej kúpy.</w:t>
      </w:r>
    </w:p>
    <w:p w14:paraId="4147EEC6" w14:textId="77777777" w:rsidR="006C75A1" w:rsidRPr="009A21E7" w:rsidRDefault="006C75A1" w:rsidP="001E2C2D">
      <w:pPr>
        <w:ind w:left="1066" w:hanging="357"/>
        <w:jc w:val="both"/>
        <w:rPr>
          <w:rFonts w:eastAsia="Aptos" w:cs="Times New Roman"/>
          <w:kern w:val="2"/>
          <w:szCs w:val="24"/>
          <w14:ligatures w14:val="standardContextual"/>
        </w:rPr>
      </w:pPr>
    </w:p>
    <w:p w14:paraId="7F9FF5EC" w14:textId="77777777" w:rsidR="006C75A1" w:rsidRPr="009A21E7" w:rsidRDefault="006C75A1" w:rsidP="001E2C2D">
      <w:pPr>
        <w:ind w:left="1066"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(10) Ak zaknihovaný cenný papier zanikol a bol vymazaný z evidencie ustanovenej podľa § 10 ods. 4 písm. a), centrálny depozitár vykoná výmaz práva spätnej kúpy k zaknihovaným cenným papierom z registra práva spätnej kúpy aj bez príkazu. Centrálny depozitár je povinný túto skutočnosť oznámiť kupujúcemu a predávajúcemu na adresu evidovanú v registri práva spätnej kúpy.</w:t>
      </w:r>
    </w:p>
    <w:p w14:paraId="36AA5054" w14:textId="77777777" w:rsidR="006C75A1" w:rsidRPr="009A21E7" w:rsidRDefault="006C75A1" w:rsidP="001E2C2D">
      <w:pPr>
        <w:ind w:left="1066" w:hanging="357"/>
        <w:jc w:val="both"/>
        <w:rPr>
          <w:rFonts w:eastAsia="Aptos" w:cs="Times New Roman"/>
          <w:kern w:val="2"/>
          <w:szCs w:val="24"/>
          <w14:ligatures w14:val="standardContextual"/>
        </w:rPr>
      </w:pPr>
    </w:p>
    <w:p w14:paraId="45B0950B" w14:textId="3ED86814" w:rsidR="00197839" w:rsidRPr="009A21E7" w:rsidRDefault="006C75A1" w:rsidP="001E2C2D">
      <w:pPr>
        <w:ind w:left="1066"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(11) Kto dal neoprávnene príkaz na registráciu práva spätnej kúpy, jeho zmenu alebo výmaz alebo ho dal nesprávne, neúplne alebo oneskorene, zodpovedá za škodu, ktorú tým spôsobil.“.</w:t>
      </w:r>
    </w:p>
    <w:p w14:paraId="30399854" w14:textId="77777777" w:rsidR="00ED4113" w:rsidRPr="009A21E7" w:rsidRDefault="00ED4113" w:rsidP="001E2C2D">
      <w:pPr>
        <w:ind w:left="1066" w:hanging="357"/>
        <w:jc w:val="both"/>
        <w:rPr>
          <w:rFonts w:eastAsia="Aptos" w:cs="Times New Roman"/>
          <w:kern w:val="2"/>
          <w:szCs w:val="24"/>
          <w14:ligatures w14:val="standardContextual"/>
        </w:rPr>
      </w:pPr>
    </w:p>
    <w:p w14:paraId="18812163" w14:textId="3350AA6B" w:rsidR="008D64B9" w:rsidRPr="009A21E7" w:rsidRDefault="008D64B9" w:rsidP="001C32FD">
      <w:pPr>
        <w:pStyle w:val="Nadpis1"/>
        <w:rPr>
          <w:b w:val="0"/>
        </w:rPr>
      </w:pPr>
    </w:p>
    <w:p w14:paraId="2CEA83BF" w14:textId="77777777" w:rsidR="008D64B9" w:rsidRPr="009A21E7" w:rsidRDefault="008D64B9" w:rsidP="008D64B9">
      <w:pPr>
        <w:jc w:val="both"/>
        <w:rPr>
          <w:rFonts w:cs="Times New Roman"/>
        </w:rPr>
      </w:pPr>
    </w:p>
    <w:p w14:paraId="06C0D38D" w14:textId="4C851271" w:rsidR="00BB00B9" w:rsidRPr="009A21E7" w:rsidRDefault="00BB00B9" w:rsidP="001E2C2D">
      <w:pPr>
        <w:ind w:firstLine="357"/>
        <w:jc w:val="both"/>
        <w:rPr>
          <w:rFonts w:eastAsia="Times New Roman" w:cs="Times New Roman"/>
          <w:bCs/>
          <w:color w:val="000000" w:themeColor="text1"/>
          <w:szCs w:val="24"/>
          <w:lang w:eastAsia="sk-SK"/>
        </w:rPr>
      </w:pPr>
      <w:r w:rsidRPr="009A21E7">
        <w:rPr>
          <w:rFonts w:eastAsia="Times New Roman" w:cs="Times New Roman"/>
          <w:bCs/>
          <w:color w:val="000000" w:themeColor="text1"/>
          <w:szCs w:val="24"/>
          <w:lang w:eastAsia="sk-SK"/>
        </w:rPr>
        <w:t>Zákon č. 34/2002 Z. z. o nadáciách a o zmene Občianskeho zákonníka</w:t>
      </w:r>
      <w:r w:rsidRPr="009A21E7">
        <w:rPr>
          <w:rFonts w:cs="Times New Roman"/>
          <w:szCs w:val="24"/>
        </w:rPr>
        <w:t xml:space="preserve"> </w:t>
      </w:r>
      <w:r w:rsidRPr="009A21E7">
        <w:rPr>
          <w:rFonts w:eastAsia="Times New Roman" w:cs="Times New Roman"/>
          <w:bCs/>
          <w:color w:val="000000" w:themeColor="text1"/>
          <w:szCs w:val="24"/>
          <w:lang w:eastAsia="sk-SK"/>
        </w:rPr>
        <w:t>v znení neskorších predpisov v znení zákona č. 445/2008 Z. z., zákona č. 478/2009 Z. z., zákona č. 352/2013 Z. z., zákona č. 463/2013 Z. z., zákona č. 272/2015 Z. z., zákona č. 91/2016 Z. z., zákona č. 125/2016 Z. z., zákona č. 279/2017 Z. z., zákona č. 52/2018 Z. z., zákona č. 112/2018 Z. z., zákona č. 177/2018 Z. z., zákona č. 346/2018 Z. z., zákona č. 390/2019 Z. z., zákona č. 109/2025 Z. z., nálezu Ústavného súdu Slovenskej republiky č. 13/2026 Z. z. a zákona č. 73/2026 sa mení a dopĺňa takto:</w:t>
      </w:r>
    </w:p>
    <w:p w14:paraId="2E04508E" w14:textId="77777777" w:rsidR="0082798C" w:rsidRPr="009A21E7" w:rsidRDefault="0082798C" w:rsidP="0082798C">
      <w:pPr>
        <w:jc w:val="both"/>
        <w:rPr>
          <w:rFonts w:eastAsia="Aptos" w:cs="Times New Roman"/>
          <w:kern w:val="2"/>
          <w:szCs w:val="24"/>
          <w14:ligatures w14:val="standardContextual"/>
        </w:rPr>
      </w:pPr>
    </w:p>
    <w:p w14:paraId="76931E3E" w14:textId="47F5DDB3" w:rsidR="0082798C" w:rsidRPr="00D34812" w:rsidRDefault="0082798C" w:rsidP="006932D8">
      <w:pPr>
        <w:pStyle w:val="Odsekzoznamu"/>
        <w:numPr>
          <w:ilvl w:val="1"/>
          <w:numId w:val="123"/>
        </w:numPr>
        <w:ind w:left="714" w:hanging="357"/>
        <w:jc w:val="both"/>
        <w:rPr>
          <w:rFonts w:eastAsia="Aptos" w:cs="Times New Roman"/>
          <w:kern w:val="2"/>
          <w:szCs w:val="24"/>
          <w14:ligatures w14:val="standardContextual"/>
        </w:rPr>
      </w:pPr>
      <w:r w:rsidRPr="00D34812">
        <w:rPr>
          <w:rFonts w:eastAsia="Aptos" w:cs="Times New Roman"/>
          <w:kern w:val="2"/>
          <w:szCs w:val="24"/>
          <w14:ligatures w14:val="standardContextual"/>
        </w:rPr>
        <w:t>Za § 13 sa vkladá § 13a, ktorý vrátane nadpisu znie:</w:t>
      </w:r>
    </w:p>
    <w:p w14:paraId="04FC1562" w14:textId="77777777" w:rsidR="0082798C" w:rsidRPr="00D34812" w:rsidRDefault="0082798C" w:rsidP="00D34812">
      <w:pPr>
        <w:pStyle w:val="Odsekzoznamu"/>
        <w:ind w:left="714"/>
        <w:jc w:val="center"/>
        <w:rPr>
          <w:rFonts w:eastAsia="Aptos" w:cs="Times New Roman"/>
          <w:bCs/>
          <w:kern w:val="2"/>
          <w:szCs w:val="24"/>
          <w14:ligatures w14:val="standardContextual"/>
        </w:rPr>
      </w:pPr>
      <w:r w:rsidRPr="00D34812">
        <w:rPr>
          <w:rFonts w:eastAsia="Aptos" w:cs="Times New Roman"/>
          <w:kern w:val="2"/>
          <w:szCs w:val="24"/>
          <w14:ligatures w14:val="standardContextual"/>
        </w:rPr>
        <w:t>„</w:t>
      </w:r>
      <w:r w:rsidRPr="00D34812">
        <w:rPr>
          <w:rFonts w:eastAsia="Aptos" w:cs="Times New Roman"/>
          <w:bCs/>
          <w:kern w:val="2"/>
          <w:szCs w:val="24"/>
          <w14:ligatures w14:val="standardContextual"/>
        </w:rPr>
        <w:t>§ 13a</w:t>
      </w:r>
    </w:p>
    <w:p w14:paraId="55CCF098" w14:textId="77777777" w:rsidR="0082798C" w:rsidRPr="00D34812" w:rsidRDefault="0082798C" w:rsidP="00D34812">
      <w:pPr>
        <w:pStyle w:val="Odsekzoznamu"/>
        <w:ind w:left="714"/>
        <w:jc w:val="center"/>
        <w:rPr>
          <w:rFonts w:eastAsia="Aptos" w:cs="Times New Roman"/>
          <w:bCs/>
          <w:kern w:val="2"/>
          <w:szCs w:val="24"/>
          <w14:ligatures w14:val="standardContextual"/>
        </w:rPr>
      </w:pPr>
      <w:r w:rsidRPr="00D34812">
        <w:rPr>
          <w:rFonts w:eastAsia="Aptos" w:cs="Times New Roman"/>
          <w:bCs/>
          <w:kern w:val="2"/>
          <w:szCs w:val="24"/>
          <w14:ligatures w14:val="standardContextual"/>
        </w:rPr>
        <w:t>Osobité ustanovenia o vzniku nadácie založenej poručiteľom</w:t>
      </w:r>
    </w:p>
    <w:p w14:paraId="3236E690" w14:textId="77777777" w:rsidR="0082798C" w:rsidRPr="009A21E7" w:rsidRDefault="0082798C" w:rsidP="00D34812">
      <w:pPr>
        <w:ind w:left="714" w:hanging="357"/>
        <w:jc w:val="both"/>
        <w:rPr>
          <w:rFonts w:eastAsia="Aptos" w:cs="Times New Roman"/>
          <w:kern w:val="2"/>
          <w:szCs w:val="24"/>
          <w14:ligatures w14:val="standardContextual"/>
        </w:rPr>
      </w:pPr>
    </w:p>
    <w:p w14:paraId="7F37F900" w14:textId="525D0A05" w:rsidR="0082798C" w:rsidRPr="00D34812" w:rsidRDefault="0082798C" w:rsidP="006932D8">
      <w:pPr>
        <w:pStyle w:val="Odsekzoznamu"/>
        <w:numPr>
          <w:ilvl w:val="0"/>
          <w:numId w:val="124"/>
        </w:numPr>
        <w:jc w:val="both"/>
        <w:rPr>
          <w:rFonts w:eastAsia="Aptos" w:cs="Times New Roman"/>
          <w:kern w:val="2"/>
          <w:szCs w:val="24"/>
          <w14:ligatures w14:val="standardContextual"/>
        </w:rPr>
      </w:pPr>
      <w:r w:rsidRPr="00D34812">
        <w:rPr>
          <w:rFonts w:eastAsia="Aptos" w:cs="Times New Roman"/>
          <w:kern w:val="2"/>
          <w:szCs w:val="24"/>
          <w14:ligatures w14:val="standardContextual"/>
        </w:rPr>
        <w:t>Poručiteľ môže založiť nadáciu dedičskou zmluvou alebo závetom, ak nadáciu povolal za dediča.</w:t>
      </w:r>
      <w:r w:rsidRPr="00D34812">
        <w:rPr>
          <w:rFonts w:eastAsia="Aptos" w:cs="Times New Roman"/>
          <w:kern w:val="2"/>
          <w:szCs w:val="24"/>
          <w:vertAlign w:val="superscript"/>
          <w14:ligatures w14:val="standardContextual"/>
        </w:rPr>
        <w:t>1f</w:t>
      </w:r>
      <w:r w:rsidRPr="00D34812">
        <w:rPr>
          <w:rFonts w:eastAsia="Aptos" w:cs="Times New Roman"/>
          <w:kern w:val="2"/>
          <w:szCs w:val="24"/>
          <w14:ligatures w14:val="standardContextual"/>
        </w:rPr>
        <w:t>) Prílohou dedičskej zmluvy alebo závetu je nadačná listina. Závet musí byť spísaný vo forme notárskej zápisnice.</w:t>
      </w:r>
    </w:p>
    <w:p w14:paraId="487F3375" w14:textId="77777777" w:rsidR="0082798C" w:rsidRPr="009A21E7" w:rsidRDefault="0082798C" w:rsidP="00D34812">
      <w:pPr>
        <w:ind w:left="714" w:hanging="357"/>
        <w:jc w:val="both"/>
        <w:rPr>
          <w:rFonts w:eastAsia="Aptos" w:cs="Times New Roman"/>
          <w:kern w:val="2"/>
          <w:szCs w:val="24"/>
          <w14:ligatures w14:val="standardContextual"/>
        </w:rPr>
      </w:pPr>
    </w:p>
    <w:p w14:paraId="6508807E" w14:textId="190A6EF6" w:rsidR="00642A6A" w:rsidRPr="00D34812" w:rsidRDefault="0082798C" w:rsidP="006932D8">
      <w:pPr>
        <w:pStyle w:val="Odsekzoznamu"/>
        <w:numPr>
          <w:ilvl w:val="0"/>
          <w:numId w:val="124"/>
        </w:numPr>
        <w:jc w:val="both"/>
        <w:rPr>
          <w:rFonts w:eastAsia="Aptos" w:cs="Times New Roman"/>
          <w:kern w:val="2"/>
          <w:szCs w:val="24"/>
          <w14:ligatures w14:val="standardContextual"/>
        </w:rPr>
      </w:pPr>
      <w:r w:rsidRPr="00D34812">
        <w:rPr>
          <w:rFonts w:eastAsia="Aptos" w:cs="Times New Roman"/>
          <w:kern w:val="2"/>
          <w:szCs w:val="24"/>
          <w14:ligatures w14:val="standardContextual"/>
        </w:rPr>
        <w:t>Dedičská zmluva alebo závet obsahuje</w:t>
      </w:r>
    </w:p>
    <w:p w14:paraId="28471CE6" w14:textId="77777777" w:rsidR="00642A6A" w:rsidRPr="009A21E7" w:rsidRDefault="0082798C" w:rsidP="006932D8">
      <w:pPr>
        <w:pStyle w:val="Odsekzoznamu"/>
        <w:numPr>
          <w:ilvl w:val="0"/>
          <w:numId w:val="125"/>
        </w:numPr>
        <w:ind w:left="1236"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meno a priezvisko, rodné číslo a adresu trvalého pobytu poručiteľa,</w:t>
      </w:r>
    </w:p>
    <w:p w14:paraId="114849FB" w14:textId="77777777" w:rsidR="00642A6A" w:rsidRPr="009A21E7" w:rsidRDefault="0082798C" w:rsidP="006932D8">
      <w:pPr>
        <w:pStyle w:val="Odsekzoznamu"/>
        <w:numPr>
          <w:ilvl w:val="0"/>
          <w:numId w:val="125"/>
        </w:numPr>
        <w:ind w:left="1236"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názov a sídlo nadácie,</w:t>
      </w:r>
    </w:p>
    <w:p w14:paraId="41C47473" w14:textId="77777777" w:rsidR="00642A6A" w:rsidRPr="009A21E7" w:rsidRDefault="0082798C" w:rsidP="006932D8">
      <w:pPr>
        <w:pStyle w:val="Odsekzoznamu"/>
        <w:numPr>
          <w:ilvl w:val="0"/>
          <w:numId w:val="125"/>
        </w:numPr>
        <w:ind w:left="1236"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verejnoprospešný účel, ktorý nadácia bude podporovať,</w:t>
      </w:r>
    </w:p>
    <w:p w14:paraId="5C709600" w14:textId="77777777" w:rsidR="00642A6A" w:rsidRPr="009A21E7" w:rsidRDefault="0082798C" w:rsidP="006932D8">
      <w:pPr>
        <w:pStyle w:val="Odsekzoznamu"/>
        <w:numPr>
          <w:ilvl w:val="0"/>
          <w:numId w:val="125"/>
        </w:numPr>
        <w:ind w:left="1236"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povolanie nadácie za dediča k celému dedičstvu, k podielu na dedičstve alebo k určitej veci,</w:t>
      </w:r>
    </w:p>
    <w:p w14:paraId="7805D190" w14:textId="35AA2C41" w:rsidR="0082798C" w:rsidRPr="009A21E7" w:rsidRDefault="0082798C" w:rsidP="006932D8">
      <w:pPr>
        <w:pStyle w:val="Odsekzoznamu"/>
        <w:numPr>
          <w:ilvl w:val="0"/>
          <w:numId w:val="125"/>
        </w:numPr>
        <w:ind w:left="1236" w:hanging="357"/>
        <w:jc w:val="both"/>
        <w:rPr>
          <w:rFonts w:eastAsia="Aptos" w:cs="Times New Roman"/>
          <w:kern w:val="2"/>
          <w:szCs w:val="24"/>
          <w14:ligatures w14:val="standardContextual"/>
        </w:rPr>
      </w:pPr>
      <w:r w:rsidRPr="009A21E7">
        <w:rPr>
          <w:rFonts w:eastAsia="Aptos" w:cs="Times New Roman"/>
          <w:kern w:val="2"/>
          <w:szCs w:val="24"/>
          <w14:ligatures w14:val="standardContextual"/>
        </w:rPr>
        <w:t>ustanovenie prvého správcu nadácie; za prvého správcu nadácie možno ustanoviť aj správcu dedičstva alebo vykonávateľa poslednej vôle.</w:t>
      </w:r>
    </w:p>
    <w:p w14:paraId="73FB073B" w14:textId="77777777" w:rsidR="00642A6A" w:rsidRPr="009A21E7" w:rsidRDefault="00642A6A" w:rsidP="00D34812">
      <w:pPr>
        <w:pStyle w:val="Odsekzoznamu"/>
        <w:ind w:left="714" w:hanging="357"/>
        <w:jc w:val="both"/>
        <w:rPr>
          <w:rFonts w:eastAsia="Aptos" w:cs="Times New Roman"/>
          <w:kern w:val="2"/>
          <w:szCs w:val="24"/>
          <w14:ligatures w14:val="standardContextual"/>
        </w:rPr>
      </w:pPr>
    </w:p>
    <w:p w14:paraId="124586D6" w14:textId="68074818" w:rsidR="0082798C" w:rsidRPr="00D34812" w:rsidRDefault="0082798C" w:rsidP="006932D8">
      <w:pPr>
        <w:pStyle w:val="Odsekzoznamu"/>
        <w:numPr>
          <w:ilvl w:val="0"/>
          <w:numId w:val="124"/>
        </w:numPr>
        <w:jc w:val="both"/>
        <w:rPr>
          <w:rFonts w:eastAsia="Aptos" w:cs="Times New Roman"/>
          <w:kern w:val="2"/>
          <w:szCs w:val="24"/>
          <w14:ligatures w14:val="standardContextual"/>
        </w:rPr>
      </w:pPr>
      <w:r w:rsidRPr="00D34812">
        <w:rPr>
          <w:rFonts w:eastAsia="Aptos" w:cs="Times New Roman"/>
          <w:kern w:val="2"/>
          <w:szCs w:val="24"/>
          <w14:ligatures w14:val="standardContextual"/>
        </w:rPr>
        <w:t>Poručiteľ sa na účely tohto zákona a na účel zápisu do registra</w:t>
      </w:r>
      <w:r w:rsidRPr="00D34812">
        <w:rPr>
          <w:rFonts w:eastAsia="Aptos" w:cs="Times New Roman"/>
          <w:kern w:val="2"/>
          <w:szCs w:val="24"/>
          <w:vertAlign w:val="superscript"/>
          <w14:ligatures w14:val="standardContextual"/>
        </w:rPr>
        <w:t>1c</w:t>
      </w:r>
      <w:r w:rsidR="00642A6A" w:rsidRPr="00D34812">
        <w:rPr>
          <w:rFonts w:eastAsia="Aptos" w:cs="Times New Roman"/>
          <w:kern w:val="2"/>
          <w:szCs w:val="24"/>
          <w14:ligatures w14:val="standardContextual"/>
        </w:rPr>
        <w:t xml:space="preserve">) </w:t>
      </w:r>
      <w:r w:rsidRPr="00D34812">
        <w:rPr>
          <w:rFonts w:eastAsia="Aptos" w:cs="Times New Roman"/>
          <w:kern w:val="2"/>
          <w:szCs w:val="24"/>
          <w14:ligatures w14:val="standardContextual"/>
        </w:rPr>
        <w:t>považuje za zakladateľa.</w:t>
      </w:r>
    </w:p>
    <w:p w14:paraId="48247ADA" w14:textId="77777777" w:rsidR="00642A6A" w:rsidRPr="009A21E7" w:rsidRDefault="00642A6A" w:rsidP="00D34812">
      <w:pPr>
        <w:ind w:left="714" w:hanging="357"/>
        <w:jc w:val="both"/>
        <w:rPr>
          <w:rFonts w:eastAsia="Aptos" w:cs="Times New Roman"/>
          <w:kern w:val="2"/>
          <w:szCs w:val="24"/>
          <w14:ligatures w14:val="standardContextual"/>
        </w:rPr>
      </w:pPr>
    </w:p>
    <w:p w14:paraId="10528D99" w14:textId="315B08C3" w:rsidR="0082798C" w:rsidRPr="00D34812" w:rsidRDefault="0082798C" w:rsidP="006932D8">
      <w:pPr>
        <w:pStyle w:val="Odsekzoznamu"/>
        <w:numPr>
          <w:ilvl w:val="0"/>
          <w:numId w:val="124"/>
        </w:numPr>
        <w:jc w:val="both"/>
        <w:rPr>
          <w:rFonts w:eastAsia="Aptos" w:cs="Times New Roman"/>
          <w:kern w:val="2"/>
          <w:szCs w:val="24"/>
          <w14:ligatures w14:val="standardContextual"/>
        </w:rPr>
      </w:pPr>
      <w:r w:rsidRPr="00D34812">
        <w:rPr>
          <w:rFonts w:eastAsia="Aptos" w:cs="Times New Roman"/>
          <w:kern w:val="2"/>
          <w:szCs w:val="24"/>
          <w14:ligatures w14:val="standardContextual"/>
        </w:rPr>
        <w:t>K návrhu na zápis nadácie do registra priloží správca nadácie odpis notárskej zápisnice, do ktorej bola spísaná dedičská zmluva alebo závet, nadačnú listinu vo dvoch vyhotoveniach, písomné vyhlásenie správcu nadácie o konečnom užívateľovi výhod s údajmi podľa osobitného predpisu</w:t>
      </w:r>
      <w:r w:rsidRPr="00D34812">
        <w:rPr>
          <w:rFonts w:eastAsia="Aptos" w:cs="Times New Roman"/>
          <w:kern w:val="2"/>
          <w:szCs w:val="24"/>
          <w:vertAlign w:val="superscript"/>
          <w14:ligatures w14:val="standardContextual"/>
        </w:rPr>
        <w:t>1a</w:t>
      </w:r>
      <w:r w:rsidRPr="00D34812">
        <w:rPr>
          <w:rFonts w:eastAsia="Aptos" w:cs="Times New Roman"/>
          <w:kern w:val="2"/>
          <w:szCs w:val="24"/>
          <w14:ligatures w14:val="standardContextual"/>
        </w:rPr>
        <w:t xml:space="preserve">) a údaje správcu nadácie potrebné na vyžiadanie </w:t>
      </w:r>
      <w:r w:rsidRPr="00D34812">
        <w:rPr>
          <w:rFonts w:eastAsia="Aptos" w:cs="Times New Roman"/>
          <w:kern w:val="2"/>
          <w:szCs w:val="24"/>
          <w14:ligatures w14:val="standardContextual"/>
        </w:rPr>
        <w:lastRenderedPageBreak/>
        <w:t>výpisu z registra trestov.</w:t>
      </w:r>
      <w:r w:rsidRPr="00D34812">
        <w:rPr>
          <w:rFonts w:eastAsia="Aptos" w:cs="Times New Roman"/>
          <w:kern w:val="2"/>
          <w:szCs w:val="24"/>
          <w:vertAlign w:val="superscript"/>
          <w14:ligatures w14:val="standardContextual"/>
        </w:rPr>
        <w:t>1b</w:t>
      </w:r>
      <w:r w:rsidRPr="00D34812">
        <w:rPr>
          <w:rFonts w:eastAsia="Aptos" w:cs="Times New Roman"/>
          <w:kern w:val="2"/>
          <w:szCs w:val="24"/>
          <w14:ligatures w14:val="standardContextual"/>
        </w:rPr>
        <w:t>) Údaje podľa prvej vety ministerstvo bezodkladne zašle v elektronickej podobe prostredníctvom elektronickej komunikácie Generálnej prokuratúre Slovenskej republiky na vydanie výpisu z registra trestov.</w:t>
      </w:r>
    </w:p>
    <w:p w14:paraId="1333C7EE" w14:textId="77777777" w:rsidR="005A7252" w:rsidRPr="009A21E7" w:rsidRDefault="005A7252" w:rsidP="00D34812">
      <w:pPr>
        <w:ind w:left="714" w:hanging="357"/>
        <w:jc w:val="both"/>
        <w:rPr>
          <w:rFonts w:eastAsia="Aptos" w:cs="Times New Roman"/>
          <w:kern w:val="2"/>
          <w:szCs w:val="24"/>
          <w14:ligatures w14:val="standardContextual"/>
        </w:rPr>
      </w:pPr>
    </w:p>
    <w:p w14:paraId="4A0ECF7E" w14:textId="533F8A1A" w:rsidR="0082798C" w:rsidRPr="00D34812" w:rsidRDefault="0082798C" w:rsidP="006932D8">
      <w:pPr>
        <w:pStyle w:val="Odsekzoznamu"/>
        <w:numPr>
          <w:ilvl w:val="0"/>
          <w:numId w:val="124"/>
        </w:numPr>
        <w:jc w:val="both"/>
        <w:rPr>
          <w:rFonts w:eastAsia="Aptos" w:cs="Times New Roman"/>
          <w:kern w:val="2"/>
          <w:szCs w:val="24"/>
          <w14:ligatures w14:val="standardContextual"/>
        </w:rPr>
      </w:pPr>
      <w:r w:rsidRPr="00D34812">
        <w:rPr>
          <w:rFonts w:eastAsia="Aptos" w:cs="Times New Roman"/>
          <w:kern w:val="2"/>
          <w:szCs w:val="24"/>
          <w14:ligatures w14:val="standardContextual"/>
        </w:rPr>
        <w:t>Ak ministerstvo preverením zistí, že poručiteľ nezomrel alebo nebol vyhlásený za mŕtveho, zápis nadácie do registra odmietne.</w:t>
      </w:r>
    </w:p>
    <w:p w14:paraId="4B7E6372" w14:textId="77777777" w:rsidR="005A7252" w:rsidRPr="009A21E7" w:rsidRDefault="005A7252" w:rsidP="00D34812">
      <w:pPr>
        <w:ind w:left="714" w:hanging="357"/>
        <w:jc w:val="both"/>
        <w:rPr>
          <w:rFonts w:eastAsia="Aptos" w:cs="Times New Roman"/>
          <w:kern w:val="2"/>
          <w:szCs w:val="24"/>
          <w14:ligatures w14:val="standardContextual"/>
        </w:rPr>
      </w:pPr>
    </w:p>
    <w:p w14:paraId="353AF55B" w14:textId="67666CCD" w:rsidR="0082798C" w:rsidRPr="00D34812" w:rsidRDefault="0082798C" w:rsidP="006932D8">
      <w:pPr>
        <w:pStyle w:val="Odsekzoznamu"/>
        <w:numPr>
          <w:ilvl w:val="0"/>
          <w:numId w:val="124"/>
        </w:numPr>
        <w:jc w:val="both"/>
        <w:rPr>
          <w:rFonts w:eastAsia="Aptos" w:cs="Times New Roman"/>
          <w:kern w:val="2"/>
          <w:szCs w:val="24"/>
          <w14:ligatures w14:val="standardContextual"/>
        </w:rPr>
      </w:pPr>
      <w:r w:rsidRPr="00D34812">
        <w:rPr>
          <w:rFonts w:eastAsia="Aptos" w:cs="Times New Roman"/>
          <w:kern w:val="2"/>
          <w:szCs w:val="24"/>
          <w14:ligatures w14:val="standardContextual"/>
        </w:rPr>
        <w:t>Ak ministerstvo nezistí dôvod na odmietnutie zápisu nadácie do registra, do 15 dní od začatia konania vykoná zápis nadácie do registra a v tejto lehote zašle správcovi nadácie jedno vyhotovenie nadačnej listiny, na ktorom vyznačí deň zápisu nadácie do registra.</w:t>
      </w:r>
    </w:p>
    <w:p w14:paraId="5AA44AF6" w14:textId="77777777" w:rsidR="005A7252" w:rsidRPr="009A21E7" w:rsidRDefault="005A7252" w:rsidP="00D34812">
      <w:pPr>
        <w:ind w:left="714" w:hanging="357"/>
        <w:jc w:val="both"/>
        <w:rPr>
          <w:rFonts w:eastAsia="Aptos" w:cs="Times New Roman"/>
          <w:kern w:val="2"/>
          <w:szCs w:val="24"/>
          <w14:ligatures w14:val="standardContextual"/>
        </w:rPr>
      </w:pPr>
    </w:p>
    <w:p w14:paraId="31E38312" w14:textId="4B05EE08" w:rsidR="0082798C" w:rsidRPr="00D34812" w:rsidRDefault="0082798C" w:rsidP="006932D8">
      <w:pPr>
        <w:pStyle w:val="Odsekzoznamu"/>
        <w:numPr>
          <w:ilvl w:val="0"/>
          <w:numId w:val="124"/>
        </w:numPr>
        <w:jc w:val="both"/>
        <w:rPr>
          <w:rFonts w:eastAsia="Aptos" w:cs="Times New Roman"/>
          <w:kern w:val="2"/>
          <w:szCs w:val="24"/>
          <w14:ligatures w14:val="standardContextual"/>
        </w:rPr>
      </w:pPr>
      <w:r w:rsidRPr="00D34812">
        <w:rPr>
          <w:rFonts w:eastAsia="Aptos" w:cs="Times New Roman"/>
          <w:kern w:val="2"/>
          <w:szCs w:val="24"/>
          <w14:ligatures w14:val="standardContextual"/>
        </w:rPr>
        <w:t>Po vzniku nadácie správca nadácie vyzve osoby, ktoré poručiteľ určil za členov orgánov nadácie, či súhlasia so svojím ustanovením. Ak niektorá z osôb podľa prvej vety nesúhlasí s ustanovením, zomrela alebo bola vyhlásená za mŕtvu, správca nadácie určí nových členov orgánov.</w:t>
      </w:r>
    </w:p>
    <w:p w14:paraId="735DA79B" w14:textId="77777777" w:rsidR="005A7252" w:rsidRPr="009A21E7" w:rsidRDefault="005A7252" w:rsidP="00D34812">
      <w:pPr>
        <w:ind w:left="714" w:hanging="357"/>
        <w:jc w:val="both"/>
        <w:rPr>
          <w:rFonts w:eastAsia="Aptos" w:cs="Times New Roman"/>
          <w:kern w:val="2"/>
          <w:szCs w:val="24"/>
          <w14:ligatures w14:val="standardContextual"/>
        </w:rPr>
      </w:pPr>
    </w:p>
    <w:p w14:paraId="0028094F" w14:textId="35CCB2DC" w:rsidR="0082798C" w:rsidRPr="00D34812" w:rsidRDefault="0082798C" w:rsidP="006932D8">
      <w:pPr>
        <w:pStyle w:val="Odsekzoznamu"/>
        <w:numPr>
          <w:ilvl w:val="0"/>
          <w:numId w:val="124"/>
        </w:numPr>
        <w:jc w:val="both"/>
        <w:rPr>
          <w:rFonts w:eastAsia="Aptos" w:cs="Times New Roman"/>
          <w:kern w:val="2"/>
          <w:szCs w:val="24"/>
          <w14:ligatures w14:val="standardContextual"/>
        </w:rPr>
      </w:pPr>
      <w:r w:rsidRPr="00D34812">
        <w:rPr>
          <w:rFonts w:eastAsia="Aptos" w:cs="Times New Roman"/>
          <w:kern w:val="2"/>
          <w:szCs w:val="24"/>
          <w14:ligatures w14:val="standardContextual"/>
        </w:rPr>
        <w:t>Správca nadácie je povinný bezodkladne po ukončení dedičského konania predložiť ministerstvu úradne osvedčenú fotokópiu právoplatného rozhodnutia o dedičstve.</w:t>
      </w:r>
    </w:p>
    <w:p w14:paraId="0A2C470B" w14:textId="77777777" w:rsidR="005A7252" w:rsidRPr="009A21E7" w:rsidRDefault="005A7252" w:rsidP="00D34812">
      <w:pPr>
        <w:ind w:left="714" w:hanging="357"/>
        <w:jc w:val="both"/>
        <w:rPr>
          <w:rFonts w:eastAsia="Aptos" w:cs="Times New Roman"/>
          <w:kern w:val="2"/>
          <w:szCs w:val="24"/>
          <w14:ligatures w14:val="standardContextual"/>
        </w:rPr>
      </w:pPr>
    </w:p>
    <w:p w14:paraId="1AF9BEEB" w14:textId="6C74EFF9" w:rsidR="0082798C" w:rsidRPr="00D34812" w:rsidRDefault="0082798C" w:rsidP="006932D8">
      <w:pPr>
        <w:pStyle w:val="Odsekzoznamu"/>
        <w:numPr>
          <w:ilvl w:val="0"/>
          <w:numId w:val="124"/>
        </w:numPr>
        <w:jc w:val="both"/>
        <w:rPr>
          <w:rFonts w:eastAsia="Aptos" w:cs="Times New Roman"/>
          <w:kern w:val="2"/>
          <w:szCs w:val="24"/>
          <w14:ligatures w14:val="standardContextual"/>
        </w:rPr>
      </w:pPr>
      <w:r w:rsidRPr="00D34812">
        <w:rPr>
          <w:rFonts w:eastAsia="Aptos" w:cs="Times New Roman"/>
          <w:kern w:val="2"/>
          <w:szCs w:val="24"/>
          <w14:ligatures w14:val="standardContextual"/>
        </w:rPr>
        <w:t>Ministerstvo rozhodnutím zruší nadáciu, ktorá nenadobudla dedením žiadny majetok.</w:t>
      </w:r>
    </w:p>
    <w:p w14:paraId="475924BD" w14:textId="77777777" w:rsidR="005A7252" w:rsidRPr="009A21E7" w:rsidRDefault="005A7252" w:rsidP="00D34812">
      <w:pPr>
        <w:ind w:left="714" w:hanging="357"/>
        <w:jc w:val="both"/>
        <w:rPr>
          <w:rFonts w:eastAsia="Aptos" w:cs="Times New Roman"/>
          <w:kern w:val="2"/>
          <w:szCs w:val="24"/>
          <w14:ligatures w14:val="standardContextual"/>
        </w:rPr>
      </w:pPr>
    </w:p>
    <w:p w14:paraId="7A1DFF15" w14:textId="409D0F68" w:rsidR="0082798C" w:rsidRPr="00D34812" w:rsidRDefault="0082798C" w:rsidP="006932D8">
      <w:pPr>
        <w:pStyle w:val="Odsekzoznamu"/>
        <w:numPr>
          <w:ilvl w:val="0"/>
          <w:numId w:val="124"/>
        </w:numPr>
        <w:jc w:val="both"/>
        <w:rPr>
          <w:rFonts w:eastAsia="Aptos" w:cs="Times New Roman"/>
          <w:kern w:val="2"/>
          <w:szCs w:val="24"/>
          <w14:ligatures w14:val="standardContextual"/>
        </w:rPr>
      </w:pPr>
      <w:r w:rsidRPr="00D34812">
        <w:rPr>
          <w:rFonts w:eastAsia="Aptos" w:cs="Times New Roman"/>
          <w:kern w:val="2"/>
          <w:szCs w:val="24"/>
          <w14:ligatures w14:val="standardContextual"/>
        </w:rPr>
        <w:t>Ak nadácia nenadobudla dedením majetok aspoň vo výške nadačného imania, ministerstvo vyzve nadáciu, aby nadačné imanie doplnila v určenej lehote, ktorá nesmie byť kratšia ako tri mesiace. Ak nadácia nadačné imanie nedoplní, ministerstvo podá návrh na zrušenie nadácie podľa § 15 ods. 1 písm. a).</w:t>
      </w:r>
    </w:p>
    <w:p w14:paraId="5E31DF47" w14:textId="77777777" w:rsidR="005A7252" w:rsidRPr="009A21E7" w:rsidRDefault="005A7252" w:rsidP="00D34812">
      <w:pPr>
        <w:ind w:left="714" w:hanging="357"/>
        <w:jc w:val="both"/>
        <w:rPr>
          <w:rFonts w:eastAsia="Aptos" w:cs="Times New Roman"/>
          <w:kern w:val="2"/>
          <w:szCs w:val="24"/>
          <w14:ligatures w14:val="standardContextual"/>
        </w:rPr>
      </w:pPr>
    </w:p>
    <w:p w14:paraId="6BCFBC51" w14:textId="4A2842D5" w:rsidR="0082798C" w:rsidRPr="00D34812" w:rsidRDefault="0082798C" w:rsidP="006932D8">
      <w:pPr>
        <w:pStyle w:val="Odsekzoznamu"/>
        <w:numPr>
          <w:ilvl w:val="0"/>
          <w:numId w:val="124"/>
        </w:numPr>
        <w:jc w:val="both"/>
        <w:rPr>
          <w:rFonts w:eastAsia="Aptos" w:cs="Times New Roman"/>
          <w:kern w:val="2"/>
          <w:szCs w:val="24"/>
          <w14:ligatures w14:val="standardContextual"/>
        </w:rPr>
      </w:pPr>
      <w:r w:rsidRPr="00D34812">
        <w:rPr>
          <w:rFonts w:eastAsia="Aptos" w:cs="Times New Roman"/>
          <w:kern w:val="2"/>
          <w:szCs w:val="24"/>
          <w14:ligatures w14:val="standardContextual"/>
        </w:rPr>
        <w:t>Nadácia môže vykonávať činnosť podľa tohto zákona až po zápise hodnoty nadačného imania a hodnoty a predmetu majetkového vkladu, ktorý zdedila a ktorý tvorí nadačné imanie.</w:t>
      </w:r>
    </w:p>
    <w:p w14:paraId="61685557" w14:textId="77777777" w:rsidR="00D34812" w:rsidRDefault="00D34812" w:rsidP="00D34812">
      <w:pPr>
        <w:pStyle w:val="Odsekzoznamu"/>
        <w:ind w:left="714"/>
        <w:jc w:val="both"/>
        <w:rPr>
          <w:rFonts w:eastAsia="Aptos" w:cs="Times New Roman"/>
          <w:kern w:val="2"/>
          <w:szCs w:val="24"/>
          <w14:ligatures w14:val="standardContextual"/>
        </w:rPr>
      </w:pPr>
    </w:p>
    <w:p w14:paraId="1B785AA7" w14:textId="2E8C8F75" w:rsidR="0082798C" w:rsidRPr="00D34812" w:rsidRDefault="0082798C" w:rsidP="006932D8">
      <w:pPr>
        <w:pStyle w:val="Odsekzoznamu"/>
        <w:numPr>
          <w:ilvl w:val="0"/>
          <w:numId w:val="124"/>
        </w:numPr>
        <w:jc w:val="both"/>
        <w:rPr>
          <w:rFonts w:eastAsia="Aptos" w:cs="Times New Roman"/>
          <w:kern w:val="2"/>
          <w:szCs w:val="24"/>
          <w14:ligatures w14:val="standardContextual"/>
        </w:rPr>
      </w:pPr>
      <w:r w:rsidRPr="00D34812">
        <w:rPr>
          <w:rFonts w:eastAsia="Aptos" w:cs="Times New Roman"/>
          <w:kern w:val="2"/>
          <w:szCs w:val="24"/>
          <w14:ligatures w14:val="standardContextual"/>
        </w:rPr>
        <w:t>Ustanovenia tohto zákona sa na nadáciu založenú poručiteľom vzťahujú primerane okrem § 4 ods. 1 až 3, § 5 ods. 2, § 6 ods. 2 až 4, § 9, § 12, § 40 a § 41.“.</w:t>
      </w:r>
    </w:p>
    <w:p w14:paraId="235F6AEA" w14:textId="77777777" w:rsidR="005A7252" w:rsidRPr="009A21E7" w:rsidRDefault="005A7252" w:rsidP="00D34812">
      <w:pPr>
        <w:ind w:left="714" w:hanging="357"/>
        <w:jc w:val="both"/>
        <w:rPr>
          <w:rFonts w:eastAsia="Aptos" w:cs="Times New Roman"/>
          <w:kern w:val="2"/>
          <w:szCs w:val="24"/>
          <w14:ligatures w14:val="standardContextual"/>
        </w:rPr>
      </w:pPr>
    </w:p>
    <w:p w14:paraId="733A6972" w14:textId="77777777" w:rsidR="0082798C" w:rsidRPr="00D34812" w:rsidRDefault="0082798C" w:rsidP="00D34812">
      <w:pPr>
        <w:pStyle w:val="Odsekzoznamu"/>
        <w:ind w:left="714"/>
        <w:jc w:val="both"/>
        <w:rPr>
          <w:rFonts w:eastAsia="Aptos" w:cs="Times New Roman"/>
          <w:kern w:val="2"/>
          <w:szCs w:val="24"/>
          <w14:ligatures w14:val="standardContextual"/>
        </w:rPr>
      </w:pPr>
      <w:r w:rsidRPr="00D34812">
        <w:rPr>
          <w:rFonts w:eastAsia="Aptos" w:cs="Times New Roman"/>
          <w:kern w:val="2"/>
          <w:szCs w:val="24"/>
          <w14:ligatures w14:val="standardContextual"/>
        </w:rPr>
        <w:t xml:space="preserve">Poznámka pod čiarou k odkazu 1f znie: </w:t>
      </w:r>
    </w:p>
    <w:p w14:paraId="22EC1DC5" w14:textId="2B9C053C" w:rsidR="0082798C" w:rsidRPr="00D34812" w:rsidRDefault="0082798C" w:rsidP="00D34812">
      <w:pPr>
        <w:pStyle w:val="Odsekzoznamu"/>
        <w:ind w:left="714"/>
        <w:jc w:val="both"/>
        <w:rPr>
          <w:rFonts w:eastAsia="Aptos" w:cs="Times New Roman"/>
          <w:kern w:val="2"/>
          <w:szCs w:val="24"/>
          <w14:ligatures w14:val="standardContextual"/>
        </w:rPr>
      </w:pPr>
      <w:r w:rsidRPr="00D34812">
        <w:rPr>
          <w:rFonts w:eastAsia="Aptos" w:cs="Times New Roman"/>
          <w:kern w:val="2"/>
          <w:szCs w:val="24"/>
          <w14:ligatures w14:val="standardContextual"/>
        </w:rPr>
        <w:t>„</w:t>
      </w:r>
      <w:r w:rsidRPr="00D34812">
        <w:rPr>
          <w:rFonts w:eastAsia="Aptos" w:cs="Times New Roman"/>
          <w:kern w:val="2"/>
          <w:szCs w:val="24"/>
          <w:vertAlign w:val="superscript"/>
          <w14:ligatures w14:val="standardContextual"/>
        </w:rPr>
        <w:t>1f</w:t>
      </w:r>
      <w:r w:rsidRPr="00D34812">
        <w:rPr>
          <w:rFonts w:eastAsia="Aptos" w:cs="Times New Roman"/>
          <w:kern w:val="2"/>
          <w:szCs w:val="24"/>
          <w14:ligatures w14:val="standardContextual"/>
        </w:rPr>
        <w:t>)</w:t>
      </w:r>
      <w:r w:rsidR="005A7252" w:rsidRPr="00D34812">
        <w:rPr>
          <w:rFonts w:eastAsia="Aptos" w:cs="Times New Roman"/>
          <w:kern w:val="2"/>
          <w:szCs w:val="24"/>
          <w14:ligatures w14:val="standardContextual"/>
        </w:rPr>
        <w:t xml:space="preserve"> </w:t>
      </w:r>
      <w:r w:rsidRPr="00D34812">
        <w:rPr>
          <w:rFonts w:eastAsia="Aptos" w:cs="Times New Roman"/>
          <w:kern w:val="2"/>
          <w:szCs w:val="24"/>
          <w14:ligatures w14:val="standardContextual"/>
        </w:rPr>
        <w:t>§ 17</w:t>
      </w:r>
      <w:r w:rsidR="00EF4B97">
        <w:rPr>
          <w:rFonts w:eastAsia="Aptos" w:cs="Times New Roman"/>
          <w:kern w:val="2"/>
          <w:szCs w:val="24"/>
          <w14:ligatures w14:val="standardContextual"/>
        </w:rPr>
        <w:t>31</w:t>
      </w:r>
      <w:r w:rsidRPr="00D34812">
        <w:rPr>
          <w:rFonts w:eastAsia="Aptos" w:cs="Times New Roman"/>
          <w:kern w:val="2"/>
          <w:szCs w:val="24"/>
          <w14:ligatures w14:val="standardContextual"/>
        </w:rPr>
        <w:t xml:space="preserve"> ods. 2 Občianskeho zákonníka.“.</w:t>
      </w:r>
    </w:p>
    <w:p w14:paraId="573EE302" w14:textId="77777777" w:rsidR="0082798C" w:rsidRPr="009A21E7" w:rsidRDefault="0082798C" w:rsidP="00D34812">
      <w:pPr>
        <w:ind w:left="714" w:hanging="357"/>
        <w:jc w:val="both"/>
        <w:rPr>
          <w:rFonts w:eastAsia="Aptos" w:cs="Times New Roman"/>
          <w:bCs/>
          <w:kern w:val="2"/>
          <w:szCs w:val="24"/>
          <w14:ligatures w14:val="standardContextual"/>
        </w:rPr>
      </w:pPr>
    </w:p>
    <w:p w14:paraId="2297B8C4" w14:textId="4E983923" w:rsidR="0082798C" w:rsidRPr="00D34812" w:rsidRDefault="0082798C" w:rsidP="006932D8">
      <w:pPr>
        <w:pStyle w:val="Odsekzoznamu"/>
        <w:numPr>
          <w:ilvl w:val="1"/>
          <w:numId w:val="123"/>
        </w:numPr>
        <w:ind w:left="714" w:hanging="357"/>
        <w:jc w:val="both"/>
        <w:rPr>
          <w:rFonts w:eastAsia="Aptos" w:cs="Times New Roman"/>
          <w:kern w:val="2"/>
          <w:szCs w:val="24"/>
          <w14:ligatures w14:val="standardContextual"/>
        </w:rPr>
      </w:pPr>
      <w:r w:rsidRPr="00D34812">
        <w:rPr>
          <w:rFonts w:eastAsia="Aptos" w:cs="Times New Roman"/>
          <w:kern w:val="2"/>
          <w:szCs w:val="24"/>
          <w14:ligatures w14:val="standardContextual"/>
        </w:rPr>
        <w:t xml:space="preserve">§ 18 sa dopĺňa odsekom 13, ktorý znie: </w:t>
      </w:r>
    </w:p>
    <w:p w14:paraId="31980667" w14:textId="77777777" w:rsidR="0082798C" w:rsidRPr="00D34812" w:rsidRDefault="0082798C" w:rsidP="00D34812">
      <w:pPr>
        <w:pStyle w:val="Odsekzoznamu"/>
        <w:ind w:left="714"/>
        <w:jc w:val="both"/>
        <w:rPr>
          <w:rFonts w:eastAsia="Aptos" w:cs="Times New Roman"/>
          <w:kern w:val="2"/>
          <w:szCs w:val="24"/>
          <w14:ligatures w14:val="standardContextual"/>
        </w:rPr>
      </w:pPr>
      <w:r w:rsidRPr="00D34812">
        <w:rPr>
          <w:rFonts w:eastAsia="Aptos" w:cs="Times New Roman"/>
          <w:kern w:val="2"/>
          <w:szCs w:val="24"/>
          <w14:ligatures w14:val="standardContextual"/>
        </w:rPr>
        <w:t xml:space="preserve">„(13) </w:t>
      </w:r>
      <w:r w:rsidRPr="00D34812">
        <w:rPr>
          <w:rFonts w:eastAsia="Aptos" w:cs="Times New Roman"/>
          <w:kern w:val="2"/>
          <w:szCs w:val="24"/>
          <w14:ligatures w14:val="standardContextual"/>
        </w:rPr>
        <w:tab/>
        <w:t>Na zrušenie nadácie s likvidáciou alebo bez likvidácie a na zánik nadácie sa primerane použijú ustanovenia Občianskeho zákonníka, ak tento zákon neustanovuje inak.“.</w:t>
      </w:r>
    </w:p>
    <w:p w14:paraId="303A7709" w14:textId="77777777" w:rsidR="0082798C" w:rsidRPr="009A21E7" w:rsidRDefault="0082798C" w:rsidP="00D34812">
      <w:pPr>
        <w:ind w:left="714" w:hanging="357"/>
        <w:jc w:val="both"/>
        <w:rPr>
          <w:rFonts w:eastAsia="Aptos" w:cs="Times New Roman"/>
          <w:kern w:val="2"/>
          <w:szCs w:val="24"/>
          <w14:ligatures w14:val="standardContextual"/>
        </w:rPr>
      </w:pPr>
    </w:p>
    <w:p w14:paraId="4DF55109" w14:textId="0B1D71AD" w:rsidR="0082798C" w:rsidRPr="00D34812" w:rsidRDefault="0082798C" w:rsidP="006932D8">
      <w:pPr>
        <w:pStyle w:val="Odsekzoznamu"/>
        <w:numPr>
          <w:ilvl w:val="1"/>
          <w:numId w:val="123"/>
        </w:numPr>
        <w:ind w:left="714" w:hanging="357"/>
        <w:jc w:val="both"/>
        <w:rPr>
          <w:rFonts w:eastAsia="Aptos" w:cs="Times New Roman"/>
          <w:kern w:val="2"/>
          <w:szCs w:val="24"/>
          <w14:ligatures w14:val="standardContextual"/>
        </w:rPr>
      </w:pPr>
      <w:r w:rsidRPr="00D34812">
        <w:rPr>
          <w:rFonts w:eastAsia="Aptos" w:cs="Times New Roman"/>
          <w:kern w:val="2"/>
          <w:szCs w:val="24"/>
          <w14:ligatures w14:val="standardContextual"/>
        </w:rPr>
        <w:t>V § 26 ods. 1 písm. b) sa vypúšťajú slová „stratil spôsobilosť na právne úkony alebo“.</w:t>
      </w:r>
    </w:p>
    <w:p w14:paraId="5732AC05" w14:textId="77777777" w:rsidR="0082798C" w:rsidRPr="009A21E7" w:rsidRDefault="0082798C" w:rsidP="00D34812">
      <w:pPr>
        <w:ind w:left="714" w:hanging="357"/>
        <w:jc w:val="both"/>
        <w:rPr>
          <w:rFonts w:eastAsia="Aptos" w:cs="Times New Roman"/>
          <w:kern w:val="2"/>
          <w:szCs w:val="24"/>
          <w14:ligatures w14:val="standardContextual"/>
        </w:rPr>
      </w:pPr>
    </w:p>
    <w:p w14:paraId="1044A8A7" w14:textId="048009CA" w:rsidR="00BB00B9" w:rsidRDefault="0082798C" w:rsidP="006932D8">
      <w:pPr>
        <w:pStyle w:val="Odsekzoznamu"/>
        <w:numPr>
          <w:ilvl w:val="1"/>
          <w:numId w:val="123"/>
        </w:numPr>
        <w:ind w:left="714" w:hanging="357"/>
        <w:jc w:val="both"/>
        <w:rPr>
          <w:rFonts w:eastAsia="Aptos" w:cs="Times New Roman"/>
          <w:kern w:val="2"/>
          <w:szCs w:val="24"/>
          <w14:ligatures w14:val="standardContextual"/>
        </w:rPr>
      </w:pPr>
      <w:r w:rsidRPr="00D34812">
        <w:rPr>
          <w:rFonts w:eastAsia="Aptos" w:cs="Times New Roman"/>
          <w:kern w:val="2"/>
          <w:szCs w:val="24"/>
          <w14:ligatures w14:val="standardContextual"/>
        </w:rPr>
        <w:t>V § 29 ods. 2 sa slovo „uzatvárať“ nahrádza slovom „uzavierať“.</w:t>
      </w:r>
    </w:p>
    <w:p w14:paraId="2C6BF79B" w14:textId="77777777" w:rsidR="00A713DE" w:rsidRPr="00A713DE" w:rsidRDefault="00A713DE" w:rsidP="00A713DE">
      <w:pPr>
        <w:pStyle w:val="Odsekzoznamu"/>
        <w:rPr>
          <w:rFonts w:eastAsia="Aptos" w:cs="Times New Roman"/>
          <w:kern w:val="2"/>
          <w:szCs w:val="24"/>
          <w14:ligatures w14:val="standardContextual"/>
        </w:rPr>
      </w:pPr>
    </w:p>
    <w:p w14:paraId="3F0431A5" w14:textId="447B5F32" w:rsidR="00A713DE" w:rsidRDefault="00A713DE" w:rsidP="006932D8">
      <w:pPr>
        <w:pStyle w:val="Odsekzoznamu"/>
        <w:numPr>
          <w:ilvl w:val="1"/>
          <w:numId w:val="123"/>
        </w:numPr>
        <w:ind w:left="714" w:hanging="357"/>
        <w:jc w:val="both"/>
        <w:rPr>
          <w:rFonts w:eastAsia="Aptos" w:cs="Times New Roman"/>
          <w:kern w:val="2"/>
          <w:szCs w:val="24"/>
          <w14:ligatures w14:val="standardContextual"/>
        </w:rPr>
      </w:pPr>
      <w:r>
        <w:rPr>
          <w:rFonts w:eastAsia="Aptos" w:cs="Times New Roman"/>
          <w:kern w:val="2"/>
          <w:szCs w:val="24"/>
          <w14:ligatures w14:val="standardContextual"/>
        </w:rPr>
        <w:t>Poznámka pod čiarou k odkazu 5 znie:</w:t>
      </w:r>
    </w:p>
    <w:p w14:paraId="65517F43" w14:textId="086899D4" w:rsidR="00A713DE" w:rsidRPr="00A713DE" w:rsidRDefault="00A713DE" w:rsidP="00A713DE">
      <w:pPr>
        <w:pStyle w:val="Odsekzoznamu"/>
        <w:rPr>
          <w:rFonts w:eastAsia="Aptos" w:cs="Times New Roman"/>
          <w:kern w:val="2"/>
          <w:szCs w:val="24"/>
          <w14:ligatures w14:val="standardContextual"/>
        </w:rPr>
      </w:pPr>
      <w:r>
        <w:rPr>
          <w:rFonts w:eastAsia="Aptos" w:cs="Times New Roman"/>
          <w:kern w:val="2"/>
          <w:szCs w:val="24"/>
          <w14:ligatures w14:val="standardContextual"/>
        </w:rPr>
        <w:t>„</w:t>
      </w:r>
      <w:r w:rsidRPr="00A713DE">
        <w:rPr>
          <w:rFonts w:eastAsia="Aptos" w:cs="Times New Roman"/>
          <w:kern w:val="2"/>
          <w:szCs w:val="24"/>
          <w:vertAlign w:val="superscript"/>
          <w14:ligatures w14:val="standardContextual"/>
        </w:rPr>
        <w:t>5</w:t>
      </w:r>
      <w:r>
        <w:rPr>
          <w:rFonts w:eastAsia="Aptos" w:cs="Times New Roman"/>
          <w:kern w:val="2"/>
          <w:szCs w:val="24"/>
          <w14:ligatures w14:val="standardContextual"/>
        </w:rPr>
        <w:t>) § 4 Občianskeho zákonníka.“.</w:t>
      </w:r>
    </w:p>
    <w:p w14:paraId="43A72CAE" w14:textId="77777777" w:rsidR="00046B98" w:rsidRPr="009A21E7" w:rsidRDefault="00046B98" w:rsidP="00D34812">
      <w:pPr>
        <w:ind w:left="714" w:hanging="357"/>
        <w:jc w:val="both"/>
        <w:rPr>
          <w:rFonts w:cs="Times New Roman"/>
        </w:rPr>
      </w:pPr>
    </w:p>
    <w:p w14:paraId="5BDF78B9" w14:textId="447A153B" w:rsidR="000343A5" w:rsidRPr="009A21E7" w:rsidRDefault="000343A5" w:rsidP="001C32FD">
      <w:pPr>
        <w:pStyle w:val="Nadpis1"/>
        <w:rPr>
          <w:b w:val="0"/>
        </w:rPr>
      </w:pPr>
    </w:p>
    <w:p w14:paraId="27272979" w14:textId="77777777" w:rsidR="000343A5" w:rsidRPr="009A21E7" w:rsidRDefault="000343A5" w:rsidP="000343A5">
      <w:pPr>
        <w:jc w:val="both"/>
        <w:rPr>
          <w:rFonts w:cs="Times New Roman"/>
        </w:rPr>
      </w:pPr>
    </w:p>
    <w:p w14:paraId="246EDFC0" w14:textId="0FD995CE" w:rsidR="000343A5" w:rsidRPr="009A21E7" w:rsidRDefault="004F101F" w:rsidP="00D34812">
      <w:pPr>
        <w:ind w:firstLine="357"/>
        <w:jc w:val="both"/>
        <w:rPr>
          <w:rFonts w:cs="Times New Roman"/>
        </w:rPr>
      </w:pPr>
      <w:r w:rsidRPr="009A21E7">
        <w:rPr>
          <w:rFonts w:cs="Times New Roman"/>
        </w:rPr>
        <w:lastRenderedPageBreak/>
        <w:t>Zákon č. 49/2002 Z. z. o ochrane pamiatkového fondu v znení zákona č. 479/2005 Z. z., zákona č. 208/2009 Z. z., zákona č. 262/2011 Z. z., zákona č. 180/2013 Z. z., zákona č. 38/2014 Z. z., zákona č. 104/2014 Z. z., zákona č. 282/2015 Z. z., zákona č. 376/2015 Z. z., zákona č. 125/2016 Z. z., zákona č. 160/2018 Z. z., zákona č. 177/2018 Z. z., nálezu Ústavného súdu Slovenskej republiky č. 34/2019 Z. z., zákona č. 389/2021 Z. z., zákona č. 92/2022 Z. z., zákona č. 205/2023 Z. z., zákona č. 253/2004 Z. z., zákona č. 25/2026 a zákona č. 26/2026 sa mení takto:</w:t>
      </w:r>
    </w:p>
    <w:p w14:paraId="48115AF2" w14:textId="77777777" w:rsidR="004F101F" w:rsidRPr="009A21E7" w:rsidRDefault="004F101F" w:rsidP="004F101F">
      <w:pPr>
        <w:jc w:val="both"/>
        <w:rPr>
          <w:rFonts w:cs="Times New Roman"/>
        </w:rPr>
      </w:pPr>
    </w:p>
    <w:p w14:paraId="76C27A18" w14:textId="6D5CADBE" w:rsidR="00106A94" w:rsidRPr="005D672F" w:rsidRDefault="00106A94" w:rsidP="006932D8">
      <w:pPr>
        <w:pStyle w:val="Odsekzoznamu"/>
        <w:numPr>
          <w:ilvl w:val="1"/>
          <w:numId w:val="126"/>
        </w:numPr>
        <w:ind w:left="714" w:hanging="357"/>
        <w:jc w:val="both"/>
        <w:rPr>
          <w:rFonts w:cs="Times New Roman"/>
        </w:rPr>
      </w:pPr>
      <w:r w:rsidRPr="005D672F">
        <w:rPr>
          <w:rFonts w:cs="Times New Roman"/>
        </w:rPr>
        <w:t>Odkaz 20 vrátane poznámky pod čiarou k odkazu 20 sa vypúšťa.</w:t>
      </w:r>
    </w:p>
    <w:p w14:paraId="1893016F" w14:textId="77777777" w:rsidR="00106A94" w:rsidRPr="009A21E7" w:rsidRDefault="00106A94" w:rsidP="005D672F">
      <w:pPr>
        <w:ind w:left="714" w:hanging="357"/>
        <w:jc w:val="both"/>
        <w:rPr>
          <w:rFonts w:cs="Times New Roman"/>
        </w:rPr>
      </w:pPr>
    </w:p>
    <w:p w14:paraId="1DD2E228" w14:textId="2E38951F" w:rsidR="00106A94" w:rsidRPr="005D672F" w:rsidRDefault="00106A94" w:rsidP="006932D8">
      <w:pPr>
        <w:pStyle w:val="Odsekzoznamu"/>
        <w:numPr>
          <w:ilvl w:val="1"/>
          <w:numId w:val="126"/>
        </w:numPr>
        <w:ind w:left="714" w:hanging="357"/>
        <w:jc w:val="both"/>
        <w:rPr>
          <w:rFonts w:cs="Times New Roman"/>
        </w:rPr>
      </w:pPr>
      <w:r w:rsidRPr="005D672F">
        <w:rPr>
          <w:rFonts w:cs="Times New Roman"/>
        </w:rPr>
        <w:t xml:space="preserve">V § 28 ods. 1 písm. c) sa slovo „ujmy“ nahrádza slovom „škody“. </w:t>
      </w:r>
    </w:p>
    <w:p w14:paraId="17B1C3A7" w14:textId="77777777" w:rsidR="00106A94" w:rsidRPr="009A21E7" w:rsidRDefault="00106A94" w:rsidP="005D672F">
      <w:pPr>
        <w:ind w:left="714" w:hanging="357"/>
        <w:jc w:val="both"/>
        <w:rPr>
          <w:rFonts w:cs="Times New Roman"/>
        </w:rPr>
      </w:pPr>
    </w:p>
    <w:p w14:paraId="3E3AE0B0" w14:textId="082FB7A7" w:rsidR="00106A94" w:rsidRPr="005D672F" w:rsidRDefault="00106A94" w:rsidP="006932D8">
      <w:pPr>
        <w:pStyle w:val="Odsekzoznamu"/>
        <w:numPr>
          <w:ilvl w:val="1"/>
          <w:numId w:val="126"/>
        </w:numPr>
        <w:ind w:left="714" w:hanging="357"/>
        <w:jc w:val="both"/>
        <w:rPr>
          <w:rFonts w:cs="Times New Roman"/>
        </w:rPr>
      </w:pPr>
      <w:r w:rsidRPr="005D672F">
        <w:rPr>
          <w:rFonts w:cs="Times New Roman"/>
        </w:rPr>
        <w:t>Poznámky pod čiarou k odkazom 28 a 29 znejú:</w:t>
      </w:r>
    </w:p>
    <w:p w14:paraId="73CA96B4" w14:textId="77777777" w:rsidR="00106A94" w:rsidRPr="005D672F" w:rsidRDefault="00106A94" w:rsidP="005D672F">
      <w:pPr>
        <w:pStyle w:val="Odsekzoznamu"/>
        <w:ind w:left="714"/>
        <w:jc w:val="both"/>
        <w:rPr>
          <w:rFonts w:cs="Times New Roman"/>
        </w:rPr>
      </w:pPr>
      <w:r w:rsidRPr="005D672F">
        <w:rPr>
          <w:rFonts w:cs="Times New Roman"/>
        </w:rPr>
        <w:t>,,</w:t>
      </w:r>
      <w:r w:rsidRPr="005D672F">
        <w:rPr>
          <w:rFonts w:cs="Times New Roman"/>
          <w:vertAlign w:val="superscript"/>
        </w:rPr>
        <w:t>28</w:t>
      </w:r>
      <w:r w:rsidRPr="005D672F">
        <w:rPr>
          <w:rFonts w:cs="Times New Roman"/>
        </w:rPr>
        <w:t>) § 1467 a 1468 Občianskeho zákonníka.</w:t>
      </w:r>
    </w:p>
    <w:p w14:paraId="3E045E45" w14:textId="56241E6C" w:rsidR="00106A94" w:rsidRPr="005D672F" w:rsidRDefault="00106A94" w:rsidP="005D672F">
      <w:pPr>
        <w:pStyle w:val="Odsekzoznamu"/>
        <w:ind w:left="714"/>
        <w:jc w:val="both"/>
        <w:rPr>
          <w:rFonts w:cs="Times New Roman"/>
        </w:rPr>
      </w:pPr>
      <w:r w:rsidRPr="005D672F">
        <w:rPr>
          <w:rFonts w:cs="Times New Roman"/>
          <w:vertAlign w:val="superscript"/>
        </w:rPr>
        <w:t>29</w:t>
      </w:r>
      <w:r w:rsidRPr="005D672F">
        <w:rPr>
          <w:rFonts w:cs="Times New Roman"/>
        </w:rPr>
        <w:t>) § 65</w:t>
      </w:r>
      <w:r w:rsidR="00EF4B97">
        <w:rPr>
          <w:rFonts w:cs="Times New Roman"/>
        </w:rPr>
        <w:t>4</w:t>
      </w:r>
      <w:r w:rsidRPr="005D672F">
        <w:rPr>
          <w:rFonts w:cs="Times New Roman"/>
        </w:rPr>
        <w:t xml:space="preserve"> Občianskeho zákonníka.“.</w:t>
      </w:r>
    </w:p>
    <w:p w14:paraId="4B113961" w14:textId="77777777" w:rsidR="00106A94" w:rsidRPr="009A21E7" w:rsidRDefault="00106A94" w:rsidP="005D672F">
      <w:pPr>
        <w:ind w:left="714" w:hanging="357"/>
        <w:jc w:val="both"/>
        <w:rPr>
          <w:rFonts w:cs="Times New Roman"/>
        </w:rPr>
      </w:pPr>
    </w:p>
    <w:p w14:paraId="48A13FAD" w14:textId="62DBF272" w:rsidR="00106A94" w:rsidRPr="005D672F" w:rsidRDefault="00106A94" w:rsidP="006932D8">
      <w:pPr>
        <w:pStyle w:val="Odsekzoznamu"/>
        <w:numPr>
          <w:ilvl w:val="1"/>
          <w:numId w:val="126"/>
        </w:numPr>
        <w:ind w:left="714" w:hanging="357"/>
        <w:jc w:val="both"/>
        <w:rPr>
          <w:rFonts w:cs="Times New Roman"/>
        </w:rPr>
      </w:pPr>
      <w:r w:rsidRPr="005D672F">
        <w:rPr>
          <w:rFonts w:cs="Times New Roman"/>
        </w:rPr>
        <w:t xml:space="preserve">V § 39 ods. 3 sa slovo „uzatvorí“ nahrádza slovom „uzavrie“ a slová „majetkovej ujmy“ sa nahrádzajú slovami „majetkovej škody“. </w:t>
      </w:r>
    </w:p>
    <w:p w14:paraId="63D37716" w14:textId="77777777" w:rsidR="00106A94" w:rsidRPr="009A21E7" w:rsidRDefault="00106A94" w:rsidP="005D672F">
      <w:pPr>
        <w:ind w:left="714" w:hanging="357"/>
        <w:jc w:val="both"/>
        <w:rPr>
          <w:rFonts w:cs="Times New Roman"/>
        </w:rPr>
      </w:pPr>
    </w:p>
    <w:p w14:paraId="3C3D0F2E" w14:textId="378FF702" w:rsidR="00225332" w:rsidRPr="005D672F" w:rsidRDefault="00106A94" w:rsidP="006932D8">
      <w:pPr>
        <w:pStyle w:val="Odsekzoznamu"/>
        <w:numPr>
          <w:ilvl w:val="1"/>
          <w:numId w:val="126"/>
        </w:numPr>
        <w:ind w:left="714" w:hanging="357"/>
        <w:jc w:val="both"/>
        <w:rPr>
          <w:rFonts w:cs="Times New Roman"/>
        </w:rPr>
      </w:pPr>
      <w:r w:rsidRPr="005D672F">
        <w:rPr>
          <w:rFonts w:cs="Times New Roman"/>
        </w:rPr>
        <w:t>V § 44 ods. 2 sa slová „majetkovej ujmy“ nahrádzajú slovami „majetkovej škody“.</w:t>
      </w:r>
    </w:p>
    <w:p w14:paraId="5F48E977" w14:textId="77777777" w:rsidR="00DD410B" w:rsidRPr="009A21E7" w:rsidRDefault="00DD410B" w:rsidP="00106A94">
      <w:pPr>
        <w:jc w:val="both"/>
        <w:rPr>
          <w:rFonts w:cs="Times New Roman"/>
        </w:rPr>
      </w:pPr>
    </w:p>
    <w:p w14:paraId="3EFF8FA1" w14:textId="5CECCDA3" w:rsidR="00DD410B" w:rsidRPr="009A21E7" w:rsidRDefault="00DD410B" w:rsidP="001C32FD">
      <w:pPr>
        <w:pStyle w:val="Nadpis1"/>
        <w:rPr>
          <w:b w:val="0"/>
        </w:rPr>
      </w:pPr>
    </w:p>
    <w:p w14:paraId="6D35DA25" w14:textId="77777777" w:rsidR="00DD410B" w:rsidRPr="009A21E7" w:rsidRDefault="00DD410B" w:rsidP="00DD410B">
      <w:pPr>
        <w:jc w:val="both"/>
        <w:rPr>
          <w:rFonts w:cs="Times New Roman"/>
        </w:rPr>
      </w:pPr>
    </w:p>
    <w:p w14:paraId="45FEB94C" w14:textId="536AA130" w:rsidR="00DD410B" w:rsidRPr="009A21E7" w:rsidRDefault="001060D4" w:rsidP="00D34812">
      <w:pPr>
        <w:ind w:firstLine="357"/>
        <w:jc w:val="both"/>
        <w:rPr>
          <w:rFonts w:cs="Times New Roman"/>
        </w:rPr>
      </w:pPr>
      <w:r w:rsidRPr="009A21E7">
        <w:rPr>
          <w:rFonts w:cs="Times New Roman"/>
        </w:rPr>
        <w:t>Zákon č. 133/2002 Z. z. o Slovenskej akadémii vied v znení zákona č. 40/2011 Z. z., zákona č. 243/2017 Z. z., zákona č. 347/2021 Z. z. a zákona č. 300/2025 Z. z. sa mení takto:</w:t>
      </w:r>
    </w:p>
    <w:p w14:paraId="40B0E7D0" w14:textId="77777777" w:rsidR="001060D4" w:rsidRPr="009A21E7" w:rsidRDefault="001060D4" w:rsidP="001060D4">
      <w:pPr>
        <w:jc w:val="both"/>
        <w:rPr>
          <w:rFonts w:cs="Times New Roman"/>
        </w:rPr>
      </w:pPr>
    </w:p>
    <w:p w14:paraId="3EE14CC4" w14:textId="09A02CE0" w:rsidR="001060D4" w:rsidRPr="009A21E7" w:rsidRDefault="00A3083A" w:rsidP="005D672F">
      <w:pPr>
        <w:ind w:firstLine="357"/>
        <w:jc w:val="both"/>
        <w:rPr>
          <w:rFonts w:cs="Times New Roman"/>
        </w:rPr>
      </w:pPr>
      <w:r w:rsidRPr="009A21E7">
        <w:rPr>
          <w:rFonts w:cs="Times New Roman"/>
        </w:rPr>
        <w:t>V § 12 ods. 12 sa slovo „uzatvára“ nahrádza slovom „uzaviera“.</w:t>
      </w:r>
    </w:p>
    <w:p w14:paraId="4B49DD4C" w14:textId="77777777" w:rsidR="00E72BFA" w:rsidRPr="009A21E7" w:rsidRDefault="00E72BFA" w:rsidP="001060D4">
      <w:pPr>
        <w:jc w:val="both"/>
        <w:rPr>
          <w:rFonts w:cs="Times New Roman"/>
        </w:rPr>
      </w:pPr>
    </w:p>
    <w:p w14:paraId="244EEA07" w14:textId="4FC435A2" w:rsidR="006D7B94" w:rsidRPr="009A21E7" w:rsidRDefault="006D7B94" w:rsidP="001C32FD">
      <w:pPr>
        <w:pStyle w:val="Nadpis1"/>
        <w:rPr>
          <w:b w:val="0"/>
        </w:rPr>
      </w:pPr>
    </w:p>
    <w:p w14:paraId="0274CAA4" w14:textId="77777777" w:rsidR="006D7B94" w:rsidRPr="009A21E7" w:rsidRDefault="006D7B94" w:rsidP="006D7B94">
      <w:pPr>
        <w:jc w:val="both"/>
        <w:rPr>
          <w:rFonts w:cs="Times New Roman"/>
        </w:rPr>
      </w:pPr>
    </w:p>
    <w:p w14:paraId="558E9C9D" w14:textId="5CB0CAB5" w:rsidR="006D7B94" w:rsidRPr="009A21E7" w:rsidRDefault="002D572E" w:rsidP="00D34812">
      <w:pPr>
        <w:ind w:firstLine="357"/>
        <w:jc w:val="both"/>
        <w:rPr>
          <w:rFonts w:cs="Times New Roman"/>
        </w:rPr>
      </w:pPr>
      <w:r w:rsidRPr="009A21E7">
        <w:rPr>
          <w:rFonts w:cs="Times New Roman"/>
        </w:rPr>
        <w:t>Zákon č. 151/2002 Z. z. o používaní genetických technológií a geneticky modifikovaných organizmov v znení zákona č. 587/2004 Z. z., zákona č. 77/2005 Z. z., zákona č. 100/2008 Z. z., zákona č. 515/2008 Z. z., zákona č. 117/2010 Z. z.</w:t>
      </w:r>
      <w:r w:rsidR="006B4CDC" w:rsidRPr="009A21E7">
        <w:rPr>
          <w:rFonts w:cs="Times New Roman"/>
        </w:rPr>
        <w:t xml:space="preserve">, </w:t>
      </w:r>
      <w:r w:rsidRPr="009A21E7">
        <w:rPr>
          <w:rFonts w:cs="Times New Roman"/>
        </w:rPr>
        <w:t>zákona č. 448/2012 Z. z.</w:t>
      </w:r>
      <w:r w:rsidR="006B4CDC" w:rsidRPr="009A21E7">
        <w:rPr>
          <w:rFonts w:cs="Times New Roman"/>
        </w:rPr>
        <w:t xml:space="preserve"> a zákona č. 140/2021 Z. z.</w:t>
      </w:r>
      <w:r w:rsidRPr="009A21E7">
        <w:rPr>
          <w:rFonts w:cs="Times New Roman"/>
        </w:rPr>
        <w:t xml:space="preserve"> sa mení takto:</w:t>
      </w:r>
    </w:p>
    <w:p w14:paraId="7883D68C" w14:textId="77777777" w:rsidR="002D572E" w:rsidRPr="009A21E7" w:rsidRDefault="002D572E" w:rsidP="002D572E">
      <w:pPr>
        <w:jc w:val="both"/>
        <w:rPr>
          <w:rFonts w:cs="Times New Roman"/>
        </w:rPr>
      </w:pPr>
    </w:p>
    <w:p w14:paraId="3CB13F7F" w14:textId="15533703" w:rsidR="00026543" w:rsidRPr="009A21E7" w:rsidRDefault="002F5CBD" w:rsidP="00D34812">
      <w:pPr>
        <w:ind w:firstLine="357"/>
        <w:jc w:val="both"/>
        <w:rPr>
          <w:rFonts w:cs="Times New Roman"/>
        </w:rPr>
      </w:pPr>
      <w:r w:rsidRPr="009A21E7">
        <w:rPr>
          <w:rFonts w:cs="Times New Roman"/>
        </w:rPr>
        <w:t>V poznámke pod čiarou k odkazu 25 sa slovo „420a“ nahrádza slovami „65</w:t>
      </w:r>
      <w:r w:rsidR="00EF4B97">
        <w:rPr>
          <w:rFonts w:cs="Times New Roman"/>
        </w:rPr>
        <w:t>4</w:t>
      </w:r>
      <w:r w:rsidRPr="009A21E7">
        <w:rPr>
          <w:rFonts w:cs="Times New Roman"/>
        </w:rPr>
        <w:t xml:space="preserve"> až 66</w:t>
      </w:r>
      <w:r w:rsidR="00EF4B97">
        <w:rPr>
          <w:rFonts w:cs="Times New Roman"/>
        </w:rPr>
        <w:t>0</w:t>
      </w:r>
      <w:r w:rsidRPr="009A21E7">
        <w:rPr>
          <w:rFonts w:cs="Times New Roman"/>
        </w:rPr>
        <w:t>“.</w:t>
      </w:r>
    </w:p>
    <w:p w14:paraId="05F86ACA" w14:textId="77777777" w:rsidR="007512E9" w:rsidRPr="009A21E7" w:rsidRDefault="007512E9" w:rsidP="002D572E">
      <w:pPr>
        <w:jc w:val="both"/>
        <w:rPr>
          <w:rFonts w:cs="Times New Roman"/>
        </w:rPr>
      </w:pPr>
    </w:p>
    <w:p w14:paraId="6512FD3A" w14:textId="7A2C63A1" w:rsidR="007512E9" w:rsidRPr="009A21E7" w:rsidRDefault="007512E9" w:rsidP="001C32FD">
      <w:pPr>
        <w:pStyle w:val="Nadpis1"/>
        <w:rPr>
          <w:b w:val="0"/>
        </w:rPr>
      </w:pPr>
    </w:p>
    <w:p w14:paraId="2489964E" w14:textId="77777777" w:rsidR="007512E9" w:rsidRPr="009A21E7" w:rsidRDefault="007512E9" w:rsidP="007512E9">
      <w:pPr>
        <w:jc w:val="both"/>
        <w:rPr>
          <w:rFonts w:cs="Times New Roman"/>
        </w:rPr>
      </w:pPr>
    </w:p>
    <w:p w14:paraId="76EB74AB" w14:textId="77777777" w:rsidR="00BF621C" w:rsidRPr="009A21E7" w:rsidRDefault="00BF621C" w:rsidP="00D34812">
      <w:pPr>
        <w:ind w:firstLine="357"/>
        <w:jc w:val="both"/>
        <w:rPr>
          <w:rFonts w:cs="Times New Roman"/>
        </w:rPr>
      </w:pPr>
      <w:r w:rsidRPr="009A21E7">
        <w:rPr>
          <w:rFonts w:cs="Times New Roman"/>
        </w:rPr>
        <w:t xml:space="preserve">Zákon č. 185/2002 Z. z. o Súdnej rade Slovenskej republiky a o zmene a doplnení niektorých zákonov v znení zákona č. 267/2003 Z. z., zákona č. 426/2003 Z. z., zákona č. 458/2003 Z. z., zákona č. 548/2003 Z. z., zákona č. 523/2004 Z. z., zákona č. 597/2008 Z. z., nálezu Ústavného súdu Slovenskej republiky č. 290/2009 Z. z., zákona č. 291/2009 Z. z., zákona č. 400/2009 Z. z., zákona č. 495/2010 Z. z., zákona č. 467/2011 Z. z., zákona č. 195/2014 Z. z., zákona č. 322/2014 Z. z., zákona č. 362/2014 Z. z., zákona č. 171/2015 Z. z., nálezu Ústavného súdu Slovenskej republiky č. 374/2015 Z. z., zákona č. 152/2017 Z. z., zákona č. 177/2018 Z. z., uznesenia Ústavného súdu Slovenskej republiky č. 285/2018 Z. z., nálezu Ústavného súdu Slovenskej republiky č. 40/2019 Z. z., zákona č. 282/2019 Z. z., zákona č. 459/2019 Z. z., zákona č. 62/2020 Z. z., zákona č. 106/2020 Z. z., zákona č. 423/2020 Z. z., nálezu Ústavného súdu Slovenskej republiky č. 172/2021 Z. z., zákona č. 432/2021 Z. z., </w:t>
      </w:r>
      <w:r w:rsidRPr="009A21E7">
        <w:rPr>
          <w:rFonts w:cs="Times New Roman"/>
        </w:rPr>
        <w:lastRenderedPageBreak/>
        <w:t>zákona č. 151/2022 Z. z., nálezu Ústavného súdu Slovenskej republiky č. 14/2024 Z. z. a zákona č. 270/2025 Z. z. sa mení takto:</w:t>
      </w:r>
    </w:p>
    <w:p w14:paraId="41E7CCF1" w14:textId="77777777" w:rsidR="00BF621C" w:rsidRPr="009A21E7" w:rsidRDefault="00BF621C" w:rsidP="00BF621C">
      <w:pPr>
        <w:jc w:val="both"/>
        <w:rPr>
          <w:rFonts w:cs="Times New Roman"/>
        </w:rPr>
      </w:pPr>
    </w:p>
    <w:p w14:paraId="74AE127D" w14:textId="77777777" w:rsidR="00BF621C" w:rsidRPr="009A21E7" w:rsidRDefault="00BF621C" w:rsidP="005D672F">
      <w:pPr>
        <w:ind w:firstLine="357"/>
        <w:jc w:val="both"/>
        <w:rPr>
          <w:rFonts w:cs="Times New Roman"/>
        </w:rPr>
      </w:pPr>
      <w:r w:rsidRPr="009A21E7">
        <w:rPr>
          <w:rFonts w:cs="Times New Roman"/>
        </w:rPr>
        <w:t xml:space="preserve">V § 27ha ods. 4 písmeno d) znie: </w:t>
      </w:r>
    </w:p>
    <w:p w14:paraId="05A52A15" w14:textId="5508368D" w:rsidR="007512E9" w:rsidRPr="009A21E7" w:rsidRDefault="00BF621C" w:rsidP="00831FB0">
      <w:pPr>
        <w:ind w:left="357"/>
        <w:jc w:val="both"/>
        <w:rPr>
          <w:rFonts w:cs="Times New Roman"/>
        </w:rPr>
      </w:pPr>
      <w:r w:rsidRPr="009A21E7">
        <w:rPr>
          <w:rFonts w:cs="Times New Roman"/>
        </w:rPr>
        <w:t>„d) objasnil majetkové pomery a pôvod zdrojov majetku svojho neplnoletého dieťaťa a manžela, ktorý s ním žije v domácnosti, a to aj vtedy, ak manželia uzavreli zmluvu o zúžení alebo rozšírení rozsahu zákonného spoločného imania manželov alebo o správe spoločného imania manželov, alebo ak bolo ich spoločné imanie zrušené súdom za trvania manželstva,“.</w:t>
      </w:r>
    </w:p>
    <w:p w14:paraId="3490E0E2" w14:textId="77777777" w:rsidR="00026543" w:rsidRPr="009A21E7" w:rsidRDefault="00026543" w:rsidP="002D572E">
      <w:pPr>
        <w:jc w:val="both"/>
        <w:rPr>
          <w:rFonts w:cs="Times New Roman"/>
        </w:rPr>
      </w:pPr>
    </w:p>
    <w:p w14:paraId="22E7D0AA" w14:textId="6127EC95" w:rsidR="00026543" w:rsidRPr="009A21E7" w:rsidRDefault="00026543" w:rsidP="001C32FD">
      <w:pPr>
        <w:pStyle w:val="Nadpis1"/>
        <w:rPr>
          <w:b w:val="0"/>
        </w:rPr>
      </w:pPr>
    </w:p>
    <w:p w14:paraId="323CC015" w14:textId="77777777" w:rsidR="00026543" w:rsidRPr="009A21E7" w:rsidRDefault="00026543" w:rsidP="00026543">
      <w:pPr>
        <w:jc w:val="both"/>
        <w:rPr>
          <w:rFonts w:cs="Times New Roman"/>
        </w:rPr>
      </w:pPr>
    </w:p>
    <w:p w14:paraId="5FA1B38D" w14:textId="4F095D3B" w:rsidR="00026543" w:rsidRPr="009A21E7" w:rsidRDefault="00467FC6" w:rsidP="005D672F">
      <w:pPr>
        <w:ind w:firstLine="357"/>
        <w:jc w:val="both"/>
        <w:rPr>
          <w:rFonts w:cs="Times New Roman"/>
        </w:rPr>
      </w:pPr>
      <w:r w:rsidRPr="009A21E7">
        <w:rPr>
          <w:rFonts w:cs="Times New Roman"/>
        </w:rPr>
        <w:t>Zákon č. 244/2002 Z. z. o rozhodcovskom konaní v znení zákona č. 521/2005 Z. z., zákona č. 71/2009 Z. z., zákona č. 336/2014 Z. z., zákona č. 125/2016 Z. z., zákona č. 373/2018 Z. z., zákona č. 310/2019 Z. z. a zákona č. 108/2024 Z. z. sa mení a dopĺňa takto:</w:t>
      </w:r>
    </w:p>
    <w:p w14:paraId="216A50F7" w14:textId="77777777" w:rsidR="00EB09CC" w:rsidRPr="009A21E7" w:rsidRDefault="00EB09CC" w:rsidP="00EB09CC">
      <w:pPr>
        <w:jc w:val="both"/>
        <w:rPr>
          <w:rFonts w:cs="Times New Roman"/>
        </w:rPr>
      </w:pPr>
    </w:p>
    <w:p w14:paraId="75C9461B" w14:textId="49EE2A0E" w:rsidR="00EB09CC" w:rsidRPr="005D672F" w:rsidRDefault="00EB09CC" w:rsidP="006932D8">
      <w:pPr>
        <w:pStyle w:val="Odsekzoznamu"/>
        <w:numPr>
          <w:ilvl w:val="1"/>
          <w:numId w:val="127"/>
        </w:numPr>
        <w:ind w:left="714" w:hanging="357"/>
        <w:jc w:val="both"/>
        <w:rPr>
          <w:rFonts w:cs="Times New Roman"/>
        </w:rPr>
      </w:pPr>
      <w:r w:rsidRPr="005D672F">
        <w:rPr>
          <w:rFonts w:cs="Times New Roman"/>
        </w:rPr>
        <w:t>Poznámka pod čiarou k odkazu 1 znie:</w:t>
      </w:r>
    </w:p>
    <w:p w14:paraId="45937ECE" w14:textId="252CED1D" w:rsidR="00EB09CC" w:rsidRPr="005D672F" w:rsidRDefault="00EB09CC" w:rsidP="005D672F">
      <w:pPr>
        <w:pStyle w:val="Odsekzoznamu"/>
        <w:ind w:left="714"/>
        <w:jc w:val="both"/>
        <w:rPr>
          <w:rFonts w:cs="Times New Roman"/>
        </w:rPr>
      </w:pPr>
      <w:r w:rsidRPr="005D672F">
        <w:rPr>
          <w:rFonts w:cs="Times New Roman"/>
        </w:rPr>
        <w:t>„</w:t>
      </w:r>
      <w:r w:rsidRPr="005D672F">
        <w:rPr>
          <w:rFonts w:cs="Times New Roman"/>
          <w:vertAlign w:val="superscript"/>
        </w:rPr>
        <w:t>1</w:t>
      </w:r>
      <w:r w:rsidRPr="005D672F">
        <w:rPr>
          <w:rFonts w:cs="Times New Roman"/>
        </w:rPr>
        <w:t>) § 5</w:t>
      </w:r>
      <w:r w:rsidR="00EF4B97">
        <w:rPr>
          <w:rFonts w:cs="Times New Roman"/>
        </w:rPr>
        <w:t>09</w:t>
      </w:r>
      <w:r w:rsidRPr="005D672F">
        <w:rPr>
          <w:rFonts w:cs="Times New Roman"/>
        </w:rPr>
        <w:t xml:space="preserve"> Občianskeho zákonníka.“.</w:t>
      </w:r>
    </w:p>
    <w:p w14:paraId="46748E8F" w14:textId="77777777" w:rsidR="00EB09CC" w:rsidRPr="009A21E7" w:rsidRDefault="00EB09CC" w:rsidP="005D672F">
      <w:pPr>
        <w:ind w:left="714" w:hanging="357"/>
        <w:jc w:val="both"/>
        <w:rPr>
          <w:rFonts w:cs="Times New Roman"/>
        </w:rPr>
      </w:pPr>
    </w:p>
    <w:p w14:paraId="008DE91B" w14:textId="1BEF1E2E" w:rsidR="00EB09CC" w:rsidRPr="005D672F" w:rsidRDefault="00EB09CC" w:rsidP="006932D8">
      <w:pPr>
        <w:pStyle w:val="Odsekzoznamu"/>
        <w:numPr>
          <w:ilvl w:val="1"/>
          <w:numId w:val="127"/>
        </w:numPr>
        <w:ind w:left="714" w:hanging="357"/>
        <w:jc w:val="both"/>
        <w:rPr>
          <w:rFonts w:cs="Times New Roman"/>
        </w:rPr>
      </w:pPr>
      <w:r w:rsidRPr="005D672F">
        <w:rPr>
          <w:rFonts w:cs="Times New Roman"/>
        </w:rPr>
        <w:t>V § 1 ods. 2 sa vypúšťajú slová „alebo právny vzťah“.</w:t>
      </w:r>
    </w:p>
    <w:p w14:paraId="5F346C86" w14:textId="47886F68" w:rsidR="00EB09CC" w:rsidRPr="009A21E7" w:rsidRDefault="00EB09CC" w:rsidP="00831FB0">
      <w:pPr>
        <w:ind w:left="714" w:hanging="357"/>
        <w:jc w:val="both"/>
        <w:rPr>
          <w:rFonts w:cs="Times New Roman"/>
        </w:rPr>
      </w:pPr>
    </w:p>
    <w:p w14:paraId="793447F7" w14:textId="5826CC10" w:rsidR="00EB09CC" w:rsidRPr="005D672F" w:rsidRDefault="00EB09CC" w:rsidP="006932D8">
      <w:pPr>
        <w:pStyle w:val="Odsekzoznamu"/>
        <w:numPr>
          <w:ilvl w:val="1"/>
          <w:numId w:val="127"/>
        </w:numPr>
        <w:ind w:left="714" w:hanging="357"/>
        <w:jc w:val="both"/>
        <w:rPr>
          <w:rFonts w:cs="Times New Roman"/>
        </w:rPr>
      </w:pPr>
      <w:r w:rsidRPr="005D672F">
        <w:rPr>
          <w:rFonts w:cs="Times New Roman"/>
        </w:rPr>
        <w:t>V § 4 ods. 3 písm. b), § 40 ods. 1 písm. a) bod 1, § 50 ods. 1 písm. c) sa slovo „uzatvorená“ nahrádza slovom „uzavretá“.</w:t>
      </w:r>
    </w:p>
    <w:p w14:paraId="65B9BAA0" w14:textId="77777777" w:rsidR="00EB09CC" w:rsidRPr="009A21E7" w:rsidRDefault="00EB09CC" w:rsidP="00831FB0">
      <w:pPr>
        <w:ind w:left="714" w:hanging="357"/>
        <w:jc w:val="both"/>
        <w:rPr>
          <w:rFonts w:cs="Times New Roman"/>
        </w:rPr>
      </w:pPr>
    </w:p>
    <w:p w14:paraId="21397B8C" w14:textId="6FACC9FE" w:rsidR="00EB09CC" w:rsidRPr="005D672F" w:rsidRDefault="00EB09CC" w:rsidP="006932D8">
      <w:pPr>
        <w:pStyle w:val="Odsekzoznamu"/>
        <w:numPr>
          <w:ilvl w:val="1"/>
          <w:numId w:val="127"/>
        </w:numPr>
        <w:ind w:left="714" w:hanging="357"/>
        <w:jc w:val="both"/>
        <w:rPr>
          <w:rFonts w:cs="Times New Roman"/>
        </w:rPr>
      </w:pPr>
      <w:r w:rsidRPr="005D672F">
        <w:rPr>
          <w:rFonts w:cs="Times New Roman"/>
        </w:rPr>
        <w:t>V § 6a sa slovo „odbornou“ nahrádza slovom „náležitou“.</w:t>
      </w:r>
    </w:p>
    <w:p w14:paraId="35456128" w14:textId="77777777" w:rsidR="00EB09CC" w:rsidRPr="009A21E7" w:rsidRDefault="00EB09CC" w:rsidP="00831FB0">
      <w:pPr>
        <w:ind w:left="714" w:hanging="357"/>
        <w:jc w:val="both"/>
        <w:rPr>
          <w:rFonts w:cs="Times New Roman"/>
        </w:rPr>
      </w:pPr>
    </w:p>
    <w:p w14:paraId="41AD1752" w14:textId="57BAD533" w:rsidR="00EB09CC" w:rsidRPr="005D672F" w:rsidRDefault="00EB09CC" w:rsidP="006932D8">
      <w:pPr>
        <w:pStyle w:val="Odsekzoznamu"/>
        <w:numPr>
          <w:ilvl w:val="1"/>
          <w:numId w:val="127"/>
        </w:numPr>
        <w:ind w:left="714" w:hanging="357"/>
        <w:jc w:val="both"/>
        <w:rPr>
          <w:rFonts w:cs="Times New Roman"/>
        </w:rPr>
      </w:pPr>
      <w:r w:rsidRPr="005D672F">
        <w:rPr>
          <w:rFonts w:cs="Times New Roman"/>
        </w:rPr>
        <w:t>V § 10 ods. 1 písm. d) sa vypúšťajú slová „pozbavením alebo“.</w:t>
      </w:r>
    </w:p>
    <w:p w14:paraId="28646BD3" w14:textId="77777777" w:rsidR="00EB09CC" w:rsidRPr="009A21E7" w:rsidRDefault="00EB09CC" w:rsidP="00831FB0">
      <w:pPr>
        <w:ind w:left="714" w:hanging="357"/>
        <w:jc w:val="both"/>
        <w:rPr>
          <w:rFonts w:cs="Times New Roman"/>
        </w:rPr>
      </w:pPr>
    </w:p>
    <w:p w14:paraId="2F89389F" w14:textId="4B44D545" w:rsidR="00EB09CC" w:rsidRPr="005D672F" w:rsidRDefault="00EB09CC" w:rsidP="006932D8">
      <w:pPr>
        <w:pStyle w:val="Odsekzoznamu"/>
        <w:numPr>
          <w:ilvl w:val="1"/>
          <w:numId w:val="127"/>
        </w:numPr>
        <w:ind w:left="714" w:hanging="357"/>
        <w:jc w:val="both"/>
        <w:rPr>
          <w:rFonts w:cs="Times New Roman"/>
        </w:rPr>
      </w:pPr>
      <w:r w:rsidRPr="005D672F">
        <w:rPr>
          <w:rFonts w:cs="Times New Roman"/>
        </w:rPr>
        <w:t>V § 22 ods. 4 a § 22b ods. 3 druhej vete sa slovo „ujmy“ nahrádza slovami „škody a odčinenie nemajetkovej škody“.</w:t>
      </w:r>
    </w:p>
    <w:p w14:paraId="3E4E03BA" w14:textId="77777777" w:rsidR="00EB09CC" w:rsidRPr="009A21E7" w:rsidRDefault="00EB09CC" w:rsidP="00831FB0">
      <w:pPr>
        <w:ind w:left="714" w:hanging="357"/>
        <w:jc w:val="both"/>
        <w:rPr>
          <w:rFonts w:cs="Times New Roman"/>
        </w:rPr>
      </w:pPr>
    </w:p>
    <w:p w14:paraId="51F1D9D9" w14:textId="3678C054" w:rsidR="00EB09CC" w:rsidRPr="005D672F" w:rsidRDefault="00EB09CC" w:rsidP="006932D8">
      <w:pPr>
        <w:pStyle w:val="Odsekzoznamu"/>
        <w:numPr>
          <w:ilvl w:val="1"/>
          <w:numId w:val="127"/>
        </w:numPr>
        <w:ind w:left="714" w:hanging="357"/>
        <w:jc w:val="both"/>
        <w:rPr>
          <w:rFonts w:cs="Times New Roman"/>
        </w:rPr>
      </w:pPr>
      <w:r w:rsidRPr="005D672F">
        <w:rPr>
          <w:rFonts w:cs="Times New Roman"/>
        </w:rPr>
        <w:t>V § 22b ods. 3 prvej vete sa slovo „ujmu“ nahrádza slovami „škodu a odčiniť nemajetkovú škodu“.</w:t>
      </w:r>
    </w:p>
    <w:p w14:paraId="463F4D85" w14:textId="77777777" w:rsidR="00EB09CC" w:rsidRPr="009A21E7" w:rsidRDefault="00EB09CC" w:rsidP="00831FB0">
      <w:pPr>
        <w:ind w:left="714" w:hanging="357"/>
        <w:jc w:val="both"/>
        <w:rPr>
          <w:rFonts w:cs="Times New Roman"/>
        </w:rPr>
      </w:pPr>
    </w:p>
    <w:p w14:paraId="058DD28B" w14:textId="329BBB86" w:rsidR="00EB09CC" w:rsidRPr="005D672F" w:rsidRDefault="00EB09CC" w:rsidP="006932D8">
      <w:pPr>
        <w:pStyle w:val="Odsekzoznamu"/>
        <w:numPr>
          <w:ilvl w:val="1"/>
          <w:numId w:val="127"/>
        </w:numPr>
        <w:ind w:left="714" w:hanging="357"/>
        <w:jc w:val="both"/>
        <w:rPr>
          <w:rFonts w:cs="Times New Roman"/>
        </w:rPr>
      </w:pPr>
      <w:r w:rsidRPr="005D672F">
        <w:rPr>
          <w:rFonts w:cs="Times New Roman"/>
        </w:rPr>
        <w:t>V § 31 ods. 1 prvej vete sa slová „z obchodnoprávneho vzťahu s medzinárodným prvkom alebo z občianskoprávneho“ nahrádzajú slovami „zo súkromnoprávneho“.</w:t>
      </w:r>
    </w:p>
    <w:p w14:paraId="2CD2CF33" w14:textId="77777777" w:rsidR="00EB09CC" w:rsidRPr="009A21E7" w:rsidRDefault="00EB09CC" w:rsidP="00831FB0">
      <w:pPr>
        <w:ind w:left="714" w:hanging="357"/>
        <w:jc w:val="both"/>
        <w:rPr>
          <w:rFonts w:cs="Times New Roman"/>
        </w:rPr>
      </w:pPr>
    </w:p>
    <w:p w14:paraId="2E63B3EA" w14:textId="2FE008A4" w:rsidR="00EB09CC" w:rsidRPr="005D672F" w:rsidRDefault="00EB09CC" w:rsidP="006932D8">
      <w:pPr>
        <w:pStyle w:val="Odsekzoznamu"/>
        <w:numPr>
          <w:ilvl w:val="1"/>
          <w:numId w:val="127"/>
        </w:numPr>
        <w:ind w:left="714" w:hanging="357"/>
        <w:jc w:val="both"/>
        <w:rPr>
          <w:rFonts w:cs="Times New Roman"/>
        </w:rPr>
      </w:pPr>
      <w:r w:rsidRPr="005D672F">
        <w:rPr>
          <w:rFonts w:cs="Times New Roman"/>
        </w:rPr>
        <w:t>V § 31 ods. 1 tretej vete sa slová „obchodnoprávnych vzťahoch s medzinárodným prvkom alebo v občianskoprávnych“ nahrádzajú slovami „v súkromnoprávnych“.</w:t>
      </w:r>
    </w:p>
    <w:p w14:paraId="41F9F06C" w14:textId="77777777" w:rsidR="00EB09CC" w:rsidRPr="009A21E7" w:rsidRDefault="00EB09CC" w:rsidP="00831FB0">
      <w:pPr>
        <w:ind w:left="714" w:hanging="357"/>
        <w:jc w:val="both"/>
        <w:rPr>
          <w:rFonts w:cs="Times New Roman"/>
        </w:rPr>
      </w:pPr>
    </w:p>
    <w:p w14:paraId="2C8945F6" w14:textId="217A4A7A" w:rsidR="00EB09CC" w:rsidRPr="005D672F" w:rsidRDefault="00EB09CC" w:rsidP="006932D8">
      <w:pPr>
        <w:pStyle w:val="Odsekzoznamu"/>
        <w:numPr>
          <w:ilvl w:val="1"/>
          <w:numId w:val="127"/>
        </w:numPr>
        <w:ind w:left="714" w:hanging="357"/>
        <w:jc w:val="both"/>
        <w:rPr>
          <w:rFonts w:cs="Times New Roman"/>
        </w:rPr>
      </w:pPr>
      <w:r w:rsidRPr="005D672F">
        <w:rPr>
          <w:rFonts w:cs="Times New Roman"/>
        </w:rPr>
        <w:t>V § 31 ods. 3 sa slovo „uzatvorenou“ nahrádza slovom „uzavretou“.</w:t>
      </w:r>
    </w:p>
    <w:p w14:paraId="294DC955" w14:textId="77777777" w:rsidR="00EB09CC" w:rsidRPr="009A21E7" w:rsidRDefault="00EB09CC" w:rsidP="00831FB0">
      <w:pPr>
        <w:ind w:left="714" w:hanging="357"/>
        <w:jc w:val="both"/>
        <w:rPr>
          <w:rFonts w:cs="Times New Roman"/>
        </w:rPr>
      </w:pPr>
    </w:p>
    <w:p w14:paraId="283188FD" w14:textId="196A9D3F" w:rsidR="00EB09CC" w:rsidRPr="005D672F" w:rsidRDefault="00EB09CC" w:rsidP="006932D8">
      <w:pPr>
        <w:pStyle w:val="Odsekzoznamu"/>
        <w:numPr>
          <w:ilvl w:val="1"/>
          <w:numId w:val="127"/>
        </w:numPr>
        <w:ind w:left="714" w:hanging="357"/>
        <w:jc w:val="both"/>
        <w:rPr>
          <w:rFonts w:cs="Times New Roman"/>
        </w:rPr>
      </w:pPr>
      <w:r w:rsidRPr="005D672F">
        <w:rPr>
          <w:rFonts w:cs="Times New Roman"/>
        </w:rPr>
        <w:t>Poznámka pod čiarou k odkazu 13b sa vypúšťa.</w:t>
      </w:r>
    </w:p>
    <w:p w14:paraId="0F6113DA" w14:textId="77777777" w:rsidR="00EB09CC" w:rsidRPr="009A21E7" w:rsidRDefault="00EB09CC" w:rsidP="00831FB0">
      <w:pPr>
        <w:ind w:left="714" w:hanging="357"/>
        <w:jc w:val="both"/>
        <w:rPr>
          <w:rFonts w:cs="Times New Roman"/>
        </w:rPr>
      </w:pPr>
    </w:p>
    <w:p w14:paraId="1A433FAE" w14:textId="435BC338" w:rsidR="00EB09CC" w:rsidRPr="005D672F" w:rsidRDefault="00EB09CC" w:rsidP="006932D8">
      <w:pPr>
        <w:pStyle w:val="Odsekzoznamu"/>
        <w:numPr>
          <w:ilvl w:val="1"/>
          <w:numId w:val="127"/>
        </w:numPr>
        <w:ind w:left="714" w:hanging="357"/>
        <w:jc w:val="both"/>
        <w:rPr>
          <w:rFonts w:cs="Times New Roman"/>
        </w:rPr>
      </w:pPr>
      <w:r w:rsidRPr="005D672F">
        <w:rPr>
          <w:rFonts w:cs="Times New Roman"/>
        </w:rPr>
        <w:t>V § 35 sa slovo „vykonať“ nahrádza slovom „uskutočniť“.</w:t>
      </w:r>
    </w:p>
    <w:p w14:paraId="20EEB381" w14:textId="77777777" w:rsidR="00EB09CC" w:rsidRPr="009A21E7" w:rsidRDefault="00EB09CC" w:rsidP="00831FB0">
      <w:pPr>
        <w:ind w:left="714" w:hanging="357"/>
        <w:jc w:val="both"/>
        <w:rPr>
          <w:rFonts w:cs="Times New Roman"/>
        </w:rPr>
      </w:pPr>
    </w:p>
    <w:p w14:paraId="006925AC" w14:textId="642B0D70" w:rsidR="00EB09CC" w:rsidRPr="005D672F" w:rsidRDefault="00EB09CC" w:rsidP="006932D8">
      <w:pPr>
        <w:pStyle w:val="Odsekzoznamu"/>
        <w:numPr>
          <w:ilvl w:val="1"/>
          <w:numId w:val="127"/>
        </w:numPr>
        <w:ind w:left="714" w:hanging="357"/>
        <w:jc w:val="both"/>
        <w:rPr>
          <w:rFonts w:cs="Times New Roman"/>
        </w:rPr>
      </w:pPr>
      <w:r w:rsidRPr="005D672F">
        <w:rPr>
          <w:rFonts w:cs="Times New Roman"/>
        </w:rPr>
        <w:t>V § 51 ods. 4 sa slová „Doba trvania“ nahrádzajú slovom „Trvanie“ a slovo „doby“ sa nahrádza slovom „lehoty“.</w:t>
      </w:r>
    </w:p>
    <w:p w14:paraId="5CD6E7BD" w14:textId="77777777" w:rsidR="00EB09CC" w:rsidRPr="009A21E7" w:rsidRDefault="00EB09CC" w:rsidP="00831FB0">
      <w:pPr>
        <w:ind w:left="714" w:hanging="357"/>
        <w:jc w:val="both"/>
        <w:rPr>
          <w:rFonts w:cs="Times New Roman"/>
        </w:rPr>
      </w:pPr>
    </w:p>
    <w:p w14:paraId="3B85169A" w14:textId="297D0A5D" w:rsidR="00EB09CC" w:rsidRPr="005D672F" w:rsidRDefault="00EB09CC" w:rsidP="006932D8">
      <w:pPr>
        <w:pStyle w:val="Odsekzoznamu"/>
        <w:numPr>
          <w:ilvl w:val="1"/>
          <w:numId w:val="127"/>
        </w:numPr>
        <w:ind w:left="714" w:hanging="357"/>
        <w:jc w:val="both"/>
        <w:rPr>
          <w:rFonts w:cs="Times New Roman"/>
        </w:rPr>
      </w:pPr>
      <w:r w:rsidRPr="005D672F">
        <w:rPr>
          <w:rFonts w:cs="Times New Roman"/>
        </w:rPr>
        <w:t>Poznámka pod čiarou k odkazu 20 znie:</w:t>
      </w:r>
    </w:p>
    <w:p w14:paraId="7BC0EB1B" w14:textId="77777777" w:rsidR="00EB09CC" w:rsidRPr="005D672F" w:rsidRDefault="00EB09CC" w:rsidP="00831FB0">
      <w:pPr>
        <w:pStyle w:val="Odsekzoznamu"/>
        <w:ind w:left="1066" w:hanging="357"/>
        <w:jc w:val="both"/>
        <w:rPr>
          <w:rFonts w:cs="Times New Roman"/>
        </w:rPr>
      </w:pPr>
      <w:r w:rsidRPr="005D672F">
        <w:rPr>
          <w:rFonts w:cs="Times New Roman"/>
        </w:rPr>
        <w:lastRenderedPageBreak/>
        <w:t>„</w:t>
      </w:r>
      <w:r w:rsidRPr="005D672F">
        <w:rPr>
          <w:rFonts w:cs="Times New Roman"/>
          <w:vertAlign w:val="superscript"/>
        </w:rPr>
        <w:t>20</w:t>
      </w:r>
      <w:r w:rsidRPr="005D672F">
        <w:rPr>
          <w:rFonts w:cs="Times New Roman"/>
        </w:rPr>
        <w:t>) § 138 a nasl. Občianskeho zákonníka.“.</w:t>
      </w:r>
    </w:p>
    <w:p w14:paraId="330870DB" w14:textId="77777777" w:rsidR="00EB09CC" w:rsidRPr="009A21E7" w:rsidRDefault="00EB09CC" w:rsidP="00831FB0">
      <w:pPr>
        <w:ind w:left="714" w:hanging="357"/>
        <w:jc w:val="both"/>
        <w:rPr>
          <w:rFonts w:cs="Times New Roman"/>
        </w:rPr>
      </w:pPr>
    </w:p>
    <w:p w14:paraId="4148DA34" w14:textId="2EC50B13" w:rsidR="00026543" w:rsidRPr="005D672F" w:rsidRDefault="00EB09CC" w:rsidP="006932D8">
      <w:pPr>
        <w:pStyle w:val="Odsekzoznamu"/>
        <w:numPr>
          <w:ilvl w:val="1"/>
          <w:numId w:val="127"/>
        </w:numPr>
        <w:ind w:left="714" w:hanging="357"/>
        <w:jc w:val="both"/>
        <w:rPr>
          <w:rFonts w:cs="Times New Roman"/>
        </w:rPr>
      </w:pPr>
      <w:r w:rsidRPr="005D672F">
        <w:rPr>
          <w:rFonts w:cs="Times New Roman"/>
        </w:rPr>
        <w:t>V § 54c ods. 2 sa slovo „doby“ nahrádza slovom „lehoty“.</w:t>
      </w:r>
    </w:p>
    <w:p w14:paraId="1F33E117" w14:textId="77777777" w:rsidR="006D7B94" w:rsidRPr="009A21E7" w:rsidRDefault="006D7B94" w:rsidP="005D672F">
      <w:pPr>
        <w:ind w:left="714" w:hanging="357"/>
        <w:jc w:val="both"/>
        <w:rPr>
          <w:rFonts w:cs="Times New Roman"/>
        </w:rPr>
      </w:pPr>
    </w:p>
    <w:p w14:paraId="6E8B73F3" w14:textId="49CAA670" w:rsidR="00E72BFA" w:rsidRPr="009A21E7" w:rsidRDefault="00E72BFA" w:rsidP="001C32FD">
      <w:pPr>
        <w:pStyle w:val="Nadpis1"/>
        <w:rPr>
          <w:b w:val="0"/>
        </w:rPr>
      </w:pPr>
    </w:p>
    <w:p w14:paraId="76EC2F9A" w14:textId="77777777" w:rsidR="00E72BFA" w:rsidRPr="009A21E7" w:rsidRDefault="00E72BFA" w:rsidP="00E72BFA">
      <w:pPr>
        <w:jc w:val="both"/>
        <w:rPr>
          <w:rFonts w:cs="Times New Roman"/>
        </w:rPr>
      </w:pPr>
    </w:p>
    <w:p w14:paraId="1774952C" w14:textId="384B0514" w:rsidR="00E72BFA" w:rsidRPr="009A21E7" w:rsidRDefault="00535A54" w:rsidP="005D672F">
      <w:pPr>
        <w:ind w:firstLine="357"/>
        <w:jc w:val="both"/>
        <w:rPr>
          <w:rFonts w:cs="Times New Roman"/>
        </w:rPr>
      </w:pPr>
      <w:r w:rsidRPr="009A21E7">
        <w:rPr>
          <w:rFonts w:cs="Times New Roman"/>
        </w:rPr>
        <w:t>Zákon č. 283/2002 Z. z. o cestovných náhradách v znení zákona č. 530/2004 Z. z., zákona č. 81/2005 Z. z., zákona č. 312/2005 Z. z., zákona č. 348/2007 Z. z., zákona č. 475/2008 Z. z., zákona č. 151/2010 Z. z., zákona č. 548/2010 Z. z., zákona č. 503/2011 Z. z., zákona č. 14/2015 Z. z., zákona č. 318/2018 Z. z., zákona č. 307/2019 Z. z., zákona č. 477/2019 Z. z., zákona č. 127/2020 Z. z., zákona č. 297/2024 Z. z. a zákona č. 261/2025 Z. z. sa mení a dopĺňa takto:</w:t>
      </w:r>
    </w:p>
    <w:p w14:paraId="1D45089D" w14:textId="77777777" w:rsidR="00784199" w:rsidRPr="009A21E7" w:rsidRDefault="00784199" w:rsidP="00784199">
      <w:pPr>
        <w:jc w:val="both"/>
        <w:rPr>
          <w:rFonts w:cs="Times New Roman"/>
        </w:rPr>
      </w:pPr>
    </w:p>
    <w:p w14:paraId="7C681ED6" w14:textId="7489815E" w:rsidR="00784199" w:rsidRPr="005D672F" w:rsidRDefault="00784199" w:rsidP="006932D8">
      <w:pPr>
        <w:pStyle w:val="Odsekzoznamu"/>
        <w:numPr>
          <w:ilvl w:val="1"/>
          <w:numId w:val="128"/>
        </w:numPr>
        <w:ind w:left="714" w:hanging="357"/>
        <w:jc w:val="both"/>
        <w:rPr>
          <w:rFonts w:cs="Times New Roman"/>
        </w:rPr>
      </w:pPr>
      <w:r w:rsidRPr="005D672F">
        <w:rPr>
          <w:rFonts w:cs="Times New Roman"/>
        </w:rPr>
        <w:t>V § 1 ods. 1 sa za slová „členského štátu Európskej únie“ vkladajú slová „alebo štátu, ktorý je zmluvnou stranou Dohody o Európskom hospodárskom priestore“.</w:t>
      </w:r>
    </w:p>
    <w:p w14:paraId="4173F399" w14:textId="77777777" w:rsidR="00784199" w:rsidRPr="009A21E7" w:rsidRDefault="00784199" w:rsidP="005D672F">
      <w:pPr>
        <w:ind w:left="714" w:hanging="357"/>
        <w:jc w:val="both"/>
        <w:rPr>
          <w:rFonts w:cs="Times New Roman"/>
        </w:rPr>
      </w:pPr>
    </w:p>
    <w:p w14:paraId="1855182A" w14:textId="63A2EE25" w:rsidR="00784199" w:rsidRPr="005D672F" w:rsidRDefault="00784199" w:rsidP="006932D8">
      <w:pPr>
        <w:pStyle w:val="Odsekzoznamu"/>
        <w:numPr>
          <w:ilvl w:val="1"/>
          <w:numId w:val="128"/>
        </w:numPr>
        <w:ind w:left="714" w:hanging="357"/>
        <w:jc w:val="both"/>
        <w:rPr>
          <w:rFonts w:cs="Times New Roman"/>
        </w:rPr>
      </w:pPr>
      <w:r w:rsidRPr="005D672F">
        <w:rPr>
          <w:rFonts w:cs="Times New Roman"/>
        </w:rPr>
        <w:t>V § 1 ods. 1 písm. c) sa slová „fyzickým osobám činným na základe dohôd o prácach vykonávaných mimo pracovného pomeru“ nahrádzajú slovami „zamestnancom vykonávajúcim prácu na základe dohôd o prácach vykonávaných mimo pracovného pomeru“.</w:t>
      </w:r>
    </w:p>
    <w:p w14:paraId="138CC619" w14:textId="77777777" w:rsidR="00784199" w:rsidRPr="009A21E7" w:rsidRDefault="00784199" w:rsidP="005D672F">
      <w:pPr>
        <w:ind w:left="714" w:hanging="357"/>
        <w:jc w:val="both"/>
        <w:rPr>
          <w:rFonts w:cs="Times New Roman"/>
        </w:rPr>
      </w:pPr>
    </w:p>
    <w:p w14:paraId="1A986176" w14:textId="12D7971C" w:rsidR="00784199" w:rsidRPr="005D672F" w:rsidRDefault="00784199" w:rsidP="006932D8">
      <w:pPr>
        <w:pStyle w:val="Odsekzoznamu"/>
        <w:numPr>
          <w:ilvl w:val="1"/>
          <w:numId w:val="128"/>
        </w:numPr>
        <w:ind w:left="714" w:hanging="357"/>
        <w:jc w:val="both"/>
        <w:rPr>
          <w:rFonts w:cs="Times New Roman"/>
        </w:rPr>
      </w:pPr>
      <w:r w:rsidRPr="005D672F">
        <w:rPr>
          <w:rFonts w:cs="Times New Roman"/>
        </w:rPr>
        <w:t>V § 1 ods. 1 písm. d), ods. 2 úvodnej vete a ods. 3 sa slovo „osobám“ nahrádza slovami „fyzickým osobám“.</w:t>
      </w:r>
    </w:p>
    <w:p w14:paraId="62DF9E11" w14:textId="77777777" w:rsidR="00784199" w:rsidRPr="009A21E7" w:rsidRDefault="00784199" w:rsidP="005D672F">
      <w:pPr>
        <w:ind w:left="714" w:hanging="357"/>
        <w:jc w:val="both"/>
        <w:rPr>
          <w:rFonts w:cs="Times New Roman"/>
        </w:rPr>
      </w:pPr>
    </w:p>
    <w:p w14:paraId="37BFE6D7" w14:textId="5FECF35F" w:rsidR="00784199" w:rsidRPr="005D672F" w:rsidRDefault="00784199" w:rsidP="006932D8">
      <w:pPr>
        <w:pStyle w:val="Odsekzoznamu"/>
        <w:numPr>
          <w:ilvl w:val="1"/>
          <w:numId w:val="128"/>
        </w:numPr>
        <w:ind w:left="714" w:hanging="357"/>
        <w:jc w:val="both"/>
        <w:rPr>
          <w:rFonts w:cs="Times New Roman"/>
        </w:rPr>
      </w:pPr>
      <w:r w:rsidRPr="005D672F">
        <w:rPr>
          <w:rFonts w:cs="Times New Roman"/>
        </w:rPr>
        <w:t>Poznámka pod čiarou k odkazu 1a znie:</w:t>
      </w:r>
    </w:p>
    <w:p w14:paraId="580798D3" w14:textId="23352054" w:rsidR="00784199" w:rsidRPr="005D672F" w:rsidRDefault="00784199" w:rsidP="005D672F">
      <w:pPr>
        <w:pStyle w:val="Odsekzoznamu"/>
        <w:ind w:left="714"/>
        <w:jc w:val="both"/>
        <w:rPr>
          <w:rFonts w:cs="Times New Roman"/>
        </w:rPr>
      </w:pPr>
      <w:r w:rsidRPr="005D672F">
        <w:rPr>
          <w:rFonts w:cs="Times New Roman"/>
        </w:rPr>
        <w:t>„</w:t>
      </w:r>
      <w:r w:rsidRPr="005D672F">
        <w:rPr>
          <w:rFonts w:cs="Times New Roman"/>
          <w:vertAlign w:val="superscript"/>
        </w:rPr>
        <w:t>1a</w:t>
      </w:r>
      <w:r w:rsidRPr="005D672F">
        <w:rPr>
          <w:rFonts w:cs="Times New Roman"/>
        </w:rPr>
        <w:t>) Napríklad § 103</w:t>
      </w:r>
      <w:r w:rsidR="000B062A">
        <w:rPr>
          <w:rFonts w:cs="Times New Roman"/>
        </w:rPr>
        <w:t>3</w:t>
      </w:r>
      <w:r w:rsidRPr="005D672F">
        <w:rPr>
          <w:rFonts w:cs="Times New Roman"/>
        </w:rPr>
        <w:t xml:space="preserve"> až 10</w:t>
      </w:r>
      <w:r w:rsidR="000B062A">
        <w:rPr>
          <w:rFonts w:cs="Times New Roman"/>
        </w:rPr>
        <w:t>59</w:t>
      </w:r>
      <w:r w:rsidRPr="005D672F">
        <w:rPr>
          <w:rFonts w:cs="Times New Roman"/>
        </w:rPr>
        <w:t xml:space="preserve"> a § 1218 až 1263 Občianskeho zákonníka, zákon č. 185/2015 Z. z. Autorský zákon v znení neskorších predpisov.“.</w:t>
      </w:r>
    </w:p>
    <w:p w14:paraId="367EC4DF" w14:textId="77777777" w:rsidR="00784199" w:rsidRPr="009A21E7" w:rsidRDefault="00784199" w:rsidP="005D672F">
      <w:pPr>
        <w:ind w:left="714" w:hanging="357"/>
        <w:jc w:val="both"/>
        <w:rPr>
          <w:rFonts w:cs="Times New Roman"/>
        </w:rPr>
      </w:pPr>
    </w:p>
    <w:p w14:paraId="38538045" w14:textId="4E7D7470" w:rsidR="00784199" w:rsidRPr="005D672F" w:rsidRDefault="00784199" w:rsidP="006932D8">
      <w:pPr>
        <w:pStyle w:val="Odsekzoznamu"/>
        <w:numPr>
          <w:ilvl w:val="1"/>
          <w:numId w:val="128"/>
        </w:numPr>
        <w:ind w:left="714" w:hanging="357"/>
        <w:jc w:val="both"/>
        <w:rPr>
          <w:rFonts w:cs="Times New Roman"/>
        </w:rPr>
      </w:pPr>
      <w:r w:rsidRPr="005D672F">
        <w:rPr>
          <w:rFonts w:cs="Times New Roman"/>
        </w:rPr>
        <w:t>V § 2 ods. 3 sa slová „miesto pobytu</w:t>
      </w:r>
      <w:r w:rsidRPr="005D672F">
        <w:rPr>
          <w:rFonts w:cs="Times New Roman"/>
          <w:vertAlign w:val="superscript"/>
        </w:rPr>
        <w:t>3</w:t>
      </w:r>
      <w:r w:rsidRPr="005D672F">
        <w:rPr>
          <w:rFonts w:cs="Times New Roman"/>
        </w:rPr>
        <w:t>)“ nahrádzajú slovami „bydlisko</w:t>
      </w:r>
      <w:r w:rsidRPr="005D672F">
        <w:rPr>
          <w:rFonts w:cs="Times New Roman"/>
          <w:vertAlign w:val="superscript"/>
        </w:rPr>
        <w:t>3</w:t>
      </w:r>
      <w:r w:rsidRPr="005D672F">
        <w:rPr>
          <w:rFonts w:cs="Times New Roman"/>
        </w:rPr>
        <w:t>) na území Slovenskej republiky“ a slová „miesta pobytu“ sa nahrádzajú slovami „bydliska</w:t>
      </w:r>
      <w:r w:rsidRPr="005D672F">
        <w:rPr>
          <w:rFonts w:cs="Times New Roman"/>
          <w:vertAlign w:val="superscript"/>
        </w:rPr>
        <w:t>3</w:t>
      </w:r>
      <w:r w:rsidRPr="005D672F">
        <w:rPr>
          <w:rFonts w:cs="Times New Roman"/>
        </w:rPr>
        <w:t>) na území Slovenskej republiky“.</w:t>
      </w:r>
    </w:p>
    <w:p w14:paraId="766CA810" w14:textId="77777777" w:rsidR="00784199" w:rsidRPr="009A21E7" w:rsidRDefault="00784199" w:rsidP="005D672F">
      <w:pPr>
        <w:ind w:left="714" w:hanging="357"/>
        <w:jc w:val="both"/>
        <w:rPr>
          <w:rFonts w:cs="Times New Roman"/>
        </w:rPr>
      </w:pPr>
    </w:p>
    <w:p w14:paraId="41785537" w14:textId="77777777" w:rsidR="00784199" w:rsidRPr="005D672F" w:rsidRDefault="00784199" w:rsidP="005D672F">
      <w:pPr>
        <w:pStyle w:val="Odsekzoznamu"/>
        <w:ind w:left="714"/>
        <w:jc w:val="both"/>
        <w:rPr>
          <w:rFonts w:cs="Times New Roman"/>
        </w:rPr>
      </w:pPr>
      <w:r w:rsidRPr="005D672F">
        <w:rPr>
          <w:rFonts w:cs="Times New Roman"/>
        </w:rPr>
        <w:t>Poznámka pod čiarou k odkazu 3 znie:</w:t>
      </w:r>
    </w:p>
    <w:p w14:paraId="4069EBEF" w14:textId="77777777" w:rsidR="00784199" w:rsidRPr="005D672F" w:rsidRDefault="00784199" w:rsidP="005D672F">
      <w:pPr>
        <w:pStyle w:val="Odsekzoznamu"/>
        <w:ind w:left="714"/>
        <w:jc w:val="both"/>
        <w:rPr>
          <w:rFonts w:cs="Times New Roman"/>
        </w:rPr>
      </w:pPr>
      <w:r w:rsidRPr="005D672F">
        <w:rPr>
          <w:rFonts w:cs="Times New Roman"/>
        </w:rPr>
        <w:t>„</w:t>
      </w:r>
      <w:r w:rsidRPr="005D672F">
        <w:rPr>
          <w:rFonts w:cs="Times New Roman"/>
          <w:vertAlign w:val="superscript"/>
        </w:rPr>
        <w:t>3</w:t>
      </w:r>
      <w:r w:rsidRPr="005D672F">
        <w:rPr>
          <w:rFonts w:cs="Times New Roman"/>
        </w:rPr>
        <w:t>) § 177 Občianskeho zákonníka.“.</w:t>
      </w:r>
    </w:p>
    <w:p w14:paraId="3A8CF835" w14:textId="77777777" w:rsidR="00784199" w:rsidRPr="009A21E7" w:rsidRDefault="00784199" w:rsidP="005D672F">
      <w:pPr>
        <w:ind w:left="714" w:hanging="357"/>
        <w:jc w:val="both"/>
        <w:rPr>
          <w:rFonts w:cs="Times New Roman"/>
        </w:rPr>
      </w:pPr>
    </w:p>
    <w:p w14:paraId="4D1ACE90" w14:textId="6453E30C" w:rsidR="00784199" w:rsidRPr="005D672F" w:rsidRDefault="00784199" w:rsidP="006932D8">
      <w:pPr>
        <w:pStyle w:val="Odsekzoznamu"/>
        <w:numPr>
          <w:ilvl w:val="1"/>
          <w:numId w:val="128"/>
        </w:numPr>
        <w:ind w:left="714" w:hanging="357"/>
        <w:jc w:val="both"/>
        <w:rPr>
          <w:rFonts w:cs="Times New Roman"/>
        </w:rPr>
      </w:pPr>
      <w:r w:rsidRPr="005D672F">
        <w:rPr>
          <w:rFonts w:cs="Times New Roman"/>
        </w:rPr>
        <w:t>V poznámke pod čiarou k odkazu 4 sa citácia „§ 115 Občianskeho zákonníka“ nahrádza citáciou „§ 176 Občianskeho zákonníka“.</w:t>
      </w:r>
    </w:p>
    <w:p w14:paraId="187344D4" w14:textId="77777777" w:rsidR="00784199" w:rsidRPr="009A21E7" w:rsidRDefault="00784199" w:rsidP="005D672F">
      <w:pPr>
        <w:ind w:left="714" w:hanging="357"/>
        <w:jc w:val="both"/>
        <w:rPr>
          <w:rFonts w:cs="Times New Roman"/>
        </w:rPr>
      </w:pPr>
    </w:p>
    <w:p w14:paraId="19243CAE" w14:textId="387347E3" w:rsidR="00784199" w:rsidRPr="005D672F" w:rsidRDefault="00784199" w:rsidP="006932D8">
      <w:pPr>
        <w:pStyle w:val="Odsekzoznamu"/>
        <w:numPr>
          <w:ilvl w:val="1"/>
          <w:numId w:val="128"/>
        </w:numPr>
        <w:ind w:left="714" w:hanging="357"/>
        <w:jc w:val="both"/>
        <w:rPr>
          <w:rFonts w:cs="Times New Roman"/>
        </w:rPr>
      </w:pPr>
      <w:r w:rsidRPr="005D672F">
        <w:rPr>
          <w:rFonts w:cs="Times New Roman"/>
        </w:rPr>
        <w:t>V § 2 ods. 5 sa slovo „osoby“ nahrádza slovami „fyzické osoby“.</w:t>
      </w:r>
    </w:p>
    <w:p w14:paraId="1E389383" w14:textId="77777777" w:rsidR="00784199" w:rsidRPr="009A21E7" w:rsidRDefault="00784199" w:rsidP="005D672F">
      <w:pPr>
        <w:ind w:left="714" w:hanging="357"/>
        <w:jc w:val="both"/>
        <w:rPr>
          <w:rFonts w:cs="Times New Roman"/>
        </w:rPr>
      </w:pPr>
    </w:p>
    <w:p w14:paraId="7B7FDA2F" w14:textId="0127AE9C" w:rsidR="00784199" w:rsidRPr="005D672F" w:rsidRDefault="00784199" w:rsidP="006932D8">
      <w:pPr>
        <w:pStyle w:val="Odsekzoznamu"/>
        <w:numPr>
          <w:ilvl w:val="1"/>
          <w:numId w:val="128"/>
        </w:numPr>
        <w:ind w:left="714" w:hanging="357"/>
        <w:jc w:val="both"/>
        <w:rPr>
          <w:rFonts w:cs="Times New Roman"/>
        </w:rPr>
      </w:pPr>
      <w:r w:rsidRPr="005D672F">
        <w:rPr>
          <w:rFonts w:cs="Times New Roman"/>
        </w:rPr>
        <w:t>V § 2 ods. 5 a § 29 ods. 1 sa slovo „pobyt“ nahrádza slovom „bydlisko“.</w:t>
      </w:r>
    </w:p>
    <w:p w14:paraId="72E235DB" w14:textId="77777777" w:rsidR="00784199" w:rsidRPr="009A21E7" w:rsidRDefault="00784199" w:rsidP="005D672F">
      <w:pPr>
        <w:ind w:left="714" w:hanging="357"/>
        <w:jc w:val="both"/>
        <w:rPr>
          <w:rFonts w:cs="Times New Roman"/>
        </w:rPr>
      </w:pPr>
    </w:p>
    <w:p w14:paraId="6B390B44" w14:textId="672D1C83" w:rsidR="00784199" w:rsidRPr="005D672F" w:rsidRDefault="00784199" w:rsidP="006932D8">
      <w:pPr>
        <w:pStyle w:val="Odsekzoznamu"/>
        <w:numPr>
          <w:ilvl w:val="1"/>
          <w:numId w:val="128"/>
        </w:numPr>
        <w:ind w:left="714" w:hanging="357"/>
        <w:jc w:val="both"/>
        <w:rPr>
          <w:rFonts w:cs="Times New Roman"/>
        </w:rPr>
      </w:pPr>
      <w:r w:rsidRPr="005D672F">
        <w:rPr>
          <w:rFonts w:cs="Times New Roman"/>
        </w:rPr>
        <w:t>V § 2 ods. 7 sa slovo „osoba“ nahrádza slovami „fyzická osoba“.</w:t>
      </w:r>
    </w:p>
    <w:p w14:paraId="06722186" w14:textId="77777777" w:rsidR="00784199" w:rsidRPr="009A21E7" w:rsidRDefault="00784199" w:rsidP="005D672F">
      <w:pPr>
        <w:ind w:left="714" w:hanging="357"/>
        <w:jc w:val="both"/>
        <w:rPr>
          <w:rFonts w:cs="Times New Roman"/>
        </w:rPr>
      </w:pPr>
    </w:p>
    <w:p w14:paraId="637CC1DB" w14:textId="6DCD9021" w:rsidR="00784199" w:rsidRPr="005D672F" w:rsidRDefault="00784199" w:rsidP="006932D8">
      <w:pPr>
        <w:pStyle w:val="Odsekzoznamu"/>
        <w:numPr>
          <w:ilvl w:val="1"/>
          <w:numId w:val="128"/>
        </w:numPr>
        <w:ind w:left="714" w:hanging="357"/>
        <w:jc w:val="both"/>
        <w:rPr>
          <w:rFonts w:cs="Times New Roman"/>
        </w:rPr>
      </w:pPr>
      <w:r w:rsidRPr="005D672F">
        <w:rPr>
          <w:rFonts w:cs="Times New Roman"/>
        </w:rPr>
        <w:t>V § 3 ods. 2 sa vypúšťajú slová „v období“.</w:t>
      </w:r>
    </w:p>
    <w:p w14:paraId="4425E6E5" w14:textId="77777777" w:rsidR="00784199" w:rsidRPr="009A21E7" w:rsidRDefault="00784199" w:rsidP="005D672F">
      <w:pPr>
        <w:ind w:left="714" w:hanging="357"/>
        <w:jc w:val="both"/>
        <w:rPr>
          <w:rFonts w:cs="Times New Roman"/>
        </w:rPr>
      </w:pPr>
    </w:p>
    <w:p w14:paraId="7D17AE16" w14:textId="0F64AE74" w:rsidR="00784199" w:rsidRPr="005D672F" w:rsidRDefault="00784199" w:rsidP="006932D8">
      <w:pPr>
        <w:pStyle w:val="Odsekzoznamu"/>
        <w:numPr>
          <w:ilvl w:val="1"/>
          <w:numId w:val="128"/>
        </w:numPr>
        <w:ind w:left="714" w:hanging="357"/>
        <w:jc w:val="both"/>
        <w:rPr>
          <w:rFonts w:cs="Times New Roman"/>
        </w:rPr>
      </w:pPr>
      <w:r w:rsidRPr="005D672F">
        <w:rPr>
          <w:rFonts w:cs="Times New Roman"/>
        </w:rPr>
        <w:t>V § 4 ods. 1 písm. e) sa slová „do miesta pobytu3)“ nahrádzajú slovami „do jej bydliska na území Slovenskej republiky“ a vypúšťajú sa slová „pobytu rodiny“.</w:t>
      </w:r>
    </w:p>
    <w:p w14:paraId="107E8C77" w14:textId="77777777" w:rsidR="00784199" w:rsidRPr="009A21E7" w:rsidRDefault="00784199" w:rsidP="005D672F">
      <w:pPr>
        <w:ind w:left="714" w:hanging="357"/>
        <w:jc w:val="both"/>
        <w:rPr>
          <w:rFonts w:cs="Times New Roman"/>
        </w:rPr>
      </w:pPr>
    </w:p>
    <w:p w14:paraId="61DF581E" w14:textId="7531DAEE" w:rsidR="00784199" w:rsidRPr="005D672F" w:rsidRDefault="00784199" w:rsidP="006932D8">
      <w:pPr>
        <w:pStyle w:val="Odsekzoznamu"/>
        <w:numPr>
          <w:ilvl w:val="1"/>
          <w:numId w:val="128"/>
        </w:numPr>
        <w:ind w:left="714" w:hanging="357"/>
        <w:jc w:val="both"/>
        <w:rPr>
          <w:rFonts w:cs="Times New Roman"/>
        </w:rPr>
      </w:pPr>
      <w:r w:rsidRPr="005D672F">
        <w:rPr>
          <w:rFonts w:cs="Times New Roman"/>
        </w:rPr>
        <w:t>V § 5 ods. 11, § 13 ods. 11a § 14,  sa slová „Po dobu“ nahrádzajú slovom „Počas“ a slová „po dobu“ sa nahrádzajú slovom „počas“.</w:t>
      </w:r>
    </w:p>
    <w:p w14:paraId="50445B27" w14:textId="77777777" w:rsidR="00784199" w:rsidRPr="009A21E7" w:rsidRDefault="00784199" w:rsidP="005D672F">
      <w:pPr>
        <w:ind w:left="714" w:hanging="357"/>
        <w:jc w:val="both"/>
        <w:rPr>
          <w:rFonts w:cs="Times New Roman"/>
        </w:rPr>
      </w:pPr>
    </w:p>
    <w:p w14:paraId="6969C25A" w14:textId="630F8A96" w:rsidR="00784199" w:rsidRPr="005D672F" w:rsidRDefault="00784199" w:rsidP="006932D8">
      <w:pPr>
        <w:pStyle w:val="Odsekzoznamu"/>
        <w:numPr>
          <w:ilvl w:val="1"/>
          <w:numId w:val="128"/>
        </w:numPr>
        <w:ind w:left="714" w:hanging="357"/>
        <w:jc w:val="both"/>
        <w:rPr>
          <w:rFonts w:cs="Times New Roman"/>
        </w:rPr>
      </w:pPr>
      <w:r w:rsidRPr="005D672F">
        <w:rPr>
          <w:rFonts w:cs="Times New Roman"/>
        </w:rPr>
        <w:t>V § 6 ods. 2 sa slová „najneskôr do 90 kalendárnych dní“ nahrádzajú slovami „v dobe 90 dní“.</w:t>
      </w:r>
    </w:p>
    <w:p w14:paraId="1951F913" w14:textId="77777777" w:rsidR="00784199" w:rsidRPr="009A21E7" w:rsidRDefault="00784199" w:rsidP="005D672F">
      <w:pPr>
        <w:ind w:left="714" w:hanging="357"/>
        <w:jc w:val="both"/>
        <w:rPr>
          <w:rFonts w:cs="Times New Roman"/>
        </w:rPr>
      </w:pPr>
    </w:p>
    <w:p w14:paraId="78CD0379" w14:textId="313E83CD" w:rsidR="00784199" w:rsidRPr="005D672F" w:rsidRDefault="00784199" w:rsidP="006932D8">
      <w:pPr>
        <w:pStyle w:val="Odsekzoznamu"/>
        <w:numPr>
          <w:ilvl w:val="1"/>
          <w:numId w:val="128"/>
        </w:numPr>
        <w:ind w:left="714" w:hanging="357"/>
        <w:jc w:val="both"/>
        <w:rPr>
          <w:rFonts w:cs="Times New Roman"/>
        </w:rPr>
      </w:pPr>
      <w:r w:rsidRPr="005D672F">
        <w:rPr>
          <w:rFonts w:cs="Times New Roman"/>
        </w:rPr>
        <w:t>V § 10a ods. 1 sa slová „ktorý je vyslaný na zahraničnú pracovnú cestu a po túto dobu mu“ nahrádzajú slovami „ktorému počas vyslania na zahraničnú pracovnú cestu“ a slovo „nárokom“ sa nahrádza slovom „náhradou“.</w:t>
      </w:r>
    </w:p>
    <w:p w14:paraId="6C0B3449" w14:textId="77777777" w:rsidR="00784199" w:rsidRPr="009A21E7" w:rsidRDefault="00784199" w:rsidP="005D672F">
      <w:pPr>
        <w:ind w:left="714" w:hanging="357"/>
        <w:jc w:val="both"/>
        <w:rPr>
          <w:rFonts w:cs="Times New Roman"/>
        </w:rPr>
      </w:pPr>
    </w:p>
    <w:p w14:paraId="04E1D420" w14:textId="7269FF47" w:rsidR="00784199" w:rsidRPr="005D672F" w:rsidRDefault="00784199" w:rsidP="006932D8">
      <w:pPr>
        <w:pStyle w:val="Odsekzoznamu"/>
        <w:numPr>
          <w:ilvl w:val="1"/>
          <w:numId w:val="128"/>
        </w:numPr>
        <w:ind w:left="714" w:hanging="357"/>
        <w:jc w:val="both"/>
        <w:rPr>
          <w:rFonts w:cs="Times New Roman"/>
        </w:rPr>
      </w:pPr>
      <w:r w:rsidRPr="005D672F">
        <w:rPr>
          <w:rFonts w:cs="Times New Roman"/>
        </w:rPr>
        <w:t>V § 10a ods. 2 sa slová „ktorý je vyslaný na zahraničnú pracovnú cestu a po túto dobu mu“ nahrádzajú slovami „ktorému počas vyslania na zahraničnú pracovnú cestu“.</w:t>
      </w:r>
    </w:p>
    <w:p w14:paraId="66938FFD" w14:textId="77777777" w:rsidR="00784199" w:rsidRPr="009A21E7" w:rsidRDefault="00784199" w:rsidP="005D672F">
      <w:pPr>
        <w:ind w:left="714" w:hanging="357"/>
        <w:jc w:val="both"/>
        <w:rPr>
          <w:rFonts w:cs="Times New Roman"/>
        </w:rPr>
      </w:pPr>
    </w:p>
    <w:p w14:paraId="4607B7E0" w14:textId="5A28029A" w:rsidR="00784199" w:rsidRPr="005D672F" w:rsidRDefault="00784199" w:rsidP="006932D8">
      <w:pPr>
        <w:pStyle w:val="Odsekzoznamu"/>
        <w:numPr>
          <w:ilvl w:val="1"/>
          <w:numId w:val="128"/>
        </w:numPr>
        <w:ind w:left="714" w:hanging="357"/>
        <w:jc w:val="both"/>
        <w:rPr>
          <w:rFonts w:cs="Times New Roman"/>
        </w:rPr>
      </w:pPr>
      <w:r w:rsidRPr="005D672F">
        <w:rPr>
          <w:rFonts w:cs="Times New Roman"/>
        </w:rPr>
        <w:t>V § 12 sa slová „mieste jej pobytu3)“ nahrádzajú slovami „jej bydlisku na území Slovenskej republiky“ a vypúšťajú sa slová „pobytu rodiny“.</w:t>
      </w:r>
    </w:p>
    <w:p w14:paraId="3125D37C" w14:textId="77777777" w:rsidR="00784199" w:rsidRPr="009A21E7" w:rsidRDefault="00784199" w:rsidP="005D672F">
      <w:pPr>
        <w:ind w:left="714" w:hanging="357"/>
        <w:jc w:val="both"/>
        <w:rPr>
          <w:rFonts w:cs="Times New Roman"/>
        </w:rPr>
      </w:pPr>
    </w:p>
    <w:p w14:paraId="132EFDFD" w14:textId="55A02DFD" w:rsidR="00784199" w:rsidRPr="005D672F" w:rsidRDefault="00784199" w:rsidP="006932D8">
      <w:pPr>
        <w:pStyle w:val="Odsekzoznamu"/>
        <w:numPr>
          <w:ilvl w:val="1"/>
          <w:numId w:val="128"/>
        </w:numPr>
        <w:ind w:left="714" w:hanging="357"/>
        <w:jc w:val="both"/>
        <w:rPr>
          <w:rFonts w:cs="Times New Roman"/>
        </w:rPr>
      </w:pPr>
      <w:r w:rsidRPr="005D672F">
        <w:rPr>
          <w:rFonts w:cs="Times New Roman"/>
        </w:rPr>
        <w:t>V § 16 ods. 2 až 4 sa slovo „nároku“ nahrádza slovom  „práva“.</w:t>
      </w:r>
    </w:p>
    <w:p w14:paraId="0CD28065" w14:textId="77777777" w:rsidR="00784199" w:rsidRPr="009A21E7" w:rsidRDefault="00784199" w:rsidP="005D672F">
      <w:pPr>
        <w:ind w:left="714" w:hanging="357"/>
        <w:jc w:val="both"/>
        <w:rPr>
          <w:rFonts w:cs="Times New Roman"/>
        </w:rPr>
      </w:pPr>
    </w:p>
    <w:p w14:paraId="02945FFD" w14:textId="3DB63AFB" w:rsidR="00784199" w:rsidRPr="005D672F" w:rsidRDefault="00784199" w:rsidP="006932D8">
      <w:pPr>
        <w:pStyle w:val="Odsekzoznamu"/>
        <w:numPr>
          <w:ilvl w:val="1"/>
          <w:numId w:val="128"/>
        </w:numPr>
        <w:ind w:left="714" w:hanging="357"/>
        <w:jc w:val="both"/>
        <w:rPr>
          <w:rFonts w:cs="Times New Roman"/>
        </w:rPr>
      </w:pPr>
      <w:r w:rsidRPr="005D672F">
        <w:rPr>
          <w:rFonts w:cs="Times New Roman"/>
        </w:rPr>
        <w:t>V § 18 ods. 2 sa slovo „osoby“ nahrádza slovami „fyzické osoby“ a slovo „osobám“ sa nahrádza slovami „fyzickým osobám“.</w:t>
      </w:r>
    </w:p>
    <w:p w14:paraId="1133105B" w14:textId="77777777" w:rsidR="00784199" w:rsidRPr="009A21E7" w:rsidRDefault="00784199" w:rsidP="005D672F">
      <w:pPr>
        <w:ind w:left="714" w:hanging="357"/>
        <w:jc w:val="both"/>
        <w:rPr>
          <w:rFonts w:cs="Times New Roman"/>
        </w:rPr>
      </w:pPr>
    </w:p>
    <w:p w14:paraId="6F072350" w14:textId="265CCCD7" w:rsidR="00784199" w:rsidRPr="005D672F" w:rsidRDefault="00784199" w:rsidP="006932D8">
      <w:pPr>
        <w:pStyle w:val="Odsekzoznamu"/>
        <w:numPr>
          <w:ilvl w:val="1"/>
          <w:numId w:val="128"/>
        </w:numPr>
        <w:ind w:left="714" w:hanging="357"/>
        <w:jc w:val="both"/>
        <w:rPr>
          <w:rFonts w:cs="Times New Roman"/>
        </w:rPr>
      </w:pPr>
      <w:r w:rsidRPr="005D672F">
        <w:rPr>
          <w:rFonts w:cs="Times New Roman"/>
        </w:rPr>
        <w:t>V § 19 ods. 10 sa slová „Pri úmrtí“ nahrádzajú slovami „V prípade smrti“ a slová „s úmrtím“ sa nahrádzajú slovami „so smrťou“.</w:t>
      </w:r>
    </w:p>
    <w:p w14:paraId="7FE2A400" w14:textId="77777777" w:rsidR="00784199" w:rsidRPr="009A21E7" w:rsidRDefault="00784199" w:rsidP="005D672F">
      <w:pPr>
        <w:ind w:left="714" w:hanging="357"/>
        <w:jc w:val="both"/>
        <w:rPr>
          <w:rFonts w:cs="Times New Roman"/>
        </w:rPr>
      </w:pPr>
    </w:p>
    <w:p w14:paraId="34BAA297" w14:textId="3C4A3998" w:rsidR="00784199" w:rsidRPr="005D672F" w:rsidRDefault="00784199" w:rsidP="006932D8">
      <w:pPr>
        <w:pStyle w:val="Odsekzoznamu"/>
        <w:numPr>
          <w:ilvl w:val="1"/>
          <w:numId w:val="128"/>
        </w:numPr>
        <w:ind w:left="714" w:hanging="357"/>
        <w:jc w:val="both"/>
        <w:rPr>
          <w:rFonts w:cs="Times New Roman"/>
        </w:rPr>
      </w:pPr>
      <w:r w:rsidRPr="005D672F">
        <w:rPr>
          <w:rFonts w:cs="Times New Roman"/>
        </w:rPr>
        <w:t>V nadpise § 27a  a § 33a ods. 4 sa slová „s úmrtím“ nahrádzajú slovami „so smrťou“.</w:t>
      </w:r>
    </w:p>
    <w:p w14:paraId="76FC47CE" w14:textId="77777777" w:rsidR="00784199" w:rsidRPr="009A21E7" w:rsidRDefault="00784199" w:rsidP="005D672F">
      <w:pPr>
        <w:ind w:left="714" w:hanging="357"/>
        <w:jc w:val="both"/>
        <w:rPr>
          <w:rFonts w:cs="Times New Roman"/>
        </w:rPr>
      </w:pPr>
    </w:p>
    <w:p w14:paraId="475B9894" w14:textId="7656C2C5" w:rsidR="00784199" w:rsidRPr="005D672F" w:rsidRDefault="00784199" w:rsidP="006932D8">
      <w:pPr>
        <w:pStyle w:val="Odsekzoznamu"/>
        <w:numPr>
          <w:ilvl w:val="1"/>
          <w:numId w:val="128"/>
        </w:numPr>
        <w:ind w:left="714" w:hanging="357"/>
        <w:jc w:val="both"/>
        <w:rPr>
          <w:rFonts w:cs="Times New Roman"/>
        </w:rPr>
      </w:pPr>
      <w:r w:rsidRPr="005D672F">
        <w:rPr>
          <w:rFonts w:cs="Times New Roman"/>
        </w:rPr>
        <w:t>V § 20 ods. 3 sa za slovom „obmedzená“ vypúšťa čiarka a slová „alebo na správu majetku osoby, ktorá bola pozbavená spôsobilosti na právne úkony“.</w:t>
      </w:r>
    </w:p>
    <w:p w14:paraId="1FF95197" w14:textId="77777777" w:rsidR="00784199" w:rsidRPr="009A21E7" w:rsidRDefault="00784199" w:rsidP="005D672F">
      <w:pPr>
        <w:ind w:left="714" w:hanging="357"/>
        <w:jc w:val="both"/>
        <w:rPr>
          <w:rFonts w:cs="Times New Roman"/>
        </w:rPr>
      </w:pPr>
    </w:p>
    <w:p w14:paraId="3ABBCFF1" w14:textId="520FD96F" w:rsidR="00784199" w:rsidRPr="005D672F" w:rsidRDefault="00784199" w:rsidP="006932D8">
      <w:pPr>
        <w:pStyle w:val="Odsekzoznamu"/>
        <w:numPr>
          <w:ilvl w:val="1"/>
          <w:numId w:val="128"/>
        </w:numPr>
        <w:ind w:left="714" w:hanging="357"/>
        <w:jc w:val="both"/>
        <w:rPr>
          <w:rFonts w:cs="Times New Roman"/>
        </w:rPr>
      </w:pPr>
      <w:r w:rsidRPr="005D672F">
        <w:rPr>
          <w:rFonts w:cs="Times New Roman"/>
        </w:rPr>
        <w:t>V § 22 ods. 7 sa slovo „ukončení“ nahrádza slovom „skončení“.</w:t>
      </w:r>
    </w:p>
    <w:p w14:paraId="52253255" w14:textId="77777777" w:rsidR="00784199" w:rsidRPr="009A21E7" w:rsidRDefault="00784199" w:rsidP="005D672F">
      <w:pPr>
        <w:ind w:left="714" w:hanging="357"/>
        <w:jc w:val="both"/>
        <w:rPr>
          <w:rFonts w:cs="Times New Roman"/>
        </w:rPr>
      </w:pPr>
    </w:p>
    <w:p w14:paraId="7808C24A" w14:textId="04F06D76" w:rsidR="00784199" w:rsidRPr="005D672F" w:rsidRDefault="00784199" w:rsidP="006932D8">
      <w:pPr>
        <w:pStyle w:val="Odsekzoznamu"/>
        <w:numPr>
          <w:ilvl w:val="1"/>
          <w:numId w:val="128"/>
        </w:numPr>
        <w:ind w:left="714" w:hanging="357"/>
        <w:jc w:val="both"/>
        <w:rPr>
          <w:rFonts w:cs="Times New Roman"/>
        </w:rPr>
      </w:pPr>
      <w:r w:rsidRPr="005D672F">
        <w:rPr>
          <w:rFonts w:cs="Times New Roman"/>
        </w:rPr>
        <w:t>V § 25 ods. 2 a § 29 ods. 1 sa slovo „veku“ nahrádza slovom „života“.</w:t>
      </w:r>
    </w:p>
    <w:p w14:paraId="031281CE" w14:textId="77777777" w:rsidR="00784199" w:rsidRPr="009A21E7" w:rsidRDefault="00784199" w:rsidP="005D672F">
      <w:pPr>
        <w:ind w:left="714" w:hanging="357"/>
        <w:jc w:val="both"/>
        <w:rPr>
          <w:rFonts w:cs="Times New Roman"/>
        </w:rPr>
      </w:pPr>
    </w:p>
    <w:p w14:paraId="780A651E" w14:textId="5D37DFEC" w:rsidR="00784199" w:rsidRPr="005D672F" w:rsidRDefault="00784199" w:rsidP="006932D8">
      <w:pPr>
        <w:pStyle w:val="Odsekzoznamu"/>
        <w:numPr>
          <w:ilvl w:val="1"/>
          <w:numId w:val="128"/>
        </w:numPr>
        <w:ind w:left="714" w:hanging="357"/>
        <w:jc w:val="both"/>
        <w:rPr>
          <w:rFonts w:cs="Times New Roman"/>
        </w:rPr>
      </w:pPr>
      <w:r w:rsidRPr="005D672F">
        <w:rPr>
          <w:rFonts w:cs="Times New Roman"/>
        </w:rPr>
        <w:t>V § 25a a § 33h sa slovo „uzatvoriť“ nahrádza slovom „uzavrieť“ a vypúšťajú sa slová „celej doby“.</w:t>
      </w:r>
    </w:p>
    <w:p w14:paraId="41D63353" w14:textId="77777777" w:rsidR="00784199" w:rsidRPr="009A21E7" w:rsidRDefault="00784199" w:rsidP="005D672F">
      <w:pPr>
        <w:ind w:left="714" w:hanging="357"/>
        <w:jc w:val="both"/>
        <w:rPr>
          <w:rFonts w:cs="Times New Roman"/>
        </w:rPr>
      </w:pPr>
    </w:p>
    <w:p w14:paraId="517BD8A2" w14:textId="3D758DAE" w:rsidR="00784199" w:rsidRPr="005D672F" w:rsidRDefault="00784199" w:rsidP="006932D8">
      <w:pPr>
        <w:pStyle w:val="Odsekzoznamu"/>
        <w:numPr>
          <w:ilvl w:val="1"/>
          <w:numId w:val="128"/>
        </w:numPr>
        <w:ind w:left="714" w:hanging="357"/>
        <w:jc w:val="both"/>
        <w:rPr>
          <w:rFonts w:cs="Times New Roman"/>
        </w:rPr>
      </w:pPr>
      <w:r w:rsidRPr="005D672F">
        <w:rPr>
          <w:rFonts w:cs="Times New Roman"/>
        </w:rPr>
        <w:t>V § 27a ods. 2 sa slovo „nárok“ nahrádza slovom „právo“.</w:t>
      </w:r>
    </w:p>
    <w:p w14:paraId="1732A4C2" w14:textId="77777777" w:rsidR="00784199" w:rsidRPr="009A21E7" w:rsidRDefault="00784199" w:rsidP="005D672F">
      <w:pPr>
        <w:ind w:left="714" w:hanging="357"/>
        <w:jc w:val="both"/>
        <w:rPr>
          <w:rFonts w:cs="Times New Roman"/>
        </w:rPr>
      </w:pPr>
    </w:p>
    <w:p w14:paraId="0CE75B28" w14:textId="1999A5C0" w:rsidR="00784199" w:rsidRPr="005D672F" w:rsidRDefault="00784199" w:rsidP="006932D8">
      <w:pPr>
        <w:pStyle w:val="Odsekzoznamu"/>
        <w:numPr>
          <w:ilvl w:val="1"/>
          <w:numId w:val="128"/>
        </w:numPr>
        <w:ind w:left="714" w:hanging="357"/>
        <w:jc w:val="both"/>
        <w:rPr>
          <w:rFonts w:cs="Times New Roman"/>
        </w:rPr>
      </w:pPr>
      <w:r w:rsidRPr="005D672F">
        <w:rPr>
          <w:rFonts w:cs="Times New Roman"/>
        </w:rPr>
        <w:t>V § 27a ods. 3 sa slovo „lehota“ nahrádza slovom „doba“.</w:t>
      </w:r>
    </w:p>
    <w:p w14:paraId="22A0B53F" w14:textId="77777777" w:rsidR="00784199" w:rsidRPr="009A21E7" w:rsidRDefault="00784199" w:rsidP="005D672F">
      <w:pPr>
        <w:ind w:left="714" w:hanging="357"/>
        <w:jc w:val="both"/>
        <w:rPr>
          <w:rFonts w:cs="Times New Roman"/>
        </w:rPr>
      </w:pPr>
    </w:p>
    <w:p w14:paraId="0A55EFB5" w14:textId="7DD66A2D" w:rsidR="00784199" w:rsidRPr="005D672F" w:rsidRDefault="00784199" w:rsidP="006932D8">
      <w:pPr>
        <w:pStyle w:val="Odsekzoznamu"/>
        <w:numPr>
          <w:ilvl w:val="1"/>
          <w:numId w:val="128"/>
        </w:numPr>
        <w:ind w:left="714" w:hanging="357"/>
        <w:jc w:val="both"/>
        <w:rPr>
          <w:rFonts w:cs="Times New Roman"/>
        </w:rPr>
      </w:pPr>
      <w:r w:rsidRPr="005D672F">
        <w:rPr>
          <w:rFonts w:cs="Times New Roman"/>
        </w:rPr>
        <w:t>V § 29 ods. 3 a § 33k ods. 2 sa slová „najneskôr do 50 kalendárnych“ nahrádzajú slovami „v lehote 50“, slovo „doručiť“ sa nahrádza slovom „predložiť a slovo „doručenie“ sa nahrádza slovom „predloženie“.</w:t>
      </w:r>
    </w:p>
    <w:p w14:paraId="1DD9A09D" w14:textId="77777777" w:rsidR="00784199" w:rsidRPr="009A21E7" w:rsidRDefault="00784199" w:rsidP="005D672F">
      <w:pPr>
        <w:ind w:left="714" w:hanging="357"/>
        <w:jc w:val="both"/>
        <w:rPr>
          <w:rFonts w:cs="Times New Roman"/>
        </w:rPr>
      </w:pPr>
    </w:p>
    <w:p w14:paraId="40F360CE" w14:textId="4B51BDE7" w:rsidR="00784199" w:rsidRPr="005D672F" w:rsidRDefault="00784199" w:rsidP="006932D8">
      <w:pPr>
        <w:pStyle w:val="Odsekzoznamu"/>
        <w:numPr>
          <w:ilvl w:val="1"/>
          <w:numId w:val="128"/>
        </w:numPr>
        <w:ind w:left="714" w:hanging="357"/>
        <w:jc w:val="both"/>
        <w:rPr>
          <w:rFonts w:cs="Times New Roman"/>
        </w:rPr>
      </w:pPr>
      <w:r w:rsidRPr="005D672F">
        <w:rPr>
          <w:rFonts w:cs="Times New Roman"/>
        </w:rPr>
        <w:t>V § 29 ods.  4 a § 33k ods. 3 sa slová „najneskôr do 50 kalendárnych“ nahrádzajú slovami „v lehote 50“, slovo „doručenia“ sa nahrádza slovom „predloženia“, slovo „nároky“ sa nahrádza slovom „práva“ a slovo „nárokov“ sa nahrádza slovom „práv“.</w:t>
      </w:r>
    </w:p>
    <w:p w14:paraId="53D59A66" w14:textId="77777777" w:rsidR="00784199" w:rsidRPr="009A21E7" w:rsidRDefault="00784199" w:rsidP="005D672F">
      <w:pPr>
        <w:ind w:left="714" w:hanging="357"/>
        <w:jc w:val="both"/>
        <w:rPr>
          <w:rFonts w:cs="Times New Roman"/>
        </w:rPr>
      </w:pPr>
    </w:p>
    <w:p w14:paraId="4491138C" w14:textId="2AD7DD75" w:rsidR="00784199" w:rsidRPr="005D672F" w:rsidRDefault="00784199" w:rsidP="006932D8">
      <w:pPr>
        <w:pStyle w:val="Odsekzoznamu"/>
        <w:numPr>
          <w:ilvl w:val="1"/>
          <w:numId w:val="128"/>
        </w:numPr>
        <w:ind w:left="714" w:hanging="357"/>
        <w:jc w:val="both"/>
        <w:rPr>
          <w:rFonts w:cs="Times New Roman"/>
        </w:rPr>
      </w:pPr>
      <w:r w:rsidRPr="005D672F">
        <w:rPr>
          <w:rFonts w:cs="Times New Roman"/>
        </w:rPr>
        <w:t>V § 29 ods. 5 a § 33k ods. 4 sa slová „najneskôr do“ nahrádzajú slovami „v lehote“.</w:t>
      </w:r>
    </w:p>
    <w:p w14:paraId="0CA7A932" w14:textId="77777777" w:rsidR="00784199" w:rsidRPr="009A21E7" w:rsidRDefault="00784199" w:rsidP="005D672F">
      <w:pPr>
        <w:ind w:left="714" w:hanging="357"/>
        <w:jc w:val="both"/>
        <w:rPr>
          <w:rFonts w:cs="Times New Roman"/>
        </w:rPr>
      </w:pPr>
    </w:p>
    <w:p w14:paraId="171293A5" w14:textId="0397F66C" w:rsidR="00784199" w:rsidRPr="005D672F" w:rsidRDefault="00784199" w:rsidP="006932D8">
      <w:pPr>
        <w:pStyle w:val="Odsekzoznamu"/>
        <w:numPr>
          <w:ilvl w:val="1"/>
          <w:numId w:val="128"/>
        </w:numPr>
        <w:ind w:left="714" w:hanging="357"/>
        <w:jc w:val="both"/>
        <w:rPr>
          <w:rFonts w:cs="Times New Roman"/>
        </w:rPr>
      </w:pPr>
      <w:r w:rsidRPr="005D672F">
        <w:rPr>
          <w:rFonts w:cs="Times New Roman"/>
        </w:rPr>
        <w:t>V § 29 ods. 6 a § 33k ods. 5 sa slovo „do“ nahrádza slovami „v lehote“ a slovo „nároky“ sa nahrádza slovom „práva“.</w:t>
      </w:r>
    </w:p>
    <w:p w14:paraId="3EB6E86C" w14:textId="77777777" w:rsidR="00784199" w:rsidRPr="009A21E7" w:rsidRDefault="00784199" w:rsidP="005D672F">
      <w:pPr>
        <w:ind w:left="714" w:hanging="357"/>
        <w:jc w:val="both"/>
        <w:rPr>
          <w:rFonts w:cs="Times New Roman"/>
        </w:rPr>
      </w:pPr>
    </w:p>
    <w:p w14:paraId="09FF5C04" w14:textId="11CE3B05" w:rsidR="00784199" w:rsidRPr="005D672F" w:rsidRDefault="00784199" w:rsidP="006932D8">
      <w:pPr>
        <w:pStyle w:val="Odsekzoznamu"/>
        <w:numPr>
          <w:ilvl w:val="1"/>
          <w:numId w:val="128"/>
        </w:numPr>
        <w:ind w:left="714" w:hanging="357"/>
        <w:jc w:val="both"/>
        <w:rPr>
          <w:rFonts w:cs="Times New Roman"/>
        </w:rPr>
      </w:pPr>
      <w:r w:rsidRPr="005D672F">
        <w:rPr>
          <w:rFonts w:cs="Times New Roman"/>
        </w:rPr>
        <w:t>V § 33e ods. 2 sa slovo „čas“ nahrádza slovom „doba“ a slová „rovnaký alebo kratší“ sa nahrádzajú slovami „rovnaká alebo kratšia“.</w:t>
      </w:r>
    </w:p>
    <w:p w14:paraId="2479C4B2" w14:textId="77777777" w:rsidR="00784199" w:rsidRPr="009A21E7" w:rsidRDefault="00784199" w:rsidP="005D672F">
      <w:pPr>
        <w:ind w:left="714" w:hanging="357"/>
        <w:jc w:val="both"/>
        <w:rPr>
          <w:rFonts w:cs="Times New Roman"/>
        </w:rPr>
      </w:pPr>
    </w:p>
    <w:p w14:paraId="6E7B9FD3" w14:textId="070B6519" w:rsidR="00784199" w:rsidRPr="005D672F" w:rsidRDefault="00784199" w:rsidP="006932D8">
      <w:pPr>
        <w:pStyle w:val="Odsekzoznamu"/>
        <w:numPr>
          <w:ilvl w:val="1"/>
          <w:numId w:val="128"/>
        </w:numPr>
        <w:ind w:left="714" w:hanging="357"/>
        <w:jc w:val="both"/>
        <w:rPr>
          <w:rFonts w:cs="Times New Roman"/>
        </w:rPr>
      </w:pPr>
      <w:r w:rsidRPr="005D672F">
        <w:rPr>
          <w:rFonts w:cs="Times New Roman"/>
        </w:rPr>
        <w:t>V § 34 sa slová „zákonné nároky“ nahrádzajú slovom „práva“.</w:t>
      </w:r>
    </w:p>
    <w:p w14:paraId="17AF6694" w14:textId="77777777" w:rsidR="00784199" w:rsidRPr="009A21E7" w:rsidRDefault="00784199" w:rsidP="005D672F">
      <w:pPr>
        <w:ind w:left="714" w:hanging="357"/>
        <w:jc w:val="both"/>
        <w:rPr>
          <w:rFonts w:cs="Times New Roman"/>
        </w:rPr>
      </w:pPr>
    </w:p>
    <w:p w14:paraId="3EFEF83C" w14:textId="5F080709" w:rsidR="00784199" w:rsidRPr="005D672F" w:rsidRDefault="00784199" w:rsidP="006932D8">
      <w:pPr>
        <w:pStyle w:val="Odsekzoznamu"/>
        <w:numPr>
          <w:ilvl w:val="1"/>
          <w:numId w:val="128"/>
        </w:numPr>
        <w:ind w:left="714" w:hanging="357"/>
        <w:jc w:val="both"/>
        <w:rPr>
          <w:rFonts w:cs="Times New Roman"/>
        </w:rPr>
      </w:pPr>
      <w:r w:rsidRPr="005D672F">
        <w:rPr>
          <w:rFonts w:cs="Times New Roman"/>
        </w:rPr>
        <w:t>V § 35 ods. 3 prvej vete sa slová „dobe dohodnutého prerušenia“ nahrádzajú slovami „dohodnutom prerušení“ a v druhej vete sa slovo „nároku“ nahrádza slovom „práva“.</w:t>
      </w:r>
    </w:p>
    <w:p w14:paraId="5685DFAD" w14:textId="77777777" w:rsidR="00784199" w:rsidRPr="009A21E7" w:rsidRDefault="00784199" w:rsidP="005D672F">
      <w:pPr>
        <w:ind w:left="714" w:hanging="357"/>
        <w:jc w:val="both"/>
        <w:rPr>
          <w:rFonts w:cs="Times New Roman"/>
        </w:rPr>
      </w:pPr>
    </w:p>
    <w:p w14:paraId="68E2CD6E" w14:textId="4EEBED8F" w:rsidR="00784199" w:rsidRPr="005D672F" w:rsidRDefault="00784199" w:rsidP="006932D8">
      <w:pPr>
        <w:pStyle w:val="Odsekzoznamu"/>
        <w:numPr>
          <w:ilvl w:val="1"/>
          <w:numId w:val="128"/>
        </w:numPr>
        <w:ind w:left="714" w:hanging="357"/>
        <w:jc w:val="both"/>
        <w:rPr>
          <w:rFonts w:cs="Times New Roman"/>
        </w:rPr>
      </w:pPr>
      <w:r w:rsidRPr="005D672F">
        <w:rPr>
          <w:rFonts w:cs="Times New Roman"/>
        </w:rPr>
        <w:t>V § 35 ods. 4 sa slová „po dobu“ nahrádzajú slovom „počas“ a slová „po túto dobu“ sa nahrádzajú slovami „počas tohto prerušenia“.</w:t>
      </w:r>
    </w:p>
    <w:p w14:paraId="5FEFF024" w14:textId="77777777" w:rsidR="00784199" w:rsidRPr="009A21E7" w:rsidRDefault="00784199" w:rsidP="005D672F">
      <w:pPr>
        <w:ind w:left="714" w:hanging="357"/>
        <w:jc w:val="both"/>
        <w:rPr>
          <w:rFonts w:cs="Times New Roman"/>
        </w:rPr>
      </w:pPr>
    </w:p>
    <w:p w14:paraId="12DC8699" w14:textId="48BB10D2" w:rsidR="00784199" w:rsidRPr="005D672F" w:rsidRDefault="00784199" w:rsidP="006932D8">
      <w:pPr>
        <w:pStyle w:val="Odsekzoznamu"/>
        <w:numPr>
          <w:ilvl w:val="1"/>
          <w:numId w:val="128"/>
        </w:numPr>
        <w:ind w:left="714" w:hanging="357"/>
        <w:jc w:val="both"/>
        <w:rPr>
          <w:rFonts w:cs="Times New Roman"/>
        </w:rPr>
      </w:pPr>
      <w:r w:rsidRPr="005D672F">
        <w:rPr>
          <w:rFonts w:cs="Times New Roman"/>
        </w:rPr>
        <w:t>V § 35 ods. 5 sa slová „Po dobu“ nahrádzajú slovami „Počas“ a slová „tejto doby“ nahrádzajú slovami „tohto prerušenia“.</w:t>
      </w:r>
    </w:p>
    <w:p w14:paraId="3124562D" w14:textId="77777777" w:rsidR="00784199" w:rsidRPr="009A21E7" w:rsidRDefault="00784199" w:rsidP="005D672F">
      <w:pPr>
        <w:ind w:left="714" w:hanging="357"/>
        <w:jc w:val="both"/>
        <w:rPr>
          <w:rFonts w:cs="Times New Roman"/>
        </w:rPr>
      </w:pPr>
    </w:p>
    <w:p w14:paraId="5A0AD7D5" w14:textId="65C36D4F" w:rsidR="00784199" w:rsidRPr="005D672F" w:rsidRDefault="00784199" w:rsidP="006932D8">
      <w:pPr>
        <w:pStyle w:val="Odsekzoznamu"/>
        <w:numPr>
          <w:ilvl w:val="1"/>
          <w:numId w:val="128"/>
        </w:numPr>
        <w:ind w:left="714" w:hanging="357"/>
        <w:jc w:val="both"/>
        <w:rPr>
          <w:rFonts w:cs="Times New Roman"/>
        </w:rPr>
      </w:pPr>
      <w:r w:rsidRPr="005D672F">
        <w:rPr>
          <w:rFonts w:cs="Times New Roman"/>
        </w:rPr>
        <w:t>V § 36 ods. 1 a 6 sa slovo „nárok“ nahrádza slovom „právo“.</w:t>
      </w:r>
    </w:p>
    <w:p w14:paraId="6D06FE43" w14:textId="77777777" w:rsidR="00784199" w:rsidRPr="009A21E7" w:rsidRDefault="00784199" w:rsidP="005D672F">
      <w:pPr>
        <w:ind w:left="714" w:hanging="357"/>
        <w:jc w:val="both"/>
        <w:rPr>
          <w:rFonts w:cs="Times New Roman"/>
        </w:rPr>
      </w:pPr>
    </w:p>
    <w:p w14:paraId="40554228" w14:textId="136F2452" w:rsidR="00784199" w:rsidRPr="005D672F" w:rsidRDefault="00784199" w:rsidP="006932D8">
      <w:pPr>
        <w:pStyle w:val="Odsekzoznamu"/>
        <w:numPr>
          <w:ilvl w:val="1"/>
          <w:numId w:val="128"/>
        </w:numPr>
        <w:ind w:left="714" w:hanging="357"/>
        <w:jc w:val="both"/>
        <w:rPr>
          <w:rFonts w:cs="Times New Roman"/>
        </w:rPr>
      </w:pPr>
      <w:r w:rsidRPr="005D672F">
        <w:rPr>
          <w:rFonts w:cs="Times New Roman"/>
        </w:rPr>
        <w:t>V § 36 ods. 2 písm. c) sa vypúšťajú slová „pobočke zahraničnej banky“ a nad slovom „banke“ sa umiestňuje odkaz 19e.</w:t>
      </w:r>
    </w:p>
    <w:p w14:paraId="21D7CF13" w14:textId="77777777" w:rsidR="00784199" w:rsidRPr="009A21E7" w:rsidRDefault="00784199" w:rsidP="005D672F">
      <w:pPr>
        <w:ind w:left="714" w:hanging="357"/>
        <w:jc w:val="both"/>
        <w:rPr>
          <w:rFonts w:cs="Times New Roman"/>
        </w:rPr>
      </w:pPr>
    </w:p>
    <w:p w14:paraId="6F2FDDDF" w14:textId="77777777" w:rsidR="00784199" w:rsidRPr="005D672F" w:rsidRDefault="00784199" w:rsidP="005D672F">
      <w:pPr>
        <w:pStyle w:val="Odsekzoznamu"/>
        <w:ind w:left="714"/>
        <w:jc w:val="both"/>
        <w:rPr>
          <w:rFonts w:cs="Times New Roman"/>
        </w:rPr>
      </w:pPr>
      <w:r w:rsidRPr="005D672F">
        <w:rPr>
          <w:rFonts w:cs="Times New Roman"/>
        </w:rPr>
        <w:t>Poznámka pod čiarou k odkazu 19e znie:</w:t>
      </w:r>
    </w:p>
    <w:p w14:paraId="1A5FA947" w14:textId="6CF7C910" w:rsidR="00784199" w:rsidRPr="005D672F" w:rsidRDefault="00784199" w:rsidP="005D672F">
      <w:pPr>
        <w:pStyle w:val="Odsekzoznamu"/>
        <w:ind w:left="714"/>
        <w:jc w:val="both"/>
        <w:rPr>
          <w:rFonts w:cs="Times New Roman"/>
        </w:rPr>
      </w:pPr>
      <w:r w:rsidRPr="005D672F">
        <w:rPr>
          <w:rFonts w:cs="Times New Roman"/>
        </w:rPr>
        <w:t>„</w:t>
      </w:r>
      <w:r w:rsidRPr="005D672F">
        <w:rPr>
          <w:rFonts w:cs="Times New Roman"/>
          <w:vertAlign w:val="superscript"/>
        </w:rPr>
        <w:t>19e</w:t>
      </w:r>
      <w:r w:rsidRPr="005D672F">
        <w:rPr>
          <w:rFonts w:cs="Times New Roman"/>
        </w:rPr>
        <w:t>) § 18</w:t>
      </w:r>
      <w:r w:rsidR="000B062A">
        <w:rPr>
          <w:rFonts w:cs="Times New Roman"/>
        </w:rPr>
        <w:t>92</w:t>
      </w:r>
      <w:r w:rsidRPr="005D672F">
        <w:rPr>
          <w:rFonts w:cs="Times New Roman"/>
        </w:rPr>
        <w:t xml:space="preserve"> ods. 1 Občianskeho zákonníka.</w:t>
      </w:r>
    </w:p>
    <w:p w14:paraId="62EDC69B" w14:textId="77777777" w:rsidR="00784199" w:rsidRPr="009A21E7" w:rsidRDefault="00784199" w:rsidP="005D672F">
      <w:pPr>
        <w:ind w:left="714" w:hanging="357"/>
        <w:jc w:val="both"/>
        <w:rPr>
          <w:rFonts w:cs="Times New Roman"/>
        </w:rPr>
      </w:pPr>
    </w:p>
    <w:p w14:paraId="56E922E4" w14:textId="40A4467B" w:rsidR="00784199" w:rsidRPr="005D672F" w:rsidRDefault="00784199" w:rsidP="006932D8">
      <w:pPr>
        <w:pStyle w:val="Odsekzoznamu"/>
        <w:numPr>
          <w:ilvl w:val="1"/>
          <w:numId w:val="128"/>
        </w:numPr>
        <w:ind w:left="714" w:hanging="357"/>
        <w:jc w:val="both"/>
        <w:rPr>
          <w:rFonts w:cs="Times New Roman"/>
        </w:rPr>
      </w:pPr>
      <w:r w:rsidRPr="005D672F">
        <w:rPr>
          <w:rFonts w:cs="Times New Roman"/>
        </w:rPr>
        <w:t>V § 36 ods. 5 sa vypúšťajú slová „alebo pobočka zahraničnej banky“ a vypúšťa sa odkaz 19e.</w:t>
      </w:r>
    </w:p>
    <w:p w14:paraId="48EC64F6" w14:textId="77777777" w:rsidR="00784199" w:rsidRPr="009A21E7" w:rsidRDefault="00784199" w:rsidP="005D672F">
      <w:pPr>
        <w:ind w:left="714" w:hanging="357"/>
        <w:jc w:val="both"/>
        <w:rPr>
          <w:rFonts w:cs="Times New Roman"/>
        </w:rPr>
      </w:pPr>
    </w:p>
    <w:p w14:paraId="2FEA0CEE" w14:textId="6923A5D9" w:rsidR="00784199" w:rsidRPr="005D672F" w:rsidRDefault="00784199" w:rsidP="006932D8">
      <w:pPr>
        <w:pStyle w:val="Odsekzoznamu"/>
        <w:numPr>
          <w:ilvl w:val="1"/>
          <w:numId w:val="128"/>
        </w:numPr>
        <w:ind w:left="714" w:hanging="357"/>
        <w:jc w:val="both"/>
        <w:rPr>
          <w:rFonts w:cs="Times New Roman"/>
        </w:rPr>
      </w:pPr>
      <w:r w:rsidRPr="005D672F">
        <w:rPr>
          <w:rFonts w:cs="Times New Roman"/>
        </w:rPr>
        <w:t>V § 36 ods. 7 sa slovo „do“ nahrádza slovami „v lehote“, slovo „skočenia“ sa nahrádza slovom „skončenia“, slovo „nárok“ sa nahrádza slovom „právo“ a slovo „doba“ sa nahrádza slovom „lehota“.</w:t>
      </w:r>
    </w:p>
    <w:p w14:paraId="40FEDEF4" w14:textId="77777777" w:rsidR="00784199" w:rsidRPr="009A21E7" w:rsidRDefault="00784199" w:rsidP="005D672F">
      <w:pPr>
        <w:ind w:left="714" w:hanging="357"/>
        <w:jc w:val="both"/>
        <w:rPr>
          <w:rFonts w:cs="Times New Roman"/>
        </w:rPr>
      </w:pPr>
    </w:p>
    <w:p w14:paraId="0CBBFDFA" w14:textId="6E7A6EB4" w:rsidR="00784199" w:rsidRPr="005D672F" w:rsidRDefault="00784199" w:rsidP="006932D8">
      <w:pPr>
        <w:pStyle w:val="Odsekzoznamu"/>
        <w:numPr>
          <w:ilvl w:val="1"/>
          <w:numId w:val="128"/>
        </w:numPr>
        <w:ind w:left="714" w:hanging="357"/>
        <w:jc w:val="both"/>
        <w:rPr>
          <w:rFonts w:cs="Times New Roman"/>
        </w:rPr>
      </w:pPr>
      <w:r w:rsidRPr="005D672F">
        <w:rPr>
          <w:rFonts w:cs="Times New Roman"/>
        </w:rPr>
        <w:t>V § 36 ods. 8 sa slovo „do“ nahrádza slovami „v lehote“, slovo „nároky“ sa nahrádza slovom „práva“, slovo „nárok“ sa nahrádza slovom „právo“ a slovo „doba“ sa nahrádza slovom „lehota“.</w:t>
      </w:r>
    </w:p>
    <w:p w14:paraId="230B104D" w14:textId="77777777" w:rsidR="00784199" w:rsidRPr="009A21E7" w:rsidRDefault="00784199" w:rsidP="005D672F">
      <w:pPr>
        <w:ind w:left="714" w:hanging="357"/>
        <w:jc w:val="both"/>
        <w:rPr>
          <w:rFonts w:cs="Times New Roman"/>
        </w:rPr>
      </w:pPr>
    </w:p>
    <w:p w14:paraId="7A7D2173" w14:textId="647E6599" w:rsidR="00784199" w:rsidRPr="005D672F" w:rsidRDefault="00784199" w:rsidP="006932D8">
      <w:pPr>
        <w:pStyle w:val="Odsekzoznamu"/>
        <w:numPr>
          <w:ilvl w:val="1"/>
          <w:numId w:val="128"/>
        </w:numPr>
        <w:ind w:left="714" w:hanging="357"/>
        <w:jc w:val="both"/>
        <w:rPr>
          <w:rFonts w:cs="Times New Roman"/>
        </w:rPr>
      </w:pPr>
      <w:r w:rsidRPr="005D672F">
        <w:rPr>
          <w:rFonts w:cs="Times New Roman"/>
        </w:rPr>
        <w:t>V § 36 ods. 9 až 12 sa slová „zakladajúcej nárok“ nahrádzajú slovami „zakladajúcej právo“ a slová „celkový nárok zamestnanca“ sa nahrádzajú slovami „celková suma náhrad, ktoré zamestnancovi patria“.</w:t>
      </w:r>
    </w:p>
    <w:p w14:paraId="2D7943EC" w14:textId="77777777" w:rsidR="00784199" w:rsidRPr="009A21E7" w:rsidRDefault="00784199" w:rsidP="005D672F">
      <w:pPr>
        <w:ind w:left="714" w:hanging="357"/>
        <w:jc w:val="both"/>
        <w:rPr>
          <w:rFonts w:cs="Times New Roman"/>
        </w:rPr>
      </w:pPr>
    </w:p>
    <w:p w14:paraId="202F740D" w14:textId="22A9F4F5" w:rsidR="00784199" w:rsidRPr="005D672F" w:rsidRDefault="00784199" w:rsidP="006932D8">
      <w:pPr>
        <w:pStyle w:val="Odsekzoznamu"/>
        <w:numPr>
          <w:ilvl w:val="1"/>
          <w:numId w:val="128"/>
        </w:numPr>
        <w:ind w:left="714" w:hanging="357"/>
        <w:jc w:val="both"/>
        <w:rPr>
          <w:rFonts w:cs="Times New Roman"/>
        </w:rPr>
      </w:pPr>
      <w:r w:rsidRPr="005D672F">
        <w:rPr>
          <w:rFonts w:cs="Times New Roman"/>
        </w:rPr>
        <w:t>V § 36 ods. 13 úvodnej vete sa slová „zakladajúcej nárok“ nahrádzajú slovami „zakladajúcej právo“, v písmene a) sa slová „celkový nárok zamestnanca v eurách bez poskytnutého preddavku“ nahrádzajú slovami „celkovú sumu náhrad, ktoré zamestnancovi patria v eurách bez poskytnutého preddavku,“, v písmene b) sa slová „celkový nárok zamestnanca v cudzej mene bez poskytnutého preddavku“ nahrádzajú slovami „celkovú sumu náhrad, ktoré zamestnancovi patria v cudzej mene bez poskytnutého preddavku,“ a vypúšťajú sa slová „alebo pobočkami zahraničných bánk“, a v písmenách d) a f) sa vypúšťajú slová „alebo pobočkami zahraničných bánk“.</w:t>
      </w:r>
    </w:p>
    <w:p w14:paraId="5783DCDB" w14:textId="77777777" w:rsidR="00784199" w:rsidRPr="009A21E7" w:rsidRDefault="00784199" w:rsidP="005D672F">
      <w:pPr>
        <w:ind w:left="714" w:hanging="357"/>
        <w:jc w:val="both"/>
        <w:rPr>
          <w:rFonts w:cs="Times New Roman"/>
        </w:rPr>
      </w:pPr>
    </w:p>
    <w:p w14:paraId="78BC97FE" w14:textId="3A3544F5" w:rsidR="00784199" w:rsidRPr="005D672F" w:rsidRDefault="00784199" w:rsidP="006932D8">
      <w:pPr>
        <w:pStyle w:val="Odsekzoznamu"/>
        <w:numPr>
          <w:ilvl w:val="1"/>
          <w:numId w:val="128"/>
        </w:numPr>
        <w:ind w:left="714" w:hanging="357"/>
        <w:jc w:val="both"/>
        <w:rPr>
          <w:rFonts w:cs="Times New Roman"/>
        </w:rPr>
      </w:pPr>
      <w:r w:rsidRPr="005D672F">
        <w:rPr>
          <w:rFonts w:cs="Times New Roman"/>
        </w:rPr>
        <w:t>Za § 37a sa vkladá § 37b, ktorý znie:</w:t>
      </w:r>
    </w:p>
    <w:p w14:paraId="761FF4B0" w14:textId="77777777" w:rsidR="00784199" w:rsidRPr="005D672F" w:rsidRDefault="00784199" w:rsidP="005D672F">
      <w:pPr>
        <w:pStyle w:val="Odsekzoznamu"/>
        <w:ind w:left="714"/>
        <w:jc w:val="center"/>
        <w:rPr>
          <w:rFonts w:cs="Times New Roman"/>
          <w:bCs/>
        </w:rPr>
      </w:pPr>
      <w:r w:rsidRPr="005D672F">
        <w:rPr>
          <w:rFonts w:cs="Times New Roman"/>
        </w:rPr>
        <w:t>„</w:t>
      </w:r>
      <w:r w:rsidRPr="005D672F">
        <w:rPr>
          <w:rFonts w:cs="Times New Roman"/>
          <w:bCs/>
        </w:rPr>
        <w:t>§ 37b</w:t>
      </w:r>
    </w:p>
    <w:p w14:paraId="42FB093C" w14:textId="77777777" w:rsidR="00784199" w:rsidRPr="009A21E7" w:rsidRDefault="00784199" w:rsidP="005D672F">
      <w:pPr>
        <w:ind w:left="714" w:hanging="357"/>
        <w:jc w:val="both"/>
        <w:rPr>
          <w:rFonts w:cs="Times New Roman"/>
        </w:rPr>
      </w:pPr>
    </w:p>
    <w:p w14:paraId="6C9E0BBD" w14:textId="339E2208" w:rsidR="00535A54" w:rsidRPr="005D672F" w:rsidRDefault="00784199" w:rsidP="005D672F">
      <w:pPr>
        <w:pStyle w:val="Odsekzoznamu"/>
        <w:ind w:left="714" w:firstLine="357"/>
        <w:jc w:val="both"/>
        <w:rPr>
          <w:rFonts w:cs="Times New Roman"/>
        </w:rPr>
      </w:pPr>
      <w:r w:rsidRPr="005D672F">
        <w:rPr>
          <w:rFonts w:cs="Times New Roman"/>
        </w:rPr>
        <w:lastRenderedPageBreak/>
        <w:t>Ak tento zákon neustanovuje inak, na pracovnoprávne vzťahy podľa tohto zákona sa vzťahuje Zákonník práce.“.</w:t>
      </w:r>
    </w:p>
    <w:p w14:paraId="5D1394A6" w14:textId="77777777" w:rsidR="00225332" w:rsidRPr="009A21E7" w:rsidRDefault="00225332" w:rsidP="00225332">
      <w:pPr>
        <w:jc w:val="both"/>
        <w:rPr>
          <w:rFonts w:cs="Times New Roman"/>
        </w:rPr>
      </w:pPr>
    </w:p>
    <w:p w14:paraId="533A960C" w14:textId="50AEC4A1" w:rsidR="00225332" w:rsidRPr="009A21E7" w:rsidRDefault="00225332" w:rsidP="001C32FD">
      <w:pPr>
        <w:pStyle w:val="Nadpis1"/>
        <w:rPr>
          <w:b w:val="0"/>
        </w:rPr>
      </w:pPr>
    </w:p>
    <w:p w14:paraId="099B19DD" w14:textId="77777777" w:rsidR="00225332" w:rsidRPr="009A21E7" w:rsidRDefault="00225332" w:rsidP="00225332">
      <w:pPr>
        <w:jc w:val="both"/>
        <w:rPr>
          <w:rFonts w:cs="Times New Roman"/>
        </w:rPr>
      </w:pPr>
    </w:p>
    <w:p w14:paraId="1E3BDC0C" w14:textId="023F246E" w:rsidR="00225332" w:rsidRPr="009A21E7" w:rsidRDefault="00993D29" w:rsidP="005D672F">
      <w:pPr>
        <w:ind w:firstLine="357"/>
        <w:jc w:val="both"/>
        <w:rPr>
          <w:rFonts w:cs="Times New Roman"/>
        </w:rPr>
      </w:pPr>
      <w:r w:rsidRPr="009A21E7">
        <w:rPr>
          <w:rFonts w:cs="Times New Roman"/>
        </w:rPr>
        <w:t>Zákon č. 328/2002 Z. z. o sociálnom zabezpečení policajtov a vojakov a o zmene a doplnení niektorých zákonov v znení zákona č. 447/2002 Z. z., zákona č. 534/2002 Z. z., zákona č. 463/2003 Z. z., zákona č. 365/2004 Z. z., zákona č. 732/2004 Z. z., zákona č. 592/2006 Z. z., zákona č. 274/2007 Z. z., zákona č. 519/2007 Z. z., zákona č. 643/2007 Z. z., zákona č. 61/2008 Z. z., zákona č. 445/2008 Z. z., zákona č. 449/2008 Z. z., zákona č. 58/2009 Z. z., zákona č. 59/2009 Z. z., zákona č. 70/2009 Z. z., zákona č. 82/2009 Z. z., zákona č. 285/2009 Z. z., zákona č. 543/2010 Z. z., zákona č. 220/2011 Z. z., zákona č. 185/2012 Z. z., zákona č. 80/2013 Z. z., zákona č. 140/2015 Z. z., zákona č. 281/2015 Z. z., zákona č. 125/2016 Z. z., zákona č. 190/2018 Z. z., zákona č. 35/2019 Z. z., zákona č. 153/2019 Z. z., zákona č. 466/2019 Z. z., zákona č. 46/2020 Z. z., zákona č. 296/2020 Z. z., zákona č. 365/2020 Z. z., zákona č. 426/2020 Z. z., zákona č. 221/2021 Z. z., zákona č. 283/2021 Z. z., zákona č. 431/2021 Z. z., zákona č. 125/2022 Z. z., zákona č. 420/2022 Z. z., zákona č. 193/2023 Z. z., zákona č. 210/2023 Z. z., nálezu Ústavného súdu Slovenskej republiky č. 36/2024 Z. z., zákona č. 87/2024 Z. z., zákona č. 145/2024 Z. z., zákona č. 278/2024 Z. z., zákona č. 80/2025 Z. z., zákona č. 150/2025 Z. z., zákona č. 200/2025 Z. z., nálezu Ústavného súdu Slovenskej republiky č. 40/2026 Z. z. a zákona č. 123/2026 Z. z. sa mení a dopĺňa takto:</w:t>
      </w:r>
    </w:p>
    <w:p w14:paraId="0C01F489" w14:textId="77777777" w:rsidR="00993D29" w:rsidRPr="009A21E7" w:rsidRDefault="00993D29" w:rsidP="00993D29">
      <w:pPr>
        <w:jc w:val="both"/>
        <w:rPr>
          <w:rFonts w:cs="Times New Roman"/>
        </w:rPr>
      </w:pPr>
    </w:p>
    <w:p w14:paraId="734B60A9" w14:textId="4E4A6528" w:rsidR="00846882" w:rsidRPr="005D672F" w:rsidRDefault="00846882" w:rsidP="006932D8">
      <w:pPr>
        <w:pStyle w:val="Odsekzoznamu"/>
        <w:numPr>
          <w:ilvl w:val="1"/>
          <w:numId w:val="129"/>
        </w:numPr>
        <w:ind w:left="714" w:hanging="357"/>
        <w:jc w:val="both"/>
        <w:rPr>
          <w:rFonts w:cs="Times New Roman"/>
        </w:rPr>
      </w:pPr>
      <w:r w:rsidRPr="005D672F">
        <w:rPr>
          <w:rFonts w:cs="Times New Roman"/>
        </w:rPr>
        <w:t>V § 31 ods. 1 písm. b) desiatom bode a § 33 ods. 1 písm. b) siedmom bode sa vypúšťajú slová „ktorým bol pozbavený spôsobilosti na právne úkony alebo ktorým“.</w:t>
      </w:r>
    </w:p>
    <w:p w14:paraId="2DC8321A" w14:textId="77777777" w:rsidR="00846882" w:rsidRPr="009A21E7" w:rsidRDefault="00846882" w:rsidP="005D672F">
      <w:pPr>
        <w:ind w:left="714" w:hanging="357"/>
        <w:jc w:val="both"/>
        <w:rPr>
          <w:rFonts w:cs="Times New Roman"/>
        </w:rPr>
      </w:pPr>
    </w:p>
    <w:p w14:paraId="7436C8EA" w14:textId="0333E5A1" w:rsidR="00846882" w:rsidRPr="005D672F" w:rsidRDefault="00846882" w:rsidP="006932D8">
      <w:pPr>
        <w:pStyle w:val="Odsekzoznamu"/>
        <w:numPr>
          <w:ilvl w:val="1"/>
          <w:numId w:val="129"/>
        </w:numPr>
        <w:ind w:left="714" w:hanging="357"/>
        <w:jc w:val="both"/>
        <w:rPr>
          <w:rFonts w:cs="Times New Roman"/>
        </w:rPr>
      </w:pPr>
      <w:r w:rsidRPr="005D672F">
        <w:rPr>
          <w:rFonts w:cs="Times New Roman"/>
        </w:rPr>
        <w:t>V § 57 ods. 1 sa nad slovo „dieťaťa“ umiestňuje odkaz 32a.</w:t>
      </w:r>
    </w:p>
    <w:p w14:paraId="74C69F0F" w14:textId="77777777" w:rsidR="00846882" w:rsidRPr="009A21E7" w:rsidRDefault="00846882" w:rsidP="005D672F">
      <w:pPr>
        <w:ind w:left="714" w:hanging="357"/>
        <w:jc w:val="both"/>
        <w:rPr>
          <w:rFonts w:cs="Times New Roman"/>
        </w:rPr>
      </w:pPr>
    </w:p>
    <w:p w14:paraId="02D0EB94" w14:textId="2990D7CA" w:rsidR="00846882" w:rsidRPr="005D672F" w:rsidRDefault="00846882" w:rsidP="005D672F">
      <w:pPr>
        <w:pStyle w:val="Odsekzoznamu"/>
        <w:ind w:left="714"/>
        <w:jc w:val="both"/>
        <w:rPr>
          <w:rFonts w:cs="Times New Roman"/>
        </w:rPr>
      </w:pPr>
      <w:r w:rsidRPr="005D672F">
        <w:rPr>
          <w:rFonts w:cs="Times New Roman"/>
        </w:rPr>
        <w:t>Poznámka pod čiarou k odkazu 32a znie:</w:t>
      </w:r>
    </w:p>
    <w:p w14:paraId="23EA3A40" w14:textId="77777777" w:rsidR="00846882" w:rsidRPr="005D672F" w:rsidRDefault="00846882" w:rsidP="005D672F">
      <w:pPr>
        <w:pStyle w:val="Odsekzoznamu"/>
        <w:ind w:left="714"/>
        <w:jc w:val="both"/>
        <w:rPr>
          <w:rFonts w:cs="Times New Roman"/>
        </w:rPr>
      </w:pPr>
      <w:r w:rsidRPr="005D672F">
        <w:rPr>
          <w:rFonts w:cs="Times New Roman"/>
        </w:rPr>
        <w:t>„</w:t>
      </w:r>
      <w:r w:rsidRPr="005D672F">
        <w:rPr>
          <w:rFonts w:cs="Times New Roman"/>
          <w:vertAlign w:val="superscript"/>
        </w:rPr>
        <w:t>32a</w:t>
      </w:r>
      <w:r w:rsidRPr="005D672F">
        <w:rPr>
          <w:rFonts w:cs="Times New Roman"/>
        </w:rPr>
        <w:t xml:space="preserve">) § 97 až 109 zákona č. 36/2005 Z. z. o rodine a o zmene a doplnení niektorých zákonov v znení neskorších predpisov.“. </w:t>
      </w:r>
    </w:p>
    <w:p w14:paraId="6BC9668B" w14:textId="77777777" w:rsidR="00846882" w:rsidRPr="009A21E7" w:rsidRDefault="00846882" w:rsidP="005D672F">
      <w:pPr>
        <w:ind w:left="714" w:hanging="357"/>
        <w:jc w:val="both"/>
        <w:rPr>
          <w:rFonts w:cs="Times New Roman"/>
        </w:rPr>
      </w:pPr>
    </w:p>
    <w:p w14:paraId="286FC34E" w14:textId="37E570B8" w:rsidR="00846882" w:rsidRPr="005D672F" w:rsidRDefault="00846882" w:rsidP="006932D8">
      <w:pPr>
        <w:pStyle w:val="Odsekzoznamu"/>
        <w:numPr>
          <w:ilvl w:val="1"/>
          <w:numId w:val="129"/>
        </w:numPr>
        <w:ind w:left="714" w:hanging="357"/>
        <w:jc w:val="both"/>
        <w:rPr>
          <w:rFonts w:cs="Times New Roman"/>
        </w:rPr>
      </w:pPr>
      <w:r w:rsidRPr="005D672F">
        <w:rPr>
          <w:rFonts w:cs="Times New Roman"/>
        </w:rPr>
        <w:t>V § 94 ods. 1 písm. f) sa slová „úroky z omeškania a“ nahrádzajú slovami „úrok za omeškanie a úrok“.</w:t>
      </w:r>
    </w:p>
    <w:p w14:paraId="62A454E3" w14:textId="77777777" w:rsidR="00846882" w:rsidRPr="009A21E7" w:rsidRDefault="00846882" w:rsidP="005D672F">
      <w:pPr>
        <w:ind w:left="714" w:hanging="357"/>
        <w:jc w:val="both"/>
        <w:rPr>
          <w:rFonts w:cs="Times New Roman"/>
        </w:rPr>
      </w:pPr>
    </w:p>
    <w:p w14:paraId="5559623A" w14:textId="3490A086" w:rsidR="00846882" w:rsidRPr="005D672F" w:rsidRDefault="00846882" w:rsidP="006932D8">
      <w:pPr>
        <w:pStyle w:val="Odsekzoznamu"/>
        <w:numPr>
          <w:ilvl w:val="1"/>
          <w:numId w:val="129"/>
        </w:numPr>
        <w:ind w:left="714" w:hanging="357"/>
        <w:jc w:val="both"/>
        <w:rPr>
          <w:rFonts w:cs="Times New Roman"/>
        </w:rPr>
      </w:pPr>
      <w:r w:rsidRPr="005D672F">
        <w:rPr>
          <w:rFonts w:cs="Times New Roman"/>
        </w:rPr>
        <w:t>V § 105 ods. 15 a § 114  ods. 3 sa slovo „Právo“ nahrádza slovom „Nárok“.</w:t>
      </w:r>
    </w:p>
    <w:p w14:paraId="611A3C23" w14:textId="77777777" w:rsidR="00846882" w:rsidRPr="009A21E7" w:rsidRDefault="00846882" w:rsidP="005D672F">
      <w:pPr>
        <w:ind w:left="714" w:hanging="357"/>
        <w:jc w:val="both"/>
        <w:rPr>
          <w:rFonts w:cs="Times New Roman"/>
        </w:rPr>
      </w:pPr>
    </w:p>
    <w:p w14:paraId="4681E83A" w14:textId="5A78A445" w:rsidR="00846882" w:rsidRPr="005D672F" w:rsidRDefault="00846882" w:rsidP="006932D8">
      <w:pPr>
        <w:pStyle w:val="Odsekzoznamu"/>
        <w:numPr>
          <w:ilvl w:val="1"/>
          <w:numId w:val="129"/>
        </w:numPr>
        <w:ind w:left="714" w:hanging="357"/>
        <w:jc w:val="both"/>
        <w:rPr>
          <w:rFonts w:cs="Times New Roman"/>
        </w:rPr>
      </w:pPr>
      <w:r w:rsidRPr="005D672F">
        <w:rPr>
          <w:rFonts w:cs="Times New Roman"/>
        </w:rPr>
        <w:t>V § 110 ods. 2 písmeno b) znie:</w:t>
      </w:r>
    </w:p>
    <w:p w14:paraId="00B6C6ED" w14:textId="77777777" w:rsidR="00846882" w:rsidRPr="005D672F" w:rsidRDefault="00846882" w:rsidP="00297261">
      <w:pPr>
        <w:pStyle w:val="Odsekzoznamu"/>
        <w:ind w:left="1066" w:hanging="357"/>
        <w:jc w:val="both"/>
        <w:rPr>
          <w:rFonts w:cs="Times New Roman"/>
        </w:rPr>
      </w:pPr>
      <w:r w:rsidRPr="005D672F">
        <w:rPr>
          <w:rFonts w:cs="Times New Roman"/>
        </w:rPr>
        <w:t>„b) nezaopatrené dieťa, ktorému sa vyplácal sirotský výsluhový dôchodok alebo sirotský dôchodok odo dňa, kedy nadobudlo spôsobilosť na právne úkony.“.</w:t>
      </w:r>
    </w:p>
    <w:p w14:paraId="7EFA1B01" w14:textId="77777777" w:rsidR="00846882" w:rsidRPr="009A21E7" w:rsidRDefault="00846882" w:rsidP="005D672F">
      <w:pPr>
        <w:ind w:left="714" w:hanging="357"/>
        <w:jc w:val="both"/>
        <w:rPr>
          <w:rFonts w:cs="Times New Roman"/>
        </w:rPr>
      </w:pPr>
    </w:p>
    <w:p w14:paraId="5BEAFC4F" w14:textId="5E5DF16E" w:rsidR="00846882" w:rsidRPr="005D672F" w:rsidRDefault="00846882" w:rsidP="006932D8">
      <w:pPr>
        <w:pStyle w:val="Odsekzoznamu"/>
        <w:numPr>
          <w:ilvl w:val="1"/>
          <w:numId w:val="129"/>
        </w:numPr>
        <w:ind w:left="714" w:hanging="357"/>
        <w:jc w:val="both"/>
        <w:rPr>
          <w:rFonts w:cs="Times New Roman"/>
        </w:rPr>
      </w:pPr>
      <w:r w:rsidRPr="005D672F">
        <w:rPr>
          <w:rFonts w:cs="Times New Roman"/>
        </w:rPr>
        <w:t>V § 114 ods. 1 písm. l) sa slová „úrokov z omeškania“ nahrádzajú slovami „vrátane úroku za omeškanie“.</w:t>
      </w:r>
    </w:p>
    <w:p w14:paraId="60DE4D52" w14:textId="77777777" w:rsidR="00846882" w:rsidRPr="009A21E7" w:rsidRDefault="00846882" w:rsidP="005D672F">
      <w:pPr>
        <w:ind w:left="714" w:hanging="357"/>
        <w:jc w:val="both"/>
        <w:rPr>
          <w:rFonts w:cs="Times New Roman"/>
        </w:rPr>
      </w:pPr>
    </w:p>
    <w:p w14:paraId="4B492ED6" w14:textId="05041D78" w:rsidR="00846882" w:rsidRPr="005D672F" w:rsidRDefault="00846882" w:rsidP="006932D8">
      <w:pPr>
        <w:pStyle w:val="Odsekzoznamu"/>
        <w:numPr>
          <w:ilvl w:val="1"/>
          <w:numId w:val="129"/>
        </w:numPr>
        <w:ind w:left="714" w:hanging="357"/>
        <w:jc w:val="both"/>
        <w:rPr>
          <w:rFonts w:cs="Times New Roman"/>
        </w:rPr>
      </w:pPr>
      <w:r w:rsidRPr="005D672F">
        <w:rPr>
          <w:rFonts w:cs="Times New Roman"/>
        </w:rPr>
        <w:t>V § 118 ods. 1 a 2 sa slovo „uzatvoriť“ nahrádza slovom „uzavrieť“.</w:t>
      </w:r>
    </w:p>
    <w:p w14:paraId="51969EBC" w14:textId="77777777" w:rsidR="00846882" w:rsidRPr="009A21E7" w:rsidRDefault="00846882" w:rsidP="005D672F">
      <w:pPr>
        <w:ind w:left="714" w:hanging="357"/>
        <w:jc w:val="both"/>
        <w:rPr>
          <w:rFonts w:cs="Times New Roman"/>
        </w:rPr>
      </w:pPr>
    </w:p>
    <w:p w14:paraId="1A5467B8" w14:textId="0E44A9BA" w:rsidR="00846882" w:rsidRPr="005D672F" w:rsidRDefault="00846882" w:rsidP="006932D8">
      <w:pPr>
        <w:pStyle w:val="Odsekzoznamu"/>
        <w:numPr>
          <w:ilvl w:val="1"/>
          <w:numId w:val="129"/>
        </w:numPr>
        <w:ind w:left="714" w:hanging="357"/>
        <w:jc w:val="both"/>
        <w:rPr>
          <w:rFonts w:cs="Times New Roman"/>
        </w:rPr>
      </w:pPr>
      <w:r w:rsidRPr="005D672F">
        <w:rPr>
          <w:rFonts w:cs="Times New Roman"/>
        </w:rPr>
        <w:t xml:space="preserve">V § 120 odsek 4 znie: </w:t>
      </w:r>
    </w:p>
    <w:p w14:paraId="331BB405" w14:textId="77777777" w:rsidR="00846882" w:rsidRPr="005D672F" w:rsidRDefault="00846882" w:rsidP="00297261">
      <w:pPr>
        <w:pStyle w:val="Odsekzoznamu"/>
        <w:ind w:left="1066" w:hanging="357"/>
        <w:jc w:val="both"/>
        <w:rPr>
          <w:rFonts w:cs="Times New Roman"/>
        </w:rPr>
      </w:pPr>
      <w:r w:rsidRPr="005D672F">
        <w:rPr>
          <w:rFonts w:cs="Times New Roman"/>
        </w:rPr>
        <w:t>„(4) Maloletého, ktorý nenadobudol plnú spôsobilosť na právne úkony, pri právnych úkonoch, na ktoré nemá spôsobilosť,</w:t>
      </w:r>
      <w:r w:rsidRPr="005D672F">
        <w:rPr>
          <w:rFonts w:cs="Times New Roman"/>
          <w:vertAlign w:val="superscript"/>
        </w:rPr>
        <w:t>58a</w:t>
      </w:r>
      <w:r w:rsidRPr="005D672F">
        <w:rPr>
          <w:rFonts w:cs="Times New Roman"/>
        </w:rPr>
        <w:t>) zastupuje zákonný zástupca. Kto je zákonný zástupca maloletého upravuje osobitný predpis.</w:t>
      </w:r>
      <w:r w:rsidRPr="005D672F">
        <w:rPr>
          <w:rFonts w:cs="Times New Roman"/>
          <w:vertAlign w:val="superscript"/>
        </w:rPr>
        <w:t>59</w:t>
      </w:r>
      <w:r w:rsidRPr="005D672F">
        <w:rPr>
          <w:rFonts w:cs="Times New Roman"/>
        </w:rPr>
        <w:t>)“.</w:t>
      </w:r>
    </w:p>
    <w:p w14:paraId="48D5E3CE" w14:textId="77777777" w:rsidR="00846882" w:rsidRPr="009A21E7" w:rsidRDefault="00846882" w:rsidP="00297261">
      <w:pPr>
        <w:ind w:left="1066" w:hanging="357"/>
        <w:jc w:val="both"/>
        <w:rPr>
          <w:rFonts w:cs="Times New Roman"/>
        </w:rPr>
      </w:pPr>
    </w:p>
    <w:p w14:paraId="50913452" w14:textId="77777777" w:rsidR="00846882" w:rsidRPr="005D672F" w:rsidRDefault="00846882" w:rsidP="00297261">
      <w:pPr>
        <w:pStyle w:val="Odsekzoznamu"/>
        <w:ind w:left="1066" w:hanging="357"/>
        <w:jc w:val="both"/>
        <w:rPr>
          <w:rFonts w:cs="Times New Roman"/>
        </w:rPr>
      </w:pPr>
      <w:r w:rsidRPr="005D672F">
        <w:rPr>
          <w:rFonts w:cs="Times New Roman"/>
        </w:rPr>
        <w:lastRenderedPageBreak/>
        <w:t>Poznámky pod čiarou k odkazom 58a a 59 znejú:</w:t>
      </w:r>
    </w:p>
    <w:p w14:paraId="6D910980" w14:textId="77777777" w:rsidR="00846882" w:rsidRPr="005D672F" w:rsidRDefault="00846882" w:rsidP="00297261">
      <w:pPr>
        <w:pStyle w:val="Odsekzoznamu"/>
        <w:ind w:left="1066" w:hanging="357"/>
        <w:jc w:val="both"/>
        <w:rPr>
          <w:rFonts w:cs="Times New Roman"/>
        </w:rPr>
      </w:pPr>
      <w:r w:rsidRPr="005D672F">
        <w:rPr>
          <w:rFonts w:cs="Times New Roman"/>
        </w:rPr>
        <w:t>„</w:t>
      </w:r>
      <w:r w:rsidRPr="005D672F">
        <w:rPr>
          <w:rFonts w:cs="Times New Roman"/>
          <w:vertAlign w:val="superscript"/>
        </w:rPr>
        <w:t>58a</w:t>
      </w:r>
      <w:r w:rsidRPr="005D672F">
        <w:rPr>
          <w:rFonts w:cs="Times New Roman"/>
        </w:rPr>
        <w:t>) § 170 a 171 Občianskeho zákonníka.</w:t>
      </w:r>
    </w:p>
    <w:p w14:paraId="702659ED" w14:textId="77777777" w:rsidR="00846882" w:rsidRPr="005D672F" w:rsidRDefault="00846882" w:rsidP="00297261">
      <w:pPr>
        <w:pStyle w:val="Odsekzoznamu"/>
        <w:ind w:left="1066" w:hanging="357"/>
        <w:jc w:val="both"/>
        <w:rPr>
          <w:rFonts w:cs="Times New Roman"/>
        </w:rPr>
      </w:pPr>
      <w:r w:rsidRPr="005D672F">
        <w:rPr>
          <w:rFonts w:cs="Times New Roman"/>
          <w:vertAlign w:val="superscript"/>
        </w:rPr>
        <w:t>59</w:t>
      </w:r>
      <w:r w:rsidRPr="005D672F">
        <w:rPr>
          <w:rFonts w:cs="Times New Roman"/>
        </w:rPr>
        <w:t>) § 31 ods. 1, § 39 ods. 2 a 3, § 56 ods. 1, § 57 ods. 4 a § 60 zákona č. 36/2005 Z. z. v znení neskorších predpisov.“.</w:t>
      </w:r>
    </w:p>
    <w:p w14:paraId="0A54BEA1" w14:textId="77777777" w:rsidR="00846882" w:rsidRPr="009A21E7" w:rsidRDefault="00846882" w:rsidP="005D672F">
      <w:pPr>
        <w:ind w:left="714" w:hanging="357"/>
        <w:jc w:val="both"/>
        <w:rPr>
          <w:rFonts w:cs="Times New Roman"/>
        </w:rPr>
      </w:pPr>
    </w:p>
    <w:p w14:paraId="7021DEC2" w14:textId="2E1FE1B5" w:rsidR="00846882" w:rsidRPr="005D672F" w:rsidRDefault="00846882" w:rsidP="006932D8">
      <w:pPr>
        <w:pStyle w:val="Odsekzoznamu"/>
        <w:numPr>
          <w:ilvl w:val="1"/>
          <w:numId w:val="129"/>
        </w:numPr>
        <w:ind w:left="714" w:hanging="357"/>
        <w:jc w:val="both"/>
        <w:rPr>
          <w:rFonts w:cs="Times New Roman"/>
        </w:rPr>
      </w:pPr>
      <w:r w:rsidRPr="005D672F">
        <w:rPr>
          <w:rFonts w:cs="Times New Roman"/>
        </w:rPr>
        <w:t xml:space="preserve">V § 120 odsek 5 znie: </w:t>
      </w:r>
    </w:p>
    <w:p w14:paraId="5E6BA220" w14:textId="77777777" w:rsidR="00846882" w:rsidRPr="005D672F" w:rsidRDefault="00846882" w:rsidP="005D672F">
      <w:pPr>
        <w:pStyle w:val="Odsekzoznamu"/>
        <w:ind w:left="714"/>
        <w:jc w:val="both"/>
        <w:rPr>
          <w:rFonts w:cs="Times New Roman"/>
        </w:rPr>
      </w:pPr>
      <w:r w:rsidRPr="005D672F">
        <w:rPr>
          <w:rFonts w:cs="Times New Roman"/>
        </w:rPr>
        <w:t>„(5) Spôsobilosť na právne úkony policajta, profesionálneho vojaka alebo iného poberateľa dávky sociálneho zabezpečenia a účastníkov služieb sociálneho zabezpečenia, zákonné zastúpenie policajta, profesionálneho vojaka alebo iného poberateľa dávky sociálneho zabezpečenia a účastníkov služieb sociálneho zabezpečenia a vyhlásenie osoby za mŕtvu upravuje Občiansky zákonník.“.</w:t>
      </w:r>
    </w:p>
    <w:p w14:paraId="623783F5" w14:textId="77777777" w:rsidR="00846882" w:rsidRPr="009A21E7" w:rsidRDefault="00846882" w:rsidP="005D672F">
      <w:pPr>
        <w:ind w:left="714" w:hanging="357"/>
        <w:jc w:val="both"/>
        <w:rPr>
          <w:rFonts w:cs="Times New Roman"/>
        </w:rPr>
      </w:pPr>
    </w:p>
    <w:p w14:paraId="17265176" w14:textId="77777777" w:rsidR="006728C2" w:rsidRPr="005D672F" w:rsidRDefault="00846882" w:rsidP="005D672F">
      <w:pPr>
        <w:pStyle w:val="Odsekzoznamu"/>
        <w:ind w:left="714"/>
        <w:jc w:val="both"/>
        <w:rPr>
          <w:rFonts w:cs="Times New Roman"/>
        </w:rPr>
      </w:pPr>
      <w:r w:rsidRPr="005D672F">
        <w:rPr>
          <w:rFonts w:cs="Times New Roman"/>
        </w:rPr>
        <w:t xml:space="preserve">Poznámka pod čiarou k odkazu 60 sa vypúšťa. </w:t>
      </w:r>
    </w:p>
    <w:p w14:paraId="253E401A" w14:textId="6C97D07E" w:rsidR="003F18B2" w:rsidRPr="009A21E7" w:rsidRDefault="00846882" w:rsidP="005D672F">
      <w:pPr>
        <w:ind w:left="714" w:hanging="357"/>
        <w:jc w:val="both"/>
        <w:rPr>
          <w:rFonts w:cs="Times New Roman"/>
        </w:rPr>
      </w:pPr>
      <w:r w:rsidRPr="009A21E7">
        <w:rPr>
          <w:rFonts w:cs="Times New Roman"/>
        </w:rPr>
        <w:t xml:space="preserve"> </w:t>
      </w:r>
    </w:p>
    <w:p w14:paraId="7F6FCE80" w14:textId="3A97673E" w:rsidR="003F18B2" w:rsidRPr="009A21E7" w:rsidRDefault="003F18B2" w:rsidP="001C32FD">
      <w:pPr>
        <w:pStyle w:val="Nadpis1"/>
        <w:rPr>
          <w:b w:val="0"/>
        </w:rPr>
      </w:pPr>
    </w:p>
    <w:p w14:paraId="7F52018D" w14:textId="77777777" w:rsidR="003F18B2" w:rsidRPr="009A21E7" w:rsidRDefault="003F18B2" w:rsidP="003F18B2">
      <w:pPr>
        <w:jc w:val="both"/>
        <w:rPr>
          <w:rFonts w:cs="Times New Roman"/>
        </w:rPr>
      </w:pPr>
    </w:p>
    <w:p w14:paraId="08128493" w14:textId="4595B340" w:rsidR="003F18B2" w:rsidRPr="009A21E7" w:rsidRDefault="0074307F" w:rsidP="005D672F">
      <w:pPr>
        <w:ind w:firstLine="357"/>
        <w:jc w:val="both"/>
        <w:rPr>
          <w:rFonts w:cs="Times New Roman"/>
        </w:rPr>
      </w:pPr>
      <w:r w:rsidRPr="009A21E7">
        <w:rPr>
          <w:rFonts w:cs="Times New Roman"/>
        </w:rPr>
        <w:t>Zákon č. 395/2002 Z. z. o archívoch a registratúrach a o doplnení niektorých zákonov v znení zákona č. 515/2003 Z. z., zákona č. 216/2007 Z. z., zákona č. 335/2007 Z. z., zákona č. 445/2008 Z. z., zákona č. 41/2011 Z. z., zákona č. 305/2013 Z. z., zákona č. 266/2015 Z. z., zákona č. 125/2016 Z. z., zákona č. 18/2018 Z. z., zákona č. 364/2020 Z. z. a zákona č. 241/2025 Z. z. sa mení takto:</w:t>
      </w:r>
    </w:p>
    <w:p w14:paraId="097C065A" w14:textId="77777777" w:rsidR="0074307F" w:rsidRPr="009A21E7" w:rsidRDefault="0074307F" w:rsidP="00297261">
      <w:pPr>
        <w:ind w:left="714" w:hanging="357"/>
        <w:jc w:val="both"/>
        <w:rPr>
          <w:rFonts w:cs="Times New Roman"/>
        </w:rPr>
      </w:pPr>
    </w:p>
    <w:p w14:paraId="25F6FE4F" w14:textId="020CBC0B" w:rsidR="00143F72" w:rsidRPr="00297261" w:rsidRDefault="00143F72" w:rsidP="006932D8">
      <w:pPr>
        <w:pStyle w:val="Odsekzoznamu"/>
        <w:numPr>
          <w:ilvl w:val="1"/>
          <w:numId w:val="130"/>
        </w:numPr>
        <w:ind w:left="714" w:hanging="357"/>
        <w:jc w:val="both"/>
        <w:rPr>
          <w:rFonts w:cs="Times New Roman"/>
        </w:rPr>
      </w:pPr>
      <w:r w:rsidRPr="00297261">
        <w:rPr>
          <w:rFonts w:cs="Times New Roman"/>
        </w:rPr>
        <w:t>V § 2 ods. 18, § 15 ods. 5, § 16 ods. 2 písm. o) bode 1, § 19 ods. 1, ods. 2 a ods. 3 písm. a) a § 31 ods. 1 písm. c) bode 8 sa slovo „lehota“ nahrádza slovom „doba“.</w:t>
      </w:r>
    </w:p>
    <w:p w14:paraId="0F86D0B4" w14:textId="77777777" w:rsidR="00143F72" w:rsidRPr="009A21E7" w:rsidRDefault="00143F72" w:rsidP="00297261">
      <w:pPr>
        <w:ind w:left="714" w:hanging="357"/>
        <w:jc w:val="both"/>
        <w:rPr>
          <w:rFonts w:cs="Times New Roman"/>
        </w:rPr>
      </w:pPr>
    </w:p>
    <w:p w14:paraId="42013F1D" w14:textId="41332544" w:rsidR="00143F72" w:rsidRPr="00297261" w:rsidRDefault="00143F72" w:rsidP="006932D8">
      <w:pPr>
        <w:pStyle w:val="Odsekzoznamu"/>
        <w:numPr>
          <w:ilvl w:val="1"/>
          <w:numId w:val="130"/>
        </w:numPr>
        <w:ind w:left="714" w:hanging="357"/>
        <w:jc w:val="both"/>
        <w:rPr>
          <w:rFonts w:cs="Times New Roman"/>
        </w:rPr>
      </w:pPr>
      <w:r w:rsidRPr="00297261">
        <w:rPr>
          <w:rFonts w:cs="Times New Roman"/>
        </w:rPr>
        <w:t xml:space="preserve">V § 2 ods. 19 sa slovo „Lehota“ nahrádza slovom „Doba“.  </w:t>
      </w:r>
    </w:p>
    <w:p w14:paraId="44DF1E71" w14:textId="77777777" w:rsidR="00143F72" w:rsidRPr="009A21E7" w:rsidRDefault="00143F72" w:rsidP="00297261">
      <w:pPr>
        <w:ind w:left="714" w:hanging="357"/>
        <w:jc w:val="both"/>
        <w:rPr>
          <w:rFonts w:cs="Times New Roman"/>
        </w:rPr>
      </w:pPr>
    </w:p>
    <w:p w14:paraId="0DAC4206" w14:textId="194B91DD" w:rsidR="00143F72" w:rsidRPr="00297261" w:rsidRDefault="00143F72" w:rsidP="006932D8">
      <w:pPr>
        <w:pStyle w:val="Odsekzoznamu"/>
        <w:numPr>
          <w:ilvl w:val="1"/>
          <w:numId w:val="130"/>
        </w:numPr>
        <w:ind w:left="714" w:hanging="357"/>
        <w:jc w:val="both"/>
        <w:rPr>
          <w:rFonts w:cs="Times New Roman"/>
        </w:rPr>
      </w:pPr>
      <w:r w:rsidRPr="00297261">
        <w:rPr>
          <w:rFonts w:cs="Times New Roman"/>
        </w:rPr>
        <w:t>Poznámka pod čiarou k odkazu 4 znie:</w:t>
      </w:r>
    </w:p>
    <w:p w14:paraId="246D8F03" w14:textId="77777777" w:rsidR="00143F72" w:rsidRPr="00297261" w:rsidRDefault="00143F72" w:rsidP="00297261">
      <w:pPr>
        <w:pStyle w:val="Odsekzoznamu"/>
        <w:ind w:left="714"/>
        <w:jc w:val="both"/>
        <w:rPr>
          <w:rFonts w:cs="Times New Roman"/>
        </w:rPr>
      </w:pPr>
      <w:r w:rsidRPr="00297261">
        <w:rPr>
          <w:rFonts w:cs="Times New Roman"/>
        </w:rPr>
        <w:t>„</w:t>
      </w:r>
      <w:r w:rsidRPr="00297261">
        <w:rPr>
          <w:rFonts w:cs="Times New Roman"/>
          <w:vertAlign w:val="superscript"/>
        </w:rPr>
        <w:t>4</w:t>
      </w:r>
      <w:r w:rsidRPr="00297261">
        <w:rPr>
          <w:rFonts w:cs="Times New Roman"/>
        </w:rPr>
        <w:t>) § 1592 až 1652 Občianskeho zákonníka.“.</w:t>
      </w:r>
    </w:p>
    <w:p w14:paraId="1A142DB9" w14:textId="77777777" w:rsidR="00143F72" w:rsidRPr="009A21E7" w:rsidRDefault="00143F72" w:rsidP="00297261">
      <w:pPr>
        <w:ind w:left="714" w:hanging="357"/>
        <w:jc w:val="both"/>
        <w:rPr>
          <w:rFonts w:cs="Times New Roman"/>
        </w:rPr>
      </w:pPr>
    </w:p>
    <w:p w14:paraId="6EA8F14F" w14:textId="03B8FFF7" w:rsidR="00143F72" w:rsidRPr="00297261" w:rsidRDefault="00143F72" w:rsidP="006932D8">
      <w:pPr>
        <w:pStyle w:val="Odsekzoznamu"/>
        <w:numPr>
          <w:ilvl w:val="1"/>
          <w:numId w:val="130"/>
        </w:numPr>
        <w:ind w:left="714" w:hanging="357"/>
        <w:jc w:val="both"/>
        <w:rPr>
          <w:rFonts w:cs="Times New Roman"/>
        </w:rPr>
      </w:pPr>
      <w:r w:rsidRPr="00297261">
        <w:rPr>
          <w:rFonts w:cs="Times New Roman"/>
        </w:rPr>
        <w:t>Poznámka pod čiarou k odkazu 16 znie:</w:t>
      </w:r>
    </w:p>
    <w:p w14:paraId="623E49F9" w14:textId="77777777" w:rsidR="00143F72" w:rsidRPr="00297261" w:rsidRDefault="00143F72" w:rsidP="00297261">
      <w:pPr>
        <w:pStyle w:val="Odsekzoznamu"/>
        <w:ind w:left="714"/>
        <w:jc w:val="both"/>
        <w:rPr>
          <w:rFonts w:cs="Times New Roman"/>
        </w:rPr>
      </w:pPr>
      <w:r w:rsidRPr="00297261">
        <w:rPr>
          <w:rFonts w:cs="Times New Roman"/>
        </w:rPr>
        <w:t>„</w:t>
      </w:r>
      <w:r w:rsidRPr="00297261">
        <w:rPr>
          <w:rFonts w:cs="Times New Roman"/>
          <w:vertAlign w:val="superscript"/>
        </w:rPr>
        <w:t>16</w:t>
      </w:r>
      <w:r w:rsidRPr="00297261">
        <w:rPr>
          <w:rFonts w:cs="Times New Roman"/>
        </w:rPr>
        <w:t>) § 68 Občianskeho zákonníka.“.</w:t>
      </w:r>
    </w:p>
    <w:p w14:paraId="0AA8D36A" w14:textId="77777777" w:rsidR="00143F72" w:rsidRPr="009A21E7" w:rsidRDefault="00143F72" w:rsidP="00297261">
      <w:pPr>
        <w:ind w:left="714" w:hanging="357"/>
        <w:jc w:val="both"/>
        <w:rPr>
          <w:rFonts w:cs="Times New Roman"/>
        </w:rPr>
      </w:pPr>
    </w:p>
    <w:p w14:paraId="23F8AAD9" w14:textId="7C66689A" w:rsidR="00143F72" w:rsidRPr="00297261" w:rsidRDefault="00143F72" w:rsidP="006932D8">
      <w:pPr>
        <w:pStyle w:val="Odsekzoznamu"/>
        <w:numPr>
          <w:ilvl w:val="1"/>
          <w:numId w:val="130"/>
        </w:numPr>
        <w:ind w:left="714" w:hanging="357"/>
        <w:jc w:val="both"/>
        <w:rPr>
          <w:rFonts w:cs="Times New Roman"/>
        </w:rPr>
      </w:pPr>
      <w:r w:rsidRPr="00297261">
        <w:rPr>
          <w:rFonts w:cs="Times New Roman"/>
        </w:rPr>
        <w:t>Poznámka pod čiarou k odkazu 23 znie:</w:t>
      </w:r>
    </w:p>
    <w:p w14:paraId="15BF09D2" w14:textId="77777777" w:rsidR="00143F72" w:rsidRPr="00297261" w:rsidRDefault="00143F72" w:rsidP="00297261">
      <w:pPr>
        <w:pStyle w:val="Odsekzoznamu"/>
        <w:ind w:left="714"/>
        <w:jc w:val="both"/>
        <w:rPr>
          <w:rFonts w:cs="Times New Roman"/>
        </w:rPr>
      </w:pPr>
      <w:r w:rsidRPr="00297261">
        <w:rPr>
          <w:rFonts w:cs="Times New Roman"/>
        </w:rPr>
        <w:t>„</w:t>
      </w:r>
      <w:r w:rsidRPr="00297261">
        <w:rPr>
          <w:rFonts w:cs="Times New Roman"/>
          <w:vertAlign w:val="superscript"/>
        </w:rPr>
        <w:t>23</w:t>
      </w:r>
      <w:r w:rsidRPr="00297261">
        <w:rPr>
          <w:rFonts w:cs="Times New Roman"/>
        </w:rPr>
        <w:t>) Napríklad § 207 Občianskeho zákonníka.“.</w:t>
      </w:r>
    </w:p>
    <w:p w14:paraId="5CE87F99" w14:textId="77777777" w:rsidR="00143F72" w:rsidRPr="009A21E7" w:rsidRDefault="00143F72" w:rsidP="00297261">
      <w:pPr>
        <w:ind w:left="714" w:hanging="357"/>
        <w:jc w:val="both"/>
        <w:rPr>
          <w:rFonts w:cs="Times New Roman"/>
        </w:rPr>
      </w:pPr>
    </w:p>
    <w:p w14:paraId="5E740744" w14:textId="3EACBFE0" w:rsidR="00143F72" w:rsidRPr="00297261" w:rsidRDefault="00143F72" w:rsidP="006932D8">
      <w:pPr>
        <w:pStyle w:val="Odsekzoznamu"/>
        <w:numPr>
          <w:ilvl w:val="1"/>
          <w:numId w:val="130"/>
        </w:numPr>
        <w:ind w:left="714" w:hanging="357"/>
        <w:jc w:val="both"/>
        <w:rPr>
          <w:rFonts w:cs="Times New Roman"/>
        </w:rPr>
      </w:pPr>
      <w:r w:rsidRPr="00297261">
        <w:rPr>
          <w:rFonts w:cs="Times New Roman"/>
        </w:rPr>
        <w:t>V poznámke pod čiarou k odkazu 30 sa citácia „Napríklad § 17 Obchodného zákonníka“ nahrádza citáciou „Napríklad § 74</w:t>
      </w:r>
      <w:r w:rsidR="000B062A">
        <w:rPr>
          <w:rFonts w:cs="Times New Roman"/>
        </w:rPr>
        <w:t>0</w:t>
      </w:r>
      <w:r w:rsidRPr="00297261">
        <w:rPr>
          <w:rFonts w:cs="Times New Roman"/>
        </w:rPr>
        <w:t xml:space="preserve"> až 74</w:t>
      </w:r>
      <w:r w:rsidR="000B062A">
        <w:rPr>
          <w:rFonts w:cs="Times New Roman"/>
        </w:rPr>
        <w:t>6</w:t>
      </w:r>
      <w:r w:rsidRPr="00297261">
        <w:rPr>
          <w:rFonts w:cs="Times New Roman"/>
        </w:rPr>
        <w:t xml:space="preserve"> Občianskeho zákonníka“.</w:t>
      </w:r>
    </w:p>
    <w:p w14:paraId="2447B11E" w14:textId="77777777" w:rsidR="00143F72" w:rsidRPr="009A21E7" w:rsidRDefault="00143F72" w:rsidP="00297261">
      <w:pPr>
        <w:ind w:left="714" w:hanging="357"/>
        <w:jc w:val="both"/>
        <w:rPr>
          <w:rFonts w:cs="Times New Roman"/>
          <w:bCs/>
        </w:rPr>
      </w:pPr>
    </w:p>
    <w:p w14:paraId="6D629793" w14:textId="3EABF16F" w:rsidR="00143F72" w:rsidRPr="00297261" w:rsidRDefault="00143F72" w:rsidP="006932D8">
      <w:pPr>
        <w:pStyle w:val="Odsekzoznamu"/>
        <w:numPr>
          <w:ilvl w:val="1"/>
          <w:numId w:val="130"/>
        </w:numPr>
        <w:ind w:left="714" w:hanging="357"/>
        <w:jc w:val="both"/>
        <w:rPr>
          <w:rFonts w:cs="Times New Roman"/>
        </w:rPr>
      </w:pPr>
      <w:r w:rsidRPr="00297261">
        <w:rPr>
          <w:rFonts w:cs="Times New Roman"/>
        </w:rPr>
        <w:t>V § 16a ods. 3 a ods. 4, § 16b ods. 7 a § 20 ods. 1 písm. a) sa slovo „lehoty“ nahrádza slovom „doby“.</w:t>
      </w:r>
    </w:p>
    <w:p w14:paraId="7A5DCDC5" w14:textId="258D23DD" w:rsidR="00143F72" w:rsidRPr="009A21E7" w:rsidRDefault="00143F72" w:rsidP="00297261">
      <w:pPr>
        <w:ind w:left="714" w:hanging="357"/>
        <w:jc w:val="both"/>
        <w:rPr>
          <w:rFonts w:cs="Times New Roman"/>
        </w:rPr>
      </w:pPr>
    </w:p>
    <w:p w14:paraId="7BAC0A01" w14:textId="32A59F2A" w:rsidR="00143F72" w:rsidRPr="00297261" w:rsidRDefault="00143F72" w:rsidP="006932D8">
      <w:pPr>
        <w:pStyle w:val="Odsekzoznamu"/>
        <w:numPr>
          <w:ilvl w:val="1"/>
          <w:numId w:val="130"/>
        </w:numPr>
        <w:ind w:left="714" w:hanging="357"/>
        <w:jc w:val="both"/>
        <w:rPr>
          <w:rFonts w:cs="Times New Roman"/>
        </w:rPr>
      </w:pPr>
      <w:r w:rsidRPr="00297261">
        <w:rPr>
          <w:rFonts w:cs="Times New Roman"/>
        </w:rPr>
        <w:t>V § 17 ods. 2 sa slovo „lehotu“ nahrádza slovom „dobu“.</w:t>
      </w:r>
    </w:p>
    <w:p w14:paraId="1208C9EB" w14:textId="77777777" w:rsidR="00143F72" w:rsidRPr="009A21E7" w:rsidRDefault="00143F72" w:rsidP="00297261">
      <w:pPr>
        <w:ind w:left="714" w:hanging="357"/>
        <w:jc w:val="both"/>
        <w:rPr>
          <w:rFonts w:cs="Times New Roman"/>
        </w:rPr>
      </w:pPr>
    </w:p>
    <w:p w14:paraId="5E19D45A" w14:textId="3DEDAB5D" w:rsidR="00E83B7E" w:rsidRPr="00297261" w:rsidRDefault="00143F72" w:rsidP="006932D8">
      <w:pPr>
        <w:pStyle w:val="Odsekzoznamu"/>
        <w:numPr>
          <w:ilvl w:val="1"/>
          <w:numId w:val="130"/>
        </w:numPr>
        <w:ind w:left="714" w:hanging="357"/>
        <w:jc w:val="both"/>
        <w:rPr>
          <w:rFonts w:cs="Times New Roman"/>
        </w:rPr>
      </w:pPr>
      <w:r w:rsidRPr="00297261">
        <w:rPr>
          <w:rFonts w:cs="Times New Roman"/>
        </w:rPr>
        <w:t>V § 27 ods. 7 prvej vete sa slovo „riadne“ nahrádza slovom „náležitej“ a v druhej vete sa slovo „riadnej“ nahrádza slovom „náležitej“.</w:t>
      </w:r>
    </w:p>
    <w:p w14:paraId="0AC6F75E" w14:textId="77777777" w:rsidR="00D22C3D" w:rsidRPr="009A21E7" w:rsidRDefault="00D22C3D" w:rsidP="00297261">
      <w:pPr>
        <w:ind w:left="714" w:hanging="357"/>
        <w:jc w:val="both"/>
        <w:rPr>
          <w:rFonts w:cs="Times New Roman"/>
        </w:rPr>
      </w:pPr>
    </w:p>
    <w:p w14:paraId="0B416812" w14:textId="164FC098" w:rsidR="00D22C3D" w:rsidRPr="009A21E7" w:rsidRDefault="00D22C3D" w:rsidP="001C32FD">
      <w:pPr>
        <w:pStyle w:val="Nadpis1"/>
        <w:rPr>
          <w:b w:val="0"/>
        </w:rPr>
      </w:pPr>
    </w:p>
    <w:p w14:paraId="67422D7D" w14:textId="77777777" w:rsidR="00D22C3D" w:rsidRPr="009A21E7" w:rsidRDefault="00D22C3D" w:rsidP="00D22C3D">
      <w:pPr>
        <w:jc w:val="both"/>
        <w:rPr>
          <w:rFonts w:cs="Times New Roman"/>
        </w:rPr>
      </w:pPr>
    </w:p>
    <w:p w14:paraId="70D80207" w14:textId="02AFF72B" w:rsidR="00D22C3D" w:rsidRPr="009A21E7" w:rsidRDefault="00E847DA" w:rsidP="00297261">
      <w:pPr>
        <w:ind w:firstLine="357"/>
        <w:jc w:val="both"/>
        <w:rPr>
          <w:rFonts w:cs="Times New Roman"/>
        </w:rPr>
      </w:pPr>
      <w:r w:rsidRPr="009A21E7">
        <w:rPr>
          <w:rFonts w:cs="Times New Roman"/>
        </w:rPr>
        <w:lastRenderedPageBreak/>
        <w:t>Zákon č. 431/2002 Z. z. o účtovníctve v znení zákona č. 562/2003 Z. z., zákona č. 561/2004 Z. z., zákona č. 518/2005 Z. z., zákona č. 688/2006 Z. z., zákona č. 198/2007 Z. z., zákona č. 540/2007 Z. z., zákona č. 621/2007 Z. z., zákona č. 378/2008 Z. z., zákona č. 465/2008 Z. z., zákona č. 567/2008 Z. z., zákona č. 61/2009 Z. z., zákona č. 492/2009 Z. z., zákona č. 504/2009 Z. z., zákona č. 486/2010 Z. z., zákona č. 547/2011 Z. z., zákona č. 440/2012 Z. z., zákona č. 352/2013 Z. z., zákona č. 463/2013 Z. z., zákona č. 333/2014 Z. z., zákona č. 130/2015 Z. z., zákona č. 423/2015 Z. z., zákona č. 125/2016 Z. z., zákona č. 264/2017 Z. z., zákona č. 275/2017 Z. z., zákona č. 213/2018 Z. z., zákona č. 363/2019 Z. z., zákona č. 390/2019 Z. z., zákona č. 198/2020 Z. z., zákona č. 421/2020 Z. z., zákona č. 456/2021 Z. z., zákona č. 249/2022 Z. z., zákona č. 407/2022 Z. z., zákona č. 309/2023 Z. z., zákona č. 105/2024 Z. z., zákona č. 248/2024 Z. z., zákona č. 109/2025 Z. z., zákona č. 187/2025 Z. z., zákona č. 385/2025 Z. z., nálezu Ústavného súdu Slovenskej republiky č. 13/2026 Z. z., zákona č. 85/2026 Z. z. a zákona č. .../2026 Z. z. sa mení a dopĺňa takto:</w:t>
      </w:r>
    </w:p>
    <w:p w14:paraId="184BC225" w14:textId="77777777" w:rsidR="00E847DA" w:rsidRPr="009A21E7" w:rsidRDefault="00E847DA" w:rsidP="00E847DA">
      <w:pPr>
        <w:jc w:val="both"/>
        <w:rPr>
          <w:rFonts w:cs="Times New Roman"/>
        </w:rPr>
      </w:pPr>
    </w:p>
    <w:p w14:paraId="13CEAEFB" w14:textId="113E874D" w:rsidR="00C33ECF" w:rsidRPr="00297261" w:rsidRDefault="00C33ECF" w:rsidP="006932D8">
      <w:pPr>
        <w:pStyle w:val="Odsekzoznamu"/>
        <w:numPr>
          <w:ilvl w:val="1"/>
          <w:numId w:val="131"/>
        </w:numPr>
        <w:ind w:left="714" w:hanging="357"/>
        <w:jc w:val="both"/>
        <w:rPr>
          <w:rFonts w:cs="Times New Roman"/>
        </w:rPr>
      </w:pPr>
      <w:r w:rsidRPr="00297261">
        <w:rPr>
          <w:rFonts w:cs="Times New Roman"/>
        </w:rPr>
        <w:t>Poznámky pod čiarou k odkazom 1 a 2 znejú:</w:t>
      </w:r>
    </w:p>
    <w:p w14:paraId="7B1B9CD6" w14:textId="77777777" w:rsidR="00C33ECF" w:rsidRPr="00297261" w:rsidRDefault="00C33ECF" w:rsidP="00297261">
      <w:pPr>
        <w:pStyle w:val="Odsekzoznamu"/>
        <w:ind w:left="1066" w:hanging="357"/>
        <w:jc w:val="both"/>
        <w:rPr>
          <w:rFonts w:cs="Times New Roman"/>
        </w:rPr>
      </w:pPr>
      <w:r w:rsidRPr="00297261">
        <w:rPr>
          <w:rFonts w:cs="Times New Roman"/>
        </w:rPr>
        <w:t>„</w:t>
      </w:r>
      <w:r w:rsidRPr="00297261">
        <w:rPr>
          <w:rFonts w:cs="Times New Roman"/>
          <w:vertAlign w:val="superscript"/>
        </w:rPr>
        <w:t>1</w:t>
      </w:r>
      <w:r w:rsidRPr="00297261">
        <w:rPr>
          <w:rFonts w:cs="Times New Roman"/>
        </w:rPr>
        <w:t>) § 2 ods. 2 Občianskeho zákonníka.</w:t>
      </w:r>
    </w:p>
    <w:p w14:paraId="27B62237" w14:textId="77777777" w:rsidR="00C33ECF" w:rsidRPr="009A21E7" w:rsidRDefault="00C33ECF" w:rsidP="00297261">
      <w:pPr>
        <w:ind w:left="714" w:hanging="357"/>
        <w:jc w:val="both"/>
        <w:rPr>
          <w:rFonts w:cs="Times New Roman"/>
        </w:rPr>
      </w:pPr>
    </w:p>
    <w:p w14:paraId="114B6B27" w14:textId="721EE9BB" w:rsidR="00C33ECF" w:rsidRPr="00297261" w:rsidRDefault="00C33ECF" w:rsidP="006932D8">
      <w:pPr>
        <w:pStyle w:val="Odsekzoznamu"/>
        <w:numPr>
          <w:ilvl w:val="0"/>
          <w:numId w:val="131"/>
        </w:numPr>
        <w:ind w:left="714" w:hanging="357"/>
        <w:jc w:val="both"/>
        <w:rPr>
          <w:rFonts w:cs="Times New Roman"/>
        </w:rPr>
      </w:pPr>
      <w:r w:rsidRPr="00297261">
        <w:rPr>
          <w:rFonts w:cs="Times New Roman"/>
        </w:rPr>
        <w:t>V § 1 odsek 3 znie:</w:t>
      </w:r>
    </w:p>
    <w:p w14:paraId="155A8279" w14:textId="77777777" w:rsidR="00C33ECF" w:rsidRPr="009A21E7" w:rsidRDefault="00C33ECF" w:rsidP="00297261">
      <w:pPr>
        <w:ind w:left="1066" w:hanging="357"/>
        <w:jc w:val="both"/>
        <w:rPr>
          <w:rFonts w:cs="Times New Roman"/>
        </w:rPr>
      </w:pPr>
      <w:r w:rsidRPr="009A21E7">
        <w:rPr>
          <w:rFonts w:cs="Times New Roman"/>
        </w:rPr>
        <w:t xml:space="preserve">„(3) Tento zákon sa vzťahuje aj na </w:t>
      </w:r>
    </w:p>
    <w:p w14:paraId="14C6DD28" w14:textId="77777777" w:rsidR="00D63410" w:rsidRPr="009A21E7" w:rsidRDefault="00C33ECF" w:rsidP="00297261">
      <w:pPr>
        <w:pStyle w:val="Odsekzoznamu"/>
        <w:numPr>
          <w:ilvl w:val="0"/>
          <w:numId w:val="8"/>
        </w:numPr>
        <w:ind w:left="1066" w:hanging="357"/>
        <w:jc w:val="both"/>
        <w:rPr>
          <w:rFonts w:cs="Times New Roman"/>
        </w:rPr>
      </w:pPr>
      <w:r w:rsidRPr="009A21E7">
        <w:rPr>
          <w:rFonts w:cs="Times New Roman"/>
        </w:rPr>
        <w:t>fyzické osoby, ktoré nie sú účtovnými jednotkami,</w:t>
      </w:r>
    </w:p>
    <w:p w14:paraId="0BC5F5AE" w14:textId="77777777" w:rsidR="00D63410" w:rsidRPr="009A21E7" w:rsidRDefault="00C33ECF" w:rsidP="00297261">
      <w:pPr>
        <w:pStyle w:val="Odsekzoznamu"/>
        <w:numPr>
          <w:ilvl w:val="0"/>
          <w:numId w:val="9"/>
        </w:numPr>
        <w:ind w:left="1066" w:hanging="357"/>
        <w:jc w:val="both"/>
        <w:rPr>
          <w:rFonts w:cs="Times New Roman"/>
        </w:rPr>
      </w:pPr>
      <w:r w:rsidRPr="009A21E7">
        <w:rPr>
          <w:rFonts w:cs="Times New Roman"/>
        </w:rPr>
        <w:t>ktoré majú trvalý pobyt na území Slovenskej republiky, ak im vzniknú povinnosti v súvislosti s uchovávaním účtovnej dokumentácie účtovnej jednotky, ktorá zaniká bez právneho nástupcu alebo končí podnikanie alebo inú zárobkovú činnosť, alebo</w:t>
      </w:r>
    </w:p>
    <w:p w14:paraId="1F0CD94E" w14:textId="0B5660A3" w:rsidR="00C33ECF" w:rsidRPr="009A21E7" w:rsidRDefault="00C33ECF" w:rsidP="00297261">
      <w:pPr>
        <w:pStyle w:val="Odsekzoznamu"/>
        <w:numPr>
          <w:ilvl w:val="0"/>
          <w:numId w:val="9"/>
        </w:numPr>
        <w:ind w:left="1066" w:hanging="357"/>
        <w:jc w:val="both"/>
        <w:rPr>
          <w:rFonts w:cs="Times New Roman"/>
        </w:rPr>
      </w:pPr>
      <w:r w:rsidRPr="009A21E7">
        <w:rPr>
          <w:rFonts w:cs="Times New Roman"/>
        </w:rPr>
        <w:t>ktorým vznikla povinnosť uloženia dokumentov podľa § 23a ods. 10,</w:t>
      </w:r>
    </w:p>
    <w:p w14:paraId="4AF949BF" w14:textId="47FD886D" w:rsidR="00C33ECF" w:rsidRPr="009A21E7" w:rsidRDefault="00C33ECF" w:rsidP="00297261">
      <w:pPr>
        <w:pStyle w:val="Odsekzoznamu"/>
        <w:numPr>
          <w:ilvl w:val="0"/>
          <w:numId w:val="8"/>
        </w:numPr>
        <w:ind w:left="1066" w:hanging="357"/>
        <w:jc w:val="both"/>
        <w:rPr>
          <w:rFonts w:cs="Times New Roman"/>
        </w:rPr>
      </w:pPr>
      <w:r w:rsidRPr="009A21E7">
        <w:rPr>
          <w:rFonts w:cs="Times New Roman"/>
        </w:rPr>
        <w:t>správcu dedičstva podľa § 185</w:t>
      </w:r>
      <w:r w:rsidR="000B062A">
        <w:rPr>
          <w:rFonts w:cs="Times New Roman"/>
        </w:rPr>
        <w:t>5</w:t>
      </w:r>
      <w:r w:rsidRPr="009A21E7">
        <w:rPr>
          <w:rFonts w:cs="Times New Roman"/>
        </w:rPr>
        <w:t xml:space="preserve"> a 185</w:t>
      </w:r>
      <w:r w:rsidR="000B062A">
        <w:rPr>
          <w:rFonts w:cs="Times New Roman"/>
        </w:rPr>
        <w:t>6</w:t>
      </w:r>
      <w:r w:rsidRPr="009A21E7">
        <w:rPr>
          <w:rFonts w:cs="Times New Roman"/>
        </w:rPr>
        <w:t xml:space="preserve"> Občianskeho zákonníka, dediča alebo dedičov vykonávajúcich správu dedičstva podľa § 185</w:t>
      </w:r>
      <w:r w:rsidR="009817DC">
        <w:rPr>
          <w:rFonts w:cs="Times New Roman"/>
        </w:rPr>
        <w:t>8</w:t>
      </w:r>
      <w:r w:rsidRPr="009A21E7">
        <w:rPr>
          <w:rFonts w:cs="Times New Roman"/>
        </w:rPr>
        <w:t xml:space="preserve"> Občianskeho zákonníka alebo notára ako súdneho komisára (ďalej len „správca dedičstva“).“.</w:t>
      </w:r>
    </w:p>
    <w:p w14:paraId="21C479D8" w14:textId="77777777" w:rsidR="00C33ECF" w:rsidRPr="009A21E7" w:rsidRDefault="00C33ECF" w:rsidP="00297261">
      <w:pPr>
        <w:ind w:left="714" w:hanging="357"/>
        <w:jc w:val="both"/>
        <w:rPr>
          <w:rFonts w:cs="Times New Roman"/>
        </w:rPr>
      </w:pPr>
    </w:p>
    <w:p w14:paraId="098308AC" w14:textId="77E7F332" w:rsidR="00C33ECF" w:rsidRPr="00297261" w:rsidRDefault="00C33ECF" w:rsidP="006932D8">
      <w:pPr>
        <w:pStyle w:val="Odsekzoznamu"/>
        <w:numPr>
          <w:ilvl w:val="0"/>
          <w:numId w:val="131"/>
        </w:numPr>
        <w:jc w:val="both"/>
        <w:rPr>
          <w:rFonts w:cs="Times New Roman"/>
        </w:rPr>
      </w:pPr>
      <w:r w:rsidRPr="00297261">
        <w:rPr>
          <w:rFonts w:cs="Times New Roman"/>
        </w:rPr>
        <w:t>Poznámka pod čiarou k odkazu 22a znie:</w:t>
      </w:r>
    </w:p>
    <w:p w14:paraId="02F0609E" w14:textId="77777777" w:rsidR="00C33ECF" w:rsidRPr="00297261" w:rsidRDefault="00C33ECF" w:rsidP="00297261">
      <w:pPr>
        <w:pStyle w:val="Odsekzoznamu"/>
        <w:ind w:left="714"/>
        <w:jc w:val="both"/>
        <w:rPr>
          <w:rFonts w:cs="Times New Roman"/>
        </w:rPr>
      </w:pPr>
      <w:r w:rsidRPr="00297261">
        <w:rPr>
          <w:rFonts w:cs="Times New Roman"/>
        </w:rPr>
        <w:t>„</w:t>
      </w:r>
      <w:r w:rsidRPr="00297261">
        <w:rPr>
          <w:rFonts w:cs="Times New Roman"/>
          <w:vertAlign w:val="superscript"/>
        </w:rPr>
        <w:t>22a</w:t>
      </w:r>
      <w:r w:rsidRPr="00297261">
        <w:rPr>
          <w:rFonts w:cs="Times New Roman"/>
        </w:rPr>
        <w:t>) Nariadenie Európskeho parlamentu a Rady (ES) č. 1606/2002 z 19. júla 2002 o uplatňovaní medzinárodných účtovných noriem (Mimoriadne vydanie Ú. v. EÚ, kap. 13/zv. 29; Ú. v. ES L 243, 11. 9. 2002) v znení nariadenia Európskeho parlamentu a Rady (ES) č. 297/2008 z 11. marca 2008 (Ú. v. EÚ L 97, 9. 4. 2008).</w:t>
      </w:r>
    </w:p>
    <w:p w14:paraId="5AB72E5E" w14:textId="77777777" w:rsidR="00C33ECF" w:rsidRPr="00297261" w:rsidRDefault="00C33ECF" w:rsidP="00297261">
      <w:pPr>
        <w:pStyle w:val="Odsekzoznamu"/>
        <w:ind w:left="714"/>
        <w:jc w:val="both"/>
        <w:rPr>
          <w:rFonts w:cs="Times New Roman"/>
        </w:rPr>
      </w:pPr>
      <w:r w:rsidRPr="00297261">
        <w:rPr>
          <w:rFonts w:cs="Times New Roman"/>
        </w:rPr>
        <w:t>Nariadenie Komisie (EÚ) 2023/1803 z 13. augusta 2023, ktorým sa v súlade s nariadením Európskeho parlamentu a Rady (ES) č. 1606/2002 prijímajú určité medzinárodné účtovné štandardy (Ú. v. EÚ L 237, 26. 9. 2023) v platnom znení.“.</w:t>
      </w:r>
    </w:p>
    <w:p w14:paraId="407AA2FE" w14:textId="77777777" w:rsidR="00C33ECF" w:rsidRPr="009A21E7" w:rsidRDefault="00C33ECF" w:rsidP="00297261">
      <w:pPr>
        <w:ind w:left="714" w:hanging="357"/>
        <w:jc w:val="both"/>
        <w:rPr>
          <w:rFonts w:cs="Times New Roman"/>
        </w:rPr>
      </w:pPr>
    </w:p>
    <w:p w14:paraId="3BCBC8C2" w14:textId="48159222" w:rsidR="00C33ECF" w:rsidRPr="00297261" w:rsidRDefault="00C33ECF" w:rsidP="006932D8">
      <w:pPr>
        <w:pStyle w:val="Odsekzoznamu"/>
        <w:numPr>
          <w:ilvl w:val="0"/>
          <w:numId w:val="131"/>
        </w:numPr>
        <w:jc w:val="both"/>
        <w:rPr>
          <w:rFonts w:cs="Times New Roman"/>
        </w:rPr>
      </w:pPr>
      <w:r w:rsidRPr="00297261">
        <w:rPr>
          <w:rFonts w:cs="Times New Roman"/>
        </w:rPr>
        <w:t>Poznámka pod čiarou k odkazu 7a sa vypúšťa.</w:t>
      </w:r>
    </w:p>
    <w:p w14:paraId="52AB3E40" w14:textId="77777777" w:rsidR="00C33ECF" w:rsidRPr="009A21E7" w:rsidRDefault="00C33ECF" w:rsidP="00297261">
      <w:pPr>
        <w:ind w:left="714" w:hanging="357"/>
        <w:jc w:val="both"/>
        <w:rPr>
          <w:rFonts w:cs="Times New Roman"/>
        </w:rPr>
      </w:pPr>
    </w:p>
    <w:p w14:paraId="0E800421" w14:textId="512A3D1A" w:rsidR="00C33ECF" w:rsidRPr="00297261" w:rsidRDefault="00C33ECF" w:rsidP="006932D8">
      <w:pPr>
        <w:pStyle w:val="Odsekzoznamu"/>
        <w:numPr>
          <w:ilvl w:val="0"/>
          <w:numId w:val="131"/>
        </w:numPr>
        <w:jc w:val="both"/>
        <w:rPr>
          <w:rFonts w:cs="Times New Roman"/>
        </w:rPr>
      </w:pPr>
      <w:r w:rsidRPr="00297261">
        <w:rPr>
          <w:rFonts w:cs="Times New Roman"/>
        </w:rPr>
        <w:t xml:space="preserve">V § 23a ods. 6 sa slová „bez zbytočného odkladu“ nahrádzajú slovom „bezodkladne“. </w:t>
      </w:r>
    </w:p>
    <w:p w14:paraId="602B2886" w14:textId="77777777" w:rsidR="00C33ECF" w:rsidRPr="009A21E7" w:rsidRDefault="00C33ECF" w:rsidP="00297261">
      <w:pPr>
        <w:ind w:left="714" w:hanging="357"/>
        <w:jc w:val="both"/>
        <w:rPr>
          <w:rFonts w:cs="Times New Roman"/>
        </w:rPr>
      </w:pPr>
    </w:p>
    <w:p w14:paraId="72BE81E8" w14:textId="73D28B07" w:rsidR="00C33ECF" w:rsidRPr="00297261" w:rsidRDefault="00C33ECF" w:rsidP="006932D8">
      <w:pPr>
        <w:pStyle w:val="Odsekzoznamu"/>
        <w:numPr>
          <w:ilvl w:val="0"/>
          <w:numId w:val="131"/>
        </w:numPr>
        <w:jc w:val="both"/>
        <w:rPr>
          <w:rFonts w:cs="Times New Roman"/>
        </w:rPr>
      </w:pPr>
      <w:r w:rsidRPr="00297261">
        <w:rPr>
          <w:rFonts w:cs="Times New Roman"/>
        </w:rPr>
        <w:t>V § 23a ods. 10 sa na konci pripája táto veta: „Správca  dedičstva je povinný uložiť dokumenty podľa § 23 ods. 2 za účtovnú jednotku uvedenú v § 1 ods. 1 písm. a) treťom bode, ktorá zomrela a za účtovnú jednotku, ktorej obchodný podiel je predmetom dedičstva a ktorej jediný konateľ a spoločník zomrel.“.</w:t>
      </w:r>
    </w:p>
    <w:p w14:paraId="118A8A55" w14:textId="77777777" w:rsidR="00C33ECF" w:rsidRPr="009A21E7" w:rsidRDefault="00C33ECF" w:rsidP="00297261">
      <w:pPr>
        <w:ind w:left="714" w:hanging="357"/>
        <w:jc w:val="both"/>
        <w:rPr>
          <w:rFonts w:cs="Times New Roman"/>
        </w:rPr>
      </w:pPr>
    </w:p>
    <w:p w14:paraId="0AE9ABD5" w14:textId="2CF5FA88" w:rsidR="00C33ECF" w:rsidRPr="00297261" w:rsidRDefault="00C33ECF" w:rsidP="006932D8">
      <w:pPr>
        <w:pStyle w:val="Odsekzoznamu"/>
        <w:numPr>
          <w:ilvl w:val="0"/>
          <w:numId w:val="131"/>
        </w:numPr>
        <w:jc w:val="both"/>
        <w:rPr>
          <w:rFonts w:cs="Times New Roman"/>
        </w:rPr>
      </w:pPr>
      <w:r w:rsidRPr="00297261">
        <w:rPr>
          <w:rFonts w:cs="Times New Roman"/>
        </w:rPr>
        <w:t>Poznámka pod čiarou k odkazu 29ka znie:</w:t>
      </w:r>
    </w:p>
    <w:p w14:paraId="4171D2C3" w14:textId="77777777" w:rsidR="00C33ECF" w:rsidRPr="00297261" w:rsidRDefault="00C33ECF" w:rsidP="00297261">
      <w:pPr>
        <w:pStyle w:val="Odsekzoznamu"/>
        <w:ind w:left="714"/>
        <w:jc w:val="both"/>
        <w:rPr>
          <w:rFonts w:cs="Times New Roman"/>
        </w:rPr>
      </w:pPr>
      <w:r w:rsidRPr="00297261">
        <w:rPr>
          <w:rFonts w:cs="Times New Roman"/>
        </w:rPr>
        <w:t>„</w:t>
      </w:r>
      <w:r w:rsidRPr="00297261">
        <w:rPr>
          <w:rFonts w:cs="Times New Roman"/>
          <w:vertAlign w:val="superscript"/>
        </w:rPr>
        <w:t>29ka</w:t>
      </w:r>
      <w:r w:rsidRPr="00297261">
        <w:rPr>
          <w:rFonts w:cs="Times New Roman"/>
        </w:rPr>
        <w:t>) § 34 písm. h) zákona č. 29/2026 Z. z. o obchodnom registri a o zmene a doplnení niektorých zákonov (zákon o obchodnom registri).“.</w:t>
      </w:r>
    </w:p>
    <w:p w14:paraId="3BBE2371" w14:textId="77777777" w:rsidR="00C33ECF" w:rsidRPr="009A21E7" w:rsidRDefault="00C33ECF" w:rsidP="00297261">
      <w:pPr>
        <w:ind w:left="714" w:hanging="357"/>
        <w:jc w:val="both"/>
        <w:rPr>
          <w:rFonts w:cs="Times New Roman"/>
        </w:rPr>
      </w:pPr>
    </w:p>
    <w:p w14:paraId="086277A7" w14:textId="2D6123B5" w:rsidR="00C33ECF" w:rsidRPr="00297261" w:rsidRDefault="00C33ECF" w:rsidP="006932D8">
      <w:pPr>
        <w:pStyle w:val="Odsekzoznamu"/>
        <w:numPr>
          <w:ilvl w:val="0"/>
          <w:numId w:val="131"/>
        </w:numPr>
        <w:jc w:val="both"/>
        <w:rPr>
          <w:rFonts w:cs="Times New Roman"/>
        </w:rPr>
      </w:pPr>
      <w:r w:rsidRPr="00297261">
        <w:rPr>
          <w:rFonts w:cs="Times New Roman"/>
        </w:rPr>
        <w:lastRenderedPageBreak/>
        <w:t>Poznámky pod čiarou k odkazom 41, 42 a 43 znejú:</w:t>
      </w:r>
    </w:p>
    <w:p w14:paraId="4494EDBA" w14:textId="76FB2068" w:rsidR="00C33ECF" w:rsidRPr="00297261" w:rsidRDefault="00C33ECF" w:rsidP="00297261">
      <w:pPr>
        <w:pStyle w:val="Odsekzoznamu"/>
        <w:ind w:left="714"/>
        <w:jc w:val="both"/>
        <w:rPr>
          <w:rFonts w:cs="Times New Roman"/>
        </w:rPr>
      </w:pPr>
      <w:r w:rsidRPr="00297261">
        <w:rPr>
          <w:rFonts w:cs="Times New Roman"/>
        </w:rPr>
        <w:t>„</w:t>
      </w:r>
      <w:r w:rsidRPr="00297261">
        <w:rPr>
          <w:rFonts w:cs="Times New Roman"/>
          <w:vertAlign w:val="superscript"/>
        </w:rPr>
        <w:t>41</w:t>
      </w:r>
      <w:r w:rsidRPr="00297261">
        <w:rPr>
          <w:rFonts w:cs="Times New Roman"/>
        </w:rPr>
        <w:t>) § 96</w:t>
      </w:r>
      <w:r w:rsidR="009817DC">
        <w:rPr>
          <w:rFonts w:cs="Times New Roman"/>
        </w:rPr>
        <w:t>2</w:t>
      </w:r>
      <w:r w:rsidRPr="00297261">
        <w:rPr>
          <w:rFonts w:cs="Times New Roman"/>
        </w:rPr>
        <w:t xml:space="preserve"> Občianskeho zákonníka.</w:t>
      </w:r>
    </w:p>
    <w:p w14:paraId="2070CAEB" w14:textId="0196286E" w:rsidR="00C33ECF" w:rsidRPr="00297261" w:rsidRDefault="00C33ECF" w:rsidP="00297261">
      <w:pPr>
        <w:pStyle w:val="Odsekzoznamu"/>
        <w:ind w:left="714"/>
        <w:jc w:val="both"/>
        <w:rPr>
          <w:rFonts w:cs="Times New Roman"/>
        </w:rPr>
      </w:pPr>
      <w:r w:rsidRPr="00297261">
        <w:rPr>
          <w:rFonts w:cs="Times New Roman"/>
          <w:vertAlign w:val="superscript"/>
        </w:rPr>
        <w:t>42</w:t>
      </w:r>
      <w:r w:rsidRPr="00297261">
        <w:rPr>
          <w:rFonts w:cs="Times New Roman"/>
        </w:rPr>
        <w:t>) § 42</w:t>
      </w:r>
      <w:r w:rsidR="009817DC">
        <w:rPr>
          <w:rFonts w:cs="Times New Roman"/>
        </w:rPr>
        <w:t>6</w:t>
      </w:r>
      <w:r w:rsidRPr="00297261">
        <w:rPr>
          <w:rFonts w:cs="Times New Roman"/>
        </w:rPr>
        <w:t xml:space="preserve">  Občianskeho zákonníka.</w:t>
      </w:r>
    </w:p>
    <w:p w14:paraId="222564C0" w14:textId="77777777" w:rsidR="00C33ECF" w:rsidRPr="00297261" w:rsidRDefault="00C33ECF" w:rsidP="00297261">
      <w:pPr>
        <w:pStyle w:val="Odsekzoznamu"/>
        <w:ind w:left="714"/>
        <w:jc w:val="both"/>
        <w:rPr>
          <w:rFonts w:cs="Times New Roman"/>
        </w:rPr>
      </w:pPr>
      <w:r w:rsidRPr="00297261">
        <w:rPr>
          <w:rFonts w:cs="Times New Roman"/>
          <w:vertAlign w:val="superscript"/>
        </w:rPr>
        <w:t>43</w:t>
      </w:r>
      <w:r w:rsidRPr="00297261">
        <w:rPr>
          <w:rFonts w:cs="Times New Roman"/>
        </w:rPr>
        <w:t>) § 1467 až 1469 Občianskeho zákonníka.“.</w:t>
      </w:r>
    </w:p>
    <w:p w14:paraId="07804AB6" w14:textId="77777777" w:rsidR="00C33ECF" w:rsidRPr="009A21E7" w:rsidRDefault="00C33ECF" w:rsidP="00297261">
      <w:pPr>
        <w:ind w:left="714" w:hanging="357"/>
        <w:jc w:val="both"/>
        <w:rPr>
          <w:rFonts w:cs="Times New Roman"/>
        </w:rPr>
      </w:pPr>
    </w:p>
    <w:p w14:paraId="5FBEECAD" w14:textId="295CB0B6" w:rsidR="00C33ECF" w:rsidRPr="00297261" w:rsidRDefault="00C33ECF" w:rsidP="006932D8">
      <w:pPr>
        <w:pStyle w:val="Odsekzoznamu"/>
        <w:numPr>
          <w:ilvl w:val="0"/>
          <w:numId w:val="131"/>
        </w:numPr>
        <w:jc w:val="both"/>
        <w:rPr>
          <w:rFonts w:cs="Times New Roman"/>
        </w:rPr>
      </w:pPr>
      <w:r w:rsidRPr="00297261">
        <w:rPr>
          <w:rFonts w:cs="Times New Roman"/>
        </w:rPr>
        <w:t>V § 35 ods. 6 sa za slová „písm. a)“ vkladajú slová „prvého bodu“.</w:t>
      </w:r>
    </w:p>
    <w:p w14:paraId="3A8A8A68" w14:textId="3E2584E1" w:rsidR="00C33ECF" w:rsidRPr="009A21E7" w:rsidRDefault="00C33ECF" w:rsidP="00297261">
      <w:pPr>
        <w:ind w:left="714" w:hanging="357"/>
        <w:jc w:val="both"/>
        <w:rPr>
          <w:rFonts w:cs="Times New Roman"/>
        </w:rPr>
      </w:pPr>
    </w:p>
    <w:p w14:paraId="6FEC7E49" w14:textId="40676F19" w:rsidR="00C33ECF" w:rsidRPr="00297261" w:rsidRDefault="00C33ECF" w:rsidP="006932D8">
      <w:pPr>
        <w:pStyle w:val="Odsekzoznamu"/>
        <w:numPr>
          <w:ilvl w:val="0"/>
          <w:numId w:val="131"/>
        </w:numPr>
        <w:jc w:val="both"/>
        <w:rPr>
          <w:rFonts w:cs="Times New Roman"/>
        </w:rPr>
      </w:pPr>
      <w:r w:rsidRPr="00297261">
        <w:rPr>
          <w:rFonts w:cs="Times New Roman"/>
        </w:rPr>
        <w:t>V § 35 ods. 7 písm. b) sa za slová „písm. a)“ vkladajú slová „prvého bodu“.</w:t>
      </w:r>
    </w:p>
    <w:p w14:paraId="5EB5B3CC" w14:textId="77777777" w:rsidR="00C33ECF" w:rsidRPr="009A21E7" w:rsidRDefault="00C33ECF" w:rsidP="00297261">
      <w:pPr>
        <w:ind w:left="714" w:hanging="357"/>
        <w:jc w:val="both"/>
        <w:rPr>
          <w:rFonts w:cs="Times New Roman"/>
        </w:rPr>
      </w:pPr>
    </w:p>
    <w:p w14:paraId="7BBF8DEB" w14:textId="2C0A2583" w:rsidR="00C33ECF" w:rsidRPr="00297261" w:rsidRDefault="00C33ECF" w:rsidP="006932D8">
      <w:pPr>
        <w:pStyle w:val="Odsekzoznamu"/>
        <w:numPr>
          <w:ilvl w:val="0"/>
          <w:numId w:val="131"/>
        </w:numPr>
        <w:jc w:val="both"/>
        <w:rPr>
          <w:rFonts w:cs="Times New Roman"/>
        </w:rPr>
      </w:pPr>
      <w:r w:rsidRPr="00297261">
        <w:rPr>
          <w:rFonts w:cs="Times New Roman"/>
        </w:rPr>
        <w:t xml:space="preserve">V § 35 ods. 8 sa slovo „dediča“ nahrádza slovami „správcu dedičstva“. </w:t>
      </w:r>
    </w:p>
    <w:p w14:paraId="7EB47763" w14:textId="77777777" w:rsidR="00C33ECF" w:rsidRPr="009A21E7" w:rsidRDefault="00C33ECF" w:rsidP="00297261">
      <w:pPr>
        <w:ind w:left="714" w:hanging="357"/>
        <w:jc w:val="both"/>
        <w:rPr>
          <w:rFonts w:cs="Times New Roman"/>
        </w:rPr>
      </w:pPr>
    </w:p>
    <w:p w14:paraId="6C551D74" w14:textId="5386C78C" w:rsidR="00C33ECF" w:rsidRPr="00297261" w:rsidRDefault="00C33ECF" w:rsidP="006932D8">
      <w:pPr>
        <w:pStyle w:val="Odsekzoznamu"/>
        <w:numPr>
          <w:ilvl w:val="0"/>
          <w:numId w:val="131"/>
        </w:numPr>
        <w:jc w:val="both"/>
        <w:rPr>
          <w:rFonts w:cs="Times New Roman"/>
        </w:rPr>
      </w:pPr>
      <w:r w:rsidRPr="00297261">
        <w:rPr>
          <w:rFonts w:cs="Times New Roman"/>
        </w:rPr>
        <w:t xml:space="preserve">V § 36 ods. 3 sa slovo „lehôt“ nahrádza slovom „dôb“ a slovo „lehoty“ sa nahrádza slovom „doby“. </w:t>
      </w:r>
    </w:p>
    <w:p w14:paraId="1857DB29" w14:textId="77777777" w:rsidR="00C33ECF" w:rsidRPr="009A21E7" w:rsidRDefault="00C33ECF" w:rsidP="00297261">
      <w:pPr>
        <w:ind w:left="714" w:hanging="357"/>
        <w:jc w:val="both"/>
        <w:rPr>
          <w:rFonts w:cs="Times New Roman"/>
        </w:rPr>
      </w:pPr>
    </w:p>
    <w:p w14:paraId="7D7F7CA5" w14:textId="2492B02B" w:rsidR="00C33ECF" w:rsidRPr="00297261" w:rsidRDefault="00C33ECF" w:rsidP="006932D8">
      <w:pPr>
        <w:pStyle w:val="Odsekzoznamu"/>
        <w:numPr>
          <w:ilvl w:val="0"/>
          <w:numId w:val="131"/>
        </w:numPr>
        <w:jc w:val="both"/>
        <w:rPr>
          <w:rFonts w:cs="Times New Roman"/>
        </w:rPr>
      </w:pPr>
      <w:r w:rsidRPr="00297261">
        <w:rPr>
          <w:rFonts w:cs="Times New Roman"/>
        </w:rPr>
        <w:t>V § 38 odsek 3 znie:</w:t>
      </w:r>
    </w:p>
    <w:p w14:paraId="1EDDD475" w14:textId="77777777" w:rsidR="00C33ECF" w:rsidRPr="00297261" w:rsidRDefault="00C33ECF" w:rsidP="00297261">
      <w:pPr>
        <w:pStyle w:val="Odsekzoznamu"/>
        <w:jc w:val="both"/>
        <w:rPr>
          <w:rFonts w:cs="Times New Roman"/>
        </w:rPr>
      </w:pPr>
      <w:r w:rsidRPr="00297261">
        <w:rPr>
          <w:rFonts w:cs="Times New Roman"/>
        </w:rPr>
        <w:t>„(3) Správneho deliktu sa dopustí</w:t>
      </w:r>
    </w:p>
    <w:p w14:paraId="7CC47024" w14:textId="77777777" w:rsidR="009817DC" w:rsidRDefault="00C33ECF" w:rsidP="009817DC">
      <w:pPr>
        <w:pStyle w:val="Odsekzoznamu"/>
        <w:numPr>
          <w:ilvl w:val="0"/>
          <w:numId w:val="311"/>
        </w:numPr>
        <w:ind w:left="1443"/>
        <w:jc w:val="both"/>
        <w:rPr>
          <w:rFonts w:cs="Times New Roman"/>
        </w:rPr>
      </w:pPr>
      <w:r w:rsidRPr="009A21E7">
        <w:rPr>
          <w:rFonts w:cs="Times New Roman"/>
        </w:rPr>
        <w:t>fyzická osoba podľa § 1 ods. 3 písm. a) prvého bodu, ak porušila § 35 ods. 6,</w:t>
      </w:r>
    </w:p>
    <w:p w14:paraId="02C4DBF1" w14:textId="77777777" w:rsidR="009817DC" w:rsidRDefault="00C33ECF" w:rsidP="009817DC">
      <w:pPr>
        <w:pStyle w:val="Odsekzoznamu"/>
        <w:numPr>
          <w:ilvl w:val="0"/>
          <w:numId w:val="311"/>
        </w:numPr>
        <w:ind w:left="1443"/>
        <w:jc w:val="both"/>
        <w:rPr>
          <w:rFonts w:cs="Times New Roman"/>
        </w:rPr>
      </w:pPr>
      <w:r w:rsidRPr="009817DC">
        <w:rPr>
          <w:rFonts w:cs="Times New Roman"/>
        </w:rPr>
        <w:t>fyzická osoba podľa § 1 ods. 3 písm. a) druhého bodu, ak porušila § 23a ods. 10,</w:t>
      </w:r>
    </w:p>
    <w:p w14:paraId="124AACD6" w14:textId="2BB96783" w:rsidR="00C33ECF" w:rsidRPr="009817DC" w:rsidRDefault="00C33ECF" w:rsidP="009817DC">
      <w:pPr>
        <w:pStyle w:val="Odsekzoznamu"/>
        <w:numPr>
          <w:ilvl w:val="0"/>
          <w:numId w:val="311"/>
        </w:numPr>
        <w:ind w:left="1443"/>
        <w:jc w:val="both"/>
        <w:rPr>
          <w:rFonts w:cs="Times New Roman"/>
        </w:rPr>
      </w:pPr>
      <w:r w:rsidRPr="009817DC">
        <w:rPr>
          <w:rFonts w:cs="Times New Roman"/>
        </w:rPr>
        <w:t>správca dedičstva, ak porušil § 23a ods. 10 alebo § 35 ods. 8.“.</w:t>
      </w:r>
    </w:p>
    <w:p w14:paraId="71E32B20" w14:textId="77777777" w:rsidR="00C33ECF" w:rsidRPr="009A21E7" w:rsidRDefault="00C33ECF" w:rsidP="00297261">
      <w:pPr>
        <w:ind w:left="714" w:hanging="357"/>
        <w:jc w:val="both"/>
        <w:rPr>
          <w:rFonts w:cs="Times New Roman"/>
        </w:rPr>
      </w:pPr>
    </w:p>
    <w:p w14:paraId="32FA552D" w14:textId="7AD2A15C" w:rsidR="00C33ECF" w:rsidRPr="00297261" w:rsidRDefault="00C33ECF" w:rsidP="006932D8">
      <w:pPr>
        <w:pStyle w:val="Odsekzoznamu"/>
        <w:numPr>
          <w:ilvl w:val="0"/>
          <w:numId w:val="131"/>
        </w:numPr>
        <w:jc w:val="both"/>
        <w:rPr>
          <w:rFonts w:cs="Times New Roman"/>
        </w:rPr>
      </w:pPr>
      <w:r w:rsidRPr="00297261">
        <w:rPr>
          <w:rFonts w:cs="Times New Roman"/>
        </w:rPr>
        <w:t>Za § 39zg sa vkladá § 39zh, ktorý vrátane nadpisu znie:</w:t>
      </w:r>
    </w:p>
    <w:p w14:paraId="48A25E36" w14:textId="0E453882" w:rsidR="00C33ECF" w:rsidRPr="00297261" w:rsidRDefault="00C33ECF" w:rsidP="00297261">
      <w:pPr>
        <w:pStyle w:val="Odsekzoznamu"/>
        <w:jc w:val="center"/>
        <w:rPr>
          <w:rFonts w:cs="Times New Roman"/>
          <w:bCs/>
        </w:rPr>
      </w:pPr>
      <w:r w:rsidRPr="00297261">
        <w:rPr>
          <w:rFonts w:cs="Times New Roman"/>
        </w:rPr>
        <w:t>„</w:t>
      </w:r>
      <w:r w:rsidRPr="00297261">
        <w:rPr>
          <w:rFonts w:cs="Times New Roman"/>
          <w:bCs/>
        </w:rPr>
        <w:t>§ 39zh</w:t>
      </w:r>
    </w:p>
    <w:p w14:paraId="180526AB" w14:textId="77777777" w:rsidR="00C33ECF" w:rsidRPr="00297261" w:rsidRDefault="00C33ECF" w:rsidP="00297261">
      <w:pPr>
        <w:pStyle w:val="Odsekzoznamu"/>
        <w:jc w:val="center"/>
        <w:rPr>
          <w:rFonts w:cs="Times New Roman"/>
          <w:bCs/>
        </w:rPr>
      </w:pPr>
      <w:r w:rsidRPr="00297261">
        <w:rPr>
          <w:rFonts w:cs="Times New Roman"/>
          <w:bCs/>
        </w:rPr>
        <w:t>Prechodné ustanovenie k úpravám účinným od 1. júla 2027</w:t>
      </w:r>
    </w:p>
    <w:p w14:paraId="18A93AED" w14:textId="77777777" w:rsidR="00C33ECF" w:rsidRPr="009A21E7" w:rsidRDefault="00C33ECF" w:rsidP="00297261">
      <w:pPr>
        <w:ind w:left="714" w:hanging="357"/>
        <w:jc w:val="center"/>
        <w:rPr>
          <w:rFonts w:cs="Times New Roman"/>
          <w:bCs/>
        </w:rPr>
      </w:pPr>
    </w:p>
    <w:p w14:paraId="2F46508B" w14:textId="77777777" w:rsidR="00C33ECF" w:rsidRPr="00297261" w:rsidRDefault="00C33ECF" w:rsidP="00297261">
      <w:pPr>
        <w:pStyle w:val="Odsekzoznamu"/>
        <w:ind w:firstLine="357"/>
        <w:jc w:val="both"/>
        <w:rPr>
          <w:rFonts w:cs="Times New Roman"/>
        </w:rPr>
      </w:pPr>
      <w:r w:rsidRPr="00297261">
        <w:rPr>
          <w:rFonts w:cs="Times New Roman"/>
        </w:rPr>
        <w:t>Ustanovenie § 38 ods. 3 v znení účinnom od 1. júla 2027 sa použije na správne delikty spáchané po 30. júni 2027.“.</w:t>
      </w:r>
    </w:p>
    <w:p w14:paraId="378CB20C" w14:textId="77777777" w:rsidR="00C33ECF" w:rsidRPr="009A21E7" w:rsidRDefault="00C33ECF" w:rsidP="00297261">
      <w:pPr>
        <w:ind w:left="714" w:hanging="357"/>
        <w:jc w:val="both"/>
        <w:rPr>
          <w:rFonts w:cs="Times New Roman"/>
        </w:rPr>
      </w:pPr>
    </w:p>
    <w:p w14:paraId="00BBF3AA" w14:textId="3F1E0386" w:rsidR="0079392E" w:rsidRPr="00297261" w:rsidRDefault="00C33ECF" w:rsidP="006932D8">
      <w:pPr>
        <w:pStyle w:val="Odsekzoznamu"/>
        <w:numPr>
          <w:ilvl w:val="0"/>
          <w:numId w:val="131"/>
        </w:numPr>
        <w:jc w:val="both"/>
        <w:rPr>
          <w:rFonts w:cs="Times New Roman"/>
        </w:rPr>
      </w:pPr>
      <w:r w:rsidRPr="00297261">
        <w:rPr>
          <w:rFonts w:cs="Times New Roman"/>
        </w:rPr>
        <w:t>Slová „zbierky listín“ vo všetkých tvaroch sa v celom texte zákona nahrádzajú slovami „zbierky dokumentov“ v príslušnom tvare.</w:t>
      </w:r>
    </w:p>
    <w:p w14:paraId="68F2EAE2" w14:textId="77777777" w:rsidR="00E83B7E" w:rsidRPr="009A21E7" w:rsidRDefault="00E83B7E" w:rsidP="00143F72">
      <w:pPr>
        <w:jc w:val="both"/>
        <w:rPr>
          <w:rFonts w:cs="Times New Roman"/>
        </w:rPr>
      </w:pPr>
    </w:p>
    <w:p w14:paraId="1FCE56D5" w14:textId="1F196F97" w:rsidR="00700F3B" w:rsidRPr="009A21E7" w:rsidRDefault="00700F3B" w:rsidP="001C32FD">
      <w:pPr>
        <w:pStyle w:val="Nadpis1"/>
        <w:rPr>
          <w:b w:val="0"/>
        </w:rPr>
      </w:pPr>
    </w:p>
    <w:p w14:paraId="49E5E40C" w14:textId="77777777" w:rsidR="00700F3B" w:rsidRPr="009A21E7" w:rsidRDefault="00700F3B" w:rsidP="00700F3B">
      <w:pPr>
        <w:jc w:val="both"/>
        <w:rPr>
          <w:rFonts w:cs="Times New Roman"/>
        </w:rPr>
      </w:pPr>
    </w:p>
    <w:p w14:paraId="136A82D1" w14:textId="2EA8F65C" w:rsidR="00700F3B" w:rsidRPr="009A21E7" w:rsidRDefault="001E0205" w:rsidP="00297261">
      <w:pPr>
        <w:ind w:firstLine="357"/>
        <w:jc w:val="both"/>
        <w:rPr>
          <w:rFonts w:cs="Times New Roman"/>
        </w:rPr>
      </w:pPr>
      <w:r w:rsidRPr="009A21E7">
        <w:rPr>
          <w:rFonts w:cs="Times New Roman"/>
        </w:rPr>
        <w:t>Zákon č. 444/2002 Z. z. o dizajnoch v znení zákona č. 344/2004 Z. z., zákona č. 84/2007 Z. z., zákona č. 495/2008 Z. z., zákona č. 125/2016 Z. z., zákona č. 242/2017 Z. z., zákona č. 291/2018 Z. z., zákona č. 177/2025 Z. z. a zákona č. 300/2025 Z. z. sa mení takto:</w:t>
      </w:r>
    </w:p>
    <w:p w14:paraId="2212D15A" w14:textId="77777777" w:rsidR="002C14B5" w:rsidRPr="009A21E7" w:rsidRDefault="002C14B5" w:rsidP="002C14B5">
      <w:pPr>
        <w:jc w:val="both"/>
        <w:rPr>
          <w:rFonts w:cs="Times New Roman"/>
        </w:rPr>
      </w:pPr>
    </w:p>
    <w:p w14:paraId="46F62590" w14:textId="3403CD9F" w:rsidR="002C14B5" w:rsidRDefault="002C14B5" w:rsidP="006932D8">
      <w:pPr>
        <w:pStyle w:val="Odsekzoznamu"/>
        <w:numPr>
          <w:ilvl w:val="1"/>
          <w:numId w:val="132"/>
        </w:numPr>
        <w:ind w:left="714" w:hanging="357"/>
        <w:jc w:val="both"/>
        <w:rPr>
          <w:rFonts w:cs="Times New Roman"/>
        </w:rPr>
      </w:pPr>
      <w:r w:rsidRPr="0014760C">
        <w:rPr>
          <w:rFonts w:cs="Times New Roman"/>
        </w:rPr>
        <w:t>V § 16 ods. 8 sa vypúšťa slovo „podielovom“.</w:t>
      </w:r>
    </w:p>
    <w:p w14:paraId="10F42C87" w14:textId="77777777" w:rsidR="0014760C" w:rsidRPr="0014760C" w:rsidRDefault="0014760C" w:rsidP="0014760C">
      <w:pPr>
        <w:pStyle w:val="Odsekzoznamu"/>
        <w:ind w:left="714"/>
        <w:jc w:val="both"/>
        <w:rPr>
          <w:rFonts w:cs="Times New Roman"/>
        </w:rPr>
      </w:pPr>
    </w:p>
    <w:p w14:paraId="6C0BE42B" w14:textId="17880924" w:rsidR="002C14B5" w:rsidRPr="0014760C" w:rsidRDefault="002C14B5" w:rsidP="006932D8">
      <w:pPr>
        <w:pStyle w:val="Odsekzoznamu"/>
        <w:numPr>
          <w:ilvl w:val="1"/>
          <w:numId w:val="132"/>
        </w:numPr>
        <w:ind w:left="714" w:hanging="357"/>
        <w:jc w:val="both"/>
        <w:rPr>
          <w:rFonts w:cs="Times New Roman"/>
        </w:rPr>
      </w:pPr>
      <w:r w:rsidRPr="0014760C">
        <w:rPr>
          <w:rFonts w:cs="Times New Roman"/>
        </w:rPr>
        <w:t>V poznámke pod čiarou k odkazu 3 sa citácia „§ 137 až 142“ nahrádza citáciou „§ 1506 až 1538“.</w:t>
      </w:r>
    </w:p>
    <w:p w14:paraId="4263C271" w14:textId="77777777" w:rsidR="002C14B5" w:rsidRPr="009A21E7" w:rsidRDefault="002C14B5" w:rsidP="0014760C">
      <w:pPr>
        <w:ind w:left="714" w:hanging="357"/>
        <w:jc w:val="both"/>
        <w:rPr>
          <w:rFonts w:cs="Times New Roman"/>
        </w:rPr>
      </w:pPr>
    </w:p>
    <w:p w14:paraId="1F3D442D" w14:textId="39BBB30B" w:rsidR="002C14B5" w:rsidRPr="0014760C" w:rsidRDefault="002C14B5" w:rsidP="006932D8">
      <w:pPr>
        <w:pStyle w:val="Odsekzoznamu"/>
        <w:numPr>
          <w:ilvl w:val="1"/>
          <w:numId w:val="132"/>
        </w:numPr>
        <w:ind w:left="714" w:hanging="357"/>
        <w:jc w:val="both"/>
        <w:rPr>
          <w:rFonts w:cs="Times New Roman"/>
        </w:rPr>
      </w:pPr>
      <w:r w:rsidRPr="0014760C">
        <w:rPr>
          <w:rFonts w:cs="Times New Roman"/>
        </w:rPr>
        <w:t>V § 24 sa vypúšťajú odseky 3 až 5.</w:t>
      </w:r>
    </w:p>
    <w:p w14:paraId="64C53BEE" w14:textId="77777777" w:rsidR="002C14B5" w:rsidRPr="009A21E7" w:rsidRDefault="002C14B5" w:rsidP="0014760C">
      <w:pPr>
        <w:ind w:left="714" w:hanging="357"/>
        <w:jc w:val="both"/>
        <w:rPr>
          <w:rFonts w:cs="Times New Roman"/>
        </w:rPr>
      </w:pPr>
    </w:p>
    <w:p w14:paraId="0C6D443F" w14:textId="77777777" w:rsidR="002C14B5" w:rsidRPr="0014760C" w:rsidRDefault="002C14B5" w:rsidP="0014760C">
      <w:pPr>
        <w:pStyle w:val="Odsekzoznamu"/>
        <w:ind w:left="714"/>
        <w:jc w:val="both"/>
        <w:rPr>
          <w:rFonts w:cs="Times New Roman"/>
        </w:rPr>
      </w:pPr>
      <w:r w:rsidRPr="0014760C">
        <w:rPr>
          <w:rFonts w:cs="Times New Roman"/>
        </w:rPr>
        <w:t>Doterajšie odseky 6 až 10 sa označujú ako odseky 3 až 7.</w:t>
      </w:r>
    </w:p>
    <w:p w14:paraId="729A8189" w14:textId="77777777" w:rsidR="002C14B5" w:rsidRPr="009A21E7" w:rsidRDefault="002C14B5" w:rsidP="0014760C">
      <w:pPr>
        <w:ind w:left="714" w:hanging="357"/>
        <w:jc w:val="both"/>
        <w:rPr>
          <w:rFonts w:cs="Times New Roman"/>
        </w:rPr>
      </w:pPr>
    </w:p>
    <w:p w14:paraId="56DFECD1" w14:textId="1AF88F79" w:rsidR="002C14B5" w:rsidRPr="0014760C" w:rsidRDefault="002C14B5" w:rsidP="006932D8">
      <w:pPr>
        <w:pStyle w:val="Odsekzoznamu"/>
        <w:numPr>
          <w:ilvl w:val="1"/>
          <w:numId w:val="132"/>
        </w:numPr>
        <w:ind w:left="714" w:hanging="357"/>
        <w:jc w:val="both"/>
        <w:rPr>
          <w:rFonts w:cs="Times New Roman"/>
        </w:rPr>
      </w:pPr>
      <w:r w:rsidRPr="0014760C">
        <w:rPr>
          <w:rFonts w:cs="Times New Roman"/>
        </w:rPr>
        <w:t>V § 24 ods. 3 sa slovo „výlučnej“ nahrádza slovom „výhradnej“.</w:t>
      </w:r>
    </w:p>
    <w:p w14:paraId="390B17D4" w14:textId="77777777" w:rsidR="002C14B5" w:rsidRPr="009A21E7" w:rsidRDefault="002C14B5" w:rsidP="0014760C">
      <w:pPr>
        <w:ind w:left="714" w:hanging="357"/>
        <w:jc w:val="both"/>
        <w:rPr>
          <w:rFonts w:cs="Times New Roman"/>
        </w:rPr>
      </w:pPr>
    </w:p>
    <w:p w14:paraId="678CF626" w14:textId="4396F051" w:rsidR="002C14B5" w:rsidRPr="0014760C" w:rsidRDefault="002C14B5" w:rsidP="006932D8">
      <w:pPr>
        <w:pStyle w:val="Odsekzoznamu"/>
        <w:numPr>
          <w:ilvl w:val="1"/>
          <w:numId w:val="132"/>
        </w:numPr>
        <w:ind w:left="714" w:hanging="357"/>
        <w:jc w:val="both"/>
        <w:rPr>
          <w:rFonts w:cs="Times New Roman"/>
        </w:rPr>
      </w:pPr>
      <w:r w:rsidRPr="0014760C">
        <w:rPr>
          <w:rFonts w:cs="Times New Roman"/>
        </w:rPr>
        <w:t>V § 24 ods. 5 sa slovo „nevýlučnej“ nahrádza slovom „nevýhradnej“, slovo „výlučnej“ sa nahrádza slovom „výhradnej“ a slová „Obchodného zákonníka“ sa nahrádzajú slovami „Občianskeho zákonníka“.</w:t>
      </w:r>
    </w:p>
    <w:p w14:paraId="3D19B1A3" w14:textId="77777777" w:rsidR="002C14B5" w:rsidRPr="009A21E7" w:rsidRDefault="002C14B5" w:rsidP="0014760C">
      <w:pPr>
        <w:ind w:left="714" w:hanging="357"/>
        <w:jc w:val="both"/>
        <w:rPr>
          <w:rFonts w:cs="Times New Roman"/>
        </w:rPr>
      </w:pPr>
    </w:p>
    <w:p w14:paraId="25CC030C" w14:textId="4D012A8A" w:rsidR="002C14B5" w:rsidRPr="0014760C" w:rsidRDefault="002C14B5" w:rsidP="006932D8">
      <w:pPr>
        <w:pStyle w:val="Odsekzoznamu"/>
        <w:numPr>
          <w:ilvl w:val="1"/>
          <w:numId w:val="132"/>
        </w:numPr>
        <w:ind w:left="714" w:hanging="357"/>
        <w:jc w:val="both"/>
        <w:rPr>
          <w:rFonts w:cs="Times New Roman"/>
        </w:rPr>
      </w:pPr>
      <w:r w:rsidRPr="0014760C">
        <w:rPr>
          <w:rFonts w:cs="Times New Roman"/>
        </w:rPr>
        <w:t>Poznámka pod čiarou k odkazu 4a znie:</w:t>
      </w:r>
    </w:p>
    <w:p w14:paraId="1E9DA4C6" w14:textId="241CC68D" w:rsidR="002C14B5" w:rsidRPr="0014760C" w:rsidRDefault="002C14B5" w:rsidP="0014760C">
      <w:pPr>
        <w:pStyle w:val="Odsekzoznamu"/>
        <w:ind w:left="714"/>
        <w:jc w:val="both"/>
        <w:rPr>
          <w:rFonts w:cs="Times New Roman"/>
        </w:rPr>
      </w:pPr>
      <w:r w:rsidRPr="0014760C">
        <w:rPr>
          <w:rFonts w:cs="Times New Roman"/>
        </w:rPr>
        <w:t>„</w:t>
      </w:r>
      <w:r w:rsidRPr="0014760C">
        <w:rPr>
          <w:rFonts w:cs="Times New Roman"/>
          <w:vertAlign w:val="superscript"/>
        </w:rPr>
        <w:t>4a</w:t>
      </w:r>
      <w:r w:rsidRPr="0014760C">
        <w:rPr>
          <w:rFonts w:cs="Times New Roman"/>
        </w:rPr>
        <w:t>) § 100</w:t>
      </w:r>
      <w:r w:rsidR="009817DC">
        <w:rPr>
          <w:rFonts w:cs="Times New Roman"/>
        </w:rPr>
        <w:t>3</w:t>
      </w:r>
      <w:r w:rsidRPr="0014760C">
        <w:rPr>
          <w:rFonts w:cs="Times New Roman"/>
        </w:rPr>
        <w:t xml:space="preserve"> Občianskeho zákonníka.“.</w:t>
      </w:r>
    </w:p>
    <w:p w14:paraId="7D2E0F16" w14:textId="77777777" w:rsidR="002C14B5" w:rsidRPr="009A21E7" w:rsidRDefault="002C14B5" w:rsidP="0014760C">
      <w:pPr>
        <w:ind w:left="714" w:hanging="357"/>
        <w:jc w:val="both"/>
        <w:rPr>
          <w:rFonts w:cs="Times New Roman"/>
        </w:rPr>
      </w:pPr>
    </w:p>
    <w:p w14:paraId="20C7095D" w14:textId="588BAAEB" w:rsidR="002C14B5" w:rsidRPr="0014760C" w:rsidRDefault="002C14B5" w:rsidP="006932D8">
      <w:pPr>
        <w:pStyle w:val="Odsekzoznamu"/>
        <w:numPr>
          <w:ilvl w:val="1"/>
          <w:numId w:val="132"/>
        </w:numPr>
        <w:ind w:left="714" w:hanging="357"/>
        <w:jc w:val="both"/>
        <w:rPr>
          <w:rFonts w:cs="Times New Roman"/>
        </w:rPr>
      </w:pPr>
      <w:r w:rsidRPr="0014760C">
        <w:rPr>
          <w:rFonts w:cs="Times New Roman"/>
        </w:rPr>
        <w:t>V § 24 ods. 7 sa slová „Obchodného zákonníka“ nahrádzajú slovami „Občianskeho zákonníka“.</w:t>
      </w:r>
    </w:p>
    <w:p w14:paraId="559EBD42" w14:textId="77777777" w:rsidR="002C14B5" w:rsidRPr="009A21E7" w:rsidRDefault="002C14B5" w:rsidP="0014760C">
      <w:pPr>
        <w:ind w:left="714" w:hanging="357"/>
        <w:jc w:val="both"/>
        <w:rPr>
          <w:rFonts w:cs="Times New Roman"/>
        </w:rPr>
      </w:pPr>
    </w:p>
    <w:p w14:paraId="0EBEE890" w14:textId="23A26181" w:rsidR="002C14B5" w:rsidRPr="0014760C" w:rsidRDefault="002C14B5" w:rsidP="006932D8">
      <w:pPr>
        <w:pStyle w:val="Odsekzoznamu"/>
        <w:numPr>
          <w:ilvl w:val="1"/>
          <w:numId w:val="132"/>
        </w:numPr>
        <w:ind w:left="714" w:hanging="357"/>
        <w:jc w:val="both"/>
        <w:rPr>
          <w:rFonts w:cs="Times New Roman"/>
        </w:rPr>
      </w:pPr>
      <w:r w:rsidRPr="0014760C">
        <w:rPr>
          <w:rFonts w:cs="Times New Roman"/>
        </w:rPr>
        <w:t>Poznámka pod čiarou k odkazu 5 znie:</w:t>
      </w:r>
    </w:p>
    <w:p w14:paraId="4CECA37E" w14:textId="6C3DBA0F" w:rsidR="002C14B5" w:rsidRPr="0014760C" w:rsidRDefault="002C14B5" w:rsidP="0014760C">
      <w:pPr>
        <w:pStyle w:val="Odsekzoznamu"/>
        <w:ind w:left="714"/>
        <w:jc w:val="both"/>
        <w:rPr>
          <w:rFonts w:cs="Times New Roman"/>
        </w:rPr>
      </w:pPr>
      <w:r w:rsidRPr="0014760C">
        <w:rPr>
          <w:rFonts w:cs="Times New Roman"/>
        </w:rPr>
        <w:t>„</w:t>
      </w:r>
      <w:r w:rsidRPr="0014760C">
        <w:rPr>
          <w:rFonts w:cs="Times New Roman"/>
          <w:vertAlign w:val="superscript"/>
        </w:rPr>
        <w:t>5</w:t>
      </w:r>
      <w:r w:rsidRPr="0014760C">
        <w:rPr>
          <w:rFonts w:cs="Times New Roman"/>
        </w:rPr>
        <w:t>) § 99</w:t>
      </w:r>
      <w:r w:rsidR="009817DC">
        <w:rPr>
          <w:rFonts w:cs="Times New Roman"/>
        </w:rPr>
        <w:t>1</w:t>
      </w:r>
      <w:r w:rsidRPr="0014760C">
        <w:rPr>
          <w:rFonts w:cs="Times New Roman"/>
        </w:rPr>
        <w:t xml:space="preserve"> až 99</w:t>
      </w:r>
      <w:r w:rsidR="009817DC">
        <w:rPr>
          <w:rFonts w:cs="Times New Roman"/>
        </w:rPr>
        <w:t>8</w:t>
      </w:r>
      <w:r w:rsidRPr="0014760C">
        <w:rPr>
          <w:rFonts w:cs="Times New Roman"/>
        </w:rPr>
        <w:t xml:space="preserve"> a § 100</w:t>
      </w:r>
      <w:r w:rsidR="009817DC">
        <w:rPr>
          <w:rFonts w:cs="Times New Roman"/>
        </w:rPr>
        <w:t>0</w:t>
      </w:r>
      <w:r w:rsidRPr="0014760C">
        <w:rPr>
          <w:rFonts w:cs="Times New Roman"/>
        </w:rPr>
        <w:t xml:space="preserve"> až 100</w:t>
      </w:r>
      <w:r w:rsidR="009817DC">
        <w:rPr>
          <w:rFonts w:cs="Times New Roman"/>
        </w:rPr>
        <w:t>4</w:t>
      </w:r>
      <w:r w:rsidRPr="0014760C">
        <w:rPr>
          <w:rFonts w:cs="Times New Roman"/>
        </w:rPr>
        <w:t xml:space="preserve"> Občianskeho zákonníka.“.</w:t>
      </w:r>
    </w:p>
    <w:p w14:paraId="3F4F411E" w14:textId="77777777" w:rsidR="002C14B5" w:rsidRPr="009A21E7" w:rsidRDefault="002C14B5" w:rsidP="0014760C">
      <w:pPr>
        <w:ind w:left="714" w:hanging="357"/>
        <w:jc w:val="both"/>
        <w:rPr>
          <w:rFonts w:cs="Times New Roman"/>
        </w:rPr>
      </w:pPr>
    </w:p>
    <w:p w14:paraId="2D49080B" w14:textId="52A2CDCA" w:rsidR="002C14B5" w:rsidRPr="0014760C" w:rsidRDefault="002C14B5" w:rsidP="006932D8">
      <w:pPr>
        <w:pStyle w:val="Odsekzoznamu"/>
        <w:numPr>
          <w:ilvl w:val="1"/>
          <w:numId w:val="132"/>
        </w:numPr>
        <w:ind w:left="714" w:hanging="357"/>
        <w:jc w:val="both"/>
        <w:rPr>
          <w:rFonts w:cs="Times New Roman"/>
        </w:rPr>
      </w:pPr>
      <w:r w:rsidRPr="0014760C">
        <w:rPr>
          <w:rFonts w:cs="Times New Roman"/>
        </w:rPr>
        <w:t>V § 27 ods. 2 prvej vete sa pred slovo „škoda“ vkladá slovo „majetková“.</w:t>
      </w:r>
    </w:p>
    <w:p w14:paraId="3A0AED5A" w14:textId="77777777" w:rsidR="002C14B5" w:rsidRPr="009A21E7" w:rsidRDefault="002C14B5" w:rsidP="0014760C">
      <w:pPr>
        <w:ind w:left="714" w:hanging="357"/>
        <w:jc w:val="both"/>
        <w:rPr>
          <w:rFonts w:cs="Times New Roman"/>
        </w:rPr>
      </w:pPr>
    </w:p>
    <w:p w14:paraId="65C65DB8" w14:textId="68CB2667" w:rsidR="002C14B5" w:rsidRPr="0014760C" w:rsidRDefault="002C14B5" w:rsidP="006932D8">
      <w:pPr>
        <w:pStyle w:val="Odsekzoznamu"/>
        <w:numPr>
          <w:ilvl w:val="1"/>
          <w:numId w:val="132"/>
        </w:numPr>
        <w:ind w:left="714" w:hanging="357"/>
        <w:jc w:val="both"/>
        <w:rPr>
          <w:rFonts w:cs="Times New Roman"/>
        </w:rPr>
      </w:pPr>
      <w:r w:rsidRPr="0014760C">
        <w:rPr>
          <w:rFonts w:cs="Times New Roman"/>
        </w:rPr>
        <w:t>V § 27 ods. 2 druhej vete sa slovo „ujma“ nahrádza slovom „škoda“.</w:t>
      </w:r>
    </w:p>
    <w:p w14:paraId="50FE43B8" w14:textId="77777777" w:rsidR="002C14B5" w:rsidRPr="009A21E7" w:rsidRDefault="002C14B5" w:rsidP="0014760C">
      <w:pPr>
        <w:ind w:left="714" w:hanging="357"/>
        <w:jc w:val="both"/>
        <w:rPr>
          <w:rFonts w:cs="Times New Roman"/>
        </w:rPr>
      </w:pPr>
    </w:p>
    <w:p w14:paraId="06063FE0" w14:textId="1EC54925" w:rsidR="002C14B5" w:rsidRPr="0014760C" w:rsidRDefault="002C14B5" w:rsidP="006932D8">
      <w:pPr>
        <w:pStyle w:val="Odsekzoznamu"/>
        <w:numPr>
          <w:ilvl w:val="1"/>
          <w:numId w:val="132"/>
        </w:numPr>
        <w:ind w:left="714" w:hanging="357"/>
        <w:jc w:val="both"/>
        <w:rPr>
          <w:rFonts w:cs="Times New Roman"/>
        </w:rPr>
      </w:pPr>
      <w:r w:rsidRPr="0014760C">
        <w:rPr>
          <w:rFonts w:cs="Times New Roman"/>
        </w:rPr>
        <w:t>V poznámke pod čiarou k odkazu 5a sa citácia „§ 442a“ nahrádza citáciou „§ 67</w:t>
      </w:r>
      <w:r w:rsidR="009817DC">
        <w:rPr>
          <w:rFonts w:cs="Times New Roman"/>
        </w:rPr>
        <w:t>4</w:t>
      </w:r>
      <w:r w:rsidRPr="0014760C">
        <w:rPr>
          <w:rFonts w:cs="Times New Roman"/>
        </w:rPr>
        <w:t xml:space="preserve"> a 69</w:t>
      </w:r>
      <w:r w:rsidR="009817DC">
        <w:rPr>
          <w:rFonts w:cs="Times New Roman"/>
        </w:rPr>
        <w:t>1</w:t>
      </w:r>
      <w:r w:rsidRPr="0014760C">
        <w:rPr>
          <w:rFonts w:cs="Times New Roman"/>
        </w:rPr>
        <w:t>“.</w:t>
      </w:r>
    </w:p>
    <w:p w14:paraId="46D50CC7" w14:textId="77777777" w:rsidR="002C14B5" w:rsidRPr="009A21E7" w:rsidRDefault="002C14B5" w:rsidP="0014760C">
      <w:pPr>
        <w:ind w:left="714" w:hanging="357"/>
        <w:jc w:val="both"/>
        <w:rPr>
          <w:rFonts w:cs="Times New Roman"/>
        </w:rPr>
      </w:pPr>
    </w:p>
    <w:p w14:paraId="38CD3AA9" w14:textId="36CD3138" w:rsidR="002C14B5" w:rsidRPr="0014760C" w:rsidRDefault="002C14B5" w:rsidP="006932D8">
      <w:pPr>
        <w:pStyle w:val="Odsekzoznamu"/>
        <w:numPr>
          <w:ilvl w:val="1"/>
          <w:numId w:val="132"/>
        </w:numPr>
        <w:ind w:left="714" w:hanging="357"/>
        <w:jc w:val="both"/>
        <w:rPr>
          <w:rFonts w:cs="Times New Roman"/>
        </w:rPr>
      </w:pPr>
      <w:r w:rsidRPr="0014760C">
        <w:rPr>
          <w:rFonts w:cs="Times New Roman"/>
        </w:rPr>
        <w:t xml:space="preserve">V § 27 odsek 3 znie: </w:t>
      </w:r>
    </w:p>
    <w:p w14:paraId="34502768" w14:textId="77777777" w:rsidR="002C14B5" w:rsidRPr="0014760C" w:rsidRDefault="002C14B5" w:rsidP="0014760C">
      <w:pPr>
        <w:pStyle w:val="Odsekzoznamu"/>
        <w:ind w:left="714"/>
        <w:jc w:val="both"/>
        <w:rPr>
          <w:rFonts w:cs="Times New Roman"/>
        </w:rPr>
      </w:pPr>
      <w:r w:rsidRPr="0014760C">
        <w:rPr>
          <w:rFonts w:cs="Times New Roman"/>
        </w:rPr>
        <w:t xml:space="preserve">„(3) Nárok na náhradu majetkovej škody alebo nárok na primerané zadosťučinenie v peniazoch podľa odseku 2 sa premlčí za tri roky odo dňa, keď sa majiteľ zapísaného dizajnu dozvie o majetkovej škode alebo o nemajetkovej škode a o tom, kto za ňu zodpovedá. Najneskôr sa nárok na náhradu majetkovej škody alebo nárok na primerané zadosťučinenie v peniazoch podľa odseku 2 premlčí za päť rokov, a ak ide o majetkovú škodu alebo o nemajetkovú škodu spôsobenú úmyselne, za desať rokov odo dňa, keď došlo k zásahu do práv podľa odseku 1.“. </w:t>
      </w:r>
    </w:p>
    <w:p w14:paraId="2B22C7AE" w14:textId="77777777" w:rsidR="002C14B5" w:rsidRPr="009A21E7" w:rsidRDefault="002C14B5" w:rsidP="0014760C">
      <w:pPr>
        <w:ind w:left="714" w:hanging="357"/>
        <w:jc w:val="both"/>
        <w:rPr>
          <w:rFonts w:cs="Times New Roman"/>
        </w:rPr>
      </w:pPr>
    </w:p>
    <w:p w14:paraId="76EAD4C0" w14:textId="403139EC" w:rsidR="001E0205" w:rsidRPr="0014760C" w:rsidRDefault="002C14B5" w:rsidP="006932D8">
      <w:pPr>
        <w:pStyle w:val="Odsekzoznamu"/>
        <w:numPr>
          <w:ilvl w:val="1"/>
          <w:numId w:val="132"/>
        </w:numPr>
        <w:ind w:left="714" w:hanging="357"/>
        <w:jc w:val="both"/>
        <w:rPr>
          <w:rFonts w:cs="Times New Roman"/>
        </w:rPr>
      </w:pPr>
      <w:r w:rsidRPr="0014760C">
        <w:rPr>
          <w:rFonts w:cs="Times New Roman"/>
        </w:rPr>
        <w:t>V § 27 ods. 4 prvej aj druhej vete sa slovo „právo“ nahrádza slovom „nárok“.</w:t>
      </w:r>
    </w:p>
    <w:p w14:paraId="396F8BC6" w14:textId="77777777" w:rsidR="00F73796" w:rsidRPr="009A21E7" w:rsidRDefault="00F73796" w:rsidP="002C14B5">
      <w:pPr>
        <w:jc w:val="both"/>
        <w:rPr>
          <w:rFonts w:cs="Times New Roman"/>
        </w:rPr>
      </w:pPr>
    </w:p>
    <w:p w14:paraId="27FCC827" w14:textId="3D2B5D0A" w:rsidR="00F73796" w:rsidRPr="009A21E7" w:rsidRDefault="00F73796" w:rsidP="001C32FD">
      <w:pPr>
        <w:pStyle w:val="Nadpis1"/>
        <w:rPr>
          <w:b w:val="0"/>
        </w:rPr>
      </w:pPr>
    </w:p>
    <w:p w14:paraId="279739F1" w14:textId="77777777" w:rsidR="00F73796" w:rsidRPr="009A21E7" w:rsidRDefault="00F73796" w:rsidP="00F73796">
      <w:pPr>
        <w:jc w:val="both"/>
        <w:rPr>
          <w:rFonts w:cs="Times New Roman"/>
        </w:rPr>
      </w:pPr>
    </w:p>
    <w:p w14:paraId="3D9EE6FB" w14:textId="2129B663" w:rsidR="0019306C" w:rsidRPr="009A21E7" w:rsidRDefault="00E6716C" w:rsidP="00297261">
      <w:pPr>
        <w:ind w:firstLine="357"/>
        <w:jc w:val="both"/>
        <w:rPr>
          <w:rFonts w:cs="Times New Roman"/>
        </w:rPr>
      </w:pPr>
      <w:r w:rsidRPr="009A21E7">
        <w:rPr>
          <w:rFonts w:cs="Times New Roman"/>
        </w:rPr>
        <w:t>Zákon č. 527/2002 Z. z. o dobrovoľných dražbách a o doplnení zákona Slovenskej národnej rady č. 323/1992 Zb. o notároch a notárskej činnosti (Notársky poriadok) v znení zákona č. 568/2007 Z. z., zákona č. 477/2008 Z. z., zákona č. 180/2012 Z. z., zákona č. 106/2014 Z. z., zákona č. 273/2015 Z. z., zákona č. 125/2016 Z. z., zákona č. 315/2016 Z. z. a zákona č. 211/2023 Z. z. sa mení a dopĺňa takto</w:t>
      </w:r>
      <w:r w:rsidR="00EF0AF0" w:rsidRPr="009A21E7">
        <w:rPr>
          <w:rFonts w:cs="Times New Roman"/>
        </w:rPr>
        <w:t>:</w:t>
      </w:r>
    </w:p>
    <w:p w14:paraId="29EB87B7" w14:textId="77777777" w:rsidR="00EF0AF0" w:rsidRPr="009A21E7" w:rsidRDefault="00EF0AF0" w:rsidP="00D707EE">
      <w:pPr>
        <w:ind w:firstLine="708"/>
        <w:jc w:val="both"/>
        <w:rPr>
          <w:rFonts w:cs="Times New Roman"/>
        </w:rPr>
      </w:pPr>
    </w:p>
    <w:p w14:paraId="0CAEB72C" w14:textId="7CE15D55" w:rsidR="00EF0AF0" w:rsidRPr="00DB280B" w:rsidRDefault="00EF0AF0" w:rsidP="006932D8">
      <w:pPr>
        <w:pStyle w:val="Odsekzoznamu"/>
        <w:numPr>
          <w:ilvl w:val="1"/>
          <w:numId w:val="133"/>
        </w:numPr>
        <w:ind w:left="714" w:hanging="357"/>
        <w:jc w:val="both"/>
        <w:rPr>
          <w:rFonts w:cs="Times New Roman"/>
        </w:rPr>
      </w:pPr>
      <w:r w:rsidRPr="00DB280B">
        <w:rPr>
          <w:rFonts w:cs="Times New Roman"/>
        </w:rPr>
        <w:t xml:space="preserve">§ 2 </w:t>
      </w:r>
      <w:r w:rsidR="00B63424" w:rsidRPr="00DB280B">
        <w:rPr>
          <w:rFonts w:cs="Times New Roman"/>
        </w:rPr>
        <w:t xml:space="preserve">sa </w:t>
      </w:r>
      <w:r w:rsidRPr="00DB280B">
        <w:rPr>
          <w:rFonts w:cs="Times New Roman"/>
        </w:rPr>
        <w:t>dopĺňa písmeno</w:t>
      </w:r>
      <w:r w:rsidR="00B63424" w:rsidRPr="00DB280B">
        <w:rPr>
          <w:rFonts w:cs="Times New Roman"/>
        </w:rPr>
        <w:t>m</w:t>
      </w:r>
      <w:r w:rsidRPr="00DB280B">
        <w:rPr>
          <w:rFonts w:cs="Times New Roman"/>
        </w:rPr>
        <w:t xml:space="preserve"> m), ktoré znie:</w:t>
      </w:r>
    </w:p>
    <w:p w14:paraId="25B5C0D8" w14:textId="77777777" w:rsidR="00EF0AF0" w:rsidRPr="00DB280B" w:rsidRDefault="00EF0AF0" w:rsidP="00DB280B">
      <w:pPr>
        <w:pStyle w:val="Odsekzoznamu"/>
        <w:ind w:left="714"/>
        <w:jc w:val="both"/>
        <w:rPr>
          <w:rFonts w:cs="Times New Roman"/>
        </w:rPr>
      </w:pPr>
      <w:r w:rsidRPr="00DB280B">
        <w:rPr>
          <w:rFonts w:cs="Times New Roman"/>
        </w:rPr>
        <w:t>„m) vlastníckym záložným právom záložné právo k zálohu, ktorý patrí záložnému veriteľovi, a ktoré ostalo zachované podľa osobitného predpisu</w:t>
      </w:r>
      <w:r w:rsidRPr="00DB280B">
        <w:rPr>
          <w:rFonts w:cs="Times New Roman"/>
          <w:vertAlign w:val="superscript"/>
        </w:rPr>
        <w:t>1a</w:t>
      </w:r>
      <w:r w:rsidRPr="00DB280B">
        <w:rPr>
          <w:rFonts w:cs="Times New Roman"/>
        </w:rPr>
        <w:t>).“</w:t>
      </w:r>
    </w:p>
    <w:p w14:paraId="76BF7F17" w14:textId="77777777" w:rsidR="00EF0AF0" w:rsidRPr="009A21E7" w:rsidRDefault="00EF0AF0" w:rsidP="00DB280B">
      <w:pPr>
        <w:ind w:left="714" w:hanging="357"/>
        <w:jc w:val="both"/>
        <w:rPr>
          <w:rFonts w:cs="Times New Roman"/>
        </w:rPr>
      </w:pPr>
    </w:p>
    <w:p w14:paraId="48B3D83D" w14:textId="15A3AD04" w:rsidR="00EF0AF0" w:rsidRPr="00DB280B" w:rsidRDefault="00EF0AF0" w:rsidP="00DB280B">
      <w:pPr>
        <w:pStyle w:val="Odsekzoznamu"/>
        <w:ind w:left="714"/>
        <w:jc w:val="both"/>
        <w:rPr>
          <w:rFonts w:cs="Times New Roman"/>
        </w:rPr>
      </w:pPr>
      <w:r w:rsidRPr="00DB280B">
        <w:rPr>
          <w:rFonts w:cs="Times New Roman"/>
        </w:rPr>
        <w:t>Poznámka pod čiarou k odkazu 1a znie:</w:t>
      </w:r>
    </w:p>
    <w:p w14:paraId="25B95169" w14:textId="484A2606" w:rsidR="00D707EE" w:rsidRPr="00DB280B" w:rsidRDefault="00EF0AF0" w:rsidP="00DB280B">
      <w:pPr>
        <w:pStyle w:val="Odsekzoznamu"/>
        <w:ind w:left="714"/>
        <w:jc w:val="both"/>
        <w:rPr>
          <w:rFonts w:cs="Times New Roman"/>
        </w:rPr>
      </w:pPr>
      <w:r w:rsidRPr="00DB280B">
        <w:rPr>
          <w:rFonts w:cs="Times New Roman"/>
        </w:rPr>
        <w:t>„</w:t>
      </w:r>
      <w:r w:rsidRPr="00DB280B">
        <w:rPr>
          <w:rFonts w:cs="Times New Roman"/>
          <w:vertAlign w:val="superscript"/>
        </w:rPr>
        <w:t>1a</w:t>
      </w:r>
      <w:r w:rsidRPr="00DB280B">
        <w:rPr>
          <w:rFonts w:cs="Times New Roman"/>
        </w:rPr>
        <w:t xml:space="preserve">) § 1627 ods. 2 Občianskeho zákonníka.“. </w:t>
      </w:r>
    </w:p>
    <w:p w14:paraId="29CA324B" w14:textId="77777777" w:rsidR="0051672D" w:rsidRPr="009A21E7" w:rsidRDefault="0051672D" w:rsidP="00DB280B">
      <w:pPr>
        <w:ind w:left="714" w:hanging="357"/>
        <w:jc w:val="both"/>
        <w:rPr>
          <w:rFonts w:cs="Times New Roman"/>
        </w:rPr>
      </w:pPr>
    </w:p>
    <w:p w14:paraId="55929350" w14:textId="70D58140" w:rsidR="00EF0AF0" w:rsidRPr="00DB280B" w:rsidRDefault="0019306C" w:rsidP="006932D8">
      <w:pPr>
        <w:pStyle w:val="Odsekzoznamu"/>
        <w:numPr>
          <w:ilvl w:val="1"/>
          <w:numId w:val="133"/>
        </w:numPr>
        <w:ind w:left="714" w:hanging="357"/>
        <w:jc w:val="both"/>
        <w:rPr>
          <w:rFonts w:cs="Times New Roman"/>
        </w:rPr>
      </w:pPr>
      <w:r w:rsidRPr="00DB280B">
        <w:rPr>
          <w:rFonts w:cs="Times New Roman"/>
        </w:rPr>
        <w:t>V § 5 ods. 2 sa čiarka a slová „ktoré boli zbavené spôsobilosti na právne úkony alebo ich spôsobilosť na právne úkony je obmedzená“ sa nahrádzajú slovami „s obmedzenou spôsobilosťou na právne úkony“.</w:t>
      </w:r>
    </w:p>
    <w:p w14:paraId="10630E8E" w14:textId="77777777" w:rsidR="00A36868" w:rsidRPr="009A21E7" w:rsidRDefault="00A36868" w:rsidP="00DB280B">
      <w:pPr>
        <w:ind w:left="714" w:hanging="357"/>
        <w:jc w:val="both"/>
        <w:rPr>
          <w:rFonts w:cs="Times New Roman"/>
        </w:rPr>
      </w:pPr>
    </w:p>
    <w:p w14:paraId="73DC37F0" w14:textId="05112BC1" w:rsidR="00A36868" w:rsidRPr="00DB280B" w:rsidRDefault="00A36868" w:rsidP="006932D8">
      <w:pPr>
        <w:pStyle w:val="Odsekzoznamu"/>
        <w:numPr>
          <w:ilvl w:val="1"/>
          <w:numId w:val="133"/>
        </w:numPr>
        <w:ind w:left="714" w:hanging="357"/>
        <w:jc w:val="both"/>
        <w:rPr>
          <w:rFonts w:cs="Times New Roman"/>
        </w:rPr>
      </w:pPr>
      <w:r w:rsidRPr="00DB280B">
        <w:rPr>
          <w:rFonts w:cs="Times New Roman"/>
        </w:rPr>
        <w:t>Poznámka pod čiarou k odkazu 6 znie: „§ 4 Občianskeho zákonníka.“.</w:t>
      </w:r>
    </w:p>
    <w:p w14:paraId="0B3C0EFC" w14:textId="77777777" w:rsidR="00EF0AF0" w:rsidRPr="009A21E7" w:rsidRDefault="00EF0AF0" w:rsidP="00DB280B">
      <w:pPr>
        <w:ind w:left="714" w:hanging="357"/>
        <w:jc w:val="both"/>
        <w:rPr>
          <w:rFonts w:cs="Times New Roman"/>
        </w:rPr>
      </w:pPr>
    </w:p>
    <w:p w14:paraId="2277C8C0" w14:textId="42D3B091" w:rsidR="001A15B3" w:rsidRPr="00DB280B" w:rsidRDefault="001A15B3" w:rsidP="006932D8">
      <w:pPr>
        <w:pStyle w:val="Odsekzoznamu"/>
        <w:numPr>
          <w:ilvl w:val="1"/>
          <w:numId w:val="133"/>
        </w:numPr>
        <w:ind w:left="714" w:hanging="357"/>
        <w:jc w:val="both"/>
        <w:rPr>
          <w:rFonts w:cs="Times New Roman"/>
        </w:rPr>
      </w:pPr>
      <w:r w:rsidRPr="00DB280B">
        <w:rPr>
          <w:rFonts w:cs="Times New Roman"/>
        </w:rPr>
        <w:t>§ 7 sa dopĺňa odsek</w:t>
      </w:r>
      <w:r w:rsidR="00C33F20" w:rsidRPr="00DB280B">
        <w:rPr>
          <w:rFonts w:cs="Times New Roman"/>
        </w:rPr>
        <w:t>om</w:t>
      </w:r>
      <w:r w:rsidRPr="00DB280B">
        <w:rPr>
          <w:rFonts w:cs="Times New Roman"/>
        </w:rPr>
        <w:t xml:space="preserve"> 5, ktorý znie:</w:t>
      </w:r>
    </w:p>
    <w:p w14:paraId="58631925" w14:textId="77777777" w:rsidR="001A15B3" w:rsidRPr="00DB280B" w:rsidRDefault="001A15B3" w:rsidP="00DB280B">
      <w:pPr>
        <w:pStyle w:val="Odsekzoznamu"/>
        <w:ind w:left="714"/>
        <w:jc w:val="both"/>
        <w:rPr>
          <w:rFonts w:cs="Times New Roman"/>
        </w:rPr>
      </w:pPr>
      <w:r w:rsidRPr="00DB280B">
        <w:rPr>
          <w:rFonts w:cs="Times New Roman"/>
        </w:rPr>
        <w:lastRenderedPageBreak/>
        <w:t>„(5) Ak je navrhovateľom dražby záložný veriteľ a iný záložný veriteľ, ktorého vlastnícke záložné právo je v poradí rozhodujúcom pre uspokojenie záložných práv pred záložným právom navrhovateľa dražby, mu včas oznámil podľa osobitného predpisu</w:t>
      </w:r>
      <w:r w:rsidRPr="00DB280B">
        <w:rPr>
          <w:rFonts w:cs="Times New Roman"/>
          <w:vertAlign w:val="superscript"/>
        </w:rPr>
        <w:t>9a</w:t>
      </w:r>
      <w:r w:rsidRPr="00DB280B">
        <w:rPr>
          <w:rFonts w:cs="Times New Roman"/>
        </w:rPr>
        <w:t>), že si uplatňuje uspokojenie z výťažku z predaja zálohu, je navrhovateľ dražby povinný bez zbytočného odkladu doručiť dražobníkovi toto oznámenie a listiny, ktoré mu boli spolu s oznámením doručené. Rovnakú povinnosť má pri každej zmene skutočností významných pre toto oznámenie. Tým nie je dotknuté právo záložného veriteľa s vlastníckym záložným právom doručiť oznámenie a príslušné listiny priamo dražobníkovi.“</w:t>
      </w:r>
    </w:p>
    <w:p w14:paraId="6CC88DD6" w14:textId="77777777" w:rsidR="001A15B3" w:rsidRPr="009A21E7" w:rsidRDefault="001A15B3" w:rsidP="00DB280B">
      <w:pPr>
        <w:ind w:left="714" w:hanging="357"/>
        <w:jc w:val="both"/>
        <w:rPr>
          <w:rFonts w:cs="Times New Roman"/>
        </w:rPr>
      </w:pPr>
    </w:p>
    <w:p w14:paraId="141E36A5" w14:textId="6CB2AA49" w:rsidR="00C33F20" w:rsidRPr="00DB280B" w:rsidRDefault="00C33F20" w:rsidP="00DB280B">
      <w:pPr>
        <w:pStyle w:val="Odsekzoznamu"/>
        <w:ind w:left="714"/>
        <w:jc w:val="both"/>
        <w:rPr>
          <w:rFonts w:cs="Times New Roman"/>
        </w:rPr>
      </w:pPr>
      <w:r w:rsidRPr="00DB280B">
        <w:rPr>
          <w:rFonts w:cs="Times New Roman"/>
        </w:rPr>
        <w:t xml:space="preserve">Poznámka pod čiarou k odkazu 9a znie: </w:t>
      </w:r>
    </w:p>
    <w:p w14:paraId="126209AF" w14:textId="0CC51B2B" w:rsidR="00EF0AF0" w:rsidRPr="00DB280B" w:rsidRDefault="00C33F20" w:rsidP="00DB280B">
      <w:pPr>
        <w:pStyle w:val="Odsekzoznamu"/>
        <w:ind w:left="714"/>
        <w:jc w:val="both"/>
        <w:rPr>
          <w:rFonts w:cs="Times New Roman"/>
        </w:rPr>
      </w:pPr>
      <w:r w:rsidRPr="00DB280B">
        <w:rPr>
          <w:rFonts w:cs="Times New Roman"/>
        </w:rPr>
        <w:t>„</w:t>
      </w:r>
      <w:r w:rsidR="001A15B3" w:rsidRPr="00DB280B">
        <w:rPr>
          <w:rFonts w:cs="Times New Roman"/>
          <w:vertAlign w:val="superscript"/>
        </w:rPr>
        <w:t>9a</w:t>
      </w:r>
      <w:r w:rsidR="001A15B3" w:rsidRPr="00DB280B">
        <w:rPr>
          <w:rFonts w:cs="Times New Roman"/>
        </w:rPr>
        <w:t>) § 1634 ods. 1 Občianskeho zákonníka</w:t>
      </w:r>
      <w:r w:rsidRPr="00DB280B">
        <w:rPr>
          <w:rFonts w:cs="Times New Roman"/>
        </w:rPr>
        <w:t>.“.</w:t>
      </w:r>
    </w:p>
    <w:p w14:paraId="79FBFA7C" w14:textId="77777777" w:rsidR="0019306C" w:rsidRPr="009A21E7" w:rsidRDefault="0019306C" w:rsidP="00DB280B">
      <w:pPr>
        <w:ind w:left="714" w:hanging="357"/>
        <w:jc w:val="both"/>
        <w:rPr>
          <w:rFonts w:cs="Times New Roman"/>
        </w:rPr>
      </w:pPr>
    </w:p>
    <w:p w14:paraId="458689E3" w14:textId="720BAAFE" w:rsidR="0019306C" w:rsidRPr="00DB280B" w:rsidRDefault="0019306C" w:rsidP="006932D8">
      <w:pPr>
        <w:pStyle w:val="Odsekzoznamu"/>
        <w:numPr>
          <w:ilvl w:val="1"/>
          <w:numId w:val="133"/>
        </w:numPr>
        <w:ind w:left="714" w:hanging="357"/>
        <w:jc w:val="both"/>
        <w:rPr>
          <w:rFonts w:cs="Times New Roman"/>
        </w:rPr>
      </w:pPr>
      <w:r w:rsidRPr="00DB280B">
        <w:rPr>
          <w:rFonts w:cs="Times New Roman"/>
        </w:rPr>
        <w:t>V § 12 ods. 2 sa slovo „nájomca“ nahrádza slovom „nájomník“.</w:t>
      </w:r>
    </w:p>
    <w:p w14:paraId="6AEDC055" w14:textId="77777777" w:rsidR="0019306C" w:rsidRPr="009A21E7" w:rsidRDefault="0019306C" w:rsidP="00DB280B">
      <w:pPr>
        <w:ind w:left="714" w:hanging="357"/>
        <w:jc w:val="both"/>
        <w:rPr>
          <w:rFonts w:cs="Times New Roman"/>
        </w:rPr>
      </w:pPr>
    </w:p>
    <w:p w14:paraId="0FF98319" w14:textId="710553DA" w:rsidR="0019306C" w:rsidRPr="00DB280B" w:rsidRDefault="0019306C" w:rsidP="006932D8">
      <w:pPr>
        <w:pStyle w:val="Odsekzoznamu"/>
        <w:numPr>
          <w:ilvl w:val="1"/>
          <w:numId w:val="133"/>
        </w:numPr>
        <w:ind w:left="714" w:hanging="357"/>
        <w:jc w:val="both"/>
        <w:rPr>
          <w:rFonts w:cs="Times New Roman"/>
        </w:rPr>
      </w:pPr>
      <w:r w:rsidRPr="00DB280B">
        <w:rPr>
          <w:rFonts w:cs="Times New Roman"/>
        </w:rPr>
        <w:t>V 13a ods. 1 sa slovo „nájomca“ nahrádza slovom „nájomník“.</w:t>
      </w:r>
    </w:p>
    <w:p w14:paraId="5893A38B" w14:textId="77777777" w:rsidR="0059641E" w:rsidRPr="009A21E7" w:rsidRDefault="0059641E" w:rsidP="00DB280B">
      <w:pPr>
        <w:ind w:left="714" w:hanging="357"/>
        <w:jc w:val="both"/>
        <w:rPr>
          <w:rFonts w:cs="Times New Roman"/>
        </w:rPr>
      </w:pPr>
    </w:p>
    <w:p w14:paraId="63110603" w14:textId="06213B53" w:rsidR="001D7427" w:rsidRPr="00DB280B" w:rsidRDefault="00B63424" w:rsidP="006932D8">
      <w:pPr>
        <w:pStyle w:val="Odsekzoznamu"/>
        <w:numPr>
          <w:ilvl w:val="1"/>
          <w:numId w:val="133"/>
        </w:numPr>
        <w:ind w:left="714" w:hanging="357"/>
        <w:jc w:val="both"/>
        <w:rPr>
          <w:rFonts w:cs="Times New Roman"/>
        </w:rPr>
      </w:pPr>
      <w:r w:rsidRPr="00DB280B">
        <w:rPr>
          <w:rFonts w:cs="Times New Roman"/>
        </w:rPr>
        <w:t xml:space="preserve">V </w:t>
      </w:r>
      <w:r w:rsidR="001D7427" w:rsidRPr="00DB280B">
        <w:rPr>
          <w:rFonts w:cs="Times New Roman"/>
        </w:rPr>
        <w:t xml:space="preserve">§ 17 </w:t>
      </w:r>
      <w:r w:rsidRPr="00DB280B">
        <w:rPr>
          <w:rFonts w:cs="Times New Roman"/>
        </w:rPr>
        <w:t>sa odsek 1</w:t>
      </w:r>
      <w:r w:rsidR="001D7427" w:rsidRPr="00DB280B">
        <w:rPr>
          <w:rFonts w:cs="Times New Roman"/>
        </w:rPr>
        <w:t xml:space="preserve"> dopĺňa písmeno</w:t>
      </w:r>
      <w:r w:rsidRPr="00DB280B">
        <w:rPr>
          <w:rFonts w:cs="Times New Roman"/>
        </w:rPr>
        <w:t>m</w:t>
      </w:r>
      <w:r w:rsidR="001D7427" w:rsidRPr="00DB280B">
        <w:rPr>
          <w:rFonts w:cs="Times New Roman"/>
        </w:rPr>
        <w:t xml:space="preserve"> m), ktoré znie: </w:t>
      </w:r>
    </w:p>
    <w:p w14:paraId="1F209FB9" w14:textId="77777777" w:rsidR="001D7427" w:rsidRPr="00DB280B" w:rsidRDefault="001D7427" w:rsidP="00DB280B">
      <w:pPr>
        <w:pStyle w:val="Odsekzoznamu"/>
        <w:ind w:left="714"/>
        <w:jc w:val="both"/>
        <w:rPr>
          <w:rFonts w:cs="Times New Roman"/>
        </w:rPr>
      </w:pPr>
      <w:r w:rsidRPr="00DB280B">
        <w:rPr>
          <w:rFonts w:cs="Times New Roman"/>
        </w:rPr>
        <w:t>„m) ak je navrhovateľom dražby záložný veriteľ a predmet dražby je zaťažený vlastníckym záložným právom, údaj o vlastníckom záložnom práve, ktoré podľa osobitného predpisu</w:t>
      </w:r>
      <w:r w:rsidRPr="00DB280B">
        <w:rPr>
          <w:rFonts w:cs="Times New Roman"/>
          <w:vertAlign w:val="superscript"/>
        </w:rPr>
        <w:t>13b</w:t>
      </w:r>
      <w:r w:rsidRPr="00DB280B">
        <w:rPr>
          <w:rFonts w:cs="Times New Roman"/>
        </w:rPr>
        <w:t>) zanikne prechodom vlastníckeho práva alebo iného práva k predmetu dražby na vydražiteľa podľa § 27 ods. 1, a o vlastníckom záložnom práve, ktoré zostane zachované.“.</w:t>
      </w:r>
    </w:p>
    <w:p w14:paraId="419C2EA2" w14:textId="77777777" w:rsidR="001D7427" w:rsidRPr="009A21E7" w:rsidRDefault="001D7427" w:rsidP="00DB280B">
      <w:pPr>
        <w:ind w:left="714" w:hanging="357"/>
        <w:jc w:val="both"/>
        <w:rPr>
          <w:rFonts w:cs="Times New Roman"/>
        </w:rPr>
      </w:pPr>
    </w:p>
    <w:p w14:paraId="06BAF31E" w14:textId="60657BA8" w:rsidR="00B63424" w:rsidRPr="00DB280B" w:rsidRDefault="00B63424" w:rsidP="00DB280B">
      <w:pPr>
        <w:pStyle w:val="Odsekzoznamu"/>
        <w:ind w:left="714"/>
        <w:jc w:val="both"/>
        <w:rPr>
          <w:rFonts w:cs="Times New Roman"/>
        </w:rPr>
      </w:pPr>
      <w:r w:rsidRPr="00DB280B">
        <w:rPr>
          <w:rFonts w:cs="Times New Roman"/>
        </w:rPr>
        <w:t xml:space="preserve">Poznámka pod čiarou k odkazu 13b znie: </w:t>
      </w:r>
    </w:p>
    <w:p w14:paraId="20770E61" w14:textId="650D4C24" w:rsidR="0059641E" w:rsidRPr="00DB280B" w:rsidRDefault="00B63424" w:rsidP="00DB280B">
      <w:pPr>
        <w:pStyle w:val="Odsekzoznamu"/>
        <w:ind w:left="714"/>
        <w:jc w:val="both"/>
        <w:rPr>
          <w:rFonts w:cs="Times New Roman"/>
        </w:rPr>
      </w:pPr>
      <w:r w:rsidRPr="00DB280B">
        <w:rPr>
          <w:rFonts w:cs="Times New Roman"/>
        </w:rPr>
        <w:t>„</w:t>
      </w:r>
      <w:r w:rsidR="001D7427" w:rsidRPr="00DB280B">
        <w:rPr>
          <w:rFonts w:cs="Times New Roman"/>
          <w:vertAlign w:val="superscript"/>
        </w:rPr>
        <w:t>13b</w:t>
      </w:r>
      <w:r w:rsidR="001D7427" w:rsidRPr="00DB280B">
        <w:rPr>
          <w:rFonts w:cs="Times New Roman"/>
        </w:rPr>
        <w:t>) § 1634 ods. 4 Občianskeho zákonníka</w:t>
      </w:r>
      <w:r w:rsidRPr="00DB280B">
        <w:rPr>
          <w:rFonts w:cs="Times New Roman"/>
        </w:rPr>
        <w:t>.“.</w:t>
      </w:r>
    </w:p>
    <w:p w14:paraId="43B38FF8" w14:textId="77777777" w:rsidR="001D6015" w:rsidRPr="009A21E7" w:rsidRDefault="001D6015" w:rsidP="00DB280B">
      <w:pPr>
        <w:ind w:left="714" w:hanging="357"/>
        <w:jc w:val="both"/>
        <w:rPr>
          <w:rFonts w:cs="Times New Roman"/>
        </w:rPr>
      </w:pPr>
    </w:p>
    <w:p w14:paraId="49E5E34D" w14:textId="0B3C3CE8" w:rsidR="001D6015" w:rsidRPr="00DB280B" w:rsidRDefault="001D6015" w:rsidP="006932D8">
      <w:pPr>
        <w:pStyle w:val="Odsekzoznamu"/>
        <w:numPr>
          <w:ilvl w:val="1"/>
          <w:numId w:val="133"/>
        </w:numPr>
        <w:ind w:left="714" w:hanging="357"/>
        <w:jc w:val="both"/>
        <w:rPr>
          <w:rFonts w:cs="Times New Roman"/>
        </w:rPr>
      </w:pPr>
      <w:r w:rsidRPr="00DB280B">
        <w:rPr>
          <w:rFonts w:cs="Times New Roman"/>
        </w:rPr>
        <w:t xml:space="preserve">V § 24 sa odsek 2 dopĺňa písmenom </w:t>
      </w:r>
      <w:r w:rsidR="006E23A0" w:rsidRPr="00DB280B">
        <w:rPr>
          <w:rFonts w:cs="Times New Roman"/>
        </w:rPr>
        <w:t>j), ktoré</w:t>
      </w:r>
      <w:r w:rsidRPr="00DB280B">
        <w:rPr>
          <w:rFonts w:cs="Times New Roman"/>
        </w:rPr>
        <w:t xml:space="preserve"> znie:</w:t>
      </w:r>
    </w:p>
    <w:p w14:paraId="688D85DC" w14:textId="4370D375" w:rsidR="0019306C" w:rsidRPr="00DB280B" w:rsidRDefault="001D6015" w:rsidP="00DB280B">
      <w:pPr>
        <w:pStyle w:val="Odsekzoznamu"/>
        <w:ind w:left="714"/>
        <w:jc w:val="both"/>
        <w:rPr>
          <w:rFonts w:cs="Times New Roman"/>
        </w:rPr>
      </w:pPr>
      <w:r w:rsidRPr="00DB280B">
        <w:rPr>
          <w:rFonts w:cs="Times New Roman"/>
        </w:rPr>
        <w:t>„j) ak je navrhovateľom dražby záložný veriteľ a predmet dražby je zaťažený vlastníckym záložným právom, údaj o vlastníckom záložnom práve, ktoré podľa osobitného predpisu</w:t>
      </w:r>
      <w:r w:rsidRPr="00DB280B">
        <w:rPr>
          <w:rFonts w:cs="Times New Roman"/>
          <w:vertAlign w:val="superscript"/>
        </w:rPr>
        <w:t>13b</w:t>
      </w:r>
      <w:r w:rsidRPr="00DB280B">
        <w:rPr>
          <w:rFonts w:cs="Times New Roman"/>
        </w:rPr>
        <w:t>) zanikne prechodom vlastníckeho práva alebo iného práva k predmetu dražby na vydražiteľa podľa § 27 ods. 1, a o vlastníckom záložnom práve, ktoré zostane zachované.“.</w:t>
      </w:r>
    </w:p>
    <w:p w14:paraId="232930DC" w14:textId="77777777" w:rsidR="00D27669" w:rsidRPr="009A21E7" w:rsidRDefault="00D27669" w:rsidP="00DB280B">
      <w:pPr>
        <w:ind w:left="714" w:hanging="357"/>
        <w:jc w:val="both"/>
        <w:rPr>
          <w:rFonts w:cs="Times New Roman"/>
        </w:rPr>
      </w:pPr>
    </w:p>
    <w:p w14:paraId="016E75BD" w14:textId="3DDD3376" w:rsidR="00D27669" w:rsidRPr="00DB280B" w:rsidRDefault="00D27669" w:rsidP="006932D8">
      <w:pPr>
        <w:pStyle w:val="Odsekzoznamu"/>
        <w:numPr>
          <w:ilvl w:val="1"/>
          <w:numId w:val="133"/>
        </w:numPr>
        <w:ind w:left="714" w:hanging="357"/>
        <w:jc w:val="both"/>
        <w:rPr>
          <w:rFonts w:cs="Times New Roman"/>
        </w:rPr>
      </w:pPr>
      <w:r w:rsidRPr="00DB280B">
        <w:rPr>
          <w:rFonts w:cs="Times New Roman"/>
        </w:rPr>
        <w:t xml:space="preserve">V § 27 odsek 1 </w:t>
      </w:r>
      <w:r w:rsidR="00EF5EA9" w:rsidRPr="00DB280B">
        <w:rPr>
          <w:rFonts w:cs="Times New Roman"/>
        </w:rPr>
        <w:t xml:space="preserve">druhej vete sa na konci pripája čiarka a tieto slová: </w:t>
      </w:r>
      <w:r w:rsidRPr="00DB280B">
        <w:rPr>
          <w:rFonts w:cs="Times New Roman"/>
        </w:rPr>
        <w:t>„ak osobitný predpis</w:t>
      </w:r>
      <w:r w:rsidRPr="00DB280B">
        <w:rPr>
          <w:rFonts w:cs="Times New Roman"/>
          <w:vertAlign w:val="superscript"/>
        </w:rPr>
        <w:t>13b</w:t>
      </w:r>
      <w:r w:rsidRPr="00DB280B">
        <w:rPr>
          <w:rFonts w:cs="Times New Roman"/>
        </w:rPr>
        <w:t xml:space="preserve">) neustanovuje inak.“.  </w:t>
      </w:r>
    </w:p>
    <w:p w14:paraId="4D98AAFC" w14:textId="77777777" w:rsidR="009C412E" w:rsidRPr="009A21E7" w:rsidRDefault="009C412E" w:rsidP="00DB280B">
      <w:pPr>
        <w:ind w:left="714" w:hanging="357"/>
        <w:jc w:val="both"/>
        <w:rPr>
          <w:rFonts w:cs="Times New Roman"/>
        </w:rPr>
      </w:pPr>
    </w:p>
    <w:p w14:paraId="7886E2C7" w14:textId="68AB37EE" w:rsidR="002F18A4" w:rsidRPr="00DB280B" w:rsidRDefault="002F18A4" w:rsidP="006932D8">
      <w:pPr>
        <w:pStyle w:val="Odsekzoznamu"/>
        <w:numPr>
          <w:ilvl w:val="1"/>
          <w:numId w:val="133"/>
        </w:numPr>
        <w:ind w:left="714" w:hanging="357"/>
        <w:jc w:val="both"/>
        <w:rPr>
          <w:rFonts w:cs="Times New Roman"/>
        </w:rPr>
      </w:pPr>
      <w:r w:rsidRPr="00DB280B">
        <w:rPr>
          <w:rFonts w:cs="Times New Roman"/>
        </w:rPr>
        <w:t>V § 30 prvej vete sa na konci pripája čiarka a tieto slová: „ak osobitný predpis neustanovuje inak</w:t>
      </w:r>
      <w:r w:rsidRPr="00DB280B">
        <w:rPr>
          <w:rFonts w:cs="Times New Roman"/>
          <w:vertAlign w:val="superscript"/>
        </w:rPr>
        <w:t>17a</w:t>
      </w:r>
      <w:r w:rsidRPr="00DB280B">
        <w:rPr>
          <w:rFonts w:cs="Times New Roman"/>
        </w:rPr>
        <w:t>).“.</w:t>
      </w:r>
    </w:p>
    <w:p w14:paraId="69B6D364" w14:textId="77777777" w:rsidR="002F18A4" w:rsidRPr="009A21E7" w:rsidRDefault="002F18A4" w:rsidP="00DB280B">
      <w:pPr>
        <w:ind w:left="714" w:hanging="357"/>
        <w:jc w:val="both"/>
        <w:rPr>
          <w:rFonts w:cs="Times New Roman"/>
        </w:rPr>
      </w:pPr>
    </w:p>
    <w:p w14:paraId="1C6ED7B2" w14:textId="69CC6C27" w:rsidR="002F18A4" w:rsidRPr="00DB280B" w:rsidRDefault="002F18A4" w:rsidP="00DB280B">
      <w:pPr>
        <w:pStyle w:val="Odsekzoznamu"/>
        <w:ind w:left="714"/>
        <w:jc w:val="both"/>
        <w:rPr>
          <w:rFonts w:cs="Times New Roman"/>
        </w:rPr>
      </w:pPr>
      <w:r w:rsidRPr="00DB280B">
        <w:rPr>
          <w:rFonts w:cs="Times New Roman"/>
        </w:rPr>
        <w:t xml:space="preserve">Poznámka pod čiarou k odkazu 17a znie: </w:t>
      </w:r>
    </w:p>
    <w:p w14:paraId="778E11BF" w14:textId="3E66FF8D" w:rsidR="009C412E" w:rsidRPr="00DB280B" w:rsidRDefault="002F18A4" w:rsidP="00DB280B">
      <w:pPr>
        <w:pStyle w:val="Odsekzoznamu"/>
        <w:ind w:left="714"/>
        <w:jc w:val="both"/>
        <w:rPr>
          <w:rFonts w:cs="Times New Roman"/>
        </w:rPr>
      </w:pPr>
      <w:r w:rsidRPr="00DB280B">
        <w:rPr>
          <w:rFonts w:cs="Times New Roman"/>
        </w:rPr>
        <w:t>„</w:t>
      </w:r>
      <w:r w:rsidRPr="00DB280B">
        <w:rPr>
          <w:rFonts w:cs="Times New Roman"/>
          <w:vertAlign w:val="superscript"/>
        </w:rPr>
        <w:t>17a</w:t>
      </w:r>
      <w:r w:rsidRPr="00DB280B">
        <w:rPr>
          <w:rFonts w:cs="Times New Roman"/>
        </w:rPr>
        <w:t xml:space="preserve">) § 1628 Občianskeho zákonníka.“. </w:t>
      </w:r>
    </w:p>
    <w:p w14:paraId="18966A4E" w14:textId="77777777" w:rsidR="00D27669" w:rsidRPr="009A21E7" w:rsidRDefault="00D27669" w:rsidP="00DB280B">
      <w:pPr>
        <w:ind w:left="714" w:hanging="357"/>
        <w:jc w:val="both"/>
        <w:rPr>
          <w:rFonts w:cs="Times New Roman"/>
        </w:rPr>
      </w:pPr>
    </w:p>
    <w:p w14:paraId="4D4EAC06" w14:textId="2866AE41" w:rsidR="002F18A4" w:rsidRPr="00DB280B" w:rsidRDefault="0019306C" w:rsidP="006932D8">
      <w:pPr>
        <w:pStyle w:val="Odsekzoznamu"/>
        <w:numPr>
          <w:ilvl w:val="1"/>
          <w:numId w:val="133"/>
        </w:numPr>
        <w:ind w:left="714" w:hanging="357"/>
        <w:jc w:val="both"/>
        <w:rPr>
          <w:rFonts w:cs="Times New Roman"/>
        </w:rPr>
      </w:pPr>
      <w:r w:rsidRPr="00DB280B">
        <w:rPr>
          <w:rFonts w:cs="Times New Roman"/>
        </w:rPr>
        <w:t xml:space="preserve">Poznámka pod čiarou k odkazu 13a znie: </w:t>
      </w:r>
    </w:p>
    <w:p w14:paraId="722717A4" w14:textId="58A71C9D" w:rsidR="0019306C" w:rsidRPr="00DB280B" w:rsidRDefault="0019306C" w:rsidP="00DB280B">
      <w:pPr>
        <w:pStyle w:val="Odsekzoznamu"/>
        <w:ind w:left="714"/>
        <w:jc w:val="both"/>
        <w:rPr>
          <w:rFonts w:cs="Times New Roman"/>
        </w:rPr>
      </w:pPr>
      <w:r w:rsidRPr="00DB280B">
        <w:rPr>
          <w:rFonts w:cs="Times New Roman"/>
        </w:rPr>
        <w:t>„</w:t>
      </w:r>
      <w:r w:rsidR="002F18A4" w:rsidRPr="00DB280B">
        <w:rPr>
          <w:rFonts w:cs="Times New Roman"/>
          <w:vertAlign w:val="superscript"/>
        </w:rPr>
        <w:t>13a</w:t>
      </w:r>
      <w:r w:rsidR="002F18A4" w:rsidRPr="00DB280B">
        <w:rPr>
          <w:rFonts w:cs="Times New Roman"/>
        </w:rPr>
        <w:t xml:space="preserve">) </w:t>
      </w:r>
      <w:r w:rsidRPr="00DB280B">
        <w:rPr>
          <w:rFonts w:cs="Times New Roman"/>
        </w:rPr>
        <w:t xml:space="preserve">§ </w:t>
      </w:r>
      <w:r w:rsidR="002F18A4" w:rsidRPr="00DB280B">
        <w:rPr>
          <w:rFonts w:cs="Times New Roman"/>
        </w:rPr>
        <w:t>163</w:t>
      </w:r>
      <w:r w:rsidR="006D6B73" w:rsidRPr="00DB280B">
        <w:rPr>
          <w:rFonts w:cs="Times New Roman"/>
        </w:rPr>
        <w:t>0 ods. 3 a § 1634 ods. 5 Občianskeho zákonníka</w:t>
      </w:r>
      <w:r w:rsidRPr="00DB280B">
        <w:rPr>
          <w:rFonts w:cs="Times New Roman"/>
        </w:rPr>
        <w:t>.“.</w:t>
      </w:r>
    </w:p>
    <w:p w14:paraId="7BC67625" w14:textId="77777777" w:rsidR="0019306C" w:rsidRPr="009A21E7" w:rsidRDefault="0019306C" w:rsidP="00DB280B">
      <w:pPr>
        <w:ind w:left="714" w:hanging="357"/>
        <w:jc w:val="both"/>
        <w:rPr>
          <w:rFonts w:cs="Times New Roman"/>
        </w:rPr>
      </w:pPr>
    </w:p>
    <w:p w14:paraId="3F354023" w14:textId="7829A5FC" w:rsidR="006D6B73" w:rsidRPr="00DB280B" w:rsidRDefault="0019306C" w:rsidP="006932D8">
      <w:pPr>
        <w:pStyle w:val="Odsekzoznamu"/>
        <w:numPr>
          <w:ilvl w:val="1"/>
          <w:numId w:val="133"/>
        </w:numPr>
        <w:ind w:left="714" w:hanging="357"/>
        <w:jc w:val="both"/>
        <w:rPr>
          <w:rFonts w:cs="Times New Roman"/>
        </w:rPr>
      </w:pPr>
      <w:r w:rsidRPr="00DB280B">
        <w:rPr>
          <w:rFonts w:cs="Times New Roman"/>
        </w:rPr>
        <w:t>Poznámka pod čiarou k odkazu 18 znie:</w:t>
      </w:r>
    </w:p>
    <w:p w14:paraId="0C350FC4" w14:textId="05CDB53A" w:rsidR="0080429B" w:rsidRPr="00DB280B" w:rsidRDefault="0019306C" w:rsidP="00DB280B">
      <w:pPr>
        <w:pStyle w:val="Odsekzoznamu"/>
        <w:ind w:left="714"/>
        <w:jc w:val="both"/>
        <w:rPr>
          <w:rFonts w:cs="Times New Roman"/>
        </w:rPr>
      </w:pPr>
      <w:r w:rsidRPr="00DB280B">
        <w:rPr>
          <w:rFonts w:cs="Times New Roman"/>
        </w:rPr>
        <w:t>„</w:t>
      </w:r>
      <w:r w:rsidR="006D6B73" w:rsidRPr="00DB280B">
        <w:rPr>
          <w:rFonts w:cs="Times New Roman"/>
          <w:vertAlign w:val="superscript"/>
        </w:rPr>
        <w:t>18</w:t>
      </w:r>
      <w:r w:rsidR="006D6B73" w:rsidRPr="00DB280B">
        <w:rPr>
          <w:rFonts w:cs="Times New Roman"/>
        </w:rPr>
        <w:t xml:space="preserve">) </w:t>
      </w:r>
      <w:r w:rsidRPr="00DB280B">
        <w:rPr>
          <w:rFonts w:cs="Times New Roman"/>
        </w:rPr>
        <w:t>§ 42</w:t>
      </w:r>
      <w:r w:rsidR="009817DC">
        <w:rPr>
          <w:rFonts w:cs="Times New Roman"/>
        </w:rPr>
        <w:t>6</w:t>
      </w:r>
      <w:r w:rsidRPr="00DB280B">
        <w:rPr>
          <w:rFonts w:cs="Times New Roman"/>
        </w:rPr>
        <w:t xml:space="preserve"> až 4</w:t>
      </w:r>
      <w:r w:rsidR="009817DC">
        <w:rPr>
          <w:rFonts w:cs="Times New Roman"/>
        </w:rPr>
        <w:t>29</w:t>
      </w:r>
      <w:r w:rsidRPr="00DB280B">
        <w:rPr>
          <w:rFonts w:cs="Times New Roman"/>
        </w:rPr>
        <w:t xml:space="preserve"> Občianskeho zákonníka.“.</w:t>
      </w:r>
    </w:p>
    <w:p w14:paraId="62E5439F" w14:textId="77777777" w:rsidR="002639D0" w:rsidRPr="009A21E7" w:rsidRDefault="002639D0" w:rsidP="00DB280B">
      <w:pPr>
        <w:ind w:left="714" w:hanging="357"/>
        <w:jc w:val="both"/>
        <w:rPr>
          <w:rFonts w:cs="Times New Roman"/>
        </w:rPr>
      </w:pPr>
    </w:p>
    <w:p w14:paraId="4930C1FE" w14:textId="0B8FE8D7" w:rsidR="00765577" w:rsidRPr="00DB280B" w:rsidRDefault="00765577" w:rsidP="006932D8">
      <w:pPr>
        <w:pStyle w:val="Odsekzoznamu"/>
        <w:numPr>
          <w:ilvl w:val="1"/>
          <w:numId w:val="133"/>
        </w:numPr>
        <w:ind w:left="714" w:hanging="357"/>
        <w:jc w:val="both"/>
        <w:rPr>
          <w:rFonts w:cs="Times New Roman"/>
        </w:rPr>
      </w:pPr>
      <w:r w:rsidRPr="00DB280B">
        <w:rPr>
          <w:rFonts w:cs="Times New Roman"/>
        </w:rPr>
        <w:t>Za § 36b sa vkladá nový § 36c, ktorý vrátane nadpisu znie:</w:t>
      </w:r>
    </w:p>
    <w:p w14:paraId="01AEA297" w14:textId="77777777" w:rsidR="00765577" w:rsidRPr="00DB280B" w:rsidRDefault="00765577" w:rsidP="00DB280B">
      <w:pPr>
        <w:pStyle w:val="Odsekzoznamu"/>
        <w:ind w:left="714"/>
        <w:jc w:val="center"/>
        <w:rPr>
          <w:rFonts w:cs="Times New Roman"/>
          <w:bCs/>
        </w:rPr>
      </w:pPr>
      <w:r w:rsidRPr="00DB280B">
        <w:rPr>
          <w:rFonts w:cs="Times New Roman"/>
        </w:rPr>
        <w:lastRenderedPageBreak/>
        <w:t>„</w:t>
      </w:r>
      <w:r w:rsidRPr="00DB280B">
        <w:rPr>
          <w:rFonts w:cs="Times New Roman"/>
          <w:bCs/>
        </w:rPr>
        <w:t>§ 36c</w:t>
      </w:r>
    </w:p>
    <w:p w14:paraId="23A01C0D" w14:textId="77777777" w:rsidR="00765577" w:rsidRPr="00DB280B" w:rsidRDefault="00765577" w:rsidP="00DB280B">
      <w:pPr>
        <w:pStyle w:val="Odsekzoznamu"/>
        <w:ind w:left="714"/>
        <w:jc w:val="center"/>
        <w:rPr>
          <w:rFonts w:cs="Times New Roman"/>
          <w:bCs/>
        </w:rPr>
      </w:pPr>
      <w:r w:rsidRPr="00DB280B">
        <w:rPr>
          <w:rFonts w:cs="Times New Roman"/>
          <w:bCs/>
        </w:rPr>
        <w:t>Prechodné ustanovenie k úpravám účinným od 1. júla 2027</w:t>
      </w:r>
    </w:p>
    <w:p w14:paraId="5060E41C" w14:textId="77777777" w:rsidR="00765577" w:rsidRPr="009A21E7" w:rsidRDefault="00765577" w:rsidP="00DB280B">
      <w:pPr>
        <w:ind w:left="714" w:hanging="357"/>
        <w:jc w:val="center"/>
        <w:rPr>
          <w:rFonts w:cs="Times New Roman"/>
        </w:rPr>
      </w:pPr>
    </w:p>
    <w:p w14:paraId="5212B1C9" w14:textId="25BF3D34" w:rsidR="002639D0" w:rsidRPr="00DB280B" w:rsidRDefault="00765577" w:rsidP="00DB280B">
      <w:pPr>
        <w:pStyle w:val="Odsekzoznamu"/>
        <w:ind w:left="714" w:firstLine="357"/>
        <w:jc w:val="both"/>
        <w:rPr>
          <w:rFonts w:cs="Times New Roman"/>
        </w:rPr>
      </w:pPr>
      <w:r w:rsidRPr="00DB280B">
        <w:rPr>
          <w:rFonts w:cs="Times New Roman"/>
        </w:rPr>
        <w:t>Na dražbu, pri ktorej do 30. júna 2027 neprešlo vlastnícke právo alebo iné právo k predmetu dražby na vydražiteľa a na predmet dražby sa vzťahuje vlastnícke záložné právo, sa použije tento zákon v znení účinnom od 1. júla 2027. Právne účinky úkonov uskutočnených pred účinnosťou tohto zákona zostávajú zachované.“.</w:t>
      </w:r>
    </w:p>
    <w:p w14:paraId="2005F680" w14:textId="77777777" w:rsidR="00700F3B" w:rsidRPr="009A21E7" w:rsidRDefault="00700F3B" w:rsidP="00143F72">
      <w:pPr>
        <w:jc w:val="both"/>
        <w:rPr>
          <w:rFonts w:cs="Times New Roman"/>
        </w:rPr>
      </w:pPr>
    </w:p>
    <w:p w14:paraId="0B94E7CA" w14:textId="4F6EBD12" w:rsidR="00E83B7E" w:rsidRPr="009A21E7" w:rsidRDefault="00E83B7E" w:rsidP="001C32FD">
      <w:pPr>
        <w:pStyle w:val="Nadpis1"/>
        <w:rPr>
          <w:b w:val="0"/>
        </w:rPr>
      </w:pPr>
    </w:p>
    <w:p w14:paraId="6A8CF4B7" w14:textId="77777777" w:rsidR="00E83B7E" w:rsidRPr="009A21E7" w:rsidRDefault="00E83B7E" w:rsidP="00E83B7E">
      <w:pPr>
        <w:jc w:val="both"/>
        <w:rPr>
          <w:rFonts w:cs="Times New Roman"/>
        </w:rPr>
      </w:pPr>
    </w:p>
    <w:p w14:paraId="3C95037F" w14:textId="7800B118" w:rsidR="00E83B7E" w:rsidRPr="009A21E7" w:rsidRDefault="00934A61" w:rsidP="00DB280B">
      <w:pPr>
        <w:ind w:firstLine="357"/>
        <w:jc w:val="both"/>
        <w:rPr>
          <w:rFonts w:cs="Times New Roman"/>
        </w:rPr>
      </w:pPr>
      <w:r w:rsidRPr="009A21E7">
        <w:rPr>
          <w:rFonts w:cs="Times New Roman"/>
        </w:rPr>
        <w:t>Zákon č. 190/2003  Z. z. o strelných zbraniach a strelive a o zmene a doplnení niektorých zákonov v znení zákona č. 757/2004 Z. z., zákona č. 132/2005 Z. z., zákona č. 529/2005 Z. z., zákona č. 330/2007 Z. z., zákona č. 342/2007 Z. z., zákona č. 445/2008 Z. z., nálezu Ústavného súdu Slovenskej republiky č. 382/2009 Z. z., zákona č. 440/2009 Z. z., zákona č. 92/2010 Z. z., zákona č. 128/2011 Z. z., zákona č. 8/2013 Z. z., zákona č. 300/2014 Z. z., zákona č. 120/2015 Z. z., zákona č. 91/2016 Z. z., zákona č. 125/2016 Z. z., zákona č. 376/2019 Z. z., zákona č. 73/2020 Z. z., zákona č. 274/2020 Z. z., zákona č. 500/2021 Z. z., zákona č. 268/2022 Z. z., zákona č. 358/2022 Z. z. a zákona č. 150/2025 Z. z.sa mení takto:</w:t>
      </w:r>
    </w:p>
    <w:p w14:paraId="3EA99A65" w14:textId="77777777" w:rsidR="00E83B7E" w:rsidRPr="009A21E7" w:rsidRDefault="00E83B7E" w:rsidP="00143F72">
      <w:pPr>
        <w:jc w:val="both"/>
        <w:rPr>
          <w:rFonts w:cs="Times New Roman"/>
        </w:rPr>
      </w:pPr>
    </w:p>
    <w:p w14:paraId="6992C482" w14:textId="3E7DC035" w:rsidR="009B3BDB" w:rsidRPr="00DB280B" w:rsidRDefault="009B3BDB" w:rsidP="006932D8">
      <w:pPr>
        <w:pStyle w:val="Odsekzoznamu"/>
        <w:numPr>
          <w:ilvl w:val="1"/>
          <w:numId w:val="134"/>
        </w:numPr>
        <w:ind w:left="714" w:hanging="357"/>
        <w:jc w:val="both"/>
        <w:rPr>
          <w:rFonts w:cs="Times New Roman"/>
        </w:rPr>
      </w:pPr>
      <w:r w:rsidRPr="00DB280B">
        <w:rPr>
          <w:rFonts w:cs="Times New Roman"/>
        </w:rPr>
        <w:t>V § 14a ods. 1 a 2 sa slovo „uzatvárať“ nahrádza slovom „uzavierať“.</w:t>
      </w:r>
    </w:p>
    <w:p w14:paraId="3E89A4CA" w14:textId="77777777" w:rsidR="009B3BDB" w:rsidRPr="009A21E7" w:rsidRDefault="009B3BDB" w:rsidP="00DB280B">
      <w:pPr>
        <w:ind w:left="714" w:hanging="357"/>
        <w:jc w:val="both"/>
        <w:rPr>
          <w:rFonts w:cs="Times New Roman"/>
        </w:rPr>
      </w:pPr>
    </w:p>
    <w:p w14:paraId="4183B2FF" w14:textId="05E3AD1B" w:rsidR="009B3BDB" w:rsidRPr="00DB280B" w:rsidRDefault="009B3BDB" w:rsidP="006932D8">
      <w:pPr>
        <w:pStyle w:val="Odsekzoznamu"/>
        <w:numPr>
          <w:ilvl w:val="1"/>
          <w:numId w:val="134"/>
        </w:numPr>
        <w:ind w:left="714" w:hanging="357"/>
        <w:jc w:val="both"/>
        <w:rPr>
          <w:rFonts w:cs="Times New Roman"/>
        </w:rPr>
      </w:pPr>
      <w:r w:rsidRPr="00DB280B">
        <w:rPr>
          <w:rFonts w:cs="Times New Roman"/>
        </w:rPr>
        <w:t>V § 26 ods. 1 písm. a) sa slová „bol pozbavený spôsobilosti na právne úkony alebo ktorého spôsobilosť na právne úkony bola obmedzená</w:t>
      </w:r>
      <w:r w:rsidRPr="00DB280B">
        <w:rPr>
          <w:rFonts w:cs="Times New Roman"/>
          <w:vertAlign w:val="superscript"/>
        </w:rPr>
        <w:t>23</w:t>
      </w:r>
      <w:r w:rsidRPr="00DB280B">
        <w:rPr>
          <w:rFonts w:cs="Times New Roman"/>
        </w:rPr>
        <w:t>)“ nahrádzajú slovami „má obmedzenú spôsobilosť na právne úkony</w:t>
      </w:r>
      <w:r w:rsidRPr="00DB280B">
        <w:rPr>
          <w:rFonts w:cs="Times New Roman"/>
          <w:vertAlign w:val="superscript"/>
        </w:rPr>
        <w:t>23</w:t>
      </w:r>
      <w:r w:rsidRPr="00DB280B">
        <w:rPr>
          <w:rFonts w:cs="Times New Roman"/>
        </w:rPr>
        <w:t>)“.</w:t>
      </w:r>
    </w:p>
    <w:p w14:paraId="7476C3C4" w14:textId="77777777" w:rsidR="009B3BDB" w:rsidRPr="009A21E7" w:rsidRDefault="009B3BDB" w:rsidP="00DB280B">
      <w:pPr>
        <w:ind w:left="714" w:hanging="357"/>
        <w:jc w:val="both"/>
        <w:rPr>
          <w:rFonts w:cs="Times New Roman"/>
        </w:rPr>
      </w:pPr>
    </w:p>
    <w:p w14:paraId="0B411BF6" w14:textId="77777777" w:rsidR="009B3BDB" w:rsidRPr="00DB280B" w:rsidRDefault="009B3BDB" w:rsidP="00DB280B">
      <w:pPr>
        <w:pStyle w:val="Odsekzoznamu"/>
        <w:ind w:left="714"/>
        <w:jc w:val="both"/>
        <w:rPr>
          <w:rFonts w:cs="Times New Roman"/>
        </w:rPr>
      </w:pPr>
      <w:r w:rsidRPr="00DB280B">
        <w:rPr>
          <w:rFonts w:cs="Times New Roman"/>
        </w:rPr>
        <w:t>Poznámka pod čiarou k odkazu 23 znie:</w:t>
      </w:r>
    </w:p>
    <w:p w14:paraId="5BDA5341" w14:textId="77777777" w:rsidR="009B3BDB" w:rsidRPr="00DB280B" w:rsidRDefault="009B3BDB" w:rsidP="00DB280B">
      <w:pPr>
        <w:pStyle w:val="Odsekzoznamu"/>
        <w:ind w:left="714"/>
        <w:jc w:val="both"/>
        <w:rPr>
          <w:rFonts w:cs="Times New Roman"/>
        </w:rPr>
      </w:pPr>
      <w:r w:rsidRPr="00DB280B">
        <w:rPr>
          <w:rFonts w:cs="Times New Roman"/>
        </w:rPr>
        <w:t>„</w:t>
      </w:r>
      <w:r w:rsidRPr="00DB280B">
        <w:rPr>
          <w:rFonts w:cs="Times New Roman"/>
          <w:vertAlign w:val="superscript"/>
        </w:rPr>
        <w:t>23</w:t>
      </w:r>
      <w:r w:rsidRPr="00DB280B">
        <w:rPr>
          <w:rFonts w:cs="Times New Roman"/>
        </w:rPr>
        <w:t>) § 164 Občianskeho zákonníka.“.</w:t>
      </w:r>
    </w:p>
    <w:p w14:paraId="61B8C8DE" w14:textId="77777777" w:rsidR="009B3BDB" w:rsidRPr="009A21E7" w:rsidRDefault="009B3BDB" w:rsidP="00DB280B">
      <w:pPr>
        <w:ind w:left="714" w:hanging="357"/>
        <w:jc w:val="both"/>
        <w:rPr>
          <w:rFonts w:cs="Times New Roman"/>
        </w:rPr>
      </w:pPr>
    </w:p>
    <w:p w14:paraId="08FEC7D7" w14:textId="671C3710" w:rsidR="009B3BDB" w:rsidRPr="00DB280B" w:rsidRDefault="009B3BDB" w:rsidP="006932D8">
      <w:pPr>
        <w:pStyle w:val="Odsekzoznamu"/>
        <w:numPr>
          <w:ilvl w:val="1"/>
          <w:numId w:val="134"/>
        </w:numPr>
        <w:ind w:left="714" w:hanging="357"/>
        <w:jc w:val="both"/>
        <w:rPr>
          <w:rFonts w:cs="Times New Roman"/>
        </w:rPr>
      </w:pPr>
      <w:r w:rsidRPr="00DB280B">
        <w:rPr>
          <w:rFonts w:cs="Times New Roman"/>
        </w:rPr>
        <w:t>Poznámky pod čiarou k odkazom 27 až 29 znejú:</w:t>
      </w:r>
    </w:p>
    <w:p w14:paraId="314538C1" w14:textId="3511C169" w:rsidR="009B3BDB" w:rsidRPr="00DB280B" w:rsidRDefault="009B3BDB" w:rsidP="00DB280B">
      <w:pPr>
        <w:pStyle w:val="Odsekzoznamu"/>
        <w:ind w:left="714"/>
        <w:jc w:val="both"/>
        <w:rPr>
          <w:rFonts w:cs="Times New Roman"/>
        </w:rPr>
      </w:pPr>
      <w:r w:rsidRPr="00DB280B">
        <w:rPr>
          <w:rFonts w:cs="Times New Roman"/>
        </w:rPr>
        <w:t>„</w:t>
      </w:r>
      <w:r w:rsidRPr="00DB280B">
        <w:rPr>
          <w:rFonts w:cs="Times New Roman"/>
          <w:vertAlign w:val="superscript"/>
        </w:rPr>
        <w:t>27</w:t>
      </w:r>
      <w:r w:rsidRPr="00DB280B">
        <w:rPr>
          <w:rFonts w:cs="Times New Roman"/>
        </w:rPr>
        <w:t>) § 96</w:t>
      </w:r>
      <w:r w:rsidR="009817DC">
        <w:rPr>
          <w:rFonts w:cs="Times New Roman"/>
        </w:rPr>
        <w:t>2</w:t>
      </w:r>
      <w:r w:rsidRPr="00DB280B">
        <w:rPr>
          <w:rFonts w:cs="Times New Roman"/>
        </w:rPr>
        <w:t xml:space="preserve"> až 9</w:t>
      </w:r>
      <w:r w:rsidR="009817DC">
        <w:rPr>
          <w:rFonts w:cs="Times New Roman"/>
        </w:rPr>
        <w:t>69</w:t>
      </w:r>
      <w:r w:rsidRPr="00DB280B">
        <w:rPr>
          <w:rFonts w:cs="Times New Roman"/>
        </w:rPr>
        <w:t xml:space="preserve"> Občianskeho zákonníka.</w:t>
      </w:r>
    </w:p>
    <w:p w14:paraId="479F200D" w14:textId="7D248721" w:rsidR="009B3BDB" w:rsidRPr="00DB280B" w:rsidRDefault="009B3BDB" w:rsidP="00DB280B">
      <w:pPr>
        <w:pStyle w:val="Odsekzoznamu"/>
        <w:ind w:left="714"/>
        <w:jc w:val="both"/>
        <w:rPr>
          <w:rFonts w:cs="Times New Roman"/>
        </w:rPr>
      </w:pPr>
      <w:r w:rsidRPr="00DB280B">
        <w:rPr>
          <w:rFonts w:cs="Times New Roman"/>
          <w:vertAlign w:val="superscript"/>
        </w:rPr>
        <w:t>28</w:t>
      </w:r>
      <w:r w:rsidRPr="00DB280B">
        <w:rPr>
          <w:rFonts w:cs="Times New Roman"/>
        </w:rPr>
        <w:t>) § 86</w:t>
      </w:r>
      <w:r w:rsidR="009817DC">
        <w:rPr>
          <w:rFonts w:cs="Times New Roman"/>
        </w:rPr>
        <w:t>6</w:t>
      </w:r>
      <w:r w:rsidRPr="00DB280B">
        <w:rPr>
          <w:rFonts w:cs="Times New Roman"/>
        </w:rPr>
        <w:t xml:space="preserve"> až 89</w:t>
      </w:r>
      <w:r w:rsidR="009817DC">
        <w:rPr>
          <w:rFonts w:cs="Times New Roman"/>
        </w:rPr>
        <w:t>3</w:t>
      </w:r>
      <w:r w:rsidRPr="00DB280B">
        <w:rPr>
          <w:rFonts w:cs="Times New Roman"/>
        </w:rPr>
        <w:t xml:space="preserve"> Občianskeho zákonníka.</w:t>
      </w:r>
    </w:p>
    <w:p w14:paraId="3E9D67B1" w14:textId="77777777" w:rsidR="009B3BDB" w:rsidRPr="00DB280B" w:rsidRDefault="009B3BDB" w:rsidP="00DB280B">
      <w:pPr>
        <w:pStyle w:val="Odsekzoznamu"/>
        <w:ind w:left="714"/>
        <w:jc w:val="both"/>
        <w:rPr>
          <w:rFonts w:cs="Times New Roman"/>
        </w:rPr>
      </w:pPr>
      <w:r w:rsidRPr="00DB280B">
        <w:rPr>
          <w:rFonts w:cs="Times New Roman"/>
          <w:vertAlign w:val="superscript"/>
        </w:rPr>
        <w:t>29</w:t>
      </w:r>
      <w:r w:rsidRPr="00DB280B">
        <w:rPr>
          <w:rFonts w:cs="Times New Roman"/>
        </w:rPr>
        <w:t>) § 1151 až 1176 Občianskeho zákonníka.“.</w:t>
      </w:r>
    </w:p>
    <w:p w14:paraId="379FCA64" w14:textId="77777777" w:rsidR="009B3BDB" w:rsidRPr="009A21E7" w:rsidRDefault="009B3BDB" w:rsidP="00DB280B">
      <w:pPr>
        <w:ind w:left="714" w:hanging="357"/>
        <w:jc w:val="both"/>
        <w:rPr>
          <w:rFonts w:cs="Times New Roman"/>
        </w:rPr>
      </w:pPr>
    </w:p>
    <w:p w14:paraId="5EAC7312" w14:textId="2EB0437E" w:rsidR="00934A61" w:rsidRPr="00DB280B" w:rsidRDefault="009B3BDB" w:rsidP="006932D8">
      <w:pPr>
        <w:pStyle w:val="Odsekzoznamu"/>
        <w:numPr>
          <w:ilvl w:val="1"/>
          <w:numId w:val="134"/>
        </w:numPr>
        <w:ind w:left="714" w:hanging="357"/>
        <w:jc w:val="both"/>
        <w:rPr>
          <w:rFonts w:cs="Times New Roman"/>
        </w:rPr>
      </w:pPr>
      <w:r w:rsidRPr="00DB280B">
        <w:rPr>
          <w:rFonts w:cs="Times New Roman"/>
        </w:rPr>
        <w:t>V § 33 ods. 1 písm. c) sa za slovami „§ 19“ vypúšťa čiarka a slová „bol pozbavený spôsobilosti na právne úkony alebo mu “ sa nahrádzajú slovami „alebo mu bola“.</w:t>
      </w:r>
    </w:p>
    <w:p w14:paraId="69727815" w14:textId="77777777" w:rsidR="00E85BA4" w:rsidRPr="009A21E7" w:rsidRDefault="00E85BA4" w:rsidP="009B3BDB">
      <w:pPr>
        <w:jc w:val="both"/>
        <w:rPr>
          <w:rFonts w:cs="Times New Roman"/>
        </w:rPr>
      </w:pPr>
    </w:p>
    <w:p w14:paraId="3227D207" w14:textId="2C791DF0" w:rsidR="00E85BA4" w:rsidRPr="009A21E7" w:rsidRDefault="00E85BA4" w:rsidP="001C32FD">
      <w:pPr>
        <w:pStyle w:val="Nadpis1"/>
        <w:rPr>
          <w:b w:val="0"/>
        </w:rPr>
      </w:pPr>
    </w:p>
    <w:p w14:paraId="3CB118B5" w14:textId="77777777" w:rsidR="00E85BA4" w:rsidRPr="009A21E7" w:rsidRDefault="00E85BA4" w:rsidP="00E85BA4">
      <w:pPr>
        <w:jc w:val="both"/>
        <w:rPr>
          <w:rFonts w:cs="Times New Roman"/>
        </w:rPr>
      </w:pPr>
    </w:p>
    <w:p w14:paraId="285724B4" w14:textId="13817928" w:rsidR="00E85BA4" w:rsidRPr="009A21E7" w:rsidRDefault="005622B3" w:rsidP="00DB280B">
      <w:pPr>
        <w:ind w:firstLine="357"/>
        <w:jc w:val="both"/>
        <w:rPr>
          <w:rFonts w:cs="Times New Roman"/>
        </w:rPr>
      </w:pPr>
      <w:r w:rsidRPr="009A21E7">
        <w:rPr>
          <w:rFonts w:cs="Times New Roman"/>
        </w:rPr>
        <w:t>Zákon č. 453/2003 Z. z. o orgánoch štátnej správy v oblasti sociálnych vecí, rodiny a služieb zamestnanosti a o zmene a doplnení niektorých zákonov v znení zákona č. 5/2004 Z. z., zákona č. 82/2005 Z. z., zákona č. 573/2005 Z. z., zákona č. 592/2006 Z. z., zákona č. 664/2006 Z. z., zákona č. 180/2011 Z. z., zákona č. 383/2013 Z. z., zákona č. 310/2014 Z. z., zákona č. 81/2017 Z. z., zákona č. 266/2017 Z. z., zákona č. 42/2019 Z. z., zákona č. 300/2019 Z. z., zákona č. 89/2020 Z. z., zákona č. 198/2020 Z. z., zákona č. 263/2021 Z. z., zákona č. 101/2022 Z. z., zákona č. 290/2024 Z. z., zákona č. 322/2024 Z. z. a zákona č. 376/2024 Z. z. sa mení takto:</w:t>
      </w:r>
    </w:p>
    <w:p w14:paraId="7395E472" w14:textId="77777777" w:rsidR="00F34A5E" w:rsidRPr="009A21E7" w:rsidRDefault="00F34A5E" w:rsidP="00F34A5E">
      <w:pPr>
        <w:jc w:val="both"/>
        <w:rPr>
          <w:rFonts w:cs="Times New Roman"/>
        </w:rPr>
      </w:pPr>
    </w:p>
    <w:p w14:paraId="5869D383" w14:textId="7E60191D" w:rsidR="00F34A5E" w:rsidRPr="00120E8A" w:rsidRDefault="00F34A5E" w:rsidP="006932D8">
      <w:pPr>
        <w:pStyle w:val="Odsekzoznamu"/>
        <w:numPr>
          <w:ilvl w:val="1"/>
          <w:numId w:val="135"/>
        </w:numPr>
        <w:ind w:left="714" w:hanging="357"/>
        <w:jc w:val="both"/>
        <w:rPr>
          <w:rFonts w:cs="Times New Roman"/>
        </w:rPr>
      </w:pPr>
      <w:r w:rsidRPr="00120E8A">
        <w:rPr>
          <w:rFonts w:cs="Times New Roman"/>
        </w:rPr>
        <w:t>V § 4 ods. 6 písm. i) sa slovo „uzatvorených“ nahrádza slovom „uzavretých“.</w:t>
      </w:r>
    </w:p>
    <w:p w14:paraId="6EE42A38" w14:textId="77777777" w:rsidR="00F34A5E" w:rsidRPr="009A21E7" w:rsidRDefault="00F34A5E" w:rsidP="00120E8A">
      <w:pPr>
        <w:ind w:left="714" w:hanging="357"/>
        <w:jc w:val="both"/>
        <w:rPr>
          <w:rFonts w:cs="Times New Roman"/>
        </w:rPr>
      </w:pPr>
    </w:p>
    <w:p w14:paraId="00AC123E" w14:textId="0FF57422" w:rsidR="005622B3" w:rsidRPr="00120E8A" w:rsidRDefault="00F34A5E" w:rsidP="006932D8">
      <w:pPr>
        <w:pStyle w:val="Odsekzoznamu"/>
        <w:numPr>
          <w:ilvl w:val="1"/>
          <w:numId w:val="135"/>
        </w:numPr>
        <w:ind w:left="714" w:hanging="357"/>
        <w:jc w:val="both"/>
        <w:rPr>
          <w:rFonts w:cs="Times New Roman"/>
        </w:rPr>
      </w:pPr>
      <w:r w:rsidRPr="00120E8A">
        <w:rPr>
          <w:rFonts w:cs="Times New Roman"/>
        </w:rPr>
        <w:t>V § 5 ods. 5 písm. a) druhom bode sa slovo „uzatvárať“ nahrádza slovom „uzavierať“.</w:t>
      </w:r>
    </w:p>
    <w:p w14:paraId="40D1FEF1" w14:textId="77777777" w:rsidR="00A4738F" w:rsidRPr="009A21E7" w:rsidRDefault="00A4738F" w:rsidP="00120E8A">
      <w:pPr>
        <w:ind w:left="714" w:hanging="357"/>
        <w:jc w:val="both"/>
        <w:rPr>
          <w:rFonts w:cs="Times New Roman"/>
        </w:rPr>
      </w:pPr>
    </w:p>
    <w:p w14:paraId="1654B886" w14:textId="1170A41B" w:rsidR="00A4738F" w:rsidRPr="009A21E7" w:rsidRDefault="00A4738F" w:rsidP="001C32FD">
      <w:pPr>
        <w:pStyle w:val="Nadpis1"/>
        <w:rPr>
          <w:b w:val="0"/>
        </w:rPr>
      </w:pPr>
    </w:p>
    <w:p w14:paraId="4B37AE17" w14:textId="77777777" w:rsidR="00A4738F" w:rsidRPr="009A21E7" w:rsidRDefault="00A4738F" w:rsidP="00A4738F">
      <w:pPr>
        <w:jc w:val="both"/>
        <w:rPr>
          <w:rFonts w:cs="Times New Roman"/>
        </w:rPr>
      </w:pPr>
    </w:p>
    <w:p w14:paraId="2D46F5E9" w14:textId="3E229C7E" w:rsidR="00A4738F" w:rsidRPr="009A21E7" w:rsidRDefault="00431F90" w:rsidP="00120E8A">
      <w:pPr>
        <w:ind w:firstLine="357"/>
        <w:jc w:val="both"/>
        <w:rPr>
          <w:rFonts w:cs="Times New Roman"/>
        </w:rPr>
      </w:pPr>
      <w:r w:rsidRPr="009A21E7">
        <w:rPr>
          <w:rFonts w:cs="Times New Roman"/>
        </w:rPr>
        <w:t xml:space="preserve">Zákon č. 461/2003 Z. z. o sociálnom poistení v znení zákona č. 551/2003 Z. z., zákona č. 600/2003 Z. z., zákona č. 5/2004 Z. z., zákona č. 43/2004 Z. z., zákona č. 186/2004 Z. z., zákona č. 365/2004 Z. z., zákona č. 391/2004 Z. z., zákona č. 439/2004 Z. z., zákona č. 523/2004 Z. z., zákona č. 721/2004 Z. z., zákona č. 82/2005 Z. z., zákona č. 244/2005 Z. z., zákona č. 351/2005 Z. z., zákona č. 534/2005 Z. z., zákona č. 584/2005 Z. z., zákona č. 310/2006 Z. z., nálezu Ústavného súdu Slovenskej republiky č. 460/2006 Z. z., zákona č. 529/2006 Z. z., uznesenia Ústavného súdu Slovenskej republiky č. 566/2006 Z. z., zákona č. 592/2006 Z. z., zákona č. 677/2006 Z. z., zákona č. 274/2007 Z. z., zákona č. 519/2007 Z. z., zákona č. 555/2007 Z. z., zákona č. 659/2007 Z. z., nálezu Ústavného súdu Slovenskej republiky č. 204/2008 Z. z., zákona č. 434/2008 Z. z., zákona č. 449/2008 Z. z., zákona č. 599/2008 Z. z., zákona č. 108/2009 Z. z., zákona č. 192/2009 Z. z., zákona č. 200/2009 Z. z., zákona č. 285/2009 Z. z., zákona č. 571/2009 Z. z., zákona č. 572/2009 Z. z., zákona č. 52/2010 Z. z., zákona č. 151/2010 Z. z., zákona č. 403/2010 Z. z., zákona č. 543/2010 Z. z., zákona č. 125/2011 Z. z., zákona č. 223/2011 Z. z., zákona č. 250/2011 Z. z., zákona č. 334/2011 Z. z., zákona č. 348/2011 Z. z., zákona č. 521/2011 Z. z., zákona č. 69/2012 Z. z., zákona č. 252/2012 Z. z., zákona č. 413/2012 Z. z., zákona č. 96/2013 Z. z., zákona č. 338/2013 Z. z., zákona č. 352/2013 Z. z., zákona č. 183/2014 Z. z., zákona č. 195/2014 Z. z., zákona č. 204/2014 Z. z., zákona č. 240/2014 Z. z., zákona č. 298/2014 Z. z., zákona č. 25/2015 Z. z., zákona č. 32/2015 Z. z., zákona č. 61/2015 Z. z., zákona č. 77/2015 Z. z., zákona č. 87/2015 Z. z., zákona č. 112/2015 Z. z., zákona č. 140/2015 Z. z., zákona č. 176/2015 Z. z., zákona č. 336/2015 Z. z., zákona č. 378/2015 Z. z., zákona č. 407/2015 Z. z., zákona č. 440/2015 Z. z., zákona č. 125/2016 Z. z., zákona č. 285/2016 Z. z., zákona č. 310/2016 Z. z., zákona č. 355/2016 Z. z., zákona č. 2/2017 Z. z., zákona č. 85/2017 Z. z., zákona č. 184/2017 Z. z., zákona č. 264/2017 Z. z., zákona č. 266/2017 Z. z., zákona č. 279/2017 Z. z., zákona č. 63/2018 Z. z., zákona č. 87/2018 Z. z., zákona č. 177/2018 Z. z., zákona č. 191/2018 Z. z., zákona č. 282/2018 Z. z., zákona č. 314/2018 Z. z., zákona č. 317/2018 Z. z., zákona č. 366/2018 Z. z., zákona č. 368/2018 Z. z., zákona č. 35/2019 Z. z., zákona č. 83/2019 Z. z., zákona č. 105/2019 Z. z., zákona č. 221/2019 Z. z., zákona č. 225/2019 Z. z., zákona č. 231/2019 Z. z., zákona č. 321/2019 Z. z., zákona č. 381/2019 Z. z., zákona č. 382/2019 Z. z., zákona č. 385/2019 Z. z., zákona č. 390/2019 Z. z., zákona č. 393/2019 Z. z., zákona č. 466/2019 Z. z., zákona č. 467/2019 Z. z., zákona č. 46/2020 Z. z., zákona č. 63/2020 Z. z., zákona č. 66/2020 Z. z., zákona č. 68/2020 Z. z., zákona č. 95/2020 Z. z., zákona č. 125/2020 Z. z., zákona č. 127/2020 Z. z., zákona č. 157/2020 Z. z., zákona č. 198/2020 Z. z., zákona č. 258/2020 Z. z., zákona č. 275/2020 Z. z., zákona č. 296/2020 Z. z., zákona č. 330/2020 Z. z., zákona č. 365/2020 Z. z., zákona č. 372/2020 Z. z., nálezu Ústavného súdu Slovenskej republiky č. 388/2020 Z. z., zákona č. 426/2020 Z. z., zákona č. 126/2021 Z. z., zákona č. 130/2021 Z. z., zákona č. 215/2021 Z. z., zákona č. 265/2021 Z. z., zákona č. 283/2021 Z. z., zákona č. 355/2021 Z. z., zákona č. 397/2021 Z. z., zákona č. 412/2021 Z. z., zákona č. 431/2021 Z. z., zákona č. 454/2021 Z. z., zákona č. 92/2022 Z. z., zákona č. 125/2022 Z. z., zákona č. 248/2022 Z. z., zákona č. 249/2022 Z. z., zákona č. 350/2022 Z. z., zákona č. 352/2022 Z. z., zákona č. 399/2022 Z. z., zákona č. 421/2022 Z. z., zákona č. 518/2022 Z. z., zákona č. 65/2023 Z. z., zákona č. 71/2023 Z. z., zákona č. 182/2023 Z. z., zákona č. 203/2023 Z. z., zákona č. 210/2023 Z. z., zákona č. 273/2023 Z. z., zákona č. 274/2023 Z. z., zákona č. 275/2023 Z. z., zákona č. 530/2023 Z. z., zákona č. 28/2024 Z. z., nálezu Ústavného súdu Slovenskej republiky č. 36/2024 Z. z., zákona č. 87/2024 Z. z., zákona č. 145/2024 Z. z., zákona č. 278/2024 Z. z., zákona č. 310/2024 Z. z., zákona č. 361/2024 Z. z., zákona č. 141/2025 Z. z., zákona č. 150/2025 Z. z., zákona č. 153/2025 Z. z., zákona č. 200/2025 Z. z., zákona č. 258/2025 Z. z., zákona č. 261/2025 Z. z., zákona č. 294/2025 Z. z., zákona č. 300/2025 Z. z., zákona č. 344/2025 Z. z., zákona č. 387/2025 Z. z., zákona č. 406/2025 Z. z., zákona č. 30/2026 </w:t>
      </w:r>
      <w:r w:rsidRPr="009A21E7">
        <w:rPr>
          <w:rFonts w:cs="Times New Roman"/>
        </w:rPr>
        <w:lastRenderedPageBreak/>
        <w:t>Z. z., zákona č. 44/2026 Z. z., zákona č. 69/2026 Z. z., zákona č. 122/2026 Z. z., zákona č. 136/2026 Z. z. a zákona č. 158/2026 Z. z. sa mení a dopĺňa takto:</w:t>
      </w:r>
    </w:p>
    <w:p w14:paraId="69FBE770" w14:textId="77777777" w:rsidR="0041600D" w:rsidRPr="009A21E7" w:rsidRDefault="0041600D" w:rsidP="00106A94">
      <w:pPr>
        <w:jc w:val="both"/>
        <w:rPr>
          <w:rFonts w:cs="Times New Roman"/>
        </w:rPr>
      </w:pPr>
    </w:p>
    <w:p w14:paraId="3D9602D1" w14:textId="72B19980" w:rsidR="004D4FC0" w:rsidRPr="00120E8A" w:rsidRDefault="004D4FC0" w:rsidP="006932D8">
      <w:pPr>
        <w:pStyle w:val="Odsekzoznamu"/>
        <w:numPr>
          <w:ilvl w:val="1"/>
          <w:numId w:val="136"/>
        </w:numPr>
        <w:ind w:left="714" w:hanging="357"/>
        <w:jc w:val="both"/>
        <w:rPr>
          <w:rFonts w:cs="Times New Roman"/>
        </w:rPr>
      </w:pPr>
      <w:r w:rsidRPr="00120E8A">
        <w:rPr>
          <w:rFonts w:cs="Times New Roman"/>
        </w:rPr>
        <w:t>Slovo „uzatvoriť“ vo všetkých tvaroch sa v celom texte zákona okrem ôsmej časti zákona nahrádza slovom „uzavrieť“ v príslušnom tvare.</w:t>
      </w:r>
    </w:p>
    <w:p w14:paraId="3EF6DC2D" w14:textId="77777777" w:rsidR="004D4FC0" w:rsidRPr="009A21E7" w:rsidRDefault="004D4FC0" w:rsidP="00120E8A">
      <w:pPr>
        <w:ind w:left="714" w:hanging="357"/>
        <w:jc w:val="both"/>
        <w:rPr>
          <w:rFonts w:cs="Times New Roman"/>
        </w:rPr>
      </w:pPr>
    </w:p>
    <w:p w14:paraId="1F69726E" w14:textId="00544A39" w:rsidR="004D4FC0" w:rsidRPr="00120E8A" w:rsidRDefault="004D4FC0" w:rsidP="006932D8">
      <w:pPr>
        <w:pStyle w:val="Odsekzoznamu"/>
        <w:numPr>
          <w:ilvl w:val="1"/>
          <w:numId w:val="136"/>
        </w:numPr>
        <w:ind w:left="714" w:hanging="357"/>
        <w:jc w:val="both"/>
        <w:rPr>
          <w:rFonts w:cs="Times New Roman"/>
        </w:rPr>
      </w:pPr>
      <w:r w:rsidRPr="00120E8A">
        <w:rPr>
          <w:rFonts w:cs="Times New Roman"/>
        </w:rPr>
        <w:t>Slovo „uzatvorenie“ vo všetkých tvaroch sa v celom texte zákona okrem § 74 ods. 5 písm. a) a ôsmej časti zákona nahrádza slovom „uzavretie“ v príslušnom tvare.</w:t>
      </w:r>
    </w:p>
    <w:p w14:paraId="2B57B5C3" w14:textId="77777777" w:rsidR="004D4FC0" w:rsidRPr="009A21E7" w:rsidRDefault="004D4FC0" w:rsidP="00120E8A">
      <w:pPr>
        <w:ind w:left="714" w:hanging="357"/>
        <w:jc w:val="both"/>
        <w:rPr>
          <w:rFonts w:cs="Times New Roman"/>
        </w:rPr>
      </w:pPr>
    </w:p>
    <w:p w14:paraId="5EE4BE79" w14:textId="3A32CB4D" w:rsidR="004D4FC0" w:rsidRPr="00120E8A" w:rsidRDefault="004D4FC0" w:rsidP="006932D8">
      <w:pPr>
        <w:pStyle w:val="Odsekzoznamu"/>
        <w:numPr>
          <w:ilvl w:val="1"/>
          <w:numId w:val="136"/>
        </w:numPr>
        <w:ind w:left="714" w:hanging="357"/>
        <w:jc w:val="both"/>
        <w:rPr>
          <w:rFonts w:cs="Times New Roman"/>
        </w:rPr>
      </w:pPr>
      <w:r w:rsidRPr="00120E8A">
        <w:rPr>
          <w:rFonts w:cs="Times New Roman"/>
        </w:rPr>
        <w:t>Slovo „uzatvorený“ vo všetkých tvaroch sa v celom texte zákona okrem ôsmej časti zákona nahrádza slovom „uzavretý“ v príslušnom tvare.</w:t>
      </w:r>
    </w:p>
    <w:p w14:paraId="086C107C" w14:textId="77777777" w:rsidR="004D4FC0" w:rsidRPr="009A21E7" w:rsidRDefault="004D4FC0" w:rsidP="00120E8A">
      <w:pPr>
        <w:ind w:left="714" w:hanging="357"/>
        <w:jc w:val="both"/>
        <w:rPr>
          <w:rFonts w:cs="Times New Roman"/>
        </w:rPr>
      </w:pPr>
    </w:p>
    <w:p w14:paraId="34C1276F" w14:textId="48719ADF" w:rsidR="004D4FC0" w:rsidRPr="00120E8A" w:rsidRDefault="004D4FC0" w:rsidP="006932D8">
      <w:pPr>
        <w:pStyle w:val="Odsekzoznamu"/>
        <w:numPr>
          <w:ilvl w:val="1"/>
          <w:numId w:val="136"/>
        </w:numPr>
        <w:ind w:left="714" w:hanging="357"/>
        <w:jc w:val="both"/>
        <w:rPr>
          <w:rFonts w:cs="Times New Roman"/>
        </w:rPr>
      </w:pPr>
      <w:r w:rsidRPr="00120E8A">
        <w:rPr>
          <w:rFonts w:cs="Times New Roman"/>
        </w:rPr>
        <w:t>Slovo „urobiť“ vo všetkých tvaroch sa v celom texte zákona okrem § 183 ods. 2, § 198 § 221 ods. 1 písm. c) a ôsmej časti zákona nahrádza slovom „uskutočniť“ v príslušnom tvare.</w:t>
      </w:r>
    </w:p>
    <w:p w14:paraId="7112A49D" w14:textId="77777777" w:rsidR="004D4FC0" w:rsidRPr="009A21E7" w:rsidRDefault="004D4FC0" w:rsidP="00120E8A">
      <w:pPr>
        <w:ind w:left="714" w:hanging="357"/>
        <w:jc w:val="both"/>
        <w:rPr>
          <w:rFonts w:cs="Times New Roman"/>
        </w:rPr>
      </w:pPr>
    </w:p>
    <w:p w14:paraId="73420C53" w14:textId="1E960C5D" w:rsidR="004D4FC0" w:rsidRPr="00120E8A" w:rsidRDefault="004D4FC0" w:rsidP="006932D8">
      <w:pPr>
        <w:pStyle w:val="Odsekzoznamu"/>
        <w:numPr>
          <w:ilvl w:val="1"/>
          <w:numId w:val="136"/>
        </w:numPr>
        <w:ind w:left="714" w:hanging="357"/>
        <w:jc w:val="both"/>
        <w:rPr>
          <w:rFonts w:cs="Times New Roman"/>
        </w:rPr>
      </w:pPr>
      <w:r w:rsidRPr="00120E8A">
        <w:rPr>
          <w:rFonts w:cs="Times New Roman"/>
        </w:rPr>
        <w:t>Slovo „urobený“ vo všetkých tvaroch sa v celom texte zákona okrem ôsmej časti zákona nahrádza slovom „uskutočnený“ v príslušnom tvare.</w:t>
      </w:r>
    </w:p>
    <w:p w14:paraId="47DFBE91" w14:textId="77777777" w:rsidR="004D4FC0" w:rsidRPr="009A21E7" w:rsidRDefault="004D4FC0" w:rsidP="00120E8A">
      <w:pPr>
        <w:ind w:left="714" w:hanging="357"/>
        <w:jc w:val="both"/>
        <w:rPr>
          <w:rFonts w:cs="Times New Roman"/>
        </w:rPr>
      </w:pPr>
    </w:p>
    <w:p w14:paraId="6D9EA899" w14:textId="33202A2A" w:rsidR="004D4FC0" w:rsidRPr="00120E8A" w:rsidRDefault="004D4FC0" w:rsidP="006932D8">
      <w:pPr>
        <w:pStyle w:val="Odsekzoznamu"/>
        <w:numPr>
          <w:ilvl w:val="1"/>
          <w:numId w:val="136"/>
        </w:numPr>
        <w:ind w:left="714" w:hanging="357"/>
        <w:jc w:val="both"/>
        <w:rPr>
          <w:rFonts w:cs="Times New Roman"/>
        </w:rPr>
      </w:pPr>
      <w:r w:rsidRPr="00120E8A">
        <w:rPr>
          <w:rFonts w:cs="Times New Roman"/>
        </w:rPr>
        <w:t>V § 27 odsek 1 znie:</w:t>
      </w:r>
    </w:p>
    <w:p w14:paraId="7AB6F34F" w14:textId="77777777" w:rsidR="004D4FC0" w:rsidRPr="00120E8A" w:rsidRDefault="004D4FC0" w:rsidP="00120E8A">
      <w:pPr>
        <w:pStyle w:val="Odsekzoznamu"/>
        <w:ind w:left="714"/>
        <w:jc w:val="both"/>
        <w:rPr>
          <w:rFonts w:cs="Times New Roman"/>
        </w:rPr>
      </w:pPr>
      <w:r w:rsidRPr="00120E8A">
        <w:rPr>
          <w:rFonts w:cs="Times New Roman"/>
        </w:rPr>
        <w:t>„(1) Na právnu subjektivitu fyzickej osoby, spôsobilosť fyzickej osoby na právne úkony, zákonného zástupcu fyzickej osoby a na podporné opatrenia pri narušení spôsobilosti plnoletej osoby na právne úkony sa v právnych vzťahoch sociálneho poistenia vzťahujú ustanovenia osobitného predpisu,</w:t>
      </w:r>
      <w:r w:rsidRPr="00120E8A">
        <w:rPr>
          <w:rFonts w:cs="Times New Roman"/>
          <w:vertAlign w:val="superscript"/>
        </w:rPr>
        <w:t>46</w:t>
      </w:r>
      <w:r w:rsidRPr="00120E8A">
        <w:rPr>
          <w:rFonts w:cs="Times New Roman"/>
        </w:rPr>
        <w:t>) ak tento zákon neustanovuje inak.“.</w:t>
      </w:r>
    </w:p>
    <w:p w14:paraId="57A1161C" w14:textId="77777777" w:rsidR="004D4FC0" w:rsidRPr="009A21E7" w:rsidRDefault="004D4FC0" w:rsidP="00120E8A">
      <w:pPr>
        <w:ind w:left="714" w:hanging="357"/>
        <w:jc w:val="both"/>
        <w:rPr>
          <w:rFonts w:cs="Times New Roman"/>
        </w:rPr>
      </w:pPr>
    </w:p>
    <w:p w14:paraId="59DA061D" w14:textId="77777777" w:rsidR="004D4FC0" w:rsidRPr="00120E8A" w:rsidRDefault="004D4FC0" w:rsidP="00120E8A">
      <w:pPr>
        <w:pStyle w:val="Odsekzoznamu"/>
        <w:ind w:left="714"/>
        <w:jc w:val="both"/>
        <w:rPr>
          <w:rFonts w:cs="Times New Roman"/>
        </w:rPr>
      </w:pPr>
      <w:r w:rsidRPr="00120E8A">
        <w:rPr>
          <w:rFonts w:cs="Times New Roman"/>
        </w:rPr>
        <w:t>Poznámka pod čiarou k odkazu 46 znie:</w:t>
      </w:r>
    </w:p>
    <w:p w14:paraId="1C296D7D" w14:textId="77777777" w:rsidR="004D4FC0" w:rsidRPr="00120E8A" w:rsidRDefault="004D4FC0" w:rsidP="00120E8A">
      <w:pPr>
        <w:pStyle w:val="Odsekzoznamu"/>
        <w:ind w:left="714"/>
        <w:jc w:val="both"/>
        <w:rPr>
          <w:rFonts w:cs="Times New Roman"/>
        </w:rPr>
      </w:pPr>
      <w:r w:rsidRPr="00120E8A">
        <w:rPr>
          <w:rFonts w:cs="Times New Roman"/>
        </w:rPr>
        <w:t>„</w:t>
      </w:r>
      <w:r w:rsidRPr="00120E8A">
        <w:rPr>
          <w:rFonts w:cs="Times New Roman"/>
          <w:vertAlign w:val="superscript"/>
        </w:rPr>
        <w:t>46</w:t>
      </w:r>
      <w:r w:rsidRPr="00120E8A">
        <w:rPr>
          <w:rFonts w:cs="Times New Roman"/>
        </w:rPr>
        <w:t>) Občiansky zákonník.“.</w:t>
      </w:r>
    </w:p>
    <w:p w14:paraId="7C5A1DE9" w14:textId="77777777" w:rsidR="004D4FC0" w:rsidRPr="009A21E7" w:rsidRDefault="004D4FC0" w:rsidP="00120E8A">
      <w:pPr>
        <w:ind w:left="714" w:hanging="357"/>
        <w:jc w:val="both"/>
        <w:rPr>
          <w:rFonts w:cs="Times New Roman"/>
        </w:rPr>
      </w:pPr>
    </w:p>
    <w:p w14:paraId="283A7B1E" w14:textId="2E6D98E3" w:rsidR="004D4FC0" w:rsidRPr="00120E8A" w:rsidRDefault="004D4FC0" w:rsidP="006932D8">
      <w:pPr>
        <w:pStyle w:val="Odsekzoznamu"/>
        <w:numPr>
          <w:ilvl w:val="1"/>
          <w:numId w:val="136"/>
        </w:numPr>
        <w:ind w:left="714" w:hanging="357"/>
        <w:jc w:val="both"/>
        <w:rPr>
          <w:rFonts w:cs="Times New Roman"/>
        </w:rPr>
      </w:pPr>
      <w:r w:rsidRPr="00120E8A">
        <w:rPr>
          <w:rFonts w:cs="Times New Roman"/>
        </w:rPr>
        <w:t>V § 27 ods. 3 sa odkaz „</w:t>
      </w:r>
      <w:r w:rsidRPr="009817DC">
        <w:rPr>
          <w:rFonts w:cs="Times New Roman"/>
          <w:vertAlign w:val="superscript"/>
        </w:rPr>
        <w:t>46</w:t>
      </w:r>
      <w:r w:rsidRPr="00120E8A">
        <w:rPr>
          <w:rFonts w:cs="Times New Roman"/>
        </w:rPr>
        <w:t>)“ nahrádza odkazom „</w:t>
      </w:r>
      <w:r w:rsidRPr="00120E8A">
        <w:rPr>
          <w:rFonts w:cs="Times New Roman"/>
          <w:vertAlign w:val="superscript"/>
        </w:rPr>
        <w:t>47</w:t>
      </w:r>
      <w:r w:rsidRPr="00120E8A">
        <w:rPr>
          <w:rFonts w:cs="Times New Roman"/>
        </w:rPr>
        <w:t xml:space="preserve">)“. </w:t>
      </w:r>
    </w:p>
    <w:p w14:paraId="6691F0F5" w14:textId="77777777" w:rsidR="004D4FC0" w:rsidRPr="009A21E7" w:rsidRDefault="004D4FC0" w:rsidP="00120E8A">
      <w:pPr>
        <w:ind w:left="714" w:hanging="357"/>
        <w:jc w:val="both"/>
        <w:rPr>
          <w:rFonts w:cs="Times New Roman"/>
        </w:rPr>
      </w:pPr>
    </w:p>
    <w:p w14:paraId="07D5D6A7" w14:textId="77777777" w:rsidR="004D4FC0" w:rsidRPr="00120E8A" w:rsidRDefault="004D4FC0" w:rsidP="00120E8A">
      <w:pPr>
        <w:pStyle w:val="Odsekzoznamu"/>
        <w:ind w:left="714"/>
        <w:jc w:val="both"/>
        <w:rPr>
          <w:rFonts w:cs="Times New Roman"/>
        </w:rPr>
      </w:pPr>
      <w:r w:rsidRPr="00120E8A">
        <w:rPr>
          <w:rFonts w:cs="Times New Roman"/>
        </w:rPr>
        <w:t>Poznámka pod čiarou k odkazu 47 znie:</w:t>
      </w:r>
    </w:p>
    <w:p w14:paraId="31986A82" w14:textId="77777777" w:rsidR="004D4FC0" w:rsidRPr="00120E8A" w:rsidRDefault="004D4FC0" w:rsidP="00120E8A">
      <w:pPr>
        <w:pStyle w:val="Odsekzoznamu"/>
        <w:ind w:left="714"/>
        <w:jc w:val="both"/>
        <w:rPr>
          <w:rFonts w:cs="Times New Roman"/>
        </w:rPr>
      </w:pPr>
      <w:r w:rsidRPr="00120E8A">
        <w:rPr>
          <w:rFonts w:cs="Times New Roman"/>
        </w:rPr>
        <w:t>„</w:t>
      </w:r>
      <w:r w:rsidRPr="00120E8A">
        <w:rPr>
          <w:rFonts w:cs="Times New Roman"/>
          <w:vertAlign w:val="superscript"/>
        </w:rPr>
        <w:t>47</w:t>
      </w:r>
      <w:r w:rsidRPr="00120E8A">
        <w:rPr>
          <w:rFonts w:cs="Times New Roman"/>
        </w:rPr>
        <w:t>) Zákon č. 36/2005 Z. z. o rodine a o zmene a doplnení niektorých zákonov v znení neskorších predpisov.“.</w:t>
      </w:r>
    </w:p>
    <w:p w14:paraId="3F3ACCA7" w14:textId="77777777" w:rsidR="004D4FC0" w:rsidRPr="009A21E7" w:rsidRDefault="004D4FC0" w:rsidP="00120E8A">
      <w:pPr>
        <w:ind w:left="714" w:hanging="357"/>
        <w:jc w:val="both"/>
        <w:rPr>
          <w:rFonts w:cs="Times New Roman"/>
        </w:rPr>
      </w:pPr>
    </w:p>
    <w:p w14:paraId="4DC9EAD3" w14:textId="7191C051" w:rsidR="004D4FC0" w:rsidRPr="00120E8A" w:rsidRDefault="004D4FC0" w:rsidP="006932D8">
      <w:pPr>
        <w:pStyle w:val="Odsekzoznamu"/>
        <w:numPr>
          <w:ilvl w:val="1"/>
          <w:numId w:val="136"/>
        </w:numPr>
        <w:ind w:left="714" w:hanging="357"/>
        <w:jc w:val="both"/>
        <w:rPr>
          <w:rFonts w:cs="Times New Roman"/>
        </w:rPr>
      </w:pPr>
      <w:r w:rsidRPr="00120E8A">
        <w:rPr>
          <w:rFonts w:cs="Times New Roman"/>
        </w:rPr>
        <w:t>V § 27 odsek 4 znie:</w:t>
      </w:r>
    </w:p>
    <w:p w14:paraId="5642776B" w14:textId="77777777" w:rsidR="004D4FC0" w:rsidRPr="00120E8A" w:rsidRDefault="004D4FC0" w:rsidP="00120E8A">
      <w:pPr>
        <w:pStyle w:val="Odsekzoznamu"/>
        <w:ind w:left="714"/>
        <w:jc w:val="both"/>
        <w:rPr>
          <w:rFonts w:cs="Times New Roman"/>
        </w:rPr>
      </w:pPr>
      <w:r w:rsidRPr="00120E8A">
        <w:rPr>
          <w:rFonts w:cs="Times New Roman"/>
        </w:rPr>
        <w:t>„(4) Zastupovanie maloletým splnomocnencom</w:t>
      </w:r>
      <w:r w:rsidRPr="00120E8A">
        <w:rPr>
          <w:rFonts w:cs="Times New Roman"/>
          <w:vertAlign w:val="superscript"/>
        </w:rPr>
        <w:t>47a</w:t>
      </w:r>
      <w:r w:rsidRPr="00120E8A">
        <w:rPr>
          <w:rFonts w:cs="Times New Roman"/>
        </w:rPr>
        <w:t>) na účely tohto zákona nie je prípustné.“.</w:t>
      </w:r>
    </w:p>
    <w:p w14:paraId="4EEC2ABF" w14:textId="77777777" w:rsidR="004D4FC0" w:rsidRPr="009A21E7" w:rsidRDefault="004D4FC0" w:rsidP="00120E8A">
      <w:pPr>
        <w:ind w:left="714" w:hanging="357"/>
        <w:jc w:val="both"/>
        <w:rPr>
          <w:rFonts w:cs="Times New Roman"/>
        </w:rPr>
      </w:pPr>
    </w:p>
    <w:p w14:paraId="5530CA49" w14:textId="77777777" w:rsidR="004D4FC0" w:rsidRPr="00120E8A" w:rsidRDefault="004D4FC0" w:rsidP="00120E8A">
      <w:pPr>
        <w:pStyle w:val="Odsekzoznamu"/>
        <w:ind w:left="714"/>
        <w:jc w:val="both"/>
        <w:rPr>
          <w:rFonts w:cs="Times New Roman"/>
        </w:rPr>
      </w:pPr>
      <w:r w:rsidRPr="00120E8A">
        <w:rPr>
          <w:rFonts w:cs="Times New Roman"/>
        </w:rPr>
        <w:t>Poznámka pod čiarou k odkazu 47a znie:</w:t>
      </w:r>
    </w:p>
    <w:p w14:paraId="4BCD37BF" w14:textId="77777777" w:rsidR="004D4FC0" w:rsidRPr="00120E8A" w:rsidRDefault="004D4FC0" w:rsidP="00120E8A">
      <w:pPr>
        <w:pStyle w:val="Odsekzoznamu"/>
        <w:ind w:left="714"/>
        <w:jc w:val="both"/>
        <w:rPr>
          <w:rFonts w:cs="Times New Roman"/>
        </w:rPr>
      </w:pPr>
      <w:r w:rsidRPr="00120E8A">
        <w:rPr>
          <w:rFonts w:cs="Times New Roman"/>
        </w:rPr>
        <w:t>„</w:t>
      </w:r>
      <w:r w:rsidRPr="00120E8A">
        <w:rPr>
          <w:rFonts w:cs="Times New Roman"/>
          <w:vertAlign w:val="superscript"/>
        </w:rPr>
        <w:t>47a</w:t>
      </w:r>
      <w:r w:rsidRPr="00120E8A">
        <w:rPr>
          <w:rFonts w:cs="Times New Roman"/>
        </w:rPr>
        <w:t>) § 118 Občianskeho zákonníka.“.</w:t>
      </w:r>
    </w:p>
    <w:p w14:paraId="1AE08370" w14:textId="77777777" w:rsidR="004D4FC0" w:rsidRPr="009A21E7" w:rsidRDefault="004D4FC0" w:rsidP="00120E8A">
      <w:pPr>
        <w:ind w:left="714" w:hanging="357"/>
        <w:jc w:val="both"/>
        <w:rPr>
          <w:rFonts w:cs="Times New Roman"/>
        </w:rPr>
      </w:pPr>
    </w:p>
    <w:p w14:paraId="321F2C7D" w14:textId="6C22119D" w:rsidR="004D4FC0" w:rsidRPr="00120E8A" w:rsidRDefault="004D4FC0" w:rsidP="006932D8">
      <w:pPr>
        <w:pStyle w:val="Odsekzoznamu"/>
        <w:numPr>
          <w:ilvl w:val="1"/>
          <w:numId w:val="136"/>
        </w:numPr>
        <w:ind w:left="714" w:hanging="357"/>
        <w:jc w:val="both"/>
        <w:rPr>
          <w:rFonts w:cs="Times New Roman"/>
        </w:rPr>
      </w:pPr>
      <w:r w:rsidRPr="00120E8A">
        <w:rPr>
          <w:rFonts w:cs="Times New Roman"/>
        </w:rPr>
        <w:t>V § 28 sa odkaz „</w:t>
      </w:r>
      <w:r w:rsidRPr="00120E8A">
        <w:rPr>
          <w:rFonts w:cs="Times New Roman"/>
          <w:vertAlign w:val="superscript"/>
        </w:rPr>
        <w:t>47</w:t>
      </w:r>
      <w:r w:rsidRPr="00120E8A">
        <w:rPr>
          <w:rFonts w:cs="Times New Roman"/>
        </w:rPr>
        <w:t>)“ nahrádza odkazom „</w:t>
      </w:r>
      <w:r w:rsidRPr="00120E8A">
        <w:rPr>
          <w:rFonts w:cs="Times New Roman"/>
          <w:vertAlign w:val="superscript"/>
        </w:rPr>
        <w:t>46</w:t>
      </w:r>
      <w:r w:rsidRPr="00120E8A">
        <w:rPr>
          <w:rFonts w:cs="Times New Roman"/>
        </w:rPr>
        <w:t>)“.</w:t>
      </w:r>
    </w:p>
    <w:p w14:paraId="70FA9837" w14:textId="77777777" w:rsidR="004D4FC0" w:rsidRPr="009A21E7" w:rsidRDefault="004D4FC0" w:rsidP="00120E8A">
      <w:pPr>
        <w:ind w:left="714" w:hanging="357"/>
        <w:jc w:val="both"/>
        <w:rPr>
          <w:rFonts w:cs="Times New Roman"/>
        </w:rPr>
      </w:pPr>
    </w:p>
    <w:p w14:paraId="58AE69E5" w14:textId="29477F88" w:rsidR="004D4FC0" w:rsidRPr="00120E8A" w:rsidRDefault="004D4FC0" w:rsidP="006932D8">
      <w:pPr>
        <w:pStyle w:val="Odsekzoznamu"/>
        <w:numPr>
          <w:ilvl w:val="1"/>
          <w:numId w:val="136"/>
        </w:numPr>
        <w:ind w:left="714" w:hanging="357"/>
        <w:jc w:val="both"/>
        <w:rPr>
          <w:rFonts w:cs="Times New Roman"/>
        </w:rPr>
      </w:pPr>
      <w:r w:rsidRPr="00120E8A">
        <w:rPr>
          <w:rFonts w:cs="Times New Roman"/>
        </w:rPr>
        <w:t>Poznámka pod čiarou k odkazu 48 znie:</w:t>
      </w:r>
    </w:p>
    <w:p w14:paraId="36215008" w14:textId="77777777" w:rsidR="004D4FC0" w:rsidRPr="00120E8A" w:rsidRDefault="004D4FC0" w:rsidP="00120E8A">
      <w:pPr>
        <w:pStyle w:val="Odsekzoznamu"/>
        <w:ind w:left="714" w:hanging="357"/>
        <w:jc w:val="both"/>
        <w:rPr>
          <w:rFonts w:cs="Times New Roman"/>
        </w:rPr>
      </w:pPr>
      <w:r w:rsidRPr="00120E8A">
        <w:rPr>
          <w:rFonts w:cs="Times New Roman"/>
        </w:rPr>
        <w:t>„</w:t>
      </w:r>
      <w:r w:rsidRPr="00120E8A">
        <w:rPr>
          <w:rFonts w:cs="Times New Roman"/>
          <w:vertAlign w:val="superscript"/>
        </w:rPr>
        <w:t>48</w:t>
      </w:r>
      <w:r w:rsidRPr="00120E8A">
        <w:rPr>
          <w:rFonts w:cs="Times New Roman"/>
        </w:rPr>
        <w:t>) § 134 ods. 2 až 4 Občianskeho zákonníka.“.</w:t>
      </w:r>
    </w:p>
    <w:p w14:paraId="37081494" w14:textId="77777777" w:rsidR="004D4FC0" w:rsidRPr="009A21E7" w:rsidRDefault="004D4FC0" w:rsidP="00120E8A">
      <w:pPr>
        <w:ind w:left="714" w:hanging="357"/>
        <w:jc w:val="both"/>
        <w:rPr>
          <w:rFonts w:cs="Times New Roman"/>
        </w:rPr>
      </w:pPr>
    </w:p>
    <w:p w14:paraId="4C0A4B28" w14:textId="71DF3ABB" w:rsidR="004D4FC0" w:rsidRPr="00120E8A" w:rsidRDefault="004D4FC0" w:rsidP="006932D8">
      <w:pPr>
        <w:pStyle w:val="Odsekzoznamu"/>
        <w:numPr>
          <w:ilvl w:val="1"/>
          <w:numId w:val="136"/>
        </w:numPr>
        <w:ind w:left="714" w:hanging="357"/>
        <w:jc w:val="both"/>
        <w:rPr>
          <w:rFonts w:cs="Times New Roman"/>
        </w:rPr>
      </w:pPr>
      <w:r w:rsidRPr="00120E8A">
        <w:rPr>
          <w:rFonts w:cs="Times New Roman"/>
        </w:rPr>
        <w:t>V § 82b ods. 2 písm. b) sa slovo „uzatvoril“ nahrádza slovom „uzavrel“.</w:t>
      </w:r>
    </w:p>
    <w:p w14:paraId="41F20BC2" w14:textId="77777777" w:rsidR="004D4FC0" w:rsidRPr="009A21E7" w:rsidRDefault="004D4FC0" w:rsidP="00120E8A">
      <w:pPr>
        <w:ind w:left="714" w:hanging="357"/>
        <w:jc w:val="both"/>
        <w:rPr>
          <w:rFonts w:cs="Times New Roman"/>
        </w:rPr>
      </w:pPr>
    </w:p>
    <w:p w14:paraId="7DB9DD3A" w14:textId="6E99910C" w:rsidR="004D4FC0" w:rsidRPr="00120E8A" w:rsidRDefault="004D4FC0" w:rsidP="006932D8">
      <w:pPr>
        <w:pStyle w:val="Odsekzoznamu"/>
        <w:numPr>
          <w:ilvl w:val="1"/>
          <w:numId w:val="136"/>
        </w:numPr>
        <w:ind w:left="714" w:hanging="357"/>
        <w:jc w:val="both"/>
        <w:rPr>
          <w:rFonts w:cs="Times New Roman"/>
        </w:rPr>
      </w:pPr>
      <w:r w:rsidRPr="00120E8A">
        <w:rPr>
          <w:rFonts w:cs="Times New Roman"/>
        </w:rPr>
        <w:lastRenderedPageBreak/>
        <w:t>V § 120 ods. 3 sa na konci pripája táto veta: „Ak tento zákon neustanovuje inak, na Sociálnu poisťovňu sa vzťahujú ustanovenia Občianskeho zákonníka o právnických osobách v rozsahu, v akom ich použitie neodporuje jej verejnoprávnemu charakteru, účelu, na ktorý bola zriadená, alebo povahe dotknutých právnych vzťahov.“.</w:t>
      </w:r>
    </w:p>
    <w:p w14:paraId="5E68EC69" w14:textId="77777777" w:rsidR="004D4FC0" w:rsidRPr="009A21E7" w:rsidRDefault="004D4FC0" w:rsidP="00120E8A">
      <w:pPr>
        <w:ind w:left="714" w:hanging="357"/>
        <w:jc w:val="both"/>
        <w:rPr>
          <w:rFonts w:cs="Times New Roman"/>
        </w:rPr>
      </w:pPr>
    </w:p>
    <w:p w14:paraId="7A42592C" w14:textId="009388FA" w:rsidR="004D4FC0" w:rsidRPr="00120E8A" w:rsidRDefault="004D4FC0" w:rsidP="006932D8">
      <w:pPr>
        <w:pStyle w:val="Odsekzoznamu"/>
        <w:numPr>
          <w:ilvl w:val="1"/>
          <w:numId w:val="136"/>
        </w:numPr>
        <w:ind w:left="714" w:hanging="357"/>
        <w:jc w:val="both"/>
        <w:rPr>
          <w:rFonts w:cs="Times New Roman"/>
        </w:rPr>
      </w:pPr>
      <w:r w:rsidRPr="00120E8A">
        <w:rPr>
          <w:rFonts w:cs="Times New Roman"/>
        </w:rPr>
        <w:t>V § 122 ods. 13 sa slová „náležitou odbornou starostlivosťou“ nahrádzajú slovami „náležitou starostlivosťou“.</w:t>
      </w:r>
    </w:p>
    <w:p w14:paraId="5E63F5CD" w14:textId="77777777" w:rsidR="004D4FC0" w:rsidRPr="009A21E7" w:rsidRDefault="004D4FC0" w:rsidP="00120E8A">
      <w:pPr>
        <w:ind w:left="714" w:hanging="357"/>
        <w:jc w:val="both"/>
        <w:rPr>
          <w:rFonts w:cs="Times New Roman"/>
        </w:rPr>
      </w:pPr>
    </w:p>
    <w:p w14:paraId="3BD9AD63" w14:textId="3DF37951" w:rsidR="004D4FC0" w:rsidRPr="00120E8A" w:rsidRDefault="004D4FC0" w:rsidP="006932D8">
      <w:pPr>
        <w:pStyle w:val="Odsekzoznamu"/>
        <w:numPr>
          <w:ilvl w:val="1"/>
          <w:numId w:val="136"/>
        </w:numPr>
        <w:ind w:left="714" w:hanging="357"/>
        <w:jc w:val="both"/>
        <w:rPr>
          <w:rFonts w:cs="Times New Roman"/>
        </w:rPr>
      </w:pPr>
      <w:r w:rsidRPr="00120E8A">
        <w:rPr>
          <w:rFonts w:cs="Times New Roman"/>
        </w:rPr>
        <w:t>V § 131 ods. 2 písm. b) sa slovo „neuzatvoril“ nahrádza slovom „neuzavrel“.</w:t>
      </w:r>
    </w:p>
    <w:p w14:paraId="28DD88BB" w14:textId="77777777" w:rsidR="004D4FC0" w:rsidRPr="009A21E7" w:rsidRDefault="004D4FC0" w:rsidP="00120E8A">
      <w:pPr>
        <w:ind w:left="714" w:hanging="357"/>
        <w:jc w:val="both"/>
        <w:rPr>
          <w:rFonts w:cs="Times New Roman"/>
        </w:rPr>
      </w:pPr>
    </w:p>
    <w:p w14:paraId="55D338A3" w14:textId="0C442880" w:rsidR="004D4FC0" w:rsidRPr="00120E8A" w:rsidRDefault="004D4FC0" w:rsidP="006932D8">
      <w:pPr>
        <w:pStyle w:val="Odsekzoznamu"/>
        <w:numPr>
          <w:ilvl w:val="1"/>
          <w:numId w:val="136"/>
        </w:numPr>
        <w:ind w:left="714" w:hanging="357"/>
        <w:jc w:val="both"/>
        <w:rPr>
          <w:rFonts w:cs="Times New Roman"/>
        </w:rPr>
      </w:pPr>
      <w:r w:rsidRPr="00120E8A">
        <w:rPr>
          <w:rFonts w:cs="Times New Roman"/>
        </w:rPr>
        <w:t>V § 131 ods. 2 písm. c) sa slovo „neuzatvorila“ nahrádza slovom „neuzavrela“ a slovo „neuzatvorili“ nahrádza slovom „neuzavreli“.</w:t>
      </w:r>
    </w:p>
    <w:p w14:paraId="2330A2BA" w14:textId="77777777" w:rsidR="004D4FC0" w:rsidRPr="009A21E7" w:rsidRDefault="004D4FC0" w:rsidP="00120E8A">
      <w:pPr>
        <w:ind w:left="714" w:hanging="357"/>
        <w:jc w:val="both"/>
        <w:rPr>
          <w:rFonts w:cs="Times New Roman"/>
        </w:rPr>
      </w:pPr>
    </w:p>
    <w:p w14:paraId="1BDF876C" w14:textId="35ADFC8E" w:rsidR="004D4FC0" w:rsidRPr="00120E8A" w:rsidRDefault="004D4FC0" w:rsidP="006932D8">
      <w:pPr>
        <w:pStyle w:val="Odsekzoznamu"/>
        <w:numPr>
          <w:ilvl w:val="1"/>
          <w:numId w:val="136"/>
        </w:numPr>
        <w:ind w:left="714" w:hanging="357"/>
        <w:jc w:val="both"/>
        <w:rPr>
          <w:rFonts w:cs="Times New Roman"/>
        </w:rPr>
      </w:pPr>
      <w:r w:rsidRPr="00120E8A">
        <w:rPr>
          <w:rFonts w:cs="Times New Roman"/>
        </w:rPr>
        <w:t>V § 145 ods. 3, § 236 ods. 2 a § 237 ods. 2 sa slovo „Právo“ nahrádza slovom „Nárok“.</w:t>
      </w:r>
    </w:p>
    <w:p w14:paraId="695B0982" w14:textId="77777777" w:rsidR="004D4FC0" w:rsidRPr="009A21E7" w:rsidRDefault="004D4FC0" w:rsidP="00120E8A">
      <w:pPr>
        <w:ind w:left="714" w:hanging="357"/>
        <w:jc w:val="both"/>
        <w:rPr>
          <w:rFonts w:cs="Times New Roman"/>
        </w:rPr>
      </w:pPr>
    </w:p>
    <w:p w14:paraId="6488A0CF" w14:textId="3E5ED61B" w:rsidR="004D4FC0" w:rsidRPr="00120E8A" w:rsidRDefault="004D4FC0" w:rsidP="006932D8">
      <w:pPr>
        <w:pStyle w:val="Odsekzoznamu"/>
        <w:numPr>
          <w:ilvl w:val="1"/>
          <w:numId w:val="136"/>
        </w:numPr>
        <w:ind w:left="714" w:hanging="357"/>
        <w:jc w:val="both"/>
        <w:rPr>
          <w:rFonts w:cs="Times New Roman"/>
        </w:rPr>
      </w:pPr>
      <w:r w:rsidRPr="00120E8A">
        <w:rPr>
          <w:rFonts w:cs="Times New Roman"/>
        </w:rPr>
        <w:t>V § 149 ods. 4 sa vypúšťa posledná veta.</w:t>
      </w:r>
    </w:p>
    <w:p w14:paraId="688E0435" w14:textId="77777777" w:rsidR="004D4FC0" w:rsidRPr="009A21E7" w:rsidRDefault="004D4FC0" w:rsidP="00120E8A">
      <w:pPr>
        <w:ind w:left="714" w:hanging="357"/>
        <w:jc w:val="both"/>
        <w:rPr>
          <w:rFonts w:cs="Times New Roman"/>
        </w:rPr>
      </w:pPr>
    </w:p>
    <w:p w14:paraId="2B444B62" w14:textId="3553B487" w:rsidR="004D4FC0" w:rsidRPr="00120E8A" w:rsidRDefault="004D4FC0" w:rsidP="006932D8">
      <w:pPr>
        <w:pStyle w:val="Odsekzoznamu"/>
        <w:numPr>
          <w:ilvl w:val="1"/>
          <w:numId w:val="136"/>
        </w:numPr>
        <w:ind w:left="714" w:hanging="357"/>
        <w:jc w:val="both"/>
        <w:rPr>
          <w:rFonts w:cs="Times New Roman"/>
        </w:rPr>
      </w:pPr>
      <w:r w:rsidRPr="00120E8A">
        <w:rPr>
          <w:rFonts w:cs="Times New Roman"/>
        </w:rPr>
        <w:t>V § 149 ods. 8 písm. a) a ods. 9 písm. a) sa slovo „záväzok“ nahrádza slovom „dlh“.</w:t>
      </w:r>
    </w:p>
    <w:p w14:paraId="760CB82E" w14:textId="77777777" w:rsidR="004D4FC0" w:rsidRPr="009A21E7" w:rsidRDefault="004D4FC0" w:rsidP="00120E8A">
      <w:pPr>
        <w:ind w:left="714" w:hanging="357"/>
        <w:jc w:val="both"/>
        <w:rPr>
          <w:rFonts w:cs="Times New Roman"/>
        </w:rPr>
      </w:pPr>
    </w:p>
    <w:p w14:paraId="6102A4C9" w14:textId="288761BE" w:rsidR="004D4FC0" w:rsidRPr="00120E8A" w:rsidRDefault="004D4FC0" w:rsidP="006932D8">
      <w:pPr>
        <w:pStyle w:val="Odsekzoznamu"/>
        <w:numPr>
          <w:ilvl w:val="1"/>
          <w:numId w:val="136"/>
        </w:numPr>
        <w:ind w:left="714" w:hanging="357"/>
        <w:jc w:val="both"/>
        <w:rPr>
          <w:rFonts w:cs="Times New Roman"/>
        </w:rPr>
      </w:pPr>
      <w:r w:rsidRPr="00120E8A">
        <w:rPr>
          <w:rFonts w:cs="Times New Roman"/>
        </w:rPr>
        <w:t>Poznámka pod čiarou k odkazu 83 znie:</w:t>
      </w:r>
    </w:p>
    <w:p w14:paraId="3D789866" w14:textId="77777777" w:rsidR="004D4FC0" w:rsidRPr="00120E8A" w:rsidRDefault="004D4FC0" w:rsidP="00120E8A">
      <w:pPr>
        <w:pStyle w:val="Odsekzoznamu"/>
        <w:ind w:left="714"/>
        <w:jc w:val="both"/>
        <w:rPr>
          <w:rFonts w:cs="Times New Roman"/>
        </w:rPr>
      </w:pPr>
      <w:r w:rsidRPr="00120E8A">
        <w:rPr>
          <w:rFonts w:cs="Times New Roman"/>
        </w:rPr>
        <w:t>„</w:t>
      </w:r>
      <w:r w:rsidRPr="00120E8A">
        <w:rPr>
          <w:rFonts w:cs="Times New Roman"/>
          <w:vertAlign w:val="superscript"/>
        </w:rPr>
        <w:t>83</w:t>
      </w:r>
      <w:r w:rsidRPr="00120E8A">
        <w:rPr>
          <w:rFonts w:cs="Times New Roman"/>
        </w:rPr>
        <w:t>) § 350 až 362 Občianskeho zákonníka.“.</w:t>
      </w:r>
    </w:p>
    <w:p w14:paraId="567B51AD" w14:textId="77777777" w:rsidR="004D4FC0" w:rsidRPr="009A21E7" w:rsidRDefault="004D4FC0" w:rsidP="00120E8A">
      <w:pPr>
        <w:ind w:left="714" w:hanging="357"/>
        <w:jc w:val="both"/>
        <w:rPr>
          <w:rFonts w:cs="Times New Roman"/>
        </w:rPr>
      </w:pPr>
    </w:p>
    <w:p w14:paraId="53F944C5" w14:textId="3D9FEFFF" w:rsidR="004D4FC0" w:rsidRPr="00120E8A" w:rsidRDefault="004D4FC0" w:rsidP="006932D8">
      <w:pPr>
        <w:pStyle w:val="Odsekzoznamu"/>
        <w:numPr>
          <w:ilvl w:val="1"/>
          <w:numId w:val="136"/>
        </w:numPr>
        <w:ind w:left="714" w:hanging="357"/>
        <w:jc w:val="both"/>
        <w:rPr>
          <w:rFonts w:cs="Times New Roman"/>
        </w:rPr>
      </w:pPr>
      <w:r w:rsidRPr="00120E8A">
        <w:rPr>
          <w:rFonts w:cs="Times New Roman"/>
        </w:rPr>
        <w:t>V § 186 ods. 1 sa slovo „neurobené“ nahrádza slovom „neuskutočnené“.</w:t>
      </w:r>
    </w:p>
    <w:p w14:paraId="1CD01B20" w14:textId="77777777" w:rsidR="004D4FC0" w:rsidRPr="009A21E7" w:rsidRDefault="004D4FC0" w:rsidP="00120E8A">
      <w:pPr>
        <w:ind w:left="714" w:hanging="357"/>
        <w:jc w:val="both"/>
        <w:rPr>
          <w:rFonts w:cs="Times New Roman"/>
        </w:rPr>
      </w:pPr>
    </w:p>
    <w:p w14:paraId="76AD6121" w14:textId="3278EAD3" w:rsidR="004D4FC0" w:rsidRPr="00120E8A" w:rsidRDefault="004D4FC0" w:rsidP="006932D8">
      <w:pPr>
        <w:pStyle w:val="Odsekzoznamu"/>
        <w:numPr>
          <w:ilvl w:val="1"/>
          <w:numId w:val="136"/>
        </w:numPr>
        <w:ind w:left="714" w:hanging="357"/>
        <w:jc w:val="both"/>
        <w:rPr>
          <w:rFonts w:cs="Times New Roman"/>
        </w:rPr>
      </w:pPr>
      <w:r w:rsidRPr="00120E8A">
        <w:rPr>
          <w:rFonts w:cs="Times New Roman"/>
        </w:rPr>
        <w:t>V § 225j ods. 1 sa vypúšťa druhá veta.</w:t>
      </w:r>
    </w:p>
    <w:p w14:paraId="74742C44" w14:textId="77777777" w:rsidR="004D4FC0" w:rsidRPr="009A21E7" w:rsidRDefault="004D4FC0" w:rsidP="00120E8A">
      <w:pPr>
        <w:ind w:left="714" w:hanging="357"/>
        <w:jc w:val="both"/>
        <w:rPr>
          <w:rFonts w:cs="Times New Roman"/>
        </w:rPr>
      </w:pPr>
    </w:p>
    <w:p w14:paraId="27D32185" w14:textId="77777777" w:rsidR="004D4FC0" w:rsidRPr="00120E8A" w:rsidRDefault="004D4FC0" w:rsidP="00120E8A">
      <w:pPr>
        <w:ind w:left="709"/>
        <w:jc w:val="both"/>
        <w:rPr>
          <w:rFonts w:cs="Times New Roman"/>
        </w:rPr>
      </w:pPr>
      <w:r w:rsidRPr="00120E8A">
        <w:rPr>
          <w:rFonts w:cs="Times New Roman"/>
        </w:rPr>
        <w:t>Poznámka pod čiarou k odkazu 100ai sa vypúšťa.</w:t>
      </w:r>
    </w:p>
    <w:p w14:paraId="69B9A5AF" w14:textId="77777777" w:rsidR="004D4FC0" w:rsidRPr="009A21E7" w:rsidRDefault="004D4FC0" w:rsidP="00120E8A">
      <w:pPr>
        <w:ind w:left="714" w:hanging="357"/>
        <w:jc w:val="both"/>
        <w:rPr>
          <w:rFonts w:cs="Times New Roman"/>
        </w:rPr>
      </w:pPr>
    </w:p>
    <w:p w14:paraId="01FAA215" w14:textId="17254A3A" w:rsidR="00431F90" w:rsidRPr="00120E8A" w:rsidRDefault="004D4FC0" w:rsidP="006932D8">
      <w:pPr>
        <w:pStyle w:val="Odsekzoznamu"/>
        <w:numPr>
          <w:ilvl w:val="1"/>
          <w:numId w:val="136"/>
        </w:numPr>
        <w:ind w:left="714" w:hanging="357"/>
        <w:jc w:val="both"/>
        <w:rPr>
          <w:rFonts w:cs="Times New Roman"/>
        </w:rPr>
      </w:pPr>
      <w:r w:rsidRPr="00120E8A">
        <w:rPr>
          <w:rFonts w:cs="Times New Roman"/>
        </w:rPr>
        <w:t>V § 293ga sa slovo „uzatvoril“ nahrádza slovom „uzavrel“.</w:t>
      </w:r>
    </w:p>
    <w:p w14:paraId="4EF30A3B" w14:textId="77777777" w:rsidR="007707DB" w:rsidRPr="009A21E7" w:rsidRDefault="007707DB" w:rsidP="00120E8A">
      <w:pPr>
        <w:ind w:left="714" w:hanging="357"/>
        <w:jc w:val="both"/>
        <w:rPr>
          <w:rFonts w:cs="Times New Roman"/>
        </w:rPr>
      </w:pPr>
    </w:p>
    <w:p w14:paraId="6CE32904" w14:textId="0E3A9FFD" w:rsidR="00EA44EA" w:rsidRPr="009A21E7" w:rsidRDefault="00EA44EA" w:rsidP="001C32FD">
      <w:pPr>
        <w:pStyle w:val="Nadpis1"/>
        <w:rPr>
          <w:b w:val="0"/>
        </w:rPr>
      </w:pPr>
    </w:p>
    <w:p w14:paraId="61A96A93" w14:textId="77777777" w:rsidR="00EA44EA" w:rsidRPr="009A21E7" w:rsidRDefault="00EA44EA" w:rsidP="00EA44EA">
      <w:pPr>
        <w:jc w:val="both"/>
        <w:rPr>
          <w:rFonts w:cs="Times New Roman"/>
        </w:rPr>
      </w:pPr>
    </w:p>
    <w:p w14:paraId="09A4F150" w14:textId="0E8318F4" w:rsidR="00EA44EA" w:rsidRPr="009A21E7" w:rsidRDefault="000B500A" w:rsidP="00120E8A">
      <w:pPr>
        <w:ind w:firstLine="357"/>
        <w:jc w:val="both"/>
        <w:rPr>
          <w:rFonts w:cs="Times New Roman"/>
        </w:rPr>
      </w:pPr>
      <w:r w:rsidRPr="009A21E7">
        <w:rPr>
          <w:rFonts w:cs="Times New Roman"/>
        </w:rPr>
        <w:t>Zákon č. 503/2003 Z. z. o navrátení vlastníctva k pozemkom a o zmene a doplnení zákona Národnej rady Slovenskej republiky č. 180/1995 Z. z. o niektorých opatreniach na usporiadanie vlastníctva k pozemkom v znení neskorších predpisov v znení zákona č. 217/2004 Z. z., zákona č. 549/2004 Z. z., zákona č. 571/2007 Z. z., zákona č. 285/2008 Z. z., zákona č. 139/2010 Z. z., zákona č. 559/2010 Z. z., zákona č. 145/2013 Z. z., zákona č. 122/2015 Z. z., zákona č. 125/2016 Z. z., zákona č. 177/2018 Z. z., zákona č. 257/2022 Z. z., zákona č. 205/2023 Z. z. a zákona č. 137/2026 Z. z. sa mení takto:</w:t>
      </w:r>
    </w:p>
    <w:p w14:paraId="3B5CB8B1" w14:textId="77777777" w:rsidR="000B500A" w:rsidRPr="009A21E7" w:rsidRDefault="000B500A" w:rsidP="000B500A">
      <w:pPr>
        <w:jc w:val="both"/>
        <w:rPr>
          <w:rFonts w:cs="Times New Roman"/>
        </w:rPr>
      </w:pPr>
    </w:p>
    <w:p w14:paraId="42B0BD20" w14:textId="6AF280F0" w:rsidR="00252DF8" w:rsidRPr="009A21E7" w:rsidRDefault="00716866" w:rsidP="00120E8A">
      <w:pPr>
        <w:ind w:firstLine="357"/>
        <w:jc w:val="both"/>
        <w:rPr>
          <w:rFonts w:cs="Times New Roman"/>
        </w:rPr>
      </w:pPr>
      <w:r w:rsidRPr="009A21E7">
        <w:rPr>
          <w:rFonts w:cs="Times New Roman"/>
        </w:rPr>
        <w:t>V § 6 ods. 6 sa slová „§ 140“ nahrádzajú slovami „§ 1512“.</w:t>
      </w:r>
    </w:p>
    <w:p w14:paraId="3DAA74CA" w14:textId="77777777" w:rsidR="00252DF8" w:rsidRPr="009A21E7" w:rsidRDefault="00252DF8" w:rsidP="000B500A">
      <w:pPr>
        <w:jc w:val="both"/>
        <w:rPr>
          <w:rFonts w:cs="Times New Roman"/>
        </w:rPr>
      </w:pPr>
    </w:p>
    <w:p w14:paraId="4F0E62B6" w14:textId="6562BB63" w:rsidR="00252DF8" w:rsidRPr="009A21E7" w:rsidRDefault="00252DF8" w:rsidP="001C32FD">
      <w:pPr>
        <w:pStyle w:val="Nadpis1"/>
        <w:rPr>
          <w:b w:val="0"/>
        </w:rPr>
      </w:pPr>
    </w:p>
    <w:p w14:paraId="75EDBDC6" w14:textId="77777777" w:rsidR="00252DF8" w:rsidRPr="009A21E7" w:rsidRDefault="00252DF8" w:rsidP="00252DF8">
      <w:pPr>
        <w:jc w:val="both"/>
        <w:rPr>
          <w:rFonts w:cs="Times New Roman"/>
        </w:rPr>
      </w:pPr>
    </w:p>
    <w:p w14:paraId="3C965715" w14:textId="4F3CE8A2" w:rsidR="00252DF8" w:rsidRPr="009A21E7" w:rsidRDefault="00260E0B" w:rsidP="00120E8A">
      <w:pPr>
        <w:ind w:firstLine="357"/>
        <w:jc w:val="both"/>
        <w:rPr>
          <w:rFonts w:cs="Times New Roman"/>
        </w:rPr>
      </w:pPr>
      <w:r w:rsidRPr="009A21E7">
        <w:rPr>
          <w:rFonts w:cs="Times New Roman"/>
        </w:rPr>
        <w:t xml:space="preserve">Zákon č. 504/2003 Z. z. o nájme poľnohospodárskych pozemkov, poľnohospodárskeho podniku a lesných pozemkov a o zmene niektorých zákonov v znení zákona č. 549/2004 Z. z., zákona č. 571/2007 Z. z., zákona č. 274/2009 Z. z., zákona č. 396/2009 Z. z., zákona č. 57/2013 Z. z., zákona č. 145/2013 Z. z., zákona č. 363/2014 Z. z., zákona č. 24/2015 Z. z., zákona č. 153/2017 Z. z., zákona č. 291/2017 Z. z., zákona č. 110/2018 Z. z., zákona č. 2/2019 Z. z., </w:t>
      </w:r>
      <w:r w:rsidRPr="009A21E7">
        <w:rPr>
          <w:rFonts w:cs="Times New Roman"/>
        </w:rPr>
        <w:lastRenderedPageBreak/>
        <w:t>zákona č. 158/2019 Z. z., zákona č. 151/2021 Z. z., zákona č. 257/2022 Z. z., zákona č. 240/2023 Z. z., zákona č. 308/2025 Z. z. a zákona č. 317/2025 Z. z. sa mení a dopĺňa takto:</w:t>
      </w:r>
    </w:p>
    <w:p w14:paraId="4B5E7663" w14:textId="77777777" w:rsidR="00744CAC" w:rsidRPr="009A21E7" w:rsidRDefault="00744CAC" w:rsidP="00744CAC">
      <w:pPr>
        <w:jc w:val="both"/>
        <w:rPr>
          <w:rFonts w:cs="Times New Roman"/>
        </w:rPr>
      </w:pPr>
    </w:p>
    <w:p w14:paraId="01F0874A" w14:textId="51ED0C94" w:rsidR="00744CAC" w:rsidRPr="00120E8A" w:rsidRDefault="00744CAC" w:rsidP="00BE7272">
      <w:pPr>
        <w:pStyle w:val="Odsekzoznamu"/>
        <w:numPr>
          <w:ilvl w:val="1"/>
          <w:numId w:val="13"/>
        </w:numPr>
        <w:ind w:left="714" w:hanging="357"/>
        <w:jc w:val="both"/>
        <w:rPr>
          <w:rFonts w:cs="Times New Roman"/>
        </w:rPr>
      </w:pPr>
      <w:r w:rsidRPr="00120E8A">
        <w:rPr>
          <w:rFonts w:cs="Times New Roman"/>
        </w:rPr>
        <w:t>V § 6 sa slová „neurčitý čas“ nahrádzajú slovami „neurčitú dobu“ a slovo „lehota“ sa nahrádza slovom „doba“.</w:t>
      </w:r>
    </w:p>
    <w:p w14:paraId="0382D4C3" w14:textId="77777777" w:rsidR="00744CAC" w:rsidRPr="009A21E7" w:rsidRDefault="00744CAC" w:rsidP="00120E8A">
      <w:pPr>
        <w:ind w:left="714" w:hanging="357"/>
        <w:jc w:val="both"/>
        <w:rPr>
          <w:rFonts w:cs="Times New Roman"/>
        </w:rPr>
      </w:pPr>
    </w:p>
    <w:p w14:paraId="4D28FD21" w14:textId="5AD044EC" w:rsidR="00744CAC" w:rsidRPr="00120E8A" w:rsidRDefault="00744CAC" w:rsidP="00BE7272">
      <w:pPr>
        <w:pStyle w:val="Odsekzoznamu"/>
        <w:numPr>
          <w:ilvl w:val="1"/>
          <w:numId w:val="13"/>
        </w:numPr>
        <w:ind w:left="714" w:hanging="357"/>
        <w:jc w:val="both"/>
        <w:rPr>
          <w:rFonts w:cs="Times New Roman"/>
        </w:rPr>
      </w:pPr>
      <w:r w:rsidRPr="00120E8A">
        <w:rPr>
          <w:rFonts w:cs="Times New Roman"/>
        </w:rPr>
        <w:t>V § 8 ods. 1 sa slová „určitý čas, čas“ nahrádzajú slovami „určitú dobu, doba“.</w:t>
      </w:r>
    </w:p>
    <w:p w14:paraId="3883C5FA" w14:textId="77777777" w:rsidR="00744CAC" w:rsidRPr="009A21E7" w:rsidRDefault="00744CAC" w:rsidP="00120E8A">
      <w:pPr>
        <w:ind w:left="714" w:hanging="357"/>
        <w:jc w:val="both"/>
        <w:rPr>
          <w:rFonts w:cs="Times New Roman"/>
        </w:rPr>
      </w:pPr>
    </w:p>
    <w:p w14:paraId="324EE110" w14:textId="3F9FEE26" w:rsidR="00744CAC" w:rsidRPr="00120E8A" w:rsidRDefault="00744CAC" w:rsidP="00BE7272">
      <w:pPr>
        <w:pStyle w:val="Odsekzoznamu"/>
        <w:numPr>
          <w:ilvl w:val="1"/>
          <w:numId w:val="13"/>
        </w:numPr>
        <w:ind w:left="714" w:hanging="357"/>
        <w:jc w:val="both"/>
        <w:rPr>
          <w:rFonts w:cs="Times New Roman"/>
        </w:rPr>
      </w:pPr>
      <w:r w:rsidRPr="00120E8A">
        <w:rPr>
          <w:rFonts w:cs="Times New Roman"/>
        </w:rPr>
        <w:t>V § 8 ods. 2 sa slová „určitý čas“ nahrádzajú slovami „určitú dobu“.</w:t>
      </w:r>
    </w:p>
    <w:p w14:paraId="171CE31B" w14:textId="77777777" w:rsidR="00744CAC" w:rsidRPr="009A21E7" w:rsidRDefault="00744CAC" w:rsidP="00120E8A">
      <w:pPr>
        <w:ind w:left="714" w:hanging="357"/>
        <w:jc w:val="both"/>
        <w:rPr>
          <w:rFonts w:cs="Times New Roman"/>
        </w:rPr>
      </w:pPr>
    </w:p>
    <w:p w14:paraId="4A413071" w14:textId="32A16324" w:rsidR="00744CAC" w:rsidRPr="00120E8A" w:rsidRDefault="00744CAC" w:rsidP="00BE7272">
      <w:pPr>
        <w:pStyle w:val="Odsekzoznamu"/>
        <w:numPr>
          <w:ilvl w:val="1"/>
          <w:numId w:val="13"/>
        </w:numPr>
        <w:ind w:left="714" w:hanging="357"/>
        <w:jc w:val="both"/>
        <w:rPr>
          <w:rFonts w:cs="Times New Roman"/>
        </w:rPr>
      </w:pPr>
      <w:r w:rsidRPr="00120E8A">
        <w:rPr>
          <w:rFonts w:cs="Times New Roman"/>
        </w:rPr>
        <w:t>§ 8 sa dopĺňa odsekom 3, ktorý znie:</w:t>
      </w:r>
    </w:p>
    <w:p w14:paraId="41EC2A47" w14:textId="123CDF5B" w:rsidR="00744CAC" w:rsidRPr="00120E8A" w:rsidRDefault="00744CAC" w:rsidP="00120E8A">
      <w:pPr>
        <w:pStyle w:val="Odsekzoznamu"/>
        <w:ind w:left="714"/>
        <w:jc w:val="both"/>
        <w:rPr>
          <w:rFonts w:cs="Times New Roman"/>
        </w:rPr>
      </w:pPr>
      <w:r w:rsidRPr="00120E8A">
        <w:rPr>
          <w:rFonts w:cs="Times New Roman"/>
        </w:rPr>
        <w:t>„(3) Na nájom pozemku na poľnohospodárske účely pri prevádzkovaní podniku sa nevzťahuje § 89</w:t>
      </w:r>
      <w:r w:rsidR="009817DC">
        <w:rPr>
          <w:rFonts w:cs="Times New Roman"/>
        </w:rPr>
        <w:t>2</w:t>
      </w:r>
      <w:r w:rsidRPr="00120E8A">
        <w:rPr>
          <w:rFonts w:cs="Times New Roman"/>
        </w:rPr>
        <w:t xml:space="preserve"> Občianskeho zákonníka.“.</w:t>
      </w:r>
    </w:p>
    <w:p w14:paraId="5589EA06" w14:textId="1B49137C" w:rsidR="00744CAC" w:rsidRPr="009A21E7" w:rsidRDefault="00744CAC" w:rsidP="00120E8A">
      <w:pPr>
        <w:ind w:left="714" w:hanging="357"/>
        <w:jc w:val="both"/>
        <w:rPr>
          <w:rFonts w:cs="Times New Roman"/>
        </w:rPr>
      </w:pPr>
    </w:p>
    <w:p w14:paraId="1C1ECDB9" w14:textId="5D7D36A4" w:rsidR="00744CAC" w:rsidRPr="00120E8A" w:rsidRDefault="00744CAC" w:rsidP="00BE7272">
      <w:pPr>
        <w:pStyle w:val="Odsekzoznamu"/>
        <w:numPr>
          <w:ilvl w:val="1"/>
          <w:numId w:val="13"/>
        </w:numPr>
        <w:ind w:left="714" w:hanging="357"/>
        <w:jc w:val="both"/>
        <w:rPr>
          <w:rFonts w:cs="Times New Roman"/>
        </w:rPr>
      </w:pPr>
      <w:r w:rsidRPr="00120E8A">
        <w:rPr>
          <w:rFonts w:cs="Times New Roman"/>
        </w:rPr>
        <w:t xml:space="preserve">V § 10 ods. 3 sa slová „čas podnájmu“ nahrádzajú slovami „dobu podnájmu“ a slová „dlhší čas“ sa nahrádzajú slovami „dlhšiu dobu“. </w:t>
      </w:r>
    </w:p>
    <w:p w14:paraId="64C6E335" w14:textId="77777777" w:rsidR="00744CAC" w:rsidRPr="009A21E7" w:rsidRDefault="00744CAC" w:rsidP="00120E8A">
      <w:pPr>
        <w:ind w:left="714" w:hanging="357"/>
        <w:jc w:val="both"/>
        <w:rPr>
          <w:rFonts w:cs="Times New Roman"/>
        </w:rPr>
      </w:pPr>
    </w:p>
    <w:p w14:paraId="3D076084" w14:textId="4576C6B5" w:rsidR="00744CAC" w:rsidRPr="00120E8A" w:rsidRDefault="00744CAC" w:rsidP="00BE7272">
      <w:pPr>
        <w:pStyle w:val="Odsekzoznamu"/>
        <w:numPr>
          <w:ilvl w:val="1"/>
          <w:numId w:val="13"/>
        </w:numPr>
        <w:ind w:left="714" w:hanging="357"/>
        <w:jc w:val="both"/>
        <w:rPr>
          <w:rFonts w:cs="Times New Roman"/>
        </w:rPr>
      </w:pPr>
      <w:r w:rsidRPr="00120E8A">
        <w:rPr>
          <w:rFonts w:cs="Times New Roman"/>
        </w:rPr>
        <w:t>V § 10 ods. 5 sa slová „§ 659 až 662“ nahrádzajú slovami „§ 96</w:t>
      </w:r>
      <w:r w:rsidR="009817DC">
        <w:rPr>
          <w:rFonts w:cs="Times New Roman"/>
        </w:rPr>
        <w:t>2</w:t>
      </w:r>
      <w:r w:rsidRPr="00120E8A">
        <w:rPr>
          <w:rFonts w:cs="Times New Roman"/>
        </w:rPr>
        <w:t xml:space="preserve"> až 9</w:t>
      </w:r>
      <w:r w:rsidR="009817DC">
        <w:rPr>
          <w:rFonts w:cs="Times New Roman"/>
        </w:rPr>
        <w:t>69</w:t>
      </w:r>
      <w:r w:rsidRPr="00120E8A">
        <w:rPr>
          <w:rFonts w:cs="Times New Roman"/>
        </w:rPr>
        <w:t>“.</w:t>
      </w:r>
    </w:p>
    <w:p w14:paraId="5F0E6FE2" w14:textId="77777777" w:rsidR="00744CAC" w:rsidRPr="009A21E7" w:rsidRDefault="00744CAC" w:rsidP="00120E8A">
      <w:pPr>
        <w:ind w:left="714" w:hanging="357"/>
        <w:jc w:val="both"/>
        <w:rPr>
          <w:rFonts w:cs="Times New Roman"/>
        </w:rPr>
      </w:pPr>
    </w:p>
    <w:p w14:paraId="47E71954" w14:textId="48B22285" w:rsidR="00744CAC" w:rsidRPr="00120E8A" w:rsidRDefault="00744CAC" w:rsidP="00BE7272">
      <w:pPr>
        <w:pStyle w:val="Odsekzoznamu"/>
        <w:numPr>
          <w:ilvl w:val="1"/>
          <w:numId w:val="13"/>
        </w:numPr>
        <w:ind w:left="714" w:hanging="357"/>
        <w:jc w:val="both"/>
        <w:rPr>
          <w:rFonts w:cs="Times New Roman"/>
        </w:rPr>
      </w:pPr>
      <w:r w:rsidRPr="00120E8A">
        <w:rPr>
          <w:rFonts w:cs="Times New Roman"/>
        </w:rPr>
        <w:t>V § 12 ods. 1 sa slovo „lehota“ nahrádza slovom „doba“ a slová „určitý čas“ sa nahrádzajú slovami „určitú dobu“.</w:t>
      </w:r>
    </w:p>
    <w:p w14:paraId="07C37865" w14:textId="77777777" w:rsidR="00744CAC" w:rsidRPr="009A21E7" w:rsidRDefault="00744CAC" w:rsidP="00120E8A">
      <w:pPr>
        <w:ind w:left="714" w:hanging="357"/>
        <w:jc w:val="both"/>
        <w:rPr>
          <w:rFonts w:cs="Times New Roman"/>
        </w:rPr>
      </w:pPr>
    </w:p>
    <w:p w14:paraId="70EE7C1A" w14:textId="3EE1802E" w:rsidR="00744CAC" w:rsidRPr="00120E8A" w:rsidRDefault="00744CAC" w:rsidP="00BE7272">
      <w:pPr>
        <w:pStyle w:val="Odsekzoznamu"/>
        <w:numPr>
          <w:ilvl w:val="1"/>
          <w:numId w:val="13"/>
        </w:numPr>
        <w:ind w:left="714" w:hanging="357"/>
        <w:jc w:val="both"/>
        <w:rPr>
          <w:rFonts w:cs="Times New Roman"/>
        </w:rPr>
      </w:pPr>
      <w:r w:rsidRPr="00120E8A">
        <w:rPr>
          <w:rFonts w:cs="Times New Roman"/>
        </w:rPr>
        <w:t xml:space="preserve">V § 12 ods. 4 sa  slová „neurčitý čas“ nahrádzajú slovami „neurčitú dobu“ a slovo „lehotou“ sa nahrádza slovom „dobou“. </w:t>
      </w:r>
    </w:p>
    <w:p w14:paraId="081BE13E" w14:textId="77777777" w:rsidR="00744CAC" w:rsidRPr="009A21E7" w:rsidRDefault="00744CAC" w:rsidP="00120E8A">
      <w:pPr>
        <w:ind w:left="714" w:hanging="357"/>
        <w:jc w:val="both"/>
        <w:rPr>
          <w:rFonts w:cs="Times New Roman"/>
        </w:rPr>
      </w:pPr>
    </w:p>
    <w:p w14:paraId="309CBB4D" w14:textId="3B1F41EB" w:rsidR="00744CAC" w:rsidRPr="00120E8A" w:rsidRDefault="00744CAC" w:rsidP="00BE7272">
      <w:pPr>
        <w:pStyle w:val="Odsekzoznamu"/>
        <w:numPr>
          <w:ilvl w:val="1"/>
          <w:numId w:val="13"/>
        </w:numPr>
        <w:ind w:left="714" w:hanging="357"/>
        <w:jc w:val="both"/>
        <w:rPr>
          <w:rFonts w:cs="Times New Roman"/>
        </w:rPr>
      </w:pPr>
      <w:r w:rsidRPr="00120E8A">
        <w:rPr>
          <w:rFonts w:cs="Times New Roman"/>
        </w:rPr>
        <w:t>V § 12a ods. 2 sa slová „čas, na ktorý“ nahrádzajú slovami „dobu, na ktorú“.</w:t>
      </w:r>
    </w:p>
    <w:p w14:paraId="07CA4029" w14:textId="77777777" w:rsidR="00744CAC" w:rsidRPr="009A21E7" w:rsidRDefault="00744CAC" w:rsidP="00120E8A">
      <w:pPr>
        <w:ind w:left="714" w:hanging="357"/>
        <w:jc w:val="both"/>
        <w:rPr>
          <w:rFonts w:cs="Times New Roman"/>
        </w:rPr>
      </w:pPr>
    </w:p>
    <w:p w14:paraId="750C076F" w14:textId="6A970B6B" w:rsidR="00744CAC" w:rsidRPr="00120E8A" w:rsidRDefault="00744CAC" w:rsidP="00BE7272">
      <w:pPr>
        <w:pStyle w:val="Odsekzoznamu"/>
        <w:numPr>
          <w:ilvl w:val="1"/>
          <w:numId w:val="13"/>
        </w:numPr>
        <w:ind w:left="714" w:hanging="357"/>
        <w:jc w:val="both"/>
        <w:rPr>
          <w:rFonts w:cs="Times New Roman"/>
        </w:rPr>
      </w:pPr>
      <w:r w:rsidRPr="00120E8A">
        <w:rPr>
          <w:rFonts w:cs="Times New Roman"/>
        </w:rPr>
        <w:t>V § 12a ods. 16 sa slová „§ 139 ods. 2“ nahrádzajú slovami „§ 1515“.</w:t>
      </w:r>
    </w:p>
    <w:p w14:paraId="69862369" w14:textId="77777777" w:rsidR="00744CAC" w:rsidRPr="009A21E7" w:rsidRDefault="00744CAC" w:rsidP="00120E8A">
      <w:pPr>
        <w:ind w:left="714" w:hanging="357"/>
        <w:jc w:val="both"/>
        <w:rPr>
          <w:rFonts w:cs="Times New Roman"/>
        </w:rPr>
      </w:pPr>
    </w:p>
    <w:p w14:paraId="5A09572C" w14:textId="314DE869" w:rsidR="00744CAC" w:rsidRPr="00120E8A" w:rsidRDefault="00744CAC" w:rsidP="00BE7272">
      <w:pPr>
        <w:pStyle w:val="Odsekzoznamu"/>
        <w:numPr>
          <w:ilvl w:val="1"/>
          <w:numId w:val="13"/>
        </w:numPr>
        <w:ind w:left="714" w:hanging="357"/>
        <w:jc w:val="both"/>
        <w:rPr>
          <w:rFonts w:cs="Times New Roman"/>
        </w:rPr>
      </w:pPr>
      <w:r w:rsidRPr="00120E8A">
        <w:rPr>
          <w:rFonts w:cs="Times New Roman"/>
        </w:rPr>
        <w:t>V § 12b ods. 1, 11 a 12 a § 12c ods. 1, 8 a 9 sa slovo „čas“ nahrádza slovom „dobu“.</w:t>
      </w:r>
    </w:p>
    <w:p w14:paraId="33621FA2" w14:textId="77777777" w:rsidR="00744CAC" w:rsidRPr="009A21E7" w:rsidRDefault="00744CAC" w:rsidP="00120E8A">
      <w:pPr>
        <w:ind w:left="714" w:hanging="357"/>
        <w:jc w:val="both"/>
        <w:rPr>
          <w:rFonts w:cs="Times New Roman"/>
        </w:rPr>
      </w:pPr>
    </w:p>
    <w:p w14:paraId="56644BDD" w14:textId="761495FD" w:rsidR="00744CAC" w:rsidRPr="00120E8A" w:rsidRDefault="00744CAC" w:rsidP="00BE7272">
      <w:pPr>
        <w:pStyle w:val="Odsekzoznamu"/>
        <w:numPr>
          <w:ilvl w:val="1"/>
          <w:numId w:val="13"/>
        </w:numPr>
        <w:ind w:left="714" w:hanging="357"/>
        <w:jc w:val="both"/>
        <w:rPr>
          <w:rFonts w:cs="Times New Roman"/>
        </w:rPr>
      </w:pPr>
      <w:r w:rsidRPr="00120E8A">
        <w:rPr>
          <w:rFonts w:cs="Times New Roman"/>
        </w:rPr>
        <w:t>V § 13 ods. 1 sa slová „času, na ktorý“ nahrádzajú slovami „doby, na ktorú“, slová „neurčitý čas“ sa nahrádzajú slovami „neurčitú dobu“ a slovo „lehotou“ sa nahrádza slovom „dobou“.</w:t>
      </w:r>
    </w:p>
    <w:p w14:paraId="60BF3819" w14:textId="77777777" w:rsidR="00744CAC" w:rsidRPr="009A21E7" w:rsidRDefault="00744CAC" w:rsidP="00120E8A">
      <w:pPr>
        <w:ind w:left="714" w:hanging="357"/>
        <w:jc w:val="both"/>
        <w:rPr>
          <w:rFonts w:cs="Times New Roman"/>
        </w:rPr>
      </w:pPr>
    </w:p>
    <w:p w14:paraId="22D7F69E" w14:textId="5B0FF6AF" w:rsidR="00744CAC" w:rsidRPr="00120E8A" w:rsidRDefault="00744CAC" w:rsidP="00BE7272">
      <w:pPr>
        <w:pStyle w:val="Odsekzoznamu"/>
        <w:numPr>
          <w:ilvl w:val="1"/>
          <w:numId w:val="13"/>
        </w:numPr>
        <w:ind w:left="714" w:hanging="357"/>
        <w:jc w:val="both"/>
        <w:rPr>
          <w:rFonts w:cs="Times New Roman"/>
        </w:rPr>
      </w:pPr>
      <w:r w:rsidRPr="00120E8A">
        <w:rPr>
          <w:rFonts w:cs="Times New Roman"/>
        </w:rPr>
        <w:t xml:space="preserve">V § 13 ods. 2 sa slová „času, na ktorý“ nahrádzajú slovami „doby, na ktorú“. </w:t>
      </w:r>
    </w:p>
    <w:p w14:paraId="521CD594" w14:textId="77777777" w:rsidR="00744CAC" w:rsidRPr="009A21E7" w:rsidRDefault="00744CAC" w:rsidP="00120E8A">
      <w:pPr>
        <w:ind w:left="714" w:hanging="357"/>
        <w:jc w:val="both"/>
        <w:rPr>
          <w:rFonts w:cs="Times New Roman"/>
        </w:rPr>
      </w:pPr>
    </w:p>
    <w:p w14:paraId="373A61DD" w14:textId="3DAAC61C" w:rsidR="00744CAC" w:rsidRPr="00120E8A" w:rsidRDefault="00744CAC" w:rsidP="00BE7272">
      <w:pPr>
        <w:pStyle w:val="Odsekzoznamu"/>
        <w:numPr>
          <w:ilvl w:val="1"/>
          <w:numId w:val="13"/>
        </w:numPr>
        <w:ind w:left="714" w:hanging="357"/>
        <w:jc w:val="both"/>
        <w:rPr>
          <w:rFonts w:cs="Times New Roman"/>
        </w:rPr>
      </w:pPr>
      <w:r w:rsidRPr="00120E8A">
        <w:rPr>
          <w:rFonts w:cs="Times New Roman"/>
        </w:rPr>
        <w:t>V § 15 sa slová „osobitného predpisu</w:t>
      </w:r>
      <w:r w:rsidRPr="00120E8A">
        <w:rPr>
          <w:rFonts w:cs="Times New Roman"/>
          <w:vertAlign w:val="superscript"/>
        </w:rPr>
        <w:t>1</w:t>
      </w:r>
      <w:r w:rsidRPr="00120E8A">
        <w:rPr>
          <w:rFonts w:cs="Times New Roman"/>
        </w:rPr>
        <w:t>)“ nahrádzajú slovami „Občianskeho zákonníka“.</w:t>
      </w:r>
    </w:p>
    <w:p w14:paraId="55C91F9E" w14:textId="77777777" w:rsidR="00744CAC" w:rsidRPr="009A21E7" w:rsidRDefault="00744CAC" w:rsidP="00120E8A">
      <w:pPr>
        <w:ind w:left="714" w:hanging="357"/>
        <w:jc w:val="both"/>
        <w:rPr>
          <w:rFonts w:cs="Times New Roman"/>
        </w:rPr>
      </w:pPr>
    </w:p>
    <w:p w14:paraId="1FCEE36A" w14:textId="1EAABB6F" w:rsidR="00744CAC" w:rsidRPr="00120E8A" w:rsidRDefault="00744CAC" w:rsidP="00BE7272">
      <w:pPr>
        <w:pStyle w:val="Odsekzoznamu"/>
        <w:numPr>
          <w:ilvl w:val="1"/>
          <w:numId w:val="13"/>
        </w:numPr>
        <w:ind w:left="714" w:hanging="357"/>
        <w:jc w:val="both"/>
        <w:rPr>
          <w:rFonts w:cs="Times New Roman"/>
        </w:rPr>
      </w:pPr>
      <w:r w:rsidRPr="00120E8A">
        <w:rPr>
          <w:rFonts w:cs="Times New Roman"/>
        </w:rPr>
        <w:t>V § 17 ods. 1 sa slovo „odbornou“ nahrádza slovom „náležitou“.</w:t>
      </w:r>
    </w:p>
    <w:p w14:paraId="5EF72C60" w14:textId="77777777" w:rsidR="00744CAC" w:rsidRPr="009A21E7" w:rsidRDefault="00744CAC" w:rsidP="00120E8A">
      <w:pPr>
        <w:ind w:left="714" w:hanging="357"/>
        <w:jc w:val="both"/>
        <w:rPr>
          <w:rFonts w:cs="Times New Roman"/>
        </w:rPr>
      </w:pPr>
    </w:p>
    <w:p w14:paraId="4B6E5B08" w14:textId="7E5E340C" w:rsidR="00744CAC" w:rsidRPr="00120E8A" w:rsidRDefault="00744CAC" w:rsidP="00BE7272">
      <w:pPr>
        <w:pStyle w:val="Odsekzoznamu"/>
        <w:numPr>
          <w:ilvl w:val="1"/>
          <w:numId w:val="13"/>
        </w:numPr>
        <w:ind w:left="714" w:hanging="357"/>
        <w:jc w:val="both"/>
        <w:rPr>
          <w:rFonts w:cs="Times New Roman"/>
        </w:rPr>
      </w:pPr>
      <w:r w:rsidRPr="00120E8A">
        <w:rPr>
          <w:rFonts w:cs="Times New Roman"/>
        </w:rPr>
        <w:t xml:space="preserve">V § 17 ods. 2 sa slová „dohodnutého času“ nahrádzajú slovami „dohodnutej doby“. </w:t>
      </w:r>
    </w:p>
    <w:p w14:paraId="63A71AEB" w14:textId="77777777" w:rsidR="00744CAC" w:rsidRPr="009A21E7" w:rsidRDefault="00744CAC" w:rsidP="00120E8A">
      <w:pPr>
        <w:ind w:left="714" w:hanging="357"/>
        <w:jc w:val="both"/>
        <w:rPr>
          <w:rFonts w:cs="Times New Roman"/>
        </w:rPr>
      </w:pPr>
    </w:p>
    <w:p w14:paraId="1CC0A17C" w14:textId="1CB8A160" w:rsidR="00744CAC" w:rsidRPr="00120E8A" w:rsidRDefault="00744CAC" w:rsidP="00BE7272">
      <w:pPr>
        <w:pStyle w:val="Odsekzoznamu"/>
        <w:numPr>
          <w:ilvl w:val="1"/>
          <w:numId w:val="13"/>
        </w:numPr>
        <w:ind w:left="714" w:hanging="357"/>
        <w:jc w:val="both"/>
        <w:rPr>
          <w:rFonts w:cs="Times New Roman"/>
        </w:rPr>
      </w:pPr>
      <w:r w:rsidRPr="00120E8A">
        <w:rPr>
          <w:rFonts w:cs="Times New Roman"/>
        </w:rPr>
        <w:t>V § 18 ods. 2 sa slová „osobitného predpisu</w:t>
      </w:r>
      <w:r w:rsidRPr="00120E8A">
        <w:rPr>
          <w:rFonts w:cs="Times New Roman"/>
          <w:vertAlign w:val="superscript"/>
        </w:rPr>
        <w:t>14</w:t>
      </w:r>
      <w:r w:rsidRPr="00120E8A">
        <w:rPr>
          <w:rFonts w:cs="Times New Roman"/>
        </w:rPr>
        <w:t xml:space="preserve">)“ nahrádzajú slovami „Občianskeho zákonníka“. </w:t>
      </w:r>
    </w:p>
    <w:p w14:paraId="24FFCC0B" w14:textId="77777777" w:rsidR="00744CAC" w:rsidRPr="009A21E7" w:rsidRDefault="00744CAC" w:rsidP="00120E8A">
      <w:pPr>
        <w:ind w:left="714" w:hanging="357"/>
        <w:jc w:val="both"/>
        <w:rPr>
          <w:rFonts w:cs="Times New Roman"/>
        </w:rPr>
      </w:pPr>
    </w:p>
    <w:p w14:paraId="04438C1B" w14:textId="77777777" w:rsidR="00744CAC" w:rsidRPr="00120E8A" w:rsidRDefault="00744CAC" w:rsidP="00120E8A">
      <w:pPr>
        <w:ind w:left="709"/>
        <w:jc w:val="both"/>
        <w:rPr>
          <w:rFonts w:cs="Times New Roman"/>
        </w:rPr>
      </w:pPr>
      <w:r w:rsidRPr="00120E8A">
        <w:rPr>
          <w:rFonts w:cs="Times New Roman"/>
        </w:rPr>
        <w:t>Poznámka pod čiarou k odkazu 14 sa vypúšťa.</w:t>
      </w:r>
    </w:p>
    <w:p w14:paraId="2E628D93" w14:textId="77777777" w:rsidR="00744CAC" w:rsidRPr="009A21E7" w:rsidRDefault="00744CAC" w:rsidP="00120E8A">
      <w:pPr>
        <w:ind w:left="714" w:hanging="357"/>
        <w:jc w:val="both"/>
        <w:rPr>
          <w:rFonts w:cs="Times New Roman"/>
        </w:rPr>
      </w:pPr>
    </w:p>
    <w:p w14:paraId="2BD615C8" w14:textId="5C06F6BE" w:rsidR="00252DF8" w:rsidRPr="00120E8A" w:rsidRDefault="00744CAC" w:rsidP="00BE7272">
      <w:pPr>
        <w:pStyle w:val="Odsekzoznamu"/>
        <w:numPr>
          <w:ilvl w:val="1"/>
          <w:numId w:val="13"/>
        </w:numPr>
        <w:ind w:left="714" w:hanging="357"/>
        <w:jc w:val="both"/>
        <w:rPr>
          <w:rFonts w:cs="Times New Roman"/>
        </w:rPr>
      </w:pPr>
      <w:r w:rsidRPr="00120E8A">
        <w:rPr>
          <w:rFonts w:cs="Times New Roman"/>
        </w:rPr>
        <w:t>V § 24e ods. 6 sa slová „§ 126“ nahrádzajú slovami „§ 1457“.</w:t>
      </w:r>
    </w:p>
    <w:p w14:paraId="778E406C" w14:textId="77777777" w:rsidR="007569AE" w:rsidRPr="009A21E7" w:rsidRDefault="007569AE" w:rsidP="00120E8A">
      <w:pPr>
        <w:ind w:left="714" w:hanging="357"/>
        <w:jc w:val="both"/>
        <w:rPr>
          <w:rFonts w:cs="Times New Roman"/>
        </w:rPr>
      </w:pPr>
    </w:p>
    <w:p w14:paraId="52E0C8A3" w14:textId="5FE8C304" w:rsidR="007569AE" w:rsidRPr="009A21E7" w:rsidRDefault="007569AE" w:rsidP="001C32FD">
      <w:pPr>
        <w:pStyle w:val="Nadpis1"/>
        <w:rPr>
          <w:b w:val="0"/>
        </w:rPr>
      </w:pPr>
    </w:p>
    <w:p w14:paraId="6C855A29" w14:textId="77777777" w:rsidR="007569AE" w:rsidRPr="009A21E7" w:rsidRDefault="007569AE" w:rsidP="000B500A">
      <w:pPr>
        <w:jc w:val="both"/>
        <w:rPr>
          <w:rFonts w:cs="Times New Roman"/>
        </w:rPr>
      </w:pPr>
    </w:p>
    <w:p w14:paraId="50E4E4D6" w14:textId="77777777" w:rsidR="00A30BDE" w:rsidRPr="009A21E7" w:rsidRDefault="00A30BDE" w:rsidP="00120E8A">
      <w:pPr>
        <w:ind w:firstLine="357"/>
        <w:jc w:val="both"/>
        <w:rPr>
          <w:rFonts w:cs="Times New Roman"/>
        </w:rPr>
      </w:pPr>
      <w:r w:rsidRPr="009A21E7">
        <w:rPr>
          <w:rFonts w:cs="Times New Roman"/>
        </w:rPr>
        <w:t>Zákon č. 514/2003 Z. z. o zodpovednosti za škodu spôsobenú pri výkone verejnej moci a o zmene niektorých zákonov v znení zákona č. 215/2007 Z. z., zákona č. 477/2008 Z. z., zákona č. 517/2008 Z. z., zákona č. 508/2010 Z. z., zákona č. 412/2012 Z. z. a zákona č. 239/2023 Z. z. sa mení a dopĺňa takto:</w:t>
      </w:r>
    </w:p>
    <w:p w14:paraId="06C34750" w14:textId="77777777" w:rsidR="00A30BDE" w:rsidRPr="009A21E7" w:rsidRDefault="00A30BDE" w:rsidP="00DE3D25">
      <w:pPr>
        <w:jc w:val="both"/>
        <w:rPr>
          <w:rFonts w:cs="Times New Roman"/>
        </w:rPr>
      </w:pPr>
    </w:p>
    <w:p w14:paraId="69321AD4" w14:textId="77777777" w:rsidR="003C4FBD" w:rsidRPr="003C4FBD" w:rsidRDefault="003C4FBD" w:rsidP="006932D8">
      <w:pPr>
        <w:pStyle w:val="Odsekzoznamu"/>
        <w:numPr>
          <w:ilvl w:val="1"/>
          <w:numId w:val="137"/>
        </w:numPr>
        <w:ind w:left="709"/>
        <w:rPr>
          <w:rFonts w:cs="Times New Roman"/>
        </w:rPr>
      </w:pPr>
      <w:r w:rsidRPr="003C4FBD">
        <w:rPr>
          <w:rFonts w:cs="Times New Roman"/>
        </w:rPr>
        <w:t>V § 6 ods. 1 a 2, § 19 ods. 1 a 2, § 20 a § 26 ods. 3 sa slovo „právo“ nahrádza slovom „nárok“.</w:t>
      </w:r>
    </w:p>
    <w:p w14:paraId="11C345A0" w14:textId="77777777" w:rsidR="00A30BDE" w:rsidRPr="009A21E7" w:rsidRDefault="00A30BDE" w:rsidP="003C4FBD">
      <w:pPr>
        <w:jc w:val="both"/>
        <w:rPr>
          <w:rFonts w:cs="Times New Roman"/>
        </w:rPr>
      </w:pPr>
    </w:p>
    <w:p w14:paraId="33718D76" w14:textId="1F35B506" w:rsidR="00A30BDE" w:rsidRPr="00120E8A" w:rsidRDefault="00A30BDE" w:rsidP="006932D8">
      <w:pPr>
        <w:pStyle w:val="Odsekzoznamu"/>
        <w:numPr>
          <w:ilvl w:val="1"/>
          <w:numId w:val="137"/>
        </w:numPr>
        <w:ind w:left="709"/>
        <w:jc w:val="both"/>
        <w:rPr>
          <w:rFonts w:cs="Times New Roman"/>
        </w:rPr>
      </w:pPr>
      <w:r w:rsidRPr="00120E8A">
        <w:rPr>
          <w:rFonts w:cs="Times New Roman"/>
        </w:rPr>
        <w:t>V § 17 ods</w:t>
      </w:r>
      <w:r w:rsidR="00831FB0">
        <w:rPr>
          <w:rFonts w:cs="Times New Roman"/>
        </w:rPr>
        <w:t>ek</w:t>
      </w:r>
      <w:r w:rsidRPr="00120E8A">
        <w:rPr>
          <w:rFonts w:cs="Times New Roman"/>
        </w:rPr>
        <w:t xml:space="preserve"> 2 znie: </w:t>
      </w:r>
    </w:p>
    <w:p w14:paraId="0B52CC77" w14:textId="1C829C92" w:rsidR="00A30BDE" w:rsidRPr="00120E8A" w:rsidRDefault="00A30BDE" w:rsidP="00120E8A">
      <w:pPr>
        <w:pStyle w:val="Odsekzoznamu"/>
        <w:ind w:left="1066" w:hanging="357"/>
        <w:jc w:val="both"/>
        <w:rPr>
          <w:rFonts w:cs="Times New Roman"/>
        </w:rPr>
      </w:pPr>
      <w:r w:rsidRPr="00120E8A">
        <w:rPr>
          <w:rFonts w:cs="Times New Roman"/>
        </w:rPr>
        <w:t xml:space="preserve">„(2) </w:t>
      </w:r>
      <w:r w:rsidR="00831FB0">
        <w:rPr>
          <w:rFonts w:cs="Times New Roman"/>
        </w:rPr>
        <w:t>A</w:t>
      </w:r>
      <w:r w:rsidRPr="00120E8A">
        <w:rPr>
          <w:rFonts w:cs="Times New Roman"/>
        </w:rPr>
        <w:t xml:space="preserve">k iba samotné konštatovanie porušenia práva nie je dostatočným zadosťučinením vzhľadom na nemajetkovú škodu spôsobenú nezákonným rozhodnutím alebo nesprávnym úradným postupom, </w:t>
      </w:r>
      <w:r w:rsidR="003C4FBD">
        <w:rPr>
          <w:rFonts w:cs="Times New Roman"/>
        </w:rPr>
        <w:t>odčiní</w:t>
      </w:r>
      <w:r w:rsidRPr="00120E8A">
        <w:rPr>
          <w:rFonts w:cs="Times New Roman"/>
        </w:rPr>
        <w:t xml:space="preserve"> sa nemajetková škoda v peniazoch, ak ju nie je možné odčiniť inak.“.</w:t>
      </w:r>
    </w:p>
    <w:p w14:paraId="027AB3B2" w14:textId="77777777" w:rsidR="00A30BDE" w:rsidRPr="009A21E7" w:rsidRDefault="00A30BDE" w:rsidP="00120E8A">
      <w:pPr>
        <w:ind w:left="714" w:hanging="357"/>
        <w:jc w:val="both"/>
        <w:rPr>
          <w:rFonts w:cs="Times New Roman"/>
        </w:rPr>
      </w:pPr>
    </w:p>
    <w:p w14:paraId="384C6B90" w14:textId="75F5BD43" w:rsidR="00A30BDE" w:rsidRPr="00120E8A" w:rsidRDefault="00A30BDE" w:rsidP="006932D8">
      <w:pPr>
        <w:pStyle w:val="Odsekzoznamu"/>
        <w:numPr>
          <w:ilvl w:val="1"/>
          <w:numId w:val="137"/>
        </w:numPr>
        <w:ind w:left="709"/>
        <w:jc w:val="both"/>
        <w:rPr>
          <w:rFonts w:cs="Times New Roman"/>
        </w:rPr>
      </w:pPr>
      <w:r w:rsidRPr="00120E8A">
        <w:rPr>
          <w:rFonts w:cs="Times New Roman"/>
        </w:rPr>
        <w:t xml:space="preserve">V § 17 ods. 3 úvodnej vete a ods. 4 sa slovo „ujmy“ nahrádza slovom „škody“. </w:t>
      </w:r>
    </w:p>
    <w:p w14:paraId="66C73A1F" w14:textId="77777777" w:rsidR="00A30BDE" w:rsidRPr="009A21E7" w:rsidRDefault="00A30BDE" w:rsidP="00120E8A">
      <w:pPr>
        <w:ind w:left="714" w:hanging="357"/>
        <w:jc w:val="both"/>
        <w:rPr>
          <w:rFonts w:cs="Times New Roman"/>
        </w:rPr>
      </w:pPr>
    </w:p>
    <w:p w14:paraId="040D9AB2" w14:textId="149FA588" w:rsidR="00A30BDE" w:rsidRPr="00120E8A" w:rsidRDefault="00A30BDE" w:rsidP="006932D8">
      <w:pPr>
        <w:pStyle w:val="Odsekzoznamu"/>
        <w:numPr>
          <w:ilvl w:val="1"/>
          <w:numId w:val="137"/>
        </w:numPr>
        <w:ind w:left="709"/>
        <w:jc w:val="both"/>
        <w:rPr>
          <w:rFonts w:cs="Times New Roman"/>
        </w:rPr>
      </w:pPr>
      <w:r w:rsidRPr="00120E8A">
        <w:rPr>
          <w:rFonts w:cs="Times New Roman"/>
        </w:rPr>
        <w:t>V § 17 ods. 3 písm. b) sa slovo „ujmy“ nahrádza slovom „nemajetkovej škody“.</w:t>
      </w:r>
    </w:p>
    <w:p w14:paraId="0147D62E" w14:textId="77777777" w:rsidR="00A30BDE" w:rsidRPr="009A21E7" w:rsidRDefault="00A30BDE" w:rsidP="00120E8A">
      <w:pPr>
        <w:ind w:left="1066" w:hanging="357"/>
        <w:jc w:val="both"/>
        <w:rPr>
          <w:rFonts w:cs="Times New Roman"/>
        </w:rPr>
      </w:pPr>
    </w:p>
    <w:p w14:paraId="3BF0476D" w14:textId="7C6F7209" w:rsidR="00A30BDE" w:rsidRPr="00120E8A" w:rsidRDefault="00A30BDE" w:rsidP="006932D8">
      <w:pPr>
        <w:pStyle w:val="Odsekzoznamu"/>
        <w:numPr>
          <w:ilvl w:val="1"/>
          <w:numId w:val="137"/>
        </w:numPr>
        <w:ind w:left="709"/>
        <w:jc w:val="both"/>
        <w:rPr>
          <w:rFonts w:cs="Times New Roman"/>
        </w:rPr>
      </w:pPr>
      <w:r w:rsidRPr="00120E8A">
        <w:rPr>
          <w:rFonts w:cs="Times New Roman"/>
        </w:rPr>
        <w:t>V § 18 ods. 1 a 2 sa za slovo „náhrada“ vkladá slovo „majetkovej“.</w:t>
      </w:r>
    </w:p>
    <w:p w14:paraId="06C27ECF" w14:textId="77777777" w:rsidR="00A30BDE" w:rsidRPr="009A21E7" w:rsidRDefault="00A30BDE" w:rsidP="003C4FBD">
      <w:pPr>
        <w:jc w:val="both"/>
        <w:rPr>
          <w:rFonts w:cs="Times New Roman"/>
        </w:rPr>
      </w:pPr>
    </w:p>
    <w:p w14:paraId="0CD2FAED" w14:textId="77777777" w:rsidR="00DE3D25" w:rsidRPr="00DE3D25" w:rsidRDefault="00DE3D25" w:rsidP="006932D8">
      <w:pPr>
        <w:pStyle w:val="Odsekzoznamu"/>
        <w:numPr>
          <w:ilvl w:val="1"/>
          <w:numId w:val="137"/>
        </w:numPr>
        <w:ind w:left="709"/>
        <w:jc w:val="both"/>
        <w:rPr>
          <w:rFonts w:cs="Times New Roman"/>
        </w:rPr>
      </w:pPr>
      <w:r w:rsidRPr="00DE3D25">
        <w:rPr>
          <w:rFonts w:cs="Times New Roman"/>
        </w:rPr>
        <w:t xml:space="preserve">V § 25 odsek 2 znie: </w:t>
      </w:r>
    </w:p>
    <w:p w14:paraId="315873E7" w14:textId="20B68141" w:rsidR="0057018D" w:rsidRPr="001D3CB8" w:rsidRDefault="00DE3D25" w:rsidP="001D3CB8">
      <w:pPr>
        <w:pStyle w:val="Odsekzoznamu"/>
        <w:ind w:left="709"/>
        <w:jc w:val="both"/>
        <w:rPr>
          <w:rFonts w:cs="Times New Roman"/>
        </w:rPr>
      </w:pPr>
      <w:r w:rsidRPr="00DE3D25">
        <w:rPr>
          <w:rFonts w:cs="Times New Roman"/>
        </w:rPr>
        <w:t>„(2) Strata na zárobku sa uhrádza, aj keď nebola spôsobená škoda na zdraví. Ustanovenie § 685</w:t>
      </w:r>
      <w:r>
        <w:rPr>
          <w:rFonts w:cs="Times New Roman"/>
        </w:rPr>
        <w:t xml:space="preserve"> ods. 1 prvej vety</w:t>
      </w:r>
      <w:r w:rsidRPr="00DE3D25">
        <w:rPr>
          <w:rFonts w:cs="Times New Roman"/>
        </w:rPr>
        <w:t xml:space="preserve"> Občianskeho zákonníka sa vzťahuje na tieto prípady primerane.“.</w:t>
      </w:r>
    </w:p>
    <w:p w14:paraId="56DA916A" w14:textId="77777777" w:rsidR="0057018D" w:rsidRDefault="0057018D" w:rsidP="0057018D">
      <w:pPr>
        <w:pStyle w:val="Odsekzoznamu"/>
        <w:ind w:left="709"/>
        <w:jc w:val="both"/>
        <w:rPr>
          <w:rFonts w:cs="Times New Roman"/>
        </w:rPr>
      </w:pPr>
    </w:p>
    <w:p w14:paraId="5BB5A52A" w14:textId="4BA4D421" w:rsidR="00C92DD4" w:rsidRDefault="00C92DD4" w:rsidP="006932D8">
      <w:pPr>
        <w:pStyle w:val="Odsekzoznamu"/>
        <w:numPr>
          <w:ilvl w:val="1"/>
          <w:numId w:val="137"/>
        </w:numPr>
        <w:ind w:left="709"/>
        <w:jc w:val="both"/>
        <w:rPr>
          <w:rFonts w:cs="Times New Roman"/>
        </w:rPr>
      </w:pPr>
      <w:r>
        <w:rPr>
          <w:rFonts w:cs="Times New Roman"/>
        </w:rPr>
        <w:t xml:space="preserve">V § 25 sa vypúšťa odsek 3. </w:t>
      </w:r>
    </w:p>
    <w:p w14:paraId="576E75C5" w14:textId="434529F8" w:rsidR="00C92DD4" w:rsidRDefault="00C92DD4" w:rsidP="00C92DD4">
      <w:pPr>
        <w:pStyle w:val="Odsekzoznamu"/>
        <w:ind w:left="709"/>
        <w:jc w:val="both"/>
        <w:rPr>
          <w:rFonts w:cs="Times New Roman"/>
        </w:rPr>
      </w:pPr>
    </w:p>
    <w:p w14:paraId="5D7A4BDC" w14:textId="60A9BE22" w:rsidR="00C92DD4" w:rsidRDefault="00C92DD4" w:rsidP="00C92DD4">
      <w:pPr>
        <w:pStyle w:val="Odsekzoznamu"/>
        <w:ind w:left="709"/>
        <w:jc w:val="both"/>
        <w:rPr>
          <w:rFonts w:cs="Times New Roman"/>
        </w:rPr>
      </w:pPr>
      <w:r>
        <w:rPr>
          <w:rFonts w:cs="Times New Roman"/>
        </w:rPr>
        <w:t>Doterajší odsek 4 sa označuje ako odsek 3.</w:t>
      </w:r>
    </w:p>
    <w:p w14:paraId="166F9AAE" w14:textId="209A1921" w:rsidR="00C92DD4" w:rsidRDefault="00C92DD4" w:rsidP="00C92DD4">
      <w:pPr>
        <w:pStyle w:val="Odsekzoznamu"/>
        <w:ind w:left="709"/>
        <w:jc w:val="both"/>
        <w:rPr>
          <w:rFonts w:cs="Times New Roman"/>
        </w:rPr>
      </w:pPr>
    </w:p>
    <w:p w14:paraId="6E878976" w14:textId="69A0DFC6" w:rsidR="00A30BDE" w:rsidRPr="00120E8A" w:rsidRDefault="00DE3D25" w:rsidP="006932D8">
      <w:pPr>
        <w:pStyle w:val="Odsekzoznamu"/>
        <w:numPr>
          <w:ilvl w:val="1"/>
          <w:numId w:val="137"/>
        </w:numPr>
        <w:ind w:left="709"/>
        <w:jc w:val="both"/>
        <w:rPr>
          <w:rFonts w:cs="Times New Roman"/>
        </w:rPr>
      </w:pPr>
      <w:r w:rsidRPr="00DE3D25">
        <w:rPr>
          <w:rFonts w:cs="Times New Roman"/>
        </w:rPr>
        <w:t>Slovo „urobiť“ sa v celom texte zákona nahrádza slovom „uskutočniť“.</w:t>
      </w:r>
      <w:r w:rsidR="003226CC" w:rsidRPr="00120E8A">
        <w:rPr>
          <w:rFonts w:cs="Times New Roman"/>
        </w:rPr>
        <w:t xml:space="preserve"> </w:t>
      </w:r>
    </w:p>
    <w:p w14:paraId="2FDAB485" w14:textId="77777777" w:rsidR="000C666B" w:rsidRPr="009A21E7" w:rsidRDefault="000C666B" w:rsidP="00DE3D25">
      <w:pPr>
        <w:jc w:val="both"/>
        <w:rPr>
          <w:rFonts w:cs="Times New Roman"/>
        </w:rPr>
      </w:pPr>
    </w:p>
    <w:p w14:paraId="40237E1C" w14:textId="45D05D1E" w:rsidR="000C666B" w:rsidRPr="009A21E7" w:rsidRDefault="000C666B" w:rsidP="001C32FD">
      <w:pPr>
        <w:pStyle w:val="Nadpis1"/>
        <w:rPr>
          <w:b w:val="0"/>
        </w:rPr>
      </w:pPr>
    </w:p>
    <w:p w14:paraId="2532274A" w14:textId="77777777" w:rsidR="00444B8B" w:rsidRPr="009A21E7" w:rsidRDefault="00444B8B" w:rsidP="00444B8B">
      <w:pPr>
        <w:jc w:val="both"/>
        <w:rPr>
          <w:rFonts w:cs="Times New Roman"/>
        </w:rPr>
      </w:pPr>
    </w:p>
    <w:p w14:paraId="1019FE5A" w14:textId="77777777" w:rsidR="00444B8B" w:rsidRPr="009A21E7" w:rsidRDefault="00444B8B" w:rsidP="00120E8A">
      <w:pPr>
        <w:ind w:firstLine="357"/>
        <w:jc w:val="both"/>
        <w:rPr>
          <w:rFonts w:cs="Times New Roman"/>
        </w:rPr>
      </w:pPr>
      <w:r w:rsidRPr="009A21E7">
        <w:rPr>
          <w:rFonts w:cs="Times New Roman"/>
        </w:rPr>
        <w:t xml:space="preserve">Zákon č. 548/2003 Z. z. o Justičnej akadémii a o zmene a doplnení niektorých zákonov v znení zákona č. 757/2004 Z. z., zákona č. 319/2005 Z. z., zákona č. 330/2007 Z. z., zákona č. 181/2009 Z. z., zákona č. 33/2011 Z. z., zákona č. 220/2011 Z. z., zákona č. 322/2014 Z. z., zákona č. 177/2018 Z. z., zákona č. 397/2019 Z. z., zákona č. 423/2020 Z. z., zákona č. 111/2022 Z. z., zákona č. 98/2025 Z. z., zákona č. 157/2025 Z. z. a zákona č. 158/2025 Z. z. sa mení takto: </w:t>
      </w:r>
    </w:p>
    <w:p w14:paraId="503F8C93" w14:textId="77777777" w:rsidR="00444B8B" w:rsidRPr="009A21E7" w:rsidRDefault="00444B8B" w:rsidP="00444B8B">
      <w:pPr>
        <w:jc w:val="both"/>
        <w:rPr>
          <w:rFonts w:cs="Times New Roman"/>
        </w:rPr>
      </w:pPr>
    </w:p>
    <w:p w14:paraId="3100C0FD" w14:textId="77777777" w:rsidR="00444B8B" w:rsidRPr="009A21E7" w:rsidRDefault="00444B8B" w:rsidP="00120E8A">
      <w:pPr>
        <w:ind w:firstLine="357"/>
        <w:jc w:val="both"/>
        <w:rPr>
          <w:rFonts w:cs="Times New Roman"/>
        </w:rPr>
      </w:pPr>
      <w:r w:rsidRPr="009A21E7">
        <w:rPr>
          <w:rFonts w:cs="Times New Roman"/>
        </w:rPr>
        <w:t xml:space="preserve">V § 6 ods. 6 písmeno a) znie: </w:t>
      </w:r>
    </w:p>
    <w:p w14:paraId="259AD67F" w14:textId="04F87EBC" w:rsidR="000C666B" w:rsidRPr="009A21E7" w:rsidRDefault="00444B8B" w:rsidP="00120E8A">
      <w:pPr>
        <w:ind w:firstLine="357"/>
        <w:jc w:val="both"/>
        <w:rPr>
          <w:rFonts w:cs="Times New Roman"/>
        </w:rPr>
      </w:pPr>
      <w:r w:rsidRPr="009A21E7">
        <w:rPr>
          <w:rFonts w:cs="Times New Roman"/>
        </w:rPr>
        <w:t>„a) bola jeho spôsobilosť na právne úkony obmedzená,“.</w:t>
      </w:r>
    </w:p>
    <w:p w14:paraId="507FFAF1" w14:textId="77777777" w:rsidR="002C5A61" w:rsidRPr="009A21E7" w:rsidRDefault="002C5A61" w:rsidP="00444B8B">
      <w:pPr>
        <w:jc w:val="both"/>
        <w:rPr>
          <w:rFonts w:cs="Times New Roman"/>
        </w:rPr>
      </w:pPr>
    </w:p>
    <w:p w14:paraId="61156E46" w14:textId="6D1A7FED" w:rsidR="002C5A61" w:rsidRPr="009A21E7" w:rsidRDefault="002C5A61" w:rsidP="001C32FD">
      <w:pPr>
        <w:pStyle w:val="Nadpis1"/>
        <w:rPr>
          <w:b w:val="0"/>
        </w:rPr>
      </w:pPr>
    </w:p>
    <w:p w14:paraId="0E346E77" w14:textId="77777777" w:rsidR="002C5A61" w:rsidRPr="009A21E7" w:rsidRDefault="002C5A61" w:rsidP="002C5A61">
      <w:pPr>
        <w:jc w:val="both"/>
        <w:rPr>
          <w:rFonts w:cs="Times New Roman"/>
        </w:rPr>
      </w:pPr>
    </w:p>
    <w:p w14:paraId="1E267633" w14:textId="6BFB7010" w:rsidR="00236590" w:rsidRPr="009A21E7" w:rsidRDefault="00236590" w:rsidP="00120E8A">
      <w:pPr>
        <w:ind w:firstLine="357"/>
        <w:jc w:val="both"/>
        <w:rPr>
          <w:rFonts w:cs="Times New Roman"/>
        </w:rPr>
      </w:pPr>
      <w:r w:rsidRPr="009A21E7">
        <w:rPr>
          <w:rFonts w:cs="Times New Roman"/>
        </w:rPr>
        <w:t xml:space="preserve">Zákon č. 549/2003 Z. z. o súdnych úradníkoch v znení zákona č. 757/2004 Z. z., zákona č. 517/2008 Z. z., zákona č. 33/2011 Z. z., zákona č. 78/2015 Z. z., zákona č. 125/2016 Z. z., zákona č. 307/2016 Z. z., zákona č. 315/2016 Z. z., zákona č. 177/2018 Z. z., zákona č. </w:t>
      </w:r>
      <w:r w:rsidRPr="009A21E7">
        <w:rPr>
          <w:rFonts w:cs="Times New Roman"/>
        </w:rPr>
        <w:lastRenderedPageBreak/>
        <w:t>396/2019 Z. z., zákona č. 211/2021 Z. z., zákona č. 338/2022 Z. z., zákona č. 29/2026 Z. z. a zákona č. 166/2026 Z. z. sa mení takto:</w:t>
      </w:r>
    </w:p>
    <w:p w14:paraId="4491431E" w14:textId="77777777" w:rsidR="00236590" w:rsidRPr="009A21E7" w:rsidRDefault="00236590" w:rsidP="00236590">
      <w:pPr>
        <w:jc w:val="both"/>
        <w:rPr>
          <w:rFonts w:cs="Times New Roman"/>
        </w:rPr>
      </w:pPr>
    </w:p>
    <w:p w14:paraId="13C8B669" w14:textId="36DEEC36" w:rsidR="00236590" w:rsidRPr="00FF7629" w:rsidRDefault="00236590" w:rsidP="006932D8">
      <w:pPr>
        <w:pStyle w:val="Odsekzoznamu"/>
        <w:numPr>
          <w:ilvl w:val="1"/>
          <w:numId w:val="138"/>
        </w:numPr>
        <w:ind w:left="714" w:hanging="357"/>
        <w:jc w:val="both"/>
        <w:rPr>
          <w:rFonts w:cs="Times New Roman"/>
        </w:rPr>
      </w:pPr>
      <w:r w:rsidRPr="00FF7629">
        <w:rPr>
          <w:rFonts w:cs="Times New Roman"/>
        </w:rPr>
        <w:t xml:space="preserve">V § 5 ods. 1 písm. d) sa za slovom „maloletých“ vypúšťa slovo „detí“, za slovom „maloletým“ sa vypúšťa slovo „dieťaťom“ a za slovom „maloletého“ sa vypúšťa slovo „dieťaťa“. </w:t>
      </w:r>
    </w:p>
    <w:p w14:paraId="160A8BD3" w14:textId="77777777" w:rsidR="00236590" w:rsidRPr="009A21E7" w:rsidRDefault="00236590" w:rsidP="00FF7629">
      <w:pPr>
        <w:ind w:left="714" w:hanging="357"/>
        <w:jc w:val="both"/>
        <w:rPr>
          <w:rFonts w:cs="Times New Roman"/>
        </w:rPr>
      </w:pPr>
    </w:p>
    <w:p w14:paraId="76BAEA06" w14:textId="2A4FF083" w:rsidR="00716866" w:rsidRPr="00FF7629" w:rsidRDefault="00236590" w:rsidP="006932D8">
      <w:pPr>
        <w:pStyle w:val="Odsekzoznamu"/>
        <w:numPr>
          <w:ilvl w:val="1"/>
          <w:numId w:val="138"/>
        </w:numPr>
        <w:ind w:left="714" w:hanging="357"/>
        <w:jc w:val="both"/>
        <w:rPr>
          <w:rFonts w:cs="Times New Roman"/>
        </w:rPr>
      </w:pPr>
      <w:r w:rsidRPr="00FF7629">
        <w:rPr>
          <w:rFonts w:cs="Times New Roman"/>
        </w:rPr>
        <w:t>V § 5 ods. 3 sa slová „zmluvných podmienok“ nahrádzajú slovami „podmienok v spotrebiteľskej zmluve“.</w:t>
      </w:r>
    </w:p>
    <w:p w14:paraId="53B89A11" w14:textId="77777777" w:rsidR="00236590" w:rsidRPr="009A21E7" w:rsidRDefault="00236590" w:rsidP="0041600D">
      <w:pPr>
        <w:jc w:val="center"/>
        <w:rPr>
          <w:rFonts w:cs="Times New Roman"/>
        </w:rPr>
      </w:pPr>
    </w:p>
    <w:p w14:paraId="080B7D42" w14:textId="4F034C8D" w:rsidR="0041600D" w:rsidRPr="009A21E7" w:rsidRDefault="0041600D" w:rsidP="001C32FD">
      <w:pPr>
        <w:pStyle w:val="Nadpis1"/>
        <w:rPr>
          <w:b w:val="0"/>
        </w:rPr>
      </w:pPr>
    </w:p>
    <w:p w14:paraId="3BD110B6" w14:textId="77777777" w:rsidR="0041600D" w:rsidRPr="009A21E7" w:rsidRDefault="0041600D" w:rsidP="0041600D">
      <w:pPr>
        <w:jc w:val="both"/>
        <w:rPr>
          <w:rFonts w:cs="Times New Roman"/>
        </w:rPr>
      </w:pPr>
    </w:p>
    <w:p w14:paraId="5E7AF7BF" w14:textId="20001D73" w:rsidR="0041600D" w:rsidRPr="009A21E7" w:rsidRDefault="00FF3453" w:rsidP="00120E8A">
      <w:pPr>
        <w:ind w:firstLine="357"/>
        <w:jc w:val="both"/>
        <w:rPr>
          <w:rFonts w:cs="Times New Roman"/>
        </w:rPr>
      </w:pPr>
      <w:r w:rsidRPr="009A21E7">
        <w:rPr>
          <w:rFonts w:cs="Times New Roman"/>
        </w:rPr>
        <w:t>Zákon č. 552/2003 Z. z. o výkone práce vo verejnom záujme v znení zákona č. 365/2004 Z. z., zákona č. 369/2004 Z. z., zákona č. 330/2007 Z. z., zákona č. 490/2008 Z. z., zákona č. 151/2010 Z. z., zákona č. 257/2011 Z. z., zákona č. 361/2012 Z. z., zákona č. 103/2014 Z. z., zákona č. 307/2014 Z. z., zákona č. 375/2015 Z. z., zákona č. 354/2016 Z. z., zákona č. 55/2017 Z. z., zákona č. 243/2017 Z. z., zákona č. 177/2018 Z. z., zákona č. 470/2019 Z. z., zákona č. 92/2022 Z. z., zákona č. 201/2024 Z. z., zákona č. 376/2024 Z. z. a zákona č. 154/2025 Z. z. sa mení takto:</w:t>
      </w:r>
    </w:p>
    <w:p w14:paraId="09617100" w14:textId="77777777" w:rsidR="002A65C1" w:rsidRPr="009A21E7" w:rsidRDefault="002A65C1" w:rsidP="002A65C1">
      <w:pPr>
        <w:jc w:val="both"/>
        <w:rPr>
          <w:rFonts w:cs="Times New Roman"/>
        </w:rPr>
      </w:pPr>
    </w:p>
    <w:p w14:paraId="6E1A5B8B" w14:textId="26D0A7BF" w:rsidR="002A65C1" w:rsidRPr="00FF7629" w:rsidRDefault="002A65C1" w:rsidP="006932D8">
      <w:pPr>
        <w:pStyle w:val="Odsekzoznamu"/>
        <w:numPr>
          <w:ilvl w:val="1"/>
          <w:numId w:val="139"/>
        </w:numPr>
        <w:ind w:left="714" w:hanging="357"/>
        <w:jc w:val="both"/>
        <w:rPr>
          <w:rFonts w:cs="Times New Roman"/>
        </w:rPr>
      </w:pPr>
      <w:r w:rsidRPr="00FF7629">
        <w:rPr>
          <w:rFonts w:cs="Times New Roman"/>
        </w:rPr>
        <w:t>Poznámka pod čiarou k odkazu 3 znie:</w:t>
      </w:r>
    </w:p>
    <w:p w14:paraId="0436C821" w14:textId="77777777" w:rsidR="002A65C1" w:rsidRPr="00FF7629" w:rsidRDefault="002A65C1" w:rsidP="00FF7629">
      <w:pPr>
        <w:pStyle w:val="Odsekzoznamu"/>
        <w:ind w:left="714"/>
        <w:jc w:val="both"/>
        <w:rPr>
          <w:rFonts w:cs="Times New Roman"/>
        </w:rPr>
      </w:pPr>
      <w:r w:rsidRPr="00FF7629">
        <w:rPr>
          <w:rFonts w:cs="Times New Roman"/>
        </w:rPr>
        <w:t>„</w:t>
      </w:r>
      <w:r w:rsidRPr="00FF7629">
        <w:rPr>
          <w:rFonts w:cs="Times New Roman"/>
          <w:vertAlign w:val="superscript"/>
        </w:rPr>
        <w:t>3</w:t>
      </w:r>
      <w:r w:rsidRPr="00FF7629">
        <w:rPr>
          <w:rFonts w:cs="Times New Roman"/>
        </w:rPr>
        <w:t>) § 4 Občianskeho zákonníka.“.</w:t>
      </w:r>
    </w:p>
    <w:p w14:paraId="44A84B5E" w14:textId="732EF973" w:rsidR="002A65C1" w:rsidRPr="009A21E7" w:rsidRDefault="002A65C1" w:rsidP="00FF7629">
      <w:pPr>
        <w:ind w:left="714" w:hanging="357"/>
        <w:jc w:val="both"/>
        <w:rPr>
          <w:rFonts w:cs="Times New Roman"/>
        </w:rPr>
      </w:pPr>
    </w:p>
    <w:p w14:paraId="0E3FA55F" w14:textId="6C24A7B0" w:rsidR="002A65C1" w:rsidRPr="00FF7629" w:rsidRDefault="002A65C1" w:rsidP="006932D8">
      <w:pPr>
        <w:pStyle w:val="Odsekzoznamu"/>
        <w:numPr>
          <w:ilvl w:val="0"/>
          <w:numId w:val="139"/>
        </w:numPr>
        <w:ind w:left="714" w:hanging="357"/>
        <w:jc w:val="both"/>
        <w:rPr>
          <w:rFonts w:cs="Times New Roman"/>
        </w:rPr>
      </w:pPr>
      <w:r w:rsidRPr="00FF7629">
        <w:rPr>
          <w:rFonts w:cs="Times New Roman"/>
        </w:rPr>
        <w:t>§ 3 ods. 1 písmeno a) znie:</w:t>
      </w:r>
    </w:p>
    <w:p w14:paraId="3AB7F13F" w14:textId="77777777" w:rsidR="002A65C1" w:rsidRPr="00FF7629" w:rsidRDefault="002A65C1" w:rsidP="00FF7629">
      <w:pPr>
        <w:pStyle w:val="Odsekzoznamu"/>
        <w:ind w:left="714"/>
        <w:jc w:val="both"/>
        <w:rPr>
          <w:rFonts w:cs="Times New Roman"/>
        </w:rPr>
      </w:pPr>
      <w:r w:rsidRPr="00FF7629">
        <w:rPr>
          <w:rFonts w:cs="Times New Roman"/>
        </w:rPr>
        <w:t>„a) má plnú spôsobilosť na právne úkony,“.</w:t>
      </w:r>
    </w:p>
    <w:p w14:paraId="3DAEDF85" w14:textId="77777777" w:rsidR="002A65C1" w:rsidRPr="009A21E7" w:rsidRDefault="002A65C1" w:rsidP="00FF7629">
      <w:pPr>
        <w:ind w:left="714" w:hanging="357"/>
        <w:jc w:val="both"/>
        <w:rPr>
          <w:rFonts w:cs="Times New Roman"/>
        </w:rPr>
      </w:pPr>
    </w:p>
    <w:p w14:paraId="78C1BECA" w14:textId="75BEF222" w:rsidR="002A65C1" w:rsidRPr="00FF7629" w:rsidRDefault="002A65C1" w:rsidP="006932D8">
      <w:pPr>
        <w:pStyle w:val="Odsekzoznamu"/>
        <w:numPr>
          <w:ilvl w:val="0"/>
          <w:numId w:val="139"/>
        </w:numPr>
        <w:ind w:left="714" w:hanging="357"/>
        <w:jc w:val="both"/>
        <w:rPr>
          <w:rFonts w:cs="Times New Roman"/>
        </w:rPr>
      </w:pPr>
      <w:r w:rsidRPr="00FF7629">
        <w:rPr>
          <w:rFonts w:cs="Times New Roman"/>
        </w:rPr>
        <w:t>V § 4 sa slovo „robí“ nahrádza slovom „uskutoční“.</w:t>
      </w:r>
    </w:p>
    <w:p w14:paraId="3BC1448B" w14:textId="77777777" w:rsidR="002A65C1" w:rsidRPr="009A21E7" w:rsidRDefault="002A65C1" w:rsidP="00FF7629">
      <w:pPr>
        <w:ind w:left="714" w:hanging="357"/>
        <w:jc w:val="both"/>
        <w:rPr>
          <w:rFonts w:cs="Times New Roman"/>
        </w:rPr>
      </w:pPr>
    </w:p>
    <w:p w14:paraId="006F5766" w14:textId="1725E330" w:rsidR="002A65C1" w:rsidRPr="00FF7629" w:rsidRDefault="002A65C1" w:rsidP="006932D8">
      <w:pPr>
        <w:pStyle w:val="Odsekzoznamu"/>
        <w:numPr>
          <w:ilvl w:val="0"/>
          <w:numId w:val="139"/>
        </w:numPr>
        <w:ind w:left="714" w:hanging="357"/>
        <w:jc w:val="both"/>
        <w:rPr>
          <w:rFonts w:cs="Times New Roman"/>
        </w:rPr>
      </w:pPr>
      <w:r w:rsidRPr="00FF7629">
        <w:rPr>
          <w:rFonts w:cs="Times New Roman"/>
        </w:rPr>
        <w:t>V § 5 ods. 9 sa slovo „vykonaní“ nahrádza slovom „uskutočnení“.</w:t>
      </w:r>
    </w:p>
    <w:p w14:paraId="4A78A1CC" w14:textId="77777777" w:rsidR="002A65C1" w:rsidRPr="009A21E7" w:rsidRDefault="002A65C1" w:rsidP="00FF7629">
      <w:pPr>
        <w:ind w:left="714" w:hanging="357"/>
        <w:jc w:val="both"/>
        <w:rPr>
          <w:rFonts w:cs="Times New Roman"/>
        </w:rPr>
      </w:pPr>
    </w:p>
    <w:p w14:paraId="10E3DC5D" w14:textId="3BDE008E" w:rsidR="002A65C1" w:rsidRPr="00FF7629" w:rsidRDefault="002A65C1" w:rsidP="006932D8">
      <w:pPr>
        <w:pStyle w:val="Odsekzoznamu"/>
        <w:numPr>
          <w:ilvl w:val="0"/>
          <w:numId w:val="139"/>
        </w:numPr>
        <w:ind w:left="714" w:hanging="357"/>
        <w:jc w:val="both"/>
        <w:rPr>
          <w:rFonts w:cs="Times New Roman"/>
        </w:rPr>
      </w:pPr>
      <w:r w:rsidRPr="00FF7629">
        <w:rPr>
          <w:rFonts w:cs="Times New Roman"/>
        </w:rPr>
        <w:t>V § 5 ods. 10 sa slovo „ujmy“ nahrádza slovom „škody“.</w:t>
      </w:r>
    </w:p>
    <w:p w14:paraId="1089A525" w14:textId="77777777" w:rsidR="002A65C1" w:rsidRPr="009A21E7" w:rsidRDefault="002A65C1" w:rsidP="00FF7629">
      <w:pPr>
        <w:ind w:left="714" w:hanging="357"/>
        <w:jc w:val="both"/>
        <w:rPr>
          <w:rFonts w:cs="Times New Roman"/>
        </w:rPr>
      </w:pPr>
    </w:p>
    <w:p w14:paraId="0B912941" w14:textId="6652294E" w:rsidR="002A65C1" w:rsidRPr="00FF7629" w:rsidRDefault="002A65C1" w:rsidP="006932D8">
      <w:pPr>
        <w:pStyle w:val="Odsekzoznamu"/>
        <w:numPr>
          <w:ilvl w:val="0"/>
          <w:numId w:val="139"/>
        </w:numPr>
        <w:ind w:left="714" w:hanging="357"/>
        <w:jc w:val="both"/>
        <w:rPr>
          <w:rFonts w:cs="Times New Roman"/>
        </w:rPr>
      </w:pPr>
      <w:r w:rsidRPr="00FF7629">
        <w:rPr>
          <w:rFonts w:cs="Times New Roman"/>
        </w:rPr>
        <w:t>V § 8 ods. 1 písm. f) sa slovo „záväzky“ nahrádza slovom „povinnosti“.</w:t>
      </w:r>
    </w:p>
    <w:p w14:paraId="5AE8478D" w14:textId="77777777" w:rsidR="002A65C1" w:rsidRPr="009A21E7" w:rsidRDefault="002A65C1" w:rsidP="00FF7629">
      <w:pPr>
        <w:ind w:left="714" w:hanging="357"/>
        <w:jc w:val="both"/>
        <w:rPr>
          <w:rFonts w:cs="Times New Roman"/>
        </w:rPr>
      </w:pPr>
    </w:p>
    <w:p w14:paraId="1C0DDB1E" w14:textId="401817AD" w:rsidR="002A65C1" w:rsidRPr="00FF7629" w:rsidRDefault="002A65C1" w:rsidP="006932D8">
      <w:pPr>
        <w:pStyle w:val="Odsekzoznamu"/>
        <w:numPr>
          <w:ilvl w:val="0"/>
          <w:numId w:val="139"/>
        </w:numPr>
        <w:ind w:left="714" w:hanging="357"/>
        <w:jc w:val="both"/>
        <w:rPr>
          <w:rFonts w:cs="Times New Roman"/>
        </w:rPr>
      </w:pPr>
      <w:r w:rsidRPr="00FF7629">
        <w:rPr>
          <w:rFonts w:cs="Times New Roman"/>
        </w:rPr>
        <w:t>V § 8 ods. 1 písm. h) sa slová „pozbavený spôsobilosti na právne úkony, alebo že jeho spôsobilosť na právne úkony bola obmedzená“ nahrádzajú slovami „obmedzený spôsobilosti na právne úkony“.</w:t>
      </w:r>
    </w:p>
    <w:p w14:paraId="5A9BE124" w14:textId="77777777" w:rsidR="002A65C1" w:rsidRPr="009A21E7" w:rsidRDefault="002A65C1" w:rsidP="00FF7629">
      <w:pPr>
        <w:ind w:left="714" w:hanging="357"/>
        <w:jc w:val="both"/>
        <w:rPr>
          <w:rFonts w:cs="Times New Roman"/>
        </w:rPr>
      </w:pPr>
    </w:p>
    <w:p w14:paraId="6857B6C4" w14:textId="0DE94C5D" w:rsidR="0041600D" w:rsidRPr="00FF7629" w:rsidRDefault="002A65C1" w:rsidP="006932D8">
      <w:pPr>
        <w:pStyle w:val="Odsekzoznamu"/>
        <w:numPr>
          <w:ilvl w:val="0"/>
          <w:numId w:val="139"/>
        </w:numPr>
        <w:ind w:left="714" w:hanging="357"/>
        <w:jc w:val="both"/>
        <w:rPr>
          <w:rFonts w:cs="Times New Roman"/>
        </w:rPr>
      </w:pPr>
      <w:r w:rsidRPr="00FF7629">
        <w:rPr>
          <w:rFonts w:cs="Times New Roman"/>
        </w:rPr>
        <w:t>V § 12a sa slovo „uzatváraní“ nahrádza slovom „uzavretí“ a slovo „uzatvárať“ nahrádza slovom „uzavrieť“.</w:t>
      </w:r>
    </w:p>
    <w:p w14:paraId="2F9ED6B4" w14:textId="77777777" w:rsidR="00290768" w:rsidRPr="009A21E7" w:rsidRDefault="00290768" w:rsidP="00106A94">
      <w:pPr>
        <w:jc w:val="both"/>
        <w:rPr>
          <w:rFonts w:cs="Times New Roman"/>
        </w:rPr>
      </w:pPr>
    </w:p>
    <w:p w14:paraId="4AF82E33" w14:textId="3B3D8C81" w:rsidR="00290768" w:rsidRPr="009A21E7" w:rsidRDefault="00290768" w:rsidP="001C32FD">
      <w:pPr>
        <w:pStyle w:val="Nadpis1"/>
        <w:rPr>
          <w:b w:val="0"/>
        </w:rPr>
      </w:pPr>
    </w:p>
    <w:p w14:paraId="2E114647" w14:textId="77777777" w:rsidR="00290768" w:rsidRPr="009A21E7" w:rsidRDefault="00290768" w:rsidP="00290768">
      <w:pPr>
        <w:jc w:val="both"/>
        <w:rPr>
          <w:rFonts w:cs="Times New Roman"/>
        </w:rPr>
      </w:pPr>
    </w:p>
    <w:p w14:paraId="1EB80BA9" w14:textId="2A28C453" w:rsidR="00D94782" w:rsidRPr="009A21E7" w:rsidRDefault="00A527DB" w:rsidP="00FF7629">
      <w:pPr>
        <w:ind w:firstLine="357"/>
        <w:jc w:val="both"/>
        <w:rPr>
          <w:rFonts w:cs="Times New Roman"/>
        </w:rPr>
      </w:pPr>
      <w:r w:rsidRPr="009A21E7">
        <w:rPr>
          <w:rFonts w:cs="Times New Roman"/>
        </w:rPr>
        <w:t xml:space="preserve">Zákon č. 553/2003 Z. z. o odmeňovaní niektorých zamestnancov pri výkone práce vo verejnom záujme a o zmene a doplnení niektorých zákonov v znení zákona č. 369/2004 Z. z., zákona č. 413/2004 Z. z., zákona č. 81/2005 Z. z., zákona č. 131/2005 Z. z., zákona č.  204/2005, zákona č. 628/2005 Z. z., zákona č. 231/2006 Z. z., zákona č. 316/2006 Z. z., zákona č. 348/2007 Z. z., zákona č. 519/2007 Z. z., zákona č. 245/2008 Z. z., zákona č. 385/2008 Z. z., zákona č. 474/2008 Z. z., zákona č. 317/2009 Z. z., zákona č. 400/2009 Z. z., zákona č. 578/2009 Z. z., zákona č. 102/2010 Z. z., zákona č. 151/2010 Z. z., zákona č. 390/2011 Z. z., </w:t>
      </w:r>
      <w:r w:rsidRPr="009A21E7">
        <w:rPr>
          <w:rFonts w:cs="Times New Roman"/>
        </w:rPr>
        <w:lastRenderedPageBreak/>
        <w:t>zákona č. 62/2012 Z. z., zákona č. 438/2012 Z. z., zákona č. 288/2013 Z. z., zákona č. 462/2013 Z. z., zákona č. 325/2014 Z. z., zákona č. 32/2015 Z. z., zákona č. 392/2015 Z. z., zákona č. 217/2016 Z. z., zákona č. 243/2017 Z. z., zákona č. 63/2018 Z. z., zákona č. 318/2018 Z. z., zákona č. 138/2019 Z. z., zákona č. 224/2019 Z. z., zákona č. 381/2019 Z. z., zákona č. 470/2019 Z. z., zákona č. 395/2021 Z. z., zákona č. 414/2021 Z. z., zákona č. 264/2022 Z. z., zákona č. 389/2022 Z. z., zákona č. 182/2023 Z. z., zákona č. 295/2024 Z. z., zákona č. 376/2024 Z. z., zákona č. 154/2025 Z. z., zákona č. 191/2025 Z. z., zákona č. 325/2025 a zákona č. 406/2025 Z. z. sa mení takto:</w:t>
      </w:r>
    </w:p>
    <w:p w14:paraId="2147BDF5" w14:textId="77777777" w:rsidR="00D94782" w:rsidRPr="009A21E7" w:rsidRDefault="00D94782" w:rsidP="00D94782">
      <w:pPr>
        <w:ind w:firstLine="708"/>
        <w:jc w:val="both"/>
        <w:rPr>
          <w:rFonts w:cs="Times New Roman"/>
        </w:rPr>
      </w:pPr>
    </w:p>
    <w:p w14:paraId="15A4239F" w14:textId="6E39615A" w:rsidR="00D94782" w:rsidRPr="00FF7629" w:rsidRDefault="00D94782" w:rsidP="006932D8">
      <w:pPr>
        <w:pStyle w:val="Odsekzoznamu"/>
        <w:numPr>
          <w:ilvl w:val="1"/>
          <w:numId w:val="140"/>
        </w:numPr>
        <w:ind w:left="714" w:hanging="357"/>
        <w:rPr>
          <w:rFonts w:eastAsia="Times New Roman" w:cs="Times New Roman"/>
          <w:szCs w:val="24"/>
          <w:lang w:eastAsia="sk-SK"/>
        </w:rPr>
      </w:pPr>
      <w:r w:rsidRPr="00FF7629">
        <w:rPr>
          <w:rFonts w:eastAsia="Times New Roman" w:cs="Times New Roman"/>
          <w:szCs w:val="24"/>
          <w:lang w:eastAsia="sk-SK"/>
        </w:rPr>
        <w:t>V § 3 ods. 6 sa slovo „uzatvoriť“ nahrádza slovom „uzavrieť“.</w:t>
      </w:r>
    </w:p>
    <w:p w14:paraId="54F73A57" w14:textId="77777777" w:rsidR="00D94782" w:rsidRPr="009A21E7" w:rsidRDefault="00D94782" w:rsidP="00FF7629">
      <w:pPr>
        <w:pStyle w:val="Odsekzoznamu"/>
        <w:ind w:left="714" w:hanging="357"/>
        <w:rPr>
          <w:rFonts w:eastAsia="Times New Roman" w:cs="Times New Roman"/>
          <w:szCs w:val="24"/>
          <w:lang w:eastAsia="sk-SK"/>
        </w:rPr>
      </w:pPr>
    </w:p>
    <w:p w14:paraId="6490768B" w14:textId="491865E4" w:rsidR="002C2B08" w:rsidRPr="00FF7629" w:rsidRDefault="00D94782" w:rsidP="006932D8">
      <w:pPr>
        <w:pStyle w:val="Odsekzoznamu"/>
        <w:numPr>
          <w:ilvl w:val="1"/>
          <w:numId w:val="140"/>
        </w:numPr>
        <w:ind w:left="714" w:hanging="357"/>
        <w:rPr>
          <w:rFonts w:eastAsia="Times New Roman" w:cs="Times New Roman"/>
          <w:szCs w:val="24"/>
          <w:lang w:eastAsia="sk-SK"/>
        </w:rPr>
      </w:pPr>
      <w:r w:rsidRPr="00FF7629">
        <w:rPr>
          <w:rFonts w:eastAsia="Times New Roman" w:cs="Times New Roman"/>
          <w:szCs w:val="24"/>
          <w:lang w:eastAsia="sk-SK"/>
        </w:rPr>
        <w:t xml:space="preserve">V § 4 ods. 7 sa slovo „uzatvorení“ nahrádza slovom „uzavretí“. </w:t>
      </w:r>
    </w:p>
    <w:p w14:paraId="207FA148" w14:textId="77777777" w:rsidR="002C2B08" w:rsidRPr="009A21E7" w:rsidRDefault="002C2B08" w:rsidP="001B11D0">
      <w:pPr>
        <w:rPr>
          <w:rFonts w:eastAsia="Times New Roman" w:cs="Times New Roman"/>
          <w:szCs w:val="24"/>
          <w:lang w:eastAsia="sk-SK"/>
        </w:rPr>
      </w:pPr>
    </w:p>
    <w:p w14:paraId="2705462B" w14:textId="5A3496AE" w:rsidR="002C2B08" w:rsidRPr="009A21E7" w:rsidRDefault="002C2B08" w:rsidP="001C32FD">
      <w:pPr>
        <w:pStyle w:val="Nadpis1"/>
        <w:rPr>
          <w:b w:val="0"/>
        </w:rPr>
      </w:pPr>
    </w:p>
    <w:p w14:paraId="10619BB8" w14:textId="77777777" w:rsidR="002C2B08" w:rsidRPr="009A21E7" w:rsidRDefault="002C2B08" w:rsidP="002C2B08">
      <w:pPr>
        <w:jc w:val="both"/>
        <w:rPr>
          <w:rFonts w:cs="Times New Roman"/>
        </w:rPr>
      </w:pPr>
    </w:p>
    <w:p w14:paraId="0B9F88E3" w14:textId="3D289D40" w:rsidR="002C2B08" w:rsidRPr="009A21E7" w:rsidRDefault="001B33F5" w:rsidP="00FF7629">
      <w:pPr>
        <w:ind w:firstLine="357"/>
        <w:jc w:val="both"/>
        <w:rPr>
          <w:rFonts w:cs="Times New Roman"/>
        </w:rPr>
      </w:pPr>
      <w:r w:rsidRPr="009A21E7">
        <w:rPr>
          <w:rFonts w:cs="Times New Roman"/>
        </w:rPr>
        <w:t>Zákon č. 586/2003 Z. z. o advokácii a o zmene a doplnení zákona č. 455/1991 Zb. o živnostenskom podnikaní (živnostenský zákon) v znení neskorších predpisov v znení zákona č. 8/2005 Z. z., zákona č. 327/2005 Z. z., zákona č. 331/2007 Z. z., zákona č. 297/2008 Z. z., zákona č. 451/2008 Z. z., zákona č. 304/2009 Z. z., zákona č. 136/2010 Z. z., zákona č. 332/2011 Z. z., zákona č. 335/2012 Z. z., zákona č. 339/2013 Z. z., zákona č. 440/2015 Z. z., zákona č. 125/2016 Z. z., zákona č. 18/2018 Z. z., zákona č. 177/2018 Z. z., zákona č. 36/2019 Z. z., zákona č. 83/2019 Z. z., zákona č. 423/2020 Z. z. a zákona č. 29/2026 Z. z. sa mení a dopĺňa takto:</w:t>
      </w:r>
    </w:p>
    <w:p w14:paraId="12131848" w14:textId="77777777" w:rsidR="005E5376" w:rsidRPr="009A21E7" w:rsidRDefault="005E5376" w:rsidP="005E5376">
      <w:pPr>
        <w:jc w:val="both"/>
        <w:rPr>
          <w:rFonts w:cs="Times New Roman"/>
        </w:rPr>
      </w:pPr>
    </w:p>
    <w:p w14:paraId="01972B12" w14:textId="3FE6C84B" w:rsidR="005E5376" w:rsidRPr="00FF7629" w:rsidRDefault="005E5376" w:rsidP="006932D8">
      <w:pPr>
        <w:pStyle w:val="Odsekzoznamu"/>
        <w:numPr>
          <w:ilvl w:val="1"/>
          <w:numId w:val="141"/>
        </w:numPr>
        <w:ind w:left="714" w:hanging="357"/>
        <w:jc w:val="both"/>
        <w:rPr>
          <w:rFonts w:cs="Times New Roman"/>
        </w:rPr>
      </w:pPr>
      <w:r w:rsidRPr="00FF7629">
        <w:rPr>
          <w:rFonts w:cs="Times New Roman"/>
        </w:rPr>
        <w:t xml:space="preserve">Poznámka pod čiarou k odkazu 3 znie: </w:t>
      </w:r>
    </w:p>
    <w:p w14:paraId="1F5C0BC3" w14:textId="6E79BB31" w:rsidR="005E5376" w:rsidRPr="00FF7629" w:rsidRDefault="005E5376" w:rsidP="00FF7629">
      <w:pPr>
        <w:pStyle w:val="Odsekzoznamu"/>
        <w:ind w:left="714"/>
        <w:jc w:val="both"/>
        <w:rPr>
          <w:rFonts w:cs="Times New Roman"/>
        </w:rPr>
      </w:pPr>
      <w:r w:rsidRPr="00FF7629">
        <w:rPr>
          <w:rFonts w:cs="Times New Roman"/>
        </w:rPr>
        <w:t>„</w:t>
      </w:r>
      <w:r w:rsidRPr="00FF7629">
        <w:rPr>
          <w:rFonts w:cs="Times New Roman"/>
          <w:vertAlign w:val="superscript"/>
        </w:rPr>
        <w:t>3</w:t>
      </w:r>
      <w:r w:rsidRPr="00FF7629">
        <w:rPr>
          <w:rFonts w:cs="Times New Roman"/>
        </w:rPr>
        <w:t>) Napríklad § 30</w:t>
      </w:r>
      <w:r w:rsidR="00B377A7">
        <w:rPr>
          <w:rFonts w:cs="Times New Roman"/>
        </w:rPr>
        <w:t>1</w:t>
      </w:r>
      <w:r w:rsidRPr="00FF7629">
        <w:rPr>
          <w:rFonts w:cs="Times New Roman"/>
        </w:rPr>
        <w:t xml:space="preserve"> Občianskeho zákonníka.“.</w:t>
      </w:r>
    </w:p>
    <w:p w14:paraId="293BF07D" w14:textId="77777777" w:rsidR="005E5376" w:rsidRPr="009A21E7" w:rsidRDefault="005E5376" w:rsidP="00FF7629">
      <w:pPr>
        <w:ind w:left="714" w:hanging="357"/>
        <w:jc w:val="both"/>
        <w:rPr>
          <w:rFonts w:cs="Times New Roman"/>
        </w:rPr>
      </w:pPr>
    </w:p>
    <w:p w14:paraId="7B85B6AC" w14:textId="6737751B" w:rsidR="005E5376" w:rsidRPr="00FF7629" w:rsidRDefault="005E5376" w:rsidP="006932D8">
      <w:pPr>
        <w:pStyle w:val="Odsekzoznamu"/>
        <w:numPr>
          <w:ilvl w:val="0"/>
          <w:numId w:val="141"/>
        </w:numPr>
        <w:ind w:left="714" w:hanging="357"/>
        <w:jc w:val="both"/>
        <w:rPr>
          <w:rFonts w:cs="Times New Roman"/>
        </w:rPr>
      </w:pPr>
      <w:r w:rsidRPr="00FF7629">
        <w:rPr>
          <w:rFonts w:cs="Times New Roman"/>
        </w:rPr>
        <w:t xml:space="preserve">V § 7 ods. 1 písm. b) sa slová „kto bol pozbavený spôsobilosti na právne úkony alebo jeho” nahrádzajú slovom “koho”. </w:t>
      </w:r>
    </w:p>
    <w:p w14:paraId="53BDE313" w14:textId="77777777" w:rsidR="005E5376" w:rsidRPr="009A21E7" w:rsidRDefault="005E5376" w:rsidP="00FF7629">
      <w:pPr>
        <w:ind w:left="714" w:hanging="357"/>
        <w:jc w:val="both"/>
        <w:rPr>
          <w:rFonts w:cs="Times New Roman"/>
        </w:rPr>
      </w:pPr>
    </w:p>
    <w:p w14:paraId="36BD386E" w14:textId="6E5B4196" w:rsidR="005E5376" w:rsidRPr="00FF7629" w:rsidRDefault="005E5376" w:rsidP="006932D8">
      <w:pPr>
        <w:pStyle w:val="Odsekzoznamu"/>
        <w:numPr>
          <w:ilvl w:val="0"/>
          <w:numId w:val="141"/>
        </w:numPr>
        <w:ind w:left="714" w:hanging="357"/>
        <w:jc w:val="both"/>
        <w:rPr>
          <w:rFonts w:cs="Times New Roman"/>
        </w:rPr>
      </w:pPr>
      <w:r w:rsidRPr="00FF7629">
        <w:rPr>
          <w:rFonts w:cs="Times New Roman"/>
        </w:rPr>
        <w:t>V § 9 ods. 2 písm. a) sa slovo „účasť“ nahrádza slovom „členstvo“ a slovo „združení“ sa nahrádza slovom „spoločenstve“.</w:t>
      </w:r>
    </w:p>
    <w:p w14:paraId="142A965A" w14:textId="77777777" w:rsidR="005E5376" w:rsidRPr="009A21E7" w:rsidRDefault="005E5376" w:rsidP="00FF7629">
      <w:pPr>
        <w:ind w:left="714" w:hanging="357"/>
        <w:jc w:val="both"/>
        <w:rPr>
          <w:rFonts w:cs="Times New Roman"/>
        </w:rPr>
      </w:pPr>
    </w:p>
    <w:p w14:paraId="40D6ABA0" w14:textId="0E6B0B4D" w:rsidR="005E5376" w:rsidRPr="00FF7629" w:rsidRDefault="005E5376" w:rsidP="006932D8">
      <w:pPr>
        <w:pStyle w:val="Odsekzoznamu"/>
        <w:numPr>
          <w:ilvl w:val="0"/>
          <w:numId w:val="141"/>
        </w:numPr>
        <w:ind w:left="714" w:hanging="357"/>
        <w:jc w:val="both"/>
        <w:rPr>
          <w:rFonts w:cs="Times New Roman"/>
        </w:rPr>
      </w:pPr>
      <w:r w:rsidRPr="00FF7629">
        <w:rPr>
          <w:rFonts w:cs="Times New Roman"/>
        </w:rPr>
        <w:t>V § 11 ods. 3 sa slovo „združenia“ nahrádza slovom „spoločenstvá“.</w:t>
      </w:r>
    </w:p>
    <w:p w14:paraId="0682E40F" w14:textId="77777777" w:rsidR="005E5376" w:rsidRPr="009A21E7" w:rsidRDefault="005E5376" w:rsidP="00FF7629">
      <w:pPr>
        <w:ind w:left="714" w:hanging="357"/>
        <w:jc w:val="both"/>
        <w:rPr>
          <w:rFonts w:cs="Times New Roman"/>
        </w:rPr>
      </w:pPr>
    </w:p>
    <w:p w14:paraId="6673B923" w14:textId="2D711374" w:rsidR="005E5376" w:rsidRPr="00FF7629" w:rsidRDefault="005E5376" w:rsidP="006932D8">
      <w:pPr>
        <w:pStyle w:val="Odsekzoznamu"/>
        <w:numPr>
          <w:ilvl w:val="0"/>
          <w:numId w:val="141"/>
        </w:numPr>
        <w:ind w:left="714" w:hanging="357"/>
        <w:jc w:val="both"/>
        <w:rPr>
          <w:rFonts w:cs="Times New Roman"/>
        </w:rPr>
      </w:pPr>
      <w:r w:rsidRPr="00FF7629">
        <w:rPr>
          <w:rFonts w:cs="Times New Roman"/>
        </w:rPr>
        <w:t>V § 12 ods. 1 písm. b), § 13 ods. 3, § 14 ods. 7, § 15 ods. 6, § 62 ods. 4 sa slovo „združení“ nahrádza slovom „spoločenstve“.</w:t>
      </w:r>
    </w:p>
    <w:p w14:paraId="00925B92" w14:textId="77777777" w:rsidR="005E5376" w:rsidRPr="009A21E7" w:rsidRDefault="005E5376" w:rsidP="00FF7629">
      <w:pPr>
        <w:ind w:left="714" w:hanging="357"/>
        <w:jc w:val="both"/>
        <w:rPr>
          <w:rFonts w:cs="Times New Roman"/>
        </w:rPr>
      </w:pPr>
    </w:p>
    <w:p w14:paraId="09CF9A14" w14:textId="1028830A" w:rsidR="005E5376" w:rsidRPr="00FF7629" w:rsidRDefault="005E5376" w:rsidP="006932D8">
      <w:pPr>
        <w:pStyle w:val="Odsekzoznamu"/>
        <w:numPr>
          <w:ilvl w:val="0"/>
          <w:numId w:val="141"/>
        </w:numPr>
        <w:ind w:left="714" w:hanging="357"/>
        <w:jc w:val="both"/>
        <w:rPr>
          <w:rFonts w:cs="Times New Roman"/>
        </w:rPr>
      </w:pPr>
      <w:r w:rsidRPr="00FF7629">
        <w:rPr>
          <w:rFonts w:cs="Times New Roman"/>
        </w:rPr>
        <w:t>V § 12 ods. 2, § 71 ods. 2 písm. b) sa slovo „združení“ nahrádza slovom „spoločenstiev“.</w:t>
      </w:r>
    </w:p>
    <w:p w14:paraId="7C56A0EB" w14:textId="77777777" w:rsidR="005E5376" w:rsidRPr="009A21E7" w:rsidRDefault="005E5376" w:rsidP="00FF7629">
      <w:pPr>
        <w:ind w:left="714" w:hanging="357"/>
        <w:jc w:val="both"/>
        <w:rPr>
          <w:rFonts w:cs="Times New Roman"/>
        </w:rPr>
      </w:pPr>
    </w:p>
    <w:p w14:paraId="226850CB" w14:textId="2F3E92B7" w:rsidR="005E5376" w:rsidRPr="00FF7629" w:rsidRDefault="005E5376" w:rsidP="006932D8">
      <w:pPr>
        <w:pStyle w:val="Odsekzoznamu"/>
        <w:numPr>
          <w:ilvl w:val="0"/>
          <w:numId w:val="141"/>
        </w:numPr>
        <w:ind w:left="714" w:hanging="357"/>
        <w:jc w:val="both"/>
        <w:rPr>
          <w:rFonts w:cs="Times New Roman"/>
        </w:rPr>
      </w:pPr>
      <w:r w:rsidRPr="00FF7629">
        <w:rPr>
          <w:rFonts w:cs="Times New Roman"/>
        </w:rPr>
        <w:t>Poznámka pod čiarou k odkazu 10 znie:</w:t>
      </w:r>
    </w:p>
    <w:p w14:paraId="16F04FE5" w14:textId="77777777" w:rsidR="005E5376" w:rsidRPr="00FF7629" w:rsidRDefault="005E5376" w:rsidP="00FF7629">
      <w:pPr>
        <w:pStyle w:val="Odsekzoznamu"/>
        <w:ind w:left="714"/>
        <w:jc w:val="both"/>
        <w:rPr>
          <w:rFonts w:cs="Times New Roman"/>
        </w:rPr>
      </w:pPr>
      <w:r w:rsidRPr="00FF7629">
        <w:rPr>
          <w:rFonts w:cs="Times New Roman"/>
        </w:rPr>
        <w:t>„</w:t>
      </w:r>
      <w:r w:rsidRPr="00FF7629">
        <w:rPr>
          <w:rFonts w:cs="Times New Roman"/>
          <w:vertAlign w:val="superscript"/>
        </w:rPr>
        <w:t>10</w:t>
      </w:r>
      <w:r w:rsidRPr="00FF7629">
        <w:rPr>
          <w:rFonts w:cs="Times New Roman"/>
        </w:rPr>
        <w:t>) Zákon č. o obchodnom registri a o zmene a doplnení niektorých zákonov (zákon o obchodnom registri).“.</w:t>
      </w:r>
    </w:p>
    <w:p w14:paraId="1C35B6FF" w14:textId="77777777" w:rsidR="005E5376" w:rsidRPr="009A21E7" w:rsidRDefault="005E5376" w:rsidP="00FF7629">
      <w:pPr>
        <w:ind w:left="714" w:hanging="357"/>
        <w:jc w:val="both"/>
        <w:rPr>
          <w:rFonts w:cs="Times New Roman"/>
        </w:rPr>
      </w:pPr>
    </w:p>
    <w:p w14:paraId="53BA0DF5" w14:textId="58C2AF62" w:rsidR="005E5376" w:rsidRPr="00FF7629" w:rsidRDefault="005E5376" w:rsidP="006932D8">
      <w:pPr>
        <w:pStyle w:val="Odsekzoznamu"/>
        <w:numPr>
          <w:ilvl w:val="0"/>
          <w:numId w:val="141"/>
        </w:numPr>
        <w:ind w:left="714" w:hanging="357"/>
        <w:jc w:val="both"/>
        <w:rPr>
          <w:rFonts w:cs="Times New Roman"/>
        </w:rPr>
      </w:pPr>
      <w:r w:rsidRPr="00FF7629">
        <w:rPr>
          <w:rFonts w:cs="Times New Roman"/>
        </w:rPr>
        <w:t xml:space="preserve">V § 12 ods. 4 a § 44 sa slovo „združenia“ nahrádza slovom „spoločenstva“. </w:t>
      </w:r>
    </w:p>
    <w:p w14:paraId="23B6481F" w14:textId="77777777" w:rsidR="005E5376" w:rsidRPr="009A21E7" w:rsidRDefault="005E5376" w:rsidP="00FF7629">
      <w:pPr>
        <w:ind w:left="714" w:hanging="357"/>
        <w:jc w:val="both"/>
        <w:rPr>
          <w:rFonts w:cs="Times New Roman"/>
        </w:rPr>
      </w:pPr>
    </w:p>
    <w:p w14:paraId="22F9981E" w14:textId="502BDBD2" w:rsidR="005E5376" w:rsidRPr="00FF7629" w:rsidRDefault="005E5376" w:rsidP="006932D8">
      <w:pPr>
        <w:pStyle w:val="Odsekzoznamu"/>
        <w:numPr>
          <w:ilvl w:val="0"/>
          <w:numId w:val="141"/>
        </w:numPr>
        <w:ind w:left="714" w:hanging="357"/>
        <w:jc w:val="both"/>
        <w:rPr>
          <w:rFonts w:cs="Times New Roman"/>
        </w:rPr>
      </w:pPr>
      <w:r w:rsidRPr="00FF7629">
        <w:rPr>
          <w:rFonts w:cs="Times New Roman"/>
        </w:rPr>
        <w:t>V nadpise § 13, § 29b ods. 1 a 2, § 29c ods. 2 sa slovo „združenie“ nahrádza slovom „spoločenstvo“.</w:t>
      </w:r>
    </w:p>
    <w:p w14:paraId="5C4D7BFB" w14:textId="77777777" w:rsidR="005E5376" w:rsidRPr="009A21E7" w:rsidRDefault="005E5376" w:rsidP="00FF7629">
      <w:pPr>
        <w:ind w:left="714" w:hanging="357"/>
        <w:jc w:val="both"/>
        <w:rPr>
          <w:rFonts w:cs="Times New Roman"/>
        </w:rPr>
      </w:pPr>
    </w:p>
    <w:p w14:paraId="239A3828" w14:textId="7FFA96DB" w:rsidR="005E5376" w:rsidRPr="00FF7629" w:rsidRDefault="005E5376" w:rsidP="006932D8">
      <w:pPr>
        <w:pStyle w:val="Odsekzoznamu"/>
        <w:numPr>
          <w:ilvl w:val="0"/>
          <w:numId w:val="141"/>
        </w:numPr>
        <w:ind w:left="714" w:hanging="357"/>
        <w:jc w:val="both"/>
        <w:rPr>
          <w:rFonts w:cs="Times New Roman"/>
        </w:rPr>
      </w:pPr>
      <w:r w:rsidRPr="00FF7629">
        <w:rPr>
          <w:rFonts w:cs="Times New Roman"/>
        </w:rPr>
        <w:lastRenderedPageBreak/>
        <w:t>V § 13 ods. 1 sa slová „Účastníkmi spoločenstva“ nahrádzajú slovami „Členmi spoločenstva“ a slovo „združení“ sa nahrádza slovom „spoločenstve“.</w:t>
      </w:r>
    </w:p>
    <w:p w14:paraId="6E69268D" w14:textId="77777777" w:rsidR="005E5376" w:rsidRPr="009A21E7" w:rsidRDefault="005E5376" w:rsidP="00FF7629">
      <w:pPr>
        <w:ind w:left="714" w:hanging="357"/>
        <w:jc w:val="both"/>
        <w:rPr>
          <w:rFonts w:cs="Times New Roman"/>
        </w:rPr>
      </w:pPr>
    </w:p>
    <w:p w14:paraId="52F8EF20" w14:textId="43905AC4" w:rsidR="005E5376" w:rsidRPr="00FF7629" w:rsidRDefault="005E5376" w:rsidP="006932D8">
      <w:pPr>
        <w:pStyle w:val="Odsekzoznamu"/>
        <w:numPr>
          <w:ilvl w:val="0"/>
          <w:numId w:val="141"/>
        </w:numPr>
        <w:ind w:left="714" w:hanging="357"/>
        <w:jc w:val="both"/>
        <w:rPr>
          <w:rFonts w:cs="Times New Roman"/>
        </w:rPr>
      </w:pPr>
      <w:r w:rsidRPr="00FF7629">
        <w:rPr>
          <w:rFonts w:cs="Times New Roman"/>
        </w:rPr>
        <w:t>Poznámka pod čiarou k odkazu 11 znie:</w:t>
      </w:r>
    </w:p>
    <w:p w14:paraId="32FA7ADD" w14:textId="77777777" w:rsidR="005E5376" w:rsidRPr="00FF7629" w:rsidRDefault="005E5376" w:rsidP="00FF7629">
      <w:pPr>
        <w:pStyle w:val="Odsekzoznamu"/>
        <w:ind w:left="714"/>
        <w:jc w:val="both"/>
        <w:rPr>
          <w:rFonts w:cs="Times New Roman"/>
        </w:rPr>
      </w:pPr>
      <w:r w:rsidRPr="00FF7629">
        <w:rPr>
          <w:rFonts w:cs="Times New Roman"/>
        </w:rPr>
        <w:t>„</w:t>
      </w:r>
      <w:r w:rsidRPr="00FF7629">
        <w:rPr>
          <w:rFonts w:cs="Times New Roman"/>
          <w:vertAlign w:val="superscript"/>
        </w:rPr>
        <w:t>11</w:t>
      </w:r>
      <w:r w:rsidRPr="00FF7629">
        <w:rPr>
          <w:rFonts w:cs="Times New Roman"/>
        </w:rPr>
        <w:t>) § 1265 až 1281 Občianskeho zákonníka.“.</w:t>
      </w:r>
    </w:p>
    <w:p w14:paraId="4E483AC3" w14:textId="77777777" w:rsidR="005E5376" w:rsidRPr="009A21E7" w:rsidRDefault="005E5376" w:rsidP="00FF7629">
      <w:pPr>
        <w:ind w:left="714" w:hanging="357"/>
        <w:jc w:val="both"/>
        <w:rPr>
          <w:rFonts w:cs="Times New Roman"/>
        </w:rPr>
      </w:pPr>
    </w:p>
    <w:p w14:paraId="440339CF" w14:textId="1D0766B2" w:rsidR="005E5376" w:rsidRPr="00FF7629" w:rsidRDefault="005E5376" w:rsidP="006932D8">
      <w:pPr>
        <w:pStyle w:val="Odsekzoznamu"/>
        <w:numPr>
          <w:ilvl w:val="0"/>
          <w:numId w:val="141"/>
        </w:numPr>
        <w:jc w:val="both"/>
        <w:rPr>
          <w:rFonts w:cs="Times New Roman"/>
        </w:rPr>
      </w:pPr>
      <w:r w:rsidRPr="00FF7629">
        <w:rPr>
          <w:rFonts w:cs="Times New Roman"/>
        </w:rPr>
        <w:t>V § 13 ods. 2 sa slová „účastníci združenia“ nahrádzajú slovami „členovia spoločenstva“, slová „účastníkom združenia“ sa nahrádzajú slovami „členom spoločenstva“ a slovo „združenia“ sa nahrádza slovom „spoločenstva“.</w:t>
      </w:r>
    </w:p>
    <w:p w14:paraId="4ACD946A" w14:textId="77777777" w:rsidR="005E5376" w:rsidRPr="009A21E7" w:rsidRDefault="005E5376" w:rsidP="00FF7629">
      <w:pPr>
        <w:ind w:left="714" w:hanging="357"/>
        <w:jc w:val="both"/>
        <w:rPr>
          <w:rFonts w:cs="Times New Roman"/>
        </w:rPr>
      </w:pPr>
    </w:p>
    <w:p w14:paraId="4BC374A8" w14:textId="7E0FD0A6" w:rsidR="005E5376" w:rsidRPr="00FF7629" w:rsidRDefault="005E5376" w:rsidP="006932D8">
      <w:pPr>
        <w:pStyle w:val="Odsekzoznamu"/>
        <w:numPr>
          <w:ilvl w:val="0"/>
          <w:numId w:val="141"/>
        </w:numPr>
        <w:jc w:val="both"/>
        <w:rPr>
          <w:rFonts w:cs="Times New Roman"/>
        </w:rPr>
      </w:pPr>
      <w:r w:rsidRPr="00FF7629">
        <w:rPr>
          <w:rFonts w:cs="Times New Roman"/>
        </w:rPr>
        <w:t>§ 26 vrátane nadpisu znie:</w:t>
      </w:r>
    </w:p>
    <w:p w14:paraId="749480CE" w14:textId="77777777" w:rsidR="005E5376" w:rsidRPr="00FF7629" w:rsidRDefault="005E5376" w:rsidP="00FF7629">
      <w:pPr>
        <w:pStyle w:val="Odsekzoznamu"/>
        <w:ind w:left="714"/>
        <w:jc w:val="center"/>
        <w:rPr>
          <w:rFonts w:cs="Times New Roman"/>
          <w:bCs/>
        </w:rPr>
      </w:pPr>
      <w:r w:rsidRPr="00FF7629">
        <w:rPr>
          <w:rFonts w:cs="Times New Roman"/>
        </w:rPr>
        <w:t>„</w:t>
      </w:r>
      <w:r w:rsidRPr="00FF7629">
        <w:rPr>
          <w:rFonts w:cs="Times New Roman"/>
          <w:bCs/>
        </w:rPr>
        <w:t>§ 26</w:t>
      </w:r>
    </w:p>
    <w:p w14:paraId="001E65B6" w14:textId="77777777" w:rsidR="005E5376" w:rsidRPr="00FF7629" w:rsidRDefault="005E5376" w:rsidP="00FF7629">
      <w:pPr>
        <w:pStyle w:val="Odsekzoznamu"/>
        <w:ind w:left="714"/>
        <w:jc w:val="center"/>
        <w:rPr>
          <w:rFonts w:cs="Times New Roman"/>
          <w:bCs/>
        </w:rPr>
      </w:pPr>
      <w:r w:rsidRPr="00FF7629">
        <w:rPr>
          <w:rFonts w:cs="Times New Roman"/>
          <w:bCs/>
        </w:rPr>
        <w:t>Zodpovednosť advokáta za škodu</w:t>
      </w:r>
    </w:p>
    <w:p w14:paraId="11850F03" w14:textId="77777777" w:rsidR="005E5376" w:rsidRPr="009A21E7" w:rsidRDefault="005E5376" w:rsidP="00FF7629">
      <w:pPr>
        <w:ind w:left="714" w:hanging="357"/>
        <w:jc w:val="center"/>
        <w:rPr>
          <w:rFonts w:cs="Times New Roman"/>
          <w:bCs/>
        </w:rPr>
      </w:pPr>
    </w:p>
    <w:p w14:paraId="2930A8CC" w14:textId="3D707543" w:rsidR="005E5376" w:rsidRPr="00FF7629" w:rsidRDefault="005E5376" w:rsidP="006932D8">
      <w:pPr>
        <w:pStyle w:val="Odsekzoznamu"/>
        <w:numPr>
          <w:ilvl w:val="0"/>
          <w:numId w:val="142"/>
        </w:numPr>
        <w:ind w:left="1066" w:hanging="357"/>
        <w:jc w:val="both"/>
        <w:rPr>
          <w:rFonts w:cs="Times New Roman"/>
        </w:rPr>
      </w:pPr>
      <w:r w:rsidRPr="00FF7629">
        <w:rPr>
          <w:rFonts w:cs="Times New Roman"/>
        </w:rPr>
        <w:t>Advokát zodpovedá klientovi za škodu, ktorú mu spôsobil porušením povinnosti v súvislosti s výkonom advokácie; zodpovednosť advokáta sa vzťahuje aj na škodu spôsobenú jeho advokátskym koncipientom alebo iným zamestnancom. Ak advokát vykonáva advokáciu ako spoločník spoločnosti podľa tohto zákona, zodpovednosť podľa tohto ustanovenia sa vzťahuje iba na túto spoločnosť.</w:t>
      </w:r>
    </w:p>
    <w:p w14:paraId="4AC85DFF" w14:textId="77777777" w:rsidR="005E5376" w:rsidRPr="009A21E7" w:rsidRDefault="005E5376" w:rsidP="00FF7629">
      <w:pPr>
        <w:ind w:left="1066" w:hanging="357"/>
        <w:jc w:val="both"/>
        <w:rPr>
          <w:rFonts w:cs="Times New Roman"/>
        </w:rPr>
      </w:pPr>
    </w:p>
    <w:p w14:paraId="03CAD73B" w14:textId="1195685C" w:rsidR="005E5376" w:rsidRPr="00FF7629" w:rsidRDefault="005E5376" w:rsidP="006932D8">
      <w:pPr>
        <w:pStyle w:val="Odsekzoznamu"/>
        <w:numPr>
          <w:ilvl w:val="0"/>
          <w:numId w:val="142"/>
        </w:numPr>
        <w:ind w:left="1066" w:hanging="357"/>
        <w:jc w:val="both"/>
        <w:rPr>
          <w:rFonts w:cs="Times New Roman"/>
        </w:rPr>
      </w:pPr>
      <w:r w:rsidRPr="00FF7629">
        <w:rPr>
          <w:rFonts w:cs="Times New Roman"/>
        </w:rPr>
        <w:t xml:space="preserve">Advokátsky koncipient a iný zamestnanec advokáta zodpovedajú klientovi za škodu spôsobenú porušením povinnosti v súvislosti s výkonom advokácie iba vtedy, ak bola spôsobená úmyselne alebo hrubou nedbanlivosťou, a to v rozsahu podľa pracovnoprávnych predpisov. Inak advokátsky koncipient a iný zamestnanec advokáta poškodenému nezodpovedajú; ich zodpovednosť voči advokátovi podľa pracovnoprávnych predpisov tým nie je dotknutá.  </w:t>
      </w:r>
    </w:p>
    <w:p w14:paraId="17AFB2E0" w14:textId="77777777" w:rsidR="005E5376" w:rsidRPr="009A21E7" w:rsidRDefault="005E5376" w:rsidP="00FF7629">
      <w:pPr>
        <w:ind w:left="1066" w:hanging="357"/>
        <w:jc w:val="both"/>
        <w:rPr>
          <w:rFonts w:cs="Times New Roman"/>
        </w:rPr>
      </w:pPr>
    </w:p>
    <w:p w14:paraId="4A6DF6F1" w14:textId="6949F0FE" w:rsidR="005E5376" w:rsidRPr="00FF7629" w:rsidRDefault="005E5376" w:rsidP="006932D8">
      <w:pPr>
        <w:pStyle w:val="Odsekzoznamu"/>
        <w:numPr>
          <w:ilvl w:val="0"/>
          <w:numId w:val="142"/>
        </w:numPr>
        <w:ind w:left="1066" w:hanging="357"/>
        <w:jc w:val="both"/>
        <w:rPr>
          <w:rFonts w:cs="Times New Roman"/>
        </w:rPr>
      </w:pPr>
      <w:r w:rsidRPr="00FF7629">
        <w:rPr>
          <w:rFonts w:cs="Times New Roman"/>
        </w:rPr>
        <w:t>Každý advokát zodpovedá klientovi za škodu samostatne; to neplatí, ak ide o spoločného klienta niekoľkých advokátov.</w:t>
      </w:r>
    </w:p>
    <w:p w14:paraId="77A764E6" w14:textId="77777777" w:rsidR="005E5376" w:rsidRPr="009A21E7" w:rsidRDefault="005E5376" w:rsidP="00FF7629">
      <w:pPr>
        <w:ind w:left="1066" w:hanging="357"/>
        <w:jc w:val="both"/>
        <w:rPr>
          <w:rFonts w:cs="Times New Roman"/>
        </w:rPr>
      </w:pPr>
    </w:p>
    <w:p w14:paraId="6BD6B43A" w14:textId="0C72DECC" w:rsidR="005E5376" w:rsidRPr="00FF7629" w:rsidRDefault="005E5376" w:rsidP="006932D8">
      <w:pPr>
        <w:pStyle w:val="Odsekzoznamu"/>
        <w:numPr>
          <w:ilvl w:val="0"/>
          <w:numId w:val="142"/>
        </w:numPr>
        <w:ind w:left="1066" w:hanging="357"/>
        <w:jc w:val="both"/>
        <w:rPr>
          <w:rFonts w:cs="Times New Roman"/>
        </w:rPr>
      </w:pPr>
      <w:r w:rsidRPr="00FF7629">
        <w:rPr>
          <w:rFonts w:cs="Times New Roman"/>
        </w:rPr>
        <w:t>Advokát sa vyviní, ak preukáže, že pri výkone advokácie nezanedbal odbornú starostlivosť.“.</w:t>
      </w:r>
    </w:p>
    <w:p w14:paraId="26CD0BD5" w14:textId="77777777" w:rsidR="005E5376" w:rsidRPr="009A21E7" w:rsidRDefault="005E5376" w:rsidP="00FF7629">
      <w:pPr>
        <w:ind w:left="714" w:hanging="357"/>
        <w:jc w:val="both"/>
        <w:rPr>
          <w:rFonts w:cs="Times New Roman"/>
        </w:rPr>
      </w:pPr>
    </w:p>
    <w:p w14:paraId="234BC079" w14:textId="034C7EC7" w:rsidR="005E5376" w:rsidRPr="00FF7629" w:rsidRDefault="005E5376" w:rsidP="006932D8">
      <w:pPr>
        <w:pStyle w:val="Odsekzoznamu"/>
        <w:numPr>
          <w:ilvl w:val="0"/>
          <w:numId w:val="141"/>
        </w:numPr>
        <w:jc w:val="both"/>
        <w:rPr>
          <w:rFonts w:cs="Times New Roman"/>
        </w:rPr>
      </w:pPr>
      <w:r w:rsidRPr="00FF7629">
        <w:rPr>
          <w:rFonts w:cs="Times New Roman"/>
        </w:rPr>
        <w:t>V § 29a ods. 2 sa slovo „združenie“ nahrádza slovom „spoločenstvo“ a slovo „združeniu“ sa nahrádza slovom „spoločenstvu“.</w:t>
      </w:r>
    </w:p>
    <w:p w14:paraId="2C23B07C" w14:textId="77777777" w:rsidR="005E5376" w:rsidRPr="009A21E7" w:rsidRDefault="005E5376" w:rsidP="00FF7629">
      <w:pPr>
        <w:ind w:left="714" w:hanging="357"/>
        <w:jc w:val="both"/>
        <w:rPr>
          <w:rFonts w:cs="Times New Roman"/>
        </w:rPr>
      </w:pPr>
    </w:p>
    <w:p w14:paraId="7036464F" w14:textId="05B859F4" w:rsidR="005E5376" w:rsidRPr="00FF7629" w:rsidRDefault="005E5376" w:rsidP="006932D8">
      <w:pPr>
        <w:pStyle w:val="Odsekzoznamu"/>
        <w:numPr>
          <w:ilvl w:val="0"/>
          <w:numId w:val="141"/>
        </w:numPr>
        <w:jc w:val="both"/>
        <w:rPr>
          <w:rFonts w:cs="Times New Roman"/>
        </w:rPr>
      </w:pPr>
      <w:r w:rsidRPr="00FF7629">
        <w:rPr>
          <w:rFonts w:cs="Times New Roman"/>
        </w:rPr>
        <w:t>V § 29b ods. 3 sa slovo „združenia“ nahrádza slovom „spoločenstva“, slovo „združenie“ sa nahrádza slovom „spoločenstvo“ a slovo „združením“ sa nahrádza slovom „spoločenstvom“.</w:t>
      </w:r>
    </w:p>
    <w:p w14:paraId="6D34268E" w14:textId="77777777" w:rsidR="005E5376" w:rsidRPr="009A21E7" w:rsidRDefault="005E5376" w:rsidP="00FF7629">
      <w:pPr>
        <w:ind w:left="714" w:hanging="357"/>
        <w:jc w:val="both"/>
        <w:rPr>
          <w:rFonts w:cs="Times New Roman"/>
        </w:rPr>
      </w:pPr>
    </w:p>
    <w:p w14:paraId="04B7F81F" w14:textId="26A21AA1" w:rsidR="005E5376" w:rsidRPr="00FF7629" w:rsidRDefault="005E5376" w:rsidP="006932D8">
      <w:pPr>
        <w:pStyle w:val="Odsekzoznamu"/>
        <w:numPr>
          <w:ilvl w:val="0"/>
          <w:numId w:val="141"/>
        </w:numPr>
        <w:jc w:val="both"/>
        <w:rPr>
          <w:rFonts w:cs="Times New Roman"/>
        </w:rPr>
      </w:pPr>
      <w:r w:rsidRPr="00FF7629">
        <w:rPr>
          <w:rFonts w:cs="Times New Roman"/>
        </w:rPr>
        <w:t>V § 29c ods. 1 sa slovo „združenia“ nahrádza slovom „spoločenstva“ a slovo „účastníkom“ sa nahrádza slovom „členom“.</w:t>
      </w:r>
    </w:p>
    <w:p w14:paraId="20B66B58" w14:textId="77777777" w:rsidR="005E5376" w:rsidRPr="009A21E7" w:rsidRDefault="005E5376" w:rsidP="00FF7629">
      <w:pPr>
        <w:ind w:left="714" w:hanging="357"/>
        <w:jc w:val="both"/>
        <w:rPr>
          <w:rFonts w:cs="Times New Roman"/>
        </w:rPr>
      </w:pPr>
    </w:p>
    <w:p w14:paraId="1140DDA6" w14:textId="55E42CEA" w:rsidR="005E5376" w:rsidRDefault="005E5376" w:rsidP="006932D8">
      <w:pPr>
        <w:pStyle w:val="Odsekzoznamu"/>
        <w:numPr>
          <w:ilvl w:val="0"/>
          <w:numId w:val="141"/>
        </w:numPr>
        <w:jc w:val="both"/>
        <w:rPr>
          <w:rFonts w:cs="Times New Roman"/>
        </w:rPr>
      </w:pPr>
      <w:r w:rsidRPr="00FF7629">
        <w:rPr>
          <w:rFonts w:cs="Times New Roman"/>
        </w:rPr>
        <w:t xml:space="preserve">V § 37 sa slová „účastníkom združenia“ nahrádza slovom „členom spoločenstva“. </w:t>
      </w:r>
    </w:p>
    <w:p w14:paraId="69CF76E4" w14:textId="77777777" w:rsidR="00D76964" w:rsidRDefault="00D76964" w:rsidP="00D76964">
      <w:pPr>
        <w:pStyle w:val="Odsekzoznamu"/>
        <w:jc w:val="both"/>
        <w:rPr>
          <w:rFonts w:cs="Times New Roman"/>
        </w:rPr>
      </w:pPr>
    </w:p>
    <w:p w14:paraId="63736677" w14:textId="10684561" w:rsidR="00D76964" w:rsidRDefault="00D76964" w:rsidP="006932D8">
      <w:pPr>
        <w:pStyle w:val="Odsekzoznamu"/>
        <w:numPr>
          <w:ilvl w:val="0"/>
          <w:numId w:val="141"/>
        </w:numPr>
        <w:jc w:val="both"/>
        <w:rPr>
          <w:rFonts w:cs="Times New Roman"/>
        </w:rPr>
      </w:pPr>
      <w:r w:rsidRPr="00D76964">
        <w:rPr>
          <w:rFonts w:cs="Times New Roman"/>
        </w:rPr>
        <w:t>Za § 82e sa vkladá § 82f, ktorý vrátane nadpisu znie:</w:t>
      </w:r>
    </w:p>
    <w:p w14:paraId="68883B61" w14:textId="6558A4EE" w:rsidR="00D76964" w:rsidRDefault="00D76964" w:rsidP="00D76964">
      <w:pPr>
        <w:pStyle w:val="Odsekzoznamu"/>
        <w:jc w:val="center"/>
        <w:rPr>
          <w:rFonts w:cs="Times New Roman"/>
        </w:rPr>
      </w:pPr>
      <w:r>
        <w:rPr>
          <w:rFonts w:cs="Times New Roman"/>
        </w:rPr>
        <w:t>„§ 82f</w:t>
      </w:r>
    </w:p>
    <w:p w14:paraId="0F1F9219" w14:textId="1957E9C0" w:rsidR="00D76964" w:rsidRDefault="00D76964" w:rsidP="00D76964">
      <w:pPr>
        <w:pStyle w:val="Odsekzoznamu"/>
        <w:jc w:val="center"/>
        <w:rPr>
          <w:rFonts w:cs="Times New Roman"/>
        </w:rPr>
      </w:pPr>
      <w:r>
        <w:rPr>
          <w:rFonts w:cs="Times New Roman"/>
        </w:rPr>
        <w:t>Prechodné ustanovenie k úpravám účinným od 1. júla 2027</w:t>
      </w:r>
    </w:p>
    <w:p w14:paraId="493DB9AB" w14:textId="77777777" w:rsidR="00D76964" w:rsidRDefault="00D76964" w:rsidP="00D76964">
      <w:pPr>
        <w:pStyle w:val="Odsekzoznamu"/>
        <w:jc w:val="center"/>
        <w:rPr>
          <w:rFonts w:cs="Times New Roman"/>
        </w:rPr>
      </w:pPr>
    </w:p>
    <w:p w14:paraId="1B1D5EA4" w14:textId="46014F07" w:rsidR="00D76964" w:rsidRPr="004F05A8" w:rsidRDefault="00D76964" w:rsidP="00D76964">
      <w:pPr>
        <w:pStyle w:val="Odsekzoznamu"/>
        <w:ind w:firstLine="357"/>
        <w:jc w:val="both"/>
        <w:rPr>
          <w:rFonts w:cs="Times New Roman"/>
        </w:rPr>
      </w:pPr>
      <w:r w:rsidRPr="00D76964">
        <w:rPr>
          <w:rFonts w:cs="Times New Roman"/>
        </w:rPr>
        <w:lastRenderedPageBreak/>
        <w:t>Advokáti, ktorí do 30. júna 2027 vykonávajú advokáciu formou združenia, nie sú povinní po 1. júli 2027 prispôsobiť ich právny vzťah tomuto zákonu.</w:t>
      </w:r>
      <w:r w:rsidRPr="004F05A8">
        <w:rPr>
          <w:rFonts w:cs="Times New Roman"/>
        </w:rPr>
        <w:t>“.</w:t>
      </w:r>
    </w:p>
    <w:p w14:paraId="35D2966C" w14:textId="77777777" w:rsidR="003E2801" w:rsidRPr="009A21E7" w:rsidRDefault="003E2801" w:rsidP="00057C59">
      <w:pPr>
        <w:rPr>
          <w:rFonts w:eastAsia="Times New Roman" w:cs="Times New Roman"/>
          <w:szCs w:val="24"/>
          <w:lang w:eastAsia="sk-SK"/>
        </w:rPr>
      </w:pPr>
    </w:p>
    <w:p w14:paraId="50BCB6D0" w14:textId="00AB1E39" w:rsidR="003E2801" w:rsidRPr="009A21E7" w:rsidRDefault="003E2801" w:rsidP="001C32FD">
      <w:pPr>
        <w:pStyle w:val="Nadpis1"/>
        <w:rPr>
          <w:b w:val="0"/>
        </w:rPr>
      </w:pPr>
    </w:p>
    <w:p w14:paraId="72BE19BC" w14:textId="77777777" w:rsidR="003E2801" w:rsidRPr="009A21E7" w:rsidRDefault="003E2801" w:rsidP="003E2801">
      <w:pPr>
        <w:jc w:val="both"/>
        <w:rPr>
          <w:rFonts w:cs="Times New Roman"/>
        </w:rPr>
      </w:pPr>
    </w:p>
    <w:p w14:paraId="65A39CA1" w14:textId="03082126" w:rsidR="003E2801" w:rsidRPr="009A21E7" w:rsidRDefault="00351CB6" w:rsidP="00FF7629">
      <w:pPr>
        <w:ind w:firstLine="357"/>
        <w:jc w:val="both"/>
        <w:rPr>
          <w:rFonts w:cs="Times New Roman"/>
        </w:rPr>
      </w:pPr>
      <w:r w:rsidRPr="009A21E7">
        <w:rPr>
          <w:rFonts w:cs="Times New Roman"/>
        </w:rPr>
        <w:t>Zákon č. 595/2003 Z. z. o dani z príjmov v znení zákona č. 43/2004 Z. z., zákona č. 177/2004 Z. z., zákona č. 191/2004 Z. z., zákona č. 391/2004 Z. z., zákona č. 538/2004 Z. z., zákona č. 539/2004 Z. z., zákona č. 659/2004 Z. z., zákona č. 68/2005 Z. z., zákona č. 314/2005 Z. z., zákona č. 534/2005 Z. z., zákona č. 660/2005 Z. z., zákona č. 688/2006 Z. z., zákona č. 76/2007 Z. z., zákona č. 209/2007 Z. z., zákona č. 519/2007 Z. z., zákona č. 530/2007 Z. z., zákona č. 561/2007 Z. z., zákona č. 621/2007 Z. z., zákona č. 653/2007 Z. z., zákona č. 168/2008 Z. z., zákona č. 465/2008 Z. z., zákona č. 514/2008 Z. z., zákona č. 563/2008 Z. z., zákona č. 567/2008 Z. z., zákona č. 60/2009 Z. z., zákona č. 184/2009 Z. z., zákona č. 185/2009 Z. z., zákona č. 504/2009 Z. z., zákona č. 563/2009 Z. z., zákona č. 374/2010 Z. z., zákona č. 548/2010 Z. z., zákona č. 129/2011 Z. z., zákona č. 231/2011 Z. z., zákona č. 250/2011 Z. z., zákona č. 331/2011 Z. z., zákona č. 362/2011 Z. z., zákona č. 406/2011 Z. z., zákona č. 547/2011 Z. z., zákona č. 548/2011 Z. z., zákona č. 69/2012 Z. z., zákona č. 189/2012 Z. z., zákona č. 252/2012 Z. z., zákona č. 288/2012 Z. z., zákona č. 395/2012 Z. z., zákona č. 70/2013 Z. z., zákona č. 135/2013 Z. z., zákona č. 318/2013 Z. z., zákona č. 463/2013 Z. z., zákona č. 180/2014 Z. z., zákona č. 183/2014 Z. z., zákona č. 333/2014 Z. z., zákona č. 364/2014 Z. z., zákona č. 371/2014 Z. z., zákona č. 25/2015 Z. z., zákona č. 61/2015 Z. z., zákona č. 62/2015 Z. z., zákona č. 79/2015 Z. z., zákona č. 140/2015 Z. z., zákona č. 176/2015 Z. z., zákona č. 253/2015 Z. z., zákona č. 361/2015 Z. z., zákona č. 375/2015 Z. z., zákona č. 378/2015 Z. z., zákona č. 389/2015 Z. z., zákona č. 437/2015 Z. z., zákona č. 440/2015 Z. z., zákona č. 341/2016 Z. z., zákona č. 264/2017 Z. z., zákona č. 279/2017 Z. z., zákona č. 335/2017 Z. z., zákona č. 344/2017 Z. z., zákona č. 57/2018 Z. z., zákona č. 63/2018 Z. z., zákona č. 112/2018 Z. z., zákona č. 209/2018 Z. z., zákona č. 213/2018 Z. z., zákona č. 347/2018 Z. z., zákona č. 368/2018 Z. z., zákona č. 385/2018 Z. z., zákona č. 4/2019 Z. z., zákona č. 10/2019 Z. z., zákona č. 54/2019 Z. z., zákona č. 88/2019 Z. z., zákona č. 155/2019 Z. z., zákona č. 221/2019 Z. z., zákona č. 223/2019 Z. z., zákona č. 228/2019 Z. z., zákona č. 233/2019 Z. z., zákona č. 301/2019 Z. z., zákona č. 315/2019 Z. z., zákona č. 316/2019 Z. z., zákona č. 319/2019 Z. z., zákona č. 390/2019 Z. z., zákona č. 393/2019 Z. z., zákona č. 462/2019 Z. z., zákona č. 46/2020 Z. z., zákona č. 198/2020 Z. z., zákona č. 296/2020 Z. z., zákona č. 416/2020 Z. z., zákona č. 420/2020 Z. z., zákona č. 421/2020 Z. z., zákona č. 76/2021 Z. z., zákona č. 215/2021 Z. z., zákona č. 257/2021 Z. z., zákona č. 310/2021 Z. z., zákona č. 408/2021 Z. z., zákona č. 416/2021 Z. z., zákona č. 129/2022 Z. z., zákona č. 222/2022 Z. z., zákona č. 232/2022 Z. z., zákona č. 257/2022 Z. z., zákona č. 433/2022 Z. z., zákona č. 496/2022 Z. z., zákona č. 519/2022 Z. z., zákona č. 59/2023 Z. z., zákona č. 60/2023 Z. z., zákona č. 65/2023 Z. z., zákona č. 123/2023 Z. z., zákona č. 128/2023 Z. z., zákona č. 205/2023 Z. z., zákona č. 278/2023 Z. z., zákona č. 281/2023 Z. z., zákona č. 309/2023 Z. z., zákona č. 508/2023 Z. z., zákona č. 530/2023 Z. z., zákona č. 46/2024 Z. z., zákona č. 87/2024 Z. z., zákona č. 248/2024 Z. z., zákona č. 278/2024 Z. z., zákona č. 279/2024 Z. z., zákona č. 355/2024 Z. z., zákona č. 26/2025 Z. z., zákona č. 83/2025 Z. z., zákona č. 104/2025 Z. z., zákona č. 141/2025 Z. z., zákona č. 150/2025 Z. z., zákona č. 152/2025 Z. z., zákona č. 153/2025 Z. z., zákona č. 200/2025 Z. z., zákona č. 261/2025 Z. z., zákona č. 312/2025 Z. z., zákona č. 385/2025 Z. z., zákona č. 406/2025 Z. z. a zákona č. .../2026 Z. z. sa mení a dopĺňa takto:</w:t>
      </w:r>
    </w:p>
    <w:p w14:paraId="455794CA" w14:textId="77777777" w:rsidR="00B66763" w:rsidRPr="009A21E7" w:rsidRDefault="00B66763" w:rsidP="00B66763">
      <w:pPr>
        <w:jc w:val="both"/>
        <w:rPr>
          <w:rFonts w:eastAsia="Times New Roman" w:cs="Times New Roman"/>
          <w:szCs w:val="24"/>
          <w:lang w:eastAsia="sk-SK"/>
        </w:rPr>
      </w:pPr>
    </w:p>
    <w:p w14:paraId="4BF3F20F" w14:textId="4495B9F1" w:rsidR="00B66763" w:rsidRPr="00C11E6D" w:rsidRDefault="00B66763" w:rsidP="006932D8">
      <w:pPr>
        <w:pStyle w:val="Odsekzoznamu"/>
        <w:numPr>
          <w:ilvl w:val="1"/>
          <w:numId w:val="143"/>
        </w:numPr>
        <w:ind w:left="714" w:hanging="357"/>
        <w:jc w:val="both"/>
        <w:rPr>
          <w:rFonts w:eastAsia="Times New Roman" w:cs="Times New Roman"/>
          <w:szCs w:val="24"/>
          <w:lang w:eastAsia="sk-SK"/>
        </w:rPr>
      </w:pPr>
      <w:r w:rsidRPr="00C11E6D">
        <w:rPr>
          <w:rFonts w:eastAsia="Times New Roman" w:cs="Times New Roman"/>
          <w:szCs w:val="24"/>
          <w:lang w:eastAsia="sk-SK"/>
        </w:rPr>
        <w:t>V § 2 písm. d) druhom bode sa slovo „sídlo</w:t>
      </w:r>
      <w:r w:rsidRPr="00C11E6D">
        <w:rPr>
          <w:rFonts w:eastAsia="Times New Roman" w:cs="Times New Roman"/>
          <w:szCs w:val="24"/>
          <w:vertAlign w:val="superscript"/>
          <w:lang w:eastAsia="sk-SK"/>
        </w:rPr>
        <w:t>1b</w:t>
      </w:r>
      <w:r w:rsidRPr="00C11E6D">
        <w:rPr>
          <w:rFonts w:eastAsia="Times New Roman" w:cs="Times New Roman"/>
          <w:szCs w:val="24"/>
          <w:lang w:eastAsia="sk-SK"/>
        </w:rPr>
        <w:t>)“ nahrádza slovami „sídlo podľa § 215 Občianskeho zákonníka“.</w:t>
      </w:r>
    </w:p>
    <w:p w14:paraId="6899F9C5" w14:textId="77777777" w:rsidR="00B66763" w:rsidRPr="009A21E7" w:rsidRDefault="00B66763" w:rsidP="00C11E6D">
      <w:pPr>
        <w:ind w:left="714" w:hanging="357"/>
        <w:jc w:val="both"/>
        <w:rPr>
          <w:rFonts w:eastAsia="Times New Roman" w:cs="Times New Roman"/>
          <w:szCs w:val="24"/>
          <w:lang w:eastAsia="sk-SK"/>
        </w:rPr>
      </w:pPr>
    </w:p>
    <w:p w14:paraId="760FEFFA" w14:textId="5EDC74CE" w:rsidR="00B66763" w:rsidRPr="00C11E6D" w:rsidRDefault="00B66763" w:rsidP="00C11E6D">
      <w:pPr>
        <w:pStyle w:val="Odsekzoznamu"/>
        <w:ind w:left="1066" w:hanging="357"/>
        <w:jc w:val="both"/>
        <w:rPr>
          <w:rFonts w:eastAsia="Times New Roman" w:cs="Times New Roman"/>
          <w:szCs w:val="24"/>
          <w:lang w:eastAsia="sk-SK"/>
        </w:rPr>
      </w:pPr>
      <w:r w:rsidRPr="00C11E6D">
        <w:rPr>
          <w:rFonts w:eastAsia="Times New Roman" w:cs="Times New Roman"/>
          <w:szCs w:val="24"/>
          <w:lang w:eastAsia="sk-SK"/>
        </w:rPr>
        <w:lastRenderedPageBreak/>
        <w:t>Poznámka pod čiarou k odkazu 1b sa vypúšťa.</w:t>
      </w:r>
    </w:p>
    <w:p w14:paraId="5C763BDC" w14:textId="77777777" w:rsidR="00B66763" w:rsidRPr="009A21E7" w:rsidRDefault="00B66763" w:rsidP="00C11E6D">
      <w:pPr>
        <w:ind w:left="714" w:hanging="357"/>
        <w:jc w:val="both"/>
        <w:rPr>
          <w:rFonts w:eastAsia="Times New Roman" w:cs="Times New Roman"/>
          <w:szCs w:val="24"/>
          <w:lang w:eastAsia="sk-SK"/>
        </w:rPr>
      </w:pPr>
    </w:p>
    <w:p w14:paraId="3EE35272" w14:textId="579732D5" w:rsidR="00B66763" w:rsidRPr="00C11E6D" w:rsidRDefault="00B66763" w:rsidP="006932D8">
      <w:pPr>
        <w:pStyle w:val="Odsekzoznamu"/>
        <w:numPr>
          <w:ilvl w:val="0"/>
          <w:numId w:val="143"/>
        </w:numPr>
        <w:ind w:left="714" w:hanging="357"/>
        <w:jc w:val="both"/>
        <w:rPr>
          <w:rFonts w:eastAsia="Times New Roman" w:cs="Times New Roman"/>
          <w:szCs w:val="24"/>
          <w:lang w:eastAsia="sk-SK"/>
        </w:rPr>
      </w:pPr>
      <w:r w:rsidRPr="00C11E6D">
        <w:rPr>
          <w:rFonts w:eastAsia="Times New Roman" w:cs="Times New Roman"/>
          <w:szCs w:val="24"/>
          <w:lang w:eastAsia="sk-SK"/>
        </w:rPr>
        <w:t>V § 2 písm. n) prvom bode a písm. o) úvodnej vete sa slovo „osoba,</w:t>
      </w:r>
      <w:r w:rsidRPr="00C11E6D">
        <w:rPr>
          <w:rFonts w:eastAsia="Times New Roman" w:cs="Times New Roman"/>
          <w:szCs w:val="24"/>
          <w:vertAlign w:val="superscript"/>
          <w:lang w:eastAsia="sk-SK"/>
        </w:rPr>
        <w:t>2</w:t>
      </w:r>
      <w:r w:rsidRPr="00C11E6D">
        <w:rPr>
          <w:rFonts w:eastAsia="Times New Roman" w:cs="Times New Roman"/>
          <w:szCs w:val="24"/>
          <w:lang w:eastAsia="sk-SK"/>
        </w:rPr>
        <w:t>)“ nahrádza slovami „osoba podľa § 4 Občianskeho zákonníka,“.</w:t>
      </w:r>
    </w:p>
    <w:p w14:paraId="31DEABFE" w14:textId="77777777" w:rsidR="00B66763" w:rsidRPr="009A21E7" w:rsidRDefault="00B66763" w:rsidP="00C11E6D">
      <w:pPr>
        <w:ind w:left="714" w:hanging="357"/>
        <w:jc w:val="both"/>
        <w:rPr>
          <w:rFonts w:eastAsia="Times New Roman" w:cs="Times New Roman"/>
          <w:szCs w:val="24"/>
          <w:lang w:eastAsia="sk-SK"/>
        </w:rPr>
      </w:pPr>
    </w:p>
    <w:p w14:paraId="4678FB2D" w14:textId="77777777" w:rsidR="00B66763" w:rsidRPr="00C11E6D" w:rsidRDefault="00B66763" w:rsidP="00DB116B">
      <w:pPr>
        <w:pStyle w:val="Odsekzoznamu"/>
        <w:ind w:left="714"/>
        <w:jc w:val="both"/>
        <w:rPr>
          <w:rFonts w:eastAsia="Times New Roman" w:cs="Times New Roman"/>
          <w:szCs w:val="24"/>
          <w:lang w:eastAsia="sk-SK"/>
        </w:rPr>
      </w:pPr>
      <w:r w:rsidRPr="00C11E6D">
        <w:rPr>
          <w:rFonts w:eastAsia="Times New Roman" w:cs="Times New Roman"/>
          <w:szCs w:val="24"/>
          <w:lang w:eastAsia="sk-SK"/>
        </w:rPr>
        <w:t>Poznámka pod čiarou k odkazu 2 sa vypúšťa.</w:t>
      </w:r>
    </w:p>
    <w:p w14:paraId="2A48C743" w14:textId="77777777" w:rsidR="00B66763" w:rsidRPr="009A21E7" w:rsidRDefault="00B66763" w:rsidP="00C11E6D">
      <w:pPr>
        <w:ind w:left="714" w:hanging="357"/>
        <w:jc w:val="both"/>
        <w:rPr>
          <w:rFonts w:eastAsia="Times New Roman" w:cs="Times New Roman"/>
          <w:szCs w:val="24"/>
          <w:lang w:eastAsia="sk-SK"/>
        </w:rPr>
      </w:pPr>
    </w:p>
    <w:p w14:paraId="45112DFB" w14:textId="331796BA" w:rsidR="00B66763" w:rsidRPr="00C11E6D" w:rsidRDefault="00B66763" w:rsidP="006932D8">
      <w:pPr>
        <w:pStyle w:val="Odsekzoznamu"/>
        <w:numPr>
          <w:ilvl w:val="0"/>
          <w:numId w:val="143"/>
        </w:numPr>
        <w:jc w:val="both"/>
        <w:rPr>
          <w:rFonts w:eastAsia="Times New Roman" w:cs="Times New Roman"/>
          <w:szCs w:val="24"/>
          <w:lang w:eastAsia="sk-SK"/>
        </w:rPr>
      </w:pPr>
      <w:r w:rsidRPr="00C11E6D">
        <w:rPr>
          <w:rFonts w:eastAsia="Times New Roman" w:cs="Times New Roman"/>
          <w:szCs w:val="24"/>
          <w:lang w:eastAsia="sk-SK"/>
        </w:rPr>
        <w:t>V § 2 písm. o) úvodnej vete a § 5 ods. 7 písm. l) sa slovo „osoby,</w:t>
      </w:r>
      <w:r w:rsidRPr="00C11E6D">
        <w:rPr>
          <w:rFonts w:eastAsia="Times New Roman" w:cs="Times New Roman"/>
          <w:szCs w:val="24"/>
          <w:vertAlign w:val="superscript"/>
          <w:lang w:eastAsia="sk-SK"/>
        </w:rPr>
        <w:t>2</w:t>
      </w:r>
      <w:r w:rsidRPr="00C11E6D">
        <w:rPr>
          <w:rFonts w:eastAsia="Times New Roman" w:cs="Times New Roman"/>
          <w:szCs w:val="24"/>
          <w:lang w:eastAsia="sk-SK"/>
        </w:rPr>
        <w:t>)“ nahrádza slovami „osoby podľa § 4 Občianskeho zákonníka,“.</w:t>
      </w:r>
    </w:p>
    <w:p w14:paraId="3F1DCB74" w14:textId="77777777" w:rsidR="00B66763" w:rsidRPr="009A21E7" w:rsidRDefault="00B66763" w:rsidP="00C11E6D">
      <w:pPr>
        <w:ind w:left="714" w:hanging="357"/>
        <w:jc w:val="both"/>
        <w:rPr>
          <w:rFonts w:eastAsia="Times New Roman" w:cs="Times New Roman"/>
          <w:szCs w:val="24"/>
          <w:lang w:eastAsia="sk-SK"/>
        </w:rPr>
      </w:pPr>
    </w:p>
    <w:p w14:paraId="7512EFBD" w14:textId="71102887" w:rsidR="00B66763" w:rsidRPr="00C11E6D" w:rsidRDefault="00B66763" w:rsidP="006932D8">
      <w:pPr>
        <w:pStyle w:val="Odsekzoznamu"/>
        <w:numPr>
          <w:ilvl w:val="0"/>
          <w:numId w:val="143"/>
        </w:numPr>
        <w:jc w:val="both"/>
        <w:rPr>
          <w:rFonts w:eastAsia="Times New Roman" w:cs="Times New Roman"/>
          <w:szCs w:val="24"/>
          <w:lang w:eastAsia="sk-SK"/>
        </w:rPr>
      </w:pPr>
      <w:r w:rsidRPr="00C11E6D">
        <w:rPr>
          <w:rFonts w:eastAsia="Times New Roman" w:cs="Times New Roman"/>
          <w:szCs w:val="24"/>
          <w:lang w:eastAsia="sk-SK"/>
        </w:rPr>
        <w:t>V § 3 ods. 2 písm. a) sa slová „darovaním4) alebo dedením</w:t>
      </w:r>
      <w:r w:rsidRPr="00C11E6D">
        <w:rPr>
          <w:rFonts w:eastAsia="Times New Roman" w:cs="Times New Roman"/>
          <w:szCs w:val="24"/>
          <w:vertAlign w:val="superscript"/>
          <w:lang w:eastAsia="sk-SK"/>
        </w:rPr>
        <w:t>5</w:t>
      </w:r>
      <w:r w:rsidRPr="00C11E6D">
        <w:rPr>
          <w:rFonts w:eastAsia="Times New Roman" w:cs="Times New Roman"/>
          <w:szCs w:val="24"/>
          <w:lang w:eastAsia="sk-SK"/>
        </w:rPr>
        <w:t>)“ nahrádzajú slovami „darovaním podľa § 84</w:t>
      </w:r>
      <w:r w:rsidR="00B377A7">
        <w:rPr>
          <w:rFonts w:eastAsia="Times New Roman" w:cs="Times New Roman"/>
          <w:szCs w:val="24"/>
          <w:lang w:eastAsia="sk-SK"/>
        </w:rPr>
        <w:t>6</w:t>
      </w:r>
      <w:r w:rsidRPr="00C11E6D">
        <w:rPr>
          <w:rFonts w:eastAsia="Times New Roman" w:cs="Times New Roman"/>
          <w:szCs w:val="24"/>
          <w:lang w:eastAsia="sk-SK"/>
        </w:rPr>
        <w:t xml:space="preserve"> až 86</w:t>
      </w:r>
      <w:r w:rsidR="00B377A7">
        <w:rPr>
          <w:rFonts w:eastAsia="Times New Roman" w:cs="Times New Roman"/>
          <w:szCs w:val="24"/>
          <w:lang w:eastAsia="sk-SK"/>
        </w:rPr>
        <w:t>1</w:t>
      </w:r>
      <w:r w:rsidRPr="00C11E6D">
        <w:rPr>
          <w:rFonts w:eastAsia="Times New Roman" w:cs="Times New Roman"/>
          <w:szCs w:val="24"/>
          <w:lang w:eastAsia="sk-SK"/>
        </w:rPr>
        <w:t xml:space="preserve"> Občianskeho zákonníka alebo dedením podľa § 17</w:t>
      </w:r>
      <w:r w:rsidR="00B377A7">
        <w:rPr>
          <w:rFonts w:eastAsia="Times New Roman" w:cs="Times New Roman"/>
          <w:szCs w:val="24"/>
          <w:lang w:eastAsia="sk-SK"/>
        </w:rPr>
        <w:t>30</w:t>
      </w:r>
      <w:r w:rsidRPr="00C11E6D">
        <w:rPr>
          <w:rFonts w:eastAsia="Times New Roman" w:cs="Times New Roman"/>
          <w:szCs w:val="24"/>
          <w:lang w:eastAsia="sk-SK"/>
        </w:rPr>
        <w:t xml:space="preserve"> až</w:t>
      </w:r>
      <w:r w:rsidR="008163AC" w:rsidRPr="00C11E6D">
        <w:rPr>
          <w:rFonts w:eastAsia="Times New Roman" w:cs="Times New Roman"/>
          <w:szCs w:val="24"/>
          <w:lang w:eastAsia="sk-SK"/>
        </w:rPr>
        <w:t xml:space="preserve"> </w:t>
      </w:r>
      <w:r w:rsidRPr="00C11E6D">
        <w:rPr>
          <w:rFonts w:eastAsia="Times New Roman" w:cs="Times New Roman"/>
          <w:szCs w:val="24"/>
          <w:lang w:eastAsia="sk-SK"/>
        </w:rPr>
        <w:t>188</w:t>
      </w:r>
      <w:r w:rsidR="00B377A7">
        <w:rPr>
          <w:rFonts w:eastAsia="Times New Roman" w:cs="Times New Roman"/>
          <w:szCs w:val="24"/>
          <w:lang w:eastAsia="sk-SK"/>
        </w:rPr>
        <w:t>9</w:t>
      </w:r>
      <w:r w:rsidRPr="00C11E6D">
        <w:rPr>
          <w:rFonts w:eastAsia="Times New Roman" w:cs="Times New Roman"/>
          <w:szCs w:val="24"/>
          <w:lang w:eastAsia="sk-SK"/>
        </w:rPr>
        <w:t xml:space="preserve"> Občianskeho zákonníka“.</w:t>
      </w:r>
    </w:p>
    <w:p w14:paraId="72841440" w14:textId="77777777" w:rsidR="00B66763" w:rsidRPr="009A21E7" w:rsidRDefault="00B66763" w:rsidP="00C11E6D">
      <w:pPr>
        <w:ind w:left="714" w:hanging="357"/>
        <w:jc w:val="both"/>
        <w:rPr>
          <w:rFonts w:eastAsia="Times New Roman" w:cs="Times New Roman"/>
          <w:szCs w:val="24"/>
          <w:lang w:eastAsia="sk-SK"/>
        </w:rPr>
      </w:pPr>
    </w:p>
    <w:p w14:paraId="5009DF59" w14:textId="77777777" w:rsidR="00B66763" w:rsidRPr="00C11E6D" w:rsidRDefault="00B66763" w:rsidP="00C11E6D">
      <w:pPr>
        <w:pStyle w:val="Odsekzoznamu"/>
        <w:ind w:left="714"/>
        <w:jc w:val="both"/>
        <w:rPr>
          <w:rFonts w:eastAsia="Times New Roman" w:cs="Times New Roman"/>
          <w:szCs w:val="24"/>
          <w:lang w:eastAsia="sk-SK"/>
        </w:rPr>
      </w:pPr>
      <w:r w:rsidRPr="00C11E6D">
        <w:rPr>
          <w:rFonts w:eastAsia="Times New Roman" w:cs="Times New Roman"/>
          <w:szCs w:val="24"/>
          <w:lang w:eastAsia="sk-SK"/>
        </w:rPr>
        <w:t xml:space="preserve">Poznámky pod čiarou k odkazom 4 a 5 sa vypúšťajú. </w:t>
      </w:r>
    </w:p>
    <w:p w14:paraId="25CA3C2A" w14:textId="77777777" w:rsidR="00B66763" w:rsidRPr="009A21E7" w:rsidRDefault="00B66763" w:rsidP="00C11E6D">
      <w:pPr>
        <w:ind w:left="714" w:hanging="357"/>
        <w:jc w:val="both"/>
        <w:rPr>
          <w:rFonts w:eastAsia="Times New Roman" w:cs="Times New Roman"/>
          <w:szCs w:val="24"/>
          <w:lang w:eastAsia="sk-SK"/>
        </w:rPr>
      </w:pPr>
    </w:p>
    <w:p w14:paraId="5A72E123" w14:textId="2F8A014B" w:rsidR="00B66763" w:rsidRPr="00C11E6D" w:rsidRDefault="00B66763" w:rsidP="006932D8">
      <w:pPr>
        <w:pStyle w:val="Odsekzoznamu"/>
        <w:numPr>
          <w:ilvl w:val="0"/>
          <w:numId w:val="143"/>
        </w:numPr>
        <w:jc w:val="both"/>
        <w:rPr>
          <w:rFonts w:eastAsia="Times New Roman" w:cs="Times New Roman"/>
          <w:szCs w:val="24"/>
          <w:lang w:eastAsia="sk-SK"/>
        </w:rPr>
      </w:pPr>
      <w:r w:rsidRPr="00C11E6D">
        <w:rPr>
          <w:rFonts w:eastAsia="Times New Roman" w:cs="Times New Roman"/>
          <w:szCs w:val="24"/>
          <w:lang w:eastAsia="sk-SK"/>
        </w:rPr>
        <w:t>V § 5 ods. 7 písm. l), § 9 ods. 1 písm. n) a t), § 11 ods. 3 písm. a) a b), § 32 ods. 10, § 33 ods. 1, 3 a 4, § 37 ods. 2 písm. a) a b) a ods. 3 sa slovo „domácnosti</w:t>
      </w:r>
      <w:r w:rsidRPr="00C11E6D">
        <w:rPr>
          <w:rFonts w:eastAsia="Times New Roman" w:cs="Times New Roman"/>
          <w:szCs w:val="24"/>
          <w:vertAlign w:val="superscript"/>
          <w:lang w:eastAsia="sk-SK"/>
        </w:rPr>
        <w:t>57</w:t>
      </w:r>
      <w:r w:rsidRPr="00C11E6D">
        <w:rPr>
          <w:rFonts w:eastAsia="Times New Roman" w:cs="Times New Roman"/>
          <w:szCs w:val="24"/>
          <w:lang w:eastAsia="sk-SK"/>
        </w:rPr>
        <w:t>)“ nahrádza slovami „domácnosti podľa § 176 Občianskeho zákonníka“.</w:t>
      </w:r>
    </w:p>
    <w:p w14:paraId="0433D94E" w14:textId="77777777" w:rsidR="00B66763" w:rsidRPr="009A21E7" w:rsidRDefault="00B66763" w:rsidP="00C11E6D">
      <w:pPr>
        <w:ind w:left="714" w:hanging="357"/>
        <w:jc w:val="both"/>
        <w:rPr>
          <w:rFonts w:eastAsia="Times New Roman" w:cs="Times New Roman"/>
          <w:szCs w:val="24"/>
          <w:lang w:eastAsia="sk-SK"/>
        </w:rPr>
      </w:pPr>
    </w:p>
    <w:p w14:paraId="542433CA" w14:textId="77777777" w:rsidR="00B66763" w:rsidRPr="00C11E6D" w:rsidRDefault="00B66763" w:rsidP="00C11E6D">
      <w:pPr>
        <w:pStyle w:val="Odsekzoznamu"/>
        <w:ind w:left="714"/>
        <w:jc w:val="both"/>
        <w:rPr>
          <w:rFonts w:eastAsia="Times New Roman" w:cs="Times New Roman"/>
          <w:szCs w:val="24"/>
          <w:lang w:eastAsia="sk-SK"/>
        </w:rPr>
      </w:pPr>
      <w:r w:rsidRPr="00C11E6D">
        <w:rPr>
          <w:rFonts w:eastAsia="Times New Roman" w:cs="Times New Roman"/>
          <w:szCs w:val="24"/>
          <w:lang w:eastAsia="sk-SK"/>
        </w:rPr>
        <w:t>Poznámka pod čiarou k odkazu 57 sa vypúšťa.</w:t>
      </w:r>
      <w:r w:rsidRPr="00C11E6D">
        <w:rPr>
          <w:rFonts w:eastAsia="Times New Roman" w:cs="Times New Roman"/>
          <w:szCs w:val="24"/>
          <w:lang w:eastAsia="sk-SK"/>
        </w:rPr>
        <w:tab/>
      </w:r>
    </w:p>
    <w:p w14:paraId="0BE3BDE7" w14:textId="77777777" w:rsidR="00B66763" w:rsidRPr="009A21E7" w:rsidRDefault="00B66763" w:rsidP="00C11E6D">
      <w:pPr>
        <w:ind w:left="714" w:hanging="357"/>
        <w:jc w:val="both"/>
        <w:rPr>
          <w:rFonts w:eastAsia="Times New Roman" w:cs="Times New Roman"/>
          <w:szCs w:val="24"/>
          <w:lang w:eastAsia="sk-SK"/>
        </w:rPr>
      </w:pPr>
    </w:p>
    <w:p w14:paraId="3AF90183" w14:textId="54FDD4C6" w:rsidR="00B66763" w:rsidRPr="00C11E6D" w:rsidRDefault="00B66763" w:rsidP="006932D8">
      <w:pPr>
        <w:pStyle w:val="Odsekzoznamu"/>
        <w:numPr>
          <w:ilvl w:val="0"/>
          <w:numId w:val="143"/>
        </w:numPr>
        <w:jc w:val="both"/>
        <w:rPr>
          <w:rFonts w:eastAsia="Times New Roman" w:cs="Times New Roman"/>
          <w:szCs w:val="24"/>
          <w:lang w:eastAsia="sk-SK"/>
        </w:rPr>
      </w:pPr>
      <w:r w:rsidRPr="00C11E6D">
        <w:rPr>
          <w:rFonts w:eastAsia="Times New Roman" w:cs="Times New Roman"/>
          <w:szCs w:val="24"/>
          <w:lang w:eastAsia="sk-SK"/>
        </w:rPr>
        <w:t>V § 6 ods. 5 písm. c) sa slovo „podniku,</w:t>
      </w:r>
      <w:r w:rsidRPr="00C11E6D">
        <w:rPr>
          <w:rFonts w:eastAsia="Times New Roman" w:cs="Times New Roman"/>
          <w:szCs w:val="24"/>
          <w:vertAlign w:val="superscript"/>
          <w:lang w:eastAsia="sk-SK"/>
        </w:rPr>
        <w:t>30</w:t>
      </w:r>
      <w:r w:rsidRPr="00C11E6D">
        <w:rPr>
          <w:rFonts w:eastAsia="Times New Roman" w:cs="Times New Roman"/>
          <w:szCs w:val="24"/>
          <w:lang w:eastAsia="sk-SK"/>
        </w:rPr>
        <w:t>)“ nahrádza slovami „podniku podľa § 832 až 842 Občianskeho zákonníka,“.</w:t>
      </w:r>
    </w:p>
    <w:p w14:paraId="7DBBDA13" w14:textId="77777777" w:rsidR="00B66763" w:rsidRPr="009A21E7" w:rsidRDefault="00B66763" w:rsidP="00C11E6D">
      <w:pPr>
        <w:ind w:left="714" w:hanging="357"/>
        <w:jc w:val="both"/>
        <w:rPr>
          <w:rFonts w:eastAsia="Times New Roman" w:cs="Times New Roman"/>
          <w:szCs w:val="24"/>
          <w:lang w:eastAsia="sk-SK"/>
        </w:rPr>
      </w:pPr>
    </w:p>
    <w:p w14:paraId="2AAA02CA" w14:textId="77777777" w:rsidR="00B66763" w:rsidRPr="00C11E6D" w:rsidRDefault="00B66763" w:rsidP="00C11E6D">
      <w:pPr>
        <w:pStyle w:val="Odsekzoznamu"/>
        <w:ind w:left="714"/>
        <w:jc w:val="both"/>
        <w:rPr>
          <w:rFonts w:eastAsia="Times New Roman" w:cs="Times New Roman"/>
          <w:szCs w:val="24"/>
          <w:lang w:eastAsia="sk-SK"/>
        </w:rPr>
      </w:pPr>
      <w:r w:rsidRPr="00C11E6D">
        <w:rPr>
          <w:rFonts w:eastAsia="Times New Roman" w:cs="Times New Roman"/>
          <w:szCs w:val="24"/>
          <w:lang w:eastAsia="sk-SK"/>
        </w:rPr>
        <w:t>Poznámka pod čiarou k odkazu 30 sa vypúšťa.</w:t>
      </w:r>
    </w:p>
    <w:p w14:paraId="5739CAD6" w14:textId="77777777" w:rsidR="00B66763" w:rsidRPr="009A21E7" w:rsidRDefault="00B66763" w:rsidP="00C11E6D">
      <w:pPr>
        <w:ind w:left="714" w:hanging="357"/>
        <w:jc w:val="both"/>
        <w:rPr>
          <w:rFonts w:eastAsia="Times New Roman" w:cs="Times New Roman"/>
          <w:szCs w:val="24"/>
          <w:lang w:eastAsia="sk-SK"/>
        </w:rPr>
      </w:pPr>
    </w:p>
    <w:p w14:paraId="5F274A35" w14:textId="020FA1A3" w:rsidR="00B66763" w:rsidRPr="00C11E6D" w:rsidRDefault="00B66763" w:rsidP="006932D8">
      <w:pPr>
        <w:pStyle w:val="Odsekzoznamu"/>
        <w:numPr>
          <w:ilvl w:val="0"/>
          <w:numId w:val="143"/>
        </w:numPr>
        <w:jc w:val="both"/>
        <w:rPr>
          <w:rFonts w:eastAsia="Times New Roman" w:cs="Times New Roman"/>
          <w:szCs w:val="24"/>
          <w:lang w:eastAsia="sk-SK"/>
        </w:rPr>
      </w:pPr>
      <w:r w:rsidRPr="00C11E6D">
        <w:rPr>
          <w:rFonts w:eastAsia="Times New Roman" w:cs="Times New Roman"/>
          <w:szCs w:val="24"/>
          <w:lang w:eastAsia="sk-SK"/>
        </w:rPr>
        <w:t xml:space="preserve">V § 8 ods. 1 písmeno h) znie: </w:t>
      </w:r>
    </w:p>
    <w:p w14:paraId="0156C4A0" w14:textId="77777777" w:rsidR="00B66763" w:rsidRPr="00C11E6D" w:rsidRDefault="00B66763" w:rsidP="00C11E6D">
      <w:pPr>
        <w:pStyle w:val="Odsekzoznamu"/>
        <w:ind w:left="714"/>
        <w:jc w:val="both"/>
        <w:rPr>
          <w:rFonts w:eastAsia="Times New Roman" w:cs="Times New Roman"/>
          <w:szCs w:val="24"/>
          <w:lang w:eastAsia="sk-SK"/>
        </w:rPr>
      </w:pPr>
      <w:r w:rsidRPr="00C11E6D">
        <w:rPr>
          <w:rFonts w:eastAsia="Times New Roman" w:cs="Times New Roman"/>
          <w:szCs w:val="24"/>
          <w:lang w:eastAsia="sk-SK"/>
        </w:rPr>
        <w:t xml:space="preserve">„h) peňažná renta vyplácaná na základe zmluvy o zaopatrovacej rente podľa § 1391 až 1394 Občianskeho zákonníka,“. </w:t>
      </w:r>
    </w:p>
    <w:p w14:paraId="78C1DAC7" w14:textId="77777777" w:rsidR="00B66763" w:rsidRPr="009A21E7" w:rsidRDefault="00B66763" w:rsidP="00C11E6D">
      <w:pPr>
        <w:ind w:left="714" w:hanging="357"/>
        <w:jc w:val="both"/>
        <w:rPr>
          <w:rFonts w:eastAsia="Times New Roman" w:cs="Times New Roman"/>
          <w:szCs w:val="24"/>
          <w:lang w:eastAsia="sk-SK"/>
        </w:rPr>
      </w:pPr>
    </w:p>
    <w:p w14:paraId="3FF30E63" w14:textId="77777777" w:rsidR="00B66763" w:rsidRPr="00C11E6D" w:rsidRDefault="00B66763" w:rsidP="00DB116B">
      <w:pPr>
        <w:pStyle w:val="Odsekzoznamu"/>
        <w:ind w:left="714"/>
        <w:jc w:val="both"/>
        <w:rPr>
          <w:rFonts w:eastAsia="Times New Roman" w:cs="Times New Roman"/>
          <w:szCs w:val="24"/>
          <w:lang w:eastAsia="sk-SK"/>
        </w:rPr>
      </w:pPr>
      <w:r w:rsidRPr="00C11E6D">
        <w:rPr>
          <w:rFonts w:eastAsia="Times New Roman" w:cs="Times New Roman"/>
          <w:szCs w:val="24"/>
          <w:lang w:eastAsia="sk-SK"/>
        </w:rPr>
        <w:t>Poznámka pod čiarou k odkazu 37 sa vypúšťa.</w:t>
      </w:r>
    </w:p>
    <w:p w14:paraId="6A7BC859" w14:textId="77777777" w:rsidR="00B66763" w:rsidRPr="009A21E7" w:rsidRDefault="00B66763" w:rsidP="00C11E6D">
      <w:pPr>
        <w:ind w:left="714" w:hanging="357"/>
        <w:jc w:val="both"/>
        <w:rPr>
          <w:rFonts w:eastAsia="Times New Roman" w:cs="Times New Roman"/>
          <w:szCs w:val="24"/>
          <w:lang w:eastAsia="sk-SK"/>
        </w:rPr>
      </w:pPr>
    </w:p>
    <w:p w14:paraId="29C1FD1D" w14:textId="6E814C75" w:rsidR="00B66763" w:rsidRPr="00C11E6D" w:rsidRDefault="00B66763" w:rsidP="006932D8">
      <w:pPr>
        <w:pStyle w:val="Odsekzoznamu"/>
        <w:numPr>
          <w:ilvl w:val="0"/>
          <w:numId w:val="143"/>
        </w:numPr>
        <w:jc w:val="both"/>
        <w:rPr>
          <w:rFonts w:eastAsia="Times New Roman" w:cs="Times New Roman"/>
          <w:szCs w:val="24"/>
          <w:lang w:eastAsia="sk-SK"/>
        </w:rPr>
      </w:pPr>
      <w:r w:rsidRPr="00C11E6D">
        <w:rPr>
          <w:rFonts w:eastAsia="Times New Roman" w:cs="Times New Roman"/>
          <w:szCs w:val="24"/>
          <w:lang w:eastAsia="sk-SK"/>
        </w:rPr>
        <w:t>V § 8 ods. 1 písm. n) sa slová „ujmy,</w:t>
      </w:r>
      <w:r w:rsidRPr="00C11E6D">
        <w:rPr>
          <w:rFonts w:eastAsia="Times New Roman" w:cs="Times New Roman"/>
          <w:szCs w:val="24"/>
          <w:vertAlign w:val="superscript"/>
          <w:lang w:eastAsia="sk-SK"/>
        </w:rPr>
        <w:t>37ae</w:t>
      </w:r>
      <w:r w:rsidRPr="00C11E6D">
        <w:rPr>
          <w:rFonts w:eastAsia="Times New Roman" w:cs="Times New Roman"/>
          <w:szCs w:val="24"/>
          <w:lang w:eastAsia="sk-SK"/>
        </w:rPr>
        <w:t>) okrem náhrady nemajetkovej ujmy“ nahrádzajú slovami „škody podľa § 67</w:t>
      </w:r>
      <w:r w:rsidR="00B377A7">
        <w:rPr>
          <w:rFonts w:eastAsia="Times New Roman" w:cs="Times New Roman"/>
          <w:szCs w:val="24"/>
          <w:lang w:eastAsia="sk-SK"/>
        </w:rPr>
        <w:t>4</w:t>
      </w:r>
      <w:r w:rsidRPr="00C11E6D">
        <w:rPr>
          <w:rFonts w:eastAsia="Times New Roman" w:cs="Times New Roman"/>
          <w:szCs w:val="24"/>
          <w:lang w:eastAsia="sk-SK"/>
        </w:rPr>
        <w:t xml:space="preserve"> ods. 3 Občianskeho zákonníka, okrem náhrady nemajetkovej škody“.</w:t>
      </w:r>
    </w:p>
    <w:p w14:paraId="121801E7" w14:textId="77777777" w:rsidR="00B66763" w:rsidRPr="009A21E7" w:rsidRDefault="00B66763" w:rsidP="00C11E6D">
      <w:pPr>
        <w:ind w:left="714" w:hanging="357"/>
        <w:jc w:val="both"/>
        <w:rPr>
          <w:rFonts w:eastAsia="Times New Roman" w:cs="Times New Roman"/>
          <w:szCs w:val="24"/>
          <w:lang w:eastAsia="sk-SK"/>
        </w:rPr>
      </w:pPr>
    </w:p>
    <w:p w14:paraId="3E0DAF85" w14:textId="77777777" w:rsidR="00B66763" w:rsidRPr="00C11E6D" w:rsidRDefault="00B66763" w:rsidP="00C11E6D">
      <w:pPr>
        <w:pStyle w:val="Odsekzoznamu"/>
        <w:ind w:left="714"/>
        <w:jc w:val="both"/>
        <w:rPr>
          <w:rFonts w:eastAsia="Times New Roman" w:cs="Times New Roman"/>
          <w:szCs w:val="24"/>
          <w:lang w:eastAsia="sk-SK"/>
        </w:rPr>
      </w:pPr>
      <w:r w:rsidRPr="00C11E6D">
        <w:rPr>
          <w:rFonts w:eastAsia="Times New Roman" w:cs="Times New Roman"/>
          <w:szCs w:val="24"/>
          <w:lang w:eastAsia="sk-SK"/>
        </w:rPr>
        <w:t>Poznámka pod čiarou k odkazu 37ae sa vypúšťa.</w:t>
      </w:r>
    </w:p>
    <w:p w14:paraId="2E13486D" w14:textId="77777777" w:rsidR="00B66763" w:rsidRPr="009A21E7" w:rsidRDefault="00B66763" w:rsidP="00C11E6D">
      <w:pPr>
        <w:ind w:left="714" w:hanging="357"/>
        <w:jc w:val="both"/>
        <w:rPr>
          <w:rFonts w:eastAsia="Times New Roman" w:cs="Times New Roman"/>
          <w:szCs w:val="24"/>
          <w:lang w:eastAsia="sk-SK"/>
        </w:rPr>
      </w:pPr>
    </w:p>
    <w:p w14:paraId="34CE3F89" w14:textId="13767B64" w:rsidR="00B66763" w:rsidRPr="00C11E6D" w:rsidRDefault="00B66763" w:rsidP="006932D8">
      <w:pPr>
        <w:pStyle w:val="Odsekzoznamu"/>
        <w:numPr>
          <w:ilvl w:val="0"/>
          <w:numId w:val="143"/>
        </w:numPr>
        <w:jc w:val="both"/>
        <w:rPr>
          <w:rFonts w:eastAsia="Times New Roman" w:cs="Times New Roman"/>
          <w:szCs w:val="24"/>
          <w:lang w:eastAsia="sk-SK"/>
        </w:rPr>
      </w:pPr>
      <w:r w:rsidRPr="00C11E6D">
        <w:rPr>
          <w:rFonts w:eastAsia="Times New Roman" w:cs="Times New Roman"/>
          <w:szCs w:val="24"/>
          <w:lang w:eastAsia="sk-SK"/>
        </w:rPr>
        <w:t>V § 8 sa odsek 1 dopĺňa písmenom u), ktoré znie:</w:t>
      </w:r>
    </w:p>
    <w:p w14:paraId="67683E9D" w14:textId="77777777" w:rsidR="00B66763" w:rsidRPr="00C11E6D" w:rsidRDefault="00B66763" w:rsidP="00C11E6D">
      <w:pPr>
        <w:pStyle w:val="Odsekzoznamu"/>
        <w:ind w:left="714"/>
        <w:jc w:val="both"/>
        <w:rPr>
          <w:rFonts w:eastAsia="Times New Roman" w:cs="Times New Roman"/>
          <w:szCs w:val="24"/>
          <w:lang w:eastAsia="sk-SK"/>
        </w:rPr>
      </w:pPr>
      <w:r w:rsidRPr="00C11E6D">
        <w:rPr>
          <w:rFonts w:eastAsia="Times New Roman" w:cs="Times New Roman"/>
          <w:szCs w:val="24"/>
          <w:lang w:eastAsia="sk-SK"/>
        </w:rPr>
        <w:t>„u) príjmy z predaja živých zvierat, ak nejde o príjmy podľa § 6.“.</w:t>
      </w:r>
    </w:p>
    <w:p w14:paraId="2536F0B1" w14:textId="003D26B7" w:rsidR="00B66763" w:rsidRPr="009A21E7" w:rsidRDefault="00B66763" w:rsidP="00C11E6D">
      <w:pPr>
        <w:ind w:left="714" w:hanging="357"/>
        <w:jc w:val="both"/>
        <w:rPr>
          <w:rFonts w:eastAsia="Times New Roman" w:cs="Times New Roman"/>
          <w:szCs w:val="24"/>
          <w:lang w:eastAsia="sk-SK"/>
        </w:rPr>
      </w:pPr>
    </w:p>
    <w:p w14:paraId="47BC801B" w14:textId="4502FCD4" w:rsidR="00B66763" w:rsidRPr="00C11E6D" w:rsidRDefault="00B66763" w:rsidP="006932D8">
      <w:pPr>
        <w:pStyle w:val="Odsekzoznamu"/>
        <w:numPr>
          <w:ilvl w:val="0"/>
          <w:numId w:val="143"/>
        </w:numPr>
        <w:jc w:val="both"/>
        <w:rPr>
          <w:rFonts w:eastAsia="Times New Roman" w:cs="Times New Roman"/>
          <w:szCs w:val="24"/>
          <w:lang w:eastAsia="sk-SK"/>
        </w:rPr>
      </w:pPr>
      <w:r w:rsidRPr="00C11E6D">
        <w:rPr>
          <w:rFonts w:eastAsia="Times New Roman" w:cs="Times New Roman"/>
          <w:szCs w:val="24"/>
          <w:lang w:eastAsia="sk-SK"/>
        </w:rPr>
        <w:t>V § 8 ods. 3 písm. b) sa slovo „dôchodky,</w:t>
      </w:r>
      <w:r w:rsidRPr="00C11E6D">
        <w:rPr>
          <w:rFonts w:eastAsia="Times New Roman" w:cs="Times New Roman"/>
          <w:szCs w:val="24"/>
          <w:vertAlign w:val="superscript"/>
          <w:lang w:eastAsia="sk-SK"/>
        </w:rPr>
        <w:t>37</w:t>
      </w:r>
      <w:r w:rsidRPr="00C11E6D">
        <w:rPr>
          <w:rFonts w:eastAsia="Times New Roman" w:cs="Times New Roman"/>
          <w:szCs w:val="24"/>
          <w:lang w:eastAsia="sk-SK"/>
        </w:rPr>
        <w:t xml:space="preserve">)“ nahrádza slovami „renty podľa § 1391 až 1394 Občianskeho zákonníka,“. </w:t>
      </w:r>
    </w:p>
    <w:p w14:paraId="258B626D" w14:textId="77777777" w:rsidR="00B66763" w:rsidRPr="009A21E7" w:rsidRDefault="00B66763" w:rsidP="00C11E6D">
      <w:pPr>
        <w:ind w:left="714" w:hanging="357"/>
        <w:jc w:val="both"/>
        <w:rPr>
          <w:rFonts w:eastAsia="Times New Roman" w:cs="Times New Roman"/>
          <w:szCs w:val="24"/>
          <w:lang w:eastAsia="sk-SK"/>
        </w:rPr>
      </w:pPr>
    </w:p>
    <w:p w14:paraId="6F4BC889" w14:textId="0F16E75E" w:rsidR="00B66763" w:rsidRPr="00C11E6D" w:rsidRDefault="00B66763" w:rsidP="006932D8">
      <w:pPr>
        <w:pStyle w:val="Odsekzoznamu"/>
        <w:numPr>
          <w:ilvl w:val="0"/>
          <w:numId w:val="143"/>
        </w:numPr>
        <w:jc w:val="both"/>
        <w:rPr>
          <w:rFonts w:eastAsia="Times New Roman" w:cs="Times New Roman"/>
          <w:szCs w:val="24"/>
          <w:lang w:eastAsia="sk-SK"/>
        </w:rPr>
      </w:pPr>
      <w:r w:rsidRPr="00C11E6D">
        <w:rPr>
          <w:rFonts w:eastAsia="Times New Roman" w:cs="Times New Roman"/>
          <w:szCs w:val="24"/>
          <w:lang w:eastAsia="sk-SK"/>
        </w:rPr>
        <w:t>V § 9 ods. 1 písm. t) sa slová „osobou</w:t>
      </w:r>
      <w:r w:rsidRPr="00C11E6D">
        <w:rPr>
          <w:rFonts w:eastAsia="Times New Roman" w:cs="Times New Roman"/>
          <w:szCs w:val="24"/>
          <w:vertAlign w:val="superscript"/>
          <w:lang w:eastAsia="sk-SK"/>
        </w:rPr>
        <w:t>2</w:t>
      </w:r>
      <w:r w:rsidRPr="00C11E6D">
        <w:rPr>
          <w:rFonts w:eastAsia="Times New Roman" w:cs="Times New Roman"/>
          <w:szCs w:val="24"/>
          <w:lang w:eastAsia="sk-SK"/>
        </w:rPr>
        <w:t>)“ nahrádza slovami „osobou podľa § 4 Občianskeho zákonníka“.</w:t>
      </w:r>
    </w:p>
    <w:p w14:paraId="495920E9" w14:textId="77777777" w:rsidR="00B66763" w:rsidRPr="009A21E7" w:rsidRDefault="00B66763" w:rsidP="00C11E6D">
      <w:pPr>
        <w:ind w:left="714" w:hanging="357"/>
        <w:jc w:val="both"/>
        <w:rPr>
          <w:rFonts w:eastAsia="Times New Roman" w:cs="Times New Roman"/>
          <w:szCs w:val="24"/>
          <w:lang w:eastAsia="sk-SK"/>
        </w:rPr>
      </w:pPr>
    </w:p>
    <w:p w14:paraId="7B506F45" w14:textId="016D774A" w:rsidR="00B66763" w:rsidRPr="00C11E6D" w:rsidRDefault="00B66763" w:rsidP="006932D8">
      <w:pPr>
        <w:pStyle w:val="Odsekzoznamu"/>
        <w:numPr>
          <w:ilvl w:val="0"/>
          <w:numId w:val="143"/>
        </w:numPr>
        <w:jc w:val="both"/>
        <w:rPr>
          <w:rFonts w:eastAsia="Times New Roman" w:cs="Times New Roman"/>
          <w:szCs w:val="24"/>
          <w:lang w:eastAsia="sk-SK"/>
        </w:rPr>
      </w:pPr>
      <w:r w:rsidRPr="00C11E6D">
        <w:rPr>
          <w:rFonts w:eastAsia="Times New Roman" w:cs="Times New Roman"/>
          <w:szCs w:val="24"/>
          <w:lang w:eastAsia="sk-SK"/>
        </w:rPr>
        <w:t>V § 9 ods. 3 sa slová „manželov,</w:t>
      </w:r>
      <w:r w:rsidRPr="00C11E6D">
        <w:rPr>
          <w:rFonts w:eastAsia="Times New Roman" w:cs="Times New Roman"/>
          <w:szCs w:val="24"/>
          <w:vertAlign w:val="superscript"/>
          <w:lang w:eastAsia="sk-SK"/>
        </w:rPr>
        <w:t>60</w:t>
      </w:r>
      <w:r w:rsidRPr="00C11E6D">
        <w:rPr>
          <w:rFonts w:eastAsia="Times New Roman" w:cs="Times New Roman"/>
          <w:szCs w:val="24"/>
          <w:lang w:eastAsia="sk-SK"/>
        </w:rPr>
        <w:t>)“ nahrádza slovami „manželov podľa § 30</w:t>
      </w:r>
      <w:r w:rsidR="00B377A7">
        <w:rPr>
          <w:rFonts w:eastAsia="Times New Roman" w:cs="Times New Roman"/>
          <w:szCs w:val="24"/>
          <w:lang w:eastAsia="sk-SK"/>
        </w:rPr>
        <w:t>6</w:t>
      </w:r>
      <w:r w:rsidRPr="00C11E6D">
        <w:rPr>
          <w:rFonts w:eastAsia="Times New Roman" w:cs="Times New Roman"/>
          <w:szCs w:val="24"/>
          <w:lang w:eastAsia="sk-SK"/>
        </w:rPr>
        <w:t xml:space="preserve"> až 31</w:t>
      </w:r>
      <w:r w:rsidR="00B377A7">
        <w:rPr>
          <w:rFonts w:eastAsia="Times New Roman" w:cs="Times New Roman"/>
          <w:szCs w:val="24"/>
          <w:lang w:eastAsia="sk-SK"/>
        </w:rPr>
        <w:t>1</w:t>
      </w:r>
      <w:r w:rsidRPr="00C11E6D">
        <w:rPr>
          <w:rFonts w:eastAsia="Times New Roman" w:cs="Times New Roman"/>
          <w:szCs w:val="24"/>
          <w:lang w:eastAsia="sk-SK"/>
        </w:rPr>
        <w:t xml:space="preserve"> Občianskeho zákonníka,“.</w:t>
      </w:r>
    </w:p>
    <w:p w14:paraId="57C9A818" w14:textId="77777777" w:rsidR="00B66763" w:rsidRPr="009A21E7" w:rsidRDefault="00B66763" w:rsidP="00C11E6D">
      <w:pPr>
        <w:ind w:left="714" w:hanging="357"/>
        <w:jc w:val="both"/>
        <w:rPr>
          <w:rFonts w:eastAsia="Times New Roman" w:cs="Times New Roman"/>
          <w:szCs w:val="24"/>
          <w:lang w:eastAsia="sk-SK"/>
        </w:rPr>
      </w:pPr>
    </w:p>
    <w:p w14:paraId="6E428EA3" w14:textId="77777777" w:rsidR="00B66763" w:rsidRPr="00C11E6D" w:rsidRDefault="00B66763" w:rsidP="00C11E6D">
      <w:pPr>
        <w:pStyle w:val="Odsekzoznamu"/>
        <w:ind w:left="714"/>
        <w:jc w:val="both"/>
        <w:rPr>
          <w:rFonts w:eastAsia="Times New Roman" w:cs="Times New Roman"/>
          <w:szCs w:val="24"/>
          <w:lang w:eastAsia="sk-SK"/>
        </w:rPr>
      </w:pPr>
      <w:r w:rsidRPr="00C11E6D">
        <w:rPr>
          <w:rFonts w:eastAsia="Times New Roman" w:cs="Times New Roman"/>
          <w:szCs w:val="24"/>
          <w:lang w:eastAsia="sk-SK"/>
        </w:rPr>
        <w:t>Poznámka pod čiarou k odkazu 60 sa vypúšťa.</w:t>
      </w:r>
    </w:p>
    <w:p w14:paraId="0A66EEF7" w14:textId="77777777" w:rsidR="00B66763" w:rsidRPr="009A21E7" w:rsidRDefault="00B66763" w:rsidP="00C11E6D">
      <w:pPr>
        <w:ind w:left="714" w:hanging="357"/>
        <w:jc w:val="both"/>
        <w:rPr>
          <w:rFonts w:eastAsia="Times New Roman" w:cs="Times New Roman"/>
          <w:szCs w:val="24"/>
          <w:lang w:eastAsia="sk-SK"/>
        </w:rPr>
      </w:pPr>
    </w:p>
    <w:p w14:paraId="29EA3500" w14:textId="6F2B7742" w:rsidR="00B66763" w:rsidRPr="00C11E6D" w:rsidRDefault="00B66763" w:rsidP="006932D8">
      <w:pPr>
        <w:pStyle w:val="Odsekzoznamu"/>
        <w:numPr>
          <w:ilvl w:val="0"/>
          <w:numId w:val="143"/>
        </w:numPr>
        <w:jc w:val="both"/>
        <w:rPr>
          <w:rFonts w:eastAsia="Times New Roman" w:cs="Times New Roman"/>
          <w:szCs w:val="24"/>
          <w:lang w:eastAsia="sk-SK"/>
        </w:rPr>
      </w:pPr>
      <w:r w:rsidRPr="00C11E6D">
        <w:rPr>
          <w:rFonts w:eastAsia="Times New Roman" w:cs="Times New Roman"/>
          <w:szCs w:val="24"/>
          <w:lang w:eastAsia="sk-SK"/>
        </w:rPr>
        <w:t>V nadpise § 10 sa slová „účastníka združenia“ nahrádzajú slovami „člena spoločenstva“.</w:t>
      </w:r>
    </w:p>
    <w:p w14:paraId="19000E7B" w14:textId="77777777" w:rsidR="00B66763" w:rsidRPr="009A21E7" w:rsidRDefault="00B66763" w:rsidP="00C11E6D">
      <w:pPr>
        <w:ind w:left="714" w:hanging="357"/>
        <w:jc w:val="both"/>
        <w:rPr>
          <w:rFonts w:eastAsia="Times New Roman" w:cs="Times New Roman"/>
          <w:szCs w:val="24"/>
          <w:lang w:eastAsia="sk-SK"/>
        </w:rPr>
      </w:pPr>
    </w:p>
    <w:p w14:paraId="3238311E" w14:textId="468BED29" w:rsidR="00B66763" w:rsidRPr="00C11E6D" w:rsidRDefault="00B66763" w:rsidP="006932D8">
      <w:pPr>
        <w:pStyle w:val="Odsekzoznamu"/>
        <w:numPr>
          <w:ilvl w:val="0"/>
          <w:numId w:val="143"/>
        </w:numPr>
        <w:jc w:val="both"/>
        <w:rPr>
          <w:rFonts w:eastAsia="Times New Roman" w:cs="Times New Roman"/>
          <w:szCs w:val="24"/>
          <w:lang w:eastAsia="sk-SK"/>
        </w:rPr>
      </w:pPr>
      <w:r w:rsidRPr="00C11E6D">
        <w:rPr>
          <w:rFonts w:eastAsia="Times New Roman" w:cs="Times New Roman"/>
          <w:szCs w:val="24"/>
          <w:lang w:eastAsia="sk-SK"/>
        </w:rPr>
        <w:t>V § 10 ods. 1 sa slová „účastníkmi dohodnutý iný podiel.</w:t>
      </w:r>
      <w:r w:rsidRPr="00C11E6D">
        <w:rPr>
          <w:rFonts w:eastAsia="Times New Roman" w:cs="Times New Roman"/>
          <w:szCs w:val="24"/>
          <w:vertAlign w:val="superscript"/>
          <w:lang w:eastAsia="sk-SK"/>
        </w:rPr>
        <w:t>61</w:t>
      </w:r>
      <w:r w:rsidRPr="00C11E6D">
        <w:rPr>
          <w:rFonts w:eastAsia="Times New Roman" w:cs="Times New Roman"/>
          <w:szCs w:val="24"/>
          <w:lang w:eastAsia="sk-SK"/>
        </w:rPr>
        <w:t>)“ nahrádzajú slovami „spoluvlastníkmi dohodnutý iný podiel podľa § 1510 Občianskeho zákonníka.“.</w:t>
      </w:r>
    </w:p>
    <w:p w14:paraId="30C11AB9" w14:textId="77777777" w:rsidR="00B66763" w:rsidRPr="009A21E7" w:rsidRDefault="00B66763" w:rsidP="00C11E6D">
      <w:pPr>
        <w:ind w:left="714" w:hanging="357"/>
        <w:jc w:val="both"/>
        <w:rPr>
          <w:rFonts w:eastAsia="Times New Roman" w:cs="Times New Roman"/>
          <w:szCs w:val="24"/>
          <w:lang w:eastAsia="sk-SK"/>
        </w:rPr>
      </w:pPr>
    </w:p>
    <w:p w14:paraId="7B2B0857" w14:textId="77777777" w:rsidR="00B66763" w:rsidRPr="00C11E6D" w:rsidRDefault="00B66763" w:rsidP="00C11E6D">
      <w:pPr>
        <w:pStyle w:val="Odsekzoznamu"/>
        <w:ind w:left="714"/>
        <w:jc w:val="both"/>
        <w:rPr>
          <w:rFonts w:eastAsia="Times New Roman" w:cs="Times New Roman"/>
          <w:szCs w:val="24"/>
          <w:lang w:eastAsia="sk-SK"/>
        </w:rPr>
      </w:pPr>
      <w:r w:rsidRPr="00C11E6D">
        <w:rPr>
          <w:rFonts w:eastAsia="Times New Roman" w:cs="Times New Roman"/>
          <w:szCs w:val="24"/>
          <w:lang w:eastAsia="sk-SK"/>
        </w:rPr>
        <w:t>Poznámka pod čiarou k odkazu 61 sa vypúšťa.</w:t>
      </w:r>
    </w:p>
    <w:p w14:paraId="3CEBE957" w14:textId="77777777" w:rsidR="00B66763" w:rsidRPr="009A21E7" w:rsidRDefault="00B66763" w:rsidP="00C11E6D">
      <w:pPr>
        <w:ind w:left="714" w:hanging="357"/>
        <w:jc w:val="both"/>
        <w:rPr>
          <w:rFonts w:eastAsia="Times New Roman" w:cs="Times New Roman"/>
          <w:szCs w:val="24"/>
          <w:lang w:eastAsia="sk-SK"/>
        </w:rPr>
      </w:pPr>
    </w:p>
    <w:p w14:paraId="416392A3" w14:textId="2AF391F3" w:rsidR="00B66763" w:rsidRPr="00C11E6D" w:rsidRDefault="00B66763" w:rsidP="006932D8">
      <w:pPr>
        <w:pStyle w:val="Odsekzoznamu"/>
        <w:numPr>
          <w:ilvl w:val="0"/>
          <w:numId w:val="143"/>
        </w:numPr>
        <w:jc w:val="both"/>
        <w:rPr>
          <w:rFonts w:eastAsia="Times New Roman" w:cs="Times New Roman"/>
          <w:szCs w:val="24"/>
          <w:lang w:eastAsia="sk-SK"/>
        </w:rPr>
      </w:pPr>
      <w:r w:rsidRPr="00C11E6D">
        <w:rPr>
          <w:rFonts w:eastAsia="Times New Roman" w:cs="Times New Roman"/>
          <w:szCs w:val="24"/>
          <w:lang w:eastAsia="sk-SK"/>
        </w:rPr>
        <w:t>V § 10 ods. 2 sa slová „o združení</w:t>
      </w:r>
      <w:r w:rsidRPr="00C11E6D">
        <w:rPr>
          <w:rFonts w:eastAsia="Times New Roman" w:cs="Times New Roman"/>
          <w:szCs w:val="24"/>
          <w:vertAlign w:val="superscript"/>
          <w:lang w:eastAsia="sk-SK"/>
        </w:rPr>
        <w:t>62</w:t>
      </w:r>
      <w:r w:rsidRPr="00C11E6D">
        <w:rPr>
          <w:rFonts w:eastAsia="Times New Roman" w:cs="Times New Roman"/>
          <w:szCs w:val="24"/>
          <w:lang w:eastAsia="sk-SK"/>
        </w:rPr>
        <w:t>)“ nahrádzajú slovami „o spoločenstve podľa § 1265 až 1281 Občianskeho zákonníka“.</w:t>
      </w:r>
    </w:p>
    <w:p w14:paraId="23FD3D80" w14:textId="77777777" w:rsidR="00B66763" w:rsidRPr="009A21E7" w:rsidRDefault="00B66763" w:rsidP="00C11E6D">
      <w:pPr>
        <w:ind w:left="714" w:hanging="357"/>
        <w:jc w:val="both"/>
        <w:rPr>
          <w:rFonts w:eastAsia="Times New Roman" w:cs="Times New Roman"/>
          <w:szCs w:val="24"/>
          <w:lang w:eastAsia="sk-SK"/>
        </w:rPr>
      </w:pPr>
    </w:p>
    <w:p w14:paraId="452D1983" w14:textId="77777777" w:rsidR="00B66763" w:rsidRPr="00C11E6D" w:rsidRDefault="00B66763" w:rsidP="00C11E6D">
      <w:pPr>
        <w:pStyle w:val="Odsekzoznamu"/>
        <w:ind w:left="714"/>
        <w:jc w:val="both"/>
        <w:rPr>
          <w:rFonts w:eastAsia="Times New Roman" w:cs="Times New Roman"/>
          <w:szCs w:val="24"/>
          <w:lang w:eastAsia="sk-SK"/>
        </w:rPr>
      </w:pPr>
      <w:r w:rsidRPr="00C11E6D">
        <w:rPr>
          <w:rFonts w:eastAsia="Times New Roman" w:cs="Times New Roman"/>
          <w:szCs w:val="24"/>
          <w:lang w:eastAsia="sk-SK"/>
        </w:rPr>
        <w:t>Poznámka pod čiarou k odkazu 62 sa vypúšťa.</w:t>
      </w:r>
    </w:p>
    <w:p w14:paraId="6E389167" w14:textId="77777777" w:rsidR="00B66763" w:rsidRPr="009A21E7" w:rsidRDefault="00B66763" w:rsidP="00C11E6D">
      <w:pPr>
        <w:ind w:left="714" w:hanging="357"/>
        <w:jc w:val="both"/>
        <w:rPr>
          <w:rFonts w:eastAsia="Times New Roman" w:cs="Times New Roman"/>
          <w:szCs w:val="24"/>
          <w:lang w:eastAsia="sk-SK"/>
        </w:rPr>
      </w:pPr>
    </w:p>
    <w:p w14:paraId="0B2EFBF5" w14:textId="6B774AE8" w:rsidR="00B66763" w:rsidRPr="00C11E6D" w:rsidRDefault="00B66763" w:rsidP="006932D8">
      <w:pPr>
        <w:pStyle w:val="Odsekzoznamu"/>
        <w:numPr>
          <w:ilvl w:val="0"/>
          <w:numId w:val="143"/>
        </w:numPr>
        <w:jc w:val="both"/>
        <w:rPr>
          <w:rFonts w:eastAsia="Times New Roman" w:cs="Times New Roman"/>
          <w:szCs w:val="24"/>
          <w:lang w:eastAsia="sk-SK"/>
        </w:rPr>
      </w:pPr>
      <w:r w:rsidRPr="00C11E6D">
        <w:rPr>
          <w:rFonts w:eastAsia="Times New Roman" w:cs="Times New Roman"/>
          <w:szCs w:val="24"/>
          <w:lang w:eastAsia="sk-SK"/>
        </w:rPr>
        <w:t>V § 12 ods. 2 a § 50 ods. 1 písm. b) sa slovo „podnikanie,</w:t>
      </w:r>
      <w:r w:rsidRPr="00C11E6D">
        <w:rPr>
          <w:rFonts w:eastAsia="Times New Roman" w:cs="Times New Roman"/>
          <w:szCs w:val="24"/>
          <w:vertAlign w:val="superscript"/>
          <w:lang w:eastAsia="sk-SK"/>
        </w:rPr>
        <w:t>67</w:t>
      </w:r>
      <w:r w:rsidRPr="00C11E6D">
        <w:rPr>
          <w:rFonts w:eastAsia="Times New Roman" w:cs="Times New Roman"/>
          <w:szCs w:val="24"/>
          <w:lang w:eastAsia="sk-SK"/>
        </w:rPr>
        <w:t>)“ nahrádza slovami „podnikanie podľa § 8 ods. 1 Občianskeho zákonníka,“.</w:t>
      </w:r>
    </w:p>
    <w:p w14:paraId="248489E6" w14:textId="77777777" w:rsidR="00B66763" w:rsidRPr="009A21E7" w:rsidRDefault="00B66763" w:rsidP="00C11E6D">
      <w:pPr>
        <w:ind w:left="714" w:hanging="357"/>
        <w:jc w:val="both"/>
        <w:rPr>
          <w:rFonts w:eastAsia="Times New Roman" w:cs="Times New Roman"/>
          <w:szCs w:val="24"/>
          <w:lang w:eastAsia="sk-SK"/>
        </w:rPr>
      </w:pPr>
    </w:p>
    <w:p w14:paraId="0BAAF042" w14:textId="77777777" w:rsidR="00B66763" w:rsidRPr="00C11E6D" w:rsidRDefault="00B66763" w:rsidP="00DB116B">
      <w:pPr>
        <w:pStyle w:val="Odsekzoznamu"/>
        <w:ind w:left="714"/>
        <w:jc w:val="both"/>
        <w:rPr>
          <w:rFonts w:eastAsia="Times New Roman" w:cs="Times New Roman"/>
          <w:szCs w:val="24"/>
          <w:lang w:eastAsia="sk-SK"/>
        </w:rPr>
      </w:pPr>
      <w:r w:rsidRPr="00C11E6D">
        <w:rPr>
          <w:rFonts w:eastAsia="Times New Roman" w:cs="Times New Roman"/>
          <w:szCs w:val="24"/>
          <w:lang w:eastAsia="sk-SK"/>
        </w:rPr>
        <w:t xml:space="preserve">Poznámka pod čiarou k odkazu 67 sa vypúšťa. </w:t>
      </w:r>
    </w:p>
    <w:p w14:paraId="37CFD431" w14:textId="77777777" w:rsidR="00B66763" w:rsidRPr="009A21E7" w:rsidRDefault="00B66763" w:rsidP="00C11E6D">
      <w:pPr>
        <w:ind w:left="714" w:hanging="357"/>
        <w:jc w:val="both"/>
        <w:rPr>
          <w:rFonts w:eastAsia="Times New Roman" w:cs="Times New Roman"/>
          <w:szCs w:val="24"/>
          <w:lang w:eastAsia="sk-SK"/>
        </w:rPr>
      </w:pPr>
    </w:p>
    <w:p w14:paraId="3B0C28D4" w14:textId="35869302" w:rsidR="00B66763" w:rsidRPr="00C11E6D" w:rsidRDefault="00B66763" w:rsidP="006932D8">
      <w:pPr>
        <w:pStyle w:val="Odsekzoznamu"/>
        <w:numPr>
          <w:ilvl w:val="0"/>
          <w:numId w:val="143"/>
        </w:numPr>
        <w:jc w:val="both"/>
        <w:rPr>
          <w:rFonts w:eastAsia="Times New Roman" w:cs="Times New Roman"/>
          <w:szCs w:val="24"/>
          <w:lang w:eastAsia="sk-SK"/>
        </w:rPr>
      </w:pPr>
      <w:r w:rsidRPr="00C11E6D">
        <w:rPr>
          <w:rFonts w:eastAsia="Times New Roman" w:cs="Times New Roman"/>
          <w:szCs w:val="24"/>
          <w:lang w:eastAsia="sk-SK"/>
        </w:rPr>
        <w:t>V § 12 ods. 7 písm. b) sa slovo „darovaním</w:t>
      </w:r>
      <w:r w:rsidRPr="00C11E6D">
        <w:rPr>
          <w:rFonts w:eastAsia="Times New Roman" w:cs="Times New Roman"/>
          <w:szCs w:val="24"/>
          <w:vertAlign w:val="superscript"/>
          <w:lang w:eastAsia="sk-SK"/>
        </w:rPr>
        <w:t>4</w:t>
      </w:r>
      <w:r w:rsidRPr="00C11E6D">
        <w:rPr>
          <w:rFonts w:eastAsia="Times New Roman" w:cs="Times New Roman"/>
          <w:szCs w:val="24"/>
          <w:lang w:eastAsia="sk-SK"/>
        </w:rPr>
        <w:t>)“ nahrádza slovami „darovaním podľa § 847 až 862 Občianskeho zákonníka“ a slovo „dedením</w:t>
      </w:r>
      <w:r w:rsidRPr="00C11E6D">
        <w:rPr>
          <w:rFonts w:eastAsia="Times New Roman" w:cs="Times New Roman"/>
          <w:szCs w:val="24"/>
          <w:vertAlign w:val="superscript"/>
          <w:lang w:eastAsia="sk-SK"/>
        </w:rPr>
        <w:t>5</w:t>
      </w:r>
      <w:r w:rsidRPr="00C11E6D">
        <w:rPr>
          <w:rFonts w:eastAsia="Times New Roman" w:cs="Times New Roman"/>
          <w:szCs w:val="24"/>
          <w:lang w:eastAsia="sk-SK"/>
        </w:rPr>
        <w:t>)“ sa nahrádza slovami „dedením podľa § 17</w:t>
      </w:r>
      <w:r w:rsidR="00B377A7">
        <w:rPr>
          <w:rFonts w:eastAsia="Times New Roman" w:cs="Times New Roman"/>
          <w:szCs w:val="24"/>
          <w:lang w:eastAsia="sk-SK"/>
        </w:rPr>
        <w:t>30</w:t>
      </w:r>
      <w:r w:rsidRPr="00C11E6D">
        <w:rPr>
          <w:rFonts w:eastAsia="Times New Roman" w:cs="Times New Roman"/>
          <w:szCs w:val="24"/>
          <w:lang w:eastAsia="sk-SK"/>
        </w:rPr>
        <w:t xml:space="preserve"> až 188</w:t>
      </w:r>
      <w:r w:rsidR="00B377A7">
        <w:rPr>
          <w:rFonts w:eastAsia="Times New Roman" w:cs="Times New Roman"/>
          <w:szCs w:val="24"/>
          <w:lang w:eastAsia="sk-SK"/>
        </w:rPr>
        <w:t>9</w:t>
      </w:r>
      <w:r w:rsidRPr="00C11E6D">
        <w:rPr>
          <w:rFonts w:eastAsia="Times New Roman" w:cs="Times New Roman"/>
          <w:szCs w:val="24"/>
          <w:lang w:eastAsia="sk-SK"/>
        </w:rPr>
        <w:t xml:space="preserve"> Občianskeho zákonníka“.</w:t>
      </w:r>
    </w:p>
    <w:p w14:paraId="5C871C5D" w14:textId="77777777" w:rsidR="00B66763" w:rsidRPr="009A21E7" w:rsidRDefault="00B66763" w:rsidP="00C11E6D">
      <w:pPr>
        <w:ind w:left="714" w:hanging="357"/>
        <w:jc w:val="both"/>
        <w:rPr>
          <w:rFonts w:eastAsia="Times New Roman" w:cs="Times New Roman"/>
          <w:szCs w:val="24"/>
          <w:lang w:eastAsia="sk-SK"/>
        </w:rPr>
      </w:pPr>
    </w:p>
    <w:p w14:paraId="46580356" w14:textId="79D5636E" w:rsidR="00B66763" w:rsidRPr="00C11E6D" w:rsidRDefault="00B66763" w:rsidP="006932D8">
      <w:pPr>
        <w:pStyle w:val="Odsekzoznamu"/>
        <w:numPr>
          <w:ilvl w:val="0"/>
          <w:numId w:val="143"/>
        </w:numPr>
        <w:jc w:val="both"/>
        <w:rPr>
          <w:rFonts w:eastAsia="Times New Roman" w:cs="Times New Roman"/>
          <w:szCs w:val="24"/>
          <w:lang w:eastAsia="sk-SK"/>
        </w:rPr>
      </w:pPr>
      <w:r w:rsidRPr="00C11E6D">
        <w:rPr>
          <w:rFonts w:eastAsia="Times New Roman" w:cs="Times New Roman"/>
          <w:szCs w:val="24"/>
          <w:lang w:eastAsia="sk-SK"/>
        </w:rPr>
        <w:t>V § 13c ods. 4 písm. e) sa slovo „republiky,</w:t>
      </w:r>
      <w:r w:rsidRPr="00C11E6D">
        <w:rPr>
          <w:rFonts w:eastAsia="Times New Roman" w:cs="Times New Roman"/>
          <w:szCs w:val="24"/>
          <w:vertAlign w:val="superscript"/>
          <w:lang w:eastAsia="sk-SK"/>
        </w:rPr>
        <w:t>74bj</w:t>
      </w:r>
      <w:r w:rsidRPr="00C11E6D">
        <w:rPr>
          <w:rFonts w:eastAsia="Times New Roman" w:cs="Times New Roman"/>
          <w:szCs w:val="24"/>
          <w:lang w:eastAsia="sk-SK"/>
        </w:rPr>
        <w:t>)“ nahrádza slovami „republiky podľa § 263 ods. 4 Občianskeho zákonníka,“.</w:t>
      </w:r>
    </w:p>
    <w:p w14:paraId="3984D522" w14:textId="77777777" w:rsidR="00B66763" w:rsidRPr="009A21E7" w:rsidRDefault="00B66763" w:rsidP="00C11E6D">
      <w:pPr>
        <w:ind w:left="714" w:hanging="357"/>
        <w:jc w:val="both"/>
        <w:rPr>
          <w:rFonts w:eastAsia="Times New Roman" w:cs="Times New Roman"/>
          <w:szCs w:val="24"/>
          <w:lang w:eastAsia="sk-SK"/>
        </w:rPr>
      </w:pPr>
    </w:p>
    <w:p w14:paraId="37F1397E" w14:textId="77777777" w:rsidR="00B66763" w:rsidRPr="00C11E6D" w:rsidRDefault="00B66763" w:rsidP="00DB116B">
      <w:pPr>
        <w:pStyle w:val="Odsekzoznamu"/>
        <w:ind w:left="714"/>
        <w:jc w:val="both"/>
        <w:rPr>
          <w:rFonts w:eastAsia="Times New Roman" w:cs="Times New Roman"/>
          <w:szCs w:val="24"/>
          <w:lang w:eastAsia="sk-SK"/>
        </w:rPr>
      </w:pPr>
      <w:r w:rsidRPr="00C11E6D">
        <w:rPr>
          <w:rFonts w:eastAsia="Times New Roman" w:cs="Times New Roman"/>
          <w:szCs w:val="24"/>
          <w:lang w:eastAsia="sk-SK"/>
        </w:rPr>
        <w:t xml:space="preserve">Poznámka pod čiarou k odkazu 74bj sa vypúšťa. </w:t>
      </w:r>
    </w:p>
    <w:p w14:paraId="3C375CD5" w14:textId="77777777" w:rsidR="00B66763" w:rsidRPr="009A21E7" w:rsidRDefault="00B66763" w:rsidP="00C11E6D">
      <w:pPr>
        <w:ind w:left="714" w:hanging="357"/>
        <w:jc w:val="both"/>
        <w:rPr>
          <w:rFonts w:eastAsia="Times New Roman" w:cs="Times New Roman"/>
          <w:szCs w:val="24"/>
          <w:lang w:eastAsia="sk-SK"/>
        </w:rPr>
      </w:pPr>
    </w:p>
    <w:p w14:paraId="32F12ADA" w14:textId="36F69C60" w:rsidR="00B66763" w:rsidRPr="00C11E6D" w:rsidRDefault="00B66763" w:rsidP="006932D8">
      <w:pPr>
        <w:pStyle w:val="Odsekzoznamu"/>
        <w:numPr>
          <w:ilvl w:val="0"/>
          <w:numId w:val="143"/>
        </w:numPr>
        <w:jc w:val="both"/>
        <w:rPr>
          <w:rFonts w:eastAsia="Times New Roman" w:cs="Times New Roman"/>
          <w:szCs w:val="24"/>
          <w:lang w:eastAsia="sk-SK"/>
        </w:rPr>
      </w:pPr>
      <w:r w:rsidRPr="00C11E6D">
        <w:rPr>
          <w:rFonts w:eastAsia="Times New Roman" w:cs="Times New Roman"/>
          <w:szCs w:val="24"/>
          <w:lang w:eastAsia="sk-SK"/>
        </w:rPr>
        <w:t>Poznámka pod čiarou k odkazu 79 sa vypúšťa.</w:t>
      </w:r>
    </w:p>
    <w:p w14:paraId="6905AE02" w14:textId="77777777" w:rsidR="00B66763" w:rsidRPr="009A21E7" w:rsidRDefault="00B66763" w:rsidP="00C11E6D">
      <w:pPr>
        <w:ind w:left="714" w:hanging="357"/>
        <w:jc w:val="both"/>
        <w:rPr>
          <w:rFonts w:eastAsia="Times New Roman" w:cs="Times New Roman"/>
          <w:szCs w:val="24"/>
          <w:lang w:eastAsia="sk-SK"/>
        </w:rPr>
      </w:pPr>
    </w:p>
    <w:p w14:paraId="19F16124" w14:textId="091D69E2" w:rsidR="00B66763" w:rsidRPr="00C11E6D" w:rsidRDefault="00B66763" w:rsidP="006932D8">
      <w:pPr>
        <w:pStyle w:val="Odsekzoznamu"/>
        <w:numPr>
          <w:ilvl w:val="0"/>
          <w:numId w:val="143"/>
        </w:numPr>
        <w:jc w:val="both"/>
        <w:rPr>
          <w:rFonts w:eastAsia="Times New Roman" w:cs="Times New Roman"/>
          <w:szCs w:val="24"/>
          <w:lang w:eastAsia="sk-SK"/>
        </w:rPr>
      </w:pPr>
      <w:r w:rsidRPr="00C11E6D">
        <w:rPr>
          <w:rFonts w:eastAsia="Times New Roman" w:cs="Times New Roman"/>
          <w:szCs w:val="24"/>
          <w:lang w:eastAsia="sk-SK"/>
        </w:rPr>
        <w:t>V § 17 ods. 19 písm. d) sa slovo „zmlúv,</w:t>
      </w:r>
      <w:r w:rsidRPr="00C11E6D">
        <w:rPr>
          <w:rFonts w:eastAsia="Times New Roman" w:cs="Times New Roman"/>
          <w:szCs w:val="24"/>
          <w:vertAlign w:val="superscript"/>
          <w:lang w:eastAsia="sk-SK"/>
        </w:rPr>
        <w:t>79a</w:t>
      </w:r>
      <w:r w:rsidRPr="00C11E6D">
        <w:rPr>
          <w:rFonts w:eastAsia="Times New Roman" w:cs="Times New Roman"/>
          <w:szCs w:val="24"/>
          <w:lang w:eastAsia="sk-SK"/>
        </w:rPr>
        <w:t>)“ nahrádza slovami „zmlúv podľa § 10</w:t>
      </w:r>
      <w:r w:rsidR="00B377A7">
        <w:rPr>
          <w:rFonts w:eastAsia="Times New Roman" w:cs="Times New Roman"/>
          <w:szCs w:val="24"/>
          <w:lang w:eastAsia="sk-SK"/>
        </w:rPr>
        <w:t>50</w:t>
      </w:r>
      <w:r w:rsidRPr="00C11E6D">
        <w:rPr>
          <w:rFonts w:eastAsia="Times New Roman" w:cs="Times New Roman"/>
          <w:szCs w:val="24"/>
          <w:lang w:eastAsia="sk-SK"/>
        </w:rPr>
        <w:t xml:space="preserve"> až 10</w:t>
      </w:r>
      <w:r w:rsidR="00B377A7">
        <w:rPr>
          <w:rFonts w:eastAsia="Times New Roman" w:cs="Times New Roman"/>
          <w:szCs w:val="24"/>
          <w:lang w:eastAsia="sk-SK"/>
        </w:rPr>
        <w:t>59</w:t>
      </w:r>
      <w:r w:rsidRPr="00C11E6D">
        <w:rPr>
          <w:rFonts w:eastAsia="Times New Roman" w:cs="Times New Roman"/>
          <w:szCs w:val="24"/>
          <w:lang w:eastAsia="sk-SK"/>
        </w:rPr>
        <w:t xml:space="preserve"> Občianskeho zákonníka,“.</w:t>
      </w:r>
    </w:p>
    <w:p w14:paraId="5C285075" w14:textId="77777777" w:rsidR="00B66763" w:rsidRPr="009A21E7" w:rsidRDefault="00B66763" w:rsidP="00C11E6D">
      <w:pPr>
        <w:ind w:left="714" w:hanging="357"/>
        <w:jc w:val="both"/>
        <w:rPr>
          <w:rFonts w:eastAsia="Times New Roman" w:cs="Times New Roman"/>
          <w:szCs w:val="24"/>
          <w:lang w:eastAsia="sk-SK"/>
        </w:rPr>
      </w:pPr>
    </w:p>
    <w:p w14:paraId="11A3830E" w14:textId="77777777" w:rsidR="00B66763" w:rsidRPr="00C11E6D" w:rsidRDefault="00B66763" w:rsidP="00DB116B">
      <w:pPr>
        <w:pStyle w:val="Odsekzoznamu"/>
        <w:ind w:left="714"/>
        <w:jc w:val="both"/>
        <w:rPr>
          <w:rFonts w:eastAsia="Times New Roman" w:cs="Times New Roman"/>
          <w:szCs w:val="24"/>
          <w:lang w:eastAsia="sk-SK"/>
        </w:rPr>
      </w:pPr>
      <w:r w:rsidRPr="00C11E6D">
        <w:rPr>
          <w:rFonts w:eastAsia="Times New Roman" w:cs="Times New Roman"/>
          <w:szCs w:val="24"/>
          <w:lang w:eastAsia="sk-SK"/>
        </w:rPr>
        <w:t xml:space="preserve">Poznámka pod čiarou k odkazu 79a sa vypúšťa. </w:t>
      </w:r>
    </w:p>
    <w:p w14:paraId="48E76ECD" w14:textId="77777777" w:rsidR="00B66763" w:rsidRPr="009A21E7" w:rsidRDefault="00B66763" w:rsidP="00C11E6D">
      <w:pPr>
        <w:ind w:left="714" w:hanging="357"/>
        <w:jc w:val="both"/>
        <w:rPr>
          <w:rFonts w:eastAsia="Times New Roman" w:cs="Times New Roman"/>
          <w:szCs w:val="24"/>
          <w:lang w:eastAsia="sk-SK"/>
        </w:rPr>
      </w:pPr>
    </w:p>
    <w:p w14:paraId="71928995" w14:textId="1243FBEC" w:rsidR="00B66763" w:rsidRPr="00C11E6D" w:rsidRDefault="00B66763" w:rsidP="006932D8">
      <w:pPr>
        <w:pStyle w:val="Odsekzoznamu"/>
        <w:numPr>
          <w:ilvl w:val="0"/>
          <w:numId w:val="143"/>
        </w:numPr>
        <w:jc w:val="both"/>
        <w:rPr>
          <w:rFonts w:eastAsia="Times New Roman" w:cs="Times New Roman"/>
          <w:szCs w:val="24"/>
          <w:lang w:eastAsia="sk-SK"/>
        </w:rPr>
      </w:pPr>
      <w:r w:rsidRPr="00C11E6D">
        <w:rPr>
          <w:rFonts w:eastAsia="Times New Roman" w:cs="Times New Roman"/>
          <w:szCs w:val="24"/>
          <w:lang w:eastAsia="sk-SK"/>
        </w:rPr>
        <w:t>V § 17 ods. 19 písm. g) sa slovo „pohľadávky,</w:t>
      </w:r>
      <w:r w:rsidRPr="00C11E6D">
        <w:rPr>
          <w:rFonts w:eastAsia="Times New Roman" w:cs="Times New Roman"/>
          <w:szCs w:val="24"/>
          <w:vertAlign w:val="superscript"/>
          <w:lang w:eastAsia="sk-SK"/>
        </w:rPr>
        <w:t>77d</w:t>
      </w:r>
      <w:r w:rsidRPr="00C11E6D">
        <w:rPr>
          <w:rFonts w:eastAsia="Times New Roman" w:cs="Times New Roman"/>
          <w:szCs w:val="24"/>
          <w:lang w:eastAsia="sk-SK"/>
        </w:rPr>
        <w:t>)“ nahrádza slovami „pohľadávky podľa § 53</w:t>
      </w:r>
      <w:r w:rsidR="00B377A7">
        <w:rPr>
          <w:rFonts w:eastAsia="Times New Roman" w:cs="Times New Roman"/>
          <w:szCs w:val="24"/>
          <w:lang w:eastAsia="sk-SK"/>
        </w:rPr>
        <w:t>5</w:t>
      </w:r>
      <w:r w:rsidRPr="00C11E6D">
        <w:rPr>
          <w:rFonts w:eastAsia="Times New Roman" w:cs="Times New Roman"/>
          <w:szCs w:val="24"/>
          <w:lang w:eastAsia="sk-SK"/>
        </w:rPr>
        <w:t xml:space="preserve"> Občianskeho zákonníka,“ a slovo „osoby,</w:t>
      </w:r>
      <w:r w:rsidRPr="00C11E6D">
        <w:rPr>
          <w:rFonts w:eastAsia="Times New Roman" w:cs="Times New Roman"/>
          <w:szCs w:val="24"/>
          <w:vertAlign w:val="superscript"/>
          <w:lang w:eastAsia="sk-SK"/>
        </w:rPr>
        <w:t>79b</w:t>
      </w:r>
      <w:r w:rsidRPr="00C11E6D">
        <w:rPr>
          <w:rFonts w:eastAsia="Times New Roman" w:cs="Times New Roman"/>
          <w:szCs w:val="24"/>
          <w:lang w:eastAsia="sk-SK"/>
        </w:rPr>
        <w:t>)“ sa nahrádza slovami „osoby podľa § 50</w:t>
      </w:r>
      <w:r w:rsidR="00B377A7">
        <w:rPr>
          <w:rFonts w:eastAsia="Times New Roman" w:cs="Times New Roman"/>
          <w:szCs w:val="24"/>
          <w:lang w:eastAsia="sk-SK"/>
        </w:rPr>
        <w:t>5</w:t>
      </w:r>
      <w:r w:rsidRPr="00C11E6D">
        <w:rPr>
          <w:rFonts w:eastAsia="Times New Roman" w:cs="Times New Roman"/>
          <w:szCs w:val="24"/>
          <w:lang w:eastAsia="sk-SK"/>
        </w:rPr>
        <w:t xml:space="preserve"> Občianskeho zákonníka,“.</w:t>
      </w:r>
    </w:p>
    <w:p w14:paraId="1DB5148A" w14:textId="77777777" w:rsidR="00B66763" w:rsidRPr="009A21E7" w:rsidRDefault="00B66763" w:rsidP="00C11E6D">
      <w:pPr>
        <w:ind w:left="714" w:hanging="357"/>
        <w:jc w:val="both"/>
        <w:rPr>
          <w:rFonts w:eastAsia="Times New Roman" w:cs="Times New Roman"/>
          <w:szCs w:val="24"/>
          <w:lang w:eastAsia="sk-SK"/>
        </w:rPr>
      </w:pPr>
    </w:p>
    <w:p w14:paraId="46E1ABE7" w14:textId="77777777" w:rsidR="00B66763" w:rsidRPr="00C11E6D" w:rsidRDefault="00B66763" w:rsidP="00DB116B">
      <w:pPr>
        <w:pStyle w:val="Odsekzoznamu"/>
        <w:ind w:left="714"/>
        <w:jc w:val="both"/>
        <w:rPr>
          <w:rFonts w:eastAsia="Times New Roman" w:cs="Times New Roman"/>
          <w:szCs w:val="24"/>
          <w:lang w:eastAsia="sk-SK"/>
        </w:rPr>
      </w:pPr>
      <w:r w:rsidRPr="00C11E6D">
        <w:rPr>
          <w:rFonts w:eastAsia="Times New Roman" w:cs="Times New Roman"/>
          <w:szCs w:val="24"/>
          <w:lang w:eastAsia="sk-SK"/>
        </w:rPr>
        <w:t>Poznámky pod čiarou k odkazom 77d a 79b sa vypúšťajú.</w:t>
      </w:r>
    </w:p>
    <w:p w14:paraId="5A8C987B" w14:textId="77777777" w:rsidR="00B66763" w:rsidRPr="009A21E7" w:rsidRDefault="00B66763" w:rsidP="00C11E6D">
      <w:pPr>
        <w:ind w:left="714" w:hanging="357"/>
        <w:jc w:val="both"/>
        <w:rPr>
          <w:rFonts w:eastAsia="Times New Roman" w:cs="Times New Roman"/>
          <w:szCs w:val="24"/>
          <w:lang w:eastAsia="sk-SK"/>
        </w:rPr>
      </w:pPr>
    </w:p>
    <w:p w14:paraId="5EC27F2C" w14:textId="6A2E7880" w:rsidR="00B66763" w:rsidRPr="00C11E6D" w:rsidRDefault="00B66763" w:rsidP="006932D8">
      <w:pPr>
        <w:pStyle w:val="Odsekzoznamu"/>
        <w:numPr>
          <w:ilvl w:val="0"/>
          <w:numId w:val="143"/>
        </w:numPr>
        <w:jc w:val="both"/>
        <w:rPr>
          <w:rFonts w:eastAsia="Times New Roman" w:cs="Times New Roman"/>
          <w:szCs w:val="24"/>
          <w:lang w:eastAsia="sk-SK"/>
        </w:rPr>
      </w:pPr>
      <w:r w:rsidRPr="00C11E6D">
        <w:rPr>
          <w:rFonts w:eastAsia="Times New Roman" w:cs="Times New Roman"/>
          <w:szCs w:val="24"/>
          <w:lang w:eastAsia="sk-SK"/>
        </w:rPr>
        <w:t xml:space="preserve">V § 17 odsek 20 znie: </w:t>
      </w:r>
    </w:p>
    <w:p w14:paraId="6695A8AD" w14:textId="5417E728" w:rsidR="00B66763" w:rsidRPr="00C11E6D" w:rsidRDefault="00B66763" w:rsidP="00DB116B">
      <w:pPr>
        <w:pStyle w:val="Odsekzoznamu"/>
        <w:ind w:left="714"/>
        <w:jc w:val="both"/>
        <w:rPr>
          <w:rFonts w:eastAsia="Times New Roman" w:cs="Times New Roman"/>
          <w:szCs w:val="24"/>
          <w:lang w:eastAsia="sk-SK"/>
        </w:rPr>
      </w:pPr>
      <w:r w:rsidRPr="00C11E6D">
        <w:rPr>
          <w:rFonts w:eastAsia="Times New Roman" w:cs="Times New Roman"/>
          <w:szCs w:val="24"/>
          <w:lang w:eastAsia="sk-SK"/>
        </w:rPr>
        <w:t>(20) Súčasťou základu dane je aj nepeňažný príjem prenajímateľa, ktorý je vlastníkom veci prenajatej na základe nájomnej zmluvy alebo iného užívacieho vzťahu podľa § 60</w:t>
      </w:r>
      <w:r w:rsidR="00B377A7">
        <w:rPr>
          <w:rFonts w:eastAsia="Times New Roman" w:cs="Times New Roman"/>
          <w:szCs w:val="24"/>
          <w:lang w:eastAsia="sk-SK"/>
        </w:rPr>
        <w:t>2</w:t>
      </w:r>
      <w:r w:rsidRPr="00C11E6D">
        <w:rPr>
          <w:rFonts w:eastAsia="Times New Roman" w:cs="Times New Roman"/>
          <w:szCs w:val="24"/>
          <w:lang w:eastAsia="sk-SK"/>
        </w:rPr>
        <w:t xml:space="preserve"> ods. 2, § 86</w:t>
      </w:r>
      <w:r w:rsidR="00B377A7">
        <w:rPr>
          <w:rFonts w:eastAsia="Times New Roman" w:cs="Times New Roman"/>
          <w:szCs w:val="24"/>
          <w:lang w:eastAsia="sk-SK"/>
        </w:rPr>
        <w:t>6</w:t>
      </w:r>
      <w:r w:rsidRPr="00C11E6D">
        <w:rPr>
          <w:rFonts w:eastAsia="Times New Roman" w:cs="Times New Roman"/>
          <w:szCs w:val="24"/>
          <w:lang w:eastAsia="sk-SK"/>
        </w:rPr>
        <w:t xml:space="preserve"> až 95</w:t>
      </w:r>
      <w:r w:rsidR="00B377A7">
        <w:rPr>
          <w:rFonts w:eastAsia="Times New Roman" w:cs="Times New Roman"/>
          <w:szCs w:val="24"/>
          <w:lang w:eastAsia="sk-SK"/>
        </w:rPr>
        <w:t>6</w:t>
      </w:r>
      <w:r w:rsidRPr="00C11E6D">
        <w:rPr>
          <w:rFonts w:eastAsia="Times New Roman" w:cs="Times New Roman"/>
          <w:szCs w:val="24"/>
          <w:lang w:eastAsia="sk-SK"/>
        </w:rPr>
        <w:t>, § 96</w:t>
      </w:r>
      <w:r w:rsidR="00B377A7">
        <w:rPr>
          <w:rFonts w:eastAsia="Times New Roman" w:cs="Times New Roman"/>
          <w:szCs w:val="24"/>
          <w:lang w:eastAsia="sk-SK"/>
        </w:rPr>
        <w:t>2</w:t>
      </w:r>
      <w:r w:rsidRPr="00C11E6D">
        <w:rPr>
          <w:rFonts w:eastAsia="Times New Roman" w:cs="Times New Roman"/>
          <w:szCs w:val="24"/>
          <w:lang w:eastAsia="sk-SK"/>
        </w:rPr>
        <w:t xml:space="preserve"> až 9</w:t>
      </w:r>
      <w:r w:rsidR="00B377A7">
        <w:rPr>
          <w:rFonts w:eastAsia="Times New Roman" w:cs="Times New Roman"/>
          <w:szCs w:val="24"/>
          <w:lang w:eastAsia="sk-SK"/>
        </w:rPr>
        <w:t>69</w:t>
      </w:r>
      <w:r w:rsidRPr="00C11E6D">
        <w:rPr>
          <w:rFonts w:eastAsia="Times New Roman" w:cs="Times New Roman"/>
          <w:szCs w:val="24"/>
          <w:lang w:eastAsia="sk-SK"/>
        </w:rPr>
        <w:t xml:space="preserve"> a § 1555 až 159</w:t>
      </w:r>
      <w:r w:rsidR="00B377A7">
        <w:rPr>
          <w:rFonts w:eastAsia="Times New Roman" w:cs="Times New Roman"/>
          <w:szCs w:val="24"/>
          <w:lang w:eastAsia="sk-SK"/>
        </w:rPr>
        <w:t xml:space="preserve">1 </w:t>
      </w:r>
      <w:r w:rsidRPr="00C11E6D">
        <w:rPr>
          <w:rFonts w:eastAsia="Times New Roman" w:cs="Times New Roman"/>
          <w:szCs w:val="24"/>
          <w:lang w:eastAsia="sk-SK"/>
        </w:rPr>
        <w:t>Občianskeho zákonníka (ďalej len "nájomná zmluva") a to vo výške výdavkov vynaložených nájomníkom alebo užívateľom podľa § 60</w:t>
      </w:r>
      <w:r w:rsidR="00B377A7">
        <w:rPr>
          <w:rFonts w:eastAsia="Times New Roman" w:cs="Times New Roman"/>
          <w:szCs w:val="24"/>
          <w:lang w:eastAsia="sk-SK"/>
        </w:rPr>
        <w:t>2</w:t>
      </w:r>
      <w:r w:rsidRPr="00C11E6D">
        <w:rPr>
          <w:rFonts w:eastAsia="Times New Roman" w:cs="Times New Roman"/>
          <w:szCs w:val="24"/>
          <w:lang w:eastAsia="sk-SK"/>
        </w:rPr>
        <w:t xml:space="preserve"> ods. 2, § 86</w:t>
      </w:r>
      <w:r w:rsidR="00B377A7">
        <w:rPr>
          <w:rFonts w:eastAsia="Times New Roman" w:cs="Times New Roman"/>
          <w:szCs w:val="24"/>
          <w:lang w:eastAsia="sk-SK"/>
        </w:rPr>
        <w:t>6</w:t>
      </w:r>
      <w:r w:rsidRPr="00C11E6D">
        <w:rPr>
          <w:rFonts w:eastAsia="Times New Roman" w:cs="Times New Roman"/>
          <w:szCs w:val="24"/>
          <w:lang w:eastAsia="sk-SK"/>
        </w:rPr>
        <w:t xml:space="preserve"> až 95</w:t>
      </w:r>
      <w:r w:rsidR="00B377A7">
        <w:rPr>
          <w:rFonts w:eastAsia="Times New Roman" w:cs="Times New Roman"/>
          <w:szCs w:val="24"/>
          <w:lang w:eastAsia="sk-SK"/>
        </w:rPr>
        <w:t>6</w:t>
      </w:r>
      <w:r w:rsidRPr="00C11E6D">
        <w:rPr>
          <w:rFonts w:eastAsia="Times New Roman" w:cs="Times New Roman"/>
          <w:szCs w:val="24"/>
          <w:lang w:eastAsia="sk-SK"/>
        </w:rPr>
        <w:t>, § 96</w:t>
      </w:r>
      <w:r w:rsidR="00B377A7">
        <w:rPr>
          <w:rFonts w:eastAsia="Times New Roman" w:cs="Times New Roman"/>
          <w:szCs w:val="24"/>
          <w:lang w:eastAsia="sk-SK"/>
        </w:rPr>
        <w:t>2</w:t>
      </w:r>
      <w:r w:rsidRPr="00C11E6D">
        <w:rPr>
          <w:rFonts w:eastAsia="Times New Roman" w:cs="Times New Roman"/>
          <w:szCs w:val="24"/>
          <w:lang w:eastAsia="sk-SK"/>
        </w:rPr>
        <w:t xml:space="preserve"> až 9</w:t>
      </w:r>
      <w:r w:rsidR="00B377A7">
        <w:rPr>
          <w:rFonts w:eastAsia="Times New Roman" w:cs="Times New Roman"/>
          <w:szCs w:val="24"/>
          <w:lang w:eastAsia="sk-SK"/>
        </w:rPr>
        <w:t>69</w:t>
      </w:r>
      <w:r w:rsidRPr="00C11E6D">
        <w:rPr>
          <w:rFonts w:eastAsia="Times New Roman" w:cs="Times New Roman"/>
          <w:szCs w:val="24"/>
          <w:lang w:eastAsia="sk-SK"/>
        </w:rPr>
        <w:t xml:space="preserve"> a § 1555 až 1591</w:t>
      </w:r>
      <w:r w:rsidR="00F471D9" w:rsidRPr="00C11E6D">
        <w:rPr>
          <w:rFonts w:eastAsia="Times New Roman" w:cs="Times New Roman"/>
          <w:szCs w:val="24"/>
          <w:lang w:eastAsia="sk-SK"/>
        </w:rPr>
        <w:t xml:space="preserve"> </w:t>
      </w:r>
      <w:r w:rsidRPr="00C11E6D">
        <w:rPr>
          <w:rFonts w:eastAsia="Times New Roman" w:cs="Times New Roman"/>
          <w:szCs w:val="24"/>
          <w:lang w:eastAsia="sk-SK"/>
        </w:rPr>
        <w:t xml:space="preserve">Občianskeho zákonníka (ďalej len "nájomník"), po predchádzajúcom písomnom súhlase prenajímateľa, na technické zhodnotenie tejto veci nad rámec povinností </w:t>
      </w:r>
      <w:r w:rsidRPr="00C11E6D">
        <w:rPr>
          <w:rFonts w:eastAsia="Times New Roman" w:cs="Times New Roman"/>
          <w:szCs w:val="24"/>
          <w:lang w:eastAsia="sk-SK"/>
        </w:rPr>
        <w:lastRenderedPageBreak/>
        <w:t>dohodnutých v nájomnej zmluve a neuhradených prenajímateľom, a to v zdaňovacom období, v ktorom</w:t>
      </w:r>
    </w:p>
    <w:p w14:paraId="2BC8427B" w14:textId="77777777" w:rsidR="00385D51" w:rsidRPr="009A21E7" w:rsidRDefault="00B66763" w:rsidP="006932D8">
      <w:pPr>
        <w:pStyle w:val="Odsekzoznamu"/>
        <w:numPr>
          <w:ilvl w:val="0"/>
          <w:numId w:val="144"/>
        </w:numPr>
        <w:ind w:left="1236" w:hanging="357"/>
        <w:jc w:val="both"/>
        <w:rPr>
          <w:rFonts w:eastAsia="Times New Roman" w:cs="Times New Roman"/>
          <w:szCs w:val="24"/>
          <w:lang w:eastAsia="sk-SK"/>
        </w:rPr>
      </w:pPr>
      <w:r w:rsidRPr="009A21E7">
        <w:rPr>
          <w:rFonts w:eastAsia="Times New Roman" w:cs="Times New Roman"/>
          <w:szCs w:val="24"/>
          <w:lang w:eastAsia="sk-SK"/>
        </w:rPr>
        <w:t>bolo technické zhodnotenie uvedené do užívania, ak o hodnotu technického zhodnotenia vlastník prenajatej veci zvýšil vstupnú (zostatkovú) cenu tohto majetku,</w:t>
      </w:r>
    </w:p>
    <w:p w14:paraId="1F76CA92" w14:textId="67E4F254" w:rsidR="00B66763" w:rsidRPr="009A21E7" w:rsidRDefault="00B66763" w:rsidP="006932D8">
      <w:pPr>
        <w:pStyle w:val="Odsekzoznamu"/>
        <w:numPr>
          <w:ilvl w:val="0"/>
          <w:numId w:val="144"/>
        </w:numPr>
        <w:ind w:left="1236" w:hanging="357"/>
        <w:jc w:val="both"/>
        <w:rPr>
          <w:rFonts w:eastAsia="Times New Roman" w:cs="Times New Roman"/>
          <w:szCs w:val="24"/>
          <w:lang w:eastAsia="sk-SK"/>
        </w:rPr>
      </w:pPr>
      <w:r w:rsidRPr="009A21E7">
        <w:rPr>
          <w:rFonts w:eastAsia="Times New Roman" w:cs="Times New Roman"/>
          <w:szCs w:val="24"/>
          <w:lang w:eastAsia="sk-SK"/>
        </w:rPr>
        <w:t>došlo k skončeniu nájomnej zmluvy, pričom nepeňažný príjem sa určí vo výške zostatkovej ceny, ktorú by malo technické zhodnotenie pri použití rovnomerného odpisovania (§ 27);  postúpenie nájomnej zmluvy nájomníkom na iného nájomníka podľa § 3</w:t>
      </w:r>
      <w:r w:rsidR="0078153D">
        <w:rPr>
          <w:rFonts w:eastAsia="Times New Roman" w:cs="Times New Roman"/>
          <w:szCs w:val="24"/>
          <w:lang w:eastAsia="sk-SK"/>
        </w:rPr>
        <w:t>69</w:t>
      </w:r>
      <w:r w:rsidRPr="009A21E7">
        <w:rPr>
          <w:rFonts w:eastAsia="Times New Roman" w:cs="Times New Roman"/>
          <w:szCs w:val="24"/>
          <w:lang w:eastAsia="sk-SK"/>
        </w:rPr>
        <w:t xml:space="preserve"> Občianskeho zákonníka po písomnom súhlase prenajímateľa sa za skončenie nájomnej zmluvy na účely tohto zákona nepovažuje.“.</w:t>
      </w:r>
    </w:p>
    <w:p w14:paraId="2B460175" w14:textId="77777777" w:rsidR="00B66763" w:rsidRPr="009A21E7" w:rsidRDefault="00B66763" w:rsidP="00C11E6D">
      <w:pPr>
        <w:ind w:left="714" w:hanging="357"/>
        <w:jc w:val="both"/>
        <w:rPr>
          <w:rFonts w:eastAsia="Times New Roman" w:cs="Times New Roman"/>
          <w:szCs w:val="24"/>
          <w:lang w:eastAsia="sk-SK"/>
        </w:rPr>
      </w:pPr>
    </w:p>
    <w:p w14:paraId="37B2A4BF" w14:textId="77777777" w:rsidR="00B66763" w:rsidRPr="00C11E6D" w:rsidRDefault="00B66763" w:rsidP="00DB116B">
      <w:pPr>
        <w:pStyle w:val="Odsekzoznamu"/>
        <w:ind w:left="714"/>
        <w:jc w:val="both"/>
        <w:rPr>
          <w:rFonts w:eastAsia="Times New Roman" w:cs="Times New Roman"/>
          <w:szCs w:val="24"/>
          <w:lang w:eastAsia="sk-SK"/>
        </w:rPr>
      </w:pPr>
      <w:r w:rsidRPr="00C11E6D">
        <w:rPr>
          <w:rFonts w:eastAsia="Times New Roman" w:cs="Times New Roman"/>
          <w:szCs w:val="24"/>
          <w:lang w:eastAsia="sk-SK"/>
        </w:rPr>
        <w:t>Poznámka pod čiarou k odkazu 80 sa vypúšťa.</w:t>
      </w:r>
    </w:p>
    <w:p w14:paraId="325CF1B0" w14:textId="77777777" w:rsidR="00B66763" w:rsidRPr="009A21E7" w:rsidRDefault="00B66763" w:rsidP="00C11E6D">
      <w:pPr>
        <w:ind w:left="714" w:hanging="357"/>
        <w:jc w:val="both"/>
        <w:rPr>
          <w:rFonts w:eastAsia="Times New Roman" w:cs="Times New Roman"/>
          <w:szCs w:val="24"/>
          <w:lang w:eastAsia="sk-SK"/>
        </w:rPr>
      </w:pPr>
    </w:p>
    <w:p w14:paraId="32B0C102" w14:textId="0B6028D4" w:rsidR="00B66763" w:rsidRPr="00C11E6D" w:rsidRDefault="00B66763" w:rsidP="006932D8">
      <w:pPr>
        <w:pStyle w:val="Odsekzoznamu"/>
        <w:numPr>
          <w:ilvl w:val="0"/>
          <w:numId w:val="143"/>
        </w:numPr>
        <w:jc w:val="both"/>
        <w:rPr>
          <w:rFonts w:eastAsia="Times New Roman" w:cs="Times New Roman"/>
          <w:szCs w:val="24"/>
          <w:lang w:eastAsia="sk-SK"/>
        </w:rPr>
      </w:pPr>
      <w:r w:rsidRPr="00C11E6D">
        <w:rPr>
          <w:rFonts w:eastAsia="Times New Roman" w:cs="Times New Roman"/>
          <w:szCs w:val="24"/>
          <w:lang w:eastAsia="sk-SK"/>
        </w:rPr>
        <w:t>V § 17 odsek 21 znie:</w:t>
      </w:r>
    </w:p>
    <w:p w14:paraId="41E93BEC" w14:textId="3C53BD84" w:rsidR="00B66763" w:rsidRPr="00C11E6D" w:rsidRDefault="00B66763" w:rsidP="00DB116B">
      <w:pPr>
        <w:pStyle w:val="Odsekzoznamu"/>
        <w:ind w:left="714"/>
        <w:jc w:val="both"/>
        <w:rPr>
          <w:rFonts w:eastAsia="Times New Roman" w:cs="Times New Roman"/>
          <w:szCs w:val="24"/>
          <w:lang w:eastAsia="sk-SK"/>
        </w:rPr>
      </w:pPr>
      <w:r w:rsidRPr="00C11E6D">
        <w:rPr>
          <w:rFonts w:eastAsia="Times New Roman" w:cs="Times New Roman"/>
          <w:szCs w:val="24"/>
          <w:lang w:eastAsia="sk-SK"/>
        </w:rPr>
        <w:t>„(21)  Nepeňažným príjmom prenajímateľa sú aj výdavky vynaložené nájomníkom nad rámec bežných opráv a bežnej údržby podľa § 87</w:t>
      </w:r>
      <w:r w:rsidR="0078153D">
        <w:rPr>
          <w:rFonts w:eastAsia="Times New Roman" w:cs="Times New Roman"/>
          <w:szCs w:val="24"/>
          <w:lang w:eastAsia="sk-SK"/>
        </w:rPr>
        <w:t xml:space="preserve">3 </w:t>
      </w:r>
      <w:r w:rsidRPr="00C11E6D">
        <w:rPr>
          <w:rFonts w:eastAsia="Times New Roman" w:cs="Times New Roman"/>
          <w:szCs w:val="24"/>
          <w:lang w:eastAsia="sk-SK"/>
        </w:rPr>
        <w:t xml:space="preserve">Občianskeho zákonníka.“.   </w:t>
      </w:r>
    </w:p>
    <w:p w14:paraId="2BACB08A" w14:textId="77777777" w:rsidR="00B66763" w:rsidRPr="009A21E7" w:rsidRDefault="00B66763" w:rsidP="00C11E6D">
      <w:pPr>
        <w:ind w:left="714" w:hanging="357"/>
        <w:jc w:val="both"/>
        <w:rPr>
          <w:rFonts w:eastAsia="Times New Roman" w:cs="Times New Roman"/>
          <w:szCs w:val="24"/>
          <w:lang w:eastAsia="sk-SK"/>
        </w:rPr>
      </w:pPr>
    </w:p>
    <w:p w14:paraId="1AFD75E0" w14:textId="2D3D7F59" w:rsidR="00B66763" w:rsidRPr="00C11E6D" w:rsidRDefault="00B66763" w:rsidP="006932D8">
      <w:pPr>
        <w:pStyle w:val="Odsekzoznamu"/>
        <w:numPr>
          <w:ilvl w:val="0"/>
          <w:numId w:val="143"/>
        </w:numPr>
        <w:jc w:val="both"/>
        <w:rPr>
          <w:rFonts w:eastAsia="Times New Roman" w:cs="Times New Roman"/>
          <w:szCs w:val="24"/>
          <w:lang w:eastAsia="sk-SK"/>
        </w:rPr>
      </w:pPr>
      <w:r w:rsidRPr="00C11E6D">
        <w:rPr>
          <w:rFonts w:eastAsia="Times New Roman" w:cs="Times New Roman"/>
          <w:szCs w:val="24"/>
          <w:lang w:eastAsia="sk-SK"/>
        </w:rPr>
        <w:t>V § 17 ods. 32 písm. c) sa slová „záväzkom,</w:t>
      </w:r>
      <w:r w:rsidRPr="00C11E6D">
        <w:rPr>
          <w:rFonts w:eastAsia="Times New Roman" w:cs="Times New Roman"/>
          <w:szCs w:val="24"/>
          <w:vertAlign w:val="superscript"/>
          <w:lang w:eastAsia="sk-SK"/>
        </w:rPr>
        <w:t>80aaaa</w:t>
      </w:r>
      <w:r w:rsidRPr="00C11E6D">
        <w:rPr>
          <w:rFonts w:eastAsia="Times New Roman" w:cs="Times New Roman"/>
          <w:szCs w:val="24"/>
          <w:lang w:eastAsia="sk-SK"/>
        </w:rPr>
        <w:t>)“ nahrádza slovami „záväzkom podľa § 488 Občianskeho zákonníka,“.</w:t>
      </w:r>
    </w:p>
    <w:p w14:paraId="089FE0C1" w14:textId="77777777" w:rsidR="00B66763" w:rsidRPr="009A21E7" w:rsidRDefault="00B66763" w:rsidP="00C11E6D">
      <w:pPr>
        <w:ind w:left="714" w:hanging="357"/>
        <w:jc w:val="both"/>
        <w:rPr>
          <w:rFonts w:eastAsia="Times New Roman" w:cs="Times New Roman"/>
          <w:szCs w:val="24"/>
          <w:lang w:eastAsia="sk-SK"/>
        </w:rPr>
      </w:pPr>
    </w:p>
    <w:p w14:paraId="787DFF70" w14:textId="77777777" w:rsidR="00B66763" w:rsidRPr="00C11E6D" w:rsidRDefault="00B66763" w:rsidP="00DB116B">
      <w:pPr>
        <w:pStyle w:val="Odsekzoznamu"/>
        <w:ind w:left="714"/>
        <w:jc w:val="both"/>
        <w:rPr>
          <w:rFonts w:eastAsia="Times New Roman" w:cs="Times New Roman"/>
          <w:szCs w:val="24"/>
          <w:lang w:eastAsia="sk-SK"/>
        </w:rPr>
      </w:pPr>
      <w:r w:rsidRPr="00C11E6D">
        <w:rPr>
          <w:rFonts w:eastAsia="Times New Roman" w:cs="Times New Roman"/>
          <w:szCs w:val="24"/>
          <w:lang w:eastAsia="sk-SK"/>
        </w:rPr>
        <w:t>Poznámka pod čiarou k odkazu 80aaaa sa vypúšťa.</w:t>
      </w:r>
    </w:p>
    <w:p w14:paraId="14BD55CA" w14:textId="307824D9" w:rsidR="00B66763" w:rsidRPr="009A21E7" w:rsidRDefault="00B66763" w:rsidP="00C11E6D">
      <w:pPr>
        <w:ind w:left="714" w:hanging="357"/>
        <w:jc w:val="both"/>
        <w:rPr>
          <w:rFonts w:eastAsia="Times New Roman" w:cs="Times New Roman"/>
          <w:szCs w:val="24"/>
          <w:lang w:eastAsia="sk-SK"/>
        </w:rPr>
      </w:pPr>
    </w:p>
    <w:p w14:paraId="3E90E1A7" w14:textId="1BBAE637" w:rsidR="00B66763" w:rsidRPr="00C11E6D" w:rsidRDefault="00B66763" w:rsidP="006932D8">
      <w:pPr>
        <w:pStyle w:val="Odsekzoznamu"/>
        <w:numPr>
          <w:ilvl w:val="0"/>
          <w:numId w:val="143"/>
        </w:numPr>
        <w:jc w:val="both"/>
        <w:rPr>
          <w:rFonts w:eastAsia="Times New Roman" w:cs="Times New Roman"/>
          <w:szCs w:val="24"/>
          <w:lang w:eastAsia="sk-SK"/>
        </w:rPr>
      </w:pPr>
      <w:r w:rsidRPr="00C11E6D">
        <w:rPr>
          <w:rFonts w:eastAsia="Times New Roman" w:cs="Times New Roman"/>
          <w:szCs w:val="24"/>
          <w:lang w:eastAsia="sk-SK"/>
        </w:rPr>
        <w:t>V § 17a ods. 5 úvodnej vete sa slovo „časti;</w:t>
      </w:r>
      <w:r w:rsidRPr="00C11E6D">
        <w:rPr>
          <w:rFonts w:eastAsia="Times New Roman" w:cs="Times New Roman"/>
          <w:szCs w:val="24"/>
          <w:vertAlign w:val="superscript"/>
          <w:lang w:eastAsia="sk-SK"/>
        </w:rPr>
        <w:t>30</w:t>
      </w:r>
      <w:r w:rsidRPr="00C11E6D">
        <w:rPr>
          <w:rFonts w:eastAsia="Times New Roman" w:cs="Times New Roman"/>
          <w:szCs w:val="24"/>
          <w:lang w:eastAsia="sk-SK"/>
        </w:rPr>
        <w:t>)“ nahrádza slovami „časti podľa § 83</w:t>
      </w:r>
      <w:r w:rsidR="0078153D">
        <w:rPr>
          <w:rFonts w:eastAsia="Times New Roman" w:cs="Times New Roman"/>
          <w:szCs w:val="24"/>
          <w:lang w:eastAsia="sk-SK"/>
        </w:rPr>
        <w:t>1</w:t>
      </w:r>
      <w:r w:rsidRPr="00C11E6D">
        <w:rPr>
          <w:rFonts w:eastAsia="Times New Roman" w:cs="Times New Roman"/>
          <w:szCs w:val="24"/>
          <w:lang w:eastAsia="sk-SK"/>
        </w:rPr>
        <w:t xml:space="preserve"> až 84</w:t>
      </w:r>
      <w:r w:rsidR="0078153D">
        <w:rPr>
          <w:rFonts w:eastAsia="Times New Roman" w:cs="Times New Roman"/>
          <w:szCs w:val="24"/>
          <w:lang w:eastAsia="sk-SK"/>
        </w:rPr>
        <w:t>1</w:t>
      </w:r>
      <w:r w:rsidRPr="00C11E6D">
        <w:rPr>
          <w:rFonts w:eastAsia="Times New Roman" w:cs="Times New Roman"/>
          <w:szCs w:val="24"/>
          <w:lang w:eastAsia="sk-SK"/>
        </w:rPr>
        <w:t xml:space="preserve"> Občianskeho zákonníka;“.</w:t>
      </w:r>
    </w:p>
    <w:p w14:paraId="572D9125" w14:textId="77777777" w:rsidR="00B66763" w:rsidRPr="009A21E7" w:rsidRDefault="00B66763" w:rsidP="00C11E6D">
      <w:pPr>
        <w:ind w:left="714" w:hanging="357"/>
        <w:jc w:val="both"/>
        <w:rPr>
          <w:rFonts w:eastAsia="Times New Roman" w:cs="Times New Roman"/>
          <w:szCs w:val="24"/>
          <w:lang w:eastAsia="sk-SK"/>
        </w:rPr>
      </w:pPr>
    </w:p>
    <w:p w14:paraId="0A260B3E" w14:textId="14450464" w:rsidR="00B66763" w:rsidRPr="00C11E6D" w:rsidRDefault="00B66763" w:rsidP="006932D8">
      <w:pPr>
        <w:pStyle w:val="Odsekzoznamu"/>
        <w:numPr>
          <w:ilvl w:val="0"/>
          <w:numId w:val="143"/>
        </w:numPr>
        <w:jc w:val="both"/>
        <w:rPr>
          <w:rFonts w:eastAsia="Times New Roman" w:cs="Times New Roman"/>
          <w:szCs w:val="24"/>
          <w:lang w:eastAsia="sk-SK"/>
        </w:rPr>
      </w:pPr>
      <w:r w:rsidRPr="00C11E6D">
        <w:rPr>
          <w:rFonts w:eastAsia="Times New Roman" w:cs="Times New Roman"/>
          <w:szCs w:val="24"/>
          <w:lang w:eastAsia="sk-SK"/>
        </w:rPr>
        <w:t>V § 17a ods. 5 písm. d), § 17b ods. 5 písm. b) štvrtom bode, § 17c ods. 3 písm. a) štvrtom bode a písm. c) štvrtom bode a § 17ca ods. 3 písm. a) štvrtom bode a písm. c) štvrtom bode sa slovo „podniku</w:t>
      </w:r>
      <w:r w:rsidRPr="00C11E6D">
        <w:rPr>
          <w:rFonts w:eastAsia="Times New Roman" w:cs="Times New Roman"/>
          <w:szCs w:val="24"/>
          <w:vertAlign w:val="superscript"/>
          <w:lang w:eastAsia="sk-SK"/>
        </w:rPr>
        <w:t>30</w:t>
      </w:r>
      <w:r w:rsidRPr="00C11E6D">
        <w:rPr>
          <w:rFonts w:eastAsia="Times New Roman" w:cs="Times New Roman"/>
          <w:szCs w:val="24"/>
          <w:lang w:eastAsia="sk-SK"/>
        </w:rPr>
        <w:t>)“ nahrádza slovami „podniku podľa § 83</w:t>
      </w:r>
      <w:r w:rsidR="0078153D">
        <w:rPr>
          <w:rFonts w:eastAsia="Times New Roman" w:cs="Times New Roman"/>
          <w:szCs w:val="24"/>
          <w:lang w:eastAsia="sk-SK"/>
        </w:rPr>
        <w:t>1</w:t>
      </w:r>
      <w:r w:rsidRPr="00C11E6D">
        <w:rPr>
          <w:rFonts w:eastAsia="Times New Roman" w:cs="Times New Roman"/>
          <w:szCs w:val="24"/>
          <w:lang w:eastAsia="sk-SK"/>
        </w:rPr>
        <w:t xml:space="preserve"> až 84</w:t>
      </w:r>
      <w:r w:rsidR="0078153D">
        <w:rPr>
          <w:rFonts w:eastAsia="Times New Roman" w:cs="Times New Roman"/>
          <w:szCs w:val="24"/>
          <w:lang w:eastAsia="sk-SK"/>
        </w:rPr>
        <w:t>1</w:t>
      </w:r>
      <w:r w:rsidRPr="00C11E6D">
        <w:rPr>
          <w:rFonts w:eastAsia="Times New Roman" w:cs="Times New Roman"/>
          <w:szCs w:val="24"/>
          <w:lang w:eastAsia="sk-SK"/>
        </w:rPr>
        <w:t xml:space="preserve"> Občianskeho zákonníka“.</w:t>
      </w:r>
    </w:p>
    <w:p w14:paraId="7089F1FB" w14:textId="77777777" w:rsidR="00B66763" w:rsidRPr="009A21E7" w:rsidRDefault="00B66763" w:rsidP="00C11E6D">
      <w:pPr>
        <w:ind w:left="714" w:hanging="357"/>
        <w:jc w:val="both"/>
        <w:rPr>
          <w:rFonts w:eastAsia="Times New Roman" w:cs="Times New Roman"/>
          <w:szCs w:val="24"/>
          <w:lang w:eastAsia="sk-SK"/>
        </w:rPr>
      </w:pPr>
    </w:p>
    <w:p w14:paraId="77152DAE" w14:textId="4EC64CEE" w:rsidR="00B66763" w:rsidRPr="00C11E6D" w:rsidRDefault="00B66763" w:rsidP="006932D8">
      <w:pPr>
        <w:pStyle w:val="Odsekzoznamu"/>
        <w:numPr>
          <w:ilvl w:val="0"/>
          <w:numId w:val="143"/>
        </w:numPr>
        <w:jc w:val="both"/>
        <w:rPr>
          <w:rFonts w:eastAsia="Times New Roman" w:cs="Times New Roman"/>
          <w:szCs w:val="24"/>
          <w:lang w:eastAsia="sk-SK"/>
        </w:rPr>
      </w:pPr>
      <w:r w:rsidRPr="00C11E6D">
        <w:rPr>
          <w:rFonts w:eastAsia="Times New Roman" w:cs="Times New Roman"/>
          <w:szCs w:val="24"/>
          <w:lang w:eastAsia="sk-SK"/>
        </w:rPr>
        <w:t>V § 17a ods. 8 sa slovo „časti</w:t>
      </w:r>
      <w:r w:rsidRPr="00C11E6D">
        <w:rPr>
          <w:rFonts w:eastAsia="Times New Roman" w:cs="Times New Roman"/>
          <w:szCs w:val="24"/>
          <w:vertAlign w:val="superscript"/>
          <w:lang w:eastAsia="sk-SK"/>
        </w:rPr>
        <w:t>30</w:t>
      </w:r>
      <w:r w:rsidRPr="00C11E6D">
        <w:rPr>
          <w:rFonts w:eastAsia="Times New Roman" w:cs="Times New Roman"/>
          <w:szCs w:val="24"/>
          <w:lang w:eastAsia="sk-SK"/>
        </w:rPr>
        <w:t>)“ nahrádza slovami „časti podľa § 83</w:t>
      </w:r>
      <w:r w:rsidR="0078153D">
        <w:rPr>
          <w:rFonts w:eastAsia="Times New Roman" w:cs="Times New Roman"/>
          <w:szCs w:val="24"/>
          <w:lang w:eastAsia="sk-SK"/>
        </w:rPr>
        <w:t>1</w:t>
      </w:r>
      <w:r w:rsidRPr="00C11E6D">
        <w:rPr>
          <w:rFonts w:eastAsia="Times New Roman" w:cs="Times New Roman"/>
          <w:szCs w:val="24"/>
          <w:lang w:eastAsia="sk-SK"/>
        </w:rPr>
        <w:t xml:space="preserve"> až 84</w:t>
      </w:r>
      <w:r w:rsidR="0078153D">
        <w:rPr>
          <w:rFonts w:eastAsia="Times New Roman" w:cs="Times New Roman"/>
          <w:szCs w:val="24"/>
          <w:lang w:eastAsia="sk-SK"/>
        </w:rPr>
        <w:t>1</w:t>
      </w:r>
      <w:r w:rsidRPr="00C11E6D">
        <w:rPr>
          <w:rFonts w:eastAsia="Times New Roman" w:cs="Times New Roman"/>
          <w:szCs w:val="24"/>
          <w:lang w:eastAsia="sk-SK"/>
        </w:rPr>
        <w:t xml:space="preserve"> Občianskeho zákonníka“.</w:t>
      </w:r>
    </w:p>
    <w:p w14:paraId="02866406" w14:textId="77777777" w:rsidR="00B66763" w:rsidRPr="009A21E7" w:rsidRDefault="00B66763" w:rsidP="00C11E6D">
      <w:pPr>
        <w:ind w:left="714" w:hanging="357"/>
        <w:jc w:val="both"/>
        <w:rPr>
          <w:rFonts w:eastAsia="Times New Roman" w:cs="Times New Roman"/>
          <w:szCs w:val="24"/>
          <w:lang w:eastAsia="sk-SK"/>
        </w:rPr>
      </w:pPr>
    </w:p>
    <w:p w14:paraId="78B7FEBC" w14:textId="037A9C22" w:rsidR="00B66763" w:rsidRPr="00C11E6D" w:rsidRDefault="00B66763" w:rsidP="006932D8">
      <w:pPr>
        <w:pStyle w:val="Odsekzoznamu"/>
        <w:numPr>
          <w:ilvl w:val="0"/>
          <w:numId w:val="143"/>
        </w:numPr>
        <w:jc w:val="both"/>
        <w:rPr>
          <w:rFonts w:eastAsia="Times New Roman" w:cs="Times New Roman"/>
          <w:szCs w:val="24"/>
          <w:lang w:eastAsia="sk-SK"/>
        </w:rPr>
      </w:pPr>
      <w:r w:rsidRPr="00C11E6D">
        <w:rPr>
          <w:rFonts w:eastAsia="Times New Roman" w:cs="Times New Roman"/>
          <w:szCs w:val="24"/>
          <w:lang w:eastAsia="sk-SK"/>
        </w:rPr>
        <w:t>V § 17g ods. 5 sa slová „§ 544 až 558“ nahrádzajú slovami „§ 38</w:t>
      </w:r>
      <w:r w:rsidR="0078153D">
        <w:rPr>
          <w:rFonts w:eastAsia="Times New Roman" w:cs="Times New Roman"/>
          <w:szCs w:val="24"/>
          <w:lang w:eastAsia="sk-SK"/>
        </w:rPr>
        <w:t>8</w:t>
      </w:r>
      <w:r w:rsidRPr="00C11E6D">
        <w:rPr>
          <w:rFonts w:eastAsia="Times New Roman" w:cs="Times New Roman"/>
          <w:szCs w:val="24"/>
          <w:lang w:eastAsia="sk-SK"/>
        </w:rPr>
        <w:t xml:space="preserve"> až 40</w:t>
      </w:r>
      <w:r w:rsidR="0078153D">
        <w:rPr>
          <w:rFonts w:eastAsia="Times New Roman" w:cs="Times New Roman"/>
          <w:szCs w:val="24"/>
          <w:lang w:eastAsia="sk-SK"/>
        </w:rPr>
        <w:t>8</w:t>
      </w:r>
      <w:r w:rsidRPr="00C11E6D">
        <w:rPr>
          <w:rFonts w:eastAsia="Times New Roman" w:cs="Times New Roman"/>
          <w:szCs w:val="24"/>
          <w:lang w:eastAsia="sk-SK"/>
        </w:rPr>
        <w:t>, § 42</w:t>
      </w:r>
      <w:r w:rsidR="0078153D">
        <w:rPr>
          <w:rFonts w:eastAsia="Times New Roman" w:cs="Times New Roman"/>
          <w:szCs w:val="24"/>
          <w:lang w:eastAsia="sk-SK"/>
        </w:rPr>
        <w:t>6</w:t>
      </w:r>
      <w:r w:rsidRPr="00C11E6D">
        <w:rPr>
          <w:rFonts w:eastAsia="Times New Roman" w:cs="Times New Roman"/>
          <w:szCs w:val="24"/>
          <w:lang w:eastAsia="sk-SK"/>
        </w:rPr>
        <w:t xml:space="preserve"> až 43</w:t>
      </w:r>
      <w:r w:rsidR="0078153D">
        <w:rPr>
          <w:rFonts w:eastAsia="Times New Roman" w:cs="Times New Roman"/>
          <w:szCs w:val="24"/>
          <w:lang w:eastAsia="sk-SK"/>
        </w:rPr>
        <w:t>4</w:t>
      </w:r>
      <w:r w:rsidRPr="00C11E6D">
        <w:rPr>
          <w:rFonts w:eastAsia="Times New Roman" w:cs="Times New Roman"/>
          <w:szCs w:val="24"/>
          <w:lang w:eastAsia="sk-SK"/>
        </w:rPr>
        <w:t xml:space="preserve"> a § 1592 až 1660“.</w:t>
      </w:r>
    </w:p>
    <w:p w14:paraId="45B47A38" w14:textId="77777777" w:rsidR="00B66763" w:rsidRPr="009A21E7" w:rsidRDefault="00B66763" w:rsidP="00C11E6D">
      <w:pPr>
        <w:ind w:left="714" w:hanging="357"/>
        <w:jc w:val="both"/>
        <w:rPr>
          <w:rFonts w:eastAsia="Times New Roman" w:cs="Times New Roman"/>
          <w:szCs w:val="24"/>
          <w:lang w:eastAsia="sk-SK"/>
        </w:rPr>
      </w:pPr>
    </w:p>
    <w:p w14:paraId="37C193EE" w14:textId="7C0395CB" w:rsidR="00B66763" w:rsidRPr="00C11E6D" w:rsidRDefault="00B66763" w:rsidP="006932D8">
      <w:pPr>
        <w:pStyle w:val="Odsekzoznamu"/>
        <w:numPr>
          <w:ilvl w:val="0"/>
          <w:numId w:val="143"/>
        </w:numPr>
        <w:jc w:val="both"/>
        <w:rPr>
          <w:rFonts w:eastAsia="Times New Roman" w:cs="Times New Roman"/>
          <w:szCs w:val="24"/>
          <w:lang w:eastAsia="sk-SK"/>
        </w:rPr>
      </w:pPr>
      <w:r w:rsidRPr="00C11E6D">
        <w:rPr>
          <w:rFonts w:eastAsia="Times New Roman" w:cs="Times New Roman"/>
          <w:szCs w:val="24"/>
          <w:lang w:eastAsia="sk-SK"/>
        </w:rPr>
        <w:t>Poznámka pod čiarou 91 sa vypúšťa.</w:t>
      </w:r>
    </w:p>
    <w:p w14:paraId="1854E648" w14:textId="77777777" w:rsidR="00B66763" w:rsidRPr="009A21E7" w:rsidRDefault="00B66763" w:rsidP="00C11E6D">
      <w:pPr>
        <w:ind w:left="714" w:hanging="357"/>
        <w:jc w:val="both"/>
        <w:rPr>
          <w:rFonts w:eastAsia="Times New Roman" w:cs="Times New Roman"/>
          <w:szCs w:val="24"/>
          <w:lang w:eastAsia="sk-SK"/>
        </w:rPr>
      </w:pPr>
    </w:p>
    <w:p w14:paraId="0C132350" w14:textId="3B0008CA" w:rsidR="00B66763" w:rsidRPr="00C11E6D" w:rsidRDefault="00B66763" w:rsidP="006932D8">
      <w:pPr>
        <w:pStyle w:val="Odsekzoznamu"/>
        <w:numPr>
          <w:ilvl w:val="0"/>
          <w:numId w:val="143"/>
        </w:numPr>
        <w:jc w:val="both"/>
        <w:rPr>
          <w:rFonts w:eastAsia="Times New Roman" w:cs="Times New Roman"/>
          <w:szCs w:val="24"/>
          <w:lang w:eastAsia="sk-SK"/>
        </w:rPr>
      </w:pPr>
      <w:r w:rsidRPr="00C11E6D">
        <w:rPr>
          <w:rFonts w:eastAsia="Times New Roman" w:cs="Times New Roman"/>
          <w:szCs w:val="24"/>
          <w:lang w:eastAsia="sk-SK"/>
        </w:rPr>
        <w:t>V § 20 ods. 2 písm. e) sa slová „poistenia,</w:t>
      </w:r>
      <w:r w:rsidRPr="00C11E6D">
        <w:rPr>
          <w:rFonts w:eastAsia="Times New Roman" w:cs="Times New Roman"/>
          <w:szCs w:val="24"/>
          <w:vertAlign w:val="superscript"/>
          <w:lang w:eastAsia="sk-SK"/>
        </w:rPr>
        <w:t>96</w:t>
      </w:r>
      <w:r w:rsidRPr="00C11E6D">
        <w:rPr>
          <w:rFonts w:eastAsia="Times New Roman" w:cs="Times New Roman"/>
          <w:szCs w:val="24"/>
          <w:lang w:eastAsia="sk-SK"/>
        </w:rPr>
        <w:t>)“ nahrádzajú slovami „poistenia podľa § 1331 Občianskeho zákonníka,“.</w:t>
      </w:r>
    </w:p>
    <w:p w14:paraId="553E6EA8" w14:textId="77777777" w:rsidR="00B66763" w:rsidRPr="009A21E7" w:rsidRDefault="00B66763" w:rsidP="00C11E6D">
      <w:pPr>
        <w:ind w:left="714" w:hanging="357"/>
        <w:jc w:val="both"/>
        <w:rPr>
          <w:rFonts w:eastAsia="Times New Roman" w:cs="Times New Roman"/>
          <w:szCs w:val="24"/>
          <w:lang w:eastAsia="sk-SK"/>
        </w:rPr>
      </w:pPr>
    </w:p>
    <w:p w14:paraId="5727FE85" w14:textId="77777777" w:rsidR="00B66763" w:rsidRPr="00C11E6D" w:rsidRDefault="00B66763" w:rsidP="00DB116B">
      <w:pPr>
        <w:pStyle w:val="Odsekzoznamu"/>
        <w:ind w:left="714"/>
        <w:jc w:val="both"/>
        <w:rPr>
          <w:rFonts w:eastAsia="Times New Roman" w:cs="Times New Roman"/>
          <w:szCs w:val="24"/>
          <w:lang w:eastAsia="sk-SK"/>
        </w:rPr>
      </w:pPr>
      <w:r w:rsidRPr="00C11E6D">
        <w:rPr>
          <w:rFonts w:eastAsia="Times New Roman" w:cs="Times New Roman"/>
          <w:szCs w:val="24"/>
          <w:lang w:eastAsia="sk-SK"/>
        </w:rPr>
        <w:t>Poznámka pod čiarou k odkazu 96 sa vypúšťa.</w:t>
      </w:r>
    </w:p>
    <w:p w14:paraId="345C05D7" w14:textId="77777777" w:rsidR="00B66763" w:rsidRPr="009A21E7" w:rsidRDefault="00B66763" w:rsidP="00C11E6D">
      <w:pPr>
        <w:ind w:left="714" w:hanging="357"/>
        <w:jc w:val="both"/>
        <w:rPr>
          <w:rFonts w:eastAsia="Times New Roman" w:cs="Times New Roman"/>
          <w:szCs w:val="24"/>
          <w:lang w:eastAsia="sk-SK"/>
        </w:rPr>
      </w:pPr>
    </w:p>
    <w:p w14:paraId="4958D48F" w14:textId="658A2AAA" w:rsidR="00B66763" w:rsidRPr="00C11E6D" w:rsidRDefault="00B66763" w:rsidP="006932D8">
      <w:pPr>
        <w:pStyle w:val="Odsekzoznamu"/>
        <w:numPr>
          <w:ilvl w:val="0"/>
          <w:numId w:val="143"/>
        </w:numPr>
        <w:jc w:val="both"/>
        <w:rPr>
          <w:rFonts w:eastAsia="Times New Roman" w:cs="Times New Roman"/>
          <w:szCs w:val="24"/>
          <w:lang w:eastAsia="sk-SK"/>
        </w:rPr>
      </w:pPr>
      <w:r w:rsidRPr="00C11E6D">
        <w:rPr>
          <w:rFonts w:eastAsia="Times New Roman" w:cs="Times New Roman"/>
          <w:szCs w:val="24"/>
          <w:lang w:eastAsia="sk-SK"/>
        </w:rPr>
        <w:t xml:space="preserve">V § 22 ods. 6 písm. d) sa na konci pripájajú tieto slová: </w:t>
      </w:r>
      <w:r w:rsidR="00DF4ED1" w:rsidRPr="00C11E6D">
        <w:rPr>
          <w:rFonts w:eastAsia="Times New Roman" w:cs="Times New Roman"/>
          <w:szCs w:val="24"/>
          <w:lang w:eastAsia="sk-SK"/>
        </w:rPr>
        <w:t>„</w:t>
      </w:r>
      <w:r w:rsidRPr="00C11E6D">
        <w:rPr>
          <w:rFonts w:eastAsia="Times New Roman" w:cs="Times New Roman"/>
          <w:szCs w:val="24"/>
          <w:lang w:eastAsia="sk-SK"/>
        </w:rPr>
        <w:t>vrátane technického zhodnotenia odplatne nadobudnutého nájomníkom od predchádzajúceho nájomníka pri postúpení nájomnej zmluvy podľa § 3</w:t>
      </w:r>
      <w:r w:rsidR="0078153D">
        <w:rPr>
          <w:rFonts w:eastAsia="Times New Roman" w:cs="Times New Roman"/>
          <w:szCs w:val="24"/>
          <w:lang w:eastAsia="sk-SK"/>
        </w:rPr>
        <w:t>69</w:t>
      </w:r>
      <w:r w:rsidRPr="00C11E6D">
        <w:rPr>
          <w:rFonts w:eastAsia="Times New Roman" w:cs="Times New Roman"/>
          <w:szCs w:val="24"/>
          <w:lang w:eastAsia="sk-SK"/>
        </w:rPr>
        <w:t xml:space="preserve"> Občianskeho zákonníka“.</w:t>
      </w:r>
    </w:p>
    <w:p w14:paraId="6FDF486A" w14:textId="77777777" w:rsidR="00B66763" w:rsidRPr="009A21E7" w:rsidRDefault="00B66763" w:rsidP="00C11E6D">
      <w:pPr>
        <w:ind w:left="714" w:hanging="357"/>
        <w:jc w:val="both"/>
        <w:rPr>
          <w:rFonts w:eastAsia="Times New Roman" w:cs="Times New Roman"/>
          <w:szCs w:val="24"/>
          <w:lang w:eastAsia="sk-SK"/>
        </w:rPr>
      </w:pPr>
    </w:p>
    <w:p w14:paraId="63E9FBDF" w14:textId="67422E2F" w:rsidR="00B66763" w:rsidRPr="00C11E6D" w:rsidRDefault="00B66763" w:rsidP="006932D8">
      <w:pPr>
        <w:pStyle w:val="Odsekzoznamu"/>
        <w:numPr>
          <w:ilvl w:val="0"/>
          <w:numId w:val="143"/>
        </w:numPr>
        <w:jc w:val="both"/>
        <w:rPr>
          <w:rFonts w:eastAsia="Times New Roman" w:cs="Times New Roman"/>
          <w:szCs w:val="24"/>
          <w:lang w:eastAsia="sk-SK"/>
        </w:rPr>
      </w:pPr>
      <w:r w:rsidRPr="00C11E6D">
        <w:rPr>
          <w:rFonts w:eastAsia="Times New Roman" w:cs="Times New Roman"/>
          <w:szCs w:val="24"/>
          <w:lang w:eastAsia="sk-SK"/>
        </w:rPr>
        <w:t>V § 22 ods. 6 písm. f) sa slovo „ubytovaní</w:t>
      </w:r>
      <w:r w:rsidRPr="00C11E6D">
        <w:rPr>
          <w:rFonts w:eastAsia="Times New Roman" w:cs="Times New Roman"/>
          <w:szCs w:val="24"/>
          <w:vertAlign w:val="superscript"/>
          <w:lang w:eastAsia="sk-SK"/>
        </w:rPr>
        <w:t>109a</w:t>
      </w:r>
      <w:r w:rsidRPr="00C11E6D">
        <w:rPr>
          <w:rFonts w:eastAsia="Times New Roman" w:cs="Times New Roman"/>
          <w:szCs w:val="24"/>
          <w:lang w:eastAsia="sk-SK"/>
        </w:rPr>
        <w:t>)“ nahrádza slovami „ubytovaní podľa § 95</w:t>
      </w:r>
      <w:r w:rsidR="0078153D">
        <w:rPr>
          <w:rFonts w:eastAsia="Times New Roman" w:cs="Times New Roman"/>
          <w:szCs w:val="24"/>
          <w:lang w:eastAsia="sk-SK"/>
        </w:rPr>
        <w:t>7</w:t>
      </w:r>
      <w:r w:rsidRPr="00C11E6D">
        <w:rPr>
          <w:rFonts w:eastAsia="Times New Roman" w:cs="Times New Roman"/>
          <w:szCs w:val="24"/>
          <w:lang w:eastAsia="sk-SK"/>
        </w:rPr>
        <w:t xml:space="preserve"> až 96</w:t>
      </w:r>
      <w:r w:rsidR="0078153D">
        <w:rPr>
          <w:rFonts w:eastAsia="Times New Roman" w:cs="Times New Roman"/>
          <w:szCs w:val="24"/>
          <w:lang w:eastAsia="sk-SK"/>
        </w:rPr>
        <w:t>1</w:t>
      </w:r>
      <w:r w:rsidRPr="00C11E6D">
        <w:rPr>
          <w:rFonts w:eastAsia="Times New Roman" w:cs="Times New Roman"/>
          <w:szCs w:val="24"/>
          <w:lang w:eastAsia="sk-SK"/>
        </w:rPr>
        <w:t xml:space="preserve"> Občianskeho zákonníka“.</w:t>
      </w:r>
    </w:p>
    <w:p w14:paraId="22709379" w14:textId="77777777" w:rsidR="00B66763" w:rsidRPr="009A21E7" w:rsidRDefault="00B66763" w:rsidP="00C11E6D">
      <w:pPr>
        <w:ind w:left="714" w:hanging="357"/>
        <w:jc w:val="both"/>
        <w:rPr>
          <w:rFonts w:eastAsia="Times New Roman" w:cs="Times New Roman"/>
          <w:szCs w:val="24"/>
          <w:lang w:eastAsia="sk-SK"/>
        </w:rPr>
      </w:pPr>
    </w:p>
    <w:p w14:paraId="53D64D4A" w14:textId="77777777" w:rsidR="00B66763" w:rsidRPr="00C11E6D" w:rsidRDefault="00B66763" w:rsidP="00DB116B">
      <w:pPr>
        <w:pStyle w:val="Odsekzoznamu"/>
        <w:ind w:left="714"/>
        <w:jc w:val="both"/>
        <w:rPr>
          <w:rFonts w:eastAsia="Times New Roman" w:cs="Times New Roman"/>
          <w:szCs w:val="24"/>
          <w:lang w:eastAsia="sk-SK"/>
        </w:rPr>
      </w:pPr>
      <w:r w:rsidRPr="00C11E6D">
        <w:rPr>
          <w:rFonts w:eastAsia="Times New Roman" w:cs="Times New Roman"/>
          <w:szCs w:val="24"/>
          <w:lang w:eastAsia="sk-SK"/>
        </w:rPr>
        <w:lastRenderedPageBreak/>
        <w:t>Poznámka pod čiarou k odkazu 109a sa vypúšťa.</w:t>
      </w:r>
    </w:p>
    <w:p w14:paraId="5F6002E5" w14:textId="77777777" w:rsidR="00B66763" w:rsidRPr="009A21E7" w:rsidRDefault="00B66763" w:rsidP="00C11E6D">
      <w:pPr>
        <w:ind w:left="714" w:hanging="357"/>
        <w:jc w:val="both"/>
        <w:rPr>
          <w:rFonts w:eastAsia="Times New Roman" w:cs="Times New Roman"/>
          <w:szCs w:val="24"/>
          <w:lang w:eastAsia="sk-SK"/>
        </w:rPr>
      </w:pPr>
    </w:p>
    <w:p w14:paraId="015C046E" w14:textId="14BF6E53" w:rsidR="00B66763" w:rsidRPr="00C11E6D" w:rsidRDefault="00B66763" w:rsidP="006932D8">
      <w:pPr>
        <w:pStyle w:val="Odsekzoznamu"/>
        <w:numPr>
          <w:ilvl w:val="0"/>
          <w:numId w:val="143"/>
        </w:numPr>
        <w:jc w:val="both"/>
        <w:rPr>
          <w:rFonts w:eastAsia="Times New Roman" w:cs="Times New Roman"/>
          <w:szCs w:val="24"/>
          <w:lang w:eastAsia="sk-SK"/>
        </w:rPr>
      </w:pPr>
      <w:r w:rsidRPr="00C11E6D">
        <w:rPr>
          <w:rFonts w:eastAsia="Times New Roman" w:cs="Times New Roman"/>
          <w:szCs w:val="24"/>
          <w:lang w:eastAsia="sk-SK"/>
        </w:rPr>
        <w:t>V § 22 ods. 9 písm. a) sa slovo „výpožičke,</w:t>
      </w:r>
      <w:r w:rsidRPr="00C11E6D">
        <w:rPr>
          <w:rFonts w:eastAsia="Times New Roman" w:cs="Times New Roman"/>
          <w:szCs w:val="24"/>
          <w:vertAlign w:val="superscript"/>
          <w:lang w:eastAsia="sk-SK"/>
        </w:rPr>
        <w:t>110</w:t>
      </w:r>
      <w:r w:rsidRPr="00C11E6D">
        <w:rPr>
          <w:rFonts w:eastAsia="Times New Roman" w:cs="Times New Roman"/>
          <w:szCs w:val="24"/>
          <w:lang w:eastAsia="sk-SK"/>
        </w:rPr>
        <w:t>)“ nahrádza slovami „výpožičke podľa § 96</w:t>
      </w:r>
      <w:r w:rsidR="0078153D">
        <w:rPr>
          <w:rFonts w:eastAsia="Times New Roman" w:cs="Times New Roman"/>
          <w:szCs w:val="24"/>
          <w:lang w:eastAsia="sk-SK"/>
        </w:rPr>
        <w:t>2</w:t>
      </w:r>
      <w:r w:rsidRPr="00C11E6D">
        <w:rPr>
          <w:rFonts w:eastAsia="Times New Roman" w:cs="Times New Roman"/>
          <w:szCs w:val="24"/>
          <w:lang w:eastAsia="sk-SK"/>
        </w:rPr>
        <w:t xml:space="preserve"> až 9</w:t>
      </w:r>
      <w:r w:rsidR="0078153D">
        <w:rPr>
          <w:rFonts w:eastAsia="Times New Roman" w:cs="Times New Roman"/>
          <w:szCs w:val="24"/>
          <w:lang w:eastAsia="sk-SK"/>
        </w:rPr>
        <w:t>69</w:t>
      </w:r>
      <w:r w:rsidRPr="00C11E6D">
        <w:rPr>
          <w:rFonts w:eastAsia="Times New Roman" w:cs="Times New Roman"/>
          <w:szCs w:val="24"/>
          <w:lang w:eastAsia="sk-SK"/>
        </w:rPr>
        <w:t xml:space="preserve"> Občianskeho zákonníka“.</w:t>
      </w:r>
    </w:p>
    <w:p w14:paraId="42229F64" w14:textId="77777777" w:rsidR="00B66763" w:rsidRPr="009A21E7" w:rsidRDefault="00B66763" w:rsidP="00C11E6D">
      <w:pPr>
        <w:ind w:left="714" w:hanging="357"/>
        <w:jc w:val="both"/>
        <w:rPr>
          <w:rFonts w:eastAsia="Times New Roman" w:cs="Times New Roman"/>
          <w:szCs w:val="24"/>
          <w:lang w:eastAsia="sk-SK"/>
        </w:rPr>
      </w:pPr>
    </w:p>
    <w:p w14:paraId="45499858" w14:textId="77777777" w:rsidR="00B66763" w:rsidRPr="00C11E6D" w:rsidRDefault="00B66763" w:rsidP="00DB116B">
      <w:pPr>
        <w:pStyle w:val="Odsekzoznamu"/>
        <w:ind w:left="714"/>
        <w:jc w:val="both"/>
        <w:rPr>
          <w:rFonts w:eastAsia="Times New Roman" w:cs="Times New Roman"/>
          <w:szCs w:val="24"/>
          <w:lang w:eastAsia="sk-SK"/>
        </w:rPr>
      </w:pPr>
      <w:r w:rsidRPr="00C11E6D">
        <w:rPr>
          <w:rFonts w:eastAsia="Times New Roman" w:cs="Times New Roman"/>
          <w:szCs w:val="24"/>
          <w:lang w:eastAsia="sk-SK"/>
        </w:rPr>
        <w:t>Poznámka pod čiarou k odkazu 110 sa vypúšťa.</w:t>
      </w:r>
    </w:p>
    <w:p w14:paraId="3366452E" w14:textId="77777777" w:rsidR="00B66763" w:rsidRPr="009A21E7" w:rsidRDefault="00B66763" w:rsidP="00C11E6D">
      <w:pPr>
        <w:ind w:left="714" w:hanging="357"/>
        <w:jc w:val="both"/>
        <w:rPr>
          <w:rFonts w:eastAsia="Times New Roman" w:cs="Times New Roman"/>
          <w:szCs w:val="24"/>
          <w:lang w:eastAsia="sk-SK"/>
        </w:rPr>
      </w:pPr>
    </w:p>
    <w:p w14:paraId="7578CE0C" w14:textId="05BBCA38" w:rsidR="00B66763" w:rsidRPr="00C11E6D" w:rsidRDefault="00B66763" w:rsidP="006932D8">
      <w:pPr>
        <w:pStyle w:val="Odsekzoznamu"/>
        <w:numPr>
          <w:ilvl w:val="0"/>
          <w:numId w:val="143"/>
        </w:numPr>
        <w:jc w:val="both"/>
        <w:rPr>
          <w:rFonts w:eastAsia="Times New Roman" w:cs="Times New Roman"/>
          <w:szCs w:val="24"/>
          <w:lang w:eastAsia="sk-SK"/>
        </w:rPr>
      </w:pPr>
      <w:r w:rsidRPr="00C11E6D">
        <w:rPr>
          <w:rFonts w:eastAsia="Times New Roman" w:cs="Times New Roman"/>
          <w:szCs w:val="24"/>
          <w:lang w:eastAsia="sk-SK"/>
        </w:rPr>
        <w:t>V § 23 ods. 2 písm. c) a § 24 ods. 1 písm. a) sa slovo „práva</w:t>
      </w:r>
      <w:r w:rsidRPr="00C11E6D">
        <w:rPr>
          <w:rFonts w:eastAsia="Times New Roman" w:cs="Times New Roman"/>
          <w:szCs w:val="24"/>
          <w:vertAlign w:val="superscript"/>
          <w:lang w:eastAsia="sk-SK"/>
        </w:rPr>
        <w:t>115</w:t>
      </w:r>
      <w:r w:rsidRPr="00C11E6D">
        <w:rPr>
          <w:rFonts w:eastAsia="Times New Roman" w:cs="Times New Roman"/>
          <w:szCs w:val="24"/>
          <w:lang w:eastAsia="sk-SK"/>
        </w:rPr>
        <w:t>)“ nahrádza slovami „práva podľa § 42</w:t>
      </w:r>
      <w:r w:rsidR="0078153D">
        <w:rPr>
          <w:rFonts w:eastAsia="Times New Roman" w:cs="Times New Roman"/>
          <w:szCs w:val="24"/>
          <w:lang w:eastAsia="sk-SK"/>
        </w:rPr>
        <w:t>6</w:t>
      </w:r>
      <w:r w:rsidRPr="00C11E6D">
        <w:rPr>
          <w:rFonts w:eastAsia="Times New Roman" w:cs="Times New Roman"/>
          <w:szCs w:val="24"/>
          <w:lang w:eastAsia="sk-SK"/>
        </w:rPr>
        <w:t xml:space="preserve"> až 43</w:t>
      </w:r>
      <w:r w:rsidR="0078153D">
        <w:rPr>
          <w:rFonts w:eastAsia="Times New Roman" w:cs="Times New Roman"/>
          <w:szCs w:val="24"/>
          <w:lang w:eastAsia="sk-SK"/>
        </w:rPr>
        <w:t>2</w:t>
      </w:r>
      <w:r w:rsidRPr="00C11E6D">
        <w:rPr>
          <w:rFonts w:eastAsia="Times New Roman" w:cs="Times New Roman"/>
          <w:szCs w:val="24"/>
          <w:lang w:eastAsia="sk-SK"/>
        </w:rPr>
        <w:t xml:space="preserve"> Občianskeho zákonníka“.</w:t>
      </w:r>
    </w:p>
    <w:p w14:paraId="3685A87B" w14:textId="77777777" w:rsidR="00B66763" w:rsidRPr="009A21E7" w:rsidRDefault="00B66763" w:rsidP="00C11E6D">
      <w:pPr>
        <w:ind w:left="714" w:hanging="357"/>
        <w:jc w:val="both"/>
        <w:rPr>
          <w:rFonts w:eastAsia="Times New Roman" w:cs="Times New Roman"/>
          <w:szCs w:val="24"/>
          <w:lang w:eastAsia="sk-SK"/>
        </w:rPr>
      </w:pPr>
    </w:p>
    <w:p w14:paraId="409D55EB" w14:textId="77777777" w:rsidR="00B66763" w:rsidRPr="00C11E6D" w:rsidRDefault="00B66763" w:rsidP="00DB116B">
      <w:pPr>
        <w:pStyle w:val="Odsekzoznamu"/>
        <w:ind w:left="714"/>
        <w:jc w:val="both"/>
        <w:rPr>
          <w:rFonts w:eastAsia="Times New Roman" w:cs="Times New Roman"/>
          <w:szCs w:val="24"/>
          <w:lang w:eastAsia="sk-SK"/>
        </w:rPr>
      </w:pPr>
      <w:r w:rsidRPr="00C11E6D">
        <w:rPr>
          <w:rFonts w:eastAsia="Times New Roman" w:cs="Times New Roman"/>
          <w:szCs w:val="24"/>
          <w:lang w:eastAsia="sk-SK"/>
        </w:rPr>
        <w:t>Poznámka pod čiarou k odkazu 115 sa vypúšťa.</w:t>
      </w:r>
    </w:p>
    <w:p w14:paraId="6EF5ED0A" w14:textId="77777777" w:rsidR="00B66763" w:rsidRPr="009A21E7" w:rsidRDefault="00B66763" w:rsidP="00C11E6D">
      <w:pPr>
        <w:ind w:left="714" w:hanging="357"/>
        <w:jc w:val="both"/>
        <w:rPr>
          <w:rFonts w:eastAsia="Times New Roman" w:cs="Times New Roman"/>
          <w:szCs w:val="24"/>
          <w:lang w:eastAsia="sk-SK"/>
        </w:rPr>
      </w:pPr>
    </w:p>
    <w:p w14:paraId="6B937C36" w14:textId="3F57B9E0" w:rsidR="00B66763" w:rsidRPr="00C11E6D" w:rsidRDefault="00B66763" w:rsidP="006932D8">
      <w:pPr>
        <w:pStyle w:val="Odsekzoznamu"/>
        <w:numPr>
          <w:ilvl w:val="0"/>
          <w:numId w:val="143"/>
        </w:numPr>
        <w:jc w:val="both"/>
        <w:rPr>
          <w:rFonts w:eastAsia="Times New Roman" w:cs="Times New Roman"/>
          <w:szCs w:val="24"/>
          <w:lang w:eastAsia="sk-SK"/>
        </w:rPr>
      </w:pPr>
      <w:r w:rsidRPr="00C11E6D">
        <w:rPr>
          <w:rFonts w:eastAsia="Times New Roman" w:cs="Times New Roman"/>
          <w:szCs w:val="24"/>
          <w:lang w:eastAsia="sk-SK"/>
        </w:rPr>
        <w:t>V § 24 ods. 1 písm. a) sa slovo „výpožičke</w:t>
      </w:r>
      <w:r w:rsidRPr="00C11E6D">
        <w:rPr>
          <w:rFonts w:eastAsia="Times New Roman" w:cs="Times New Roman"/>
          <w:szCs w:val="24"/>
          <w:vertAlign w:val="superscript"/>
          <w:lang w:eastAsia="sk-SK"/>
        </w:rPr>
        <w:t>116</w:t>
      </w:r>
      <w:r w:rsidRPr="00C11E6D">
        <w:rPr>
          <w:rFonts w:eastAsia="Times New Roman" w:cs="Times New Roman"/>
          <w:szCs w:val="24"/>
          <w:lang w:eastAsia="sk-SK"/>
        </w:rPr>
        <w:t>)“ nahrádza slovami „výpožičke podľa § 96</w:t>
      </w:r>
      <w:r w:rsidR="0078153D">
        <w:rPr>
          <w:rFonts w:eastAsia="Times New Roman" w:cs="Times New Roman"/>
          <w:szCs w:val="24"/>
          <w:lang w:eastAsia="sk-SK"/>
        </w:rPr>
        <w:t>2</w:t>
      </w:r>
      <w:r w:rsidRPr="00C11E6D">
        <w:rPr>
          <w:rFonts w:eastAsia="Times New Roman" w:cs="Times New Roman"/>
          <w:szCs w:val="24"/>
          <w:lang w:eastAsia="sk-SK"/>
        </w:rPr>
        <w:t xml:space="preserve"> až 9</w:t>
      </w:r>
      <w:r w:rsidR="0078153D">
        <w:rPr>
          <w:rFonts w:eastAsia="Times New Roman" w:cs="Times New Roman"/>
          <w:szCs w:val="24"/>
          <w:lang w:eastAsia="sk-SK"/>
        </w:rPr>
        <w:t>69</w:t>
      </w:r>
      <w:r w:rsidRPr="00C11E6D">
        <w:rPr>
          <w:rFonts w:eastAsia="Times New Roman" w:cs="Times New Roman"/>
          <w:szCs w:val="24"/>
          <w:lang w:eastAsia="sk-SK"/>
        </w:rPr>
        <w:t xml:space="preserve"> Občianskeho zákonníka“.</w:t>
      </w:r>
    </w:p>
    <w:p w14:paraId="14110CE5" w14:textId="77777777" w:rsidR="00B66763" w:rsidRPr="009A21E7" w:rsidRDefault="00B66763" w:rsidP="00C11E6D">
      <w:pPr>
        <w:ind w:left="714" w:hanging="357"/>
        <w:jc w:val="both"/>
        <w:rPr>
          <w:rFonts w:eastAsia="Times New Roman" w:cs="Times New Roman"/>
          <w:szCs w:val="24"/>
          <w:lang w:eastAsia="sk-SK"/>
        </w:rPr>
      </w:pPr>
    </w:p>
    <w:p w14:paraId="6D28689B" w14:textId="77777777" w:rsidR="00B66763" w:rsidRPr="00C11E6D" w:rsidRDefault="00B66763" w:rsidP="00DB116B">
      <w:pPr>
        <w:pStyle w:val="Odsekzoznamu"/>
        <w:ind w:left="714"/>
        <w:jc w:val="both"/>
        <w:rPr>
          <w:rFonts w:eastAsia="Times New Roman" w:cs="Times New Roman"/>
          <w:szCs w:val="24"/>
          <w:lang w:eastAsia="sk-SK"/>
        </w:rPr>
      </w:pPr>
      <w:r w:rsidRPr="00C11E6D">
        <w:rPr>
          <w:rFonts w:eastAsia="Times New Roman" w:cs="Times New Roman"/>
          <w:szCs w:val="24"/>
          <w:lang w:eastAsia="sk-SK"/>
        </w:rPr>
        <w:t>Poznámka pod čiarou k odkazu 116 sa vypúšťa.</w:t>
      </w:r>
    </w:p>
    <w:p w14:paraId="42420416" w14:textId="77777777" w:rsidR="00B66763" w:rsidRPr="009A21E7" w:rsidRDefault="00B66763" w:rsidP="00C11E6D">
      <w:pPr>
        <w:ind w:left="714" w:hanging="357"/>
        <w:jc w:val="both"/>
        <w:rPr>
          <w:rFonts w:eastAsia="Times New Roman" w:cs="Times New Roman"/>
          <w:szCs w:val="24"/>
          <w:lang w:eastAsia="sk-SK"/>
        </w:rPr>
      </w:pPr>
    </w:p>
    <w:p w14:paraId="79A38A8B" w14:textId="6D97C528" w:rsidR="00B66763" w:rsidRPr="00C11E6D" w:rsidRDefault="00B66763" w:rsidP="006932D8">
      <w:pPr>
        <w:pStyle w:val="Odsekzoznamu"/>
        <w:numPr>
          <w:ilvl w:val="0"/>
          <w:numId w:val="143"/>
        </w:numPr>
        <w:jc w:val="both"/>
        <w:rPr>
          <w:rFonts w:eastAsia="Times New Roman" w:cs="Times New Roman"/>
          <w:szCs w:val="24"/>
          <w:lang w:eastAsia="sk-SK"/>
        </w:rPr>
      </w:pPr>
      <w:r w:rsidRPr="00C11E6D">
        <w:rPr>
          <w:rFonts w:eastAsia="Times New Roman" w:cs="Times New Roman"/>
          <w:szCs w:val="24"/>
          <w:lang w:eastAsia="sk-SK"/>
        </w:rPr>
        <w:t>V § 24 ods. 6 sa slovo „určený</w:t>
      </w:r>
      <w:r w:rsidRPr="00C11E6D">
        <w:rPr>
          <w:rFonts w:eastAsia="Times New Roman" w:cs="Times New Roman"/>
          <w:szCs w:val="24"/>
          <w:vertAlign w:val="superscript"/>
          <w:lang w:eastAsia="sk-SK"/>
        </w:rPr>
        <w:t>117</w:t>
      </w:r>
      <w:r w:rsidRPr="00C11E6D">
        <w:rPr>
          <w:rFonts w:eastAsia="Times New Roman" w:cs="Times New Roman"/>
          <w:szCs w:val="24"/>
          <w:lang w:eastAsia="sk-SK"/>
        </w:rPr>
        <w:t>)“ nahrádza slovami „určený podľa § 1506 až 1514 Občianskeho zákonníka“.</w:t>
      </w:r>
    </w:p>
    <w:p w14:paraId="1206EC70" w14:textId="77777777" w:rsidR="00B66763" w:rsidRPr="009A21E7" w:rsidRDefault="00B66763" w:rsidP="00C11E6D">
      <w:pPr>
        <w:ind w:left="714" w:hanging="357"/>
        <w:jc w:val="both"/>
        <w:rPr>
          <w:rFonts w:eastAsia="Times New Roman" w:cs="Times New Roman"/>
          <w:szCs w:val="24"/>
          <w:lang w:eastAsia="sk-SK"/>
        </w:rPr>
      </w:pPr>
    </w:p>
    <w:p w14:paraId="2EA93491" w14:textId="77777777" w:rsidR="00B66763" w:rsidRPr="00C11E6D" w:rsidRDefault="00B66763" w:rsidP="00DB116B">
      <w:pPr>
        <w:pStyle w:val="Odsekzoznamu"/>
        <w:ind w:left="714"/>
        <w:jc w:val="both"/>
        <w:rPr>
          <w:rFonts w:eastAsia="Times New Roman" w:cs="Times New Roman"/>
          <w:szCs w:val="24"/>
          <w:lang w:eastAsia="sk-SK"/>
        </w:rPr>
      </w:pPr>
      <w:r w:rsidRPr="00C11E6D">
        <w:rPr>
          <w:rFonts w:eastAsia="Times New Roman" w:cs="Times New Roman"/>
          <w:szCs w:val="24"/>
          <w:lang w:eastAsia="sk-SK"/>
        </w:rPr>
        <w:t>Poznámka pod čiarou k odkazu 117 sa vypúšťa.</w:t>
      </w:r>
    </w:p>
    <w:p w14:paraId="2C527B24" w14:textId="77777777" w:rsidR="00B66763" w:rsidRPr="009A21E7" w:rsidRDefault="00B66763" w:rsidP="00C11E6D">
      <w:pPr>
        <w:ind w:left="714" w:hanging="357"/>
        <w:jc w:val="both"/>
        <w:rPr>
          <w:rFonts w:eastAsia="Times New Roman" w:cs="Times New Roman"/>
          <w:szCs w:val="24"/>
          <w:lang w:eastAsia="sk-SK"/>
        </w:rPr>
      </w:pPr>
    </w:p>
    <w:p w14:paraId="734ACD19" w14:textId="59161E6D" w:rsidR="00B66763" w:rsidRPr="00C11E6D" w:rsidRDefault="00B66763" w:rsidP="006932D8">
      <w:pPr>
        <w:pStyle w:val="Odsekzoznamu"/>
        <w:numPr>
          <w:ilvl w:val="0"/>
          <w:numId w:val="143"/>
        </w:numPr>
        <w:jc w:val="both"/>
        <w:rPr>
          <w:rFonts w:eastAsia="Times New Roman" w:cs="Times New Roman"/>
          <w:szCs w:val="24"/>
          <w:lang w:eastAsia="sk-SK"/>
        </w:rPr>
      </w:pPr>
      <w:r w:rsidRPr="00C11E6D">
        <w:rPr>
          <w:rFonts w:eastAsia="Times New Roman" w:cs="Times New Roman"/>
          <w:szCs w:val="24"/>
          <w:lang w:eastAsia="sk-SK"/>
        </w:rPr>
        <w:t>V § 25 ods. 1 písm. e) sa slovo „veriteľa,</w:t>
      </w:r>
      <w:r w:rsidRPr="00C11E6D">
        <w:rPr>
          <w:rFonts w:eastAsia="Times New Roman" w:cs="Times New Roman"/>
          <w:szCs w:val="24"/>
          <w:vertAlign w:val="superscript"/>
          <w:lang w:eastAsia="sk-SK"/>
        </w:rPr>
        <w:t>115</w:t>
      </w:r>
      <w:r w:rsidRPr="00C11E6D">
        <w:rPr>
          <w:rFonts w:eastAsia="Times New Roman" w:cs="Times New Roman"/>
          <w:szCs w:val="24"/>
          <w:lang w:eastAsia="sk-SK"/>
        </w:rPr>
        <w:t>)“ nahrádza slovami „veriteľa podľa § 42</w:t>
      </w:r>
      <w:r w:rsidR="0078153D">
        <w:rPr>
          <w:rFonts w:eastAsia="Times New Roman" w:cs="Times New Roman"/>
          <w:szCs w:val="24"/>
          <w:lang w:eastAsia="sk-SK"/>
        </w:rPr>
        <w:t>6</w:t>
      </w:r>
      <w:r w:rsidRPr="00C11E6D">
        <w:rPr>
          <w:rFonts w:eastAsia="Times New Roman" w:cs="Times New Roman"/>
          <w:szCs w:val="24"/>
          <w:lang w:eastAsia="sk-SK"/>
        </w:rPr>
        <w:t xml:space="preserve"> až 43</w:t>
      </w:r>
      <w:r w:rsidR="0078153D">
        <w:rPr>
          <w:rFonts w:eastAsia="Times New Roman" w:cs="Times New Roman"/>
          <w:szCs w:val="24"/>
          <w:lang w:eastAsia="sk-SK"/>
        </w:rPr>
        <w:t>2</w:t>
      </w:r>
      <w:r w:rsidRPr="00C11E6D">
        <w:rPr>
          <w:rFonts w:eastAsia="Times New Roman" w:cs="Times New Roman"/>
          <w:szCs w:val="24"/>
          <w:lang w:eastAsia="sk-SK"/>
        </w:rPr>
        <w:t xml:space="preserve"> Občianskeho zákonníka,“.</w:t>
      </w:r>
    </w:p>
    <w:p w14:paraId="17AB1AB1" w14:textId="77777777" w:rsidR="00B66763" w:rsidRPr="009A21E7" w:rsidRDefault="00B66763" w:rsidP="00C11E6D">
      <w:pPr>
        <w:ind w:left="714" w:hanging="357"/>
        <w:jc w:val="both"/>
        <w:rPr>
          <w:rFonts w:eastAsia="Times New Roman" w:cs="Times New Roman"/>
          <w:szCs w:val="24"/>
          <w:lang w:eastAsia="sk-SK"/>
        </w:rPr>
      </w:pPr>
    </w:p>
    <w:p w14:paraId="1A2BAD47" w14:textId="5F5B54B4" w:rsidR="00B66763" w:rsidRPr="00C11E6D" w:rsidRDefault="00B66763" w:rsidP="006932D8">
      <w:pPr>
        <w:pStyle w:val="Odsekzoznamu"/>
        <w:numPr>
          <w:ilvl w:val="0"/>
          <w:numId w:val="143"/>
        </w:numPr>
        <w:jc w:val="both"/>
        <w:rPr>
          <w:rFonts w:eastAsia="Times New Roman" w:cs="Times New Roman"/>
          <w:szCs w:val="24"/>
          <w:lang w:eastAsia="sk-SK"/>
        </w:rPr>
      </w:pPr>
      <w:r w:rsidRPr="00C11E6D">
        <w:rPr>
          <w:rFonts w:eastAsia="Times New Roman" w:cs="Times New Roman"/>
          <w:szCs w:val="24"/>
          <w:lang w:eastAsia="sk-SK"/>
        </w:rPr>
        <w:t>V § 26 ods. 7 sa slovo „výpožičke</w:t>
      </w:r>
      <w:r w:rsidRPr="00C11E6D">
        <w:rPr>
          <w:rFonts w:eastAsia="Times New Roman" w:cs="Times New Roman"/>
          <w:szCs w:val="24"/>
          <w:vertAlign w:val="superscript"/>
          <w:lang w:eastAsia="sk-SK"/>
        </w:rPr>
        <w:t>110</w:t>
      </w:r>
      <w:r w:rsidRPr="00C11E6D">
        <w:rPr>
          <w:rFonts w:eastAsia="Times New Roman" w:cs="Times New Roman"/>
          <w:szCs w:val="24"/>
          <w:lang w:eastAsia="sk-SK"/>
        </w:rPr>
        <w:t>)“ nahrádza slovami „výpožičke podľa § 96</w:t>
      </w:r>
      <w:r w:rsidR="0078153D">
        <w:rPr>
          <w:rFonts w:eastAsia="Times New Roman" w:cs="Times New Roman"/>
          <w:szCs w:val="24"/>
          <w:lang w:eastAsia="sk-SK"/>
        </w:rPr>
        <w:t>2</w:t>
      </w:r>
      <w:r w:rsidRPr="00C11E6D">
        <w:rPr>
          <w:rFonts w:eastAsia="Times New Roman" w:cs="Times New Roman"/>
          <w:szCs w:val="24"/>
          <w:lang w:eastAsia="sk-SK"/>
        </w:rPr>
        <w:t xml:space="preserve"> až 9</w:t>
      </w:r>
      <w:r w:rsidR="0078153D">
        <w:rPr>
          <w:rFonts w:eastAsia="Times New Roman" w:cs="Times New Roman"/>
          <w:szCs w:val="24"/>
          <w:lang w:eastAsia="sk-SK"/>
        </w:rPr>
        <w:t>69</w:t>
      </w:r>
      <w:r w:rsidRPr="00C11E6D">
        <w:rPr>
          <w:rFonts w:eastAsia="Times New Roman" w:cs="Times New Roman"/>
          <w:szCs w:val="24"/>
          <w:lang w:eastAsia="sk-SK"/>
        </w:rPr>
        <w:t xml:space="preserve"> Občianskeho zákonníka.“.</w:t>
      </w:r>
    </w:p>
    <w:p w14:paraId="18A34062" w14:textId="77777777" w:rsidR="00B66763" w:rsidRPr="009A21E7" w:rsidRDefault="00B66763" w:rsidP="00C11E6D">
      <w:pPr>
        <w:ind w:left="714" w:hanging="357"/>
        <w:jc w:val="both"/>
        <w:rPr>
          <w:rFonts w:eastAsia="Times New Roman" w:cs="Times New Roman"/>
          <w:szCs w:val="24"/>
          <w:lang w:eastAsia="sk-SK"/>
        </w:rPr>
      </w:pPr>
    </w:p>
    <w:p w14:paraId="49E99CEF" w14:textId="7E98639B" w:rsidR="00B66763" w:rsidRPr="00C11E6D" w:rsidRDefault="00B66763" w:rsidP="006932D8">
      <w:pPr>
        <w:pStyle w:val="Odsekzoznamu"/>
        <w:numPr>
          <w:ilvl w:val="0"/>
          <w:numId w:val="143"/>
        </w:numPr>
        <w:jc w:val="both"/>
        <w:rPr>
          <w:rFonts w:eastAsia="Times New Roman" w:cs="Times New Roman"/>
          <w:szCs w:val="24"/>
          <w:lang w:eastAsia="sk-SK"/>
        </w:rPr>
      </w:pPr>
      <w:r w:rsidRPr="00C11E6D">
        <w:rPr>
          <w:rFonts w:eastAsia="Times New Roman" w:cs="Times New Roman"/>
          <w:szCs w:val="24"/>
          <w:lang w:eastAsia="sk-SK"/>
        </w:rPr>
        <w:t>V § 30c ods. 7 a § 30e ods. 8 sa vypúšťajú slová „podľa § 13 Obchodného zákonníka“.</w:t>
      </w:r>
    </w:p>
    <w:p w14:paraId="2236528B" w14:textId="77777777" w:rsidR="00B66763" w:rsidRPr="009A21E7" w:rsidRDefault="00B66763" w:rsidP="00C11E6D">
      <w:pPr>
        <w:ind w:left="714" w:hanging="357"/>
        <w:jc w:val="both"/>
        <w:rPr>
          <w:rFonts w:eastAsia="Times New Roman" w:cs="Times New Roman"/>
          <w:szCs w:val="24"/>
          <w:lang w:eastAsia="sk-SK"/>
        </w:rPr>
      </w:pPr>
    </w:p>
    <w:p w14:paraId="1909708C" w14:textId="7FC07F05" w:rsidR="00B66763" w:rsidRPr="00C11E6D" w:rsidRDefault="00B66763" w:rsidP="006932D8">
      <w:pPr>
        <w:pStyle w:val="Odsekzoznamu"/>
        <w:numPr>
          <w:ilvl w:val="0"/>
          <w:numId w:val="143"/>
        </w:numPr>
        <w:jc w:val="both"/>
        <w:rPr>
          <w:rFonts w:eastAsia="Times New Roman" w:cs="Times New Roman"/>
          <w:szCs w:val="24"/>
          <w:lang w:eastAsia="sk-SK"/>
        </w:rPr>
      </w:pPr>
      <w:r w:rsidRPr="00C11E6D">
        <w:rPr>
          <w:rFonts w:eastAsia="Times New Roman" w:cs="Times New Roman"/>
          <w:szCs w:val="24"/>
          <w:lang w:eastAsia="sk-SK"/>
        </w:rPr>
        <w:t xml:space="preserve">V § 33 ods. 1 sa slová „v domácnosti s daňovníkom, </w:t>
      </w:r>
      <w:r w:rsidRPr="00C11E6D">
        <w:rPr>
          <w:rFonts w:eastAsia="Times New Roman" w:cs="Times New Roman"/>
          <w:szCs w:val="24"/>
          <w:vertAlign w:val="superscript"/>
          <w:lang w:eastAsia="sk-SK"/>
        </w:rPr>
        <w:t>57</w:t>
      </w:r>
      <w:r w:rsidRPr="00C11E6D">
        <w:rPr>
          <w:rFonts w:eastAsia="Times New Roman" w:cs="Times New Roman"/>
          <w:szCs w:val="24"/>
          <w:lang w:eastAsia="sk-SK"/>
        </w:rPr>
        <w:t>)“ nahrádzajú slovami „ s daňovníkom v domácnosti podľa § 176 Občianskeho zákonníka“.</w:t>
      </w:r>
    </w:p>
    <w:p w14:paraId="1A2F5A5E" w14:textId="77777777" w:rsidR="00B66763" w:rsidRPr="009A21E7" w:rsidRDefault="00B66763" w:rsidP="00C11E6D">
      <w:pPr>
        <w:ind w:left="714" w:hanging="357"/>
        <w:jc w:val="both"/>
        <w:rPr>
          <w:rFonts w:eastAsia="Times New Roman" w:cs="Times New Roman"/>
          <w:szCs w:val="24"/>
          <w:lang w:eastAsia="sk-SK"/>
        </w:rPr>
      </w:pPr>
    </w:p>
    <w:p w14:paraId="25AA81C5" w14:textId="4679C690" w:rsidR="00B66763" w:rsidRPr="00C11E6D" w:rsidRDefault="00B66763" w:rsidP="006932D8">
      <w:pPr>
        <w:pStyle w:val="Odsekzoznamu"/>
        <w:numPr>
          <w:ilvl w:val="0"/>
          <w:numId w:val="143"/>
        </w:numPr>
        <w:jc w:val="both"/>
        <w:rPr>
          <w:rFonts w:eastAsia="Times New Roman" w:cs="Times New Roman"/>
          <w:szCs w:val="24"/>
          <w:lang w:eastAsia="sk-SK"/>
        </w:rPr>
      </w:pPr>
      <w:r w:rsidRPr="00C11E6D">
        <w:rPr>
          <w:rFonts w:eastAsia="Times New Roman" w:cs="Times New Roman"/>
          <w:szCs w:val="24"/>
          <w:lang w:eastAsia="sk-SK"/>
        </w:rPr>
        <w:t>V § 33a ods. 1 sa slovo „osobami,</w:t>
      </w:r>
      <w:r w:rsidRPr="00C11E6D">
        <w:rPr>
          <w:rFonts w:eastAsia="Times New Roman" w:cs="Times New Roman"/>
          <w:szCs w:val="24"/>
          <w:vertAlign w:val="superscript"/>
          <w:lang w:eastAsia="sk-SK"/>
        </w:rPr>
        <w:t>2</w:t>
      </w:r>
      <w:r w:rsidRPr="00C11E6D">
        <w:rPr>
          <w:rFonts w:eastAsia="Times New Roman" w:cs="Times New Roman"/>
          <w:szCs w:val="24"/>
          <w:lang w:eastAsia="sk-SK"/>
        </w:rPr>
        <w:t>)“ nahrádza slovami „osobami podľa § 4 Občianskeho zákonníka,“.</w:t>
      </w:r>
    </w:p>
    <w:p w14:paraId="19413032" w14:textId="77777777" w:rsidR="00B66763" w:rsidRPr="009A21E7" w:rsidRDefault="00B66763" w:rsidP="00C11E6D">
      <w:pPr>
        <w:ind w:left="714" w:hanging="357"/>
        <w:jc w:val="both"/>
        <w:rPr>
          <w:rFonts w:eastAsia="Times New Roman" w:cs="Times New Roman"/>
          <w:szCs w:val="24"/>
          <w:lang w:eastAsia="sk-SK"/>
        </w:rPr>
      </w:pPr>
    </w:p>
    <w:p w14:paraId="74E2A888" w14:textId="0D4D42CE" w:rsidR="00B66763" w:rsidRPr="00C11E6D" w:rsidRDefault="00B66763" w:rsidP="006932D8">
      <w:pPr>
        <w:pStyle w:val="Odsekzoznamu"/>
        <w:numPr>
          <w:ilvl w:val="0"/>
          <w:numId w:val="143"/>
        </w:numPr>
        <w:jc w:val="both"/>
        <w:rPr>
          <w:rFonts w:eastAsia="Times New Roman" w:cs="Times New Roman"/>
          <w:szCs w:val="24"/>
          <w:lang w:eastAsia="sk-SK"/>
        </w:rPr>
      </w:pPr>
      <w:r w:rsidRPr="00C11E6D">
        <w:rPr>
          <w:rFonts w:eastAsia="Times New Roman" w:cs="Times New Roman"/>
          <w:szCs w:val="24"/>
          <w:lang w:eastAsia="sk-SK"/>
        </w:rPr>
        <w:t>V § 49 ods. 4 sa slovo „dedič“ nahrádza slovami „správca dedičstva na účely správy dani podľa § 4a Daňového poriadku“, slovo „dedičom“ sa  nahrádza slovami „správcom dedičstva na účely správy dani podľa § 4a Daňového poriadku“, slovo „dediča“ sa nahrádza slovami „správcu dedičstva na účely správy dani podľa § 4a Daňového poriadku“ a vypúšťa sa druhá veta a tretia veta.</w:t>
      </w:r>
    </w:p>
    <w:p w14:paraId="3668565A" w14:textId="77777777" w:rsidR="00B66763" w:rsidRPr="009A21E7" w:rsidRDefault="00B66763" w:rsidP="00C11E6D">
      <w:pPr>
        <w:ind w:left="714" w:hanging="357"/>
        <w:jc w:val="both"/>
        <w:rPr>
          <w:rFonts w:eastAsia="Times New Roman" w:cs="Times New Roman"/>
          <w:szCs w:val="24"/>
          <w:lang w:eastAsia="sk-SK"/>
        </w:rPr>
      </w:pPr>
    </w:p>
    <w:p w14:paraId="5BC598BB" w14:textId="07079DB0" w:rsidR="00B66763" w:rsidRPr="00C11E6D" w:rsidRDefault="00B66763" w:rsidP="006932D8">
      <w:pPr>
        <w:pStyle w:val="Odsekzoznamu"/>
        <w:numPr>
          <w:ilvl w:val="0"/>
          <w:numId w:val="143"/>
        </w:numPr>
        <w:jc w:val="both"/>
        <w:rPr>
          <w:rFonts w:eastAsia="Times New Roman" w:cs="Times New Roman"/>
          <w:szCs w:val="24"/>
          <w:lang w:eastAsia="sk-SK"/>
        </w:rPr>
      </w:pPr>
      <w:r w:rsidRPr="00C11E6D">
        <w:rPr>
          <w:rFonts w:eastAsia="Times New Roman" w:cs="Times New Roman"/>
          <w:szCs w:val="24"/>
          <w:lang w:eastAsia="sk-SK"/>
        </w:rPr>
        <w:t>V § 49 ods. 5 a 9 sa slovo „dedič“ nahrádza slovami „správca dedičstva na účely správy dani podľa § 4a Daňového poriadku“ a slovo „dediča“ sa nahrádza slovami „správcu dedičstva na účely správy dani podľa § 4a Daňového poriadku“.</w:t>
      </w:r>
    </w:p>
    <w:p w14:paraId="46811633" w14:textId="560E0D21" w:rsidR="00B66763" w:rsidRPr="009A21E7" w:rsidRDefault="00B66763" w:rsidP="00C11E6D">
      <w:pPr>
        <w:ind w:left="714" w:hanging="357"/>
        <w:jc w:val="both"/>
        <w:rPr>
          <w:rFonts w:eastAsia="Times New Roman" w:cs="Times New Roman"/>
          <w:szCs w:val="24"/>
          <w:lang w:eastAsia="sk-SK"/>
        </w:rPr>
      </w:pPr>
    </w:p>
    <w:p w14:paraId="613D7B51" w14:textId="741A8F3D" w:rsidR="00B66763" w:rsidRPr="00C11E6D" w:rsidRDefault="0046563C" w:rsidP="006932D8">
      <w:pPr>
        <w:pStyle w:val="Odsekzoznamu"/>
        <w:numPr>
          <w:ilvl w:val="0"/>
          <w:numId w:val="143"/>
        </w:numPr>
        <w:jc w:val="both"/>
        <w:rPr>
          <w:rFonts w:eastAsia="Times New Roman" w:cs="Times New Roman"/>
          <w:szCs w:val="24"/>
          <w:lang w:eastAsia="sk-SK"/>
        </w:rPr>
      </w:pPr>
      <w:r w:rsidRPr="00C11E6D">
        <w:rPr>
          <w:rFonts w:eastAsia="Times New Roman" w:cs="Times New Roman"/>
          <w:szCs w:val="24"/>
          <w:lang w:eastAsia="sk-SK"/>
        </w:rPr>
        <w:t>V</w:t>
      </w:r>
      <w:r w:rsidR="00B66763" w:rsidRPr="00C11E6D">
        <w:rPr>
          <w:rFonts w:eastAsia="Times New Roman" w:cs="Times New Roman"/>
          <w:szCs w:val="24"/>
          <w:lang w:eastAsia="sk-SK"/>
        </w:rPr>
        <w:t xml:space="preserve"> § 49 ods. 7 a 8 sa slovo „zložku,</w:t>
      </w:r>
      <w:r w:rsidR="00B66763" w:rsidRPr="00C11E6D">
        <w:rPr>
          <w:rFonts w:eastAsia="Times New Roman" w:cs="Times New Roman"/>
          <w:szCs w:val="24"/>
          <w:vertAlign w:val="superscript"/>
          <w:lang w:eastAsia="sk-SK"/>
        </w:rPr>
        <w:t>136ae</w:t>
      </w:r>
      <w:r w:rsidR="00B66763" w:rsidRPr="00C11E6D">
        <w:rPr>
          <w:rFonts w:eastAsia="Times New Roman" w:cs="Times New Roman"/>
          <w:szCs w:val="24"/>
          <w:lang w:eastAsia="sk-SK"/>
        </w:rPr>
        <w:t>)“ nahrádza slovami „zložku podľa § 10 Občianskeho zákonníka“.</w:t>
      </w:r>
    </w:p>
    <w:p w14:paraId="0EB0B5A2" w14:textId="77777777" w:rsidR="00B66763" w:rsidRPr="009A21E7" w:rsidRDefault="00B66763" w:rsidP="00C11E6D">
      <w:pPr>
        <w:ind w:left="714" w:hanging="357"/>
        <w:jc w:val="both"/>
        <w:rPr>
          <w:rFonts w:eastAsia="Times New Roman" w:cs="Times New Roman"/>
          <w:szCs w:val="24"/>
          <w:lang w:eastAsia="sk-SK"/>
        </w:rPr>
      </w:pPr>
    </w:p>
    <w:p w14:paraId="2C34CE36" w14:textId="77777777" w:rsidR="00B66763" w:rsidRPr="00C11E6D" w:rsidRDefault="00B66763" w:rsidP="00DB116B">
      <w:pPr>
        <w:pStyle w:val="Odsekzoznamu"/>
        <w:ind w:left="714"/>
        <w:jc w:val="both"/>
        <w:rPr>
          <w:rFonts w:eastAsia="Times New Roman" w:cs="Times New Roman"/>
          <w:szCs w:val="24"/>
          <w:lang w:eastAsia="sk-SK"/>
        </w:rPr>
      </w:pPr>
      <w:r w:rsidRPr="00C11E6D">
        <w:rPr>
          <w:rFonts w:eastAsia="Times New Roman" w:cs="Times New Roman"/>
          <w:szCs w:val="24"/>
          <w:lang w:eastAsia="sk-SK"/>
        </w:rPr>
        <w:t>Poznámka pod čiarou k odkazu 136ae sa vypúšťa.</w:t>
      </w:r>
    </w:p>
    <w:p w14:paraId="00D7B69A" w14:textId="77777777" w:rsidR="00B66763" w:rsidRPr="009A21E7" w:rsidRDefault="00B66763" w:rsidP="00C11E6D">
      <w:pPr>
        <w:ind w:left="714" w:hanging="357"/>
        <w:jc w:val="both"/>
        <w:rPr>
          <w:rFonts w:eastAsia="Times New Roman" w:cs="Times New Roman"/>
          <w:szCs w:val="24"/>
          <w:lang w:eastAsia="sk-SK"/>
        </w:rPr>
      </w:pPr>
    </w:p>
    <w:p w14:paraId="6E84E246" w14:textId="7090ED05" w:rsidR="00B66763" w:rsidRPr="00C11E6D" w:rsidRDefault="00B66763" w:rsidP="006932D8">
      <w:pPr>
        <w:pStyle w:val="Odsekzoznamu"/>
        <w:numPr>
          <w:ilvl w:val="0"/>
          <w:numId w:val="143"/>
        </w:numPr>
        <w:jc w:val="both"/>
        <w:rPr>
          <w:rFonts w:eastAsia="Times New Roman" w:cs="Times New Roman"/>
          <w:szCs w:val="24"/>
          <w:lang w:eastAsia="sk-SK"/>
        </w:rPr>
      </w:pPr>
      <w:r w:rsidRPr="00C11E6D">
        <w:rPr>
          <w:rFonts w:eastAsia="Times New Roman" w:cs="Times New Roman"/>
          <w:szCs w:val="24"/>
          <w:lang w:eastAsia="sk-SK"/>
        </w:rPr>
        <w:t>Za § 52zzzm sa vkladá § 52zzzn, ktorý vrátane nadpisu znie:</w:t>
      </w:r>
    </w:p>
    <w:p w14:paraId="699416CD" w14:textId="546F6372" w:rsidR="00B66763" w:rsidRPr="00C11E6D" w:rsidRDefault="00B66763" w:rsidP="00DB116B">
      <w:pPr>
        <w:pStyle w:val="Odsekzoznamu"/>
        <w:ind w:left="714"/>
        <w:jc w:val="center"/>
        <w:rPr>
          <w:rFonts w:eastAsia="Times New Roman" w:cs="Times New Roman"/>
          <w:bCs/>
          <w:szCs w:val="24"/>
          <w:lang w:eastAsia="sk-SK"/>
        </w:rPr>
      </w:pPr>
      <w:r w:rsidRPr="00C11E6D">
        <w:rPr>
          <w:rFonts w:eastAsia="Times New Roman" w:cs="Times New Roman"/>
          <w:szCs w:val="24"/>
          <w:lang w:eastAsia="sk-SK"/>
        </w:rPr>
        <w:t>„</w:t>
      </w:r>
      <w:r w:rsidRPr="00C11E6D">
        <w:rPr>
          <w:rFonts w:eastAsia="Times New Roman" w:cs="Times New Roman"/>
          <w:bCs/>
          <w:szCs w:val="24"/>
          <w:lang w:eastAsia="sk-SK"/>
        </w:rPr>
        <w:t>§ 52zzzn</w:t>
      </w:r>
    </w:p>
    <w:p w14:paraId="713B9A59" w14:textId="77777777" w:rsidR="00B66763" w:rsidRPr="00C11E6D" w:rsidRDefault="00B66763" w:rsidP="00DB116B">
      <w:pPr>
        <w:pStyle w:val="Odsekzoznamu"/>
        <w:ind w:left="714"/>
        <w:jc w:val="center"/>
        <w:rPr>
          <w:rFonts w:eastAsia="Times New Roman" w:cs="Times New Roman"/>
          <w:bCs/>
          <w:szCs w:val="24"/>
          <w:lang w:eastAsia="sk-SK"/>
        </w:rPr>
      </w:pPr>
      <w:r w:rsidRPr="00C11E6D">
        <w:rPr>
          <w:rFonts w:eastAsia="Times New Roman" w:cs="Times New Roman"/>
          <w:bCs/>
          <w:szCs w:val="24"/>
          <w:lang w:eastAsia="sk-SK"/>
        </w:rPr>
        <w:t>Prechodné ustanovenia k úpravám účinným od 1. júla 2027</w:t>
      </w:r>
    </w:p>
    <w:p w14:paraId="169D4D68" w14:textId="77777777" w:rsidR="00B66763" w:rsidRPr="009A21E7" w:rsidRDefault="00B66763" w:rsidP="00DB116B">
      <w:pPr>
        <w:ind w:left="1066" w:hanging="357"/>
        <w:jc w:val="both"/>
        <w:rPr>
          <w:rFonts w:eastAsia="Times New Roman" w:cs="Times New Roman"/>
          <w:szCs w:val="24"/>
          <w:lang w:eastAsia="sk-SK"/>
        </w:rPr>
      </w:pPr>
    </w:p>
    <w:p w14:paraId="2BAF5909" w14:textId="3D261DCD" w:rsidR="00B66763" w:rsidRPr="00C11E6D" w:rsidRDefault="00B66763" w:rsidP="006932D8">
      <w:pPr>
        <w:pStyle w:val="Odsekzoznamu"/>
        <w:numPr>
          <w:ilvl w:val="0"/>
          <w:numId w:val="145"/>
        </w:numPr>
        <w:ind w:left="1066" w:hanging="357"/>
        <w:jc w:val="both"/>
        <w:rPr>
          <w:rFonts w:eastAsia="Times New Roman" w:cs="Times New Roman"/>
          <w:szCs w:val="24"/>
          <w:lang w:eastAsia="sk-SK"/>
        </w:rPr>
      </w:pPr>
      <w:r w:rsidRPr="00C11E6D">
        <w:rPr>
          <w:rFonts w:eastAsia="Times New Roman" w:cs="Times New Roman"/>
          <w:szCs w:val="24"/>
          <w:lang w:eastAsia="sk-SK"/>
        </w:rPr>
        <w:t xml:space="preserve">Ustanovenia § 17 ods. 20 písm. b) a  § 22 ods. 6 písm. d) v znení účinnom od 1. júla 2027 v časti postúpenia nájomnej zmluvy sa vzťahujú na nájomné zmluvy postúpené na iného nájomníka po 30. júni 2027. </w:t>
      </w:r>
    </w:p>
    <w:p w14:paraId="2E184FAD" w14:textId="77777777" w:rsidR="0046563C" w:rsidRPr="009A21E7" w:rsidRDefault="0046563C" w:rsidP="00DB116B">
      <w:pPr>
        <w:ind w:left="1066" w:hanging="357"/>
        <w:jc w:val="both"/>
        <w:rPr>
          <w:rFonts w:eastAsia="Times New Roman" w:cs="Times New Roman"/>
          <w:szCs w:val="24"/>
          <w:lang w:eastAsia="sk-SK"/>
        </w:rPr>
      </w:pPr>
    </w:p>
    <w:p w14:paraId="00F78856" w14:textId="7A338F81" w:rsidR="00B66763" w:rsidRPr="00C11E6D" w:rsidRDefault="00B66763" w:rsidP="006932D8">
      <w:pPr>
        <w:pStyle w:val="Odsekzoznamu"/>
        <w:numPr>
          <w:ilvl w:val="0"/>
          <w:numId w:val="145"/>
        </w:numPr>
        <w:ind w:left="1066" w:hanging="357"/>
        <w:jc w:val="both"/>
        <w:rPr>
          <w:rFonts w:eastAsia="Times New Roman" w:cs="Times New Roman"/>
          <w:szCs w:val="24"/>
          <w:lang w:eastAsia="sk-SK"/>
        </w:rPr>
      </w:pPr>
      <w:r w:rsidRPr="00C11E6D">
        <w:rPr>
          <w:rFonts w:eastAsia="Times New Roman" w:cs="Times New Roman"/>
          <w:szCs w:val="24"/>
          <w:lang w:eastAsia="sk-SK"/>
        </w:rPr>
        <w:t>Ustanovenie § 17 ods. 21 v znení účinnom od 1. júla 2027 sa vzťahuje na výdavky vynaložené nájomníkom od 1. júla 2027.“.</w:t>
      </w:r>
    </w:p>
    <w:p w14:paraId="33360B75" w14:textId="77777777" w:rsidR="00B66763" w:rsidRPr="009A21E7" w:rsidRDefault="00B66763" w:rsidP="00C11E6D">
      <w:pPr>
        <w:ind w:left="714" w:hanging="357"/>
        <w:jc w:val="both"/>
        <w:rPr>
          <w:rFonts w:eastAsia="Times New Roman" w:cs="Times New Roman"/>
          <w:szCs w:val="24"/>
          <w:lang w:eastAsia="sk-SK"/>
        </w:rPr>
      </w:pPr>
    </w:p>
    <w:p w14:paraId="3B625488" w14:textId="11A9C8F8" w:rsidR="00B66763" w:rsidRPr="00C11E6D" w:rsidRDefault="00B66763" w:rsidP="006932D8">
      <w:pPr>
        <w:pStyle w:val="Odsekzoznamu"/>
        <w:numPr>
          <w:ilvl w:val="0"/>
          <w:numId w:val="143"/>
        </w:numPr>
        <w:jc w:val="both"/>
        <w:rPr>
          <w:rFonts w:eastAsia="Times New Roman" w:cs="Times New Roman"/>
          <w:szCs w:val="24"/>
          <w:lang w:eastAsia="sk-SK"/>
        </w:rPr>
      </w:pPr>
      <w:r w:rsidRPr="00C11E6D">
        <w:rPr>
          <w:rFonts w:eastAsia="Times New Roman" w:cs="Times New Roman"/>
          <w:szCs w:val="24"/>
          <w:lang w:eastAsia="sk-SK"/>
        </w:rPr>
        <w:t>Slovo „nájomca“ vo všetkých tvaroch sa v celom texte zákona nahrádza slovom „nájomník“ v príslušnom tvare.</w:t>
      </w:r>
    </w:p>
    <w:p w14:paraId="4651C042" w14:textId="77777777" w:rsidR="00B66763" w:rsidRPr="009A21E7" w:rsidRDefault="00B66763" w:rsidP="00C11E6D">
      <w:pPr>
        <w:ind w:left="714" w:hanging="357"/>
        <w:jc w:val="both"/>
        <w:rPr>
          <w:rFonts w:eastAsia="Times New Roman" w:cs="Times New Roman"/>
          <w:szCs w:val="24"/>
          <w:lang w:eastAsia="sk-SK"/>
        </w:rPr>
      </w:pPr>
    </w:p>
    <w:p w14:paraId="0FE50EB2" w14:textId="67345440" w:rsidR="00351CB6" w:rsidRPr="00C11E6D" w:rsidRDefault="00B66763" w:rsidP="006932D8">
      <w:pPr>
        <w:pStyle w:val="Odsekzoznamu"/>
        <w:numPr>
          <w:ilvl w:val="0"/>
          <w:numId w:val="143"/>
        </w:numPr>
        <w:jc w:val="both"/>
        <w:rPr>
          <w:rFonts w:eastAsia="Times New Roman" w:cs="Times New Roman"/>
          <w:szCs w:val="24"/>
          <w:lang w:eastAsia="sk-SK"/>
        </w:rPr>
      </w:pPr>
      <w:r w:rsidRPr="00C11E6D">
        <w:rPr>
          <w:rFonts w:eastAsia="Times New Roman" w:cs="Times New Roman"/>
          <w:szCs w:val="24"/>
          <w:lang w:eastAsia="sk-SK"/>
        </w:rPr>
        <w:t xml:space="preserve">Slová „bezpodielové spoluvlastníctvo manželov“ vo všetkých tvaroch sa v celom texte zákona nahrádzajú slovami „spoločné imanie manželov“ v príslušnom tvare. </w:t>
      </w:r>
    </w:p>
    <w:p w14:paraId="5C1F41AA" w14:textId="77777777" w:rsidR="002D73A7" w:rsidRPr="009A21E7" w:rsidRDefault="002D73A7" w:rsidP="00351CB6">
      <w:pPr>
        <w:jc w:val="both"/>
        <w:rPr>
          <w:rFonts w:eastAsia="Times New Roman" w:cs="Times New Roman"/>
          <w:szCs w:val="24"/>
          <w:lang w:eastAsia="sk-SK"/>
        </w:rPr>
      </w:pPr>
    </w:p>
    <w:p w14:paraId="20CAFA43" w14:textId="3B2D34E8" w:rsidR="002D73A7" w:rsidRPr="009A21E7" w:rsidRDefault="002D73A7" w:rsidP="001C32FD">
      <w:pPr>
        <w:pStyle w:val="Nadpis1"/>
        <w:rPr>
          <w:b w:val="0"/>
        </w:rPr>
      </w:pPr>
    </w:p>
    <w:p w14:paraId="25EF93CA" w14:textId="77777777" w:rsidR="002D73A7" w:rsidRPr="009A21E7" w:rsidRDefault="002D73A7" w:rsidP="002D73A7">
      <w:pPr>
        <w:jc w:val="both"/>
        <w:rPr>
          <w:rFonts w:cs="Times New Roman"/>
        </w:rPr>
      </w:pPr>
    </w:p>
    <w:p w14:paraId="1086DCA2" w14:textId="1C8D67D1" w:rsidR="002D73A7" w:rsidRPr="009A21E7" w:rsidRDefault="00204B78" w:rsidP="00DB116B">
      <w:pPr>
        <w:ind w:firstLine="357"/>
        <w:jc w:val="both"/>
        <w:rPr>
          <w:rFonts w:cs="Times New Roman"/>
        </w:rPr>
      </w:pPr>
      <w:r w:rsidRPr="009A21E7">
        <w:rPr>
          <w:rFonts w:cs="Times New Roman"/>
        </w:rPr>
        <w:t>Zákon č. 600/2003 Z. z. o prídavku na dieťa a o zmene a doplnení zákona č. 461/2003 Z. z. o sociálnom poistení v znení zákona č. 532/2007 Z. z., zákona č. 554/2008 Z. z., zákona č.  80/2011 Z. z., zákona č. 388/2011 Z. z., zákona č. 468/2011 Z. z., zákona č. 433/2013 Z. z., zákona č. 125/2016 Z. z., zákona č. 83/2019 Z. z., zákona č. 209/2019 Z. z., zákona č. 226/2019 Z. z., zákona č. 232/2022 Z. z., zákona č. 338/2022 Z. z., zákona č. 397/2022 Z. z., zákona č. 141/2025 Z. z. a zákona č. 323/2025 Z. z. sa mení a dopĺňa takto:</w:t>
      </w:r>
    </w:p>
    <w:p w14:paraId="6CDE7462" w14:textId="77777777" w:rsidR="001F1A57" w:rsidRPr="009A21E7" w:rsidRDefault="001F1A57" w:rsidP="001F1A57">
      <w:pPr>
        <w:jc w:val="both"/>
        <w:rPr>
          <w:rFonts w:eastAsia="Times New Roman" w:cs="Times New Roman"/>
          <w:szCs w:val="24"/>
          <w:lang w:eastAsia="sk-SK"/>
        </w:rPr>
      </w:pPr>
    </w:p>
    <w:p w14:paraId="2D23B383" w14:textId="4130D612" w:rsidR="001F1A57" w:rsidRPr="00DB116B" w:rsidRDefault="001F1A57" w:rsidP="006932D8">
      <w:pPr>
        <w:pStyle w:val="Odsekzoznamu"/>
        <w:numPr>
          <w:ilvl w:val="1"/>
          <w:numId w:val="146"/>
        </w:numPr>
        <w:ind w:left="714" w:hanging="357"/>
        <w:jc w:val="both"/>
        <w:rPr>
          <w:rFonts w:eastAsia="Times New Roman" w:cs="Times New Roman"/>
          <w:szCs w:val="24"/>
          <w:lang w:eastAsia="sk-SK"/>
        </w:rPr>
      </w:pPr>
      <w:r w:rsidRPr="00DB116B">
        <w:rPr>
          <w:rFonts w:eastAsia="Times New Roman" w:cs="Times New Roman"/>
          <w:szCs w:val="24"/>
          <w:lang w:eastAsia="sk-SK"/>
        </w:rPr>
        <w:t>V § 2 ods. 1 písm. d) úvodná veta znie: „nezaopatrené dieťa, ktoré nadobudlo plnú spôsobilosť na právne úkony,</w:t>
      </w:r>
      <w:r w:rsidRPr="00DB116B">
        <w:rPr>
          <w:rFonts w:eastAsia="Times New Roman" w:cs="Times New Roman"/>
          <w:szCs w:val="24"/>
          <w:vertAlign w:val="superscript"/>
          <w:lang w:eastAsia="sk-SK"/>
        </w:rPr>
        <w:t>2</w:t>
      </w:r>
      <w:r w:rsidRPr="00DB116B">
        <w:rPr>
          <w:rFonts w:eastAsia="Times New Roman" w:cs="Times New Roman"/>
          <w:szCs w:val="24"/>
          <w:lang w:eastAsia="sk-SK"/>
        </w:rPr>
        <w:t>)“.</w:t>
      </w:r>
    </w:p>
    <w:p w14:paraId="4DAA6F3F" w14:textId="77777777" w:rsidR="001F1A57" w:rsidRPr="009A21E7" w:rsidRDefault="001F1A57" w:rsidP="00DB116B">
      <w:pPr>
        <w:ind w:left="714" w:hanging="357"/>
        <w:jc w:val="both"/>
        <w:rPr>
          <w:rFonts w:eastAsia="Times New Roman" w:cs="Times New Roman"/>
          <w:szCs w:val="24"/>
          <w:lang w:eastAsia="sk-SK"/>
        </w:rPr>
      </w:pPr>
    </w:p>
    <w:p w14:paraId="1E7AA8BE" w14:textId="77777777" w:rsidR="001F1A57" w:rsidRPr="00DB116B" w:rsidRDefault="001F1A57" w:rsidP="00DB116B">
      <w:pPr>
        <w:pStyle w:val="Odsekzoznamu"/>
        <w:ind w:left="714"/>
        <w:jc w:val="both"/>
        <w:rPr>
          <w:rFonts w:eastAsia="Times New Roman" w:cs="Times New Roman"/>
          <w:szCs w:val="24"/>
          <w:lang w:eastAsia="sk-SK"/>
        </w:rPr>
      </w:pPr>
      <w:r w:rsidRPr="00DB116B">
        <w:rPr>
          <w:rFonts w:eastAsia="Times New Roman" w:cs="Times New Roman"/>
          <w:szCs w:val="24"/>
          <w:lang w:eastAsia="sk-SK"/>
        </w:rPr>
        <w:t>Poznámka pod čiarou k odkazu 2 znie:</w:t>
      </w:r>
    </w:p>
    <w:p w14:paraId="62A8473B" w14:textId="77777777" w:rsidR="001F1A57" w:rsidRPr="00DB116B" w:rsidRDefault="001F1A57" w:rsidP="00DB116B">
      <w:pPr>
        <w:pStyle w:val="Odsekzoznamu"/>
        <w:ind w:left="714"/>
        <w:jc w:val="both"/>
        <w:rPr>
          <w:rFonts w:eastAsia="Times New Roman" w:cs="Times New Roman"/>
          <w:szCs w:val="24"/>
          <w:lang w:eastAsia="sk-SK"/>
        </w:rPr>
      </w:pPr>
      <w:r w:rsidRPr="00DB116B">
        <w:rPr>
          <w:rFonts w:eastAsia="Times New Roman" w:cs="Times New Roman"/>
          <w:szCs w:val="24"/>
          <w:lang w:eastAsia="sk-SK"/>
        </w:rPr>
        <w:t>„</w:t>
      </w:r>
      <w:r w:rsidRPr="00DB116B">
        <w:rPr>
          <w:rFonts w:eastAsia="Times New Roman" w:cs="Times New Roman"/>
          <w:szCs w:val="24"/>
          <w:vertAlign w:val="superscript"/>
          <w:lang w:eastAsia="sk-SK"/>
        </w:rPr>
        <w:t>2</w:t>
      </w:r>
      <w:r w:rsidRPr="00DB116B">
        <w:rPr>
          <w:rFonts w:eastAsia="Times New Roman" w:cs="Times New Roman"/>
          <w:szCs w:val="24"/>
          <w:lang w:eastAsia="sk-SK"/>
        </w:rPr>
        <w:t>) § 170 Občianskeho zákonníka.“.</w:t>
      </w:r>
    </w:p>
    <w:p w14:paraId="6CC183D7" w14:textId="77777777" w:rsidR="001F1A57" w:rsidRPr="009A21E7" w:rsidRDefault="001F1A57" w:rsidP="00DB116B">
      <w:pPr>
        <w:ind w:left="714" w:hanging="357"/>
        <w:jc w:val="both"/>
        <w:rPr>
          <w:rFonts w:eastAsia="Times New Roman" w:cs="Times New Roman"/>
          <w:szCs w:val="24"/>
          <w:lang w:eastAsia="sk-SK"/>
        </w:rPr>
      </w:pPr>
    </w:p>
    <w:p w14:paraId="56EBAE0A" w14:textId="7AEEB504" w:rsidR="001F1A57" w:rsidRPr="00DB116B" w:rsidRDefault="001F1A57" w:rsidP="006932D8">
      <w:pPr>
        <w:pStyle w:val="Odsekzoznamu"/>
        <w:numPr>
          <w:ilvl w:val="0"/>
          <w:numId w:val="146"/>
        </w:numPr>
        <w:ind w:left="714" w:hanging="357"/>
        <w:jc w:val="both"/>
        <w:rPr>
          <w:rFonts w:eastAsia="Times New Roman" w:cs="Times New Roman"/>
          <w:szCs w:val="24"/>
          <w:lang w:eastAsia="sk-SK"/>
        </w:rPr>
      </w:pPr>
      <w:r w:rsidRPr="00DB116B">
        <w:rPr>
          <w:rFonts w:eastAsia="Times New Roman" w:cs="Times New Roman"/>
          <w:szCs w:val="24"/>
          <w:lang w:eastAsia="sk-SK"/>
        </w:rPr>
        <w:t>V § 2 ods. 1 písm. d) treťom bode a § 3 ods. 2 písm. c) sa slová „dosiahnutia plnoletosti“ nahrádzajú slovami „nadobudnutia plnej spôsobilosti na právne úkony“.</w:t>
      </w:r>
    </w:p>
    <w:p w14:paraId="2A8094DE" w14:textId="77777777" w:rsidR="001F1A57" w:rsidRPr="009A21E7" w:rsidRDefault="001F1A57" w:rsidP="00DB116B">
      <w:pPr>
        <w:ind w:left="714" w:hanging="357"/>
        <w:jc w:val="both"/>
        <w:rPr>
          <w:rFonts w:eastAsia="Times New Roman" w:cs="Times New Roman"/>
          <w:szCs w:val="24"/>
          <w:lang w:eastAsia="sk-SK"/>
        </w:rPr>
      </w:pPr>
    </w:p>
    <w:p w14:paraId="21DBDD52" w14:textId="67B15D2D" w:rsidR="001F1A57" w:rsidRPr="00DB116B" w:rsidRDefault="001F1A57" w:rsidP="006932D8">
      <w:pPr>
        <w:pStyle w:val="Odsekzoznamu"/>
        <w:numPr>
          <w:ilvl w:val="0"/>
          <w:numId w:val="146"/>
        </w:numPr>
        <w:ind w:left="714" w:hanging="357"/>
        <w:jc w:val="both"/>
        <w:rPr>
          <w:rFonts w:eastAsia="Times New Roman" w:cs="Times New Roman"/>
          <w:szCs w:val="24"/>
          <w:lang w:eastAsia="sk-SK"/>
        </w:rPr>
      </w:pPr>
      <w:r w:rsidRPr="00DB116B">
        <w:rPr>
          <w:rFonts w:eastAsia="Times New Roman" w:cs="Times New Roman"/>
          <w:szCs w:val="24"/>
          <w:lang w:eastAsia="sk-SK"/>
        </w:rPr>
        <w:t>V § 2 ods. 1 písm. e) sa slová „maloletý rodič, ktorý“ nahrádzajú slovami „rodič, ktorý je maloletým, ak“.</w:t>
      </w:r>
    </w:p>
    <w:p w14:paraId="0AC65002" w14:textId="77777777" w:rsidR="001F1A57" w:rsidRPr="009A21E7" w:rsidRDefault="001F1A57" w:rsidP="00DB116B">
      <w:pPr>
        <w:ind w:left="714" w:hanging="357"/>
        <w:jc w:val="both"/>
        <w:rPr>
          <w:rFonts w:eastAsia="Times New Roman" w:cs="Times New Roman"/>
          <w:szCs w:val="24"/>
          <w:lang w:eastAsia="sk-SK"/>
        </w:rPr>
      </w:pPr>
    </w:p>
    <w:p w14:paraId="74F81F8F" w14:textId="2D3E568D" w:rsidR="001F1A57" w:rsidRPr="00DB116B" w:rsidRDefault="001F1A57" w:rsidP="006932D8">
      <w:pPr>
        <w:pStyle w:val="Odsekzoznamu"/>
        <w:numPr>
          <w:ilvl w:val="0"/>
          <w:numId w:val="146"/>
        </w:numPr>
        <w:ind w:left="714" w:hanging="357"/>
        <w:jc w:val="both"/>
        <w:rPr>
          <w:rFonts w:eastAsia="Times New Roman" w:cs="Times New Roman"/>
          <w:szCs w:val="24"/>
          <w:lang w:eastAsia="sk-SK"/>
        </w:rPr>
      </w:pPr>
      <w:r w:rsidRPr="00DB116B">
        <w:rPr>
          <w:rFonts w:eastAsia="Times New Roman" w:cs="Times New Roman"/>
          <w:szCs w:val="24"/>
          <w:lang w:eastAsia="sk-SK"/>
        </w:rPr>
        <w:t>V § 2 ods. 5 úvodnej vete sa vypúšťa slovo „dieťaťa“.</w:t>
      </w:r>
    </w:p>
    <w:p w14:paraId="6DDFB20C" w14:textId="77777777" w:rsidR="001F1A57" w:rsidRPr="009A21E7" w:rsidRDefault="001F1A57" w:rsidP="00DB116B">
      <w:pPr>
        <w:ind w:left="714" w:hanging="357"/>
        <w:jc w:val="both"/>
        <w:rPr>
          <w:rFonts w:eastAsia="Times New Roman" w:cs="Times New Roman"/>
          <w:szCs w:val="24"/>
          <w:lang w:eastAsia="sk-SK"/>
        </w:rPr>
      </w:pPr>
    </w:p>
    <w:p w14:paraId="39BE755D" w14:textId="54234387" w:rsidR="001F1A57" w:rsidRPr="00DB116B" w:rsidRDefault="001F1A57" w:rsidP="006932D8">
      <w:pPr>
        <w:pStyle w:val="Odsekzoznamu"/>
        <w:numPr>
          <w:ilvl w:val="0"/>
          <w:numId w:val="146"/>
        </w:numPr>
        <w:ind w:left="714" w:hanging="357"/>
        <w:jc w:val="both"/>
        <w:rPr>
          <w:rFonts w:eastAsia="Times New Roman" w:cs="Times New Roman"/>
          <w:szCs w:val="24"/>
          <w:lang w:eastAsia="sk-SK"/>
        </w:rPr>
      </w:pPr>
      <w:r w:rsidRPr="00DB116B">
        <w:rPr>
          <w:rFonts w:eastAsia="Times New Roman" w:cs="Times New Roman"/>
          <w:szCs w:val="24"/>
          <w:lang w:eastAsia="sk-SK"/>
        </w:rPr>
        <w:t>V § 12a ods. 1 písm. c) a ods. 3 až 5 sa slová „maloleté nezaopatrené dieťa“ nahrádzajú slovami „nezaopatrené dieťa, ktoré je maloletým,“.</w:t>
      </w:r>
    </w:p>
    <w:p w14:paraId="5AA94621" w14:textId="77777777" w:rsidR="001F1A57" w:rsidRPr="009A21E7" w:rsidRDefault="001F1A57" w:rsidP="00DB116B">
      <w:pPr>
        <w:ind w:left="714" w:hanging="357"/>
        <w:jc w:val="both"/>
        <w:rPr>
          <w:rFonts w:eastAsia="Times New Roman" w:cs="Times New Roman"/>
          <w:szCs w:val="24"/>
          <w:lang w:eastAsia="sk-SK"/>
        </w:rPr>
      </w:pPr>
    </w:p>
    <w:p w14:paraId="2AF4358F" w14:textId="7A922519" w:rsidR="001F1A57" w:rsidRPr="00DB116B" w:rsidRDefault="001F1A57" w:rsidP="006932D8">
      <w:pPr>
        <w:pStyle w:val="Odsekzoznamu"/>
        <w:numPr>
          <w:ilvl w:val="0"/>
          <w:numId w:val="146"/>
        </w:numPr>
        <w:ind w:left="714" w:hanging="357"/>
        <w:jc w:val="both"/>
        <w:rPr>
          <w:rFonts w:eastAsia="Times New Roman" w:cs="Times New Roman"/>
          <w:szCs w:val="24"/>
          <w:lang w:eastAsia="sk-SK"/>
        </w:rPr>
      </w:pPr>
      <w:r w:rsidRPr="00DB116B">
        <w:rPr>
          <w:rFonts w:eastAsia="Times New Roman" w:cs="Times New Roman"/>
          <w:szCs w:val="24"/>
          <w:lang w:eastAsia="sk-SK"/>
        </w:rPr>
        <w:t>V § 12a ods. 5 písm. b) sa slová „dovŕšením plnoletosti“ nahrádzajú slovami „nadobudnutím plnej spôsobilosti na právne úkony“.</w:t>
      </w:r>
    </w:p>
    <w:p w14:paraId="75B7730E" w14:textId="77777777" w:rsidR="001F1A57" w:rsidRPr="009A21E7" w:rsidRDefault="001F1A57" w:rsidP="00DB116B">
      <w:pPr>
        <w:ind w:left="714" w:hanging="357"/>
        <w:jc w:val="both"/>
        <w:rPr>
          <w:rFonts w:eastAsia="Times New Roman" w:cs="Times New Roman"/>
          <w:szCs w:val="24"/>
          <w:lang w:eastAsia="sk-SK"/>
        </w:rPr>
      </w:pPr>
    </w:p>
    <w:p w14:paraId="19C5E490" w14:textId="733070B5" w:rsidR="001F1A57" w:rsidRPr="00DB116B" w:rsidRDefault="001F1A57" w:rsidP="006932D8">
      <w:pPr>
        <w:pStyle w:val="Odsekzoznamu"/>
        <w:numPr>
          <w:ilvl w:val="0"/>
          <w:numId w:val="146"/>
        </w:numPr>
        <w:ind w:left="714" w:hanging="357"/>
        <w:jc w:val="both"/>
        <w:rPr>
          <w:rFonts w:eastAsia="Times New Roman" w:cs="Times New Roman"/>
          <w:szCs w:val="24"/>
          <w:lang w:eastAsia="sk-SK"/>
        </w:rPr>
      </w:pPr>
      <w:r w:rsidRPr="00DB116B">
        <w:rPr>
          <w:rFonts w:eastAsia="Times New Roman" w:cs="Times New Roman"/>
          <w:szCs w:val="24"/>
          <w:lang w:eastAsia="sk-SK"/>
        </w:rPr>
        <w:t>Za § 17a sa vkladá § 17b, ktorý znie:</w:t>
      </w:r>
    </w:p>
    <w:p w14:paraId="119FBAF9" w14:textId="77777777" w:rsidR="001F1A57" w:rsidRPr="009A21E7" w:rsidRDefault="001F1A57" w:rsidP="00DB116B">
      <w:pPr>
        <w:ind w:left="714" w:hanging="357"/>
        <w:jc w:val="both"/>
        <w:rPr>
          <w:rFonts w:eastAsia="Times New Roman" w:cs="Times New Roman"/>
          <w:szCs w:val="24"/>
          <w:lang w:eastAsia="sk-SK"/>
        </w:rPr>
      </w:pPr>
    </w:p>
    <w:p w14:paraId="57DE212F" w14:textId="567996EC" w:rsidR="001F1A57" w:rsidRPr="00DB116B" w:rsidRDefault="001F1A57" w:rsidP="00DB116B">
      <w:pPr>
        <w:pStyle w:val="Odsekzoznamu"/>
        <w:ind w:left="714"/>
        <w:jc w:val="center"/>
        <w:rPr>
          <w:rFonts w:eastAsia="Times New Roman" w:cs="Times New Roman"/>
          <w:szCs w:val="24"/>
          <w:lang w:eastAsia="sk-SK"/>
        </w:rPr>
      </w:pPr>
      <w:r w:rsidRPr="00DB116B">
        <w:rPr>
          <w:rFonts w:eastAsia="Times New Roman" w:cs="Times New Roman"/>
          <w:szCs w:val="24"/>
          <w:lang w:eastAsia="sk-SK"/>
        </w:rPr>
        <w:t>„</w:t>
      </w:r>
      <w:r w:rsidRPr="00DB116B">
        <w:rPr>
          <w:rFonts w:eastAsia="Times New Roman" w:cs="Times New Roman"/>
          <w:bCs/>
          <w:szCs w:val="24"/>
          <w:lang w:eastAsia="sk-SK"/>
        </w:rPr>
        <w:t>§ 17b</w:t>
      </w:r>
    </w:p>
    <w:p w14:paraId="70C26C6B" w14:textId="77777777" w:rsidR="001F1A57" w:rsidRPr="009A21E7" w:rsidRDefault="001F1A57" w:rsidP="00DB116B">
      <w:pPr>
        <w:ind w:left="714" w:hanging="357"/>
        <w:jc w:val="both"/>
        <w:rPr>
          <w:rFonts w:eastAsia="Times New Roman" w:cs="Times New Roman"/>
          <w:szCs w:val="24"/>
          <w:lang w:eastAsia="sk-SK"/>
        </w:rPr>
      </w:pPr>
    </w:p>
    <w:p w14:paraId="02A129EE" w14:textId="37D490C3" w:rsidR="00A72AF8" w:rsidRPr="00DB116B" w:rsidRDefault="001F1A57" w:rsidP="00DB116B">
      <w:pPr>
        <w:pStyle w:val="Odsekzoznamu"/>
        <w:ind w:left="714" w:firstLine="357"/>
        <w:jc w:val="both"/>
        <w:rPr>
          <w:rFonts w:eastAsia="Times New Roman" w:cs="Times New Roman"/>
          <w:szCs w:val="24"/>
          <w:lang w:eastAsia="sk-SK"/>
        </w:rPr>
      </w:pPr>
      <w:r w:rsidRPr="00DB116B">
        <w:rPr>
          <w:rFonts w:eastAsia="Times New Roman" w:cs="Times New Roman"/>
          <w:szCs w:val="24"/>
          <w:lang w:eastAsia="sk-SK"/>
        </w:rPr>
        <w:t>Kde sa vo všeobecne záväzných právnych predpisoch používajú slová „plnoleté nezaopatrené dieťa“ vo všetkých tvaroch rozumie sa tým „nezaopatrené dieťa, ktoré nadobudlo plnú spôsobilosť na právne úkony,“ v príslušnom tvare.“.</w:t>
      </w:r>
    </w:p>
    <w:p w14:paraId="7AC4AC08" w14:textId="77777777" w:rsidR="00CC409D" w:rsidRPr="009A21E7" w:rsidRDefault="00CC409D" w:rsidP="00CC409D">
      <w:pPr>
        <w:jc w:val="both"/>
        <w:rPr>
          <w:rFonts w:eastAsia="Times New Roman" w:cs="Times New Roman"/>
          <w:szCs w:val="24"/>
          <w:lang w:eastAsia="sk-SK"/>
        </w:rPr>
      </w:pPr>
    </w:p>
    <w:p w14:paraId="1F5F02AE" w14:textId="4C98E36E" w:rsidR="00CC409D" w:rsidRPr="009A21E7" w:rsidRDefault="00CC409D" w:rsidP="001C32FD">
      <w:pPr>
        <w:pStyle w:val="Nadpis1"/>
        <w:rPr>
          <w:b w:val="0"/>
        </w:rPr>
      </w:pPr>
    </w:p>
    <w:p w14:paraId="1AF68B54" w14:textId="77777777" w:rsidR="00CC409D" w:rsidRPr="009A21E7" w:rsidRDefault="00CC409D" w:rsidP="00CC409D">
      <w:pPr>
        <w:jc w:val="both"/>
        <w:rPr>
          <w:rFonts w:cs="Times New Roman"/>
        </w:rPr>
      </w:pPr>
    </w:p>
    <w:p w14:paraId="75E51169" w14:textId="1BF87444" w:rsidR="00CC409D" w:rsidRPr="009A21E7" w:rsidRDefault="006D659A" w:rsidP="00DB116B">
      <w:pPr>
        <w:ind w:firstLine="357"/>
        <w:jc w:val="both"/>
        <w:rPr>
          <w:rFonts w:cs="Times New Roman"/>
        </w:rPr>
      </w:pPr>
      <w:r w:rsidRPr="009A21E7">
        <w:rPr>
          <w:rFonts w:cs="Times New Roman"/>
        </w:rPr>
        <w:t>Zákon č. 601/2003 Z. z. o životnom minime a o zmene a doplnení niektorých zákonov v znení zákona č. 410/2004 Z. z., zákona č. 453/2004 Z. z., zákona č. 305/2005 Z. z., zákona č. 592/2006 Z. z., zákona č. 554/2008 Z. z., zákona č. 184/2014 Z. z., zákona č. 378/2015 Z. z., zákona č. 226/2019 Z. z., zákona č. 46/2020 Z. z., zákona č. 275/2020 Z. z., zákona č. 296/2020 Z. z., zákona č. 9/2021 Z. z., zákona č. 232/2022 Z. z., zákona č. 352/2022 Z. z., zákona č. 397/2022 Z. z., nálezu Ústavného súdu Slovenskej republiky č. 509/2022 Z. z., zákona č. 65/2023 Z. z., zákona č. 526/2023 Z. z., zákona č. 87/2024 Z. z., zákona č. 278/2024 Z. z., zákona č. 150/2025 Z. z., zákona č. 312/2025 Z. z. a zákona č. 406/2025 Z. z. sa mení a dopĺňa takto:</w:t>
      </w:r>
    </w:p>
    <w:p w14:paraId="7D30BD2E" w14:textId="77777777" w:rsidR="008C6E1E" w:rsidRPr="009A21E7" w:rsidRDefault="008C6E1E" w:rsidP="008C6E1E">
      <w:pPr>
        <w:jc w:val="both"/>
        <w:rPr>
          <w:rFonts w:eastAsia="Times New Roman" w:cs="Times New Roman"/>
          <w:szCs w:val="24"/>
          <w:lang w:eastAsia="sk-SK"/>
        </w:rPr>
      </w:pPr>
    </w:p>
    <w:p w14:paraId="51D6867F" w14:textId="6F72D326" w:rsidR="008C6E1E" w:rsidRPr="00DB116B" w:rsidRDefault="008C6E1E" w:rsidP="006932D8">
      <w:pPr>
        <w:pStyle w:val="Odsekzoznamu"/>
        <w:numPr>
          <w:ilvl w:val="1"/>
          <w:numId w:val="147"/>
        </w:numPr>
        <w:ind w:left="714" w:hanging="357"/>
        <w:jc w:val="both"/>
        <w:rPr>
          <w:rFonts w:eastAsia="Times New Roman" w:cs="Times New Roman"/>
          <w:szCs w:val="24"/>
          <w:lang w:eastAsia="sk-SK"/>
        </w:rPr>
      </w:pPr>
      <w:r w:rsidRPr="00DB116B">
        <w:rPr>
          <w:rFonts w:eastAsia="Times New Roman" w:cs="Times New Roman"/>
          <w:szCs w:val="24"/>
          <w:lang w:eastAsia="sk-SK"/>
        </w:rPr>
        <w:t>V § 2 písm. a) sa vypúšťa odkaz „</w:t>
      </w:r>
      <w:r w:rsidRPr="00DB116B">
        <w:rPr>
          <w:rFonts w:eastAsia="Times New Roman" w:cs="Times New Roman"/>
          <w:szCs w:val="24"/>
          <w:vertAlign w:val="superscript"/>
          <w:lang w:eastAsia="sk-SK"/>
        </w:rPr>
        <w:t>1</w:t>
      </w:r>
      <w:r w:rsidRPr="00DB116B">
        <w:rPr>
          <w:rFonts w:eastAsia="Times New Roman" w:cs="Times New Roman"/>
          <w:szCs w:val="24"/>
          <w:lang w:eastAsia="sk-SK"/>
        </w:rPr>
        <w:t>)“.</w:t>
      </w:r>
    </w:p>
    <w:p w14:paraId="2DF2887C" w14:textId="77777777" w:rsidR="008C6E1E" w:rsidRPr="009A21E7" w:rsidRDefault="008C6E1E" w:rsidP="00DB116B">
      <w:pPr>
        <w:ind w:left="714" w:hanging="357"/>
        <w:jc w:val="both"/>
        <w:rPr>
          <w:rFonts w:eastAsia="Times New Roman" w:cs="Times New Roman"/>
          <w:szCs w:val="24"/>
          <w:lang w:eastAsia="sk-SK"/>
        </w:rPr>
      </w:pPr>
    </w:p>
    <w:p w14:paraId="4C6AC86D" w14:textId="77777777" w:rsidR="008C6E1E" w:rsidRPr="00DB116B" w:rsidRDefault="008C6E1E" w:rsidP="00DB116B">
      <w:pPr>
        <w:pStyle w:val="Odsekzoznamu"/>
        <w:ind w:left="714"/>
        <w:jc w:val="both"/>
        <w:rPr>
          <w:rFonts w:eastAsia="Times New Roman" w:cs="Times New Roman"/>
          <w:szCs w:val="24"/>
          <w:lang w:eastAsia="sk-SK"/>
        </w:rPr>
      </w:pPr>
      <w:r w:rsidRPr="00DB116B">
        <w:rPr>
          <w:rFonts w:eastAsia="Times New Roman" w:cs="Times New Roman"/>
          <w:szCs w:val="24"/>
          <w:lang w:eastAsia="sk-SK"/>
        </w:rPr>
        <w:t>Poznámka pod čiarou k odkazu 1 sa vypúšťa.</w:t>
      </w:r>
    </w:p>
    <w:p w14:paraId="3797CD19" w14:textId="77777777" w:rsidR="008C6E1E" w:rsidRPr="009A21E7" w:rsidRDefault="008C6E1E" w:rsidP="00DB116B">
      <w:pPr>
        <w:ind w:left="714" w:hanging="357"/>
        <w:jc w:val="both"/>
        <w:rPr>
          <w:rFonts w:eastAsia="Times New Roman" w:cs="Times New Roman"/>
          <w:szCs w:val="24"/>
          <w:lang w:eastAsia="sk-SK"/>
        </w:rPr>
      </w:pPr>
    </w:p>
    <w:p w14:paraId="55A40735" w14:textId="00441AFB" w:rsidR="008C6E1E" w:rsidRPr="00DB116B" w:rsidRDefault="008C6E1E" w:rsidP="006932D8">
      <w:pPr>
        <w:pStyle w:val="Odsekzoznamu"/>
        <w:numPr>
          <w:ilvl w:val="0"/>
          <w:numId w:val="147"/>
        </w:numPr>
        <w:ind w:left="714" w:hanging="357"/>
        <w:jc w:val="both"/>
        <w:rPr>
          <w:rFonts w:eastAsia="Times New Roman" w:cs="Times New Roman"/>
          <w:szCs w:val="24"/>
          <w:lang w:eastAsia="sk-SK"/>
        </w:rPr>
      </w:pPr>
      <w:r w:rsidRPr="00DB116B">
        <w:rPr>
          <w:rFonts w:eastAsia="Times New Roman" w:cs="Times New Roman"/>
          <w:szCs w:val="24"/>
          <w:lang w:eastAsia="sk-SK"/>
        </w:rPr>
        <w:t>Doterajší text § 2 sa označuje ako odsek 1 a dopĺňa sa odsekom 2, ktorý znie:</w:t>
      </w:r>
    </w:p>
    <w:p w14:paraId="10B54EE7" w14:textId="77777777" w:rsidR="008C6E1E" w:rsidRPr="00DB116B" w:rsidRDefault="008C6E1E" w:rsidP="00A76BBA">
      <w:pPr>
        <w:pStyle w:val="Odsekzoznamu"/>
        <w:ind w:left="714"/>
        <w:jc w:val="both"/>
        <w:rPr>
          <w:rFonts w:eastAsia="Times New Roman" w:cs="Times New Roman"/>
          <w:szCs w:val="24"/>
          <w:lang w:eastAsia="sk-SK"/>
        </w:rPr>
      </w:pPr>
      <w:r w:rsidRPr="00DB116B">
        <w:rPr>
          <w:rFonts w:eastAsia="Times New Roman" w:cs="Times New Roman"/>
          <w:szCs w:val="24"/>
          <w:lang w:eastAsia="sk-SK"/>
        </w:rPr>
        <w:t>„(2) Za plnoletú fyzickú osobu sa na účely určenia sumy životného minima považuje aj fyzická osoba, ktorá nadobudla plnú spôsobilosť na právne úkony skôr ako plnoletosťou.</w:t>
      </w:r>
      <w:r w:rsidRPr="00DB116B">
        <w:rPr>
          <w:rFonts w:eastAsia="Times New Roman" w:cs="Times New Roman"/>
          <w:szCs w:val="24"/>
          <w:vertAlign w:val="superscript"/>
          <w:lang w:eastAsia="sk-SK"/>
        </w:rPr>
        <w:t>2a</w:t>
      </w:r>
      <w:r w:rsidRPr="00DB116B">
        <w:rPr>
          <w:rFonts w:eastAsia="Times New Roman" w:cs="Times New Roman"/>
          <w:szCs w:val="24"/>
          <w:lang w:eastAsia="sk-SK"/>
        </w:rPr>
        <w:t>)“.</w:t>
      </w:r>
    </w:p>
    <w:p w14:paraId="16A0B4CF" w14:textId="77777777" w:rsidR="008C6E1E" w:rsidRPr="009A21E7" w:rsidRDefault="008C6E1E" w:rsidP="00DB116B">
      <w:pPr>
        <w:ind w:left="714" w:hanging="357"/>
        <w:jc w:val="both"/>
        <w:rPr>
          <w:rFonts w:eastAsia="Times New Roman" w:cs="Times New Roman"/>
          <w:szCs w:val="24"/>
          <w:lang w:eastAsia="sk-SK"/>
        </w:rPr>
      </w:pPr>
    </w:p>
    <w:p w14:paraId="2E452837" w14:textId="77777777" w:rsidR="008C6E1E" w:rsidRPr="00DB116B" w:rsidRDefault="008C6E1E" w:rsidP="00A76BBA">
      <w:pPr>
        <w:pStyle w:val="Odsekzoznamu"/>
        <w:ind w:left="714"/>
        <w:jc w:val="both"/>
        <w:rPr>
          <w:rFonts w:eastAsia="Times New Roman" w:cs="Times New Roman"/>
          <w:szCs w:val="24"/>
          <w:lang w:eastAsia="sk-SK"/>
        </w:rPr>
      </w:pPr>
      <w:r w:rsidRPr="00DB116B">
        <w:rPr>
          <w:rFonts w:eastAsia="Times New Roman" w:cs="Times New Roman"/>
          <w:szCs w:val="24"/>
          <w:lang w:eastAsia="sk-SK"/>
        </w:rPr>
        <w:t xml:space="preserve">Poznámka pod čiarou k odkazu 2a znie: </w:t>
      </w:r>
    </w:p>
    <w:p w14:paraId="2E24969B" w14:textId="77777777" w:rsidR="008C6E1E" w:rsidRPr="00DB116B" w:rsidRDefault="008C6E1E" w:rsidP="00A76BBA">
      <w:pPr>
        <w:pStyle w:val="Odsekzoznamu"/>
        <w:ind w:left="714"/>
        <w:jc w:val="both"/>
        <w:rPr>
          <w:rFonts w:eastAsia="Times New Roman" w:cs="Times New Roman"/>
          <w:szCs w:val="24"/>
          <w:lang w:eastAsia="sk-SK"/>
        </w:rPr>
      </w:pPr>
      <w:r w:rsidRPr="00DB116B">
        <w:rPr>
          <w:rFonts w:eastAsia="Times New Roman" w:cs="Times New Roman"/>
          <w:szCs w:val="24"/>
          <w:lang w:eastAsia="sk-SK"/>
        </w:rPr>
        <w:t>„</w:t>
      </w:r>
      <w:r w:rsidRPr="00DB116B">
        <w:rPr>
          <w:rFonts w:eastAsia="Times New Roman" w:cs="Times New Roman"/>
          <w:szCs w:val="24"/>
          <w:vertAlign w:val="superscript"/>
          <w:lang w:eastAsia="sk-SK"/>
        </w:rPr>
        <w:t>2a</w:t>
      </w:r>
      <w:r w:rsidRPr="00DB116B">
        <w:rPr>
          <w:rFonts w:eastAsia="Times New Roman" w:cs="Times New Roman"/>
          <w:szCs w:val="24"/>
          <w:lang w:eastAsia="sk-SK"/>
        </w:rPr>
        <w:t>) § 170 Občianskeho zákonníka.“.</w:t>
      </w:r>
    </w:p>
    <w:p w14:paraId="4CB27CDE" w14:textId="77777777" w:rsidR="008C6E1E" w:rsidRPr="009A21E7" w:rsidRDefault="008C6E1E" w:rsidP="00DB116B">
      <w:pPr>
        <w:ind w:left="714" w:hanging="357"/>
        <w:jc w:val="both"/>
        <w:rPr>
          <w:rFonts w:eastAsia="Times New Roman" w:cs="Times New Roman"/>
          <w:szCs w:val="24"/>
          <w:lang w:eastAsia="sk-SK"/>
        </w:rPr>
      </w:pPr>
    </w:p>
    <w:p w14:paraId="766D3234" w14:textId="7EFD3A80" w:rsidR="008C6E1E" w:rsidRPr="00DB116B" w:rsidRDefault="008C6E1E" w:rsidP="006932D8">
      <w:pPr>
        <w:pStyle w:val="Odsekzoznamu"/>
        <w:numPr>
          <w:ilvl w:val="0"/>
          <w:numId w:val="147"/>
        </w:numPr>
        <w:jc w:val="both"/>
        <w:rPr>
          <w:rFonts w:eastAsia="Times New Roman" w:cs="Times New Roman"/>
          <w:szCs w:val="24"/>
          <w:lang w:eastAsia="sk-SK"/>
        </w:rPr>
      </w:pPr>
      <w:r w:rsidRPr="00DB116B">
        <w:rPr>
          <w:rFonts w:eastAsia="Times New Roman" w:cs="Times New Roman"/>
          <w:szCs w:val="24"/>
          <w:lang w:eastAsia="sk-SK"/>
        </w:rPr>
        <w:t>Poznámka pod čiarou k odkazu 3 znie:</w:t>
      </w:r>
    </w:p>
    <w:p w14:paraId="562BE1C3" w14:textId="77777777" w:rsidR="008C6E1E" w:rsidRPr="00DB116B" w:rsidRDefault="008C6E1E" w:rsidP="00A76BBA">
      <w:pPr>
        <w:pStyle w:val="Odsekzoznamu"/>
        <w:ind w:left="714"/>
        <w:jc w:val="both"/>
        <w:rPr>
          <w:rFonts w:eastAsia="Times New Roman" w:cs="Times New Roman"/>
          <w:szCs w:val="24"/>
          <w:lang w:eastAsia="sk-SK"/>
        </w:rPr>
      </w:pPr>
      <w:r w:rsidRPr="00DB116B">
        <w:rPr>
          <w:rFonts w:eastAsia="Times New Roman" w:cs="Times New Roman"/>
          <w:szCs w:val="24"/>
          <w:lang w:eastAsia="sk-SK"/>
        </w:rPr>
        <w:t>„</w:t>
      </w:r>
      <w:r w:rsidRPr="00DB116B">
        <w:rPr>
          <w:rFonts w:eastAsia="Times New Roman" w:cs="Times New Roman"/>
          <w:szCs w:val="24"/>
          <w:vertAlign w:val="superscript"/>
          <w:lang w:eastAsia="sk-SK"/>
        </w:rPr>
        <w:t>3</w:t>
      </w:r>
      <w:r w:rsidRPr="00DB116B">
        <w:rPr>
          <w:rFonts w:eastAsia="Times New Roman" w:cs="Times New Roman"/>
          <w:szCs w:val="24"/>
          <w:lang w:eastAsia="sk-SK"/>
        </w:rPr>
        <w:t>) § 176 Občianskeho zákonníka.“.</w:t>
      </w:r>
    </w:p>
    <w:p w14:paraId="6C80CCD4" w14:textId="77777777" w:rsidR="008C6E1E" w:rsidRPr="009A21E7" w:rsidRDefault="008C6E1E" w:rsidP="00DB116B">
      <w:pPr>
        <w:ind w:left="714" w:hanging="357"/>
        <w:jc w:val="both"/>
        <w:rPr>
          <w:rFonts w:eastAsia="Times New Roman" w:cs="Times New Roman"/>
          <w:szCs w:val="24"/>
          <w:lang w:eastAsia="sk-SK"/>
        </w:rPr>
      </w:pPr>
    </w:p>
    <w:p w14:paraId="243EDCCD" w14:textId="23F129DF" w:rsidR="008C6E1E" w:rsidRPr="00DB116B" w:rsidRDefault="008C6E1E" w:rsidP="006932D8">
      <w:pPr>
        <w:pStyle w:val="Odsekzoznamu"/>
        <w:numPr>
          <w:ilvl w:val="0"/>
          <w:numId w:val="147"/>
        </w:numPr>
        <w:jc w:val="both"/>
        <w:rPr>
          <w:rFonts w:eastAsia="Times New Roman" w:cs="Times New Roman"/>
          <w:szCs w:val="24"/>
          <w:lang w:eastAsia="sk-SK"/>
        </w:rPr>
      </w:pPr>
      <w:r w:rsidRPr="00DB116B">
        <w:rPr>
          <w:rFonts w:eastAsia="Times New Roman" w:cs="Times New Roman"/>
          <w:szCs w:val="24"/>
          <w:lang w:eastAsia="sk-SK"/>
        </w:rPr>
        <w:t>V § 4 ods. 1 písm. b) sa slovo „ujmy“ nahrádza slovom „škody“.</w:t>
      </w:r>
    </w:p>
    <w:p w14:paraId="1AA95AA6" w14:textId="77777777" w:rsidR="008C6E1E" w:rsidRPr="009A21E7" w:rsidRDefault="008C6E1E" w:rsidP="00DB116B">
      <w:pPr>
        <w:ind w:left="714" w:hanging="357"/>
        <w:jc w:val="both"/>
        <w:rPr>
          <w:rFonts w:eastAsia="Times New Roman" w:cs="Times New Roman"/>
          <w:szCs w:val="24"/>
          <w:lang w:eastAsia="sk-SK"/>
        </w:rPr>
      </w:pPr>
    </w:p>
    <w:p w14:paraId="6E07524A" w14:textId="322A47E8" w:rsidR="008C6E1E" w:rsidRPr="00DB116B" w:rsidRDefault="008C6E1E" w:rsidP="006932D8">
      <w:pPr>
        <w:pStyle w:val="Odsekzoznamu"/>
        <w:numPr>
          <w:ilvl w:val="0"/>
          <w:numId w:val="147"/>
        </w:numPr>
        <w:jc w:val="both"/>
        <w:rPr>
          <w:rFonts w:eastAsia="Times New Roman" w:cs="Times New Roman"/>
          <w:szCs w:val="24"/>
          <w:lang w:eastAsia="sk-SK"/>
        </w:rPr>
      </w:pPr>
      <w:r w:rsidRPr="00DB116B">
        <w:rPr>
          <w:rFonts w:eastAsia="Times New Roman" w:cs="Times New Roman"/>
          <w:szCs w:val="24"/>
          <w:lang w:eastAsia="sk-SK"/>
        </w:rPr>
        <w:t>V poznámke pod čiarou k odkazu 7 sa citácia „§ 460 až 487 a § 628 až 630 Občianskeho zákonníka“ nahrádza citáciou „§ 84</w:t>
      </w:r>
      <w:r w:rsidR="0078153D">
        <w:rPr>
          <w:rFonts w:eastAsia="Times New Roman" w:cs="Times New Roman"/>
          <w:szCs w:val="24"/>
          <w:lang w:eastAsia="sk-SK"/>
        </w:rPr>
        <w:t>6</w:t>
      </w:r>
      <w:r w:rsidRPr="00DB116B">
        <w:rPr>
          <w:rFonts w:eastAsia="Times New Roman" w:cs="Times New Roman"/>
          <w:szCs w:val="24"/>
          <w:lang w:eastAsia="sk-SK"/>
        </w:rPr>
        <w:t xml:space="preserve"> až 86</w:t>
      </w:r>
      <w:r w:rsidR="0078153D">
        <w:rPr>
          <w:rFonts w:eastAsia="Times New Roman" w:cs="Times New Roman"/>
          <w:szCs w:val="24"/>
          <w:lang w:eastAsia="sk-SK"/>
        </w:rPr>
        <w:t>1</w:t>
      </w:r>
      <w:r w:rsidRPr="00DB116B">
        <w:rPr>
          <w:rFonts w:eastAsia="Times New Roman" w:cs="Times New Roman"/>
          <w:szCs w:val="24"/>
          <w:lang w:eastAsia="sk-SK"/>
        </w:rPr>
        <w:t xml:space="preserve"> a § 17</w:t>
      </w:r>
      <w:r w:rsidR="0078153D">
        <w:rPr>
          <w:rFonts w:eastAsia="Times New Roman" w:cs="Times New Roman"/>
          <w:szCs w:val="24"/>
          <w:lang w:eastAsia="sk-SK"/>
        </w:rPr>
        <w:t>30</w:t>
      </w:r>
      <w:r w:rsidRPr="00DB116B">
        <w:rPr>
          <w:rFonts w:eastAsia="Times New Roman" w:cs="Times New Roman"/>
          <w:szCs w:val="24"/>
          <w:lang w:eastAsia="sk-SK"/>
        </w:rPr>
        <w:t xml:space="preserve"> až 187</w:t>
      </w:r>
      <w:r w:rsidR="0078153D">
        <w:rPr>
          <w:rFonts w:eastAsia="Times New Roman" w:cs="Times New Roman"/>
          <w:szCs w:val="24"/>
          <w:lang w:eastAsia="sk-SK"/>
        </w:rPr>
        <w:t>6</w:t>
      </w:r>
      <w:r w:rsidRPr="00DB116B">
        <w:rPr>
          <w:rFonts w:eastAsia="Times New Roman" w:cs="Times New Roman"/>
          <w:szCs w:val="24"/>
          <w:lang w:eastAsia="sk-SK"/>
        </w:rPr>
        <w:t xml:space="preserve"> Občianskeho zákonníka“.</w:t>
      </w:r>
    </w:p>
    <w:p w14:paraId="29ECE5BB" w14:textId="77777777" w:rsidR="008C6E1E" w:rsidRPr="009A21E7" w:rsidRDefault="008C6E1E" w:rsidP="00DB116B">
      <w:pPr>
        <w:ind w:left="714" w:hanging="357"/>
        <w:jc w:val="both"/>
        <w:rPr>
          <w:rFonts w:eastAsia="Times New Roman" w:cs="Times New Roman"/>
          <w:szCs w:val="24"/>
          <w:lang w:eastAsia="sk-SK"/>
        </w:rPr>
      </w:pPr>
    </w:p>
    <w:p w14:paraId="15DFFE77" w14:textId="6B640320" w:rsidR="0000169B" w:rsidRPr="00DB116B" w:rsidRDefault="008C6E1E" w:rsidP="006932D8">
      <w:pPr>
        <w:pStyle w:val="Odsekzoznamu"/>
        <w:numPr>
          <w:ilvl w:val="0"/>
          <w:numId w:val="147"/>
        </w:numPr>
        <w:jc w:val="both"/>
        <w:rPr>
          <w:rFonts w:eastAsia="Times New Roman" w:cs="Times New Roman"/>
          <w:szCs w:val="24"/>
          <w:lang w:eastAsia="sk-SK"/>
        </w:rPr>
      </w:pPr>
      <w:r w:rsidRPr="00DB116B">
        <w:rPr>
          <w:rFonts w:eastAsia="Times New Roman" w:cs="Times New Roman"/>
          <w:szCs w:val="24"/>
          <w:lang w:eastAsia="sk-SK"/>
        </w:rPr>
        <w:t>V § 4 ods. 3 písm. n) sa slovo „uzatvorenej“ nahrádza slovom „uzavretej“.</w:t>
      </w:r>
    </w:p>
    <w:p w14:paraId="49AA5A5C" w14:textId="77777777" w:rsidR="0000169B" w:rsidRPr="009A21E7" w:rsidRDefault="0000169B" w:rsidP="00DB116B">
      <w:pPr>
        <w:ind w:left="714" w:hanging="357"/>
        <w:jc w:val="both"/>
        <w:rPr>
          <w:rFonts w:eastAsia="Times New Roman" w:cs="Times New Roman"/>
          <w:szCs w:val="24"/>
          <w:lang w:eastAsia="sk-SK"/>
        </w:rPr>
      </w:pPr>
    </w:p>
    <w:p w14:paraId="79B904A4" w14:textId="4C60CB94" w:rsidR="0000169B" w:rsidRPr="009A21E7" w:rsidRDefault="0000169B" w:rsidP="001C32FD">
      <w:pPr>
        <w:pStyle w:val="Nadpis1"/>
        <w:rPr>
          <w:b w:val="0"/>
        </w:rPr>
      </w:pPr>
    </w:p>
    <w:p w14:paraId="49F40E13" w14:textId="77777777" w:rsidR="0000169B" w:rsidRPr="009A21E7" w:rsidRDefault="0000169B" w:rsidP="0000169B">
      <w:pPr>
        <w:jc w:val="both"/>
        <w:rPr>
          <w:rFonts w:cs="Times New Roman"/>
        </w:rPr>
      </w:pPr>
    </w:p>
    <w:p w14:paraId="32CCCA8A" w14:textId="5F5411FD" w:rsidR="0000169B" w:rsidRPr="009A21E7" w:rsidRDefault="00106865" w:rsidP="00DB116B">
      <w:pPr>
        <w:ind w:firstLine="357"/>
        <w:jc w:val="both"/>
        <w:rPr>
          <w:rFonts w:cs="Times New Roman"/>
        </w:rPr>
      </w:pPr>
      <w:r w:rsidRPr="009A21E7">
        <w:rPr>
          <w:rFonts w:cs="Times New Roman"/>
        </w:rPr>
        <w:t xml:space="preserve">Zákon č. 5/2004 Z. z. o službách zamestnanosti a o zmene a doplnení niektorých zákonov v znení zákona č. 191/2004 Z. z., zákona č. 365/2004 Z. z., zákona č. 585/2004 Z. z., zákona č. 614/2004 Z. z., zákona č. 1/2005 Z. z., zákona č. 82/2005 Z. z., zákona č. 528/2005 Z. z., zákona č. 573/2005 Z. z., zákona č. 310/2006 Z. z., zákona č. 693/2006 Z. z., zákona č. 561/2007 Z. z., zákona č. 139/2008 Z. z., zákona č. 233/2008 Z. z., zákona č. 263/2008 Z. z., zákona č. 460/2008 Z. z., zákona č. 562/2008 Z. z., zákona č. 49/2009 Z. z., zákona č. 108/2009 Z. z., zákona č. 266/2009 Z. z., zákona č. 463/2009 Z. z., zákona č. 594/2009 Z. z., zákona č. 52/2010 Z. z., zákona č. 136/2010 Z. z., zákona č. 373/2010 Z. z., zákona č. 120/2011 Z. z., zákona č. 223/2011 Z. z., zákona č. 231/2011 Z. z., zákona č. 257/2011 Z. z., zákona č. 468/2011 Z. z., </w:t>
      </w:r>
      <w:r w:rsidRPr="009A21E7">
        <w:rPr>
          <w:rFonts w:cs="Times New Roman"/>
        </w:rPr>
        <w:lastRenderedPageBreak/>
        <w:t>zákona č. 324/2012 Z. z., zákona č. 96/2013 Z. z., zákona č. 308/2013 Z. z., zákona č. 352/2013 Z. z., zákona č. 436/2013 Z. z., zákona č. 495/2013 Z. z., zákona č  310/2014 Z. z., zákona č. 311/2014 Z. z., zákona č. 14/2015 Z. z., zákona č. 336/2015 Z. z., zákona č. 353/2015 Z. z., zákona č. 378/2015 Z. z., zákona č. 389/2015 Z. z., zákona č. 91/2016 Z. z., zákona č. 310/2016 Z. z., zákona č. 81/2017 Z. z., zákona č. 82/2017 Z. z., zákona č. 57/2018 Z. z., zákona č. 63/2018 Z. z., zákona č. 64/2018 Z. z., zákona č. 108/2018 Z. z., zákona č. 112/2018 Z. z., zákona č. 177/2018 Z. z., zákona č. 317/2018 Z. z., zákona č. 376/2018 Z. z., zákona č. 35/2019 Z. z., zákona č. 83/2019 Z. z., zákona č. 221/2019 Z. z., zákona č. 223/2019 Z. z., zákona č. 225/2019 Z. z., zákona č. 374/2019 Z. z., zákona č. 63/2020 Z. z., zákona č. 66/2020 Z. z., zákona č. 95/2020 Z. z., zákona č. 127/2020 Z. z., zákona č. 198/2020 Z. z., zákona č. 264/2020 Z. z., zákona č. 9/2021 Z. z., zákona č. 76/2021 Z. z., zákona č. 215/2021 Z. z., zákona č. 310/2021 Z. z., zákona č. 480/2021 Z. z., zákona č. 82/2022 Z. z., zákona č. 92/2022 Z. z., zákona č. 101/2022 Z. z., zákona č. 112/2022 Z. z., zákona č. 113/2022 Z. z., zákona č. 426/2022 Z. z., zákona č. 430/2022 Z. z., zákona č. 488/2022 Z. z., zákona č. 65/2023 Z. z., zákona č. 160/2024 Z. z., zákona č. 292/2024 Z. z., zákona č. 311/2024 Z. z., zákona č. 376/2024 Z. z., zákona č. 150/2025 Z. z., zákona č. 151/2025 Z. z., zákona č. 258/2025 Z. z., zákona č. 30/2026 Z. z., zákona č. 44/2026 Z. z., zákona č. 76/2026 Z. z., zákona č. 128/2026 Z. z. a zákona č. 136/2026 Z. z. sa mení takto:</w:t>
      </w:r>
    </w:p>
    <w:p w14:paraId="3982708B" w14:textId="77777777" w:rsidR="003E4A2A" w:rsidRPr="009A21E7" w:rsidRDefault="003E4A2A" w:rsidP="003E4A2A">
      <w:pPr>
        <w:jc w:val="both"/>
        <w:rPr>
          <w:rFonts w:cs="Times New Roman"/>
        </w:rPr>
      </w:pPr>
    </w:p>
    <w:p w14:paraId="5C2455CB" w14:textId="25C335FC" w:rsidR="003E4A2A" w:rsidRPr="00DE70EA" w:rsidRDefault="003E4A2A" w:rsidP="006932D8">
      <w:pPr>
        <w:pStyle w:val="Odsekzoznamu"/>
        <w:numPr>
          <w:ilvl w:val="1"/>
          <w:numId w:val="148"/>
        </w:numPr>
        <w:ind w:left="714" w:hanging="357"/>
        <w:jc w:val="both"/>
        <w:rPr>
          <w:rFonts w:cs="Times New Roman"/>
        </w:rPr>
      </w:pPr>
      <w:r w:rsidRPr="00DE70EA">
        <w:rPr>
          <w:rFonts w:cs="Times New Roman"/>
        </w:rPr>
        <w:t>V § 2 ods. 6 písm. c) sa slová „príbuzný vo vzostupnej línii a takýto príbuzný“ nahrádzajú slovami „predok a takýto predok“.</w:t>
      </w:r>
    </w:p>
    <w:p w14:paraId="78FC29A7" w14:textId="77777777" w:rsidR="003E4A2A" w:rsidRPr="009A21E7" w:rsidRDefault="003E4A2A" w:rsidP="00DE70EA">
      <w:pPr>
        <w:ind w:left="714" w:hanging="357"/>
        <w:jc w:val="both"/>
        <w:rPr>
          <w:rFonts w:cs="Times New Roman"/>
        </w:rPr>
      </w:pPr>
    </w:p>
    <w:p w14:paraId="7CD6F4DC" w14:textId="44F7CB6A" w:rsidR="003E4A2A" w:rsidRPr="00DE70EA" w:rsidRDefault="003E4A2A" w:rsidP="006932D8">
      <w:pPr>
        <w:pStyle w:val="Odsekzoznamu"/>
        <w:numPr>
          <w:ilvl w:val="1"/>
          <w:numId w:val="148"/>
        </w:numPr>
        <w:ind w:left="714" w:hanging="357"/>
        <w:jc w:val="both"/>
        <w:rPr>
          <w:rFonts w:cs="Times New Roman"/>
        </w:rPr>
      </w:pPr>
      <w:r w:rsidRPr="00DE70EA">
        <w:rPr>
          <w:rFonts w:cs="Times New Roman"/>
        </w:rPr>
        <w:t>V poznámke pod čiarou k odkazu 13 sa citácia „Občiansky zákonník, Obchodný zákonník“ nahrádza citáciou „Občiansky zákonník“.</w:t>
      </w:r>
    </w:p>
    <w:p w14:paraId="5D7C8C3D" w14:textId="77777777" w:rsidR="003E4A2A" w:rsidRPr="009A21E7" w:rsidRDefault="003E4A2A" w:rsidP="00DE70EA">
      <w:pPr>
        <w:ind w:left="714" w:hanging="357"/>
        <w:jc w:val="both"/>
        <w:rPr>
          <w:rFonts w:cs="Times New Roman"/>
        </w:rPr>
      </w:pPr>
    </w:p>
    <w:p w14:paraId="0E1CE4CB" w14:textId="6A3E6853" w:rsidR="003E4A2A" w:rsidRPr="00DE70EA" w:rsidRDefault="003E4A2A" w:rsidP="006932D8">
      <w:pPr>
        <w:pStyle w:val="Odsekzoznamu"/>
        <w:numPr>
          <w:ilvl w:val="1"/>
          <w:numId w:val="148"/>
        </w:numPr>
        <w:ind w:left="714" w:hanging="357"/>
        <w:jc w:val="both"/>
        <w:rPr>
          <w:rFonts w:cs="Times New Roman"/>
        </w:rPr>
      </w:pPr>
      <w:r w:rsidRPr="00DE70EA">
        <w:rPr>
          <w:rFonts w:cs="Times New Roman"/>
        </w:rPr>
        <w:t>V § 6 ods. 2 písm. a) úvodnej vete, písm. b) a písm. i) a v § 51 ods. 5 sa vypúšťa slovo „fyzickú“.</w:t>
      </w:r>
    </w:p>
    <w:p w14:paraId="0D1B70E4" w14:textId="77777777" w:rsidR="003E4A2A" w:rsidRPr="009A21E7" w:rsidRDefault="003E4A2A" w:rsidP="00DE70EA">
      <w:pPr>
        <w:ind w:left="714" w:hanging="357"/>
        <w:jc w:val="both"/>
        <w:rPr>
          <w:rFonts w:cs="Times New Roman"/>
        </w:rPr>
      </w:pPr>
    </w:p>
    <w:p w14:paraId="3C116DD5" w14:textId="51CF7F2E" w:rsidR="003E4A2A" w:rsidRPr="00DE70EA" w:rsidRDefault="003E4A2A" w:rsidP="006932D8">
      <w:pPr>
        <w:pStyle w:val="Odsekzoznamu"/>
        <w:numPr>
          <w:ilvl w:val="1"/>
          <w:numId w:val="148"/>
        </w:numPr>
        <w:ind w:left="714" w:hanging="357"/>
        <w:jc w:val="both"/>
        <w:rPr>
          <w:rFonts w:cs="Times New Roman"/>
        </w:rPr>
      </w:pPr>
      <w:r w:rsidRPr="00DE70EA">
        <w:rPr>
          <w:rFonts w:cs="Times New Roman"/>
        </w:rPr>
        <w:t>V § 23b ods. 10 sa slovo „nárokov“ nahrádza slovom „práv“.</w:t>
      </w:r>
    </w:p>
    <w:p w14:paraId="03AF6989" w14:textId="77777777" w:rsidR="003E4A2A" w:rsidRPr="009A21E7" w:rsidRDefault="003E4A2A" w:rsidP="00DE70EA">
      <w:pPr>
        <w:ind w:left="714" w:hanging="357"/>
        <w:jc w:val="both"/>
        <w:rPr>
          <w:rFonts w:cs="Times New Roman"/>
        </w:rPr>
      </w:pPr>
    </w:p>
    <w:p w14:paraId="7B70687C" w14:textId="2AE8FF09" w:rsidR="003E4A2A" w:rsidRPr="00DE70EA" w:rsidRDefault="003E4A2A" w:rsidP="006932D8">
      <w:pPr>
        <w:pStyle w:val="Odsekzoznamu"/>
        <w:numPr>
          <w:ilvl w:val="1"/>
          <w:numId w:val="148"/>
        </w:numPr>
        <w:ind w:left="714" w:hanging="357"/>
        <w:jc w:val="both"/>
        <w:rPr>
          <w:rFonts w:cs="Times New Roman"/>
        </w:rPr>
      </w:pPr>
      <w:r w:rsidRPr="00DE70EA">
        <w:rPr>
          <w:rFonts w:cs="Times New Roman"/>
        </w:rPr>
        <w:t>V § 29 ods. 3 písm. l) a ods. 8 písm. d) a § 70 ods. 7 písm. f) sa slovo „nároky“ nahrádza slovom „práva“.</w:t>
      </w:r>
    </w:p>
    <w:p w14:paraId="22655456" w14:textId="77777777" w:rsidR="003E4A2A" w:rsidRPr="009A21E7" w:rsidRDefault="003E4A2A" w:rsidP="00DE70EA">
      <w:pPr>
        <w:ind w:left="714" w:hanging="357"/>
        <w:jc w:val="both"/>
        <w:rPr>
          <w:rFonts w:cs="Times New Roman"/>
        </w:rPr>
      </w:pPr>
    </w:p>
    <w:p w14:paraId="24612150" w14:textId="077DCBDF" w:rsidR="003E4A2A" w:rsidRPr="00DE70EA" w:rsidRDefault="003E4A2A" w:rsidP="006932D8">
      <w:pPr>
        <w:pStyle w:val="Odsekzoznamu"/>
        <w:numPr>
          <w:ilvl w:val="1"/>
          <w:numId w:val="148"/>
        </w:numPr>
        <w:ind w:left="714" w:hanging="357"/>
        <w:jc w:val="both"/>
        <w:rPr>
          <w:rFonts w:cs="Times New Roman"/>
        </w:rPr>
      </w:pPr>
      <w:r w:rsidRPr="00DE70EA">
        <w:rPr>
          <w:rFonts w:cs="Times New Roman"/>
        </w:rPr>
        <w:t>V § 32 ods. 13 sa slová „vznikol nárok“ nahrádzajú slovami „vzniklo právo“.</w:t>
      </w:r>
    </w:p>
    <w:p w14:paraId="3D47CB23" w14:textId="77777777" w:rsidR="003E4A2A" w:rsidRPr="009A21E7" w:rsidRDefault="003E4A2A" w:rsidP="00DE70EA">
      <w:pPr>
        <w:ind w:left="714" w:hanging="357"/>
        <w:jc w:val="both"/>
        <w:rPr>
          <w:rFonts w:cs="Times New Roman"/>
        </w:rPr>
      </w:pPr>
    </w:p>
    <w:p w14:paraId="0648C5BA" w14:textId="6F92EE38" w:rsidR="003E4A2A" w:rsidRPr="00DE70EA" w:rsidRDefault="003E4A2A" w:rsidP="006932D8">
      <w:pPr>
        <w:pStyle w:val="Odsekzoznamu"/>
        <w:numPr>
          <w:ilvl w:val="1"/>
          <w:numId w:val="148"/>
        </w:numPr>
        <w:ind w:left="714" w:hanging="357"/>
        <w:jc w:val="both"/>
        <w:rPr>
          <w:rFonts w:cs="Times New Roman"/>
        </w:rPr>
      </w:pPr>
      <w:r w:rsidRPr="00DE70EA">
        <w:rPr>
          <w:rFonts w:cs="Times New Roman"/>
        </w:rPr>
        <w:t>V poznámke pod čiarou k odkazu 40 sa citácia „§ 20f až 20j Občianskeho zákonníka“ nahrádza citáciou „§ 28</w:t>
      </w:r>
      <w:r w:rsidR="0078153D">
        <w:rPr>
          <w:rFonts w:cs="Times New Roman"/>
        </w:rPr>
        <w:t>6</w:t>
      </w:r>
      <w:r w:rsidRPr="00DE70EA">
        <w:rPr>
          <w:rFonts w:cs="Times New Roman"/>
        </w:rPr>
        <w:t xml:space="preserve"> až 2</w:t>
      </w:r>
      <w:r w:rsidR="0078153D">
        <w:rPr>
          <w:rFonts w:cs="Times New Roman"/>
        </w:rPr>
        <w:t>89</w:t>
      </w:r>
      <w:r w:rsidRPr="00DE70EA">
        <w:rPr>
          <w:rFonts w:cs="Times New Roman"/>
        </w:rPr>
        <w:t xml:space="preserve"> Občianskeho zákonníka“.</w:t>
      </w:r>
    </w:p>
    <w:p w14:paraId="30D6130A" w14:textId="77777777" w:rsidR="003E4A2A" w:rsidRPr="009A21E7" w:rsidRDefault="003E4A2A" w:rsidP="00DE70EA">
      <w:pPr>
        <w:ind w:left="714" w:hanging="357"/>
        <w:jc w:val="both"/>
        <w:rPr>
          <w:rFonts w:cs="Times New Roman"/>
        </w:rPr>
      </w:pPr>
    </w:p>
    <w:p w14:paraId="1FA52F64" w14:textId="06A8F443" w:rsidR="003E4A2A" w:rsidRPr="00DE70EA" w:rsidRDefault="003E4A2A" w:rsidP="006932D8">
      <w:pPr>
        <w:pStyle w:val="Odsekzoznamu"/>
        <w:numPr>
          <w:ilvl w:val="1"/>
          <w:numId w:val="148"/>
        </w:numPr>
        <w:ind w:left="714" w:hanging="357"/>
        <w:jc w:val="both"/>
        <w:rPr>
          <w:rFonts w:cs="Times New Roman"/>
        </w:rPr>
      </w:pPr>
      <w:r w:rsidRPr="00DE70EA">
        <w:rPr>
          <w:rFonts w:cs="Times New Roman"/>
        </w:rPr>
        <w:t>V § 36 ods. 1 písm. i), § 49 ods. 8, § 57 ods. 7 a v prílohe č. 1 písm. A písm. a) siedmom bode sa slovo „úmrtia“ nahrádza slovom „smrti“.</w:t>
      </w:r>
    </w:p>
    <w:p w14:paraId="1F17D11E" w14:textId="77777777" w:rsidR="003E4A2A" w:rsidRPr="009A21E7" w:rsidRDefault="003E4A2A" w:rsidP="00DE70EA">
      <w:pPr>
        <w:ind w:left="714" w:hanging="357"/>
        <w:jc w:val="both"/>
        <w:rPr>
          <w:rFonts w:cs="Times New Roman"/>
        </w:rPr>
      </w:pPr>
    </w:p>
    <w:p w14:paraId="6FBE31CE" w14:textId="14FA3F52" w:rsidR="003E4A2A" w:rsidRPr="00DE70EA" w:rsidRDefault="003E4A2A" w:rsidP="006932D8">
      <w:pPr>
        <w:pStyle w:val="Odsekzoznamu"/>
        <w:numPr>
          <w:ilvl w:val="1"/>
          <w:numId w:val="148"/>
        </w:numPr>
        <w:ind w:left="714" w:hanging="357"/>
        <w:jc w:val="both"/>
        <w:rPr>
          <w:rFonts w:cs="Times New Roman"/>
        </w:rPr>
      </w:pPr>
      <w:r w:rsidRPr="00DE70EA">
        <w:rPr>
          <w:rFonts w:cs="Times New Roman"/>
        </w:rPr>
        <w:t>V poznámke pod čiarou k odkazu 42 sa citácia „§ 116 Občianskeho zákonníka“ nahrádza citáciou „§ 4 Občianskeho zákonníka“.</w:t>
      </w:r>
    </w:p>
    <w:p w14:paraId="14DBEA6F" w14:textId="77777777" w:rsidR="003E4A2A" w:rsidRPr="009A21E7" w:rsidRDefault="003E4A2A" w:rsidP="00DE70EA">
      <w:pPr>
        <w:ind w:left="714" w:hanging="357"/>
        <w:jc w:val="both"/>
        <w:rPr>
          <w:rFonts w:cs="Times New Roman"/>
        </w:rPr>
      </w:pPr>
    </w:p>
    <w:p w14:paraId="53BD60B7" w14:textId="236AE080" w:rsidR="003E4A2A" w:rsidRPr="00DE70EA" w:rsidRDefault="003E4A2A" w:rsidP="006932D8">
      <w:pPr>
        <w:pStyle w:val="Odsekzoznamu"/>
        <w:numPr>
          <w:ilvl w:val="1"/>
          <w:numId w:val="148"/>
        </w:numPr>
        <w:ind w:left="714" w:hanging="357"/>
        <w:jc w:val="both"/>
        <w:rPr>
          <w:rFonts w:cs="Times New Roman"/>
        </w:rPr>
      </w:pPr>
      <w:r w:rsidRPr="00DE70EA">
        <w:rPr>
          <w:rFonts w:cs="Times New Roman"/>
        </w:rPr>
        <w:t>V § 51 ods. 6 sa slová „nárok na“ nahrádzajú slovami „právo na“ a slová „Tento nárok“ sa nahrádzajú slovami „Toto právo“.</w:t>
      </w:r>
    </w:p>
    <w:p w14:paraId="233435C2" w14:textId="77777777" w:rsidR="003E4A2A" w:rsidRPr="009A21E7" w:rsidRDefault="003E4A2A" w:rsidP="00DE70EA">
      <w:pPr>
        <w:ind w:left="714" w:hanging="357"/>
        <w:jc w:val="both"/>
        <w:rPr>
          <w:rFonts w:cs="Times New Roman"/>
        </w:rPr>
      </w:pPr>
    </w:p>
    <w:p w14:paraId="24FF0ED2" w14:textId="56B6DAE9" w:rsidR="003E4A2A" w:rsidRPr="00DE70EA" w:rsidRDefault="003E4A2A" w:rsidP="006932D8">
      <w:pPr>
        <w:pStyle w:val="Odsekzoznamu"/>
        <w:numPr>
          <w:ilvl w:val="1"/>
          <w:numId w:val="148"/>
        </w:numPr>
        <w:ind w:left="714" w:hanging="357"/>
        <w:jc w:val="both"/>
        <w:rPr>
          <w:rFonts w:cs="Times New Roman"/>
        </w:rPr>
      </w:pPr>
      <w:r w:rsidRPr="00DE70EA">
        <w:rPr>
          <w:rFonts w:cs="Times New Roman"/>
        </w:rPr>
        <w:t>V § 53b ods. 4 písm. a) a § 56 ods. 9 písm. a) sa vpúšťajú slová „osobné údaje a“.</w:t>
      </w:r>
    </w:p>
    <w:p w14:paraId="67E862BB" w14:textId="77777777" w:rsidR="003E4A2A" w:rsidRPr="009A21E7" w:rsidRDefault="003E4A2A" w:rsidP="00DE70EA">
      <w:pPr>
        <w:ind w:left="714" w:hanging="357"/>
        <w:jc w:val="both"/>
        <w:rPr>
          <w:rFonts w:cs="Times New Roman"/>
        </w:rPr>
      </w:pPr>
    </w:p>
    <w:p w14:paraId="592094F8" w14:textId="448D0D40" w:rsidR="003E4A2A" w:rsidRPr="00DE70EA" w:rsidRDefault="003E4A2A" w:rsidP="006932D8">
      <w:pPr>
        <w:pStyle w:val="Odsekzoznamu"/>
        <w:numPr>
          <w:ilvl w:val="1"/>
          <w:numId w:val="148"/>
        </w:numPr>
        <w:ind w:left="714" w:hanging="357"/>
        <w:jc w:val="both"/>
        <w:rPr>
          <w:rFonts w:cs="Times New Roman"/>
        </w:rPr>
      </w:pPr>
      <w:r w:rsidRPr="00DE70EA">
        <w:rPr>
          <w:rFonts w:cs="Times New Roman"/>
        </w:rPr>
        <w:lastRenderedPageBreak/>
        <w:t>V poznámke pod čiarou k odkazu 60c sa citácia „§ 51 a 853 Občianskeho zákonníka“ nahrádza citáciou „§ 60</w:t>
      </w:r>
      <w:r w:rsidR="0078153D">
        <w:rPr>
          <w:rFonts w:cs="Times New Roman"/>
        </w:rPr>
        <w:t>2</w:t>
      </w:r>
      <w:r w:rsidRPr="00DE70EA">
        <w:rPr>
          <w:rFonts w:cs="Times New Roman"/>
        </w:rPr>
        <w:t xml:space="preserve"> ods. 2 Občianskeho zákonníka“.</w:t>
      </w:r>
    </w:p>
    <w:p w14:paraId="51FFE3A8" w14:textId="77777777" w:rsidR="003E4A2A" w:rsidRPr="009A21E7" w:rsidRDefault="003E4A2A" w:rsidP="00DE70EA">
      <w:pPr>
        <w:ind w:left="714" w:hanging="357"/>
        <w:jc w:val="both"/>
        <w:rPr>
          <w:rFonts w:cs="Times New Roman"/>
        </w:rPr>
      </w:pPr>
    </w:p>
    <w:p w14:paraId="60CD7DA5" w14:textId="5027A130" w:rsidR="003E4A2A" w:rsidRPr="00DE70EA" w:rsidRDefault="003E4A2A" w:rsidP="006932D8">
      <w:pPr>
        <w:pStyle w:val="Odsekzoznamu"/>
        <w:numPr>
          <w:ilvl w:val="1"/>
          <w:numId w:val="148"/>
        </w:numPr>
        <w:ind w:left="714" w:hanging="357"/>
        <w:jc w:val="both"/>
        <w:rPr>
          <w:rFonts w:cs="Times New Roman"/>
        </w:rPr>
      </w:pPr>
      <w:r w:rsidRPr="00DE70EA">
        <w:rPr>
          <w:rFonts w:cs="Times New Roman"/>
        </w:rPr>
        <w:t>V § 67a ods. 3 písm. a) sa slová „obchodné meno“ nahrádzajú slovom „názov“.</w:t>
      </w:r>
    </w:p>
    <w:p w14:paraId="465A0612" w14:textId="77777777" w:rsidR="003E4A2A" w:rsidRPr="009A21E7" w:rsidRDefault="003E4A2A" w:rsidP="00DE70EA">
      <w:pPr>
        <w:ind w:left="714" w:hanging="357"/>
        <w:jc w:val="both"/>
        <w:rPr>
          <w:rFonts w:cs="Times New Roman"/>
        </w:rPr>
      </w:pPr>
    </w:p>
    <w:p w14:paraId="06A7C64C" w14:textId="7C1AF131" w:rsidR="003E4A2A" w:rsidRPr="00DE70EA" w:rsidRDefault="003E4A2A" w:rsidP="006932D8">
      <w:pPr>
        <w:pStyle w:val="Odsekzoznamu"/>
        <w:numPr>
          <w:ilvl w:val="1"/>
          <w:numId w:val="148"/>
        </w:numPr>
        <w:ind w:left="714" w:hanging="357"/>
        <w:jc w:val="both"/>
        <w:rPr>
          <w:rFonts w:cs="Times New Roman"/>
        </w:rPr>
      </w:pPr>
      <w:r w:rsidRPr="00DE70EA">
        <w:rPr>
          <w:rFonts w:cs="Times New Roman"/>
        </w:rPr>
        <w:t>V § 70 ods. 19 písm. a) prvom bode sa slovo „zástupcu“ nahrádza slovami „orgánu alebo člena štatutárneho orgánu“.</w:t>
      </w:r>
    </w:p>
    <w:p w14:paraId="6D6EF858" w14:textId="77777777" w:rsidR="003E4A2A" w:rsidRPr="009A21E7" w:rsidRDefault="003E4A2A" w:rsidP="00DE70EA">
      <w:pPr>
        <w:ind w:left="714" w:hanging="357"/>
        <w:jc w:val="both"/>
        <w:rPr>
          <w:rFonts w:cs="Times New Roman"/>
        </w:rPr>
      </w:pPr>
    </w:p>
    <w:p w14:paraId="6C33B333" w14:textId="6A87B87C" w:rsidR="00106865" w:rsidRPr="00DE70EA" w:rsidRDefault="003E4A2A" w:rsidP="006932D8">
      <w:pPr>
        <w:pStyle w:val="Odsekzoznamu"/>
        <w:numPr>
          <w:ilvl w:val="1"/>
          <w:numId w:val="148"/>
        </w:numPr>
        <w:ind w:left="714" w:hanging="357"/>
        <w:jc w:val="both"/>
        <w:rPr>
          <w:rFonts w:cs="Times New Roman"/>
        </w:rPr>
      </w:pPr>
      <w:r w:rsidRPr="00DE70EA">
        <w:rPr>
          <w:rFonts w:cs="Times New Roman"/>
        </w:rPr>
        <w:t>V prílohe č. 1 písm. C písm. a) sa vypúšťajú slová „a právna forma“.</w:t>
      </w:r>
    </w:p>
    <w:p w14:paraId="6D2599B7" w14:textId="77777777" w:rsidR="003E4A2A" w:rsidRPr="009A21E7" w:rsidRDefault="003E4A2A" w:rsidP="00DE70EA">
      <w:pPr>
        <w:ind w:left="714" w:hanging="357"/>
        <w:jc w:val="both"/>
        <w:rPr>
          <w:rFonts w:cs="Times New Roman"/>
        </w:rPr>
      </w:pPr>
    </w:p>
    <w:p w14:paraId="123C00A3" w14:textId="3733C824" w:rsidR="003E4A2A" w:rsidRPr="00DE70EA" w:rsidRDefault="003E4A2A" w:rsidP="006932D8">
      <w:pPr>
        <w:pStyle w:val="Odsekzoznamu"/>
        <w:numPr>
          <w:ilvl w:val="1"/>
          <w:numId w:val="148"/>
        </w:numPr>
        <w:ind w:left="714" w:hanging="357"/>
        <w:jc w:val="both"/>
        <w:rPr>
          <w:rFonts w:cs="Times New Roman"/>
        </w:rPr>
      </w:pPr>
      <w:r w:rsidRPr="00DE70EA">
        <w:rPr>
          <w:rFonts w:cs="Times New Roman"/>
        </w:rPr>
        <w:t>Slovo „uzatvorenie“ vo všetkých tvaroch sa v celom texte zákona nahrádza slovom „uzavretie“ v príslušnom tvare, slovo „uzatvorený“ vo všetkých tvaroch sa v celom texte zákona nahrádza slovom „uzavretý“ v príslušnom tvare a slovo „uzatvoriť“ vo všetkých tvaroch sa v celom texte zákona nahrádza slovom „uzavrieť“ v príslušnom tvare</w:t>
      </w:r>
      <w:r w:rsidR="00E46CD4" w:rsidRPr="00DE70EA">
        <w:rPr>
          <w:rFonts w:cs="Times New Roman"/>
        </w:rPr>
        <w:t>.</w:t>
      </w:r>
    </w:p>
    <w:p w14:paraId="0CCB2F95" w14:textId="77777777" w:rsidR="006850F2" w:rsidRPr="009A21E7" w:rsidRDefault="006850F2" w:rsidP="00DE70EA">
      <w:pPr>
        <w:ind w:left="714" w:hanging="357"/>
        <w:jc w:val="both"/>
        <w:rPr>
          <w:rFonts w:cs="Times New Roman"/>
        </w:rPr>
      </w:pPr>
    </w:p>
    <w:p w14:paraId="2F798BD2" w14:textId="716ED7C8" w:rsidR="006850F2" w:rsidRPr="00DE70EA" w:rsidRDefault="006850F2" w:rsidP="006932D8">
      <w:pPr>
        <w:pStyle w:val="Odsekzoznamu"/>
        <w:numPr>
          <w:ilvl w:val="1"/>
          <w:numId w:val="148"/>
        </w:numPr>
        <w:ind w:left="714" w:hanging="357"/>
        <w:jc w:val="both"/>
        <w:rPr>
          <w:rFonts w:cs="Times New Roman"/>
        </w:rPr>
      </w:pPr>
      <w:r w:rsidRPr="00DE70EA">
        <w:rPr>
          <w:rFonts w:cs="Times New Roman"/>
        </w:rPr>
        <w:t>Slová „účastníkov dohody“ vo všetkých tvaroch sa v celom texte zákona nahrádzajú slovami „strán dohody“ v príslušnom tvare.</w:t>
      </w:r>
    </w:p>
    <w:p w14:paraId="66E24346" w14:textId="77777777" w:rsidR="001F1A57" w:rsidRPr="009A21E7" w:rsidRDefault="001F1A57" w:rsidP="00E46CD4">
      <w:pPr>
        <w:jc w:val="both"/>
        <w:rPr>
          <w:rFonts w:eastAsia="Times New Roman" w:cs="Times New Roman"/>
          <w:szCs w:val="24"/>
          <w:lang w:eastAsia="sk-SK"/>
        </w:rPr>
      </w:pPr>
    </w:p>
    <w:p w14:paraId="4927E30A" w14:textId="542DD988" w:rsidR="00A72AF8" w:rsidRPr="009A21E7" w:rsidRDefault="00A72AF8" w:rsidP="001C32FD">
      <w:pPr>
        <w:pStyle w:val="Nadpis1"/>
        <w:rPr>
          <w:b w:val="0"/>
        </w:rPr>
      </w:pPr>
    </w:p>
    <w:p w14:paraId="1A3DD126" w14:textId="77777777" w:rsidR="00A72AF8" w:rsidRPr="009A21E7" w:rsidRDefault="00A72AF8" w:rsidP="00A72AF8">
      <w:pPr>
        <w:jc w:val="both"/>
        <w:rPr>
          <w:rFonts w:cs="Times New Roman"/>
        </w:rPr>
      </w:pPr>
    </w:p>
    <w:p w14:paraId="4AF8E2F6" w14:textId="485AC9CB" w:rsidR="00A72AF8" w:rsidRPr="009A21E7" w:rsidRDefault="0087574C" w:rsidP="00DE70EA">
      <w:pPr>
        <w:ind w:firstLine="357"/>
        <w:jc w:val="both"/>
        <w:rPr>
          <w:rFonts w:cs="Times New Roman"/>
        </w:rPr>
      </w:pPr>
      <w:r w:rsidRPr="009A21E7">
        <w:rPr>
          <w:rFonts w:cs="Times New Roman"/>
        </w:rPr>
        <w:t>Zákon č. 43/2004 Z. z. o starobnom dôchodkovom sporení a o zmene a doplnení niektorých zákonov v znení zákona č. 186/2004 Z. z., zákona č. 439/2004 Z. z., zákona č. 721/2004 Z. z., zákona č. 747/2004 Z. z., zákona č. 310/2006 Z. z., zákona č. 644/2006 Z. z., zákona č. 677/2006 Z. z., zákona č. 519/2007 Z. z., zákona č. 555/2007 Z. z., zákona č. 659/2007 Z. z., zákona č. 62/2008 Z. z., zákona č. 434/2008 Z. z., zákona č. 449/2008 Z. z., zákona č. 137/2009 Z. z., zákona č. 572/2009 Z. z., zákona č. 105/2010 Z. z., nálezu Ústavného súdu Slovenskej republiky č. 355/2010 Z. z., zákona č. 543/2010 Z. z., zákona č. 334/2011 Z. z., zákona č. 546/2011 Z. z., zákona č. 547/2011 Z. z., zákona č. 252/2012 Z. z., zákona č. 413/2012 Z. z., zákona č. 132/2013 Z. z., zákona č. 352/2013 Z. z., zákona č. 183/2014 Z. z., zákona č. 301/2014 Z. z., zákona č. 25/2015 Z. z., zákona č. 140/2015 Z. z., zákona č. 91/2016 Z. z., zákona č. 125/2016 Z. z., zákona č. 292/2016 Z. z., zákona č. 97/2017 Z. z., zákona č. 279/2017 Z. z., zákona č. 109/2018 Z. z., zákona č. 177/2018 Z. z., zákona č. 317/2018 Z. z., zákona č. 231/2019 Z. z., zákona č. 234/2019 Z. z., zákona č. 46/2020 Z. z., zákona č. 66/2020 Z. z., zákona č. 68/2020 Z. z., zákona č. 95/2020 Z. z., zákona č. 275/2020 Z. z., zákona č. 296/2020 Z. z., zákona č. 310/2021 Z. z., zákona č. 101/2022 Z. z., zákona č. 125/2022 Z. z., zákona č. 352/2022 Z. z., zákona č. 399/2022 Z. z., zákona č. 210/2023 Z. z., zákona č. 274/2023 Z. z., zákona č. 309/2023 Z. z., zákona č. 530/2023 Z. z., zákona č. 87/2024 Z. z., zákona č. 108/2024 Z. z., zákona č. 278/2024 Z. z., zákona č. 76/2025 Z. z., zákona č. 258/2025 Z. z., zákona č. 261/2025 Z. z. a zákona č. 387/2025 Z. z. sa mení a dopĺňa takto:</w:t>
      </w:r>
    </w:p>
    <w:p w14:paraId="3881274B" w14:textId="77777777" w:rsidR="005C051C" w:rsidRPr="009A21E7" w:rsidRDefault="005C051C" w:rsidP="00DE70EA">
      <w:pPr>
        <w:ind w:left="714" w:hanging="357"/>
        <w:jc w:val="both"/>
        <w:rPr>
          <w:rFonts w:eastAsia="Times New Roman" w:cs="Times New Roman"/>
          <w:szCs w:val="24"/>
          <w:lang w:eastAsia="sk-SK"/>
        </w:rPr>
      </w:pPr>
    </w:p>
    <w:p w14:paraId="4DCD3293" w14:textId="386196B1"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t>Slová „odborná starostlivosť“ vo všetkých tvaroch sa v celom texte zákona okrem dvanástej časti zákona nahrádzajú slovami „náležitá starostlivosť“ v príslušnom tvare.</w:t>
      </w:r>
    </w:p>
    <w:p w14:paraId="541A126F" w14:textId="77777777" w:rsidR="005C051C" w:rsidRPr="009A21E7" w:rsidRDefault="005C051C" w:rsidP="00DE70EA">
      <w:pPr>
        <w:ind w:left="714" w:hanging="357"/>
        <w:jc w:val="both"/>
        <w:rPr>
          <w:rFonts w:eastAsia="Times New Roman" w:cs="Times New Roman"/>
          <w:szCs w:val="24"/>
          <w:lang w:eastAsia="sk-SK"/>
        </w:rPr>
      </w:pPr>
    </w:p>
    <w:p w14:paraId="07420EC9" w14:textId="19A6B0CE"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t>Slovo „poistiteľ“ vo všetkých tvaroch sa v celom texte zákona nahrádza slovom „poisťovateľ“ v príslušnom tvare.</w:t>
      </w:r>
    </w:p>
    <w:p w14:paraId="0C3DDC10" w14:textId="77777777" w:rsidR="005C051C" w:rsidRPr="009A21E7" w:rsidRDefault="005C051C" w:rsidP="00DE70EA">
      <w:pPr>
        <w:ind w:left="714" w:hanging="357"/>
        <w:jc w:val="both"/>
        <w:rPr>
          <w:rFonts w:eastAsia="Times New Roman" w:cs="Times New Roman"/>
          <w:szCs w:val="24"/>
          <w:lang w:eastAsia="sk-SK"/>
        </w:rPr>
      </w:pPr>
    </w:p>
    <w:p w14:paraId="3C2FF747" w14:textId="24B415B2"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t>Slovo „poistiteľ“ vo všetkých tvaroch sa v celom texte zákona nahrádza slovom „poisťovateľ“ v príslušnom tvare.</w:t>
      </w:r>
    </w:p>
    <w:p w14:paraId="172E31BE" w14:textId="77777777" w:rsidR="005C051C" w:rsidRPr="009A21E7" w:rsidRDefault="005C051C" w:rsidP="00DE70EA">
      <w:pPr>
        <w:ind w:left="714" w:hanging="357"/>
        <w:jc w:val="both"/>
        <w:rPr>
          <w:rFonts w:eastAsia="Times New Roman" w:cs="Times New Roman"/>
          <w:szCs w:val="24"/>
          <w:lang w:eastAsia="sk-SK"/>
        </w:rPr>
      </w:pPr>
    </w:p>
    <w:p w14:paraId="6236FC6B" w14:textId="3487EF70"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lastRenderedPageBreak/>
        <w:t>Slovo „uzatvoriť“ vo všetkých tvaroch sa v celom texte zákona okrem § 58 ods. 4 a 6, § 82b ods. 5 a dvanástej časti zákona nahrádza slovom „uzavrieť“ v príslušnom tvare.</w:t>
      </w:r>
    </w:p>
    <w:p w14:paraId="727E9020" w14:textId="77777777" w:rsidR="005C051C" w:rsidRPr="009A21E7" w:rsidRDefault="005C051C" w:rsidP="00DE70EA">
      <w:pPr>
        <w:ind w:left="714" w:hanging="357"/>
        <w:jc w:val="both"/>
        <w:rPr>
          <w:rFonts w:eastAsia="Times New Roman" w:cs="Times New Roman"/>
          <w:szCs w:val="24"/>
          <w:lang w:eastAsia="sk-SK"/>
        </w:rPr>
      </w:pPr>
    </w:p>
    <w:p w14:paraId="7C6C141B" w14:textId="54F03BE6"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t>Slovo „uzatvoriť“ vo všetkých tvaroch sa v celom texte zákona okrem § 58 ods. 4 a 6, § 82b ods. 5 a dvanástej časti zákona nahrádza slovom „uzavrieť“ v príslušnom tvare.</w:t>
      </w:r>
    </w:p>
    <w:p w14:paraId="594C5302" w14:textId="77777777" w:rsidR="005C051C" w:rsidRPr="009A21E7" w:rsidRDefault="005C051C" w:rsidP="00DE70EA">
      <w:pPr>
        <w:ind w:left="714" w:hanging="357"/>
        <w:jc w:val="both"/>
        <w:rPr>
          <w:rFonts w:eastAsia="Times New Roman" w:cs="Times New Roman"/>
          <w:szCs w:val="24"/>
          <w:lang w:eastAsia="sk-SK"/>
        </w:rPr>
      </w:pPr>
    </w:p>
    <w:p w14:paraId="60194FA9" w14:textId="05396D40"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t>Slovo „uzatvorenie“ vo všetkých tvaroch sa v celom texte zákona okrem § 61 ods. 3 písm. e) a dvanástej časti zákona nahrádza slovom „uzavretie“ v príslušnom tvare.</w:t>
      </w:r>
    </w:p>
    <w:p w14:paraId="461201BA" w14:textId="77777777" w:rsidR="005C051C" w:rsidRPr="009A21E7" w:rsidRDefault="005C051C" w:rsidP="00DE70EA">
      <w:pPr>
        <w:ind w:left="714" w:hanging="357"/>
        <w:jc w:val="both"/>
        <w:rPr>
          <w:rFonts w:eastAsia="Times New Roman" w:cs="Times New Roman"/>
          <w:szCs w:val="24"/>
          <w:lang w:eastAsia="sk-SK"/>
        </w:rPr>
      </w:pPr>
    </w:p>
    <w:p w14:paraId="3BD915A9" w14:textId="1D5B77FF"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t>Slovo „uzatvorenie“ vo všetkých tvaroch sa v celom texte zákona okrem § 61 ods. 3 písm. e) a dvanástej časti zákona nahrádza slovom „uzavretie“ v príslušnom tvare.</w:t>
      </w:r>
    </w:p>
    <w:p w14:paraId="1220CD1D" w14:textId="77777777" w:rsidR="005C051C" w:rsidRPr="009A21E7" w:rsidRDefault="005C051C" w:rsidP="00DE70EA">
      <w:pPr>
        <w:ind w:left="714" w:hanging="357"/>
        <w:jc w:val="both"/>
        <w:rPr>
          <w:rFonts w:eastAsia="Times New Roman" w:cs="Times New Roman"/>
          <w:szCs w:val="24"/>
          <w:lang w:eastAsia="sk-SK"/>
        </w:rPr>
      </w:pPr>
    </w:p>
    <w:p w14:paraId="0F698769" w14:textId="66E84E16"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t>Slovo „uzatvorený“ vo všetkých tvaroch sa v celom texte zákona okrem § 47 ods. 2 písm. b) dvanásteho bodu, § 55a ods. 3 písm. a) a ods. 5 písm. e), § 61 ods. 3 písm. e) a dvanástej časti zákona nahrádza slovom „uzavretý“ v príslušnom tvare.</w:t>
      </w:r>
    </w:p>
    <w:p w14:paraId="5E7C919F" w14:textId="77777777" w:rsidR="005C051C" w:rsidRPr="009A21E7" w:rsidRDefault="005C051C" w:rsidP="00DE70EA">
      <w:pPr>
        <w:ind w:left="714" w:hanging="357"/>
        <w:jc w:val="both"/>
        <w:rPr>
          <w:rFonts w:eastAsia="Times New Roman" w:cs="Times New Roman"/>
          <w:szCs w:val="24"/>
          <w:lang w:eastAsia="sk-SK"/>
        </w:rPr>
      </w:pPr>
    </w:p>
    <w:p w14:paraId="6BEB6FBA" w14:textId="208EF528"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t>Slovo „uzatvorený“ vo všetkých tvaroch sa v celom texte zákona okrem § 47 ods. 2 písm. b) dvanásteho bodu, § 55a ods. 3 písm. a) a ods. 5 písm. e), § 61 ods. 3 písm. e) a dvanástej časti zákona nahrádza slovom „uzavretý“ v príslušnom tvare.</w:t>
      </w:r>
    </w:p>
    <w:p w14:paraId="422A3326" w14:textId="77777777" w:rsidR="005C051C" w:rsidRPr="009A21E7" w:rsidRDefault="005C051C" w:rsidP="00DE70EA">
      <w:pPr>
        <w:ind w:left="714" w:hanging="357"/>
        <w:jc w:val="both"/>
        <w:rPr>
          <w:rFonts w:eastAsia="Times New Roman" w:cs="Times New Roman"/>
          <w:szCs w:val="24"/>
          <w:lang w:eastAsia="sk-SK"/>
        </w:rPr>
      </w:pPr>
    </w:p>
    <w:p w14:paraId="67F906F4" w14:textId="12EC7429"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t>Slovo „neuzatvoriť“ vo všetkých tvaroch sa v celom texte zákona okrem dvanástej časti zákona  nahrádza slovom „neuzavrieť“ v príslušnom tvare.</w:t>
      </w:r>
    </w:p>
    <w:p w14:paraId="578CA9C9" w14:textId="77777777" w:rsidR="005C051C" w:rsidRPr="009A21E7" w:rsidRDefault="005C051C" w:rsidP="00DE70EA">
      <w:pPr>
        <w:ind w:left="714" w:hanging="357"/>
        <w:jc w:val="both"/>
        <w:rPr>
          <w:rFonts w:eastAsia="Times New Roman" w:cs="Times New Roman"/>
          <w:szCs w:val="24"/>
          <w:lang w:eastAsia="sk-SK"/>
        </w:rPr>
      </w:pPr>
    </w:p>
    <w:p w14:paraId="4A5A7A7B" w14:textId="4F4A8325"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t>Slovo „bezodkladne“ vo všetkých tvaroch sa v celom texte zákona okrem § 48 ods. 12, § 54b ods. 4 a okrem dvanástej časti nahrádza slovami „bez zbytočného odkladu“ v príslušnom tvare.</w:t>
      </w:r>
    </w:p>
    <w:p w14:paraId="0C19A132" w14:textId="77777777" w:rsidR="005C051C" w:rsidRPr="009A21E7" w:rsidRDefault="005C051C" w:rsidP="00DE70EA">
      <w:pPr>
        <w:ind w:left="714" w:hanging="357"/>
        <w:jc w:val="both"/>
        <w:rPr>
          <w:rFonts w:eastAsia="Times New Roman" w:cs="Times New Roman"/>
          <w:szCs w:val="24"/>
          <w:lang w:eastAsia="sk-SK"/>
        </w:rPr>
      </w:pPr>
    </w:p>
    <w:p w14:paraId="4E49ACD7" w14:textId="2ED5B08D"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t>Slová „výpovedná lehota“ vo všetkých tvaroch sa v celom texte zákona nahrádzajú slovami „výpovedná doba“ v príslušnom tvare.</w:t>
      </w:r>
    </w:p>
    <w:p w14:paraId="7B789E5A" w14:textId="77777777" w:rsidR="005C051C" w:rsidRPr="009A21E7" w:rsidRDefault="005C051C" w:rsidP="00DE70EA">
      <w:pPr>
        <w:ind w:left="714" w:hanging="357"/>
        <w:jc w:val="both"/>
        <w:rPr>
          <w:rFonts w:eastAsia="Times New Roman" w:cs="Times New Roman"/>
          <w:szCs w:val="24"/>
          <w:lang w:eastAsia="sk-SK"/>
        </w:rPr>
      </w:pPr>
    </w:p>
    <w:p w14:paraId="5D5FD243" w14:textId="6D74C7D9"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t>Slovo „ujma“ vo všetkých tvaroch sa v celom texte zákona okrem § 79 ods. 11 nahrádza slovom „škoda“ v príslušnom tvare.</w:t>
      </w:r>
    </w:p>
    <w:p w14:paraId="40124003" w14:textId="77777777" w:rsidR="005C051C" w:rsidRPr="009A21E7" w:rsidRDefault="005C051C" w:rsidP="00DE70EA">
      <w:pPr>
        <w:ind w:left="714" w:hanging="357"/>
        <w:jc w:val="both"/>
        <w:rPr>
          <w:rFonts w:eastAsia="Times New Roman" w:cs="Times New Roman"/>
          <w:szCs w:val="24"/>
          <w:lang w:eastAsia="sk-SK"/>
        </w:rPr>
      </w:pPr>
    </w:p>
    <w:p w14:paraId="172E8D9B" w14:textId="1064B007"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t>Za § 2 sa vkladá § 2a, ktorý znie:</w:t>
      </w:r>
    </w:p>
    <w:p w14:paraId="6FFB36F7" w14:textId="77777777" w:rsidR="005C051C" w:rsidRPr="00DE70EA" w:rsidRDefault="005C051C" w:rsidP="00DE70EA">
      <w:pPr>
        <w:pStyle w:val="Odsekzoznamu"/>
        <w:ind w:left="714"/>
        <w:jc w:val="center"/>
        <w:rPr>
          <w:rFonts w:eastAsia="Times New Roman" w:cs="Times New Roman"/>
          <w:bCs/>
          <w:szCs w:val="24"/>
          <w:lang w:eastAsia="sk-SK"/>
        </w:rPr>
      </w:pPr>
      <w:r w:rsidRPr="00DE70EA">
        <w:rPr>
          <w:rFonts w:eastAsia="Times New Roman" w:cs="Times New Roman"/>
          <w:szCs w:val="24"/>
          <w:lang w:eastAsia="sk-SK"/>
        </w:rPr>
        <w:t>„</w:t>
      </w:r>
      <w:r w:rsidRPr="00DE70EA">
        <w:rPr>
          <w:rFonts w:eastAsia="Times New Roman" w:cs="Times New Roman"/>
          <w:bCs/>
          <w:szCs w:val="24"/>
          <w:lang w:eastAsia="sk-SK"/>
        </w:rPr>
        <w:t>§ 2a</w:t>
      </w:r>
    </w:p>
    <w:p w14:paraId="1378A2C3" w14:textId="77777777" w:rsidR="005C051C" w:rsidRPr="009A21E7" w:rsidRDefault="005C051C" w:rsidP="00DE70EA">
      <w:pPr>
        <w:ind w:left="714" w:hanging="357"/>
        <w:jc w:val="both"/>
        <w:rPr>
          <w:rFonts w:eastAsia="Times New Roman" w:cs="Times New Roman"/>
          <w:szCs w:val="24"/>
          <w:lang w:eastAsia="sk-SK"/>
        </w:rPr>
      </w:pPr>
    </w:p>
    <w:p w14:paraId="1608BE3A" w14:textId="77777777" w:rsidR="005C051C" w:rsidRPr="00DE70EA" w:rsidRDefault="005C051C" w:rsidP="00DE70EA">
      <w:pPr>
        <w:pStyle w:val="Odsekzoznamu"/>
        <w:ind w:left="714" w:firstLine="357"/>
        <w:jc w:val="both"/>
        <w:rPr>
          <w:rFonts w:eastAsia="Times New Roman" w:cs="Times New Roman"/>
          <w:szCs w:val="24"/>
          <w:lang w:eastAsia="sk-SK"/>
        </w:rPr>
      </w:pPr>
      <w:r w:rsidRPr="00DE70EA">
        <w:rPr>
          <w:rFonts w:eastAsia="Times New Roman" w:cs="Times New Roman"/>
          <w:szCs w:val="24"/>
          <w:lang w:eastAsia="sk-SK"/>
        </w:rPr>
        <w:t>Práva a povinnosti vyplývajúce zo zmluvy uzavretej podľa tohto zákona nemožno previesť na iného.“.</w:t>
      </w:r>
    </w:p>
    <w:p w14:paraId="68767110" w14:textId="77777777" w:rsidR="005C051C" w:rsidRPr="009A21E7" w:rsidRDefault="005C051C" w:rsidP="00DE70EA">
      <w:pPr>
        <w:ind w:left="714" w:hanging="357"/>
        <w:jc w:val="both"/>
        <w:rPr>
          <w:rFonts w:eastAsia="Times New Roman" w:cs="Times New Roman"/>
          <w:szCs w:val="24"/>
          <w:lang w:eastAsia="sk-SK"/>
        </w:rPr>
      </w:pPr>
    </w:p>
    <w:p w14:paraId="22DC6348" w14:textId="585AF451"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t>V § 33 ods. 1 sa slová „doby dohodnutej“ nahrádzajú slovami „obdobia dohodnutého“.</w:t>
      </w:r>
    </w:p>
    <w:p w14:paraId="7BD98D48" w14:textId="77777777" w:rsidR="005C051C" w:rsidRPr="009A21E7" w:rsidRDefault="005C051C" w:rsidP="00DE70EA">
      <w:pPr>
        <w:ind w:left="714" w:hanging="357"/>
        <w:jc w:val="both"/>
        <w:rPr>
          <w:rFonts w:eastAsia="Times New Roman" w:cs="Times New Roman"/>
          <w:szCs w:val="24"/>
          <w:lang w:eastAsia="sk-SK"/>
        </w:rPr>
      </w:pPr>
    </w:p>
    <w:p w14:paraId="640DF1F9" w14:textId="61E4ED80"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t>V § 33 ods. 4 sa slovo „doba“ nahrádza slovom „obdobie“ a slovo „dobu“ sa nahrádza slovom „obdobie“.</w:t>
      </w:r>
    </w:p>
    <w:p w14:paraId="0608D02D" w14:textId="77777777" w:rsidR="005C051C" w:rsidRPr="009A21E7" w:rsidRDefault="005C051C" w:rsidP="00DE70EA">
      <w:pPr>
        <w:ind w:left="714" w:hanging="357"/>
        <w:jc w:val="both"/>
        <w:rPr>
          <w:rFonts w:eastAsia="Times New Roman" w:cs="Times New Roman"/>
          <w:szCs w:val="24"/>
          <w:lang w:eastAsia="sk-SK"/>
        </w:rPr>
      </w:pPr>
    </w:p>
    <w:p w14:paraId="1B270559" w14:textId="3AAEB8EE"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t>V § 33 ods. 10 sa slovo „dobu“ nahrádza slovom „obdobie“.</w:t>
      </w:r>
    </w:p>
    <w:p w14:paraId="4304E73F" w14:textId="77777777" w:rsidR="005C051C" w:rsidRPr="009A21E7" w:rsidRDefault="005C051C" w:rsidP="00DE70EA">
      <w:pPr>
        <w:ind w:left="714" w:hanging="357"/>
        <w:jc w:val="both"/>
        <w:rPr>
          <w:rFonts w:eastAsia="Times New Roman" w:cs="Times New Roman"/>
          <w:szCs w:val="24"/>
          <w:lang w:eastAsia="sk-SK"/>
        </w:rPr>
      </w:pPr>
    </w:p>
    <w:p w14:paraId="2E283368" w14:textId="72D7E657"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t>V § 33a ods. 5 sa slovo „doba“ nahrádza slovom „obdobie“.</w:t>
      </w:r>
    </w:p>
    <w:p w14:paraId="5748D640" w14:textId="77777777" w:rsidR="005C051C" w:rsidRPr="009A21E7" w:rsidRDefault="005C051C" w:rsidP="00DE70EA">
      <w:pPr>
        <w:ind w:left="714" w:hanging="357"/>
        <w:jc w:val="both"/>
        <w:rPr>
          <w:rFonts w:eastAsia="Times New Roman" w:cs="Times New Roman"/>
          <w:szCs w:val="24"/>
          <w:lang w:eastAsia="sk-SK"/>
        </w:rPr>
      </w:pPr>
    </w:p>
    <w:p w14:paraId="20503B4E" w14:textId="1B34B2B5"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t>V § 34 ods. 2 sa slovo „dobu“ nahrádza slovom „obdobie“ a slovo „doba“ sa nahrádza slovom „obdobie“.</w:t>
      </w:r>
    </w:p>
    <w:p w14:paraId="40FFE1F3" w14:textId="77777777" w:rsidR="005C051C" w:rsidRPr="009A21E7" w:rsidRDefault="005C051C" w:rsidP="00DE70EA">
      <w:pPr>
        <w:ind w:left="714" w:hanging="357"/>
        <w:jc w:val="both"/>
        <w:rPr>
          <w:rFonts w:eastAsia="Times New Roman" w:cs="Times New Roman"/>
          <w:szCs w:val="24"/>
          <w:lang w:eastAsia="sk-SK"/>
        </w:rPr>
      </w:pPr>
    </w:p>
    <w:p w14:paraId="338BED1D" w14:textId="7E372438"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t>V § 45 ods. 7 prvej vete sa slovo „neuzatvoril“ nahrádza slovom „neuzavrel“.</w:t>
      </w:r>
    </w:p>
    <w:p w14:paraId="1A14301A" w14:textId="77777777" w:rsidR="005C051C" w:rsidRPr="009A21E7" w:rsidRDefault="005C051C" w:rsidP="00DE70EA">
      <w:pPr>
        <w:ind w:left="714" w:hanging="357"/>
        <w:jc w:val="both"/>
        <w:rPr>
          <w:rFonts w:eastAsia="Times New Roman" w:cs="Times New Roman"/>
          <w:szCs w:val="24"/>
          <w:lang w:eastAsia="sk-SK"/>
        </w:rPr>
      </w:pPr>
    </w:p>
    <w:p w14:paraId="138622A0" w14:textId="349E21A3"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t>V § 46f ods. 3 písm. a) a b) sa slová „sa poisťuje riziko“ nahrádzajú slovami „poisťovateľ poskytuje poistenie pre prípad“.</w:t>
      </w:r>
    </w:p>
    <w:p w14:paraId="1BEB0B0D" w14:textId="77777777" w:rsidR="005C051C" w:rsidRPr="009A21E7" w:rsidRDefault="005C051C" w:rsidP="00DE70EA">
      <w:pPr>
        <w:ind w:left="714" w:hanging="357"/>
        <w:jc w:val="both"/>
        <w:rPr>
          <w:rFonts w:eastAsia="Times New Roman" w:cs="Times New Roman"/>
          <w:szCs w:val="24"/>
          <w:lang w:eastAsia="sk-SK"/>
        </w:rPr>
      </w:pPr>
    </w:p>
    <w:p w14:paraId="2313AAAC" w14:textId="17E1C13A"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t xml:space="preserve">V § 46f ods. 3 sa slová „sa poisťuje riziko“ nahrádzajú slovami „poisťovateľ poskytuje poistenie pre prípad“, slovo „riziko“ sa nahrádza slovami „poistenie“ a slovo „poistiť“ sa nahrádza slovom „dohodnúť“. </w:t>
      </w:r>
    </w:p>
    <w:p w14:paraId="44873DC2" w14:textId="77777777" w:rsidR="005C051C" w:rsidRPr="009A21E7" w:rsidRDefault="005C051C" w:rsidP="00DE70EA">
      <w:pPr>
        <w:ind w:left="714" w:hanging="357"/>
        <w:jc w:val="both"/>
        <w:rPr>
          <w:rFonts w:eastAsia="Times New Roman" w:cs="Times New Roman"/>
          <w:szCs w:val="24"/>
          <w:lang w:eastAsia="sk-SK"/>
        </w:rPr>
      </w:pPr>
    </w:p>
    <w:p w14:paraId="13591AF0" w14:textId="1FE8F8E8"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t>V § 46f ods. 4 sa slovo „riziká“ nahrádza slovami „poistenia“ a slovo „poistiť“ sa nahrádza slovom „dohodnúť“.</w:t>
      </w:r>
    </w:p>
    <w:p w14:paraId="5C6B2C66" w14:textId="77777777" w:rsidR="005C051C" w:rsidRPr="009A21E7" w:rsidRDefault="005C051C" w:rsidP="00DE70EA">
      <w:pPr>
        <w:ind w:left="714" w:hanging="357"/>
        <w:jc w:val="both"/>
        <w:rPr>
          <w:rFonts w:eastAsia="Times New Roman" w:cs="Times New Roman"/>
          <w:szCs w:val="24"/>
          <w:lang w:eastAsia="sk-SK"/>
        </w:rPr>
      </w:pPr>
    </w:p>
    <w:p w14:paraId="16931C46" w14:textId="70F9B809"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t>V § 46f ods. 11 sa slová „žiadať od sporiteľa informácie“ nahrádzajú slovami „klásť otázky“ a slovo „informácie“ nahrádza slovami „odpovede na otázky“.</w:t>
      </w:r>
    </w:p>
    <w:p w14:paraId="24B06D64" w14:textId="77777777" w:rsidR="005C051C" w:rsidRPr="009A21E7" w:rsidRDefault="005C051C" w:rsidP="00DE70EA">
      <w:pPr>
        <w:ind w:left="714" w:hanging="357"/>
        <w:jc w:val="both"/>
        <w:rPr>
          <w:rFonts w:eastAsia="Times New Roman" w:cs="Times New Roman"/>
          <w:szCs w:val="24"/>
          <w:lang w:eastAsia="sk-SK"/>
        </w:rPr>
      </w:pPr>
    </w:p>
    <w:p w14:paraId="1F616581" w14:textId="1787F583"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t>V § 46f ods. 13 sa slová „žiadať od sporiteľa informácie“ nahrádzajú slovami „klásť otázky“ a slovo „informácie“ nahrádza slovami „odpovede na otázky“.</w:t>
      </w:r>
    </w:p>
    <w:p w14:paraId="767FC6F9" w14:textId="77777777" w:rsidR="005C051C" w:rsidRPr="009A21E7" w:rsidRDefault="005C051C" w:rsidP="00DE70EA">
      <w:pPr>
        <w:ind w:left="714" w:hanging="357"/>
        <w:jc w:val="both"/>
        <w:rPr>
          <w:rFonts w:eastAsia="Times New Roman" w:cs="Times New Roman"/>
          <w:szCs w:val="24"/>
          <w:lang w:eastAsia="sk-SK"/>
        </w:rPr>
      </w:pPr>
    </w:p>
    <w:p w14:paraId="1F0138BE" w14:textId="0584C3E4"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t>V § 46g ods. 8 druhej vete sa na konci pripájajú tieto slová: „alebo inú zmluvnú sankciu“.</w:t>
      </w:r>
    </w:p>
    <w:p w14:paraId="0CEA9549" w14:textId="77777777" w:rsidR="005C051C" w:rsidRPr="009A21E7" w:rsidRDefault="005C051C" w:rsidP="00DE70EA">
      <w:pPr>
        <w:ind w:left="714" w:hanging="357"/>
        <w:jc w:val="both"/>
        <w:rPr>
          <w:rFonts w:eastAsia="Times New Roman" w:cs="Times New Roman"/>
          <w:szCs w:val="24"/>
          <w:lang w:eastAsia="sk-SK"/>
        </w:rPr>
      </w:pPr>
    </w:p>
    <w:p w14:paraId="1E6DD735" w14:textId="2EB936B6"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t>V § 46g odsek 9 znie:</w:t>
      </w:r>
    </w:p>
    <w:p w14:paraId="76E5BCE1" w14:textId="40A0B5A7" w:rsidR="005C051C" w:rsidRPr="00DE70EA" w:rsidRDefault="005C051C" w:rsidP="00DE70EA">
      <w:pPr>
        <w:pStyle w:val="Odsekzoznamu"/>
        <w:ind w:left="714"/>
        <w:jc w:val="both"/>
        <w:rPr>
          <w:rFonts w:eastAsia="Times New Roman" w:cs="Times New Roman"/>
          <w:szCs w:val="24"/>
          <w:lang w:eastAsia="sk-SK"/>
        </w:rPr>
      </w:pPr>
      <w:r w:rsidRPr="00DE70EA">
        <w:rPr>
          <w:rFonts w:eastAsia="Times New Roman" w:cs="Times New Roman"/>
          <w:szCs w:val="24"/>
          <w:lang w:eastAsia="sk-SK"/>
        </w:rPr>
        <w:t>„(9) Na zmluvu o poistení dôchodku sa použijú ustanovenia Občianskeho zákonníka v rozsahu v akom neodporujú povahe a účelu ustanovení tohto zákona upravujúcich túto zmluvu.“.</w:t>
      </w:r>
    </w:p>
    <w:p w14:paraId="668BFF85" w14:textId="77777777" w:rsidR="005C051C" w:rsidRPr="009A21E7" w:rsidRDefault="005C051C" w:rsidP="00DE70EA">
      <w:pPr>
        <w:ind w:left="714" w:hanging="357"/>
        <w:jc w:val="both"/>
        <w:rPr>
          <w:rFonts w:eastAsia="Times New Roman" w:cs="Times New Roman"/>
          <w:szCs w:val="24"/>
          <w:lang w:eastAsia="sk-SK"/>
        </w:rPr>
      </w:pPr>
    </w:p>
    <w:p w14:paraId="23D66DDB" w14:textId="4DB7267D"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t>V § 47 ods. 6 sa za slovo „vzťahuje“ vkladajú slová „Občiansky zákonník a“.</w:t>
      </w:r>
    </w:p>
    <w:p w14:paraId="74412A8B" w14:textId="77777777" w:rsidR="005C051C" w:rsidRPr="009A21E7" w:rsidRDefault="005C051C" w:rsidP="00DE70EA">
      <w:pPr>
        <w:ind w:left="714" w:hanging="357"/>
        <w:jc w:val="both"/>
        <w:rPr>
          <w:rFonts w:eastAsia="Times New Roman" w:cs="Times New Roman"/>
          <w:szCs w:val="24"/>
          <w:lang w:eastAsia="sk-SK"/>
        </w:rPr>
      </w:pPr>
    </w:p>
    <w:p w14:paraId="030A1B59" w14:textId="1B7F5671"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t>Poznámka pod čiarou k odkazu 45 znie:</w:t>
      </w:r>
    </w:p>
    <w:p w14:paraId="35C7DAC2" w14:textId="77777777" w:rsidR="005C051C" w:rsidRPr="00DE70EA" w:rsidRDefault="005C051C" w:rsidP="00DE70EA">
      <w:pPr>
        <w:pStyle w:val="Odsekzoznamu"/>
        <w:ind w:left="714"/>
        <w:jc w:val="both"/>
        <w:rPr>
          <w:rFonts w:eastAsia="Times New Roman" w:cs="Times New Roman"/>
          <w:szCs w:val="24"/>
          <w:lang w:eastAsia="sk-SK"/>
        </w:rPr>
      </w:pPr>
      <w:r w:rsidRPr="00DE70EA">
        <w:rPr>
          <w:rFonts w:eastAsia="Times New Roman" w:cs="Times New Roman"/>
          <w:szCs w:val="24"/>
          <w:lang w:eastAsia="sk-SK"/>
        </w:rPr>
        <w:t>„</w:t>
      </w:r>
      <w:r w:rsidRPr="00DE70EA">
        <w:rPr>
          <w:rFonts w:eastAsia="Times New Roman" w:cs="Times New Roman"/>
          <w:szCs w:val="24"/>
          <w:vertAlign w:val="superscript"/>
          <w:lang w:eastAsia="sk-SK"/>
        </w:rPr>
        <w:t>45</w:t>
      </w:r>
      <w:r w:rsidRPr="00DE70EA">
        <w:rPr>
          <w:rFonts w:eastAsia="Times New Roman" w:cs="Times New Roman"/>
          <w:szCs w:val="24"/>
          <w:lang w:eastAsia="sk-SK"/>
        </w:rPr>
        <w:t>) Občiansky zákonník.</w:t>
      </w:r>
    </w:p>
    <w:p w14:paraId="4F200B83" w14:textId="77777777" w:rsidR="005C051C" w:rsidRPr="00DE70EA" w:rsidRDefault="005C051C" w:rsidP="00DE70EA">
      <w:pPr>
        <w:pStyle w:val="Odsekzoznamu"/>
        <w:ind w:left="714"/>
        <w:jc w:val="both"/>
        <w:rPr>
          <w:rFonts w:eastAsia="Times New Roman" w:cs="Times New Roman"/>
          <w:szCs w:val="24"/>
          <w:lang w:eastAsia="sk-SK"/>
        </w:rPr>
      </w:pPr>
      <w:r w:rsidRPr="00DE70EA">
        <w:rPr>
          <w:rFonts w:eastAsia="Times New Roman" w:cs="Times New Roman"/>
          <w:szCs w:val="24"/>
          <w:lang w:eastAsia="sk-SK"/>
        </w:rPr>
        <w:t>Obchodný zákonník.“.</w:t>
      </w:r>
    </w:p>
    <w:p w14:paraId="1B667290" w14:textId="77777777" w:rsidR="005C051C" w:rsidRPr="009A21E7" w:rsidRDefault="005C051C" w:rsidP="00DE70EA">
      <w:pPr>
        <w:ind w:left="714" w:hanging="357"/>
        <w:jc w:val="both"/>
        <w:rPr>
          <w:rFonts w:eastAsia="Times New Roman" w:cs="Times New Roman"/>
          <w:szCs w:val="24"/>
          <w:lang w:eastAsia="sk-SK"/>
        </w:rPr>
      </w:pPr>
    </w:p>
    <w:p w14:paraId="4445CD36" w14:textId="23F71DD2"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t>V § 48 ods. 2 písm. a) sa slová „vkladovom účte (§ 101)“ nahrádzajú slovami „inom ako platobnom účte</w:t>
      </w:r>
      <w:r w:rsidRPr="00DE70EA">
        <w:rPr>
          <w:rFonts w:eastAsia="Times New Roman" w:cs="Times New Roman"/>
          <w:szCs w:val="24"/>
          <w:vertAlign w:val="superscript"/>
          <w:lang w:eastAsia="sk-SK"/>
        </w:rPr>
        <w:t>45f</w:t>
      </w:r>
      <w:r w:rsidRPr="00DE70EA">
        <w:rPr>
          <w:rFonts w:eastAsia="Times New Roman" w:cs="Times New Roman"/>
          <w:szCs w:val="24"/>
          <w:lang w:eastAsia="sk-SK"/>
        </w:rPr>
        <w:t>)“.</w:t>
      </w:r>
    </w:p>
    <w:p w14:paraId="44DE74B9" w14:textId="77777777" w:rsidR="005C051C" w:rsidRPr="009A21E7" w:rsidRDefault="005C051C" w:rsidP="00DE70EA">
      <w:pPr>
        <w:ind w:left="714" w:hanging="357"/>
        <w:jc w:val="both"/>
        <w:rPr>
          <w:rFonts w:eastAsia="Times New Roman" w:cs="Times New Roman"/>
          <w:szCs w:val="24"/>
          <w:lang w:eastAsia="sk-SK"/>
        </w:rPr>
      </w:pPr>
    </w:p>
    <w:p w14:paraId="2530AA76" w14:textId="77777777" w:rsidR="005C051C" w:rsidRPr="00DE70EA" w:rsidRDefault="005C051C" w:rsidP="00DE70EA">
      <w:pPr>
        <w:pStyle w:val="Odsekzoznamu"/>
        <w:ind w:left="714"/>
        <w:jc w:val="both"/>
        <w:rPr>
          <w:rFonts w:eastAsia="Times New Roman" w:cs="Times New Roman"/>
          <w:szCs w:val="24"/>
          <w:lang w:eastAsia="sk-SK"/>
        </w:rPr>
      </w:pPr>
      <w:r w:rsidRPr="00DE70EA">
        <w:rPr>
          <w:rFonts w:eastAsia="Times New Roman" w:cs="Times New Roman"/>
          <w:szCs w:val="24"/>
          <w:lang w:eastAsia="sk-SK"/>
        </w:rPr>
        <w:t>Poznámka pod čiarou k odkazu 45f znie:</w:t>
      </w:r>
    </w:p>
    <w:p w14:paraId="57082EC2" w14:textId="77777777" w:rsidR="005C051C" w:rsidRPr="00DE70EA" w:rsidRDefault="005C051C" w:rsidP="00DE70EA">
      <w:pPr>
        <w:pStyle w:val="Odsekzoznamu"/>
        <w:ind w:left="714"/>
        <w:jc w:val="both"/>
        <w:rPr>
          <w:rFonts w:eastAsia="Times New Roman" w:cs="Times New Roman"/>
          <w:szCs w:val="24"/>
          <w:lang w:eastAsia="sk-SK"/>
        </w:rPr>
      </w:pPr>
      <w:r w:rsidRPr="00DE70EA">
        <w:rPr>
          <w:rFonts w:eastAsia="Times New Roman" w:cs="Times New Roman"/>
          <w:szCs w:val="24"/>
          <w:lang w:eastAsia="sk-SK"/>
        </w:rPr>
        <w:t>„</w:t>
      </w:r>
      <w:r w:rsidRPr="00DE70EA">
        <w:rPr>
          <w:rFonts w:eastAsia="Times New Roman" w:cs="Times New Roman"/>
          <w:szCs w:val="24"/>
          <w:vertAlign w:val="superscript"/>
          <w:lang w:eastAsia="sk-SK"/>
        </w:rPr>
        <w:t>45f</w:t>
      </w:r>
      <w:r w:rsidRPr="00DE70EA">
        <w:rPr>
          <w:rFonts w:eastAsia="Times New Roman" w:cs="Times New Roman"/>
          <w:szCs w:val="24"/>
          <w:lang w:eastAsia="sk-SK"/>
        </w:rPr>
        <w:t>) § 1191 až 1197 Občianskeho zákonníka.“.</w:t>
      </w:r>
    </w:p>
    <w:p w14:paraId="6FF6A3A9" w14:textId="77777777" w:rsidR="005C051C" w:rsidRPr="009A21E7" w:rsidRDefault="005C051C" w:rsidP="00DE70EA">
      <w:pPr>
        <w:ind w:left="714" w:hanging="357"/>
        <w:jc w:val="both"/>
        <w:rPr>
          <w:rFonts w:eastAsia="Times New Roman" w:cs="Times New Roman"/>
          <w:szCs w:val="24"/>
          <w:lang w:eastAsia="sk-SK"/>
        </w:rPr>
      </w:pPr>
    </w:p>
    <w:p w14:paraId="63F18CC5" w14:textId="7370046C"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t>V § 54 sa vypúšťa odsek 8.</w:t>
      </w:r>
    </w:p>
    <w:p w14:paraId="44B23D81" w14:textId="77777777" w:rsidR="005C051C" w:rsidRPr="009A21E7" w:rsidRDefault="005C051C" w:rsidP="00DE70EA">
      <w:pPr>
        <w:ind w:left="714" w:hanging="357"/>
        <w:jc w:val="both"/>
        <w:rPr>
          <w:rFonts w:eastAsia="Times New Roman" w:cs="Times New Roman"/>
          <w:szCs w:val="24"/>
          <w:lang w:eastAsia="sk-SK"/>
        </w:rPr>
      </w:pPr>
    </w:p>
    <w:p w14:paraId="04EE52D6" w14:textId="77777777" w:rsidR="005C051C" w:rsidRPr="00DE70EA" w:rsidRDefault="005C051C" w:rsidP="00DE70EA">
      <w:pPr>
        <w:pStyle w:val="Odsekzoznamu"/>
        <w:ind w:left="714"/>
        <w:jc w:val="both"/>
        <w:rPr>
          <w:rFonts w:eastAsia="Times New Roman" w:cs="Times New Roman"/>
          <w:szCs w:val="24"/>
          <w:lang w:eastAsia="sk-SK"/>
        </w:rPr>
      </w:pPr>
      <w:r w:rsidRPr="00DE70EA">
        <w:rPr>
          <w:rFonts w:eastAsia="Times New Roman" w:cs="Times New Roman"/>
          <w:szCs w:val="24"/>
          <w:lang w:eastAsia="sk-SK"/>
        </w:rPr>
        <w:t>Doterajší odsek 9 sa označuje ako odsek 8.</w:t>
      </w:r>
    </w:p>
    <w:p w14:paraId="45EC8E78" w14:textId="77777777" w:rsidR="005C051C" w:rsidRPr="009A21E7" w:rsidRDefault="005C051C" w:rsidP="00DE70EA">
      <w:pPr>
        <w:ind w:left="714" w:hanging="357"/>
        <w:jc w:val="both"/>
        <w:rPr>
          <w:rFonts w:eastAsia="Times New Roman" w:cs="Times New Roman"/>
          <w:szCs w:val="24"/>
          <w:lang w:eastAsia="sk-SK"/>
        </w:rPr>
      </w:pPr>
    </w:p>
    <w:p w14:paraId="1F226A50" w14:textId="40754607"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t xml:space="preserve">§ 54 sa dopĺňa odsekom 9, ktorý znie: </w:t>
      </w:r>
    </w:p>
    <w:p w14:paraId="065534F1" w14:textId="77777777" w:rsidR="005C051C" w:rsidRPr="00DE70EA" w:rsidRDefault="005C051C" w:rsidP="00DE70EA">
      <w:pPr>
        <w:pStyle w:val="Odsekzoznamu"/>
        <w:ind w:left="714"/>
        <w:jc w:val="both"/>
        <w:rPr>
          <w:rFonts w:eastAsia="Times New Roman" w:cs="Times New Roman"/>
          <w:szCs w:val="24"/>
          <w:lang w:eastAsia="sk-SK"/>
        </w:rPr>
      </w:pPr>
      <w:r w:rsidRPr="00DE70EA">
        <w:rPr>
          <w:rFonts w:eastAsia="Times New Roman" w:cs="Times New Roman"/>
          <w:szCs w:val="24"/>
          <w:lang w:eastAsia="sk-SK"/>
        </w:rPr>
        <w:t>„(9) Členom orgánu dôchodkovej správcovskej spoločnosti nemôže byť právnická osoba.“.</w:t>
      </w:r>
    </w:p>
    <w:p w14:paraId="0DDCA5AB" w14:textId="77777777" w:rsidR="005C051C" w:rsidRPr="009A21E7" w:rsidRDefault="005C051C" w:rsidP="00DE70EA">
      <w:pPr>
        <w:ind w:left="714" w:hanging="357"/>
        <w:jc w:val="both"/>
        <w:rPr>
          <w:rFonts w:eastAsia="Times New Roman" w:cs="Times New Roman"/>
          <w:szCs w:val="24"/>
          <w:lang w:eastAsia="sk-SK"/>
        </w:rPr>
      </w:pPr>
    </w:p>
    <w:p w14:paraId="64CC59BA" w14:textId="2D9A2344"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t xml:space="preserve">Poznámka pod čiarou k odkazu 58g znie: </w:t>
      </w:r>
    </w:p>
    <w:p w14:paraId="0E9B0ECA" w14:textId="77777777" w:rsidR="005C051C" w:rsidRPr="00DE70EA" w:rsidRDefault="005C051C" w:rsidP="00DE70EA">
      <w:pPr>
        <w:pStyle w:val="Odsekzoznamu"/>
        <w:ind w:left="714"/>
        <w:jc w:val="both"/>
        <w:rPr>
          <w:rFonts w:eastAsia="Times New Roman" w:cs="Times New Roman"/>
          <w:szCs w:val="24"/>
          <w:lang w:eastAsia="sk-SK"/>
        </w:rPr>
      </w:pPr>
      <w:r w:rsidRPr="00DE70EA">
        <w:rPr>
          <w:rFonts w:eastAsia="Times New Roman" w:cs="Times New Roman"/>
          <w:szCs w:val="24"/>
          <w:lang w:eastAsia="sk-SK"/>
        </w:rPr>
        <w:t>„</w:t>
      </w:r>
      <w:r w:rsidRPr="00DE70EA">
        <w:rPr>
          <w:rFonts w:eastAsia="Times New Roman" w:cs="Times New Roman"/>
          <w:szCs w:val="24"/>
          <w:vertAlign w:val="superscript"/>
          <w:lang w:eastAsia="sk-SK"/>
        </w:rPr>
        <w:t>58g</w:t>
      </w:r>
      <w:r w:rsidRPr="00DE70EA">
        <w:rPr>
          <w:rFonts w:eastAsia="Times New Roman" w:cs="Times New Roman"/>
          <w:szCs w:val="24"/>
          <w:lang w:eastAsia="sk-SK"/>
        </w:rPr>
        <w:t>) § 11 Občianskeho zákonníka.“.</w:t>
      </w:r>
    </w:p>
    <w:p w14:paraId="6D93032B" w14:textId="77777777" w:rsidR="005C051C" w:rsidRPr="009A21E7" w:rsidRDefault="005C051C" w:rsidP="00DE70EA">
      <w:pPr>
        <w:ind w:left="714" w:hanging="357"/>
        <w:jc w:val="both"/>
        <w:rPr>
          <w:rFonts w:eastAsia="Times New Roman" w:cs="Times New Roman"/>
          <w:szCs w:val="24"/>
          <w:lang w:eastAsia="sk-SK"/>
        </w:rPr>
      </w:pPr>
    </w:p>
    <w:p w14:paraId="3BED73C5" w14:textId="089176CF"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lastRenderedPageBreak/>
        <w:t>V § 54b ods. 4 sa slová „ihneď; ak nie je možné potvrdenie doručiť ihneď, musí sa doručiť bezodkladne“ nahrádzajú slovami „bez zbytočného odkladu“.</w:t>
      </w:r>
    </w:p>
    <w:p w14:paraId="1F7F1CD1" w14:textId="77777777" w:rsidR="005C051C" w:rsidRPr="009A21E7" w:rsidRDefault="005C051C" w:rsidP="00DE70EA">
      <w:pPr>
        <w:ind w:left="714" w:hanging="357"/>
        <w:jc w:val="both"/>
        <w:rPr>
          <w:rFonts w:eastAsia="Times New Roman" w:cs="Times New Roman"/>
          <w:szCs w:val="24"/>
          <w:lang w:eastAsia="sk-SK"/>
        </w:rPr>
      </w:pPr>
    </w:p>
    <w:p w14:paraId="6A814601" w14:textId="7057D3A0"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t>V § 58 ods. 3 a 4 sa slová „osoba im blízka“ nahrádzajú slovami „ich blízka osoba“.</w:t>
      </w:r>
    </w:p>
    <w:p w14:paraId="7C678A86" w14:textId="77777777" w:rsidR="005C051C" w:rsidRPr="009A21E7" w:rsidRDefault="005C051C" w:rsidP="00DE70EA">
      <w:pPr>
        <w:ind w:left="714" w:hanging="357"/>
        <w:jc w:val="both"/>
        <w:rPr>
          <w:rFonts w:eastAsia="Times New Roman" w:cs="Times New Roman"/>
          <w:szCs w:val="24"/>
          <w:lang w:eastAsia="sk-SK"/>
        </w:rPr>
      </w:pPr>
    </w:p>
    <w:p w14:paraId="2B3A21AE" w14:textId="5E67F0D1"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t>Poznámka pod čiarou k odkazu 60 znie:</w:t>
      </w:r>
    </w:p>
    <w:p w14:paraId="702AD25F" w14:textId="77777777" w:rsidR="005C051C" w:rsidRPr="00DE70EA" w:rsidRDefault="005C051C" w:rsidP="00286078">
      <w:pPr>
        <w:pStyle w:val="Odsekzoznamu"/>
        <w:ind w:left="714"/>
        <w:jc w:val="both"/>
        <w:rPr>
          <w:rFonts w:eastAsia="Times New Roman" w:cs="Times New Roman"/>
          <w:szCs w:val="24"/>
          <w:lang w:eastAsia="sk-SK"/>
        </w:rPr>
      </w:pPr>
      <w:r w:rsidRPr="00DE70EA">
        <w:rPr>
          <w:rFonts w:eastAsia="Times New Roman" w:cs="Times New Roman"/>
          <w:szCs w:val="24"/>
          <w:lang w:eastAsia="sk-SK"/>
        </w:rPr>
        <w:t>„</w:t>
      </w:r>
      <w:r w:rsidRPr="00DE70EA">
        <w:rPr>
          <w:rFonts w:eastAsia="Times New Roman" w:cs="Times New Roman"/>
          <w:szCs w:val="24"/>
          <w:vertAlign w:val="superscript"/>
          <w:lang w:eastAsia="sk-SK"/>
        </w:rPr>
        <w:t>60</w:t>
      </w:r>
      <w:r w:rsidRPr="00DE70EA">
        <w:rPr>
          <w:rFonts w:eastAsia="Times New Roman" w:cs="Times New Roman"/>
          <w:szCs w:val="24"/>
          <w:lang w:eastAsia="sk-SK"/>
        </w:rPr>
        <w:t>) § 4 Občianskeho zákonníka.“.</w:t>
      </w:r>
    </w:p>
    <w:p w14:paraId="35D56F43" w14:textId="77777777" w:rsidR="005C051C" w:rsidRPr="009A21E7" w:rsidRDefault="005C051C" w:rsidP="00DE70EA">
      <w:pPr>
        <w:ind w:left="714" w:hanging="357"/>
        <w:jc w:val="both"/>
        <w:rPr>
          <w:rFonts w:eastAsia="Times New Roman" w:cs="Times New Roman"/>
          <w:szCs w:val="24"/>
          <w:lang w:eastAsia="sk-SK"/>
        </w:rPr>
      </w:pPr>
    </w:p>
    <w:p w14:paraId="581A34C8" w14:textId="06785817"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t>V § 59 ods. 2 sa slová „osoby blízke týmto osobám“ nahrádzajú slovami „ich blízke osoby“.</w:t>
      </w:r>
    </w:p>
    <w:p w14:paraId="0067B587" w14:textId="77777777" w:rsidR="005C051C" w:rsidRPr="009A21E7" w:rsidRDefault="005C051C" w:rsidP="00DE70EA">
      <w:pPr>
        <w:ind w:left="714" w:hanging="357"/>
        <w:jc w:val="both"/>
        <w:rPr>
          <w:rFonts w:eastAsia="Times New Roman" w:cs="Times New Roman"/>
          <w:szCs w:val="24"/>
          <w:lang w:eastAsia="sk-SK"/>
        </w:rPr>
      </w:pPr>
    </w:p>
    <w:p w14:paraId="25AB997E" w14:textId="2699BF9B"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t>V § 63a ods. 1 písm. c) sa slová „vkladových účtov“ nahrádzajú slovami „iných ako platobných účtov“.</w:t>
      </w:r>
    </w:p>
    <w:p w14:paraId="432C3903" w14:textId="77777777" w:rsidR="005C051C" w:rsidRPr="009A21E7" w:rsidRDefault="005C051C" w:rsidP="00DE70EA">
      <w:pPr>
        <w:ind w:left="714" w:hanging="357"/>
        <w:jc w:val="both"/>
        <w:rPr>
          <w:rFonts w:eastAsia="Times New Roman" w:cs="Times New Roman"/>
          <w:szCs w:val="24"/>
          <w:lang w:eastAsia="sk-SK"/>
        </w:rPr>
      </w:pPr>
    </w:p>
    <w:p w14:paraId="1293FFD5" w14:textId="2179D7C2"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t>V § 64 ods. 12 písm. d) druhom bode a písm. f) druhom bode sa slovo „lehota“ nahrádza slovom „doba“.</w:t>
      </w:r>
    </w:p>
    <w:p w14:paraId="52CA5CC1" w14:textId="77777777" w:rsidR="005C051C" w:rsidRPr="009A21E7" w:rsidRDefault="005C051C" w:rsidP="00DE70EA">
      <w:pPr>
        <w:ind w:left="714" w:hanging="357"/>
        <w:jc w:val="both"/>
        <w:rPr>
          <w:rFonts w:eastAsia="Times New Roman" w:cs="Times New Roman"/>
          <w:szCs w:val="24"/>
          <w:lang w:eastAsia="sk-SK"/>
        </w:rPr>
      </w:pPr>
    </w:p>
    <w:p w14:paraId="385531CE" w14:textId="0F043462"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t>§ 64 sa dopĺňa odsekom 15, ktorý znie:</w:t>
      </w:r>
    </w:p>
    <w:p w14:paraId="37646F92" w14:textId="77777777" w:rsidR="005C051C" w:rsidRPr="00DE70EA" w:rsidRDefault="005C051C" w:rsidP="00286078">
      <w:pPr>
        <w:pStyle w:val="Odsekzoznamu"/>
        <w:ind w:left="714"/>
        <w:jc w:val="both"/>
        <w:rPr>
          <w:rFonts w:eastAsia="Times New Roman" w:cs="Times New Roman"/>
          <w:szCs w:val="24"/>
          <w:lang w:eastAsia="sk-SK"/>
        </w:rPr>
      </w:pPr>
      <w:r w:rsidRPr="00DE70EA">
        <w:rPr>
          <w:rFonts w:eastAsia="Times New Roman" w:cs="Times New Roman"/>
          <w:szCs w:val="24"/>
          <w:lang w:eastAsia="sk-SK"/>
        </w:rPr>
        <w:t>„(15) Na zmluvu o starobnom dôchodkovom sporení sa vzťahuje Občiansky zákonník, ak tento zákon neustanovuje inak.“.</w:t>
      </w:r>
    </w:p>
    <w:p w14:paraId="231915AC" w14:textId="77777777" w:rsidR="005C051C" w:rsidRPr="009A21E7" w:rsidRDefault="005C051C" w:rsidP="00DE70EA">
      <w:pPr>
        <w:ind w:left="714" w:hanging="357"/>
        <w:jc w:val="both"/>
        <w:rPr>
          <w:rFonts w:eastAsia="Times New Roman" w:cs="Times New Roman"/>
          <w:szCs w:val="24"/>
          <w:lang w:eastAsia="sk-SK"/>
        </w:rPr>
      </w:pPr>
    </w:p>
    <w:p w14:paraId="146134F7" w14:textId="6DD21C73"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t>V § 74 ods. 1 tretej vete sa na konci bodka nahrádza bodkočiarkou a pripájajú sa tieto slová: „ustanovenia o spoluvlastníctve podľa Občianskeho zákonníka sa nepoužijú.“.</w:t>
      </w:r>
    </w:p>
    <w:p w14:paraId="70399429" w14:textId="77777777" w:rsidR="005C051C" w:rsidRPr="009A21E7" w:rsidRDefault="005C051C" w:rsidP="00DE70EA">
      <w:pPr>
        <w:ind w:left="714" w:hanging="357"/>
        <w:jc w:val="both"/>
        <w:rPr>
          <w:rFonts w:eastAsia="Times New Roman" w:cs="Times New Roman"/>
          <w:szCs w:val="24"/>
          <w:lang w:eastAsia="sk-SK"/>
        </w:rPr>
      </w:pPr>
    </w:p>
    <w:p w14:paraId="6BF5DE14" w14:textId="1F3895DB"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t>V § 79 ods. 11 sa vypúšťajú slová „alebo inej ujmy“.</w:t>
      </w:r>
    </w:p>
    <w:p w14:paraId="5255A8C4" w14:textId="77777777" w:rsidR="005C051C" w:rsidRPr="009A21E7" w:rsidRDefault="005C051C" w:rsidP="00DE70EA">
      <w:pPr>
        <w:ind w:left="714" w:hanging="357"/>
        <w:jc w:val="both"/>
        <w:rPr>
          <w:rFonts w:eastAsia="Times New Roman" w:cs="Times New Roman"/>
          <w:szCs w:val="24"/>
          <w:lang w:eastAsia="sk-SK"/>
        </w:rPr>
      </w:pPr>
    </w:p>
    <w:p w14:paraId="3B3838A7" w14:textId="7A9A26D6"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t>V § 81 ods. 1 písm. f) sa slová „vkladovom účte“ nahrádzajú slovami „inom ako platobnom účte“.</w:t>
      </w:r>
    </w:p>
    <w:p w14:paraId="76E22326" w14:textId="77777777" w:rsidR="005C051C" w:rsidRPr="009A21E7" w:rsidRDefault="005C051C" w:rsidP="00DE70EA">
      <w:pPr>
        <w:ind w:left="714" w:hanging="357"/>
        <w:jc w:val="both"/>
        <w:rPr>
          <w:rFonts w:eastAsia="Times New Roman" w:cs="Times New Roman"/>
          <w:szCs w:val="24"/>
          <w:lang w:eastAsia="sk-SK"/>
        </w:rPr>
      </w:pPr>
    </w:p>
    <w:p w14:paraId="5C6B69C1" w14:textId="41FD13FB"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t>V § 82 ods. 12 sa slová „vkladových účtoch“ nahrádzajú slovami „iných ako platobných účtoch“.</w:t>
      </w:r>
    </w:p>
    <w:p w14:paraId="1FC5022F" w14:textId="77777777" w:rsidR="005C051C" w:rsidRPr="009A21E7" w:rsidRDefault="005C051C" w:rsidP="00DE70EA">
      <w:pPr>
        <w:ind w:left="714" w:hanging="357"/>
        <w:jc w:val="both"/>
        <w:rPr>
          <w:rFonts w:eastAsia="Times New Roman" w:cs="Times New Roman"/>
          <w:szCs w:val="24"/>
          <w:lang w:eastAsia="sk-SK"/>
        </w:rPr>
      </w:pPr>
    </w:p>
    <w:p w14:paraId="63F17C38" w14:textId="77EA4B46"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t>V § 89 ods. 2  a 3 sa slovo „lehoty“ nahrádza slovom „obdobia“.</w:t>
      </w:r>
    </w:p>
    <w:p w14:paraId="4237648F" w14:textId="77777777" w:rsidR="005C051C" w:rsidRPr="009A21E7" w:rsidRDefault="005C051C" w:rsidP="00DE70EA">
      <w:pPr>
        <w:ind w:left="714" w:hanging="357"/>
        <w:jc w:val="both"/>
        <w:rPr>
          <w:rFonts w:eastAsia="Times New Roman" w:cs="Times New Roman"/>
          <w:szCs w:val="24"/>
          <w:lang w:eastAsia="sk-SK"/>
        </w:rPr>
      </w:pPr>
    </w:p>
    <w:p w14:paraId="62199139" w14:textId="24F75F03"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t>V § 90 ods. 8 sa slová „vkladový účet“ nahrádzajú slovami „iný ako platobný účet“.</w:t>
      </w:r>
    </w:p>
    <w:p w14:paraId="09E5184B" w14:textId="77777777" w:rsidR="005C051C" w:rsidRPr="009A21E7" w:rsidRDefault="005C051C" w:rsidP="00DE70EA">
      <w:pPr>
        <w:ind w:left="714" w:hanging="357"/>
        <w:jc w:val="both"/>
        <w:rPr>
          <w:rFonts w:eastAsia="Times New Roman" w:cs="Times New Roman"/>
          <w:szCs w:val="24"/>
          <w:lang w:eastAsia="sk-SK"/>
        </w:rPr>
      </w:pPr>
    </w:p>
    <w:p w14:paraId="34E1ADE5" w14:textId="787B727F"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t>Poznámka pod čiarou k odkazu 85 znie:</w:t>
      </w:r>
    </w:p>
    <w:p w14:paraId="50D8E9F4" w14:textId="77777777" w:rsidR="005C051C" w:rsidRPr="00DE70EA" w:rsidRDefault="005C051C" w:rsidP="00286078">
      <w:pPr>
        <w:pStyle w:val="Odsekzoznamu"/>
        <w:ind w:left="714"/>
        <w:jc w:val="both"/>
        <w:rPr>
          <w:rFonts w:eastAsia="Times New Roman" w:cs="Times New Roman"/>
          <w:szCs w:val="24"/>
          <w:lang w:eastAsia="sk-SK"/>
        </w:rPr>
      </w:pPr>
      <w:r w:rsidRPr="00DE70EA">
        <w:rPr>
          <w:rFonts w:eastAsia="Times New Roman" w:cs="Times New Roman"/>
          <w:szCs w:val="24"/>
          <w:lang w:eastAsia="sk-SK"/>
        </w:rPr>
        <w:t>„</w:t>
      </w:r>
      <w:r w:rsidRPr="00DE70EA">
        <w:rPr>
          <w:rFonts w:eastAsia="Times New Roman" w:cs="Times New Roman"/>
          <w:szCs w:val="24"/>
          <w:vertAlign w:val="superscript"/>
          <w:lang w:eastAsia="sk-SK"/>
        </w:rPr>
        <w:t>85</w:t>
      </w:r>
      <w:r w:rsidRPr="00DE70EA">
        <w:rPr>
          <w:rFonts w:eastAsia="Times New Roman" w:cs="Times New Roman"/>
          <w:szCs w:val="24"/>
          <w:lang w:eastAsia="sk-SK"/>
        </w:rPr>
        <w:t>) § 1186 až 1189 Občianskeho zákonníka.“.</w:t>
      </w:r>
    </w:p>
    <w:p w14:paraId="2C942596" w14:textId="77777777" w:rsidR="005C051C" w:rsidRPr="009A21E7" w:rsidRDefault="005C051C" w:rsidP="00DE70EA">
      <w:pPr>
        <w:ind w:left="714" w:hanging="357"/>
        <w:jc w:val="both"/>
        <w:rPr>
          <w:rFonts w:eastAsia="Times New Roman" w:cs="Times New Roman"/>
          <w:szCs w:val="24"/>
          <w:lang w:eastAsia="sk-SK"/>
        </w:rPr>
      </w:pPr>
    </w:p>
    <w:p w14:paraId="4A72AD34" w14:textId="36BEBAC3"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t>V § 101 ods. 3 sa slová „vkladové účty</w:t>
      </w:r>
      <w:r w:rsidRPr="0062653D">
        <w:rPr>
          <w:rFonts w:eastAsia="Times New Roman" w:cs="Times New Roman"/>
          <w:szCs w:val="24"/>
          <w:vertAlign w:val="superscript"/>
          <w:lang w:eastAsia="sk-SK"/>
        </w:rPr>
        <w:t>86</w:t>
      </w:r>
      <w:r w:rsidRPr="00DE70EA">
        <w:rPr>
          <w:rFonts w:eastAsia="Times New Roman" w:cs="Times New Roman"/>
          <w:szCs w:val="24"/>
          <w:lang w:eastAsia="sk-SK"/>
        </w:rPr>
        <w:t>)“ nahrádzajú slovami „iné ako platobné účty“.</w:t>
      </w:r>
    </w:p>
    <w:p w14:paraId="2C6B8932" w14:textId="77777777" w:rsidR="005C051C" w:rsidRPr="009A21E7" w:rsidRDefault="005C051C" w:rsidP="00DE70EA">
      <w:pPr>
        <w:ind w:left="714" w:hanging="357"/>
        <w:jc w:val="both"/>
        <w:rPr>
          <w:rFonts w:eastAsia="Times New Roman" w:cs="Times New Roman"/>
          <w:szCs w:val="24"/>
          <w:lang w:eastAsia="sk-SK"/>
        </w:rPr>
      </w:pPr>
    </w:p>
    <w:p w14:paraId="347B0CD2" w14:textId="77777777" w:rsidR="005C051C" w:rsidRPr="00DE70EA" w:rsidRDefault="005C051C" w:rsidP="00286078">
      <w:pPr>
        <w:pStyle w:val="Odsekzoznamu"/>
        <w:ind w:left="714"/>
        <w:jc w:val="both"/>
        <w:rPr>
          <w:rFonts w:eastAsia="Times New Roman" w:cs="Times New Roman"/>
          <w:szCs w:val="24"/>
          <w:lang w:eastAsia="sk-SK"/>
        </w:rPr>
      </w:pPr>
      <w:r w:rsidRPr="00DE70EA">
        <w:rPr>
          <w:rFonts w:eastAsia="Times New Roman" w:cs="Times New Roman"/>
          <w:szCs w:val="24"/>
          <w:lang w:eastAsia="sk-SK"/>
        </w:rPr>
        <w:t>Poznámka pod čiarou k odkazu 86 sa vypúšťa.</w:t>
      </w:r>
    </w:p>
    <w:p w14:paraId="6FA79CF8" w14:textId="77777777" w:rsidR="005C051C" w:rsidRPr="009A21E7" w:rsidRDefault="005C051C" w:rsidP="00DE70EA">
      <w:pPr>
        <w:ind w:left="714" w:hanging="357"/>
        <w:jc w:val="both"/>
        <w:rPr>
          <w:rFonts w:eastAsia="Times New Roman" w:cs="Times New Roman"/>
          <w:szCs w:val="24"/>
          <w:lang w:eastAsia="sk-SK"/>
        </w:rPr>
      </w:pPr>
    </w:p>
    <w:p w14:paraId="0C3DB747" w14:textId="608E1CF7" w:rsidR="005C051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t>V § 115 ods. 4 sa slová „osoba jej blízka“ nahrádzajú slovami „jej blízka osoba“.</w:t>
      </w:r>
    </w:p>
    <w:p w14:paraId="36ACE8E6" w14:textId="77777777" w:rsidR="005C051C" w:rsidRPr="009A21E7" w:rsidRDefault="005C051C" w:rsidP="00DE70EA">
      <w:pPr>
        <w:ind w:left="714" w:hanging="357"/>
        <w:jc w:val="both"/>
        <w:rPr>
          <w:rFonts w:eastAsia="Times New Roman" w:cs="Times New Roman"/>
          <w:szCs w:val="24"/>
          <w:lang w:eastAsia="sk-SK"/>
        </w:rPr>
      </w:pPr>
    </w:p>
    <w:p w14:paraId="6A58819F" w14:textId="67516721" w:rsidR="0087574C" w:rsidRPr="00DE70EA" w:rsidRDefault="005C051C" w:rsidP="006932D8">
      <w:pPr>
        <w:pStyle w:val="Odsekzoznamu"/>
        <w:numPr>
          <w:ilvl w:val="1"/>
          <w:numId w:val="149"/>
        </w:numPr>
        <w:ind w:left="714" w:hanging="357"/>
        <w:jc w:val="both"/>
        <w:rPr>
          <w:rFonts w:eastAsia="Times New Roman" w:cs="Times New Roman"/>
          <w:szCs w:val="24"/>
          <w:lang w:eastAsia="sk-SK"/>
        </w:rPr>
      </w:pPr>
      <w:r w:rsidRPr="00DE70EA">
        <w:rPr>
          <w:rFonts w:eastAsia="Times New Roman" w:cs="Times New Roman"/>
          <w:szCs w:val="24"/>
          <w:lang w:eastAsia="sk-SK"/>
        </w:rPr>
        <w:t>V § 123bj sa slovo „uzatvorenej“ nahrádza slovom „uzavretej“.</w:t>
      </w:r>
    </w:p>
    <w:p w14:paraId="3A134280" w14:textId="77777777" w:rsidR="00B333D7" w:rsidRPr="009A21E7" w:rsidRDefault="00B333D7" w:rsidP="00DE70EA">
      <w:pPr>
        <w:ind w:left="714" w:hanging="357"/>
        <w:jc w:val="both"/>
        <w:rPr>
          <w:rFonts w:eastAsia="Times New Roman" w:cs="Times New Roman"/>
          <w:szCs w:val="24"/>
          <w:lang w:eastAsia="sk-SK"/>
        </w:rPr>
      </w:pPr>
    </w:p>
    <w:p w14:paraId="1D4B3908" w14:textId="33EA04F4" w:rsidR="00B333D7" w:rsidRPr="009A21E7" w:rsidRDefault="00B333D7" w:rsidP="001C32FD">
      <w:pPr>
        <w:pStyle w:val="Nadpis1"/>
        <w:rPr>
          <w:b w:val="0"/>
        </w:rPr>
      </w:pPr>
    </w:p>
    <w:p w14:paraId="69D7AAF7" w14:textId="77777777" w:rsidR="00B333D7" w:rsidRPr="009A21E7" w:rsidRDefault="00B333D7" w:rsidP="00B333D7">
      <w:pPr>
        <w:jc w:val="both"/>
        <w:rPr>
          <w:rFonts w:cs="Times New Roman"/>
        </w:rPr>
      </w:pPr>
    </w:p>
    <w:p w14:paraId="41FCE0DC" w14:textId="6199F085" w:rsidR="00B333D7" w:rsidRPr="009A21E7" w:rsidRDefault="00A300A5" w:rsidP="00DE70EA">
      <w:pPr>
        <w:ind w:firstLine="357"/>
        <w:jc w:val="both"/>
        <w:rPr>
          <w:rFonts w:cs="Times New Roman"/>
        </w:rPr>
      </w:pPr>
      <w:r w:rsidRPr="009A21E7">
        <w:rPr>
          <w:rFonts w:cs="Times New Roman"/>
        </w:rPr>
        <w:lastRenderedPageBreak/>
        <w:t>Zákon č. 98/2004 Z. z. o spotrebnej dani z minerálneho oleja v znení zákona č. 667/2004 Z. z., zákona č. 223/2006 Z. z., zákona č. 672/2006 Z. z., zákona č. 609/2007 Z. z., zákona č. 378/2008 Z. z., zákona č. 465/2008 Z. z., zákona č. 53/2009 Z. z., zákona č. 482/2009 Z. z., zákona č. 493/2009 Z. z., zákona č. 30/2010 Z. z., zákona č. 492/2010 Z. z., zákona č. 546/2011 Z. z., zákona č. 547/2011 Z. z., zákona č. 440/2012 Z. z., zákona č. 212/2013 Z. z., zákona č. 218/2013 Z. z., zákona č. 353/2013 Z. z., zákona č. 323/2014 Z. z., zákona č. 360/2015 Z. z., zákona č. 268/2017 Z. z., zákona č. 352/2018 Z. z., zákona č. 221/2019 Z. z., zákona č. 362/2019 Z. z., zákona č. 387/2020 Z. z., zákona č. 186/2021 Z. z., zákona č. 254/2021 Z. z., zákona č. 408/2021 Z. z., nálezu Ústavného súdu Slovenskej republiky č. 491/2021 Z. z., zákona č. 43/2024 Z. z., zákona č. 102/2024 Z. z., zákona č. 364/2024 Z. z., zákona č. 181/2025 Z. z. a zákona č. .../2026 Z. z. sa mení a dopĺňa takto:</w:t>
      </w:r>
    </w:p>
    <w:p w14:paraId="6EC51C58" w14:textId="77777777" w:rsidR="00EE23CB" w:rsidRPr="009A21E7" w:rsidRDefault="00EE23CB" w:rsidP="00EE23CB">
      <w:pPr>
        <w:jc w:val="both"/>
        <w:rPr>
          <w:rFonts w:eastAsia="Times New Roman" w:cs="Times New Roman"/>
          <w:szCs w:val="24"/>
          <w:lang w:eastAsia="sk-SK"/>
        </w:rPr>
      </w:pPr>
    </w:p>
    <w:p w14:paraId="3859D5EB" w14:textId="6103FCE0" w:rsidR="00EE23CB" w:rsidRPr="008A05AE" w:rsidRDefault="00EE23CB" w:rsidP="006932D8">
      <w:pPr>
        <w:pStyle w:val="Odsekzoznamu"/>
        <w:numPr>
          <w:ilvl w:val="1"/>
          <w:numId w:val="150"/>
        </w:numPr>
        <w:ind w:left="714" w:hanging="357"/>
        <w:jc w:val="both"/>
        <w:rPr>
          <w:rFonts w:eastAsia="Times New Roman" w:cs="Times New Roman"/>
          <w:szCs w:val="24"/>
          <w:lang w:eastAsia="sk-SK"/>
        </w:rPr>
      </w:pPr>
      <w:r w:rsidRPr="008A05AE">
        <w:rPr>
          <w:rFonts w:eastAsia="Times New Roman" w:cs="Times New Roman"/>
          <w:szCs w:val="24"/>
          <w:lang w:eastAsia="sk-SK"/>
        </w:rPr>
        <w:t>Poznámky pod čiarou k odkazom 1 a 2 znejú:</w:t>
      </w:r>
    </w:p>
    <w:p w14:paraId="69706159" w14:textId="5D366A51" w:rsidR="00EE23CB" w:rsidRPr="008A05AE" w:rsidRDefault="00EE23CB" w:rsidP="008A05AE">
      <w:pPr>
        <w:pStyle w:val="Odsekzoznamu"/>
        <w:ind w:left="714"/>
        <w:jc w:val="both"/>
        <w:rPr>
          <w:rFonts w:eastAsia="Times New Roman" w:cs="Times New Roman"/>
          <w:szCs w:val="24"/>
          <w:lang w:eastAsia="sk-SK"/>
        </w:rPr>
      </w:pPr>
      <w:r w:rsidRPr="008A05AE">
        <w:rPr>
          <w:rFonts w:eastAsia="Times New Roman" w:cs="Times New Roman"/>
          <w:szCs w:val="24"/>
          <w:lang w:eastAsia="sk-SK"/>
        </w:rPr>
        <w:t>„</w:t>
      </w:r>
      <w:r w:rsidRPr="008A05AE">
        <w:rPr>
          <w:rFonts w:eastAsia="Times New Roman" w:cs="Times New Roman"/>
          <w:szCs w:val="24"/>
          <w:vertAlign w:val="superscript"/>
          <w:lang w:eastAsia="sk-SK"/>
        </w:rPr>
        <w:t>1</w:t>
      </w:r>
      <w:r w:rsidRPr="008A05AE">
        <w:rPr>
          <w:rFonts w:eastAsia="Times New Roman" w:cs="Times New Roman"/>
          <w:szCs w:val="24"/>
          <w:lang w:eastAsia="sk-SK"/>
        </w:rPr>
        <w:t>) § 8 Občianskeho zákonníka.</w:t>
      </w:r>
    </w:p>
    <w:p w14:paraId="17539064" w14:textId="1E297D8C" w:rsidR="00EE23CB" w:rsidRPr="008A05AE" w:rsidRDefault="00EE23CB" w:rsidP="008A05AE">
      <w:pPr>
        <w:pStyle w:val="Odsekzoznamu"/>
        <w:ind w:left="714"/>
        <w:jc w:val="both"/>
        <w:rPr>
          <w:rFonts w:eastAsia="Times New Roman" w:cs="Times New Roman"/>
          <w:szCs w:val="24"/>
          <w:lang w:eastAsia="sk-SK"/>
        </w:rPr>
      </w:pPr>
      <w:r w:rsidRPr="008A05AE">
        <w:rPr>
          <w:rFonts w:eastAsia="Times New Roman" w:cs="Times New Roman"/>
          <w:szCs w:val="24"/>
          <w:vertAlign w:val="superscript"/>
          <w:lang w:eastAsia="sk-SK"/>
        </w:rPr>
        <w:t>2</w:t>
      </w:r>
      <w:r w:rsidRPr="008A05AE">
        <w:rPr>
          <w:rFonts w:eastAsia="Times New Roman" w:cs="Times New Roman"/>
          <w:szCs w:val="24"/>
          <w:lang w:eastAsia="sk-SK"/>
        </w:rPr>
        <w:t>) § 4 Občianskeho zákonníka.“.</w:t>
      </w:r>
    </w:p>
    <w:p w14:paraId="7BD705DF" w14:textId="77777777" w:rsidR="00EE23CB" w:rsidRPr="009A21E7" w:rsidRDefault="00EE23CB" w:rsidP="008A05AE">
      <w:pPr>
        <w:ind w:left="714" w:hanging="357"/>
        <w:jc w:val="both"/>
        <w:rPr>
          <w:rFonts w:eastAsia="Times New Roman" w:cs="Times New Roman"/>
          <w:szCs w:val="24"/>
          <w:lang w:eastAsia="sk-SK"/>
        </w:rPr>
      </w:pPr>
    </w:p>
    <w:p w14:paraId="1177FCD6" w14:textId="5D75F8A5" w:rsidR="00EE23CB" w:rsidRPr="008A05AE" w:rsidRDefault="00EE23CB" w:rsidP="006932D8">
      <w:pPr>
        <w:pStyle w:val="Odsekzoznamu"/>
        <w:numPr>
          <w:ilvl w:val="0"/>
          <w:numId w:val="150"/>
        </w:numPr>
        <w:ind w:left="714" w:hanging="357"/>
        <w:jc w:val="both"/>
        <w:rPr>
          <w:rFonts w:eastAsia="Times New Roman" w:cs="Times New Roman"/>
          <w:szCs w:val="24"/>
          <w:lang w:eastAsia="sk-SK"/>
        </w:rPr>
      </w:pPr>
      <w:r w:rsidRPr="008A05AE">
        <w:rPr>
          <w:rFonts w:eastAsia="Times New Roman" w:cs="Times New Roman"/>
          <w:szCs w:val="24"/>
          <w:lang w:eastAsia="sk-SK"/>
        </w:rPr>
        <w:t>Poznámka pod čiarou k odkazu 6b znie:</w:t>
      </w:r>
    </w:p>
    <w:p w14:paraId="432B6AEC" w14:textId="77777777" w:rsidR="00EE23CB" w:rsidRPr="008A05AE" w:rsidRDefault="00EE23CB" w:rsidP="008A05AE">
      <w:pPr>
        <w:pStyle w:val="Odsekzoznamu"/>
        <w:ind w:left="714"/>
        <w:jc w:val="both"/>
        <w:rPr>
          <w:rFonts w:eastAsia="Times New Roman" w:cs="Times New Roman"/>
          <w:szCs w:val="24"/>
          <w:lang w:eastAsia="sk-SK"/>
        </w:rPr>
      </w:pPr>
      <w:r w:rsidRPr="008A05AE">
        <w:rPr>
          <w:rFonts w:eastAsia="Times New Roman" w:cs="Times New Roman"/>
          <w:szCs w:val="24"/>
          <w:lang w:eastAsia="sk-SK"/>
        </w:rPr>
        <w:t>„</w:t>
      </w:r>
      <w:r w:rsidRPr="008A05AE">
        <w:rPr>
          <w:rFonts w:eastAsia="Times New Roman" w:cs="Times New Roman"/>
          <w:szCs w:val="24"/>
          <w:vertAlign w:val="superscript"/>
          <w:lang w:eastAsia="sk-SK"/>
        </w:rPr>
        <w:t>6b</w:t>
      </w:r>
      <w:r w:rsidRPr="008A05AE">
        <w:rPr>
          <w:rFonts w:eastAsia="Times New Roman" w:cs="Times New Roman"/>
          <w:szCs w:val="24"/>
          <w:lang w:eastAsia="sk-SK"/>
        </w:rPr>
        <w:t>) § 176 Občianskeho zákonníka.“.</w:t>
      </w:r>
    </w:p>
    <w:p w14:paraId="73B1ADA8" w14:textId="77777777" w:rsidR="00EE23CB" w:rsidRPr="009A21E7" w:rsidRDefault="00EE23CB" w:rsidP="008A05AE">
      <w:pPr>
        <w:ind w:left="714" w:hanging="357"/>
        <w:jc w:val="both"/>
        <w:rPr>
          <w:rFonts w:eastAsia="Times New Roman" w:cs="Times New Roman"/>
          <w:szCs w:val="24"/>
          <w:lang w:eastAsia="sk-SK"/>
        </w:rPr>
      </w:pPr>
    </w:p>
    <w:p w14:paraId="385203C1" w14:textId="1605FAF7" w:rsidR="00EE23CB" w:rsidRPr="008A05AE" w:rsidRDefault="00EE23CB" w:rsidP="006932D8">
      <w:pPr>
        <w:pStyle w:val="Odsekzoznamu"/>
        <w:numPr>
          <w:ilvl w:val="0"/>
          <w:numId w:val="150"/>
        </w:numPr>
        <w:jc w:val="both"/>
        <w:rPr>
          <w:rFonts w:eastAsia="Times New Roman" w:cs="Times New Roman"/>
          <w:szCs w:val="24"/>
          <w:lang w:eastAsia="sk-SK"/>
        </w:rPr>
      </w:pPr>
      <w:r w:rsidRPr="008A05AE">
        <w:rPr>
          <w:rFonts w:eastAsia="Times New Roman" w:cs="Times New Roman"/>
          <w:szCs w:val="24"/>
          <w:lang w:eastAsia="sk-SK"/>
        </w:rPr>
        <w:t xml:space="preserve">Poznámka pod čiarou k odkazu 7 znie: </w:t>
      </w:r>
    </w:p>
    <w:p w14:paraId="3D66C31B" w14:textId="0E636E0E" w:rsidR="00EE23CB" w:rsidRPr="008A05AE" w:rsidRDefault="00EE23CB" w:rsidP="008A05AE">
      <w:pPr>
        <w:pStyle w:val="Odsekzoznamu"/>
        <w:ind w:left="714"/>
        <w:jc w:val="both"/>
        <w:rPr>
          <w:rFonts w:eastAsia="Times New Roman" w:cs="Times New Roman"/>
          <w:szCs w:val="24"/>
          <w:lang w:eastAsia="sk-SK"/>
        </w:rPr>
      </w:pPr>
      <w:r w:rsidRPr="008A05AE">
        <w:rPr>
          <w:rFonts w:eastAsia="Times New Roman" w:cs="Times New Roman"/>
          <w:szCs w:val="24"/>
          <w:lang w:eastAsia="sk-SK"/>
        </w:rPr>
        <w:t>„</w:t>
      </w:r>
      <w:r w:rsidRPr="008A05AE">
        <w:rPr>
          <w:rFonts w:eastAsia="Times New Roman" w:cs="Times New Roman"/>
          <w:szCs w:val="24"/>
          <w:vertAlign w:val="superscript"/>
          <w:lang w:eastAsia="sk-SK"/>
        </w:rPr>
        <w:t>7</w:t>
      </w:r>
      <w:r w:rsidRPr="008A05AE">
        <w:rPr>
          <w:rFonts w:eastAsia="Times New Roman" w:cs="Times New Roman"/>
          <w:szCs w:val="24"/>
          <w:lang w:eastAsia="sk-SK"/>
        </w:rPr>
        <w:t>) Napríklad § 59, § 60 a 83 Trestného zákona, § 40 až 43 Daňového poriadku, § 694, § 1485 a 173</w:t>
      </w:r>
      <w:r w:rsidR="0062653D">
        <w:rPr>
          <w:rFonts w:eastAsia="Times New Roman" w:cs="Times New Roman"/>
          <w:szCs w:val="24"/>
          <w:lang w:eastAsia="sk-SK"/>
        </w:rPr>
        <w:t>9</w:t>
      </w:r>
      <w:r w:rsidRPr="008A05AE">
        <w:rPr>
          <w:rFonts w:eastAsia="Times New Roman" w:cs="Times New Roman"/>
          <w:szCs w:val="24"/>
          <w:lang w:eastAsia="sk-SK"/>
        </w:rPr>
        <w:t xml:space="preserve"> Občianskeho zákonníka, § 64, § 65, § 69, § 75, § 77, § 83 a 84a zákona č. 199/2004 Z. z. Colný zákon a o zmene a doplnení niektorých zákonov v znení neskorších predpisov.“.</w:t>
      </w:r>
    </w:p>
    <w:p w14:paraId="2A57B1EF" w14:textId="77777777" w:rsidR="00EE23CB" w:rsidRPr="009A21E7" w:rsidRDefault="00EE23CB" w:rsidP="008A05AE">
      <w:pPr>
        <w:ind w:left="714" w:hanging="357"/>
        <w:jc w:val="both"/>
        <w:rPr>
          <w:rFonts w:eastAsia="Times New Roman" w:cs="Times New Roman"/>
          <w:szCs w:val="24"/>
          <w:lang w:eastAsia="sk-SK"/>
        </w:rPr>
      </w:pPr>
    </w:p>
    <w:p w14:paraId="3F8312D8" w14:textId="39319605" w:rsidR="00EE23CB" w:rsidRPr="008A05AE" w:rsidRDefault="00EE23CB" w:rsidP="006932D8">
      <w:pPr>
        <w:pStyle w:val="Odsekzoznamu"/>
        <w:numPr>
          <w:ilvl w:val="0"/>
          <w:numId w:val="150"/>
        </w:numPr>
        <w:jc w:val="both"/>
        <w:rPr>
          <w:rFonts w:eastAsia="Times New Roman" w:cs="Times New Roman"/>
          <w:szCs w:val="24"/>
          <w:lang w:eastAsia="sk-SK"/>
        </w:rPr>
      </w:pPr>
      <w:r w:rsidRPr="008A05AE">
        <w:rPr>
          <w:rFonts w:eastAsia="Times New Roman" w:cs="Times New Roman"/>
          <w:szCs w:val="24"/>
          <w:lang w:eastAsia="sk-SK"/>
        </w:rPr>
        <w:t>Poznámka pod čiarou k odkazu 18 znie:</w:t>
      </w:r>
    </w:p>
    <w:p w14:paraId="2276CDDA" w14:textId="77777777" w:rsidR="00EE23CB" w:rsidRPr="008A05AE" w:rsidRDefault="00EE23CB" w:rsidP="008A05AE">
      <w:pPr>
        <w:pStyle w:val="Odsekzoznamu"/>
        <w:ind w:left="714"/>
        <w:jc w:val="both"/>
        <w:rPr>
          <w:rFonts w:eastAsia="Times New Roman" w:cs="Times New Roman"/>
          <w:szCs w:val="24"/>
          <w:lang w:eastAsia="sk-SK"/>
        </w:rPr>
      </w:pPr>
      <w:r w:rsidRPr="008A05AE">
        <w:rPr>
          <w:rFonts w:eastAsia="Times New Roman" w:cs="Times New Roman"/>
          <w:szCs w:val="24"/>
          <w:lang w:eastAsia="sk-SK"/>
        </w:rPr>
        <w:t>„</w:t>
      </w:r>
      <w:r w:rsidRPr="008A05AE">
        <w:rPr>
          <w:rFonts w:eastAsia="Times New Roman" w:cs="Times New Roman"/>
          <w:szCs w:val="24"/>
          <w:vertAlign w:val="superscript"/>
          <w:lang w:eastAsia="sk-SK"/>
        </w:rPr>
        <w:t>18</w:t>
      </w:r>
      <w:r w:rsidRPr="008A05AE">
        <w:rPr>
          <w:rFonts w:eastAsia="Times New Roman" w:cs="Times New Roman"/>
          <w:szCs w:val="24"/>
          <w:lang w:eastAsia="sk-SK"/>
        </w:rPr>
        <w:t>) § 239 Trestného zákona.</w:t>
      </w:r>
    </w:p>
    <w:p w14:paraId="42C3D9EB" w14:textId="77777777" w:rsidR="00EE23CB" w:rsidRPr="008A05AE" w:rsidRDefault="00EE23CB" w:rsidP="008A05AE">
      <w:pPr>
        <w:pStyle w:val="Odsekzoznamu"/>
        <w:ind w:left="714"/>
        <w:jc w:val="both"/>
        <w:rPr>
          <w:rFonts w:eastAsia="Times New Roman" w:cs="Times New Roman"/>
          <w:szCs w:val="24"/>
          <w:lang w:eastAsia="sk-SK"/>
        </w:rPr>
      </w:pPr>
      <w:r w:rsidRPr="008A05AE">
        <w:rPr>
          <w:rFonts w:eastAsia="Times New Roman" w:cs="Times New Roman"/>
          <w:szCs w:val="24"/>
          <w:lang w:eastAsia="sk-SK"/>
        </w:rPr>
        <w:t>§ 86 Daňového poriadku.</w:t>
      </w:r>
    </w:p>
    <w:p w14:paraId="6E8BEF46" w14:textId="6693912F" w:rsidR="00EE23CB" w:rsidRPr="008A05AE" w:rsidRDefault="00EE23CB" w:rsidP="008A05AE">
      <w:pPr>
        <w:pStyle w:val="Odsekzoznamu"/>
        <w:ind w:left="714"/>
        <w:jc w:val="both"/>
        <w:rPr>
          <w:rFonts w:eastAsia="Times New Roman" w:cs="Times New Roman"/>
          <w:szCs w:val="24"/>
          <w:lang w:eastAsia="sk-SK"/>
        </w:rPr>
      </w:pPr>
      <w:r w:rsidRPr="008A05AE">
        <w:rPr>
          <w:rFonts w:eastAsia="Times New Roman" w:cs="Times New Roman"/>
          <w:szCs w:val="24"/>
          <w:lang w:eastAsia="sk-SK"/>
        </w:rPr>
        <w:t>§ 34</w:t>
      </w:r>
      <w:r w:rsidR="0062653D">
        <w:rPr>
          <w:rFonts w:eastAsia="Times New Roman" w:cs="Times New Roman"/>
          <w:szCs w:val="24"/>
          <w:lang w:eastAsia="sk-SK"/>
        </w:rPr>
        <w:t>0</w:t>
      </w:r>
      <w:r w:rsidRPr="008A05AE">
        <w:rPr>
          <w:rFonts w:eastAsia="Times New Roman" w:cs="Times New Roman"/>
          <w:szCs w:val="24"/>
          <w:lang w:eastAsia="sk-SK"/>
        </w:rPr>
        <w:t xml:space="preserve"> Občianskeho zákonníka.</w:t>
      </w:r>
    </w:p>
    <w:p w14:paraId="096747A5" w14:textId="77777777" w:rsidR="00EE23CB" w:rsidRPr="008A05AE" w:rsidRDefault="00EE23CB" w:rsidP="008A05AE">
      <w:pPr>
        <w:pStyle w:val="Odsekzoznamu"/>
        <w:ind w:left="714"/>
        <w:jc w:val="both"/>
        <w:rPr>
          <w:rFonts w:eastAsia="Times New Roman" w:cs="Times New Roman"/>
          <w:szCs w:val="24"/>
          <w:lang w:eastAsia="sk-SK"/>
        </w:rPr>
      </w:pPr>
      <w:r w:rsidRPr="008A05AE">
        <w:rPr>
          <w:rFonts w:eastAsia="Times New Roman" w:cs="Times New Roman"/>
          <w:szCs w:val="24"/>
          <w:lang w:eastAsia="sk-SK"/>
        </w:rPr>
        <w:t>§ 89 zákona č. 199/2004 Z. z. v znení neskorších predpisov.“.</w:t>
      </w:r>
    </w:p>
    <w:p w14:paraId="5A34381E" w14:textId="77777777" w:rsidR="00EE23CB" w:rsidRPr="009A21E7" w:rsidRDefault="00EE23CB" w:rsidP="008A05AE">
      <w:pPr>
        <w:ind w:left="714" w:hanging="357"/>
        <w:jc w:val="both"/>
        <w:rPr>
          <w:rFonts w:eastAsia="Times New Roman" w:cs="Times New Roman"/>
          <w:szCs w:val="24"/>
          <w:lang w:eastAsia="sk-SK"/>
        </w:rPr>
      </w:pPr>
    </w:p>
    <w:p w14:paraId="2059B310" w14:textId="5FE39BF9" w:rsidR="00EE23CB" w:rsidRPr="008A05AE" w:rsidRDefault="00EE23CB" w:rsidP="006932D8">
      <w:pPr>
        <w:pStyle w:val="Odsekzoznamu"/>
        <w:numPr>
          <w:ilvl w:val="0"/>
          <w:numId w:val="150"/>
        </w:numPr>
        <w:jc w:val="both"/>
        <w:rPr>
          <w:rFonts w:eastAsia="Times New Roman" w:cs="Times New Roman"/>
          <w:szCs w:val="24"/>
          <w:lang w:eastAsia="sk-SK"/>
        </w:rPr>
      </w:pPr>
      <w:r w:rsidRPr="008A05AE">
        <w:rPr>
          <w:rFonts w:eastAsia="Times New Roman" w:cs="Times New Roman"/>
          <w:szCs w:val="24"/>
          <w:lang w:eastAsia="sk-SK"/>
        </w:rPr>
        <w:t>V § 21 ods. 10 písm. a) a § 25 ods. 18 písm. a) sa slová „dedič alebo súdom ustanovený správca dedičstva“ nahrádzajú slovami „správca dedičstva na účely správy daní podľa § 4a Daňového poriadku“.</w:t>
      </w:r>
    </w:p>
    <w:p w14:paraId="2C373053" w14:textId="77777777" w:rsidR="00EE23CB" w:rsidRPr="009A21E7" w:rsidRDefault="00EE23CB" w:rsidP="008A05AE">
      <w:pPr>
        <w:ind w:left="714" w:hanging="357"/>
        <w:jc w:val="both"/>
        <w:rPr>
          <w:rFonts w:eastAsia="Times New Roman" w:cs="Times New Roman"/>
          <w:szCs w:val="24"/>
          <w:lang w:eastAsia="sk-SK"/>
        </w:rPr>
      </w:pPr>
    </w:p>
    <w:p w14:paraId="5C45ACE1" w14:textId="0ACEE022" w:rsidR="00EE23CB" w:rsidRPr="008A05AE" w:rsidRDefault="00EE23CB" w:rsidP="006932D8">
      <w:pPr>
        <w:pStyle w:val="Odsekzoznamu"/>
        <w:numPr>
          <w:ilvl w:val="0"/>
          <w:numId w:val="150"/>
        </w:numPr>
        <w:jc w:val="both"/>
        <w:rPr>
          <w:rFonts w:eastAsia="Times New Roman" w:cs="Times New Roman"/>
          <w:szCs w:val="24"/>
          <w:lang w:eastAsia="sk-SK"/>
        </w:rPr>
      </w:pPr>
      <w:r w:rsidRPr="008A05AE">
        <w:rPr>
          <w:rFonts w:eastAsia="Times New Roman" w:cs="Times New Roman"/>
          <w:szCs w:val="24"/>
          <w:lang w:eastAsia="sk-SK"/>
        </w:rPr>
        <w:t>V § 21 ods. 10 písm. b) a § 25 ods. 18 písm. b) sa slová „dedičovi alebo súdom ustanovenému správcovi dedičstva“ nahrádzajú slovami „správcovi dedičstva na účely správy daní podľa § 4a Daňového poriadku“.</w:t>
      </w:r>
    </w:p>
    <w:p w14:paraId="10077A3B" w14:textId="77777777" w:rsidR="00EE23CB" w:rsidRPr="009A21E7" w:rsidRDefault="00EE23CB" w:rsidP="008A05AE">
      <w:pPr>
        <w:ind w:left="714" w:hanging="357"/>
        <w:jc w:val="both"/>
        <w:rPr>
          <w:rFonts w:eastAsia="Times New Roman" w:cs="Times New Roman"/>
          <w:szCs w:val="24"/>
          <w:lang w:eastAsia="sk-SK"/>
        </w:rPr>
      </w:pPr>
    </w:p>
    <w:p w14:paraId="45C8C44F" w14:textId="78CF9429" w:rsidR="00EE23CB" w:rsidRPr="008A05AE" w:rsidRDefault="00EE23CB" w:rsidP="006932D8">
      <w:pPr>
        <w:pStyle w:val="Odsekzoznamu"/>
        <w:numPr>
          <w:ilvl w:val="0"/>
          <w:numId w:val="150"/>
        </w:numPr>
        <w:jc w:val="both"/>
        <w:rPr>
          <w:rFonts w:eastAsia="Times New Roman" w:cs="Times New Roman"/>
          <w:szCs w:val="24"/>
          <w:lang w:eastAsia="sk-SK"/>
        </w:rPr>
      </w:pPr>
      <w:r w:rsidRPr="008A05AE">
        <w:rPr>
          <w:rFonts w:eastAsia="Times New Roman" w:cs="Times New Roman"/>
          <w:szCs w:val="24"/>
          <w:lang w:eastAsia="sk-SK"/>
        </w:rPr>
        <w:t>Poznámka pod čiarou k odkazu 20 znie:</w:t>
      </w:r>
    </w:p>
    <w:p w14:paraId="421FD76D" w14:textId="2B7ABC72" w:rsidR="00EE23CB" w:rsidRPr="008A05AE" w:rsidRDefault="00EE23CB" w:rsidP="008A05AE">
      <w:pPr>
        <w:pStyle w:val="Odsekzoznamu"/>
        <w:ind w:left="714"/>
        <w:jc w:val="both"/>
        <w:rPr>
          <w:rFonts w:eastAsia="Times New Roman" w:cs="Times New Roman"/>
          <w:szCs w:val="24"/>
          <w:lang w:eastAsia="sk-SK"/>
        </w:rPr>
      </w:pPr>
      <w:r w:rsidRPr="008A05AE">
        <w:rPr>
          <w:rFonts w:eastAsia="Times New Roman" w:cs="Times New Roman"/>
          <w:szCs w:val="24"/>
          <w:lang w:eastAsia="sk-SK"/>
        </w:rPr>
        <w:t>„</w:t>
      </w:r>
      <w:r w:rsidRPr="008A05AE">
        <w:rPr>
          <w:rFonts w:eastAsia="Times New Roman" w:cs="Times New Roman"/>
          <w:szCs w:val="24"/>
          <w:vertAlign w:val="superscript"/>
          <w:lang w:eastAsia="sk-SK"/>
        </w:rPr>
        <w:t>20</w:t>
      </w:r>
      <w:r w:rsidRPr="008A05AE">
        <w:rPr>
          <w:rFonts w:eastAsia="Times New Roman" w:cs="Times New Roman"/>
          <w:szCs w:val="24"/>
          <w:lang w:eastAsia="sk-SK"/>
        </w:rPr>
        <w:t>)</w:t>
      </w:r>
      <w:r w:rsidR="00794221" w:rsidRPr="008A05AE">
        <w:rPr>
          <w:rFonts w:eastAsia="Times New Roman" w:cs="Times New Roman"/>
          <w:szCs w:val="24"/>
          <w:lang w:eastAsia="sk-SK"/>
        </w:rPr>
        <w:t xml:space="preserve"> </w:t>
      </w:r>
      <w:r w:rsidRPr="008A05AE">
        <w:rPr>
          <w:rFonts w:eastAsia="Times New Roman" w:cs="Times New Roman"/>
          <w:szCs w:val="24"/>
          <w:lang w:eastAsia="sk-SK"/>
        </w:rPr>
        <w:t>§ 4</w:t>
      </w:r>
      <w:r w:rsidR="0062653D">
        <w:rPr>
          <w:rFonts w:eastAsia="Times New Roman" w:cs="Times New Roman"/>
          <w:szCs w:val="24"/>
          <w:lang w:eastAsia="sk-SK"/>
        </w:rPr>
        <w:t>09</w:t>
      </w:r>
      <w:r w:rsidRPr="008A05AE">
        <w:rPr>
          <w:rFonts w:eastAsia="Times New Roman" w:cs="Times New Roman"/>
          <w:szCs w:val="24"/>
          <w:lang w:eastAsia="sk-SK"/>
        </w:rPr>
        <w:t xml:space="preserve"> až 41</w:t>
      </w:r>
      <w:r w:rsidR="0062653D">
        <w:rPr>
          <w:rFonts w:eastAsia="Times New Roman" w:cs="Times New Roman"/>
          <w:szCs w:val="24"/>
          <w:lang w:eastAsia="sk-SK"/>
        </w:rPr>
        <w:t>3</w:t>
      </w:r>
      <w:r w:rsidRPr="008A05AE">
        <w:rPr>
          <w:rFonts w:eastAsia="Times New Roman" w:cs="Times New Roman"/>
          <w:szCs w:val="24"/>
          <w:lang w:eastAsia="sk-SK"/>
        </w:rPr>
        <w:t xml:space="preserve"> Občianskeho zákonníka.</w:t>
      </w:r>
    </w:p>
    <w:p w14:paraId="5A984A6F" w14:textId="77777777" w:rsidR="00EE23CB" w:rsidRPr="008A05AE" w:rsidRDefault="00EE23CB" w:rsidP="008A05AE">
      <w:pPr>
        <w:pStyle w:val="Odsekzoznamu"/>
        <w:ind w:left="714"/>
        <w:jc w:val="both"/>
        <w:rPr>
          <w:rFonts w:eastAsia="Times New Roman" w:cs="Times New Roman"/>
          <w:szCs w:val="24"/>
          <w:lang w:eastAsia="sk-SK"/>
        </w:rPr>
      </w:pPr>
      <w:r w:rsidRPr="008A05AE">
        <w:rPr>
          <w:rFonts w:eastAsia="Times New Roman" w:cs="Times New Roman"/>
          <w:szCs w:val="24"/>
          <w:lang w:eastAsia="sk-SK"/>
        </w:rPr>
        <w:t>§ 2 ods. 2 písm. f) zákona č. 483/2001 Z. z. o bankách a o zmene a doplnení niektorých zákonov.“.</w:t>
      </w:r>
    </w:p>
    <w:p w14:paraId="1F6C7C5D" w14:textId="77777777" w:rsidR="00EE23CB" w:rsidRPr="009A21E7" w:rsidRDefault="00EE23CB" w:rsidP="008A05AE">
      <w:pPr>
        <w:ind w:left="714" w:hanging="357"/>
        <w:jc w:val="both"/>
        <w:rPr>
          <w:rFonts w:eastAsia="Times New Roman" w:cs="Times New Roman"/>
          <w:szCs w:val="24"/>
          <w:lang w:eastAsia="sk-SK"/>
        </w:rPr>
      </w:pPr>
    </w:p>
    <w:p w14:paraId="1FEBAED0" w14:textId="54D06289" w:rsidR="00EE23CB" w:rsidRPr="008A05AE" w:rsidRDefault="00EE23CB" w:rsidP="006932D8">
      <w:pPr>
        <w:pStyle w:val="Odsekzoznamu"/>
        <w:numPr>
          <w:ilvl w:val="0"/>
          <w:numId w:val="150"/>
        </w:numPr>
        <w:jc w:val="both"/>
        <w:rPr>
          <w:rFonts w:eastAsia="Times New Roman" w:cs="Times New Roman"/>
          <w:szCs w:val="24"/>
          <w:lang w:eastAsia="sk-SK"/>
        </w:rPr>
      </w:pPr>
      <w:r w:rsidRPr="008A05AE">
        <w:rPr>
          <w:rFonts w:eastAsia="Times New Roman" w:cs="Times New Roman"/>
          <w:szCs w:val="24"/>
          <w:lang w:eastAsia="sk-SK"/>
        </w:rPr>
        <w:t>Za § 46zb sa vkladá § 46zc, ktorý vrátane nadpisu znie:</w:t>
      </w:r>
    </w:p>
    <w:p w14:paraId="629C2422" w14:textId="77777777" w:rsidR="00EE23CB" w:rsidRPr="008A05AE" w:rsidRDefault="00EE23CB" w:rsidP="008A05AE">
      <w:pPr>
        <w:pStyle w:val="Odsekzoznamu"/>
        <w:ind w:left="714"/>
        <w:jc w:val="center"/>
        <w:rPr>
          <w:rFonts w:eastAsia="Times New Roman" w:cs="Times New Roman"/>
          <w:bCs/>
          <w:szCs w:val="24"/>
          <w:lang w:eastAsia="sk-SK"/>
        </w:rPr>
      </w:pPr>
      <w:r w:rsidRPr="008A05AE">
        <w:rPr>
          <w:rFonts w:eastAsia="Times New Roman" w:cs="Times New Roman"/>
          <w:szCs w:val="24"/>
          <w:lang w:eastAsia="sk-SK"/>
        </w:rPr>
        <w:t>„</w:t>
      </w:r>
      <w:r w:rsidRPr="008A05AE">
        <w:rPr>
          <w:rFonts w:eastAsia="Times New Roman" w:cs="Times New Roman"/>
          <w:bCs/>
          <w:szCs w:val="24"/>
          <w:lang w:eastAsia="sk-SK"/>
        </w:rPr>
        <w:t>§ 46zc</w:t>
      </w:r>
    </w:p>
    <w:p w14:paraId="1B231EB2" w14:textId="77777777" w:rsidR="00EE23CB" w:rsidRPr="008A05AE" w:rsidRDefault="00EE23CB" w:rsidP="008A05AE">
      <w:pPr>
        <w:pStyle w:val="Odsekzoznamu"/>
        <w:ind w:left="714"/>
        <w:jc w:val="center"/>
        <w:rPr>
          <w:rFonts w:eastAsia="Times New Roman" w:cs="Times New Roman"/>
          <w:bCs/>
          <w:szCs w:val="24"/>
          <w:lang w:eastAsia="sk-SK"/>
        </w:rPr>
      </w:pPr>
      <w:r w:rsidRPr="008A05AE">
        <w:rPr>
          <w:rFonts w:eastAsia="Times New Roman" w:cs="Times New Roman"/>
          <w:bCs/>
          <w:szCs w:val="24"/>
          <w:lang w:eastAsia="sk-SK"/>
        </w:rPr>
        <w:t>Prechodné ustanovenia k úprave účinnej od 1. júla 2027</w:t>
      </w:r>
    </w:p>
    <w:p w14:paraId="2D5D4D2F" w14:textId="77777777" w:rsidR="00EE23CB" w:rsidRPr="009A21E7" w:rsidRDefault="00EE23CB" w:rsidP="008A05AE">
      <w:pPr>
        <w:ind w:left="714" w:hanging="357"/>
        <w:jc w:val="both"/>
        <w:rPr>
          <w:rFonts w:eastAsia="Times New Roman" w:cs="Times New Roman"/>
          <w:szCs w:val="24"/>
          <w:lang w:eastAsia="sk-SK"/>
        </w:rPr>
      </w:pPr>
    </w:p>
    <w:p w14:paraId="6F66D897" w14:textId="1BCDA5D7" w:rsidR="00EE23CB" w:rsidRPr="008A05AE" w:rsidRDefault="00EE23CB" w:rsidP="006932D8">
      <w:pPr>
        <w:pStyle w:val="Odsekzoznamu"/>
        <w:numPr>
          <w:ilvl w:val="0"/>
          <w:numId w:val="151"/>
        </w:numPr>
        <w:ind w:left="1066" w:hanging="357"/>
        <w:jc w:val="both"/>
        <w:rPr>
          <w:rFonts w:eastAsia="Times New Roman" w:cs="Times New Roman"/>
          <w:szCs w:val="24"/>
          <w:lang w:eastAsia="sk-SK"/>
        </w:rPr>
      </w:pPr>
      <w:r w:rsidRPr="008A05AE">
        <w:rPr>
          <w:rFonts w:eastAsia="Times New Roman" w:cs="Times New Roman"/>
          <w:szCs w:val="24"/>
          <w:lang w:eastAsia="sk-SK"/>
        </w:rPr>
        <w:lastRenderedPageBreak/>
        <w:t>Pri zániku povolenia na prevádzkovanie daňového skladu podľa § 21 ods. 7 písm. b) do 30. júna 2027 sa použije § 21 ods. 10 písm. a) a b) v znení účinnom do 30. júna 2027.</w:t>
      </w:r>
    </w:p>
    <w:p w14:paraId="579014DC" w14:textId="77777777" w:rsidR="00EE23CB" w:rsidRPr="009A21E7" w:rsidRDefault="00EE23CB" w:rsidP="008A05AE">
      <w:pPr>
        <w:ind w:left="1066" w:hanging="357"/>
        <w:jc w:val="both"/>
        <w:rPr>
          <w:rFonts w:eastAsia="Times New Roman" w:cs="Times New Roman"/>
          <w:szCs w:val="24"/>
          <w:lang w:eastAsia="sk-SK"/>
        </w:rPr>
      </w:pPr>
    </w:p>
    <w:p w14:paraId="0C2ACABE" w14:textId="229E3FBB" w:rsidR="00A300A5" w:rsidRPr="008A05AE" w:rsidRDefault="00EE23CB" w:rsidP="006932D8">
      <w:pPr>
        <w:pStyle w:val="Odsekzoznamu"/>
        <w:numPr>
          <w:ilvl w:val="0"/>
          <w:numId w:val="151"/>
        </w:numPr>
        <w:ind w:left="1066" w:hanging="357"/>
        <w:jc w:val="both"/>
        <w:rPr>
          <w:rFonts w:eastAsia="Times New Roman" w:cs="Times New Roman"/>
          <w:szCs w:val="24"/>
          <w:lang w:eastAsia="sk-SK"/>
        </w:rPr>
      </w:pPr>
      <w:r w:rsidRPr="008A05AE">
        <w:rPr>
          <w:rFonts w:eastAsia="Times New Roman" w:cs="Times New Roman"/>
          <w:szCs w:val="24"/>
          <w:lang w:eastAsia="sk-SK"/>
        </w:rPr>
        <w:t>Pri zániku povolenia prijímať minerálny olej z iného členského štátu v pozastavení dane podľa § 25 ods. 15 písm. a) do 30. júna 2027 sa použije § 25 ods. 18 písm. a) a b) v znení účinnom do 30. júna 2027.“.</w:t>
      </w:r>
    </w:p>
    <w:p w14:paraId="562919AF" w14:textId="77777777" w:rsidR="00000DE6" w:rsidRPr="009A21E7" w:rsidRDefault="00000DE6" w:rsidP="001B11D0">
      <w:pPr>
        <w:rPr>
          <w:rFonts w:eastAsia="Times New Roman" w:cs="Times New Roman"/>
          <w:szCs w:val="24"/>
          <w:lang w:eastAsia="sk-SK"/>
        </w:rPr>
      </w:pPr>
    </w:p>
    <w:p w14:paraId="42EE26D4" w14:textId="0206A588" w:rsidR="004D7F07" w:rsidRPr="009A21E7" w:rsidRDefault="004D7F07" w:rsidP="001C32FD">
      <w:pPr>
        <w:pStyle w:val="Nadpis1"/>
        <w:rPr>
          <w:b w:val="0"/>
        </w:rPr>
      </w:pPr>
    </w:p>
    <w:p w14:paraId="45545CBF" w14:textId="77777777" w:rsidR="004D7F07" w:rsidRPr="009A21E7" w:rsidRDefault="004D7F07" w:rsidP="004D7F07">
      <w:pPr>
        <w:jc w:val="both"/>
        <w:rPr>
          <w:rFonts w:cs="Times New Roman"/>
        </w:rPr>
      </w:pPr>
    </w:p>
    <w:p w14:paraId="20C86597" w14:textId="62ACA51B" w:rsidR="004D7F07" w:rsidRPr="009A21E7" w:rsidRDefault="00E80520" w:rsidP="008A05AE">
      <w:pPr>
        <w:ind w:firstLine="357"/>
        <w:jc w:val="both"/>
        <w:rPr>
          <w:rFonts w:cs="Times New Roman"/>
        </w:rPr>
      </w:pPr>
      <w:r w:rsidRPr="009A21E7">
        <w:rPr>
          <w:rFonts w:cs="Times New Roman"/>
        </w:rPr>
        <w:t>Zákon č. 106/2004 Z. z. o spotrebnej dani z tabakových výrobkov v znení zákona č. 556/2004 Z. z., zákona č. 631/2004 Z. z., zákona č. 533/2005 Z. z., zákona č. 610/2005 Z. z., zákona č.  547/2007 Z. z., zákona č. 378/2008 Z. z., zákona č. 465/2008 Z. z., zákona č. 305/2009 Z. z., zákona č. 477/2009 Z. z., zákona č. 491/2010 Z. z., zákona č. 546/2011 Z. z., zákona č. 547/2011 Z. z., zákona č. 288/2012 Z. z., zákona č. 381/2013 Z. z., zákona   č. 218/2014 Z. z., zákona č. 323/2014 Z. z., zákona č. 54/2015 Z. z., zákona č. 130/2015 Z. z., zákona č. 241/2015 Z. z., zákona č. 360/2015 Z. z., zákona č. 296/2016 Z. z., zákona č. 269/2017 Z. z., zákona č. 92/2019 Z. z., zákona č. 221/2019 Z. z., zákona č. 198/2020 Z. z., zákona č. 390/2020 Z. z., zákona č. 186/2021 Z. z.,  zákona č. 408/2021 Z. z.,  zákona č. 530/2023 Z. z., zákona č. 43/2024 Z .z., zákona č. 102/2024 Z. z., zákona č. 233/2024 Z. z., zákona č. 278/2024 Z. z., zákona č. 354/ 2024 Z. z., zákona č. 181/2025 Z. z., zákona č. 85/2026 Z. z. a zákona č. .../2026 Z. z. sa mení a dopĺňa takto:</w:t>
      </w:r>
    </w:p>
    <w:p w14:paraId="7C70B9CC" w14:textId="77777777" w:rsidR="00DE5969" w:rsidRPr="009A21E7" w:rsidRDefault="00DE5969" w:rsidP="00DE5969">
      <w:pPr>
        <w:rPr>
          <w:rFonts w:eastAsia="Times New Roman" w:cs="Times New Roman"/>
          <w:szCs w:val="24"/>
          <w:lang w:eastAsia="sk-SK"/>
        </w:rPr>
      </w:pPr>
    </w:p>
    <w:p w14:paraId="632B36C7" w14:textId="5A3951EC" w:rsidR="00DE5969" w:rsidRPr="008A05AE" w:rsidRDefault="00DE5969" w:rsidP="006932D8">
      <w:pPr>
        <w:pStyle w:val="Odsekzoznamu"/>
        <w:numPr>
          <w:ilvl w:val="1"/>
          <w:numId w:val="153"/>
        </w:numPr>
        <w:ind w:left="714" w:hanging="357"/>
        <w:rPr>
          <w:rFonts w:eastAsia="Times New Roman" w:cs="Times New Roman"/>
          <w:szCs w:val="24"/>
          <w:lang w:eastAsia="sk-SK"/>
        </w:rPr>
      </w:pPr>
      <w:r w:rsidRPr="008A05AE">
        <w:rPr>
          <w:rFonts w:eastAsia="Times New Roman" w:cs="Times New Roman"/>
          <w:szCs w:val="24"/>
          <w:lang w:eastAsia="sk-SK"/>
        </w:rPr>
        <w:t>Poznámky pod čiarou k odkazom 1 až 3 znejú:</w:t>
      </w:r>
    </w:p>
    <w:p w14:paraId="0BE1530D" w14:textId="77777777" w:rsidR="00DE5969" w:rsidRPr="008A05AE" w:rsidRDefault="00DE5969" w:rsidP="008A05AE">
      <w:pPr>
        <w:pStyle w:val="Odsekzoznamu"/>
        <w:ind w:left="714"/>
        <w:rPr>
          <w:rFonts w:eastAsia="Times New Roman" w:cs="Times New Roman"/>
          <w:szCs w:val="24"/>
          <w:lang w:eastAsia="sk-SK"/>
        </w:rPr>
      </w:pPr>
      <w:r w:rsidRPr="008A05AE">
        <w:rPr>
          <w:rFonts w:eastAsia="Times New Roman" w:cs="Times New Roman"/>
          <w:szCs w:val="24"/>
          <w:lang w:eastAsia="sk-SK"/>
        </w:rPr>
        <w:t>„</w:t>
      </w:r>
      <w:r w:rsidRPr="008A05AE">
        <w:rPr>
          <w:rFonts w:eastAsia="Times New Roman" w:cs="Times New Roman"/>
          <w:szCs w:val="24"/>
          <w:vertAlign w:val="superscript"/>
          <w:lang w:eastAsia="sk-SK"/>
        </w:rPr>
        <w:t>1</w:t>
      </w:r>
      <w:r w:rsidRPr="008A05AE">
        <w:rPr>
          <w:rFonts w:eastAsia="Times New Roman" w:cs="Times New Roman"/>
          <w:szCs w:val="24"/>
          <w:lang w:eastAsia="sk-SK"/>
        </w:rPr>
        <w:t>) § 8 Občianskeho zákonníka.</w:t>
      </w:r>
    </w:p>
    <w:p w14:paraId="5E3BDCA2" w14:textId="77777777" w:rsidR="00DE5969" w:rsidRPr="008A05AE" w:rsidRDefault="00DE5969" w:rsidP="008A05AE">
      <w:pPr>
        <w:pStyle w:val="Odsekzoznamu"/>
        <w:ind w:left="714"/>
        <w:rPr>
          <w:rFonts w:eastAsia="Times New Roman" w:cs="Times New Roman"/>
          <w:szCs w:val="24"/>
          <w:lang w:eastAsia="sk-SK"/>
        </w:rPr>
      </w:pPr>
      <w:r w:rsidRPr="008A05AE">
        <w:rPr>
          <w:rFonts w:eastAsia="Times New Roman" w:cs="Times New Roman"/>
          <w:szCs w:val="24"/>
          <w:vertAlign w:val="superscript"/>
          <w:lang w:eastAsia="sk-SK"/>
        </w:rPr>
        <w:t>2</w:t>
      </w:r>
      <w:r w:rsidRPr="008A05AE">
        <w:rPr>
          <w:rFonts w:eastAsia="Times New Roman" w:cs="Times New Roman"/>
          <w:szCs w:val="24"/>
          <w:lang w:eastAsia="sk-SK"/>
        </w:rPr>
        <w:t>) § 4 Občianskeho zákonníka.</w:t>
      </w:r>
    </w:p>
    <w:p w14:paraId="398C148F" w14:textId="538722F7" w:rsidR="00DE5969" w:rsidRPr="008A05AE" w:rsidRDefault="00DE5969" w:rsidP="008A05AE">
      <w:pPr>
        <w:pStyle w:val="Odsekzoznamu"/>
        <w:ind w:left="714"/>
        <w:rPr>
          <w:rFonts w:eastAsia="Times New Roman" w:cs="Times New Roman"/>
          <w:szCs w:val="24"/>
          <w:lang w:eastAsia="sk-SK"/>
        </w:rPr>
      </w:pPr>
      <w:r w:rsidRPr="008A05AE">
        <w:rPr>
          <w:rFonts w:eastAsia="Times New Roman" w:cs="Times New Roman"/>
          <w:szCs w:val="24"/>
          <w:vertAlign w:val="superscript"/>
          <w:lang w:eastAsia="sk-SK"/>
        </w:rPr>
        <w:t>3</w:t>
      </w:r>
      <w:r w:rsidRPr="008A05AE">
        <w:rPr>
          <w:rFonts w:eastAsia="Times New Roman" w:cs="Times New Roman"/>
          <w:szCs w:val="24"/>
          <w:lang w:eastAsia="sk-SK"/>
        </w:rPr>
        <w:t>) Napríklad § 59, § 60, § 83 a 83b Trestného zákona, § 40 až 43 Daňového poriadku, 69</w:t>
      </w:r>
      <w:r w:rsidR="0062653D">
        <w:rPr>
          <w:rFonts w:eastAsia="Times New Roman" w:cs="Times New Roman"/>
          <w:szCs w:val="24"/>
          <w:lang w:eastAsia="sk-SK"/>
        </w:rPr>
        <w:t>4</w:t>
      </w:r>
      <w:r w:rsidRPr="008A05AE">
        <w:rPr>
          <w:rFonts w:eastAsia="Times New Roman" w:cs="Times New Roman"/>
          <w:szCs w:val="24"/>
          <w:lang w:eastAsia="sk-SK"/>
        </w:rPr>
        <w:t>, § 1485 a 173</w:t>
      </w:r>
      <w:r w:rsidR="0062653D">
        <w:rPr>
          <w:rFonts w:eastAsia="Times New Roman" w:cs="Times New Roman"/>
          <w:szCs w:val="24"/>
          <w:lang w:eastAsia="sk-SK"/>
        </w:rPr>
        <w:t>9</w:t>
      </w:r>
      <w:r w:rsidRPr="008A05AE">
        <w:rPr>
          <w:rFonts w:eastAsia="Times New Roman" w:cs="Times New Roman"/>
          <w:szCs w:val="24"/>
          <w:lang w:eastAsia="sk-SK"/>
        </w:rPr>
        <w:t xml:space="preserve"> Občianskeho zákonníka, § 64 až 66, § 68, § 69, § 75, § 77, § 83 a 84a zákona č. 199/2004 Z. z. Colný zákon a o zmene a doplnení niektorých zákonov v znení neskorších predpisov.“.</w:t>
      </w:r>
    </w:p>
    <w:p w14:paraId="4DFD8665" w14:textId="77777777" w:rsidR="00DE5969" w:rsidRPr="009A21E7" w:rsidRDefault="00DE5969" w:rsidP="008A05AE">
      <w:pPr>
        <w:ind w:left="714" w:hanging="357"/>
        <w:rPr>
          <w:rFonts w:eastAsia="Times New Roman" w:cs="Times New Roman"/>
          <w:szCs w:val="24"/>
          <w:lang w:eastAsia="sk-SK"/>
        </w:rPr>
      </w:pPr>
    </w:p>
    <w:p w14:paraId="7C03A858" w14:textId="375C0773" w:rsidR="00DE5969" w:rsidRPr="008A05AE" w:rsidRDefault="00DE5969" w:rsidP="006932D8">
      <w:pPr>
        <w:pStyle w:val="Odsekzoznamu"/>
        <w:numPr>
          <w:ilvl w:val="1"/>
          <w:numId w:val="153"/>
        </w:numPr>
        <w:ind w:left="714" w:hanging="357"/>
        <w:rPr>
          <w:rFonts w:eastAsia="Times New Roman" w:cs="Times New Roman"/>
          <w:szCs w:val="24"/>
          <w:lang w:eastAsia="sk-SK"/>
        </w:rPr>
      </w:pPr>
      <w:r w:rsidRPr="008A05AE">
        <w:rPr>
          <w:rFonts w:eastAsia="Times New Roman" w:cs="Times New Roman"/>
          <w:szCs w:val="24"/>
          <w:lang w:eastAsia="sk-SK"/>
        </w:rPr>
        <w:t>Poznámka pod čiarou k odkazu 4a znie:</w:t>
      </w:r>
    </w:p>
    <w:p w14:paraId="335E37F3" w14:textId="77777777" w:rsidR="00DE5969" w:rsidRPr="008A05AE" w:rsidRDefault="00DE5969" w:rsidP="008A05AE">
      <w:pPr>
        <w:pStyle w:val="Odsekzoznamu"/>
        <w:ind w:left="714"/>
        <w:rPr>
          <w:rFonts w:eastAsia="Times New Roman" w:cs="Times New Roman"/>
          <w:szCs w:val="24"/>
          <w:lang w:eastAsia="sk-SK"/>
        </w:rPr>
      </w:pPr>
      <w:r w:rsidRPr="008A05AE">
        <w:rPr>
          <w:rFonts w:eastAsia="Times New Roman" w:cs="Times New Roman"/>
          <w:szCs w:val="24"/>
          <w:lang w:eastAsia="sk-SK"/>
        </w:rPr>
        <w:t>„</w:t>
      </w:r>
      <w:r w:rsidRPr="008A05AE">
        <w:rPr>
          <w:rFonts w:eastAsia="Times New Roman" w:cs="Times New Roman"/>
          <w:szCs w:val="24"/>
          <w:vertAlign w:val="superscript"/>
          <w:lang w:eastAsia="sk-SK"/>
        </w:rPr>
        <w:t>4a</w:t>
      </w:r>
      <w:r w:rsidRPr="008A05AE">
        <w:rPr>
          <w:rFonts w:eastAsia="Times New Roman" w:cs="Times New Roman"/>
          <w:szCs w:val="24"/>
          <w:lang w:eastAsia="sk-SK"/>
        </w:rPr>
        <w:t>) § 176 Občianskeho zákonníka.“.</w:t>
      </w:r>
    </w:p>
    <w:p w14:paraId="4095220B" w14:textId="77777777" w:rsidR="00DE5969" w:rsidRPr="009A21E7" w:rsidRDefault="00DE5969" w:rsidP="008A05AE">
      <w:pPr>
        <w:ind w:left="714" w:hanging="357"/>
        <w:rPr>
          <w:rFonts w:eastAsia="Times New Roman" w:cs="Times New Roman"/>
          <w:szCs w:val="24"/>
          <w:lang w:eastAsia="sk-SK"/>
        </w:rPr>
      </w:pPr>
    </w:p>
    <w:p w14:paraId="4545C3DA" w14:textId="49627A80" w:rsidR="00DE5969" w:rsidRPr="008A05AE" w:rsidRDefault="00DE5969" w:rsidP="006932D8">
      <w:pPr>
        <w:pStyle w:val="Odsekzoznamu"/>
        <w:numPr>
          <w:ilvl w:val="1"/>
          <w:numId w:val="153"/>
        </w:numPr>
        <w:ind w:left="714" w:hanging="357"/>
        <w:rPr>
          <w:rFonts w:eastAsia="Times New Roman" w:cs="Times New Roman"/>
          <w:szCs w:val="24"/>
          <w:lang w:eastAsia="sk-SK"/>
        </w:rPr>
      </w:pPr>
      <w:r w:rsidRPr="008A05AE">
        <w:rPr>
          <w:rFonts w:eastAsia="Times New Roman" w:cs="Times New Roman"/>
          <w:szCs w:val="24"/>
          <w:lang w:eastAsia="sk-SK"/>
        </w:rPr>
        <w:t>Poznámka pod čiarou k odkazu 13 znie:</w:t>
      </w:r>
    </w:p>
    <w:p w14:paraId="20775884" w14:textId="77777777" w:rsidR="00DE5969" w:rsidRPr="008A05AE" w:rsidRDefault="00DE5969" w:rsidP="008A05AE">
      <w:pPr>
        <w:pStyle w:val="Odsekzoznamu"/>
        <w:ind w:left="714"/>
        <w:rPr>
          <w:rFonts w:eastAsia="Times New Roman" w:cs="Times New Roman"/>
          <w:szCs w:val="24"/>
          <w:lang w:eastAsia="sk-SK"/>
        </w:rPr>
      </w:pPr>
      <w:r w:rsidRPr="008A05AE">
        <w:rPr>
          <w:rFonts w:eastAsia="Times New Roman" w:cs="Times New Roman"/>
          <w:szCs w:val="24"/>
          <w:lang w:eastAsia="sk-SK"/>
        </w:rPr>
        <w:t>„</w:t>
      </w:r>
      <w:r w:rsidRPr="008A05AE">
        <w:rPr>
          <w:rFonts w:eastAsia="Times New Roman" w:cs="Times New Roman"/>
          <w:szCs w:val="24"/>
          <w:vertAlign w:val="superscript"/>
          <w:lang w:eastAsia="sk-SK"/>
        </w:rPr>
        <w:t>13</w:t>
      </w:r>
      <w:r w:rsidRPr="008A05AE">
        <w:rPr>
          <w:rFonts w:eastAsia="Times New Roman" w:cs="Times New Roman"/>
          <w:szCs w:val="24"/>
          <w:lang w:eastAsia="sk-SK"/>
        </w:rPr>
        <w:t>) § 239 Trestného zákona.</w:t>
      </w:r>
    </w:p>
    <w:p w14:paraId="1D8B7D06" w14:textId="4A34DFC2" w:rsidR="00DE5969" w:rsidRPr="008A05AE" w:rsidRDefault="00DE5969" w:rsidP="008A05AE">
      <w:pPr>
        <w:pStyle w:val="Odsekzoznamu"/>
        <w:ind w:left="714"/>
        <w:rPr>
          <w:rFonts w:eastAsia="Times New Roman" w:cs="Times New Roman"/>
          <w:szCs w:val="24"/>
          <w:lang w:eastAsia="sk-SK"/>
        </w:rPr>
      </w:pPr>
      <w:r w:rsidRPr="008A05AE">
        <w:rPr>
          <w:rFonts w:eastAsia="Times New Roman" w:cs="Times New Roman"/>
          <w:szCs w:val="24"/>
          <w:lang w:eastAsia="sk-SK"/>
        </w:rPr>
        <w:t>§ 86 Daňového poriadku.</w:t>
      </w:r>
    </w:p>
    <w:p w14:paraId="0B480415" w14:textId="1CABB1E9" w:rsidR="00DE5969" w:rsidRPr="008A05AE" w:rsidRDefault="00DE5969" w:rsidP="008A05AE">
      <w:pPr>
        <w:pStyle w:val="Odsekzoznamu"/>
        <w:ind w:left="714"/>
        <w:rPr>
          <w:rFonts w:eastAsia="Times New Roman" w:cs="Times New Roman"/>
          <w:szCs w:val="24"/>
          <w:lang w:eastAsia="sk-SK"/>
        </w:rPr>
      </w:pPr>
      <w:r w:rsidRPr="008A05AE">
        <w:rPr>
          <w:rFonts w:eastAsia="Times New Roman" w:cs="Times New Roman"/>
          <w:szCs w:val="24"/>
          <w:lang w:eastAsia="sk-SK"/>
        </w:rPr>
        <w:t>§ 34</w:t>
      </w:r>
      <w:r w:rsidR="0062653D">
        <w:rPr>
          <w:rFonts w:eastAsia="Times New Roman" w:cs="Times New Roman"/>
          <w:szCs w:val="24"/>
          <w:lang w:eastAsia="sk-SK"/>
        </w:rPr>
        <w:t>0</w:t>
      </w:r>
      <w:r w:rsidRPr="008A05AE">
        <w:rPr>
          <w:rFonts w:eastAsia="Times New Roman" w:cs="Times New Roman"/>
          <w:szCs w:val="24"/>
          <w:lang w:eastAsia="sk-SK"/>
        </w:rPr>
        <w:t xml:space="preserve"> Občianskeho zákonníka.</w:t>
      </w:r>
    </w:p>
    <w:p w14:paraId="64D1563E" w14:textId="1D794997" w:rsidR="00DE5969" w:rsidRPr="008A05AE" w:rsidRDefault="00DE5969" w:rsidP="008A05AE">
      <w:pPr>
        <w:pStyle w:val="Odsekzoznamu"/>
        <w:ind w:left="714"/>
        <w:rPr>
          <w:rFonts w:eastAsia="Times New Roman" w:cs="Times New Roman"/>
          <w:szCs w:val="24"/>
          <w:lang w:eastAsia="sk-SK"/>
        </w:rPr>
      </w:pPr>
      <w:r w:rsidRPr="008A05AE">
        <w:rPr>
          <w:rFonts w:eastAsia="Times New Roman" w:cs="Times New Roman"/>
          <w:szCs w:val="24"/>
          <w:lang w:eastAsia="sk-SK"/>
        </w:rPr>
        <w:t>§ 89 zákona č. 199/2004 Z. z. v znení neskorších predpisov.“.</w:t>
      </w:r>
    </w:p>
    <w:p w14:paraId="4DE686B4" w14:textId="77777777" w:rsidR="00DE5969" w:rsidRPr="009A21E7" w:rsidRDefault="00DE5969" w:rsidP="008A05AE">
      <w:pPr>
        <w:ind w:left="714" w:hanging="357"/>
        <w:rPr>
          <w:rFonts w:eastAsia="Times New Roman" w:cs="Times New Roman"/>
          <w:szCs w:val="24"/>
          <w:lang w:eastAsia="sk-SK"/>
        </w:rPr>
      </w:pPr>
    </w:p>
    <w:p w14:paraId="1FCA7CBC" w14:textId="793FBD09" w:rsidR="00DE5969" w:rsidRPr="008A05AE" w:rsidRDefault="00DE5969" w:rsidP="006932D8">
      <w:pPr>
        <w:pStyle w:val="Odsekzoznamu"/>
        <w:numPr>
          <w:ilvl w:val="1"/>
          <w:numId w:val="153"/>
        </w:numPr>
        <w:ind w:left="714" w:hanging="357"/>
        <w:rPr>
          <w:rFonts w:eastAsia="Times New Roman" w:cs="Times New Roman"/>
          <w:szCs w:val="24"/>
          <w:lang w:eastAsia="sk-SK"/>
        </w:rPr>
      </w:pPr>
      <w:r w:rsidRPr="008A05AE">
        <w:rPr>
          <w:rFonts w:eastAsia="Times New Roman" w:cs="Times New Roman"/>
          <w:szCs w:val="24"/>
          <w:lang w:eastAsia="sk-SK"/>
        </w:rPr>
        <w:t>V § 19 od. 10 písm. a) a § 23 ods. 17 písm. a) sa slová „dedič alebo súdom ustanovený správca dedičstva“ nahrádzajú slovami „správca dedičstva na účely správy daní podľa § 4a Daňového poriadku“.</w:t>
      </w:r>
    </w:p>
    <w:p w14:paraId="36200DDE" w14:textId="77777777" w:rsidR="00DE5969" w:rsidRPr="009A21E7" w:rsidRDefault="00DE5969" w:rsidP="008A05AE">
      <w:pPr>
        <w:ind w:left="714" w:hanging="357"/>
        <w:rPr>
          <w:rFonts w:eastAsia="Times New Roman" w:cs="Times New Roman"/>
          <w:szCs w:val="24"/>
          <w:lang w:eastAsia="sk-SK"/>
        </w:rPr>
      </w:pPr>
    </w:p>
    <w:p w14:paraId="06C0C1C3" w14:textId="4865F353" w:rsidR="00DE5969" w:rsidRPr="008A05AE" w:rsidRDefault="00DE5969" w:rsidP="006932D8">
      <w:pPr>
        <w:pStyle w:val="Odsekzoznamu"/>
        <w:numPr>
          <w:ilvl w:val="1"/>
          <w:numId w:val="153"/>
        </w:numPr>
        <w:ind w:left="714" w:hanging="357"/>
        <w:rPr>
          <w:rFonts w:eastAsia="Times New Roman" w:cs="Times New Roman"/>
          <w:szCs w:val="24"/>
          <w:lang w:eastAsia="sk-SK"/>
        </w:rPr>
      </w:pPr>
      <w:r w:rsidRPr="008A05AE">
        <w:rPr>
          <w:rFonts w:eastAsia="Times New Roman" w:cs="Times New Roman"/>
          <w:szCs w:val="24"/>
          <w:lang w:eastAsia="sk-SK"/>
        </w:rPr>
        <w:t>V § 19 od. 10 písm. b) a § 23 ods. 17 písm. b) sa slová „dedičovi alebo súdom ustanovenému správcovi dedičstva“ nahrádzajú slovami „správcovi dedičstva na účely správy daní podľa § 4a Daňového poriadku“.</w:t>
      </w:r>
    </w:p>
    <w:p w14:paraId="2BD60D97" w14:textId="77777777" w:rsidR="00DE5969" w:rsidRPr="009A21E7" w:rsidRDefault="00DE5969" w:rsidP="008A05AE">
      <w:pPr>
        <w:ind w:left="714" w:hanging="357"/>
        <w:rPr>
          <w:rFonts w:eastAsia="Times New Roman" w:cs="Times New Roman"/>
          <w:szCs w:val="24"/>
          <w:lang w:eastAsia="sk-SK"/>
        </w:rPr>
      </w:pPr>
    </w:p>
    <w:p w14:paraId="4DD412BA" w14:textId="6B04232A" w:rsidR="00DE5969" w:rsidRPr="008A05AE" w:rsidRDefault="00DE5969" w:rsidP="006932D8">
      <w:pPr>
        <w:pStyle w:val="Odsekzoznamu"/>
        <w:numPr>
          <w:ilvl w:val="1"/>
          <w:numId w:val="153"/>
        </w:numPr>
        <w:ind w:left="714" w:hanging="357"/>
        <w:rPr>
          <w:rFonts w:eastAsia="Times New Roman" w:cs="Times New Roman"/>
          <w:szCs w:val="24"/>
          <w:lang w:eastAsia="sk-SK"/>
        </w:rPr>
      </w:pPr>
      <w:r w:rsidRPr="008A05AE">
        <w:rPr>
          <w:rFonts w:eastAsia="Times New Roman" w:cs="Times New Roman"/>
          <w:szCs w:val="24"/>
          <w:lang w:eastAsia="sk-SK"/>
        </w:rPr>
        <w:t>Za § 44al sa vkladá § 44am, ktorý vrátane nadpisu znie:</w:t>
      </w:r>
    </w:p>
    <w:p w14:paraId="1E638DBE" w14:textId="77777777" w:rsidR="00DE5969" w:rsidRPr="008A05AE" w:rsidRDefault="00DE5969" w:rsidP="008A05AE">
      <w:pPr>
        <w:pStyle w:val="Odsekzoznamu"/>
        <w:ind w:left="714"/>
        <w:jc w:val="center"/>
        <w:rPr>
          <w:rFonts w:eastAsia="Times New Roman" w:cs="Times New Roman"/>
          <w:bCs/>
          <w:szCs w:val="24"/>
          <w:lang w:eastAsia="sk-SK"/>
        </w:rPr>
      </w:pPr>
      <w:r w:rsidRPr="008A05AE">
        <w:rPr>
          <w:rFonts w:eastAsia="Times New Roman" w:cs="Times New Roman"/>
          <w:szCs w:val="24"/>
          <w:lang w:eastAsia="sk-SK"/>
        </w:rPr>
        <w:t>„</w:t>
      </w:r>
      <w:r w:rsidRPr="008A05AE">
        <w:rPr>
          <w:rFonts w:eastAsia="Times New Roman" w:cs="Times New Roman"/>
          <w:bCs/>
          <w:szCs w:val="24"/>
          <w:lang w:eastAsia="sk-SK"/>
        </w:rPr>
        <w:t>§ 44am</w:t>
      </w:r>
    </w:p>
    <w:p w14:paraId="6C4174DB" w14:textId="77777777" w:rsidR="00DE5969" w:rsidRPr="008A05AE" w:rsidRDefault="00DE5969" w:rsidP="008A05AE">
      <w:pPr>
        <w:pStyle w:val="Odsekzoznamu"/>
        <w:ind w:left="714"/>
        <w:jc w:val="center"/>
        <w:rPr>
          <w:rFonts w:eastAsia="Times New Roman" w:cs="Times New Roman"/>
          <w:bCs/>
          <w:szCs w:val="24"/>
          <w:lang w:eastAsia="sk-SK"/>
        </w:rPr>
      </w:pPr>
      <w:r w:rsidRPr="008A05AE">
        <w:rPr>
          <w:rFonts w:eastAsia="Times New Roman" w:cs="Times New Roman"/>
          <w:bCs/>
          <w:szCs w:val="24"/>
          <w:lang w:eastAsia="sk-SK"/>
        </w:rPr>
        <w:lastRenderedPageBreak/>
        <w:t>Prechodné ustanovenia k úprave účinnej od 1. júla 2027</w:t>
      </w:r>
    </w:p>
    <w:p w14:paraId="262CF6A9" w14:textId="77777777" w:rsidR="00DE5969" w:rsidRPr="009A21E7" w:rsidRDefault="00DE5969" w:rsidP="008A05AE">
      <w:pPr>
        <w:jc w:val="center"/>
        <w:rPr>
          <w:rFonts w:eastAsia="Times New Roman" w:cs="Times New Roman"/>
          <w:szCs w:val="24"/>
          <w:lang w:eastAsia="sk-SK"/>
        </w:rPr>
      </w:pPr>
    </w:p>
    <w:p w14:paraId="25FF8A09" w14:textId="6D3575B4" w:rsidR="00DE5969" w:rsidRPr="008A05AE" w:rsidRDefault="00DE5969" w:rsidP="006932D8">
      <w:pPr>
        <w:pStyle w:val="Odsekzoznamu"/>
        <w:numPr>
          <w:ilvl w:val="0"/>
          <w:numId w:val="154"/>
        </w:numPr>
        <w:ind w:left="1066" w:hanging="357"/>
        <w:rPr>
          <w:rFonts w:eastAsia="Times New Roman" w:cs="Times New Roman"/>
          <w:szCs w:val="24"/>
          <w:lang w:eastAsia="sk-SK"/>
        </w:rPr>
      </w:pPr>
      <w:r w:rsidRPr="008A05AE">
        <w:rPr>
          <w:rFonts w:eastAsia="Times New Roman" w:cs="Times New Roman"/>
          <w:szCs w:val="24"/>
          <w:lang w:eastAsia="sk-SK"/>
        </w:rPr>
        <w:t>Pri zániku povolenia na prevádzkovanie daňového skladu podľa § 19 ods. 7 písm. b) do 30. júna 2027 sa použije § 19 ods. 10 písm. a) a b) v znení účinnom do 30. júna 2027.</w:t>
      </w:r>
    </w:p>
    <w:p w14:paraId="575F5089" w14:textId="77777777" w:rsidR="00DE5969" w:rsidRPr="009A21E7" w:rsidRDefault="00DE5969" w:rsidP="008A05AE">
      <w:pPr>
        <w:ind w:left="1066" w:hanging="357"/>
        <w:rPr>
          <w:rFonts w:eastAsia="Times New Roman" w:cs="Times New Roman"/>
          <w:szCs w:val="24"/>
          <w:lang w:eastAsia="sk-SK"/>
        </w:rPr>
      </w:pPr>
    </w:p>
    <w:p w14:paraId="5FF2AC7E" w14:textId="52D245E4" w:rsidR="00E80520" w:rsidRPr="008A05AE" w:rsidRDefault="00DE5969" w:rsidP="006932D8">
      <w:pPr>
        <w:pStyle w:val="Odsekzoznamu"/>
        <w:numPr>
          <w:ilvl w:val="0"/>
          <w:numId w:val="154"/>
        </w:numPr>
        <w:ind w:left="1066" w:hanging="357"/>
        <w:rPr>
          <w:rFonts w:eastAsia="Times New Roman" w:cs="Times New Roman"/>
          <w:szCs w:val="24"/>
          <w:lang w:eastAsia="sk-SK"/>
        </w:rPr>
      </w:pPr>
      <w:r w:rsidRPr="008A05AE">
        <w:rPr>
          <w:rFonts w:eastAsia="Times New Roman" w:cs="Times New Roman"/>
          <w:szCs w:val="24"/>
          <w:lang w:eastAsia="sk-SK"/>
        </w:rPr>
        <w:t>Pri zániku povolenia prijímať tabakové výrobky z iného členského štátu v pozastavení dane podľa § 23 ods. 14 písm. b) do 30. júna 2027 sa použije § 23 ods. 17 písm. a) a b) v znení účinnom do 30. júna 2027.“.</w:t>
      </w:r>
    </w:p>
    <w:p w14:paraId="3D222075" w14:textId="77777777" w:rsidR="006B3438" w:rsidRPr="009A21E7" w:rsidRDefault="006B3438" w:rsidP="008A05AE">
      <w:pPr>
        <w:ind w:left="714" w:hanging="357"/>
        <w:rPr>
          <w:rFonts w:eastAsia="Times New Roman" w:cs="Times New Roman"/>
          <w:szCs w:val="24"/>
          <w:lang w:eastAsia="sk-SK"/>
        </w:rPr>
      </w:pPr>
    </w:p>
    <w:p w14:paraId="6DA245E2" w14:textId="61A904D8" w:rsidR="006B3438" w:rsidRPr="009A21E7" w:rsidRDefault="006B3438" w:rsidP="001C32FD">
      <w:pPr>
        <w:pStyle w:val="Nadpis1"/>
        <w:rPr>
          <w:b w:val="0"/>
        </w:rPr>
      </w:pPr>
    </w:p>
    <w:p w14:paraId="055FE139" w14:textId="77777777" w:rsidR="006B3438" w:rsidRPr="009A21E7" w:rsidRDefault="006B3438" w:rsidP="006B3438">
      <w:pPr>
        <w:jc w:val="both"/>
        <w:rPr>
          <w:rFonts w:cs="Times New Roman"/>
        </w:rPr>
      </w:pPr>
    </w:p>
    <w:p w14:paraId="4A4FED65" w14:textId="7C5BE4F0" w:rsidR="006B3438" w:rsidRPr="009A21E7" w:rsidRDefault="003D57DC" w:rsidP="008A05AE">
      <w:pPr>
        <w:ind w:firstLine="357"/>
        <w:jc w:val="both"/>
        <w:rPr>
          <w:rFonts w:cs="Times New Roman"/>
        </w:rPr>
      </w:pPr>
      <w:r w:rsidRPr="009A21E7">
        <w:rPr>
          <w:rFonts w:cs="Times New Roman"/>
        </w:rPr>
        <w:t>Zákon č. 177/2004 Z. z. o európskom zoskupení hospodárskych záujmov, ktorým sa mení a dopĺňa zákon č. 595/2003 Z. z. o dani z príjmov v znení zákona č. 29/2026 Z. z. sa mení takto:</w:t>
      </w:r>
    </w:p>
    <w:p w14:paraId="23FF0C16" w14:textId="77777777" w:rsidR="00C901D0" w:rsidRPr="009A21E7" w:rsidRDefault="00C901D0" w:rsidP="00C901D0">
      <w:pPr>
        <w:jc w:val="both"/>
        <w:rPr>
          <w:rFonts w:cs="Times New Roman"/>
        </w:rPr>
      </w:pPr>
    </w:p>
    <w:p w14:paraId="0A7F74B9" w14:textId="142DF1FB" w:rsidR="00C901D0" w:rsidRPr="008A05AE" w:rsidRDefault="00C901D0" w:rsidP="006932D8">
      <w:pPr>
        <w:pStyle w:val="Odsekzoznamu"/>
        <w:numPr>
          <w:ilvl w:val="1"/>
          <w:numId w:val="152"/>
        </w:numPr>
        <w:ind w:left="714" w:hanging="357"/>
        <w:jc w:val="both"/>
        <w:rPr>
          <w:rFonts w:cs="Times New Roman"/>
        </w:rPr>
      </w:pPr>
      <w:r w:rsidRPr="008A05AE">
        <w:rPr>
          <w:rFonts w:cs="Times New Roman"/>
        </w:rPr>
        <w:t>V § 1 ods. 4 sa slová „osobitného predpisu o obchodných záväzkových vzťahoch“ nahrádzajú slovami „štvrtej časti Občianskeho zákonníka“.</w:t>
      </w:r>
    </w:p>
    <w:p w14:paraId="56AD90AF" w14:textId="77777777" w:rsidR="00C901D0" w:rsidRPr="009A21E7" w:rsidRDefault="00C901D0" w:rsidP="008A05AE">
      <w:pPr>
        <w:ind w:left="714" w:hanging="357"/>
        <w:jc w:val="both"/>
        <w:rPr>
          <w:rFonts w:cs="Times New Roman"/>
        </w:rPr>
      </w:pPr>
    </w:p>
    <w:p w14:paraId="5B945B3F" w14:textId="77777777" w:rsidR="00C901D0" w:rsidRPr="008A05AE" w:rsidRDefault="00C901D0" w:rsidP="008A05AE">
      <w:pPr>
        <w:pStyle w:val="Odsekzoznamu"/>
        <w:ind w:left="714"/>
        <w:jc w:val="both"/>
        <w:rPr>
          <w:rFonts w:cs="Times New Roman"/>
        </w:rPr>
      </w:pPr>
      <w:r w:rsidRPr="008A05AE">
        <w:rPr>
          <w:rFonts w:cs="Times New Roman"/>
        </w:rPr>
        <w:t xml:space="preserve">Poznámka pod čiarou k odkazu 8 sa vypúšťa. </w:t>
      </w:r>
    </w:p>
    <w:p w14:paraId="657D5946" w14:textId="77777777" w:rsidR="00C901D0" w:rsidRPr="009A21E7" w:rsidRDefault="00C901D0" w:rsidP="008A05AE">
      <w:pPr>
        <w:ind w:left="714" w:hanging="357"/>
        <w:jc w:val="both"/>
        <w:rPr>
          <w:rFonts w:cs="Times New Roman"/>
        </w:rPr>
      </w:pPr>
    </w:p>
    <w:p w14:paraId="14D6C705" w14:textId="678159C2" w:rsidR="00C901D0" w:rsidRPr="008A05AE" w:rsidRDefault="00C901D0" w:rsidP="006932D8">
      <w:pPr>
        <w:pStyle w:val="Odsekzoznamu"/>
        <w:numPr>
          <w:ilvl w:val="0"/>
          <w:numId w:val="152"/>
        </w:numPr>
        <w:ind w:left="714" w:hanging="357"/>
        <w:jc w:val="both"/>
        <w:rPr>
          <w:rFonts w:cs="Times New Roman"/>
        </w:rPr>
      </w:pPr>
      <w:r w:rsidRPr="008A05AE">
        <w:rPr>
          <w:rFonts w:cs="Times New Roman"/>
        </w:rPr>
        <w:t>Poznámky pod čiarou k odkazom 6 a 7 znejú:</w:t>
      </w:r>
    </w:p>
    <w:p w14:paraId="0E9DD692" w14:textId="77777777" w:rsidR="00C901D0" w:rsidRPr="008A05AE" w:rsidRDefault="00C901D0" w:rsidP="008A05AE">
      <w:pPr>
        <w:pStyle w:val="Odsekzoznamu"/>
        <w:ind w:left="714"/>
        <w:jc w:val="both"/>
        <w:rPr>
          <w:rFonts w:cs="Times New Roman"/>
        </w:rPr>
      </w:pPr>
      <w:r w:rsidRPr="008A05AE">
        <w:rPr>
          <w:rFonts w:cs="Times New Roman"/>
        </w:rPr>
        <w:t>„</w:t>
      </w:r>
      <w:r w:rsidRPr="008A05AE">
        <w:rPr>
          <w:rFonts w:cs="Times New Roman"/>
          <w:vertAlign w:val="superscript"/>
        </w:rPr>
        <w:t>6</w:t>
      </w:r>
      <w:r w:rsidRPr="008A05AE">
        <w:rPr>
          <w:rFonts w:cs="Times New Roman"/>
        </w:rPr>
        <w:t>) § 70 až 75k Obchodného zákonníka.</w:t>
      </w:r>
    </w:p>
    <w:p w14:paraId="07E169BE" w14:textId="72940F0A" w:rsidR="006B3438" w:rsidRPr="008A05AE" w:rsidRDefault="00C901D0" w:rsidP="008A05AE">
      <w:pPr>
        <w:pStyle w:val="Odsekzoznamu"/>
        <w:ind w:left="714"/>
        <w:jc w:val="both"/>
        <w:rPr>
          <w:rFonts w:cs="Times New Roman"/>
        </w:rPr>
      </w:pPr>
      <w:r w:rsidRPr="008A05AE">
        <w:rPr>
          <w:rFonts w:cs="Times New Roman"/>
          <w:vertAlign w:val="superscript"/>
        </w:rPr>
        <w:t>7</w:t>
      </w:r>
      <w:r w:rsidRPr="008A05AE">
        <w:rPr>
          <w:rFonts w:cs="Times New Roman"/>
        </w:rPr>
        <w:t>) § 68, 68b a 68c Obchodného zákonníka“.</w:t>
      </w:r>
    </w:p>
    <w:p w14:paraId="02115B40" w14:textId="77777777" w:rsidR="00E80520" w:rsidRPr="009A21E7" w:rsidRDefault="00E80520" w:rsidP="004D7F07">
      <w:pPr>
        <w:rPr>
          <w:rFonts w:eastAsia="Times New Roman" w:cs="Times New Roman"/>
          <w:szCs w:val="24"/>
          <w:lang w:eastAsia="sk-SK"/>
        </w:rPr>
      </w:pPr>
    </w:p>
    <w:p w14:paraId="468DCD58" w14:textId="17ABBA99" w:rsidR="001B11D0" w:rsidRPr="009A21E7" w:rsidRDefault="001B11D0" w:rsidP="001C32FD">
      <w:pPr>
        <w:pStyle w:val="Nadpis1"/>
        <w:rPr>
          <w:b w:val="0"/>
        </w:rPr>
      </w:pPr>
    </w:p>
    <w:p w14:paraId="490B8402" w14:textId="77777777" w:rsidR="001B11D0" w:rsidRPr="009A21E7" w:rsidRDefault="001B11D0" w:rsidP="001B11D0">
      <w:pPr>
        <w:jc w:val="both"/>
        <w:rPr>
          <w:rFonts w:cs="Times New Roman"/>
        </w:rPr>
      </w:pPr>
    </w:p>
    <w:p w14:paraId="357D74D2" w14:textId="2958B761" w:rsidR="001B11D0" w:rsidRPr="009A21E7" w:rsidRDefault="00203EB2" w:rsidP="008A05AE">
      <w:pPr>
        <w:ind w:firstLine="357"/>
        <w:jc w:val="both"/>
        <w:rPr>
          <w:rFonts w:cs="Times New Roman"/>
        </w:rPr>
      </w:pPr>
      <w:r w:rsidRPr="009A21E7">
        <w:rPr>
          <w:rFonts w:cs="Times New Roman"/>
        </w:rPr>
        <w:t>Zákon č. 215/2004 Z. z. o ochrane utajovaných skutočností a o zmene a doplnení niektorých zákonov v znení nálezu Ústavného súdu Slovenskej republiky č. 638/2005 Z. z., zákona č. 255/2006 Z. z., zákona č. 330/2007 Z. z., zákona č. 668/2007 Z. z., nálezu Ústavného súdu Slovenskej republiky č. 290/2009 Z. z., zákona č. 291/2009 Z. z., zákona č. 400/2009 Z. z., zákona č. 192/2011 Z. z., zákona č. 122/2013 Z. z., zákona č. 195/2014 Z. z., nálezu Ústavného súdu Slovenskej republiky č. 261/2014 Z. z., zákona č. 362/2014 Z. z., zákona č. 247/2015 Z. z., zákona č. 338/2015 Z. z., zákona č. 91/2016 Z. z., zákona č. 125/2016 Z. z., zákona č. 301/2016 Z. z., zákona č. 340/2016 Z. z., zákona č. 51/2017 Z. z., zákona č. 152/2017 Z. z., zákona č. 334/2017 Z. z., zákona č. 69/2018 Z. z., zákona č. 177/2018 Z. z., nálezu Ústavného súdu Slovenskej republiky č. 40/2019 Z. z., zákona č. 90/2019 Z. z., zákona č. 221/2019 Z. z., zákona č. 364/2020 Z. z., zákona č. 423/2020 Z. z., zákona č. 161/2024 Z. z., zákona č. 166/2024 Z. z., zákona č. 367/2024 Z. z., zákona č. 86/2025 Z. z., zákona č. .../2026 Z. z. a zákona č. .../2026 Z. z. sa mení takto:</w:t>
      </w:r>
    </w:p>
    <w:p w14:paraId="20A6DF85" w14:textId="77777777" w:rsidR="001B11D0" w:rsidRPr="009A21E7" w:rsidRDefault="001B11D0" w:rsidP="001B11D0">
      <w:pPr>
        <w:rPr>
          <w:rFonts w:cs="Times New Roman"/>
        </w:rPr>
      </w:pPr>
    </w:p>
    <w:p w14:paraId="094C8BD3" w14:textId="7E9EE37D" w:rsidR="000D272D" w:rsidRPr="008A05AE" w:rsidRDefault="000D272D" w:rsidP="006932D8">
      <w:pPr>
        <w:pStyle w:val="Odsekzoznamu"/>
        <w:numPr>
          <w:ilvl w:val="1"/>
          <w:numId w:val="155"/>
        </w:numPr>
        <w:ind w:left="714" w:hanging="357"/>
        <w:jc w:val="both"/>
        <w:rPr>
          <w:rFonts w:cs="Times New Roman"/>
        </w:rPr>
      </w:pPr>
      <w:r w:rsidRPr="008A05AE">
        <w:rPr>
          <w:rFonts w:cs="Times New Roman"/>
        </w:rPr>
        <w:t>V poznámke pod čiarou k odkazu 1a sa citácia „§ 17 Obchodného zákonníka“ nahrádza citáciou „§ 74</w:t>
      </w:r>
      <w:r w:rsidR="0062653D">
        <w:rPr>
          <w:rFonts w:cs="Times New Roman"/>
        </w:rPr>
        <w:t>0</w:t>
      </w:r>
      <w:r w:rsidRPr="008A05AE">
        <w:rPr>
          <w:rFonts w:cs="Times New Roman"/>
        </w:rPr>
        <w:t xml:space="preserve"> </w:t>
      </w:r>
      <w:r w:rsidR="00A56E82">
        <w:rPr>
          <w:rFonts w:cs="Times New Roman"/>
        </w:rPr>
        <w:t>až 74</w:t>
      </w:r>
      <w:r w:rsidR="0062653D">
        <w:rPr>
          <w:rFonts w:cs="Times New Roman"/>
        </w:rPr>
        <w:t>6</w:t>
      </w:r>
      <w:r w:rsidR="00A56E82">
        <w:rPr>
          <w:rFonts w:cs="Times New Roman"/>
        </w:rPr>
        <w:t xml:space="preserve"> </w:t>
      </w:r>
      <w:r w:rsidRPr="008A05AE">
        <w:rPr>
          <w:rFonts w:cs="Times New Roman"/>
        </w:rPr>
        <w:t>Občianskeho zákonníka“.</w:t>
      </w:r>
    </w:p>
    <w:p w14:paraId="589CDC84" w14:textId="77777777" w:rsidR="000D272D" w:rsidRPr="009A21E7" w:rsidRDefault="000D272D" w:rsidP="00A56E82">
      <w:pPr>
        <w:ind w:left="714" w:hanging="357"/>
        <w:jc w:val="both"/>
        <w:rPr>
          <w:rFonts w:cs="Times New Roman"/>
        </w:rPr>
      </w:pPr>
    </w:p>
    <w:p w14:paraId="14C49D01" w14:textId="2D7EB5D7" w:rsidR="000D272D" w:rsidRPr="008A05AE" w:rsidRDefault="000D272D" w:rsidP="006932D8">
      <w:pPr>
        <w:pStyle w:val="Odsekzoznamu"/>
        <w:numPr>
          <w:ilvl w:val="1"/>
          <w:numId w:val="155"/>
        </w:numPr>
        <w:ind w:left="714" w:hanging="357"/>
        <w:jc w:val="both"/>
        <w:rPr>
          <w:rFonts w:cs="Times New Roman"/>
        </w:rPr>
      </w:pPr>
      <w:r w:rsidRPr="008A05AE">
        <w:rPr>
          <w:rFonts w:cs="Times New Roman"/>
        </w:rPr>
        <w:t>V § 6 ods. 8 sa slová „osobitného zákona</w:t>
      </w:r>
      <w:r w:rsidRPr="008A05AE">
        <w:rPr>
          <w:rFonts w:cs="Times New Roman"/>
          <w:vertAlign w:val="superscript"/>
        </w:rPr>
        <w:t>5</w:t>
      </w:r>
      <w:r w:rsidRPr="008A05AE">
        <w:rPr>
          <w:rFonts w:cs="Times New Roman"/>
        </w:rPr>
        <w:t xml:space="preserve">)“ nahrádzajú slovami „Občianskeho zákonníka“. </w:t>
      </w:r>
    </w:p>
    <w:p w14:paraId="55C7FC2A" w14:textId="77777777" w:rsidR="000D272D" w:rsidRPr="009A21E7" w:rsidRDefault="000D272D" w:rsidP="008A05AE">
      <w:pPr>
        <w:ind w:left="714" w:hanging="357"/>
        <w:rPr>
          <w:rFonts w:cs="Times New Roman"/>
        </w:rPr>
      </w:pPr>
    </w:p>
    <w:p w14:paraId="09033E57" w14:textId="7421B810" w:rsidR="001B11D0" w:rsidRPr="008A05AE" w:rsidRDefault="000D272D" w:rsidP="008A05AE">
      <w:pPr>
        <w:pStyle w:val="Odsekzoznamu"/>
        <w:ind w:left="714"/>
        <w:rPr>
          <w:rFonts w:cs="Times New Roman"/>
        </w:rPr>
      </w:pPr>
      <w:r w:rsidRPr="008A05AE">
        <w:rPr>
          <w:rFonts w:cs="Times New Roman"/>
        </w:rPr>
        <w:t>Poznámka pod čiarou k odkazu 5 sa vypúšťa.</w:t>
      </w:r>
    </w:p>
    <w:p w14:paraId="5AEF1FC2" w14:textId="21D2CE64" w:rsidR="00142343" w:rsidRDefault="00142343" w:rsidP="008A05AE">
      <w:pPr>
        <w:ind w:left="714" w:hanging="357"/>
        <w:rPr>
          <w:rFonts w:cs="Times New Roman"/>
        </w:rPr>
      </w:pPr>
    </w:p>
    <w:p w14:paraId="38C5FB21" w14:textId="77777777" w:rsidR="00A56E82" w:rsidRPr="00A56E82" w:rsidRDefault="00A56E82" w:rsidP="006932D8">
      <w:pPr>
        <w:pStyle w:val="Odsekzoznamu"/>
        <w:numPr>
          <w:ilvl w:val="1"/>
          <w:numId w:val="155"/>
        </w:numPr>
        <w:ind w:left="714" w:hanging="357"/>
        <w:jc w:val="both"/>
        <w:rPr>
          <w:rFonts w:cs="Times New Roman"/>
        </w:rPr>
      </w:pPr>
      <w:r w:rsidRPr="00A56E82">
        <w:rPr>
          <w:rFonts w:cs="Times New Roman"/>
        </w:rPr>
        <w:t>V § 10 ods. 1 písm. b) sa za slovo „má“ vkladá slovo „plnú“ a vypúšťajú sa slová „v plnom rozsahu“.</w:t>
      </w:r>
    </w:p>
    <w:p w14:paraId="2F449E9B" w14:textId="43FE22E1" w:rsidR="00A56E82" w:rsidRDefault="00A56E82" w:rsidP="008A05AE">
      <w:pPr>
        <w:ind w:left="714" w:hanging="357"/>
        <w:rPr>
          <w:rFonts w:cs="Times New Roman"/>
        </w:rPr>
      </w:pPr>
    </w:p>
    <w:p w14:paraId="078CE6A3" w14:textId="77777777" w:rsidR="00A56E82" w:rsidRPr="009A21E7" w:rsidRDefault="00A56E82" w:rsidP="008A05AE">
      <w:pPr>
        <w:ind w:left="714" w:hanging="357"/>
        <w:rPr>
          <w:rFonts w:cs="Times New Roman"/>
        </w:rPr>
      </w:pPr>
    </w:p>
    <w:p w14:paraId="4BC473A6" w14:textId="7B22AE66" w:rsidR="00142343" w:rsidRPr="009A21E7" w:rsidRDefault="00142343" w:rsidP="001C32FD">
      <w:pPr>
        <w:pStyle w:val="Nadpis1"/>
        <w:rPr>
          <w:b w:val="0"/>
        </w:rPr>
      </w:pPr>
    </w:p>
    <w:p w14:paraId="4A957441" w14:textId="77777777" w:rsidR="00142343" w:rsidRPr="009A21E7" w:rsidRDefault="00142343" w:rsidP="00142343">
      <w:pPr>
        <w:jc w:val="both"/>
        <w:rPr>
          <w:rFonts w:cs="Times New Roman"/>
        </w:rPr>
      </w:pPr>
    </w:p>
    <w:p w14:paraId="441A9B4B" w14:textId="2365679B" w:rsidR="00142343" w:rsidRPr="009A21E7" w:rsidRDefault="00C10A17" w:rsidP="008A05AE">
      <w:pPr>
        <w:ind w:firstLine="357"/>
        <w:jc w:val="both"/>
        <w:rPr>
          <w:rFonts w:cs="Times New Roman"/>
        </w:rPr>
      </w:pPr>
      <w:r w:rsidRPr="009A21E7">
        <w:rPr>
          <w:rFonts w:cs="Times New Roman"/>
        </w:rPr>
        <w:t>Zákon č. 222/2004 Z. z. o dani z pridanej hodnoty v znení zákona č. 350/2004 Z. z., zákona č. 651/2004 Z. z., zákona č. 340/2005 Z. z., zákona č. 523/2005 Z. z., zákona č. 656/2006 Z. z., zákona č. 215/2007 Z. z., zákona č. 593/2007 Z. z., zákona č. 378/2008 Z. z., zákona č. 465/2008 Z. z., zákona č. 83/2009 Z. z., zákona č. 258/2009 Z. z., zákona č. 471/2009 Z. z., zákona č. 563/2009 Z. z., zákona č. 83/2010 Z. z., zákona č. 490/2010 Z. z., zákona č. 331/2011 Z. z., zákona č. 406/2011 Z. z., zákona č. 246/2012 Z. z., zákona č. 440/2012 Z. z., zákona č. 360/2013 Z. z., zákona č. 218/2014 Z. z., zákona č. 268/2015 Z. z., zákona č. 360/2015 Z. z., zákona č. 297/2016 Z. z., zákona č. 298/2016 Z. z., zákona č. 334/2017 Z. z., zákona č. 112/2018 Z. z., zákona č. 323/2018 Z. z., zákona č. 368/2018 Z. z., zákona č. 369/2018 Z. z., zákona č. 317/2019 Z. z., zákona č. 318/2019 Z. z., zákona č. 368/2019 Z. z., zákona č. 344/2020 Z. z., zákona č. 186/2021 Z. z., zákona č. 346/2021 Z. z., zákona č. 408/2021 Z. z., zákona č. 222/2022 Z. z., zákona č. 516/2022 Z. z., zákona č. 9/2023 Z. z., zákona č. 309/2023 Z. z., zákona č. 530/2023 Z. z., zákona č. 102/2024 Z. z., zákona č. 278/2024 Z. z., zákona č. 354/2024 Z. z., zákona č. 364/2024 Z. z., zákona č. 26/2025 Z. z., zákona č. 77/2025 Z. z., zákona č. 181/2025 Z. z., zákona č. 261/2025 Z. z., zákona č. 384/2025 Z. z., zákona č. 385/2025 Z. z. a zákona č. .../2026 sa mení a dopĺňa takto:</w:t>
      </w:r>
    </w:p>
    <w:p w14:paraId="7F446FF4" w14:textId="77777777" w:rsidR="001E3F45" w:rsidRPr="009A21E7" w:rsidRDefault="001E3F45" w:rsidP="001E3F45">
      <w:pPr>
        <w:jc w:val="both"/>
        <w:rPr>
          <w:rFonts w:cs="Times New Roman"/>
        </w:rPr>
      </w:pPr>
    </w:p>
    <w:p w14:paraId="7F87EDA8" w14:textId="109306CC" w:rsidR="001E3F45" w:rsidRPr="008A05AE" w:rsidRDefault="001E3F45" w:rsidP="006932D8">
      <w:pPr>
        <w:pStyle w:val="Odsekzoznamu"/>
        <w:numPr>
          <w:ilvl w:val="1"/>
          <w:numId w:val="156"/>
        </w:numPr>
        <w:ind w:left="714" w:hanging="357"/>
        <w:jc w:val="both"/>
        <w:rPr>
          <w:rFonts w:cs="Times New Roman"/>
        </w:rPr>
      </w:pPr>
      <w:r w:rsidRPr="008A05AE">
        <w:rPr>
          <w:rFonts w:cs="Times New Roman"/>
        </w:rPr>
        <w:t>V 3 ods. 2 druhej vete sa slová „v bezpodielovom spoluvlastníctve manželov“ nahrádzajú slovami „súčasťou spoločného imania manželov“.</w:t>
      </w:r>
    </w:p>
    <w:p w14:paraId="1CB5365A" w14:textId="77777777" w:rsidR="001E3F45" w:rsidRPr="009A21E7" w:rsidRDefault="001E3F45" w:rsidP="008A05AE">
      <w:pPr>
        <w:ind w:left="714" w:hanging="357"/>
        <w:jc w:val="both"/>
        <w:rPr>
          <w:rFonts w:cs="Times New Roman"/>
        </w:rPr>
      </w:pPr>
    </w:p>
    <w:p w14:paraId="6EF2D8F5" w14:textId="2D81AA5D" w:rsidR="001E3F45" w:rsidRPr="008A05AE" w:rsidRDefault="001E3F45" w:rsidP="006932D8">
      <w:pPr>
        <w:pStyle w:val="Odsekzoznamu"/>
        <w:numPr>
          <w:ilvl w:val="1"/>
          <w:numId w:val="156"/>
        </w:numPr>
        <w:ind w:left="714" w:hanging="357"/>
        <w:jc w:val="both"/>
        <w:rPr>
          <w:rFonts w:cs="Times New Roman"/>
        </w:rPr>
      </w:pPr>
      <w:r w:rsidRPr="008A05AE">
        <w:rPr>
          <w:rFonts w:cs="Times New Roman"/>
        </w:rPr>
        <w:t>V § 8 ods. 1 písm. b) a § 19 ods. 1 štvrtej vete sa slovo „dielo“ nahrádza slovom „diele“.</w:t>
      </w:r>
    </w:p>
    <w:p w14:paraId="757A2D08" w14:textId="77777777" w:rsidR="001E3F45" w:rsidRPr="009A21E7" w:rsidRDefault="001E3F45" w:rsidP="008A05AE">
      <w:pPr>
        <w:ind w:left="714" w:hanging="357"/>
        <w:jc w:val="both"/>
        <w:rPr>
          <w:rFonts w:cs="Times New Roman"/>
        </w:rPr>
      </w:pPr>
    </w:p>
    <w:p w14:paraId="6B1E79D3" w14:textId="777455A8" w:rsidR="001E3F45" w:rsidRPr="008A05AE" w:rsidRDefault="001E3F45" w:rsidP="006932D8">
      <w:pPr>
        <w:pStyle w:val="Odsekzoznamu"/>
        <w:numPr>
          <w:ilvl w:val="1"/>
          <w:numId w:val="156"/>
        </w:numPr>
        <w:ind w:left="714" w:hanging="357"/>
        <w:jc w:val="both"/>
        <w:rPr>
          <w:rFonts w:cs="Times New Roman"/>
        </w:rPr>
      </w:pPr>
      <w:r w:rsidRPr="008A05AE">
        <w:rPr>
          <w:rFonts w:cs="Times New Roman"/>
        </w:rPr>
        <w:t>V § 19 ods. 1 piatej vete a § 66 ods. 1 písm. e) sa slovo „nájomcovi“ nahrádza slovom „nájomníkovi“.</w:t>
      </w:r>
    </w:p>
    <w:p w14:paraId="0B347F7A" w14:textId="77777777" w:rsidR="001E3F45" w:rsidRPr="009A21E7" w:rsidRDefault="001E3F45" w:rsidP="008A05AE">
      <w:pPr>
        <w:ind w:left="714" w:hanging="357"/>
        <w:jc w:val="both"/>
        <w:rPr>
          <w:rFonts w:cs="Times New Roman"/>
        </w:rPr>
      </w:pPr>
    </w:p>
    <w:p w14:paraId="780B2D7B" w14:textId="32BB7E2E" w:rsidR="001E3F45" w:rsidRPr="008A05AE" w:rsidRDefault="001E3F45" w:rsidP="006932D8">
      <w:pPr>
        <w:pStyle w:val="Odsekzoznamu"/>
        <w:numPr>
          <w:ilvl w:val="1"/>
          <w:numId w:val="156"/>
        </w:numPr>
        <w:ind w:left="714" w:hanging="357"/>
        <w:jc w:val="both"/>
        <w:rPr>
          <w:rFonts w:cs="Times New Roman"/>
        </w:rPr>
      </w:pPr>
      <w:r w:rsidRPr="008A05AE">
        <w:rPr>
          <w:rFonts w:cs="Times New Roman"/>
        </w:rPr>
        <w:t>V § 22 ods. 7 sa slovo „záväzky“ nahrádza slovom „dlhy“.</w:t>
      </w:r>
    </w:p>
    <w:p w14:paraId="5FDCB06F" w14:textId="77777777" w:rsidR="001E3F45" w:rsidRPr="009A21E7" w:rsidRDefault="001E3F45" w:rsidP="008A05AE">
      <w:pPr>
        <w:ind w:left="714" w:hanging="357"/>
        <w:jc w:val="both"/>
        <w:rPr>
          <w:rFonts w:cs="Times New Roman"/>
        </w:rPr>
      </w:pPr>
    </w:p>
    <w:p w14:paraId="306969C4" w14:textId="0634A3E0" w:rsidR="001E3F45" w:rsidRPr="008A05AE" w:rsidRDefault="001E3F45" w:rsidP="006932D8">
      <w:pPr>
        <w:pStyle w:val="Odsekzoznamu"/>
        <w:numPr>
          <w:ilvl w:val="1"/>
          <w:numId w:val="156"/>
        </w:numPr>
        <w:ind w:left="714" w:hanging="357"/>
        <w:jc w:val="both"/>
        <w:rPr>
          <w:rFonts w:cs="Times New Roman"/>
        </w:rPr>
      </w:pPr>
      <w:r w:rsidRPr="008A05AE">
        <w:rPr>
          <w:rFonts w:cs="Times New Roman"/>
        </w:rPr>
        <w:t xml:space="preserve">Poznámka pod čiarou k odkazu 6ac znie:   </w:t>
      </w:r>
    </w:p>
    <w:p w14:paraId="570B5D11" w14:textId="77777777" w:rsidR="001E3F45" w:rsidRPr="008A05AE" w:rsidRDefault="001E3F45" w:rsidP="00433B12">
      <w:pPr>
        <w:pStyle w:val="Odsekzoznamu"/>
        <w:ind w:left="714"/>
        <w:jc w:val="both"/>
        <w:rPr>
          <w:rFonts w:cs="Times New Roman"/>
        </w:rPr>
      </w:pPr>
      <w:r w:rsidRPr="008A05AE">
        <w:rPr>
          <w:rFonts w:cs="Times New Roman"/>
        </w:rPr>
        <w:t>„</w:t>
      </w:r>
      <w:r w:rsidRPr="008A05AE">
        <w:rPr>
          <w:rFonts w:cs="Times New Roman"/>
          <w:vertAlign w:val="superscript"/>
        </w:rPr>
        <w:t>6ac</w:t>
      </w:r>
      <w:r w:rsidRPr="008A05AE">
        <w:rPr>
          <w:rFonts w:cs="Times New Roman"/>
        </w:rPr>
        <w:t>) § 4 Občianskeho zákonníka.“.</w:t>
      </w:r>
    </w:p>
    <w:p w14:paraId="69FE3F59" w14:textId="77777777" w:rsidR="001E3F45" w:rsidRPr="009A21E7" w:rsidRDefault="001E3F45" w:rsidP="008A05AE">
      <w:pPr>
        <w:ind w:left="714" w:hanging="357"/>
        <w:jc w:val="both"/>
        <w:rPr>
          <w:rFonts w:cs="Times New Roman"/>
        </w:rPr>
      </w:pPr>
    </w:p>
    <w:p w14:paraId="59D121EE" w14:textId="6C2AB67B" w:rsidR="001E3F45" w:rsidRPr="008A05AE" w:rsidRDefault="001E3F45" w:rsidP="006932D8">
      <w:pPr>
        <w:pStyle w:val="Odsekzoznamu"/>
        <w:numPr>
          <w:ilvl w:val="1"/>
          <w:numId w:val="156"/>
        </w:numPr>
        <w:ind w:left="714" w:hanging="357"/>
        <w:jc w:val="both"/>
        <w:rPr>
          <w:rFonts w:cs="Times New Roman"/>
        </w:rPr>
      </w:pPr>
      <w:r w:rsidRPr="008A05AE">
        <w:rPr>
          <w:rFonts w:cs="Times New Roman"/>
        </w:rPr>
        <w:t xml:space="preserve">Poznámka pod čiarou k odkazu 24a znie:   </w:t>
      </w:r>
    </w:p>
    <w:p w14:paraId="470F972E" w14:textId="77777777" w:rsidR="001E3F45" w:rsidRPr="008A05AE" w:rsidRDefault="001E3F45" w:rsidP="00433B12">
      <w:pPr>
        <w:pStyle w:val="Odsekzoznamu"/>
        <w:ind w:left="714"/>
        <w:jc w:val="both"/>
        <w:rPr>
          <w:rFonts w:cs="Times New Roman"/>
        </w:rPr>
      </w:pPr>
      <w:r w:rsidRPr="008A05AE">
        <w:rPr>
          <w:rFonts w:cs="Times New Roman"/>
        </w:rPr>
        <w:t>„</w:t>
      </w:r>
      <w:r w:rsidRPr="008A05AE">
        <w:rPr>
          <w:rFonts w:cs="Times New Roman"/>
          <w:vertAlign w:val="superscript"/>
        </w:rPr>
        <w:t>24a</w:t>
      </w:r>
      <w:r w:rsidRPr="008A05AE">
        <w:rPr>
          <w:rFonts w:cs="Times New Roman"/>
        </w:rPr>
        <w:t xml:space="preserve">) § 176 Občianskeho zákonníka.“. </w:t>
      </w:r>
    </w:p>
    <w:p w14:paraId="3C2792E2" w14:textId="77777777" w:rsidR="001E3F45" w:rsidRPr="009A21E7" w:rsidRDefault="001E3F45" w:rsidP="008A05AE">
      <w:pPr>
        <w:ind w:left="714" w:hanging="357"/>
        <w:jc w:val="both"/>
        <w:rPr>
          <w:rFonts w:cs="Times New Roman"/>
        </w:rPr>
      </w:pPr>
    </w:p>
    <w:p w14:paraId="553AB367" w14:textId="2A66ED3C" w:rsidR="001E3F45" w:rsidRPr="008A05AE" w:rsidRDefault="001E3F45" w:rsidP="006932D8">
      <w:pPr>
        <w:pStyle w:val="Odsekzoznamu"/>
        <w:numPr>
          <w:ilvl w:val="1"/>
          <w:numId w:val="156"/>
        </w:numPr>
        <w:ind w:left="714" w:hanging="357"/>
        <w:jc w:val="both"/>
        <w:rPr>
          <w:rFonts w:cs="Times New Roman"/>
        </w:rPr>
      </w:pPr>
      <w:r w:rsidRPr="008A05AE">
        <w:rPr>
          <w:rFonts w:cs="Times New Roman"/>
        </w:rPr>
        <w:t>V § 53b ods. 1 písm. a) a ods. 2 sa slovo „záväzku“ nahrádza slovom „dlhu“.</w:t>
      </w:r>
    </w:p>
    <w:p w14:paraId="48016550" w14:textId="77777777" w:rsidR="001E3F45" w:rsidRPr="009A21E7" w:rsidRDefault="001E3F45" w:rsidP="008A05AE">
      <w:pPr>
        <w:ind w:left="714" w:hanging="357"/>
        <w:jc w:val="both"/>
        <w:rPr>
          <w:rFonts w:cs="Times New Roman"/>
        </w:rPr>
      </w:pPr>
    </w:p>
    <w:p w14:paraId="7898814E" w14:textId="08EC8605" w:rsidR="001E3F45" w:rsidRPr="008A05AE" w:rsidRDefault="001E3F45" w:rsidP="006932D8">
      <w:pPr>
        <w:pStyle w:val="Odsekzoznamu"/>
        <w:numPr>
          <w:ilvl w:val="1"/>
          <w:numId w:val="156"/>
        </w:numPr>
        <w:ind w:left="714" w:hanging="357"/>
        <w:jc w:val="both"/>
        <w:rPr>
          <w:rFonts w:cs="Times New Roman"/>
        </w:rPr>
      </w:pPr>
      <w:r w:rsidRPr="008A05AE">
        <w:rPr>
          <w:rFonts w:cs="Times New Roman"/>
        </w:rPr>
        <w:t>Poznámka pod čiarou k odkazu 28d znie:</w:t>
      </w:r>
    </w:p>
    <w:p w14:paraId="0DA585F9" w14:textId="04696AAA" w:rsidR="001E3F45" w:rsidRPr="008A05AE" w:rsidRDefault="001E3F45" w:rsidP="00433B12">
      <w:pPr>
        <w:pStyle w:val="Odsekzoznamu"/>
        <w:ind w:left="714"/>
        <w:jc w:val="both"/>
        <w:rPr>
          <w:rFonts w:cs="Times New Roman"/>
        </w:rPr>
      </w:pPr>
      <w:r w:rsidRPr="008A05AE">
        <w:rPr>
          <w:rFonts w:cs="Times New Roman"/>
        </w:rPr>
        <w:t>„</w:t>
      </w:r>
      <w:r w:rsidRPr="008A05AE">
        <w:rPr>
          <w:rFonts w:cs="Times New Roman"/>
          <w:vertAlign w:val="superscript"/>
        </w:rPr>
        <w:t>28d</w:t>
      </w:r>
      <w:r w:rsidRPr="008A05AE">
        <w:rPr>
          <w:rFonts w:cs="Times New Roman"/>
        </w:rPr>
        <w:t>) Napríklad § 4</w:t>
      </w:r>
      <w:r w:rsidR="0062653D">
        <w:rPr>
          <w:rFonts w:cs="Times New Roman"/>
        </w:rPr>
        <w:t>29</w:t>
      </w:r>
      <w:r w:rsidRPr="008A05AE">
        <w:rPr>
          <w:rFonts w:cs="Times New Roman"/>
        </w:rPr>
        <w:t xml:space="preserve"> a 1615 Občianskeho zákonníka.“.</w:t>
      </w:r>
    </w:p>
    <w:p w14:paraId="22116605" w14:textId="77777777" w:rsidR="001E3F45" w:rsidRPr="009A21E7" w:rsidRDefault="001E3F45" w:rsidP="008A05AE">
      <w:pPr>
        <w:ind w:left="714" w:hanging="357"/>
        <w:jc w:val="both"/>
        <w:rPr>
          <w:rFonts w:cs="Times New Roman"/>
        </w:rPr>
      </w:pPr>
    </w:p>
    <w:p w14:paraId="10838903" w14:textId="7531CA05" w:rsidR="001E3F45" w:rsidRPr="008A05AE" w:rsidRDefault="001E3F45" w:rsidP="006932D8">
      <w:pPr>
        <w:pStyle w:val="Odsekzoznamu"/>
        <w:numPr>
          <w:ilvl w:val="1"/>
          <w:numId w:val="156"/>
        </w:numPr>
        <w:ind w:left="714" w:hanging="357"/>
        <w:jc w:val="both"/>
        <w:rPr>
          <w:rFonts w:cs="Times New Roman"/>
        </w:rPr>
      </w:pPr>
      <w:r w:rsidRPr="008A05AE">
        <w:rPr>
          <w:rFonts w:cs="Times New Roman"/>
        </w:rPr>
        <w:t>V § 83 ods. 3 sa slová „jeho právny nástupca“ nahrádzajú slovami „správca dedičstva na účely správy daní podľa § 4a Daňového poriadku“ a slová „právnemu nástupcovi“ sa nahrádzajú slovami „správcovi dedičstva na účely správy daní podľa § 4a Daňového poriadku“.</w:t>
      </w:r>
    </w:p>
    <w:p w14:paraId="212BFE99" w14:textId="77777777" w:rsidR="001E3F45" w:rsidRPr="009A21E7" w:rsidRDefault="001E3F45" w:rsidP="008A05AE">
      <w:pPr>
        <w:ind w:left="714" w:hanging="357"/>
        <w:jc w:val="both"/>
        <w:rPr>
          <w:rFonts w:cs="Times New Roman"/>
        </w:rPr>
      </w:pPr>
    </w:p>
    <w:p w14:paraId="2FD30A80" w14:textId="6F2DBF77" w:rsidR="001E3F45" w:rsidRPr="008A05AE" w:rsidRDefault="001E3F45" w:rsidP="006932D8">
      <w:pPr>
        <w:pStyle w:val="Odsekzoznamu"/>
        <w:numPr>
          <w:ilvl w:val="1"/>
          <w:numId w:val="156"/>
        </w:numPr>
        <w:ind w:left="714" w:hanging="357"/>
        <w:jc w:val="both"/>
        <w:rPr>
          <w:rFonts w:cs="Times New Roman"/>
        </w:rPr>
      </w:pPr>
      <w:r w:rsidRPr="008A05AE">
        <w:rPr>
          <w:rFonts w:cs="Times New Roman"/>
        </w:rPr>
        <w:t xml:space="preserve">Za § 85o sa vkladá § 85p, ktorý vrátane nadpisu znie:  </w:t>
      </w:r>
    </w:p>
    <w:p w14:paraId="064CB0F0" w14:textId="657A9DBA" w:rsidR="001E3F45" w:rsidRPr="008A05AE" w:rsidRDefault="001E3F45" w:rsidP="00433B12">
      <w:pPr>
        <w:pStyle w:val="Odsekzoznamu"/>
        <w:ind w:left="714"/>
        <w:jc w:val="center"/>
        <w:rPr>
          <w:rFonts w:cs="Times New Roman"/>
          <w:bCs/>
        </w:rPr>
      </w:pPr>
      <w:r w:rsidRPr="008A05AE">
        <w:rPr>
          <w:rFonts w:cs="Times New Roman"/>
        </w:rPr>
        <w:t>„</w:t>
      </w:r>
      <w:r w:rsidRPr="008A05AE">
        <w:rPr>
          <w:rFonts w:cs="Times New Roman"/>
          <w:bCs/>
        </w:rPr>
        <w:t>§85p</w:t>
      </w:r>
    </w:p>
    <w:p w14:paraId="472CA6CD" w14:textId="77777777" w:rsidR="001E3F45" w:rsidRPr="008A05AE" w:rsidRDefault="001E3F45" w:rsidP="00433B12">
      <w:pPr>
        <w:pStyle w:val="Odsekzoznamu"/>
        <w:ind w:left="714"/>
        <w:jc w:val="center"/>
        <w:rPr>
          <w:rFonts w:cs="Times New Roman"/>
          <w:bCs/>
        </w:rPr>
      </w:pPr>
      <w:r w:rsidRPr="008A05AE">
        <w:rPr>
          <w:rFonts w:cs="Times New Roman"/>
          <w:bCs/>
        </w:rPr>
        <w:t>Prechodné ustanovenie k úprave účinnej od 1. júla 2027</w:t>
      </w:r>
    </w:p>
    <w:p w14:paraId="1707E87B" w14:textId="77777777" w:rsidR="001E3F45" w:rsidRPr="009A21E7" w:rsidRDefault="001E3F45" w:rsidP="008A05AE">
      <w:pPr>
        <w:ind w:left="714" w:hanging="357"/>
        <w:jc w:val="both"/>
        <w:rPr>
          <w:rFonts w:cs="Times New Roman"/>
        </w:rPr>
      </w:pPr>
    </w:p>
    <w:p w14:paraId="63F06CB4" w14:textId="256E80A4" w:rsidR="00AD4E61" w:rsidRPr="008A05AE" w:rsidRDefault="001E3F45" w:rsidP="00433B12">
      <w:pPr>
        <w:pStyle w:val="Odsekzoznamu"/>
        <w:ind w:left="714" w:firstLine="357"/>
        <w:jc w:val="both"/>
        <w:rPr>
          <w:rFonts w:cs="Times New Roman"/>
        </w:rPr>
      </w:pPr>
      <w:r w:rsidRPr="008A05AE">
        <w:rPr>
          <w:rFonts w:cs="Times New Roman"/>
        </w:rPr>
        <w:t>Ak lehota troch mesiacov na podanie daňového priznania a zaplatenie dane podľa § 83 ods. 3 začala plynúť do 30. júna 2027 a k 1. júlu 2027 nedošlo k jej uplynutiu, použije sa § 83 ods. 3 v znení účinnom do 30. júna 2027.“.</w:t>
      </w:r>
    </w:p>
    <w:p w14:paraId="335CEC4D" w14:textId="77777777" w:rsidR="004003FF" w:rsidRPr="009A21E7" w:rsidRDefault="004003FF" w:rsidP="004003FF">
      <w:pPr>
        <w:jc w:val="both"/>
        <w:rPr>
          <w:rFonts w:cs="Times New Roman"/>
        </w:rPr>
      </w:pPr>
    </w:p>
    <w:p w14:paraId="29F52B09" w14:textId="6D682FBE" w:rsidR="004003FF" w:rsidRPr="009A21E7" w:rsidRDefault="004003FF" w:rsidP="001C32FD">
      <w:pPr>
        <w:pStyle w:val="Nadpis1"/>
        <w:rPr>
          <w:b w:val="0"/>
        </w:rPr>
      </w:pPr>
    </w:p>
    <w:p w14:paraId="3D80D34F" w14:textId="77777777" w:rsidR="004003FF" w:rsidRPr="009A21E7" w:rsidRDefault="004003FF" w:rsidP="004003FF">
      <w:pPr>
        <w:jc w:val="both"/>
        <w:rPr>
          <w:rFonts w:cs="Times New Roman"/>
        </w:rPr>
      </w:pPr>
    </w:p>
    <w:p w14:paraId="10DA838B" w14:textId="70EAB424" w:rsidR="004003FF" w:rsidRPr="009A21E7" w:rsidRDefault="002744F1" w:rsidP="008A05AE">
      <w:pPr>
        <w:ind w:firstLine="357"/>
        <w:jc w:val="both"/>
        <w:rPr>
          <w:rFonts w:cs="Times New Roman"/>
        </w:rPr>
      </w:pPr>
      <w:r w:rsidRPr="009A21E7">
        <w:rPr>
          <w:rFonts w:cs="Times New Roman"/>
        </w:rPr>
        <w:t>Zákon č. 364/2004 Z. z. o vodách a o zmene zákona Slovenskej národnej rady č. 372/1990 Zb. o priestupkoch v znení neskorších predpisov (vodný zákon) v znení zákona č. 587/2004 Z. z., zákona č. 230/2005 Z. z., zákona č. 479/2005 Z. z., zákona č. 532/2005 Z. z., zákona č. 359/2007 Z. z., zákona č. 514/2008 Z. z., zákona č. 515/2008 Z. z., zákona č. 384/2009 Z. z., zákona č. 134/2010 Z. z., zákona č. 556/2010 Z. z., zákona č. 258/2011 Z. z., zákona č. 408/2011 Z. z., zákona č. 306/2012 Z. z., zákona č. 180/2013 Z. z., zákona č. 35/2014 Z. z., zákona č. 409/2014 Z. z., zákona č. 262/2015 Z. z., zákona č. 303/2016 Z. z., zákona č. 277/2017 Z. z., zákona č. 51/2018 Z. z., zákona č. 177/2018 Z. z., zákona č. 284/2018 Z. z., zákona č. 305/2018 Z. z., zákona č. 74/2020 Z. z., zákona č. 516/2021 Z. z., zákona č. 253/2022 Z. z., zákona č. 517/2022 Z. z., zákona č. 74/2023 Z. z., zákona č. 272/2023 Z. z., zákona č. 525/2023 Z. z., zákona č. 277/2024 Z. z., zákona č. 26/2025 Z. z. a zákona č. 263/2025 Z. z. sa</w:t>
      </w:r>
      <w:r w:rsidR="00C87358" w:rsidRPr="009A21E7">
        <w:rPr>
          <w:rFonts w:cs="Times New Roman"/>
        </w:rPr>
        <w:t xml:space="preserve"> mení a</w:t>
      </w:r>
      <w:r w:rsidRPr="009A21E7">
        <w:rPr>
          <w:rFonts w:cs="Times New Roman"/>
        </w:rPr>
        <w:t xml:space="preserve"> dopĺňa takto:</w:t>
      </w:r>
    </w:p>
    <w:p w14:paraId="0C829475" w14:textId="77777777" w:rsidR="002744F1" w:rsidRPr="009A21E7" w:rsidRDefault="002744F1" w:rsidP="002744F1">
      <w:pPr>
        <w:jc w:val="both"/>
        <w:rPr>
          <w:rFonts w:cs="Times New Roman"/>
        </w:rPr>
      </w:pPr>
    </w:p>
    <w:p w14:paraId="091DA5F0" w14:textId="152A74F1" w:rsidR="009517E2" w:rsidRPr="00433B12" w:rsidRDefault="009517E2" w:rsidP="006932D8">
      <w:pPr>
        <w:pStyle w:val="Odsekzoznamu"/>
        <w:numPr>
          <w:ilvl w:val="1"/>
          <w:numId w:val="157"/>
        </w:numPr>
        <w:ind w:left="714" w:hanging="357"/>
        <w:jc w:val="both"/>
        <w:rPr>
          <w:rFonts w:cs="Times New Roman"/>
        </w:rPr>
      </w:pPr>
      <w:r w:rsidRPr="00433B12">
        <w:rPr>
          <w:rFonts w:cs="Times New Roman"/>
        </w:rPr>
        <w:t>V § 26 ods. 7 sa slová „zriadením práva vecného bremena“ nahrádzajú slovami „zriadením služobnosti“.</w:t>
      </w:r>
    </w:p>
    <w:p w14:paraId="5173A793" w14:textId="77777777" w:rsidR="009517E2" w:rsidRPr="009A21E7" w:rsidRDefault="009517E2" w:rsidP="00433B12">
      <w:pPr>
        <w:ind w:left="714" w:hanging="357"/>
        <w:jc w:val="both"/>
        <w:rPr>
          <w:rFonts w:cs="Times New Roman"/>
        </w:rPr>
      </w:pPr>
    </w:p>
    <w:p w14:paraId="5CF0A5DE" w14:textId="536807BC" w:rsidR="009517E2" w:rsidRPr="00433B12" w:rsidRDefault="009517E2" w:rsidP="006932D8">
      <w:pPr>
        <w:pStyle w:val="Odsekzoznamu"/>
        <w:numPr>
          <w:ilvl w:val="1"/>
          <w:numId w:val="157"/>
        </w:numPr>
        <w:ind w:left="714" w:hanging="357"/>
        <w:jc w:val="both"/>
        <w:rPr>
          <w:rFonts w:cs="Times New Roman"/>
        </w:rPr>
      </w:pPr>
      <w:r w:rsidRPr="00433B12">
        <w:rPr>
          <w:rFonts w:cs="Times New Roman"/>
        </w:rPr>
        <w:t>V § 26 ods. 8 tretej vete sa slová „sú vecné bremená spojené s vlastníctvom pozemku“ nahrádzajú slovami „zakladajú služobnosť spojenú s vlastníctvom pozemku, na základe ktorej je vlastník pozemku povinný strpieť ich umiestnenie, prevádzku, údržbu a opravu“.</w:t>
      </w:r>
    </w:p>
    <w:p w14:paraId="0CDE6C83" w14:textId="77777777" w:rsidR="00364A49" w:rsidRPr="009A21E7" w:rsidRDefault="00364A49" w:rsidP="00433B12">
      <w:pPr>
        <w:ind w:left="714" w:hanging="357"/>
        <w:jc w:val="both"/>
        <w:rPr>
          <w:rFonts w:cs="Times New Roman"/>
        </w:rPr>
      </w:pPr>
    </w:p>
    <w:p w14:paraId="3BBE02F3" w14:textId="24EBDCE7" w:rsidR="008F5A29" w:rsidRPr="00433B12" w:rsidRDefault="008F5A29" w:rsidP="006932D8">
      <w:pPr>
        <w:pStyle w:val="Odsekzoznamu"/>
        <w:numPr>
          <w:ilvl w:val="1"/>
          <w:numId w:val="157"/>
        </w:numPr>
        <w:ind w:left="714" w:hanging="357"/>
        <w:jc w:val="both"/>
        <w:rPr>
          <w:rFonts w:cs="Times New Roman"/>
        </w:rPr>
      </w:pPr>
      <w:r w:rsidRPr="00433B12">
        <w:rPr>
          <w:rFonts w:cs="Times New Roman"/>
        </w:rPr>
        <w:t>Za § 26 sa vkladá § 26a, ktorý vrátane nadpisu znie:</w:t>
      </w:r>
    </w:p>
    <w:p w14:paraId="77DE4BE8" w14:textId="77777777" w:rsidR="008F5A29" w:rsidRPr="00433B12" w:rsidRDefault="008F5A29" w:rsidP="00433B12">
      <w:pPr>
        <w:pStyle w:val="Odsekzoznamu"/>
        <w:ind w:left="714"/>
        <w:jc w:val="center"/>
        <w:rPr>
          <w:rFonts w:cs="Times New Roman"/>
          <w:bCs/>
        </w:rPr>
      </w:pPr>
      <w:r w:rsidRPr="00433B12">
        <w:rPr>
          <w:rFonts w:cs="Times New Roman"/>
        </w:rPr>
        <w:t>„</w:t>
      </w:r>
      <w:r w:rsidRPr="00433B12">
        <w:rPr>
          <w:rFonts w:cs="Times New Roman"/>
          <w:bCs/>
        </w:rPr>
        <w:t>26a</w:t>
      </w:r>
    </w:p>
    <w:p w14:paraId="2612F879" w14:textId="77777777" w:rsidR="008F5A29" w:rsidRPr="00433B12" w:rsidRDefault="008F5A29" w:rsidP="00433B12">
      <w:pPr>
        <w:pStyle w:val="Odsekzoznamu"/>
        <w:ind w:left="714"/>
        <w:jc w:val="center"/>
        <w:rPr>
          <w:rFonts w:cs="Times New Roman"/>
          <w:bCs/>
        </w:rPr>
      </w:pPr>
      <w:r w:rsidRPr="00433B12">
        <w:rPr>
          <w:rFonts w:cs="Times New Roman"/>
          <w:bCs/>
        </w:rPr>
        <w:t>Výkon práva zodpovedajúceho služobnosti</w:t>
      </w:r>
    </w:p>
    <w:p w14:paraId="40D2F0BB" w14:textId="77777777" w:rsidR="008F5A29" w:rsidRPr="009A21E7" w:rsidRDefault="008F5A29" w:rsidP="00433B12">
      <w:pPr>
        <w:ind w:left="714" w:hanging="357"/>
        <w:jc w:val="center"/>
        <w:rPr>
          <w:rFonts w:cs="Times New Roman"/>
        </w:rPr>
      </w:pPr>
    </w:p>
    <w:p w14:paraId="776A074D" w14:textId="6D72E871" w:rsidR="008F5A29" w:rsidRPr="00433B12" w:rsidRDefault="008F5A29" w:rsidP="00433B12">
      <w:pPr>
        <w:pStyle w:val="Odsekzoznamu"/>
        <w:ind w:left="714"/>
        <w:jc w:val="both"/>
        <w:rPr>
          <w:rFonts w:cs="Times New Roman"/>
        </w:rPr>
      </w:pPr>
      <w:r w:rsidRPr="00433B12">
        <w:rPr>
          <w:rFonts w:cs="Times New Roman"/>
        </w:rPr>
        <w:t>Ak zákon ustanovuje, že vlastník pozemku je povinný strpieť vodnú stavbu, jej pásmo ochrany alebo výkon oprávnení správcu vodného toku či vlastníka vodnej stavby, považuje sa nepretržité trvanie a funkčné využívanie vodnej stavby, koryta alebo pásma ochrany na účel, na ktorý boli zriadené, za nepretržitý výkon nároku zo služobnosti podľa osobitného predpisu.</w:t>
      </w:r>
      <w:r w:rsidR="005166B7" w:rsidRPr="00433B12">
        <w:rPr>
          <w:rFonts w:cs="Times New Roman"/>
          <w:vertAlign w:val="superscript"/>
        </w:rPr>
        <w:t>37aad</w:t>
      </w:r>
      <w:r w:rsidRPr="00433B12">
        <w:rPr>
          <w:rFonts w:cs="Times New Roman"/>
        </w:rPr>
        <w:t>)“.</w:t>
      </w:r>
    </w:p>
    <w:p w14:paraId="39A71F37" w14:textId="77777777" w:rsidR="008F5A29" w:rsidRPr="009A21E7" w:rsidRDefault="008F5A29" w:rsidP="00433B12">
      <w:pPr>
        <w:ind w:left="714" w:hanging="357"/>
        <w:jc w:val="both"/>
        <w:rPr>
          <w:rFonts w:cs="Times New Roman"/>
        </w:rPr>
      </w:pPr>
    </w:p>
    <w:p w14:paraId="5B655FC3" w14:textId="77777777" w:rsidR="008F5A29" w:rsidRPr="00433B12" w:rsidRDefault="008F5A29" w:rsidP="00433B12">
      <w:pPr>
        <w:pStyle w:val="Odsekzoznamu"/>
        <w:ind w:left="714"/>
        <w:jc w:val="both"/>
        <w:rPr>
          <w:rFonts w:cs="Times New Roman"/>
        </w:rPr>
      </w:pPr>
      <w:r w:rsidRPr="00433B12">
        <w:rPr>
          <w:rFonts w:cs="Times New Roman"/>
        </w:rPr>
        <w:t xml:space="preserve">Poznámka pod čiarou k odkazu x znie: </w:t>
      </w:r>
    </w:p>
    <w:p w14:paraId="5B17B36D" w14:textId="39D9C8C3" w:rsidR="008F5A29" w:rsidRPr="00433B12" w:rsidRDefault="008F5A29" w:rsidP="00433B12">
      <w:pPr>
        <w:pStyle w:val="Odsekzoznamu"/>
        <w:ind w:left="714"/>
        <w:jc w:val="both"/>
        <w:rPr>
          <w:rFonts w:cs="Times New Roman"/>
        </w:rPr>
      </w:pPr>
      <w:r w:rsidRPr="00433B12">
        <w:rPr>
          <w:rFonts w:cs="Times New Roman"/>
        </w:rPr>
        <w:t>„</w:t>
      </w:r>
      <w:r w:rsidR="005166B7" w:rsidRPr="00433B12">
        <w:rPr>
          <w:rFonts w:cs="Times New Roman"/>
          <w:vertAlign w:val="superscript"/>
        </w:rPr>
        <w:t>37aad</w:t>
      </w:r>
      <w:r w:rsidRPr="00433B12">
        <w:rPr>
          <w:rFonts w:cs="Times New Roman"/>
        </w:rPr>
        <w:t>) § 157 Občianskeho zákonníka.“.</w:t>
      </w:r>
    </w:p>
    <w:p w14:paraId="374B328B" w14:textId="77777777" w:rsidR="008F5A29" w:rsidRPr="009A21E7" w:rsidRDefault="008F5A29" w:rsidP="00433B12">
      <w:pPr>
        <w:ind w:left="714" w:hanging="357"/>
        <w:jc w:val="both"/>
        <w:rPr>
          <w:rFonts w:cs="Times New Roman"/>
        </w:rPr>
      </w:pPr>
    </w:p>
    <w:p w14:paraId="24EB0072" w14:textId="5ADEBF15" w:rsidR="00364A49" w:rsidRPr="00433B12" w:rsidRDefault="008F5A29" w:rsidP="00433B12">
      <w:pPr>
        <w:pStyle w:val="Odsekzoznamu"/>
        <w:ind w:left="714"/>
        <w:jc w:val="both"/>
        <w:rPr>
          <w:rFonts w:cs="Times New Roman"/>
        </w:rPr>
      </w:pPr>
      <w:r w:rsidRPr="00433B12">
        <w:rPr>
          <w:rFonts w:cs="Times New Roman"/>
        </w:rPr>
        <w:t>Doterajší § 26a sa označuje ako § 26b.</w:t>
      </w:r>
    </w:p>
    <w:p w14:paraId="54241669" w14:textId="77777777" w:rsidR="00142FF3" w:rsidRPr="009A21E7" w:rsidRDefault="00142FF3" w:rsidP="00433B12">
      <w:pPr>
        <w:ind w:left="714" w:hanging="357"/>
        <w:jc w:val="both"/>
        <w:rPr>
          <w:rFonts w:cs="Times New Roman"/>
        </w:rPr>
      </w:pPr>
    </w:p>
    <w:p w14:paraId="28745732" w14:textId="25C0C783" w:rsidR="00370460" w:rsidRPr="00433B12" w:rsidRDefault="00370460" w:rsidP="006932D8">
      <w:pPr>
        <w:pStyle w:val="Odsekzoznamu"/>
        <w:numPr>
          <w:ilvl w:val="1"/>
          <w:numId w:val="157"/>
        </w:numPr>
        <w:ind w:left="714" w:hanging="357"/>
        <w:jc w:val="both"/>
        <w:rPr>
          <w:rFonts w:cs="Times New Roman"/>
        </w:rPr>
      </w:pPr>
      <w:r w:rsidRPr="00433B12">
        <w:rPr>
          <w:rFonts w:cs="Times New Roman"/>
        </w:rPr>
        <w:t>V § 43 sa dopĺňajú odseky 9 a 10, ktoré znejú:</w:t>
      </w:r>
    </w:p>
    <w:p w14:paraId="1241DF9A" w14:textId="77777777" w:rsidR="00370460" w:rsidRPr="00433B12" w:rsidRDefault="00370460" w:rsidP="00433B12">
      <w:pPr>
        <w:pStyle w:val="Odsekzoznamu"/>
        <w:ind w:left="714"/>
        <w:jc w:val="both"/>
        <w:rPr>
          <w:rFonts w:cs="Times New Roman"/>
        </w:rPr>
      </w:pPr>
      <w:r w:rsidRPr="00433B12">
        <w:rPr>
          <w:rFonts w:cs="Times New Roman"/>
        </w:rPr>
        <w:t>„(9) Koryto podľa odseku 2 je pozemkom, ktorého súčasťou je priestor nad a pod jeho povrchom a rastliny na ňom rastúce podľa všeobecného predpisu upravujúceho súčasti pozemku. Skutočnosť, že ide o umelé koryto, ktoré je súčasťou vodného toku podľa odseku 1, nevylučuje, aby sa naň hľadelo ako na pozemok na účely vlastníctva, evidencie v katastri nehnuteľností a určenia jeho súčastí podľa prvej vety.</w:t>
      </w:r>
    </w:p>
    <w:p w14:paraId="02E9F26B" w14:textId="77777777" w:rsidR="00370460" w:rsidRPr="009A21E7" w:rsidRDefault="00370460" w:rsidP="00433B12">
      <w:pPr>
        <w:ind w:left="714" w:hanging="357"/>
        <w:jc w:val="both"/>
        <w:rPr>
          <w:rFonts w:cs="Times New Roman"/>
        </w:rPr>
      </w:pPr>
    </w:p>
    <w:p w14:paraId="5237715B" w14:textId="6BFA7867" w:rsidR="00142FF3" w:rsidRPr="00433B12" w:rsidRDefault="00370460" w:rsidP="00433B12">
      <w:pPr>
        <w:ind w:left="709"/>
        <w:jc w:val="both"/>
        <w:rPr>
          <w:rFonts w:cs="Times New Roman"/>
        </w:rPr>
      </w:pPr>
      <w:r w:rsidRPr="00433B12">
        <w:rPr>
          <w:rFonts w:cs="Times New Roman"/>
        </w:rPr>
        <w:lastRenderedPageBreak/>
        <w:t>(10) Vodný tok pretekajúci korytom a riečny materiál v koryte podľa odseku 7 nie sú súčasťou pozemku, ktorý tvorí koryto, ani inak súčasťou žiadneho iného pozemku; ich právny režim, vrátane nadobúdania a zmien ich hraníc, upravuje výlučne tento zákon.“.</w:t>
      </w:r>
    </w:p>
    <w:p w14:paraId="0EA81BD3" w14:textId="77777777" w:rsidR="00DF48AE" w:rsidRPr="009A21E7" w:rsidRDefault="00DF48AE" w:rsidP="00433B12">
      <w:pPr>
        <w:ind w:left="714" w:hanging="357"/>
        <w:jc w:val="both"/>
        <w:rPr>
          <w:rFonts w:cs="Times New Roman"/>
        </w:rPr>
      </w:pPr>
    </w:p>
    <w:p w14:paraId="6272E523" w14:textId="528E2D5A" w:rsidR="007D7AB7" w:rsidRPr="00433B12" w:rsidRDefault="007D7AB7" w:rsidP="006932D8">
      <w:pPr>
        <w:pStyle w:val="Odsekzoznamu"/>
        <w:numPr>
          <w:ilvl w:val="1"/>
          <w:numId w:val="157"/>
        </w:numPr>
        <w:ind w:left="714" w:hanging="357"/>
        <w:jc w:val="both"/>
        <w:rPr>
          <w:rFonts w:cs="Times New Roman"/>
        </w:rPr>
      </w:pPr>
      <w:r w:rsidRPr="00433B12">
        <w:rPr>
          <w:rFonts w:cs="Times New Roman"/>
        </w:rPr>
        <w:t>V § 48 ods. 1 sa slová „všestranne zameraná starostlivosť“ nahrádzajú slovami „všestranne zameraná náležitá starostlivosť“ a na konci sa pripája táto veta: „Na účely správy vodných tokov, správy a údržby vodných stavieb vo vlastníctve štátu a na zabezpečenie protipovodňovej ochrany môže štát zastúpený správcom vodného toku zriadiť vlastníkove služobnosti</w:t>
      </w:r>
      <w:r w:rsidRPr="00433B12">
        <w:rPr>
          <w:rFonts w:cs="Times New Roman"/>
          <w:vertAlign w:val="superscript"/>
        </w:rPr>
        <w:t>58c</w:t>
      </w:r>
      <w:r w:rsidRPr="00433B12">
        <w:rPr>
          <w:rFonts w:cs="Times New Roman"/>
        </w:rPr>
        <w:t>) k pozemkom vo vlastníctve štátu, ktoré sú v správe správcu vodného toku alebo iných správcov majetku štátu.“.</w:t>
      </w:r>
    </w:p>
    <w:p w14:paraId="6CCD6C05" w14:textId="77777777" w:rsidR="007D7AB7" w:rsidRPr="009A21E7" w:rsidRDefault="007D7AB7" w:rsidP="00433B12">
      <w:pPr>
        <w:ind w:left="714" w:hanging="357"/>
        <w:jc w:val="both"/>
        <w:rPr>
          <w:rFonts w:cs="Times New Roman"/>
        </w:rPr>
      </w:pPr>
    </w:p>
    <w:p w14:paraId="1FB5E2C5" w14:textId="77777777" w:rsidR="007D7AB7" w:rsidRPr="00433B12" w:rsidRDefault="007D7AB7" w:rsidP="00433B12">
      <w:pPr>
        <w:pStyle w:val="Odsekzoznamu"/>
        <w:ind w:left="709"/>
        <w:jc w:val="both"/>
        <w:rPr>
          <w:rFonts w:cs="Times New Roman"/>
        </w:rPr>
      </w:pPr>
      <w:r w:rsidRPr="00433B12">
        <w:rPr>
          <w:rFonts w:cs="Times New Roman"/>
        </w:rPr>
        <w:t xml:space="preserve">Poznámka pod čiarou k odkazu 58c znie: </w:t>
      </w:r>
    </w:p>
    <w:p w14:paraId="50A887A5" w14:textId="4DE5A78D" w:rsidR="00DF48AE" w:rsidRPr="00433B12" w:rsidRDefault="007D7AB7" w:rsidP="00433B12">
      <w:pPr>
        <w:pStyle w:val="Odsekzoznamu"/>
        <w:ind w:left="709"/>
        <w:jc w:val="both"/>
        <w:rPr>
          <w:rFonts w:cs="Times New Roman"/>
        </w:rPr>
      </w:pPr>
      <w:r w:rsidRPr="00433B12">
        <w:rPr>
          <w:rFonts w:cs="Times New Roman"/>
        </w:rPr>
        <w:t>„</w:t>
      </w:r>
      <w:r w:rsidRPr="00433B12">
        <w:rPr>
          <w:rFonts w:cs="Times New Roman"/>
          <w:vertAlign w:val="superscript"/>
        </w:rPr>
        <w:t>58c</w:t>
      </w:r>
      <w:r w:rsidRPr="00433B12">
        <w:rPr>
          <w:rFonts w:cs="Times New Roman"/>
        </w:rPr>
        <w:t>) § 1558 Občiansk</w:t>
      </w:r>
      <w:r w:rsidR="0062653D">
        <w:rPr>
          <w:rFonts w:cs="Times New Roman"/>
        </w:rPr>
        <w:t>eho</w:t>
      </w:r>
      <w:r w:rsidRPr="00433B12">
        <w:rPr>
          <w:rFonts w:cs="Times New Roman"/>
        </w:rPr>
        <w:t xml:space="preserve"> zákonník</w:t>
      </w:r>
      <w:r w:rsidR="0062653D">
        <w:rPr>
          <w:rFonts w:cs="Times New Roman"/>
        </w:rPr>
        <w:t>a</w:t>
      </w:r>
      <w:r w:rsidRPr="00433B12">
        <w:rPr>
          <w:rFonts w:cs="Times New Roman"/>
        </w:rPr>
        <w:t>.</w:t>
      </w:r>
    </w:p>
    <w:p w14:paraId="1E6D0F5C" w14:textId="77777777" w:rsidR="004F4D61" w:rsidRPr="009A21E7" w:rsidRDefault="004F4D61" w:rsidP="00433B12">
      <w:pPr>
        <w:ind w:left="714" w:hanging="357"/>
        <w:jc w:val="both"/>
        <w:rPr>
          <w:rFonts w:cs="Times New Roman"/>
        </w:rPr>
      </w:pPr>
    </w:p>
    <w:p w14:paraId="23F4D1EC" w14:textId="207B22FB" w:rsidR="00807FB2" w:rsidRPr="00433B12" w:rsidRDefault="00807FB2" w:rsidP="006932D8">
      <w:pPr>
        <w:pStyle w:val="Odsekzoznamu"/>
        <w:numPr>
          <w:ilvl w:val="1"/>
          <w:numId w:val="157"/>
        </w:numPr>
        <w:ind w:left="714" w:hanging="357"/>
        <w:jc w:val="both"/>
        <w:rPr>
          <w:rFonts w:cs="Times New Roman"/>
        </w:rPr>
      </w:pPr>
      <w:r w:rsidRPr="00433B12">
        <w:rPr>
          <w:rFonts w:cs="Times New Roman"/>
        </w:rPr>
        <w:t>Za § 51 sa vkladá § 51a, ktorý vrátane nadpisu znie:</w:t>
      </w:r>
    </w:p>
    <w:p w14:paraId="0A0B8776" w14:textId="43405EED" w:rsidR="00807FB2" w:rsidRPr="00433B12" w:rsidRDefault="00807FB2" w:rsidP="00433B12">
      <w:pPr>
        <w:jc w:val="center"/>
        <w:rPr>
          <w:rFonts w:cs="Times New Roman"/>
          <w:bCs/>
        </w:rPr>
      </w:pPr>
      <w:r w:rsidRPr="00433B12">
        <w:rPr>
          <w:rFonts w:cs="Times New Roman"/>
        </w:rPr>
        <w:t>„</w:t>
      </w:r>
      <w:r w:rsidR="00A63515" w:rsidRPr="00433B12">
        <w:rPr>
          <w:rFonts w:cs="Times New Roman"/>
          <w:bCs/>
        </w:rPr>
        <w:t>§</w:t>
      </w:r>
      <w:r w:rsidR="00A63515" w:rsidRPr="00433B12">
        <w:rPr>
          <w:rFonts w:cs="Times New Roman"/>
        </w:rPr>
        <w:t xml:space="preserve"> </w:t>
      </w:r>
      <w:r w:rsidRPr="00433B12">
        <w:rPr>
          <w:rFonts w:cs="Times New Roman"/>
          <w:bCs/>
        </w:rPr>
        <w:t>51a</w:t>
      </w:r>
    </w:p>
    <w:p w14:paraId="77586999" w14:textId="77777777" w:rsidR="00807FB2" w:rsidRPr="00433B12" w:rsidRDefault="00807FB2" w:rsidP="00433B12">
      <w:pPr>
        <w:jc w:val="center"/>
        <w:rPr>
          <w:rFonts w:cs="Times New Roman"/>
          <w:bCs/>
        </w:rPr>
      </w:pPr>
      <w:r w:rsidRPr="00433B12">
        <w:rPr>
          <w:rFonts w:cs="Times New Roman"/>
          <w:bCs/>
        </w:rPr>
        <w:t>Vlastníkova služobnosť k pozemkom a stavbám vo vlastníctve štátu</w:t>
      </w:r>
    </w:p>
    <w:p w14:paraId="15D7F81A" w14:textId="77777777" w:rsidR="00807FB2" w:rsidRPr="009A21E7" w:rsidRDefault="00807FB2" w:rsidP="00433B12">
      <w:pPr>
        <w:ind w:left="714" w:hanging="357"/>
        <w:jc w:val="both"/>
        <w:rPr>
          <w:rFonts w:cs="Times New Roman"/>
        </w:rPr>
      </w:pPr>
    </w:p>
    <w:p w14:paraId="1955CCCC" w14:textId="37F433CD" w:rsidR="00807FB2" w:rsidRPr="00433B12" w:rsidRDefault="00807FB2" w:rsidP="006932D8">
      <w:pPr>
        <w:pStyle w:val="Odsekzoznamu"/>
        <w:numPr>
          <w:ilvl w:val="0"/>
          <w:numId w:val="159"/>
        </w:numPr>
        <w:ind w:left="1066" w:hanging="357"/>
        <w:jc w:val="both"/>
        <w:rPr>
          <w:rFonts w:cs="Times New Roman"/>
        </w:rPr>
      </w:pPr>
      <w:r w:rsidRPr="00433B12">
        <w:rPr>
          <w:rFonts w:cs="Times New Roman"/>
        </w:rPr>
        <w:t>Správca vodného toku alebo správca, prípadne vlastník vodnej stavby vo vlastníctve štátu (ďalej len „správca“) je oprávnený zriadiť na pozemku vo vlastníctve štátu, ktorý má vo svojej správe, vlastníkovu služobnosť</w:t>
      </w:r>
      <w:r w:rsidR="003E7220" w:rsidRPr="00433B12">
        <w:rPr>
          <w:rFonts w:cs="Times New Roman"/>
          <w:vertAlign w:val="superscript"/>
        </w:rPr>
        <w:t>61ad</w:t>
      </w:r>
      <w:r w:rsidRPr="00433B12">
        <w:rPr>
          <w:rFonts w:cs="Times New Roman"/>
        </w:rPr>
        <w:t>) v prospech iného pozemku alebo stavby vo vlastníctve štátu, najmä na účely</w:t>
      </w:r>
    </w:p>
    <w:p w14:paraId="516FF78E" w14:textId="77777777" w:rsidR="00D2512E" w:rsidRDefault="00807FB2" w:rsidP="006932D8">
      <w:pPr>
        <w:pStyle w:val="Odsekzoznamu"/>
        <w:numPr>
          <w:ilvl w:val="0"/>
          <w:numId w:val="269"/>
        </w:numPr>
        <w:ind w:left="1701"/>
        <w:jc w:val="both"/>
        <w:rPr>
          <w:rFonts w:cs="Times New Roman"/>
        </w:rPr>
      </w:pPr>
      <w:r w:rsidRPr="009A21E7">
        <w:rPr>
          <w:rFonts w:cs="Times New Roman"/>
        </w:rPr>
        <w:t>zabezpečenia prístupu a prejazdu k vodnej stavbe alebo jej súčasti, najmä k hrádzi, priehrade, čerpacej stanici alebo inému technickému zariadeniu,</w:t>
      </w:r>
    </w:p>
    <w:p w14:paraId="46137ED7" w14:textId="77777777" w:rsidR="00D2512E" w:rsidRDefault="00807FB2" w:rsidP="006932D8">
      <w:pPr>
        <w:pStyle w:val="Odsekzoznamu"/>
        <w:numPr>
          <w:ilvl w:val="0"/>
          <w:numId w:val="269"/>
        </w:numPr>
        <w:ind w:left="1701"/>
        <w:jc w:val="both"/>
        <w:rPr>
          <w:rFonts w:cs="Times New Roman"/>
        </w:rPr>
      </w:pPr>
      <w:r w:rsidRPr="00D2512E">
        <w:rPr>
          <w:rFonts w:cs="Times New Roman"/>
        </w:rPr>
        <w:t>umiestnenia, prevádzky, údržby a opravy technických zariadení slúžiacich správe vodného toku alebo prevádzke vodnej stavby,</w:t>
      </w:r>
    </w:p>
    <w:p w14:paraId="6F1DA472" w14:textId="77777777" w:rsidR="00D2512E" w:rsidRDefault="00807FB2" w:rsidP="006932D8">
      <w:pPr>
        <w:pStyle w:val="Odsekzoznamu"/>
        <w:numPr>
          <w:ilvl w:val="0"/>
          <w:numId w:val="269"/>
        </w:numPr>
        <w:ind w:left="1701"/>
        <w:jc w:val="both"/>
        <w:rPr>
          <w:rFonts w:cs="Times New Roman"/>
        </w:rPr>
      </w:pPr>
      <w:r w:rsidRPr="00D2512E">
        <w:rPr>
          <w:rFonts w:cs="Times New Roman"/>
        </w:rPr>
        <w:t>vymedzenia a rešpektovania ochranného pásma vodnej stavby alebo pásma ochrany podľa tohto zákona,</w:t>
      </w:r>
    </w:p>
    <w:p w14:paraId="209F48C3" w14:textId="2ACF55DC" w:rsidR="00807FB2" w:rsidRPr="00D2512E" w:rsidRDefault="00807FB2" w:rsidP="006932D8">
      <w:pPr>
        <w:pStyle w:val="Odsekzoznamu"/>
        <w:numPr>
          <w:ilvl w:val="0"/>
          <w:numId w:val="269"/>
        </w:numPr>
        <w:ind w:left="1701"/>
        <w:jc w:val="both"/>
        <w:rPr>
          <w:rFonts w:cs="Times New Roman"/>
        </w:rPr>
      </w:pPr>
      <w:r w:rsidRPr="00D2512E">
        <w:rPr>
          <w:rFonts w:cs="Times New Roman"/>
        </w:rPr>
        <w:t>umiestnenia a prevádzky potrubia alebo iného vedenia, ktorým sa voda alebo iná látka súvisiaca s prevádzkou vodnej stavby vedie cez viaceré pozemky vo vlastníctve štátu (tranzitné vedenie).</w:t>
      </w:r>
    </w:p>
    <w:p w14:paraId="60A2DE8B" w14:textId="77777777" w:rsidR="00807FB2" w:rsidRPr="009A21E7" w:rsidRDefault="00807FB2" w:rsidP="00433B12">
      <w:pPr>
        <w:pStyle w:val="Odsekzoznamu"/>
        <w:ind w:left="1066" w:hanging="357"/>
        <w:jc w:val="both"/>
        <w:rPr>
          <w:rFonts w:cs="Times New Roman"/>
        </w:rPr>
      </w:pPr>
    </w:p>
    <w:p w14:paraId="19B728A0" w14:textId="43DA0705" w:rsidR="00807FB2" w:rsidRPr="00433B12" w:rsidRDefault="00807FB2" w:rsidP="006932D8">
      <w:pPr>
        <w:pStyle w:val="Odsekzoznamu"/>
        <w:numPr>
          <w:ilvl w:val="0"/>
          <w:numId w:val="159"/>
        </w:numPr>
        <w:ind w:left="1066" w:hanging="357"/>
        <w:jc w:val="both"/>
        <w:rPr>
          <w:rFonts w:cs="Times New Roman"/>
        </w:rPr>
      </w:pPr>
      <w:r w:rsidRPr="00433B12">
        <w:rPr>
          <w:rFonts w:cs="Times New Roman"/>
        </w:rPr>
        <w:t>Vlastníkova služobnosť podľa odseku 1 sa zriaďuje k pozemku alebo stavbe vo vlastníctve štátu bez ohľadu na to, že pozemok alebo stavba, v prospech ktorých sa služobnosť zriaďuje, je vo vlastníctve toho istého vlastníka; tým nie je dotknutá povaha tejto služobnosti ako vlastníkovej služobnosti podľa osobitného predpisu.</w:t>
      </w:r>
      <w:r w:rsidR="00B5493B" w:rsidRPr="00433B12">
        <w:rPr>
          <w:rFonts w:cs="Times New Roman"/>
          <w:vertAlign w:val="superscript"/>
        </w:rPr>
        <w:t>61ad</w:t>
      </w:r>
      <w:r w:rsidRPr="00433B12">
        <w:rPr>
          <w:rFonts w:cs="Times New Roman"/>
        </w:rPr>
        <w:t>)</w:t>
      </w:r>
    </w:p>
    <w:p w14:paraId="229E360D" w14:textId="77777777" w:rsidR="00807FB2" w:rsidRPr="009A21E7" w:rsidRDefault="00807FB2" w:rsidP="00433B12">
      <w:pPr>
        <w:ind w:left="1066" w:hanging="357"/>
        <w:jc w:val="both"/>
        <w:rPr>
          <w:rFonts w:cs="Times New Roman"/>
        </w:rPr>
      </w:pPr>
    </w:p>
    <w:p w14:paraId="2A8C65D8" w14:textId="4301F2F5" w:rsidR="00807FB2" w:rsidRPr="00433B12" w:rsidRDefault="00807FB2" w:rsidP="006932D8">
      <w:pPr>
        <w:pStyle w:val="Odsekzoznamu"/>
        <w:numPr>
          <w:ilvl w:val="0"/>
          <w:numId w:val="159"/>
        </w:numPr>
        <w:ind w:left="1066" w:hanging="357"/>
        <w:jc w:val="both"/>
        <w:rPr>
          <w:rFonts w:cs="Times New Roman"/>
        </w:rPr>
      </w:pPr>
      <w:r w:rsidRPr="00433B12">
        <w:rPr>
          <w:rFonts w:cs="Times New Roman"/>
        </w:rPr>
        <w:t>Ak je zaťažený pozemok a pozemok alebo stavba, v prospech ktorých sa služobnosť zriaďuje, vo vlastníctve štátu v správe toho istého správcu, zriaďuje sa vlastníkova služobnosť jeho jednostranným písomným vyhlásením. Ak sú tieto pozemky alebo stavby v správe rôznych správcov majetku štátu, zriaďuje sa vlastníkova služobnosť písomnou dohodou medzi dotknutými správcami.</w:t>
      </w:r>
    </w:p>
    <w:p w14:paraId="672BD021" w14:textId="77777777" w:rsidR="00807FB2" w:rsidRPr="009A21E7" w:rsidRDefault="00807FB2" w:rsidP="00433B12">
      <w:pPr>
        <w:ind w:left="1066" w:hanging="357"/>
        <w:jc w:val="both"/>
        <w:rPr>
          <w:rFonts w:cs="Times New Roman"/>
        </w:rPr>
      </w:pPr>
    </w:p>
    <w:p w14:paraId="16DC78D4" w14:textId="12D97982" w:rsidR="00807FB2" w:rsidRPr="00433B12" w:rsidRDefault="00807FB2" w:rsidP="006932D8">
      <w:pPr>
        <w:pStyle w:val="Odsekzoznamu"/>
        <w:numPr>
          <w:ilvl w:val="0"/>
          <w:numId w:val="159"/>
        </w:numPr>
        <w:ind w:left="1066" w:hanging="357"/>
        <w:jc w:val="both"/>
        <w:rPr>
          <w:rFonts w:cs="Times New Roman"/>
        </w:rPr>
      </w:pPr>
      <w:r w:rsidRPr="00433B12">
        <w:rPr>
          <w:rFonts w:cs="Times New Roman"/>
        </w:rPr>
        <w:t>Vyhlásenie podľa odseku 3 prvej vety, prípadne dohoda podľa odseku 3 druhej vety, obsahuje najmä označenie zaťaženého pozemku, označenie pozemku alebo stavby, v prospech ktorých sa služobnosť zriaďuje, vymedzenie obsahu a rozsahu služobnosti a, ak si to vyžaduje povaha veci, aj grafické znázornenie rozsahu zaťaženia vo forme geometrického plánu.</w:t>
      </w:r>
    </w:p>
    <w:p w14:paraId="231413A4" w14:textId="77777777" w:rsidR="00807FB2" w:rsidRPr="009A21E7" w:rsidRDefault="00807FB2" w:rsidP="00433B12">
      <w:pPr>
        <w:ind w:left="1066" w:hanging="357"/>
        <w:jc w:val="both"/>
        <w:rPr>
          <w:rFonts w:cs="Times New Roman"/>
        </w:rPr>
      </w:pPr>
    </w:p>
    <w:p w14:paraId="54423E03" w14:textId="0A70A398" w:rsidR="00807FB2" w:rsidRPr="00433B12" w:rsidRDefault="00807FB2" w:rsidP="006932D8">
      <w:pPr>
        <w:pStyle w:val="Odsekzoznamu"/>
        <w:numPr>
          <w:ilvl w:val="0"/>
          <w:numId w:val="159"/>
        </w:numPr>
        <w:ind w:left="1066" w:hanging="357"/>
        <w:jc w:val="both"/>
        <w:rPr>
          <w:rFonts w:cs="Times New Roman"/>
        </w:rPr>
      </w:pPr>
      <w:r w:rsidRPr="00433B12">
        <w:rPr>
          <w:rFonts w:cs="Times New Roman"/>
        </w:rPr>
        <w:lastRenderedPageBreak/>
        <w:t>Vlastníkova služobnosť podľa odseku 1 vzniká zápisom do katastra nehnuteľností.</w:t>
      </w:r>
      <w:r w:rsidR="00B5493B" w:rsidRPr="00433B12">
        <w:rPr>
          <w:rFonts w:cs="Times New Roman"/>
          <w:vertAlign w:val="superscript"/>
        </w:rPr>
        <w:t>61ae</w:t>
      </w:r>
      <w:r w:rsidRPr="00433B12">
        <w:rPr>
          <w:rFonts w:cs="Times New Roman"/>
        </w:rPr>
        <w:t>)</w:t>
      </w:r>
    </w:p>
    <w:p w14:paraId="0C51E537" w14:textId="77777777" w:rsidR="00807FB2" w:rsidRPr="009A21E7" w:rsidRDefault="00807FB2" w:rsidP="00433B12">
      <w:pPr>
        <w:ind w:left="1066" w:hanging="357"/>
        <w:jc w:val="both"/>
        <w:rPr>
          <w:rFonts w:cs="Times New Roman"/>
        </w:rPr>
      </w:pPr>
    </w:p>
    <w:p w14:paraId="3CD32694" w14:textId="0270A69A" w:rsidR="00807FB2" w:rsidRPr="00433B12" w:rsidRDefault="00807FB2" w:rsidP="006932D8">
      <w:pPr>
        <w:pStyle w:val="Odsekzoznamu"/>
        <w:numPr>
          <w:ilvl w:val="0"/>
          <w:numId w:val="159"/>
        </w:numPr>
        <w:ind w:left="1066" w:hanging="357"/>
        <w:jc w:val="both"/>
        <w:rPr>
          <w:rFonts w:cs="Times New Roman"/>
        </w:rPr>
      </w:pPr>
      <w:r w:rsidRPr="00433B12">
        <w:rPr>
          <w:rFonts w:cs="Times New Roman"/>
        </w:rPr>
        <w:t>Zriadenie vlastníkovej služobnosti podľa odseku 1 je medzi správcami majetku štátu bezodplatné; správcovi zaťaženého pozemku ani inému subjektu spravujúcemu majetok štátu nevzniká nárok na náhradu ani na inú odplatu.</w:t>
      </w:r>
    </w:p>
    <w:p w14:paraId="0B7BCD11" w14:textId="77777777" w:rsidR="00807FB2" w:rsidRPr="009A21E7" w:rsidRDefault="00807FB2" w:rsidP="00433B12">
      <w:pPr>
        <w:ind w:left="1066" w:hanging="357"/>
        <w:jc w:val="both"/>
        <w:rPr>
          <w:rFonts w:cs="Times New Roman"/>
        </w:rPr>
      </w:pPr>
    </w:p>
    <w:p w14:paraId="2776BBBA" w14:textId="253AAD8F" w:rsidR="00807FB2" w:rsidRPr="00433B12" w:rsidRDefault="00807FB2" w:rsidP="006932D8">
      <w:pPr>
        <w:pStyle w:val="Odsekzoznamu"/>
        <w:numPr>
          <w:ilvl w:val="0"/>
          <w:numId w:val="159"/>
        </w:numPr>
        <w:ind w:left="1066" w:hanging="357"/>
        <w:jc w:val="both"/>
        <w:rPr>
          <w:rFonts w:cs="Times New Roman"/>
        </w:rPr>
      </w:pPr>
      <w:r w:rsidRPr="00433B12">
        <w:rPr>
          <w:rFonts w:cs="Times New Roman"/>
        </w:rPr>
        <w:t>Vlastníkova služobnosť zriadená podľa odseku 1 zostáva zachovaná aj po prevode vlastníctva k zaťaženému pozemku, alebo k pozemku či stavbe, v prospech ktorých bola zriadená, na inú osobu.</w:t>
      </w:r>
    </w:p>
    <w:p w14:paraId="110C8B0A" w14:textId="77777777" w:rsidR="00807FB2" w:rsidRPr="009A21E7" w:rsidRDefault="00807FB2" w:rsidP="00433B12">
      <w:pPr>
        <w:ind w:left="1066" w:hanging="357"/>
        <w:jc w:val="both"/>
        <w:rPr>
          <w:rFonts w:cs="Times New Roman"/>
        </w:rPr>
      </w:pPr>
    </w:p>
    <w:p w14:paraId="293EC884" w14:textId="0104AEE1" w:rsidR="00807FB2" w:rsidRPr="00433B12" w:rsidRDefault="00807FB2" w:rsidP="006932D8">
      <w:pPr>
        <w:pStyle w:val="Odsekzoznamu"/>
        <w:numPr>
          <w:ilvl w:val="0"/>
          <w:numId w:val="159"/>
        </w:numPr>
        <w:ind w:left="1066" w:hanging="357"/>
        <w:jc w:val="both"/>
        <w:rPr>
          <w:rFonts w:cs="Times New Roman"/>
        </w:rPr>
      </w:pPr>
      <w:r w:rsidRPr="00433B12">
        <w:rPr>
          <w:rFonts w:cs="Times New Roman"/>
        </w:rPr>
        <w:t>Ustanovenia odsekov 1 až 7 sa primerane vzťahujú aj na zriadenie vlastníkovej služobnosti na pozemku alebo k stavbe vo vlastníctve štátu v súvislosti s výstavbou, prevádzkou, údržbou alebo ochranou vodnej stavby podľa ôsmej časti tohto zákona.“.</w:t>
      </w:r>
    </w:p>
    <w:p w14:paraId="689F272C" w14:textId="77777777" w:rsidR="00807FB2" w:rsidRPr="009A21E7" w:rsidRDefault="00807FB2" w:rsidP="00433B12">
      <w:pPr>
        <w:ind w:left="1066" w:hanging="357"/>
        <w:jc w:val="both"/>
        <w:rPr>
          <w:rFonts w:cs="Times New Roman"/>
        </w:rPr>
      </w:pPr>
    </w:p>
    <w:p w14:paraId="3CAEBE2B" w14:textId="4425BC6C" w:rsidR="00807FB2" w:rsidRPr="00433B12" w:rsidRDefault="00807FB2" w:rsidP="00BA24C3">
      <w:pPr>
        <w:pStyle w:val="Odsekzoznamu"/>
        <w:ind w:left="709"/>
        <w:jc w:val="both"/>
        <w:rPr>
          <w:rFonts w:cs="Times New Roman"/>
        </w:rPr>
      </w:pPr>
      <w:r w:rsidRPr="00433B12">
        <w:rPr>
          <w:rFonts w:cs="Times New Roman"/>
        </w:rPr>
        <w:t xml:space="preserve">Poznámky pod čiarou k odkazom </w:t>
      </w:r>
      <w:r w:rsidR="00977F41">
        <w:rPr>
          <w:rFonts w:cs="Times New Roman"/>
        </w:rPr>
        <w:t>61ad</w:t>
      </w:r>
      <w:r w:rsidRPr="00433B12">
        <w:rPr>
          <w:rFonts w:cs="Times New Roman"/>
        </w:rPr>
        <w:t xml:space="preserve"> a</w:t>
      </w:r>
      <w:r w:rsidR="00977F41">
        <w:rPr>
          <w:rFonts w:cs="Times New Roman"/>
        </w:rPr>
        <w:t> 61ae</w:t>
      </w:r>
      <w:r w:rsidRPr="00433B12">
        <w:rPr>
          <w:rFonts w:cs="Times New Roman"/>
        </w:rPr>
        <w:t xml:space="preserve"> znejú:</w:t>
      </w:r>
    </w:p>
    <w:p w14:paraId="16C242C7" w14:textId="77777777" w:rsidR="00807FB2" w:rsidRPr="009A21E7" w:rsidRDefault="00807FB2" w:rsidP="00BA24C3">
      <w:pPr>
        <w:ind w:left="709" w:hanging="357"/>
        <w:jc w:val="both"/>
        <w:rPr>
          <w:rFonts w:cs="Times New Roman"/>
        </w:rPr>
      </w:pPr>
    </w:p>
    <w:p w14:paraId="358886E3" w14:textId="6F05CC29" w:rsidR="00807FB2" w:rsidRPr="00433B12" w:rsidRDefault="00807FB2" w:rsidP="00BA24C3">
      <w:pPr>
        <w:pStyle w:val="Odsekzoznamu"/>
        <w:ind w:left="709"/>
        <w:jc w:val="both"/>
        <w:rPr>
          <w:rFonts w:cs="Times New Roman"/>
        </w:rPr>
      </w:pPr>
      <w:r w:rsidRPr="00433B12">
        <w:rPr>
          <w:rFonts w:cs="Times New Roman"/>
        </w:rPr>
        <w:t>„</w:t>
      </w:r>
      <w:r w:rsidR="00B5493B" w:rsidRPr="00433B12">
        <w:rPr>
          <w:rFonts w:cs="Times New Roman"/>
          <w:vertAlign w:val="superscript"/>
        </w:rPr>
        <w:t>61ad</w:t>
      </w:r>
      <w:r w:rsidRPr="00433B12">
        <w:rPr>
          <w:rFonts w:cs="Times New Roman"/>
        </w:rPr>
        <w:t>) § 1558 Občianskeho zákonníka.</w:t>
      </w:r>
    </w:p>
    <w:p w14:paraId="7BF57032" w14:textId="063F1625" w:rsidR="004F4D61" w:rsidRPr="00433B12" w:rsidRDefault="00B5493B" w:rsidP="00BA24C3">
      <w:pPr>
        <w:pStyle w:val="Odsekzoznamu"/>
        <w:ind w:left="709"/>
        <w:jc w:val="both"/>
        <w:rPr>
          <w:rFonts w:cs="Times New Roman"/>
        </w:rPr>
      </w:pPr>
      <w:r w:rsidRPr="00433B12">
        <w:rPr>
          <w:rFonts w:cs="Times New Roman"/>
          <w:vertAlign w:val="superscript"/>
        </w:rPr>
        <w:t>61ae</w:t>
      </w:r>
      <w:r w:rsidR="00807FB2" w:rsidRPr="00433B12">
        <w:rPr>
          <w:rFonts w:cs="Times New Roman"/>
        </w:rPr>
        <w:t>) § 1561 a 1562 Občianskeho zákonníka; § 28 a nasl. zákona Národnej rady Slovenskej republiky č. 162/1995 Z. z. o katastri nehnuteľností a o zápise vlastníckych a iných práv k nehnuteľnostiam (katastrálny zákon) v znení neskorších predpisov.“</w:t>
      </w:r>
    </w:p>
    <w:p w14:paraId="17180BF8" w14:textId="77777777" w:rsidR="009517E2" w:rsidRPr="009A21E7" w:rsidRDefault="009517E2" w:rsidP="00433B12">
      <w:pPr>
        <w:ind w:left="714" w:hanging="357"/>
        <w:jc w:val="both"/>
        <w:rPr>
          <w:rFonts w:cs="Times New Roman"/>
        </w:rPr>
      </w:pPr>
    </w:p>
    <w:p w14:paraId="108FE62A" w14:textId="77935288" w:rsidR="009517E2" w:rsidRPr="00433B12" w:rsidRDefault="009517E2" w:rsidP="006932D8">
      <w:pPr>
        <w:pStyle w:val="Odsekzoznamu"/>
        <w:numPr>
          <w:ilvl w:val="1"/>
          <w:numId w:val="157"/>
        </w:numPr>
        <w:ind w:left="714" w:hanging="357"/>
        <w:jc w:val="both"/>
        <w:rPr>
          <w:rFonts w:cs="Times New Roman"/>
        </w:rPr>
      </w:pPr>
      <w:r w:rsidRPr="00433B12">
        <w:rPr>
          <w:rFonts w:cs="Times New Roman"/>
        </w:rPr>
        <w:t>V § 54 sa dopĺňa odsek 3, ktorý znie:</w:t>
      </w:r>
    </w:p>
    <w:p w14:paraId="7B7D8E27" w14:textId="77777777" w:rsidR="009517E2" w:rsidRPr="00433B12" w:rsidRDefault="009517E2" w:rsidP="00433B12">
      <w:pPr>
        <w:pStyle w:val="Odsekzoznamu"/>
        <w:ind w:left="709"/>
        <w:jc w:val="both"/>
        <w:rPr>
          <w:rFonts w:cs="Times New Roman"/>
        </w:rPr>
      </w:pPr>
      <w:r w:rsidRPr="00433B12">
        <w:rPr>
          <w:rFonts w:cs="Times New Roman"/>
        </w:rPr>
        <w:t>„(3) Povinnosť podľa odseku 1 má povahu služobnosti, ktorou je vlastník susediaceho pozemku povinný strpieť vstup vlastníka vodnej stavby na svoj pozemok v rozsahu nevyhnutnom na uskutočnenie údržby a opráv vodnej stavby.“.</w:t>
      </w:r>
    </w:p>
    <w:p w14:paraId="1AC37784" w14:textId="77777777" w:rsidR="009517E2" w:rsidRPr="009A21E7" w:rsidRDefault="009517E2" w:rsidP="00433B12">
      <w:pPr>
        <w:ind w:left="714" w:hanging="357"/>
        <w:jc w:val="both"/>
        <w:rPr>
          <w:rFonts w:cs="Times New Roman"/>
        </w:rPr>
      </w:pPr>
    </w:p>
    <w:p w14:paraId="57CCB47B" w14:textId="55D5CCEC" w:rsidR="009517E2" w:rsidRPr="00433B12" w:rsidRDefault="009517E2" w:rsidP="006932D8">
      <w:pPr>
        <w:pStyle w:val="Odsekzoznamu"/>
        <w:numPr>
          <w:ilvl w:val="1"/>
          <w:numId w:val="157"/>
        </w:numPr>
        <w:ind w:left="714" w:hanging="357"/>
        <w:jc w:val="both"/>
        <w:rPr>
          <w:rFonts w:cs="Times New Roman"/>
        </w:rPr>
      </w:pPr>
      <w:r w:rsidRPr="00433B12">
        <w:rPr>
          <w:rFonts w:cs="Times New Roman"/>
        </w:rPr>
        <w:t>V § 55 ods. 2 sa za druhú vetu vkladá nová tretia veta, ktorá znie:</w:t>
      </w:r>
    </w:p>
    <w:p w14:paraId="6A4B2EC3" w14:textId="6334AEFE" w:rsidR="009517E2" w:rsidRPr="00433B12" w:rsidRDefault="009517E2" w:rsidP="00433B12">
      <w:pPr>
        <w:pStyle w:val="Odsekzoznamu"/>
        <w:ind w:left="709"/>
        <w:jc w:val="both"/>
        <w:rPr>
          <w:rFonts w:cs="Times New Roman"/>
        </w:rPr>
      </w:pPr>
      <w:r w:rsidRPr="00433B12">
        <w:rPr>
          <w:rFonts w:cs="Times New Roman"/>
        </w:rPr>
        <w:t>„Obmedzenie výstavby alebo činností v pásme ochrany vodnej stavby podľa predchádzajúcej vety má povahu služobnosti spojenej s vlastníctvom pozemku.“.</w:t>
      </w:r>
    </w:p>
    <w:p w14:paraId="6FD62A3D" w14:textId="77777777" w:rsidR="00E64729" w:rsidRPr="009A21E7" w:rsidRDefault="00E64729" w:rsidP="00433B12">
      <w:pPr>
        <w:ind w:left="714" w:hanging="357"/>
        <w:jc w:val="both"/>
        <w:rPr>
          <w:rFonts w:cs="Times New Roman"/>
        </w:rPr>
      </w:pPr>
    </w:p>
    <w:p w14:paraId="5E96D8E8" w14:textId="28835B7E" w:rsidR="00E64729" w:rsidRPr="009A21E7" w:rsidRDefault="00E64729" w:rsidP="001C32FD">
      <w:pPr>
        <w:pStyle w:val="Nadpis1"/>
        <w:rPr>
          <w:b w:val="0"/>
        </w:rPr>
      </w:pPr>
    </w:p>
    <w:p w14:paraId="5C0C31B1" w14:textId="77777777" w:rsidR="00E64729" w:rsidRPr="009A21E7" w:rsidRDefault="00E64729" w:rsidP="00E64729">
      <w:pPr>
        <w:jc w:val="both"/>
        <w:rPr>
          <w:rFonts w:cs="Times New Roman"/>
        </w:rPr>
      </w:pPr>
    </w:p>
    <w:p w14:paraId="35488D28" w14:textId="77777777" w:rsidR="00A8227D" w:rsidRPr="009A21E7" w:rsidRDefault="00A8227D" w:rsidP="00433B12">
      <w:pPr>
        <w:ind w:firstLine="357"/>
        <w:jc w:val="both"/>
        <w:rPr>
          <w:rFonts w:cs="Times New Roman"/>
        </w:rPr>
      </w:pPr>
      <w:r w:rsidRPr="009A21E7">
        <w:rPr>
          <w:rFonts w:cs="Times New Roman"/>
        </w:rPr>
        <w:t>Zákon č. 365/2004 Z. z. o rovnakom zaobchádzaní v niektorých oblastiach a o ochrane pred diskrimináciou a o zmene a doplnení niektorých zákonov (antidiskriminačný zákon) v znení nálezu Ústavného súdu Slovenskej republiky č. 539/2005 Z. z., zákona č. 326/2007 Z. z., zákona č. 85/2008 Z. z., zákona č. 384/2008 Z. z., zákona č. 48/2011 Z. z., zákona č. 388/2011 Z. z., zákona č. 32/2013 Z. z., zákona č. 307/2014 Z. z., zákona č. 378/2015 Z. z. a zákona č. 150/2025 Z. z. sa mení takto:</w:t>
      </w:r>
    </w:p>
    <w:p w14:paraId="3B5BFC04" w14:textId="77777777" w:rsidR="00A8227D" w:rsidRPr="009A21E7" w:rsidRDefault="00A8227D" w:rsidP="00A8227D">
      <w:pPr>
        <w:jc w:val="both"/>
        <w:rPr>
          <w:rFonts w:cs="Times New Roman"/>
        </w:rPr>
      </w:pPr>
    </w:p>
    <w:p w14:paraId="52E0000A" w14:textId="7325DBBB" w:rsidR="00A8227D" w:rsidRPr="00433B12" w:rsidRDefault="00A8227D" w:rsidP="006932D8">
      <w:pPr>
        <w:pStyle w:val="Odsekzoznamu"/>
        <w:numPr>
          <w:ilvl w:val="1"/>
          <w:numId w:val="158"/>
        </w:numPr>
        <w:ind w:left="714" w:hanging="357"/>
        <w:jc w:val="both"/>
        <w:rPr>
          <w:rFonts w:cs="Times New Roman"/>
        </w:rPr>
      </w:pPr>
      <w:r w:rsidRPr="00433B12">
        <w:rPr>
          <w:rFonts w:cs="Times New Roman"/>
        </w:rPr>
        <w:t xml:space="preserve">V § 9 ods. 3 sa slovo „náhrady“ nahrádza slovom „odčinenia“ a slovo „ujmy“ sa nahrádza slovom „škody“. </w:t>
      </w:r>
    </w:p>
    <w:p w14:paraId="766E709F" w14:textId="77777777" w:rsidR="00A8227D" w:rsidRPr="009A21E7" w:rsidRDefault="00A8227D" w:rsidP="00433B12">
      <w:pPr>
        <w:ind w:left="714" w:hanging="357"/>
        <w:jc w:val="both"/>
        <w:rPr>
          <w:rFonts w:cs="Times New Roman"/>
        </w:rPr>
      </w:pPr>
    </w:p>
    <w:p w14:paraId="7A59B58D" w14:textId="0FBEBD9C" w:rsidR="00E64729" w:rsidRPr="00433B12" w:rsidRDefault="00A8227D" w:rsidP="006932D8">
      <w:pPr>
        <w:pStyle w:val="Odsekzoznamu"/>
        <w:numPr>
          <w:ilvl w:val="1"/>
          <w:numId w:val="158"/>
        </w:numPr>
        <w:ind w:left="714" w:hanging="357"/>
        <w:jc w:val="both"/>
        <w:rPr>
          <w:rFonts w:cs="Times New Roman"/>
        </w:rPr>
      </w:pPr>
      <w:r w:rsidRPr="00433B12">
        <w:rPr>
          <w:rFonts w:cs="Times New Roman"/>
        </w:rPr>
        <w:t>V § 11 ods. 3 sa slová „Občiansky súdny poriadok“ nahrádzajú slovami „Civilný sporový poriadok“.</w:t>
      </w:r>
    </w:p>
    <w:p w14:paraId="07C379A2" w14:textId="77777777" w:rsidR="00D1479C" w:rsidRPr="009A21E7" w:rsidRDefault="00D1479C" w:rsidP="00433B12">
      <w:pPr>
        <w:ind w:left="714" w:hanging="357"/>
        <w:jc w:val="both"/>
        <w:rPr>
          <w:rFonts w:cs="Times New Roman"/>
        </w:rPr>
      </w:pPr>
    </w:p>
    <w:p w14:paraId="2E985ABE" w14:textId="3038303B" w:rsidR="00D1479C" w:rsidRPr="009A21E7" w:rsidRDefault="00D1479C" w:rsidP="001C32FD">
      <w:pPr>
        <w:pStyle w:val="Nadpis1"/>
        <w:rPr>
          <w:b w:val="0"/>
        </w:rPr>
      </w:pPr>
    </w:p>
    <w:p w14:paraId="25DDE76B" w14:textId="77777777" w:rsidR="00D1479C" w:rsidRPr="009A21E7" w:rsidRDefault="00D1479C" w:rsidP="00D1479C">
      <w:pPr>
        <w:jc w:val="both"/>
        <w:rPr>
          <w:rFonts w:cs="Times New Roman"/>
        </w:rPr>
      </w:pPr>
    </w:p>
    <w:p w14:paraId="4D03B6C8" w14:textId="7EF6F693" w:rsidR="00D1479C" w:rsidRPr="009A21E7" w:rsidRDefault="007E69D0" w:rsidP="00433B12">
      <w:pPr>
        <w:ind w:firstLine="357"/>
        <w:jc w:val="both"/>
        <w:rPr>
          <w:rFonts w:cs="Times New Roman"/>
        </w:rPr>
      </w:pPr>
      <w:r w:rsidRPr="009A21E7">
        <w:rPr>
          <w:rFonts w:cs="Times New Roman"/>
        </w:rPr>
        <w:lastRenderedPageBreak/>
        <w:t>Zákon č. 420/2004 Z. z. o mediácii a o doplnení niektorých zákonov v znení zákona č. 136/2010 Z. z., zákona č. 141/2010 Z. z., zákona č. 332/2011 Z. z., zákona č. 390/2015 Z. z., zákona č. 177/2018 Z. z. a zákona č. 108/2024 Z. z. sa mení takto:</w:t>
      </w:r>
    </w:p>
    <w:p w14:paraId="6A124033" w14:textId="77777777" w:rsidR="00170399" w:rsidRPr="009A21E7" w:rsidRDefault="00170399" w:rsidP="00170399">
      <w:pPr>
        <w:jc w:val="both"/>
        <w:rPr>
          <w:rFonts w:cs="Times New Roman"/>
        </w:rPr>
      </w:pPr>
    </w:p>
    <w:p w14:paraId="5935C303" w14:textId="12D684BD" w:rsidR="00170399" w:rsidRPr="00BA24C3" w:rsidRDefault="00170399" w:rsidP="006932D8">
      <w:pPr>
        <w:pStyle w:val="Odsekzoznamu"/>
        <w:numPr>
          <w:ilvl w:val="1"/>
          <w:numId w:val="160"/>
        </w:numPr>
        <w:ind w:left="714" w:hanging="357"/>
        <w:jc w:val="both"/>
        <w:rPr>
          <w:rFonts w:cs="Times New Roman"/>
        </w:rPr>
      </w:pPr>
      <w:r w:rsidRPr="00BA24C3">
        <w:rPr>
          <w:rFonts w:cs="Times New Roman"/>
        </w:rPr>
        <w:t>Poznámka pod čiarou k odkazu 1 znie:</w:t>
      </w:r>
    </w:p>
    <w:p w14:paraId="7E8725CC" w14:textId="77777777" w:rsidR="00170399" w:rsidRPr="00BA24C3" w:rsidRDefault="00170399" w:rsidP="00BA24C3">
      <w:pPr>
        <w:pStyle w:val="Odsekzoznamu"/>
        <w:ind w:left="714"/>
        <w:jc w:val="both"/>
        <w:rPr>
          <w:rFonts w:cs="Times New Roman"/>
        </w:rPr>
      </w:pPr>
      <w:r w:rsidRPr="00BA24C3">
        <w:rPr>
          <w:rFonts w:cs="Times New Roman"/>
        </w:rPr>
        <w:t>„</w:t>
      </w:r>
      <w:r w:rsidRPr="00BA24C3">
        <w:rPr>
          <w:rFonts w:cs="Times New Roman"/>
          <w:vertAlign w:val="superscript"/>
        </w:rPr>
        <w:t>1</w:t>
      </w:r>
      <w:r w:rsidRPr="00BA24C3">
        <w:rPr>
          <w:rFonts w:cs="Times New Roman"/>
        </w:rPr>
        <w:t>) Občiansky zákonník.“.</w:t>
      </w:r>
    </w:p>
    <w:p w14:paraId="21C20FE7" w14:textId="77777777" w:rsidR="00170399" w:rsidRPr="009A21E7" w:rsidRDefault="00170399" w:rsidP="00BA24C3">
      <w:pPr>
        <w:ind w:left="714" w:hanging="357"/>
        <w:jc w:val="both"/>
        <w:rPr>
          <w:rFonts w:cs="Times New Roman"/>
        </w:rPr>
      </w:pPr>
    </w:p>
    <w:p w14:paraId="2CE8D016" w14:textId="511B4B69" w:rsidR="00170399" w:rsidRPr="00BA24C3" w:rsidRDefault="00170399" w:rsidP="006932D8">
      <w:pPr>
        <w:pStyle w:val="Odsekzoznamu"/>
        <w:numPr>
          <w:ilvl w:val="0"/>
          <w:numId w:val="160"/>
        </w:numPr>
        <w:ind w:left="714" w:hanging="357"/>
        <w:jc w:val="both"/>
        <w:rPr>
          <w:rFonts w:cs="Times New Roman"/>
        </w:rPr>
      </w:pPr>
      <w:r w:rsidRPr="00BA24C3">
        <w:rPr>
          <w:rFonts w:cs="Times New Roman"/>
        </w:rPr>
        <w:t>V § 1 ods. 2 sa za slovami „rodinnoprávnych vzťahov“ vypúšťa čiarka a slová „obchodných záväzkových vzťahov</w:t>
      </w:r>
      <w:r w:rsidRPr="00BA24C3">
        <w:rPr>
          <w:rFonts w:cs="Times New Roman"/>
          <w:vertAlign w:val="superscript"/>
        </w:rPr>
        <w:t>3</w:t>
      </w:r>
      <w:r w:rsidRPr="00BA24C3">
        <w:rPr>
          <w:rFonts w:cs="Times New Roman"/>
        </w:rPr>
        <w:t xml:space="preserve">)“ vrátane poznámky pod čiarou k odkazu 3. </w:t>
      </w:r>
    </w:p>
    <w:p w14:paraId="7A83942F" w14:textId="77777777" w:rsidR="00170399" w:rsidRPr="009A21E7" w:rsidRDefault="00170399" w:rsidP="00BA24C3">
      <w:pPr>
        <w:ind w:left="714" w:hanging="357"/>
        <w:jc w:val="both"/>
        <w:rPr>
          <w:rFonts w:cs="Times New Roman"/>
        </w:rPr>
      </w:pPr>
    </w:p>
    <w:p w14:paraId="24D8D81F" w14:textId="4E6BD5DB" w:rsidR="00170399" w:rsidRPr="00BA24C3" w:rsidRDefault="00170399" w:rsidP="006932D8">
      <w:pPr>
        <w:pStyle w:val="Odsekzoznamu"/>
        <w:numPr>
          <w:ilvl w:val="0"/>
          <w:numId w:val="160"/>
        </w:numPr>
        <w:ind w:left="714" w:hanging="357"/>
        <w:jc w:val="both"/>
        <w:rPr>
          <w:rFonts w:cs="Times New Roman"/>
        </w:rPr>
      </w:pPr>
      <w:r w:rsidRPr="00BA24C3">
        <w:rPr>
          <w:rFonts w:cs="Times New Roman"/>
        </w:rPr>
        <w:t>Poznámka pod čiarou k odkazu 4bb znie:</w:t>
      </w:r>
    </w:p>
    <w:p w14:paraId="2DE7D948" w14:textId="5010C7D0" w:rsidR="00170399" w:rsidRPr="00BA24C3" w:rsidRDefault="00170399" w:rsidP="00BA24C3">
      <w:pPr>
        <w:pStyle w:val="Odsekzoznamu"/>
        <w:ind w:left="714"/>
        <w:jc w:val="both"/>
        <w:rPr>
          <w:rFonts w:cs="Times New Roman"/>
        </w:rPr>
      </w:pPr>
      <w:r w:rsidRPr="00BA24C3">
        <w:rPr>
          <w:rFonts w:cs="Times New Roman"/>
        </w:rPr>
        <w:t>„</w:t>
      </w:r>
      <w:r w:rsidRPr="00BA24C3">
        <w:rPr>
          <w:rFonts w:cs="Times New Roman"/>
          <w:vertAlign w:val="superscript"/>
        </w:rPr>
        <w:t>4bb</w:t>
      </w:r>
      <w:r w:rsidRPr="00BA24C3">
        <w:rPr>
          <w:rFonts w:cs="Times New Roman"/>
        </w:rPr>
        <w:t>) § 62</w:t>
      </w:r>
      <w:r w:rsidR="0062653D">
        <w:rPr>
          <w:rFonts w:cs="Times New Roman"/>
        </w:rPr>
        <w:t>2</w:t>
      </w:r>
      <w:r w:rsidRPr="00BA24C3">
        <w:rPr>
          <w:rFonts w:cs="Times New Roman"/>
        </w:rPr>
        <w:t xml:space="preserve"> Občianskeho zákonníka.“. </w:t>
      </w:r>
    </w:p>
    <w:p w14:paraId="32876597" w14:textId="77777777" w:rsidR="00170399" w:rsidRPr="009A21E7" w:rsidRDefault="00170399" w:rsidP="00BA24C3">
      <w:pPr>
        <w:ind w:left="714" w:hanging="357"/>
        <w:jc w:val="both"/>
        <w:rPr>
          <w:rFonts w:cs="Times New Roman"/>
        </w:rPr>
      </w:pPr>
    </w:p>
    <w:p w14:paraId="0F5121CF" w14:textId="3184E116" w:rsidR="00170399" w:rsidRPr="00BA24C3" w:rsidRDefault="00170399" w:rsidP="006932D8">
      <w:pPr>
        <w:pStyle w:val="Odsekzoznamu"/>
        <w:numPr>
          <w:ilvl w:val="0"/>
          <w:numId w:val="160"/>
        </w:numPr>
        <w:ind w:left="714" w:hanging="357"/>
        <w:jc w:val="both"/>
        <w:rPr>
          <w:rFonts w:cs="Times New Roman"/>
        </w:rPr>
      </w:pPr>
      <w:r w:rsidRPr="00BA24C3">
        <w:rPr>
          <w:rFonts w:cs="Times New Roman"/>
        </w:rPr>
        <w:t>Poznámka pod čiarou k odkazu 5 znie:</w:t>
      </w:r>
    </w:p>
    <w:p w14:paraId="368AAE68" w14:textId="03FDBD81" w:rsidR="00170399" w:rsidRPr="00BA24C3" w:rsidRDefault="00170399" w:rsidP="00BA24C3">
      <w:pPr>
        <w:pStyle w:val="Odsekzoznamu"/>
        <w:ind w:left="714"/>
        <w:jc w:val="both"/>
        <w:rPr>
          <w:rFonts w:cs="Times New Roman"/>
        </w:rPr>
      </w:pPr>
      <w:r w:rsidRPr="00BA24C3">
        <w:rPr>
          <w:rFonts w:cs="Times New Roman"/>
        </w:rPr>
        <w:t>„</w:t>
      </w:r>
      <w:r w:rsidRPr="00BA24C3">
        <w:rPr>
          <w:rFonts w:cs="Times New Roman"/>
          <w:vertAlign w:val="superscript"/>
        </w:rPr>
        <w:t>5</w:t>
      </w:r>
      <w:r w:rsidRPr="00BA24C3">
        <w:rPr>
          <w:rFonts w:cs="Times New Roman"/>
        </w:rPr>
        <w:t>) § 63</w:t>
      </w:r>
      <w:r w:rsidR="0062653D">
        <w:rPr>
          <w:rFonts w:cs="Times New Roman"/>
        </w:rPr>
        <w:t>8</w:t>
      </w:r>
      <w:r w:rsidRPr="00BA24C3">
        <w:rPr>
          <w:rFonts w:cs="Times New Roman"/>
        </w:rPr>
        <w:t xml:space="preserve"> až 69</w:t>
      </w:r>
      <w:r w:rsidR="0062653D">
        <w:rPr>
          <w:rFonts w:cs="Times New Roman"/>
        </w:rPr>
        <w:t>2</w:t>
      </w:r>
      <w:r w:rsidRPr="00BA24C3">
        <w:rPr>
          <w:rFonts w:cs="Times New Roman"/>
        </w:rPr>
        <w:t xml:space="preserve"> Občianskeho zákonníka.“.</w:t>
      </w:r>
    </w:p>
    <w:p w14:paraId="0151AC11" w14:textId="77777777" w:rsidR="00170399" w:rsidRPr="009A21E7" w:rsidRDefault="00170399" w:rsidP="00BA24C3">
      <w:pPr>
        <w:ind w:left="714" w:hanging="357"/>
        <w:jc w:val="both"/>
        <w:rPr>
          <w:rFonts w:cs="Times New Roman"/>
        </w:rPr>
      </w:pPr>
    </w:p>
    <w:p w14:paraId="3542CB50" w14:textId="326F941B" w:rsidR="00170399" w:rsidRPr="00BA24C3" w:rsidRDefault="00170399" w:rsidP="006932D8">
      <w:pPr>
        <w:pStyle w:val="Odsekzoznamu"/>
        <w:numPr>
          <w:ilvl w:val="0"/>
          <w:numId w:val="160"/>
        </w:numPr>
        <w:jc w:val="both"/>
        <w:rPr>
          <w:rFonts w:cs="Times New Roman"/>
        </w:rPr>
      </w:pPr>
      <w:r w:rsidRPr="00BA24C3">
        <w:rPr>
          <w:rFonts w:cs="Times New Roman"/>
        </w:rPr>
        <w:t>V poznámke pod čiarou k odkazu 6 sa citácia „§ 17 Obchodného zákonníka“ nahrádza citáciou „§ 74</w:t>
      </w:r>
      <w:r w:rsidR="0062653D">
        <w:rPr>
          <w:rFonts w:cs="Times New Roman"/>
        </w:rPr>
        <w:t>0</w:t>
      </w:r>
      <w:r w:rsidRPr="00BA24C3">
        <w:rPr>
          <w:rFonts w:cs="Times New Roman"/>
        </w:rPr>
        <w:t xml:space="preserve"> Občianskeho zákonníka“. </w:t>
      </w:r>
    </w:p>
    <w:p w14:paraId="5E7E8C4F" w14:textId="77777777" w:rsidR="00170399" w:rsidRPr="009A21E7" w:rsidRDefault="00170399" w:rsidP="00BA24C3">
      <w:pPr>
        <w:ind w:left="714" w:hanging="357"/>
        <w:jc w:val="both"/>
        <w:rPr>
          <w:rFonts w:cs="Times New Roman"/>
        </w:rPr>
      </w:pPr>
    </w:p>
    <w:p w14:paraId="37D9ACA5" w14:textId="44250707" w:rsidR="00170399" w:rsidRPr="00BA24C3" w:rsidRDefault="00170399" w:rsidP="006932D8">
      <w:pPr>
        <w:pStyle w:val="Odsekzoznamu"/>
        <w:numPr>
          <w:ilvl w:val="0"/>
          <w:numId w:val="160"/>
        </w:numPr>
        <w:jc w:val="both"/>
        <w:rPr>
          <w:rFonts w:cs="Times New Roman"/>
        </w:rPr>
      </w:pPr>
      <w:r w:rsidRPr="00BA24C3">
        <w:rPr>
          <w:rFonts w:cs="Times New Roman"/>
        </w:rPr>
        <w:t xml:space="preserve">V § 8 odsek 5 znie: </w:t>
      </w:r>
    </w:p>
    <w:p w14:paraId="34C1145A" w14:textId="77777777" w:rsidR="00170399" w:rsidRPr="00BA24C3" w:rsidRDefault="00170399" w:rsidP="00BA24C3">
      <w:pPr>
        <w:pStyle w:val="Odsekzoznamu"/>
        <w:ind w:left="714"/>
        <w:jc w:val="both"/>
        <w:rPr>
          <w:rFonts w:cs="Times New Roman"/>
        </w:rPr>
      </w:pPr>
      <w:r w:rsidRPr="00BA24C3">
        <w:rPr>
          <w:rFonts w:cs="Times New Roman"/>
        </w:rPr>
        <w:t xml:space="preserve">„(5) Ministerstvo vyčiarkne z registra mediátorov toho, </w:t>
      </w:r>
    </w:p>
    <w:p w14:paraId="3522766E" w14:textId="77777777" w:rsidR="00EF4D6F" w:rsidRPr="009A21E7" w:rsidRDefault="00170399" w:rsidP="006932D8">
      <w:pPr>
        <w:pStyle w:val="Odsekzoznamu"/>
        <w:numPr>
          <w:ilvl w:val="0"/>
          <w:numId w:val="161"/>
        </w:numPr>
        <w:ind w:left="1066" w:hanging="357"/>
        <w:jc w:val="both"/>
        <w:rPr>
          <w:rFonts w:cs="Times New Roman"/>
        </w:rPr>
      </w:pPr>
      <w:r w:rsidRPr="009A21E7">
        <w:rPr>
          <w:rFonts w:cs="Times New Roman"/>
        </w:rPr>
        <w:t xml:space="preserve">kto o to písomne požiadal, </w:t>
      </w:r>
    </w:p>
    <w:p w14:paraId="4036B957" w14:textId="77777777" w:rsidR="00EF4D6F" w:rsidRPr="009A21E7" w:rsidRDefault="00170399" w:rsidP="006932D8">
      <w:pPr>
        <w:pStyle w:val="Odsekzoznamu"/>
        <w:numPr>
          <w:ilvl w:val="0"/>
          <w:numId w:val="161"/>
        </w:numPr>
        <w:ind w:left="1066" w:hanging="357"/>
        <w:jc w:val="both"/>
        <w:rPr>
          <w:rFonts w:cs="Times New Roman"/>
        </w:rPr>
      </w:pPr>
      <w:r w:rsidRPr="009A21E7">
        <w:rPr>
          <w:rFonts w:cs="Times New Roman"/>
        </w:rPr>
        <w:t xml:space="preserve">kto zomrel alebo bol vyhlásený za mŕtveho, </w:t>
      </w:r>
    </w:p>
    <w:p w14:paraId="40A1F243" w14:textId="77777777" w:rsidR="00EF4D6F" w:rsidRPr="009A21E7" w:rsidRDefault="00170399" w:rsidP="006932D8">
      <w:pPr>
        <w:pStyle w:val="Odsekzoznamu"/>
        <w:numPr>
          <w:ilvl w:val="0"/>
          <w:numId w:val="161"/>
        </w:numPr>
        <w:ind w:left="1066" w:hanging="357"/>
        <w:jc w:val="both"/>
        <w:rPr>
          <w:rFonts w:cs="Times New Roman"/>
        </w:rPr>
      </w:pPr>
      <w:r w:rsidRPr="009A21E7">
        <w:rPr>
          <w:rFonts w:cs="Times New Roman"/>
        </w:rPr>
        <w:t xml:space="preserve">koho spôsobilosť na právne úkony bola obmedzená, </w:t>
      </w:r>
    </w:p>
    <w:p w14:paraId="4961C444" w14:textId="77777777" w:rsidR="00EF4D6F" w:rsidRPr="009A21E7" w:rsidRDefault="00170399" w:rsidP="006932D8">
      <w:pPr>
        <w:pStyle w:val="Odsekzoznamu"/>
        <w:numPr>
          <w:ilvl w:val="0"/>
          <w:numId w:val="161"/>
        </w:numPr>
        <w:ind w:left="1066" w:hanging="357"/>
        <w:jc w:val="both"/>
        <w:rPr>
          <w:rFonts w:cs="Times New Roman"/>
        </w:rPr>
      </w:pPr>
      <w:r w:rsidRPr="009A21E7">
        <w:rPr>
          <w:rFonts w:cs="Times New Roman"/>
        </w:rPr>
        <w:t xml:space="preserve">kto bol právoplatne odsúdený za úmyselný trestný čin, </w:t>
      </w:r>
    </w:p>
    <w:p w14:paraId="39D99B92" w14:textId="77777777" w:rsidR="00EF4D6F" w:rsidRPr="009A21E7" w:rsidRDefault="00170399" w:rsidP="006932D8">
      <w:pPr>
        <w:pStyle w:val="Odsekzoznamu"/>
        <w:numPr>
          <w:ilvl w:val="0"/>
          <w:numId w:val="161"/>
        </w:numPr>
        <w:ind w:left="1066" w:hanging="357"/>
        <w:jc w:val="both"/>
        <w:rPr>
          <w:rFonts w:cs="Times New Roman"/>
        </w:rPr>
      </w:pPr>
      <w:r w:rsidRPr="009A21E7">
        <w:rPr>
          <w:rFonts w:cs="Times New Roman"/>
        </w:rPr>
        <w:t xml:space="preserve">kto nespĺňa predpoklady na zápis do registra mediátorov, </w:t>
      </w:r>
    </w:p>
    <w:p w14:paraId="4DDCBC75" w14:textId="77777777" w:rsidR="00EF4D6F" w:rsidRPr="009A21E7" w:rsidRDefault="00170399" w:rsidP="006932D8">
      <w:pPr>
        <w:pStyle w:val="Odsekzoznamu"/>
        <w:numPr>
          <w:ilvl w:val="0"/>
          <w:numId w:val="161"/>
        </w:numPr>
        <w:ind w:left="1066" w:hanging="357"/>
        <w:jc w:val="both"/>
        <w:rPr>
          <w:rFonts w:cs="Times New Roman"/>
        </w:rPr>
      </w:pPr>
      <w:r w:rsidRPr="009A21E7">
        <w:rPr>
          <w:rFonts w:cs="Times New Roman"/>
        </w:rPr>
        <w:t xml:space="preserve">kto nevyhovel pri opakovanom preskúšaní alebo preskúšanie v určenom termíne nevykonal, </w:t>
      </w:r>
    </w:p>
    <w:p w14:paraId="1DA313DD" w14:textId="1EA227C7" w:rsidR="00170399" w:rsidRPr="009A21E7" w:rsidRDefault="00170399" w:rsidP="006932D8">
      <w:pPr>
        <w:pStyle w:val="Odsekzoznamu"/>
        <w:numPr>
          <w:ilvl w:val="0"/>
          <w:numId w:val="161"/>
        </w:numPr>
        <w:ind w:left="1066" w:hanging="357"/>
        <w:jc w:val="both"/>
        <w:rPr>
          <w:rFonts w:cs="Times New Roman"/>
        </w:rPr>
      </w:pPr>
      <w:r w:rsidRPr="009A21E7">
        <w:rPr>
          <w:rFonts w:cs="Times New Roman"/>
        </w:rPr>
        <w:t>kto opakovane v období jedného roka poruší zákon alebo povinnosti ustanovené týmto zákonom závažným spôsobom.“.</w:t>
      </w:r>
    </w:p>
    <w:p w14:paraId="143DB8B0" w14:textId="77777777" w:rsidR="00170399" w:rsidRPr="009A21E7" w:rsidRDefault="00170399" w:rsidP="00BA24C3">
      <w:pPr>
        <w:ind w:left="714" w:hanging="357"/>
        <w:jc w:val="both"/>
        <w:rPr>
          <w:rFonts w:cs="Times New Roman"/>
        </w:rPr>
      </w:pPr>
    </w:p>
    <w:p w14:paraId="21AD9440" w14:textId="45A3DE71" w:rsidR="007E69D0" w:rsidRPr="00BA24C3" w:rsidRDefault="00170399" w:rsidP="006932D8">
      <w:pPr>
        <w:pStyle w:val="Odsekzoznamu"/>
        <w:numPr>
          <w:ilvl w:val="0"/>
          <w:numId w:val="160"/>
        </w:numPr>
        <w:jc w:val="both"/>
        <w:rPr>
          <w:rFonts w:cs="Times New Roman"/>
        </w:rPr>
      </w:pPr>
      <w:r w:rsidRPr="00BA24C3">
        <w:rPr>
          <w:rFonts w:cs="Times New Roman"/>
        </w:rPr>
        <w:t xml:space="preserve">V § 14 ods. 1 </w:t>
      </w:r>
      <w:r w:rsidR="00D47F04">
        <w:rPr>
          <w:rFonts w:cs="Times New Roman"/>
        </w:rPr>
        <w:t xml:space="preserve">úvodnej vete </w:t>
      </w:r>
      <w:r w:rsidRPr="00BA24C3">
        <w:rPr>
          <w:rFonts w:cs="Times New Roman"/>
        </w:rPr>
        <w:t>sa slová „písomnú formu“ nahrádzajú slovami „listinnú podobu“.</w:t>
      </w:r>
    </w:p>
    <w:p w14:paraId="6020EB42" w14:textId="77777777" w:rsidR="00203EB2" w:rsidRPr="009A21E7" w:rsidRDefault="00203EB2" w:rsidP="001B11D0">
      <w:pPr>
        <w:rPr>
          <w:rFonts w:cs="Times New Roman"/>
        </w:rPr>
      </w:pPr>
    </w:p>
    <w:p w14:paraId="18162182" w14:textId="51CAF1CF" w:rsidR="005E3AF8" w:rsidRPr="009A21E7" w:rsidRDefault="005E3AF8" w:rsidP="001C32FD">
      <w:pPr>
        <w:pStyle w:val="Nadpis1"/>
        <w:rPr>
          <w:b w:val="0"/>
        </w:rPr>
      </w:pPr>
    </w:p>
    <w:p w14:paraId="241034F5" w14:textId="77777777" w:rsidR="005E3AF8" w:rsidRPr="009A21E7" w:rsidRDefault="005E3AF8" w:rsidP="005E3AF8">
      <w:pPr>
        <w:jc w:val="both"/>
        <w:rPr>
          <w:rFonts w:cs="Times New Roman"/>
        </w:rPr>
      </w:pPr>
    </w:p>
    <w:p w14:paraId="22FE7D35" w14:textId="047DE06C" w:rsidR="005E3AF8" w:rsidRPr="009A21E7" w:rsidRDefault="00221E57" w:rsidP="00BA24C3">
      <w:pPr>
        <w:ind w:firstLine="357"/>
        <w:jc w:val="both"/>
        <w:rPr>
          <w:rFonts w:cs="Times New Roman"/>
        </w:rPr>
      </w:pPr>
      <w:r w:rsidRPr="009A21E7">
        <w:rPr>
          <w:rFonts w:cs="Times New Roman"/>
        </w:rPr>
        <w:t xml:space="preserve">Zákon č. 523/2004 Z. z. o rozpočtových pravidlách verejnej správy a o zmene a doplnení niektorých zákonov v znení zákona č. 747/2004 Z. z., zákona č. 171/2005 Z. z., zákona č. 266/2005 Z. z., zákona č. 534/2005 Z. z., zákona č. 584/2005 Z. z., zákona č. 659/2005 Z. z., zákona č. 275/2006 Z. z., zákona č. 527/2006 Z. z., zákona č. 678/2006 Z. z., zákona č. 198/2007 Z. z., zákona č. 199/2007 Z. z., zákona č. 323/2007 Z. z., zákona č. 653/2007 Z. z., zákona č. 165/2008 Z. z., zákona č. 383/2008 Z. z., zákona č. 465/2008 Z. z., zákona č. 192/2009 Z. z., zákona č. 390/2009 Z. z., zákona č. 492/2009 Z. z., zákona č. 57/2010 Z. z., zákona č. 403/2010 Z. z., zákona č. 468/2010 Z. z., zákona č. 223/2011 Z. z., zákona č. 512/2011 Z. z., zákona č. 69/2012 Z. z., zákona č. 223/2012 Z. z., zákona č. 287/2012 Z. z., zákona č. 345/2012 Z. z.,  zákona č. 352/2013 Z. z., zákona č. 436/2013 Z. z., zákona č. 102/2014 Z. z., zákona č. 292/2014 Z. z., zákona č. 324/2014 Z. z., zákona č. 374/2014 Z. z., zákona č. 171/2015 Z. z., zákona č. 357/2015 Z. z., zákona č. 375/2015 Z. z., zákona č. 91/2016 Z. z., zákona č. 301/2016 Z. z., zákona č. 310/2016 Z. z., zákona č. 315/2016 Z. z., zákona č. 352/2016 Z. z., zákona č.146/2017 Z. z., zákona č. 243/2017 Z. z., zákona č. 177/2018 Z. z., </w:t>
      </w:r>
      <w:r w:rsidRPr="009A21E7">
        <w:rPr>
          <w:rFonts w:cs="Times New Roman"/>
        </w:rPr>
        <w:lastRenderedPageBreak/>
        <w:t>zákona č. 372/2018 Z. z., zákona č. 221/2019 Z. z.,  zákona č. 134/2020 Z. z., zákona č. 360/2020 Z. z., zákona č. 423/2020 Z. z., zákona č. 214/2021 Z. z., zákona č. 310/2021 Z. z., zákona č. 368/2021 Z. z.,  zákona č. 503/2021 Z. z., zákona č. 101/2022 Z. z.,  zákona č. 113/2022 Z. z., zákona č. 121/2022 Z. z., zákona č. 137/2022 Z. z., zákona č. 389/2022 Z. z., zákona č. 402/2022 Z. z.,  zákona č. 520/2022 Z. z., zákona č. 72/2023 Z. z., zákona č. 118/2024 Z. z., zákona č. 142/2024 Z. z., zákona č. 201/2024 Z. z., zákona č. 70/2025 Z. z., zákona č. 150/2025 Z. z. a zákona č. 126/2026 Z. z. sa mení takto:</w:t>
      </w:r>
    </w:p>
    <w:p w14:paraId="143B6932" w14:textId="77777777" w:rsidR="003537FC" w:rsidRPr="009A21E7" w:rsidRDefault="003537FC" w:rsidP="003537FC">
      <w:pPr>
        <w:jc w:val="both"/>
        <w:rPr>
          <w:rFonts w:cs="Times New Roman"/>
        </w:rPr>
      </w:pPr>
    </w:p>
    <w:p w14:paraId="463F670D" w14:textId="0238F289" w:rsidR="003537FC" w:rsidRPr="00BA24C3" w:rsidRDefault="003537FC" w:rsidP="006932D8">
      <w:pPr>
        <w:pStyle w:val="Odsekzoznamu"/>
        <w:numPr>
          <w:ilvl w:val="1"/>
          <w:numId w:val="162"/>
        </w:numPr>
        <w:ind w:left="714" w:hanging="357"/>
        <w:jc w:val="both"/>
        <w:rPr>
          <w:rFonts w:cs="Times New Roman"/>
        </w:rPr>
      </w:pPr>
      <w:r w:rsidRPr="00BA24C3">
        <w:rPr>
          <w:rFonts w:cs="Times New Roman"/>
        </w:rPr>
        <w:t>V § 19 ods. 1, § 22 ods. 6 a § 24 ods. 4 sa slová ,,zmluva o nájme veci s právom kúpy prenajatej veci“ vo všetkých tvaroch nahrádzajú slovami ,,zmluva o finančnom prenájme“ v príslušnom tvare.</w:t>
      </w:r>
    </w:p>
    <w:p w14:paraId="096126EE" w14:textId="77777777" w:rsidR="003537FC" w:rsidRPr="009A21E7" w:rsidRDefault="003537FC" w:rsidP="00BA24C3">
      <w:pPr>
        <w:ind w:left="714" w:hanging="357"/>
        <w:jc w:val="both"/>
        <w:rPr>
          <w:rFonts w:cs="Times New Roman"/>
        </w:rPr>
      </w:pPr>
    </w:p>
    <w:p w14:paraId="6F1F3DB1" w14:textId="77777777" w:rsidR="003537FC" w:rsidRPr="00BA24C3" w:rsidRDefault="003537FC" w:rsidP="00BA24C3">
      <w:pPr>
        <w:pStyle w:val="Odsekzoznamu"/>
        <w:ind w:left="714"/>
        <w:jc w:val="both"/>
        <w:rPr>
          <w:rFonts w:cs="Times New Roman"/>
        </w:rPr>
      </w:pPr>
      <w:r w:rsidRPr="00BA24C3">
        <w:rPr>
          <w:rFonts w:cs="Times New Roman"/>
        </w:rPr>
        <w:t>Poznámka pod čiarou k odkazu 29 znie:</w:t>
      </w:r>
    </w:p>
    <w:p w14:paraId="1C8EA936" w14:textId="1EEDCBF4" w:rsidR="003537FC" w:rsidRPr="00BA24C3" w:rsidRDefault="003537FC" w:rsidP="00BA24C3">
      <w:pPr>
        <w:pStyle w:val="Odsekzoznamu"/>
        <w:ind w:left="714"/>
        <w:jc w:val="both"/>
        <w:rPr>
          <w:rFonts w:cs="Times New Roman"/>
        </w:rPr>
      </w:pPr>
      <w:r w:rsidRPr="00BA24C3">
        <w:rPr>
          <w:rFonts w:cs="Times New Roman"/>
        </w:rPr>
        <w:t>,,</w:t>
      </w:r>
      <w:r w:rsidRPr="00BA24C3">
        <w:rPr>
          <w:rFonts w:cs="Times New Roman"/>
          <w:vertAlign w:val="superscript"/>
        </w:rPr>
        <w:t>29</w:t>
      </w:r>
      <w:r w:rsidRPr="00BA24C3">
        <w:rPr>
          <w:rFonts w:cs="Times New Roman"/>
        </w:rPr>
        <w:t>) § 95</w:t>
      </w:r>
      <w:r w:rsidR="0062653D">
        <w:rPr>
          <w:rFonts w:cs="Times New Roman"/>
        </w:rPr>
        <w:t>4</w:t>
      </w:r>
      <w:r w:rsidRPr="00BA24C3">
        <w:rPr>
          <w:rFonts w:cs="Times New Roman"/>
        </w:rPr>
        <w:t xml:space="preserve"> až 95</w:t>
      </w:r>
      <w:r w:rsidR="0062653D">
        <w:rPr>
          <w:rFonts w:cs="Times New Roman"/>
        </w:rPr>
        <w:t>6</w:t>
      </w:r>
      <w:r w:rsidRPr="00BA24C3">
        <w:rPr>
          <w:rFonts w:cs="Times New Roman"/>
        </w:rPr>
        <w:t xml:space="preserve"> Občianskeho zákonníka.“.</w:t>
      </w:r>
    </w:p>
    <w:p w14:paraId="27FE447A" w14:textId="77777777" w:rsidR="003537FC" w:rsidRPr="009A21E7" w:rsidRDefault="003537FC" w:rsidP="00BA24C3">
      <w:pPr>
        <w:ind w:left="714" w:hanging="357"/>
        <w:jc w:val="both"/>
        <w:rPr>
          <w:rFonts w:cs="Times New Roman"/>
        </w:rPr>
      </w:pPr>
    </w:p>
    <w:p w14:paraId="6095B736" w14:textId="5D86D9F9" w:rsidR="003537FC" w:rsidRPr="00BA24C3" w:rsidRDefault="003537FC" w:rsidP="006932D8">
      <w:pPr>
        <w:pStyle w:val="Odsekzoznamu"/>
        <w:numPr>
          <w:ilvl w:val="0"/>
          <w:numId w:val="162"/>
        </w:numPr>
        <w:ind w:left="714" w:hanging="357"/>
        <w:jc w:val="both"/>
        <w:rPr>
          <w:rFonts w:cs="Times New Roman"/>
        </w:rPr>
      </w:pPr>
      <w:r w:rsidRPr="00BA24C3">
        <w:rPr>
          <w:rFonts w:cs="Times New Roman"/>
        </w:rPr>
        <w:t>V § 19a ods. 7 prvej vete sa slová „nájmu veci s právom kúpy prenajatej veci“ nahrádzajú slovami ,,finančného prenájmu“.</w:t>
      </w:r>
    </w:p>
    <w:p w14:paraId="6AA289FA" w14:textId="77777777" w:rsidR="003537FC" w:rsidRPr="009A21E7" w:rsidRDefault="003537FC" w:rsidP="00BA24C3">
      <w:pPr>
        <w:ind w:left="714" w:hanging="357"/>
        <w:jc w:val="both"/>
        <w:rPr>
          <w:rFonts w:cs="Times New Roman"/>
        </w:rPr>
      </w:pPr>
    </w:p>
    <w:p w14:paraId="78942338" w14:textId="40B11620" w:rsidR="003537FC" w:rsidRPr="00BA24C3" w:rsidRDefault="003537FC" w:rsidP="006932D8">
      <w:pPr>
        <w:pStyle w:val="Odsekzoznamu"/>
        <w:numPr>
          <w:ilvl w:val="0"/>
          <w:numId w:val="162"/>
        </w:numPr>
        <w:ind w:left="714" w:hanging="357"/>
        <w:jc w:val="both"/>
        <w:rPr>
          <w:rFonts w:cs="Times New Roman"/>
        </w:rPr>
      </w:pPr>
      <w:r w:rsidRPr="00BA24C3">
        <w:rPr>
          <w:rFonts w:cs="Times New Roman"/>
        </w:rPr>
        <w:t>V § 22 ods. 4 a § 27 ods. 2 a 3 sa slová ,,zmluva o združení“ vo všetkých tvaroch nahrádzajú slovami ,,zmluva o spoločenstve“ v príslušnom tvare.</w:t>
      </w:r>
    </w:p>
    <w:p w14:paraId="66180EA8" w14:textId="77777777" w:rsidR="003537FC" w:rsidRPr="009A21E7" w:rsidRDefault="003537FC" w:rsidP="00BA24C3">
      <w:pPr>
        <w:ind w:left="714" w:hanging="357"/>
        <w:jc w:val="both"/>
        <w:rPr>
          <w:rFonts w:cs="Times New Roman"/>
        </w:rPr>
      </w:pPr>
    </w:p>
    <w:p w14:paraId="43F731DA" w14:textId="77777777" w:rsidR="003537FC" w:rsidRPr="00BA24C3" w:rsidRDefault="003537FC" w:rsidP="00BA24C3">
      <w:pPr>
        <w:pStyle w:val="Odsekzoznamu"/>
        <w:ind w:left="714"/>
        <w:jc w:val="both"/>
        <w:rPr>
          <w:rFonts w:cs="Times New Roman"/>
        </w:rPr>
      </w:pPr>
      <w:r w:rsidRPr="00BA24C3">
        <w:rPr>
          <w:rFonts w:cs="Times New Roman"/>
        </w:rPr>
        <w:t xml:space="preserve">Poznámka pod čiarou k odkazu 28b znie:                                                                                                                                       </w:t>
      </w:r>
    </w:p>
    <w:p w14:paraId="7D404478" w14:textId="77777777" w:rsidR="003537FC" w:rsidRPr="00BA24C3" w:rsidRDefault="003537FC" w:rsidP="00BA24C3">
      <w:pPr>
        <w:pStyle w:val="Odsekzoznamu"/>
        <w:ind w:left="714"/>
        <w:jc w:val="both"/>
        <w:rPr>
          <w:rFonts w:cs="Times New Roman"/>
        </w:rPr>
      </w:pPr>
      <w:r w:rsidRPr="00BA24C3">
        <w:rPr>
          <w:rFonts w:cs="Times New Roman"/>
        </w:rPr>
        <w:t>,,</w:t>
      </w:r>
      <w:r w:rsidRPr="00BA24C3">
        <w:rPr>
          <w:rFonts w:cs="Times New Roman"/>
          <w:vertAlign w:val="superscript"/>
        </w:rPr>
        <w:t>28b</w:t>
      </w:r>
      <w:r w:rsidRPr="00BA24C3">
        <w:rPr>
          <w:rFonts w:cs="Times New Roman"/>
        </w:rPr>
        <w:t>) § 1265 až 1281 Občianskeho zákonníka.“.</w:t>
      </w:r>
    </w:p>
    <w:p w14:paraId="258FAC5A" w14:textId="77777777" w:rsidR="003537FC" w:rsidRPr="009A21E7" w:rsidRDefault="003537FC" w:rsidP="00BA24C3">
      <w:pPr>
        <w:ind w:left="714" w:hanging="357"/>
        <w:jc w:val="both"/>
        <w:rPr>
          <w:rFonts w:cs="Times New Roman"/>
        </w:rPr>
      </w:pPr>
    </w:p>
    <w:p w14:paraId="0D2CABDB" w14:textId="0B93BB99" w:rsidR="00221E57" w:rsidRPr="00BA24C3" w:rsidRDefault="003537FC" w:rsidP="006932D8">
      <w:pPr>
        <w:pStyle w:val="Odsekzoznamu"/>
        <w:numPr>
          <w:ilvl w:val="0"/>
          <w:numId w:val="162"/>
        </w:numPr>
        <w:jc w:val="both"/>
        <w:rPr>
          <w:rFonts w:cs="Times New Roman"/>
        </w:rPr>
      </w:pPr>
      <w:r w:rsidRPr="00BA24C3">
        <w:rPr>
          <w:rFonts w:cs="Times New Roman"/>
        </w:rPr>
        <w:t>V § 27 ods. 3 druhej vete sa slová ,,rozpustenia združenia“ nahrádzajú slovami ,,zániku spoločenstva“.</w:t>
      </w:r>
    </w:p>
    <w:p w14:paraId="06DCF7A9" w14:textId="77777777" w:rsidR="005E3AF8" w:rsidRPr="009A21E7" w:rsidRDefault="005E3AF8" w:rsidP="00BA24C3">
      <w:pPr>
        <w:ind w:left="714" w:hanging="357"/>
        <w:jc w:val="both"/>
        <w:rPr>
          <w:rFonts w:cs="Times New Roman"/>
        </w:rPr>
      </w:pPr>
    </w:p>
    <w:p w14:paraId="09693F66" w14:textId="773D519D" w:rsidR="00760146" w:rsidRPr="009A21E7" w:rsidRDefault="00760146" w:rsidP="001C32FD">
      <w:pPr>
        <w:pStyle w:val="Nadpis1"/>
        <w:rPr>
          <w:b w:val="0"/>
        </w:rPr>
      </w:pPr>
    </w:p>
    <w:p w14:paraId="25B1E6BA" w14:textId="77777777" w:rsidR="00760146" w:rsidRPr="009A21E7" w:rsidRDefault="00760146" w:rsidP="00760146">
      <w:pPr>
        <w:jc w:val="both"/>
        <w:rPr>
          <w:rFonts w:cs="Times New Roman"/>
        </w:rPr>
      </w:pPr>
    </w:p>
    <w:p w14:paraId="567CB644" w14:textId="37D38AC7" w:rsidR="00760146" w:rsidRPr="009A21E7" w:rsidRDefault="00760146" w:rsidP="00BA24C3">
      <w:pPr>
        <w:ind w:firstLine="357"/>
        <w:jc w:val="both"/>
        <w:rPr>
          <w:rFonts w:cs="Times New Roman"/>
        </w:rPr>
      </w:pPr>
      <w:r w:rsidRPr="009A21E7">
        <w:rPr>
          <w:rFonts w:cs="Times New Roman"/>
        </w:rPr>
        <w:t xml:space="preserve">Zákon č. </w:t>
      </w:r>
      <w:r w:rsidR="002D55E9" w:rsidRPr="009A21E7">
        <w:rPr>
          <w:rFonts w:cs="Times New Roman"/>
        </w:rPr>
        <w:t xml:space="preserve">541/2004 Z. z. </w:t>
      </w:r>
      <w:r w:rsidR="0073013F" w:rsidRPr="009A21E7">
        <w:rPr>
          <w:rFonts w:cs="Times New Roman"/>
        </w:rPr>
        <w:t>o mierovom využívaní jadrovej energie (atómový zákon) a o zmene a doplnení niektorých z</w:t>
      </w:r>
      <w:r w:rsidR="00D923E9" w:rsidRPr="009A21E7">
        <w:rPr>
          <w:rFonts w:cs="Times New Roman"/>
        </w:rPr>
        <w:t xml:space="preserve">ákonov </w:t>
      </w:r>
      <w:r w:rsidR="003D5EF4" w:rsidRPr="009A21E7">
        <w:rPr>
          <w:rFonts w:cs="Times New Roman"/>
        </w:rPr>
        <w:t xml:space="preserve">v znení zákona č. 238/2006 Z. z., zákona č. 125/2006 Z. z., zákona č. 21/2007 Z. z., zákona č. 335/2007 Z. z., zákona č. 94/2007 Z. z., zákona č. 408/2008 Z. z., zákona č. 120/2010 Z. z., zákona č. 137/2010 Z. z., zákona č. 145/2010 Z. z., zákona č. 350/2011 Z. z., zákona č. 143/2013 Z. z., zákona č. 143/2013 Z. z., zákona č. 314/2014 Z. z., zákona č. 54/2015 Z. z., zákona č. 91/2016 Z. z., zákona č. 125/2016 Z. z., zákona č. 96/2017 Z. z., zákona č. 87/2018 Z. z., zákona č. 18/2018 Z. z., zákona č. 177/2018 Z. z., zákona č. 177/2018 Z. z., zákona č. 308/2018 Z. z., zákona č. 279/2019 Z. z., zákona č. 363/2021 Z. z., zákona č. 310/2021 Z. z., zákona č. 146/2023 Z. z., zákona č. 309/2023 Z. z., zákona č. 161/2024 Z. z., zákona č. 299/2024 Z. z., zákona č. 366/2024 Z. z., zákona č. 26/2025 Z. z. a zákona č. </w:t>
      </w:r>
      <w:r w:rsidR="00DF2CFB" w:rsidRPr="009A21E7">
        <w:rPr>
          <w:rFonts w:cs="Times New Roman"/>
        </w:rPr>
        <w:t>116/2026 Z. z.</w:t>
      </w:r>
      <w:r w:rsidRPr="009A21E7">
        <w:rPr>
          <w:rFonts w:cs="Times New Roman"/>
        </w:rPr>
        <w:t xml:space="preserve"> sa mení a dopĺňa takto:</w:t>
      </w:r>
    </w:p>
    <w:p w14:paraId="442861A6" w14:textId="77777777" w:rsidR="00DF2CFB" w:rsidRPr="009A21E7" w:rsidRDefault="00DF2CFB" w:rsidP="00760146">
      <w:pPr>
        <w:jc w:val="both"/>
        <w:rPr>
          <w:rFonts w:cs="Times New Roman"/>
        </w:rPr>
      </w:pPr>
    </w:p>
    <w:p w14:paraId="26CD7A48" w14:textId="25244B27" w:rsidR="00A54B0D" w:rsidRPr="00BA24C3" w:rsidRDefault="00A54B0D" w:rsidP="006932D8">
      <w:pPr>
        <w:pStyle w:val="Odsekzoznamu"/>
        <w:numPr>
          <w:ilvl w:val="1"/>
          <w:numId w:val="163"/>
        </w:numPr>
        <w:ind w:left="714" w:hanging="357"/>
        <w:jc w:val="both"/>
        <w:rPr>
          <w:rFonts w:cs="Times New Roman"/>
        </w:rPr>
      </w:pPr>
      <w:r w:rsidRPr="00BA24C3">
        <w:rPr>
          <w:rFonts w:cs="Times New Roman"/>
        </w:rPr>
        <w:t xml:space="preserve">V § 6 ods. 1 písmeno b) znie: </w:t>
      </w:r>
    </w:p>
    <w:p w14:paraId="433B5D8C" w14:textId="42B4A291" w:rsidR="00DF2CFB" w:rsidRPr="00BA24C3" w:rsidRDefault="00A54B0D" w:rsidP="00BA24C3">
      <w:pPr>
        <w:pStyle w:val="Odsekzoznamu"/>
        <w:ind w:left="714"/>
        <w:jc w:val="both"/>
        <w:rPr>
          <w:rFonts w:cs="Times New Roman"/>
        </w:rPr>
      </w:pPr>
      <w:r w:rsidRPr="00BA24C3">
        <w:rPr>
          <w:rFonts w:cs="Times New Roman"/>
        </w:rPr>
        <w:t>„b) ak ide o právnické osoby, obchodné meno alebo názov, sídlo a identifikačné číslo organizácie, meno, priezvisko a trvalý pobyt osoby alebo osôb, ktoré sú jej štatutárnym orgánom alebo jeho členom, evidenčné číslo, ak už bolo úradom pridelené; ak je štatutárnym orgánom alebo členom štatutárneho orgánu právnická osoba, aj obchodné meno alebo názov, sídlo a identifikačné číslo organizácie tejto právnickej osoby a meno, priezvisko a trvalý pobyt fyzickej osoby, ktorá zastupuje túto právnickú osobu v štatutárnom orgáne,“.</w:t>
      </w:r>
    </w:p>
    <w:p w14:paraId="2162B75A" w14:textId="77777777" w:rsidR="00A54B0D" w:rsidRPr="009A21E7" w:rsidRDefault="00A54B0D" w:rsidP="00BA24C3">
      <w:pPr>
        <w:ind w:left="714" w:hanging="357"/>
        <w:jc w:val="both"/>
        <w:rPr>
          <w:rFonts w:cs="Times New Roman"/>
        </w:rPr>
      </w:pPr>
    </w:p>
    <w:p w14:paraId="78A6B965" w14:textId="177FD441" w:rsidR="00A54B0D" w:rsidRPr="00BA24C3" w:rsidRDefault="002547D9" w:rsidP="006932D8">
      <w:pPr>
        <w:pStyle w:val="Odsekzoznamu"/>
        <w:numPr>
          <w:ilvl w:val="0"/>
          <w:numId w:val="163"/>
        </w:numPr>
        <w:ind w:left="714" w:hanging="357"/>
        <w:jc w:val="both"/>
        <w:rPr>
          <w:rFonts w:cs="Times New Roman"/>
        </w:rPr>
      </w:pPr>
      <w:r w:rsidRPr="00BA24C3">
        <w:rPr>
          <w:rFonts w:cs="Times New Roman"/>
        </w:rPr>
        <w:lastRenderedPageBreak/>
        <w:t xml:space="preserve">V § 6 ods. 2 písm. a) </w:t>
      </w:r>
      <w:r w:rsidR="00773B0F">
        <w:rPr>
          <w:rFonts w:cs="Times New Roman"/>
        </w:rPr>
        <w:t xml:space="preserve">sa </w:t>
      </w:r>
      <w:r w:rsidRPr="00BA24C3">
        <w:rPr>
          <w:rFonts w:cs="Times New Roman"/>
        </w:rPr>
        <w:t>na koniec textu vkladá bodkočiarka a slová „ak je štatutárnym orgánom alebo členom štatutárneho orgánu právnická osoba,  aj fyzickej osoby, ktorá zastupuje právnickú osobu v štatutárnom orgáne,“.</w:t>
      </w:r>
    </w:p>
    <w:p w14:paraId="3512449E" w14:textId="77777777" w:rsidR="003357AF" w:rsidRPr="009A21E7" w:rsidRDefault="003357AF" w:rsidP="00BA24C3">
      <w:pPr>
        <w:ind w:left="714" w:hanging="357"/>
        <w:jc w:val="both"/>
        <w:rPr>
          <w:rFonts w:cs="Times New Roman"/>
        </w:rPr>
      </w:pPr>
    </w:p>
    <w:p w14:paraId="60E5B15A" w14:textId="5183DBD4" w:rsidR="001C5E57" w:rsidRPr="00BA24C3" w:rsidRDefault="001C5E57" w:rsidP="006932D8">
      <w:pPr>
        <w:pStyle w:val="Odsekzoznamu"/>
        <w:numPr>
          <w:ilvl w:val="0"/>
          <w:numId w:val="163"/>
        </w:numPr>
        <w:ind w:left="714" w:hanging="357"/>
        <w:jc w:val="both"/>
        <w:rPr>
          <w:rFonts w:cs="Times New Roman"/>
        </w:rPr>
      </w:pPr>
      <w:r w:rsidRPr="00BA24C3">
        <w:rPr>
          <w:rFonts w:cs="Times New Roman"/>
        </w:rPr>
        <w:t xml:space="preserve">V § 6 ods. 2 písmeno c) znie: </w:t>
      </w:r>
    </w:p>
    <w:p w14:paraId="45F92FF4" w14:textId="73816C7E" w:rsidR="003357AF" w:rsidRPr="00BA24C3" w:rsidRDefault="001C5E57" w:rsidP="00BA24C3">
      <w:pPr>
        <w:pStyle w:val="Odsekzoznamu"/>
        <w:ind w:left="714"/>
        <w:jc w:val="both"/>
        <w:rPr>
          <w:rFonts w:cs="Times New Roman"/>
        </w:rPr>
      </w:pPr>
      <w:r w:rsidRPr="00BA24C3">
        <w:rPr>
          <w:rFonts w:cs="Times New Roman"/>
        </w:rPr>
        <w:t>„c) spoločenská zmluva, zakladateľská listina, zriaďovacia listina alebo iný zakladateľský úkon, ak ide o novozaložen</w:t>
      </w:r>
      <w:r w:rsidR="00773B0F">
        <w:rPr>
          <w:rFonts w:cs="Times New Roman"/>
        </w:rPr>
        <w:t>ú právnickú</w:t>
      </w:r>
      <w:r w:rsidRPr="00BA24C3">
        <w:rPr>
          <w:rFonts w:cs="Times New Roman"/>
        </w:rPr>
        <w:t xml:space="preserve"> osob</w:t>
      </w:r>
      <w:r w:rsidR="00773B0F">
        <w:rPr>
          <w:rFonts w:cs="Times New Roman"/>
        </w:rPr>
        <w:t>u</w:t>
      </w:r>
      <w:r w:rsidRPr="00BA24C3">
        <w:rPr>
          <w:rFonts w:cs="Times New Roman"/>
        </w:rPr>
        <w:t>,“.</w:t>
      </w:r>
    </w:p>
    <w:p w14:paraId="17A32098" w14:textId="77777777" w:rsidR="001C5E57" w:rsidRPr="009A21E7" w:rsidRDefault="001C5E57" w:rsidP="00BA24C3">
      <w:pPr>
        <w:ind w:left="714" w:hanging="357"/>
        <w:jc w:val="both"/>
        <w:rPr>
          <w:rFonts w:cs="Times New Roman"/>
        </w:rPr>
      </w:pPr>
    </w:p>
    <w:p w14:paraId="6C6A61EA" w14:textId="631814D8" w:rsidR="00480132" w:rsidRPr="00BA24C3" w:rsidRDefault="00480132" w:rsidP="006932D8">
      <w:pPr>
        <w:pStyle w:val="Odsekzoznamu"/>
        <w:numPr>
          <w:ilvl w:val="0"/>
          <w:numId w:val="163"/>
        </w:numPr>
        <w:ind w:left="714" w:hanging="357"/>
        <w:jc w:val="both"/>
        <w:rPr>
          <w:rFonts w:cs="Times New Roman"/>
        </w:rPr>
      </w:pPr>
      <w:r w:rsidRPr="00BA24C3">
        <w:rPr>
          <w:rFonts w:cs="Times New Roman"/>
        </w:rPr>
        <w:t xml:space="preserve">V § 7 ods. 1 písmeno a) znie: </w:t>
      </w:r>
    </w:p>
    <w:p w14:paraId="1A3F604D" w14:textId="0D0C81AC" w:rsidR="001C5E57" w:rsidRPr="00BA24C3" w:rsidRDefault="00480132" w:rsidP="00BA24C3">
      <w:pPr>
        <w:pStyle w:val="Odsekzoznamu"/>
        <w:ind w:left="714"/>
        <w:jc w:val="both"/>
        <w:rPr>
          <w:rFonts w:cs="Times New Roman"/>
        </w:rPr>
      </w:pPr>
      <w:r w:rsidRPr="00BA24C3">
        <w:rPr>
          <w:rFonts w:cs="Times New Roman"/>
        </w:rPr>
        <w:t>„a) plná spôsobilosť na právne úkony,“.</w:t>
      </w:r>
    </w:p>
    <w:p w14:paraId="67F923FC" w14:textId="77777777" w:rsidR="00480132" w:rsidRPr="009A21E7" w:rsidRDefault="00480132" w:rsidP="00BA24C3">
      <w:pPr>
        <w:ind w:left="714" w:hanging="357"/>
        <w:jc w:val="both"/>
        <w:rPr>
          <w:rFonts w:cs="Times New Roman"/>
        </w:rPr>
      </w:pPr>
    </w:p>
    <w:p w14:paraId="513A9428" w14:textId="112E7C0D" w:rsidR="00FB7042" w:rsidRPr="00BA24C3" w:rsidRDefault="00FB7042" w:rsidP="006932D8">
      <w:pPr>
        <w:pStyle w:val="Odsekzoznamu"/>
        <w:numPr>
          <w:ilvl w:val="0"/>
          <w:numId w:val="163"/>
        </w:numPr>
        <w:ind w:left="714" w:hanging="357"/>
        <w:jc w:val="both"/>
        <w:rPr>
          <w:rFonts w:cs="Times New Roman"/>
        </w:rPr>
      </w:pPr>
      <w:r w:rsidRPr="00BA24C3">
        <w:rPr>
          <w:rFonts w:cs="Times New Roman"/>
        </w:rPr>
        <w:t xml:space="preserve">V § 7 ods. 2 písmeno a) znie: </w:t>
      </w:r>
    </w:p>
    <w:p w14:paraId="30F20C9A" w14:textId="35CE9518" w:rsidR="00480132" w:rsidRPr="00BA24C3" w:rsidRDefault="00FB7042" w:rsidP="00BA24C3">
      <w:pPr>
        <w:pStyle w:val="Odsekzoznamu"/>
        <w:ind w:left="714"/>
        <w:jc w:val="both"/>
        <w:rPr>
          <w:rFonts w:cs="Times New Roman"/>
        </w:rPr>
      </w:pPr>
      <w:r w:rsidRPr="00BA24C3">
        <w:rPr>
          <w:rFonts w:cs="Times New Roman"/>
        </w:rPr>
        <w:t>„a) neobmedzená spôsobilosť právnickej osoby nadobúdať práva a povinnosti, bezúhonnosť právnickej osoby a bezúhonnosť a plná spôsobilosť na právne úkony osoby, ktorá je štatutárnym orgánom alebo členom štatutárneho orgánu; ak je štatutárnym orgánom alebo členom štatutárneho orgánu právnická osoba, fyzická osoba, ktorá zastupuje právnickú osobu v štatutárnom orgáne, musí spĺňať podmienky podľa ods. 1 písm. a) a písm. b),“.</w:t>
      </w:r>
    </w:p>
    <w:p w14:paraId="7B4D9606" w14:textId="77777777" w:rsidR="00792BD5" w:rsidRPr="009A21E7" w:rsidRDefault="00792BD5" w:rsidP="00BA24C3">
      <w:pPr>
        <w:ind w:left="714" w:hanging="357"/>
        <w:jc w:val="both"/>
        <w:rPr>
          <w:rFonts w:cs="Times New Roman"/>
        </w:rPr>
      </w:pPr>
    </w:p>
    <w:p w14:paraId="58EC0A65" w14:textId="6F3FDFC9" w:rsidR="00FB7042" w:rsidRPr="00BA24C3" w:rsidRDefault="00792BD5" w:rsidP="006932D8">
      <w:pPr>
        <w:pStyle w:val="Odsekzoznamu"/>
        <w:numPr>
          <w:ilvl w:val="0"/>
          <w:numId w:val="163"/>
        </w:numPr>
        <w:ind w:left="714" w:hanging="357"/>
        <w:jc w:val="both"/>
        <w:rPr>
          <w:rFonts w:cs="Times New Roman"/>
        </w:rPr>
      </w:pPr>
      <w:r w:rsidRPr="00BA24C3">
        <w:rPr>
          <w:rFonts w:cs="Times New Roman"/>
        </w:rPr>
        <w:t>V § 7 ods. 15 sa vypúšťa slovo „obchodná“.</w:t>
      </w:r>
    </w:p>
    <w:p w14:paraId="0679A4A0" w14:textId="77777777" w:rsidR="00792BD5" w:rsidRPr="009A21E7" w:rsidRDefault="00792BD5" w:rsidP="00BA24C3">
      <w:pPr>
        <w:ind w:left="714" w:hanging="357"/>
        <w:jc w:val="both"/>
        <w:rPr>
          <w:rFonts w:cs="Times New Roman"/>
        </w:rPr>
      </w:pPr>
    </w:p>
    <w:p w14:paraId="2EE7D296" w14:textId="35352113" w:rsidR="007F42D5" w:rsidRPr="00BA24C3" w:rsidRDefault="007F42D5" w:rsidP="006932D8">
      <w:pPr>
        <w:pStyle w:val="Odsekzoznamu"/>
        <w:numPr>
          <w:ilvl w:val="0"/>
          <w:numId w:val="163"/>
        </w:numPr>
        <w:ind w:left="714" w:hanging="357"/>
        <w:jc w:val="both"/>
        <w:rPr>
          <w:rFonts w:cs="Times New Roman"/>
        </w:rPr>
      </w:pPr>
      <w:r w:rsidRPr="00BA24C3">
        <w:rPr>
          <w:rFonts w:cs="Times New Roman"/>
        </w:rPr>
        <w:t xml:space="preserve">V § 24 ods. 19 písmeno f) znie: </w:t>
      </w:r>
    </w:p>
    <w:p w14:paraId="28A383A7" w14:textId="73168C26" w:rsidR="00792BD5" w:rsidRPr="00BA24C3" w:rsidRDefault="007F42D5" w:rsidP="00BA24C3">
      <w:pPr>
        <w:pStyle w:val="Odsekzoznamu"/>
        <w:ind w:left="714"/>
        <w:jc w:val="both"/>
        <w:rPr>
          <w:rFonts w:cs="Times New Roman"/>
        </w:rPr>
      </w:pPr>
      <w:r w:rsidRPr="00BA24C3">
        <w:rPr>
          <w:rFonts w:cs="Times New Roman"/>
        </w:rPr>
        <w:t>„f) obchodné meno alebo názov, sídlo a identifikačné číslo organizácie zamestnávateľa</w:t>
      </w:r>
      <w:r w:rsidR="00773B0F">
        <w:rPr>
          <w:rFonts w:cs="Times New Roman"/>
        </w:rPr>
        <w:t>,</w:t>
      </w:r>
      <w:r w:rsidRPr="00BA24C3">
        <w:rPr>
          <w:rFonts w:cs="Times New Roman"/>
        </w:rPr>
        <w:t>“.</w:t>
      </w:r>
    </w:p>
    <w:p w14:paraId="5A9515A8" w14:textId="77777777" w:rsidR="007F42D5" w:rsidRPr="009A21E7" w:rsidRDefault="007F42D5" w:rsidP="00BA24C3">
      <w:pPr>
        <w:ind w:left="714" w:hanging="357"/>
        <w:jc w:val="both"/>
        <w:rPr>
          <w:rFonts w:cs="Times New Roman"/>
        </w:rPr>
      </w:pPr>
    </w:p>
    <w:p w14:paraId="548BC920" w14:textId="257EF973" w:rsidR="0060577C" w:rsidRPr="00BA24C3" w:rsidRDefault="0060577C" w:rsidP="006932D8">
      <w:pPr>
        <w:pStyle w:val="Odsekzoznamu"/>
        <w:numPr>
          <w:ilvl w:val="0"/>
          <w:numId w:val="163"/>
        </w:numPr>
        <w:ind w:left="714" w:hanging="357"/>
        <w:jc w:val="both"/>
        <w:rPr>
          <w:rFonts w:cs="Times New Roman"/>
        </w:rPr>
      </w:pPr>
      <w:r w:rsidRPr="00BA24C3">
        <w:rPr>
          <w:rFonts w:cs="Times New Roman"/>
        </w:rPr>
        <w:t xml:space="preserve">V § 24 ods. 21 písmeno f) znie: </w:t>
      </w:r>
    </w:p>
    <w:p w14:paraId="7A3F8759" w14:textId="2DD1201E" w:rsidR="007F42D5" w:rsidRPr="00BA24C3" w:rsidRDefault="0060577C" w:rsidP="00BA24C3">
      <w:pPr>
        <w:pStyle w:val="Odsekzoznamu"/>
        <w:ind w:left="714"/>
        <w:jc w:val="both"/>
        <w:rPr>
          <w:rFonts w:cs="Times New Roman"/>
        </w:rPr>
      </w:pPr>
      <w:r w:rsidRPr="00BA24C3">
        <w:rPr>
          <w:rFonts w:cs="Times New Roman"/>
        </w:rPr>
        <w:t>„f) obchodné meno alebo názov, sídlo a identifikačné číslo organizácie zamestnávateľa</w:t>
      </w:r>
      <w:r w:rsidR="00773B0F">
        <w:rPr>
          <w:rFonts w:cs="Times New Roman"/>
        </w:rPr>
        <w:t>,</w:t>
      </w:r>
      <w:r w:rsidRPr="00BA24C3">
        <w:rPr>
          <w:rFonts w:cs="Times New Roman"/>
        </w:rPr>
        <w:t>“.</w:t>
      </w:r>
    </w:p>
    <w:p w14:paraId="1DB7EB8C" w14:textId="77777777" w:rsidR="0060577C" w:rsidRPr="009A21E7" w:rsidRDefault="0060577C" w:rsidP="00BA24C3">
      <w:pPr>
        <w:ind w:left="714" w:hanging="357"/>
        <w:jc w:val="both"/>
        <w:rPr>
          <w:rFonts w:cs="Times New Roman"/>
        </w:rPr>
      </w:pPr>
    </w:p>
    <w:p w14:paraId="6C88A5F3" w14:textId="7892F4E1" w:rsidR="0060577C" w:rsidRPr="00BA24C3" w:rsidRDefault="006077BD" w:rsidP="006932D8">
      <w:pPr>
        <w:pStyle w:val="Odsekzoznamu"/>
        <w:numPr>
          <w:ilvl w:val="0"/>
          <w:numId w:val="163"/>
        </w:numPr>
        <w:ind w:left="714" w:hanging="357"/>
        <w:jc w:val="both"/>
        <w:rPr>
          <w:rFonts w:cs="Times New Roman"/>
        </w:rPr>
      </w:pPr>
      <w:r w:rsidRPr="00BA24C3">
        <w:rPr>
          <w:rFonts w:cs="Times New Roman"/>
        </w:rPr>
        <w:t>Poznámka pod čiarou k odkazu 40 sa vypúšťa.</w:t>
      </w:r>
    </w:p>
    <w:p w14:paraId="7194A2CF" w14:textId="77777777" w:rsidR="006077BD" w:rsidRPr="009A21E7" w:rsidRDefault="006077BD" w:rsidP="00BA24C3">
      <w:pPr>
        <w:ind w:left="714" w:hanging="357"/>
        <w:jc w:val="both"/>
        <w:rPr>
          <w:rFonts w:cs="Times New Roman"/>
        </w:rPr>
      </w:pPr>
    </w:p>
    <w:p w14:paraId="476223FB" w14:textId="7B1051A1" w:rsidR="006077BD" w:rsidRPr="00BA24C3" w:rsidRDefault="001E7C9A" w:rsidP="006932D8">
      <w:pPr>
        <w:pStyle w:val="Odsekzoznamu"/>
        <w:numPr>
          <w:ilvl w:val="0"/>
          <w:numId w:val="163"/>
        </w:numPr>
        <w:ind w:left="714" w:hanging="357"/>
        <w:jc w:val="both"/>
        <w:rPr>
          <w:rFonts w:cs="Times New Roman"/>
        </w:rPr>
      </w:pPr>
      <w:r w:rsidRPr="00BA24C3">
        <w:rPr>
          <w:rFonts w:cs="Times New Roman"/>
        </w:rPr>
        <w:t>V Prílohe č. 2 bod A. písm. l) sa vypúšťa slovo „obchodná“.</w:t>
      </w:r>
    </w:p>
    <w:p w14:paraId="1B17EE55" w14:textId="77777777" w:rsidR="001E7C9A" w:rsidRPr="009A21E7" w:rsidRDefault="001E7C9A" w:rsidP="00BA24C3">
      <w:pPr>
        <w:ind w:left="714" w:hanging="357"/>
        <w:jc w:val="both"/>
        <w:rPr>
          <w:rFonts w:cs="Times New Roman"/>
        </w:rPr>
      </w:pPr>
    </w:p>
    <w:p w14:paraId="352582C8" w14:textId="52D6E080" w:rsidR="00F114FD" w:rsidRPr="00BA24C3" w:rsidRDefault="00F114FD" w:rsidP="006932D8">
      <w:pPr>
        <w:pStyle w:val="Odsekzoznamu"/>
        <w:numPr>
          <w:ilvl w:val="0"/>
          <w:numId w:val="163"/>
        </w:numPr>
        <w:ind w:left="714" w:hanging="357"/>
        <w:jc w:val="both"/>
        <w:rPr>
          <w:rFonts w:cs="Times New Roman"/>
        </w:rPr>
      </w:pPr>
      <w:r w:rsidRPr="00BA24C3">
        <w:rPr>
          <w:rFonts w:cs="Times New Roman"/>
        </w:rPr>
        <w:t xml:space="preserve">V Prílohe č. 2 bod B. písmeno a) znie: </w:t>
      </w:r>
    </w:p>
    <w:p w14:paraId="3E1E8FB8" w14:textId="3AAA5FAF" w:rsidR="001E7C9A" w:rsidRPr="00BA24C3" w:rsidRDefault="00F114FD" w:rsidP="00BA24C3">
      <w:pPr>
        <w:pStyle w:val="Odsekzoznamu"/>
        <w:ind w:left="714"/>
        <w:jc w:val="both"/>
        <w:rPr>
          <w:rFonts w:cs="Times New Roman"/>
        </w:rPr>
      </w:pPr>
      <w:r w:rsidRPr="00BA24C3">
        <w:rPr>
          <w:rFonts w:cs="Times New Roman"/>
        </w:rPr>
        <w:t>„a) identifikačné údaje žiadateľa, a to, ak je fyzickou osobou, meno a priezvisko, dátum narodenia, adresa trvalého pobytu, ak je právnickou osobou, obchodné meno alebo názov, sídlo, identifikačné číslo organizácie, meno, priezvisko a adresa trvalého pobytu štatutárneho orgánu alebo jeho člena; ak je štatutárnym orgánom alebo členom štatutárneho orgánu právnická osoba, meno, priezvisko a adresa trvalého pobytu fyzickej osoby, ktorá zastupuje právnickú osobu v štatutárnom orgáne,“.</w:t>
      </w:r>
    </w:p>
    <w:p w14:paraId="75E79953" w14:textId="77777777" w:rsidR="00C44335" w:rsidRPr="009A21E7" w:rsidRDefault="00C44335" w:rsidP="00792BD5">
      <w:pPr>
        <w:jc w:val="both"/>
        <w:rPr>
          <w:rFonts w:cs="Times New Roman"/>
        </w:rPr>
      </w:pPr>
    </w:p>
    <w:p w14:paraId="1F3B9A0A" w14:textId="1279E2DA" w:rsidR="00C44335" w:rsidRPr="009A21E7" w:rsidRDefault="00C44335" w:rsidP="001C32FD">
      <w:pPr>
        <w:pStyle w:val="Nadpis1"/>
        <w:rPr>
          <w:b w:val="0"/>
        </w:rPr>
      </w:pPr>
    </w:p>
    <w:p w14:paraId="389A8A7E" w14:textId="77777777" w:rsidR="00ED66B2" w:rsidRPr="009A21E7" w:rsidRDefault="00ED66B2" w:rsidP="00885CEF">
      <w:pPr>
        <w:jc w:val="both"/>
        <w:rPr>
          <w:rFonts w:cs="Times New Roman"/>
        </w:rPr>
      </w:pPr>
    </w:p>
    <w:p w14:paraId="78DBE2BC" w14:textId="1BBFC57D" w:rsidR="00C44335" w:rsidRPr="009A21E7" w:rsidRDefault="00ED66B2" w:rsidP="00BA24C3">
      <w:pPr>
        <w:ind w:firstLine="357"/>
        <w:jc w:val="both"/>
        <w:rPr>
          <w:rFonts w:cs="Times New Roman"/>
        </w:rPr>
      </w:pPr>
      <w:r w:rsidRPr="009A21E7">
        <w:rPr>
          <w:rFonts w:cs="Times New Roman"/>
        </w:rPr>
        <w:t xml:space="preserve">Zákon č. 580/2004 Z. z. o zdravotnom poistení a o zmene a doplnení zákona č. 95/2002 Z. z. o poisťovníctve a o zmene a doplnení niektorých zákonov v znení zákona č. 718/2004 Z. z., zákona č. 305/2005 Z. z., zákona č. 352/2005 Z. z., zákona č. 660/2005 Z. z., zákona č. 282/2006 Z. z., zákona č. 522/2006 Z. z., zákona č. 673/2006 Z. z., zákona č. 358/2007 Z. z., zákona č. 518/2007 Z. z., zákona č. 530/2007 Z. z., zákona č. 594/2007 Z. z., zákona č. 461/2008 Z. z., zákona č. 581/2008 Z. z., zákona č. 108/2009 Z. z., zákona č. 192/2009 Z. z., zákona č. 533/2009 Z. z., zákona č. 121/2010 Z. z., zákona č. 136/2010 Z. z., zákona č. </w:t>
      </w:r>
      <w:r w:rsidRPr="009A21E7">
        <w:rPr>
          <w:rFonts w:cs="Times New Roman"/>
        </w:rPr>
        <w:lastRenderedPageBreak/>
        <w:t>151/2010 Z. z., zákona č. 499/2010 Z. z., zákona č. 133/2011 Z. z., zákona č. 250/2011 Z. z., zákona č. 185/2012 Z. z., zákona č. 252/2012 Z. z., zákona č. 395/2012 Z. z., zákona č. 421/2012 Z. z., zákona č. 41/2013 Z. z., zákona č. 153/2013 Z. z., zákona č. 220/2013 Z. z., zákona č. 338/2013 Z. z., zákona č. 463/2013 Z. z., zákona č. 185/2014 Z. z., zákona č. 364/2014 Z. z., zákona č. 77/2015 Z. z., zákona č. 148/2015 Z. z., zákona č. 253/2015 Z. z., zákona č. 265/2015 Z. z., zákona č. 336/2015 Z. z., zákona č. 378/2015 Z. z., zákona č. 428/2015 Z. z., zákona č. 429/2015 Z. z., zákona č. 125/2016 Z. z., zákona č. 167/2016 Z. z., zákona č. 286/2016 Z. z., zákona č. 341/2016 Z. z., zákona č. 356/2016, zákona č. 41/2017 Z. z., zákona č. 238/2017 Z. z., zákona č. 256/2017 Z. z., zákona č. 351/2017 Z. z., zákona č. 63/2018 Z. z., zákona č. 156/2018 Z. z., zákona č. 351/2018 Z. z., zákona č. 366/2018 Z. z., zákona č. 376/2018 Z. z., zákona č. 83/2019 Z. z.,  zákona č. 139/2019 Z. z., zákona č. 221/2019 Z. z., zákona č. 231/2019 Z. z., zákona č. 310/2019 Z. z., zákona č. 321/2019 Z. z., zákona č. 343/2019 Z. z., zákona č. 467/2019 Z. z., zákona č. 68/2020 Z. z., zákona č. 125/2020 Z. z., zákona č. 264/2020 Z. z., zákona č. 393/2020 Z. z., zákona č. 9/2021 Z. z., zákona č. 81/2021 Z. z., zákona č. 133/2021 Z. z., zákona č. 150/2021 Z. z., zákona č. 215/2021 Z. z., zákona č. 252/2021 Z. z., zákona č. 310/2021 Z. z., zákona č. 540/2021 Z. z., zákona č. 92/2022 Z. z., zákona č. 101/2022 Z. z., zákona č. 267/2022 Z. z., zákona č. 392/2022 Z. z., zákona č. 518/2022 Z. z., zákona č. 530/2023 Z. z., zákona č. 87/2024 Z. z., zákona č. 309/2024 Z. z.,  zákona č. 362/2024 Z. z., zákona č. 261/2025 Z. z., zákona č. 293/2025 Z. z., zákona č. 406/2025 Z. z., zákona č. 30/2026 Z. z. a zákona č. 69/2026 Z. z. sa mení takto:</w:t>
      </w:r>
    </w:p>
    <w:p w14:paraId="4A9E1D4C" w14:textId="77777777" w:rsidR="00ED66B2" w:rsidRPr="009A21E7" w:rsidRDefault="00ED66B2" w:rsidP="00ED66B2">
      <w:pPr>
        <w:jc w:val="both"/>
        <w:rPr>
          <w:rFonts w:cs="Times New Roman"/>
        </w:rPr>
      </w:pPr>
    </w:p>
    <w:p w14:paraId="1AE2D284" w14:textId="1672EE6D" w:rsidR="00E3561D" w:rsidRPr="00BA24C3" w:rsidRDefault="00E3561D" w:rsidP="006932D8">
      <w:pPr>
        <w:pStyle w:val="Odsekzoznamu"/>
        <w:numPr>
          <w:ilvl w:val="1"/>
          <w:numId w:val="164"/>
        </w:numPr>
        <w:ind w:left="714" w:hanging="357"/>
        <w:jc w:val="both"/>
        <w:rPr>
          <w:rFonts w:cs="Times New Roman"/>
        </w:rPr>
      </w:pPr>
      <w:r w:rsidRPr="00BA24C3">
        <w:rPr>
          <w:rFonts w:cs="Times New Roman"/>
        </w:rPr>
        <w:t>Poznámka pod čiarou k odkazu 2 znie:</w:t>
      </w:r>
    </w:p>
    <w:p w14:paraId="0AB2C07D" w14:textId="77777777" w:rsidR="00E3561D" w:rsidRPr="00BA24C3" w:rsidRDefault="00E3561D" w:rsidP="00BA24C3">
      <w:pPr>
        <w:pStyle w:val="Odsekzoznamu"/>
        <w:ind w:left="714"/>
        <w:jc w:val="both"/>
        <w:rPr>
          <w:rFonts w:cs="Times New Roman"/>
        </w:rPr>
      </w:pPr>
      <w:r w:rsidRPr="00BA24C3">
        <w:rPr>
          <w:rFonts w:cs="Times New Roman"/>
        </w:rPr>
        <w:t>„</w:t>
      </w:r>
      <w:r w:rsidRPr="00BA24C3">
        <w:rPr>
          <w:rFonts w:cs="Times New Roman"/>
          <w:vertAlign w:val="superscript"/>
        </w:rPr>
        <w:t>2</w:t>
      </w:r>
      <w:r w:rsidRPr="00BA24C3">
        <w:rPr>
          <w:rFonts w:cs="Times New Roman"/>
        </w:rPr>
        <w:t>) § 1306 až 1339 Občianskeho zákonníka.“.</w:t>
      </w:r>
    </w:p>
    <w:p w14:paraId="3DE6595E" w14:textId="77777777" w:rsidR="00E3561D" w:rsidRPr="009A21E7" w:rsidRDefault="00E3561D" w:rsidP="00BA24C3">
      <w:pPr>
        <w:ind w:left="714" w:hanging="357"/>
        <w:jc w:val="both"/>
        <w:rPr>
          <w:rFonts w:cs="Times New Roman"/>
        </w:rPr>
      </w:pPr>
    </w:p>
    <w:p w14:paraId="48FF3926" w14:textId="6897760A" w:rsidR="00E3561D" w:rsidRPr="00BA24C3" w:rsidRDefault="00E3561D" w:rsidP="006932D8">
      <w:pPr>
        <w:pStyle w:val="Odsekzoznamu"/>
        <w:numPr>
          <w:ilvl w:val="0"/>
          <w:numId w:val="164"/>
        </w:numPr>
        <w:ind w:left="714" w:hanging="357"/>
        <w:jc w:val="both"/>
        <w:rPr>
          <w:rFonts w:cs="Times New Roman"/>
        </w:rPr>
      </w:pPr>
      <w:r w:rsidRPr="00BA24C3">
        <w:rPr>
          <w:rFonts w:cs="Times New Roman"/>
        </w:rPr>
        <w:t>Poznámka pod čiarou k odkazu 13aaa znie:</w:t>
      </w:r>
    </w:p>
    <w:p w14:paraId="02404405" w14:textId="77777777" w:rsidR="00E3561D" w:rsidRPr="00BA24C3" w:rsidRDefault="00E3561D" w:rsidP="00BA24C3">
      <w:pPr>
        <w:pStyle w:val="Odsekzoznamu"/>
        <w:ind w:left="714"/>
        <w:jc w:val="both"/>
        <w:rPr>
          <w:rFonts w:cs="Times New Roman"/>
        </w:rPr>
      </w:pPr>
      <w:r w:rsidRPr="00BA24C3">
        <w:rPr>
          <w:rFonts w:cs="Times New Roman"/>
        </w:rPr>
        <w:t>„</w:t>
      </w:r>
      <w:r w:rsidRPr="00BA24C3">
        <w:rPr>
          <w:rFonts w:cs="Times New Roman"/>
          <w:vertAlign w:val="superscript"/>
        </w:rPr>
        <w:t>13aaa</w:t>
      </w:r>
      <w:r w:rsidRPr="00BA24C3">
        <w:rPr>
          <w:rFonts w:cs="Times New Roman"/>
        </w:rPr>
        <w:t>) § 72 Občianskeho zákonníka.“.</w:t>
      </w:r>
    </w:p>
    <w:p w14:paraId="66B88847" w14:textId="149B60A5" w:rsidR="00E3561D" w:rsidRPr="009A21E7" w:rsidRDefault="00E3561D" w:rsidP="00BA24C3">
      <w:pPr>
        <w:ind w:left="714" w:hanging="357"/>
        <w:jc w:val="both"/>
        <w:rPr>
          <w:rFonts w:cs="Times New Roman"/>
        </w:rPr>
      </w:pPr>
    </w:p>
    <w:p w14:paraId="5050FE35" w14:textId="27D763D3" w:rsidR="00E3561D" w:rsidRPr="00BA24C3" w:rsidRDefault="00E3561D" w:rsidP="006932D8">
      <w:pPr>
        <w:pStyle w:val="Odsekzoznamu"/>
        <w:numPr>
          <w:ilvl w:val="0"/>
          <w:numId w:val="164"/>
        </w:numPr>
        <w:ind w:left="714" w:hanging="357"/>
        <w:jc w:val="both"/>
        <w:rPr>
          <w:rFonts w:cs="Times New Roman"/>
        </w:rPr>
      </w:pPr>
      <w:r w:rsidRPr="00BA24C3">
        <w:rPr>
          <w:rFonts w:cs="Times New Roman"/>
        </w:rPr>
        <w:t>Poznámka pod čiarou k odkazu 38 znie:</w:t>
      </w:r>
    </w:p>
    <w:p w14:paraId="4E351F1B" w14:textId="77777777" w:rsidR="00E3561D" w:rsidRPr="00BA24C3" w:rsidRDefault="00E3561D" w:rsidP="00BA24C3">
      <w:pPr>
        <w:pStyle w:val="Odsekzoznamu"/>
        <w:ind w:left="714"/>
        <w:jc w:val="both"/>
        <w:rPr>
          <w:rFonts w:cs="Times New Roman"/>
        </w:rPr>
      </w:pPr>
      <w:r w:rsidRPr="00BA24C3">
        <w:rPr>
          <w:rFonts w:cs="Times New Roman"/>
        </w:rPr>
        <w:t>„</w:t>
      </w:r>
      <w:r w:rsidRPr="00BA24C3">
        <w:rPr>
          <w:rFonts w:cs="Times New Roman"/>
          <w:vertAlign w:val="superscript"/>
        </w:rPr>
        <w:t>38</w:t>
      </w:r>
      <w:r w:rsidRPr="00BA24C3">
        <w:rPr>
          <w:rFonts w:cs="Times New Roman"/>
        </w:rPr>
        <w:t>) § 4 Občianskeho zákonníka.“.</w:t>
      </w:r>
    </w:p>
    <w:p w14:paraId="7217E6FC" w14:textId="77777777" w:rsidR="00E3561D" w:rsidRPr="009A21E7" w:rsidRDefault="00E3561D" w:rsidP="00BA24C3">
      <w:pPr>
        <w:ind w:left="714" w:hanging="357"/>
        <w:jc w:val="both"/>
        <w:rPr>
          <w:rFonts w:cs="Times New Roman"/>
        </w:rPr>
      </w:pPr>
    </w:p>
    <w:p w14:paraId="1A053D4C" w14:textId="61890BA7" w:rsidR="00E3561D" w:rsidRPr="00BA24C3" w:rsidRDefault="00E3561D" w:rsidP="006932D8">
      <w:pPr>
        <w:pStyle w:val="Odsekzoznamu"/>
        <w:numPr>
          <w:ilvl w:val="0"/>
          <w:numId w:val="164"/>
        </w:numPr>
        <w:ind w:left="714" w:hanging="357"/>
        <w:jc w:val="both"/>
        <w:rPr>
          <w:rFonts w:cs="Times New Roman"/>
        </w:rPr>
      </w:pPr>
      <w:r w:rsidRPr="00BA24C3">
        <w:rPr>
          <w:rFonts w:cs="Times New Roman"/>
        </w:rPr>
        <w:t>V § 23 ods. 5 sa slová „ktorý bol pozbavený spôsobilosti na právne úkony“ nahrádzajú slovami „ktorého spôsobilosť na právne úkony bola obmedzená“.</w:t>
      </w:r>
    </w:p>
    <w:p w14:paraId="560D47E0" w14:textId="77777777" w:rsidR="00E3561D" w:rsidRPr="009A21E7" w:rsidRDefault="00E3561D" w:rsidP="00BA24C3">
      <w:pPr>
        <w:ind w:left="714" w:hanging="357"/>
        <w:jc w:val="both"/>
        <w:rPr>
          <w:rFonts w:cs="Times New Roman"/>
        </w:rPr>
      </w:pPr>
    </w:p>
    <w:p w14:paraId="0FA3411F" w14:textId="63F4FA42" w:rsidR="00E3561D" w:rsidRPr="00BA24C3" w:rsidRDefault="00E3561D" w:rsidP="006932D8">
      <w:pPr>
        <w:pStyle w:val="Odsekzoznamu"/>
        <w:numPr>
          <w:ilvl w:val="0"/>
          <w:numId w:val="164"/>
        </w:numPr>
        <w:ind w:left="714" w:hanging="357"/>
        <w:jc w:val="both"/>
        <w:rPr>
          <w:rFonts w:cs="Times New Roman"/>
        </w:rPr>
      </w:pPr>
      <w:r w:rsidRPr="00BA24C3">
        <w:rPr>
          <w:rFonts w:cs="Times New Roman"/>
        </w:rPr>
        <w:t>Poznámka pod čiarou k odkazu 53c znie:</w:t>
      </w:r>
    </w:p>
    <w:p w14:paraId="0505F90A" w14:textId="0CCB917E" w:rsidR="00E3561D" w:rsidRPr="00BA24C3" w:rsidRDefault="00E3561D" w:rsidP="00BA24C3">
      <w:pPr>
        <w:pStyle w:val="Odsekzoznamu"/>
        <w:ind w:left="714"/>
        <w:jc w:val="both"/>
        <w:rPr>
          <w:rFonts w:cs="Times New Roman"/>
        </w:rPr>
      </w:pPr>
      <w:r w:rsidRPr="00BA24C3">
        <w:rPr>
          <w:rFonts w:cs="Times New Roman"/>
        </w:rPr>
        <w:t>„</w:t>
      </w:r>
      <w:r w:rsidRPr="00BA24C3">
        <w:rPr>
          <w:rFonts w:cs="Times New Roman"/>
          <w:vertAlign w:val="superscript"/>
        </w:rPr>
        <w:t>53c</w:t>
      </w:r>
      <w:r w:rsidRPr="00BA24C3">
        <w:rPr>
          <w:rFonts w:cs="Times New Roman"/>
        </w:rPr>
        <w:t>) § 63</w:t>
      </w:r>
      <w:r w:rsidR="00966013">
        <w:rPr>
          <w:rFonts w:cs="Times New Roman"/>
        </w:rPr>
        <w:t>8</w:t>
      </w:r>
      <w:r w:rsidRPr="00BA24C3">
        <w:rPr>
          <w:rFonts w:cs="Times New Roman"/>
        </w:rPr>
        <w:t xml:space="preserve"> až 69</w:t>
      </w:r>
      <w:r w:rsidR="00966013">
        <w:rPr>
          <w:rFonts w:cs="Times New Roman"/>
        </w:rPr>
        <w:t>2</w:t>
      </w:r>
      <w:r w:rsidRPr="00BA24C3">
        <w:rPr>
          <w:rFonts w:cs="Times New Roman"/>
        </w:rPr>
        <w:t xml:space="preserve"> Občianskeho zákonníka.“.</w:t>
      </w:r>
    </w:p>
    <w:p w14:paraId="0F2B7937" w14:textId="77777777" w:rsidR="00E3561D" w:rsidRPr="009A21E7" w:rsidRDefault="00E3561D" w:rsidP="00BA24C3">
      <w:pPr>
        <w:ind w:left="714" w:hanging="357"/>
        <w:jc w:val="both"/>
        <w:rPr>
          <w:rFonts w:cs="Times New Roman"/>
        </w:rPr>
      </w:pPr>
    </w:p>
    <w:p w14:paraId="11D5FD3D" w14:textId="1B0B3F66" w:rsidR="00E3561D" w:rsidRPr="00BA24C3" w:rsidRDefault="00E3561D" w:rsidP="006932D8">
      <w:pPr>
        <w:pStyle w:val="Odsekzoznamu"/>
        <w:numPr>
          <w:ilvl w:val="0"/>
          <w:numId w:val="164"/>
        </w:numPr>
        <w:ind w:left="714" w:hanging="357"/>
        <w:jc w:val="both"/>
        <w:rPr>
          <w:rFonts w:cs="Times New Roman"/>
        </w:rPr>
      </w:pPr>
      <w:r w:rsidRPr="00BA24C3">
        <w:rPr>
          <w:rFonts w:cs="Times New Roman"/>
        </w:rPr>
        <w:t>V § 29b ods. 1 písm. a) sa vypúšťajú slová „ktorý bol pozbavený spôsobilosti na právne úkony alebo“.</w:t>
      </w:r>
    </w:p>
    <w:p w14:paraId="43C133EC" w14:textId="77777777" w:rsidR="006F653A" w:rsidRPr="009A21E7" w:rsidRDefault="006F653A" w:rsidP="00E3561D">
      <w:pPr>
        <w:jc w:val="both"/>
        <w:rPr>
          <w:rFonts w:cs="Times New Roman"/>
        </w:rPr>
      </w:pPr>
    </w:p>
    <w:p w14:paraId="3191B795" w14:textId="7140319F" w:rsidR="006F653A" w:rsidRPr="009A21E7" w:rsidRDefault="006F653A" w:rsidP="001C32FD">
      <w:pPr>
        <w:pStyle w:val="Nadpis1"/>
        <w:rPr>
          <w:b w:val="0"/>
        </w:rPr>
      </w:pPr>
    </w:p>
    <w:p w14:paraId="3406537D" w14:textId="77777777" w:rsidR="006F653A" w:rsidRPr="009A21E7" w:rsidRDefault="006F653A" w:rsidP="00885CEF">
      <w:pPr>
        <w:jc w:val="both"/>
        <w:rPr>
          <w:rFonts w:cs="Times New Roman"/>
        </w:rPr>
      </w:pPr>
    </w:p>
    <w:p w14:paraId="07FA8A21" w14:textId="5F2CDB3D" w:rsidR="006F653A" w:rsidRPr="009A21E7" w:rsidRDefault="003055FA" w:rsidP="00BA24C3">
      <w:pPr>
        <w:ind w:firstLine="357"/>
        <w:jc w:val="both"/>
        <w:rPr>
          <w:rFonts w:cs="Times New Roman"/>
        </w:rPr>
      </w:pPr>
      <w:r w:rsidRPr="009A21E7">
        <w:rPr>
          <w:rFonts w:cs="Times New Roman"/>
        </w:rPr>
        <w:t xml:space="preserve">Zákon č. 581/2004 Z. z. o zdravotných poisťovniach, dohľade nad zdravotnou starostlivosťou a o zmene a doplnení niektorých zákonov v znení zákona č. 719/2004 Z. z., zákona č. 353/2005 Z. z., zákona č. 538/2005 Z. z., zákona č. 660/2005 Z. z., zákona č. 282/2006 Z. z., zákona č. 522/2006 Z. z., zákona č. 12/2007 Z. z., zákona č. 215/2007 Z. z., zákona č. 309/2007 Z. z., zákona č. 330/2007 Z. z., zákona č. 358/2007 Z. z., zákona č. 530/2007 Z. z., zákona č. 594/2007 Z. z., zákona č. 232/2008 Z. z., zákona č. 297/2008 Z. z., zákona č. 461/2008 Z. z., zákona č. 581/2008 Z. z., zákona č. 192/2009 Z. z., zákona č. 533/2009 Z. z., zákona č. 121/2010 Z. z., zákona č. 34/2011 Z. z., nálezu Ústavného súdu Slovenskej republiky č. 79/2011 Z. z., zákona č. 97/2011 Z. z., zákona č. 133/2011 Z. z., zákona </w:t>
      </w:r>
      <w:r w:rsidRPr="009A21E7">
        <w:rPr>
          <w:rFonts w:cs="Times New Roman"/>
        </w:rPr>
        <w:lastRenderedPageBreak/>
        <w:t>č. 250/2011 Z. z., zákona č. 362/2011 Z. z., zákona č. 547/2011 Z. z., zákona č. 185/2012 Z. z., zákona č. 313/2012 Z. z., zákona č. 421/2012 Z. z., zákona č. 41/2013 Z. z., zákona č. 153/2013 Z. z., zákona č. 220/2013 Z. z., zákona č. 338/2013 Z. z., zákona č. 352/2013 Z. z., zákona č. 185/2014 Z. z., zákona č. 77/2015 Z. z., zákona č. 140/2015 Z. z., zákona č. 265/2015 Z. z., zákona č. 429/2015 Z. z., zákona č. 91/2016 Z. z., zákona č. 125/2016 Z. z., zákona č. 286/2016 Z. z., zákona č. 315/2016 Z. z., zákona č. 317/2016 Z. z., zákona č. 356/2016 Z. z., zákona č. 41/2017 Z. z., zákona č. 238/2017 Z. z., zákona č. 257/2017 Z. z., zákona č. 266/2017 Z. z., zákona č. 336/2017 Z. z., zákona č. 351/2017 Z. z., zákona č. 87/2018 Z. z., zákona č. 109/2018 Z. z., zákona č. 156/2018 Z. z., zákona č. 177/2018 Z. z., zákona č. 192/2018 Z. z., zákona č. 345/2018 Z. z., zákona č. 351/2018 Z. z., zákona č. 35/2019 Z. z., zákona č. 139/2019 Z. z., zákona č. 221/2019 Z. z., zákona č. 231/2019 Z. z., zákona č. 398/2019 Z. z., zákona č. 125/2020 Z. z., zákona č. 264/2020 Z. z., zákona č. 392/2020 Z. z., zákona č. 81/2021 Z. z., zákona č. 133/2021 Z. z., zákona č. 252/2021 Z. z., zákona č. 310/2021 Z. z., zákona č. 358/2021 Z. z., zákona č. 540/2021 Z. z., zákona č. 2/2022 Z. z., zákona č. 67/2022 Z. z., zákona č. 125/2022 Z. z., zákona č. 266/2022 Z. z., zákona č. 267/2022 Z. z., zákona č. 390/2022 Z. z., zákona č. 392/2022 Z. z., zákona č. 420/2022 Z. z., zákona č. 518/2022 Z. z., zákona č. 285/2023 Z. z., zákona č. 293/2023 Z. z., zákona č. 309/2023 Z. z., zákona č. 530/2023 Z. z., zákona č. 7/2024 Z. z., zákona č. 175/2024 Z. z., zákona č. 360/2024 Z. z., zákona č. 361/2024 Z. z., zákona č. 362/2024 Z. z., zákona č. 363/2024 Z. z., zákona č. 23/2025 Z. z., zákona č. 176/2025 Z. z., zákona č. 260/2025 Z. z., zákona č. 293/2025 Z. z., zákona č. 344/2025 Z. z., zákona č. 406/2025 Z. z., zákona č. 30/2026 Z. z. a zákona č. 136/2026 Z. z. sa mení takto:</w:t>
      </w:r>
    </w:p>
    <w:p w14:paraId="0DFA1674" w14:textId="77777777" w:rsidR="003055FA" w:rsidRPr="009A21E7" w:rsidRDefault="003055FA" w:rsidP="003055FA">
      <w:pPr>
        <w:jc w:val="both"/>
        <w:rPr>
          <w:rFonts w:cs="Times New Roman"/>
        </w:rPr>
      </w:pPr>
    </w:p>
    <w:p w14:paraId="5CE9DAE6" w14:textId="432C0BDC" w:rsidR="00F834B9" w:rsidRPr="00BA24C3" w:rsidRDefault="00F834B9" w:rsidP="006932D8">
      <w:pPr>
        <w:pStyle w:val="Odsekzoznamu"/>
        <w:numPr>
          <w:ilvl w:val="1"/>
          <w:numId w:val="165"/>
        </w:numPr>
        <w:ind w:left="714" w:hanging="357"/>
        <w:jc w:val="both"/>
        <w:rPr>
          <w:rFonts w:cs="Times New Roman"/>
        </w:rPr>
      </w:pPr>
      <w:r w:rsidRPr="00BA24C3">
        <w:rPr>
          <w:rFonts w:cs="Times New Roman"/>
        </w:rPr>
        <w:t>Poznámka pod čiarou k odkazu 32a znie:</w:t>
      </w:r>
    </w:p>
    <w:p w14:paraId="127F9ED2" w14:textId="141636F7" w:rsidR="00F834B9" w:rsidRPr="00BA24C3" w:rsidRDefault="00F834B9" w:rsidP="00BA24C3">
      <w:pPr>
        <w:pStyle w:val="Odsekzoznamu"/>
        <w:ind w:left="714"/>
        <w:jc w:val="both"/>
        <w:rPr>
          <w:rFonts w:cs="Times New Roman"/>
        </w:rPr>
      </w:pPr>
      <w:r w:rsidRPr="00BA24C3">
        <w:rPr>
          <w:rFonts w:cs="Times New Roman"/>
        </w:rPr>
        <w:t>„</w:t>
      </w:r>
      <w:r w:rsidRPr="00BA24C3">
        <w:rPr>
          <w:rFonts w:cs="Times New Roman"/>
          <w:vertAlign w:val="superscript"/>
        </w:rPr>
        <w:t>32a</w:t>
      </w:r>
      <w:r w:rsidRPr="00BA24C3">
        <w:rPr>
          <w:rFonts w:cs="Times New Roman"/>
        </w:rPr>
        <w:t>) Napríklad zákon Národnej rady Slovenskej republiky č. 233/1995 Z. z. o súdnych exekútoroch a exekučnej činnosti (Exekučný poriadok) a o zmene a doplnení ďalších zákonov v znení neskorších predpisov, zákon č. 7/2005 Z. z. o konkurze a reštrukturalizácii a o zmene a doplnení niektorých zákonov v znení neskorších predpisov, § 26</w:t>
      </w:r>
      <w:r w:rsidR="00966013">
        <w:rPr>
          <w:rFonts w:cs="Times New Roman"/>
        </w:rPr>
        <w:t>4</w:t>
      </w:r>
      <w:r w:rsidRPr="00BA24C3">
        <w:rPr>
          <w:rFonts w:cs="Times New Roman"/>
        </w:rPr>
        <w:t xml:space="preserve"> až 28</w:t>
      </w:r>
      <w:r w:rsidR="00966013">
        <w:rPr>
          <w:rFonts w:cs="Times New Roman"/>
        </w:rPr>
        <w:t>5</w:t>
      </w:r>
      <w:r w:rsidRPr="00BA24C3">
        <w:rPr>
          <w:rFonts w:cs="Times New Roman"/>
        </w:rPr>
        <w:t xml:space="preserve"> Občianskeho zákonníka.“. </w:t>
      </w:r>
    </w:p>
    <w:p w14:paraId="19602036" w14:textId="77777777" w:rsidR="00F834B9" w:rsidRPr="009A21E7" w:rsidRDefault="00F834B9" w:rsidP="00BA24C3">
      <w:pPr>
        <w:ind w:left="714" w:hanging="357"/>
        <w:jc w:val="both"/>
        <w:rPr>
          <w:rFonts w:cs="Times New Roman"/>
        </w:rPr>
      </w:pPr>
    </w:p>
    <w:p w14:paraId="650728F2" w14:textId="15C3B3DE" w:rsidR="00F834B9" w:rsidRPr="00BA24C3" w:rsidRDefault="00F834B9" w:rsidP="006932D8">
      <w:pPr>
        <w:pStyle w:val="Odsekzoznamu"/>
        <w:numPr>
          <w:ilvl w:val="0"/>
          <w:numId w:val="165"/>
        </w:numPr>
        <w:ind w:left="714" w:hanging="357"/>
        <w:jc w:val="both"/>
        <w:rPr>
          <w:rFonts w:cs="Times New Roman"/>
        </w:rPr>
      </w:pPr>
      <w:r w:rsidRPr="00BA24C3">
        <w:rPr>
          <w:rFonts w:cs="Times New Roman"/>
        </w:rPr>
        <w:t>Poznámka pod čiarou k odkazu 33 sa vypúšťa.</w:t>
      </w:r>
    </w:p>
    <w:p w14:paraId="0468D088" w14:textId="77777777" w:rsidR="00F834B9" w:rsidRPr="009A21E7" w:rsidRDefault="00F834B9" w:rsidP="00BA24C3">
      <w:pPr>
        <w:ind w:left="714" w:hanging="357"/>
        <w:jc w:val="both"/>
        <w:rPr>
          <w:rFonts w:cs="Times New Roman"/>
        </w:rPr>
      </w:pPr>
    </w:p>
    <w:p w14:paraId="5EBACAFE" w14:textId="1290D5A1" w:rsidR="00F834B9" w:rsidRPr="00BA24C3" w:rsidRDefault="00F834B9" w:rsidP="006932D8">
      <w:pPr>
        <w:pStyle w:val="Odsekzoznamu"/>
        <w:numPr>
          <w:ilvl w:val="0"/>
          <w:numId w:val="165"/>
        </w:numPr>
        <w:ind w:left="714" w:hanging="357"/>
        <w:jc w:val="both"/>
        <w:rPr>
          <w:rFonts w:cs="Times New Roman"/>
        </w:rPr>
      </w:pPr>
      <w:r w:rsidRPr="00BA24C3">
        <w:rPr>
          <w:rFonts w:cs="Times New Roman"/>
        </w:rPr>
        <w:t>Poznámka pod čiarkou k odkazu 44 znie:</w:t>
      </w:r>
    </w:p>
    <w:p w14:paraId="3F0A4E83" w14:textId="52EFBCB7" w:rsidR="00F834B9" w:rsidRPr="00BA24C3" w:rsidRDefault="00F834B9" w:rsidP="00BA24C3">
      <w:pPr>
        <w:pStyle w:val="Odsekzoznamu"/>
        <w:ind w:left="714"/>
        <w:jc w:val="both"/>
        <w:rPr>
          <w:rFonts w:cs="Times New Roman"/>
        </w:rPr>
      </w:pPr>
      <w:r w:rsidRPr="00BA24C3">
        <w:rPr>
          <w:rFonts w:cs="Times New Roman"/>
        </w:rPr>
        <w:t>„</w:t>
      </w:r>
      <w:r w:rsidRPr="00BA24C3">
        <w:rPr>
          <w:rFonts w:cs="Times New Roman"/>
          <w:vertAlign w:val="superscript"/>
        </w:rPr>
        <w:t>44</w:t>
      </w:r>
      <w:r w:rsidRPr="00BA24C3">
        <w:rPr>
          <w:rFonts w:cs="Times New Roman"/>
        </w:rPr>
        <w:t>)  § 167 ods. 2 a 168 Občianskeho zákonníka.</w:t>
      </w:r>
    </w:p>
    <w:p w14:paraId="128BF526" w14:textId="0A4DBCC2" w:rsidR="00F834B9" w:rsidRPr="00BA24C3" w:rsidRDefault="00F834B9" w:rsidP="00BA24C3">
      <w:pPr>
        <w:pStyle w:val="Odsekzoznamu"/>
        <w:ind w:left="714"/>
        <w:jc w:val="both"/>
        <w:rPr>
          <w:rFonts w:cs="Times New Roman"/>
        </w:rPr>
      </w:pPr>
      <w:r w:rsidRPr="00BA24C3">
        <w:rPr>
          <w:rFonts w:cs="Times New Roman"/>
        </w:rPr>
        <w:t>§ 220 až 230 Civilného mimosporového poriadku.“.</w:t>
      </w:r>
    </w:p>
    <w:p w14:paraId="5A97092E" w14:textId="77777777" w:rsidR="00F834B9" w:rsidRPr="009A21E7" w:rsidRDefault="00F834B9" w:rsidP="00BA24C3">
      <w:pPr>
        <w:ind w:left="714" w:hanging="357"/>
        <w:jc w:val="both"/>
        <w:rPr>
          <w:rFonts w:cs="Times New Roman"/>
        </w:rPr>
      </w:pPr>
    </w:p>
    <w:p w14:paraId="6F4814DB" w14:textId="672F76AD" w:rsidR="00F834B9" w:rsidRPr="00BA24C3" w:rsidRDefault="00F834B9" w:rsidP="006932D8">
      <w:pPr>
        <w:pStyle w:val="Odsekzoznamu"/>
        <w:numPr>
          <w:ilvl w:val="0"/>
          <w:numId w:val="165"/>
        </w:numPr>
        <w:ind w:left="714" w:hanging="357"/>
        <w:jc w:val="both"/>
        <w:rPr>
          <w:rFonts w:cs="Times New Roman"/>
        </w:rPr>
      </w:pPr>
      <w:r w:rsidRPr="00BA24C3">
        <w:rPr>
          <w:rFonts w:cs="Times New Roman"/>
        </w:rPr>
        <w:t>V § 26 ods. 9 písmeno b) znie:</w:t>
      </w:r>
    </w:p>
    <w:p w14:paraId="3B550C05" w14:textId="77777777" w:rsidR="00F834B9" w:rsidRPr="00BA24C3" w:rsidRDefault="00F834B9" w:rsidP="00BA24C3">
      <w:pPr>
        <w:pStyle w:val="Odsekzoznamu"/>
        <w:ind w:left="714"/>
        <w:jc w:val="both"/>
        <w:rPr>
          <w:rFonts w:cs="Times New Roman"/>
        </w:rPr>
      </w:pPr>
      <w:r w:rsidRPr="00BA24C3">
        <w:rPr>
          <w:rFonts w:cs="Times New Roman"/>
        </w:rPr>
        <w:t>„ b) bola jeho spôsobilosť na právne úkony právoplatne obmedzená,</w:t>
      </w:r>
      <w:r w:rsidRPr="00BA24C3">
        <w:rPr>
          <w:rFonts w:cs="Times New Roman"/>
          <w:vertAlign w:val="superscript"/>
        </w:rPr>
        <w:t>44a</w:t>
      </w:r>
      <w:r w:rsidRPr="00BA24C3">
        <w:rPr>
          <w:rFonts w:cs="Times New Roman"/>
        </w:rPr>
        <w:t>)“.</w:t>
      </w:r>
    </w:p>
    <w:p w14:paraId="48BAFC66" w14:textId="77777777" w:rsidR="00F834B9" w:rsidRPr="009A21E7" w:rsidRDefault="00F834B9" w:rsidP="00BA24C3">
      <w:pPr>
        <w:ind w:left="714" w:hanging="357"/>
        <w:jc w:val="both"/>
        <w:rPr>
          <w:rFonts w:cs="Times New Roman"/>
        </w:rPr>
      </w:pPr>
    </w:p>
    <w:p w14:paraId="4871B410" w14:textId="77777777" w:rsidR="00F834B9" w:rsidRPr="00BA24C3" w:rsidRDefault="00F834B9" w:rsidP="00BA24C3">
      <w:pPr>
        <w:pStyle w:val="Odsekzoznamu"/>
        <w:ind w:left="714"/>
        <w:jc w:val="both"/>
        <w:rPr>
          <w:rFonts w:cs="Times New Roman"/>
        </w:rPr>
      </w:pPr>
      <w:r w:rsidRPr="00BA24C3">
        <w:rPr>
          <w:rFonts w:cs="Times New Roman"/>
        </w:rPr>
        <w:t>Poznámka pod čiarou k odkazu 44a znie:</w:t>
      </w:r>
    </w:p>
    <w:p w14:paraId="4D15AFF0" w14:textId="77777777" w:rsidR="00F834B9" w:rsidRPr="00BA24C3" w:rsidRDefault="00F834B9" w:rsidP="00BA24C3">
      <w:pPr>
        <w:pStyle w:val="Odsekzoznamu"/>
        <w:ind w:left="714"/>
        <w:jc w:val="both"/>
        <w:rPr>
          <w:rFonts w:cs="Times New Roman"/>
        </w:rPr>
      </w:pPr>
      <w:r w:rsidRPr="00BA24C3">
        <w:rPr>
          <w:rFonts w:cs="Times New Roman"/>
        </w:rPr>
        <w:t>„</w:t>
      </w:r>
      <w:r w:rsidRPr="00BA24C3">
        <w:rPr>
          <w:rFonts w:cs="Times New Roman"/>
          <w:vertAlign w:val="superscript"/>
        </w:rPr>
        <w:t>44a</w:t>
      </w:r>
      <w:r w:rsidRPr="00BA24C3">
        <w:rPr>
          <w:rFonts w:cs="Times New Roman"/>
        </w:rPr>
        <w:t>) § 172 Občianskeho zákonníka.“.</w:t>
      </w:r>
    </w:p>
    <w:p w14:paraId="12FC471E" w14:textId="77777777" w:rsidR="00F834B9" w:rsidRPr="009A21E7" w:rsidRDefault="00F834B9" w:rsidP="00BA24C3">
      <w:pPr>
        <w:ind w:left="714" w:hanging="357"/>
        <w:jc w:val="both"/>
        <w:rPr>
          <w:rFonts w:cs="Times New Roman"/>
        </w:rPr>
      </w:pPr>
    </w:p>
    <w:p w14:paraId="7341138D" w14:textId="06C6F103" w:rsidR="00F834B9" w:rsidRPr="00BA24C3" w:rsidRDefault="00F834B9" w:rsidP="006932D8">
      <w:pPr>
        <w:pStyle w:val="Odsekzoznamu"/>
        <w:numPr>
          <w:ilvl w:val="0"/>
          <w:numId w:val="165"/>
        </w:numPr>
        <w:ind w:left="714" w:hanging="357"/>
        <w:jc w:val="both"/>
        <w:rPr>
          <w:rFonts w:cs="Times New Roman"/>
        </w:rPr>
      </w:pPr>
      <w:r w:rsidRPr="00BA24C3">
        <w:rPr>
          <w:rFonts w:cs="Times New Roman"/>
        </w:rPr>
        <w:t>Poznámka pod čiarou k odkazu 57 znie:</w:t>
      </w:r>
    </w:p>
    <w:p w14:paraId="2297F745" w14:textId="77777777" w:rsidR="00F834B9" w:rsidRPr="00BA24C3" w:rsidRDefault="00F834B9" w:rsidP="00BA24C3">
      <w:pPr>
        <w:pStyle w:val="Odsekzoznamu"/>
        <w:ind w:left="714"/>
        <w:jc w:val="both"/>
        <w:rPr>
          <w:rFonts w:cs="Times New Roman"/>
        </w:rPr>
      </w:pPr>
      <w:r w:rsidRPr="00BA24C3">
        <w:rPr>
          <w:rFonts w:cs="Times New Roman"/>
        </w:rPr>
        <w:t>„</w:t>
      </w:r>
      <w:r w:rsidRPr="00BA24C3">
        <w:rPr>
          <w:rFonts w:cs="Times New Roman"/>
          <w:vertAlign w:val="superscript"/>
        </w:rPr>
        <w:t>57</w:t>
      </w:r>
      <w:r w:rsidRPr="00BA24C3">
        <w:rPr>
          <w:rFonts w:cs="Times New Roman"/>
        </w:rPr>
        <w:t>) § 4 Občianskeho zákonníka.“.</w:t>
      </w:r>
    </w:p>
    <w:p w14:paraId="1EAF0399" w14:textId="77777777" w:rsidR="00F834B9" w:rsidRPr="009A21E7" w:rsidRDefault="00F834B9" w:rsidP="00BA24C3">
      <w:pPr>
        <w:ind w:left="714" w:hanging="357"/>
        <w:jc w:val="both"/>
        <w:rPr>
          <w:rFonts w:cs="Times New Roman"/>
        </w:rPr>
      </w:pPr>
    </w:p>
    <w:p w14:paraId="3B29BA15" w14:textId="543016E1" w:rsidR="00F834B9" w:rsidRPr="00BA24C3" w:rsidRDefault="00F834B9" w:rsidP="006932D8">
      <w:pPr>
        <w:pStyle w:val="Odsekzoznamu"/>
        <w:numPr>
          <w:ilvl w:val="0"/>
          <w:numId w:val="165"/>
        </w:numPr>
        <w:ind w:left="714" w:hanging="357"/>
        <w:jc w:val="both"/>
        <w:rPr>
          <w:rFonts w:cs="Times New Roman"/>
        </w:rPr>
      </w:pPr>
      <w:r w:rsidRPr="00BA24C3">
        <w:rPr>
          <w:rFonts w:cs="Times New Roman"/>
        </w:rPr>
        <w:t>Poznámka pod čiarou k odkazu 59 znie:</w:t>
      </w:r>
    </w:p>
    <w:p w14:paraId="56174EB3" w14:textId="534FFEAE" w:rsidR="00F834B9" w:rsidRPr="00BA24C3" w:rsidRDefault="00F834B9" w:rsidP="00BA24C3">
      <w:pPr>
        <w:pStyle w:val="Odsekzoznamu"/>
        <w:ind w:left="714"/>
        <w:jc w:val="both"/>
        <w:rPr>
          <w:rFonts w:cs="Times New Roman"/>
        </w:rPr>
      </w:pPr>
      <w:r w:rsidRPr="00BA24C3">
        <w:rPr>
          <w:rFonts w:cs="Times New Roman"/>
        </w:rPr>
        <w:t>„</w:t>
      </w:r>
      <w:r w:rsidRPr="00BA24C3">
        <w:rPr>
          <w:rFonts w:cs="Times New Roman"/>
          <w:vertAlign w:val="superscript"/>
        </w:rPr>
        <w:t>59</w:t>
      </w:r>
      <w:r w:rsidRPr="00BA24C3">
        <w:rPr>
          <w:rFonts w:cs="Times New Roman"/>
        </w:rPr>
        <w:t>) § 68 ods. 4 písm. b) Obchodného zákonníka.“.</w:t>
      </w:r>
    </w:p>
    <w:p w14:paraId="5AC852E8" w14:textId="77777777" w:rsidR="00F834B9" w:rsidRPr="009A21E7" w:rsidRDefault="00F834B9" w:rsidP="00BA24C3">
      <w:pPr>
        <w:ind w:left="714" w:hanging="357"/>
        <w:jc w:val="both"/>
        <w:rPr>
          <w:rFonts w:cs="Times New Roman"/>
        </w:rPr>
      </w:pPr>
    </w:p>
    <w:p w14:paraId="52216D5D" w14:textId="06E3BB6E" w:rsidR="00F834B9" w:rsidRPr="00BA24C3" w:rsidRDefault="00F834B9" w:rsidP="006932D8">
      <w:pPr>
        <w:pStyle w:val="Odsekzoznamu"/>
        <w:numPr>
          <w:ilvl w:val="0"/>
          <w:numId w:val="165"/>
        </w:numPr>
        <w:ind w:left="714" w:hanging="357"/>
        <w:jc w:val="both"/>
        <w:rPr>
          <w:rFonts w:cs="Times New Roman"/>
        </w:rPr>
      </w:pPr>
      <w:r w:rsidRPr="00BA24C3">
        <w:rPr>
          <w:rFonts w:cs="Times New Roman"/>
        </w:rPr>
        <w:t>Poznámka pod čiarou k odkazu 61 znie:</w:t>
      </w:r>
    </w:p>
    <w:p w14:paraId="676D75E1" w14:textId="77777777" w:rsidR="00F834B9" w:rsidRPr="00BA24C3" w:rsidRDefault="00F834B9" w:rsidP="00BA24C3">
      <w:pPr>
        <w:pStyle w:val="Odsekzoznamu"/>
        <w:ind w:left="714"/>
        <w:jc w:val="both"/>
        <w:rPr>
          <w:rFonts w:cs="Times New Roman"/>
        </w:rPr>
      </w:pPr>
      <w:r w:rsidRPr="00BA24C3">
        <w:rPr>
          <w:rFonts w:cs="Times New Roman"/>
        </w:rPr>
        <w:t>„</w:t>
      </w:r>
      <w:r w:rsidRPr="00BA24C3">
        <w:rPr>
          <w:rFonts w:cs="Times New Roman"/>
          <w:vertAlign w:val="superscript"/>
        </w:rPr>
        <w:t>61</w:t>
      </w:r>
      <w:r w:rsidRPr="00BA24C3">
        <w:rPr>
          <w:rFonts w:cs="Times New Roman"/>
        </w:rPr>
        <w:t>) § 68 ods. 4 písm. d) Obchodného zákonníka.“.</w:t>
      </w:r>
    </w:p>
    <w:p w14:paraId="5ECE28E5" w14:textId="77777777" w:rsidR="00F834B9" w:rsidRPr="009A21E7" w:rsidRDefault="00F834B9" w:rsidP="00BA24C3">
      <w:pPr>
        <w:ind w:left="714" w:hanging="357"/>
        <w:jc w:val="both"/>
        <w:rPr>
          <w:rFonts w:cs="Times New Roman"/>
        </w:rPr>
      </w:pPr>
    </w:p>
    <w:p w14:paraId="2603C1DE" w14:textId="5E5701BF" w:rsidR="00F834B9" w:rsidRPr="00BA24C3" w:rsidRDefault="00F834B9" w:rsidP="006932D8">
      <w:pPr>
        <w:pStyle w:val="Odsekzoznamu"/>
        <w:numPr>
          <w:ilvl w:val="0"/>
          <w:numId w:val="165"/>
        </w:numPr>
        <w:ind w:left="714" w:hanging="357"/>
        <w:jc w:val="both"/>
        <w:rPr>
          <w:rFonts w:cs="Times New Roman"/>
        </w:rPr>
      </w:pPr>
      <w:r w:rsidRPr="00BA24C3">
        <w:rPr>
          <w:rFonts w:cs="Times New Roman"/>
        </w:rPr>
        <w:lastRenderedPageBreak/>
        <w:t>Poznámka pod čiarou k odkazu 77 znie:</w:t>
      </w:r>
    </w:p>
    <w:p w14:paraId="793131F8" w14:textId="51170656" w:rsidR="00F834B9" w:rsidRPr="00BA24C3" w:rsidRDefault="00F834B9" w:rsidP="00BA24C3">
      <w:pPr>
        <w:pStyle w:val="Odsekzoznamu"/>
        <w:ind w:left="714"/>
        <w:jc w:val="both"/>
        <w:rPr>
          <w:rFonts w:cs="Times New Roman"/>
        </w:rPr>
      </w:pPr>
      <w:r w:rsidRPr="00BA24C3">
        <w:rPr>
          <w:rFonts w:cs="Times New Roman"/>
        </w:rPr>
        <w:t>„</w:t>
      </w:r>
      <w:r w:rsidRPr="00BA24C3">
        <w:rPr>
          <w:rFonts w:cs="Times New Roman"/>
          <w:vertAlign w:val="superscript"/>
        </w:rPr>
        <w:t>77</w:t>
      </w:r>
      <w:r w:rsidRPr="00BA24C3">
        <w:rPr>
          <w:rFonts w:cs="Times New Roman"/>
        </w:rPr>
        <w:t>) § 55</w:t>
      </w:r>
      <w:r w:rsidR="00966013">
        <w:rPr>
          <w:rFonts w:cs="Times New Roman"/>
        </w:rPr>
        <w:t>1</w:t>
      </w:r>
      <w:r w:rsidRPr="00BA24C3">
        <w:rPr>
          <w:rFonts w:cs="Times New Roman"/>
        </w:rPr>
        <w:t xml:space="preserve"> až 56</w:t>
      </w:r>
      <w:r w:rsidR="00966013">
        <w:rPr>
          <w:rFonts w:cs="Times New Roman"/>
        </w:rPr>
        <w:t>8</w:t>
      </w:r>
      <w:r w:rsidRPr="00BA24C3">
        <w:rPr>
          <w:rFonts w:cs="Times New Roman"/>
        </w:rPr>
        <w:t xml:space="preserve"> Občianskeho zákonníka.“.</w:t>
      </w:r>
    </w:p>
    <w:p w14:paraId="6BCB233C" w14:textId="77777777" w:rsidR="00F834B9" w:rsidRPr="009A21E7" w:rsidRDefault="00F834B9" w:rsidP="00BA24C3">
      <w:pPr>
        <w:ind w:left="714" w:hanging="357"/>
        <w:jc w:val="both"/>
        <w:rPr>
          <w:rFonts w:cs="Times New Roman"/>
        </w:rPr>
      </w:pPr>
    </w:p>
    <w:p w14:paraId="6B139CB8" w14:textId="2FF2B7ED" w:rsidR="00F834B9" w:rsidRPr="00BA24C3" w:rsidRDefault="00F834B9" w:rsidP="006932D8">
      <w:pPr>
        <w:pStyle w:val="Odsekzoznamu"/>
        <w:numPr>
          <w:ilvl w:val="0"/>
          <w:numId w:val="165"/>
        </w:numPr>
        <w:ind w:left="714" w:hanging="357"/>
        <w:jc w:val="both"/>
        <w:rPr>
          <w:rFonts w:cs="Times New Roman"/>
        </w:rPr>
      </w:pPr>
      <w:r w:rsidRPr="00BA24C3">
        <w:rPr>
          <w:rFonts w:cs="Times New Roman"/>
        </w:rPr>
        <w:t>Poznámka pod čiarou k odkazu 80 znie:</w:t>
      </w:r>
    </w:p>
    <w:p w14:paraId="6A703CA5" w14:textId="6C4146D8" w:rsidR="00F834B9" w:rsidRPr="00BA24C3" w:rsidRDefault="00F834B9" w:rsidP="00BA24C3">
      <w:pPr>
        <w:pStyle w:val="Odsekzoznamu"/>
        <w:ind w:left="714"/>
        <w:jc w:val="both"/>
        <w:rPr>
          <w:rFonts w:cs="Times New Roman"/>
        </w:rPr>
      </w:pPr>
      <w:r w:rsidRPr="00BA24C3">
        <w:rPr>
          <w:rFonts w:cs="Times New Roman"/>
        </w:rPr>
        <w:t>„</w:t>
      </w:r>
      <w:r w:rsidRPr="00BA24C3">
        <w:rPr>
          <w:rFonts w:cs="Times New Roman"/>
          <w:vertAlign w:val="superscript"/>
        </w:rPr>
        <w:t>80</w:t>
      </w:r>
      <w:r w:rsidRPr="00BA24C3">
        <w:rPr>
          <w:rFonts w:cs="Times New Roman"/>
        </w:rPr>
        <w:t>) § 103</w:t>
      </w:r>
      <w:r w:rsidR="00966013">
        <w:rPr>
          <w:rFonts w:cs="Times New Roman"/>
        </w:rPr>
        <w:t>3</w:t>
      </w:r>
      <w:r w:rsidRPr="00BA24C3">
        <w:rPr>
          <w:rFonts w:cs="Times New Roman"/>
        </w:rPr>
        <w:t xml:space="preserve"> až 10</w:t>
      </w:r>
      <w:r w:rsidR="00966013">
        <w:rPr>
          <w:rFonts w:cs="Times New Roman"/>
        </w:rPr>
        <w:t>49</w:t>
      </w:r>
      <w:r w:rsidRPr="00BA24C3">
        <w:rPr>
          <w:rFonts w:cs="Times New Roman"/>
        </w:rPr>
        <w:t xml:space="preserve"> Občianskeho zákonníka.“.</w:t>
      </w:r>
    </w:p>
    <w:p w14:paraId="660CBFA1" w14:textId="77777777" w:rsidR="00F834B9" w:rsidRPr="009A21E7" w:rsidRDefault="00F834B9" w:rsidP="00BA24C3">
      <w:pPr>
        <w:ind w:left="714" w:hanging="357"/>
        <w:jc w:val="both"/>
        <w:rPr>
          <w:rFonts w:cs="Times New Roman"/>
        </w:rPr>
      </w:pPr>
    </w:p>
    <w:p w14:paraId="12207143" w14:textId="05AFBEE2" w:rsidR="00F834B9" w:rsidRPr="00BA24C3" w:rsidRDefault="00F834B9" w:rsidP="006932D8">
      <w:pPr>
        <w:pStyle w:val="Odsekzoznamu"/>
        <w:numPr>
          <w:ilvl w:val="0"/>
          <w:numId w:val="165"/>
        </w:numPr>
        <w:ind w:left="714" w:hanging="357"/>
        <w:jc w:val="both"/>
        <w:rPr>
          <w:rFonts w:cs="Times New Roman"/>
        </w:rPr>
      </w:pPr>
      <w:r w:rsidRPr="00BA24C3">
        <w:rPr>
          <w:rFonts w:cs="Times New Roman"/>
        </w:rPr>
        <w:t>V § 85d odsek 3 znie:</w:t>
      </w:r>
    </w:p>
    <w:p w14:paraId="01A5CECA" w14:textId="77777777" w:rsidR="00F834B9" w:rsidRPr="00BA24C3" w:rsidRDefault="00F834B9" w:rsidP="00BA24C3">
      <w:pPr>
        <w:pStyle w:val="Odsekzoznamu"/>
        <w:ind w:left="714"/>
        <w:jc w:val="both"/>
        <w:rPr>
          <w:rFonts w:cs="Times New Roman"/>
        </w:rPr>
      </w:pPr>
      <w:r w:rsidRPr="00BA24C3">
        <w:rPr>
          <w:rFonts w:cs="Times New Roman"/>
        </w:rPr>
        <w:t>„(3) Ak tento zákon neustanovuje inak, na správu pohľadávky zdravotnej poisťovne sa vzťahuje Občiansky zákonník.</w:t>
      </w:r>
      <w:r w:rsidRPr="00BA24C3">
        <w:rPr>
          <w:rFonts w:cs="Times New Roman"/>
          <w:vertAlign w:val="superscript"/>
        </w:rPr>
        <w:t>80</w:t>
      </w:r>
      <w:r w:rsidRPr="00BA24C3">
        <w:rPr>
          <w:rFonts w:cs="Times New Roman"/>
        </w:rPr>
        <w:t>)“.</w:t>
      </w:r>
    </w:p>
    <w:p w14:paraId="50FADEBE" w14:textId="77777777" w:rsidR="00F834B9" w:rsidRPr="009A21E7" w:rsidRDefault="00F834B9" w:rsidP="00BA24C3">
      <w:pPr>
        <w:ind w:left="714" w:hanging="357"/>
        <w:jc w:val="both"/>
        <w:rPr>
          <w:rFonts w:cs="Times New Roman"/>
        </w:rPr>
      </w:pPr>
    </w:p>
    <w:p w14:paraId="4340042E" w14:textId="77777777" w:rsidR="00F834B9" w:rsidRPr="00BA24C3" w:rsidRDefault="00F834B9" w:rsidP="00BA24C3">
      <w:pPr>
        <w:pStyle w:val="Odsekzoznamu"/>
        <w:ind w:left="714"/>
        <w:jc w:val="both"/>
        <w:rPr>
          <w:rFonts w:cs="Times New Roman"/>
        </w:rPr>
      </w:pPr>
      <w:r w:rsidRPr="00BA24C3">
        <w:rPr>
          <w:rFonts w:cs="Times New Roman"/>
        </w:rPr>
        <w:t>Poznámka pod čiarou k odkazu 98a sa vypúšťa.</w:t>
      </w:r>
    </w:p>
    <w:p w14:paraId="751957CE" w14:textId="77777777" w:rsidR="00F834B9" w:rsidRPr="009A21E7" w:rsidRDefault="00F834B9" w:rsidP="00BA24C3">
      <w:pPr>
        <w:ind w:left="714" w:hanging="357"/>
        <w:jc w:val="both"/>
        <w:rPr>
          <w:rFonts w:cs="Times New Roman"/>
        </w:rPr>
      </w:pPr>
    </w:p>
    <w:p w14:paraId="684A5DDD" w14:textId="7A52E227" w:rsidR="00F834B9" w:rsidRPr="00BA24C3" w:rsidRDefault="00F834B9" w:rsidP="006932D8">
      <w:pPr>
        <w:pStyle w:val="Odsekzoznamu"/>
        <w:numPr>
          <w:ilvl w:val="0"/>
          <w:numId w:val="165"/>
        </w:numPr>
        <w:ind w:left="714" w:hanging="357"/>
        <w:jc w:val="both"/>
        <w:rPr>
          <w:rFonts w:cs="Times New Roman"/>
        </w:rPr>
      </w:pPr>
      <w:r w:rsidRPr="00BA24C3">
        <w:rPr>
          <w:rFonts w:cs="Times New Roman"/>
        </w:rPr>
        <w:t xml:space="preserve">Poznámka pod čiarou k odkazu 98d znie: </w:t>
      </w:r>
    </w:p>
    <w:p w14:paraId="07FFD403" w14:textId="69A0528D" w:rsidR="00F834B9" w:rsidRPr="00BA24C3" w:rsidRDefault="00F834B9" w:rsidP="00BA24C3">
      <w:pPr>
        <w:pStyle w:val="Odsekzoznamu"/>
        <w:ind w:left="714"/>
        <w:jc w:val="both"/>
        <w:rPr>
          <w:rFonts w:cs="Times New Roman"/>
        </w:rPr>
      </w:pPr>
      <w:r w:rsidRPr="00BA24C3">
        <w:rPr>
          <w:rFonts w:cs="Times New Roman"/>
        </w:rPr>
        <w:t>„</w:t>
      </w:r>
      <w:r w:rsidRPr="00BA24C3">
        <w:rPr>
          <w:rFonts w:cs="Times New Roman"/>
          <w:vertAlign w:val="superscript"/>
        </w:rPr>
        <w:t>98d</w:t>
      </w:r>
      <w:r w:rsidRPr="00BA24C3">
        <w:rPr>
          <w:rFonts w:cs="Times New Roman"/>
        </w:rPr>
        <w:t>) § 3</w:t>
      </w:r>
      <w:r w:rsidR="00966013">
        <w:rPr>
          <w:rFonts w:cs="Times New Roman"/>
        </w:rPr>
        <w:t>49</w:t>
      </w:r>
      <w:r w:rsidRPr="00BA24C3">
        <w:rPr>
          <w:rFonts w:cs="Times New Roman"/>
        </w:rPr>
        <w:t xml:space="preserve"> až 36</w:t>
      </w:r>
      <w:r w:rsidR="00966013">
        <w:rPr>
          <w:rFonts w:cs="Times New Roman"/>
        </w:rPr>
        <w:t>1</w:t>
      </w:r>
      <w:r w:rsidRPr="00BA24C3">
        <w:rPr>
          <w:rFonts w:cs="Times New Roman"/>
        </w:rPr>
        <w:t xml:space="preserve"> Občianskeho zákonníka.“.</w:t>
      </w:r>
    </w:p>
    <w:p w14:paraId="05E2B96F" w14:textId="77777777" w:rsidR="00B73365" w:rsidRPr="009A21E7" w:rsidRDefault="00B73365" w:rsidP="00BA24C3">
      <w:pPr>
        <w:ind w:left="714" w:hanging="357"/>
        <w:jc w:val="both"/>
        <w:rPr>
          <w:rFonts w:cs="Times New Roman"/>
        </w:rPr>
      </w:pPr>
    </w:p>
    <w:p w14:paraId="63080BEE" w14:textId="023A5D4B" w:rsidR="00B73365" w:rsidRPr="009A21E7" w:rsidRDefault="00B73365" w:rsidP="001C32FD">
      <w:pPr>
        <w:pStyle w:val="Nadpis1"/>
        <w:rPr>
          <w:b w:val="0"/>
        </w:rPr>
      </w:pPr>
    </w:p>
    <w:p w14:paraId="46BEA278" w14:textId="77777777" w:rsidR="00B73365" w:rsidRPr="009A21E7" w:rsidRDefault="00B73365" w:rsidP="00B73365">
      <w:pPr>
        <w:jc w:val="both"/>
        <w:rPr>
          <w:rFonts w:cs="Times New Roman"/>
        </w:rPr>
      </w:pPr>
    </w:p>
    <w:p w14:paraId="55DEE51A" w14:textId="4B23F31B" w:rsidR="00B73365" w:rsidRPr="009A21E7" w:rsidRDefault="00066B7A" w:rsidP="00BA24C3">
      <w:pPr>
        <w:ind w:firstLine="357"/>
        <w:jc w:val="both"/>
        <w:rPr>
          <w:rFonts w:cs="Times New Roman"/>
        </w:rPr>
      </w:pPr>
      <w:r w:rsidRPr="009A21E7">
        <w:rPr>
          <w:rFonts w:cs="Times New Roman"/>
        </w:rPr>
        <w:t>Zákon č. 582/2004 Z. z. o miestnych daniach a miestnom poplatku za komunálne odpady a drobné stavebné odpady v znení zákona č. 733/2004 Z. z., zákona č. 747/2004 Z. z., zákona č. 171/2005 Z. z., zákona č. 517/2005 Z. z., zákona č. 120/2006 Z. z., zákona č. 460/2007 Z. z., zákona č. 538/2007 Z. z., zákona č. 465/2008 Z. z., zákona č. 535/2008 Z. z., zákona č. 467/2009 Z. z., zákona č. 527/2010 Z. z., zákona č. 406/2011 Z. z., zákona č. 460/2011 Z. z., zákona č. 548/2011 Z. z., zákona č. 68/2012 Z. z., zákona č. 286/2012 Z. z., zákona č. 343/2012 Z. z., zákona č. 347/2013 Z. z., zákona č. 484/2013 Z. z., zákona č. 268/2014 Z. z., zákona č. 333/2014 Z. z., zákona č. 361/2014 Z. z., zákona č. 79/2015 Z. z., zákona č. 243/2017 Z. z., zákona č. 292/2017 Z. z., zákona č. 112/2018 Z. z., zákona č. 312/2018 Z. z., zákona č. 221/2019 Z. z., zákona č. 369/2019 Z. z., zákona č. 460/2019 Z. z., zákona č. 354/2020 Z. z., zákona č. 470/2021 Z. z., zákona č. 92/2022 Z. z., zákona č. 178/2022 Z. z., zákona č. 249/2022 Z. z., zákona č. 335/2022 Z. z., zákona č. 2/2023 Z. z., zákona č. 198/2023 Z. z., zákona č. 205/2023 Z. z., zákona č. 278/2023 Z. z., zákona č. 26/2025 Z. z., zákona č. 335/2025 Z. z. a zákona č. 131/2026 Z. z. sa mení a dopĺňa takto:</w:t>
      </w:r>
    </w:p>
    <w:p w14:paraId="35B4B1C3" w14:textId="77777777" w:rsidR="00896857" w:rsidRPr="009A21E7" w:rsidRDefault="00896857" w:rsidP="005A7A2B">
      <w:pPr>
        <w:ind w:left="714" w:hanging="357"/>
        <w:jc w:val="both"/>
        <w:rPr>
          <w:rFonts w:cs="Times New Roman"/>
        </w:rPr>
      </w:pPr>
    </w:p>
    <w:p w14:paraId="19707D51" w14:textId="1C756DD1" w:rsidR="00533639" w:rsidRDefault="00533639" w:rsidP="006932D8">
      <w:pPr>
        <w:pStyle w:val="Odsekzoznamu"/>
        <w:numPr>
          <w:ilvl w:val="1"/>
          <w:numId w:val="166"/>
        </w:numPr>
        <w:ind w:left="714" w:hanging="357"/>
        <w:jc w:val="both"/>
        <w:rPr>
          <w:rFonts w:cs="Times New Roman"/>
        </w:rPr>
      </w:pPr>
      <w:r>
        <w:rPr>
          <w:rFonts w:cs="Times New Roman"/>
        </w:rPr>
        <w:t xml:space="preserve">V § 17 ods. 2 písm. a) a ods. 3 písm. a) sa nad slovom „podnikanie“ vypúšťa odkaz 12 a za slová „podnikanie“ sa vkladajú slová „podľa § 8 Občianskeho zákonníka“. </w:t>
      </w:r>
    </w:p>
    <w:p w14:paraId="3CC64EFD" w14:textId="77777777" w:rsidR="00533639" w:rsidRDefault="00533639" w:rsidP="00533639">
      <w:pPr>
        <w:pStyle w:val="Odsekzoznamu"/>
        <w:ind w:left="714"/>
        <w:jc w:val="both"/>
        <w:rPr>
          <w:rFonts w:cs="Times New Roman"/>
        </w:rPr>
      </w:pPr>
    </w:p>
    <w:p w14:paraId="5EB79045" w14:textId="1762C097" w:rsidR="00533639" w:rsidRDefault="00533639" w:rsidP="00533639">
      <w:pPr>
        <w:pStyle w:val="Odsekzoznamu"/>
        <w:ind w:left="714"/>
        <w:jc w:val="both"/>
        <w:rPr>
          <w:rFonts w:cs="Times New Roman"/>
        </w:rPr>
      </w:pPr>
      <w:r>
        <w:rPr>
          <w:rFonts w:cs="Times New Roman"/>
        </w:rPr>
        <w:t xml:space="preserve">Poznámka pod čiarou k odkazu 12 sa vypúšťa. </w:t>
      </w:r>
    </w:p>
    <w:p w14:paraId="2C349EC1" w14:textId="77777777" w:rsidR="0040573A" w:rsidRDefault="0040573A" w:rsidP="00533639">
      <w:pPr>
        <w:pStyle w:val="Odsekzoznamu"/>
        <w:ind w:left="714"/>
        <w:jc w:val="both"/>
        <w:rPr>
          <w:rFonts w:cs="Times New Roman"/>
        </w:rPr>
      </w:pPr>
    </w:p>
    <w:p w14:paraId="70146033" w14:textId="722F3E28" w:rsidR="00896857" w:rsidRPr="005A7A2B" w:rsidRDefault="00896857" w:rsidP="006932D8">
      <w:pPr>
        <w:pStyle w:val="Odsekzoznamu"/>
        <w:numPr>
          <w:ilvl w:val="1"/>
          <w:numId w:val="166"/>
        </w:numPr>
        <w:ind w:left="714" w:hanging="357"/>
        <w:jc w:val="both"/>
        <w:rPr>
          <w:rFonts w:cs="Times New Roman"/>
        </w:rPr>
      </w:pPr>
      <w:r w:rsidRPr="005A7A2B">
        <w:rPr>
          <w:rFonts w:cs="Times New Roman"/>
        </w:rPr>
        <w:t>V § 18 ods. 2 posledná veta znie: „Pri nadobudnutí nehnuteľnosti dedením vzniká dedičovi daňová povinnosť prvým dňom mesiaca nasledujúceho po dni, v ktorom nadobudlo právoplatnosť osvedčenie o dedičstve alebo rozhodnutie o dedičstve.“.</w:t>
      </w:r>
    </w:p>
    <w:p w14:paraId="2A87C0E8" w14:textId="77777777" w:rsidR="00896857" w:rsidRPr="009A21E7" w:rsidRDefault="00896857" w:rsidP="005A7A2B">
      <w:pPr>
        <w:ind w:left="714" w:hanging="357"/>
        <w:jc w:val="both"/>
        <w:rPr>
          <w:rFonts w:cs="Times New Roman"/>
        </w:rPr>
      </w:pPr>
    </w:p>
    <w:p w14:paraId="58BB86FA" w14:textId="6F2E418A" w:rsidR="00896857" w:rsidRPr="005A7A2B" w:rsidRDefault="00896857" w:rsidP="006932D8">
      <w:pPr>
        <w:pStyle w:val="Odsekzoznamu"/>
        <w:numPr>
          <w:ilvl w:val="1"/>
          <w:numId w:val="166"/>
        </w:numPr>
        <w:ind w:left="714" w:hanging="357"/>
        <w:jc w:val="both"/>
        <w:rPr>
          <w:rFonts w:cs="Times New Roman"/>
        </w:rPr>
      </w:pPr>
      <w:r w:rsidRPr="005A7A2B">
        <w:rPr>
          <w:rFonts w:cs="Times New Roman"/>
        </w:rPr>
        <w:t>V § 30 ods. 2 sa slová „osobitného zákona</w:t>
      </w:r>
      <w:r w:rsidRPr="005A7A2B">
        <w:rPr>
          <w:rFonts w:cs="Times New Roman"/>
          <w:vertAlign w:val="superscript"/>
        </w:rPr>
        <w:t>22a</w:t>
      </w:r>
      <w:r w:rsidRPr="005A7A2B">
        <w:rPr>
          <w:rFonts w:cs="Times New Roman"/>
        </w:rPr>
        <w:t>)“ nahrádzajú slovami „§ 86</w:t>
      </w:r>
      <w:r w:rsidR="00966013">
        <w:rPr>
          <w:rFonts w:cs="Times New Roman"/>
        </w:rPr>
        <w:t>6</w:t>
      </w:r>
      <w:r w:rsidRPr="005A7A2B">
        <w:rPr>
          <w:rFonts w:cs="Times New Roman"/>
        </w:rPr>
        <w:t xml:space="preserve"> až 89</w:t>
      </w:r>
      <w:r w:rsidR="00966013">
        <w:rPr>
          <w:rFonts w:cs="Times New Roman"/>
        </w:rPr>
        <w:t>4</w:t>
      </w:r>
      <w:r w:rsidRPr="005A7A2B">
        <w:rPr>
          <w:rFonts w:cs="Times New Roman"/>
        </w:rPr>
        <w:t xml:space="preserve"> Občianskeho zákonníka“.</w:t>
      </w:r>
    </w:p>
    <w:p w14:paraId="66B244C4" w14:textId="77777777" w:rsidR="00896857" w:rsidRPr="009A21E7" w:rsidRDefault="00896857" w:rsidP="005A7A2B">
      <w:pPr>
        <w:ind w:left="714" w:hanging="357"/>
        <w:jc w:val="both"/>
        <w:rPr>
          <w:rFonts w:cs="Times New Roman"/>
        </w:rPr>
      </w:pPr>
    </w:p>
    <w:p w14:paraId="2D3607CD" w14:textId="77777777" w:rsidR="00896857" w:rsidRPr="005A7A2B" w:rsidRDefault="00896857" w:rsidP="005A7A2B">
      <w:pPr>
        <w:pStyle w:val="Odsekzoznamu"/>
        <w:ind w:left="714"/>
        <w:jc w:val="both"/>
        <w:rPr>
          <w:rFonts w:cs="Times New Roman"/>
        </w:rPr>
      </w:pPr>
      <w:r w:rsidRPr="005A7A2B">
        <w:rPr>
          <w:rFonts w:cs="Times New Roman"/>
        </w:rPr>
        <w:t>Poznámka pod čiarou k odkazu 22a sa vypúšťa.</w:t>
      </w:r>
    </w:p>
    <w:p w14:paraId="3873CBC1" w14:textId="77777777" w:rsidR="00896857" w:rsidRPr="009A21E7" w:rsidRDefault="00896857" w:rsidP="005A7A2B">
      <w:pPr>
        <w:ind w:left="714" w:hanging="357"/>
        <w:jc w:val="both"/>
        <w:rPr>
          <w:rFonts w:cs="Times New Roman"/>
        </w:rPr>
      </w:pPr>
    </w:p>
    <w:p w14:paraId="0CD61B4B" w14:textId="65131381" w:rsidR="00896857" w:rsidRPr="005A7A2B" w:rsidRDefault="00896857" w:rsidP="006932D8">
      <w:pPr>
        <w:pStyle w:val="Odsekzoznamu"/>
        <w:numPr>
          <w:ilvl w:val="1"/>
          <w:numId w:val="166"/>
        </w:numPr>
        <w:ind w:left="709"/>
        <w:jc w:val="both"/>
        <w:rPr>
          <w:rFonts w:cs="Times New Roman"/>
        </w:rPr>
      </w:pPr>
      <w:r w:rsidRPr="005A7A2B">
        <w:rPr>
          <w:rFonts w:cs="Times New Roman"/>
        </w:rPr>
        <w:t>V § 37 sa slová „odplatné prechodné ubytovanie fyzickej osoby podľa § 754 až 759“ nahrádzajú slovami „prechodné ubytovanie ubytovaného podľa § 95</w:t>
      </w:r>
      <w:r w:rsidR="00966013">
        <w:rPr>
          <w:rFonts w:cs="Times New Roman"/>
        </w:rPr>
        <w:t>7</w:t>
      </w:r>
      <w:r w:rsidRPr="005A7A2B">
        <w:rPr>
          <w:rFonts w:cs="Times New Roman"/>
        </w:rPr>
        <w:t xml:space="preserve"> až 96</w:t>
      </w:r>
      <w:r w:rsidR="00966013">
        <w:rPr>
          <w:rFonts w:cs="Times New Roman"/>
        </w:rPr>
        <w:t>1</w:t>
      </w:r>
      <w:r w:rsidRPr="005A7A2B">
        <w:rPr>
          <w:rFonts w:cs="Times New Roman"/>
        </w:rPr>
        <w:t>“.</w:t>
      </w:r>
    </w:p>
    <w:p w14:paraId="70DB5C84" w14:textId="77777777" w:rsidR="00896857" w:rsidRPr="009A21E7" w:rsidRDefault="00896857" w:rsidP="005A7A2B">
      <w:pPr>
        <w:ind w:left="714" w:hanging="357"/>
        <w:jc w:val="both"/>
        <w:rPr>
          <w:rFonts w:cs="Times New Roman"/>
        </w:rPr>
      </w:pPr>
    </w:p>
    <w:p w14:paraId="0CE1BB3B" w14:textId="151F0C61" w:rsidR="00896857" w:rsidRPr="005A7A2B" w:rsidRDefault="00896857" w:rsidP="006932D8">
      <w:pPr>
        <w:pStyle w:val="Odsekzoznamu"/>
        <w:numPr>
          <w:ilvl w:val="1"/>
          <w:numId w:val="166"/>
        </w:numPr>
        <w:ind w:left="709"/>
        <w:jc w:val="both"/>
        <w:rPr>
          <w:rFonts w:cs="Times New Roman"/>
        </w:rPr>
      </w:pPr>
      <w:r w:rsidRPr="005A7A2B">
        <w:rPr>
          <w:rFonts w:cs="Times New Roman"/>
        </w:rPr>
        <w:t>V § 38, § 41 a 41a sa vypúšťa</w:t>
      </w:r>
      <w:r w:rsidR="004833F4">
        <w:rPr>
          <w:rFonts w:cs="Times New Roman"/>
        </w:rPr>
        <w:t>jú</w:t>
      </w:r>
      <w:r w:rsidRPr="005A7A2B">
        <w:rPr>
          <w:rFonts w:cs="Times New Roman"/>
        </w:rPr>
        <w:t xml:space="preserve"> slov</w:t>
      </w:r>
      <w:r w:rsidR="004833F4">
        <w:rPr>
          <w:rFonts w:cs="Times New Roman"/>
        </w:rPr>
        <w:t>á</w:t>
      </w:r>
      <w:r w:rsidRPr="005A7A2B">
        <w:rPr>
          <w:rFonts w:cs="Times New Roman"/>
        </w:rPr>
        <w:t xml:space="preserve"> „odplatné“ </w:t>
      </w:r>
      <w:r w:rsidR="004833F4">
        <w:rPr>
          <w:rFonts w:cs="Times New Roman"/>
        </w:rPr>
        <w:t xml:space="preserve">a „odplatného“ </w:t>
      </w:r>
      <w:r w:rsidRPr="005A7A2B">
        <w:rPr>
          <w:rFonts w:cs="Times New Roman"/>
        </w:rPr>
        <w:t>vo všetkých tvaroch.</w:t>
      </w:r>
    </w:p>
    <w:p w14:paraId="07A76AB6" w14:textId="77777777" w:rsidR="00896857" w:rsidRPr="009A21E7" w:rsidRDefault="00896857" w:rsidP="005A7A2B">
      <w:pPr>
        <w:ind w:left="714" w:hanging="357"/>
        <w:jc w:val="both"/>
        <w:rPr>
          <w:rFonts w:cs="Times New Roman"/>
        </w:rPr>
      </w:pPr>
    </w:p>
    <w:p w14:paraId="4AD875A3" w14:textId="4CC3AD79" w:rsidR="00896857" w:rsidRPr="005A7A2B" w:rsidRDefault="00896857" w:rsidP="006932D8">
      <w:pPr>
        <w:pStyle w:val="Odsekzoznamu"/>
        <w:numPr>
          <w:ilvl w:val="1"/>
          <w:numId w:val="166"/>
        </w:numPr>
        <w:ind w:left="709"/>
        <w:jc w:val="both"/>
        <w:rPr>
          <w:rFonts w:cs="Times New Roman"/>
        </w:rPr>
      </w:pPr>
      <w:r w:rsidRPr="005A7A2B">
        <w:rPr>
          <w:rFonts w:cs="Times New Roman"/>
        </w:rPr>
        <w:t>Za § 104s sa vkladá § 104t, ktorý vrátane nadpisu znie:</w:t>
      </w:r>
    </w:p>
    <w:p w14:paraId="5FF6B60C" w14:textId="77777777" w:rsidR="00896857" w:rsidRPr="005A7A2B" w:rsidRDefault="00896857" w:rsidP="005A7A2B">
      <w:pPr>
        <w:pStyle w:val="Odsekzoznamu"/>
        <w:ind w:left="714"/>
        <w:jc w:val="center"/>
        <w:rPr>
          <w:rFonts w:cs="Times New Roman"/>
          <w:bCs/>
        </w:rPr>
      </w:pPr>
      <w:r w:rsidRPr="005A7A2B">
        <w:rPr>
          <w:rFonts w:cs="Times New Roman"/>
        </w:rPr>
        <w:t>„</w:t>
      </w:r>
      <w:r w:rsidRPr="005A7A2B">
        <w:rPr>
          <w:rFonts w:cs="Times New Roman"/>
          <w:bCs/>
        </w:rPr>
        <w:t>§ 104t</w:t>
      </w:r>
    </w:p>
    <w:p w14:paraId="16B2C999" w14:textId="77777777" w:rsidR="00896857" w:rsidRPr="005A7A2B" w:rsidRDefault="00896857" w:rsidP="005A7A2B">
      <w:pPr>
        <w:pStyle w:val="Odsekzoznamu"/>
        <w:ind w:left="714"/>
        <w:jc w:val="center"/>
        <w:rPr>
          <w:rFonts w:cs="Times New Roman"/>
          <w:bCs/>
        </w:rPr>
      </w:pPr>
      <w:r w:rsidRPr="005A7A2B">
        <w:rPr>
          <w:rFonts w:cs="Times New Roman"/>
          <w:bCs/>
        </w:rPr>
        <w:t>Prechodné ustanovenia k úpravám účinným od 1. júla 2027</w:t>
      </w:r>
    </w:p>
    <w:p w14:paraId="63ECA0E3" w14:textId="77777777" w:rsidR="00896857" w:rsidRPr="009A21E7" w:rsidRDefault="00896857" w:rsidP="005A7A2B">
      <w:pPr>
        <w:ind w:left="714" w:hanging="357"/>
        <w:jc w:val="both"/>
        <w:rPr>
          <w:rFonts w:cs="Times New Roman"/>
        </w:rPr>
      </w:pPr>
    </w:p>
    <w:p w14:paraId="07E5080C" w14:textId="18E7BD21" w:rsidR="00896857" w:rsidRPr="005A7A2B" w:rsidRDefault="00896857" w:rsidP="006932D8">
      <w:pPr>
        <w:pStyle w:val="Odsekzoznamu"/>
        <w:numPr>
          <w:ilvl w:val="0"/>
          <w:numId w:val="167"/>
        </w:numPr>
        <w:ind w:left="1066" w:hanging="357"/>
        <w:jc w:val="both"/>
        <w:rPr>
          <w:rFonts w:cs="Times New Roman"/>
        </w:rPr>
      </w:pPr>
      <w:r w:rsidRPr="005A7A2B">
        <w:rPr>
          <w:rFonts w:cs="Times New Roman"/>
        </w:rPr>
        <w:t>Ak daňová povinnosť k miestnym daniam, poplatková povinnosť k poplatku a oznamovacia povinnosť vzniknú do 31. decembra 2027, postupuje sa podľa predpisov účinných do 30. júna 2027.</w:t>
      </w:r>
    </w:p>
    <w:p w14:paraId="78727731" w14:textId="77777777" w:rsidR="00896857" w:rsidRPr="009A21E7" w:rsidRDefault="00896857" w:rsidP="005A7A2B">
      <w:pPr>
        <w:ind w:left="1066" w:hanging="357"/>
        <w:jc w:val="both"/>
        <w:rPr>
          <w:rFonts w:cs="Times New Roman"/>
        </w:rPr>
      </w:pPr>
    </w:p>
    <w:p w14:paraId="5A5393E7" w14:textId="02C913F6" w:rsidR="00896857" w:rsidRPr="005A7A2B" w:rsidRDefault="00896857" w:rsidP="006932D8">
      <w:pPr>
        <w:pStyle w:val="Odsekzoznamu"/>
        <w:numPr>
          <w:ilvl w:val="0"/>
          <w:numId w:val="167"/>
        </w:numPr>
        <w:ind w:left="1066" w:hanging="357"/>
        <w:jc w:val="both"/>
        <w:rPr>
          <w:rFonts w:cs="Times New Roman"/>
        </w:rPr>
      </w:pPr>
      <w:r w:rsidRPr="005A7A2B">
        <w:rPr>
          <w:rFonts w:cs="Times New Roman"/>
        </w:rPr>
        <w:t>Nájomca podľa doterajších predpisov sa považuje za nájomníka. Bezpodielové spoluvlastníctvo manželov podľa doterajších predpisov sa považuje za spoločné imanie manželov.“.</w:t>
      </w:r>
    </w:p>
    <w:p w14:paraId="535DDD8F" w14:textId="77777777" w:rsidR="00896857" w:rsidRPr="009A21E7" w:rsidRDefault="00896857" w:rsidP="005A7A2B">
      <w:pPr>
        <w:ind w:left="714" w:hanging="357"/>
        <w:jc w:val="both"/>
        <w:rPr>
          <w:rFonts w:cs="Times New Roman"/>
        </w:rPr>
      </w:pPr>
    </w:p>
    <w:p w14:paraId="53098C37" w14:textId="09AB8062" w:rsidR="00896857" w:rsidRPr="005A7A2B" w:rsidRDefault="00896857" w:rsidP="006932D8">
      <w:pPr>
        <w:pStyle w:val="Odsekzoznamu"/>
        <w:numPr>
          <w:ilvl w:val="1"/>
          <w:numId w:val="166"/>
        </w:numPr>
        <w:ind w:left="711"/>
        <w:jc w:val="both"/>
        <w:rPr>
          <w:rFonts w:cs="Times New Roman"/>
        </w:rPr>
      </w:pPr>
      <w:r w:rsidRPr="005A7A2B">
        <w:rPr>
          <w:rFonts w:cs="Times New Roman"/>
        </w:rPr>
        <w:t>Slovo „nájomca“ vo všetkých tvaroch sa v celom texte zákona nahrádza slovom „nájomník“ v príslušnom tvare.</w:t>
      </w:r>
    </w:p>
    <w:p w14:paraId="1A981948" w14:textId="77777777" w:rsidR="00896857" w:rsidRPr="009A21E7" w:rsidRDefault="00896857" w:rsidP="005A7A2B">
      <w:pPr>
        <w:ind w:left="714" w:hanging="357"/>
        <w:jc w:val="both"/>
        <w:rPr>
          <w:rFonts w:cs="Times New Roman"/>
        </w:rPr>
      </w:pPr>
    </w:p>
    <w:p w14:paraId="2B39CE39" w14:textId="1E2F815C" w:rsidR="00896857" w:rsidRPr="005A7A2B" w:rsidRDefault="00896857" w:rsidP="006932D8">
      <w:pPr>
        <w:pStyle w:val="Odsekzoznamu"/>
        <w:numPr>
          <w:ilvl w:val="1"/>
          <w:numId w:val="166"/>
        </w:numPr>
        <w:ind w:left="711"/>
        <w:jc w:val="both"/>
        <w:rPr>
          <w:rFonts w:cs="Times New Roman"/>
        </w:rPr>
      </w:pPr>
      <w:r w:rsidRPr="005A7A2B">
        <w:rPr>
          <w:rFonts w:cs="Times New Roman"/>
        </w:rPr>
        <w:t>Slová „bezpodielové spoluvlastníctvo manželov“ vo všetkých tvaroch sa v celom texte zákona nahrádzajú slovami „spoločné imanie manželov“ v príslušnom tvare.</w:t>
      </w:r>
    </w:p>
    <w:p w14:paraId="6996CB5B" w14:textId="77777777" w:rsidR="00254C73" w:rsidRPr="009A21E7" w:rsidRDefault="00254C73" w:rsidP="005A7A2B">
      <w:pPr>
        <w:ind w:left="714" w:hanging="357"/>
        <w:jc w:val="both"/>
        <w:rPr>
          <w:rFonts w:cs="Times New Roman"/>
        </w:rPr>
      </w:pPr>
    </w:p>
    <w:p w14:paraId="5F36F883" w14:textId="345DBAA1" w:rsidR="00254C73" w:rsidRPr="009A21E7" w:rsidRDefault="00254C73" w:rsidP="001C32FD">
      <w:pPr>
        <w:pStyle w:val="Nadpis1"/>
        <w:rPr>
          <w:b w:val="0"/>
        </w:rPr>
      </w:pPr>
    </w:p>
    <w:p w14:paraId="5AE8B37F" w14:textId="77777777" w:rsidR="00254C73" w:rsidRPr="009A21E7" w:rsidRDefault="00254C73" w:rsidP="00254C73">
      <w:pPr>
        <w:jc w:val="both"/>
        <w:rPr>
          <w:rFonts w:cs="Times New Roman"/>
        </w:rPr>
      </w:pPr>
    </w:p>
    <w:p w14:paraId="14F03BE8" w14:textId="76BB3040" w:rsidR="00254C73" w:rsidRPr="009A21E7" w:rsidRDefault="00755488" w:rsidP="005A7A2B">
      <w:pPr>
        <w:ind w:firstLine="357"/>
        <w:jc w:val="both"/>
        <w:rPr>
          <w:rFonts w:cs="Times New Roman"/>
          <w:szCs w:val="24"/>
        </w:rPr>
      </w:pPr>
      <w:r w:rsidRPr="009A21E7">
        <w:rPr>
          <w:rFonts w:cs="Times New Roman"/>
          <w:szCs w:val="24"/>
        </w:rPr>
        <w:t>Zákon č. </w:t>
      </w:r>
      <w:hyperlink r:id="rId8" w:tgtFrame="_blank" w:tooltip="Odkaz na predpis alebo ustanovenie" w:history="1">
        <w:r w:rsidRPr="009A21E7">
          <w:rPr>
            <w:rFonts w:cs="Times New Roman"/>
            <w:szCs w:val="24"/>
          </w:rPr>
          <w:t>650/2004 Z. z.</w:t>
        </w:r>
      </w:hyperlink>
      <w:r w:rsidRPr="009A21E7">
        <w:rPr>
          <w:rFonts w:cs="Times New Roman"/>
          <w:szCs w:val="24"/>
        </w:rPr>
        <w:t> o doplnkovom dôchodkovom sporení a o zmene a doplnení niektorých zákonov v znení zákona č. 747/2004 Z. z., zákona č. 584/2005 Z. z., zákona č. 310/2006 Z. z., zákona č. 555/2007 Z. z., zákona č. 659/2007 Z. z., zákona č. 449/2008 Z. z., zákona č. 186/2009 Z. z., zákona č. 557/2009 Z. z., zákona č. 520/2011 Z. z., zákona č. 318/2013 Z. z., zákona č. 352/2013 Z. z., zákona č. 301/2014 Z. z., zákona č. 375/2015 Z. z., zákona č. 91/2016 Z. z., zákona č. 125/2016 Z. z., zákona č. 292/2016 Z. z., zákona č. 279/2017 Z. z., zákona č. 109/2018 Z. z., zákona č. 177/2018 Z. z., zákona č. 317/2018 Z. z., zákona č. 35/2019 Z. z., zákona č. 156/2019 Z. z., zákona č. 68/2020 Z. z., zákona č. 95/2020 Z. z., zákona č. 310/2021 Z. z., zákona č. 101/2022 Z. z., zákona č. 410/2022 Z. z., zákona č. 210/2023 Z. z., zákona č. 309/2023 Z. z., zákona č. 108/2024 Z. z., zákona č. 334/2024 Z. z. a zákona č. 187/2025 Z. z. sa mení a dopĺňa takto:</w:t>
      </w:r>
    </w:p>
    <w:p w14:paraId="03054FCD" w14:textId="25B4FDD8" w:rsidR="00B617C0" w:rsidRPr="009A21E7" w:rsidRDefault="00B617C0" w:rsidP="00B617C0">
      <w:pPr>
        <w:jc w:val="both"/>
        <w:rPr>
          <w:rFonts w:cs="Times New Roman"/>
          <w:szCs w:val="24"/>
        </w:rPr>
      </w:pPr>
    </w:p>
    <w:p w14:paraId="7DD30A7D" w14:textId="4B858BCD" w:rsidR="00B617C0" w:rsidRPr="005A7A2B" w:rsidRDefault="00B617C0" w:rsidP="006932D8">
      <w:pPr>
        <w:pStyle w:val="Odsekzoznamu"/>
        <w:numPr>
          <w:ilvl w:val="1"/>
          <w:numId w:val="168"/>
        </w:numPr>
        <w:ind w:left="714" w:hanging="357"/>
        <w:jc w:val="both"/>
        <w:rPr>
          <w:rFonts w:cs="Times New Roman"/>
          <w:szCs w:val="24"/>
        </w:rPr>
      </w:pPr>
      <w:r w:rsidRPr="005A7A2B">
        <w:rPr>
          <w:rFonts w:cs="Times New Roman"/>
          <w:szCs w:val="24"/>
        </w:rPr>
        <w:t>Slová „odborná starostlivosť“ vo všetkých tvaroch sa v celom texte zákona nahrádzajú slovami „náležitá starostlivosť“ v príslušnom tvare.</w:t>
      </w:r>
    </w:p>
    <w:p w14:paraId="24466542" w14:textId="77777777" w:rsidR="00B617C0" w:rsidRPr="009A21E7" w:rsidRDefault="00B617C0" w:rsidP="005A7A2B">
      <w:pPr>
        <w:ind w:left="714" w:hanging="357"/>
        <w:jc w:val="both"/>
        <w:rPr>
          <w:rFonts w:cs="Times New Roman"/>
          <w:szCs w:val="24"/>
        </w:rPr>
      </w:pPr>
    </w:p>
    <w:p w14:paraId="3BA76B85" w14:textId="1FC8CDC2" w:rsidR="00B617C0" w:rsidRPr="005A7A2B" w:rsidRDefault="00B617C0" w:rsidP="006932D8">
      <w:pPr>
        <w:pStyle w:val="Odsekzoznamu"/>
        <w:numPr>
          <w:ilvl w:val="1"/>
          <w:numId w:val="168"/>
        </w:numPr>
        <w:ind w:left="714" w:hanging="357"/>
        <w:jc w:val="both"/>
        <w:rPr>
          <w:rFonts w:cs="Times New Roman"/>
          <w:szCs w:val="24"/>
        </w:rPr>
      </w:pPr>
      <w:r w:rsidRPr="005A7A2B">
        <w:rPr>
          <w:rFonts w:cs="Times New Roman"/>
          <w:szCs w:val="24"/>
        </w:rPr>
        <w:t>Slovo „uzatvoriť“ vo všetkých tvaroch sa v celom texte zákona okrem § 32 ods. 7 a 9, § 53 ods. 6, § 53f ods. 8, § 53g ods. 6, § 84a, § 86 ods. 1, § 87b ods. 1, § 87c a § 87e ods. 3 nahrádza slovom „uzavrieť“ v príslušnom tvare.</w:t>
      </w:r>
    </w:p>
    <w:p w14:paraId="20D49F4A" w14:textId="77777777" w:rsidR="00B617C0" w:rsidRPr="009A21E7" w:rsidRDefault="00B617C0" w:rsidP="005A7A2B">
      <w:pPr>
        <w:ind w:left="714" w:hanging="357"/>
        <w:jc w:val="both"/>
        <w:rPr>
          <w:rFonts w:cs="Times New Roman"/>
          <w:szCs w:val="24"/>
        </w:rPr>
      </w:pPr>
    </w:p>
    <w:p w14:paraId="17EFA8C9" w14:textId="71832C5F" w:rsidR="00B617C0" w:rsidRPr="005A7A2B" w:rsidRDefault="00B617C0" w:rsidP="006932D8">
      <w:pPr>
        <w:pStyle w:val="Odsekzoznamu"/>
        <w:numPr>
          <w:ilvl w:val="1"/>
          <w:numId w:val="168"/>
        </w:numPr>
        <w:ind w:left="714" w:hanging="357"/>
        <w:jc w:val="both"/>
        <w:rPr>
          <w:rFonts w:cs="Times New Roman"/>
          <w:szCs w:val="24"/>
        </w:rPr>
      </w:pPr>
      <w:r w:rsidRPr="005A7A2B">
        <w:rPr>
          <w:rFonts w:cs="Times New Roman"/>
          <w:szCs w:val="24"/>
        </w:rPr>
        <w:t>Slovo „uzatvorenie“ vo všetkých tvaroch sa v celom texte zákona okrem § 53 ods. 6 a § 84a nahrádza slovom „uzavretie“ v príslušnom tvare.</w:t>
      </w:r>
    </w:p>
    <w:p w14:paraId="602AE4C2" w14:textId="77777777" w:rsidR="00B617C0" w:rsidRPr="009A21E7" w:rsidRDefault="00B617C0" w:rsidP="005A7A2B">
      <w:pPr>
        <w:ind w:left="714" w:hanging="357"/>
        <w:jc w:val="both"/>
        <w:rPr>
          <w:rFonts w:cs="Times New Roman"/>
          <w:szCs w:val="24"/>
        </w:rPr>
      </w:pPr>
    </w:p>
    <w:p w14:paraId="6896DA17" w14:textId="4C1D1873" w:rsidR="00B617C0" w:rsidRPr="005A7A2B" w:rsidRDefault="00B617C0" w:rsidP="006932D8">
      <w:pPr>
        <w:pStyle w:val="Odsekzoznamu"/>
        <w:numPr>
          <w:ilvl w:val="1"/>
          <w:numId w:val="168"/>
        </w:numPr>
        <w:ind w:left="714" w:hanging="357"/>
        <w:jc w:val="both"/>
        <w:rPr>
          <w:rFonts w:cs="Times New Roman"/>
          <w:szCs w:val="24"/>
        </w:rPr>
      </w:pPr>
      <w:r w:rsidRPr="005A7A2B">
        <w:rPr>
          <w:rFonts w:cs="Times New Roman"/>
          <w:szCs w:val="24"/>
        </w:rPr>
        <w:t>Slovo „uzatvorený“ vo všetkých tvaroch sa v celom texte zákona okrem § 22 ods. 2 písm. c) jedenásteho bodu, § 29a ods. 4 písm. f), § 53a ods. 2 písm. a), § 53b ods. 7, § 53f ods. 2 a 3, § 55 ods. 1 písm. b) a ods. 2 písm. a), § 55d ods. 7, nadpisu § 55e, § 55e ods. 1 a ods. 3 až 6 a štrnástej časti zákona nahrádza slovom „uzavretý“ v príslušnom tvare.</w:t>
      </w:r>
    </w:p>
    <w:p w14:paraId="7E39889B" w14:textId="77777777" w:rsidR="00B617C0" w:rsidRPr="009A21E7" w:rsidRDefault="00B617C0" w:rsidP="005A7A2B">
      <w:pPr>
        <w:ind w:left="714" w:hanging="357"/>
        <w:jc w:val="both"/>
        <w:rPr>
          <w:rFonts w:cs="Times New Roman"/>
          <w:szCs w:val="24"/>
        </w:rPr>
      </w:pPr>
    </w:p>
    <w:p w14:paraId="003AA3DD" w14:textId="314F5AAA" w:rsidR="00B617C0" w:rsidRPr="005A7A2B" w:rsidRDefault="00B617C0" w:rsidP="006932D8">
      <w:pPr>
        <w:pStyle w:val="Odsekzoznamu"/>
        <w:numPr>
          <w:ilvl w:val="1"/>
          <w:numId w:val="168"/>
        </w:numPr>
        <w:ind w:left="714" w:hanging="357"/>
        <w:jc w:val="both"/>
        <w:rPr>
          <w:rFonts w:cs="Times New Roman"/>
          <w:szCs w:val="24"/>
        </w:rPr>
      </w:pPr>
      <w:r w:rsidRPr="005A7A2B">
        <w:rPr>
          <w:rFonts w:cs="Times New Roman"/>
          <w:szCs w:val="24"/>
        </w:rPr>
        <w:lastRenderedPageBreak/>
        <w:t>Slovo „bezodkladne“ vo všetkých tvaroch sa v celom texte zákona okrem § 23 ods. 13 a § 28b ods. 4 nahrádza slovami „bez zbytočného odkladu“ v príslušnom tvare.</w:t>
      </w:r>
    </w:p>
    <w:p w14:paraId="64AD0B02" w14:textId="77777777" w:rsidR="00B617C0" w:rsidRPr="009A21E7" w:rsidRDefault="00B617C0" w:rsidP="005A7A2B">
      <w:pPr>
        <w:ind w:left="714" w:hanging="357"/>
        <w:jc w:val="both"/>
        <w:rPr>
          <w:rFonts w:cs="Times New Roman"/>
          <w:szCs w:val="24"/>
        </w:rPr>
      </w:pPr>
    </w:p>
    <w:p w14:paraId="5D8C2EA2" w14:textId="791EDDD1" w:rsidR="00B617C0" w:rsidRPr="005A7A2B" w:rsidRDefault="00B617C0" w:rsidP="006932D8">
      <w:pPr>
        <w:pStyle w:val="Odsekzoznamu"/>
        <w:numPr>
          <w:ilvl w:val="1"/>
          <w:numId w:val="168"/>
        </w:numPr>
        <w:ind w:left="714" w:hanging="357"/>
        <w:jc w:val="both"/>
        <w:rPr>
          <w:rFonts w:cs="Times New Roman"/>
          <w:szCs w:val="24"/>
        </w:rPr>
      </w:pPr>
      <w:r w:rsidRPr="005A7A2B">
        <w:rPr>
          <w:rFonts w:cs="Times New Roman"/>
          <w:szCs w:val="24"/>
        </w:rPr>
        <w:t>Slová „výpovedná lehota“ vo všetkých tvaroch sa v celom texte zákona nahrádzajú slovami „výpovedná doba“ v príslušnom tvare.</w:t>
      </w:r>
    </w:p>
    <w:p w14:paraId="65E5DC15" w14:textId="77777777" w:rsidR="00B617C0" w:rsidRPr="009A21E7" w:rsidRDefault="00B617C0" w:rsidP="005A7A2B">
      <w:pPr>
        <w:ind w:left="714" w:hanging="357"/>
        <w:jc w:val="both"/>
        <w:rPr>
          <w:rFonts w:cs="Times New Roman"/>
          <w:szCs w:val="24"/>
        </w:rPr>
      </w:pPr>
    </w:p>
    <w:p w14:paraId="3E390CA9" w14:textId="69DDAB63" w:rsidR="00B617C0" w:rsidRPr="005A7A2B" w:rsidRDefault="00B617C0" w:rsidP="006932D8">
      <w:pPr>
        <w:pStyle w:val="Odsekzoznamu"/>
        <w:numPr>
          <w:ilvl w:val="1"/>
          <w:numId w:val="168"/>
        </w:numPr>
        <w:ind w:left="714" w:hanging="357"/>
        <w:jc w:val="both"/>
        <w:rPr>
          <w:rFonts w:cs="Times New Roman"/>
          <w:szCs w:val="24"/>
        </w:rPr>
      </w:pPr>
      <w:r w:rsidRPr="005A7A2B">
        <w:rPr>
          <w:rFonts w:cs="Times New Roman"/>
          <w:szCs w:val="24"/>
        </w:rPr>
        <w:t>Slovo „ujma“ vo všetkých tvaroch sa v celom texte zákona okrem § 42 ods. 3 a 4 nahrádza slovom „škoda“ v príslušnom tvare.</w:t>
      </w:r>
    </w:p>
    <w:p w14:paraId="2DA792FA" w14:textId="77777777" w:rsidR="00B617C0" w:rsidRPr="009A21E7" w:rsidRDefault="00B617C0" w:rsidP="005A7A2B">
      <w:pPr>
        <w:ind w:left="714" w:hanging="357"/>
        <w:jc w:val="both"/>
        <w:rPr>
          <w:rFonts w:cs="Times New Roman"/>
          <w:szCs w:val="24"/>
        </w:rPr>
      </w:pPr>
    </w:p>
    <w:p w14:paraId="449980C1" w14:textId="4004C5BC" w:rsidR="00B617C0" w:rsidRPr="005A7A2B" w:rsidRDefault="00B617C0" w:rsidP="006932D8">
      <w:pPr>
        <w:pStyle w:val="Odsekzoznamu"/>
        <w:numPr>
          <w:ilvl w:val="1"/>
          <w:numId w:val="168"/>
        </w:numPr>
        <w:ind w:left="714" w:hanging="357"/>
        <w:jc w:val="both"/>
        <w:rPr>
          <w:rFonts w:cs="Times New Roman"/>
          <w:szCs w:val="24"/>
        </w:rPr>
      </w:pPr>
      <w:r w:rsidRPr="005A7A2B">
        <w:rPr>
          <w:rFonts w:cs="Times New Roman"/>
          <w:szCs w:val="24"/>
        </w:rPr>
        <w:t>Za § 7 sa vkladá § 7a, ktorý znie:</w:t>
      </w:r>
    </w:p>
    <w:p w14:paraId="6E365EC4" w14:textId="77777777" w:rsidR="00B617C0" w:rsidRPr="005A7A2B" w:rsidRDefault="00B617C0" w:rsidP="005A7A2B">
      <w:pPr>
        <w:pStyle w:val="Odsekzoznamu"/>
        <w:ind w:left="714"/>
        <w:jc w:val="center"/>
        <w:rPr>
          <w:rFonts w:cs="Times New Roman"/>
          <w:bCs/>
          <w:szCs w:val="24"/>
        </w:rPr>
      </w:pPr>
      <w:r w:rsidRPr="005A7A2B">
        <w:rPr>
          <w:rFonts w:cs="Times New Roman"/>
          <w:szCs w:val="24"/>
        </w:rPr>
        <w:t>„</w:t>
      </w:r>
      <w:r w:rsidRPr="005A7A2B">
        <w:rPr>
          <w:rFonts w:cs="Times New Roman"/>
          <w:bCs/>
          <w:szCs w:val="24"/>
        </w:rPr>
        <w:t>§ 7a</w:t>
      </w:r>
    </w:p>
    <w:p w14:paraId="36DE8422" w14:textId="77777777" w:rsidR="00B617C0" w:rsidRPr="009A21E7" w:rsidRDefault="00B617C0" w:rsidP="005A7A2B">
      <w:pPr>
        <w:ind w:left="1066" w:hanging="357"/>
        <w:jc w:val="both"/>
        <w:rPr>
          <w:rFonts w:cs="Times New Roman"/>
          <w:szCs w:val="24"/>
        </w:rPr>
      </w:pPr>
    </w:p>
    <w:p w14:paraId="117FDACE" w14:textId="350C7D0D" w:rsidR="00B617C0" w:rsidRPr="005A7A2B" w:rsidRDefault="00B617C0" w:rsidP="006932D8">
      <w:pPr>
        <w:pStyle w:val="Odsekzoznamu"/>
        <w:numPr>
          <w:ilvl w:val="0"/>
          <w:numId w:val="169"/>
        </w:numPr>
        <w:ind w:left="1066" w:hanging="357"/>
        <w:jc w:val="both"/>
        <w:rPr>
          <w:rFonts w:cs="Times New Roman"/>
          <w:szCs w:val="24"/>
        </w:rPr>
      </w:pPr>
      <w:r w:rsidRPr="005A7A2B">
        <w:rPr>
          <w:rFonts w:cs="Times New Roman"/>
          <w:szCs w:val="24"/>
        </w:rPr>
        <w:t>Zastupovanie maloletým splnomocnencom</w:t>
      </w:r>
      <w:r w:rsidRPr="005A7A2B">
        <w:rPr>
          <w:rFonts w:cs="Times New Roman"/>
          <w:szCs w:val="24"/>
          <w:vertAlign w:val="superscript"/>
        </w:rPr>
        <w:t>3a</w:t>
      </w:r>
      <w:r w:rsidRPr="005A7A2B">
        <w:rPr>
          <w:rFonts w:cs="Times New Roman"/>
          <w:szCs w:val="24"/>
        </w:rPr>
        <w:t>) sa na účely tohto zákona nepoužije.</w:t>
      </w:r>
    </w:p>
    <w:p w14:paraId="70F9CB21" w14:textId="77777777" w:rsidR="00B617C0" w:rsidRPr="009A21E7" w:rsidRDefault="00B617C0" w:rsidP="005A7A2B">
      <w:pPr>
        <w:ind w:left="1066" w:hanging="357"/>
        <w:jc w:val="both"/>
        <w:rPr>
          <w:rFonts w:cs="Times New Roman"/>
          <w:szCs w:val="24"/>
        </w:rPr>
      </w:pPr>
    </w:p>
    <w:p w14:paraId="39F296F7" w14:textId="5682B6CC" w:rsidR="00B617C0" w:rsidRPr="005A7A2B" w:rsidRDefault="00B617C0" w:rsidP="006932D8">
      <w:pPr>
        <w:pStyle w:val="Odsekzoznamu"/>
        <w:numPr>
          <w:ilvl w:val="0"/>
          <w:numId w:val="169"/>
        </w:numPr>
        <w:ind w:left="1066" w:hanging="357"/>
        <w:jc w:val="both"/>
        <w:rPr>
          <w:rFonts w:cs="Times New Roman"/>
          <w:szCs w:val="24"/>
        </w:rPr>
      </w:pPr>
      <w:r w:rsidRPr="005A7A2B">
        <w:rPr>
          <w:rFonts w:cs="Times New Roman"/>
          <w:szCs w:val="24"/>
        </w:rPr>
        <w:t>Práva a povinnosti vyplývajúce zo zmluvy uzavretej podľa tohto zákona nemožno previesť na iného.“.</w:t>
      </w:r>
    </w:p>
    <w:p w14:paraId="2A9663D0" w14:textId="77777777" w:rsidR="00B617C0" w:rsidRPr="009A21E7" w:rsidRDefault="00B617C0" w:rsidP="005A7A2B">
      <w:pPr>
        <w:ind w:left="1066" w:hanging="357"/>
        <w:jc w:val="both"/>
        <w:rPr>
          <w:rFonts w:cs="Times New Roman"/>
          <w:szCs w:val="24"/>
        </w:rPr>
      </w:pPr>
    </w:p>
    <w:p w14:paraId="667FF37C" w14:textId="77777777" w:rsidR="00B617C0" w:rsidRPr="005A7A2B" w:rsidRDefault="00B617C0" w:rsidP="005A7A2B">
      <w:pPr>
        <w:pStyle w:val="Odsekzoznamu"/>
        <w:ind w:left="714"/>
        <w:jc w:val="both"/>
        <w:rPr>
          <w:rFonts w:cs="Times New Roman"/>
          <w:szCs w:val="24"/>
        </w:rPr>
      </w:pPr>
      <w:r w:rsidRPr="005A7A2B">
        <w:rPr>
          <w:rFonts w:cs="Times New Roman"/>
          <w:szCs w:val="24"/>
        </w:rPr>
        <w:t>Poznámka pod čiarou k odkazu 3a znie:</w:t>
      </w:r>
    </w:p>
    <w:p w14:paraId="55ACBC7B" w14:textId="77777777" w:rsidR="00B617C0" w:rsidRPr="005A7A2B" w:rsidRDefault="00B617C0" w:rsidP="005A7A2B">
      <w:pPr>
        <w:pStyle w:val="Odsekzoznamu"/>
        <w:ind w:left="714"/>
        <w:jc w:val="both"/>
        <w:rPr>
          <w:rFonts w:cs="Times New Roman"/>
          <w:szCs w:val="24"/>
        </w:rPr>
      </w:pPr>
      <w:r w:rsidRPr="005A7A2B">
        <w:rPr>
          <w:rFonts w:cs="Times New Roman"/>
          <w:szCs w:val="24"/>
        </w:rPr>
        <w:t>„</w:t>
      </w:r>
      <w:r w:rsidRPr="005A7A2B">
        <w:rPr>
          <w:rFonts w:cs="Times New Roman"/>
          <w:szCs w:val="24"/>
          <w:vertAlign w:val="superscript"/>
        </w:rPr>
        <w:t>3a</w:t>
      </w:r>
      <w:r w:rsidRPr="005A7A2B">
        <w:rPr>
          <w:rFonts w:cs="Times New Roman"/>
          <w:szCs w:val="24"/>
        </w:rPr>
        <w:t>) § 118 Občianskeho zákonníka.“.</w:t>
      </w:r>
    </w:p>
    <w:p w14:paraId="5EC78BC1" w14:textId="77777777" w:rsidR="00B617C0" w:rsidRPr="009A21E7" w:rsidRDefault="00B617C0" w:rsidP="005A7A2B">
      <w:pPr>
        <w:ind w:left="714" w:hanging="357"/>
        <w:jc w:val="both"/>
        <w:rPr>
          <w:rFonts w:cs="Times New Roman"/>
          <w:szCs w:val="24"/>
        </w:rPr>
      </w:pPr>
    </w:p>
    <w:p w14:paraId="2849597C" w14:textId="791967C4" w:rsidR="00B617C0" w:rsidRPr="005A7A2B" w:rsidRDefault="00B617C0" w:rsidP="006932D8">
      <w:pPr>
        <w:pStyle w:val="Odsekzoznamu"/>
        <w:numPr>
          <w:ilvl w:val="1"/>
          <w:numId w:val="168"/>
        </w:numPr>
        <w:ind w:left="714" w:hanging="357"/>
        <w:jc w:val="both"/>
        <w:rPr>
          <w:rFonts w:cs="Times New Roman"/>
          <w:szCs w:val="24"/>
        </w:rPr>
      </w:pPr>
      <w:r w:rsidRPr="005A7A2B">
        <w:rPr>
          <w:rFonts w:cs="Times New Roman"/>
          <w:szCs w:val="24"/>
        </w:rPr>
        <w:t>V § 19 ods. 3 sa slovo „lehoty“ nahrádza slovom „doby“.</w:t>
      </w:r>
    </w:p>
    <w:p w14:paraId="20FAB2E1" w14:textId="77777777" w:rsidR="00B617C0" w:rsidRPr="009A21E7" w:rsidRDefault="00B617C0" w:rsidP="005A7A2B">
      <w:pPr>
        <w:ind w:left="714" w:hanging="357"/>
        <w:jc w:val="both"/>
        <w:rPr>
          <w:rFonts w:cs="Times New Roman"/>
          <w:szCs w:val="24"/>
        </w:rPr>
      </w:pPr>
    </w:p>
    <w:p w14:paraId="4CAD2A7E" w14:textId="78AF1FDB" w:rsidR="00B617C0" w:rsidRPr="005A7A2B" w:rsidRDefault="00B617C0" w:rsidP="006932D8">
      <w:pPr>
        <w:pStyle w:val="Odsekzoznamu"/>
        <w:numPr>
          <w:ilvl w:val="1"/>
          <w:numId w:val="168"/>
        </w:numPr>
        <w:ind w:left="714" w:hanging="357"/>
        <w:jc w:val="both"/>
        <w:rPr>
          <w:rFonts w:cs="Times New Roman"/>
          <w:szCs w:val="24"/>
        </w:rPr>
      </w:pPr>
      <w:r w:rsidRPr="005A7A2B">
        <w:rPr>
          <w:rFonts w:cs="Times New Roman"/>
          <w:szCs w:val="24"/>
        </w:rPr>
        <w:t>Poznámka pod čiarou k odkazu 8 znie:</w:t>
      </w:r>
    </w:p>
    <w:p w14:paraId="2A440BED" w14:textId="77777777" w:rsidR="00B617C0" w:rsidRPr="005A7A2B" w:rsidRDefault="00B617C0" w:rsidP="005A7A2B">
      <w:pPr>
        <w:pStyle w:val="Odsekzoznamu"/>
        <w:ind w:left="714"/>
        <w:jc w:val="both"/>
        <w:rPr>
          <w:rFonts w:cs="Times New Roman"/>
          <w:szCs w:val="24"/>
        </w:rPr>
      </w:pPr>
      <w:r w:rsidRPr="005A7A2B">
        <w:rPr>
          <w:rFonts w:cs="Times New Roman"/>
          <w:szCs w:val="24"/>
        </w:rPr>
        <w:t>„</w:t>
      </w:r>
      <w:r w:rsidRPr="005A7A2B">
        <w:rPr>
          <w:rFonts w:cs="Times New Roman"/>
          <w:szCs w:val="24"/>
          <w:vertAlign w:val="superscript"/>
        </w:rPr>
        <w:t>8</w:t>
      </w:r>
      <w:r w:rsidRPr="005A7A2B">
        <w:rPr>
          <w:rFonts w:cs="Times New Roman"/>
          <w:szCs w:val="24"/>
        </w:rPr>
        <w:t>) § 1306 až 1390 Občianskeho zákonníka.“.</w:t>
      </w:r>
    </w:p>
    <w:p w14:paraId="0F8A4902" w14:textId="77777777" w:rsidR="00B617C0" w:rsidRPr="009A21E7" w:rsidRDefault="00B617C0" w:rsidP="005A7A2B">
      <w:pPr>
        <w:ind w:left="714" w:hanging="357"/>
        <w:jc w:val="both"/>
        <w:rPr>
          <w:rFonts w:cs="Times New Roman"/>
          <w:szCs w:val="24"/>
        </w:rPr>
      </w:pPr>
    </w:p>
    <w:p w14:paraId="471F9743" w14:textId="33BFB1C4" w:rsidR="00B617C0" w:rsidRPr="005A7A2B" w:rsidRDefault="00B617C0" w:rsidP="006932D8">
      <w:pPr>
        <w:pStyle w:val="Odsekzoznamu"/>
        <w:numPr>
          <w:ilvl w:val="1"/>
          <w:numId w:val="168"/>
        </w:numPr>
        <w:ind w:left="714" w:hanging="357"/>
        <w:jc w:val="both"/>
        <w:rPr>
          <w:rFonts w:cs="Times New Roman"/>
          <w:szCs w:val="24"/>
        </w:rPr>
      </w:pPr>
      <w:r w:rsidRPr="005A7A2B">
        <w:rPr>
          <w:rFonts w:cs="Times New Roman"/>
          <w:szCs w:val="24"/>
        </w:rPr>
        <w:t>V § 22 ods. 6 sa za slovo „vzťahuje“ vkladajú slová „Občiansky zákonník a“.</w:t>
      </w:r>
    </w:p>
    <w:p w14:paraId="21FAAE66" w14:textId="77777777" w:rsidR="00B617C0" w:rsidRPr="009A21E7" w:rsidRDefault="00B617C0" w:rsidP="005A7A2B">
      <w:pPr>
        <w:ind w:left="714" w:hanging="357"/>
        <w:jc w:val="both"/>
        <w:rPr>
          <w:rFonts w:cs="Times New Roman"/>
          <w:szCs w:val="24"/>
        </w:rPr>
      </w:pPr>
    </w:p>
    <w:p w14:paraId="2901365A" w14:textId="51DE18CA" w:rsidR="00B617C0" w:rsidRPr="005A7A2B" w:rsidRDefault="00B617C0" w:rsidP="006932D8">
      <w:pPr>
        <w:pStyle w:val="Odsekzoznamu"/>
        <w:numPr>
          <w:ilvl w:val="1"/>
          <w:numId w:val="168"/>
        </w:numPr>
        <w:ind w:left="714" w:hanging="357"/>
        <w:jc w:val="both"/>
        <w:rPr>
          <w:rFonts w:cs="Times New Roman"/>
          <w:szCs w:val="24"/>
        </w:rPr>
      </w:pPr>
      <w:r w:rsidRPr="005A7A2B">
        <w:rPr>
          <w:rFonts w:cs="Times New Roman"/>
          <w:szCs w:val="24"/>
        </w:rPr>
        <w:t>V § 22 ods. 7 sa slová „Obchodného zákonníka“ nahrádzajú slovami „osobitných predpisov“.</w:t>
      </w:r>
    </w:p>
    <w:p w14:paraId="2E8EF67C" w14:textId="77777777" w:rsidR="00B617C0" w:rsidRPr="009A21E7" w:rsidRDefault="00B617C0" w:rsidP="005A7A2B">
      <w:pPr>
        <w:ind w:left="714" w:hanging="357"/>
        <w:jc w:val="both"/>
        <w:rPr>
          <w:rFonts w:cs="Times New Roman"/>
          <w:szCs w:val="24"/>
        </w:rPr>
      </w:pPr>
    </w:p>
    <w:p w14:paraId="3D92BA14" w14:textId="306353EA" w:rsidR="00B617C0" w:rsidRPr="005A7A2B" w:rsidRDefault="00B617C0" w:rsidP="006932D8">
      <w:pPr>
        <w:pStyle w:val="Odsekzoznamu"/>
        <w:numPr>
          <w:ilvl w:val="1"/>
          <w:numId w:val="168"/>
        </w:numPr>
        <w:ind w:left="714" w:hanging="357"/>
        <w:jc w:val="both"/>
        <w:rPr>
          <w:rFonts w:cs="Times New Roman"/>
          <w:szCs w:val="24"/>
        </w:rPr>
      </w:pPr>
      <w:r w:rsidRPr="005A7A2B">
        <w:rPr>
          <w:rFonts w:cs="Times New Roman"/>
          <w:szCs w:val="24"/>
        </w:rPr>
        <w:t>Poznámka pod čiarou k odkazu 13 znie:</w:t>
      </w:r>
    </w:p>
    <w:p w14:paraId="40F97299" w14:textId="6580B544" w:rsidR="00B617C0" w:rsidRPr="005A7A2B" w:rsidRDefault="00B617C0" w:rsidP="005A7A2B">
      <w:pPr>
        <w:pStyle w:val="Odsekzoznamu"/>
        <w:ind w:left="714"/>
        <w:jc w:val="both"/>
        <w:rPr>
          <w:rFonts w:cs="Times New Roman"/>
          <w:szCs w:val="24"/>
        </w:rPr>
      </w:pPr>
      <w:r w:rsidRPr="005A7A2B">
        <w:rPr>
          <w:rFonts w:cs="Times New Roman"/>
          <w:szCs w:val="24"/>
        </w:rPr>
        <w:t>„</w:t>
      </w:r>
      <w:r w:rsidRPr="005A7A2B">
        <w:rPr>
          <w:rFonts w:cs="Times New Roman"/>
          <w:szCs w:val="24"/>
          <w:vertAlign w:val="superscript"/>
        </w:rPr>
        <w:t>13</w:t>
      </w:r>
      <w:r w:rsidRPr="005A7A2B">
        <w:rPr>
          <w:rFonts w:cs="Times New Roman"/>
          <w:szCs w:val="24"/>
        </w:rPr>
        <w:t>) § 83</w:t>
      </w:r>
      <w:r w:rsidR="00966013">
        <w:rPr>
          <w:rFonts w:cs="Times New Roman"/>
          <w:szCs w:val="24"/>
        </w:rPr>
        <w:t>1</w:t>
      </w:r>
      <w:r w:rsidRPr="005A7A2B">
        <w:rPr>
          <w:rFonts w:cs="Times New Roman"/>
          <w:szCs w:val="24"/>
        </w:rPr>
        <w:t xml:space="preserve"> až 84</w:t>
      </w:r>
      <w:r w:rsidR="00966013">
        <w:rPr>
          <w:rFonts w:cs="Times New Roman"/>
          <w:szCs w:val="24"/>
        </w:rPr>
        <w:t>1</w:t>
      </w:r>
      <w:r w:rsidRPr="005A7A2B">
        <w:rPr>
          <w:rFonts w:cs="Times New Roman"/>
          <w:szCs w:val="24"/>
        </w:rPr>
        <w:t xml:space="preserve"> Občianskeho zákonníka.“.</w:t>
      </w:r>
    </w:p>
    <w:p w14:paraId="3CAE2F8C" w14:textId="77777777" w:rsidR="00B617C0" w:rsidRPr="009A21E7" w:rsidRDefault="00B617C0" w:rsidP="005A7A2B">
      <w:pPr>
        <w:ind w:left="714" w:hanging="357"/>
        <w:jc w:val="both"/>
        <w:rPr>
          <w:rFonts w:cs="Times New Roman"/>
          <w:szCs w:val="24"/>
        </w:rPr>
      </w:pPr>
    </w:p>
    <w:p w14:paraId="0162F125" w14:textId="6E5DF009" w:rsidR="00B617C0" w:rsidRPr="005A7A2B" w:rsidRDefault="00B617C0" w:rsidP="006932D8">
      <w:pPr>
        <w:pStyle w:val="Odsekzoznamu"/>
        <w:numPr>
          <w:ilvl w:val="1"/>
          <w:numId w:val="168"/>
        </w:numPr>
        <w:ind w:left="714" w:hanging="357"/>
        <w:jc w:val="both"/>
        <w:rPr>
          <w:rFonts w:cs="Times New Roman"/>
          <w:szCs w:val="24"/>
        </w:rPr>
      </w:pPr>
      <w:r w:rsidRPr="005A7A2B">
        <w:rPr>
          <w:rFonts w:cs="Times New Roman"/>
          <w:szCs w:val="24"/>
        </w:rPr>
        <w:t>V § 23 ods. 1 písm. a) sa slová „vkladovom účte“ nahrádzajú slovami „inom ako platobnom účte</w:t>
      </w:r>
      <w:r w:rsidRPr="005A7A2B">
        <w:rPr>
          <w:rFonts w:cs="Times New Roman"/>
          <w:szCs w:val="24"/>
          <w:vertAlign w:val="superscript"/>
        </w:rPr>
        <w:t>13a</w:t>
      </w:r>
      <w:r w:rsidRPr="005A7A2B">
        <w:rPr>
          <w:rFonts w:cs="Times New Roman"/>
          <w:szCs w:val="24"/>
        </w:rPr>
        <w:t>)“.</w:t>
      </w:r>
    </w:p>
    <w:p w14:paraId="4BC9BF67" w14:textId="77777777" w:rsidR="00B617C0" w:rsidRPr="009A21E7" w:rsidRDefault="00B617C0" w:rsidP="005A7A2B">
      <w:pPr>
        <w:ind w:left="714" w:hanging="357"/>
        <w:jc w:val="both"/>
        <w:rPr>
          <w:rFonts w:cs="Times New Roman"/>
          <w:szCs w:val="24"/>
        </w:rPr>
      </w:pPr>
    </w:p>
    <w:p w14:paraId="15C0BDA5" w14:textId="77777777" w:rsidR="00B617C0" w:rsidRPr="005A7A2B" w:rsidRDefault="00B617C0" w:rsidP="005A7A2B">
      <w:pPr>
        <w:pStyle w:val="Odsekzoznamu"/>
        <w:ind w:left="714"/>
        <w:jc w:val="both"/>
        <w:rPr>
          <w:rFonts w:cs="Times New Roman"/>
          <w:szCs w:val="24"/>
        </w:rPr>
      </w:pPr>
      <w:r w:rsidRPr="005A7A2B">
        <w:rPr>
          <w:rFonts w:cs="Times New Roman"/>
          <w:szCs w:val="24"/>
        </w:rPr>
        <w:t>Poznámka pod čiarou k odkazu 13a znie:</w:t>
      </w:r>
    </w:p>
    <w:p w14:paraId="1E381F1C" w14:textId="77777777" w:rsidR="00B617C0" w:rsidRPr="005A7A2B" w:rsidRDefault="00B617C0" w:rsidP="005A7A2B">
      <w:pPr>
        <w:pStyle w:val="Odsekzoznamu"/>
        <w:ind w:left="714"/>
        <w:jc w:val="both"/>
        <w:rPr>
          <w:rFonts w:cs="Times New Roman"/>
          <w:szCs w:val="24"/>
        </w:rPr>
      </w:pPr>
      <w:r w:rsidRPr="005A7A2B">
        <w:rPr>
          <w:rFonts w:cs="Times New Roman"/>
          <w:szCs w:val="24"/>
        </w:rPr>
        <w:t>„</w:t>
      </w:r>
      <w:r w:rsidRPr="005A7A2B">
        <w:rPr>
          <w:rFonts w:cs="Times New Roman"/>
          <w:szCs w:val="24"/>
          <w:vertAlign w:val="superscript"/>
        </w:rPr>
        <w:t>13a</w:t>
      </w:r>
      <w:r w:rsidRPr="005A7A2B">
        <w:rPr>
          <w:rFonts w:cs="Times New Roman"/>
          <w:szCs w:val="24"/>
        </w:rPr>
        <w:t>) § 1191 až 1197 Občianskeho zákonníka.“.</w:t>
      </w:r>
    </w:p>
    <w:p w14:paraId="6A0E498A" w14:textId="77777777" w:rsidR="00B617C0" w:rsidRPr="009A21E7" w:rsidRDefault="00B617C0" w:rsidP="005A7A2B">
      <w:pPr>
        <w:ind w:left="714" w:hanging="357"/>
        <w:jc w:val="both"/>
        <w:rPr>
          <w:rFonts w:cs="Times New Roman"/>
          <w:szCs w:val="24"/>
        </w:rPr>
      </w:pPr>
    </w:p>
    <w:p w14:paraId="41282134" w14:textId="22753146" w:rsidR="00B617C0" w:rsidRPr="005A7A2B" w:rsidRDefault="00B617C0" w:rsidP="006932D8">
      <w:pPr>
        <w:pStyle w:val="Odsekzoznamu"/>
        <w:numPr>
          <w:ilvl w:val="1"/>
          <w:numId w:val="168"/>
        </w:numPr>
        <w:ind w:left="714" w:hanging="357"/>
        <w:jc w:val="both"/>
        <w:rPr>
          <w:rFonts w:cs="Times New Roman"/>
          <w:szCs w:val="24"/>
        </w:rPr>
      </w:pPr>
      <w:r w:rsidRPr="005A7A2B">
        <w:rPr>
          <w:rFonts w:cs="Times New Roman"/>
          <w:szCs w:val="24"/>
        </w:rPr>
        <w:t xml:space="preserve">§ 28 sa dopĺňa odsekom 16, ktorý znie: </w:t>
      </w:r>
    </w:p>
    <w:p w14:paraId="3B8E9B36" w14:textId="77777777" w:rsidR="00B617C0" w:rsidRPr="005A7A2B" w:rsidRDefault="00B617C0" w:rsidP="005A7A2B">
      <w:pPr>
        <w:pStyle w:val="Odsekzoznamu"/>
        <w:ind w:left="714"/>
        <w:jc w:val="both"/>
        <w:rPr>
          <w:rFonts w:cs="Times New Roman"/>
          <w:szCs w:val="24"/>
        </w:rPr>
      </w:pPr>
      <w:r w:rsidRPr="005A7A2B">
        <w:rPr>
          <w:rFonts w:cs="Times New Roman"/>
          <w:szCs w:val="24"/>
        </w:rPr>
        <w:t>„(16) Členom orgánu doplnkovej dôchodkovej spoločnosti nemôže byť právnická osoba.“.</w:t>
      </w:r>
    </w:p>
    <w:p w14:paraId="68E53FDB" w14:textId="77777777" w:rsidR="00B617C0" w:rsidRPr="009A21E7" w:rsidRDefault="00B617C0" w:rsidP="005A7A2B">
      <w:pPr>
        <w:ind w:left="714" w:hanging="357"/>
        <w:jc w:val="both"/>
        <w:rPr>
          <w:rFonts w:cs="Times New Roman"/>
          <w:szCs w:val="24"/>
        </w:rPr>
      </w:pPr>
    </w:p>
    <w:p w14:paraId="3DCF9B36" w14:textId="322C7179" w:rsidR="00B617C0" w:rsidRPr="005A7A2B" w:rsidRDefault="00B617C0" w:rsidP="006932D8">
      <w:pPr>
        <w:pStyle w:val="Odsekzoznamu"/>
        <w:numPr>
          <w:ilvl w:val="1"/>
          <w:numId w:val="168"/>
        </w:numPr>
        <w:ind w:left="714" w:hanging="357"/>
        <w:jc w:val="both"/>
        <w:rPr>
          <w:rFonts w:cs="Times New Roman"/>
          <w:szCs w:val="24"/>
        </w:rPr>
      </w:pPr>
      <w:r w:rsidRPr="005A7A2B">
        <w:rPr>
          <w:rFonts w:cs="Times New Roman"/>
          <w:szCs w:val="24"/>
        </w:rPr>
        <w:t>Poznámka pod čiarou k odkazu 24fa znie:</w:t>
      </w:r>
    </w:p>
    <w:p w14:paraId="60823A9C" w14:textId="77777777" w:rsidR="00B617C0" w:rsidRPr="005A7A2B" w:rsidRDefault="00B617C0" w:rsidP="005A7A2B">
      <w:pPr>
        <w:pStyle w:val="Odsekzoznamu"/>
        <w:ind w:left="714"/>
        <w:jc w:val="both"/>
        <w:rPr>
          <w:rFonts w:cs="Times New Roman"/>
          <w:szCs w:val="24"/>
        </w:rPr>
      </w:pPr>
      <w:r w:rsidRPr="005A7A2B">
        <w:rPr>
          <w:rFonts w:cs="Times New Roman"/>
          <w:szCs w:val="24"/>
        </w:rPr>
        <w:t>„</w:t>
      </w:r>
      <w:r w:rsidRPr="005A7A2B">
        <w:rPr>
          <w:rFonts w:cs="Times New Roman"/>
          <w:szCs w:val="24"/>
          <w:vertAlign w:val="superscript"/>
        </w:rPr>
        <w:t>24fa</w:t>
      </w:r>
      <w:r w:rsidRPr="005A7A2B">
        <w:rPr>
          <w:rFonts w:cs="Times New Roman"/>
          <w:szCs w:val="24"/>
        </w:rPr>
        <w:t>) § 11 Občianskeho zákonníka.“.</w:t>
      </w:r>
    </w:p>
    <w:p w14:paraId="7F0F6442" w14:textId="77777777" w:rsidR="00B617C0" w:rsidRPr="009A21E7" w:rsidRDefault="00B617C0" w:rsidP="005A7A2B">
      <w:pPr>
        <w:ind w:left="714" w:hanging="357"/>
        <w:jc w:val="both"/>
        <w:rPr>
          <w:rFonts w:cs="Times New Roman"/>
          <w:szCs w:val="24"/>
        </w:rPr>
      </w:pPr>
    </w:p>
    <w:p w14:paraId="0C864645" w14:textId="4640EC25" w:rsidR="00B617C0" w:rsidRPr="005A7A2B" w:rsidRDefault="00B617C0" w:rsidP="006932D8">
      <w:pPr>
        <w:pStyle w:val="Odsekzoznamu"/>
        <w:numPr>
          <w:ilvl w:val="1"/>
          <w:numId w:val="168"/>
        </w:numPr>
        <w:ind w:left="714" w:hanging="357"/>
        <w:jc w:val="both"/>
        <w:rPr>
          <w:rFonts w:cs="Times New Roman"/>
          <w:szCs w:val="24"/>
        </w:rPr>
      </w:pPr>
      <w:r w:rsidRPr="005A7A2B">
        <w:rPr>
          <w:rFonts w:cs="Times New Roman"/>
          <w:szCs w:val="24"/>
        </w:rPr>
        <w:t>V § 28b ods. 4 sa slová „ihneď; ak nie je možné potvrdenie doručiť ihneď, musí sa doručiť bezodkladne“ nahrádzajú slovami „bez zbytočného odkladu“.</w:t>
      </w:r>
    </w:p>
    <w:p w14:paraId="16427626" w14:textId="77777777" w:rsidR="00B617C0" w:rsidRPr="009A21E7" w:rsidRDefault="00B617C0" w:rsidP="005A7A2B">
      <w:pPr>
        <w:ind w:left="714" w:hanging="357"/>
        <w:jc w:val="both"/>
        <w:rPr>
          <w:rFonts w:cs="Times New Roman"/>
          <w:szCs w:val="24"/>
        </w:rPr>
      </w:pPr>
    </w:p>
    <w:p w14:paraId="0EBB424F" w14:textId="244A5883" w:rsidR="00B617C0" w:rsidRPr="005A7A2B" w:rsidRDefault="00B617C0" w:rsidP="006932D8">
      <w:pPr>
        <w:pStyle w:val="Odsekzoznamu"/>
        <w:numPr>
          <w:ilvl w:val="1"/>
          <w:numId w:val="168"/>
        </w:numPr>
        <w:ind w:left="714" w:hanging="357"/>
        <w:jc w:val="both"/>
        <w:rPr>
          <w:rFonts w:cs="Times New Roman"/>
          <w:szCs w:val="24"/>
        </w:rPr>
      </w:pPr>
      <w:r w:rsidRPr="005A7A2B">
        <w:rPr>
          <w:rFonts w:cs="Times New Roman"/>
          <w:szCs w:val="24"/>
        </w:rPr>
        <w:t>V § 32 ods. 6 a 7 sa slová „osoba im blízka“ nahrádzajú slovami „ich blízka osoba“.</w:t>
      </w:r>
    </w:p>
    <w:p w14:paraId="40EB9482" w14:textId="77777777" w:rsidR="00B617C0" w:rsidRPr="009A21E7" w:rsidRDefault="00B617C0" w:rsidP="005A7A2B">
      <w:pPr>
        <w:ind w:left="714" w:hanging="357"/>
        <w:jc w:val="both"/>
        <w:rPr>
          <w:rFonts w:cs="Times New Roman"/>
          <w:szCs w:val="24"/>
        </w:rPr>
      </w:pPr>
    </w:p>
    <w:p w14:paraId="28AD27D4" w14:textId="0C4B9A4F" w:rsidR="00B617C0" w:rsidRPr="005A7A2B" w:rsidRDefault="00B617C0" w:rsidP="006932D8">
      <w:pPr>
        <w:pStyle w:val="Odsekzoznamu"/>
        <w:numPr>
          <w:ilvl w:val="1"/>
          <w:numId w:val="168"/>
        </w:numPr>
        <w:ind w:left="714" w:hanging="357"/>
        <w:jc w:val="both"/>
        <w:rPr>
          <w:rFonts w:cs="Times New Roman"/>
          <w:szCs w:val="24"/>
        </w:rPr>
      </w:pPr>
      <w:r w:rsidRPr="005A7A2B">
        <w:rPr>
          <w:rFonts w:cs="Times New Roman"/>
          <w:szCs w:val="24"/>
        </w:rPr>
        <w:t xml:space="preserve">Poznámka pod čiarou k odkazu 27 znie: </w:t>
      </w:r>
    </w:p>
    <w:p w14:paraId="15DDB960" w14:textId="77777777" w:rsidR="00B617C0" w:rsidRPr="005A7A2B" w:rsidRDefault="00B617C0" w:rsidP="005A7A2B">
      <w:pPr>
        <w:pStyle w:val="Odsekzoznamu"/>
        <w:ind w:left="714"/>
        <w:jc w:val="both"/>
        <w:rPr>
          <w:rFonts w:cs="Times New Roman"/>
          <w:szCs w:val="24"/>
        </w:rPr>
      </w:pPr>
      <w:r w:rsidRPr="005A7A2B">
        <w:rPr>
          <w:rFonts w:cs="Times New Roman"/>
          <w:szCs w:val="24"/>
        </w:rPr>
        <w:t>„</w:t>
      </w:r>
      <w:r w:rsidRPr="005A7A2B">
        <w:rPr>
          <w:rFonts w:cs="Times New Roman"/>
          <w:szCs w:val="24"/>
          <w:vertAlign w:val="superscript"/>
        </w:rPr>
        <w:t>27</w:t>
      </w:r>
      <w:r w:rsidRPr="005A7A2B">
        <w:rPr>
          <w:rFonts w:cs="Times New Roman"/>
          <w:szCs w:val="24"/>
        </w:rPr>
        <w:t>) § 4 Občianskeho zákonníka.“.</w:t>
      </w:r>
    </w:p>
    <w:p w14:paraId="761D44AE" w14:textId="77777777" w:rsidR="00B617C0" w:rsidRPr="009A21E7" w:rsidRDefault="00B617C0" w:rsidP="005A7A2B">
      <w:pPr>
        <w:ind w:left="714" w:hanging="357"/>
        <w:jc w:val="both"/>
        <w:rPr>
          <w:rFonts w:cs="Times New Roman"/>
          <w:szCs w:val="24"/>
        </w:rPr>
      </w:pPr>
    </w:p>
    <w:p w14:paraId="5BE0B8E0" w14:textId="303906F7" w:rsidR="00B617C0" w:rsidRPr="005A7A2B" w:rsidRDefault="00B617C0" w:rsidP="006932D8">
      <w:pPr>
        <w:pStyle w:val="Odsekzoznamu"/>
        <w:numPr>
          <w:ilvl w:val="1"/>
          <w:numId w:val="168"/>
        </w:numPr>
        <w:ind w:left="714" w:hanging="357"/>
        <w:jc w:val="both"/>
        <w:rPr>
          <w:rFonts w:cs="Times New Roman"/>
          <w:szCs w:val="24"/>
        </w:rPr>
      </w:pPr>
      <w:r w:rsidRPr="005A7A2B">
        <w:rPr>
          <w:rFonts w:cs="Times New Roman"/>
          <w:szCs w:val="24"/>
        </w:rPr>
        <w:t>V § 32 ods. 15 sa slová „osoby blízke týmto osobám“ nahrádzajú slovami „ich blízke osoby“.</w:t>
      </w:r>
    </w:p>
    <w:p w14:paraId="57215858" w14:textId="77777777" w:rsidR="00B617C0" w:rsidRPr="009A21E7" w:rsidRDefault="00B617C0" w:rsidP="005A7A2B">
      <w:pPr>
        <w:ind w:left="714" w:hanging="357"/>
        <w:jc w:val="both"/>
        <w:rPr>
          <w:rFonts w:cs="Times New Roman"/>
          <w:szCs w:val="24"/>
        </w:rPr>
      </w:pPr>
    </w:p>
    <w:p w14:paraId="3547022F" w14:textId="7585EFA0" w:rsidR="00B617C0" w:rsidRPr="005A7A2B" w:rsidRDefault="00B617C0" w:rsidP="006932D8">
      <w:pPr>
        <w:pStyle w:val="Odsekzoznamu"/>
        <w:numPr>
          <w:ilvl w:val="1"/>
          <w:numId w:val="168"/>
        </w:numPr>
        <w:ind w:left="714" w:hanging="357"/>
        <w:jc w:val="both"/>
        <w:rPr>
          <w:rFonts w:cs="Times New Roman"/>
          <w:szCs w:val="24"/>
        </w:rPr>
      </w:pPr>
      <w:r w:rsidRPr="005A7A2B">
        <w:rPr>
          <w:rFonts w:cs="Times New Roman"/>
          <w:szCs w:val="24"/>
        </w:rPr>
        <w:t>V § 35 ods. 2 písm. c) sa slová „vkladových účtov“ nahrádzajú slovami „iných ako platobných účtov“.</w:t>
      </w:r>
    </w:p>
    <w:p w14:paraId="002B933B" w14:textId="77777777" w:rsidR="00B617C0" w:rsidRPr="009A21E7" w:rsidRDefault="00B617C0" w:rsidP="005A7A2B">
      <w:pPr>
        <w:ind w:left="714" w:hanging="357"/>
        <w:jc w:val="both"/>
        <w:rPr>
          <w:rFonts w:cs="Times New Roman"/>
          <w:szCs w:val="24"/>
        </w:rPr>
      </w:pPr>
    </w:p>
    <w:p w14:paraId="22BBDCDB" w14:textId="00BDF0D9" w:rsidR="00B617C0" w:rsidRPr="005A7A2B" w:rsidRDefault="00B617C0" w:rsidP="006932D8">
      <w:pPr>
        <w:pStyle w:val="Odsekzoznamu"/>
        <w:numPr>
          <w:ilvl w:val="1"/>
          <w:numId w:val="168"/>
        </w:numPr>
        <w:ind w:left="714" w:hanging="357"/>
        <w:jc w:val="both"/>
        <w:rPr>
          <w:rFonts w:cs="Times New Roman"/>
          <w:szCs w:val="24"/>
        </w:rPr>
      </w:pPr>
      <w:r w:rsidRPr="005A7A2B">
        <w:rPr>
          <w:rFonts w:cs="Times New Roman"/>
          <w:szCs w:val="24"/>
        </w:rPr>
        <w:t>Poznámka pod čiarou k odkazu 33 znie:</w:t>
      </w:r>
    </w:p>
    <w:p w14:paraId="1C148DA9" w14:textId="25852D4D" w:rsidR="00B617C0" w:rsidRPr="005A7A2B" w:rsidRDefault="00B617C0" w:rsidP="005A7A2B">
      <w:pPr>
        <w:pStyle w:val="Odsekzoznamu"/>
        <w:ind w:left="714"/>
        <w:jc w:val="both"/>
        <w:rPr>
          <w:rFonts w:cs="Times New Roman"/>
          <w:szCs w:val="24"/>
        </w:rPr>
      </w:pPr>
      <w:r w:rsidRPr="005A7A2B">
        <w:rPr>
          <w:rFonts w:cs="Times New Roman"/>
          <w:szCs w:val="24"/>
        </w:rPr>
        <w:t>„</w:t>
      </w:r>
      <w:r w:rsidRPr="005A7A2B">
        <w:rPr>
          <w:rFonts w:cs="Times New Roman"/>
          <w:szCs w:val="24"/>
          <w:vertAlign w:val="superscript"/>
        </w:rPr>
        <w:t>33</w:t>
      </w:r>
      <w:r w:rsidRPr="005A7A2B">
        <w:rPr>
          <w:rFonts w:cs="Times New Roman"/>
          <w:szCs w:val="24"/>
        </w:rPr>
        <w:t>) § 60</w:t>
      </w:r>
      <w:r w:rsidR="00966013">
        <w:rPr>
          <w:rFonts w:cs="Times New Roman"/>
          <w:szCs w:val="24"/>
        </w:rPr>
        <w:t>2</w:t>
      </w:r>
      <w:r w:rsidRPr="005A7A2B">
        <w:rPr>
          <w:rFonts w:cs="Times New Roman"/>
          <w:szCs w:val="24"/>
        </w:rPr>
        <w:t xml:space="preserve"> ods. 2 Občianskeho zákonníka.“.</w:t>
      </w:r>
    </w:p>
    <w:p w14:paraId="5B8B54EC" w14:textId="77777777" w:rsidR="00B617C0" w:rsidRPr="009A21E7" w:rsidRDefault="00B617C0" w:rsidP="005A7A2B">
      <w:pPr>
        <w:ind w:left="714" w:hanging="357"/>
        <w:jc w:val="both"/>
        <w:rPr>
          <w:rFonts w:cs="Times New Roman"/>
          <w:szCs w:val="24"/>
        </w:rPr>
      </w:pPr>
    </w:p>
    <w:p w14:paraId="0B45DB59" w14:textId="416C6767" w:rsidR="00B617C0" w:rsidRPr="005A7A2B" w:rsidRDefault="00B617C0" w:rsidP="006932D8">
      <w:pPr>
        <w:pStyle w:val="Odsekzoznamu"/>
        <w:numPr>
          <w:ilvl w:val="1"/>
          <w:numId w:val="168"/>
        </w:numPr>
        <w:ind w:left="714" w:hanging="357"/>
        <w:jc w:val="both"/>
        <w:rPr>
          <w:rFonts w:cs="Times New Roman"/>
          <w:szCs w:val="24"/>
        </w:rPr>
      </w:pPr>
      <w:r w:rsidRPr="005A7A2B">
        <w:rPr>
          <w:rFonts w:cs="Times New Roman"/>
          <w:szCs w:val="24"/>
        </w:rPr>
        <w:t>V § 38 ods. 7, § 39 ods. 5 a § 40 ods. 1 sa slová „Obchodného zákonníka“ nahrádzajú slovami „osobitného predpisu“.</w:t>
      </w:r>
    </w:p>
    <w:p w14:paraId="11FC913E" w14:textId="77777777" w:rsidR="00B617C0" w:rsidRPr="009A21E7" w:rsidRDefault="00B617C0" w:rsidP="005A7A2B">
      <w:pPr>
        <w:ind w:left="714" w:hanging="357"/>
        <w:jc w:val="both"/>
        <w:rPr>
          <w:rFonts w:cs="Times New Roman"/>
          <w:szCs w:val="24"/>
        </w:rPr>
      </w:pPr>
    </w:p>
    <w:p w14:paraId="215CBBEF" w14:textId="792DE594" w:rsidR="00B617C0" w:rsidRPr="005A7A2B" w:rsidRDefault="00B617C0" w:rsidP="006932D8">
      <w:pPr>
        <w:pStyle w:val="Odsekzoznamu"/>
        <w:numPr>
          <w:ilvl w:val="1"/>
          <w:numId w:val="168"/>
        </w:numPr>
        <w:ind w:left="714" w:hanging="357"/>
        <w:jc w:val="both"/>
        <w:rPr>
          <w:rFonts w:cs="Times New Roman"/>
          <w:szCs w:val="24"/>
        </w:rPr>
      </w:pPr>
      <w:r w:rsidRPr="005A7A2B">
        <w:rPr>
          <w:rFonts w:cs="Times New Roman"/>
          <w:szCs w:val="24"/>
        </w:rPr>
        <w:t>V § 42 ods. 3 sa vypúšťajú slová „alebo iná ujma“.</w:t>
      </w:r>
    </w:p>
    <w:p w14:paraId="7DA29371" w14:textId="77777777" w:rsidR="00B617C0" w:rsidRPr="009A21E7" w:rsidRDefault="00B617C0" w:rsidP="005A7A2B">
      <w:pPr>
        <w:ind w:left="714" w:hanging="357"/>
        <w:jc w:val="both"/>
        <w:rPr>
          <w:rFonts w:cs="Times New Roman"/>
          <w:szCs w:val="24"/>
        </w:rPr>
      </w:pPr>
    </w:p>
    <w:p w14:paraId="60FF4B29" w14:textId="4EC39F40" w:rsidR="00B617C0" w:rsidRPr="005A7A2B" w:rsidRDefault="00B617C0" w:rsidP="006932D8">
      <w:pPr>
        <w:pStyle w:val="Odsekzoznamu"/>
        <w:numPr>
          <w:ilvl w:val="1"/>
          <w:numId w:val="168"/>
        </w:numPr>
        <w:ind w:left="714" w:hanging="357"/>
        <w:jc w:val="both"/>
        <w:rPr>
          <w:rFonts w:cs="Times New Roman"/>
          <w:szCs w:val="24"/>
        </w:rPr>
      </w:pPr>
      <w:r w:rsidRPr="005A7A2B">
        <w:rPr>
          <w:rFonts w:cs="Times New Roman"/>
          <w:szCs w:val="24"/>
        </w:rPr>
        <w:t xml:space="preserve">V § 42 ods. 4 sa vypúšťajú slová „alebo inej ujmy“. </w:t>
      </w:r>
    </w:p>
    <w:p w14:paraId="3CF36080" w14:textId="77777777" w:rsidR="00B617C0" w:rsidRPr="009A21E7" w:rsidRDefault="00B617C0" w:rsidP="005A7A2B">
      <w:pPr>
        <w:ind w:left="714" w:hanging="357"/>
        <w:jc w:val="both"/>
        <w:rPr>
          <w:rFonts w:cs="Times New Roman"/>
          <w:szCs w:val="24"/>
        </w:rPr>
      </w:pPr>
    </w:p>
    <w:p w14:paraId="5FC9EAF6" w14:textId="139D8C05" w:rsidR="00B617C0" w:rsidRPr="005A7A2B" w:rsidRDefault="00B617C0" w:rsidP="006932D8">
      <w:pPr>
        <w:pStyle w:val="Odsekzoznamu"/>
        <w:numPr>
          <w:ilvl w:val="1"/>
          <w:numId w:val="168"/>
        </w:numPr>
        <w:ind w:left="714" w:hanging="357"/>
        <w:jc w:val="both"/>
        <w:rPr>
          <w:rFonts w:cs="Times New Roman"/>
          <w:szCs w:val="24"/>
        </w:rPr>
      </w:pPr>
      <w:r w:rsidRPr="005A7A2B">
        <w:rPr>
          <w:rFonts w:cs="Times New Roman"/>
          <w:szCs w:val="24"/>
        </w:rPr>
        <w:t>V § 53a ods. 6 písm. b) a § 53b ods. 3 sa slová „vkladových účtoch“ nahrádzajú slovami „iných ako platobných účtoch“.</w:t>
      </w:r>
    </w:p>
    <w:p w14:paraId="6047BEC0" w14:textId="77777777" w:rsidR="00B617C0" w:rsidRPr="009A21E7" w:rsidRDefault="00B617C0" w:rsidP="005A7A2B">
      <w:pPr>
        <w:ind w:left="714" w:hanging="357"/>
        <w:jc w:val="both"/>
        <w:rPr>
          <w:rFonts w:cs="Times New Roman"/>
          <w:szCs w:val="24"/>
        </w:rPr>
      </w:pPr>
    </w:p>
    <w:p w14:paraId="3B6DAE5B" w14:textId="449A64E1" w:rsidR="00B617C0" w:rsidRPr="005A7A2B" w:rsidRDefault="00B617C0" w:rsidP="006932D8">
      <w:pPr>
        <w:pStyle w:val="Odsekzoznamu"/>
        <w:numPr>
          <w:ilvl w:val="1"/>
          <w:numId w:val="168"/>
        </w:numPr>
        <w:ind w:left="714" w:hanging="357"/>
        <w:jc w:val="both"/>
        <w:rPr>
          <w:rFonts w:cs="Times New Roman"/>
          <w:szCs w:val="24"/>
        </w:rPr>
      </w:pPr>
      <w:r w:rsidRPr="005A7A2B">
        <w:rPr>
          <w:rFonts w:cs="Times New Roman"/>
          <w:szCs w:val="24"/>
        </w:rPr>
        <w:t>V § 53d ods. 1 sa slová „vkladovom účte“ nahrádzajú slovami „inom ako platobnom účte“.</w:t>
      </w:r>
    </w:p>
    <w:p w14:paraId="79C6B465" w14:textId="77777777" w:rsidR="00B617C0" w:rsidRPr="009A21E7" w:rsidRDefault="00B617C0" w:rsidP="005A7A2B">
      <w:pPr>
        <w:ind w:left="714" w:hanging="357"/>
        <w:jc w:val="both"/>
        <w:rPr>
          <w:rFonts w:cs="Times New Roman"/>
          <w:szCs w:val="24"/>
        </w:rPr>
      </w:pPr>
    </w:p>
    <w:p w14:paraId="570370A4" w14:textId="4D40B4AD" w:rsidR="00B617C0" w:rsidRPr="005A7A2B" w:rsidRDefault="00B617C0" w:rsidP="006932D8">
      <w:pPr>
        <w:pStyle w:val="Odsekzoznamu"/>
        <w:numPr>
          <w:ilvl w:val="1"/>
          <w:numId w:val="168"/>
        </w:numPr>
        <w:ind w:left="714" w:hanging="357"/>
        <w:jc w:val="both"/>
        <w:rPr>
          <w:rFonts w:cs="Times New Roman"/>
          <w:szCs w:val="24"/>
        </w:rPr>
      </w:pPr>
      <w:r w:rsidRPr="005A7A2B">
        <w:rPr>
          <w:rFonts w:cs="Times New Roman"/>
          <w:szCs w:val="24"/>
        </w:rPr>
        <w:t>V § 54 ods. 2 prvej vete sa slovo „lehoty“ nahrádza slovom „obdobia“.</w:t>
      </w:r>
    </w:p>
    <w:p w14:paraId="3A05176C" w14:textId="77777777" w:rsidR="00B617C0" w:rsidRPr="009A21E7" w:rsidRDefault="00B617C0" w:rsidP="005A7A2B">
      <w:pPr>
        <w:ind w:left="714" w:hanging="357"/>
        <w:jc w:val="both"/>
        <w:rPr>
          <w:rFonts w:cs="Times New Roman"/>
          <w:szCs w:val="24"/>
        </w:rPr>
      </w:pPr>
    </w:p>
    <w:p w14:paraId="70606DE3" w14:textId="6AC7683B" w:rsidR="00B617C0" w:rsidRPr="005A7A2B" w:rsidRDefault="00B617C0" w:rsidP="006932D8">
      <w:pPr>
        <w:pStyle w:val="Odsekzoznamu"/>
        <w:numPr>
          <w:ilvl w:val="1"/>
          <w:numId w:val="168"/>
        </w:numPr>
        <w:ind w:left="714" w:hanging="357"/>
        <w:jc w:val="both"/>
        <w:rPr>
          <w:rFonts w:cs="Times New Roman"/>
          <w:szCs w:val="24"/>
        </w:rPr>
      </w:pPr>
      <w:r w:rsidRPr="005A7A2B">
        <w:rPr>
          <w:rFonts w:cs="Times New Roman"/>
          <w:szCs w:val="24"/>
        </w:rPr>
        <w:t>Poznámka pod čiarou k odkazu 41e znie:</w:t>
      </w:r>
    </w:p>
    <w:p w14:paraId="3E648DA2" w14:textId="77777777" w:rsidR="00B617C0" w:rsidRPr="005A7A2B" w:rsidRDefault="00B617C0" w:rsidP="005A7A2B">
      <w:pPr>
        <w:pStyle w:val="Odsekzoznamu"/>
        <w:ind w:left="714"/>
        <w:jc w:val="both"/>
        <w:rPr>
          <w:rFonts w:cs="Times New Roman"/>
          <w:szCs w:val="24"/>
        </w:rPr>
      </w:pPr>
      <w:r w:rsidRPr="005A7A2B">
        <w:rPr>
          <w:rFonts w:cs="Times New Roman"/>
          <w:szCs w:val="24"/>
        </w:rPr>
        <w:t>„</w:t>
      </w:r>
      <w:r w:rsidRPr="005A7A2B">
        <w:rPr>
          <w:rFonts w:cs="Times New Roman"/>
          <w:szCs w:val="24"/>
          <w:vertAlign w:val="superscript"/>
        </w:rPr>
        <w:t>41e</w:t>
      </w:r>
      <w:r w:rsidRPr="005A7A2B">
        <w:rPr>
          <w:rFonts w:cs="Times New Roman"/>
          <w:szCs w:val="24"/>
        </w:rPr>
        <w:t>) § 1186 až 1189 Občianskeho zákonníka.“.</w:t>
      </w:r>
    </w:p>
    <w:p w14:paraId="329A568B" w14:textId="77777777" w:rsidR="00B617C0" w:rsidRPr="009A21E7" w:rsidRDefault="00B617C0" w:rsidP="005A7A2B">
      <w:pPr>
        <w:ind w:left="714" w:hanging="357"/>
        <w:jc w:val="both"/>
        <w:rPr>
          <w:rFonts w:cs="Times New Roman"/>
          <w:szCs w:val="24"/>
        </w:rPr>
      </w:pPr>
    </w:p>
    <w:p w14:paraId="65F6F267" w14:textId="00077DF8" w:rsidR="00B617C0" w:rsidRPr="005A7A2B" w:rsidRDefault="00B617C0" w:rsidP="006932D8">
      <w:pPr>
        <w:pStyle w:val="Odsekzoznamu"/>
        <w:numPr>
          <w:ilvl w:val="1"/>
          <w:numId w:val="168"/>
        </w:numPr>
        <w:ind w:left="714" w:hanging="357"/>
        <w:jc w:val="both"/>
        <w:rPr>
          <w:rFonts w:cs="Times New Roman"/>
          <w:szCs w:val="24"/>
        </w:rPr>
      </w:pPr>
      <w:r w:rsidRPr="005A7A2B">
        <w:rPr>
          <w:rFonts w:cs="Times New Roman"/>
          <w:szCs w:val="24"/>
        </w:rPr>
        <w:t>V § 56b ods. 4 sa slová „vkladové účty“ nahrádzajú slovami „iné ako platobné účty“.</w:t>
      </w:r>
    </w:p>
    <w:p w14:paraId="4DBE4670" w14:textId="77777777" w:rsidR="00B617C0" w:rsidRPr="009A21E7" w:rsidRDefault="00B617C0" w:rsidP="005A7A2B">
      <w:pPr>
        <w:ind w:left="714" w:hanging="357"/>
        <w:jc w:val="both"/>
        <w:rPr>
          <w:rFonts w:cs="Times New Roman"/>
          <w:szCs w:val="24"/>
        </w:rPr>
      </w:pPr>
    </w:p>
    <w:p w14:paraId="17A11B8B" w14:textId="339166D0" w:rsidR="00B617C0" w:rsidRPr="005A7A2B" w:rsidRDefault="00B617C0" w:rsidP="006932D8">
      <w:pPr>
        <w:pStyle w:val="Odsekzoznamu"/>
        <w:numPr>
          <w:ilvl w:val="1"/>
          <w:numId w:val="168"/>
        </w:numPr>
        <w:ind w:left="714" w:hanging="357"/>
        <w:jc w:val="both"/>
        <w:rPr>
          <w:rFonts w:cs="Times New Roman"/>
          <w:szCs w:val="24"/>
        </w:rPr>
      </w:pPr>
      <w:r w:rsidRPr="005A7A2B">
        <w:rPr>
          <w:rFonts w:cs="Times New Roman"/>
          <w:szCs w:val="24"/>
        </w:rPr>
        <w:t>Poznámka pod čiarou k odkazu 44 sa vypúšťa.</w:t>
      </w:r>
    </w:p>
    <w:p w14:paraId="1AAA69B5" w14:textId="77777777" w:rsidR="00B617C0" w:rsidRPr="009A21E7" w:rsidRDefault="00B617C0" w:rsidP="005A7A2B">
      <w:pPr>
        <w:ind w:left="714" w:hanging="357"/>
        <w:jc w:val="both"/>
        <w:rPr>
          <w:rFonts w:cs="Times New Roman"/>
          <w:szCs w:val="24"/>
        </w:rPr>
      </w:pPr>
    </w:p>
    <w:p w14:paraId="1F0F5687" w14:textId="624FFD8F" w:rsidR="00B617C0" w:rsidRPr="005A7A2B" w:rsidRDefault="00B617C0" w:rsidP="006932D8">
      <w:pPr>
        <w:pStyle w:val="Odsekzoznamu"/>
        <w:numPr>
          <w:ilvl w:val="1"/>
          <w:numId w:val="168"/>
        </w:numPr>
        <w:ind w:left="714" w:hanging="357"/>
        <w:jc w:val="both"/>
        <w:rPr>
          <w:rFonts w:cs="Times New Roman"/>
          <w:szCs w:val="24"/>
        </w:rPr>
      </w:pPr>
      <w:r w:rsidRPr="005A7A2B">
        <w:rPr>
          <w:rFonts w:cs="Times New Roman"/>
          <w:szCs w:val="24"/>
        </w:rPr>
        <w:t>V § 57 ods. 7 druhej vete sa na konci pripájajú tieto slová: „a nemožno v nej dojednať odstupné a zmluvnú sankciu“.</w:t>
      </w:r>
    </w:p>
    <w:p w14:paraId="310AA771" w14:textId="77777777" w:rsidR="00800F6A" w:rsidRPr="009A21E7" w:rsidRDefault="00800F6A" w:rsidP="00B617C0">
      <w:pPr>
        <w:jc w:val="both"/>
        <w:rPr>
          <w:rFonts w:cs="Times New Roman"/>
          <w:szCs w:val="24"/>
        </w:rPr>
      </w:pPr>
    </w:p>
    <w:p w14:paraId="77DF091D" w14:textId="1257A9E4" w:rsidR="00800F6A" w:rsidRPr="009A21E7" w:rsidRDefault="00800F6A" w:rsidP="001C32FD">
      <w:pPr>
        <w:pStyle w:val="Nadpis1"/>
        <w:rPr>
          <w:b w:val="0"/>
        </w:rPr>
      </w:pPr>
    </w:p>
    <w:p w14:paraId="547DC442" w14:textId="77777777" w:rsidR="00800F6A" w:rsidRPr="009A21E7" w:rsidRDefault="00800F6A" w:rsidP="00B617C0">
      <w:pPr>
        <w:jc w:val="both"/>
        <w:rPr>
          <w:rFonts w:cs="Times New Roman"/>
          <w:szCs w:val="24"/>
        </w:rPr>
      </w:pPr>
    </w:p>
    <w:p w14:paraId="582AC591" w14:textId="332D1B50" w:rsidR="00800F6A" w:rsidRPr="009A21E7" w:rsidRDefault="00800F6A" w:rsidP="005A7A2B">
      <w:pPr>
        <w:ind w:firstLine="357"/>
        <w:jc w:val="both"/>
        <w:rPr>
          <w:rFonts w:cs="Times New Roman"/>
          <w:szCs w:val="24"/>
        </w:rPr>
      </w:pPr>
      <w:r w:rsidRPr="009A21E7">
        <w:rPr>
          <w:rFonts w:cs="Times New Roman"/>
          <w:szCs w:val="24"/>
        </w:rPr>
        <w:t xml:space="preserve">Zákon č. 757/2004 Z. z. o súdoch a o zmene a doplnení niektorých zákonov v znení zákona č. 517/2008 Z. z., zákona č. 59/2009 Z. z., nálezu Ústavného súdu Slovenskej republiky č. 290/2009 Z. z., zákona č. 291/2009 Z. z., zákona č. 318/2009 Z. z., zákona č. 33/2011 Z. z., zákona č. 192/2011 Z. z., zákona č. 467/2011 Z. z., zákona č. 335/2012 Z. z., zákona č. 195/2014 Z. z., nálezu Ústavného súdu Slovenskej republiky č. 216/2014 Z. z., zákona č. 322/2014 Z. z., zákona č. 87/2015 Z. z., nálezu Ústavného súdu Slovenskej republiky č. 374/2015 Z. z., zákona č. 125/2016 Z. z., zákona č. 301/2016 Z. z., zákona č. 2/2017 Z. z., zákona č. 152/2017 Z. z., zákona č. 18/2018 Z. z., zákona č. 275/2018 Z. z., zákona č. 282/2019 Z. z., zákona č. 62/2020 Z. z., zákona č. 423/2020 Z. z., zákona č. 408/2021 Z. z., zákona č. 432/2021 Z. z., zákona č. 150/2022 Z. z., zákona č. 151/2022 Z. z., zákona č. 398/2022 Z. z., </w:t>
      </w:r>
      <w:r w:rsidRPr="009A21E7">
        <w:rPr>
          <w:rFonts w:cs="Times New Roman"/>
          <w:szCs w:val="24"/>
        </w:rPr>
        <w:lastRenderedPageBreak/>
        <w:t>zákona č. 8/2023 Z. z., zákona č. 239/2023 Z. z.</w:t>
      </w:r>
      <w:r w:rsidR="000C6C4D" w:rsidRPr="009A21E7">
        <w:rPr>
          <w:rFonts w:cs="Times New Roman"/>
          <w:szCs w:val="24"/>
        </w:rPr>
        <w:t xml:space="preserve">, </w:t>
      </w:r>
      <w:r w:rsidRPr="009A21E7">
        <w:rPr>
          <w:rFonts w:cs="Times New Roman"/>
          <w:szCs w:val="24"/>
        </w:rPr>
        <w:t xml:space="preserve">zákona č. 270/2025 Z. z. </w:t>
      </w:r>
      <w:r w:rsidR="000C6C4D" w:rsidRPr="009A21E7">
        <w:rPr>
          <w:rFonts w:cs="Times New Roman"/>
          <w:szCs w:val="24"/>
        </w:rPr>
        <w:t xml:space="preserve">a zákona č. 29/2026 Z. z. </w:t>
      </w:r>
      <w:r w:rsidRPr="009A21E7">
        <w:rPr>
          <w:rFonts w:cs="Times New Roman"/>
          <w:szCs w:val="24"/>
        </w:rPr>
        <w:t>sa mení takto:</w:t>
      </w:r>
    </w:p>
    <w:p w14:paraId="5A614427" w14:textId="34508039" w:rsidR="00857209" w:rsidRDefault="00857209" w:rsidP="00B617C0">
      <w:pPr>
        <w:jc w:val="both"/>
        <w:rPr>
          <w:rFonts w:cs="Times New Roman"/>
          <w:szCs w:val="24"/>
        </w:rPr>
      </w:pPr>
    </w:p>
    <w:p w14:paraId="3D4088C7" w14:textId="3EC62AA4" w:rsidR="001D37B9" w:rsidRPr="001D37B9" w:rsidRDefault="001D37B9" w:rsidP="006932D8">
      <w:pPr>
        <w:pStyle w:val="Odsekzoznamu"/>
        <w:numPr>
          <w:ilvl w:val="1"/>
          <w:numId w:val="265"/>
        </w:numPr>
        <w:ind w:left="714" w:hanging="357"/>
        <w:jc w:val="both"/>
        <w:rPr>
          <w:rFonts w:cs="Times New Roman"/>
          <w:szCs w:val="24"/>
        </w:rPr>
      </w:pPr>
      <w:r w:rsidRPr="001D37B9">
        <w:rPr>
          <w:rFonts w:cs="Times New Roman"/>
          <w:szCs w:val="24"/>
        </w:rPr>
        <w:t xml:space="preserve">V § 15 ods. 1 sa vypúšťajú slová „obchodnoprávne grémium,“. </w:t>
      </w:r>
    </w:p>
    <w:p w14:paraId="2532090D" w14:textId="77777777" w:rsidR="001D37B9" w:rsidRPr="001D37B9" w:rsidRDefault="001D37B9" w:rsidP="001D37B9">
      <w:pPr>
        <w:ind w:left="714" w:hanging="357"/>
        <w:jc w:val="both"/>
        <w:rPr>
          <w:rFonts w:cs="Times New Roman"/>
          <w:szCs w:val="24"/>
        </w:rPr>
      </w:pPr>
    </w:p>
    <w:p w14:paraId="0F53DCAF" w14:textId="05F1FEBC" w:rsidR="001D37B9" w:rsidRDefault="00607FAA" w:rsidP="006932D8">
      <w:pPr>
        <w:pStyle w:val="Odsekzoznamu"/>
        <w:numPr>
          <w:ilvl w:val="0"/>
          <w:numId w:val="265"/>
        </w:numPr>
        <w:jc w:val="both"/>
        <w:rPr>
          <w:rFonts w:cs="Times New Roman"/>
          <w:szCs w:val="24"/>
        </w:rPr>
      </w:pPr>
      <w:r w:rsidRPr="00607FAA">
        <w:rPr>
          <w:rFonts w:cs="Times New Roman"/>
          <w:szCs w:val="24"/>
        </w:rPr>
        <w:t>V § 17 ods. 1 sa slová „občianskoprávne kolégium, trestnoprávne kolégium a obchodnoprávne kolégium“ nahrádzajú slovami „občianskoprávne kolégium a trestnoprávne kolégium“ a vypúšťa sa druhá veta.</w:t>
      </w:r>
    </w:p>
    <w:p w14:paraId="2FC637AF" w14:textId="77777777" w:rsidR="00607FAA" w:rsidRPr="001D37B9" w:rsidRDefault="00607FAA" w:rsidP="00607FAA">
      <w:pPr>
        <w:pStyle w:val="Odsekzoznamu"/>
        <w:jc w:val="both"/>
        <w:rPr>
          <w:rFonts w:cs="Times New Roman"/>
          <w:szCs w:val="24"/>
        </w:rPr>
      </w:pPr>
    </w:p>
    <w:p w14:paraId="3DFD4E11" w14:textId="426FF7D1" w:rsidR="00857209" w:rsidRPr="009A21E7" w:rsidRDefault="00857209" w:rsidP="001C32FD">
      <w:pPr>
        <w:pStyle w:val="Nadpis1"/>
        <w:rPr>
          <w:b w:val="0"/>
        </w:rPr>
      </w:pPr>
    </w:p>
    <w:p w14:paraId="39A8C0D0" w14:textId="77777777" w:rsidR="00857209" w:rsidRPr="009A21E7" w:rsidRDefault="00857209" w:rsidP="00857209">
      <w:pPr>
        <w:jc w:val="both"/>
        <w:rPr>
          <w:rFonts w:cs="Times New Roman"/>
        </w:rPr>
      </w:pPr>
    </w:p>
    <w:p w14:paraId="3CC71F01" w14:textId="6BB4336A" w:rsidR="00857209" w:rsidRPr="009A21E7" w:rsidRDefault="00C54FE0" w:rsidP="005A7A2B">
      <w:pPr>
        <w:ind w:firstLine="357"/>
        <w:jc w:val="both"/>
        <w:rPr>
          <w:rFonts w:cs="Times New Roman"/>
        </w:rPr>
      </w:pPr>
      <w:r w:rsidRPr="009A21E7">
        <w:rPr>
          <w:rFonts w:cs="Times New Roman"/>
        </w:rPr>
        <w:t>Zákon č. 7/2005 Z. z. o konkurze a reštrukturalizácii a o zmene a doplnení niektorých zákonov v znení zákona č. 353/2005 Z. z., zákona č. 520/2005 Z. z., zákona č. 198/2007 Z. z., zákona č. 209/2007 Z. z., zákona č. 270/2008 Z. z., zákona č. 477/2008 Z. z., zákona č. 552/2008 Z. z., zákona č. 276/2009 Z. z., zákona č. 492/2009 Z. z., zákona č. 224/2010 Z. z., zákona č. 130/2011 Z. z., zákona č. 348/2011 Z. z., zákona č. 305/2013 Z. z., zákona č. 371/2014 Z. z., zákona č. 87/2015 Z. z., zákona č. 117/2015 Z. z., zákona č. 282/2015 Z. z., zákona č. 389/2015 Z. z., zákona č. 390/2015 Z. z., zákona č. 437/2015 Z. z., zákona č. 91/2016 Z. z., zákona č. 125/2016 Z. z., zákona č. 291/2016 Z. z., zákona č. 315/2016 Z. z., zákona č. 377/2016 Z. z., zákona č. 264/2017 Z. z., zákona č. 279/2017 Z. z., zákona č. 373/2018 Z. z., zákona č. 390/2019 Z. z., zákona č. 312/2020 Z. z., zákona č. 343/2020 Z. z., zákona č. 421/2020 Z. z., zákona č. 72/2021 Z. z., zákona č. 454/2021 Z. z., zákona č. 111/2022 Z. z., zákona č. 150/2022 Z. z., zákona č. 398/2022 Z. z., zákona č. 497/2022 Z. z., zákona č. 6/2023 Z. z., zákona č. 309/2023 Z. z., zákona č. 248/2024 Z. z., zákona č. 298/2024 Z. z. a zákona č. 240/2025 Z. z. sa mení a dopĺňa takto:</w:t>
      </w:r>
    </w:p>
    <w:p w14:paraId="7A2AFA34" w14:textId="39593DC9" w:rsidR="00233C6A" w:rsidRDefault="00233C6A" w:rsidP="00B617C0">
      <w:pPr>
        <w:jc w:val="both"/>
        <w:rPr>
          <w:rFonts w:cs="Times New Roman"/>
          <w:szCs w:val="24"/>
        </w:rPr>
      </w:pPr>
    </w:p>
    <w:p w14:paraId="47EE4BE5" w14:textId="2313652A" w:rsidR="00DF160B" w:rsidRPr="00DF160B" w:rsidRDefault="00DF160B" w:rsidP="00BC6609">
      <w:pPr>
        <w:pStyle w:val="Odsekzoznamu"/>
        <w:numPr>
          <w:ilvl w:val="0"/>
          <w:numId w:val="64"/>
        </w:numPr>
        <w:jc w:val="both"/>
        <w:rPr>
          <w:rFonts w:cs="Times New Roman"/>
          <w:szCs w:val="24"/>
        </w:rPr>
      </w:pPr>
      <w:r w:rsidRPr="00DF160B">
        <w:rPr>
          <w:rFonts w:cs="Times New Roman"/>
          <w:szCs w:val="24"/>
        </w:rPr>
        <w:t>Poznámka pod čiarkou k odkazu 1a znie:</w:t>
      </w:r>
    </w:p>
    <w:p w14:paraId="718FC7A8" w14:textId="051B6BBD" w:rsidR="00856006" w:rsidRPr="00856006" w:rsidRDefault="00DF160B" w:rsidP="00856006">
      <w:pPr>
        <w:pStyle w:val="Odsekzoznamu"/>
        <w:jc w:val="both"/>
        <w:rPr>
          <w:rFonts w:cs="Times New Roman"/>
          <w:szCs w:val="24"/>
        </w:rPr>
      </w:pPr>
      <w:r w:rsidRPr="00DF160B">
        <w:rPr>
          <w:rFonts w:cs="Times New Roman"/>
          <w:szCs w:val="24"/>
        </w:rPr>
        <w:t>„</w:t>
      </w:r>
      <w:r w:rsidRPr="00855056">
        <w:rPr>
          <w:rFonts w:cs="Times New Roman"/>
          <w:szCs w:val="24"/>
          <w:vertAlign w:val="superscript"/>
        </w:rPr>
        <w:t>1a</w:t>
      </w:r>
      <w:r w:rsidRPr="00DF160B">
        <w:rPr>
          <w:rFonts w:cs="Times New Roman"/>
          <w:szCs w:val="24"/>
        </w:rPr>
        <w:t>) § 61</w:t>
      </w:r>
      <w:r w:rsidR="00966013">
        <w:rPr>
          <w:rFonts w:cs="Times New Roman"/>
          <w:szCs w:val="24"/>
        </w:rPr>
        <w:t>7</w:t>
      </w:r>
      <w:r w:rsidRPr="00DF160B">
        <w:rPr>
          <w:rFonts w:cs="Times New Roman"/>
          <w:szCs w:val="24"/>
        </w:rPr>
        <w:t xml:space="preserve"> až 62</w:t>
      </w:r>
      <w:r w:rsidR="00966013">
        <w:rPr>
          <w:rFonts w:cs="Times New Roman"/>
          <w:szCs w:val="24"/>
        </w:rPr>
        <w:t>1</w:t>
      </w:r>
      <w:r w:rsidRPr="00DF160B">
        <w:rPr>
          <w:rFonts w:cs="Times New Roman"/>
          <w:szCs w:val="24"/>
        </w:rPr>
        <w:t xml:space="preserve"> Občianskeho zákonníka.“.</w:t>
      </w:r>
    </w:p>
    <w:p w14:paraId="1757D5ED" w14:textId="77777777" w:rsidR="00DF160B" w:rsidRPr="00DF160B" w:rsidRDefault="00DF160B" w:rsidP="00DF160B">
      <w:pPr>
        <w:jc w:val="both"/>
        <w:rPr>
          <w:rFonts w:cs="Times New Roman"/>
          <w:szCs w:val="24"/>
        </w:rPr>
      </w:pPr>
    </w:p>
    <w:p w14:paraId="1FB6A756" w14:textId="5A1FE994" w:rsidR="00DF160B" w:rsidRPr="00DF160B" w:rsidRDefault="00DF160B" w:rsidP="00BC6609">
      <w:pPr>
        <w:pStyle w:val="Odsekzoznamu"/>
        <w:numPr>
          <w:ilvl w:val="0"/>
          <w:numId w:val="64"/>
        </w:numPr>
        <w:jc w:val="both"/>
        <w:rPr>
          <w:rFonts w:cs="Times New Roman"/>
          <w:szCs w:val="24"/>
        </w:rPr>
      </w:pPr>
      <w:r w:rsidRPr="00DF160B">
        <w:rPr>
          <w:rFonts w:cs="Times New Roman"/>
          <w:szCs w:val="24"/>
        </w:rPr>
        <w:t>V § 8 sa slová „zabezpečovací prevod“ nahrádzajú slovami „zabezpečovacie postúpenie“.</w:t>
      </w:r>
    </w:p>
    <w:p w14:paraId="3D3E5799" w14:textId="77777777" w:rsidR="00DF160B" w:rsidRPr="00DF160B" w:rsidRDefault="00DF160B" w:rsidP="00DF160B">
      <w:pPr>
        <w:jc w:val="both"/>
        <w:rPr>
          <w:rFonts w:cs="Times New Roman"/>
          <w:szCs w:val="24"/>
        </w:rPr>
      </w:pPr>
    </w:p>
    <w:p w14:paraId="1BB35BC1" w14:textId="723C5800" w:rsidR="00DF160B" w:rsidRPr="00DF160B" w:rsidRDefault="00DF160B" w:rsidP="00BC6609">
      <w:pPr>
        <w:pStyle w:val="Odsekzoznamu"/>
        <w:numPr>
          <w:ilvl w:val="0"/>
          <w:numId w:val="64"/>
        </w:numPr>
        <w:jc w:val="both"/>
        <w:rPr>
          <w:rFonts w:cs="Times New Roman"/>
          <w:szCs w:val="24"/>
        </w:rPr>
      </w:pPr>
      <w:r w:rsidRPr="00DF160B">
        <w:rPr>
          <w:rFonts w:cs="Times New Roman"/>
          <w:szCs w:val="24"/>
        </w:rPr>
        <w:t>Doterajší text § 8 sa označuje ako odsek 1 a dopĺňa sa odsekmi 2 až 4, ktoré znejú:</w:t>
      </w:r>
    </w:p>
    <w:p w14:paraId="4AD3C66A" w14:textId="77777777" w:rsidR="00DF160B" w:rsidRPr="00DF160B" w:rsidRDefault="00DF160B" w:rsidP="00855056">
      <w:pPr>
        <w:pStyle w:val="Odsekzoznamu"/>
        <w:ind w:left="1077" w:hanging="357"/>
        <w:jc w:val="both"/>
        <w:rPr>
          <w:rFonts w:cs="Times New Roman"/>
          <w:szCs w:val="24"/>
        </w:rPr>
      </w:pPr>
      <w:r w:rsidRPr="00DF160B">
        <w:rPr>
          <w:rFonts w:cs="Times New Roman"/>
          <w:szCs w:val="24"/>
        </w:rPr>
        <w:t>„(2) Vlastníckym záložným právom sa na účely tohto zákona rozumie záložné právo k zálohu, ktorý patrí záložnému veriteľovi, a ktoré ostalo zachované podľa § 1627 ods. 2 Občianskeho zákonníka.</w:t>
      </w:r>
    </w:p>
    <w:p w14:paraId="396FBF67" w14:textId="77777777" w:rsidR="00DF160B" w:rsidRPr="00DF160B" w:rsidRDefault="00DF160B" w:rsidP="00DF160B">
      <w:pPr>
        <w:jc w:val="both"/>
        <w:rPr>
          <w:rFonts w:cs="Times New Roman"/>
          <w:szCs w:val="24"/>
        </w:rPr>
      </w:pPr>
    </w:p>
    <w:p w14:paraId="0F0EA5AB" w14:textId="5F6CD63D" w:rsidR="00DF160B" w:rsidRPr="00DF160B" w:rsidRDefault="00DF160B" w:rsidP="00BE7272">
      <w:pPr>
        <w:pStyle w:val="Odsekzoznamu"/>
        <w:numPr>
          <w:ilvl w:val="0"/>
          <w:numId w:val="16"/>
        </w:numPr>
        <w:ind w:left="1066" w:hanging="357"/>
        <w:jc w:val="both"/>
        <w:rPr>
          <w:rFonts w:cs="Times New Roman"/>
          <w:szCs w:val="24"/>
        </w:rPr>
      </w:pPr>
      <w:r w:rsidRPr="00DF160B">
        <w:rPr>
          <w:rFonts w:cs="Times New Roman"/>
          <w:szCs w:val="24"/>
        </w:rPr>
        <w:t>Ak je konanie podľa tohto zákona vedené voči dlžníkovi pohľadávky zabezpečenej vlastníckym záložným právom, táto pohľadávka sa v rozsahu zabezpečenia vlastníckym záložným právom nepovažuje za zabezpečenú pohľadávku. Tým nie je dotknuté trvanie ani poradie vlastníckeho záložného práva.</w:t>
      </w:r>
    </w:p>
    <w:p w14:paraId="3FF63D08" w14:textId="77777777" w:rsidR="00DF160B" w:rsidRPr="00DF160B" w:rsidRDefault="00DF160B" w:rsidP="00855056">
      <w:pPr>
        <w:ind w:left="1066" w:hanging="357"/>
        <w:jc w:val="both"/>
        <w:rPr>
          <w:rFonts w:cs="Times New Roman"/>
          <w:szCs w:val="24"/>
        </w:rPr>
      </w:pPr>
    </w:p>
    <w:p w14:paraId="64902050" w14:textId="6A0B3CCD" w:rsidR="00DF160B" w:rsidRPr="00DF160B" w:rsidRDefault="00DF160B" w:rsidP="00BE7272">
      <w:pPr>
        <w:pStyle w:val="Odsekzoznamu"/>
        <w:numPr>
          <w:ilvl w:val="0"/>
          <w:numId w:val="16"/>
        </w:numPr>
        <w:ind w:left="1066" w:hanging="357"/>
        <w:jc w:val="both"/>
        <w:rPr>
          <w:rFonts w:cs="Times New Roman"/>
          <w:szCs w:val="24"/>
        </w:rPr>
      </w:pPr>
      <w:r w:rsidRPr="00DF160B">
        <w:rPr>
          <w:rFonts w:cs="Times New Roman"/>
          <w:szCs w:val="24"/>
        </w:rPr>
        <w:t>Vlastníckym záložným právom úpadcu sa na účely tohto zákona rozumie vlastnícke záložné právo, ktoré patrí úpadcovi; úpadca sa nepovažuje za zabezpečeného veriteľa.“.</w:t>
      </w:r>
    </w:p>
    <w:p w14:paraId="0834970D" w14:textId="0EF17E9C" w:rsidR="00DF160B" w:rsidRDefault="00DF160B" w:rsidP="00DF160B">
      <w:pPr>
        <w:jc w:val="both"/>
        <w:rPr>
          <w:rFonts w:cs="Times New Roman"/>
          <w:szCs w:val="24"/>
        </w:rPr>
      </w:pPr>
    </w:p>
    <w:p w14:paraId="7553E699" w14:textId="175F0EAC" w:rsidR="00037CA2" w:rsidRDefault="00037CA2" w:rsidP="00BC6609">
      <w:pPr>
        <w:pStyle w:val="Odsekzoznamu"/>
        <w:numPr>
          <w:ilvl w:val="0"/>
          <w:numId w:val="64"/>
        </w:numPr>
        <w:jc w:val="both"/>
        <w:rPr>
          <w:rFonts w:cs="Times New Roman"/>
          <w:szCs w:val="24"/>
        </w:rPr>
      </w:pPr>
      <w:r>
        <w:rPr>
          <w:rFonts w:cs="Times New Roman"/>
          <w:szCs w:val="24"/>
        </w:rPr>
        <w:t xml:space="preserve">Za § 8 sa vkladá § 8a, ktorý znie: </w:t>
      </w:r>
    </w:p>
    <w:p w14:paraId="282AB5C1" w14:textId="3687E13C" w:rsidR="00037CA2" w:rsidRDefault="00037CA2" w:rsidP="00037CA2">
      <w:pPr>
        <w:pStyle w:val="Odsekzoznamu"/>
        <w:jc w:val="center"/>
        <w:rPr>
          <w:rFonts w:cs="Times New Roman"/>
          <w:szCs w:val="24"/>
        </w:rPr>
      </w:pPr>
      <w:r>
        <w:rPr>
          <w:rFonts w:cs="Times New Roman"/>
          <w:szCs w:val="24"/>
        </w:rPr>
        <w:t>„§ 8</w:t>
      </w:r>
    </w:p>
    <w:p w14:paraId="313B1DD8" w14:textId="77777777" w:rsidR="00037CA2" w:rsidRDefault="00037CA2" w:rsidP="00037CA2">
      <w:pPr>
        <w:pStyle w:val="Odsekzoznamu"/>
        <w:jc w:val="center"/>
        <w:rPr>
          <w:rFonts w:cs="Times New Roman"/>
          <w:szCs w:val="24"/>
        </w:rPr>
      </w:pPr>
    </w:p>
    <w:p w14:paraId="1E80B2B2" w14:textId="0FC3DFF9" w:rsidR="00037CA2" w:rsidRDefault="00037CA2" w:rsidP="00037CA2">
      <w:pPr>
        <w:pStyle w:val="Odsekzoznamu"/>
        <w:jc w:val="both"/>
        <w:rPr>
          <w:rFonts w:cs="Times New Roman"/>
          <w:szCs w:val="24"/>
        </w:rPr>
      </w:pPr>
      <w:r>
        <w:rPr>
          <w:rFonts w:cs="Times New Roman"/>
          <w:szCs w:val="24"/>
        </w:rPr>
        <w:lastRenderedPageBreak/>
        <w:t>Správcom zabezpečenia sa na účely tohto zákona rozumie správca zabezpečenia záväzku podľa Občianskeho zákonníka alebo podľa osobitného predpisu.</w:t>
      </w:r>
      <w:r>
        <w:rPr>
          <w:rFonts w:cs="Times New Roman"/>
          <w:szCs w:val="24"/>
          <w:vertAlign w:val="superscript"/>
        </w:rPr>
        <w:t>1b</w:t>
      </w:r>
      <w:r>
        <w:rPr>
          <w:rFonts w:cs="Times New Roman"/>
          <w:szCs w:val="24"/>
        </w:rPr>
        <w:t xml:space="preserve">) Veriteľ, ktorý zmluvou o správe zabezpečenia záväzku overil správcu zabezpečenia, aby vo svojom mene a na účet veriteľa spravoval zabezpečenie pohľadávky, sa na účely tohto zákona považuje za spravovaného veriteľa.“. </w:t>
      </w:r>
    </w:p>
    <w:p w14:paraId="45B3B693" w14:textId="77777777" w:rsidR="00037CA2" w:rsidRDefault="00037CA2" w:rsidP="00037CA2">
      <w:pPr>
        <w:pStyle w:val="Odsekzoznamu"/>
        <w:jc w:val="both"/>
        <w:rPr>
          <w:rFonts w:cs="Times New Roman"/>
          <w:szCs w:val="24"/>
        </w:rPr>
      </w:pPr>
    </w:p>
    <w:p w14:paraId="55D65CBD" w14:textId="6A13562A" w:rsidR="00037CA2" w:rsidRDefault="00037CA2" w:rsidP="00037CA2">
      <w:pPr>
        <w:pStyle w:val="Odsekzoznamu"/>
        <w:jc w:val="both"/>
        <w:rPr>
          <w:rFonts w:cs="Times New Roman"/>
          <w:szCs w:val="24"/>
        </w:rPr>
      </w:pPr>
      <w:r>
        <w:rPr>
          <w:rFonts w:cs="Times New Roman"/>
          <w:szCs w:val="24"/>
        </w:rPr>
        <w:t xml:space="preserve">Poznámka pod čiarou k odkazu 1b znie: </w:t>
      </w:r>
    </w:p>
    <w:p w14:paraId="43ADE9C5" w14:textId="632FB8BF" w:rsidR="00037CA2" w:rsidRDefault="00037CA2" w:rsidP="00037CA2">
      <w:pPr>
        <w:pStyle w:val="Odsekzoznamu"/>
        <w:jc w:val="both"/>
        <w:rPr>
          <w:rFonts w:cs="Times New Roman"/>
          <w:szCs w:val="24"/>
        </w:rPr>
      </w:pPr>
      <w:r>
        <w:rPr>
          <w:rFonts w:cs="Times New Roman"/>
          <w:szCs w:val="24"/>
        </w:rPr>
        <w:t>„</w:t>
      </w:r>
      <w:r>
        <w:rPr>
          <w:rFonts w:cs="Times New Roman"/>
          <w:szCs w:val="24"/>
          <w:vertAlign w:val="superscript"/>
        </w:rPr>
        <w:t>1b</w:t>
      </w:r>
      <w:r>
        <w:rPr>
          <w:rFonts w:cs="Times New Roman"/>
          <w:szCs w:val="24"/>
        </w:rPr>
        <w:t>) § 20b zákona č. 530/1990 Zb. o dlhopisoch v znení neskorších predpisov.“.</w:t>
      </w:r>
    </w:p>
    <w:p w14:paraId="07A4EAA1" w14:textId="77777777" w:rsidR="00037CA2" w:rsidRPr="00037CA2" w:rsidRDefault="00037CA2" w:rsidP="00037CA2">
      <w:pPr>
        <w:pStyle w:val="Odsekzoznamu"/>
        <w:jc w:val="both"/>
        <w:rPr>
          <w:rFonts w:cs="Times New Roman"/>
          <w:szCs w:val="24"/>
        </w:rPr>
      </w:pPr>
    </w:p>
    <w:p w14:paraId="6493761B" w14:textId="286CE9D9" w:rsidR="00DF160B" w:rsidRPr="00DF160B" w:rsidRDefault="00DF160B" w:rsidP="00BC6609">
      <w:pPr>
        <w:pStyle w:val="Odsekzoznamu"/>
        <w:numPr>
          <w:ilvl w:val="0"/>
          <w:numId w:val="64"/>
        </w:numPr>
        <w:jc w:val="both"/>
        <w:rPr>
          <w:rFonts w:cs="Times New Roman"/>
          <w:szCs w:val="24"/>
        </w:rPr>
      </w:pPr>
      <w:r w:rsidRPr="00DF160B">
        <w:rPr>
          <w:rFonts w:cs="Times New Roman"/>
          <w:szCs w:val="24"/>
        </w:rPr>
        <w:t>Poznámka pod čiarkou k odkazu 3 znie:</w:t>
      </w:r>
    </w:p>
    <w:p w14:paraId="0826E658" w14:textId="77777777" w:rsidR="00DF160B" w:rsidRPr="00DF160B" w:rsidRDefault="00DF160B" w:rsidP="00DF160B">
      <w:pPr>
        <w:pStyle w:val="Odsekzoznamu"/>
        <w:jc w:val="both"/>
        <w:rPr>
          <w:rFonts w:cs="Times New Roman"/>
          <w:szCs w:val="24"/>
        </w:rPr>
      </w:pPr>
      <w:r w:rsidRPr="00DF160B">
        <w:rPr>
          <w:rFonts w:cs="Times New Roman"/>
          <w:szCs w:val="24"/>
        </w:rPr>
        <w:t>„</w:t>
      </w:r>
      <w:r w:rsidRPr="00855056">
        <w:rPr>
          <w:rFonts w:cs="Times New Roman"/>
          <w:szCs w:val="24"/>
          <w:vertAlign w:val="superscript"/>
        </w:rPr>
        <w:t>3</w:t>
      </w:r>
      <w:r w:rsidRPr="00DF160B">
        <w:rPr>
          <w:rFonts w:cs="Times New Roman"/>
          <w:szCs w:val="24"/>
        </w:rPr>
        <w:t>) § 4 Občianskeho zákonníka.“.</w:t>
      </w:r>
    </w:p>
    <w:p w14:paraId="575F6D19" w14:textId="77777777" w:rsidR="00DF160B" w:rsidRPr="00DF160B" w:rsidRDefault="00DF160B" w:rsidP="00DF160B">
      <w:pPr>
        <w:jc w:val="both"/>
        <w:rPr>
          <w:rFonts w:cs="Times New Roman"/>
          <w:szCs w:val="24"/>
        </w:rPr>
      </w:pPr>
    </w:p>
    <w:p w14:paraId="02E93B97" w14:textId="6549C52A" w:rsidR="00DF160B" w:rsidRPr="00DF160B" w:rsidRDefault="00DF160B" w:rsidP="00BC6609">
      <w:pPr>
        <w:pStyle w:val="Odsekzoznamu"/>
        <w:numPr>
          <w:ilvl w:val="0"/>
          <w:numId w:val="64"/>
        </w:numPr>
        <w:jc w:val="both"/>
        <w:rPr>
          <w:rFonts w:cs="Times New Roman"/>
          <w:szCs w:val="24"/>
        </w:rPr>
      </w:pPr>
      <w:r w:rsidRPr="00DF160B">
        <w:rPr>
          <w:rFonts w:cs="Times New Roman"/>
          <w:szCs w:val="24"/>
        </w:rPr>
        <w:t>V § 9 ods. 3 sa číslo „5“ nahrádza číslom „</w:t>
      </w:r>
      <w:r w:rsidR="0086106E">
        <w:rPr>
          <w:rFonts w:cs="Times New Roman"/>
          <w:szCs w:val="24"/>
        </w:rPr>
        <w:t>10</w:t>
      </w:r>
      <w:r w:rsidRPr="00DF160B">
        <w:rPr>
          <w:rFonts w:cs="Times New Roman"/>
          <w:szCs w:val="24"/>
        </w:rPr>
        <w:t>“.</w:t>
      </w:r>
    </w:p>
    <w:p w14:paraId="489FCBB9" w14:textId="77777777" w:rsidR="00DF160B" w:rsidRPr="00DF160B" w:rsidRDefault="00DF160B" w:rsidP="00DF160B">
      <w:pPr>
        <w:jc w:val="both"/>
        <w:rPr>
          <w:rFonts w:cs="Times New Roman"/>
          <w:szCs w:val="24"/>
        </w:rPr>
      </w:pPr>
    </w:p>
    <w:p w14:paraId="35575712" w14:textId="22200B9A" w:rsidR="00DF160B" w:rsidRPr="00DF160B" w:rsidRDefault="00DF160B" w:rsidP="00BC6609">
      <w:pPr>
        <w:pStyle w:val="Odsekzoznamu"/>
        <w:numPr>
          <w:ilvl w:val="0"/>
          <w:numId w:val="64"/>
        </w:numPr>
        <w:jc w:val="both"/>
        <w:rPr>
          <w:rFonts w:cs="Times New Roman"/>
          <w:szCs w:val="24"/>
        </w:rPr>
      </w:pPr>
      <w:r w:rsidRPr="00DF160B">
        <w:rPr>
          <w:rFonts w:cs="Times New Roman"/>
          <w:szCs w:val="24"/>
        </w:rPr>
        <w:t>V § 10 ods. 3 písm. f) a g) sa slovo „urobenie“ nahrádza slovom „uskutočnenie“.</w:t>
      </w:r>
    </w:p>
    <w:p w14:paraId="72B4165E" w14:textId="77777777" w:rsidR="00DF160B" w:rsidRPr="00DF160B" w:rsidRDefault="00DF160B" w:rsidP="00DF160B">
      <w:pPr>
        <w:jc w:val="both"/>
        <w:rPr>
          <w:rFonts w:cs="Times New Roman"/>
          <w:szCs w:val="24"/>
        </w:rPr>
      </w:pPr>
    </w:p>
    <w:p w14:paraId="01CB0345" w14:textId="1E0E0137" w:rsidR="00DF160B" w:rsidRPr="00DF160B" w:rsidRDefault="00DF160B" w:rsidP="00BC6609">
      <w:pPr>
        <w:pStyle w:val="Odsekzoznamu"/>
        <w:numPr>
          <w:ilvl w:val="0"/>
          <w:numId w:val="64"/>
        </w:numPr>
        <w:jc w:val="both"/>
        <w:rPr>
          <w:rFonts w:cs="Times New Roman"/>
          <w:szCs w:val="24"/>
        </w:rPr>
      </w:pPr>
      <w:r w:rsidRPr="00DF160B">
        <w:rPr>
          <w:rFonts w:cs="Times New Roman"/>
          <w:szCs w:val="24"/>
        </w:rPr>
        <w:t>V § 11 ods. 2 šiestej vete sa slovo „doba“ nahrádza slovom „lehota“.</w:t>
      </w:r>
    </w:p>
    <w:p w14:paraId="64492FED" w14:textId="77777777" w:rsidR="00DF160B" w:rsidRPr="00DF160B" w:rsidRDefault="00DF160B" w:rsidP="00DF160B">
      <w:pPr>
        <w:jc w:val="both"/>
        <w:rPr>
          <w:rFonts w:cs="Times New Roman"/>
          <w:szCs w:val="24"/>
        </w:rPr>
      </w:pPr>
    </w:p>
    <w:p w14:paraId="66C08A56" w14:textId="5CE53EDD" w:rsidR="00DF160B" w:rsidRDefault="00DF160B" w:rsidP="00BC6609">
      <w:pPr>
        <w:pStyle w:val="Odsekzoznamu"/>
        <w:numPr>
          <w:ilvl w:val="0"/>
          <w:numId w:val="64"/>
        </w:numPr>
        <w:jc w:val="both"/>
        <w:rPr>
          <w:rFonts w:cs="Times New Roman"/>
          <w:szCs w:val="24"/>
        </w:rPr>
      </w:pPr>
      <w:r w:rsidRPr="00DF160B">
        <w:rPr>
          <w:rFonts w:cs="Times New Roman"/>
          <w:szCs w:val="24"/>
        </w:rPr>
        <w:t xml:space="preserve">V § 25 ods. 1 druhá veta znie: „K oznámeniu je potrebné doložiť listiny, ktoré osvedčujú dôvod prechodu alebo prevodu pohľadávky, a v prípade zabezpečenej pohľadávky aj prechod zabezpečovacieho práva a dôvod vstupu osoby, na ktorú pohľadávka prešla, do konkurzného konania, a označiť pôvodne prihlásenú pohľadávku podľa údajov zo zoznamu pohľadávok.“. </w:t>
      </w:r>
    </w:p>
    <w:p w14:paraId="78276AC6" w14:textId="77777777" w:rsidR="00CB1AB4" w:rsidRDefault="00CB1AB4" w:rsidP="00CB1AB4">
      <w:pPr>
        <w:pStyle w:val="Odsekzoznamu"/>
        <w:jc w:val="both"/>
        <w:rPr>
          <w:rFonts w:cs="Times New Roman"/>
          <w:szCs w:val="24"/>
        </w:rPr>
      </w:pPr>
    </w:p>
    <w:p w14:paraId="7C0949F4" w14:textId="565A9608" w:rsidR="00CB1AB4" w:rsidRPr="00CB1AB4" w:rsidRDefault="00CB1AB4" w:rsidP="00BC6609">
      <w:pPr>
        <w:pStyle w:val="Odsekzoznamu"/>
        <w:numPr>
          <w:ilvl w:val="0"/>
          <w:numId w:val="64"/>
        </w:numPr>
        <w:rPr>
          <w:rFonts w:cs="Times New Roman"/>
          <w:szCs w:val="24"/>
        </w:rPr>
      </w:pPr>
      <w:r w:rsidRPr="00CB1AB4">
        <w:rPr>
          <w:rFonts w:cs="Times New Roman"/>
          <w:szCs w:val="24"/>
        </w:rPr>
        <w:t>V § 28 ods. 8 sa za slová „v základnej prihlasovacej lehote“ vkladajú slová „alebo v lehote podľa odseku 10“.</w:t>
      </w:r>
    </w:p>
    <w:p w14:paraId="03880406" w14:textId="77777777" w:rsidR="00DF160B" w:rsidRPr="00DF160B" w:rsidRDefault="00DF160B" w:rsidP="00DF160B">
      <w:pPr>
        <w:jc w:val="both"/>
        <w:rPr>
          <w:rFonts w:cs="Times New Roman"/>
          <w:szCs w:val="24"/>
        </w:rPr>
      </w:pPr>
    </w:p>
    <w:p w14:paraId="140F1A8C" w14:textId="1903D9D4" w:rsidR="00DF160B" w:rsidRPr="00DF160B" w:rsidRDefault="00DF160B" w:rsidP="00BC6609">
      <w:pPr>
        <w:pStyle w:val="Odsekzoznamu"/>
        <w:numPr>
          <w:ilvl w:val="0"/>
          <w:numId w:val="64"/>
        </w:numPr>
        <w:jc w:val="both"/>
        <w:rPr>
          <w:rFonts w:cs="Times New Roman"/>
          <w:szCs w:val="24"/>
        </w:rPr>
      </w:pPr>
      <w:r w:rsidRPr="00DF160B">
        <w:rPr>
          <w:rFonts w:cs="Times New Roman"/>
          <w:szCs w:val="24"/>
        </w:rPr>
        <w:t xml:space="preserve">§ 28 sa dopĺňa odsekmi 9 a 10, ktoré znejú: </w:t>
      </w:r>
    </w:p>
    <w:p w14:paraId="227A2176" w14:textId="77777777" w:rsidR="00DF160B" w:rsidRPr="00DF160B" w:rsidRDefault="00DF160B" w:rsidP="00DF160B">
      <w:pPr>
        <w:pStyle w:val="Odsekzoznamu"/>
        <w:jc w:val="both"/>
        <w:rPr>
          <w:rFonts w:cs="Times New Roman"/>
          <w:szCs w:val="24"/>
        </w:rPr>
      </w:pPr>
      <w:r w:rsidRPr="00DF160B">
        <w:rPr>
          <w:rFonts w:cs="Times New Roman"/>
          <w:szCs w:val="24"/>
        </w:rPr>
        <w:t>„(9) Vlastnícke záložné právo úpadcu sa v konkurze neuplatňuje prihláškou; správca naň prihliada, ak zákon neustanovuje inak. Ustanovenia odsekov 4, 7 a 8 sa na vlastnícke záložné právo úpadcu nepoužijú.</w:t>
      </w:r>
    </w:p>
    <w:p w14:paraId="426272F9" w14:textId="77777777" w:rsidR="00DF160B" w:rsidRPr="00DF160B" w:rsidRDefault="00DF160B" w:rsidP="00DF160B">
      <w:pPr>
        <w:jc w:val="both"/>
        <w:rPr>
          <w:rFonts w:cs="Times New Roman"/>
          <w:szCs w:val="24"/>
        </w:rPr>
      </w:pPr>
    </w:p>
    <w:p w14:paraId="55E1A2C2" w14:textId="77777777" w:rsidR="00DF160B" w:rsidRPr="00DF160B" w:rsidRDefault="00DF160B" w:rsidP="00DF160B">
      <w:pPr>
        <w:pStyle w:val="Odsekzoznamu"/>
        <w:jc w:val="both"/>
        <w:rPr>
          <w:rFonts w:cs="Times New Roman"/>
          <w:szCs w:val="24"/>
        </w:rPr>
      </w:pPr>
      <w:r w:rsidRPr="00DF160B">
        <w:rPr>
          <w:rFonts w:cs="Times New Roman"/>
          <w:szCs w:val="24"/>
        </w:rPr>
        <w:t xml:space="preserve">(10) Ak počas konkurzu prejde vlastnícke záložné právo úpadcu spolu s pohľadávkou, ktorú zabezpečuje, na inú osobu, môže nadobúdateľ pohľadávku a zabezpečovacie právo uplatniť prihláškou podľa odseku 7 do 30 dní od nadobudnutia pohľadávky. Na prihlášku podanú v tejto lehote sa hľadí, ako na prihlášku podanú v základnej prihlasovacej lehote. Pred márnym uplynutím lehoty podľa prvej vety nesmie správca rozvrhnúť ani vydať časť výťažku, ktorá by podľa poradia pôvodného vlastníckeho záložného práva úpadcu mohla pripadnúť na nadobudnuté zabezpečovacie právo. Ak bola prihláška podaná včas, zákaz podľa tretej vety trvá do uplynutia lehoty na popretie pohľadávky. Ak bola pohľadávka popretá, zákaz v rozsahu dotknutom popretím trvá do márneho uplynutia lehoty na podanie žaloby podľa § 32 ods. 8 a ak bola podaná žaloba, do právoplatného skončenia konania o určenie popretej pohľadávky, ibaže sa pohľadávka v tomto rozsahu skôr považuje za zistenú podľa § 32 ods. 17. Pri rozvrhu správca vychádza z rozsahu zabezpečenia a poradia zabezpečovacieho práva, v ktorých sa pohľadávka považuje za zistenú.“. </w:t>
      </w:r>
    </w:p>
    <w:p w14:paraId="4C2DC052" w14:textId="77777777" w:rsidR="00DF160B" w:rsidRPr="00DF160B" w:rsidRDefault="00DF160B" w:rsidP="00DF160B">
      <w:pPr>
        <w:jc w:val="both"/>
        <w:rPr>
          <w:rFonts w:cs="Times New Roman"/>
          <w:szCs w:val="24"/>
        </w:rPr>
      </w:pPr>
    </w:p>
    <w:p w14:paraId="4BC6A5E2" w14:textId="2D5F4623" w:rsidR="00037CA2" w:rsidRDefault="00037CA2" w:rsidP="00BC6609">
      <w:pPr>
        <w:pStyle w:val="Odsekzoznamu"/>
        <w:numPr>
          <w:ilvl w:val="0"/>
          <w:numId w:val="64"/>
        </w:numPr>
        <w:jc w:val="both"/>
        <w:rPr>
          <w:rFonts w:cs="Times New Roman"/>
          <w:szCs w:val="24"/>
        </w:rPr>
      </w:pPr>
      <w:r>
        <w:rPr>
          <w:rFonts w:cs="Times New Roman"/>
          <w:szCs w:val="24"/>
        </w:rPr>
        <w:t xml:space="preserve">§ 29 sa dopĺňa odsekom 11, ktorý znie: </w:t>
      </w:r>
    </w:p>
    <w:p w14:paraId="50704AE1" w14:textId="17263CB3" w:rsidR="00037CA2" w:rsidRDefault="00037CA2" w:rsidP="00037CA2">
      <w:pPr>
        <w:pStyle w:val="Odsekzoznamu"/>
        <w:jc w:val="both"/>
        <w:rPr>
          <w:rFonts w:cs="Times New Roman"/>
          <w:szCs w:val="24"/>
        </w:rPr>
      </w:pPr>
      <w:r>
        <w:rPr>
          <w:rFonts w:cs="Times New Roman"/>
          <w:szCs w:val="24"/>
        </w:rPr>
        <w:t xml:space="preserve">„(11) </w:t>
      </w:r>
      <w:r w:rsidRPr="00037CA2">
        <w:rPr>
          <w:rFonts w:cs="Times New Roman"/>
          <w:szCs w:val="24"/>
        </w:rPr>
        <w:t xml:space="preserve">Ak je zabezpečenie prihlásenej pohľadávky predmetom správy zabezpečenia záväzku, musí prihláška obsahovať identifikačné údaje spravovaného veriteľa, ako aj </w:t>
      </w:r>
      <w:r w:rsidRPr="00037CA2">
        <w:rPr>
          <w:rFonts w:cs="Times New Roman"/>
          <w:szCs w:val="24"/>
        </w:rPr>
        <w:lastRenderedPageBreak/>
        <w:t>identifikačné údaje správcu zabezpečenia v rozsahu podľa odseku 1 písm. a) a údaj, že zabezpečenie je v jeho správe. Ak spravovaná pohľadávka vyplýva z cenných papierov evidovaných na držiteľských účtoch alebo obdobných zahraničných účtoch cenných papierov, správca zabezpečenia označí ako spravovaného veriteľa  aspoň držiteľského správcu alebo osobu vedúcu príslušný účet. Ak to isté zabezpečovacie právo zabezpečuje pohľadávky viacerých spravovaných veriteľov, za každého spravovaného veriteľa a za každú jeho zabezpečenú pohľadávku sa podáva samostatná prihláška; zabezpečovacie právo sa v každej prihláške označí tak, aby bolo zrejmé, že ide o to isté zabezpečovacie právo. Uplatnenie toho istého zabezpečovacieho práva vo viacerých prihláškach sa na účely tohto zákona nepovažuje za uplatnenie viacerých zabezpečovacích práv.“.</w:t>
      </w:r>
    </w:p>
    <w:p w14:paraId="544B2862" w14:textId="77777777" w:rsidR="00037CA2" w:rsidRDefault="00037CA2" w:rsidP="00037CA2">
      <w:pPr>
        <w:pStyle w:val="Odsekzoznamu"/>
        <w:jc w:val="both"/>
        <w:rPr>
          <w:rFonts w:cs="Times New Roman"/>
          <w:szCs w:val="24"/>
        </w:rPr>
      </w:pPr>
    </w:p>
    <w:p w14:paraId="112C6920" w14:textId="3AB5FE09" w:rsidR="00037CA2" w:rsidRDefault="00037CA2" w:rsidP="00BC6609">
      <w:pPr>
        <w:pStyle w:val="Odsekzoznamu"/>
        <w:numPr>
          <w:ilvl w:val="0"/>
          <w:numId w:val="64"/>
        </w:numPr>
        <w:jc w:val="both"/>
        <w:rPr>
          <w:rFonts w:cs="Times New Roman"/>
          <w:szCs w:val="24"/>
        </w:rPr>
      </w:pPr>
      <w:r>
        <w:rPr>
          <w:rFonts w:cs="Times New Roman"/>
          <w:szCs w:val="24"/>
        </w:rPr>
        <w:t xml:space="preserve">V § 31 ods. 1 sa na konci pripája táto veta: „Pri pohľadávke, ktorej zabezpečenie je predmetom správy zabezpečenia záväzku, sa v zozname pohľadávok evidujú aj údaje podľa § 29 ods. 11.“. </w:t>
      </w:r>
    </w:p>
    <w:p w14:paraId="03FC246A" w14:textId="77777777" w:rsidR="00037CA2" w:rsidRDefault="00037CA2" w:rsidP="00037CA2">
      <w:pPr>
        <w:pStyle w:val="Odsekzoznamu"/>
        <w:jc w:val="both"/>
        <w:rPr>
          <w:rFonts w:cs="Times New Roman"/>
          <w:szCs w:val="24"/>
        </w:rPr>
      </w:pPr>
    </w:p>
    <w:p w14:paraId="1237ED72" w14:textId="625926A5" w:rsidR="00DF160B" w:rsidRPr="00DF160B" w:rsidRDefault="00DF160B" w:rsidP="00BC6609">
      <w:pPr>
        <w:pStyle w:val="Odsekzoznamu"/>
        <w:numPr>
          <w:ilvl w:val="0"/>
          <w:numId w:val="64"/>
        </w:numPr>
        <w:jc w:val="both"/>
        <w:rPr>
          <w:rFonts w:cs="Times New Roman"/>
          <w:szCs w:val="24"/>
        </w:rPr>
      </w:pPr>
      <w:r w:rsidRPr="00DF160B">
        <w:rPr>
          <w:rFonts w:cs="Times New Roman"/>
          <w:szCs w:val="24"/>
        </w:rPr>
        <w:t>V § 32 ods. 3 písm. b) sa na konci pripájajú tieto slová: „alebo o prihlášku podľa § 28 ods. 10“.</w:t>
      </w:r>
    </w:p>
    <w:p w14:paraId="069CF839" w14:textId="77777777" w:rsidR="00DF160B" w:rsidRPr="00DF160B" w:rsidRDefault="00DF160B" w:rsidP="00DF160B">
      <w:pPr>
        <w:jc w:val="both"/>
        <w:rPr>
          <w:rFonts w:cs="Times New Roman"/>
          <w:szCs w:val="24"/>
        </w:rPr>
      </w:pPr>
    </w:p>
    <w:p w14:paraId="4EEB52F6" w14:textId="4728D78F" w:rsidR="00DF160B" w:rsidRPr="00DF160B" w:rsidRDefault="00DF160B" w:rsidP="00BC6609">
      <w:pPr>
        <w:pStyle w:val="Odsekzoznamu"/>
        <w:numPr>
          <w:ilvl w:val="0"/>
          <w:numId w:val="64"/>
        </w:numPr>
        <w:jc w:val="both"/>
        <w:rPr>
          <w:rFonts w:cs="Times New Roman"/>
          <w:szCs w:val="24"/>
        </w:rPr>
      </w:pPr>
      <w:r w:rsidRPr="00DF160B">
        <w:rPr>
          <w:rFonts w:cs="Times New Roman"/>
          <w:szCs w:val="24"/>
        </w:rPr>
        <w:t>V § 44 ods. 2 a § 55 ods. 1 sa slovo „urobené“ nahrádza slovom „uskutočnené“.</w:t>
      </w:r>
    </w:p>
    <w:p w14:paraId="34DA804F" w14:textId="77777777" w:rsidR="00DF160B" w:rsidRPr="00DF160B" w:rsidRDefault="00DF160B" w:rsidP="00DF160B">
      <w:pPr>
        <w:jc w:val="both"/>
        <w:rPr>
          <w:rFonts w:cs="Times New Roman"/>
          <w:szCs w:val="24"/>
        </w:rPr>
      </w:pPr>
    </w:p>
    <w:p w14:paraId="3D79217A" w14:textId="6080C3A1" w:rsidR="00DF160B" w:rsidRPr="00DF160B" w:rsidRDefault="00DF160B" w:rsidP="00BC6609">
      <w:pPr>
        <w:pStyle w:val="Odsekzoznamu"/>
        <w:numPr>
          <w:ilvl w:val="0"/>
          <w:numId w:val="64"/>
        </w:numPr>
        <w:jc w:val="both"/>
        <w:rPr>
          <w:rFonts w:cs="Times New Roman"/>
          <w:szCs w:val="24"/>
        </w:rPr>
      </w:pPr>
      <w:r w:rsidRPr="00DF160B">
        <w:rPr>
          <w:rFonts w:cs="Times New Roman"/>
          <w:szCs w:val="24"/>
        </w:rPr>
        <w:t xml:space="preserve">V § 57 až § 60 sa slovo „urobený“ vo všetkých tvaroch nahrádza slovom „uskutočnený“ v príslušnom tvare. </w:t>
      </w:r>
    </w:p>
    <w:p w14:paraId="6B0629CC" w14:textId="77777777" w:rsidR="00DF160B" w:rsidRPr="00DF160B" w:rsidRDefault="00DF160B" w:rsidP="00DF160B">
      <w:pPr>
        <w:jc w:val="both"/>
        <w:rPr>
          <w:rFonts w:cs="Times New Roman"/>
          <w:szCs w:val="24"/>
        </w:rPr>
      </w:pPr>
    </w:p>
    <w:p w14:paraId="667E6733" w14:textId="3469026C" w:rsidR="00DF160B" w:rsidRPr="00DF160B" w:rsidRDefault="00DF160B" w:rsidP="00BC6609">
      <w:pPr>
        <w:pStyle w:val="Odsekzoznamu"/>
        <w:numPr>
          <w:ilvl w:val="0"/>
          <w:numId w:val="64"/>
        </w:numPr>
        <w:jc w:val="both"/>
        <w:rPr>
          <w:rFonts w:cs="Times New Roman"/>
          <w:szCs w:val="24"/>
        </w:rPr>
      </w:pPr>
      <w:r w:rsidRPr="00DF160B">
        <w:rPr>
          <w:rFonts w:cs="Times New Roman"/>
          <w:szCs w:val="24"/>
        </w:rPr>
        <w:t>V nadpise § 61 sa slovo „urobenému“ nahrádza slovom „uskutočnenému“.</w:t>
      </w:r>
    </w:p>
    <w:p w14:paraId="1A4A058B" w14:textId="77777777" w:rsidR="00DF160B" w:rsidRPr="00DF160B" w:rsidRDefault="00DF160B" w:rsidP="00DF160B">
      <w:pPr>
        <w:jc w:val="both"/>
        <w:rPr>
          <w:rFonts w:cs="Times New Roman"/>
          <w:szCs w:val="24"/>
        </w:rPr>
      </w:pPr>
    </w:p>
    <w:p w14:paraId="24C35C32" w14:textId="1EA7ABDB" w:rsidR="00DF160B" w:rsidRPr="00DF160B" w:rsidRDefault="00DF160B" w:rsidP="00BC6609">
      <w:pPr>
        <w:pStyle w:val="Odsekzoznamu"/>
        <w:numPr>
          <w:ilvl w:val="0"/>
          <w:numId w:val="64"/>
        </w:numPr>
        <w:jc w:val="both"/>
        <w:rPr>
          <w:rFonts w:cs="Times New Roman"/>
          <w:szCs w:val="24"/>
        </w:rPr>
      </w:pPr>
      <w:r w:rsidRPr="00DF160B">
        <w:rPr>
          <w:rFonts w:cs="Times New Roman"/>
          <w:szCs w:val="24"/>
        </w:rPr>
        <w:t>V § 61 a § 62 ods. 1 sa slovo „urobil“ nahrádza slovom „uskutočnil“.</w:t>
      </w:r>
    </w:p>
    <w:p w14:paraId="75B4B491" w14:textId="77777777" w:rsidR="00DF160B" w:rsidRPr="00DF160B" w:rsidRDefault="00DF160B" w:rsidP="00DF160B">
      <w:pPr>
        <w:jc w:val="both"/>
        <w:rPr>
          <w:rFonts w:cs="Times New Roman"/>
          <w:szCs w:val="24"/>
        </w:rPr>
      </w:pPr>
    </w:p>
    <w:p w14:paraId="308006AD" w14:textId="360A8EA1" w:rsidR="00DF160B" w:rsidRPr="00DF160B" w:rsidRDefault="00DF160B" w:rsidP="00BC6609">
      <w:pPr>
        <w:pStyle w:val="Odsekzoznamu"/>
        <w:numPr>
          <w:ilvl w:val="0"/>
          <w:numId w:val="64"/>
        </w:numPr>
        <w:jc w:val="both"/>
        <w:rPr>
          <w:rFonts w:cs="Times New Roman"/>
          <w:szCs w:val="24"/>
        </w:rPr>
      </w:pPr>
      <w:r w:rsidRPr="00DF160B">
        <w:rPr>
          <w:rFonts w:cs="Times New Roman"/>
          <w:szCs w:val="24"/>
        </w:rPr>
        <w:t>V § 63 ods. 3 sa slovo „neurobil“ nahrádza slovom „neuskutočnil“.</w:t>
      </w:r>
    </w:p>
    <w:p w14:paraId="3A8CF92F" w14:textId="77777777" w:rsidR="00DF160B" w:rsidRPr="00DF160B" w:rsidRDefault="00DF160B" w:rsidP="00DF160B">
      <w:pPr>
        <w:jc w:val="both"/>
        <w:rPr>
          <w:rFonts w:cs="Times New Roman"/>
          <w:szCs w:val="24"/>
        </w:rPr>
      </w:pPr>
    </w:p>
    <w:p w14:paraId="4D404DD9" w14:textId="738A0A6C" w:rsidR="00DF160B" w:rsidRPr="00DF160B" w:rsidRDefault="00DF160B" w:rsidP="00BC6609">
      <w:pPr>
        <w:pStyle w:val="Odsekzoznamu"/>
        <w:numPr>
          <w:ilvl w:val="0"/>
          <w:numId w:val="64"/>
        </w:numPr>
        <w:jc w:val="both"/>
        <w:rPr>
          <w:rFonts w:cs="Times New Roman"/>
          <w:szCs w:val="24"/>
        </w:rPr>
      </w:pPr>
      <w:r w:rsidRPr="00DF160B">
        <w:rPr>
          <w:rFonts w:cs="Times New Roman"/>
          <w:szCs w:val="24"/>
        </w:rPr>
        <w:t>V § 67 ods. 1 písm. c) znie:</w:t>
      </w:r>
    </w:p>
    <w:p w14:paraId="36F76C81" w14:textId="77777777" w:rsidR="00DF160B" w:rsidRPr="00DF160B" w:rsidRDefault="00DF160B" w:rsidP="00DF160B">
      <w:pPr>
        <w:pStyle w:val="Odsekzoznamu"/>
        <w:jc w:val="both"/>
        <w:rPr>
          <w:rFonts w:cs="Times New Roman"/>
          <w:szCs w:val="24"/>
        </w:rPr>
      </w:pPr>
      <w:r w:rsidRPr="00DF160B">
        <w:rPr>
          <w:rFonts w:cs="Times New Roman"/>
          <w:szCs w:val="24"/>
        </w:rPr>
        <w:t xml:space="preserve">„c) majetok, ktorý zabezpečuje úpadcove záväzky, ak tento zákon neustanovuje inak,“. </w:t>
      </w:r>
    </w:p>
    <w:p w14:paraId="4D0A4F34" w14:textId="77777777" w:rsidR="00DF160B" w:rsidRPr="00DF160B" w:rsidRDefault="00DF160B" w:rsidP="00DF160B">
      <w:pPr>
        <w:jc w:val="both"/>
        <w:rPr>
          <w:rFonts w:cs="Times New Roman"/>
          <w:szCs w:val="24"/>
        </w:rPr>
      </w:pPr>
    </w:p>
    <w:p w14:paraId="1F8D5C87" w14:textId="7B084A6D" w:rsidR="00DF160B" w:rsidRDefault="00DF160B" w:rsidP="00BC6609">
      <w:pPr>
        <w:pStyle w:val="Odsekzoznamu"/>
        <w:numPr>
          <w:ilvl w:val="0"/>
          <w:numId w:val="64"/>
        </w:numPr>
        <w:jc w:val="both"/>
        <w:rPr>
          <w:rFonts w:cs="Times New Roman"/>
          <w:szCs w:val="24"/>
        </w:rPr>
      </w:pPr>
      <w:r w:rsidRPr="00DF160B">
        <w:rPr>
          <w:rFonts w:cs="Times New Roman"/>
          <w:szCs w:val="24"/>
        </w:rPr>
        <w:t>V § 69 písm. a) sa na konci čiarka nahrádza bodkočiarkou a pripájajú tieto slová: „na vlastnícke záložné právo úpadcu sa neprihliada,“.</w:t>
      </w:r>
    </w:p>
    <w:p w14:paraId="5AAB4DBC" w14:textId="77777777" w:rsidR="005B4933" w:rsidRDefault="005B4933" w:rsidP="005B4933">
      <w:pPr>
        <w:pStyle w:val="Odsekzoznamu"/>
        <w:jc w:val="both"/>
        <w:rPr>
          <w:rFonts w:cs="Times New Roman"/>
          <w:szCs w:val="24"/>
        </w:rPr>
      </w:pPr>
    </w:p>
    <w:p w14:paraId="3DA24204" w14:textId="3BB93012" w:rsidR="005B4933" w:rsidRDefault="005B4933" w:rsidP="00BC6609">
      <w:pPr>
        <w:pStyle w:val="Odsekzoznamu"/>
        <w:numPr>
          <w:ilvl w:val="0"/>
          <w:numId w:val="64"/>
        </w:numPr>
        <w:jc w:val="both"/>
        <w:rPr>
          <w:rFonts w:cs="Times New Roman"/>
          <w:szCs w:val="24"/>
        </w:rPr>
      </w:pPr>
      <w:r>
        <w:rPr>
          <w:rFonts w:cs="Times New Roman"/>
          <w:szCs w:val="24"/>
        </w:rPr>
        <w:t xml:space="preserve">Doterajší text § 69 sa označuje ako odsek 1 a dopĺňa sa odsekom 2, ktorý znie: </w:t>
      </w:r>
    </w:p>
    <w:p w14:paraId="2A7CD121" w14:textId="0CA8F007" w:rsidR="005B4933" w:rsidRPr="00DF160B" w:rsidRDefault="005B4933" w:rsidP="005B4933">
      <w:pPr>
        <w:pStyle w:val="Odsekzoznamu"/>
        <w:jc w:val="both"/>
        <w:rPr>
          <w:rFonts w:cs="Times New Roman"/>
          <w:szCs w:val="24"/>
        </w:rPr>
      </w:pPr>
      <w:r>
        <w:rPr>
          <w:rFonts w:cs="Times New Roman"/>
          <w:szCs w:val="24"/>
        </w:rPr>
        <w:t xml:space="preserve">„(2) </w:t>
      </w:r>
      <w:r w:rsidRPr="005B4933">
        <w:rPr>
          <w:rFonts w:cs="Times New Roman"/>
          <w:szCs w:val="24"/>
        </w:rPr>
        <w:t>Ak zabezpečovacie právo v správe zabezpečenia záväzku zakladá oddelenú podstatu a zabezpečuje pohľadávky viacerých spravovaných veriteľov, majetok a výťažok podľa odseku 1 tvoria jednu oddelenú podstatu týchto spravovaných veriteľov. V súpise sa pri tejto oddelenej podstate uvedie správca zabezpečenia, spravovaní veritelia a pohľadávky zabezpečené týmto zabezpečovacím právom. Pri posudzovaní, či po uspokojení zabezpečených pohľadávok zvýši v oddelenej podstate majetok alebo výťažok, sa vychádza zo súčtu zistených zabezpečených súm týchto pohľadávok.“.</w:t>
      </w:r>
    </w:p>
    <w:p w14:paraId="0D236A55" w14:textId="77777777" w:rsidR="00DF160B" w:rsidRPr="00DF160B" w:rsidRDefault="00DF160B" w:rsidP="00DF160B">
      <w:pPr>
        <w:jc w:val="both"/>
        <w:rPr>
          <w:rFonts w:cs="Times New Roman"/>
          <w:szCs w:val="24"/>
        </w:rPr>
      </w:pPr>
    </w:p>
    <w:p w14:paraId="22B2F6B4" w14:textId="72117CD2" w:rsidR="00DF160B" w:rsidRPr="00DF160B" w:rsidRDefault="00DF160B" w:rsidP="00BC6609">
      <w:pPr>
        <w:pStyle w:val="Odsekzoznamu"/>
        <w:numPr>
          <w:ilvl w:val="0"/>
          <w:numId w:val="64"/>
        </w:numPr>
        <w:jc w:val="both"/>
        <w:rPr>
          <w:rFonts w:cs="Times New Roman"/>
          <w:szCs w:val="24"/>
        </w:rPr>
      </w:pPr>
      <w:r w:rsidRPr="00DF160B">
        <w:rPr>
          <w:rFonts w:cs="Times New Roman"/>
          <w:szCs w:val="24"/>
        </w:rPr>
        <w:t>Za § 70 sa vkladá nový § 70a, ktorý znie:</w:t>
      </w:r>
    </w:p>
    <w:p w14:paraId="461B02FB" w14:textId="01A3265D" w:rsidR="00DF160B" w:rsidRPr="00DF160B" w:rsidRDefault="00DF160B" w:rsidP="00DF160B">
      <w:pPr>
        <w:pStyle w:val="Odsekzoznamu"/>
        <w:jc w:val="center"/>
        <w:rPr>
          <w:rFonts w:cs="Times New Roman"/>
          <w:szCs w:val="24"/>
        </w:rPr>
      </w:pPr>
      <w:r>
        <w:rPr>
          <w:rFonts w:cs="Times New Roman"/>
          <w:szCs w:val="24"/>
        </w:rPr>
        <w:t>„</w:t>
      </w:r>
      <w:r w:rsidRPr="00DF160B">
        <w:rPr>
          <w:rFonts w:cs="Times New Roman"/>
          <w:szCs w:val="24"/>
        </w:rPr>
        <w:t>§ 70a</w:t>
      </w:r>
    </w:p>
    <w:p w14:paraId="154E3B24" w14:textId="77777777" w:rsidR="00DF160B" w:rsidRPr="00DF160B" w:rsidRDefault="00DF160B" w:rsidP="00DF160B">
      <w:pPr>
        <w:pStyle w:val="Odsekzoznamu"/>
        <w:jc w:val="center"/>
        <w:rPr>
          <w:rFonts w:cs="Times New Roman"/>
          <w:szCs w:val="24"/>
        </w:rPr>
      </w:pPr>
      <w:r w:rsidRPr="00DF160B">
        <w:rPr>
          <w:rFonts w:cs="Times New Roman"/>
          <w:szCs w:val="24"/>
        </w:rPr>
        <w:t>Vlastnícke záložné právo úpadcu</w:t>
      </w:r>
    </w:p>
    <w:p w14:paraId="753F9364" w14:textId="77777777" w:rsidR="00DF160B" w:rsidRPr="00DF160B" w:rsidRDefault="00DF160B" w:rsidP="00DF160B">
      <w:pPr>
        <w:jc w:val="both"/>
        <w:rPr>
          <w:rFonts w:cs="Times New Roman"/>
          <w:szCs w:val="24"/>
        </w:rPr>
      </w:pPr>
    </w:p>
    <w:p w14:paraId="23064FD4" w14:textId="273293CD" w:rsidR="00DF160B" w:rsidRPr="00DF160B" w:rsidRDefault="00DF160B" w:rsidP="00BE7272">
      <w:pPr>
        <w:pStyle w:val="Odsekzoznamu"/>
        <w:numPr>
          <w:ilvl w:val="1"/>
          <w:numId w:val="16"/>
        </w:numPr>
        <w:ind w:left="1066" w:hanging="357"/>
        <w:jc w:val="both"/>
        <w:rPr>
          <w:rFonts w:cs="Times New Roman"/>
          <w:szCs w:val="24"/>
        </w:rPr>
      </w:pPr>
      <w:r w:rsidRPr="00DF160B">
        <w:rPr>
          <w:rFonts w:cs="Times New Roman"/>
          <w:szCs w:val="24"/>
        </w:rPr>
        <w:lastRenderedPageBreak/>
        <w:t xml:space="preserve">Majetok podliehajúci konkurzu, ktorý je zaťažený iba vlastníckym záložným právom úpadcu, tvorí všeobecnú podstatu. </w:t>
      </w:r>
    </w:p>
    <w:p w14:paraId="44312C17" w14:textId="77777777" w:rsidR="00DF160B" w:rsidRPr="00DF160B" w:rsidRDefault="00DF160B" w:rsidP="00DF160B">
      <w:pPr>
        <w:ind w:left="1066" w:hanging="357"/>
        <w:jc w:val="both"/>
        <w:rPr>
          <w:rFonts w:cs="Times New Roman"/>
          <w:szCs w:val="24"/>
        </w:rPr>
      </w:pPr>
    </w:p>
    <w:p w14:paraId="2D75516A" w14:textId="64E42121" w:rsidR="00DF160B" w:rsidRPr="00DF160B" w:rsidRDefault="00DF160B" w:rsidP="00BE7272">
      <w:pPr>
        <w:pStyle w:val="Odsekzoznamu"/>
        <w:numPr>
          <w:ilvl w:val="1"/>
          <w:numId w:val="16"/>
        </w:numPr>
        <w:ind w:left="1066" w:hanging="357"/>
        <w:jc w:val="both"/>
        <w:rPr>
          <w:rFonts w:cs="Times New Roman"/>
          <w:szCs w:val="24"/>
        </w:rPr>
      </w:pPr>
      <w:r w:rsidRPr="00DF160B">
        <w:rPr>
          <w:rFonts w:cs="Times New Roman"/>
          <w:szCs w:val="24"/>
        </w:rPr>
        <w:t>Ak majetok zaťažený vlastníckym záložným právom úpadcu tvorí z dôvodu iného zabezpečovacieho práva oddelenú podstatu zabezpečeného veriteľa, správca z výťažku zo speňaženia tohto majetku, ktorý zvýšil po odpočítaní pohľadávok proti oddelenej podstate priradených k tomuto majetku a po uspokojení alebo zabezpečení uspokojenia pohľadávok, ktoré majú pred pohľadávkou zabezpečenou vlastníckym záložným právom úpadcu prednosť podľa poradia zabezpečovacích práv alebo podľa osobitného predpisu, pred uspokojením pohľadávok zabezpečených zabezpečovacími právami neskoršieho poradia zaradí do všeobecnej podstaty sumu, ktorá by podľa poradia pripadla na pohľadávku zabezpečenú vlastníckym záložným právom úpadcu. Ustanovenie § 70 ods. 2 písm. d) sa na túto sumu nepoužije.</w:t>
      </w:r>
    </w:p>
    <w:p w14:paraId="08C107EF" w14:textId="77777777" w:rsidR="00DF160B" w:rsidRPr="00DF160B" w:rsidRDefault="00DF160B" w:rsidP="00DF160B">
      <w:pPr>
        <w:ind w:left="1066" w:hanging="357"/>
        <w:jc w:val="both"/>
        <w:rPr>
          <w:rFonts w:cs="Times New Roman"/>
          <w:szCs w:val="24"/>
        </w:rPr>
      </w:pPr>
    </w:p>
    <w:p w14:paraId="705A06AE" w14:textId="001E7917" w:rsidR="00DF160B" w:rsidRPr="00DF160B" w:rsidRDefault="00DF160B" w:rsidP="00BE7272">
      <w:pPr>
        <w:pStyle w:val="Odsekzoznamu"/>
        <w:numPr>
          <w:ilvl w:val="1"/>
          <w:numId w:val="16"/>
        </w:numPr>
        <w:ind w:left="1066" w:hanging="357"/>
        <w:jc w:val="both"/>
        <w:rPr>
          <w:rFonts w:cs="Times New Roman"/>
          <w:szCs w:val="24"/>
        </w:rPr>
      </w:pPr>
      <w:r w:rsidRPr="00DF160B">
        <w:rPr>
          <w:rFonts w:cs="Times New Roman"/>
          <w:szCs w:val="24"/>
        </w:rPr>
        <w:t>Ak sa na majetok vzťahuje viac vlastníckych záložných práv úpadcu, odsek 1 sa použije na každé z nich samostatne podľa poradia rozhodujúceho na uspokojenie zabezpečovacích práv.</w:t>
      </w:r>
    </w:p>
    <w:p w14:paraId="48BF3D84" w14:textId="77777777" w:rsidR="00DF160B" w:rsidRPr="00DF160B" w:rsidRDefault="00DF160B" w:rsidP="00DF160B">
      <w:pPr>
        <w:ind w:left="1066" w:hanging="357"/>
        <w:jc w:val="both"/>
        <w:rPr>
          <w:rFonts w:cs="Times New Roman"/>
          <w:szCs w:val="24"/>
        </w:rPr>
      </w:pPr>
    </w:p>
    <w:p w14:paraId="6BA7D7FA" w14:textId="6B3147E0" w:rsidR="00DF160B" w:rsidRPr="00DF160B" w:rsidRDefault="00DF160B" w:rsidP="00BE7272">
      <w:pPr>
        <w:pStyle w:val="Odsekzoznamu"/>
        <w:numPr>
          <w:ilvl w:val="1"/>
          <w:numId w:val="16"/>
        </w:numPr>
        <w:ind w:left="1066" w:hanging="357"/>
        <w:jc w:val="both"/>
        <w:rPr>
          <w:rFonts w:cs="Times New Roman"/>
          <w:szCs w:val="24"/>
        </w:rPr>
      </w:pPr>
      <w:r w:rsidRPr="00DF160B">
        <w:rPr>
          <w:rFonts w:cs="Times New Roman"/>
          <w:szCs w:val="24"/>
        </w:rPr>
        <w:t>Zvyšok výťažku sa použije na uspokojenie zabezpečených pohľadávok neskoršieho poradia; § 70 sa použije primerane.</w:t>
      </w:r>
    </w:p>
    <w:p w14:paraId="211588A9" w14:textId="77777777" w:rsidR="00DF160B" w:rsidRPr="00DF160B" w:rsidRDefault="00DF160B" w:rsidP="00DF160B">
      <w:pPr>
        <w:ind w:left="1066" w:hanging="357"/>
        <w:jc w:val="both"/>
        <w:rPr>
          <w:rFonts w:cs="Times New Roman"/>
          <w:szCs w:val="24"/>
        </w:rPr>
      </w:pPr>
    </w:p>
    <w:p w14:paraId="5228722B" w14:textId="31EEDB3F" w:rsidR="00DF160B" w:rsidRPr="00DF160B" w:rsidRDefault="00DF160B" w:rsidP="00BE7272">
      <w:pPr>
        <w:pStyle w:val="Odsekzoznamu"/>
        <w:numPr>
          <w:ilvl w:val="1"/>
          <w:numId w:val="16"/>
        </w:numPr>
        <w:ind w:left="1066" w:hanging="357"/>
        <w:jc w:val="both"/>
        <w:rPr>
          <w:rFonts w:cs="Times New Roman"/>
          <w:szCs w:val="24"/>
        </w:rPr>
      </w:pPr>
      <w:r w:rsidRPr="00DF160B">
        <w:rPr>
          <w:rFonts w:cs="Times New Roman"/>
          <w:szCs w:val="24"/>
        </w:rPr>
        <w:t>Zaradením sumy podľa odseku 1 do všeobecnej podstaty sa pohľadávka úpadcu, zabezpečená vlastníckym záložným právom úpadcu, nepovažuje za uspokojenú. Ak bola pred zaradením tejto sumy pohľadávka úplne alebo sčasti uspokojená alebo zanikla inak, suma podľa odseku 1 sa v zodpovedajúcom rozsahu zníži.“.</w:t>
      </w:r>
    </w:p>
    <w:p w14:paraId="74B0ACFE" w14:textId="77777777" w:rsidR="00DF160B" w:rsidRPr="00DF160B" w:rsidRDefault="00DF160B" w:rsidP="00DF160B">
      <w:pPr>
        <w:jc w:val="both"/>
        <w:rPr>
          <w:rFonts w:cs="Times New Roman"/>
          <w:szCs w:val="24"/>
        </w:rPr>
      </w:pPr>
    </w:p>
    <w:p w14:paraId="38E97027" w14:textId="2C6CF47C" w:rsidR="00DF160B" w:rsidRPr="00DF160B" w:rsidRDefault="00DF160B" w:rsidP="00BC6609">
      <w:pPr>
        <w:pStyle w:val="Odsekzoznamu"/>
        <w:numPr>
          <w:ilvl w:val="0"/>
          <w:numId w:val="64"/>
        </w:numPr>
        <w:jc w:val="both"/>
        <w:rPr>
          <w:rFonts w:cs="Times New Roman"/>
          <w:szCs w:val="24"/>
        </w:rPr>
      </w:pPr>
      <w:r w:rsidRPr="00DF160B">
        <w:rPr>
          <w:rFonts w:cs="Times New Roman"/>
          <w:szCs w:val="24"/>
        </w:rPr>
        <w:t>§ 77 sa dopĺňa odsekmi 7 a 8, ktoré znejú:</w:t>
      </w:r>
    </w:p>
    <w:p w14:paraId="6E8066F3" w14:textId="1DA3D5FE" w:rsidR="00DF160B" w:rsidRPr="00DF160B" w:rsidRDefault="00DF160B" w:rsidP="00DF160B">
      <w:pPr>
        <w:pStyle w:val="Odsekzoznamu"/>
        <w:ind w:left="1066" w:hanging="357"/>
        <w:jc w:val="both"/>
        <w:rPr>
          <w:rFonts w:cs="Times New Roman"/>
          <w:szCs w:val="24"/>
        </w:rPr>
      </w:pPr>
      <w:r w:rsidRPr="00DF160B">
        <w:rPr>
          <w:rFonts w:cs="Times New Roman"/>
          <w:szCs w:val="24"/>
        </w:rPr>
        <w:t>„(</w:t>
      </w:r>
      <w:r w:rsidR="00A53C7E">
        <w:rPr>
          <w:rFonts w:cs="Times New Roman"/>
          <w:szCs w:val="24"/>
        </w:rPr>
        <w:t>7</w:t>
      </w:r>
      <w:r w:rsidRPr="00DF160B">
        <w:rPr>
          <w:rFonts w:cs="Times New Roman"/>
          <w:szCs w:val="24"/>
        </w:rPr>
        <w:t>)</w:t>
      </w:r>
      <w:r w:rsidR="00A53C7E">
        <w:rPr>
          <w:rFonts w:cs="Times New Roman"/>
          <w:szCs w:val="24"/>
        </w:rPr>
        <w:t xml:space="preserve"> </w:t>
      </w:r>
      <w:r w:rsidRPr="00DF160B">
        <w:rPr>
          <w:rFonts w:cs="Times New Roman"/>
          <w:szCs w:val="24"/>
        </w:rPr>
        <w:t>Ak sa na majetok zapisovaný do súpisu vzťahuje vlastnícke záložné právo úpadcu, pri položke majetku sa v súpise uvedie podrobný opis vlastníckeho záložného práva úpadcu, podrobný opis a výška pohľadávky zabezpečenej týmto záložným právom, označenie osoby povinnej túto pohľadávku splniť, právny dôvod a deň prechodu pohľadávky a záložného práva na úpadcu, poradie vlastníckeho záložného práva úpadcu a údaj o jeho registrácii, ak je registrované, a odkaz na súpisovú zložku majetku, v ktorej je zapísaná pohľadávka úpadcu zabezpečená týmto záložným právom, ak už bola zapísaná.</w:t>
      </w:r>
    </w:p>
    <w:p w14:paraId="4EFA6FDD" w14:textId="77777777" w:rsidR="00DF160B" w:rsidRPr="00DF160B" w:rsidRDefault="00DF160B" w:rsidP="00DF160B">
      <w:pPr>
        <w:ind w:left="1066" w:hanging="357"/>
        <w:jc w:val="both"/>
        <w:rPr>
          <w:rFonts w:cs="Times New Roman"/>
          <w:szCs w:val="24"/>
        </w:rPr>
      </w:pPr>
    </w:p>
    <w:p w14:paraId="78A2473A" w14:textId="2718323C" w:rsidR="00DF160B" w:rsidRPr="00A53C7E" w:rsidRDefault="00A53C7E" w:rsidP="00A53C7E">
      <w:pPr>
        <w:ind w:left="1066" w:hanging="357"/>
        <w:jc w:val="both"/>
      </w:pPr>
      <w:r>
        <w:t xml:space="preserve">(8) </w:t>
      </w:r>
      <w:r w:rsidR="00DF160B" w:rsidRPr="00A53C7E">
        <w:t xml:space="preserve">Zabezpečený veriteľ, ktorého uspokojenie môže byť údajmi podľa odseku 7 dotknuté, sa môže žalobou proti správcovi domáhať, aby súd na účely konkurzu určil, že vlastnícke záložné právo neexistuje, má iný rozsah alebo iné poradie, alebo že pohľadávka ním zabezpečená neexistuje alebo má inú výšku, než je uvedené v súpise. Žaloba musí byť podaná do 30 dní od zverejnenia údajov podľa odseku 7 v insolvenčnom registri, inak právo domáhať sa tohto určenia zanikne. Právo je uplatnené včas aj vtedy, ak bola žaloba v tejto lehote podaná na nepríslušnom súde. Ak správca zmení údaj podľa odseku 7 spôsobom, ktorý môže ovplyvniť uspokojenie zabezpečeného veriteľa, začne plynúť nová lehota podľa druhej vety od zverejnenia zmeny v insolvenčnom registri. Ak žaloba nebola podaná včas, údaje podľa odseku 7 sa na účely konkurzu považujú za nesporné. Do márneho uplynutia lehoty na podanie žaloby, a ak bola žaloba podaná včas, do právoplatného skončenia konania správca vedie časť výťažku, ktorej sa určenie týka, oddelene a nesmie ju zaradiť do všeobecnej podstaty, vydať ani použiť na uspokojenie zabezpečeného </w:t>
      </w:r>
      <w:r w:rsidR="00DF160B" w:rsidRPr="00A53C7E">
        <w:lastRenderedPageBreak/>
        <w:t xml:space="preserve">veriteľa. Rozhodnutie súdu je účinné voči všetkým účastníkom konkurzného konania. Po právoplatnom skončení konania správca bez zbytočného odkladu upraví údaje v súpise podľa výsledku konania.“. </w:t>
      </w:r>
    </w:p>
    <w:p w14:paraId="04936307" w14:textId="77777777" w:rsidR="00DF160B" w:rsidRPr="00DF160B" w:rsidRDefault="00DF160B" w:rsidP="00DF160B">
      <w:pPr>
        <w:jc w:val="both"/>
        <w:rPr>
          <w:rFonts w:cs="Times New Roman"/>
          <w:szCs w:val="24"/>
        </w:rPr>
      </w:pPr>
    </w:p>
    <w:p w14:paraId="254AA6D6" w14:textId="523266B4" w:rsidR="00DF160B" w:rsidRPr="00DF160B" w:rsidRDefault="00DF160B" w:rsidP="00BC6609">
      <w:pPr>
        <w:pStyle w:val="Odsekzoznamu"/>
        <w:numPr>
          <w:ilvl w:val="0"/>
          <w:numId w:val="64"/>
        </w:numPr>
        <w:jc w:val="both"/>
        <w:rPr>
          <w:rFonts w:cs="Times New Roman"/>
          <w:szCs w:val="24"/>
        </w:rPr>
      </w:pPr>
      <w:r w:rsidRPr="00DF160B">
        <w:rPr>
          <w:rFonts w:cs="Times New Roman"/>
          <w:szCs w:val="24"/>
        </w:rPr>
        <w:t>§ 79 sa dopĺňa odsekom 4, ktorý znie:</w:t>
      </w:r>
    </w:p>
    <w:p w14:paraId="60EE986A" w14:textId="77777777" w:rsidR="00DF160B" w:rsidRPr="00DF160B" w:rsidRDefault="00DF160B" w:rsidP="00DF160B">
      <w:pPr>
        <w:pStyle w:val="Odsekzoznamu"/>
        <w:jc w:val="both"/>
        <w:rPr>
          <w:rFonts w:cs="Times New Roman"/>
          <w:szCs w:val="24"/>
        </w:rPr>
      </w:pPr>
      <w:r w:rsidRPr="00DF160B">
        <w:rPr>
          <w:rFonts w:cs="Times New Roman"/>
          <w:szCs w:val="24"/>
        </w:rPr>
        <w:t xml:space="preserve">„(4) Majetok tretej osoby nepodlieha konkurzu, ak všetky zabezpečovacie práva na tomto majetku, ktorými sú zabezpečené záväzky úpadcu, sú vlastníckymi záložnými právami patriacimi tejto tretej osobe; odseky 1 až 3 sa v takom prípade nepoužijú.“. </w:t>
      </w:r>
    </w:p>
    <w:p w14:paraId="3C5A0AE7" w14:textId="77777777" w:rsidR="00DF160B" w:rsidRPr="00DF160B" w:rsidRDefault="00DF160B" w:rsidP="00DF160B">
      <w:pPr>
        <w:jc w:val="both"/>
        <w:rPr>
          <w:rFonts w:cs="Times New Roman"/>
          <w:szCs w:val="24"/>
        </w:rPr>
      </w:pPr>
    </w:p>
    <w:p w14:paraId="65610513" w14:textId="594DA5B0" w:rsidR="00DF160B" w:rsidRPr="00DF160B" w:rsidRDefault="00DF160B" w:rsidP="00BC6609">
      <w:pPr>
        <w:pStyle w:val="Odsekzoznamu"/>
        <w:numPr>
          <w:ilvl w:val="0"/>
          <w:numId w:val="64"/>
        </w:numPr>
        <w:jc w:val="both"/>
        <w:rPr>
          <w:rFonts w:cs="Times New Roman"/>
          <w:szCs w:val="24"/>
        </w:rPr>
      </w:pPr>
      <w:r w:rsidRPr="00DF160B">
        <w:rPr>
          <w:rFonts w:cs="Times New Roman"/>
          <w:szCs w:val="24"/>
        </w:rPr>
        <w:t>V § 82 ods. 2 písm. b) sa za slová „postačí aj na uspokojenie nezabezpečených pohľadávok“ vkladajú slová „alebo že sa podľa § 70a časť výťažku zaradí do všeobecnej podstaty“.</w:t>
      </w:r>
    </w:p>
    <w:p w14:paraId="560C9CD7" w14:textId="77777777" w:rsidR="00DF160B" w:rsidRPr="00DF160B" w:rsidRDefault="00DF160B" w:rsidP="00DF160B">
      <w:pPr>
        <w:jc w:val="both"/>
        <w:rPr>
          <w:rFonts w:cs="Times New Roman"/>
          <w:szCs w:val="24"/>
        </w:rPr>
      </w:pPr>
    </w:p>
    <w:p w14:paraId="3CE9D65F" w14:textId="5449FF30" w:rsidR="00DF160B" w:rsidRPr="00DF160B" w:rsidRDefault="00DF160B" w:rsidP="00BC6609">
      <w:pPr>
        <w:pStyle w:val="Odsekzoznamu"/>
        <w:numPr>
          <w:ilvl w:val="0"/>
          <w:numId w:val="64"/>
        </w:numPr>
        <w:jc w:val="both"/>
        <w:rPr>
          <w:rFonts w:cs="Times New Roman"/>
          <w:szCs w:val="24"/>
        </w:rPr>
      </w:pPr>
      <w:r w:rsidRPr="00DF160B">
        <w:rPr>
          <w:rFonts w:cs="Times New Roman"/>
          <w:szCs w:val="24"/>
        </w:rPr>
        <w:t>V § 84 sa slovo „urobí“ nahrádza slovom „uskutoční“ a slovo „urobiť“ sa nahrádza slovom „uskutočniť“.</w:t>
      </w:r>
    </w:p>
    <w:p w14:paraId="71D1D46C" w14:textId="77777777" w:rsidR="00DF160B" w:rsidRPr="00DF160B" w:rsidRDefault="00DF160B" w:rsidP="00DF160B">
      <w:pPr>
        <w:jc w:val="both"/>
        <w:rPr>
          <w:rFonts w:cs="Times New Roman"/>
          <w:szCs w:val="24"/>
        </w:rPr>
      </w:pPr>
    </w:p>
    <w:p w14:paraId="19CF323E" w14:textId="2E0D6B9D" w:rsidR="00DF160B" w:rsidRPr="00DF160B" w:rsidRDefault="00DF160B" w:rsidP="00BC6609">
      <w:pPr>
        <w:pStyle w:val="Odsekzoznamu"/>
        <w:numPr>
          <w:ilvl w:val="0"/>
          <w:numId w:val="64"/>
        </w:numPr>
        <w:jc w:val="both"/>
        <w:rPr>
          <w:rFonts w:cs="Times New Roman"/>
          <w:szCs w:val="24"/>
        </w:rPr>
      </w:pPr>
      <w:r w:rsidRPr="00DF160B">
        <w:rPr>
          <w:rFonts w:cs="Times New Roman"/>
          <w:szCs w:val="24"/>
        </w:rPr>
        <w:t>Poznámka pod čiarkou k odkazu 18 znie:</w:t>
      </w:r>
    </w:p>
    <w:p w14:paraId="3CC72381" w14:textId="247D0462" w:rsidR="00DF160B" w:rsidRPr="00DF160B" w:rsidRDefault="00DF160B" w:rsidP="00DF160B">
      <w:pPr>
        <w:pStyle w:val="Odsekzoznamu"/>
        <w:jc w:val="both"/>
        <w:rPr>
          <w:rFonts w:cs="Times New Roman"/>
          <w:szCs w:val="24"/>
        </w:rPr>
      </w:pPr>
      <w:r w:rsidRPr="00DF160B">
        <w:rPr>
          <w:rFonts w:cs="Times New Roman"/>
          <w:szCs w:val="24"/>
        </w:rPr>
        <w:t>„</w:t>
      </w:r>
      <w:r w:rsidRPr="00733D7B">
        <w:rPr>
          <w:rFonts w:cs="Times New Roman"/>
          <w:szCs w:val="24"/>
          <w:vertAlign w:val="superscript"/>
        </w:rPr>
        <w:t>18</w:t>
      </w:r>
      <w:r w:rsidRPr="00DF160B">
        <w:rPr>
          <w:rFonts w:cs="Times New Roman"/>
          <w:szCs w:val="24"/>
        </w:rPr>
        <w:t>) § 83</w:t>
      </w:r>
      <w:r w:rsidR="00966013">
        <w:rPr>
          <w:rFonts w:cs="Times New Roman"/>
          <w:szCs w:val="24"/>
        </w:rPr>
        <w:t>1</w:t>
      </w:r>
      <w:r w:rsidRPr="00DF160B">
        <w:rPr>
          <w:rFonts w:cs="Times New Roman"/>
          <w:szCs w:val="24"/>
        </w:rPr>
        <w:t xml:space="preserve"> až 84</w:t>
      </w:r>
      <w:r w:rsidR="00966013">
        <w:rPr>
          <w:rFonts w:cs="Times New Roman"/>
          <w:szCs w:val="24"/>
        </w:rPr>
        <w:t>1</w:t>
      </w:r>
      <w:r w:rsidRPr="00DF160B">
        <w:rPr>
          <w:rFonts w:cs="Times New Roman"/>
          <w:szCs w:val="24"/>
        </w:rPr>
        <w:t xml:space="preserve"> Občianskeho zákonníka.“.</w:t>
      </w:r>
    </w:p>
    <w:p w14:paraId="3EA9E16F" w14:textId="77777777" w:rsidR="00DF160B" w:rsidRPr="00DF160B" w:rsidRDefault="00DF160B" w:rsidP="00DF160B">
      <w:pPr>
        <w:jc w:val="both"/>
        <w:rPr>
          <w:rFonts w:cs="Times New Roman"/>
          <w:szCs w:val="24"/>
        </w:rPr>
      </w:pPr>
    </w:p>
    <w:p w14:paraId="0D976FD9" w14:textId="7871D601" w:rsidR="005B4933" w:rsidRDefault="005B4933" w:rsidP="00BC6609">
      <w:pPr>
        <w:pStyle w:val="Odsekzoznamu"/>
        <w:numPr>
          <w:ilvl w:val="0"/>
          <w:numId w:val="64"/>
        </w:numPr>
        <w:jc w:val="both"/>
        <w:rPr>
          <w:rFonts w:cs="Times New Roman"/>
          <w:szCs w:val="24"/>
        </w:rPr>
      </w:pPr>
      <w:r>
        <w:rPr>
          <w:rFonts w:cs="Times New Roman"/>
          <w:szCs w:val="24"/>
        </w:rPr>
        <w:t xml:space="preserve">Doterajší text § 94 sa označuje ako odsek 1 a dopĺňa sa odsekom 2, ktorý znie: </w:t>
      </w:r>
    </w:p>
    <w:p w14:paraId="28E3C0BD" w14:textId="33B209DB" w:rsidR="005B4933" w:rsidRDefault="005B4933" w:rsidP="005B4933">
      <w:pPr>
        <w:pStyle w:val="Odsekzoznamu"/>
        <w:jc w:val="both"/>
        <w:rPr>
          <w:rFonts w:cs="Times New Roman"/>
          <w:szCs w:val="24"/>
        </w:rPr>
      </w:pPr>
      <w:r>
        <w:rPr>
          <w:rFonts w:cs="Times New Roman"/>
          <w:szCs w:val="24"/>
        </w:rPr>
        <w:t xml:space="preserve">„(2) </w:t>
      </w:r>
      <w:r w:rsidRPr="005B4933">
        <w:rPr>
          <w:rFonts w:cs="Times New Roman"/>
          <w:szCs w:val="24"/>
        </w:rPr>
        <w:t>Ak v čase uspokojovania pohľadávky vykonáva práva zabezpečeného veriteľa správca zabezpečenia, sumu určenú na uspokojenie zabezpečenej pohľadávky vyplatí správca správcovi zabezpečenia. Vyplatením tejto sumy sa pohľadávka spravovaného veriteľa považuje voči úpadcovi za uspokojenú v rozsahu určenom v rozvrhu. Ak to isté zabezpečovacie právo zabezpečuje pohľadávky viacerých spravovaných veriteľov, správca zabezpečenia najneskôr pred predložením návrhu rozvrhu z oddelenej podstaty na schválenie oznámi správcovi spôsob rozdelenia sumy medzi jednotlivé pohľadávky, vyplývajúci zo zmluvy o správe zabezpečenia záväzku. Spôsob rozdelenia sa uvedie v rozvrhu. Ak správca zabezpečenia spôsob rozdelenia včas neoznámi, suma sa rozdelí pomerne podľa zistenej zabezpečenej sumy jednotlivých pohľadávok.“.</w:t>
      </w:r>
    </w:p>
    <w:p w14:paraId="6FB320D7" w14:textId="77777777" w:rsidR="005B4933" w:rsidRDefault="005B4933" w:rsidP="005B4933">
      <w:pPr>
        <w:pStyle w:val="Odsekzoznamu"/>
        <w:jc w:val="both"/>
        <w:rPr>
          <w:rFonts w:cs="Times New Roman"/>
          <w:szCs w:val="24"/>
        </w:rPr>
      </w:pPr>
    </w:p>
    <w:p w14:paraId="163A2370" w14:textId="14AEB661" w:rsidR="00DF160B" w:rsidRPr="00DF160B" w:rsidRDefault="00DF160B" w:rsidP="00BC6609">
      <w:pPr>
        <w:pStyle w:val="Odsekzoznamu"/>
        <w:numPr>
          <w:ilvl w:val="0"/>
          <w:numId w:val="64"/>
        </w:numPr>
        <w:jc w:val="both"/>
        <w:rPr>
          <w:rFonts w:cs="Times New Roman"/>
          <w:szCs w:val="24"/>
        </w:rPr>
      </w:pPr>
      <w:r w:rsidRPr="00DF160B">
        <w:rPr>
          <w:rFonts w:cs="Times New Roman"/>
          <w:szCs w:val="24"/>
        </w:rPr>
        <w:t>Poznámka pod čiarkou k odkazu 3 znie:</w:t>
      </w:r>
    </w:p>
    <w:p w14:paraId="4F6E376F" w14:textId="40AE409C" w:rsidR="00DF160B" w:rsidRPr="00DF160B" w:rsidRDefault="00DF160B" w:rsidP="00DF160B">
      <w:pPr>
        <w:pStyle w:val="Odsekzoznamu"/>
        <w:jc w:val="both"/>
        <w:rPr>
          <w:rFonts w:cs="Times New Roman"/>
          <w:szCs w:val="24"/>
        </w:rPr>
      </w:pPr>
      <w:r w:rsidRPr="00DF160B">
        <w:rPr>
          <w:rFonts w:cs="Times New Roman"/>
          <w:szCs w:val="24"/>
        </w:rPr>
        <w:t>„</w:t>
      </w:r>
      <w:r w:rsidRPr="00733D7B">
        <w:rPr>
          <w:rFonts w:cs="Times New Roman"/>
          <w:szCs w:val="24"/>
          <w:vertAlign w:val="superscript"/>
        </w:rPr>
        <w:t>21b</w:t>
      </w:r>
      <w:r w:rsidRPr="00DF160B">
        <w:rPr>
          <w:rFonts w:cs="Times New Roman"/>
          <w:szCs w:val="24"/>
        </w:rPr>
        <w:t>) § 17</w:t>
      </w:r>
      <w:r w:rsidR="00966013">
        <w:rPr>
          <w:rFonts w:cs="Times New Roman"/>
          <w:szCs w:val="24"/>
        </w:rPr>
        <w:t>30</w:t>
      </w:r>
      <w:r w:rsidRPr="00DF160B">
        <w:rPr>
          <w:rFonts w:cs="Times New Roman"/>
          <w:szCs w:val="24"/>
        </w:rPr>
        <w:t xml:space="preserve"> až 188</w:t>
      </w:r>
      <w:r w:rsidR="00966013">
        <w:rPr>
          <w:rFonts w:cs="Times New Roman"/>
          <w:szCs w:val="24"/>
        </w:rPr>
        <w:t>9</w:t>
      </w:r>
      <w:r w:rsidRPr="00DF160B">
        <w:rPr>
          <w:rFonts w:cs="Times New Roman"/>
          <w:szCs w:val="24"/>
        </w:rPr>
        <w:t xml:space="preserve"> Občianskeho zákonníka.“.</w:t>
      </w:r>
    </w:p>
    <w:p w14:paraId="52517C8F" w14:textId="77777777" w:rsidR="00DF160B" w:rsidRPr="00DF160B" w:rsidRDefault="00DF160B" w:rsidP="00DF160B">
      <w:pPr>
        <w:jc w:val="both"/>
        <w:rPr>
          <w:rFonts w:cs="Times New Roman"/>
          <w:szCs w:val="24"/>
        </w:rPr>
      </w:pPr>
    </w:p>
    <w:p w14:paraId="1B244E9F" w14:textId="330351CA" w:rsidR="00DF160B" w:rsidRPr="00DF160B" w:rsidRDefault="00DF160B" w:rsidP="00BC6609">
      <w:pPr>
        <w:pStyle w:val="Odsekzoznamu"/>
        <w:numPr>
          <w:ilvl w:val="0"/>
          <w:numId w:val="64"/>
        </w:numPr>
        <w:jc w:val="both"/>
        <w:rPr>
          <w:rFonts w:cs="Times New Roman"/>
          <w:szCs w:val="24"/>
        </w:rPr>
      </w:pPr>
      <w:r w:rsidRPr="00DF160B">
        <w:rPr>
          <w:rFonts w:cs="Times New Roman"/>
          <w:szCs w:val="24"/>
        </w:rPr>
        <w:t xml:space="preserve">V § 114 ods. 2 a § 130 ods. 4 sa slovo „urobí“ nahrádza slovom „uskutoční“. </w:t>
      </w:r>
    </w:p>
    <w:p w14:paraId="5AE8E6FA" w14:textId="77777777" w:rsidR="00DF160B" w:rsidRPr="00DF160B" w:rsidRDefault="00DF160B" w:rsidP="00DF160B">
      <w:pPr>
        <w:jc w:val="both"/>
        <w:rPr>
          <w:rFonts w:cs="Times New Roman"/>
          <w:szCs w:val="24"/>
        </w:rPr>
      </w:pPr>
    </w:p>
    <w:p w14:paraId="33F1EE05" w14:textId="0369429F" w:rsidR="00DF160B" w:rsidRPr="00DF160B" w:rsidRDefault="00DF160B" w:rsidP="00BC6609">
      <w:pPr>
        <w:pStyle w:val="Odsekzoznamu"/>
        <w:numPr>
          <w:ilvl w:val="0"/>
          <w:numId w:val="64"/>
        </w:numPr>
        <w:jc w:val="both"/>
        <w:rPr>
          <w:rFonts w:cs="Times New Roman"/>
          <w:szCs w:val="24"/>
        </w:rPr>
      </w:pPr>
      <w:r w:rsidRPr="00DF160B">
        <w:rPr>
          <w:rFonts w:cs="Times New Roman"/>
          <w:szCs w:val="24"/>
        </w:rPr>
        <w:t>V § 120 ods. 2 sa slová „§ 488 Občianskeho zákonníka“ nahrádzajú slovami „§ 31</w:t>
      </w:r>
      <w:r w:rsidR="00966013">
        <w:rPr>
          <w:rFonts w:cs="Times New Roman"/>
          <w:szCs w:val="24"/>
        </w:rPr>
        <w:t>2</w:t>
      </w:r>
      <w:r w:rsidRPr="00DF160B">
        <w:rPr>
          <w:rFonts w:cs="Times New Roman"/>
          <w:szCs w:val="24"/>
        </w:rPr>
        <w:t xml:space="preserve"> Občianskeho zákonníka“.</w:t>
      </w:r>
    </w:p>
    <w:p w14:paraId="6345108E" w14:textId="77777777" w:rsidR="00DF160B" w:rsidRPr="00DF160B" w:rsidRDefault="00DF160B" w:rsidP="00DF160B">
      <w:pPr>
        <w:jc w:val="both"/>
        <w:rPr>
          <w:rFonts w:cs="Times New Roman"/>
          <w:szCs w:val="24"/>
        </w:rPr>
      </w:pPr>
    </w:p>
    <w:p w14:paraId="6B98F026" w14:textId="5778EB61" w:rsidR="00DF160B" w:rsidRPr="00DF160B" w:rsidRDefault="00DF160B" w:rsidP="00BC6609">
      <w:pPr>
        <w:pStyle w:val="Odsekzoznamu"/>
        <w:numPr>
          <w:ilvl w:val="0"/>
          <w:numId w:val="64"/>
        </w:numPr>
        <w:jc w:val="both"/>
        <w:rPr>
          <w:rFonts w:cs="Times New Roman"/>
          <w:szCs w:val="24"/>
        </w:rPr>
      </w:pPr>
      <w:r w:rsidRPr="00DF160B">
        <w:rPr>
          <w:rFonts w:cs="Times New Roman"/>
          <w:szCs w:val="24"/>
        </w:rPr>
        <w:t xml:space="preserve">§ 120 sa dopĺňa odsekom 6, ktorý znie: </w:t>
      </w:r>
    </w:p>
    <w:p w14:paraId="6541D677" w14:textId="77777777" w:rsidR="00DF160B" w:rsidRPr="00DF160B" w:rsidRDefault="00DF160B" w:rsidP="00DF160B">
      <w:pPr>
        <w:pStyle w:val="Odsekzoznamu"/>
        <w:jc w:val="both"/>
        <w:rPr>
          <w:rFonts w:cs="Times New Roman"/>
          <w:szCs w:val="24"/>
        </w:rPr>
      </w:pPr>
      <w:r w:rsidRPr="00DF160B">
        <w:rPr>
          <w:rFonts w:cs="Times New Roman"/>
          <w:szCs w:val="24"/>
        </w:rPr>
        <w:t>„(6) Vlastnícke záložné právo, ktoré patrí dlžníkovi (ďalej len „vlastnícke záložné právo dlžníka“), sa v reštrukturalizácii neuplatňuje prihláškou a nezakladá dlžníkovi postavenie zabezpečeného veriteľa ani hlasovacie právo. Pohľadávka dlžníka zabezpečená týmto záložným právom sa nezaraďuje do žiadnej skupiny.“.</w:t>
      </w:r>
    </w:p>
    <w:p w14:paraId="29CD8C64" w14:textId="77777777" w:rsidR="00DF160B" w:rsidRPr="00DF160B" w:rsidRDefault="00DF160B" w:rsidP="00DF160B">
      <w:pPr>
        <w:jc w:val="both"/>
        <w:rPr>
          <w:rFonts w:cs="Times New Roman"/>
          <w:szCs w:val="24"/>
        </w:rPr>
      </w:pPr>
    </w:p>
    <w:p w14:paraId="70FA7146" w14:textId="75BDF6F7" w:rsidR="005B4933" w:rsidRDefault="005B4933" w:rsidP="00BC6609">
      <w:pPr>
        <w:pStyle w:val="Odsekzoznamu"/>
        <w:numPr>
          <w:ilvl w:val="0"/>
          <w:numId w:val="64"/>
        </w:numPr>
        <w:jc w:val="both"/>
        <w:rPr>
          <w:rFonts w:cs="Times New Roman"/>
          <w:szCs w:val="24"/>
        </w:rPr>
      </w:pPr>
      <w:r>
        <w:rPr>
          <w:rFonts w:cs="Times New Roman"/>
          <w:szCs w:val="24"/>
        </w:rPr>
        <w:t xml:space="preserve">V § 122 ods. 1 sa slová „ods. 1 až 6 a 8“ nahrádzajú slovami „ods. 1 až 6, 8 a 11“. </w:t>
      </w:r>
    </w:p>
    <w:p w14:paraId="23F95AEB" w14:textId="77777777" w:rsidR="005B4933" w:rsidRDefault="005B4933" w:rsidP="005B4933">
      <w:pPr>
        <w:pStyle w:val="Odsekzoznamu"/>
        <w:jc w:val="both"/>
        <w:rPr>
          <w:rFonts w:cs="Times New Roman"/>
          <w:szCs w:val="24"/>
        </w:rPr>
      </w:pPr>
    </w:p>
    <w:p w14:paraId="4D8FA727" w14:textId="6A9854CF" w:rsidR="00DF160B" w:rsidRPr="00DF160B" w:rsidRDefault="00DF160B" w:rsidP="00BC6609">
      <w:pPr>
        <w:pStyle w:val="Odsekzoznamu"/>
        <w:numPr>
          <w:ilvl w:val="0"/>
          <w:numId w:val="64"/>
        </w:numPr>
        <w:jc w:val="both"/>
        <w:rPr>
          <w:rFonts w:cs="Times New Roman"/>
          <w:szCs w:val="24"/>
        </w:rPr>
      </w:pPr>
      <w:r w:rsidRPr="00DF160B">
        <w:rPr>
          <w:rFonts w:cs="Times New Roman"/>
          <w:szCs w:val="24"/>
        </w:rPr>
        <w:t>V § 137 ods. 4 sa v druhej vete na konci bodka nahrádza bodkočiarkou a pripájajú tieto slová: „prihliada sa však na existenciu, rozsah a poradie vlastníckeho záložného práva dlžníka.“.</w:t>
      </w:r>
    </w:p>
    <w:p w14:paraId="1B0C604E" w14:textId="77777777" w:rsidR="00DF160B" w:rsidRPr="00DF160B" w:rsidRDefault="00DF160B" w:rsidP="00DF160B">
      <w:pPr>
        <w:jc w:val="both"/>
        <w:rPr>
          <w:rFonts w:cs="Times New Roman"/>
          <w:szCs w:val="24"/>
        </w:rPr>
      </w:pPr>
    </w:p>
    <w:p w14:paraId="44D761B5" w14:textId="1A2E7200" w:rsidR="00DF160B" w:rsidRPr="00DF160B" w:rsidRDefault="00DF160B" w:rsidP="00BC6609">
      <w:pPr>
        <w:pStyle w:val="Odsekzoznamu"/>
        <w:numPr>
          <w:ilvl w:val="0"/>
          <w:numId w:val="64"/>
        </w:numPr>
        <w:jc w:val="both"/>
        <w:rPr>
          <w:rFonts w:cs="Times New Roman"/>
          <w:szCs w:val="24"/>
        </w:rPr>
      </w:pPr>
      <w:r w:rsidRPr="00DF160B">
        <w:rPr>
          <w:rFonts w:cs="Times New Roman"/>
          <w:szCs w:val="24"/>
        </w:rPr>
        <w:t>V § 138 ods. 1 sa na konci pripája táto veta: „Pri posúdení rozsahu, v ktorom majetok zabezpečujúci zabezpečenú pohľadávku postačuje na jej uspokojenie, sa prihliada aj na existenciu, rozsah a poradie vlastníckeho záložného práva dlžníka.“.</w:t>
      </w:r>
    </w:p>
    <w:p w14:paraId="15CC40A3" w14:textId="77777777" w:rsidR="00DF160B" w:rsidRPr="00DF160B" w:rsidRDefault="00DF160B" w:rsidP="00DF160B">
      <w:pPr>
        <w:jc w:val="both"/>
        <w:rPr>
          <w:rFonts w:cs="Times New Roman"/>
          <w:szCs w:val="24"/>
        </w:rPr>
      </w:pPr>
    </w:p>
    <w:p w14:paraId="57D8658F" w14:textId="1AF8A778" w:rsidR="00DF160B" w:rsidRPr="00DF160B" w:rsidRDefault="00DF160B" w:rsidP="00BC6609">
      <w:pPr>
        <w:pStyle w:val="Odsekzoznamu"/>
        <w:numPr>
          <w:ilvl w:val="0"/>
          <w:numId w:val="64"/>
        </w:numPr>
        <w:jc w:val="both"/>
        <w:rPr>
          <w:rFonts w:cs="Times New Roman"/>
          <w:szCs w:val="24"/>
        </w:rPr>
      </w:pPr>
      <w:r w:rsidRPr="00DF160B">
        <w:rPr>
          <w:rFonts w:cs="Times New Roman"/>
          <w:szCs w:val="24"/>
        </w:rPr>
        <w:t>V § 139 ods. 3 a § 167b ods. 2 sa slovo „urobené“ nahrádza slovom „uskutočnené“.</w:t>
      </w:r>
    </w:p>
    <w:p w14:paraId="23BD0F92" w14:textId="77777777" w:rsidR="00DF160B" w:rsidRPr="00DF160B" w:rsidRDefault="00DF160B" w:rsidP="00DF160B">
      <w:pPr>
        <w:jc w:val="both"/>
        <w:rPr>
          <w:rFonts w:cs="Times New Roman"/>
          <w:szCs w:val="24"/>
        </w:rPr>
      </w:pPr>
    </w:p>
    <w:p w14:paraId="270B07BE" w14:textId="288DF283" w:rsidR="00DF160B" w:rsidRPr="00DF160B" w:rsidRDefault="00DF160B" w:rsidP="00BC6609">
      <w:pPr>
        <w:pStyle w:val="Odsekzoznamu"/>
        <w:numPr>
          <w:ilvl w:val="0"/>
          <w:numId w:val="64"/>
        </w:numPr>
        <w:jc w:val="both"/>
        <w:rPr>
          <w:rFonts w:cs="Times New Roman"/>
          <w:szCs w:val="24"/>
        </w:rPr>
      </w:pPr>
      <w:r w:rsidRPr="00DF160B">
        <w:rPr>
          <w:rFonts w:cs="Times New Roman"/>
          <w:szCs w:val="24"/>
        </w:rPr>
        <w:t>V § 155 ods. 2 sa za slová „majetok dlžníka“ vkladá čiarka a slová „s výnimkou vlastníckeho záložného práva dlžníka“.</w:t>
      </w:r>
    </w:p>
    <w:p w14:paraId="6D34C43C" w14:textId="77777777" w:rsidR="00DF160B" w:rsidRPr="00DF160B" w:rsidRDefault="00DF160B" w:rsidP="00DF160B">
      <w:pPr>
        <w:jc w:val="both"/>
        <w:rPr>
          <w:rFonts w:cs="Times New Roman"/>
          <w:szCs w:val="24"/>
        </w:rPr>
      </w:pPr>
    </w:p>
    <w:p w14:paraId="1C592530" w14:textId="36D9BF99" w:rsidR="00DF160B" w:rsidRPr="00DF160B" w:rsidRDefault="00DF160B" w:rsidP="00BC6609">
      <w:pPr>
        <w:pStyle w:val="Odsekzoznamu"/>
        <w:numPr>
          <w:ilvl w:val="0"/>
          <w:numId w:val="64"/>
        </w:numPr>
        <w:jc w:val="both"/>
        <w:rPr>
          <w:rFonts w:cs="Times New Roman"/>
          <w:szCs w:val="24"/>
        </w:rPr>
      </w:pPr>
      <w:r w:rsidRPr="00DF160B">
        <w:rPr>
          <w:rFonts w:cs="Times New Roman"/>
          <w:szCs w:val="24"/>
        </w:rPr>
        <w:t>V § 155 ods. 3 sa slovo „urobený“ nahrádza slovom „uskutočnený“.</w:t>
      </w:r>
    </w:p>
    <w:p w14:paraId="22F471CA" w14:textId="77777777" w:rsidR="00DF160B" w:rsidRPr="00DF160B" w:rsidRDefault="00DF160B" w:rsidP="00DF160B">
      <w:pPr>
        <w:jc w:val="both"/>
        <w:rPr>
          <w:rFonts w:cs="Times New Roman"/>
          <w:szCs w:val="24"/>
        </w:rPr>
      </w:pPr>
    </w:p>
    <w:p w14:paraId="16BE1393" w14:textId="14BCB091" w:rsidR="00DF160B" w:rsidRPr="00DF160B" w:rsidRDefault="00DF160B" w:rsidP="00BC6609">
      <w:pPr>
        <w:pStyle w:val="Odsekzoznamu"/>
        <w:numPr>
          <w:ilvl w:val="0"/>
          <w:numId w:val="64"/>
        </w:numPr>
        <w:jc w:val="both"/>
        <w:rPr>
          <w:rFonts w:cs="Times New Roman"/>
          <w:szCs w:val="24"/>
        </w:rPr>
      </w:pPr>
      <w:r w:rsidRPr="00DF160B">
        <w:rPr>
          <w:rFonts w:cs="Times New Roman"/>
          <w:szCs w:val="24"/>
        </w:rPr>
        <w:t>Poznámka pod čiarkou k odkazu 25 znie:</w:t>
      </w:r>
    </w:p>
    <w:p w14:paraId="1501A2EE" w14:textId="322634EC" w:rsidR="00DF160B" w:rsidRPr="00DF160B" w:rsidRDefault="00DF160B" w:rsidP="00DF160B">
      <w:pPr>
        <w:pStyle w:val="Odsekzoznamu"/>
        <w:jc w:val="both"/>
        <w:rPr>
          <w:rFonts w:cs="Times New Roman"/>
          <w:szCs w:val="24"/>
        </w:rPr>
      </w:pPr>
      <w:r w:rsidRPr="00DF160B">
        <w:rPr>
          <w:rFonts w:cs="Times New Roman"/>
          <w:szCs w:val="24"/>
        </w:rPr>
        <w:t>„</w:t>
      </w:r>
      <w:r w:rsidRPr="00733D7B">
        <w:rPr>
          <w:rFonts w:cs="Times New Roman"/>
          <w:szCs w:val="24"/>
          <w:vertAlign w:val="superscript"/>
        </w:rPr>
        <w:t>25</w:t>
      </w:r>
      <w:r w:rsidRPr="00DF160B">
        <w:rPr>
          <w:rFonts w:cs="Times New Roman"/>
          <w:szCs w:val="24"/>
        </w:rPr>
        <w:t>) § 9</w:t>
      </w:r>
      <w:r w:rsidR="00966013">
        <w:rPr>
          <w:rFonts w:cs="Times New Roman"/>
          <w:szCs w:val="24"/>
        </w:rPr>
        <w:t>79</w:t>
      </w:r>
      <w:r w:rsidRPr="00DF160B">
        <w:rPr>
          <w:rFonts w:cs="Times New Roman"/>
          <w:szCs w:val="24"/>
        </w:rPr>
        <w:t xml:space="preserve"> až 98</w:t>
      </w:r>
      <w:r w:rsidR="00966013">
        <w:rPr>
          <w:rFonts w:cs="Times New Roman"/>
          <w:szCs w:val="24"/>
        </w:rPr>
        <w:t>2</w:t>
      </w:r>
      <w:r w:rsidRPr="00DF160B">
        <w:rPr>
          <w:rFonts w:cs="Times New Roman"/>
          <w:szCs w:val="24"/>
        </w:rPr>
        <w:t xml:space="preserve"> Občianskeho zákonníka.“.</w:t>
      </w:r>
    </w:p>
    <w:p w14:paraId="7AD44499" w14:textId="77777777" w:rsidR="00DF160B" w:rsidRPr="00DF160B" w:rsidRDefault="00DF160B" w:rsidP="00DF160B">
      <w:pPr>
        <w:jc w:val="both"/>
        <w:rPr>
          <w:rFonts w:cs="Times New Roman"/>
          <w:szCs w:val="24"/>
        </w:rPr>
      </w:pPr>
    </w:p>
    <w:p w14:paraId="3C588E01" w14:textId="27CA9B1E" w:rsidR="00DF160B" w:rsidRPr="00DF160B" w:rsidRDefault="00DF160B" w:rsidP="00BC6609">
      <w:pPr>
        <w:pStyle w:val="Odsekzoznamu"/>
        <w:numPr>
          <w:ilvl w:val="0"/>
          <w:numId w:val="64"/>
        </w:numPr>
        <w:jc w:val="both"/>
        <w:rPr>
          <w:rFonts w:cs="Times New Roman"/>
          <w:szCs w:val="24"/>
        </w:rPr>
      </w:pPr>
      <w:r w:rsidRPr="00DF160B">
        <w:rPr>
          <w:rFonts w:cs="Times New Roman"/>
          <w:szCs w:val="24"/>
        </w:rPr>
        <w:t>V § 163 ods. 3 sa slovo „urobí“ nahrádza slovom „uskutoční“.</w:t>
      </w:r>
    </w:p>
    <w:p w14:paraId="2C4C8FE9" w14:textId="77777777" w:rsidR="00DF160B" w:rsidRPr="00DF160B" w:rsidRDefault="00DF160B" w:rsidP="00DF160B">
      <w:pPr>
        <w:jc w:val="both"/>
        <w:rPr>
          <w:rFonts w:cs="Times New Roman"/>
          <w:szCs w:val="24"/>
        </w:rPr>
      </w:pPr>
    </w:p>
    <w:p w14:paraId="1039A56E" w14:textId="6B14E3DD" w:rsidR="00DF160B" w:rsidRPr="00DF160B" w:rsidRDefault="00DF160B" w:rsidP="00BC6609">
      <w:pPr>
        <w:pStyle w:val="Odsekzoznamu"/>
        <w:numPr>
          <w:ilvl w:val="0"/>
          <w:numId w:val="64"/>
        </w:numPr>
        <w:jc w:val="both"/>
        <w:rPr>
          <w:rFonts w:cs="Times New Roman"/>
          <w:szCs w:val="24"/>
        </w:rPr>
      </w:pPr>
      <w:r w:rsidRPr="00DF160B">
        <w:rPr>
          <w:rFonts w:cs="Times New Roman"/>
          <w:szCs w:val="24"/>
        </w:rPr>
        <w:t>V § 166d ods. 3 sa na konci pripája táto veta: „To neplatí, ak ide o vlastnícke záložné právo dlžníka.“.</w:t>
      </w:r>
    </w:p>
    <w:p w14:paraId="0E8C20E4" w14:textId="77777777" w:rsidR="00DF160B" w:rsidRPr="00DF160B" w:rsidRDefault="00DF160B" w:rsidP="00DF160B">
      <w:pPr>
        <w:jc w:val="both"/>
        <w:rPr>
          <w:rFonts w:cs="Times New Roman"/>
          <w:szCs w:val="24"/>
        </w:rPr>
      </w:pPr>
    </w:p>
    <w:p w14:paraId="30D67996" w14:textId="156B22A1" w:rsidR="00DF160B" w:rsidRPr="00DF160B" w:rsidRDefault="00DF160B" w:rsidP="00BC6609">
      <w:pPr>
        <w:pStyle w:val="Odsekzoznamu"/>
        <w:numPr>
          <w:ilvl w:val="0"/>
          <w:numId w:val="64"/>
        </w:numPr>
        <w:jc w:val="both"/>
        <w:rPr>
          <w:rFonts w:cs="Times New Roman"/>
          <w:szCs w:val="24"/>
        </w:rPr>
      </w:pPr>
      <w:r w:rsidRPr="00DF160B">
        <w:rPr>
          <w:rFonts w:cs="Times New Roman"/>
          <w:szCs w:val="24"/>
        </w:rPr>
        <w:t>V § 167d sa za slovom „zákonníkom“ vkladá bodka a vypúšťajú sa slová „a osobitným predpisom.</w:t>
      </w:r>
      <w:r w:rsidRPr="00733D7B">
        <w:rPr>
          <w:rFonts w:cs="Times New Roman"/>
          <w:szCs w:val="24"/>
          <w:vertAlign w:val="superscript"/>
        </w:rPr>
        <w:t>25b</w:t>
      </w:r>
      <w:r w:rsidRPr="00DF160B">
        <w:rPr>
          <w:rFonts w:cs="Times New Roman"/>
          <w:szCs w:val="24"/>
        </w:rPr>
        <w:t xml:space="preserve">)“. </w:t>
      </w:r>
    </w:p>
    <w:p w14:paraId="2F033028" w14:textId="77777777" w:rsidR="00DF160B" w:rsidRPr="00DF160B" w:rsidRDefault="00DF160B" w:rsidP="00DF160B">
      <w:pPr>
        <w:jc w:val="both"/>
        <w:rPr>
          <w:rFonts w:cs="Times New Roman"/>
          <w:szCs w:val="24"/>
        </w:rPr>
      </w:pPr>
    </w:p>
    <w:p w14:paraId="285B3F02" w14:textId="77777777" w:rsidR="00DF160B" w:rsidRPr="00DF160B" w:rsidRDefault="00DF160B" w:rsidP="00DF160B">
      <w:pPr>
        <w:pStyle w:val="Odsekzoznamu"/>
        <w:jc w:val="both"/>
        <w:rPr>
          <w:rFonts w:cs="Times New Roman"/>
          <w:szCs w:val="24"/>
        </w:rPr>
      </w:pPr>
      <w:r w:rsidRPr="00DF160B">
        <w:rPr>
          <w:rFonts w:cs="Times New Roman"/>
          <w:szCs w:val="24"/>
        </w:rPr>
        <w:t>Poznámka pod čiarkou k odkazu 25b sa vypúšťa.</w:t>
      </w:r>
    </w:p>
    <w:p w14:paraId="4F8CE659" w14:textId="77777777" w:rsidR="00DF160B" w:rsidRPr="00DF160B" w:rsidRDefault="00DF160B" w:rsidP="00DF160B">
      <w:pPr>
        <w:jc w:val="both"/>
        <w:rPr>
          <w:rFonts w:cs="Times New Roman"/>
          <w:szCs w:val="24"/>
        </w:rPr>
      </w:pPr>
    </w:p>
    <w:p w14:paraId="5C0BF391" w14:textId="77777777" w:rsidR="008D0BBF" w:rsidRPr="008D0BBF" w:rsidRDefault="008D0BBF" w:rsidP="00BC6609">
      <w:pPr>
        <w:pStyle w:val="Odsekzoznamu"/>
        <w:numPr>
          <w:ilvl w:val="0"/>
          <w:numId w:val="64"/>
        </w:numPr>
        <w:rPr>
          <w:rFonts w:cs="Times New Roman"/>
          <w:szCs w:val="24"/>
        </w:rPr>
      </w:pPr>
      <w:r w:rsidRPr="008D0BBF">
        <w:rPr>
          <w:rFonts w:cs="Times New Roman"/>
          <w:szCs w:val="24"/>
        </w:rPr>
        <w:t xml:space="preserve">V § 167i ods. 3 sa slová „druhého bezpodielového spoluvlastníka druhému bezpodielovému spoluvlastníkovi“ nahrádzajú slovami „manžela dlžníka manželovi dlžníka“. </w:t>
      </w:r>
    </w:p>
    <w:p w14:paraId="3F543B7A" w14:textId="77777777" w:rsidR="008D0BBF" w:rsidRDefault="008D0BBF" w:rsidP="008D0BBF">
      <w:pPr>
        <w:pStyle w:val="Odsekzoznamu"/>
        <w:jc w:val="both"/>
        <w:rPr>
          <w:rFonts w:cs="Times New Roman"/>
          <w:szCs w:val="24"/>
        </w:rPr>
      </w:pPr>
    </w:p>
    <w:p w14:paraId="6B6DCE21" w14:textId="7B59CE82" w:rsidR="00DF160B" w:rsidRPr="00DF160B" w:rsidRDefault="00DF160B" w:rsidP="00BC6609">
      <w:pPr>
        <w:pStyle w:val="Odsekzoznamu"/>
        <w:numPr>
          <w:ilvl w:val="0"/>
          <w:numId w:val="64"/>
        </w:numPr>
        <w:jc w:val="both"/>
        <w:rPr>
          <w:rFonts w:cs="Times New Roman"/>
          <w:szCs w:val="24"/>
        </w:rPr>
      </w:pPr>
      <w:r w:rsidRPr="00DF160B">
        <w:rPr>
          <w:rFonts w:cs="Times New Roman"/>
          <w:szCs w:val="24"/>
        </w:rPr>
        <w:t>V § 167k odsek</w:t>
      </w:r>
      <w:r w:rsidR="00A84120">
        <w:rPr>
          <w:rFonts w:cs="Times New Roman"/>
          <w:szCs w:val="24"/>
        </w:rPr>
        <w:t>y</w:t>
      </w:r>
      <w:r w:rsidRPr="00DF160B">
        <w:rPr>
          <w:rFonts w:cs="Times New Roman"/>
          <w:szCs w:val="24"/>
        </w:rPr>
        <w:t xml:space="preserve"> 4</w:t>
      </w:r>
      <w:r w:rsidR="00A84120">
        <w:rPr>
          <w:rFonts w:cs="Times New Roman"/>
          <w:szCs w:val="24"/>
        </w:rPr>
        <w:t xml:space="preserve"> a 5</w:t>
      </w:r>
      <w:r w:rsidRPr="00DF160B">
        <w:rPr>
          <w:rFonts w:cs="Times New Roman"/>
          <w:szCs w:val="24"/>
        </w:rPr>
        <w:t xml:space="preserve"> zn</w:t>
      </w:r>
      <w:r w:rsidR="00A84120">
        <w:rPr>
          <w:rFonts w:cs="Times New Roman"/>
          <w:szCs w:val="24"/>
        </w:rPr>
        <w:t>ejú</w:t>
      </w:r>
      <w:r w:rsidRPr="00DF160B">
        <w:rPr>
          <w:rFonts w:cs="Times New Roman"/>
          <w:szCs w:val="24"/>
        </w:rPr>
        <w:t xml:space="preserve">: </w:t>
      </w:r>
    </w:p>
    <w:p w14:paraId="6E89B41B" w14:textId="21818611" w:rsidR="00DF160B" w:rsidRDefault="00DF160B" w:rsidP="00DF160B">
      <w:pPr>
        <w:pStyle w:val="Odsekzoznamu"/>
        <w:jc w:val="both"/>
        <w:rPr>
          <w:rFonts w:cs="Times New Roman"/>
          <w:szCs w:val="24"/>
        </w:rPr>
      </w:pPr>
      <w:r w:rsidRPr="00DF160B">
        <w:rPr>
          <w:rFonts w:cs="Times New Roman"/>
          <w:szCs w:val="24"/>
        </w:rPr>
        <w:t>„(4) Speňažením zaťaženého majetku zanikne zabezpečovacie právo prihláseného zabezpečeného veriteľa a vlastnícke záložné právo dlžníka. Ak je majetok zaťažený aspoň jedným zabezpečovacím právom podľa prvej vety, zaniknú aj všetky zabezpečovacie práva, ktoré sú v poradí za najskorším z týchto zabezpečovacích práv.</w:t>
      </w:r>
    </w:p>
    <w:p w14:paraId="25379055" w14:textId="77777777" w:rsidR="003B056E" w:rsidRDefault="003B056E" w:rsidP="00DF160B">
      <w:pPr>
        <w:pStyle w:val="Odsekzoznamu"/>
        <w:jc w:val="both"/>
        <w:rPr>
          <w:rFonts w:cs="Times New Roman"/>
          <w:szCs w:val="24"/>
        </w:rPr>
      </w:pPr>
    </w:p>
    <w:p w14:paraId="0F93887C" w14:textId="0100EE7B" w:rsidR="00A84120" w:rsidRPr="00DF160B" w:rsidRDefault="00A84120" w:rsidP="00DF160B">
      <w:pPr>
        <w:pStyle w:val="Odsekzoznamu"/>
        <w:jc w:val="both"/>
        <w:rPr>
          <w:rFonts w:cs="Times New Roman"/>
          <w:szCs w:val="24"/>
        </w:rPr>
      </w:pPr>
      <w:r w:rsidRPr="00DF160B">
        <w:rPr>
          <w:rFonts w:cs="Times New Roman"/>
          <w:szCs w:val="24"/>
        </w:rPr>
        <w:t>(5) Z výťažku správca odpočíta svoju odmenu a náklady spojené so speňažením majetku. Zvyšok výťažku použije podľa poradia zabezpečovacích práv. Prihláseným zabezpečeným veriteľom bez zbytočného odkladu vydá mimo rozvrh sumy pripadajúce na ich zabezpečovacie práva. Sumu pripadajúcu na vlastnícke záložné právo dlžníka ponechá v konkurznej podstate. Ponechaním tejto sumy v konkurznej podstate sa pohľadávka dlžníka, zabezpečená vlastníckym záložným právom dlžníka, nepovažuje za uspokojenú. Na neprihlásené zabezpečovacie práva, okrem vlastníckeho záložného práva dlžníka, sa pri vydaní výťažku neprihliada; zabezpečovacie práva, ktoré nezanikli podľa odseku 4, tým nie sú dotknuté. V prípade súdneho sporu, ktorým môže byť vydanie výťažku dotknuté, vedie správca dotknutú časť výťažku oddelene až do právoplatného skončenia sporu.“.</w:t>
      </w:r>
    </w:p>
    <w:p w14:paraId="6CB255E9" w14:textId="77777777" w:rsidR="00DF160B" w:rsidRPr="00DF160B" w:rsidRDefault="00DF160B" w:rsidP="00DF160B">
      <w:pPr>
        <w:jc w:val="both"/>
        <w:rPr>
          <w:rFonts w:cs="Times New Roman"/>
          <w:szCs w:val="24"/>
        </w:rPr>
      </w:pPr>
    </w:p>
    <w:p w14:paraId="1096B419" w14:textId="5F148CE5" w:rsidR="00DF160B" w:rsidRPr="00DF160B" w:rsidRDefault="00DF160B" w:rsidP="00BC6609">
      <w:pPr>
        <w:pStyle w:val="Odsekzoznamu"/>
        <w:numPr>
          <w:ilvl w:val="0"/>
          <w:numId w:val="64"/>
        </w:numPr>
        <w:jc w:val="both"/>
        <w:rPr>
          <w:rFonts w:cs="Times New Roman"/>
          <w:szCs w:val="24"/>
        </w:rPr>
      </w:pPr>
      <w:r w:rsidRPr="00DF160B">
        <w:rPr>
          <w:rFonts w:cs="Times New Roman"/>
          <w:szCs w:val="24"/>
        </w:rPr>
        <w:t>§ 167k sa dopĺňa odsekmi 12 a 13, ktoré znejú:</w:t>
      </w:r>
    </w:p>
    <w:p w14:paraId="0087DEA7" w14:textId="77777777" w:rsidR="00DF160B" w:rsidRPr="00DF160B" w:rsidRDefault="00DF160B" w:rsidP="00DF160B">
      <w:pPr>
        <w:pStyle w:val="Odsekzoznamu"/>
        <w:jc w:val="both"/>
        <w:rPr>
          <w:rFonts w:cs="Times New Roman"/>
          <w:szCs w:val="24"/>
        </w:rPr>
      </w:pPr>
      <w:r w:rsidRPr="00DF160B">
        <w:rPr>
          <w:rFonts w:cs="Times New Roman"/>
          <w:szCs w:val="24"/>
        </w:rPr>
        <w:t xml:space="preserve">„(12) Vlastnícke záložné právo dlžníka sa v konkurze neuplatňuje prihláškou a nezakladá dlžníkovi postavenie zabezpečeného veriteľa. Správca však na toto záložné </w:t>
      </w:r>
      <w:r w:rsidRPr="00DF160B">
        <w:rPr>
          <w:rFonts w:cs="Times New Roman"/>
          <w:szCs w:val="24"/>
        </w:rPr>
        <w:lastRenderedPageBreak/>
        <w:t>právo prihliada a v mene a na účet dlžníka vykonáva práva záložného veriteľa. Výťažok z predaja zálohu, ktorý pripadá na vlastnícke záložné právo dlžníka, podlieha konkurzu.</w:t>
      </w:r>
    </w:p>
    <w:p w14:paraId="77756FA7" w14:textId="77777777" w:rsidR="00DF160B" w:rsidRPr="00DF160B" w:rsidRDefault="00DF160B" w:rsidP="00DF160B">
      <w:pPr>
        <w:jc w:val="both"/>
        <w:rPr>
          <w:rFonts w:cs="Times New Roman"/>
          <w:szCs w:val="24"/>
        </w:rPr>
      </w:pPr>
    </w:p>
    <w:p w14:paraId="6F494257" w14:textId="77777777" w:rsidR="00DF160B" w:rsidRPr="00DF160B" w:rsidRDefault="00DF160B" w:rsidP="00DF160B">
      <w:pPr>
        <w:pStyle w:val="Odsekzoznamu"/>
        <w:jc w:val="both"/>
        <w:rPr>
          <w:rFonts w:cs="Times New Roman"/>
          <w:szCs w:val="24"/>
        </w:rPr>
      </w:pPr>
      <w:r w:rsidRPr="00DF160B">
        <w:rPr>
          <w:rFonts w:cs="Times New Roman"/>
          <w:szCs w:val="24"/>
        </w:rPr>
        <w:t>(13) Zaťažený majetok tvorí konkurznú podstatu aj vtedy, ak možno s odbornou starostlivosťou predpokladať, že po odpočítaní odmeny správcu a nákladov spojených so speňažením majetku pripadne podľa poradia zabezpečovacích práv aspoň časť výťažku na vlastnícke záložné právo dlžníka. Na posúdenie hodnoty zaťaženého majetku sa odsek 6 druhá až štvrtá veta použijú rovnako.“.</w:t>
      </w:r>
    </w:p>
    <w:p w14:paraId="688305E7" w14:textId="77777777" w:rsidR="00DF160B" w:rsidRPr="00DF160B" w:rsidRDefault="00DF160B" w:rsidP="00DF160B">
      <w:pPr>
        <w:jc w:val="both"/>
        <w:rPr>
          <w:rFonts w:cs="Times New Roman"/>
          <w:szCs w:val="24"/>
        </w:rPr>
      </w:pPr>
    </w:p>
    <w:p w14:paraId="785AB2F2" w14:textId="2F520CB9" w:rsidR="005D0012" w:rsidRDefault="005B4933" w:rsidP="00BC6609">
      <w:pPr>
        <w:pStyle w:val="Odsekzoznamu"/>
        <w:numPr>
          <w:ilvl w:val="0"/>
          <w:numId w:val="64"/>
        </w:numPr>
        <w:jc w:val="both"/>
        <w:rPr>
          <w:rFonts w:cs="Times New Roman"/>
          <w:szCs w:val="24"/>
        </w:rPr>
      </w:pPr>
      <w:r>
        <w:rPr>
          <w:rFonts w:cs="Times New Roman"/>
          <w:szCs w:val="24"/>
        </w:rPr>
        <w:t>V § 167l ods. 1 sa slová 8 až 10“ nahrádzajú slovami „8 až 11“.</w:t>
      </w:r>
    </w:p>
    <w:p w14:paraId="5239F437" w14:textId="77777777" w:rsidR="005D0012" w:rsidRDefault="005D0012" w:rsidP="005D0012">
      <w:pPr>
        <w:pStyle w:val="Odsekzoznamu"/>
        <w:jc w:val="both"/>
        <w:rPr>
          <w:rFonts w:cs="Times New Roman"/>
          <w:szCs w:val="24"/>
        </w:rPr>
      </w:pPr>
    </w:p>
    <w:p w14:paraId="2DA3287F" w14:textId="3F83C282" w:rsidR="005D0012" w:rsidRDefault="005D0012" w:rsidP="00BC6609">
      <w:pPr>
        <w:pStyle w:val="Odsekzoznamu"/>
        <w:numPr>
          <w:ilvl w:val="0"/>
          <w:numId w:val="64"/>
        </w:numPr>
        <w:jc w:val="both"/>
        <w:rPr>
          <w:rFonts w:cs="Times New Roman"/>
          <w:szCs w:val="24"/>
        </w:rPr>
      </w:pPr>
      <w:r>
        <w:rPr>
          <w:rFonts w:cs="Times New Roman"/>
          <w:szCs w:val="24"/>
        </w:rPr>
        <w:t>V § 167l ods. 5 sa na konci pripája táto veta: „</w:t>
      </w:r>
      <w:r w:rsidRPr="005D0012">
        <w:rPr>
          <w:rFonts w:cs="Times New Roman"/>
          <w:szCs w:val="24"/>
        </w:rPr>
        <w:t>Ak v čase vydania výťažku vykonáva práva zabezpečeného veriteľa správca zabezpečenia, výťažok správca vydá správcovi zabezpečenia; § 94 ods. 2 druhá až piata veta sa použijú primerane.“.</w:t>
      </w:r>
    </w:p>
    <w:p w14:paraId="24367B11" w14:textId="77777777" w:rsidR="005D0012" w:rsidRPr="005D0012" w:rsidRDefault="005D0012" w:rsidP="005D0012">
      <w:pPr>
        <w:pStyle w:val="Odsekzoznamu"/>
        <w:jc w:val="both"/>
        <w:rPr>
          <w:rFonts w:cs="Times New Roman"/>
          <w:szCs w:val="24"/>
        </w:rPr>
      </w:pPr>
    </w:p>
    <w:p w14:paraId="05866A54" w14:textId="3A80CCF2" w:rsidR="00DF160B" w:rsidRPr="00DF160B" w:rsidRDefault="00DF160B" w:rsidP="00BC6609">
      <w:pPr>
        <w:pStyle w:val="Odsekzoznamu"/>
        <w:numPr>
          <w:ilvl w:val="0"/>
          <w:numId w:val="64"/>
        </w:numPr>
        <w:jc w:val="both"/>
        <w:rPr>
          <w:rFonts w:cs="Times New Roman"/>
          <w:szCs w:val="24"/>
        </w:rPr>
      </w:pPr>
      <w:r w:rsidRPr="00DF160B">
        <w:rPr>
          <w:rFonts w:cs="Times New Roman"/>
          <w:szCs w:val="24"/>
        </w:rPr>
        <w:t xml:space="preserve">V § 167n odsek 2 znie: </w:t>
      </w:r>
    </w:p>
    <w:p w14:paraId="10A9D237" w14:textId="77777777" w:rsidR="00DF160B" w:rsidRPr="00DF160B" w:rsidRDefault="00DF160B" w:rsidP="00DF160B">
      <w:pPr>
        <w:pStyle w:val="Odsekzoznamu"/>
        <w:jc w:val="both"/>
        <w:rPr>
          <w:rFonts w:cs="Times New Roman"/>
          <w:szCs w:val="24"/>
        </w:rPr>
      </w:pPr>
      <w:r w:rsidRPr="00DF160B">
        <w:rPr>
          <w:rFonts w:cs="Times New Roman"/>
          <w:szCs w:val="24"/>
        </w:rPr>
        <w:t>„(2) Najnižším podaním pri speňažení nehnuteľnosti dražbou je suma určená prihláseným zabezpečeným veriteľom, ktorého zabezpečovacie právo je na predmete dražby v poradí najskoršie. Ak takého veriteľa niet, najnižšie podanie určí zástupca veriteľov; ak sa v konkurze postupuje bez zástupcu veriteľov, najnižšie podanie určí správca s odbornou starostlivosťou. Pri byte alebo dome, v ktorom má dlžník hlásený trvalý pobyt, najnižšie podanie nesmie byť nižšie, ako ustanovuje osobitný predpis.8)“.</w:t>
      </w:r>
    </w:p>
    <w:p w14:paraId="5DF23636" w14:textId="77777777" w:rsidR="00DF160B" w:rsidRPr="00DF160B" w:rsidRDefault="00DF160B" w:rsidP="00DF160B">
      <w:pPr>
        <w:jc w:val="both"/>
        <w:rPr>
          <w:rFonts w:cs="Times New Roman"/>
          <w:szCs w:val="24"/>
        </w:rPr>
      </w:pPr>
    </w:p>
    <w:p w14:paraId="4F84313F" w14:textId="012D9D7C" w:rsidR="003820A3" w:rsidRDefault="003820A3" w:rsidP="00BC6609">
      <w:pPr>
        <w:pStyle w:val="Odsekzoznamu"/>
        <w:numPr>
          <w:ilvl w:val="0"/>
          <w:numId w:val="64"/>
        </w:numPr>
        <w:jc w:val="both"/>
        <w:rPr>
          <w:rFonts w:cs="Times New Roman"/>
          <w:szCs w:val="24"/>
        </w:rPr>
      </w:pPr>
      <w:r>
        <w:rPr>
          <w:rFonts w:cs="Times New Roman"/>
          <w:szCs w:val="24"/>
        </w:rPr>
        <w:t>V § 167r ods. 1, 2 a 5 sa slová „odseku 4“ nahrádzajú slovami „odseku 5“.</w:t>
      </w:r>
    </w:p>
    <w:p w14:paraId="7918F17E" w14:textId="77777777" w:rsidR="003820A3" w:rsidRPr="003820A3" w:rsidRDefault="003820A3" w:rsidP="003820A3">
      <w:pPr>
        <w:jc w:val="both"/>
        <w:rPr>
          <w:rFonts w:cs="Times New Roman"/>
          <w:szCs w:val="24"/>
        </w:rPr>
      </w:pPr>
    </w:p>
    <w:p w14:paraId="7D64AD5C" w14:textId="089BDDE7" w:rsidR="003820A3" w:rsidRDefault="003820A3" w:rsidP="00BC6609">
      <w:pPr>
        <w:pStyle w:val="Odsekzoznamu"/>
        <w:numPr>
          <w:ilvl w:val="0"/>
          <w:numId w:val="64"/>
        </w:numPr>
        <w:jc w:val="both"/>
        <w:rPr>
          <w:rFonts w:cs="Times New Roman"/>
          <w:szCs w:val="24"/>
        </w:rPr>
      </w:pPr>
      <w:r>
        <w:rPr>
          <w:rFonts w:cs="Times New Roman"/>
          <w:szCs w:val="24"/>
        </w:rPr>
        <w:t xml:space="preserve">V § 167r sa za odsek 3 vkladá nový odsek 4, ktorý znie: </w:t>
      </w:r>
    </w:p>
    <w:p w14:paraId="3B8DC753" w14:textId="307E7F28" w:rsidR="003820A3" w:rsidRDefault="003820A3" w:rsidP="003820A3">
      <w:pPr>
        <w:pStyle w:val="Odsekzoznamu"/>
        <w:jc w:val="both"/>
        <w:rPr>
          <w:rFonts w:cs="Times New Roman"/>
          <w:szCs w:val="24"/>
        </w:rPr>
      </w:pPr>
      <w:r>
        <w:rPr>
          <w:rFonts w:cs="Times New Roman"/>
          <w:szCs w:val="24"/>
        </w:rPr>
        <w:t xml:space="preserve">„(4) </w:t>
      </w:r>
      <w:r w:rsidRPr="003820A3">
        <w:rPr>
          <w:rFonts w:cs="Times New Roman"/>
          <w:szCs w:val="24"/>
        </w:rPr>
        <w:t>Ak právo výkupu podľa odsekov 1 až 3 uplatní manžel alebo bývalý manžel vo vzťahu k veci, ktorá patrí do spoločného imania manželov, uhradí polovicu kúpnej ceny podľa odseku 1 alebo odseku 2; nepostihnuteľná hodnota obydlia dlžníka podľa odseku 3 sa započíta len do výšky polovice nepostihnuteľnej hodnoty.</w:t>
      </w:r>
      <w:r>
        <w:rPr>
          <w:rFonts w:cs="Times New Roman"/>
          <w:szCs w:val="24"/>
        </w:rPr>
        <w:t xml:space="preserve">“. </w:t>
      </w:r>
    </w:p>
    <w:p w14:paraId="7596B77E" w14:textId="77777777" w:rsidR="003820A3" w:rsidRDefault="003820A3" w:rsidP="003820A3">
      <w:pPr>
        <w:pStyle w:val="Odsekzoznamu"/>
        <w:jc w:val="both"/>
        <w:rPr>
          <w:rFonts w:cs="Times New Roman"/>
          <w:szCs w:val="24"/>
        </w:rPr>
      </w:pPr>
    </w:p>
    <w:p w14:paraId="4E64E531" w14:textId="40CBE25E" w:rsidR="003820A3" w:rsidRDefault="003820A3" w:rsidP="003820A3">
      <w:pPr>
        <w:pStyle w:val="Odsekzoznamu"/>
        <w:jc w:val="both"/>
        <w:rPr>
          <w:rFonts w:cs="Times New Roman"/>
          <w:szCs w:val="24"/>
        </w:rPr>
      </w:pPr>
      <w:r>
        <w:rPr>
          <w:rFonts w:cs="Times New Roman"/>
          <w:szCs w:val="24"/>
        </w:rPr>
        <w:t xml:space="preserve">Doterajšie odseky 4 a 5 sa označujú ako odseky 5 a 6. </w:t>
      </w:r>
    </w:p>
    <w:p w14:paraId="7860F533" w14:textId="77777777" w:rsidR="003820A3" w:rsidRDefault="003820A3" w:rsidP="003820A3">
      <w:pPr>
        <w:pStyle w:val="Odsekzoznamu"/>
        <w:jc w:val="both"/>
        <w:rPr>
          <w:rFonts w:cs="Times New Roman"/>
          <w:szCs w:val="24"/>
        </w:rPr>
      </w:pPr>
    </w:p>
    <w:p w14:paraId="3016923B" w14:textId="4CF5665C" w:rsidR="00DF160B" w:rsidRPr="00DF160B" w:rsidRDefault="00DF160B" w:rsidP="00BC6609">
      <w:pPr>
        <w:pStyle w:val="Odsekzoznamu"/>
        <w:numPr>
          <w:ilvl w:val="0"/>
          <w:numId w:val="64"/>
        </w:numPr>
        <w:jc w:val="both"/>
        <w:rPr>
          <w:rFonts w:cs="Times New Roman"/>
          <w:szCs w:val="24"/>
        </w:rPr>
      </w:pPr>
      <w:r w:rsidRPr="00DF160B">
        <w:rPr>
          <w:rFonts w:cs="Times New Roman"/>
          <w:szCs w:val="24"/>
        </w:rPr>
        <w:t xml:space="preserve">V </w:t>
      </w:r>
      <w:r w:rsidR="00A00250">
        <w:rPr>
          <w:rFonts w:cs="Times New Roman"/>
          <w:szCs w:val="24"/>
        </w:rPr>
        <w:t xml:space="preserve">§ </w:t>
      </w:r>
      <w:r w:rsidRPr="00DF160B">
        <w:rPr>
          <w:rFonts w:cs="Times New Roman"/>
          <w:szCs w:val="24"/>
        </w:rPr>
        <w:t>195a</w:t>
      </w:r>
      <w:r w:rsidR="00A00250">
        <w:rPr>
          <w:rFonts w:cs="Times New Roman"/>
          <w:szCs w:val="24"/>
        </w:rPr>
        <w:t xml:space="preserve"> ods. 7</w:t>
      </w:r>
      <w:r w:rsidRPr="00DF160B">
        <w:rPr>
          <w:rFonts w:cs="Times New Roman"/>
          <w:szCs w:val="24"/>
        </w:rPr>
        <w:t xml:space="preserve"> sa slová „Obchodného zákonníka o predaji podniku alebo jeho časti“ nahrádzajú slovami „Občianskeho zákonníka o zmluve o predaji podniku“.</w:t>
      </w:r>
    </w:p>
    <w:p w14:paraId="6CF4A863" w14:textId="77777777" w:rsidR="00DF160B" w:rsidRPr="00DF160B" w:rsidRDefault="00DF160B" w:rsidP="00DF160B">
      <w:pPr>
        <w:jc w:val="both"/>
        <w:rPr>
          <w:rFonts w:cs="Times New Roman"/>
          <w:szCs w:val="24"/>
        </w:rPr>
      </w:pPr>
    </w:p>
    <w:p w14:paraId="00ECDEB2" w14:textId="7C19F078" w:rsidR="00DF160B" w:rsidRPr="00DF160B" w:rsidRDefault="00DF160B" w:rsidP="00BC6609">
      <w:pPr>
        <w:pStyle w:val="Odsekzoznamu"/>
        <w:numPr>
          <w:ilvl w:val="0"/>
          <w:numId w:val="64"/>
        </w:numPr>
        <w:jc w:val="both"/>
        <w:rPr>
          <w:rFonts w:cs="Times New Roman"/>
          <w:szCs w:val="24"/>
        </w:rPr>
      </w:pPr>
      <w:r w:rsidRPr="00DF160B">
        <w:rPr>
          <w:rFonts w:cs="Times New Roman"/>
          <w:szCs w:val="24"/>
        </w:rPr>
        <w:t>V poznámke pod čiarou k odkazu 33h sa citácia „§ 5 Obchodného zákonníka“ nahrádza citáciou „§ 9 Občianskeho zákonníka“.</w:t>
      </w:r>
    </w:p>
    <w:p w14:paraId="1A28088A" w14:textId="77777777" w:rsidR="00DF160B" w:rsidRPr="00DF160B" w:rsidRDefault="00DF160B" w:rsidP="00DF160B">
      <w:pPr>
        <w:jc w:val="both"/>
        <w:rPr>
          <w:rFonts w:cs="Times New Roman"/>
          <w:szCs w:val="24"/>
        </w:rPr>
      </w:pPr>
    </w:p>
    <w:p w14:paraId="0CDC609E" w14:textId="65E27B24" w:rsidR="00DF160B" w:rsidRPr="00DF160B" w:rsidRDefault="00DF160B" w:rsidP="00BC6609">
      <w:pPr>
        <w:pStyle w:val="Odsekzoznamu"/>
        <w:numPr>
          <w:ilvl w:val="0"/>
          <w:numId w:val="64"/>
        </w:numPr>
        <w:jc w:val="both"/>
        <w:rPr>
          <w:rFonts w:cs="Times New Roman"/>
          <w:szCs w:val="24"/>
        </w:rPr>
      </w:pPr>
      <w:r w:rsidRPr="00DF160B">
        <w:rPr>
          <w:rFonts w:cs="Times New Roman"/>
          <w:szCs w:val="24"/>
        </w:rPr>
        <w:t>Poznámka pod čiarou k odkazu 33i sa vypúšťa.</w:t>
      </w:r>
    </w:p>
    <w:p w14:paraId="7D733B24" w14:textId="77777777" w:rsidR="00DF160B" w:rsidRPr="00DF160B" w:rsidRDefault="00DF160B" w:rsidP="00DF160B">
      <w:pPr>
        <w:jc w:val="both"/>
        <w:rPr>
          <w:rFonts w:cs="Times New Roman"/>
          <w:szCs w:val="24"/>
        </w:rPr>
      </w:pPr>
    </w:p>
    <w:p w14:paraId="48B0BCF1" w14:textId="074ABB14" w:rsidR="00DF160B" w:rsidRPr="00DF160B" w:rsidRDefault="00DF160B" w:rsidP="00BC6609">
      <w:pPr>
        <w:pStyle w:val="Odsekzoznamu"/>
        <w:numPr>
          <w:ilvl w:val="0"/>
          <w:numId w:val="64"/>
        </w:numPr>
        <w:jc w:val="both"/>
        <w:rPr>
          <w:rFonts w:cs="Times New Roman"/>
          <w:szCs w:val="24"/>
        </w:rPr>
      </w:pPr>
      <w:r w:rsidRPr="00DF160B">
        <w:rPr>
          <w:rFonts w:cs="Times New Roman"/>
          <w:szCs w:val="24"/>
        </w:rPr>
        <w:t>Poznámka pod čiarkou k odkazu 33j znie:</w:t>
      </w:r>
    </w:p>
    <w:p w14:paraId="3F4D3827" w14:textId="0111C560" w:rsidR="00DF160B" w:rsidRPr="00DF160B" w:rsidRDefault="00DF160B" w:rsidP="00DF160B">
      <w:pPr>
        <w:pStyle w:val="Odsekzoznamu"/>
        <w:jc w:val="both"/>
        <w:rPr>
          <w:rFonts w:cs="Times New Roman"/>
          <w:szCs w:val="24"/>
        </w:rPr>
      </w:pPr>
      <w:r w:rsidRPr="00DF160B">
        <w:rPr>
          <w:rFonts w:cs="Times New Roman"/>
          <w:szCs w:val="24"/>
        </w:rPr>
        <w:t>„</w:t>
      </w:r>
      <w:r w:rsidRPr="00733D7B">
        <w:rPr>
          <w:rFonts w:cs="Times New Roman"/>
          <w:szCs w:val="24"/>
          <w:vertAlign w:val="superscript"/>
        </w:rPr>
        <w:t>33j</w:t>
      </w:r>
      <w:r w:rsidRPr="00DF160B">
        <w:rPr>
          <w:rFonts w:cs="Times New Roman"/>
          <w:szCs w:val="24"/>
        </w:rPr>
        <w:t>) § 30 a § 31 zákona č. 29/2026 Z. z. o obchodnom registri a o zmene a doplnení niektorých zákonov (zákon o obchodnom registri</w:t>
      </w:r>
      <w:r w:rsidR="00DF684C">
        <w:rPr>
          <w:rFonts w:cs="Times New Roman"/>
          <w:szCs w:val="24"/>
        </w:rPr>
        <w:t>)</w:t>
      </w:r>
      <w:r w:rsidRPr="00DF160B">
        <w:rPr>
          <w:rFonts w:cs="Times New Roman"/>
          <w:szCs w:val="24"/>
        </w:rPr>
        <w:t>“.“.</w:t>
      </w:r>
    </w:p>
    <w:p w14:paraId="106FF867" w14:textId="77777777" w:rsidR="00DF160B" w:rsidRPr="00DF160B" w:rsidRDefault="00DF160B" w:rsidP="00DF160B">
      <w:pPr>
        <w:jc w:val="both"/>
        <w:rPr>
          <w:rFonts w:cs="Times New Roman"/>
          <w:szCs w:val="24"/>
        </w:rPr>
      </w:pPr>
    </w:p>
    <w:p w14:paraId="32993ECB" w14:textId="73F7B4C6" w:rsidR="00DF160B" w:rsidRDefault="00DF160B" w:rsidP="00BC6609">
      <w:pPr>
        <w:pStyle w:val="Odsekzoznamu"/>
        <w:numPr>
          <w:ilvl w:val="0"/>
          <w:numId w:val="64"/>
        </w:numPr>
        <w:jc w:val="both"/>
        <w:rPr>
          <w:rFonts w:cs="Times New Roman"/>
          <w:szCs w:val="24"/>
        </w:rPr>
      </w:pPr>
      <w:r w:rsidRPr="00DF160B">
        <w:rPr>
          <w:rFonts w:cs="Times New Roman"/>
          <w:szCs w:val="24"/>
        </w:rPr>
        <w:t xml:space="preserve">V § 199 ods. </w:t>
      </w:r>
      <w:r w:rsidR="00D259F8">
        <w:rPr>
          <w:rFonts w:cs="Times New Roman"/>
          <w:szCs w:val="24"/>
        </w:rPr>
        <w:t>4</w:t>
      </w:r>
      <w:r w:rsidRPr="00DF160B">
        <w:rPr>
          <w:rFonts w:cs="Times New Roman"/>
          <w:szCs w:val="24"/>
        </w:rPr>
        <w:t xml:space="preserve"> sa slovo „urobenie“ nahrádza slovom „uskutočnenie“.</w:t>
      </w:r>
    </w:p>
    <w:p w14:paraId="1514247A" w14:textId="77777777" w:rsidR="00EA53D9" w:rsidRDefault="00EA53D9" w:rsidP="00EA53D9">
      <w:pPr>
        <w:pStyle w:val="Odsekzoznamu"/>
        <w:jc w:val="both"/>
        <w:rPr>
          <w:rFonts w:cs="Times New Roman"/>
          <w:szCs w:val="24"/>
        </w:rPr>
      </w:pPr>
    </w:p>
    <w:p w14:paraId="2682DC7B" w14:textId="23580CB7" w:rsidR="00EA53D9" w:rsidRDefault="00EA53D9" w:rsidP="00BC6609">
      <w:pPr>
        <w:pStyle w:val="Odsekzoznamu"/>
        <w:numPr>
          <w:ilvl w:val="0"/>
          <w:numId w:val="64"/>
        </w:numPr>
        <w:jc w:val="both"/>
        <w:rPr>
          <w:rFonts w:cs="Times New Roman"/>
          <w:szCs w:val="24"/>
        </w:rPr>
      </w:pPr>
      <w:r>
        <w:rPr>
          <w:rFonts w:cs="Times New Roman"/>
          <w:szCs w:val="24"/>
        </w:rPr>
        <w:t xml:space="preserve">Za § 203a sa vkladá § 203b, ktorý vrátane nadpisu znie: </w:t>
      </w:r>
    </w:p>
    <w:p w14:paraId="241403E4" w14:textId="410DC893" w:rsidR="00EA53D9" w:rsidRDefault="00EA53D9" w:rsidP="00EA53D9">
      <w:pPr>
        <w:pStyle w:val="Odsekzoznamu"/>
        <w:jc w:val="center"/>
        <w:rPr>
          <w:rFonts w:cs="Times New Roman"/>
          <w:szCs w:val="24"/>
        </w:rPr>
      </w:pPr>
      <w:r>
        <w:rPr>
          <w:rFonts w:cs="Times New Roman"/>
          <w:szCs w:val="24"/>
        </w:rPr>
        <w:t>„203b</w:t>
      </w:r>
    </w:p>
    <w:p w14:paraId="1C73E344" w14:textId="7CBB939B" w:rsidR="00EA53D9" w:rsidRDefault="00EA53D9" w:rsidP="00EA53D9">
      <w:pPr>
        <w:pStyle w:val="Odsekzoznamu"/>
        <w:jc w:val="center"/>
        <w:rPr>
          <w:rFonts w:cs="Times New Roman"/>
          <w:szCs w:val="24"/>
        </w:rPr>
      </w:pPr>
      <w:r>
        <w:rPr>
          <w:rFonts w:cs="Times New Roman"/>
          <w:szCs w:val="24"/>
        </w:rPr>
        <w:t>Správa zabezpečenia záväzku</w:t>
      </w:r>
    </w:p>
    <w:p w14:paraId="717BFBD9" w14:textId="77777777" w:rsidR="00EA53D9" w:rsidRDefault="00EA53D9" w:rsidP="00EA53D9">
      <w:pPr>
        <w:pStyle w:val="Odsekzoznamu"/>
        <w:jc w:val="both"/>
        <w:rPr>
          <w:rFonts w:cs="Times New Roman"/>
          <w:szCs w:val="24"/>
        </w:rPr>
      </w:pPr>
    </w:p>
    <w:p w14:paraId="695187A7" w14:textId="77777777" w:rsidR="00EA53D9" w:rsidRDefault="00EA53D9" w:rsidP="00EA53D9">
      <w:pPr>
        <w:pStyle w:val="Odsekzoznamu"/>
        <w:ind w:left="1134" w:hanging="414"/>
        <w:jc w:val="both"/>
        <w:rPr>
          <w:rFonts w:cs="Times New Roman"/>
          <w:szCs w:val="24"/>
        </w:rPr>
      </w:pPr>
      <w:r w:rsidRPr="00EA53D9">
        <w:rPr>
          <w:rFonts w:cs="Times New Roman"/>
          <w:szCs w:val="24"/>
        </w:rPr>
        <w:t>(1) Správca zabezpečenia je oprávnený vo vlastnom mene a na účet spravovaného veriteľa vykonávať podľa tohto zákona práva a plniť povinnosti súvisiace s pohľadávkou spravovaného veriteľa a jej zabezpečením v rozsahu, v akom je podľa Občianskeho zákonníka alebo osobitného predpisu</w:t>
      </w:r>
      <w:r w:rsidRPr="00EA53D9">
        <w:rPr>
          <w:rFonts w:cs="Times New Roman"/>
          <w:szCs w:val="24"/>
          <w:vertAlign w:val="superscript"/>
        </w:rPr>
        <w:t>1b</w:t>
      </w:r>
      <w:r w:rsidRPr="00EA53D9">
        <w:rPr>
          <w:rFonts w:cs="Times New Roman"/>
          <w:szCs w:val="24"/>
        </w:rPr>
        <w:t xml:space="preserve">) oprávnený vykonávať správu zabezpečenia záväzku. V tomto rozsahu má postavenie účastníka konania. Pri každom úkone uvedie, že koná ako správca zabezpečenia, s označením spravovaného veriteľa a pohľadávky, ktorej sa úkon týka. </w:t>
      </w:r>
    </w:p>
    <w:p w14:paraId="118CFA6C" w14:textId="77777777" w:rsidR="00EA53D9" w:rsidRPr="00EA53D9" w:rsidRDefault="00EA53D9" w:rsidP="00EA53D9">
      <w:pPr>
        <w:pStyle w:val="Odsekzoznamu"/>
        <w:ind w:left="1134" w:hanging="414"/>
        <w:jc w:val="both"/>
        <w:rPr>
          <w:rFonts w:cs="Times New Roman"/>
          <w:szCs w:val="24"/>
        </w:rPr>
      </w:pPr>
    </w:p>
    <w:p w14:paraId="77CE0D99" w14:textId="77777777" w:rsidR="00EA53D9" w:rsidRDefault="00EA53D9" w:rsidP="00EA53D9">
      <w:pPr>
        <w:pStyle w:val="Odsekzoznamu"/>
        <w:ind w:left="1134" w:hanging="414"/>
        <w:jc w:val="both"/>
        <w:rPr>
          <w:rFonts w:cs="Times New Roman"/>
          <w:szCs w:val="24"/>
        </w:rPr>
      </w:pPr>
      <w:r w:rsidRPr="00EA53D9">
        <w:rPr>
          <w:rFonts w:cs="Times New Roman"/>
          <w:szCs w:val="24"/>
        </w:rPr>
        <w:t xml:space="preserve">(2) Ak správca zabezpečenia a spravovaný veriteľ prihlásia tú istú pohľadávku, považuje sa v rozsahu, v akom sa prihlásená pohľadávka prekrýva, za jednu prihlásenú pohľadávku spravovaného veriteľa. Pohľadávka sa v tomto rozsahu v zozname pohľadávok eviduje, zisťuje, popiera a uspokojuje iba raz. Výkon práv spojených s pohľadávkou sa spravuje odsekom 1 a spravovaný veriteľ práva podľa tohto zákona nevykonáva. </w:t>
      </w:r>
    </w:p>
    <w:p w14:paraId="207D1B67" w14:textId="77777777" w:rsidR="00EA53D9" w:rsidRPr="00EA53D9" w:rsidRDefault="00EA53D9" w:rsidP="00EA53D9">
      <w:pPr>
        <w:pStyle w:val="Odsekzoznamu"/>
        <w:ind w:left="1134" w:hanging="414"/>
        <w:jc w:val="both"/>
        <w:rPr>
          <w:rFonts w:cs="Times New Roman"/>
          <w:szCs w:val="24"/>
        </w:rPr>
      </w:pPr>
    </w:p>
    <w:p w14:paraId="36EC910E" w14:textId="77777777" w:rsidR="00EA53D9" w:rsidRDefault="00EA53D9" w:rsidP="00EA53D9">
      <w:pPr>
        <w:pStyle w:val="Odsekzoznamu"/>
        <w:ind w:left="1134" w:hanging="414"/>
        <w:jc w:val="both"/>
        <w:rPr>
          <w:rFonts w:cs="Times New Roman"/>
          <w:szCs w:val="24"/>
        </w:rPr>
      </w:pPr>
      <w:r w:rsidRPr="00EA53D9">
        <w:rPr>
          <w:rFonts w:cs="Times New Roman"/>
          <w:szCs w:val="24"/>
        </w:rPr>
        <w:t xml:space="preserve">(3) Ak zabezpečenie, ktoré je predmetom správy zabezpečenia záväzku, predstavuje zabezpečovacie právo podľa § 8, považuje sa spravovaný veriteľ do výšky zabezpečenia za zabezpečeného veriteľa. Počas trvania správy zabezpečenia záväzku vykonáva práva a plní povinnosti zabezpečeného veriteľa, ktoré sa týkajú zabezpečovacieho práva, majetku na ktorom zabezpečovacie právo viazne, oddelenej podstaty alebo výťažku z nej, iba správca zabezpečenia; na tento účel sa správca zabezpečenia považuje za zabezpečeného veriteľa. Ak to isté zabezpečovacie právo zabezpečuje pohľadávky viacerých spravovaných veriteľov, správca zabezpečenia vykonáva tieto práva a plní tieto povinnosti za všetkých spravovaných veriteľov spoločne. </w:t>
      </w:r>
    </w:p>
    <w:p w14:paraId="2970E3C4" w14:textId="77777777" w:rsidR="00EA53D9" w:rsidRPr="00EA53D9" w:rsidRDefault="00EA53D9" w:rsidP="00EA53D9">
      <w:pPr>
        <w:pStyle w:val="Odsekzoznamu"/>
        <w:ind w:left="1134" w:hanging="414"/>
        <w:jc w:val="both"/>
        <w:rPr>
          <w:rFonts w:cs="Times New Roman"/>
          <w:szCs w:val="24"/>
        </w:rPr>
      </w:pPr>
    </w:p>
    <w:p w14:paraId="2C85A446" w14:textId="77777777" w:rsidR="00EA53D9" w:rsidRDefault="00EA53D9" w:rsidP="00EA53D9">
      <w:pPr>
        <w:pStyle w:val="Odsekzoznamu"/>
        <w:ind w:left="1134" w:hanging="414"/>
        <w:jc w:val="both"/>
        <w:rPr>
          <w:rFonts w:cs="Times New Roman"/>
          <w:szCs w:val="24"/>
        </w:rPr>
      </w:pPr>
      <w:r w:rsidRPr="00EA53D9">
        <w:rPr>
          <w:rFonts w:cs="Times New Roman"/>
          <w:szCs w:val="24"/>
        </w:rPr>
        <w:t xml:space="preserve">(4) Pohľadávky spravovaných veriteľov sa posudzujú samostatne. Na určenie počtu veriteľov a úpadku, ako aj na posúdenie spriaznenosti, podriadenosti, hlasovacích práv, spôsobilosti byť členom veriteľského orgánu, zaradenia pohľadávky do skupiny, rozsahu uspokojenia a iných právnych následkov viazaných na osobu veriteľa je rozhodujúca osoba spravovaného veriteľa a jeho pohľadávka. Ak správca zabezpečenia vykonáva hlasovacie práva viacerých spravovaných veriteľov na schôdzi veriteľov, vykonáva ich za každého spravovaného veriteľa samostatne. </w:t>
      </w:r>
    </w:p>
    <w:p w14:paraId="78659215" w14:textId="77777777" w:rsidR="00EA53D9" w:rsidRPr="00EA53D9" w:rsidRDefault="00EA53D9" w:rsidP="00EA53D9">
      <w:pPr>
        <w:pStyle w:val="Odsekzoznamu"/>
        <w:ind w:left="1134" w:hanging="414"/>
        <w:jc w:val="both"/>
        <w:rPr>
          <w:rFonts w:cs="Times New Roman"/>
          <w:szCs w:val="24"/>
        </w:rPr>
      </w:pPr>
    </w:p>
    <w:p w14:paraId="1DFBD145" w14:textId="428A309C" w:rsidR="00EA53D9" w:rsidRDefault="00EA53D9" w:rsidP="00EA53D9">
      <w:pPr>
        <w:pStyle w:val="Odsekzoznamu"/>
        <w:ind w:left="1134" w:hanging="414"/>
        <w:jc w:val="both"/>
        <w:rPr>
          <w:rFonts w:cs="Times New Roman"/>
          <w:szCs w:val="24"/>
        </w:rPr>
      </w:pPr>
      <w:r w:rsidRPr="00EA53D9">
        <w:rPr>
          <w:rFonts w:cs="Times New Roman"/>
          <w:szCs w:val="24"/>
        </w:rPr>
        <w:t>(5)</w:t>
      </w:r>
      <w:r>
        <w:rPr>
          <w:rFonts w:cs="Times New Roman"/>
          <w:szCs w:val="24"/>
        </w:rPr>
        <w:t xml:space="preserve"> </w:t>
      </w:r>
      <w:r w:rsidRPr="00EA53D9">
        <w:rPr>
          <w:rFonts w:cs="Times New Roman"/>
          <w:szCs w:val="24"/>
        </w:rPr>
        <w:t xml:space="preserve">Správca zabezpečenia, ktorý je spriaznenou osobou úpadcu, nesmie za spravovaného veriteľa vykonávať hlasovacie práva ani byť zvolený alebo ustanovený za člena veriteľského orgánu alebo zástupcu veriteľov. Tieto práva vykonáva spravovaný veriteľ sám; odsek 1 sa v tomto rozsahu nepoužije. Správca v lehote na popieranie pohľadávok posúdi, či je správca zabezpečenia spriaznenou osobou úpadcu. Prihlásený veriteľ môže v tejto lehote podať správcovi odôvodnenú námietku, že správca zabezpečenia je spriaznenou osobou úpadcu. Správca výsledok svojho posúdenia a podané námietky zapíše do zoznamu pohľadávok. Ak podľa posúdenia správcu alebo na základe námietky prihláseného veriteľa je správca zabezpečenia považovaný za spriaznenú osobu úpadcu, môže sa správca zabezpečenia do 30 dní od uplynutia lehoty na popieranie pohľadávok žalobou domáhať určenia na súde, že nie je spriaznenou osobou úpadcu. Ak žalobu v tejto lehote nepodá, považuje sa na účely konkurzu za spriaznenú osobu úpadcu. Na </w:t>
      </w:r>
      <w:r w:rsidRPr="00EA53D9">
        <w:rPr>
          <w:rFonts w:cs="Times New Roman"/>
          <w:szCs w:val="24"/>
        </w:rPr>
        <w:lastRenderedPageBreak/>
        <w:t>konanie o žalobe a na výkon práv správcu zabezpečenia do právoplatného rozhodnutia súdu sa primerane použijú § 32 a 32a.</w:t>
      </w:r>
    </w:p>
    <w:p w14:paraId="495F4120" w14:textId="77777777" w:rsidR="00EA53D9" w:rsidRPr="00EA53D9" w:rsidRDefault="00EA53D9" w:rsidP="00EA53D9">
      <w:pPr>
        <w:pStyle w:val="Odsekzoznamu"/>
        <w:ind w:left="1134" w:hanging="414"/>
        <w:jc w:val="both"/>
        <w:rPr>
          <w:rFonts w:cs="Times New Roman"/>
          <w:szCs w:val="24"/>
        </w:rPr>
      </w:pPr>
    </w:p>
    <w:p w14:paraId="6098149D" w14:textId="77777777" w:rsidR="00EA53D9" w:rsidRDefault="00EA53D9" w:rsidP="00EA53D9">
      <w:pPr>
        <w:pStyle w:val="Odsekzoznamu"/>
        <w:ind w:left="1134" w:hanging="414"/>
        <w:jc w:val="both"/>
        <w:rPr>
          <w:rFonts w:cs="Times New Roman"/>
          <w:szCs w:val="24"/>
        </w:rPr>
      </w:pPr>
      <w:r w:rsidRPr="00EA53D9">
        <w:rPr>
          <w:rFonts w:cs="Times New Roman"/>
          <w:szCs w:val="24"/>
        </w:rPr>
        <w:t xml:space="preserve">(6) Vznik správy zabezpečenia záväzku po začatí konania, zmenu v osobe správcu zabezpečenia alebo zánik správy zabezpečenia záväzku oznámi predchádzajúci správca zabezpečenia, nový správca zabezpečenia alebo spravovaný veriteľ bez zbytočného odkladu správcovi; ak správca nebol ustanovený, oznámi ju súdu. Oznámenú skutočnosť preukáže listinou alebo zápisom vo verejnom registri. Ustanovenia § 25 až 27 sa použijú primerane. </w:t>
      </w:r>
    </w:p>
    <w:p w14:paraId="7B23340A" w14:textId="77777777" w:rsidR="00EA53D9" w:rsidRPr="00EA53D9" w:rsidRDefault="00EA53D9" w:rsidP="00EA53D9">
      <w:pPr>
        <w:pStyle w:val="Odsekzoznamu"/>
        <w:ind w:left="1134" w:hanging="414"/>
        <w:jc w:val="both"/>
        <w:rPr>
          <w:rFonts w:cs="Times New Roman"/>
          <w:szCs w:val="24"/>
        </w:rPr>
      </w:pPr>
    </w:p>
    <w:p w14:paraId="455BAEFD" w14:textId="79B739AB" w:rsidR="00EA53D9" w:rsidRDefault="00EA53D9" w:rsidP="00EA53D9">
      <w:pPr>
        <w:pStyle w:val="Odsekzoznamu"/>
        <w:ind w:left="1134" w:hanging="414"/>
        <w:jc w:val="both"/>
        <w:rPr>
          <w:rFonts w:cs="Times New Roman"/>
          <w:szCs w:val="24"/>
        </w:rPr>
      </w:pPr>
      <w:r w:rsidRPr="00EA53D9">
        <w:rPr>
          <w:rFonts w:cs="Times New Roman"/>
          <w:szCs w:val="24"/>
        </w:rPr>
        <w:t xml:space="preserve">(7) </w:t>
      </w:r>
      <w:r>
        <w:rPr>
          <w:rFonts w:cs="Times New Roman"/>
          <w:szCs w:val="24"/>
        </w:rPr>
        <w:t xml:space="preserve"> </w:t>
      </w:r>
      <w:r w:rsidRPr="00EA53D9">
        <w:rPr>
          <w:rFonts w:cs="Times New Roman"/>
          <w:szCs w:val="24"/>
        </w:rPr>
        <w:t xml:space="preserve">Zánikom správy zabezpečenia záväzku zaniká správcovi zabezpečenia postavenie účastníka a do jeho postavenia vstupuje spravovaný veriteľ v rozsahu svojej pohľadávky. Spravovaný veriteľ nevstupuje do členstva správcu zabezpečenia vo veriteľskom výbore alebo do postavenia zástupcu veriteľov. </w:t>
      </w:r>
    </w:p>
    <w:p w14:paraId="0DAC21FE" w14:textId="77777777" w:rsidR="00EA53D9" w:rsidRPr="00EA53D9" w:rsidRDefault="00EA53D9" w:rsidP="00EA53D9">
      <w:pPr>
        <w:pStyle w:val="Odsekzoznamu"/>
        <w:ind w:left="1134" w:hanging="414"/>
        <w:jc w:val="both"/>
        <w:rPr>
          <w:rFonts w:cs="Times New Roman"/>
          <w:szCs w:val="24"/>
        </w:rPr>
      </w:pPr>
    </w:p>
    <w:p w14:paraId="1FCC5F55" w14:textId="5D7F5A47" w:rsidR="00EA53D9" w:rsidRPr="00DF160B" w:rsidRDefault="00EA53D9" w:rsidP="00EA53D9">
      <w:pPr>
        <w:pStyle w:val="Odsekzoznamu"/>
        <w:ind w:left="1134" w:hanging="414"/>
        <w:jc w:val="both"/>
        <w:rPr>
          <w:rFonts w:cs="Times New Roman"/>
          <w:szCs w:val="24"/>
        </w:rPr>
      </w:pPr>
      <w:r w:rsidRPr="00EA53D9">
        <w:rPr>
          <w:rFonts w:cs="Times New Roman"/>
          <w:szCs w:val="24"/>
        </w:rPr>
        <w:t xml:space="preserve">(8) </w:t>
      </w:r>
      <w:r>
        <w:rPr>
          <w:rFonts w:cs="Times New Roman"/>
          <w:szCs w:val="24"/>
        </w:rPr>
        <w:t xml:space="preserve"> </w:t>
      </w:r>
      <w:r w:rsidRPr="00EA53D9">
        <w:rPr>
          <w:rFonts w:cs="Times New Roman"/>
          <w:szCs w:val="24"/>
        </w:rPr>
        <w:t>Zabezpečenie v správe zabezpečenia záväzku, výťažok z jeho výkonu a iné plnenie, ktoré správca zabezpečenia prijal vo vlastnom mene na účet spravovaného veriteľa, nepatria do majetku správcu zabezpečenia a nepodliehajú konkurzu vyhlásenému na jeho majetok.“.</w:t>
      </w:r>
    </w:p>
    <w:p w14:paraId="3C0AAE24" w14:textId="77777777" w:rsidR="00DF160B" w:rsidRPr="00DF160B" w:rsidRDefault="00DF160B" w:rsidP="00DF160B">
      <w:pPr>
        <w:jc w:val="both"/>
        <w:rPr>
          <w:rFonts w:cs="Times New Roman"/>
          <w:szCs w:val="24"/>
        </w:rPr>
      </w:pPr>
    </w:p>
    <w:p w14:paraId="00C75DFE" w14:textId="4E6660E8" w:rsidR="00DF160B" w:rsidRPr="00DF160B" w:rsidRDefault="00DF160B" w:rsidP="00BC6609">
      <w:pPr>
        <w:pStyle w:val="Odsekzoznamu"/>
        <w:numPr>
          <w:ilvl w:val="0"/>
          <w:numId w:val="64"/>
        </w:numPr>
        <w:jc w:val="both"/>
        <w:rPr>
          <w:rFonts w:cs="Times New Roman"/>
          <w:szCs w:val="24"/>
        </w:rPr>
      </w:pPr>
      <w:r w:rsidRPr="00DF160B">
        <w:rPr>
          <w:rFonts w:cs="Times New Roman"/>
          <w:szCs w:val="24"/>
        </w:rPr>
        <w:t>Za § 206q sa vkladá nový § 206r, ktorý vrátane nadpisu znie:</w:t>
      </w:r>
    </w:p>
    <w:p w14:paraId="35EB45D8" w14:textId="77777777" w:rsidR="00DF160B" w:rsidRPr="00DF160B" w:rsidRDefault="00DF160B" w:rsidP="00DF160B">
      <w:pPr>
        <w:pStyle w:val="Odsekzoznamu"/>
        <w:jc w:val="center"/>
        <w:rPr>
          <w:rFonts w:cs="Times New Roman"/>
          <w:szCs w:val="24"/>
        </w:rPr>
      </w:pPr>
      <w:r w:rsidRPr="00DF160B">
        <w:rPr>
          <w:rFonts w:cs="Times New Roman"/>
          <w:szCs w:val="24"/>
        </w:rPr>
        <w:t>„§ 206r</w:t>
      </w:r>
    </w:p>
    <w:p w14:paraId="1DE349C2" w14:textId="77777777" w:rsidR="00DF160B" w:rsidRPr="00DF160B" w:rsidRDefault="00DF160B" w:rsidP="00DF160B">
      <w:pPr>
        <w:pStyle w:val="Odsekzoznamu"/>
        <w:jc w:val="center"/>
        <w:rPr>
          <w:rFonts w:cs="Times New Roman"/>
          <w:szCs w:val="24"/>
        </w:rPr>
      </w:pPr>
      <w:r w:rsidRPr="00DF160B">
        <w:rPr>
          <w:rFonts w:cs="Times New Roman"/>
          <w:szCs w:val="24"/>
        </w:rPr>
        <w:t>Prechodné ustanovenia k úpravám účinným od 1. júla 2027</w:t>
      </w:r>
    </w:p>
    <w:p w14:paraId="33916C99" w14:textId="77777777" w:rsidR="00DF160B" w:rsidRPr="00DF160B" w:rsidRDefault="00DF160B" w:rsidP="00DF160B">
      <w:pPr>
        <w:jc w:val="center"/>
        <w:rPr>
          <w:rFonts w:cs="Times New Roman"/>
          <w:szCs w:val="24"/>
        </w:rPr>
      </w:pPr>
    </w:p>
    <w:p w14:paraId="3CABA691" w14:textId="2082E08A" w:rsidR="00EA53D9" w:rsidRDefault="00EA53D9" w:rsidP="00BC6609">
      <w:pPr>
        <w:pStyle w:val="Odsekzoznamu"/>
        <w:numPr>
          <w:ilvl w:val="0"/>
          <w:numId w:val="65"/>
        </w:numPr>
        <w:ind w:left="1066" w:hanging="357"/>
        <w:jc w:val="both"/>
        <w:rPr>
          <w:rFonts w:cs="Times New Roman"/>
          <w:szCs w:val="24"/>
        </w:rPr>
      </w:pPr>
      <w:r>
        <w:rPr>
          <w:rFonts w:cs="Times New Roman"/>
          <w:szCs w:val="24"/>
        </w:rPr>
        <w:t>Konania začaté do 30 júna 2027 sa dokončia podľa predpisov účinných do 30. júna 2027.</w:t>
      </w:r>
    </w:p>
    <w:p w14:paraId="494B09CE" w14:textId="77777777" w:rsidR="00EA53D9" w:rsidRDefault="00EA53D9" w:rsidP="00EA53D9">
      <w:pPr>
        <w:pStyle w:val="Odsekzoznamu"/>
        <w:ind w:left="1066"/>
        <w:jc w:val="both"/>
        <w:rPr>
          <w:rFonts w:cs="Times New Roman"/>
          <w:szCs w:val="24"/>
        </w:rPr>
      </w:pPr>
    </w:p>
    <w:p w14:paraId="6CFFEA3E" w14:textId="2727CB36" w:rsidR="00DF160B" w:rsidRPr="00DF160B" w:rsidRDefault="00DF160B" w:rsidP="00BC6609">
      <w:pPr>
        <w:pStyle w:val="Odsekzoznamu"/>
        <w:numPr>
          <w:ilvl w:val="0"/>
          <w:numId w:val="65"/>
        </w:numPr>
        <w:ind w:left="1066" w:hanging="357"/>
        <w:jc w:val="both"/>
        <w:rPr>
          <w:rFonts w:cs="Times New Roman"/>
          <w:szCs w:val="24"/>
        </w:rPr>
      </w:pPr>
      <w:r w:rsidRPr="00DF160B">
        <w:rPr>
          <w:rFonts w:cs="Times New Roman"/>
          <w:szCs w:val="24"/>
        </w:rPr>
        <w:t>Ustanovenia § 8 ods. 2 až 4, § 28 ods. 8 až 10, § 32 ods. 3 písm. b), § 67 ods. 1 písm. c), § 69 písm. a), § 70a, § 77 ods. 7 a 8, § 79 ods. 4, § 82 ods. 2 písm. b), § 120 ods. 6, § 137 ods. 4, § 138 ods. 1, § 155 ods. 2, § 166d ods. 3, § 167k ods. 4, 5, 12 a 13 a § 167n ods. 2 v znení účinnom od 1. júla 2027 sa použijú aj na konania začaté do 30. júna 2027, ak vlastnícke záložné právo vzniklo od 1. júla 2027. Právne účinky speňaženia majetku, rozdelenia výťažku alebo iného úkonu, ktoré nastali do 30. júna 2027, zostávajú zachované.</w:t>
      </w:r>
    </w:p>
    <w:p w14:paraId="30CA435C" w14:textId="77777777" w:rsidR="00DF160B" w:rsidRPr="00DF160B" w:rsidRDefault="00DF160B" w:rsidP="00DF160B">
      <w:pPr>
        <w:ind w:left="1066" w:hanging="357"/>
        <w:jc w:val="both"/>
        <w:rPr>
          <w:rFonts w:cs="Times New Roman"/>
          <w:szCs w:val="24"/>
        </w:rPr>
      </w:pPr>
    </w:p>
    <w:p w14:paraId="5A86FD8E" w14:textId="0C514AB4" w:rsidR="00DF160B" w:rsidRPr="00DF160B" w:rsidRDefault="00DF160B" w:rsidP="00BC6609">
      <w:pPr>
        <w:pStyle w:val="Odsekzoznamu"/>
        <w:numPr>
          <w:ilvl w:val="0"/>
          <w:numId w:val="65"/>
        </w:numPr>
        <w:ind w:left="1066" w:hanging="357"/>
        <w:jc w:val="both"/>
        <w:rPr>
          <w:rFonts w:cs="Times New Roman"/>
          <w:szCs w:val="24"/>
        </w:rPr>
      </w:pPr>
      <w:r w:rsidRPr="00DF160B">
        <w:rPr>
          <w:rFonts w:cs="Times New Roman"/>
          <w:szCs w:val="24"/>
        </w:rPr>
        <w:t>Spriaznenosť osoby sa posudzuje podľa § 9 ods. 3 v znení účinnom od 1. júla 2027 v konaniach začatých po 30. júni 2027.“.</w:t>
      </w:r>
    </w:p>
    <w:p w14:paraId="07BA2853" w14:textId="77777777" w:rsidR="00DF160B" w:rsidRPr="00DF160B" w:rsidRDefault="00DF160B" w:rsidP="00DF160B">
      <w:pPr>
        <w:jc w:val="both"/>
        <w:rPr>
          <w:rFonts w:cs="Times New Roman"/>
          <w:szCs w:val="24"/>
        </w:rPr>
      </w:pPr>
    </w:p>
    <w:p w14:paraId="2FA4151F" w14:textId="1FE57E12" w:rsidR="00DF160B" w:rsidRPr="00DF160B" w:rsidRDefault="00DF160B" w:rsidP="00BC6609">
      <w:pPr>
        <w:pStyle w:val="Odsekzoznamu"/>
        <w:numPr>
          <w:ilvl w:val="0"/>
          <w:numId w:val="64"/>
        </w:numPr>
        <w:jc w:val="both"/>
        <w:rPr>
          <w:rFonts w:cs="Times New Roman"/>
          <w:szCs w:val="24"/>
        </w:rPr>
      </w:pPr>
      <w:r w:rsidRPr="00DF160B">
        <w:rPr>
          <w:rFonts w:cs="Times New Roman"/>
          <w:szCs w:val="24"/>
        </w:rPr>
        <w:t>Slová „bezpodielové spoluvlastníctvo manželov“ vo všetkých tvaroch sa v celom texte zákona nahrádzajú slovami „spoločné imanie manželov“ v príslušnom tvare.</w:t>
      </w:r>
    </w:p>
    <w:p w14:paraId="5F03EC7C" w14:textId="77777777" w:rsidR="00DF160B" w:rsidRPr="009A21E7" w:rsidRDefault="00DF160B" w:rsidP="00B617C0">
      <w:pPr>
        <w:jc w:val="both"/>
        <w:rPr>
          <w:rFonts w:cs="Times New Roman"/>
          <w:szCs w:val="24"/>
        </w:rPr>
      </w:pPr>
    </w:p>
    <w:p w14:paraId="5EFD545F" w14:textId="4AAB234B" w:rsidR="00233C6A" w:rsidRPr="009A21E7" w:rsidRDefault="00233C6A" w:rsidP="001C32FD">
      <w:pPr>
        <w:pStyle w:val="Nadpis1"/>
        <w:rPr>
          <w:b w:val="0"/>
        </w:rPr>
      </w:pPr>
    </w:p>
    <w:p w14:paraId="379AA0CC" w14:textId="77777777" w:rsidR="00233C6A" w:rsidRPr="009A21E7" w:rsidRDefault="00233C6A" w:rsidP="00233C6A">
      <w:pPr>
        <w:jc w:val="both"/>
        <w:rPr>
          <w:rFonts w:cs="Times New Roman"/>
        </w:rPr>
      </w:pPr>
    </w:p>
    <w:p w14:paraId="104277D4" w14:textId="415FD0CD" w:rsidR="00DC72A5" w:rsidRPr="009A21E7" w:rsidRDefault="00DC72A5" w:rsidP="005A7A2B">
      <w:pPr>
        <w:ind w:firstLine="357"/>
        <w:jc w:val="both"/>
        <w:rPr>
          <w:rFonts w:cs="Times New Roman"/>
        </w:rPr>
      </w:pPr>
      <w:r w:rsidRPr="009A21E7">
        <w:rPr>
          <w:rFonts w:cs="Times New Roman"/>
        </w:rPr>
        <w:t>Zákon č. 8/2005 Z. z. o správcoch a o zmene a doplnení niektorých zákonov v znení zákona č. 330/2007 Z. z., zákona č. 297/2008 Z. z., zákona č. 477/2008 Z. z., zákona č. 136/2010 Z. z., zákona č. 72/2013 Z. z., zákona č. 390/2015 Z. z., zákona č. 91/2016 Z. z., zákona č. 177/2018 Z. z., zákona č. 111/2022 Z. z., zákona č. 309/2023 Z. z. a zákona č. 240/2025 Z. z. sa mení takto:</w:t>
      </w:r>
    </w:p>
    <w:p w14:paraId="36D0B28B" w14:textId="77777777" w:rsidR="00A86944" w:rsidRPr="009A21E7" w:rsidRDefault="00A86944" w:rsidP="00A86944">
      <w:pPr>
        <w:jc w:val="both"/>
        <w:rPr>
          <w:rFonts w:cs="Times New Roman"/>
        </w:rPr>
      </w:pPr>
    </w:p>
    <w:p w14:paraId="7F5E575C" w14:textId="2BD66CFB" w:rsidR="00A86944" w:rsidRPr="005A7A2B" w:rsidRDefault="00A86944" w:rsidP="006932D8">
      <w:pPr>
        <w:pStyle w:val="Odsekzoznamu"/>
        <w:numPr>
          <w:ilvl w:val="1"/>
          <w:numId w:val="170"/>
        </w:numPr>
        <w:ind w:left="714" w:hanging="357"/>
        <w:jc w:val="both"/>
        <w:rPr>
          <w:rFonts w:cs="Times New Roman"/>
        </w:rPr>
      </w:pPr>
      <w:r w:rsidRPr="005A7A2B">
        <w:rPr>
          <w:rFonts w:cs="Times New Roman"/>
        </w:rPr>
        <w:t xml:space="preserve">Poznámka pod čiarou k odkazu 2 znie: </w:t>
      </w:r>
    </w:p>
    <w:p w14:paraId="614A4E98" w14:textId="77777777" w:rsidR="00A86944" w:rsidRPr="005A7A2B" w:rsidRDefault="00A86944" w:rsidP="005A7A2B">
      <w:pPr>
        <w:pStyle w:val="Odsekzoznamu"/>
        <w:ind w:left="714"/>
        <w:jc w:val="both"/>
        <w:rPr>
          <w:rFonts w:cs="Times New Roman"/>
        </w:rPr>
      </w:pPr>
      <w:r w:rsidRPr="005A7A2B">
        <w:rPr>
          <w:rFonts w:cs="Times New Roman"/>
        </w:rPr>
        <w:lastRenderedPageBreak/>
        <w:t>„</w:t>
      </w:r>
      <w:r w:rsidRPr="005A7A2B">
        <w:rPr>
          <w:rFonts w:cs="Times New Roman"/>
          <w:vertAlign w:val="superscript"/>
        </w:rPr>
        <w:t>2</w:t>
      </w:r>
      <w:r w:rsidRPr="005A7A2B">
        <w:rPr>
          <w:rFonts w:cs="Times New Roman"/>
        </w:rPr>
        <w:t xml:space="preserve">) § 8 ods. 1 Občianskeho zákonníka.“. </w:t>
      </w:r>
    </w:p>
    <w:p w14:paraId="7AB605E4" w14:textId="77777777" w:rsidR="00A86944" w:rsidRPr="009A21E7" w:rsidRDefault="00A86944" w:rsidP="005A7A2B">
      <w:pPr>
        <w:ind w:left="714" w:hanging="357"/>
        <w:jc w:val="both"/>
        <w:rPr>
          <w:rFonts w:cs="Times New Roman"/>
        </w:rPr>
      </w:pPr>
    </w:p>
    <w:p w14:paraId="340CF284" w14:textId="2DD2232E" w:rsidR="00A86944" w:rsidRPr="005A7A2B" w:rsidRDefault="00A86944" w:rsidP="006932D8">
      <w:pPr>
        <w:pStyle w:val="Odsekzoznamu"/>
        <w:numPr>
          <w:ilvl w:val="0"/>
          <w:numId w:val="170"/>
        </w:numPr>
        <w:ind w:left="714" w:hanging="357"/>
        <w:jc w:val="both"/>
        <w:rPr>
          <w:rFonts w:cs="Times New Roman"/>
        </w:rPr>
      </w:pPr>
      <w:r w:rsidRPr="005A7A2B">
        <w:rPr>
          <w:rFonts w:cs="Times New Roman"/>
        </w:rPr>
        <w:t xml:space="preserve">V § 10 ods. 3 sa slovo „záväzkov“ nahrádza slovom „dlhov“. </w:t>
      </w:r>
    </w:p>
    <w:p w14:paraId="6FC08100" w14:textId="77777777" w:rsidR="00A86944" w:rsidRPr="009A21E7" w:rsidRDefault="00A86944" w:rsidP="005A7A2B">
      <w:pPr>
        <w:ind w:left="714" w:hanging="357"/>
        <w:jc w:val="both"/>
        <w:rPr>
          <w:rFonts w:cs="Times New Roman"/>
        </w:rPr>
      </w:pPr>
    </w:p>
    <w:p w14:paraId="4721CF0A" w14:textId="315B2386" w:rsidR="00A86944" w:rsidRPr="005A7A2B" w:rsidRDefault="00A86944" w:rsidP="006932D8">
      <w:pPr>
        <w:pStyle w:val="Odsekzoznamu"/>
        <w:numPr>
          <w:ilvl w:val="0"/>
          <w:numId w:val="170"/>
        </w:numPr>
        <w:ind w:left="714" w:hanging="357"/>
        <w:jc w:val="both"/>
        <w:rPr>
          <w:rFonts w:cs="Times New Roman"/>
        </w:rPr>
      </w:pPr>
      <w:r w:rsidRPr="005A7A2B">
        <w:rPr>
          <w:rFonts w:cs="Times New Roman"/>
        </w:rPr>
        <w:t xml:space="preserve">V § 25 ods. 2 písm. b) a ods. 4 písm. b) sa vypúšťajú slová „pozbavení alebo“. </w:t>
      </w:r>
    </w:p>
    <w:p w14:paraId="77109E27" w14:textId="77777777" w:rsidR="00A86944" w:rsidRPr="009A21E7" w:rsidRDefault="00A86944" w:rsidP="005A7A2B">
      <w:pPr>
        <w:ind w:left="714" w:hanging="357"/>
        <w:jc w:val="both"/>
        <w:rPr>
          <w:rFonts w:cs="Times New Roman"/>
        </w:rPr>
      </w:pPr>
    </w:p>
    <w:p w14:paraId="5390311B" w14:textId="17B4B9B2" w:rsidR="00A86944" w:rsidRPr="005A7A2B" w:rsidRDefault="00A86944" w:rsidP="006932D8">
      <w:pPr>
        <w:pStyle w:val="Odsekzoznamu"/>
        <w:numPr>
          <w:ilvl w:val="0"/>
          <w:numId w:val="170"/>
        </w:numPr>
        <w:ind w:left="714" w:hanging="357"/>
        <w:jc w:val="both"/>
        <w:rPr>
          <w:rFonts w:cs="Times New Roman"/>
        </w:rPr>
      </w:pPr>
      <w:r w:rsidRPr="005A7A2B">
        <w:rPr>
          <w:rFonts w:cs="Times New Roman"/>
        </w:rPr>
        <w:t xml:space="preserve">V § 29 ods. 2 sa slová „písomnú formu“ nahrádzajú slovami „listinnú podobu“. </w:t>
      </w:r>
    </w:p>
    <w:p w14:paraId="5DB8CB39" w14:textId="77777777" w:rsidR="00A86944" w:rsidRPr="009A21E7" w:rsidRDefault="00A86944" w:rsidP="005A7A2B">
      <w:pPr>
        <w:ind w:left="714" w:hanging="357"/>
        <w:jc w:val="both"/>
        <w:rPr>
          <w:rFonts w:cs="Times New Roman"/>
        </w:rPr>
      </w:pPr>
    </w:p>
    <w:p w14:paraId="15593190" w14:textId="549753CA" w:rsidR="00A86944" w:rsidRPr="005A7A2B" w:rsidRDefault="00A86944" w:rsidP="006932D8">
      <w:pPr>
        <w:pStyle w:val="Odsekzoznamu"/>
        <w:numPr>
          <w:ilvl w:val="0"/>
          <w:numId w:val="170"/>
        </w:numPr>
        <w:ind w:left="714" w:hanging="357"/>
        <w:jc w:val="both"/>
        <w:rPr>
          <w:rFonts w:cs="Times New Roman"/>
        </w:rPr>
      </w:pPr>
      <w:r w:rsidRPr="005A7A2B">
        <w:rPr>
          <w:rFonts w:cs="Times New Roman"/>
        </w:rPr>
        <w:t xml:space="preserve">V § 30 ods. 2 sa slovo „urobiť“ nahrádza slovom „uskutočniť“. </w:t>
      </w:r>
    </w:p>
    <w:p w14:paraId="19CF0B5A" w14:textId="77777777" w:rsidR="00A86944" w:rsidRPr="009A21E7" w:rsidRDefault="00A86944" w:rsidP="005A7A2B">
      <w:pPr>
        <w:ind w:left="714" w:hanging="357"/>
        <w:jc w:val="both"/>
        <w:rPr>
          <w:rFonts w:cs="Times New Roman"/>
        </w:rPr>
      </w:pPr>
    </w:p>
    <w:p w14:paraId="36D36FE6" w14:textId="00782C59" w:rsidR="00DC72A5" w:rsidRPr="005A7A2B" w:rsidRDefault="00A86944" w:rsidP="006932D8">
      <w:pPr>
        <w:pStyle w:val="Odsekzoznamu"/>
        <w:numPr>
          <w:ilvl w:val="0"/>
          <w:numId w:val="170"/>
        </w:numPr>
        <w:jc w:val="both"/>
        <w:rPr>
          <w:rFonts w:cs="Times New Roman"/>
        </w:rPr>
      </w:pPr>
      <w:r w:rsidRPr="005A7A2B">
        <w:rPr>
          <w:rFonts w:cs="Times New Roman"/>
        </w:rPr>
        <w:t>V § 31 ods. 2 písm. a) sa vypúšťa slovo „písomným“.</w:t>
      </w:r>
    </w:p>
    <w:p w14:paraId="4AC7F82A" w14:textId="77777777" w:rsidR="00BB03C8" w:rsidRPr="009A21E7" w:rsidRDefault="00BB03C8" w:rsidP="00A86944">
      <w:pPr>
        <w:jc w:val="both"/>
        <w:rPr>
          <w:rFonts w:cs="Times New Roman"/>
        </w:rPr>
      </w:pPr>
    </w:p>
    <w:p w14:paraId="74D44D36" w14:textId="553B0ED1" w:rsidR="00BB03C8" w:rsidRPr="009A21E7" w:rsidRDefault="00BB03C8" w:rsidP="001C32FD">
      <w:pPr>
        <w:pStyle w:val="Nadpis1"/>
        <w:rPr>
          <w:b w:val="0"/>
        </w:rPr>
      </w:pPr>
    </w:p>
    <w:p w14:paraId="0FA314F2" w14:textId="77777777" w:rsidR="00BB03C8" w:rsidRPr="009A21E7" w:rsidRDefault="00BB03C8" w:rsidP="00BB03C8">
      <w:pPr>
        <w:jc w:val="both"/>
        <w:rPr>
          <w:rFonts w:cs="Times New Roman"/>
        </w:rPr>
      </w:pPr>
    </w:p>
    <w:p w14:paraId="7E6732FF" w14:textId="77777777" w:rsidR="00BB03C8" w:rsidRPr="009A21E7" w:rsidRDefault="00BB03C8" w:rsidP="005A7A2B">
      <w:pPr>
        <w:ind w:firstLine="357"/>
        <w:jc w:val="both"/>
        <w:rPr>
          <w:rFonts w:cs="Times New Roman"/>
          <w:color w:val="000000" w:themeColor="text1"/>
        </w:rPr>
      </w:pPr>
      <w:r w:rsidRPr="009A21E7">
        <w:rPr>
          <w:rFonts w:cs="Times New Roman"/>
          <w:color w:val="000000" w:themeColor="text1"/>
        </w:rPr>
        <w:t>Zákon č. 36/2005 Z. z. o rodine a o zmene a doplnení niektorých zákonov v znení uznesenia Ústavného súdu Slovenskej republiky č. 297/2005 Z. z., nálezu Ústavného súdu Slovenskej republiky č. 615/2006 Z. z., zákona č. 201/2008 Z. z., zákona č. 217/2010 Z. z., nálezu Ústavného súdu Slovenskej republiky č. 290/2011 Z. z., zákona č. 125/2013 Z. z., zákona č. 124/2015 Z. z., zákona č. 175/2015 Z. z., zákona č. 125/2016 Z. z., zákona č. 2/2017 Z. z., zákona č. 338/2022 Z. z., zákona č. 408/2022 Z. z., zákona č. 157/2025 Z. z., zákona č. 70/2026 Z. z. a zákona č. 132/2026 Z. z. sa mení a dopĺňa takto:</w:t>
      </w:r>
    </w:p>
    <w:p w14:paraId="581C4B7C" w14:textId="77777777" w:rsidR="00BB03C8" w:rsidRPr="009A21E7" w:rsidRDefault="00BB03C8" w:rsidP="00BB03C8">
      <w:pPr>
        <w:jc w:val="both"/>
        <w:rPr>
          <w:rFonts w:cs="Times New Roman"/>
        </w:rPr>
      </w:pPr>
    </w:p>
    <w:p w14:paraId="133FCCD7" w14:textId="37CFA82B" w:rsidR="001E58FA" w:rsidRDefault="001E58FA" w:rsidP="006932D8">
      <w:pPr>
        <w:pStyle w:val="Odsekzoznamu"/>
        <w:numPr>
          <w:ilvl w:val="1"/>
          <w:numId w:val="172"/>
        </w:numPr>
        <w:ind w:left="714" w:hanging="357"/>
        <w:jc w:val="both"/>
        <w:rPr>
          <w:rFonts w:cs="Times New Roman"/>
        </w:rPr>
      </w:pPr>
      <w:r w:rsidRPr="001E58FA">
        <w:rPr>
          <w:rFonts w:cs="Times New Roman"/>
        </w:rPr>
        <w:tab/>
        <w:t>V § 8 ods. 4 sa slová „plnoletá fyzická osoba, ktorá je spôsobilá na právne úkony v plnom rozsahu“ nahrádzajú slovami „fyzická osoba s plnou spôsobilosťou na právne úkony“.</w:t>
      </w:r>
    </w:p>
    <w:p w14:paraId="522F2058" w14:textId="77777777" w:rsidR="001E58FA" w:rsidRDefault="001E58FA" w:rsidP="001E58FA">
      <w:pPr>
        <w:pStyle w:val="Odsekzoznamu"/>
        <w:ind w:left="714"/>
        <w:jc w:val="both"/>
        <w:rPr>
          <w:rFonts w:cs="Times New Roman"/>
        </w:rPr>
      </w:pPr>
    </w:p>
    <w:p w14:paraId="00ECB337" w14:textId="3CBCB836" w:rsidR="001E58FA" w:rsidRDefault="001E58FA" w:rsidP="006932D8">
      <w:pPr>
        <w:pStyle w:val="Odsekzoznamu"/>
        <w:numPr>
          <w:ilvl w:val="1"/>
          <w:numId w:val="172"/>
        </w:numPr>
        <w:ind w:left="714" w:hanging="357"/>
        <w:jc w:val="both"/>
        <w:rPr>
          <w:rFonts w:cs="Times New Roman"/>
        </w:rPr>
      </w:pPr>
      <w:r w:rsidRPr="001E58FA">
        <w:rPr>
          <w:rFonts w:cs="Times New Roman"/>
        </w:rPr>
        <w:t>V § 12 sa vypúšťajú odseky 1 a 4.</w:t>
      </w:r>
    </w:p>
    <w:p w14:paraId="6D85D6DD" w14:textId="77777777" w:rsidR="001E58FA" w:rsidRDefault="001E58FA" w:rsidP="001E58FA">
      <w:pPr>
        <w:pStyle w:val="Odsekzoznamu"/>
        <w:ind w:left="714"/>
        <w:jc w:val="both"/>
        <w:rPr>
          <w:rFonts w:cs="Times New Roman"/>
        </w:rPr>
      </w:pPr>
    </w:p>
    <w:p w14:paraId="49480617" w14:textId="4CB92A35" w:rsidR="001E58FA" w:rsidRDefault="001E58FA" w:rsidP="001E58FA">
      <w:pPr>
        <w:pStyle w:val="Odsekzoznamu"/>
        <w:ind w:left="714"/>
        <w:jc w:val="both"/>
        <w:rPr>
          <w:rFonts w:cs="Times New Roman"/>
        </w:rPr>
      </w:pPr>
      <w:r w:rsidRPr="001E58FA">
        <w:rPr>
          <w:rFonts w:cs="Times New Roman"/>
        </w:rPr>
        <w:t>Doterajšie odseky 2, 3 a 5 sa označujú ako odseky 1, 2 a 3.</w:t>
      </w:r>
    </w:p>
    <w:p w14:paraId="56318575" w14:textId="77777777" w:rsidR="001E58FA" w:rsidRPr="001E58FA" w:rsidRDefault="001E58FA" w:rsidP="001E58FA">
      <w:pPr>
        <w:jc w:val="both"/>
        <w:rPr>
          <w:rFonts w:cs="Times New Roman"/>
        </w:rPr>
      </w:pPr>
    </w:p>
    <w:p w14:paraId="452DC05F" w14:textId="68C2D700" w:rsidR="001E58FA" w:rsidRDefault="001E58FA" w:rsidP="006932D8">
      <w:pPr>
        <w:pStyle w:val="Odsekzoznamu"/>
        <w:numPr>
          <w:ilvl w:val="1"/>
          <w:numId w:val="172"/>
        </w:numPr>
        <w:ind w:left="714" w:hanging="357"/>
        <w:jc w:val="both"/>
        <w:rPr>
          <w:rFonts w:cs="Times New Roman"/>
        </w:rPr>
      </w:pPr>
      <w:r w:rsidRPr="001E58FA">
        <w:rPr>
          <w:rFonts w:cs="Times New Roman"/>
        </w:rPr>
        <w:t>V § 12 ods. 2 a 3 sa slovo „duševnou“ nahrádza slovom „psychickou“.</w:t>
      </w:r>
    </w:p>
    <w:p w14:paraId="53932211" w14:textId="77777777" w:rsidR="001E58FA" w:rsidRDefault="001E58FA" w:rsidP="001E58FA">
      <w:pPr>
        <w:pStyle w:val="Odsekzoznamu"/>
        <w:ind w:left="714"/>
        <w:jc w:val="both"/>
        <w:rPr>
          <w:rFonts w:cs="Times New Roman"/>
        </w:rPr>
      </w:pPr>
    </w:p>
    <w:p w14:paraId="5679B78E" w14:textId="480314DA" w:rsidR="001E58FA" w:rsidRDefault="001E58FA" w:rsidP="006932D8">
      <w:pPr>
        <w:pStyle w:val="Odsekzoznamu"/>
        <w:numPr>
          <w:ilvl w:val="1"/>
          <w:numId w:val="172"/>
        </w:numPr>
        <w:ind w:left="714" w:hanging="357"/>
        <w:jc w:val="both"/>
        <w:rPr>
          <w:rFonts w:cs="Times New Roman"/>
        </w:rPr>
      </w:pPr>
      <w:r w:rsidRPr="001E58FA">
        <w:rPr>
          <w:rFonts w:cs="Times New Roman"/>
        </w:rPr>
        <w:t>V § 29 ods. 1 sa za slová „16 rokov“ vkladá čiarka a slová „ktorý nemá plnú spôsobilosť na právne úkony“.</w:t>
      </w:r>
    </w:p>
    <w:p w14:paraId="6E37E70F" w14:textId="77777777" w:rsidR="001E58FA" w:rsidRDefault="001E58FA" w:rsidP="001E58FA">
      <w:pPr>
        <w:pStyle w:val="Odsekzoznamu"/>
        <w:ind w:left="714"/>
        <w:jc w:val="both"/>
        <w:rPr>
          <w:rFonts w:cs="Times New Roman"/>
        </w:rPr>
      </w:pPr>
    </w:p>
    <w:p w14:paraId="78DD4BEE" w14:textId="0593BC62" w:rsidR="001E58FA" w:rsidRDefault="001E58FA" w:rsidP="006932D8">
      <w:pPr>
        <w:pStyle w:val="Odsekzoznamu"/>
        <w:numPr>
          <w:ilvl w:val="1"/>
          <w:numId w:val="172"/>
        </w:numPr>
        <w:ind w:left="714" w:hanging="357"/>
        <w:jc w:val="both"/>
        <w:rPr>
          <w:rFonts w:cs="Times New Roman"/>
        </w:rPr>
      </w:pPr>
      <w:r w:rsidRPr="001E58FA">
        <w:rPr>
          <w:rFonts w:cs="Times New Roman"/>
        </w:rPr>
        <w:tab/>
        <w:t>Poznámky pod čiarou k odkazom 6 a 7 znejú:</w:t>
      </w:r>
    </w:p>
    <w:p w14:paraId="3EC11BC6" w14:textId="77777777" w:rsidR="001E58FA" w:rsidRPr="001E58FA" w:rsidRDefault="001E58FA" w:rsidP="001E58FA">
      <w:pPr>
        <w:pStyle w:val="Odsekzoznamu"/>
        <w:ind w:left="714"/>
        <w:jc w:val="both"/>
        <w:rPr>
          <w:rFonts w:cs="Times New Roman"/>
        </w:rPr>
      </w:pPr>
      <w:r w:rsidRPr="001E58FA">
        <w:rPr>
          <w:rFonts w:cs="Times New Roman"/>
        </w:rPr>
        <w:t>„</w:t>
      </w:r>
      <w:r w:rsidRPr="001E58FA">
        <w:rPr>
          <w:rFonts w:cs="Times New Roman"/>
          <w:vertAlign w:val="superscript"/>
        </w:rPr>
        <w:t>6</w:t>
      </w:r>
      <w:r w:rsidRPr="001E58FA">
        <w:rPr>
          <w:rFonts w:cs="Times New Roman"/>
        </w:rPr>
        <w:t>) § 4 Občianskeho zákonníka.</w:t>
      </w:r>
    </w:p>
    <w:p w14:paraId="10DFBA0E" w14:textId="115362A2" w:rsidR="001E58FA" w:rsidRDefault="001E58FA" w:rsidP="001E58FA">
      <w:pPr>
        <w:pStyle w:val="Odsekzoznamu"/>
        <w:ind w:left="714"/>
        <w:jc w:val="both"/>
        <w:rPr>
          <w:rFonts w:cs="Times New Roman"/>
        </w:rPr>
      </w:pPr>
      <w:r w:rsidRPr="001E58FA">
        <w:rPr>
          <w:rFonts w:cs="Times New Roman"/>
          <w:vertAlign w:val="superscript"/>
        </w:rPr>
        <w:t>7</w:t>
      </w:r>
      <w:r w:rsidRPr="001E58FA">
        <w:rPr>
          <w:rFonts w:cs="Times New Roman"/>
        </w:rPr>
        <w:t>) § 171 Občianskeho zákonníka.“.</w:t>
      </w:r>
    </w:p>
    <w:p w14:paraId="3EB51253" w14:textId="77777777" w:rsidR="001E58FA" w:rsidRDefault="001E58FA" w:rsidP="001E58FA">
      <w:pPr>
        <w:pStyle w:val="Odsekzoznamu"/>
        <w:ind w:left="714"/>
        <w:jc w:val="both"/>
        <w:rPr>
          <w:rFonts w:cs="Times New Roman"/>
        </w:rPr>
      </w:pPr>
    </w:p>
    <w:p w14:paraId="3C8D97C8" w14:textId="1E553367" w:rsidR="001E58FA" w:rsidRDefault="001E58FA" w:rsidP="006932D8">
      <w:pPr>
        <w:pStyle w:val="Odsekzoznamu"/>
        <w:numPr>
          <w:ilvl w:val="1"/>
          <w:numId w:val="172"/>
        </w:numPr>
        <w:ind w:left="714" w:hanging="357"/>
        <w:jc w:val="both"/>
        <w:rPr>
          <w:rFonts w:cs="Times New Roman"/>
        </w:rPr>
      </w:pPr>
      <w:r w:rsidRPr="001E58FA">
        <w:rPr>
          <w:rFonts w:cs="Times New Roman"/>
        </w:rPr>
        <w:t>V § 32 ods. 4 sa slová „dosiahnutia plnoletosti dieťaťa“ nahrádzajú slovami „nadobudnutia plnej spôsobilosti na právne úkony“.</w:t>
      </w:r>
    </w:p>
    <w:p w14:paraId="2FA5CBC4" w14:textId="77777777" w:rsidR="001E58FA" w:rsidRDefault="001E58FA" w:rsidP="001E58FA">
      <w:pPr>
        <w:pStyle w:val="Odsekzoznamu"/>
        <w:ind w:left="714"/>
        <w:jc w:val="both"/>
        <w:rPr>
          <w:rFonts w:cs="Times New Roman"/>
        </w:rPr>
      </w:pPr>
    </w:p>
    <w:p w14:paraId="665E6398" w14:textId="026C358E" w:rsidR="001E58FA" w:rsidRDefault="001E58FA" w:rsidP="006932D8">
      <w:pPr>
        <w:pStyle w:val="Odsekzoznamu"/>
        <w:numPr>
          <w:ilvl w:val="1"/>
          <w:numId w:val="172"/>
        </w:numPr>
        <w:ind w:left="714" w:hanging="357"/>
        <w:jc w:val="both"/>
        <w:rPr>
          <w:rFonts w:cs="Times New Roman"/>
        </w:rPr>
      </w:pPr>
      <w:r w:rsidRPr="001E58FA">
        <w:rPr>
          <w:rFonts w:cs="Times New Roman"/>
        </w:rPr>
        <w:t>V § 33 ods. 2 sa slová „je spôsobilá na právne úkony v plnom rozsahu“ nahrádzajú slovami „má plnú spôsobilosť na právne úkony“.</w:t>
      </w:r>
    </w:p>
    <w:p w14:paraId="3497A305" w14:textId="77777777" w:rsidR="001E58FA" w:rsidRDefault="001E58FA" w:rsidP="001E58FA">
      <w:pPr>
        <w:pStyle w:val="Odsekzoznamu"/>
        <w:ind w:left="714"/>
        <w:jc w:val="both"/>
        <w:rPr>
          <w:rFonts w:cs="Times New Roman"/>
        </w:rPr>
      </w:pPr>
    </w:p>
    <w:p w14:paraId="5874EFD4" w14:textId="7A60DC0D" w:rsidR="001E58FA" w:rsidRDefault="001E58FA" w:rsidP="006932D8">
      <w:pPr>
        <w:pStyle w:val="Odsekzoznamu"/>
        <w:numPr>
          <w:ilvl w:val="1"/>
          <w:numId w:val="172"/>
        </w:numPr>
        <w:ind w:left="714" w:hanging="357"/>
        <w:jc w:val="both"/>
        <w:rPr>
          <w:rFonts w:cs="Times New Roman"/>
        </w:rPr>
      </w:pPr>
      <w:r w:rsidRPr="001E58FA">
        <w:rPr>
          <w:rFonts w:cs="Times New Roman"/>
        </w:rPr>
        <w:t>Poznámka pod čiarou k odkazu 8 znie:</w:t>
      </w:r>
    </w:p>
    <w:p w14:paraId="133ACAB1" w14:textId="61C262BA" w:rsidR="001E58FA" w:rsidRDefault="001E58FA" w:rsidP="001E58FA">
      <w:pPr>
        <w:pStyle w:val="Odsekzoznamu"/>
        <w:ind w:left="714"/>
        <w:jc w:val="both"/>
        <w:rPr>
          <w:rFonts w:cs="Times New Roman"/>
        </w:rPr>
      </w:pPr>
      <w:r w:rsidRPr="001E58FA">
        <w:rPr>
          <w:rFonts w:cs="Times New Roman"/>
        </w:rPr>
        <w:t>„</w:t>
      </w:r>
      <w:r w:rsidRPr="001E58FA">
        <w:rPr>
          <w:rFonts w:cs="Times New Roman"/>
          <w:vertAlign w:val="superscript"/>
        </w:rPr>
        <w:t>8</w:t>
      </w:r>
      <w:r w:rsidRPr="001E58FA">
        <w:rPr>
          <w:rFonts w:cs="Times New Roman"/>
        </w:rPr>
        <w:t>) § 65</w:t>
      </w:r>
      <w:r w:rsidR="007F1C00">
        <w:rPr>
          <w:rFonts w:cs="Times New Roman"/>
        </w:rPr>
        <w:t>2</w:t>
      </w:r>
      <w:r w:rsidRPr="001E58FA">
        <w:rPr>
          <w:rFonts w:cs="Times New Roman"/>
        </w:rPr>
        <w:t>, § 65</w:t>
      </w:r>
      <w:r w:rsidR="007F1C00">
        <w:rPr>
          <w:rFonts w:cs="Times New Roman"/>
        </w:rPr>
        <w:t>3</w:t>
      </w:r>
      <w:r w:rsidRPr="001E58FA">
        <w:rPr>
          <w:rFonts w:cs="Times New Roman"/>
        </w:rPr>
        <w:t xml:space="preserve"> a § 69</w:t>
      </w:r>
      <w:r w:rsidR="007F1C00">
        <w:rPr>
          <w:rFonts w:cs="Times New Roman"/>
        </w:rPr>
        <w:t>3</w:t>
      </w:r>
      <w:r w:rsidRPr="001E58FA">
        <w:rPr>
          <w:rFonts w:cs="Times New Roman"/>
        </w:rPr>
        <w:t xml:space="preserve"> až 7</w:t>
      </w:r>
      <w:r w:rsidR="007F1C00">
        <w:rPr>
          <w:rFonts w:cs="Times New Roman"/>
        </w:rPr>
        <w:t>19</w:t>
      </w:r>
      <w:r w:rsidRPr="001E58FA">
        <w:rPr>
          <w:rFonts w:cs="Times New Roman"/>
        </w:rPr>
        <w:t xml:space="preserve"> Občianskeho zákonníka.“.</w:t>
      </w:r>
    </w:p>
    <w:p w14:paraId="67BE7759" w14:textId="77777777" w:rsidR="001E58FA" w:rsidRDefault="001E58FA" w:rsidP="001E58FA">
      <w:pPr>
        <w:pStyle w:val="Odsekzoznamu"/>
        <w:ind w:left="714"/>
        <w:jc w:val="both"/>
        <w:rPr>
          <w:rFonts w:cs="Times New Roman"/>
        </w:rPr>
      </w:pPr>
    </w:p>
    <w:p w14:paraId="2B78A787" w14:textId="2A1F7780" w:rsidR="00BB03C8" w:rsidRDefault="00BB03C8" w:rsidP="001E58FA">
      <w:pPr>
        <w:pStyle w:val="Odsekzoznamu"/>
        <w:numPr>
          <w:ilvl w:val="1"/>
          <w:numId w:val="172"/>
        </w:numPr>
        <w:ind w:left="714" w:hanging="357"/>
        <w:jc w:val="both"/>
        <w:rPr>
          <w:rFonts w:cs="Times New Roman"/>
        </w:rPr>
      </w:pPr>
      <w:r w:rsidRPr="001E58FA">
        <w:rPr>
          <w:rFonts w:cs="Times New Roman"/>
        </w:rPr>
        <w:t>V § 33 ods. 5 a § 58 ods. 1 sa nad slovami „osobitný predpis“ odkaz „</w:t>
      </w:r>
      <w:r w:rsidRPr="001E58FA">
        <w:rPr>
          <w:rFonts w:cs="Times New Roman"/>
          <w:vertAlign w:val="superscript"/>
        </w:rPr>
        <w:t>9</w:t>
      </w:r>
      <w:r w:rsidRPr="001E58FA">
        <w:rPr>
          <w:rFonts w:cs="Times New Roman"/>
        </w:rPr>
        <w:t>)“ nahrádza odkazom „</w:t>
      </w:r>
      <w:r w:rsidRPr="001E58FA">
        <w:rPr>
          <w:rFonts w:cs="Times New Roman"/>
          <w:vertAlign w:val="superscript"/>
        </w:rPr>
        <w:t>7</w:t>
      </w:r>
      <w:r w:rsidRPr="001E58FA">
        <w:rPr>
          <w:rFonts w:cs="Times New Roman"/>
        </w:rPr>
        <w:t>)“.</w:t>
      </w:r>
    </w:p>
    <w:p w14:paraId="196CE16A" w14:textId="77777777" w:rsidR="001E58FA" w:rsidRDefault="001E58FA" w:rsidP="001E58FA">
      <w:pPr>
        <w:pStyle w:val="Odsekzoznamu"/>
        <w:ind w:left="714"/>
        <w:jc w:val="both"/>
        <w:rPr>
          <w:rFonts w:cs="Times New Roman"/>
        </w:rPr>
      </w:pPr>
    </w:p>
    <w:p w14:paraId="463B60B9" w14:textId="7FB7C6D0" w:rsidR="001E58FA" w:rsidRDefault="001E58FA" w:rsidP="001E58FA">
      <w:pPr>
        <w:pStyle w:val="Odsekzoznamu"/>
        <w:numPr>
          <w:ilvl w:val="1"/>
          <w:numId w:val="172"/>
        </w:numPr>
        <w:ind w:left="714" w:hanging="357"/>
        <w:jc w:val="both"/>
        <w:rPr>
          <w:rFonts w:cs="Times New Roman"/>
        </w:rPr>
      </w:pPr>
      <w:r w:rsidRPr="001E58FA">
        <w:rPr>
          <w:rFonts w:cs="Times New Roman"/>
        </w:rPr>
        <w:t>V § 34 ods. 1 písmeno a) znie:</w:t>
      </w:r>
    </w:p>
    <w:p w14:paraId="01726266" w14:textId="67BBF177" w:rsidR="001E58FA" w:rsidRDefault="001E58FA" w:rsidP="001E58FA">
      <w:pPr>
        <w:pStyle w:val="Odsekzoznamu"/>
        <w:ind w:left="714"/>
        <w:jc w:val="both"/>
        <w:rPr>
          <w:rFonts w:cs="Times New Roman"/>
        </w:rPr>
      </w:pPr>
      <w:r w:rsidRPr="001E58FA">
        <w:rPr>
          <w:rFonts w:cs="Times New Roman"/>
        </w:rPr>
        <w:t>„a) nadobudnutím plnej spôsobilosti dieťaťa na právne úkony,“.</w:t>
      </w:r>
    </w:p>
    <w:p w14:paraId="0838D2DC" w14:textId="77777777" w:rsidR="001E58FA" w:rsidRPr="001E58FA" w:rsidRDefault="001E58FA" w:rsidP="001E58FA">
      <w:pPr>
        <w:jc w:val="both"/>
        <w:rPr>
          <w:rFonts w:cs="Times New Roman"/>
        </w:rPr>
      </w:pPr>
    </w:p>
    <w:p w14:paraId="5C806B97" w14:textId="5C4330A9" w:rsidR="001E58FA" w:rsidRDefault="001E58FA" w:rsidP="001E58FA">
      <w:pPr>
        <w:pStyle w:val="Odsekzoznamu"/>
        <w:numPr>
          <w:ilvl w:val="1"/>
          <w:numId w:val="172"/>
        </w:numPr>
        <w:ind w:left="714" w:hanging="357"/>
        <w:jc w:val="both"/>
        <w:rPr>
          <w:rFonts w:cs="Times New Roman"/>
        </w:rPr>
      </w:pPr>
      <w:r w:rsidRPr="001E58FA">
        <w:rPr>
          <w:rFonts w:cs="Times New Roman"/>
        </w:rPr>
        <w:t>V § 42 sa slovo „plnoletosť“ nahrádza slovami „plnú spôsobilosť na právne úkony“.</w:t>
      </w:r>
    </w:p>
    <w:p w14:paraId="252E3CA1" w14:textId="77777777" w:rsidR="001E58FA" w:rsidRDefault="001E58FA" w:rsidP="001E58FA">
      <w:pPr>
        <w:pStyle w:val="Odsekzoznamu"/>
        <w:ind w:left="714"/>
        <w:jc w:val="both"/>
        <w:rPr>
          <w:rFonts w:cs="Times New Roman"/>
        </w:rPr>
      </w:pPr>
    </w:p>
    <w:p w14:paraId="6C2FA27D" w14:textId="60F8810A" w:rsidR="001E58FA" w:rsidRDefault="001E58FA" w:rsidP="001E58FA">
      <w:pPr>
        <w:pStyle w:val="Odsekzoznamu"/>
        <w:numPr>
          <w:ilvl w:val="1"/>
          <w:numId w:val="172"/>
        </w:numPr>
        <w:ind w:left="714" w:hanging="357"/>
        <w:jc w:val="both"/>
        <w:rPr>
          <w:rFonts w:cs="Times New Roman"/>
        </w:rPr>
      </w:pPr>
      <w:r w:rsidRPr="001E58FA">
        <w:rPr>
          <w:rFonts w:cs="Times New Roman"/>
        </w:rPr>
        <w:t>V § 45 ods. 1, § 46 ods. 3, § 48 ods. 1, § 49 ods. 3, § 56 ods. 1 a § 98 sa slová „spôsobilosť na právne úkony v plnom rozsahu“ nahrádzajú slovami „plnú spôsobilosť na právne úkony“.</w:t>
      </w:r>
    </w:p>
    <w:p w14:paraId="0A784B72" w14:textId="77777777" w:rsidR="001E58FA" w:rsidRDefault="001E58FA" w:rsidP="001E58FA">
      <w:pPr>
        <w:pStyle w:val="Odsekzoznamu"/>
        <w:ind w:left="714"/>
        <w:jc w:val="both"/>
        <w:rPr>
          <w:rFonts w:cs="Times New Roman"/>
        </w:rPr>
      </w:pPr>
    </w:p>
    <w:p w14:paraId="1FCBF13D" w14:textId="62A35EB4" w:rsidR="001E58FA" w:rsidRDefault="001E58FA" w:rsidP="001E58FA">
      <w:pPr>
        <w:pStyle w:val="Odsekzoznamu"/>
        <w:numPr>
          <w:ilvl w:val="1"/>
          <w:numId w:val="172"/>
        </w:numPr>
        <w:ind w:left="714" w:hanging="357"/>
        <w:jc w:val="both"/>
        <w:rPr>
          <w:rFonts w:cs="Times New Roman"/>
        </w:rPr>
      </w:pPr>
      <w:r w:rsidRPr="001E58FA">
        <w:rPr>
          <w:rFonts w:cs="Times New Roman"/>
        </w:rPr>
        <w:tab/>
        <w:t>V § 45 ods. 8 sa slovo „dovŕšenia plnoletosti dieťaťa“ nahrádzajú slovami „nadobudnutia plnej spôsobilosti na právne úkony“ a slová „dovŕšení plnoletosti dieťaťa“ sa nahrádzajú slovami „nadobudnutí plnej spôsobilosti na právne úkony“.</w:t>
      </w:r>
    </w:p>
    <w:p w14:paraId="5F8D141F" w14:textId="77777777" w:rsidR="001E58FA" w:rsidRDefault="001E58FA" w:rsidP="001E58FA">
      <w:pPr>
        <w:pStyle w:val="Odsekzoznamu"/>
        <w:ind w:left="714"/>
        <w:jc w:val="both"/>
        <w:rPr>
          <w:rFonts w:cs="Times New Roman"/>
        </w:rPr>
      </w:pPr>
    </w:p>
    <w:p w14:paraId="4AEFD8A5" w14:textId="76ED89C6" w:rsidR="001E58FA" w:rsidRDefault="001E58FA" w:rsidP="001E58FA">
      <w:pPr>
        <w:pStyle w:val="Odsekzoznamu"/>
        <w:numPr>
          <w:ilvl w:val="1"/>
          <w:numId w:val="172"/>
        </w:numPr>
        <w:ind w:left="714" w:hanging="357"/>
        <w:jc w:val="both"/>
        <w:rPr>
          <w:rFonts w:cs="Times New Roman"/>
        </w:rPr>
      </w:pPr>
      <w:r w:rsidRPr="001E58FA">
        <w:rPr>
          <w:rFonts w:cs="Times New Roman"/>
        </w:rPr>
        <w:t>V § 47 ods. 1 písmeno a) znie:</w:t>
      </w:r>
    </w:p>
    <w:p w14:paraId="120AF7C9" w14:textId="2C055534" w:rsidR="001E58FA" w:rsidRDefault="001E58FA" w:rsidP="001E58FA">
      <w:pPr>
        <w:pStyle w:val="Odsekzoznamu"/>
        <w:ind w:left="714"/>
        <w:jc w:val="both"/>
        <w:rPr>
          <w:rFonts w:cs="Times New Roman"/>
        </w:rPr>
      </w:pPr>
      <w:r w:rsidRPr="001E58FA">
        <w:rPr>
          <w:rFonts w:cs="Times New Roman"/>
        </w:rPr>
        <w:t>„a) nadobudnutím plnej spôsobilosti dieťaťa na právne úkony,“.</w:t>
      </w:r>
    </w:p>
    <w:p w14:paraId="697050F4" w14:textId="77777777" w:rsidR="001E58FA" w:rsidRDefault="001E58FA" w:rsidP="001E58FA">
      <w:pPr>
        <w:pStyle w:val="Odsekzoznamu"/>
        <w:ind w:left="714"/>
        <w:jc w:val="both"/>
        <w:rPr>
          <w:rFonts w:cs="Times New Roman"/>
        </w:rPr>
      </w:pPr>
    </w:p>
    <w:p w14:paraId="29482420" w14:textId="36C79A25" w:rsidR="001E58FA" w:rsidRDefault="001E58FA" w:rsidP="001E58FA">
      <w:pPr>
        <w:pStyle w:val="Odsekzoznamu"/>
        <w:numPr>
          <w:ilvl w:val="1"/>
          <w:numId w:val="172"/>
        </w:numPr>
        <w:ind w:left="714" w:hanging="357"/>
        <w:jc w:val="both"/>
        <w:rPr>
          <w:rFonts w:cs="Times New Roman"/>
        </w:rPr>
      </w:pPr>
      <w:r w:rsidRPr="001E58FA">
        <w:rPr>
          <w:rFonts w:cs="Times New Roman"/>
        </w:rPr>
        <w:t>V § 51 sa slová „dosiahnutia plnoletosti dieťaťa“ nahrádzajú slovami „nadobudnutia plnej spôsobilosti dieťaťa na právne úkony“ a slová „po dovŕšení plnoletosti dieťaťa“ sa nahrádzajú slovami „po nadobudnutí plnej spôsobilosti dieťaťa na právne úkony“.</w:t>
      </w:r>
    </w:p>
    <w:p w14:paraId="7A1A2259" w14:textId="77777777" w:rsidR="001E58FA" w:rsidRDefault="001E58FA" w:rsidP="001E58FA">
      <w:pPr>
        <w:pStyle w:val="Odsekzoznamu"/>
        <w:ind w:left="714"/>
        <w:jc w:val="both"/>
        <w:rPr>
          <w:rFonts w:cs="Times New Roman"/>
        </w:rPr>
      </w:pPr>
    </w:p>
    <w:p w14:paraId="6F87A9D6" w14:textId="3020A750" w:rsidR="001E58FA" w:rsidRDefault="001E58FA" w:rsidP="001E58FA">
      <w:pPr>
        <w:pStyle w:val="Odsekzoznamu"/>
        <w:numPr>
          <w:ilvl w:val="1"/>
          <w:numId w:val="172"/>
        </w:numPr>
        <w:ind w:left="714" w:hanging="357"/>
        <w:jc w:val="both"/>
        <w:rPr>
          <w:rFonts w:cs="Times New Roman"/>
        </w:rPr>
      </w:pPr>
      <w:r w:rsidRPr="001E58FA">
        <w:rPr>
          <w:rFonts w:cs="Times New Roman"/>
        </w:rPr>
        <w:t>V § 52 ods. 1 písmeno a) znie:</w:t>
      </w:r>
    </w:p>
    <w:p w14:paraId="07D1FCDB" w14:textId="5823921C" w:rsidR="001E58FA" w:rsidRDefault="001E58FA" w:rsidP="001E58FA">
      <w:pPr>
        <w:pStyle w:val="Odsekzoznamu"/>
        <w:ind w:left="714"/>
        <w:jc w:val="both"/>
        <w:rPr>
          <w:rFonts w:cs="Times New Roman"/>
        </w:rPr>
      </w:pPr>
      <w:r w:rsidRPr="001E58FA">
        <w:rPr>
          <w:rFonts w:cs="Times New Roman"/>
        </w:rPr>
        <w:t>„a) nadobudnutím plnej spôsobilosti dieťaťa na právne úkony,“.</w:t>
      </w:r>
    </w:p>
    <w:p w14:paraId="5F19E79A" w14:textId="77777777" w:rsidR="001E58FA" w:rsidRDefault="001E58FA" w:rsidP="001E58FA">
      <w:pPr>
        <w:pStyle w:val="Odsekzoznamu"/>
        <w:ind w:left="714"/>
        <w:jc w:val="both"/>
        <w:rPr>
          <w:rFonts w:cs="Times New Roman"/>
        </w:rPr>
      </w:pPr>
    </w:p>
    <w:p w14:paraId="20E74C98" w14:textId="3ECF3D08" w:rsidR="001E58FA" w:rsidRDefault="001E58FA" w:rsidP="001E58FA">
      <w:pPr>
        <w:pStyle w:val="Odsekzoznamu"/>
        <w:numPr>
          <w:ilvl w:val="1"/>
          <w:numId w:val="172"/>
        </w:numPr>
        <w:ind w:left="714" w:hanging="357"/>
        <w:jc w:val="both"/>
        <w:rPr>
          <w:rFonts w:cs="Times New Roman"/>
        </w:rPr>
      </w:pPr>
      <w:r w:rsidRPr="001E58FA">
        <w:rPr>
          <w:rFonts w:cs="Times New Roman"/>
        </w:rPr>
        <w:t>V § 52 ods. 5 sa slová „dosiahnutí plnoletosti“ sa nahrádzajú slovami „nadobudnutí plnej spôsobilosti dieťaťa na právne úkony“.</w:t>
      </w:r>
    </w:p>
    <w:p w14:paraId="2A26D21F" w14:textId="77777777" w:rsidR="001E58FA" w:rsidRDefault="001E58FA" w:rsidP="001E58FA">
      <w:pPr>
        <w:pStyle w:val="Odsekzoznamu"/>
        <w:ind w:left="714"/>
        <w:jc w:val="both"/>
        <w:rPr>
          <w:rFonts w:cs="Times New Roman"/>
        </w:rPr>
      </w:pPr>
    </w:p>
    <w:p w14:paraId="571F6554" w14:textId="138088CE" w:rsidR="001E58FA" w:rsidRDefault="001E58FA" w:rsidP="001E58FA">
      <w:pPr>
        <w:pStyle w:val="Odsekzoznamu"/>
        <w:numPr>
          <w:ilvl w:val="1"/>
          <w:numId w:val="172"/>
        </w:numPr>
        <w:ind w:left="714" w:hanging="357"/>
        <w:jc w:val="both"/>
        <w:rPr>
          <w:rFonts w:cs="Times New Roman"/>
        </w:rPr>
      </w:pPr>
      <w:r w:rsidRPr="001E58FA">
        <w:rPr>
          <w:rFonts w:cs="Times New Roman"/>
        </w:rPr>
        <w:t>V § 59 ods. 1 písmeno a) znie:</w:t>
      </w:r>
    </w:p>
    <w:p w14:paraId="4ACA41A2" w14:textId="22607137" w:rsidR="001E58FA" w:rsidRDefault="001E58FA" w:rsidP="001E58FA">
      <w:pPr>
        <w:pStyle w:val="Odsekzoznamu"/>
        <w:ind w:left="714"/>
        <w:jc w:val="both"/>
        <w:rPr>
          <w:rFonts w:cs="Times New Roman"/>
        </w:rPr>
      </w:pPr>
      <w:r w:rsidRPr="001E58FA">
        <w:rPr>
          <w:rFonts w:cs="Times New Roman"/>
        </w:rPr>
        <w:t>„a) nadobudnutím plnej spôsobilosti dieťaťa na právne úkony,“.</w:t>
      </w:r>
    </w:p>
    <w:p w14:paraId="12378B8B" w14:textId="77777777" w:rsidR="001E58FA" w:rsidRDefault="001E58FA" w:rsidP="001E58FA">
      <w:pPr>
        <w:pStyle w:val="Odsekzoznamu"/>
        <w:ind w:left="714"/>
        <w:jc w:val="both"/>
        <w:rPr>
          <w:rFonts w:cs="Times New Roman"/>
        </w:rPr>
      </w:pPr>
    </w:p>
    <w:p w14:paraId="3715E34B" w14:textId="39DFB227" w:rsidR="001E58FA" w:rsidRDefault="001E58FA" w:rsidP="001E58FA">
      <w:pPr>
        <w:pStyle w:val="Odsekzoznamu"/>
        <w:numPr>
          <w:ilvl w:val="1"/>
          <w:numId w:val="172"/>
        </w:numPr>
        <w:ind w:left="714" w:hanging="357"/>
        <w:jc w:val="both"/>
        <w:rPr>
          <w:rFonts w:cs="Times New Roman"/>
        </w:rPr>
      </w:pPr>
      <w:r w:rsidRPr="001E58FA">
        <w:rPr>
          <w:rFonts w:cs="Times New Roman"/>
        </w:rPr>
        <w:t>V § 59 ods. 1 písm. e) sa slovo „plnoletosti“ nahrádza slovami „plnej spôsobilosti na právne úkony.</w:t>
      </w:r>
    </w:p>
    <w:p w14:paraId="7D70D38B" w14:textId="77777777" w:rsidR="001E58FA" w:rsidRDefault="001E58FA" w:rsidP="001E58FA">
      <w:pPr>
        <w:pStyle w:val="Odsekzoznamu"/>
        <w:ind w:left="714"/>
        <w:jc w:val="both"/>
        <w:rPr>
          <w:rFonts w:cs="Times New Roman"/>
        </w:rPr>
      </w:pPr>
    </w:p>
    <w:p w14:paraId="1A50E16C" w14:textId="26168717" w:rsidR="001E58FA" w:rsidRDefault="001E58FA" w:rsidP="001E58FA">
      <w:pPr>
        <w:pStyle w:val="Odsekzoznamu"/>
        <w:numPr>
          <w:ilvl w:val="1"/>
          <w:numId w:val="172"/>
        </w:numPr>
        <w:ind w:left="714" w:hanging="357"/>
        <w:jc w:val="both"/>
        <w:rPr>
          <w:rFonts w:cs="Times New Roman"/>
        </w:rPr>
      </w:pPr>
      <w:r w:rsidRPr="001E58FA">
        <w:rPr>
          <w:rFonts w:cs="Times New Roman"/>
        </w:rPr>
        <w:t>V § 65 ods. 3 sa slová „plnoletých detí“ nahrádzajú slovami „detí s plnou spôsobilosťou na právne úkony“.</w:t>
      </w:r>
    </w:p>
    <w:p w14:paraId="43CFE80A" w14:textId="77777777" w:rsidR="001E58FA" w:rsidRDefault="001E58FA" w:rsidP="001E58FA">
      <w:pPr>
        <w:pStyle w:val="Odsekzoznamu"/>
        <w:ind w:left="714"/>
        <w:jc w:val="both"/>
        <w:rPr>
          <w:rFonts w:cs="Times New Roman"/>
        </w:rPr>
      </w:pPr>
    </w:p>
    <w:p w14:paraId="2B7386D2" w14:textId="4136F732" w:rsidR="00BB03C8" w:rsidRDefault="00BB03C8" w:rsidP="001E58FA">
      <w:pPr>
        <w:pStyle w:val="Odsekzoznamu"/>
        <w:numPr>
          <w:ilvl w:val="1"/>
          <w:numId w:val="172"/>
        </w:numPr>
        <w:ind w:left="714" w:hanging="357"/>
        <w:jc w:val="both"/>
        <w:rPr>
          <w:rFonts w:cs="Times New Roman"/>
        </w:rPr>
      </w:pPr>
      <w:r w:rsidRPr="001E58FA">
        <w:rPr>
          <w:rFonts w:cs="Times New Roman"/>
        </w:rPr>
        <w:t>V § 74 ods. 3 sa slová „Právo žiadať“ nahrádzajú slovami „Nárok na“.</w:t>
      </w:r>
    </w:p>
    <w:p w14:paraId="68C2D29B" w14:textId="77777777" w:rsidR="001E58FA" w:rsidRDefault="001E58FA" w:rsidP="001E58FA">
      <w:pPr>
        <w:pStyle w:val="Odsekzoznamu"/>
        <w:ind w:left="714"/>
        <w:jc w:val="both"/>
        <w:rPr>
          <w:rFonts w:cs="Times New Roman"/>
        </w:rPr>
      </w:pPr>
    </w:p>
    <w:p w14:paraId="7218AA79" w14:textId="77777777" w:rsidR="001E58FA" w:rsidRDefault="001E58FA" w:rsidP="001E58FA">
      <w:pPr>
        <w:pStyle w:val="Odsekzoznamu"/>
        <w:numPr>
          <w:ilvl w:val="1"/>
          <w:numId w:val="172"/>
        </w:numPr>
        <w:ind w:left="714" w:hanging="357"/>
        <w:jc w:val="both"/>
        <w:rPr>
          <w:rFonts w:cs="Times New Roman"/>
        </w:rPr>
      </w:pPr>
      <w:r w:rsidRPr="001E58FA">
        <w:rPr>
          <w:rFonts w:cs="Times New Roman"/>
        </w:rPr>
        <w:t>V § 77 ods. 2 sa slovo „Práva“ nahrádza slovom  „Nároky“ a slovo „práva“ sa nahrádza slovom „nároky“.</w:t>
      </w:r>
    </w:p>
    <w:p w14:paraId="348A5370" w14:textId="77777777" w:rsidR="001E58FA" w:rsidRDefault="001E58FA" w:rsidP="001E58FA">
      <w:pPr>
        <w:pStyle w:val="Odsekzoznamu"/>
        <w:ind w:left="714"/>
        <w:jc w:val="both"/>
        <w:rPr>
          <w:rFonts w:cs="Times New Roman"/>
        </w:rPr>
      </w:pPr>
    </w:p>
    <w:p w14:paraId="3EA33256" w14:textId="77777777" w:rsidR="001E58FA" w:rsidRDefault="00BB03C8" w:rsidP="001E58FA">
      <w:pPr>
        <w:pStyle w:val="Odsekzoznamu"/>
        <w:numPr>
          <w:ilvl w:val="1"/>
          <w:numId w:val="172"/>
        </w:numPr>
        <w:ind w:left="714" w:hanging="357"/>
        <w:jc w:val="both"/>
        <w:rPr>
          <w:rFonts w:cs="Times New Roman"/>
        </w:rPr>
      </w:pPr>
      <w:r w:rsidRPr="001E58FA">
        <w:rPr>
          <w:rFonts w:cs="Times New Roman"/>
        </w:rPr>
        <w:t>V § 79 ods. 2 sa slová „Toto právo“ nahrádza slovami „Tento nárok“.</w:t>
      </w:r>
    </w:p>
    <w:p w14:paraId="3FD14836" w14:textId="51E0F852" w:rsidR="00BB03C8" w:rsidRPr="001E58FA" w:rsidRDefault="00BB03C8" w:rsidP="001E58FA">
      <w:pPr>
        <w:pStyle w:val="Odsekzoznamu"/>
        <w:numPr>
          <w:ilvl w:val="1"/>
          <w:numId w:val="172"/>
        </w:numPr>
        <w:ind w:left="714" w:hanging="357"/>
        <w:jc w:val="both"/>
        <w:rPr>
          <w:rFonts w:cs="Times New Roman"/>
        </w:rPr>
      </w:pPr>
      <w:r w:rsidRPr="001E58FA">
        <w:rPr>
          <w:rFonts w:cs="Times New Roman"/>
        </w:rPr>
        <w:t>V § 86 odsek 2 znie:</w:t>
      </w:r>
    </w:p>
    <w:p w14:paraId="40E3C0A9" w14:textId="77777777" w:rsidR="001E58FA" w:rsidRDefault="001E58FA" w:rsidP="001E58FA">
      <w:pPr>
        <w:pStyle w:val="Odsekzoznamu"/>
        <w:ind w:left="714"/>
        <w:jc w:val="both"/>
        <w:rPr>
          <w:rFonts w:cs="Times New Roman"/>
        </w:rPr>
      </w:pPr>
      <w:r w:rsidRPr="001E58FA">
        <w:rPr>
          <w:rFonts w:cs="Times New Roman"/>
        </w:rPr>
        <w:t>„(2) Ak bola obmedzená spôsobilosť na právne úkony manžela pred uplynutím lehoty na zapretie otcovstva, môže otcovstvo zaprieť jeho opatrovník do troch rokov odo dňa, keď sa dozvedel o skutočnostiach dôvodne spochybňujúcich otcovstvo.“.</w:t>
      </w:r>
    </w:p>
    <w:p w14:paraId="6A27A810" w14:textId="77777777" w:rsidR="001E58FA" w:rsidRDefault="001E58FA" w:rsidP="001E58FA">
      <w:pPr>
        <w:jc w:val="both"/>
        <w:rPr>
          <w:rFonts w:cs="Times New Roman"/>
        </w:rPr>
      </w:pPr>
    </w:p>
    <w:p w14:paraId="6F28309A" w14:textId="2011E916" w:rsidR="00BB03C8" w:rsidRDefault="00BB03C8" w:rsidP="001E58FA">
      <w:pPr>
        <w:pStyle w:val="Odsekzoznamu"/>
        <w:numPr>
          <w:ilvl w:val="0"/>
          <w:numId w:val="310"/>
        </w:numPr>
        <w:jc w:val="both"/>
        <w:rPr>
          <w:rFonts w:cs="Times New Roman"/>
        </w:rPr>
      </w:pPr>
      <w:r w:rsidRPr="001E58FA">
        <w:rPr>
          <w:rFonts w:cs="Times New Roman"/>
        </w:rPr>
        <w:t>V § 91 ods. 4 sa slovo „duševnú“ nahrádza slovom „psychickú“.</w:t>
      </w:r>
    </w:p>
    <w:p w14:paraId="538F56B8" w14:textId="77777777" w:rsidR="001E58FA" w:rsidRDefault="001E58FA" w:rsidP="001E58FA">
      <w:pPr>
        <w:pStyle w:val="Odsekzoznamu"/>
        <w:jc w:val="both"/>
        <w:rPr>
          <w:rFonts w:cs="Times New Roman"/>
        </w:rPr>
      </w:pPr>
    </w:p>
    <w:p w14:paraId="5E684E8C" w14:textId="55479C18" w:rsidR="001E58FA" w:rsidRDefault="001E58FA" w:rsidP="001E58FA">
      <w:pPr>
        <w:pStyle w:val="Odsekzoznamu"/>
        <w:numPr>
          <w:ilvl w:val="0"/>
          <w:numId w:val="310"/>
        </w:numPr>
        <w:jc w:val="both"/>
        <w:rPr>
          <w:rFonts w:cs="Times New Roman"/>
        </w:rPr>
      </w:pPr>
      <w:r w:rsidRPr="001E58FA">
        <w:rPr>
          <w:rFonts w:cs="Times New Roman"/>
        </w:rPr>
        <w:lastRenderedPageBreak/>
        <w:t>V § 101 ods. 2 sa vypúšťajú slová „bol pozbavený spôsobilosti na právne úkony v plnom rozsahu,“.</w:t>
      </w:r>
    </w:p>
    <w:p w14:paraId="6FE3DAA8" w14:textId="77777777" w:rsidR="001E58FA" w:rsidRDefault="001E58FA" w:rsidP="001E58FA">
      <w:pPr>
        <w:pStyle w:val="Odsekzoznamu"/>
        <w:jc w:val="both"/>
        <w:rPr>
          <w:rFonts w:cs="Times New Roman"/>
        </w:rPr>
      </w:pPr>
    </w:p>
    <w:p w14:paraId="2B13D2DD" w14:textId="31C6A52E" w:rsidR="001E58FA" w:rsidRDefault="001E58FA" w:rsidP="001E58FA">
      <w:pPr>
        <w:pStyle w:val="Odsekzoznamu"/>
        <w:numPr>
          <w:ilvl w:val="0"/>
          <w:numId w:val="310"/>
        </w:numPr>
        <w:jc w:val="both"/>
        <w:rPr>
          <w:rFonts w:cs="Times New Roman"/>
        </w:rPr>
      </w:pPr>
      <w:r w:rsidRPr="001E58FA">
        <w:rPr>
          <w:rFonts w:cs="Times New Roman"/>
        </w:rPr>
        <w:t>V § 101 ods. 3 sa vypúšťajú slová „bol pozbavený spôsobilosti na právne úkony v plnom rozsahu“.</w:t>
      </w:r>
    </w:p>
    <w:p w14:paraId="487C4396" w14:textId="77777777" w:rsidR="001E58FA" w:rsidRDefault="001E58FA" w:rsidP="001E58FA">
      <w:pPr>
        <w:pStyle w:val="Odsekzoznamu"/>
        <w:jc w:val="both"/>
        <w:rPr>
          <w:rFonts w:cs="Times New Roman"/>
        </w:rPr>
      </w:pPr>
    </w:p>
    <w:p w14:paraId="376A2479" w14:textId="1F6FA8A8" w:rsidR="001E58FA" w:rsidRDefault="001E58FA" w:rsidP="001E58FA">
      <w:pPr>
        <w:pStyle w:val="Odsekzoznamu"/>
        <w:numPr>
          <w:ilvl w:val="0"/>
          <w:numId w:val="310"/>
        </w:numPr>
        <w:jc w:val="both"/>
        <w:rPr>
          <w:rFonts w:cs="Times New Roman"/>
        </w:rPr>
      </w:pPr>
      <w:r w:rsidRPr="001E58FA">
        <w:rPr>
          <w:rFonts w:cs="Times New Roman"/>
        </w:rPr>
        <w:tab/>
        <w:t>Za § 110a sa vkladá § 110b, ktorý znie:</w:t>
      </w:r>
    </w:p>
    <w:p w14:paraId="2D292C5C" w14:textId="77777777" w:rsidR="001E58FA" w:rsidRPr="001E58FA" w:rsidRDefault="001E58FA" w:rsidP="001E58FA">
      <w:pPr>
        <w:pStyle w:val="Odsekzoznamu"/>
        <w:jc w:val="center"/>
        <w:rPr>
          <w:rFonts w:cs="Times New Roman"/>
        </w:rPr>
      </w:pPr>
      <w:r w:rsidRPr="001E58FA">
        <w:rPr>
          <w:rFonts w:cs="Times New Roman"/>
        </w:rPr>
        <w:t>„§ 110b</w:t>
      </w:r>
    </w:p>
    <w:p w14:paraId="1F97917A" w14:textId="77777777" w:rsidR="001E58FA" w:rsidRPr="001E58FA" w:rsidRDefault="001E58FA" w:rsidP="001E58FA">
      <w:pPr>
        <w:pStyle w:val="Odsekzoznamu"/>
        <w:jc w:val="both"/>
        <w:rPr>
          <w:rFonts w:cs="Times New Roman"/>
        </w:rPr>
      </w:pPr>
    </w:p>
    <w:p w14:paraId="74C2B0FA" w14:textId="14B4B6D0" w:rsidR="001E58FA" w:rsidRDefault="001E58FA" w:rsidP="001E58FA">
      <w:pPr>
        <w:pStyle w:val="Odsekzoznamu"/>
        <w:jc w:val="both"/>
        <w:rPr>
          <w:rFonts w:cs="Times New Roman"/>
        </w:rPr>
      </w:pPr>
      <w:r w:rsidRPr="001E58FA">
        <w:rPr>
          <w:rFonts w:cs="Times New Roman"/>
        </w:rPr>
        <w:t>Maloletým dieťaťom sa na účely tohto zákona rozumie maloleté dieťa, ktoré nemá plnú spôsobilosť na právne úkony.“.</w:t>
      </w:r>
    </w:p>
    <w:p w14:paraId="71EF0A99" w14:textId="77777777" w:rsidR="001E58FA" w:rsidRPr="001E58FA" w:rsidRDefault="001E58FA" w:rsidP="001E58FA">
      <w:pPr>
        <w:jc w:val="both"/>
        <w:rPr>
          <w:rFonts w:cs="Times New Roman"/>
        </w:rPr>
      </w:pPr>
    </w:p>
    <w:p w14:paraId="12AAE86C" w14:textId="713087A5" w:rsidR="00BB03C8" w:rsidRPr="001E58FA" w:rsidRDefault="00BB03C8" w:rsidP="001E58FA">
      <w:pPr>
        <w:pStyle w:val="Odsekzoznamu"/>
        <w:numPr>
          <w:ilvl w:val="0"/>
          <w:numId w:val="310"/>
        </w:numPr>
        <w:jc w:val="both"/>
        <w:rPr>
          <w:rFonts w:cs="Times New Roman"/>
        </w:rPr>
      </w:pPr>
      <w:r w:rsidRPr="001E58FA">
        <w:rPr>
          <w:rFonts w:cs="Times New Roman"/>
        </w:rPr>
        <w:t>Za § 119b sa vkladá § 119c, ktorý vrátane nadpisu znie:</w:t>
      </w:r>
    </w:p>
    <w:p w14:paraId="7DE3C36C" w14:textId="6E427285" w:rsidR="005E1583" w:rsidRPr="005A7A2B" w:rsidRDefault="00BB03C8" w:rsidP="005A7A2B">
      <w:pPr>
        <w:pStyle w:val="Odsekzoznamu"/>
        <w:ind w:left="714"/>
        <w:jc w:val="center"/>
        <w:rPr>
          <w:rFonts w:cs="Times New Roman"/>
          <w:bCs/>
        </w:rPr>
      </w:pPr>
      <w:r w:rsidRPr="005A7A2B">
        <w:rPr>
          <w:rFonts w:cs="Times New Roman"/>
        </w:rPr>
        <w:t>„</w:t>
      </w:r>
      <w:r w:rsidRPr="005A7A2B">
        <w:rPr>
          <w:rFonts w:cs="Times New Roman"/>
          <w:bCs/>
        </w:rPr>
        <w:t>§119c</w:t>
      </w:r>
    </w:p>
    <w:p w14:paraId="2C0655A7" w14:textId="6AA4F1CA" w:rsidR="00BB03C8" w:rsidRPr="005A7A2B" w:rsidRDefault="00BB03C8" w:rsidP="005A7A2B">
      <w:pPr>
        <w:pStyle w:val="Odsekzoznamu"/>
        <w:ind w:left="714"/>
        <w:jc w:val="center"/>
        <w:rPr>
          <w:rFonts w:cs="Times New Roman"/>
        </w:rPr>
      </w:pPr>
      <w:r w:rsidRPr="005A7A2B">
        <w:rPr>
          <w:rFonts w:cs="Times New Roman"/>
          <w:bCs/>
        </w:rPr>
        <w:t>Prechodné ustanovenia</w:t>
      </w:r>
      <w:r w:rsidR="005A7A2B">
        <w:rPr>
          <w:rFonts w:cs="Times New Roman"/>
          <w:bCs/>
        </w:rPr>
        <w:t xml:space="preserve"> </w:t>
      </w:r>
      <w:r w:rsidRPr="005A7A2B">
        <w:rPr>
          <w:rFonts w:cs="Times New Roman"/>
          <w:bCs/>
        </w:rPr>
        <w:t>k úpravám účinným od 1. júla 2027</w:t>
      </w:r>
    </w:p>
    <w:p w14:paraId="0A10B047" w14:textId="77777777" w:rsidR="00BB03C8" w:rsidRPr="009A21E7" w:rsidRDefault="00BB03C8" w:rsidP="005A7A2B">
      <w:pPr>
        <w:ind w:left="714" w:hanging="357"/>
        <w:jc w:val="both"/>
        <w:rPr>
          <w:rFonts w:cs="Times New Roman"/>
        </w:rPr>
      </w:pPr>
    </w:p>
    <w:p w14:paraId="797C359D" w14:textId="62ED3178" w:rsidR="00BB03C8" w:rsidRPr="005A7A2B" w:rsidRDefault="001E58FA" w:rsidP="005A7A2B">
      <w:pPr>
        <w:pStyle w:val="Odsekzoznamu"/>
        <w:ind w:left="714"/>
        <w:jc w:val="both"/>
        <w:rPr>
          <w:rFonts w:cs="Times New Roman"/>
        </w:rPr>
      </w:pPr>
      <w:r w:rsidRPr="001E58FA">
        <w:rPr>
          <w:rFonts w:cs="Times New Roman"/>
        </w:rPr>
        <w:t>Na osobu, ktorá bola právoplatným rozhodnutím súdu pozbavená spôsobilosti na právne úkony podľa predpisov účinných do 30. júna 2027, sa od 1. júla 2027 na účely § 12, § 100 ods. 3 a § 101 ods. 2 a 3 hľadí ako na osobu, ktorej spôsobilosť na právne úkony je obmedzená.“.</w:t>
      </w:r>
    </w:p>
    <w:p w14:paraId="514DD7CA" w14:textId="77777777" w:rsidR="004978BF" w:rsidRPr="009A21E7" w:rsidRDefault="004978BF" w:rsidP="00B617C0">
      <w:pPr>
        <w:jc w:val="both"/>
        <w:rPr>
          <w:rFonts w:cs="Times New Roman"/>
          <w:szCs w:val="24"/>
        </w:rPr>
      </w:pPr>
    </w:p>
    <w:p w14:paraId="5E4588D7" w14:textId="35C904BA" w:rsidR="004978BF" w:rsidRPr="009A21E7" w:rsidRDefault="004978BF" w:rsidP="001C32FD">
      <w:pPr>
        <w:pStyle w:val="Nadpis1"/>
        <w:rPr>
          <w:b w:val="0"/>
        </w:rPr>
      </w:pPr>
    </w:p>
    <w:p w14:paraId="2C9F93F2" w14:textId="77777777" w:rsidR="004978BF" w:rsidRPr="009A21E7" w:rsidRDefault="004978BF" w:rsidP="004978BF">
      <w:pPr>
        <w:jc w:val="both"/>
        <w:rPr>
          <w:rFonts w:cs="Times New Roman"/>
        </w:rPr>
      </w:pPr>
    </w:p>
    <w:p w14:paraId="00FB7DB7" w14:textId="3F06AE00" w:rsidR="004978BF" w:rsidRPr="009A21E7" w:rsidRDefault="00B259C6" w:rsidP="005A7A2B">
      <w:pPr>
        <w:ind w:firstLine="357"/>
        <w:jc w:val="both"/>
        <w:rPr>
          <w:rFonts w:cs="Times New Roman"/>
        </w:rPr>
      </w:pPr>
      <w:r w:rsidRPr="009A21E7">
        <w:rPr>
          <w:rFonts w:cs="Times New Roman"/>
        </w:rPr>
        <w:t>Zákon č. 82/2005 Z. z. o nelegálnej práci a nelegálnom zamestnávaní a o zmene a doplnení niektorých zákonov v znení zákona č. 125/2006 Z. z., zákona č. 52/2010 Z. z., zákona č. 223/2011 Z. z., zákona č. 308/2013 Z. z., zákona č. 495/2013 Z. z., zákona č. 351/2015 Z. z., zákona č. 294/2017 Z. z., zákona č. 320/2019 Z. z., zákona č. 76/2021 Z. z., zákona č. 112/2022 Z. z. a zákona č. 379/2024 Z. z. sa mení takto:</w:t>
      </w:r>
    </w:p>
    <w:p w14:paraId="19CA5E35" w14:textId="77777777" w:rsidR="00B259C6" w:rsidRPr="009A21E7" w:rsidRDefault="00B259C6" w:rsidP="00B259C6">
      <w:pPr>
        <w:jc w:val="both"/>
        <w:rPr>
          <w:rFonts w:cs="Times New Roman"/>
        </w:rPr>
      </w:pPr>
    </w:p>
    <w:p w14:paraId="4A91B52E" w14:textId="7B568937" w:rsidR="006C4B2D" w:rsidRPr="005A7A2B" w:rsidRDefault="006C4B2D" w:rsidP="006932D8">
      <w:pPr>
        <w:pStyle w:val="Odsekzoznamu"/>
        <w:numPr>
          <w:ilvl w:val="1"/>
          <w:numId w:val="171"/>
        </w:numPr>
        <w:ind w:left="714" w:hanging="357"/>
        <w:jc w:val="both"/>
        <w:rPr>
          <w:rFonts w:cs="Times New Roman"/>
        </w:rPr>
      </w:pPr>
      <w:r w:rsidRPr="005A7A2B">
        <w:rPr>
          <w:rFonts w:cs="Times New Roman"/>
        </w:rPr>
        <w:t>V poznámke pod čiarou k odkazu 1 sa citácia „Obchodný zákonník“ nahrádza citáciou „§ 7 ods. 1 Občianskeho zákonníka“.</w:t>
      </w:r>
    </w:p>
    <w:p w14:paraId="52E07BA7" w14:textId="77777777" w:rsidR="006C4B2D" w:rsidRPr="009A21E7" w:rsidRDefault="006C4B2D" w:rsidP="005A7A2B">
      <w:pPr>
        <w:ind w:left="714" w:hanging="357"/>
        <w:jc w:val="both"/>
        <w:rPr>
          <w:rFonts w:cs="Times New Roman"/>
          <w:bCs/>
        </w:rPr>
      </w:pPr>
    </w:p>
    <w:p w14:paraId="08F49CA0" w14:textId="0F219AAA" w:rsidR="006C4B2D" w:rsidRPr="005A7A2B" w:rsidRDefault="006C4B2D" w:rsidP="006932D8">
      <w:pPr>
        <w:pStyle w:val="Odsekzoznamu"/>
        <w:numPr>
          <w:ilvl w:val="1"/>
          <w:numId w:val="171"/>
        </w:numPr>
        <w:ind w:left="714" w:hanging="357"/>
        <w:jc w:val="both"/>
        <w:rPr>
          <w:rFonts w:cs="Times New Roman"/>
        </w:rPr>
      </w:pPr>
      <w:r w:rsidRPr="005A7A2B">
        <w:rPr>
          <w:rFonts w:cs="Times New Roman"/>
        </w:rPr>
        <w:t>V § 7b ods. 2 sa slová „tento nárok“ nahrádzajú slovami „toto právo“.</w:t>
      </w:r>
    </w:p>
    <w:p w14:paraId="2B294945" w14:textId="77777777" w:rsidR="006C4B2D" w:rsidRPr="009A21E7" w:rsidRDefault="006C4B2D" w:rsidP="005A7A2B">
      <w:pPr>
        <w:ind w:left="714" w:hanging="357"/>
        <w:jc w:val="both"/>
        <w:rPr>
          <w:rFonts w:cs="Times New Roman"/>
        </w:rPr>
      </w:pPr>
    </w:p>
    <w:p w14:paraId="69EC96CF" w14:textId="090197C7" w:rsidR="006C4B2D" w:rsidRPr="005A7A2B" w:rsidRDefault="006C4B2D" w:rsidP="006932D8">
      <w:pPr>
        <w:pStyle w:val="Odsekzoznamu"/>
        <w:numPr>
          <w:ilvl w:val="1"/>
          <w:numId w:val="171"/>
        </w:numPr>
        <w:ind w:left="714" w:hanging="357"/>
        <w:jc w:val="both"/>
        <w:rPr>
          <w:rFonts w:cs="Times New Roman"/>
        </w:rPr>
      </w:pPr>
      <w:r w:rsidRPr="005A7A2B">
        <w:rPr>
          <w:rFonts w:cs="Times New Roman"/>
        </w:rPr>
        <w:t>V § 7c ods. 1 sa vypúšťajú slová „uplatniť si nárok“.</w:t>
      </w:r>
    </w:p>
    <w:p w14:paraId="34626CA0" w14:textId="77777777" w:rsidR="006C4B2D" w:rsidRPr="009A21E7" w:rsidRDefault="006C4B2D" w:rsidP="005A7A2B">
      <w:pPr>
        <w:ind w:left="714" w:hanging="357"/>
        <w:jc w:val="both"/>
        <w:rPr>
          <w:rFonts w:cs="Times New Roman"/>
        </w:rPr>
      </w:pPr>
    </w:p>
    <w:p w14:paraId="1920D823" w14:textId="0BF9E562" w:rsidR="004978BF" w:rsidRPr="005A7A2B" w:rsidRDefault="006C4B2D" w:rsidP="006932D8">
      <w:pPr>
        <w:pStyle w:val="Odsekzoznamu"/>
        <w:numPr>
          <w:ilvl w:val="1"/>
          <w:numId w:val="171"/>
        </w:numPr>
        <w:ind w:left="714" w:hanging="357"/>
        <w:jc w:val="both"/>
        <w:rPr>
          <w:rFonts w:cs="Times New Roman"/>
        </w:rPr>
      </w:pPr>
      <w:r w:rsidRPr="005A7A2B">
        <w:rPr>
          <w:rFonts w:cs="Times New Roman"/>
        </w:rPr>
        <w:t>V § 7c ods. 2 sa slová „občianskom súdnom“ nahrádzajú slovami „civilnom sporovom“.</w:t>
      </w:r>
    </w:p>
    <w:p w14:paraId="033B65F4" w14:textId="77777777" w:rsidR="00000DE6" w:rsidRPr="009A21E7" w:rsidRDefault="00000DE6" w:rsidP="005A7A2B">
      <w:pPr>
        <w:ind w:left="714" w:hanging="357"/>
        <w:jc w:val="both"/>
        <w:rPr>
          <w:rFonts w:cs="Times New Roman"/>
        </w:rPr>
      </w:pPr>
    </w:p>
    <w:p w14:paraId="1FD0E4E1" w14:textId="70660D32" w:rsidR="00000DE6" w:rsidRPr="009A21E7" w:rsidRDefault="00000DE6" w:rsidP="001C32FD">
      <w:pPr>
        <w:pStyle w:val="Nadpis1"/>
        <w:rPr>
          <w:b w:val="0"/>
        </w:rPr>
      </w:pPr>
    </w:p>
    <w:p w14:paraId="2BE95791" w14:textId="77777777" w:rsidR="00000DE6" w:rsidRPr="009A21E7" w:rsidRDefault="00000DE6" w:rsidP="00000DE6">
      <w:pPr>
        <w:jc w:val="both"/>
        <w:rPr>
          <w:rFonts w:cs="Times New Roman"/>
        </w:rPr>
      </w:pPr>
    </w:p>
    <w:p w14:paraId="31D1289F" w14:textId="53A4BF37" w:rsidR="00000DE6" w:rsidRPr="009A21E7" w:rsidRDefault="00BE313A" w:rsidP="005A7A2B">
      <w:pPr>
        <w:ind w:firstLine="357"/>
        <w:jc w:val="both"/>
        <w:rPr>
          <w:rFonts w:cs="Times New Roman"/>
        </w:rPr>
      </w:pPr>
      <w:r w:rsidRPr="009A21E7">
        <w:rPr>
          <w:rFonts w:cs="Times New Roman"/>
        </w:rPr>
        <w:t>Zákon č. 85/2005 Z. z. o politických stranách a politických hnutiach v znení zákona č. 445/2008 Z. z., zákona č. 568/2008 Z. z., zákona č. 266/2010 Z. z., zákona č. 181/2014 Z. z., zákona č. 54/2015 Z. z., zákona č. 131/2015 Z. z., zákona č. 272/2015 Z. z., zákona č. 375/2015 Z. z., zákona č. 91/2016 Z. z., zákona č. 125/2016 Z. z., zákona č. 344/2018 Z. z., zákona č. 208/2019 Z. z., zákona č. 395/2019 Z. z., zákona č. 73/2020 Z. z., zákona č. 314/2020 Z. z., nálezu Ústavného súdu Slovenskej republiky č. 271/2023 Z. z. sa mení a dopĺňa takto:</w:t>
      </w:r>
    </w:p>
    <w:p w14:paraId="36D318DB" w14:textId="77777777" w:rsidR="00BE313A" w:rsidRPr="009A21E7" w:rsidRDefault="00BE313A" w:rsidP="00BE313A">
      <w:pPr>
        <w:jc w:val="both"/>
        <w:rPr>
          <w:rFonts w:cs="Times New Roman"/>
        </w:rPr>
      </w:pPr>
    </w:p>
    <w:p w14:paraId="11EDEE0F" w14:textId="2C16D9D9" w:rsidR="009F4811" w:rsidRPr="005A7A2B" w:rsidRDefault="009F4811" w:rsidP="006932D8">
      <w:pPr>
        <w:pStyle w:val="Odsekzoznamu"/>
        <w:numPr>
          <w:ilvl w:val="1"/>
          <w:numId w:val="173"/>
        </w:numPr>
        <w:ind w:left="714" w:hanging="357"/>
        <w:jc w:val="both"/>
        <w:rPr>
          <w:rFonts w:cs="Times New Roman"/>
        </w:rPr>
      </w:pPr>
      <w:r w:rsidRPr="005A7A2B">
        <w:rPr>
          <w:rFonts w:cs="Times New Roman"/>
        </w:rPr>
        <w:t>V § 6 ods. 5 písm. e) sa nad slovom „orgán“ vypúšťa odkaz „</w:t>
      </w:r>
      <w:r w:rsidRPr="005A7A2B">
        <w:rPr>
          <w:rFonts w:cs="Times New Roman"/>
          <w:vertAlign w:val="superscript"/>
        </w:rPr>
        <w:t>3</w:t>
      </w:r>
      <w:r w:rsidRPr="005A7A2B">
        <w:rPr>
          <w:rFonts w:cs="Times New Roman"/>
        </w:rPr>
        <w:t>)“.</w:t>
      </w:r>
    </w:p>
    <w:p w14:paraId="6FD26D45" w14:textId="77777777" w:rsidR="009F4811" w:rsidRPr="009A21E7" w:rsidRDefault="009F4811" w:rsidP="005A7A2B">
      <w:pPr>
        <w:ind w:left="714" w:hanging="357"/>
        <w:jc w:val="both"/>
        <w:rPr>
          <w:rFonts w:cs="Times New Roman"/>
        </w:rPr>
      </w:pPr>
    </w:p>
    <w:p w14:paraId="76B6D644" w14:textId="77777777" w:rsidR="009F4811" w:rsidRPr="005A7A2B" w:rsidRDefault="009F4811" w:rsidP="005A7A2B">
      <w:pPr>
        <w:pStyle w:val="Odsekzoznamu"/>
        <w:ind w:left="714"/>
        <w:jc w:val="both"/>
        <w:rPr>
          <w:rFonts w:cs="Times New Roman"/>
        </w:rPr>
      </w:pPr>
      <w:r w:rsidRPr="005A7A2B">
        <w:rPr>
          <w:rFonts w:cs="Times New Roman"/>
        </w:rPr>
        <w:t>Poznámka pod čiarou k odkazu 3 sa vypúšťa.</w:t>
      </w:r>
    </w:p>
    <w:p w14:paraId="5F46E59D" w14:textId="77777777" w:rsidR="009F4811" w:rsidRPr="009A21E7" w:rsidRDefault="009F4811" w:rsidP="005A7A2B">
      <w:pPr>
        <w:ind w:left="714" w:hanging="357"/>
        <w:jc w:val="both"/>
        <w:rPr>
          <w:rFonts w:cs="Times New Roman"/>
        </w:rPr>
      </w:pPr>
    </w:p>
    <w:p w14:paraId="3DE39C11" w14:textId="26EC23B2" w:rsidR="009F4811" w:rsidRPr="005A7A2B" w:rsidRDefault="009F4811" w:rsidP="006932D8">
      <w:pPr>
        <w:pStyle w:val="Odsekzoznamu"/>
        <w:numPr>
          <w:ilvl w:val="0"/>
          <w:numId w:val="173"/>
        </w:numPr>
        <w:ind w:left="714" w:hanging="357"/>
        <w:jc w:val="both"/>
        <w:rPr>
          <w:rFonts w:cs="Times New Roman"/>
        </w:rPr>
      </w:pPr>
      <w:r w:rsidRPr="005A7A2B">
        <w:rPr>
          <w:rFonts w:cs="Times New Roman"/>
        </w:rPr>
        <w:t>V § 20 ods. 2 sa slovo „uzatvárať“ nahrádza slovom „uzavierať“.</w:t>
      </w:r>
    </w:p>
    <w:p w14:paraId="5FE6FE75" w14:textId="77777777" w:rsidR="009F4811" w:rsidRPr="009A21E7" w:rsidRDefault="009F4811" w:rsidP="005A7A2B">
      <w:pPr>
        <w:ind w:left="714" w:hanging="357"/>
        <w:jc w:val="both"/>
        <w:rPr>
          <w:rFonts w:cs="Times New Roman"/>
        </w:rPr>
      </w:pPr>
    </w:p>
    <w:p w14:paraId="3BBCB6E1" w14:textId="4F5DD618" w:rsidR="009F4811" w:rsidRPr="005A7A2B" w:rsidRDefault="009F4811" w:rsidP="006932D8">
      <w:pPr>
        <w:pStyle w:val="Odsekzoznamu"/>
        <w:numPr>
          <w:ilvl w:val="0"/>
          <w:numId w:val="173"/>
        </w:numPr>
        <w:ind w:left="714" w:hanging="357"/>
        <w:jc w:val="both"/>
        <w:rPr>
          <w:rFonts w:cs="Times New Roman"/>
        </w:rPr>
      </w:pPr>
      <w:r w:rsidRPr="005A7A2B">
        <w:rPr>
          <w:rFonts w:cs="Times New Roman"/>
        </w:rPr>
        <w:t>V § 22 ods. 7 sa slovo „uzatvorenia“ nahrádza slovom „uzavretia“.</w:t>
      </w:r>
    </w:p>
    <w:p w14:paraId="51C0B08D" w14:textId="77777777" w:rsidR="009F4811" w:rsidRPr="009A21E7" w:rsidRDefault="009F4811" w:rsidP="005A7A2B">
      <w:pPr>
        <w:ind w:left="714" w:hanging="357"/>
        <w:jc w:val="both"/>
        <w:rPr>
          <w:rFonts w:cs="Times New Roman"/>
        </w:rPr>
      </w:pPr>
    </w:p>
    <w:p w14:paraId="6841F0C1" w14:textId="362D83D4" w:rsidR="009F4811" w:rsidRPr="005A7A2B" w:rsidRDefault="009F4811" w:rsidP="006932D8">
      <w:pPr>
        <w:pStyle w:val="Odsekzoznamu"/>
        <w:numPr>
          <w:ilvl w:val="0"/>
          <w:numId w:val="173"/>
        </w:numPr>
        <w:ind w:left="714" w:hanging="357"/>
        <w:jc w:val="both"/>
        <w:rPr>
          <w:rFonts w:cs="Times New Roman"/>
        </w:rPr>
      </w:pPr>
      <w:r w:rsidRPr="005A7A2B">
        <w:rPr>
          <w:rFonts w:cs="Times New Roman"/>
        </w:rPr>
        <w:t>V § 30 ods. 3 sa slovo „uzatvoriť“ nahrádza slovom uzavrieť“.</w:t>
      </w:r>
    </w:p>
    <w:p w14:paraId="44BE0CA8" w14:textId="77777777" w:rsidR="009F4811" w:rsidRPr="009A21E7" w:rsidRDefault="009F4811" w:rsidP="005A7A2B">
      <w:pPr>
        <w:ind w:left="714" w:hanging="357"/>
        <w:jc w:val="both"/>
        <w:rPr>
          <w:rFonts w:cs="Times New Roman"/>
        </w:rPr>
      </w:pPr>
    </w:p>
    <w:p w14:paraId="49F85C20" w14:textId="213E4F2B" w:rsidR="009F4811" w:rsidRPr="005A7A2B" w:rsidRDefault="009F4811" w:rsidP="006932D8">
      <w:pPr>
        <w:pStyle w:val="Odsekzoznamu"/>
        <w:numPr>
          <w:ilvl w:val="0"/>
          <w:numId w:val="173"/>
        </w:numPr>
        <w:ind w:left="714" w:hanging="357"/>
        <w:jc w:val="both"/>
        <w:rPr>
          <w:rFonts w:cs="Times New Roman"/>
        </w:rPr>
      </w:pPr>
      <w:r w:rsidRPr="005A7A2B">
        <w:rPr>
          <w:rFonts w:cs="Times New Roman"/>
        </w:rPr>
        <w:t xml:space="preserve">V § 33 ods. 2 sa slovo „vykonávané“ nahrádza slovom „uskutočňované“ a slovo „vykonávajú“ nahrádza slovom „uskutočňujú“. </w:t>
      </w:r>
    </w:p>
    <w:p w14:paraId="57F32252" w14:textId="77777777" w:rsidR="009F4811" w:rsidRPr="009A21E7" w:rsidRDefault="009F4811" w:rsidP="005A7A2B">
      <w:pPr>
        <w:ind w:left="714" w:hanging="357"/>
        <w:jc w:val="both"/>
        <w:rPr>
          <w:rFonts w:cs="Times New Roman"/>
        </w:rPr>
      </w:pPr>
    </w:p>
    <w:p w14:paraId="257896CE" w14:textId="0E57FE30" w:rsidR="009F4811" w:rsidRPr="005A7A2B" w:rsidRDefault="009F4811" w:rsidP="006932D8">
      <w:pPr>
        <w:pStyle w:val="Odsekzoznamu"/>
        <w:numPr>
          <w:ilvl w:val="0"/>
          <w:numId w:val="173"/>
        </w:numPr>
        <w:ind w:left="714" w:hanging="357"/>
        <w:jc w:val="both"/>
        <w:rPr>
          <w:rFonts w:cs="Times New Roman"/>
        </w:rPr>
      </w:pPr>
      <w:r w:rsidRPr="005A7A2B">
        <w:rPr>
          <w:rFonts w:cs="Times New Roman"/>
        </w:rPr>
        <w:t>§ 33 sa dopĺňa odsekom 3, ktorý znie:</w:t>
      </w:r>
    </w:p>
    <w:p w14:paraId="1E3E2FB6" w14:textId="68399F16" w:rsidR="009F4811" w:rsidRPr="005A7A2B" w:rsidRDefault="009F4811" w:rsidP="005A7A2B">
      <w:pPr>
        <w:pStyle w:val="Odsekzoznamu"/>
        <w:ind w:left="714"/>
        <w:jc w:val="both"/>
        <w:rPr>
          <w:rFonts w:cs="Times New Roman"/>
        </w:rPr>
      </w:pPr>
      <w:r w:rsidRPr="005A7A2B">
        <w:rPr>
          <w:rFonts w:cs="Times New Roman"/>
        </w:rPr>
        <w:t>„(3) Na politické strany sa nevzťahujú § 211 až § 28</w:t>
      </w:r>
      <w:r w:rsidR="007F1C00">
        <w:rPr>
          <w:rFonts w:cs="Times New Roman"/>
        </w:rPr>
        <w:t>5</w:t>
      </w:r>
      <w:r w:rsidRPr="005A7A2B">
        <w:rPr>
          <w:rFonts w:cs="Times New Roman"/>
        </w:rPr>
        <w:t xml:space="preserve"> Občianskeho zákonníka.“. </w:t>
      </w:r>
    </w:p>
    <w:p w14:paraId="52B9088C" w14:textId="77777777" w:rsidR="009F4811" w:rsidRPr="009A21E7" w:rsidRDefault="009F4811" w:rsidP="005A7A2B">
      <w:pPr>
        <w:ind w:left="714" w:hanging="357"/>
        <w:jc w:val="both"/>
        <w:rPr>
          <w:rFonts w:cs="Times New Roman"/>
        </w:rPr>
      </w:pPr>
    </w:p>
    <w:p w14:paraId="1F89BBE0" w14:textId="04FC5788" w:rsidR="009F4811" w:rsidRPr="005A7A2B" w:rsidRDefault="009F4811" w:rsidP="006932D8">
      <w:pPr>
        <w:pStyle w:val="Odsekzoznamu"/>
        <w:numPr>
          <w:ilvl w:val="0"/>
          <w:numId w:val="173"/>
        </w:numPr>
        <w:ind w:left="714" w:hanging="357"/>
        <w:jc w:val="both"/>
        <w:rPr>
          <w:rFonts w:cs="Times New Roman"/>
        </w:rPr>
      </w:pPr>
      <w:r w:rsidRPr="005A7A2B">
        <w:rPr>
          <w:rFonts w:cs="Times New Roman"/>
        </w:rPr>
        <w:t>Poznámka pod čiarou k odkazu 9 znie:</w:t>
      </w:r>
    </w:p>
    <w:p w14:paraId="01F95220" w14:textId="77777777" w:rsidR="009F4811" w:rsidRPr="005A7A2B" w:rsidRDefault="009F4811" w:rsidP="005A7A2B">
      <w:pPr>
        <w:pStyle w:val="Odsekzoznamu"/>
        <w:ind w:left="714"/>
        <w:jc w:val="both"/>
        <w:rPr>
          <w:rFonts w:cs="Times New Roman"/>
        </w:rPr>
      </w:pPr>
      <w:r w:rsidRPr="005A7A2B">
        <w:rPr>
          <w:rFonts w:cs="Times New Roman"/>
        </w:rPr>
        <w:t>„</w:t>
      </w:r>
      <w:r w:rsidRPr="005A7A2B">
        <w:rPr>
          <w:rFonts w:cs="Times New Roman"/>
          <w:vertAlign w:val="superscript"/>
        </w:rPr>
        <w:t>9</w:t>
      </w:r>
      <w:r w:rsidRPr="005A7A2B">
        <w:rPr>
          <w:rFonts w:cs="Times New Roman"/>
        </w:rPr>
        <w:t>) § 70 až § 75k Obchodného zákonníka.“.</w:t>
      </w:r>
    </w:p>
    <w:p w14:paraId="54D04F9E" w14:textId="77777777" w:rsidR="009F4811" w:rsidRPr="009A21E7" w:rsidRDefault="009F4811" w:rsidP="005A7A2B">
      <w:pPr>
        <w:ind w:left="714" w:hanging="357"/>
        <w:jc w:val="both"/>
        <w:rPr>
          <w:rFonts w:cs="Times New Roman"/>
        </w:rPr>
      </w:pPr>
    </w:p>
    <w:p w14:paraId="568B50DE" w14:textId="00E435EA" w:rsidR="009F4811" w:rsidRPr="005A7A2B" w:rsidRDefault="009F4811" w:rsidP="006932D8">
      <w:pPr>
        <w:pStyle w:val="Odsekzoznamu"/>
        <w:numPr>
          <w:ilvl w:val="0"/>
          <w:numId w:val="173"/>
        </w:numPr>
        <w:ind w:left="714" w:hanging="357"/>
        <w:jc w:val="both"/>
        <w:rPr>
          <w:rFonts w:cs="Times New Roman"/>
        </w:rPr>
      </w:pPr>
      <w:r w:rsidRPr="005A7A2B">
        <w:rPr>
          <w:rFonts w:cs="Times New Roman"/>
        </w:rPr>
        <w:t>Poznámka pod čiarou k odkazu 24 znie:</w:t>
      </w:r>
    </w:p>
    <w:p w14:paraId="0B82F4A6" w14:textId="0E046CEB" w:rsidR="00BE313A" w:rsidRPr="005A7A2B" w:rsidRDefault="009F4811" w:rsidP="005A7A2B">
      <w:pPr>
        <w:pStyle w:val="Odsekzoznamu"/>
        <w:ind w:left="714"/>
        <w:jc w:val="both"/>
        <w:rPr>
          <w:rFonts w:cs="Times New Roman"/>
        </w:rPr>
      </w:pPr>
      <w:r w:rsidRPr="005A7A2B">
        <w:rPr>
          <w:rFonts w:cs="Times New Roman"/>
        </w:rPr>
        <w:t>„</w:t>
      </w:r>
      <w:r w:rsidRPr="005A7A2B">
        <w:rPr>
          <w:rFonts w:cs="Times New Roman"/>
          <w:vertAlign w:val="superscript"/>
        </w:rPr>
        <w:t>24</w:t>
      </w:r>
      <w:r w:rsidRPr="005A7A2B">
        <w:rPr>
          <w:rFonts w:cs="Times New Roman"/>
        </w:rPr>
        <w:t>) § 28</w:t>
      </w:r>
      <w:r w:rsidR="007F1C00">
        <w:rPr>
          <w:rFonts w:cs="Times New Roman"/>
        </w:rPr>
        <w:t>6</w:t>
      </w:r>
      <w:r w:rsidRPr="005A7A2B">
        <w:rPr>
          <w:rFonts w:cs="Times New Roman"/>
        </w:rPr>
        <w:t xml:space="preserve"> až 2</w:t>
      </w:r>
      <w:r w:rsidR="007F1C00">
        <w:rPr>
          <w:rFonts w:cs="Times New Roman"/>
        </w:rPr>
        <w:t>89</w:t>
      </w:r>
      <w:r w:rsidRPr="005A7A2B">
        <w:rPr>
          <w:rFonts w:cs="Times New Roman"/>
        </w:rPr>
        <w:t xml:space="preserve"> Občianskeho zákonníka.“.</w:t>
      </w:r>
    </w:p>
    <w:p w14:paraId="4D22625A" w14:textId="77777777" w:rsidR="00A945A8" w:rsidRPr="009A21E7" w:rsidRDefault="00A945A8" w:rsidP="005A7A2B">
      <w:pPr>
        <w:ind w:left="714" w:hanging="357"/>
        <w:jc w:val="both"/>
        <w:rPr>
          <w:rFonts w:cs="Times New Roman"/>
        </w:rPr>
      </w:pPr>
    </w:p>
    <w:p w14:paraId="3509A337" w14:textId="3407D089" w:rsidR="00A945A8" w:rsidRPr="009A21E7" w:rsidRDefault="00A945A8" w:rsidP="001C32FD">
      <w:pPr>
        <w:pStyle w:val="Nadpis1"/>
        <w:rPr>
          <w:b w:val="0"/>
        </w:rPr>
      </w:pPr>
    </w:p>
    <w:p w14:paraId="4DC74C92" w14:textId="77777777" w:rsidR="00A945A8" w:rsidRPr="009A21E7" w:rsidRDefault="00A945A8" w:rsidP="00A945A8">
      <w:pPr>
        <w:jc w:val="both"/>
        <w:rPr>
          <w:rFonts w:cs="Times New Roman"/>
        </w:rPr>
      </w:pPr>
    </w:p>
    <w:p w14:paraId="6E78F64C" w14:textId="279096D7" w:rsidR="00A945A8" w:rsidRPr="009A21E7" w:rsidRDefault="006963BC" w:rsidP="005A7A2B">
      <w:pPr>
        <w:ind w:firstLine="357"/>
        <w:jc w:val="both"/>
        <w:rPr>
          <w:rFonts w:cs="Times New Roman"/>
        </w:rPr>
      </w:pPr>
      <w:r w:rsidRPr="009A21E7">
        <w:rPr>
          <w:rFonts w:cs="Times New Roman"/>
        </w:rPr>
        <w:t>Zákon č. 172/2005 Z. z. o organizácii štátnej podpory výskumu a vývoja a o doplnení zákona č. 575/2001 Z. z. o organizácii činnosti vlády a organizácii ústrednej štátnej správy v znení neskorších predpisov v znení zákona č. 233/2008 Z. z., zákona č. 40/2011 Z. z., zákona č. 352/2013 Z. z., zákona č. 194/2014 Z. z., zákona č. 243/2017 Z. z., zákona č. 108/2018 Z. z., zákona č. 177/2018 Z. z., zákona č. 93/2020 Z. z., zákona č. 346/2021 Z. z., zákona č. 137/2022 Z. z., zákona č. 175/2022 Z. z., zákona č. 7/2024 Z. z. a zákona č. 201/2024 Z. z. sa mení takto:</w:t>
      </w:r>
    </w:p>
    <w:p w14:paraId="75429E8B" w14:textId="77777777" w:rsidR="005E3E86" w:rsidRPr="009A21E7" w:rsidRDefault="005E3E86" w:rsidP="005E3E86">
      <w:pPr>
        <w:jc w:val="both"/>
        <w:rPr>
          <w:rFonts w:cs="Times New Roman"/>
        </w:rPr>
      </w:pPr>
    </w:p>
    <w:p w14:paraId="17C937EE" w14:textId="21577AC2" w:rsidR="005E3E86" w:rsidRPr="005A7A2B" w:rsidRDefault="005E3E86" w:rsidP="006932D8">
      <w:pPr>
        <w:pStyle w:val="Odsekzoznamu"/>
        <w:numPr>
          <w:ilvl w:val="1"/>
          <w:numId w:val="174"/>
        </w:numPr>
        <w:ind w:left="714" w:hanging="357"/>
        <w:jc w:val="both"/>
        <w:rPr>
          <w:rFonts w:cs="Times New Roman"/>
        </w:rPr>
      </w:pPr>
      <w:r w:rsidRPr="005A7A2B">
        <w:rPr>
          <w:rFonts w:cs="Times New Roman"/>
        </w:rPr>
        <w:t>V poznámke pod čiarou k odkazu 1 sa citácia „§ 18 ods. 2“ nahrádza citáciou „§ 2 ods. 2“.</w:t>
      </w:r>
    </w:p>
    <w:p w14:paraId="1D735BA3" w14:textId="77777777" w:rsidR="005E3E86" w:rsidRPr="009A21E7" w:rsidRDefault="005E3E86" w:rsidP="005A7A2B">
      <w:pPr>
        <w:ind w:left="714" w:hanging="357"/>
        <w:jc w:val="both"/>
        <w:rPr>
          <w:rFonts w:cs="Times New Roman"/>
        </w:rPr>
      </w:pPr>
    </w:p>
    <w:p w14:paraId="6D8F3C33" w14:textId="5C962095" w:rsidR="005E3E86" w:rsidRPr="005A7A2B" w:rsidRDefault="005E3E86" w:rsidP="006932D8">
      <w:pPr>
        <w:pStyle w:val="Odsekzoznamu"/>
        <w:numPr>
          <w:ilvl w:val="1"/>
          <w:numId w:val="174"/>
        </w:numPr>
        <w:ind w:left="714" w:hanging="357"/>
        <w:jc w:val="both"/>
        <w:rPr>
          <w:rFonts w:cs="Times New Roman"/>
        </w:rPr>
      </w:pPr>
      <w:r w:rsidRPr="005A7A2B">
        <w:rPr>
          <w:rFonts w:cs="Times New Roman"/>
        </w:rPr>
        <w:t>V poznámke pod čiarou k odkazu 8 sa citácia „§ 20f až 20j“ nahrádza citáciou „§ 288</w:t>
      </w:r>
      <w:r w:rsidR="007F1C00">
        <w:rPr>
          <w:rFonts w:cs="Times New Roman"/>
        </w:rPr>
        <w:t>6</w:t>
      </w:r>
      <w:r w:rsidRPr="005A7A2B">
        <w:rPr>
          <w:rFonts w:cs="Times New Roman"/>
        </w:rPr>
        <w:t>až 2</w:t>
      </w:r>
      <w:r w:rsidR="007F1C00">
        <w:rPr>
          <w:rFonts w:cs="Times New Roman"/>
        </w:rPr>
        <w:t>98</w:t>
      </w:r>
      <w:r w:rsidRPr="005A7A2B">
        <w:rPr>
          <w:rFonts w:cs="Times New Roman"/>
        </w:rPr>
        <w:t>“.</w:t>
      </w:r>
    </w:p>
    <w:p w14:paraId="2B057560" w14:textId="77777777" w:rsidR="005E3E86" w:rsidRPr="009A21E7" w:rsidRDefault="005E3E86" w:rsidP="005A7A2B">
      <w:pPr>
        <w:ind w:left="714" w:hanging="357"/>
        <w:jc w:val="both"/>
        <w:rPr>
          <w:rFonts w:cs="Times New Roman"/>
        </w:rPr>
      </w:pPr>
    </w:p>
    <w:p w14:paraId="0B74BFAA" w14:textId="6B0E1BAD" w:rsidR="005E3E86" w:rsidRPr="005A7A2B" w:rsidRDefault="005E3E86" w:rsidP="006932D8">
      <w:pPr>
        <w:pStyle w:val="Odsekzoznamu"/>
        <w:numPr>
          <w:ilvl w:val="1"/>
          <w:numId w:val="174"/>
        </w:numPr>
        <w:ind w:left="714" w:hanging="357"/>
        <w:jc w:val="both"/>
        <w:rPr>
          <w:rFonts w:cs="Times New Roman"/>
        </w:rPr>
      </w:pPr>
      <w:r w:rsidRPr="005A7A2B">
        <w:rPr>
          <w:rFonts w:cs="Times New Roman"/>
        </w:rPr>
        <w:t>Poznámka pod čiarou k odkazu 9 znie:</w:t>
      </w:r>
    </w:p>
    <w:p w14:paraId="18E9A3CB" w14:textId="77777777" w:rsidR="005E3E86" w:rsidRPr="005A7A2B" w:rsidRDefault="005E3E86" w:rsidP="005A7A2B">
      <w:pPr>
        <w:pStyle w:val="Odsekzoznamu"/>
        <w:ind w:left="714"/>
        <w:jc w:val="both"/>
        <w:rPr>
          <w:rFonts w:cs="Times New Roman"/>
        </w:rPr>
      </w:pPr>
      <w:r w:rsidRPr="005A7A2B">
        <w:rPr>
          <w:rFonts w:cs="Times New Roman"/>
        </w:rPr>
        <w:t>„</w:t>
      </w:r>
      <w:r w:rsidRPr="005A7A2B">
        <w:rPr>
          <w:rFonts w:cs="Times New Roman"/>
          <w:vertAlign w:val="superscript"/>
        </w:rPr>
        <w:t>9</w:t>
      </w:r>
      <w:r w:rsidRPr="005A7A2B">
        <w:rPr>
          <w:rFonts w:cs="Times New Roman"/>
        </w:rPr>
        <w:t>) § 7 ods. 1 Občianskeho zákonníka.“.</w:t>
      </w:r>
    </w:p>
    <w:p w14:paraId="5E9B7C4F" w14:textId="77777777" w:rsidR="005E3E86" w:rsidRPr="009A21E7" w:rsidRDefault="005E3E86" w:rsidP="005A7A2B">
      <w:pPr>
        <w:ind w:left="714" w:hanging="357"/>
        <w:jc w:val="both"/>
        <w:rPr>
          <w:rFonts w:cs="Times New Roman"/>
        </w:rPr>
      </w:pPr>
    </w:p>
    <w:p w14:paraId="59ADB1B1" w14:textId="75A904B2" w:rsidR="005E3E86" w:rsidRPr="005A7A2B" w:rsidRDefault="005E3E86" w:rsidP="006932D8">
      <w:pPr>
        <w:pStyle w:val="Odsekzoznamu"/>
        <w:numPr>
          <w:ilvl w:val="1"/>
          <w:numId w:val="174"/>
        </w:numPr>
        <w:ind w:left="714" w:hanging="357"/>
        <w:jc w:val="both"/>
        <w:rPr>
          <w:rFonts w:cs="Times New Roman"/>
        </w:rPr>
      </w:pPr>
      <w:r w:rsidRPr="005A7A2B">
        <w:rPr>
          <w:rFonts w:cs="Times New Roman"/>
        </w:rPr>
        <w:t>V poznámke pod čiarou k odkazu 12f sa citácia „§ 116“ nahrádza citáciou „§ 4“.</w:t>
      </w:r>
    </w:p>
    <w:p w14:paraId="7786C6FD" w14:textId="77777777" w:rsidR="005E3E86" w:rsidRPr="009A21E7" w:rsidRDefault="005E3E86" w:rsidP="005A7A2B">
      <w:pPr>
        <w:ind w:left="714" w:hanging="357"/>
        <w:jc w:val="both"/>
        <w:rPr>
          <w:rFonts w:cs="Times New Roman"/>
        </w:rPr>
      </w:pPr>
    </w:p>
    <w:p w14:paraId="088CC323" w14:textId="59D72A6B" w:rsidR="005E3E86" w:rsidRPr="005A7A2B" w:rsidRDefault="005E3E86" w:rsidP="006932D8">
      <w:pPr>
        <w:pStyle w:val="Odsekzoznamu"/>
        <w:numPr>
          <w:ilvl w:val="1"/>
          <w:numId w:val="174"/>
        </w:numPr>
        <w:ind w:left="714" w:hanging="357"/>
        <w:jc w:val="both"/>
        <w:rPr>
          <w:rFonts w:cs="Times New Roman"/>
        </w:rPr>
      </w:pPr>
      <w:r w:rsidRPr="005A7A2B">
        <w:rPr>
          <w:rFonts w:cs="Times New Roman"/>
        </w:rPr>
        <w:t>V § 20 ods. 1 sa slovo „uzatvoriť“ nahrádza slovom „uzavrieť“.</w:t>
      </w:r>
    </w:p>
    <w:p w14:paraId="1B26C67F" w14:textId="77777777" w:rsidR="005E3E86" w:rsidRPr="009A21E7" w:rsidRDefault="005E3E86" w:rsidP="005A7A2B">
      <w:pPr>
        <w:ind w:left="714" w:hanging="357"/>
        <w:jc w:val="both"/>
        <w:rPr>
          <w:rFonts w:cs="Times New Roman"/>
        </w:rPr>
      </w:pPr>
    </w:p>
    <w:p w14:paraId="4E38B297" w14:textId="4BEFA453" w:rsidR="006963BC" w:rsidRPr="005A7A2B" w:rsidRDefault="005E3E86" w:rsidP="006932D8">
      <w:pPr>
        <w:pStyle w:val="Odsekzoznamu"/>
        <w:numPr>
          <w:ilvl w:val="1"/>
          <w:numId w:val="174"/>
        </w:numPr>
        <w:ind w:left="714" w:hanging="357"/>
        <w:jc w:val="both"/>
        <w:rPr>
          <w:rFonts w:cs="Times New Roman"/>
        </w:rPr>
      </w:pPr>
      <w:r w:rsidRPr="005A7A2B">
        <w:rPr>
          <w:rFonts w:cs="Times New Roman"/>
        </w:rPr>
        <w:t>V § 20a ods. 2 sa slovo „uzatvorením“ nahrádza slovom „uzavretím“.</w:t>
      </w:r>
    </w:p>
    <w:p w14:paraId="379AFB0A" w14:textId="77777777" w:rsidR="00555D1B" w:rsidRPr="009A21E7" w:rsidRDefault="00555D1B" w:rsidP="005E3E86">
      <w:pPr>
        <w:jc w:val="both"/>
        <w:rPr>
          <w:rFonts w:cs="Times New Roman"/>
        </w:rPr>
      </w:pPr>
    </w:p>
    <w:p w14:paraId="59D7456F" w14:textId="4F87BE6D" w:rsidR="00555D1B" w:rsidRPr="009A21E7" w:rsidRDefault="00555D1B" w:rsidP="001C32FD">
      <w:pPr>
        <w:pStyle w:val="Nadpis1"/>
        <w:rPr>
          <w:b w:val="0"/>
        </w:rPr>
      </w:pPr>
    </w:p>
    <w:p w14:paraId="328F87D8" w14:textId="77777777" w:rsidR="00555D1B" w:rsidRPr="009A21E7" w:rsidRDefault="00555D1B" w:rsidP="00555D1B">
      <w:pPr>
        <w:jc w:val="both"/>
        <w:rPr>
          <w:rFonts w:cs="Times New Roman"/>
        </w:rPr>
      </w:pPr>
    </w:p>
    <w:p w14:paraId="676CF3F1" w14:textId="03A50071" w:rsidR="00555D1B" w:rsidRPr="009A21E7" w:rsidRDefault="003C46B7" w:rsidP="005A7A2B">
      <w:pPr>
        <w:ind w:firstLine="357"/>
        <w:jc w:val="both"/>
        <w:rPr>
          <w:rFonts w:cs="Times New Roman"/>
        </w:rPr>
      </w:pPr>
      <w:r w:rsidRPr="009A21E7">
        <w:rPr>
          <w:rFonts w:cs="Times New Roman"/>
        </w:rPr>
        <w:t xml:space="preserve">Zákon č. 305/2005 Z. z. o sociálnoprávnej ochrane detí a o sociálnej kuratele a o zmene a doplnení niektorých zákonov v znení zákona č. 330/2007 Z. z., zákona č. 643/2007 Z. z., zákona č. 215/2008 Z. z., zákona č. 466/2008 Z. z., zákona č. 317/2009 Z. z., zákona č. 180/2011 Z. z., zákona č. 185/2014 Z. z., zákona č. 219/2014 Z. z., zákona č. 310/2014 Z. z., zákona č. 131/2015 Z. z., zákona č. 175/2015 Z. z., zákona č. 378/2015 Z. z., zákona č. 91/2016 Z. z., </w:t>
      </w:r>
      <w:r w:rsidRPr="009A21E7">
        <w:rPr>
          <w:rFonts w:cs="Times New Roman"/>
        </w:rPr>
        <w:lastRenderedPageBreak/>
        <w:t>zákona č. 125/2016 Z. z., zákona č. 351/2017 Z. z., zákona č. 61/2018 Z. z., zákona č. 177/2018 Z. z., zákona č. 231/2019 Z. z., zákona č. 89/2020 Z. z., zákona č. 331/2020 Z. z., zákona č. 310/2021 Z. z., zákona č. 418/2021 Z. z., zákona č. 199/2022 Z. z., zákona č. 345/2022 Z. z., zákona č. 376/2022 Z. z., zákona č. 50/2023 Z. z., zákona č. 192/2023 Z. z., zákona č. 40/2024 Z. z., zákona č. 176/2024 Z. z., zákona č. 376/2024 Z. z., zákona č. 141/2025 Z. z., zákona č. 157/2025 Z. z., zákona č. 242/2025 Z. z., zákona č. 323/2025 Z. z. a zákona č. 406/2025 Z. z. sa mení a dopĺňa takto:</w:t>
      </w:r>
    </w:p>
    <w:p w14:paraId="66DBDE76" w14:textId="77777777" w:rsidR="00A750BF" w:rsidRPr="009A21E7" w:rsidRDefault="00A750BF" w:rsidP="00A750BF">
      <w:pPr>
        <w:jc w:val="both"/>
        <w:rPr>
          <w:rFonts w:cs="Times New Roman"/>
        </w:rPr>
      </w:pPr>
    </w:p>
    <w:p w14:paraId="1BF24171" w14:textId="2022AF2B" w:rsidR="00A750BF" w:rsidRPr="00E8259A" w:rsidRDefault="00A750BF" w:rsidP="006932D8">
      <w:pPr>
        <w:pStyle w:val="Odsekzoznamu"/>
        <w:numPr>
          <w:ilvl w:val="1"/>
          <w:numId w:val="175"/>
        </w:numPr>
        <w:ind w:left="714" w:hanging="357"/>
        <w:jc w:val="both"/>
        <w:rPr>
          <w:rFonts w:cs="Times New Roman"/>
        </w:rPr>
      </w:pPr>
      <w:r w:rsidRPr="00E8259A">
        <w:rPr>
          <w:rFonts w:cs="Times New Roman"/>
        </w:rPr>
        <w:t>Slovo „uzatvoriť“ vo všetkých tvaroch sa v celom texte zákona okrem dvanástej časti zákona nahrádza slovom „uzavrieť“ v príslušnom tvare.</w:t>
      </w:r>
    </w:p>
    <w:p w14:paraId="37C54718" w14:textId="77777777" w:rsidR="00A750BF" w:rsidRPr="009A21E7" w:rsidRDefault="00A750BF" w:rsidP="00E8259A">
      <w:pPr>
        <w:ind w:left="714" w:hanging="357"/>
        <w:jc w:val="both"/>
        <w:rPr>
          <w:rFonts w:cs="Times New Roman"/>
        </w:rPr>
      </w:pPr>
    </w:p>
    <w:p w14:paraId="264542A8" w14:textId="2C9BA9A3" w:rsidR="00A750BF" w:rsidRPr="00E8259A" w:rsidRDefault="00A750BF" w:rsidP="006932D8">
      <w:pPr>
        <w:pStyle w:val="Odsekzoznamu"/>
        <w:numPr>
          <w:ilvl w:val="1"/>
          <w:numId w:val="175"/>
        </w:numPr>
        <w:ind w:left="714" w:hanging="357"/>
        <w:jc w:val="both"/>
        <w:rPr>
          <w:rFonts w:cs="Times New Roman"/>
        </w:rPr>
      </w:pPr>
      <w:r w:rsidRPr="00E8259A">
        <w:rPr>
          <w:rFonts w:cs="Times New Roman"/>
        </w:rPr>
        <w:t>Slovo „uzatvorenie“ vo všetkých tvaroch sa v celom texte zákona nahrádza slovom „uzavretie“ v príslušnom tvare.</w:t>
      </w:r>
    </w:p>
    <w:p w14:paraId="4A1ADFD4" w14:textId="77777777" w:rsidR="00A750BF" w:rsidRPr="009A21E7" w:rsidRDefault="00A750BF" w:rsidP="00E8259A">
      <w:pPr>
        <w:ind w:left="714" w:hanging="357"/>
        <w:jc w:val="both"/>
        <w:rPr>
          <w:rFonts w:cs="Times New Roman"/>
          <w:bCs/>
        </w:rPr>
      </w:pPr>
    </w:p>
    <w:p w14:paraId="040995B8" w14:textId="29CB41E3" w:rsidR="00A750BF" w:rsidRPr="00E8259A" w:rsidRDefault="00A750BF" w:rsidP="006932D8">
      <w:pPr>
        <w:pStyle w:val="Odsekzoznamu"/>
        <w:numPr>
          <w:ilvl w:val="1"/>
          <w:numId w:val="175"/>
        </w:numPr>
        <w:ind w:left="714" w:hanging="357"/>
        <w:jc w:val="both"/>
        <w:rPr>
          <w:rFonts w:cs="Times New Roman"/>
        </w:rPr>
      </w:pPr>
      <w:r w:rsidRPr="00E8259A">
        <w:rPr>
          <w:rFonts w:cs="Times New Roman"/>
        </w:rPr>
        <w:t>Slovo „uzatvorený“ vo všetkých tvaroch sa v celom texte zákona okrem dvanástej časti zákona nahrádza slovom „uzavretý“ v príslušnom tvare.</w:t>
      </w:r>
    </w:p>
    <w:p w14:paraId="7EC1752D" w14:textId="77777777" w:rsidR="00A750BF" w:rsidRPr="009A21E7" w:rsidRDefault="00A750BF" w:rsidP="00E8259A">
      <w:pPr>
        <w:ind w:left="714" w:hanging="357"/>
        <w:jc w:val="both"/>
        <w:rPr>
          <w:rFonts w:cs="Times New Roman"/>
        </w:rPr>
      </w:pPr>
    </w:p>
    <w:p w14:paraId="5EB94E89" w14:textId="6FC7BE20" w:rsidR="00A750BF" w:rsidRPr="00E8259A" w:rsidRDefault="00A750BF" w:rsidP="006932D8">
      <w:pPr>
        <w:pStyle w:val="Odsekzoznamu"/>
        <w:numPr>
          <w:ilvl w:val="1"/>
          <w:numId w:val="175"/>
        </w:numPr>
        <w:ind w:left="714" w:hanging="357"/>
        <w:jc w:val="both"/>
        <w:rPr>
          <w:rFonts w:cs="Times New Roman"/>
        </w:rPr>
      </w:pPr>
      <w:r w:rsidRPr="00E8259A">
        <w:rPr>
          <w:rFonts w:cs="Times New Roman"/>
        </w:rPr>
        <w:t>Doterajší text § 2 sa označuje ako odsek 1 a dopĺňa sa odsekmi 2 a 3, ktoré znejú:</w:t>
      </w:r>
    </w:p>
    <w:p w14:paraId="0606BC1C" w14:textId="77777777" w:rsidR="00A750BF" w:rsidRPr="00E8259A" w:rsidRDefault="00A750BF" w:rsidP="00E8259A">
      <w:pPr>
        <w:pStyle w:val="Odsekzoznamu"/>
        <w:ind w:left="714"/>
        <w:jc w:val="both"/>
        <w:rPr>
          <w:rFonts w:cs="Times New Roman"/>
        </w:rPr>
      </w:pPr>
      <w:r w:rsidRPr="00E8259A">
        <w:rPr>
          <w:rFonts w:cs="Times New Roman"/>
        </w:rPr>
        <w:t>„(2) Dieťa na účely tohto zákona je fyzická osoba mladšia ako 18 rokov veku, ktorá nenadobudla plnú spôsobilosť na právne úkony.</w:t>
      </w:r>
    </w:p>
    <w:p w14:paraId="4B6B2595" w14:textId="77777777" w:rsidR="00A750BF" w:rsidRPr="009A21E7" w:rsidRDefault="00A750BF" w:rsidP="00E8259A">
      <w:pPr>
        <w:ind w:left="714" w:hanging="357"/>
        <w:jc w:val="both"/>
        <w:rPr>
          <w:rFonts w:cs="Times New Roman"/>
        </w:rPr>
      </w:pPr>
    </w:p>
    <w:p w14:paraId="688DB3CC" w14:textId="0E496C1F" w:rsidR="00A750BF" w:rsidRPr="00E8259A" w:rsidRDefault="00E8259A" w:rsidP="00E8259A">
      <w:pPr>
        <w:ind w:left="1066" w:hanging="357"/>
        <w:jc w:val="both"/>
        <w:rPr>
          <w:rFonts w:cs="Times New Roman"/>
        </w:rPr>
      </w:pPr>
      <w:r>
        <w:rPr>
          <w:rFonts w:cs="Times New Roman"/>
        </w:rPr>
        <w:t xml:space="preserve">(3) </w:t>
      </w:r>
      <w:r w:rsidR="00A750BF" w:rsidRPr="00E8259A">
        <w:rPr>
          <w:rFonts w:cs="Times New Roman"/>
        </w:rPr>
        <w:t>Ustanovenia tohto zákona o plnoletých fyzických osobách sa vzťahujú na fyzické osoby, ktoré nie sú dieťaťom podľa odseku 2.“.</w:t>
      </w:r>
    </w:p>
    <w:p w14:paraId="1F377DD1" w14:textId="77777777" w:rsidR="00A750BF" w:rsidRPr="009A21E7" w:rsidRDefault="00A750BF" w:rsidP="00E8259A">
      <w:pPr>
        <w:ind w:left="714" w:hanging="357"/>
        <w:jc w:val="both"/>
        <w:rPr>
          <w:rFonts w:cs="Times New Roman"/>
        </w:rPr>
      </w:pPr>
    </w:p>
    <w:p w14:paraId="2EE27333" w14:textId="54F35019" w:rsidR="00A750BF" w:rsidRPr="00E8259A" w:rsidRDefault="00A750BF" w:rsidP="006932D8">
      <w:pPr>
        <w:pStyle w:val="Odsekzoznamu"/>
        <w:numPr>
          <w:ilvl w:val="1"/>
          <w:numId w:val="175"/>
        </w:numPr>
        <w:ind w:left="714" w:hanging="357"/>
        <w:jc w:val="both"/>
        <w:rPr>
          <w:rFonts w:cs="Times New Roman"/>
        </w:rPr>
      </w:pPr>
      <w:r w:rsidRPr="00E8259A">
        <w:rPr>
          <w:rFonts w:cs="Times New Roman"/>
        </w:rPr>
        <w:t>V § 16 písm. a) sa slová „maloletého, ktorý sa dopustil“ nahrádzajú slovami „dieťa, ktoré sa dopustilo“.</w:t>
      </w:r>
    </w:p>
    <w:p w14:paraId="406A2ED0" w14:textId="77777777" w:rsidR="00A750BF" w:rsidRPr="009A21E7" w:rsidRDefault="00A750BF" w:rsidP="00E8259A">
      <w:pPr>
        <w:ind w:left="714" w:hanging="357"/>
        <w:jc w:val="both"/>
        <w:rPr>
          <w:rFonts w:cs="Times New Roman"/>
        </w:rPr>
      </w:pPr>
    </w:p>
    <w:p w14:paraId="4492BFBF" w14:textId="0904A297" w:rsidR="00A750BF" w:rsidRPr="00E8259A" w:rsidRDefault="00A750BF" w:rsidP="006932D8">
      <w:pPr>
        <w:pStyle w:val="Odsekzoznamu"/>
        <w:numPr>
          <w:ilvl w:val="1"/>
          <w:numId w:val="175"/>
        </w:numPr>
        <w:ind w:left="714" w:hanging="357"/>
        <w:jc w:val="both"/>
        <w:rPr>
          <w:rFonts w:cs="Times New Roman"/>
        </w:rPr>
      </w:pPr>
      <w:r w:rsidRPr="00E8259A">
        <w:rPr>
          <w:rFonts w:cs="Times New Roman"/>
        </w:rPr>
        <w:t>V § 20 ods. 2 a 3 sa vypúšťa slovo „maloletému“.</w:t>
      </w:r>
    </w:p>
    <w:p w14:paraId="4CD2E897" w14:textId="77777777" w:rsidR="00A750BF" w:rsidRPr="009A21E7" w:rsidRDefault="00A750BF" w:rsidP="00E8259A">
      <w:pPr>
        <w:ind w:left="714" w:hanging="357"/>
        <w:jc w:val="both"/>
        <w:rPr>
          <w:rFonts w:cs="Times New Roman"/>
        </w:rPr>
      </w:pPr>
    </w:p>
    <w:p w14:paraId="5231B967" w14:textId="40824315" w:rsidR="00A750BF" w:rsidRPr="00E8259A" w:rsidRDefault="00A750BF" w:rsidP="006932D8">
      <w:pPr>
        <w:pStyle w:val="Odsekzoznamu"/>
        <w:numPr>
          <w:ilvl w:val="1"/>
          <w:numId w:val="175"/>
        </w:numPr>
        <w:ind w:left="714" w:hanging="357"/>
        <w:jc w:val="both"/>
        <w:rPr>
          <w:rFonts w:cs="Times New Roman"/>
        </w:rPr>
      </w:pPr>
      <w:r w:rsidRPr="00E8259A">
        <w:rPr>
          <w:rFonts w:cs="Times New Roman"/>
        </w:rPr>
        <w:t>V § 44a ods. 2 sa vypúšťa slovo „maloleté“.</w:t>
      </w:r>
    </w:p>
    <w:p w14:paraId="58A2885F" w14:textId="77777777" w:rsidR="00A750BF" w:rsidRPr="009A21E7" w:rsidRDefault="00A750BF" w:rsidP="00E8259A">
      <w:pPr>
        <w:ind w:left="714" w:hanging="357"/>
        <w:jc w:val="both"/>
        <w:rPr>
          <w:rFonts w:cs="Times New Roman"/>
        </w:rPr>
      </w:pPr>
    </w:p>
    <w:p w14:paraId="6E568A30" w14:textId="52CCBEB2" w:rsidR="00A750BF" w:rsidRPr="00E8259A" w:rsidRDefault="00A750BF" w:rsidP="006932D8">
      <w:pPr>
        <w:pStyle w:val="Odsekzoznamu"/>
        <w:numPr>
          <w:ilvl w:val="1"/>
          <w:numId w:val="175"/>
        </w:numPr>
        <w:ind w:left="714" w:hanging="357"/>
        <w:jc w:val="both"/>
        <w:rPr>
          <w:rFonts w:cs="Times New Roman"/>
        </w:rPr>
      </w:pPr>
      <w:r w:rsidRPr="00E8259A">
        <w:rPr>
          <w:rFonts w:cs="Times New Roman"/>
        </w:rPr>
        <w:t>V § 49 ods. 9 sa slová „maloletého, ktorý je zverený“ nahrádzajú slovami „dieťa, ktoré je zverené“.</w:t>
      </w:r>
    </w:p>
    <w:p w14:paraId="09003FF0" w14:textId="77777777" w:rsidR="00A750BF" w:rsidRPr="009A21E7" w:rsidRDefault="00A750BF" w:rsidP="00E8259A">
      <w:pPr>
        <w:ind w:left="714" w:hanging="357"/>
        <w:jc w:val="both"/>
        <w:rPr>
          <w:rFonts w:cs="Times New Roman"/>
        </w:rPr>
      </w:pPr>
    </w:p>
    <w:p w14:paraId="69A18E43" w14:textId="511A4FB5" w:rsidR="00A750BF" w:rsidRPr="00E8259A" w:rsidRDefault="00A750BF" w:rsidP="006932D8">
      <w:pPr>
        <w:pStyle w:val="Odsekzoznamu"/>
        <w:numPr>
          <w:ilvl w:val="1"/>
          <w:numId w:val="175"/>
        </w:numPr>
        <w:ind w:left="714" w:hanging="357"/>
        <w:jc w:val="both"/>
        <w:rPr>
          <w:rFonts w:cs="Times New Roman"/>
        </w:rPr>
      </w:pPr>
      <w:r w:rsidRPr="00E8259A">
        <w:rPr>
          <w:rFonts w:cs="Times New Roman"/>
        </w:rPr>
        <w:t xml:space="preserve">V § 49 ods. 9 písm. b) až d) sa vypúšťa slovo „maloletého“. </w:t>
      </w:r>
    </w:p>
    <w:p w14:paraId="75DB8364" w14:textId="77777777" w:rsidR="00A750BF" w:rsidRPr="009A21E7" w:rsidRDefault="00A750BF" w:rsidP="00E8259A">
      <w:pPr>
        <w:ind w:left="714" w:hanging="357"/>
        <w:jc w:val="both"/>
        <w:rPr>
          <w:rFonts w:cs="Times New Roman"/>
        </w:rPr>
      </w:pPr>
    </w:p>
    <w:p w14:paraId="014C987B" w14:textId="6B0E422F" w:rsidR="00A750BF" w:rsidRPr="00E8259A" w:rsidRDefault="00A750BF" w:rsidP="006932D8">
      <w:pPr>
        <w:pStyle w:val="Odsekzoznamu"/>
        <w:numPr>
          <w:ilvl w:val="1"/>
          <w:numId w:val="175"/>
        </w:numPr>
        <w:ind w:left="714" w:hanging="357"/>
        <w:jc w:val="both"/>
        <w:rPr>
          <w:rFonts w:cs="Times New Roman"/>
        </w:rPr>
      </w:pPr>
      <w:r w:rsidRPr="00E8259A">
        <w:rPr>
          <w:rFonts w:cs="Times New Roman"/>
        </w:rPr>
        <w:t>V § 55 ods. 2 sa slovo „neuzatvorenia“ nahrádza slovom „neuzavretia“.</w:t>
      </w:r>
    </w:p>
    <w:p w14:paraId="7282519D" w14:textId="77777777" w:rsidR="00A750BF" w:rsidRPr="009A21E7" w:rsidRDefault="00A750BF" w:rsidP="00E8259A">
      <w:pPr>
        <w:ind w:left="714" w:hanging="357"/>
        <w:jc w:val="both"/>
        <w:rPr>
          <w:rFonts w:cs="Times New Roman"/>
        </w:rPr>
      </w:pPr>
    </w:p>
    <w:p w14:paraId="0C81F750" w14:textId="665C8B9C" w:rsidR="00A750BF" w:rsidRPr="00E8259A" w:rsidRDefault="00A750BF" w:rsidP="006932D8">
      <w:pPr>
        <w:pStyle w:val="Odsekzoznamu"/>
        <w:numPr>
          <w:ilvl w:val="1"/>
          <w:numId w:val="175"/>
        </w:numPr>
        <w:ind w:left="714" w:hanging="357"/>
        <w:jc w:val="both"/>
        <w:rPr>
          <w:rFonts w:cs="Times New Roman"/>
        </w:rPr>
      </w:pPr>
      <w:r w:rsidRPr="00E8259A">
        <w:rPr>
          <w:rFonts w:cs="Times New Roman"/>
        </w:rPr>
        <w:t>V § 85 ods. 1 písm. b) sa slovo „neuzatvoril“ nahrádza slovom „neuzavrel“.</w:t>
      </w:r>
    </w:p>
    <w:p w14:paraId="70F98011" w14:textId="77777777" w:rsidR="00A750BF" w:rsidRPr="009A21E7" w:rsidRDefault="00A750BF" w:rsidP="00E8259A">
      <w:pPr>
        <w:ind w:left="714" w:hanging="357"/>
        <w:jc w:val="both"/>
        <w:rPr>
          <w:rFonts w:cs="Times New Roman"/>
        </w:rPr>
      </w:pPr>
    </w:p>
    <w:p w14:paraId="2EB2FB5F" w14:textId="01099885" w:rsidR="00A750BF" w:rsidRPr="00E8259A" w:rsidRDefault="00A750BF" w:rsidP="006932D8">
      <w:pPr>
        <w:pStyle w:val="Odsekzoznamu"/>
        <w:numPr>
          <w:ilvl w:val="1"/>
          <w:numId w:val="175"/>
        </w:numPr>
        <w:ind w:left="714" w:hanging="357"/>
        <w:jc w:val="both"/>
        <w:rPr>
          <w:rFonts w:cs="Times New Roman"/>
        </w:rPr>
      </w:pPr>
      <w:r w:rsidRPr="00E8259A">
        <w:rPr>
          <w:rFonts w:cs="Times New Roman"/>
        </w:rPr>
        <w:t>V § 93a odsek 10 znie:</w:t>
      </w:r>
    </w:p>
    <w:p w14:paraId="23623445" w14:textId="78B1CB10" w:rsidR="00A750BF" w:rsidRPr="00E8259A" w:rsidRDefault="00A750BF" w:rsidP="00E8259A">
      <w:pPr>
        <w:pStyle w:val="Odsekzoznamu"/>
        <w:ind w:left="709"/>
        <w:jc w:val="both"/>
        <w:rPr>
          <w:rFonts w:cs="Times New Roman"/>
        </w:rPr>
      </w:pPr>
      <w:r w:rsidRPr="00E8259A">
        <w:rPr>
          <w:rFonts w:cs="Times New Roman"/>
        </w:rPr>
        <w:t>„(10) Ministerstvo vymaže zo zoznamu supervízorov fyzickú osobu,</w:t>
      </w:r>
    </w:p>
    <w:p w14:paraId="19958D92" w14:textId="77777777" w:rsidR="00A750BF" w:rsidRPr="009A21E7" w:rsidRDefault="00A750BF" w:rsidP="006932D8">
      <w:pPr>
        <w:pStyle w:val="Odsekzoznamu"/>
        <w:numPr>
          <w:ilvl w:val="0"/>
          <w:numId w:val="176"/>
        </w:numPr>
        <w:ind w:left="1236" w:hanging="357"/>
        <w:jc w:val="both"/>
        <w:rPr>
          <w:rFonts w:cs="Times New Roman"/>
        </w:rPr>
      </w:pPr>
      <w:r w:rsidRPr="009A21E7">
        <w:rPr>
          <w:rFonts w:cs="Times New Roman"/>
        </w:rPr>
        <w:t>ktorá písomne požiada o výmaz,</w:t>
      </w:r>
    </w:p>
    <w:p w14:paraId="7D1C3241" w14:textId="77777777" w:rsidR="00A750BF" w:rsidRPr="009A21E7" w:rsidRDefault="00A750BF" w:rsidP="006932D8">
      <w:pPr>
        <w:pStyle w:val="Odsekzoznamu"/>
        <w:numPr>
          <w:ilvl w:val="0"/>
          <w:numId w:val="176"/>
        </w:numPr>
        <w:ind w:left="1236" w:hanging="357"/>
        <w:jc w:val="both"/>
        <w:rPr>
          <w:rFonts w:cs="Times New Roman"/>
        </w:rPr>
      </w:pPr>
      <w:r w:rsidRPr="009A21E7">
        <w:rPr>
          <w:rFonts w:cs="Times New Roman"/>
        </w:rPr>
        <w:t>ktorej spôsobilosť na právne úkony bola obmedzená,</w:t>
      </w:r>
    </w:p>
    <w:p w14:paraId="6B7246B5" w14:textId="77777777" w:rsidR="00A750BF" w:rsidRPr="009A21E7" w:rsidRDefault="00A750BF" w:rsidP="006932D8">
      <w:pPr>
        <w:pStyle w:val="Odsekzoznamu"/>
        <w:numPr>
          <w:ilvl w:val="0"/>
          <w:numId w:val="176"/>
        </w:numPr>
        <w:ind w:left="1236" w:hanging="357"/>
        <w:jc w:val="both"/>
        <w:rPr>
          <w:rFonts w:cs="Times New Roman"/>
        </w:rPr>
      </w:pPr>
      <w:r w:rsidRPr="009A21E7">
        <w:rPr>
          <w:rFonts w:cs="Times New Roman"/>
        </w:rPr>
        <w:t>ktorá bola právoplatne odsúdená za úmyselný trestný čin,</w:t>
      </w:r>
    </w:p>
    <w:p w14:paraId="4FD172B1" w14:textId="77777777" w:rsidR="00A750BF" w:rsidRPr="009A21E7" w:rsidRDefault="00A750BF" w:rsidP="006932D8">
      <w:pPr>
        <w:pStyle w:val="Odsekzoznamu"/>
        <w:numPr>
          <w:ilvl w:val="0"/>
          <w:numId w:val="176"/>
        </w:numPr>
        <w:ind w:left="1236" w:hanging="357"/>
        <w:jc w:val="both"/>
        <w:rPr>
          <w:rFonts w:cs="Times New Roman"/>
        </w:rPr>
      </w:pPr>
      <w:r w:rsidRPr="009A21E7">
        <w:rPr>
          <w:rFonts w:cs="Times New Roman"/>
        </w:rPr>
        <w:t>ktorá bola vedená v zozname supervízorov päť rokov podľa odseku 9,</w:t>
      </w:r>
    </w:p>
    <w:p w14:paraId="064A96B6" w14:textId="4D123D96" w:rsidR="003C46B7" w:rsidRPr="009A21E7" w:rsidRDefault="00A750BF" w:rsidP="006932D8">
      <w:pPr>
        <w:pStyle w:val="Odsekzoznamu"/>
        <w:numPr>
          <w:ilvl w:val="0"/>
          <w:numId w:val="176"/>
        </w:numPr>
        <w:ind w:left="1236" w:hanging="357"/>
        <w:jc w:val="both"/>
        <w:rPr>
          <w:rFonts w:cs="Times New Roman"/>
        </w:rPr>
      </w:pPr>
      <w:r w:rsidRPr="009A21E7">
        <w:rPr>
          <w:rFonts w:cs="Times New Roman"/>
        </w:rPr>
        <w:t>ktorá zomrela alebo bola vyhlásená za mŕtvu.“.</w:t>
      </w:r>
    </w:p>
    <w:p w14:paraId="3F60C801" w14:textId="77777777" w:rsidR="004E35CC" w:rsidRPr="009A21E7" w:rsidRDefault="004E35CC" w:rsidP="005E3E86">
      <w:pPr>
        <w:jc w:val="both"/>
        <w:rPr>
          <w:rFonts w:cs="Times New Roman"/>
        </w:rPr>
      </w:pPr>
    </w:p>
    <w:p w14:paraId="0007FD2C" w14:textId="7A172F66" w:rsidR="004E35CC" w:rsidRPr="009A21E7" w:rsidRDefault="004E35CC" w:rsidP="001C32FD">
      <w:pPr>
        <w:pStyle w:val="Nadpis1"/>
        <w:rPr>
          <w:b w:val="0"/>
        </w:rPr>
      </w:pPr>
    </w:p>
    <w:p w14:paraId="4D883BE1" w14:textId="77777777" w:rsidR="004E35CC" w:rsidRPr="009A21E7" w:rsidRDefault="004E35CC" w:rsidP="004E35CC">
      <w:pPr>
        <w:jc w:val="both"/>
        <w:rPr>
          <w:rFonts w:cs="Times New Roman"/>
        </w:rPr>
      </w:pPr>
    </w:p>
    <w:p w14:paraId="4CC0158F" w14:textId="1D69566E" w:rsidR="004E35CC" w:rsidRPr="009A21E7" w:rsidRDefault="007234C8" w:rsidP="00E8259A">
      <w:pPr>
        <w:ind w:firstLine="357"/>
        <w:jc w:val="both"/>
        <w:rPr>
          <w:rFonts w:cs="Times New Roman"/>
        </w:rPr>
      </w:pPr>
      <w:r w:rsidRPr="009A21E7">
        <w:rPr>
          <w:rFonts w:cs="Times New Roman"/>
        </w:rPr>
        <w:lastRenderedPageBreak/>
        <w:t>Zákon č. 326/2005 Z. z. o lesoch v znení zákona č. 275/2007 Z. z., zákona č. 359/2007 Z. z., zákona č. 360/2007 Z. z., zákona č. 540/2008 Z. z., zákona č. 499/2009 Z. z., zákona č. 117/2010 Z. z., zákona č. 96/2012 Z. z., zákona č. 345/2012 Z. z., zákona č. 115/2013 Z. z., zákona č. 180/2013 Z. z., zákona č. 182/2014 Z. z., zákona č. 125/2016 Z. z., zákona č. 153/2017 Z. z., zákona č. 110/2018 Z. z., zákona č. 177/2018 Z. z., zákona č. 158/2019 Z. z., zákona č. 355/2019 Z. z., zákona č. 120/2021 Z. z., zákona č. 310/2021 Z. z., zákona č. 389/2021 Z. z., zákona č. 6/2022 Z. z., zákona č. 257/2022 Z. z., zákona č. 205/2023 Z. z., zákona č. 142/2024 Z. z., zákona č. 26/2025 Z. z., zákona č. 81/2025 Z. z. a zákona č. 308/2025 Z. z. sa mení a dopĺňa takto:</w:t>
      </w:r>
    </w:p>
    <w:p w14:paraId="371412EB" w14:textId="77777777" w:rsidR="006F7F7C" w:rsidRPr="009A21E7" w:rsidRDefault="006F7F7C" w:rsidP="006F7F7C">
      <w:pPr>
        <w:jc w:val="both"/>
        <w:rPr>
          <w:rFonts w:cs="Times New Roman"/>
        </w:rPr>
      </w:pPr>
    </w:p>
    <w:p w14:paraId="182695F8" w14:textId="2E5C788D" w:rsidR="006F7F7C" w:rsidRPr="00E8259A" w:rsidRDefault="006F7F7C" w:rsidP="006932D8">
      <w:pPr>
        <w:pStyle w:val="Odsekzoznamu"/>
        <w:numPr>
          <w:ilvl w:val="1"/>
          <w:numId w:val="177"/>
        </w:numPr>
        <w:ind w:left="714" w:hanging="357"/>
        <w:jc w:val="both"/>
        <w:rPr>
          <w:rFonts w:cs="Times New Roman"/>
        </w:rPr>
      </w:pPr>
      <w:r w:rsidRPr="00E8259A">
        <w:rPr>
          <w:rFonts w:cs="Times New Roman"/>
        </w:rPr>
        <w:t>V § 4a ods. 5 písm. b) sa slová „§ 51 a § 659 až 684“ nahrádzajú slovami „§ 60</w:t>
      </w:r>
      <w:r w:rsidR="007F1C00">
        <w:rPr>
          <w:rFonts w:cs="Times New Roman"/>
        </w:rPr>
        <w:t>2</w:t>
      </w:r>
      <w:r w:rsidRPr="00E8259A">
        <w:rPr>
          <w:rFonts w:cs="Times New Roman"/>
        </w:rPr>
        <w:t xml:space="preserve"> ods. 2, § 86</w:t>
      </w:r>
      <w:r w:rsidR="007F1C00">
        <w:rPr>
          <w:rFonts w:cs="Times New Roman"/>
        </w:rPr>
        <w:t>6</w:t>
      </w:r>
      <w:r w:rsidRPr="00E8259A">
        <w:rPr>
          <w:rFonts w:cs="Times New Roman"/>
        </w:rPr>
        <w:t xml:space="preserve"> až 89</w:t>
      </w:r>
      <w:r w:rsidR="007F1C00">
        <w:rPr>
          <w:rFonts w:cs="Times New Roman"/>
        </w:rPr>
        <w:t>4</w:t>
      </w:r>
      <w:r w:rsidRPr="00E8259A">
        <w:rPr>
          <w:rFonts w:cs="Times New Roman"/>
        </w:rPr>
        <w:t xml:space="preserve"> a 96</w:t>
      </w:r>
      <w:r w:rsidR="007F1C00">
        <w:rPr>
          <w:rFonts w:cs="Times New Roman"/>
        </w:rPr>
        <w:t>2</w:t>
      </w:r>
      <w:r w:rsidRPr="00E8259A">
        <w:rPr>
          <w:rFonts w:cs="Times New Roman"/>
        </w:rPr>
        <w:t xml:space="preserve"> až 9</w:t>
      </w:r>
      <w:r w:rsidR="007F1C00">
        <w:rPr>
          <w:rFonts w:cs="Times New Roman"/>
        </w:rPr>
        <w:t>69</w:t>
      </w:r>
      <w:r w:rsidRPr="00E8259A">
        <w:rPr>
          <w:rFonts w:cs="Times New Roman"/>
        </w:rPr>
        <w:t>“.</w:t>
      </w:r>
    </w:p>
    <w:p w14:paraId="1B540158" w14:textId="77777777" w:rsidR="006F7F7C" w:rsidRPr="009A21E7" w:rsidRDefault="006F7F7C" w:rsidP="00E8259A">
      <w:pPr>
        <w:ind w:left="714" w:hanging="357"/>
        <w:jc w:val="both"/>
        <w:rPr>
          <w:rFonts w:cs="Times New Roman"/>
        </w:rPr>
      </w:pPr>
    </w:p>
    <w:p w14:paraId="00C453EE" w14:textId="1C95C15A" w:rsidR="006F7F7C" w:rsidRPr="00E8259A" w:rsidRDefault="006F7F7C" w:rsidP="006932D8">
      <w:pPr>
        <w:pStyle w:val="Odsekzoznamu"/>
        <w:numPr>
          <w:ilvl w:val="1"/>
          <w:numId w:val="177"/>
        </w:numPr>
        <w:ind w:left="714" w:hanging="357"/>
        <w:jc w:val="both"/>
        <w:rPr>
          <w:rFonts w:cs="Times New Roman"/>
        </w:rPr>
      </w:pPr>
      <w:r w:rsidRPr="00E8259A">
        <w:rPr>
          <w:rFonts w:cs="Times New Roman"/>
        </w:rPr>
        <w:t>V § 4a ods. 5 písm. c) prvom bode sa slová „§ 139 ods. 2“ nahrádzajú slovami „§ 1515“.</w:t>
      </w:r>
    </w:p>
    <w:p w14:paraId="06D48577" w14:textId="77777777" w:rsidR="006F7F7C" w:rsidRPr="009A21E7" w:rsidRDefault="006F7F7C" w:rsidP="00E8259A">
      <w:pPr>
        <w:ind w:left="714" w:hanging="357"/>
        <w:jc w:val="both"/>
        <w:rPr>
          <w:rFonts w:cs="Times New Roman"/>
        </w:rPr>
      </w:pPr>
    </w:p>
    <w:p w14:paraId="2210DBF5" w14:textId="36317049" w:rsidR="006F7F7C" w:rsidRPr="00E8259A" w:rsidRDefault="006F7F7C" w:rsidP="006932D8">
      <w:pPr>
        <w:pStyle w:val="Odsekzoznamu"/>
        <w:numPr>
          <w:ilvl w:val="1"/>
          <w:numId w:val="177"/>
        </w:numPr>
        <w:ind w:left="714" w:hanging="357"/>
        <w:jc w:val="both"/>
        <w:rPr>
          <w:rFonts w:cs="Times New Roman"/>
        </w:rPr>
      </w:pPr>
      <w:r w:rsidRPr="00E8259A">
        <w:rPr>
          <w:rFonts w:cs="Times New Roman"/>
        </w:rPr>
        <w:t>V § 36 ods. 2 sa slová „§ 139“ nahrádzajú slovami „§ 1515“.</w:t>
      </w:r>
    </w:p>
    <w:p w14:paraId="7BD30E0B" w14:textId="77777777" w:rsidR="006F7F7C" w:rsidRPr="009A21E7" w:rsidRDefault="006F7F7C" w:rsidP="00E8259A">
      <w:pPr>
        <w:ind w:left="714" w:hanging="357"/>
        <w:jc w:val="both"/>
        <w:rPr>
          <w:rFonts w:cs="Times New Roman"/>
        </w:rPr>
      </w:pPr>
    </w:p>
    <w:p w14:paraId="6ACEC1DA" w14:textId="5360BADB" w:rsidR="006F7F7C" w:rsidRPr="00E8259A" w:rsidRDefault="006F7F7C" w:rsidP="006932D8">
      <w:pPr>
        <w:pStyle w:val="Odsekzoznamu"/>
        <w:numPr>
          <w:ilvl w:val="1"/>
          <w:numId w:val="177"/>
        </w:numPr>
        <w:ind w:left="714" w:hanging="357"/>
        <w:jc w:val="both"/>
        <w:rPr>
          <w:rFonts w:cs="Times New Roman"/>
        </w:rPr>
      </w:pPr>
      <w:r w:rsidRPr="00E8259A">
        <w:rPr>
          <w:rFonts w:cs="Times New Roman"/>
        </w:rPr>
        <w:t>V § 49 ods. 4 sa slovo „úrokov“ nahrádza slovom „úroku“.</w:t>
      </w:r>
    </w:p>
    <w:p w14:paraId="18EFC88D" w14:textId="77777777" w:rsidR="006F7F7C" w:rsidRPr="009A21E7" w:rsidRDefault="006F7F7C" w:rsidP="00E8259A">
      <w:pPr>
        <w:ind w:left="714" w:hanging="357"/>
        <w:jc w:val="both"/>
        <w:rPr>
          <w:rFonts w:cs="Times New Roman"/>
        </w:rPr>
      </w:pPr>
    </w:p>
    <w:p w14:paraId="41ED828B" w14:textId="5087E6F7" w:rsidR="006F7F7C" w:rsidRPr="00E8259A" w:rsidRDefault="006F7F7C" w:rsidP="006932D8">
      <w:pPr>
        <w:pStyle w:val="Odsekzoznamu"/>
        <w:numPr>
          <w:ilvl w:val="1"/>
          <w:numId w:val="177"/>
        </w:numPr>
        <w:ind w:left="714" w:hanging="357"/>
        <w:jc w:val="both"/>
        <w:rPr>
          <w:rFonts w:cs="Times New Roman"/>
        </w:rPr>
      </w:pPr>
      <w:r w:rsidRPr="00E8259A">
        <w:rPr>
          <w:rFonts w:cs="Times New Roman"/>
        </w:rPr>
        <w:t>V § 51a ods. 1 sa slová „§ 663 až 684“ nahrádzajú slovami „§ 86</w:t>
      </w:r>
      <w:r w:rsidR="007F1C00">
        <w:rPr>
          <w:rFonts w:cs="Times New Roman"/>
        </w:rPr>
        <w:t>6</w:t>
      </w:r>
      <w:r w:rsidRPr="00E8259A">
        <w:rPr>
          <w:rFonts w:cs="Times New Roman"/>
        </w:rPr>
        <w:t xml:space="preserve"> až 89</w:t>
      </w:r>
      <w:r w:rsidR="007F1C00">
        <w:rPr>
          <w:rFonts w:cs="Times New Roman"/>
        </w:rPr>
        <w:t>4</w:t>
      </w:r>
      <w:r w:rsidRPr="00E8259A">
        <w:rPr>
          <w:rFonts w:cs="Times New Roman"/>
        </w:rPr>
        <w:t>“.</w:t>
      </w:r>
    </w:p>
    <w:p w14:paraId="4FB5E69C" w14:textId="77777777" w:rsidR="006F7F7C" w:rsidRPr="009A21E7" w:rsidRDefault="006F7F7C" w:rsidP="00E8259A">
      <w:pPr>
        <w:ind w:left="714" w:hanging="357"/>
        <w:jc w:val="both"/>
        <w:rPr>
          <w:rFonts w:cs="Times New Roman"/>
        </w:rPr>
      </w:pPr>
    </w:p>
    <w:p w14:paraId="105CDFE4" w14:textId="1038A78E" w:rsidR="006F7F7C" w:rsidRPr="00E8259A" w:rsidRDefault="006F7F7C" w:rsidP="006932D8">
      <w:pPr>
        <w:pStyle w:val="Odsekzoznamu"/>
        <w:numPr>
          <w:ilvl w:val="1"/>
          <w:numId w:val="177"/>
        </w:numPr>
        <w:ind w:left="714" w:hanging="357"/>
        <w:jc w:val="both"/>
        <w:rPr>
          <w:rFonts w:cs="Times New Roman"/>
        </w:rPr>
      </w:pPr>
      <w:r w:rsidRPr="00E8259A">
        <w:rPr>
          <w:rFonts w:cs="Times New Roman"/>
        </w:rPr>
        <w:t>V § 51a ods. 5 sa slová „výpovedná lehota“ nahrádzajú slovami „výpovedná doba“ a za slová „sa neobnovuje“ sa vkladajú slová „podľa § 89</w:t>
      </w:r>
      <w:r w:rsidR="007F1C00">
        <w:rPr>
          <w:rFonts w:cs="Times New Roman"/>
        </w:rPr>
        <w:t>2</w:t>
      </w:r>
      <w:r w:rsidRPr="00E8259A">
        <w:rPr>
          <w:rFonts w:cs="Times New Roman"/>
        </w:rPr>
        <w:t xml:space="preserve"> Občianskeho zákonníka“.</w:t>
      </w:r>
    </w:p>
    <w:p w14:paraId="5605F2E9" w14:textId="77777777" w:rsidR="006F7F7C" w:rsidRPr="009A21E7" w:rsidRDefault="006F7F7C" w:rsidP="00E8259A">
      <w:pPr>
        <w:ind w:left="714" w:hanging="357"/>
        <w:jc w:val="both"/>
        <w:rPr>
          <w:rFonts w:cs="Times New Roman"/>
        </w:rPr>
      </w:pPr>
    </w:p>
    <w:p w14:paraId="3D44C09E" w14:textId="5D7B27DB" w:rsidR="006F7F7C" w:rsidRPr="00E8259A" w:rsidRDefault="006F7F7C" w:rsidP="006932D8">
      <w:pPr>
        <w:pStyle w:val="Odsekzoznamu"/>
        <w:numPr>
          <w:ilvl w:val="1"/>
          <w:numId w:val="177"/>
        </w:numPr>
        <w:ind w:left="714" w:hanging="357"/>
        <w:jc w:val="both"/>
        <w:rPr>
          <w:rFonts w:cs="Times New Roman"/>
        </w:rPr>
      </w:pPr>
      <w:r w:rsidRPr="00E8259A">
        <w:rPr>
          <w:rFonts w:cs="Times New Roman"/>
        </w:rPr>
        <w:t>V § 51a ods. 6 sa slová „riadnym spôsobom podľa § 665 ods. 1 Občianskeho zákonníka“ nahrádzajú slovami „spôsobom dohodnutým v zmluve, inak spôsobom obvyklým,“.</w:t>
      </w:r>
    </w:p>
    <w:p w14:paraId="119E3D6D" w14:textId="77777777" w:rsidR="006F7F7C" w:rsidRPr="009A21E7" w:rsidRDefault="006F7F7C" w:rsidP="00E8259A">
      <w:pPr>
        <w:ind w:left="714" w:hanging="357"/>
        <w:jc w:val="both"/>
        <w:rPr>
          <w:rFonts w:cs="Times New Roman"/>
        </w:rPr>
      </w:pPr>
    </w:p>
    <w:p w14:paraId="7EA731C5" w14:textId="7EE54350" w:rsidR="006F7F7C" w:rsidRPr="00E8259A" w:rsidRDefault="006F7F7C" w:rsidP="006932D8">
      <w:pPr>
        <w:pStyle w:val="Odsekzoznamu"/>
        <w:numPr>
          <w:ilvl w:val="1"/>
          <w:numId w:val="177"/>
        </w:numPr>
        <w:ind w:left="714" w:hanging="357"/>
        <w:jc w:val="both"/>
        <w:rPr>
          <w:rFonts w:cs="Times New Roman"/>
        </w:rPr>
      </w:pPr>
      <w:r w:rsidRPr="00E8259A">
        <w:rPr>
          <w:rFonts w:cs="Times New Roman"/>
        </w:rPr>
        <w:t>V § 51a ods. 11 sa slová „§ 659 až 662“ nahrádzajú slovami „§ 96</w:t>
      </w:r>
      <w:r w:rsidR="007F1C00">
        <w:rPr>
          <w:rFonts w:cs="Times New Roman"/>
        </w:rPr>
        <w:t>2</w:t>
      </w:r>
      <w:r w:rsidRPr="00E8259A">
        <w:rPr>
          <w:rFonts w:cs="Times New Roman"/>
        </w:rPr>
        <w:t xml:space="preserve"> až 9</w:t>
      </w:r>
      <w:r w:rsidR="007F1C00">
        <w:rPr>
          <w:rFonts w:cs="Times New Roman"/>
        </w:rPr>
        <w:t>69</w:t>
      </w:r>
      <w:r w:rsidRPr="00E8259A">
        <w:rPr>
          <w:rFonts w:cs="Times New Roman"/>
        </w:rPr>
        <w:t>“.</w:t>
      </w:r>
    </w:p>
    <w:p w14:paraId="6F2D5517" w14:textId="77777777" w:rsidR="006F7F7C" w:rsidRPr="009A21E7" w:rsidRDefault="006F7F7C" w:rsidP="00E8259A">
      <w:pPr>
        <w:ind w:left="714" w:hanging="357"/>
        <w:jc w:val="both"/>
        <w:rPr>
          <w:rFonts w:cs="Times New Roman"/>
        </w:rPr>
      </w:pPr>
    </w:p>
    <w:p w14:paraId="39263D61" w14:textId="4307129B" w:rsidR="006F7F7C" w:rsidRPr="00E8259A" w:rsidRDefault="006F7F7C" w:rsidP="006932D8">
      <w:pPr>
        <w:pStyle w:val="Odsekzoznamu"/>
        <w:numPr>
          <w:ilvl w:val="1"/>
          <w:numId w:val="177"/>
        </w:numPr>
        <w:ind w:left="714" w:hanging="357"/>
        <w:jc w:val="both"/>
        <w:rPr>
          <w:rFonts w:cs="Times New Roman"/>
        </w:rPr>
      </w:pPr>
      <w:r w:rsidRPr="00E8259A">
        <w:rPr>
          <w:rFonts w:cs="Times New Roman"/>
        </w:rPr>
        <w:t>V § 51b ods. 4</w:t>
      </w:r>
      <w:r w:rsidR="00A110A8" w:rsidRPr="00E8259A">
        <w:rPr>
          <w:rFonts w:cs="Times New Roman"/>
        </w:rPr>
        <w:t xml:space="preserve"> a § 51e ods. 4</w:t>
      </w:r>
      <w:r w:rsidRPr="00E8259A">
        <w:rPr>
          <w:rFonts w:cs="Times New Roman"/>
        </w:rPr>
        <w:t xml:space="preserve"> sa slová „Výpovedná lehota“ nahrádzajú slovami „Výpovedná doba“. </w:t>
      </w:r>
    </w:p>
    <w:p w14:paraId="7C3A957F" w14:textId="77777777" w:rsidR="00EF38C9" w:rsidRPr="009A21E7" w:rsidRDefault="00EF38C9" w:rsidP="006F7F7C">
      <w:pPr>
        <w:jc w:val="both"/>
        <w:rPr>
          <w:rFonts w:cs="Times New Roman"/>
        </w:rPr>
      </w:pPr>
    </w:p>
    <w:p w14:paraId="685B8FF2" w14:textId="41AFE90B" w:rsidR="00EF38C9" w:rsidRPr="009A21E7" w:rsidRDefault="00EF38C9" w:rsidP="001C32FD">
      <w:pPr>
        <w:pStyle w:val="Nadpis1"/>
        <w:rPr>
          <w:b w:val="0"/>
        </w:rPr>
      </w:pPr>
    </w:p>
    <w:p w14:paraId="1BAE358C" w14:textId="77777777" w:rsidR="00EF38C9" w:rsidRPr="009A21E7" w:rsidRDefault="00EF38C9" w:rsidP="00EF38C9">
      <w:pPr>
        <w:jc w:val="both"/>
        <w:rPr>
          <w:rFonts w:cs="Times New Roman"/>
        </w:rPr>
      </w:pPr>
    </w:p>
    <w:p w14:paraId="0548EE4A" w14:textId="38323F38" w:rsidR="00EF38C9" w:rsidRPr="009A21E7" w:rsidRDefault="003838BA" w:rsidP="00E8259A">
      <w:pPr>
        <w:ind w:firstLine="357"/>
        <w:jc w:val="both"/>
        <w:rPr>
          <w:rFonts w:cs="Times New Roman"/>
        </w:rPr>
      </w:pPr>
      <w:r w:rsidRPr="009A21E7">
        <w:rPr>
          <w:rFonts w:cs="Times New Roman"/>
        </w:rPr>
        <w:t>Zákon č. 327/2005 Z. z. o poskytovaní právnej pomoci osobám v materiálnej núdzi a o zmene a doplnení zákona č. 586/2003 Z. z. o advokácii a o zmene a doplnení zákona č. 455/1991 Zb. o živnostenskom podnikaní (živnostenský zákon) v znení neskorších predpisov v znení zákona č. 8/2005 Z. z. v znení zákona č. 451/2008 Z. z., zákona č. 477/2008 Z. z., zákona č. 495/2009 Z. z., zákona č. 332/2011 Z. z., zákona č. 335/2012 Z. z., zákona č. 495/2013 Z. z., zákona č. 307/2014 Z. z., zákona č. 131/2015 Z. z., zákona č. 125/2016 Z. z., zákona č. 377/2016 Z. z., zákona č. 264/2017 Z. z., zákona č. 54/2019 Z. z., zákona č. 189/2023 Z. z., zákona č. 98/2025 Z. z. a zákona č. 69/2026 Z. z. sa mení a dopĺňa takto:</w:t>
      </w:r>
    </w:p>
    <w:p w14:paraId="681BD10F" w14:textId="77777777" w:rsidR="001E7443" w:rsidRPr="009A21E7" w:rsidRDefault="001E7443" w:rsidP="001E7443">
      <w:pPr>
        <w:jc w:val="both"/>
        <w:rPr>
          <w:rFonts w:cs="Times New Roman"/>
        </w:rPr>
      </w:pPr>
    </w:p>
    <w:p w14:paraId="0F00C67D" w14:textId="508DD893" w:rsidR="001E7443" w:rsidRPr="00E8259A" w:rsidRDefault="001E7443" w:rsidP="006932D8">
      <w:pPr>
        <w:pStyle w:val="Odsekzoznamu"/>
        <w:numPr>
          <w:ilvl w:val="1"/>
          <w:numId w:val="178"/>
        </w:numPr>
        <w:ind w:left="714" w:hanging="357"/>
        <w:jc w:val="both"/>
        <w:rPr>
          <w:rFonts w:cs="Times New Roman"/>
        </w:rPr>
      </w:pPr>
      <w:r w:rsidRPr="00E8259A">
        <w:rPr>
          <w:rFonts w:cs="Times New Roman"/>
        </w:rPr>
        <w:t>V § 7 ods. 2 písm. a) sa slová „náhrady nemajetkovej ujmy“ nahrádzajú slovami „odčinenia nemajetkovej škody“.</w:t>
      </w:r>
    </w:p>
    <w:p w14:paraId="2BCB5877" w14:textId="77777777" w:rsidR="001E7443" w:rsidRPr="009A21E7" w:rsidRDefault="001E7443" w:rsidP="00E8259A">
      <w:pPr>
        <w:ind w:left="714" w:hanging="357"/>
        <w:jc w:val="both"/>
        <w:rPr>
          <w:rFonts w:cs="Times New Roman"/>
        </w:rPr>
      </w:pPr>
    </w:p>
    <w:p w14:paraId="330DA9C5" w14:textId="3CC9E734" w:rsidR="001E7443" w:rsidRPr="00E8259A" w:rsidRDefault="001E7443" w:rsidP="006932D8">
      <w:pPr>
        <w:pStyle w:val="Odsekzoznamu"/>
        <w:numPr>
          <w:ilvl w:val="1"/>
          <w:numId w:val="178"/>
        </w:numPr>
        <w:ind w:left="714" w:hanging="357"/>
        <w:jc w:val="both"/>
        <w:rPr>
          <w:rFonts w:cs="Times New Roman"/>
        </w:rPr>
      </w:pPr>
      <w:r w:rsidRPr="00E8259A">
        <w:rPr>
          <w:rFonts w:cs="Times New Roman"/>
        </w:rPr>
        <w:t xml:space="preserve">V § 7 ods. 3 písm. p) sa slovo „uzatvorenej“ nahrádza slovom „uzavretej“. </w:t>
      </w:r>
    </w:p>
    <w:p w14:paraId="2E36AA8E" w14:textId="77777777" w:rsidR="001E7443" w:rsidRPr="009A21E7" w:rsidRDefault="001E7443" w:rsidP="00E8259A">
      <w:pPr>
        <w:ind w:left="714" w:hanging="357"/>
        <w:jc w:val="both"/>
        <w:rPr>
          <w:rFonts w:cs="Times New Roman"/>
        </w:rPr>
      </w:pPr>
    </w:p>
    <w:p w14:paraId="0239E813" w14:textId="28E841A5" w:rsidR="001E7443" w:rsidRPr="00E8259A" w:rsidRDefault="001E7443" w:rsidP="006932D8">
      <w:pPr>
        <w:pStyle w:val="Odsekzoznamu"/>
        <w:numPr>
          <w:ilvl w:val="1"/>
          <w:numId w:val="178"/>
        </w:numPr>
        <w:ind w:left="714" w:hanging="357"/>
        <w:jc w:val="both"/>
        <w:rPr>
          <w:rFonts w:cs="Times New Roman"/>
        </w:rPr>
      </w:pPr>
      <w:r w:rsidRPr="00E8259A">
        <w:rPr>
          <w:rFonts w:cs="Times New Roman"/>
        </w:rPr>
        <w:t>Poznámka pod čiarou k odkazu 15z znie:</w:t>
      </w:r>
    </w:p>
    <w:p w14:paraId="0288D641" w14:textId="77777777" w:rsidR="001E7443" w:rsidRPr="00E8259A" w:rsidRDefault="001E7443" w:rsidP="00E8259A">
      <w:pPr>
        <w:pStyle w:val="Odsekzoznamu"/>
        <w:ind w:left="714"/>
        <w:jc w:val="both"/>
        <w:rPr>
          <w:rFonts w:cs="Times New Roman"/>
        </w:rPr>
      </w:pPr>
      <w:r w:rsidRPr="00E8259A">
        <w:rPr>
          <w:rFonts w:cs="Times New Roman"/>
        </w:rPr>
        <w:t>„</w:t>
      </w:r>
      <w:r w:rsidRPr="00E8259A">
        <w:rPr>
          <w:rFonts w:cs="Times New Roman"/>
          <w:vertAlign w:val="superscript"/>
        </w:rPr>
        <w:t>15z</w:t>
      </w:r>
      <w:r w:rsidRPr="00E8259A">
        <w:rPr>
          <w:rFonts w:cs="Times New Roman"/>
        </w:rPr>
        <w:t xml:space="preserve">) § 176 Občianskeho zákonníka.“. </w:t>
      </w:r>
    </w:p>
    <w:p w14:paraId="56903BAE" w14:textId="77777777" w:rsidR="001E7443" w:rsidRPr="009A21E7" w:rsidRDefault="001E7443" w:rsidP="00E8259A">
      <w:pPr>
        <w:ind w:left="714" w:hanging="357"/>
        <w:jc w:val="both"/>
        <w:rPr>
          <w:rFonts w:cs="Times New Roman"/>
        </w:rPr>
      </w:pPr>
    </w:p>
    <w:p w14:paraId="764E584C" w14:textId="4B82DA19" w:rsidR="001E7443" w:rsidRPr="00E8259A" w:rsidRDefault="001E7443" w:rsidP="006932D8">
      <w:pPr>
        <w:pStyle w:val="Odsekzoznamu"/>
        <w:numPr>
          <w:ilvl w:val="1"/>
          <w:numId w:val="178"/>
        </w:numPr>
        <w:ind w:left="714" w:hanging="357"/>
        <w:jc w:val="both"/>
        <w:rPr>
          <w:rFonts w:cs="Times New Roman"/>
        </w:rPr>
      </w:pPr>
      <w:r w:rsidRPr="00E8259A">
        <w:rPr>
          <w:rFonts w:cs="Times New Roman"/>
        </w:rPr>
        <w:t xml:space="preserve">V § 8 ods. 1 sa slová „právo nepremlčalo“ nahrádzajú slovami „nárok nepremlčal“. </w:t>
      </w:r>
    </w:p>
    <w:p w14:paraId="369E48DB" w14:textId="77777777" w:rsidR="001E7443" w:rsidRPr="009A21E7" w:rsidRDefault="001E7443" w:rsidP="00E8259A">
      <w:pPr>
        <w:ind w:left="714" w:hanging="357"/>
        <w:jc w:val="both"/>
        <w:rPr>
          <w:rFonts w:cs="Times New Roman"/>
        </w:rPr>
      </w:pPr>
    </w:p>
    <w:p w14:paraId="715DCD1A" w14:textId="7A503659" w:rsidR="001E7443" w:rsidRPr="00E8259A" w:rsidRDefault="001E7443" w:rsidP="006932D8">
      <w:pPr>
        <w:pStyle w:val="Odsekzoznamu"/>
        <w:numPr>
          <w:ilvl w:val="1"/>
          <w:numId w:val="178"/>
        </w:numPr>
        <w:ind w:left="714" w:hanging="357"/>
        <w:jc w:val="both"/>
        <w:rPr>
          <w:rFonts w:cs="Times New Roman"/>
        </w:rPr>
      </w:pPr>
      <w:r w:rsidRPr="00E8259A">
        <w:rPr>
          <w:rFonts w:cs="Times New Roman"/>
        </w:rPr>
        <w:t xml:space="preserve">V § 12 ods. 1 sa slovo „uzatvorila“ nahrádza slovom „uzavrela“. </w:t>
      </w:r>
    </w:p>
    <w:p w14:paraId="36924C97" w14:textId="77777777" w:rsidR="001E7443" w:rsidRPr="009A21E7" w:rsidRDefault="001E7443" w:rsidP="00E8259A">
      <w:pPr>
        <w:ind w:left="714" w:hanging="357"/>
        <w:jc w:val="both"/>
        <w:rPr>
          <w:rFonts w:cs="Times New Roman"/>
        </w:rPr>
      </w:pPr>
    </w:p>
    <w:p w14:paraId="2591174C" w14:textId="3E69DEAB" w:rsidR="001E7443" w:rsidRPr="00E8259A" w:rsidRDefault="001E7443" w:rsidP="006932D8">
      <w:pPr>
        <w:pStyle w:val="Odsekzoznamu"/>
        <w:numPr>
          <w:ilvl w:val="1"/>
          <w:numId w:val="178"/>
        </w:numPr>
        <w:ind w:left="714" w:hanging="357"/>
        <w:jc w:val="both"/>
        <w:rPr>
          <w:rFonts w:cs="Times New Roman"/>
        </w:rPr>
      </w:pPr>
      <w:r w:rsidRPr="00E8259A">
        <w:rPr>
          <w:rFonts w:cs="Times New Roman"/>
        </w:rPr>
        <w:t>V § 24a ods. 3 sa slová „maloletým dieťaťom“ nahrádzajú slovom „maloletým“.</w:t>
      </w:r>
    </w:p>
    <w:p w14:paraId="4A377B4D" w14:textId="77777777" w:rsidR="001E7443" w:rsidRPr="009A21E7" w:rsidRDefault="001E7443" w:rsidP="00E8259A">
      <w:pPr>
        <w:ind w:left="714" w:hanging="357"/>
        <w:jc w:val="both"/>
        <w:rPr>
          <w:rFonts w:cs="Times New Roman"/>
        </w:rPr>
      </w:pPr>
    </w:p>
    <w:p w14:paraId="4D8217C2" w14:textId="1925ECD1" w:rsidR="001E7443" w:rsidRPr="00E8259A" w:rsidRDefault="001E7443" w:rsidP="006932D8">
      <w:pPr>
        <w:pStyle w:val="Odsekzoznamu"/>
        <w:numPr>
          <w:ilvl w:val="1"/>
          <w:numId w:val="178"/>
        </w:numPr>
        <w:ind w:left="714" w:hanging="357"/>
        <w:jc w:val="both"/>
        <w:rPr>
          <w:rFonts w:cs="Times New Roman"/>
        </w:rPr>
      </w:pPr>
      <w:r w:rsidRPr="00E8259A">
        <w:rPr>
          <w:rFonts w:cs="Times New Roman"/>
        </w:rPr>
        <w:t>V § 24b ods. 1 a ods. 4 sa slová „maloleté dieťa“ nahrádzajú slovom „maloletý“.</w:t>
      </w:r>
    </w:p>
    <w:p w14:paraId="12D63EB4" w14:textId="77777777" w:rsidR="001E7443" w:rsidRPr="009A21E7" w:rsidRDefault="001E7443" w:rsidP="00E8259A">
      <w:pPr>
        <w:ind w:left="714" w:hanging="357"/>
        <w:jc w:val="both"/>
        <w:rPr>
          <w:rFonts w:cs="Times New Roman"/>
        </w:rPr>
      </w:pPr>
    </w:p>
    <w:p w14:paraId="40302EF8" w14:textId="06C28CC7" w:rsidR="001E7443" w:rsidRPr="00E8259A" w:rsidRDefault="001E7443" w:rsidP="006932D8">
      <w:pPr>
        <w:pStyle w:val="Odsekzoznamu"/>
        <w:numPr>
          <w:ilvl w:val="1"/>
          <w:numId w:val="178"/>
        </w:numPr>
        <w:ind w:left="714" w:hanging="357"/>
        <w:jc w:val="both"/>
        <w:rPr>
          <w:rFonts w:cs="Times New Roman"/>
        </w:rPr>
      </w:pPr>
      <w:r w:rsidRPr="00E8259A">
        <w:rPr>
          <w:rFonts w:cs="Times New Roman"/>
        </w:rPr>
        <w:t>V § 24i ods. 1 sa slovo „uzatvorí“ nahrádza slovom „uzavrie“ a slová „§ 657 a 658“  sa nahrádzajú slovami „§ 97</w:t>
      </w:r>
      <w:r w:rsidR="007F1C00">
        <w:rPr>
          <w:rFonts w:cs="Times New Roman"/>
        </w:rPr>
        <w:t>0</w:t>
      </w:r>
      <w:r w:rsidRPr="00E8259A">
        <w:rPr>
          <w:rFonts w:cs="Times New Roman"/>
        </w:rPr>
        <w:t xml:space="preserve"> až 97</w:t>
      </w:r>
      <w:r w:rsidR="007F1C00">
        <w:rPr>
          <w:rFonts w:cs="Times New Roman"/>
        </w:rPr>
        <w:t>3</w:t>
      </w:r>
      <w:r w:rsidRPr="00E8259A">
        <w:rPr>
          <w:rFonts w:cs="Times New Roman"/>
        </w:rPr>
        <w:t xml:space="preserve">“. </w:t>
      </w:r>
    </w:p>
    <w:p w14:paraId="0907B7A5" w14:textId="77777777" w:rsidR="001511D7" w:rsidRPr="009A21E7" w:rsidRDefault="001511D7" w:rsidP="009F4811">
      <w:pPr>
        <w:jc w:val="both"/>
        <w:rPr>
          <w:rFonts w:cs="Times New Roman"/>
        </w:rPr>
      </w:pPr>
    </w:p>
    <w:p w14:paraId="440CAF73" w14:textId="510E93F9" w:rsidR="001511D7" w:rsidRPr="009A21E7" w:rsidRDefault="001511D7" w:rsidP="001C32FD">
      <w:pPr>
        <w:pStyle w:val="Nadpis1"/>
        <w:rPr>
          <w:b w:val="0"/>
        </w:rPr>
      </w:pPr>
    </w:p>
    <w:p w14:paraId="35B39E81" w14:textId="77777777" w:rsidR="001511D7" w:rsidRPr="009A21E7" w:rsidRDefault="001511D7" w:rsidP="001511D7">
      <w:pPr>
        <w:jc w:val="both"/>
        <w:rPr>
          <w:rFonts w:cs="Times New Roman"/>
        </w:rPr>
      </w:pPr>
    </w:p>
    <w:p w14:paraId="46D47887" w14:textId="7F7B195D" w:rsidR="001511D7" w:rsidRPr="009A21E7" w:rsidRDefault="00274CDE" w:rsidP="00E8259A">
      <w:pPr>
        <w:ind w:firstLine="357"/>
        <w:jc w:val="both"/>
        <w:rPr>
          <w:rFonts w:cs="Times New Roman"/>
        </w:rPr>
      </w:pPr>
      <w:r w:rsidRPr="009A21E7">
        <w:rPr>
          <w:rFonts w:cs="Times New Roman"/>
        </w:rPr>
        <w:t>Zákon č. 473/2005 Z. z. o poskytovaní služieb v oblasti súkromnej bezpečnosti a o zmene a doplnení niektorých zákonov (zákon o súkromnej bezpečnosti) v znení zákona č. 330/2007 Z. z., zákona č. 445/2008 Z. z., zákona č. 598/2008 Z. z., zákona č. 136/2010 Z. z., zákona č. 547/2010 Z. z., zákona č. 8/2013 Z. z., zákona č. 91/2016 Z. z., zákona č. 177/2018 Z. z., zákona č. 221/2019 Z. z.. zákona č. 73/2020 Z. z., zákona č. 310/2021 Z. z., zákona č. 247/2022 Z. z., zákona č. 249/2022 Z. z. a zákona č. 192/2023 Z. z. sa mení takto:</w:t>
      </w:r>
    </w:p>
    <w:p w14:paraId="512E9991" w14:textId="77777777" w:rsidR="007C5BD5" w:rsidRPr="009A21E7" w:rsidRDefault="007C5BD5" w:rsidP="007C5BD5">
      <w:pPr>
        <w:jc w:val="both"/>
        <w:rPr>
          <w:rFonts w:cs="Times New Roman"/>
        </w:rPr>
      </w:pPr>
    </w:p>
    <w:p w14:paraId="7E61DF91" w14:textId="0BA5A162" w:rsidR="007C5BD5" w:rsidRPr="00E8259A" w:rsidRDefault="007C5BD5" w:rsidP="006932D8">
      <w:pPr>
        <w:pStyle w:val="Odsekzoznamu"/>
        <w:numPr>
          <w:ilvl w:val="1"/>
          <w:numId w:val="179"/>
        </w:numPr>
        <w:ind w:left="714" w:hanging="357"/>
        <w:jc w:val="both"/>
        <w:rPr>
          <w:rFonts w:cs="Times New Roman"/>
        </w:rPr>
      </w:pPr>
      <w:r w:rsidRPr="00E8259A">
        <w:rPr>
          <w:rFonts w:cs="Times New Roman"/>
        </w:rPr>
        <w:t>V § 37 ods. 5 sa slovo „uzatvorenú“ nahrádza slovom „uzavretú“.</w:t>
      </w:r>
    </w:p>
    <w:p w14:paraId="0BCAAB39" w14:textId="77777777" w:rsidR="007C5BD5" w:rsidRPr="009A21E7" w:rsidRDefault="007C5BD5" w:rsidP="00E8259A">
      <w:pPr>
        <w:ind w:left="714" w:hanging="357"/>
        <w:jc w:val="both"/>
        <w:rPr>
          <w:rFonts w:cs="Times New Roman"/>
        </w:rPr>
      </w:pPr>
    </w:p>
    <w:p w14:paraId="791772C2" w14:textId="76A2FA56" w:rsidR="007C5BD5" w:rsidRPr="00E8259A" w:rsidRDefault="007C5BD5" w:rsidP="006932D8">
      <w:pPr>
        <w:pStyle w:val="Odsekzoznamu"/>
        <w:numPr>
          <w:ilvl w:val="1"/>
          <w:numId w:val="179"/>
        </w:numPr>
        <w:ind w:left="714" w:hanging="357"/>
        <w:jc w:val="both"/>
        <w:rPr>
          <w:rFonts w:cs="Times New Roman"/>
        </w:rPr>
      </w:pPr>
      <w:r w:rsidRPr="00E8259A">
        <w:rPr>
          <w:rFonts w:cs="Times New Roman"/>
        </w:rPr>
        <w:t>Poznámka pod čiarou k odkazu 26 znie:</w:t>
      </w:r>
    </w:p>
    <w:p w14:paraId="139A8081" w14:textId="77777777" w:rsidR="007C5BD5" w:rsidRPr="00E8259A" w:rsidRDefault="007C5BD5" w:rsidP="00E8259A">
      <w:pPr>
        <w:pStyle w:val="Odsekzoznamu"/>
        <w:ind w:left="714"/>
        <w:jc w:val="both"/>
        <w:rPr>
          <w:rFonts w:cs="Times New Roman"/>
        </w:rPr>
      </w:pPr>
      <w:r w:rsidRPr="00E8259A">
        <w:rPr>
          <w:rFonts w:cs="Times New Roman"/>
        </w:rPr>
        <w:t>„</w:t>
      </w:r>
      <w:r w:rsidRPr="00E8259A">
        <w:rPr>
          <w:rFonts w:cs="Times New Roman"/>
          <w:vertAlign w:val="superscript"/>
        </w:rPr>
        <w:t>26</w:t>
      </w:r>
      <w:r w:rsidRPr="00E8259A">
        <w:rPr>
          <w:rFonts w:cs="Times New Roman"/>
        </w:rPr>
        <w:t>) § 72 Občianskeho zákonníka.“.</w:t>
      </w:r>
    </w:p>
    <w:p w14:paraId="29408A70" w14:textId="77777777" w:rsidR="007C5BD5" w:rsidRPr="009A21E7" w:rsidRDefault="007C5BD5" w:rsidP="00E8259A">
      <w:pPr>
        <w:ind w:left="714" w:hanging="357"/>
        <w:jc w:val="both"/>
        <w:rPr>
          <w:rFonts w:cs="Times New Roman"/>
        </w:rPr>
      </w:pPr>
    </w:p>
    <w:p w14:paraId="2C0BBFA8" w14:textId="5D22E894" w:rsidR="007C5BD5" w:rsidRPr="00E8259A" w:rsidRDefault="007C5BD5" w:rsidP="006932D8">
      <w:pPr>
        <w:pStyle w:val="Odsekzoznamu"/>
        <w:numPr>
          <w:ilvl w:val="1"/>
          <w:numId w:val="179"/>
        </w:numPr>
        <w:ind w:left="714" w:hanging="357"/>
        <w:jc w:val="both"/>
        <w:rPr>
          <w:rFonts w:cs="Times New Roman"/>
        </w:rPr>
      </w:pPr>
      <w:r w:rsidRPr="00E8259A">
        <w:rPr>
          <w:rFonts w:cs="Times New Roman"/>
        </w:rPr>
        <w:t>Poznámka pod čiarou k odkazu 32 znie:</w:t>
      </w:r>
    </w:p>
    <w:p w14:paraId="59C4691F" w14:textId="3F55E9D6" w:rsidR="007C5BD5" w:rsidRPr="00E8259A" w:rsidRDefault="007C5BD5" w:rsidP="00E8259A">
      <w:pPr>
        <w:pStyle w:val="Odsekzoznamu"/>
        <w:ind w:left="714" w:hanging="357"/>
        <w:jc w:val="both"/>
        <w:rPr>
          <w:rFonts w:cs="Times New Roman"/>
        </w:rPr>
      </w:pPr>
      <w:r w:rsidRPr="00E8259A">
        <w:rPr>
          <w:rFonts w:cs="Times New Roman"/>
        </w:rPr>
        <w:t>„</w:t>
      </w:r>
      <w:r w:rsidRPr="00E8259A">
        <w:rPr>
          <w:rFonts w:cs="Times New Roman"/>
          <w:vertAlign w:val="superscript"/>
        </w:rPr>
        <w:t>32</w:t>
      </w:r>
      <w:r w:rsidRPr="00E8259A">
        <w:rPr>
          <w:rFonts w:cs="Times New Roman"/>
        </w:rPr>
        <w:t>) Napríklad § 74</w:t>
      </w:r>
      <w:r w:rsidR="007F1C00">
        <w:rPr>
          <w:rFonts w:cs="Times New Roman"/>
        </w:rPr>
        <w:t>7</w:t>
      </w:r>
      <w:r w:rsidRPr="00E8259A">
        <w:rPr>
          <w:rFonts w:cs="Times New Roman"/>
        </w:rPr>
        <w:t>, § 84</w:t>
      </w:r>
      <w:r w:rsidR="007F1C00">
        <w:rPr>
          <w:rFonts w:cs="Times New Roman"/>
        </w:rPr>
        <w:t>2</w:t>
      </w:r>
      <w:r w:rsidRPr="00E8259A">
        <w:rPr>
          <w:rFonts w:cs="Times New Roman"/>
        </w:rPr>
        <w:t>, § 84</w:t>
      </w:r>
      <w:r w:rsidR="007F1C00">
        <w:rPr>
          <w:rFonts w:cs="Times New Roman"/>
        </w:rPr>
        <w:t>6</w:t>
      </w:r>
      <w:r w:rsidRPr="00E8259A">
        <w:rPr>
          <w:rFonts w:cs="Times New Roman"/>
        </w:rPr>
        <w:t>, § 86</w:t>
      </w:r>
      <w:r w:rsidR="007F1C00">
        <w:rPr>
          <w:rFonts w:cs="Times New Roman"/>
        </w:rPr>
        <w:t>6</w:t>
      </w:r>
      <w:r w:rsidRPr="00E8259A">
        <w:rPr>
          <w:rFonts w:cs="Times New Roman"/>
        </w:rPr>
        <w:t>, § 95</w:t>
      </w:r>
      <w:r w:rsidR="007F1C00">
        <w:rPr>
          <w:rFonts w:cs="Times New Roman"/>
        </w:rPr>
        <w:t>7</w:t>
      </w:r>
      <w:r w:rsidRPr="00E8259A">
        <w:rPr>
          <w:rFonts w:cs="Times New Roman"/>
        </w:rPr>
        <w:t>, § 96</w:t>
      </w:r>
      <w:r w:rsidR="007F1C00">
        <w:rPr>
          <w:rFonts w:cs="Times New Roman"/>
        </w:rPr>
        <w:t>2</w:t>
      </w:r>
      <w:r w:rsidRPr="00E8259A">
        <w:rPr>
          <w:rFonts w:cs="Times New Roman"/>
        </w:rPr>
        <w:t>, § 97</w:t>
      </w:r>
      <w:r w:rsidR="007F1C00">
        <w:rPr>
          <w:rFonts w:cs="Times New Roman"/>
        </w:rPr>
        <w:t>0</w:t>
      </w:r>
      <w:r w:rsidRPr="00E8259A">
        <w:rPr>
          <w:rFonts w:cs="Times New Roman"/>
        </w:rPr>
        <w:t>,§ 1111 a 1151 Občianskeho zákonníka.“.</w:t>
      </w:r>
    </w:p>
    <w:p w14:paraId="5F01A2FA" w14:textId="77777777" w:rsidR="007C5BD5" w:rsidRPr="009A21E7" w:rsidRDefault="007C5BD5" w:rsidP="00E8259A">
      <w:pPr>
        <w:ind w:left="714" w:hanging="357"/>
        <w:jc w:val="both"/>
        <w:rPr>
          <w:rFonts w:cs="Times New Roman"/>
        </w:rPr>
      </w:pPr>
    </w:p>
    <w:p w14:paraId="5CD62D0E" w14:textId="013702BE" w:rsidR="007C5BD5" w:rsidRPr="00E8259A" w:rsidRDefault="007C5BD5" w:rsidP="006932D8">
      <w:pPr>
        <w:pStyle w:val="Odsekzoznamu"/>
        <w:numPr>
          <w:ilvl w:val="1"/>
          <w:numId w:val="179"/>
        </w:numPr>
        <w:ind w:left="714" w:hanging="357"/>
        <w:jc w:val="both"/>
        <w:rPr>
          <w:rFonts w:cs="Times New Roman"/>
        </w:rPr>
      </w:pPr>
      <w:r w:rsidRPr="00E8259A">
        <w:rPr>
          <w:rFonts w:cs="Times New Roman"/>
        </w:rPr>
        <w:t>V § 56 ods. 3 sa slovo „uzatvoriť“ nahrádza slovom „uzavrieť“.</w:t>
      </w:r>
    </w:p>
    <w:p w14:paraId="1F8B62EE" w14:textId="77777777" w:rsidR="007C5BD5" w:rsidRPr="009A21E7" w:rsidRDefault="007C5BD5" w:rsidP="00E8259A">
      <w:pPr>
        <w:ind w:left="714" w:hanging="357"/>
        <w:jc w:val="both"/>
        <w:rPr>
          <w:rFonts w:cs="Times New Roman"/>
        </w:rPr>
      </w:pPr>
    </w:p>
    <w:p w14:paraId="415F0D11" w14:textId="72D63428" w:rsidR="007C5BD5" w:rsidRPr="00E8259A" w:rsidRDefault="007C5BD5" w:rsidP="006932D8">
      <w:pPr>
        <w:pStyle w:val="Odsekzoznamu"/>
        <w:numPr>
          <w:ilvl w:val="1"/>
          <w:numId w:val="179"/>
        </w:numPr>
        <w:ind w:left="714" w:hanging="357"/>
        <w:jc w:val="both"/>
        <w:rPr>
          <w:rFonts w:cs="Times New Roman"/>
        </w:rPr>
      </w:pPr>
      <w:r w:rsidRPr="00E8259A">
        <w:rPr>
          <w:rFonts w:cs="Times New Roman"/>
        </w:rPr>
        <w:t>V § 57 ods. 2 sa vypúšťajú slová „alebo pozbavení“.</w:t>
      </w:r>
    </w:p>
    <w:p w14:paraId="76851F63" w14:textId="77777777" w:rsidR="007C5BD5" w:rsidRPr="009A21E7" w:rsidRDefault="007C5BD5" w:rsidP="00E8259A">
      <w:pPr>
        <w:ind w:left="714" w:hanging="357"/>
        <w:jc w:val="both"/>
        <w:rPr>
          <w:rFonts w:cs="Times New Roman"/>
        </w:rPr>
      </w:pPr>
    </w:p>
    <w:p w14:paraId="6C120D7A" w14:textId="0725AB7E" w:rsidR="007C5BD5" w:rsidRPr="00E8259A" w:rsidRDefault="007C5BD5" w:rsidP="006932D8">
      <w:pPr>
        <w:pStyle w:val="Odsekzoznamu"/>
        <w:numPr>
          <w:ilvl w:val="1"/>
          <w:numId w:val="179"/>
        </w:numPr>
        <w:ind w:left="714" w:hanging="357"/>
        <w:jc w:val="both"/>
        <w:rPr>
          <w:rFonts w:cs="Times New Roman"/>
        </w:rPr>
      </w:pPr>
      <w:r w:rsidRPr="00E8259A">
        <w:rPr>
          <w:rFonts w:cs="Times New Roman"/>
        </w:rPr>
        <w:t>Poznámka pod čiarou k odkazu 33 znie:</w:t>
      </w:r>
    </w:p>
    <w:p w14:paraId="1A06C30A" w14:textId="0B9BEC8C" w:rsidR="00274CDE" w:rsidRPr="00E8259A" w:rsidRDefault="007C5BD5" w:rsidP="00E8259A">
      <w:pPr>
        <w:pStyle w:val="Odsekzoznamu"/>
        <w:ind w:left="714" w:hanging="357"/>
        <w:jc w:val="both"/>
        <w:rPr>
          <w:rFonts w:cs="Times New Roman"/>
        </w:rPr>
      </w:pPr>
      <w:r w:rsidRPr="00E8259A">
        <w:rPr>
          <w:rFonts w:cs="Times New Roman"/>
        </w:rPr>
        <w:t>„</w:t>
      </w:r>
      <w:r w:rsidRPr="00E8259A">
        <w:rPr>
          <w:rFonts w:cs="Times New Roman"/>
          <w:vertAlign w:val="superscript"/>
        </w:rPr>
        <w:t>33</w:t>
      </w:r>
      <w:r w:rsidRPr="00E8259A">
        <w:rPr>
          <w:rFonts w:cs="Times New Roman"/>
        </w:rPr>
        <w:t>) Napríklad § 207 až 210 Občianskeho zákonníka.“.</w:t>
      </w:r>
    </w:p>
    <w:p w14:paraId="11BC5E1D" w14:textId="77777777" w:rsidR="00104D18" w:rsidRPr="009A21E7" w:rsidRDefault="00104D18" w:rsidP="007C5BD5">
      <w:pPr>
        <w:jc w:val="both"/>
        <w:rPr>
          <w:rFonts w:cs="Times New Roman"/>
        </w:rPr>
      </w:pPr>
    </w:p>
    <w:p w14:paraId="3F67D88E" w14:textId="4C667BBC" w:rsidR="00104D18" w:rsidRPr="009A21E7" w:rsidRDefault="00104D18" w:rsidP="001C32FD">
      <w:pPr>
        <w:pStyle w:val="Nadpis1"/>
        <w:rPr>
          <w:b w:val="0"/>
        </w:rPr>
      </w:pPr>
    </w:p>
    <w:p w14:paraId="0DEB9A1A" w14:textId="77777777" w:rsidR="00104D18" w:rsidRPr="009A21E7" w:rsidRDefault="00104D18" w:rsidP="00104D18">
      <w:pPr>
        <w:jc w:val="both"/>
        <w:rPr>
          <w:rFonts w:cs="Times New Roman"/>
        </w:rPr>
      </w:pPr>
    </w:p>
    <w:p w14:paraId="16D9DFB5" w14:textId="79771996" w:rsidR="00104D18" w:rsidRPr="009A21E7" w:rsidRDefault="003375C7" w:rsidP="00E8259A">
      <w:pPr>
        <w:ind w:firstLine="357"/>
        <w:jc w:val="both"/>
        <w:rPr>
          <w:rFonts w:cs="Times New Roman"/>
        </w:rPr>
      </w:pPr>
      <w:r w:rsidRPr="009A21E7">
        <w:rPr>
          <w:rFonts w:cs="Times New Roman"/>
        </w:rPr>
        <w:t>Zákon č. 627/2005 Z. z. o príspevkoch na podporu náhradnej starostlivosti o dieťa v znení zákona č. 561/2008 Z. z., zákona č. 468/2011 Z. z., zákona č. 383/2013 Z. z., zákona č. 175/2015 Z. z., zákona č. 125/2016 Z. z., zákona č. 61/2018 Z. z., zákona č. 269/2021 Z. z., zákona č. 310/2021 Z. z., zákona č. 107/2022 Z. z., zákona č. 397/2022 Z. z. a zákona č. 132/2023 Z. z. sa mení takto:</w:t>
      </w:r>
    </w:p>
    <w:p w14:paraId="10644319" w14:textId="77777777" w:rsidR="00733A97" w:rsidRPr="009A21E7" w:rsidRDefault="00733A97" w:rsidP="00733A97">
      <w:pPr>
        <w:jc w:val="both"/>
        <w:rPr>
          <w:rFonts w:cs="Times New Roman"/>
        </w:rPr>
      </w:pPr>
    </w:p>
    <w:p w14:paraId="716EC50F" w14:textId="4202635B" w:rsidR="00733A97" w:rsidRPr="00E8259A" w:rsidRDefault="00733A97" w:rsidP="006932D8">
      <w:pPr>
        <w:pStyle w:val="Odsekzoznamu"/>
        <w:numPr>
          <w:ilvl w:val="1"/>
          <w:numId w:val="180"/>
        </w:numPr>
        <w:ind w:left="714" w:hanging="357"/>
        <w:jc w:val="both"/>
        <w:rPr>
          <w:rFonts w:cs="Times New Roman"/>
        </w:rPr>
      </w:pPr>
      <w:r w:rsidRPr="00E8259A">
        <w:rPr>
          <w:rFonts w:cs="Times New Roman"/>
        </w:rPr>
        <w:t>V § 1 ods. 2 písm. a) sa vypúšťa slovo „dieťaťa“.</w:t>
      </w:r>
    </w:p>
    <w:p w14:paraId="418ACC61" w14:textId="77777777" w:rsidR="00733A97" w:rsidRPr="009A21E7" w:rsidRDefault="00733A97" w:rsidP="00E8259A">
      <w:pPr>
        <w:ind w:left="714" w:hanging="357"/>
        <w:jc w:val="both"/>
        <w:rPr>
          <w:rFonts w:cs="Times New Roman"/>
        </w:rPr>
      </w:pPr>
    </w:p>
    <w:p w14:paraId="04CF8FDD" w14:textId="2BAF398B" w:rsidR="00733A97" w:rsidRPr="00E8259A" w:rsidRDefault="00733A97" w:rsidP="006932D8">
      <w:pPr>
        <w:pStyle w:val="Odsekzoznamu"/>
        <w:numPr>
          <w:ilvl w:val="1"/>
          <w:numId w:val="180"/>
        </w:numPr>
        <w:ind w:left="714" w:hanging="357"/>
        <w:jc w:val="both"/>
        <w:rPr>
          <w:rFonts w:cs="Times New Roman"/>
        </w:rPr>
      </w:pPr>
      <w:r w:rsidRPr="00E8259A">
        <w:rPr>
          <w:rFonts w:cs="Times New Roman"/>
        </w:rPr>
        <w:t>V § 1 ods. 2 písm. c) sa slová „nie sú plnoletí“ nahrádzajú slovami „nenadobudli plnú spôsobilosť na právne úkony“.</w:t>
      </w:r>
    </w:p>
    <w:p w14:paraId="29CED6F8" w14:textId="77777777" w:rsidR="00733A97" w:rsidRPr="009A21E7" w:rsidRDefault="00733A97" w:rsidP="00E8259A">
      <w:pPr>
        <w:ind w:left="714" w:hanging="357"/>
        <w:jc w:val="both"/>
        <w:rPr>
          <w:rFonts w:cs="Times New Roman"/>
        </w:rPr>
      </w:pPr>
    </w:p>
    <w:p w14:paraId="7F19BF15" w14:textId="3341C474" w:rsidR="00733A97" w:rsidRPr="00E8259A" w:rsidRDefault="00733A97" w:rsidP="006932D8">
      <w:pPr>
        <w:pStyle w:val="Odsekzoznamu"/>
        <w:numPr>
          <w:ilvl w:val="1"/>
          <w:numId w:val="180"/>
        </w:numPr>
        <w:ind w:left="714" w:hanging="357"/>
        <w:jc w:val="both"/>
        <w:rPr>
          <w:rFonts w:cs="Times New Roman"/>
        </w:rPr>
      </w:pPr>
      <w:r w:rsidRPr="00E8259A">
        <w:rPr>
          <w:rFonts w:cs="Times New Roman"/>
        </w:rPr>
        <w:lastRenderedPageBreak/>
        <w:t>V § 4 ods. 2 sa slová „plnoleté dieťa,“ nahrádzajú slovami „dieťa, ktoré nadobudlo plnú spôsobilosť na právne úkony,</w:t>
      </w:r>
      <w:r w:rsidRPr="00E8259A">
        <w:rPr>
          <w:rFonts w:cs="Times New Roman"/>
          <w:vertAlign w:val="superscript"/>
        </w:rPr>
        <w:t>6d</w:t>
      </w:r>
      <w:r w:rsidRPr="00E8259A">
        <w:rPr>
          <w:rFonts w:cs="Times New Roman"/>
        </w:rPr>
        <w:t>)“ a slová „dosiahnutím jeho plnoletosti“ sa nahrádzajú slovami „nadobudnutím jeho plnej spôsobilosti na právne úkony“.</w:t>
      </w:r>
    </w:p>
    <w:p w14:paraId="19C4846A" w14:textId="77777777" w:rsidR="00733A97" w:rsidRPr="009A21E7" w:rsidRDefault="00733A97" w:rsidP="00E8259A">
      <w:pPr>
        <w:ind w:left="709" w:hanging="357"/>
        <w:jc w:val="both"/>
        <w:rPr>
          <w:rFonts w:cs="Times New Roman"/>
        </w:rPr>
      </w:pPr>
    </w:p>
    <w:p w14:paraId="23188CAF" w14:textId="77777777" w:rsidR="00733A97" w:rsidRPr="00E8259A" w:rsidRDefault="00733A97" w:rsidP="00E8259A">
      <w:pPr>
        <w:pStyle w:val="Odsekzoznamu"/>
        <w:ind w:left="709"/>
        <w:jc w:val="both"/>
        <w:rPr>
          <w:rFonts w:cs="Times New Roman"/>
        </w:rPr>
      </w:pPr>
      <w:r w:rsidRPr="00E8259A">
        <w:rPr>
          <w:rFonts w:cs="Times New Roman"/>
        </w:rPr>
        <w:t>Poznámka pod čiarou k odkazu:</w:t>
      </w:r>
    </w:p>
    <w:p w14:paraId="7FD9D58F" w14:textId="77777777" w:rsidR="00733A97" w:rsidRPr="00E8259A" w:rsidRDefault="00733A97" w:rsidP="00E8259A">
      <w:pPr>
        <w:pStyle w:val="Odsekzoznamu"/>
        <w:ind w:left="1066" w:hanging="357"/>
        <w:jc w:val="both"/>
        <w:rPr>
          <w:rFonts w:cs="Times New Roman"/>
        </w:rPr>
      </w:pPr>
      <w:r w:rsidRPr="00E8259A">
        <w:rPr>
          <w:rFonts w:cs="Times New Roman"/>
        </w:rPr>
        <w:t>„</w:t>
      </w:r>
      <w:r w:rsidRPr="00E8259A">
        <w:rPr>
          <w:rFonts w:cs="Times New Roman"/>
          <w:vertAlign w:val="superscript"/>
        </w:rPr>
        <w:t>6d</w:t>
      </w:r>
      <w:r w:rsidRPr="00E8259A">
        <w:rPr>
          <w:rFonts w:cs="Times New Roman"/>
        </w:rPr>
        <w:t>) § 170 Občianskeho zákonníka.“.</w:t>
      </w:r>
    </w:p>
    <w:p w14:paraId="62E2D3CC" w14:textId="77777777" w:rsidR="00733A97" w:rsidRPr="009A21E7" w:rsidRDefault="00733A97" w:rsidP="00E8259A">
      <w:pPr>
        <w:ind w:left="709" w:hanging="357"/>
        <w:jc w:val="both"/>
        <w:rPr>
          <w:rFonts w:cs="Times New Roman"/>
        </w:rPr>
      </w:pPr>
    </w:p>
    <w:p w14:paraId="32E414E6" w14:textId="15D40BFA" w:rsidR="00733A97" w:rsidRPr="00E8259A" w:rsidRDefault="00733A97" w:rsidP="006932D8">
      <w:pPr>
        <w:pStyle w:val="Odsekzoznamu"/>
        <w:numPr>
          <w:ilvl w:val="1"/>
          <w:numId w:val="180"/>
        </w:numPr>
        <w:ind w:left="714" w:hanging="357"/>
        <w:jc w:val="both"/>
        <w:rPr>
          <w:rFonts w:cs="Times New Roman"/>
        </w:rPr>
      </w:pPr>
      <w:r w:rsidRPr="00E8259A">
        <w:rPr>
          <w:rFonts w:cs="Times New Roman"/>
        </w:rPr>
        <w:t>V § 5 ods. 2 úvodnej vete sa slová „plnoleté nezaopatrené dieťa,7) ktoré do dosiahnutia plnoletosti“ sa nahrádzajú slovami „nezaopatrené dieťa, ktoré nadobudlo plnú spôsobilosť na právne úkony, ak do nadobudnutia plnej spôsobilosti na právne úkony“ a slová „dosiahnutia jeho plnoletosti“ sa nahrádzajú slovami „nadobudnutia jeho plnej spôsobilosti na právne úkony“.</w:t>
      </w:r>
    </w:p>
    <w:p w14:paraId="73028295" w14:textId="77777777" w:rsidR="00733A97" w:rsidRPr="009A21E7" w:rsidRDefault="00733A97" w:rsidP="00E8259A">
      <w:pPr>
        <w:ind w:left="714" w:hanging="357"/>
        <w:jc w:val="both"/>
        <w:rPr>
          <w:rFonts w:cs="Times New Roman"/>
        </w:rPr>
      </w:pPr>
    </w:p>
    <w:p w14:paraId="425895D3" w14:textId="0E6D0E5B" w:rsidR="00733A97" w:rsidRPr="00E8259A" w:rsidRDefault="00733A97" w:rsidP="006932D8">
      <w:pPr>
        <w:pStyle w:val="Odsekzoznamu"/>
        <w:numPr>
          <w:ilvl w:val="1"/>
          <w:numId w:val="180"/>
        </w:numPr>
        <w:ind w:left="714" w:hanging="357"/>
        <w:jc w:val="both"/>
        <w:rPr>
          <w:rFonts w:cs="Times New Roman"/>
        </w:rPr>
      </w:pPr>
      <w:r w:rsidRPr="00E8259A">
        <w:rPr>
          <w:rFonts w:cs="Times New Roman"/>
        </w:rPr>
        <w:t>Poznámka pod čiarou k odkazu 16 znie:</w:t>
      </w:r>
    </w:p>
    <w:p w14:paraId="7760DCC1" w14:textId="5B7897B1" w:rsidR="003375C7" w:rsidRPr="00E8259A" w:rsidRDefault="00733A97" w:rsidP="00E8259A">
      <w:pPr>
        <w:pStyle w:val="Odsekzoznamu"/>
        <w:ind w:left="714" w:hanging="357"/>
        <w:jc w:val="both"/>
        <w:rPr>
          <w:rFonts w:cs="Times New Roman"/>
        </w:rPr>
      </w:pPr>
      <w:r w:rsidRPr="00E8259A">
        <w:rPr>
          <w:rFonts w:cs="Times New Roman"/>
        </w:rPr>
        <w:t>„</w:t>
      </w:r>
      <w:r w:rsidRPr="00E8259A">
        <w:rPr>
          <w:rFonts w:cs="Times New Roman"/>
          <w:vertAlign w:val="superscript"/>
        </w:rPr>
        <w:t>16</w:t>
      </w:r>
      <w:r w:rsidRPr="00E8259A">
        <w:rPr>
          <w:rFonts w:cs="Times New Roman"/>
        </w:rPr>
        <w:t>) § 3 ods. 1 a 3 Občianskeho zákonníka.“.</w:t>
      </w:r>
    </w:p>
    <w:p w14:paraId="7906C0A4" w14:textId="77777777" w:rsidR="008B4654" w:rsidRPr="009A21E7" w:rsidRDefault="008B4654" w:rsidP="00E8259A">
      <w:pPr>
        <w:ind w:left="714" w:hanging="357"/>
        <w:jc w:val="both"/>
        <w:rPr>
          <w:rFonts w:cs="Times New Roman"/>
        </w:rPr>
      </w:pPr>
    </w:p>
    <w:p w14:paraId="4AA825AA" w14:textId="6F2011C2" w:rsidR="008B4654" w:rsidRPr="009A21E7" w:rsidRDefault="008B4654" w:rsidP="001C32FD">
      <w:pPr>
        <w:pStyle w:val="Nadpis1"/>
        <w:rPr>
          <w:b w:val="0"/>
        </w:rPr>
      </w:pPr>
    </w:p>
    <w:p w14:paraId="2FB9D322" w14:textId="77777777" w:rsidR="008B4654" w:rsidRPr="009A21E7" w:rsidRDefault="008B4654" w:rsidP="008B4654">
      <w:pPr>
        <w:jc w:val="both"/>
        <w:rPr>
          <w:rFonts w:cs="Times New Roman"/>
        </w:rPr>
      </w:pPr>
    </w:p>
    <w:p w14:paraId="4C2BE2C9" w14:textId="2CB4F5A9" w:rsidR="008B4654" w:rsidRPr="009A21E7" w:rsidRDefault="00E302D6" w:rsidP="00E8259A">
      <w:pPr>
        <w:ind w:firstLine="357"/>
        <w:jc w:val="both"/>
        <w:rPr>
          <w:rFonts w:cs="Times New Roman"/>
        </w:rPr>
      </w:pPr>
      <w:r w:rsidRPr="009A21E7">
        <w:rPr>
          <w:rFonts w:cs="Times New Roman"/>
        </w:rPr>
        <w:t>Zákon č. 124/2006 Z. z. o bezpečnosti a ochrane zdravia pri práci a o zmene a doplnení niektorých zákonov v znení zákona č. 309/2007 Z. z., zákona č. 140/2008 Z. z., zákona č. 132/2010 Z. z., zákona č. 136/2010 Z. z., zákona č. 470/2011 Z. z., zákona č. 154/ 2013 Z. z., zákona č. 308/2013 Z. z., zákona č. 58/2014 Z. z., zákona č. 204/2014 Z. z., zákona č. 118/2015 Z. z., zákona č. 128/2015 Z. z., zákona č. 378/2015 Z. z., zákona č. 66/2020 Z. z., zákona č. 198/2020 Z. z., zákona č. 73/2021 Z. z., zákona č. 310/2021 Z. z., zákona č. 114/2022 Z. z., zákona č. 205/2023 Z. z., zákona č. 292/2024 Z. z., zákona č. 379/2024 Z. z., zákona č. 26/2025 Z. z. a zákona č. 150/2025 Z. z. sa mení a dopĺňa takto:</w:t>
      </w:r>
    </w:p>
    <w:p w14:paraId="6F8446FF" w14:textId="77777777" w:rsidR="001E43B8" w:rsidRPr="009A21E7" w:rsidRDefault="001E43B8" w:rsidP="001E43B8">
      <w:pPr>
        <w:jc w:val="both"/>
        <w:rPr>
          <w:rFonts w:cs="Times New Roman"/>
        </w:rPr>
      </w:pPr>
    </w:p>
    <w:p w14:paraId="40A492DB" w14:textId="30B1B197" w:rsidR="001E43B8" w:rsidRPr="00E8259A" w:rsidRDefault="001E43B8" w:rsidP="006932D8">
      <w:pPr>
        <w:pStyle w:val="Odsekzoznamu"/>
        <w:numPr>
          <w:ilvl w:val="1"/>
          <w:numId w:val="181"/>
        </w:numPr>
        <w:ind w:left="714" w:hanging="357"/>
        <w:jc w:val="both"/>
        <w:rPr>
          <w:rFonts w:cs="Times New Roman"/>
        </w:rPr>
      </w:pPr>
      <w:r w:rsidRPr="00E8259A">
        <w:rPr>
          <w:rFonts w:cs="Times New Roman"/>
        </w:rPr>
        <w:t>V poznámke pod čiarou k odkazu 1 sa citácia „§ 2 ods. 2 Obchodného zákonníka“ nahrádza citáciou „§ 7 ods. 1 Občianskeho zákonníka“.</w:t>
      </w:r>
    </w:p>
    <w:p w14:paraId="04A2BCE5" w14:textId="77777777" w:rsidR="001E43B8" w:rsidRPr="009A21E7" w:rsidRDefault="001E43B8" w:rsidP="00E8259A">
      <w:pPr>
        <w:ind w:left="714" w:hanging="357"/>
        <w:jc w:val="both"/>
        <w:rPr>
          <w:rFonts w:cs="Times New Roman"/>
        </w:rPr>
      </w:pPr>
    </w:p>
    <w:p w14:paraId="72354ECB" w14:textId="2BAD2FCA" w:rsidR="001E43B8" w:rsidRPr="00E8259A" w:rsidRDefault="001E43B8" w:rsidP="006932D8">
      <w:pPr>
        <w:pStyle w:val="Odsekzoznamu"/>
        <w:numPr>
          <w:ilvl w:val="1"/>
          <w:numId w:val="181"/>
        </w:numPr>
        <w:ind w:left="714" w:hanging="357"/>
        <w:jc w:val="both"/>
        <w:rPr>
          <w:rFonts w:cs="Times New Roman"/>
        </w:rPr>
      </w:pPr>
      <w:r w:rsidRPr="00E8259A">
        <w:rPr>
          <w:rFonts w:cs="Times New Roman"/>
        </w:rPr>
        <w:t>V § 11 ods. 18 prvej vete sa za slovo „Za“ vkladá slovo „majetkovú“.</w:t>
      </w:r>
    </w:p>
    <w:p w14:paraId="021CA508" w14:textId="77777777" w:rsidR="001E43B8" w:rsidRPr="009A21E7" w:rsidRDefault="001E43B8" w:rsidP="00E8259A">
      <w:pPr>
        <w:ind w:left="714" w:hanging="357"/>
        <w:jc w:val="both"/>
        <w:rPr>
          <w:rFonts w:cs="Times New Roman"/>
        </w:rPr>
      </w:pPr>
    </w:p>
    <w:p w14:paraId="1FF3CAF2" w14:textId="795B21BC" w:rsidR="001E43B8" w:rsidRPr="00E8259A" w:rsidRDefault="001E43B8" w:rsidP="006932D8">
      <w:pPr>
        <w:pStyle w:val="Odsekzoznamu"/>
        <w:numPr>
          <w:ilvl w:val="1"/>
          <w:numId w:val="181"/>
        </w:numPr>
        <w:ind w:left="714" w:hanging="357"/>
        <w:jc w:val="both"/>
        <w:rPr>
          <w:rFonts w:cs="Times New Roman"/>
        </w:rPr>
      </w:pPr>
      <w:r w:rsidRPr="00E8259A">
        <w:rPr>
          <w:rFonts w:cs="Times New Roman"/>
        </w:rPr>
        <w:t>V § 13 ods. 7, § 14 ods. 12 a § 16 ods. 13 sa vypúšťajú slová „a spoločné zariadenia domu“ a slová „spoločných zariadení domu,“.</w:t>
      </w:r>
    </w:p>
    <w:p w14:paraId="66BD71BE" w14:textId="77777777" w:rsidR="001E43B8" w:rsidRPr="009A21E7" w:rsidRDefault="001E43B8" w:rsidP="00E8259A">
      <w:pPr>
        <w:ind w:left="714" w:hanging="357"/>
        <w:jc w:val="both"/>
        <w:rPr>
          <w:rFonts w:cs="Times New Roman"/>
        </w:rPr>
      </w:pPr>
    </w:p>
    <w:p w14:paraId="0CC16FFA" w14:textId="57599B0B" w:rsidR="001E43B8" w:rsidRPr="00E8259A" w:rsidRDefault="001E43B8" w:rsidP="006932D8">
      <w:pPr>
        <w:pStyle w:val="Odsekzoznamu"/>
        <w:numPr>
          <w:ilvl w:val="1"/>
          <w:numId w:val="181"/>
        </w:numPr>
        <w:ind w:left="714" w:hanging="357"/>
        <w:jc w:val="both"/>
        <w:rPr>
          <w:rFonts w:cs="Times New Roman"/>
        </w:rPr>
      </w:pPr>
      <w:r w:rsidRPr="00E8259A">
        <w:rPr>
          <w:rFonts w:cs="Times New Roman"/>
        </w:rPr>
        <w:t>V § 14 ods. 3 písm. b) a § 21 ods. 9 písm. a) sa slovo „uzatvorený“ nahrádza slovom „uzavretý“.</w:t>
      </w:r>
    </w:p>
    <w:p w14:paraId="73F17726" w14:textId="77777777" w:rsidR="001E43B8" w:rsidRPr="009A21E7" w:rsidRDefault="001E43B8" w:rsidP="00E8259A">
      <w:pPr>
        <w:ind w:left="714" w:hanging="357"/>
        <w:jc w:val="both"/>
        <w:rPr>
          <w:rFonts w:cs="Times New Roman"/>
        </w:rPr>
      </w:pPr>
    </w:p>
    <w:p w14:paraId="1174E8E4" w14:textId="6DFDDE8B" w:rsidR="001E43B8" w:rsidRPr="00E8259A" w:rsidRDefault="001E43B8" w:rsidP="006932D8">
      <w:pPr>
        <w:pStyle w:val="Odsekzoznamu"/>
        <w:numPr>
          <w:ilvl w:val="1"/>
          <w:numId w:val="181"/>
        </w:numPr>
        <w:ind w:left="714" w:hanging="357"/>
        <w:jc w:val="both"/>
        <w:rPr>
          <w:rFonts w:cs="Times New Roman"/>
        </w:rPr>
      </w:pPr>
      <w:r w:rsidRPr="00E8259A">
        <w:rPr>
          <w:rFonts w:cs="Times New Roman"/>
        </w:rPr>
        <w:t>V § 15 ods. 3 písm. a) sa slovo „uzatvorená“ nahrádza slovom „uzavretá“.</w:t>
      </w:r>
    </w:p>
    <w:p w14:paraId="4D171E83" w14:textId="77777777" w:rsidR="001E43B8" w:rsidRPr="009A21E7" w:rsidRDefault="001E43B8" w:rsidP="00E8259A">
      <w:pPr>
        <w:ind w:left="714" w:hanging="357"/>
        <w:jc w:val="both"/>
        <w:rPr>
          <w:rFonts w:cs="Times New Roman"/>
        </w:rPr>
      </w:pPr>
    </w:p>
    <w:p w14:paraId="0AFA5D76" w14:textId="253F6540" w:rsidR="001E43B8" w:rsidRPr="00E8259A" w:rsidRDefault="001E43B8" w:rsidP="006932D8">
      <w:pPr>
        <w:pStyle w:val="Odsekzoznamu"/>
        <w:numPr>
          <w:ilvl w:val="1"/>
          <w:numId w:val="181"/>
        </w:numPr>
        <w:ind w:left="714" w:hanging="357"/>
        <w:jc w:val="both"/>
        <w:rPr>
          <w:rFonts w:cs="Times New Roman"/>
        </w:rPr>
      </w:pPr>
      <w:r w:rsidRPr="00E8259A">
        <w:rPr>
          <w:rFonts w:cs="Times New Roman"/>
        </w:rPr>
        <w:t>V poznámke pod čiarou k odkazu 26 sa citácia „§ 17 Obchodného zákonníka“ nahrádza citáciou „§ 74</w:t>
      </w:r>
      <w:r w:rsidR="007F1C00">
        <w:rPr>
          <w:rFonts w:cs="Times New Roman"/>
        </w:rPr>
        <w:t>0</w:t>
      </w:r>
      <w:r w:rsidRPr="00E8259A">
        <w:rPr>
          <w:rFonts w:cs="Times New Roman"/>
        </w:rPr>
        <w:t xml:space="preserve"> Občianskeho zákonníka“.</w:t>
      </w:r>
    </w:p>
    <w:p w14:paraId="41E0317D" w14:textId="77777777" w:rsidR="001E43B8" w:rsidRPr="009A21E7" w:rsidRDefault="001E43B8" w:rsidP="00E8259A">
      <w:pPr>
        <w:ind w:left="714" w:hanging="357"/>
        <w:jc w:val="both"/>
        <w:rPr>
          <w:rFonts w:cs="Times New Roman"/>
        </w:rPr>
      </w:pPr>
    </w:p>
    <w:p w14:paraId="576B95B5" w14:textId="344200DB" w:rsidR="00B90E33" w:rsidRPr="00E8259A" w:rsidRDefault="001E43B8" w:rsidP="006932D8">
      <w:pPr>
        <w:pStyle w:val="Odsekzoznamu"/>
        <w:numPr>
          <w:ilvl w:val="1"/>
          <w:numId w:val="181"/>
        </w:numPr>
        <w:ind w:left="714" w:hanging="357"/>
        <w:jc w:val="both"/>
        <w:rPr>
          <w:rFonts w:cs="Times New Roman"/>
        </w:rPr>
      </w:pPr>
      <w:r w:rsidRPr="00E8259A">
        <w:rPr>
          <w:rFonts w:cs="Times New Roman"/>
        </w:rPr>
        <w:t>V § 27 ods. 13 písm. b) a ods. 14 písm. d) sa slovo „období“ nahrádza slovom „dobe“.</w:t>
      </w:r>
    </w:p>
    <w:p w14:paraId="6A7256F6" w14:textId="77777777" w:rsidR="0042732C" w:rsidRPr="009A21E7" w:rsidRDefault="0042732C" w:rsidP="00E8259A">
      <w:pPr>
        <w:ind w:left="714" w:hanging="357"/>
        <w:jc w:val="both"/>
        <w:rPr>
          <w:rFonts w:cs="Times New Roman"/>
        </w:rPr>
      </w:pPr>
    </w:p>
    <w:p w14:paraId="35790013" w14:textId="114285E4" w:rsidR="0042732C" w:rsidRPr="009A21E7" w:rsidRDefault="0042732C" w:rsidP="001C32FD">
      <w:pPr>
        <w:pStyle w:val="Nadpis1"/>
        <w:rPr>
          <w:b w:val="0"/>
        </w:rPr>
      </w:pPr>
    </w:p>
    <w:p w14:paraId="43F1D14B" w14:textId="77777777" w:rsidR="000E698A" w:rsidRPr="009A21E7" w:rsidRDefault="000E698A" w:rsidP="000E698A">
      <w:pPr>
        <w:jc w:val="both"/>
        <w:rPr>
          <w:rFonts w:cs="Times New Roman"/>
        </w:rPr>
      </w:pPr>
    </w:p>
    <w:p w14:paraId="138F489D" w14:textId="2EF70D01" w:rsidR="0042732C" w:rsidRPr="009A21E7" w:rsidRDefault="000E698A" w:rsidP="00E8259A">
      <w:pPr>
        <w:ind w:firstLine="357"/>
        <w:jc w:val="both"/>
        <w:rPr>
          <w:rFonts w:cs="Times New Roman"/>
        </w:rPr>
      </w:pPr>
      <w:r w:rsidRPr="009A21E7">
        <w:rPr>
          <w:rFonts w:cs="Times New Roman"/>
        </w:rPr>
        <w:t xml:space="preserve">Zákon č. 125/2006 Z. z. o inšpekcii práce a o zmene a doplnení zákona č. 82/2005 Z. z. o nelegálnej práci a nelegálnom zamestnávaní a o zmene a doplnení niektorých zákonov v znení zákona č. 309/2007 Z. z., zákona č. 462/2007 Z. z., zákona č. 555/2007 Z. z., zákona č. </w:t>
      </w:r>
      <w:r w:rsidRPr="009A21E7">
        <w:rPr>
          <w:rFonts w:cs="Times New Roman"/>
        </w:rPr>
        <w:lastRenderedPageBreak/>
        <w:t>400/2009 Z. z., zákona č. 52/2010 Z. z., zákona č. 67/2010 Z. z., zákona č. 182/2011 Z. z., zákona č. 223/2011 Z. z., zákona č. 254/2011 Z. z., zákona č. 257/2011 Z. z., zákona č. 469/2011 Z. z., zákona č. 512/2011 Z. z., zákona č. 361/2012 Z. z., zákona č. 154/2013 Z. z., zákona č. 308/2013 Z. z., zákona č. 307/2014 Z. z., zákona č. 128/2015 Z. z., zákona č. 351/2015 Z. z., zákona č. 440/2015 Z. z., zákona č. 82/2017 Z. z., zákona č. 54/2019 Z. z., zákona č. 198/2020 Z. z., zákona č. 73/2021 Z. z., zákona č. 310/2021 Z. z., zákona č. 113/2022 Z. z., zákona č. 114/2022 Z. z., zákona č. 379/2024 Z. z., zákona č. 261/2025 Z. z., zákona č. 318/2025 Z. z. a zákona č. 76/2026 Z. z. sa mení takto:</w:t>
      </w:r>
    </w:p>
    <w:p w14:paraId="77D96456" w14:textId="77777777" w:rsidR="0055601A" w:rsidRPr="009A21E7" w:rsidRDefault="0055601A" w:rsidP="0055601A">
      <w:pPr>
        <w:jc w:val="both"/>
        <w:rPr>
          <w:rFonts w:cs="Times New Roman"/>
        </w:rPr>
      </w:pPr>
    </w:p>
    <w:p w14:paraId="69EB2CCD" w14:textId="50E67E8E" w:rsidR="0055601A" w:rsidRPr="00E8259A" w:rsidRDefault="0055601A" w:rsidP="006932D8">
      <w:pPr>
        <w:pStyle w:val="Odsekzoznamu"/>
        <w:numPr>
          <w:ilvl w:val="1"/>
          <w:numId w:val="182"/>
        </w:numPr>
        <w:ind w:left="714" w:hanging="357"/>
        <w:jc w:val="both"/>
        <w:rPr>
          <w:rFonts w:cs="Times New Roman"/>
        </w:rPr>
      </w:pPr>
      <w:r w:rsidRPr="00E8259A">
        <w:rPr>
          <w:rFonts w:cs="Times New Roman"/>
        </w:rPr>
        <w:t>V § 2 ods. 1 písm. a) šiestom bode sa slovo „uzatvoriť“ nahrádza slovom „uzavrieť“.</w:t>
      </w:r>
    </w:p>
    <w:p w14:paraId="7E22B486" w14:textId="77777777" w:rsidR="0055601A" w:rsidRPr="009A21E7" w:rsidRDefault="0055601A" w:rsidP="00E8259A">
      <w:pPr>
        <w:ind w:left="714" w:hanging="357"/>
        <w:jc w:val="both"/>
        <w:rPr>
          <w:rFonts w:cs="Times New Roman"/>
        </w:rPr>
      </w:pPr>
    </w:p>
    <w:p w14:paraId="147462C8" w14:textId="2A79F262" w:rsidR="0055601A" w:rsidRPr="00E8259A" w:rsidRDefault="0055601A" w:rsidP="006932D8">
      <w:pPr>
        <w:pStyle w:val="Odsekzoznamu"/>
        <w:numPr>
          <w:ilvl w:val="1"/>
          <w:numId w:val="182"/>
        </w:numPr>
        <w:ind w:left="714" w:hanging="357"/>
        <w:jc w:val="both"/>
        <w:rPr>
          <w:rFonts w:cs="Times New Roman"/>
        </w:rPr>
      </w:pPr>
      <w:r w:rsidRPr="00E8259A">
        <w:rPr>
          <w:rFonts w:cs="Times New Roman"/>
        </w:rPr>
        <w:t>V poznámke pod čiarou k odkazu 4 sa citácia „§ 2 ods. 2 Obchodného zákonníka“ nahrádza citáciou „§ 7 ods. 1 Občianskeho zákonníka“.</w:t>
      </w:r>
    </w:p>
    <w:p w14:paraId="4FFE4DED" w14:textId="77777777" w:rsidR="0055601A" w:rsidRPr="009A21E7" w:rsidRDefault="0055601A" w:rsidP="00E8259A">
      <w:pPr>
        <w:ind w:left="714" w:hanging="357"/>
        <w:jc w:val="both"/>
        <w:rPr>
          <w:rFonts w:cs="Times New Roman"/>
        </w:rPr>
      </w:pPr>
    </w:p>
    <w:p w14:paraId="6A004A92" w14:textId="29F39077" w:rsidR="0055601A" w:rsidRPr="00E8259A" w:rsidRDefault="0055601A" w:rsidP="006932D8">
      <w:pPr>
        <w:pStyle w:val="Odsekzoznamu"/>
        <w:numPr>
          <w:ilvl w:val="1"/>
          <w:numId w:val="182"/>
        </w:numPr>
        <w:ind w:left="714" w:hanging="357"/>
        <w:jc w:val="both"/>
        <w:rPr>
          <w:rFonts w:cs="Times New Roman"/>
        </w:rPr>
      </w:pPr>
      <w:r w:rsidRPr="00E8259A">
        <w:rPr>
          <w:rFonts w:cs="Times New Roman"/>
        </w:rPr>
        <w:t>V poznámke pod čiarou k odkazu 19 sa citácia „§ 17 Obchodného zákonníka“ nahrádza citáciou „§ 74</w:t>
      </w:r>
      <w:r w:rsidR="007F1C00">
        <w:rPr>
          <w:rFonts w:cs="Times New Roman"/>
        </w:rPr>
        <w:t>0</w:t>
      </w:r>
      <w:r w:rsidRPr="00E8259A">
        <w:rPr>
          <w:rFonts w:cs="Times New Roman"/>
        </w:rPr>
        <w:t xml:space="preserve"> Občianskeho zákonníka“.</w:t>
      </w:r>
    </w:p>
    <w:p w14:paraId="2839BC33" w14:textId="77777777" w:rsidR="0055601A" w:rsidRPr="009A21E7" w:rsidRDefault="0055601A" w:rsidP="00E8259A">
      <w:pPr>
        <w:ind w:left="714" w:hanging="357"/>
        <w:jc w:val="both"/>
        <w:rPr>
          <w:rFonts w:cs="Times New Roman"/>
        </w:rPr>
      </w:pPr>
    </w:p>
    <w:p w14:paraId="4D18BD17" w14:textId="54810871" w:rsidR="000A0E66" w:rsidRPr="00E8259A" w:rsidRDefault="0055601A" w:rsidP="006932D8">
      <w:pPr>
        <w:pStyle w:val="Odsekzoznamu"/>
        <w:numPr>
          <w:ilvl w:val="1"/>
          <w:numId w:val="182"/>
        </w:numPr>
        <w:ind w:left="714" w:hanging="357"/>
        <w:jc w:val="both"/>
        <w:rPr>
          <w:rFonts w:cs="Times New Roman"/>
        </w:rPr>
      </w:pPr>
      <w:r w:rsidRPr="00E8259A">
        <w:rPr>
          <w:rFonts w:cs="Times New Roman"/>
        </w:rPr>
        <w:t>V poznámke pod čiarou k odkazu 21a sa citácia „§ 116 Občianskeho zákonníka“ nahrádza citáciou „§ 4 Občianskeho zákonníka“.</w:t>
      </w:r>
    </w:p>
    <w:p w14:paraId="1D20D01B" w14:textId="77777777" w:rsidR="000A0E66" w:rsidRPr="009A21E7" w:rsidRDefault="000A0E66" w:rsidP="0055601A">
      <w:pPr>
        <w:jc w:val="both"/>
        <w:rPr>
          <w:rFonts w:cs="Times New Roman"/>
        </w:rPr>
      </w:pPr>
    </w:p>
    <w:p w14:paraId="4A06DA74" w14:textId="2A578BA0" w:rsidR="000A0E66" w:rsidRPr="009A21E7" w:rsidRDefault="000A0E66" w:rsidP="001C32FD">
      <w:pPr>
        <w:pStyle w:val="Nadpis1"/>
        <w:rPr>
          <w:b w:val="0"/>
        </w:rPr>
      </w:pPr>
    </w:p>
    <w:p w14:paraId="03F7710E" w14:textId="77777777" w:rsidR="000A0E66" w:rsidRPr="009A21E7" w:rsidRDefault="000A0E66" w:rsidP="000A0E66">
      <w:pPr>
        <w:jc w:val="both"/>
        <w:rPr>
          <w:rFonts w:cs="Times New Roman"/>
        </w:rPr>
      </w:pPr>
    </w:p>
    <w:p w14:paraId="513E02FF" w14:textId="276E7B8E" w:rsidR="009C3E61" w:rsidRPr="009A21E7" w:rsidRDefault="009E1364" w:rsidP="00E8259A">
      <w:pPr>
        <w:ind w:firstLine="357"/>
        <w:jc w:val="both"/>
        <w:rPr>
          <w:rFonts w:cs="Times New Roman"/>
        </w:rPr>
      </w:pPr>
      <w:r w:rsidRPr="009A21E7">
        <w:rPr>
          <w:rFonts w:cs="Times New Roman"/>
        </w:rPr>
        <w:t xml:space="preserve">Zákon č. 359/2007 Z. z. o prevencii a náprave environmentálnych škôd a o zmene a doplnení niektorých zákonov v znení zákona č. 514/2008 Z. z., zákona č. 515/2008 Z. z., zákona č. 258/2011 Z. z., zákona č. 39/2013 Z. z., zákona č. 180/2013 Z. z., zákona č. 210/2019 Z. z., zákona č. 460/2019 Z. z. a zákona č. </w:t>
      </w:r>
      <w:r w:rsidR="009C3E61" w:rsidRPr="009A21E7">
        <w:rPr>
          <w:rFonts w:cs="Times New Roman"/>
        </w:rPr>
        <w:t xml:space="preserve">273/2025 Z. z. </w:t>
      </w:r>
      <w:r w:rsidRPr="009A21E7">
        <w:rPr>
          <w:rFonts w:cs="Times New Roman"/>
        </w:rPr>
        <w:t xml:space="preserve">sa </w:t>
      </w:r>
      <w:r w:rsidR="00BE5961" w:rsidRPr="009A21E7">
        <w:rPr>
          <w:rFonts w:cs="Times New Roman"/>
        </w:rPr>
        <w:t>mení</w:t>
      </w:r>
      <w:r w:rsidRPr="009A21E7">
        <w:rPr>
          <w:rFonts w:cs="Times New Roman"/>
        </w:rPr>
        <w:t xml:space="preserve"> takto:</w:t>
      </w:r>
    </w:p>
    <w:p w14:paraId="3A32B73B" w14:textId="77777777" w:rsidR="0028616D" w:rsidRPr="009A21E7" w:rsidRDefault="0028616D" w:rsidP="0028616D">
      <w:pPr>
        <w:jc w:val="both"/>
        <w:rPr>
          <w:rFonts w:cs="Times New Roman"/>
        </w:rPr>
      </w:pPr>
    </w:p>
    <w:p w14:paraId="46AC1EC9" w14:textId="10872CD7" w:rsidR="0028616D" w:rsidRPr="00E8259A" w:rsidRDefault="0028616D" w:rsidP="006932D8">
      <w:pPr>
        <w:pStyle w:val="Odsekzoznamu"/>
        <w:numPr>
          <w:ilvl w:val="1"/>
          <w:numId w:val="183"/>
        </w:numPr>
        <w:ind w:left="714" w:hanging="357"/>
        <w:jc w:val="both"/>
        <w:rPr>
          <w:rFonts w:cs="Times New Roman"/>
        </w:rPr>
      </w:pPr>
      <w:r w:rsidRPr="00E8259A">
        <w:rPr>
          <w:rFonts w:cs="Times New Roman"/>
        </w:rPr>
        <w:t>V § 13 odsek 1 sa slovo „uzatvorenia“ nahrádza slovom „uzavretia“.</w:t>
      </w:r>
    </w:p>
    <w:p w14:paraId="5425E261" w14:textId="77777777" w:rsidR="0028616D" w:rsidRPr="009A21E7" w:rsidRDefault="0028616D" w:rsidP="00E8259A">
      <w:pPr>
        <w:ind w:left="714" w:hanging="357"/>
        <w:jc w:val="both"/>
        <w:rPr>
          <w:rFonts w:cs="Times New Roman"/>
        </w:rPr>
      </w:pPr>
    </w:p>
    <w:p w14:paraId="4C6A8984" w14:textId="73BE316C" w:rsidR="0028616D" w:rsidRPr="00E8259A" w:rsidRDefault="0028616D" w:rsidP="006932D8">
      <w:pPr>
        <w:pStyle w:val="Odsekzoznamu"/>
        <w:numPr>
          <w:ilvl w:val="1"/>
          <w:numId w:val="183"/>
        </w:numPr>
        <w:ind w:left="714" w:hanging="357"/>
        <w:jc w:val="both"/>
        <w:rPr>
          <w:rFonts w:cs="Times New Roman"/>
        </w:rPr>
      </w:pPr>
      <w:r w:rsidRPr="00E8259A">
        <w:rPr>
          <w:rFonts w:cs="Times New Roman"/>
        </w:rPr>
        <w:t>V poznámke pod čiarou k odkazu 40 sa slová „§ 128 ods. 1 Občianskeho zákonníka v znení zákona č. 509/1991 Zb.“ nahrádzajú slovami „§ 1451 Občianskeho zákonníka“.</w:t>
      </w:r>
    </w:p>
    <w:p w14:paraId="2E2A6479" w14:textId="77777777" w:rsidR="0028616D" w:rsidRPr="009A21E7" w:rsidRDefault="0028616D" w:rsidP="00E8259A">
      <w:pPr>
        <w:ind w:left="714" w:hanging="357"/>
        <w:jc w:val="both"/>
        <w:rPr>
          <w:rFonts w:cs="Times New Roman"/>
        </w:rPr>
      </w:pPr>
    </w:p>
    <w:p w14:paraId="22EFFC91" w14:textId="518F1033" w:rsidR="009C3E61" w:rsidRPr="00E8259A" w:rsidRDefault="0028616D" w:rsidP="006932D8">
      <w:pPr>
        <w:pStyle w:val="Odsekzoznamu"/>
        <w:numPr>
          <w:ilvl w:val="1"/>
          <w:numId w:val="183"/>
        </w:numPr>
        <w:ind w:left="714" w:hanging="357"/>
        <w:jc w:val="both"/>
        <w:rPr>
          <w:rFonts w:cs="Times New Roman"/>
        </w:rPr>
      </w:pPr>
      <w:r w:rsidRPr="00E8259A">
        <w:rPr>
          <w:rFonts w:cs="Times New Roman"/>
        </w:rPr>
        <w:t>V poznámke pod čiarou k odkazu 41 sa slová „§ 415 až 450 Občianskeho zákonníka v znení neskorších predpisov“ nahrádzajú slovami „63</w:t>
      </w:r>
      <w:r w:rsidR="007F1C00">
        <w:rPr>
          <w:rFonts w:cs="Times New Roman"/>
        </w:rPr>
        <w:t>8</w:t>
      </w:r>
      <w:r w:rsidRPr="00E8259A">
        <w:rPr>
          <w:rFonts w:cs="Times New Roman"/>
        </w:rPr>
        <w:t xml:space="preserve"> a nasl. Občianskeho zákonníka“ a vypúšťajú </w:t>
      </w:r>
      <w:r w:rsidR="007F1C00">
        <w:rPr>
          <w:rFonts w:cs="Times New Roman"/>
        </w:rPr>
        <w:t xml:space="preserve">sa </w:t>
      </w:r>
      <w:r w:rsidRPr="00E8259A">
        <w:rPr>
          <w:rFonts w:cs="Times New Roman"/>
        </w:rPr>
        <w:t>slová</w:t>
      </w:r>
      <w:r w:rsidR="007F1C00">
        <w:rPr>
          <w:rFonts w:cs="Times New Roman"/>
        </w:rPr>
        <w:t xml:space="preserve"> </w:t>
      </w:r>
      <w:r w:rsidRPr="00E8259A">
        <w:rPr>
          <w:rFonts w:cs="Times New Roman"/>
        </w:rPr>
        <w:t>„§ 373 až 386 Obchodného zákonníka“.</w:t>
      </w:r>
    </w:p>
    <w:p w14:paraId="1BE00F91" w14:textId="77777777" w:rsidR="002D1521" w:rsidRPr="009A21E7" w:rsidRDefault="002D1521" w:rsidP="007C5BD5">
      <w:pPr>
        <w:jc w:val="both"/>
        <w:rPr>
          <w:rFonts w:cs="Times New Roman"/>
        </w:rPr>
      </w:pPr>
    </w:p>
    <w:p w14:paraId="5D574BA8" w14:textId="06CAEF7C" w:rsidR="002D1521" w:rsidRPr="009A21E7" w:rsidRDefault="002D1521" w:rsidP="001C32FD">
      <w:pPr>
        <w:pStyle w:val="Nadpis1"/>
        <w:rPr>
          <w:b w:val="0"/>
        </w:rPr>
      </w:pPr>
    </w:p>
    <w:p w14:paraId="78FE6590" w14:textId="77777777" w:rsidR="002D1521" w:rsidRPr="009A21E7" w:rsidRDefault="002D1521" w:rsidP="002D1521">
      <w:pPr>
        <w:jc w:val="both"/>
        <w:rPr>
          <w:rFonts w:cs="Times New Roman"/>
        </w:rPr>
      </w:pPr>
    </w:p>
    <w:p w14:paraId="528B36FA" w14:textId="127B7980" w:rsidR="002D1521" w:rsidRPr="009A21E7" w:rsidRDefault="00694A0C" w:rsidP="00E8259A">
      <w:pPr>
        <w:ind w:firstLine="357"/>
        <w:jc w:val="both"/>
        <w:rPr>
          <w:rFonts w:cs="Times New Roman"/>
        </w:rPr>
      </w:pPr>
      <w:r w:rsidRPr="009A21E7">
        <w:rPr>
          <w:rFonts w:cs="Times New Roman"/>
        </w:rPr>
        <w:t>Zákon č. 517/2007 Z. z. o úžitkových vzoroch a o zmene a doplnení niektorých zákonov v znení zákona č. 495/2008 Z. z., zákona č. 125/2016 Z. z., zákona č. 242/2017 Z. z., zákona č. 291/2018 Z. z., zákona č. 55/2023 Z. z., zákona č. 177/2025 Z. z. a zákona č. 300/2025 Z. z. sa mení takto:</w:t>
      </w:r>
    </w:p>
    <w:p w14:paraId="062E4775" w14:textId="77777777" w:rsidR="00694A0C" w:rsidRPr="009A21E7" w:rsidRDefault="00694A0C" w:rsidP="00694A0C">
      <w:pPr>
        <w:jc w:val="both"/>
        <w:rPr>
          <w:rFonts w:cs="Times New Roman"/>
        </w:rPr>
      </w:pPr>
    </w:p>
    <w:p w14:paraId="5E87F619" w14:textId="7A06C8B0" w:rsidR="00AE1BCB" w:rsidRPr="00E8259A" w:rsidRDefault="00AE1BCB" w:rsidP="006932D8">
      <w:pPr>
        <w:pStyle w:val="Odsekzoznamu"/>
        <w:numPr>
          <w:ilvl w:val="1"/>
          <w:numId w:val="184"/>
        </w:numPr>
        <w:ind w:left="714" w:hanging="357"/>
        <w:jc w:val="both"/>
        <w:rPr>
          <w:rFonts w:cs="Times New Roman"/>
        </w:rPr>
      </w:pPr>
      <w:r w:rsidRPr="00E8259A">
        <w:rPr>
          <w:rFonts w:cs="Times New Roman"/>
        </w:rPr>
        <w:t>V § 19 ods. 8 sa vypúšťa slovo „podielovom“.</w:t>
      </w:r>
    </w:p>
    <w:p w14:paraId="3F8603C5" w14:textId="77777777" w:rsidR="00AE1BCB" w:rsidRPr="009A21E7" w:rsidRDefault="00AE1BCB" w:rsidP="00E8259A">
      <w:pPr>
        <w:ind w:left="714" w:hanging="357"/>
        <w:jc w:val="both"/>
        <w:rPr>
          <w:rFonts w:cs="Times New Roman"/>
        </w:rPr>
      </w:pPr>
    </w:p>
    <w:p w14:paraId="20F90C81" w14:textId="32286749" w:rsidR="00AE1BCB" w:rsidRPr="00E8259A" w:rsidRDefault="00AE1BCB" w:rsidP="006932D8">
      <w:pPr>
        <w:pStyle w:val="Odsekzoznamu"/>
        <w:numPr>
          <w:ilvl w:val="1"/>
          <w:numId w:val="184"/>
        </w:numPr>
        <w:ind w:left="714" w:hanging="357"/>
        <w:jc w:val="both"/>
        <w:rPr>
          <w:rFonts w:cs="Times New Roman"/>
        </w:rPr>
      </w:pPr>
      <w:r w:rsidRPr="00E8259A">
        <w:rPr>
          <w:rFonts w:cs="Times New Roman"/>
        </w:rPr>
        <w:t>V poznámke pod čiarou k odkazu 8 sa citácia „§ 137 až 142“ nahrádza citáciou „§ 1506 až 1538“.</w:t>
      </w:r>
    </w:p>
    <w:p w14:paraId="4FBCD474" w14:textId="77777777" w:rsidR="00AE1BCB" w:rsidRPr="009A21E7" w:rsidRDefault="00AE1BCB" w:rsidP="00E8259A">
      <w:pPr>
        <w:ind w:left="714" w:hanging="357"/>
        <w:jc w:val="both"/>
        <w:rPr>
          <w:rFonts w:cs="Times New Roman"/>
        </w:rPr>
      </w:pPr>
    </w:p>
    <w:p w14:paraId="0D61682A" w14:textId="3E2D76EB" w:rsidR="00AE1BCB" w:rsidRPr="00E8259A" w:rsidRDefault="00AE1BCB" w:rsidP="006932D8">
      <w:pPr>
        <w:pStyle w:val="Odsekzoznamu"/>
        <w:numPr>
          <w:ilvl w:val="1"/>
          <w:numId w:val="184"/>
        </w:numPr>
        <w:ind w:left="714" w:hanging="357"/>
        <w:jc w:val="both"/>
        <w:rPr>
          <w:rFonts w:cs="Times New Roman"/>
        </w:rPr>
      </w:pPr>
      <w:r w:rsidRPr="00E8259A">
        <w:rPr>
          <w:rFonts w:cs="Times New Roman"/>
        </w:rPr>
        <w:t>V § 23 sa vypúšťajú odseky 3 až 5.</w:t>
      </w:r>
    </w:p>
    <w:p w14:paraId="244B741D" w14:textId="77777777" w:rsidR="00AE1BCB" w:rsidRPr="009A21E7" w:rsidRDefault="00AE1BCB" w:rsidP="00E8259A">
      <w:pPr>
        <w:ind w:left="714" w:hanging="357"/>
        <w:jc w:val="both"/>
        <w:rPr>
          <w:rFonts w:cs="Times New Roman"/>
        </w:rPr>
      </w:pPr>
    </w:p>
    <w:p w14:paraId="6CE5C8AE" w14:textId="77777777" w:rsidR="00AE1BCB" w:rsidRPr="00E8259A" w:rsidRDefault="00AE1BCB" w:rsidP="00E8259A">
      <w:pPr>
        <w:pStyle w:val="Odsekzoznamu"/>
        <w:ind w:left="714"/>
        <w:jc w:val="both"/>
        <w:rPr>
          <w:rFonts w:cs="Times New Roman"/>
        </w:rPr>
      </w:pPr>
      <w:r w:rsidRPr="00E8259A">
        <w:rPr>
          <w:rFonts w:cs="Times New Roman"/>
        </w:rPr>
        <w:lastRenderedPageBreak/>
        <w:t>Doterajšie odseky 6 až 10 sa označujú ako odseky 3 až 7.</w:t>
      </w:r>
    </w:p>
    <w:p w14:paraId="4650A89B" w14:textId="77777777" w:rsidR="00AE1BCB" w:rsidRPr="009A21E7" w:rsidRDefault="00AE1BCB" w:rsidP="00E8259A">
      <w:pPr>
        <w:ind w:left="714" w:hanging="357"/>
        <w:jc w:val="both"/>
        <w:rPr>
          <w:rFonts w:cs="Times New Roman"/>
          <w:bCs/>
        </w:rPr>
      </w:pPr>
    </w:p>
    <w:p w14:paraId="1F6123A5" w14:textId="5FE6714C" w:rsidR="00AE1BCB" w:rsidRPr="00E8259A" w:rsidRDefault="00AE1BCB" w:rsidP="006932D8">
      <w:pPr>
        <w:pStyle w:val="Odsekzoznamu"/>
        <w:numPr>
          <w:ilvl w:val="1"/>
          <w:numId w:val="184"/>
        </w:numPr>
        <w:ind w:left="714" w:hanging="357"/>
        <w:jc w:val="both"/>
        <w:rPr>
          <w:rFonts w:cs="Times New Roman"/>
        </w:rPr>
      </w:pPr>
      <w:r w:rsidRPr="00E8259A">
        <w:rPr>
          <w:rFonts w:cs="Times New Roman"/>
        </w:rPr>
        <w:t>V § 23 ods. 3 sa slovo „výlučnej“ nahrádza slovom „výhradnej“.</w:t>
      </w:r>
    </w:p>
    <w:p w14:paraId="3986A224" w14:textId="77777777" w:rsidR="00AE1BCB" w:rsidRPr="009A21E7" w:rsidRDefault="00AE1BCB" w:rsidP="00E8259A">
      <w:pPr>
        <w:ind w:left="714" w:hanging="357"/>
        <w:jc w:val="both"/>
        <w:rPr>
          <w:rFonts w:cs="Times New Roman"/>
        </w:rPr>
      </w:pPr>
    </w:p>
    <w:p w14:paraId="6CA1228B" w14:textId="5C119A6C" w:rsidR="00AE1BCB" w:rsidRPr="00E8259A" w:rsidRDefault="00AE1BCB" w:rsidP="006932D8">
      <w:pPr>
        <w:pStyle w:val="Odsekzoznamu"/>
        <w:numPr>
          <w:ilvl w:val="1"/>
          <w:numId w:val="184"/>
        </w:numPr>
        <w:ind w:left="714" w:hanging="357"/>
        <w:jc w:val="both"/>
        <w:rPr>
          <w:rFonts w:cs="Times New Roman"/>
        </w:rPr>
      </w:pPr>
      <w:r w:rsidRPr="00E8259A">
        <w:rPr>
          <w:rFonts w:cs="Times New Roman"/>
        </w:rPr>
        <w:t>V § 23 ods. 5 sa slovo „nevýlučnej“ nahrádza slovom „nevýhradnej“, slovo „výlučnej“ sa nahrádza slovom „výhradnej“ a slová „Obchodného zákonníka“ sa nahrádzajú slovami „Občianskeho zákonníka“.</w:t>
      </w:r>
    </w:p>
    <w:p w14:paraId="1196609A" w14:textId="77777777" w:rsidR="00AE1BCB" w:rsidRPr="009A21E7" w:rsidRDefault="00AE1BCB" w:rsidP="00E8259A">
      <w:pPr>
        <w:ind w:left="714" w:hanging="357"/>
        <w:jc w:val="both"/>
        <w:rPr>
          <w:rFonts w:cs="Times New Roman"/>
        </w:rPr>
      </w:pPr>
    </w:p>
    <w:p w14:paraId="7CB711C6" w14:textId="1DF842AC" w:rsidR="00AE1BCB" w:rsidRPr="00E8259A" w:rsidRDefault="00AE1BCB" w:rsidP="006932D8">
      <w:pPr>
        <w:pStyle w:val="Odsekzoznamu"/>
        <w:numPr>
          <w:ilvl w:val="1"/>
          <w:numId w:val="184"/>
        </w:numPr>
        <w:ind w:left="714" w:hanging="357"/>
        <w:jc w:val="both"/>
        <w:rPr>
          <w:rFonts w:cs="Times New Roman"/>
        </w:rPr>
      </w:pPr>
      <w:r w:rsidRPr="00E8259A">
        <w:rPr>
          <w:rFonts w:cs="Times New Roman"/>
        </w:rPr>
        <w:t>Poznámka pod čiarou k odkazu 9a znie:</w:t>
      </w:r>
    </w:p>
    <w:p w14:paraId="1631CCB2" w14:textId="1524D529" w:rsidR="00AE1BCB" w:rsidRPr="00E8259A" w:rsidRDefault="00AE1BCB" w:rsidP="00E8259A">
      <w:pPr>
        <w:pStyle w:val="Odsekzoznamu"/>
        <w:ind w:left="714"/>
        <w:jc w:val="both"/>
        <w:rPr>
          <w:rFonts w:cs="Times New Roman"/>
        </w:rPr>
      </w:pPr>
      <w:r w:rsidRPr="00E8259A">
        <w:rPr>
          <w:rFonts w:cs="Times New Roman"/>
        </w:rPr>
        <w:t>„</w:t>
      </w:r>
      <w:r w:rsidRPr="00E8259A">
        <w:rPr>
          <w:rFonts w:cs="Times New Roman"/>
          <w:vertAlign w:val="superscript"/>
        </w:rPr>
        <w:t>9a</w:t>
      </w:r>
      <w:r w:rsidRPr="00E8259A">
        <w:rPr>
          <w:rFonts w:cs="Times New Roman"/>
        </w:rPr>
        <w:t>) § 100</w:t>
      </w:r>
      <w:r w:rsidR="007F1C00">
        <w:rPr>
          <w:rFonts w:cs="Times New Roman"/>
        </w:rPr>
        <w:t>3</w:t>
      </w:r>
      <w:r w:rsidRPr="00E8259A">
        <w:rPr>
          <w:rFonts w:cs="Times New Roman"/>
        </w:rPr>
        <w:t xml:space="preserve"> Občianskeho zákonníka.“.</w:t>
      </w:r>
    </w:p>
    <w:p w14:paraId="3BC29E75" w14:textId="77777777" w:rsidR="00AE1BCB" w:rsidRPr="009A21E7" w:rsidRDefault="00AE1BCB" w:rsidP="00E8259A">
      <w:pPr>
        <w:ind w:left="714" w:hanging="357"/>
        <w:jc w:val="both"/>
        <w:rPr>
          <w:rFonts w:cs="Times New Roman"/>
        </w:rPr>
      </w:pPr>
    </w:p>
    <w:p w14:paraId="0F869492" w14:textId="23CB7C36" w:rsidR="00AE1BCB" w:rsidRPr="00E8259A" w:rsidRDefault="00AE1BCB" w:rsidP="006932D8">
      <w:pPr>
        <w:pStyle w:val="Odsekzoznamu"/>
        <w:numPr>
          <w:ilvl w:val="1"/>
          <w:numId w:val="184"/>
        </w:numPr>
        <w:ind w:left="714" w:hanging="357"/>
        <w:jc w:val="both"/>
        <w:rPr>
          <w:rFonts w:cs="Times New Roman"/>
        </w:rPr>
      </w:pPr>
      <w:r w:rsidRPr="00E8259A">
        <w:rPr>
          <w:rFonts w:cs="Times New Roman"/>
        </w:rPr>
        <w:t>V § 23 ods. 7 sa slová „Obchodného zákonníka“ nahrádzajú slovami „Občianskeho zákonníka“.</w:t>
      </w:r>
    </w:p>
    <w:p w14:paraId="731575CB" w14:textId="77777777" w:rsidR="00AE1BCB" w:rsidRPr="009A21E7" w:rsidRDefault="00AE1BCB" w:rsidP="00E8259A">
      <w:pPr>
        <w:ind w:left="714" w:hanging="357"/>
        <w:jc w:val="both"/>
        <w:rPr>
          <w:rFonts w:cs="Times New Roman"/>
        </w:rPr>
      </w:pPr>
    </w:p>
    <w:p w14:paraId="38FE5897" w14:textId="2DE16A9E" w:rsidR="00AE1BCB" w:rsidRPr="00E8259A" w:rsidRDefault="00AE1BCB" w:rsidP="006932D8">
      <w:pPr>
        <w:pStyle w:val="Odsekzoznamu"/>
        <w:numPr>
          <w:ilvl w:val="1"/>
          <w:numId w:val="184"/>
        </w:numPr>
        <w:ind w:left="714" w:hanging="357"/>
        <w:jc w:val="both"/>
        <w:rPr>
          <w:rFonts w:cs="Times New Roman"/>
        </w:rPr>
      </w:pPr>
      <w:r w:rsidRPr="00E8259A">
        <w:rPr>
          <w:rFonts w:cs="Times New Roman"/>
        </w:rPr>
        <w:t>Poznámka pod čiarou  k odkazu 10 znie:</w:t>
      </w:r>
    </w:p>
    <w:p w14:paraId="10997180" w14:textId="28C670B8" w:rsidR="00AE1BCB" w:rsidRPr="00E8259A" w:rsidRDefault="00AE1BCB" w:rsidP="00E8259A">
      <w:pPr>
        <w:pStyle w:val="Odsekzoznamu"/>
        <w:ind w:left="714"/>
        <w:jc w:val="both"/>
        <w:rPr>
          <w:rFonts w:cs="Times New Roman"/>
        </w:rPr>
      </w:pPr>
      <w:r w:rsidRPr="00E8259A">
        <w:rPr>
          <w:rFonts w:cs="Times New Roman"/>
        </w:rPr>
        <w:t>„</w:t>
      </w:r>
      <w:r w:rsidRPr="00E8259A">
        <w:rPr>
          <w:rFonts w:cs="Times New Roman"/>
          <w:vertAlign w:val="superscript"/>
        </w:rPr>
        <w:t>10</w:t>
      </w:r>
      <w:r w:rsidRPr="00E8259A">
        <w:rPr>
          <w:rFonts w:cs="Times New Roman"/>
        </w:rPr>
        <w:t>) § 99</w:t>
      </w:r>
      <w:r w:rsidR="007F1C00">
        <w:rPr>
          <w:rFonts w:cs="Times New Roman"/>
        </w:rPr>
        <w:t>1</w:t>
      </w:r>
      <w:r w:rsidRPr="00E8259A">
        <w:rPr>
          <w:rFonts w:cs="Times New Roman"/>
        </w:rPr>
        <w:t xml:space="preserve"> až 99</w:t>
      </w:r>
      <w:r w:rsidR="007F1C00">
        <w:rPr>
          <w:rFonts w:cs="Times New Roman"/>
        </w:rPr>
        <w:t>8</w:t>
      </w:r>
      <w:r w:rsidRPr="00E8259A">
        <w:rPr>
          <w:rFonts w:cs="Times New Roman"/>
        </w:rPr>
        <w:t xml:space="preserve"> a § 100</w:t>
      </w:r>
      <w:r w:rsidR="007F1C00">
        <w:rPr>
          <w:rFonts w:cs="Times New Roman"/>
        </w:rPr>
        <w:t>0</w:t>
      </w:r>
      <w:r w:rsidRPr="00E8259A">
        <w:rPr>
          <w:rFonts w:cs="Times New Roman"/>
        </w:rPr>
        <w:t xml:space="preserve"> až 100</w:t>
      </w:r>
      <w:r w:rsidR="007F1C00">
        <w:rPr>
          <w:rFonts w:cs="Times New Roman"/>
        </w:rPr>
        <w:t>4</w:t>
      </w:r>
      <w:r w:rsidRPr="00E8259A">
        <w:rPr>
          <w:rFonts w:cs="Times New Roman"/>
        </w:rPr>
        <w:t xml:space="preserve"> Občianskeho zákonníka.“.</w:t>
      </w:r>
    </w:p>
    <w:p w14:paraId="6A917255" w14:textId="77777777" w:rsidR="00AE1BCB" w:rsidRPr="009A21E7" w:rsidRDefault="00AE1BCB" w:rsidP="00E8259A">
      <w:pPr>
        <w:ind w:left="714" w:hanging="357"/>
        <w:jc w:val="both"/>
        <w:rPr>
          <w:rFonts w:cs="Times New Roman"/>
        </w:rPr>
      </w:pPr>
    </w:p>
    <w:p w14:paraId="69A3EA67" w14:textId="50010EE2" w:rsidR="00AE1BCB" w:rsidRPr="00E8259A" w:rsidRDefault="00AE1BCB" w:rsidP="006932D8">
      <w:pPr>
        <w:pStyle w:val="Odsekzoznamu"/>
        <w:numPr>
          <w:ilvl w:val="1"/>
          <w:numId w:val="184"/>
        </w:numPr>
        <w:ind w:left="714" w:hanging="357"/>
        <w:jc w:val="both"/>
        <w:rPr>
          <w:rFonts w:cs="Times New Roman"/>
        </w:rPr>
      </w:pPr>
      <w:r w:rsidRPr="00E8259A">
        <w:rPr>
          <w:rFonts w:cs="Times New Roman"/>
        </w:rPr>
        <w:t>V § 24 ods. 2 sa slovo „nevýlučnú“ nahrádza slovom „nevýhradnú“.</w:t>
      </w:r>
    </w:p>
    <w:p w14:paraId="5DA0E728" w14:textId="77777777" w:rsidR="00AE1BCB" w:rsidRPr="009A21E7" w:rsidRDefault="00AE1BCB" w:rsidP="00E8259A">
      <w:pPr>
        <w:ind w:left="714" w:hanging="357"/>
        <w:jc w:val="both"/>
        <w:rPr>
          <w:rFonts w:cs="Times New Roman"/>
        </w:rPr>
      </w:pPr>
    </w:p>
    <w:p w14:paraId="50646661" w14:textId="5382EB0E" w:rsidR="00AE1BCB" w:rsidRPr="00E8259A" w:rsidRDefault="00AE1BCB" w:rsidP="006932D8">
      <w:pPr>
        <w:pStyle w:val="Odsekzoznamu"/>
        <w:numPr>
          <w:ilvl w:val="1"/>
          <w:numId w:val="184"/>
        </w:numPr>
        <w:ind w:left="714" w:hanging="357"/>
        <w:jc w:val="both"/>
        <w:rPr>
          <w:rFonts w:cs="Times New Roman"/>
        </w:rPr>
      </w:pPr>
      <w:r w:rsidRPr="00E8259A">
        <w:rPr>
          <w:rFonts w:cs="Times New Roman"/>
        </w:rPr>
        <w:t>V § 28 ods. 2 prvej vete sa pred slovo „škoda“ vkladá slovo „majetková“.</w:t>
      </w:r>
    </w:p>
    <w:p w14:paraId="675C1D38" w14:textId="77777777" w:rsidR="00AE1BCB" w:rsidRPr="009A21E7" w:rsidRDefault="00AE1BCB" w:rsidP="00E8259A">
      <w:pPr>
        <w:ind w:left="714" w:hanging="357"/>
        <w:jc w:val="both"/>
        <w:rPr>
          <w:rFonts w:cs="Times New Roman"/>
        </w:rPr>
      </w:pPr>
    </w:p>
    <w:p w14:paraId="36B885D5" w14:textId="3236A134" w:rsidR="00AE1BCB" w:rsidRPr="00E8259A" w:rsidRDefault="00AE1BCB" w:rsidP="006932D8">
      <w:pPr>
        <w:pStyle w:val="Odsekzoznamu"/>
        <w:numPr>
          <w:ilvl w:val="1"/>
          <w:numId w:val="184"/>
        </w:numPr>
        <w:ind w:left="714" w:hanging="357"/>
        <w:jc w:val="both"/>
        <w:rPr>
          <w:rFonts w:cs="Times New Roman"/>
        </w:rPr>
      </w:pPr>
      <w:r w:rsidRPr="00E8259A">
        <w:rPr>
          <w:rFonts w:cs="Times New Roman"/>
        </w:rPr>
        <w:t>V § 28 ods. 2 druhej vete sa slovo „ujma“ nahrádza slovom „škoda“.</w:t>
      </w:r>
    </w:p>
    <w:p w14:paraId="694D1E92" w14:textId="77777777" w:rsidR="00AE1BCB" w:rsidRPr="009A21E7" w:rsidRDefault="00AE1BCB" w:rsidP="00E8259A">
      <w:pPr>
        <w:ind w:left="714" w:hanging="357"/>
        <w:jc w:val="both"/>
        <w:rPr>
          <w:rFonts w:cs="Times New Roman"/>
        </w:rPr>
      </w:pPr>
    </w:p>
    <w:p w14:paraId="5FF31A1D" w14:textId="0075F541" w:rsidR="00AE1BCB" w:rsidRPr="00E8259A" w:rsidRDefault="00AE1BCB" w:rsidP="006932D8">
      <w:pPr>
        <w:pStyle w:val="Odsekzoznamu"/>
        <w:numPr>
          <w:ilvl w:val="1"/>
          <w:numId w:val="184"/>
        </w:numPr>
        <w:ind w:left="714" w:hanging="357"/>
        <w:jc w:val="both"/>
        <w:rPr>
          <w:rFonts w:cs="Times New Roman"/>
        </w:rPr>
      </w:pPr>
      <w:r w:rsidRPr="00E8259A">
        <w:rPr>
          <w:rFonts w:cs="Times New Roman"/>
        </w:rPr>
        <w:t>V poznámke pod čiarou k odkazu 11 sa citácia „§442a“ nahrádza citáciou „§ 67</w:t>
      </w:r>
      <w:r w:rsidR="007F1C00">
        <w:rPr>
          <w:rFonts w:cs="Times New Roman"/>
        </w:rPr>
        <w:t>4</w:t>
      </w:r>
      <w:r w:rsidRPr="00E8259A">
        <w:rPr>
          <w:rFonts w:cs="Times New Roman"/>
        </w:rPr>
        <w:t xml:space="preserve"> a 69</w:t>
      </w:r>
      <w:r w:rsidR="007F1C00">
        <w:rPr>
          <w:rFonts w:cs="Times New Roman"/>
        </w:rPr>
        <w:t>1</w:t>
      </w:r>
      <w:r w:rsidRPr="00E8259A">
        <w:rPr>
          <w:rFonts w:cs="Times New Roman"/>
        </w:rPr>
        <w:t>“.</w:t>
      </w:r>
    </w:p>
    <w:p w14:paraId="2330A351" w14:textId="77777777" w:rsidR="00AE1BCB" w:rsidRPr="009A21E7" w:rsidRDefault="00AE1BCB" w:rsidP="00E8259A">
      <w:pPr>
        <w:ind w:left="714" w:hanging="357"/>
        <w:jc w:val="both"/>
        <w:rPr>
          <w:rFonts w:cs="Times New Roman"/>
        </w:rPr>
      </w:pPr>
    </w:p>
    <w:p w14:paraId="0C3DAD4B" w14:textId="59DF8BD8" w:rsidR="00AE1BCB" w:rsidRPr="00E8259A" w:rsidRDefault="00AE1BCB" w:rsidP="006932D8">
      <w:pPr>
        <w:pStyle w:val="Odsekzoznamu"/>
        <w:numPr>
          <w:ilvl w:val="1"/>
          <w:numId w:val="184"/>
        </w:numPr>
        <w:ind w:left="714" w:hanging="357"/>
        <w:jc w:val="both"/>
        <w:rPr>
          <w:rFonts w:cs="Times New Roman"/>
        </w:rPr>
      </w:pPr>
      <w:r w:rsidRPr="00E8259A">
        <w:rPr>
          <w:rFonts w:cs="Times New Roman"/>
        </w:rPr>
        <w:t>V § 28 odsek 3 znie:</w:t>
      </w:r>
    </w:p>
    <w:p w14:paraId="352DD928" w14:textId="77777777" w:rsidR="00AE1BCB" w:rsidRPr="00E8259A" w:rsidRDefault="00AE1BCB" w:rsidP="00E8259A">
      <w:pPr>
        <w:pStyle w:val="Odsekzoznamu"/>
        <w:ind w:left="714"/>
        <w:jc w:val="both"/>
        <w:rPr>
          <w:rFonts w:cs="Times New Roman"/>
        </w:rPr>
      </w:pPr>
      <w:r w:rsidRPr="00E8259A">
        <w:rPr>
          <w:rFonts w:cs="Times New Roman"/>
        </w:rPr>
        <w:t>„(3) Nárok na náhradu majetkovej škody alebo nárok na primerané zadosťučinenie v peniazoch podľa odseku 2 sa premlčí za tri roky odo dňa, keď sa majiteľ úžitkového vzoru dozvie o majetkovej škode alebo o nemajetkovej škode a o tom, kto za ňu zodpovedá; pri uplatnení práv podľa § 13 ods. 3 nedôjde k premlčaniu skôr ako za tri roky odo dňa, od ktorého nastávajú účinky úžitkového vzoru. Najneskôr sa nárok na náhradu majetkovej škody alebo nárok na primerané zadosťučinenie v peniazoch podľa odseku 2 premlčí za päť rokov, a ak ide o majetkovú škodu alebo o nemajetkovú škodu spôsobenú úmyselne, za desať rokov odo dňa, keď došlo k zásahu do práv podľa odseku 1, alebo odo dňa, od ktorého nastávajú účinky úžitkového vzoru, podľa toho, ktorá z týchto skutočností nastane neskôr.“.</w:t>
      </w:r>
    </w:p>
    <w:p w14:paraId="4DE6F5E5" w14:textId="77777777" w:rsidR="00AE1BCB" w:rsidRPr="009A21E7" w:rsidRDefault="00AE1BCB" w:rsidP="00E8259A">
      <w:pPr>
        <w:ind w:left="714" w:hanging="357"/>
        <w:jc w:val="both"/>
        <w:rPr>
          <w:rFonts w:cs="Times New Roman"/>
        </w:rPr>
      </w:pPr>
    </w:p>
    <w:p w14:paraId="7B4CFB46" w14:textId="599C678E" w:rsidR="00C87358" w:rsidRPr="00E8259A" w:rsidRDefault="00AE1BCB" w:rsidP="006932D8">
      <w:pPr>
        <w:pStyle w:val="Odsekzoznamu"/>
        <w:numPr>
          <w:ilvl w:val="1"/>
          <w:numId w:val="184"/>
        </w:numPr>
        <w:ind w:left="714" w:hanging="357"/>
        <w:jc w:val="both"/>
        <w:rPr>
          <w:rFonts w:cs="Times New Roman"/>
        </w:rPr>
      </w:pPr>
      <w:r w:rsidRPr="00E8259A">
        <w:rPr>
          <w:rFonts w:cs="Times New Roman"/>
        </w:rPr>
        <w:t xml:space="preserve">V § 28 ods. 4 prvej aj druhej vete sa slovo „právo“ nahrádza slovom „nárok“. </w:t>
      </w:r>
    </w:p>
    <w:p w14:paraId="578E84F2" w14:textId="77777777" w:rsidR="00C87358" w:rsidRPr="009A21E7" w:rsidRDefault="00C87358" w:rsidP="007C5BD5">
      <w:pPr>
        <w:jc w:val="both"/>
        <w:rPr>
          <w:rFonts w:cs="Times New Roman"/>
        </w:rPr>
      </w:pPr>
    </w:p>
    <w:p w14:paraId="118F29F5" w14:textId="57C89447" w:rsidR="00C87358" w:rsidRPr="009A21E7" w:rsidRDefault="00C87358" w:rsidP="001C32FD">
      <w:pPr>
        <w:pStyle w:val="Nadpis1"/>
        <w:rPr>
          <w:b w:val="0"/>
        </w:rPr>
      </w:pPr>
    </w:p>
    <w:p w14:paraId="3C496103" w14:textId="77777777" w:rsidR="00C87358" w:rsidRPr="009A21E7" w:rsidRDefault="00C87358" w:rsidP="00C87358">
      <w:pPr>
        <w:jc w:val="both"/>
        <w:rPr>
          <w:rFonts w:cs="Times New Roman"/>
        </w:rPr>
      </w:pPr>
    </w:p>
    <w:p w14:paraId="661B9517" w14:textId="08FAD2BB" w:rsidR="00C87358" w:rsidRPr="009A21E7" w:rsidRDefault="005065F6" w:rsidP="00E8259A">
      <w:pPr>
        <w:ind w:firstLine="357"/>
        <w:jc w:val="both"/>
        <w:rPr>
          <w:rFonts w:cs="Times New Roman"/>
        </w:rPr>
      </w:pPr>
      <w:r w:rsidRPr="009A21E7">
        <w:rPr>
          <w:rFonts w:cs="Times New Roman"/>
        </w:rPr>
        <w:t>Zákon č. 569/2007 Z. z. o geologických prácach (geologický zákon) v znení zákona č. 515/2008 Z. z., zákona č. 384/2009 Z. z., zákona č. 110/2010 Z. z., zákona č. 136/2010 Z. z., zákona č. 145/2010 Z. z., zákona č. 268/2010 Z. z., zákona č. 258/2011 Z. z., zákona č. 409/2011 Z. z., zákona č. 311/2013 Z. z., zákona č. 160/2014 Z. z., zákona č. 91/2016 Z. z., zákona č. 125/2016 Z. z., zákona č. 315/2016 Z. z., zákona č. 147/2017 Z. z., zákona č. 292/2017 Z. z., zákona č. 49/2018 Z. z., zákona č. 51/2018 Z. z., zákona č. 177/2018 Z. z., zákona č. 353/2018 Z. z., zákona č. 221/2019 Z. z., zákona č. 74/2020 Z. z., zákona č. 310/2021 Z. z., zákona č. 347/2021 Z. z., zákona č. 253/2022 Z. z., zákona č. 272/2023 Z. z. a zákona č. 26/2025 Z. z. sa mení takto:</w:t>
      </w:r>
    </w:p>
    <w:p w14:paraId="6F0C2628" w14:textId="77777777" w:rsidR="005065F6" w:rsidRPr="009A21E7" w:rsidRDefault="005065F6" w:rsidP="005065F6">
      <w:pPr>
        <w:jc w:val="both"/>
        <w:rPr>
          <w:rFonts w:cs="Times New Roman"/>
        </w:rPr>
      </w:pPr>
    </w:p>
    <w:p w14:paraId="28B77EB8" w14:textId="35BC9824" w:rsidR="006C416A" w:rsidRPr="00E8259A" w:rsidRDefault="006C416A" w:rsidP="006932D8">
      <w:pPr>
        <w:pStyle w:val="Odsekzoznamu"/>
        <w:numPr>
          <w:ilvl w:val="1"/>
          <w:numId w:val="185"/>
        </w:numPr>
        <w:ind w:left="714" w:hanging="357"/>
        <w:jc w:val="both"/>
        <w:rPr>
          <w:rFonts w:cs="Times New Roman"/>
        </w:rPr>
      </w:pPr>
      <w:r w:rsidRPr="00E8259A">
        <w:rPr>
          <w:rFonts w:cs="Times New Roman"/>
        </w:rPr>
        <w:t>Slovo „uzatvoriť“ vo všetkých tvaroch sa v celom texte zákona nahrádza slovom „uzavrieť“ v príslušnom tvare.</w:t>
      </w:r>
    </w:p>
    <w:p w14:paraId="2285128A" w14:textId="77777777" w:rsidR="006C416A" w:rsidRPr="009A21E7" w:rsidRDefault="006C416A" w:rsidP="00E8259A">
      <w:pPr>
        <w:ind w:left="714" w:hanging="357"/>
        <w:jc w:val="both"/>
        <w:rPr>
          <w:rFonts w:cs="Times New Roman"/>
        </w:rPr>
      </w:pPr>
    </w:p>
    <w:p w14:paraId="66250CBA" w14:textId="08578B46" w:rsidR="006C416A" w:rsidRPr="00E8259A" w:rsidRDefault="006C416A" w:rsidP="006932D8">
      <w:pPr>
        <w:pStyle w:val="Odsekzoznamu"/>
        <w:numPr>
          <w:ilvl w:val="1"/>
          <w:numId w:val="185"/>
        </w:numPr>
        <w:ind w:left="714" w:hanging="357"/>
        <w:jc w:val="both"/>
        <w:rPr>
          <w:rFonts w:cs="Times New Roman"/>
        </w:rPr>
      </w:pPr>
      <w:r w:rsidRPr="00E8259A">
        <w:rPr>
          <w:rFonts w:cs="Times New Roman"/>
        </w:rPr>
        <w:t>V § 24 odsek 7 sa slovo „dobe“ nahrádza slovom „lehote“.</w:t>
      </w:r>
    </w:p>
    <w:p w14:paraId="3666182F" w14:textId="77777777" w:rsidR="006C416A" w:rsidRPr="009A21E7" w:rsidRDefault="006C416A" w:rsidP="00E8259A">
      <w:pPr>
        <w:ind w:left="714" w:hanging="357"/>
        <w:jc w:val="both"/>
        <w:rPr>
          <w:rFonts w:cs="Times New Roman"/>
        </w:rPr>
      </w:pPr>
    </w:p>
    <w:p w14:paraId="05BA8A09" w14:textId="4ACE54D6" w:rsidR="006C416A" w:rsidRPr="00E8259A" w:rsidRDefault="006C416A" w:rsidP="006932D8">
      <w:pPr>
        <w:pStyle w:val="Odsekzoznamu"/>
        <w:numPr>
          <w:ilvl w:val="1"/>
          <w:numId w:val="185"/>
        </w:numPr>
        <w:ind w:left="714" w:hanging="357"/>
        <w:jc w:val="both"/>
        <w:rPr>
          <w:rFonts w:cs="Times New Roman"/>
        </w:rPr>
      </w:pPr>
      <w:r w:rsidRPr="00E8259A">
        <w:rPr>
          <w:rFonts w:cs="Times New Roman"/>
        </w:rPr>
        <w:t>V § 32c odsek 11 sa číslica: „134“ nahrádza číslicou „1473“.</w:t>
      </w:r>
    </w:p>
    <w:p w14:paraId="604E2F45" w14:textId="77777777" w:rsidR="006C416A" w:rsidRPr="009A21E7" w:rsidRDefault="006C416A" w:rsidP="00E8259A">
      <w:pPr>
        <w:ind w:left="714" w:hanging="357"/>
        <w:jc w:val="both"/>
        <w:rPr>
          <w:rFonts w:cs="Times New Roman"/>
        </w:rPr>
      </w:pPr>
    </w:p>
    <w:p w14:paraId="32784628" w14:textId="19AC285E" w:rsidR="006C416A" w:rsidRPr="00E8259A" w:rsidRDefault="006C416A" w:rsidP="006932D8">
      <w:pPr>
        <w:pStyle w:val="Odsekzoznamu"/>
        <w:numPr>
          <w:ilvl w:val="1"/>
          <w:numId w:val="185"/>
        </w:numPr>
        <w:ind w:left="714" w:hanging="357"/>
        <w:jc w:val="both"/>
        <w:rPr>
          <w:rFonts w:cs="Times New Roman"/>
        </w:rPr>
      </w:pPr>
      <w:r w:rsidRPr="00E8259A">
        <w:rPr>
          <w:rFonts w:cs="Times New Roman"/>
        </w:rPr>
        <w:t>V poznámke pod čiarou k odkazu 16 sa slová: „§ 536 až 565 Obchodného zákonníka“ nahrádzajú slovami „§ 1218 až 1263 Občianskeho zákonníka“.</w:t>
      </w:r>
    </w:p>
    <w:p w14:paraId="4B282913" w14:textId="77777777" w:rsidR="006C416A" w:rsidRPr="009A21E7" w:rsidRDefault="006C416A" w:rsidP="00E8259A">
      <w:pPr>
        <w:ind w:left="714" w:hanging="357"/>
        <w:jc w:val="both"/>
        <w:rPr>
          <w:rFonts w:cs="Times New Roman"/>
        </w:rPr>
      </w:pPr>
    </w:p>
    <w:p w14:paraId="5EBC8EC0" w14:textId="3E49FC7B" w:rsidR="006C416A" w:rsidRPr="00E8259A" w:rsidRDefault="006C416A" w:rsidP="006932D8">
      <w:pPr>
        <w:pStyle w:val="Odsekzoznamu"/>
        <w:numPr>
          <w:ilvl w:val="1"/>
          <w:numId w:val="185"/>
        </w:numPr>
        <w:ind w:left="714" w:hanging="357"/>
        <w:jc w:val="both"/>
        <w:rPr>
          <w:rFonts w:cs="Times New Roman"/>
        </w:rPr>
      </w:pPr>
      <w:r w:rsidRPr="00E8259A">
        <w:rPr>
          <w:rFonts w:cs="Times New Roman"/>
        </w:rPr>
        <w:t>V poznámke pod čiarou k odkazu 25 sa slová: „§ 2 Obchodného zákonníka“ nahrádzajú slovami „§ 7 Občianskeho zákonníka“.</w:t>
      </w:r>
    </w:p>
    <w:p w14:paraId="02BD3538" w14:textId="77777777" w:rsidR="006C416A" w:rsidRPr="009A21E7" w:rsidRDefault="006C416A" w:rsidP="00E8259A">
      <w:pPr>
        <w:ind w:left="714" w:hanging="357"/>
        <w:jc w:val="both"/>
        <w:rPr>
          <w:rFonts w:cs="Times New Roman"/>
        </w:rPr>
      </w:pPr>
    </w:p>
    <w:p w14:paraId="458917F9" w14:textId="271FE0C5" w:rsidR="005065F6" w:rsidRPr="00E8259A" w:rsidRDefault="006C416A" w:rsidP="006932D8">
      <w:pPr>
        <w:pStyle w:val="Odsekzoznamu"/>
        <w:numPr>
          <w:ilvl w:val="1"/>
          <w:numId w:val="185"/>
        </w:numPr>
        <w:ind w:left="714" w:hanging="357"/>
        <w:jc w:val="both"/>
        <w:rPr>
          <w:rFonts w:cs="Times New Roman"/>
        </w:rPr>
      </w:pPr>
      <w:r w:rsidRPr="00E8259A">
        <w:rPr>
          <w:rFonts w:cs="Times New Roman"/>
        </w:rPr>
        <w:t>V poznámke pod čiarou k odkazu 33 sa číslica „420“ nahrádza číslicou „63</w:t>
      </w:r>
      <w:r w:rsidR="00F615A5">
        <w:rPr>
          <w:rFonts w:cs="Times New Roman"/>
        </w:rPr>
        <w:t>8</w:t>
      </w:r>
      <w:r w:rsidRPr="00E8259A">
        <w:rPr>
          <w:rFonts w:cs="Times New Roman"/>
        </w:rPr>
        <w:t>“.</w:t>
      </w:r>
    </w:p>
    <w:p w14:paraId="688CF954" w14:textId="08A1E4D7" w:rsidR="009E3257" w:rsidRPr="009A21E7" w:rsidRDefault="00AE1BCB" w:rsidP="00E8259A">
      <w:pPr>
        <w:ind w:left="714" w:hanging="357"/>
        <w:jc w:val="both"/>
        <w:rPr>
          <w:rFonts w:cs="Times New Roman"/>
        </w:rPr>
      </w:pPr>
      <w:r w:rsidRPr="009A21E7">
        <w:rPr>
          <w:rFonts w:cs="Times New Roman"/>
        </w:rPr>
        <w:t xml:space="preserve"> </w:t>
      </w:r>
    </w:p>
    <w:p w14:paraId="4275A2F0" w14:textId="516DD7F3" w:rsidR="009E3257" w:rsidRPr="009A21E7" w:rsidRDefault="009E3257" w:rsidP="001C32FD">
      <w:pPr>
        <w:pStyle w:val="Nadpis1"/>
        <w:rPr>
          <w:b w:val="0"/>
        </w:rPr>
      </w:pPr>
    </w:p>
    <w:p w14:paraId="35F89BAB" w14:textId="77777777" w:rsidR="009E3257" w:rsidRPr="009A21E7" w:rsidRDefault="009E3257" w:rsidP="009E3257">
      <w:pPr>
        <w:jc w:val="both"/>
        <w:rPr>
          <w:rFonts w:cs="Times New Roman"/>
        </w:rPr>
      </w:pPr>
    </w:p>
    <w:p w14:paraId="1D78B7BB" w14:textId="7FAB4FE5" w:rsidR="009E3257" w:rsidRPr="009A21E7" w:rsidRDefault="00350A46" w:rsidP="00E8259A">
      <w:pPr>
        <w:ind w:firstLine="357"/>
        <w:jc w:val="both"/>
        <w:rPr>
          <w:rFonts w:cs="Times New Roman"/>
        </w:rPr>
      </w:pPr>
      <w:r w:rsidRPr="009A21E7">
        <w:rPr>
          <w:rFonts w:cs="Times New Roman"/>
        </w:rPr>
        <w:t>Zákon č. 609/2007 Z. z. o spotrebnej dani z elektriny, uhlia a zemného plynu a o zmene a doplnení zákona č. 98/2004 Z. z. o spotrebnej dani z minerálneho oleja v znení neskorších predpisov v znení zákona č. 283/2008 Z. z., zákona č. 465/2008 Z. z., zákona č. 493/2009 Z. z., zákona č. 485/2010 Z. z., zákona č. 546/2011 Z. z., zákona č. 69/2012 Z. z., zákona č. 189/2012 Z. z., zákona č. 348/2013 Z. z., zákona č. 323/2014 Z. z., zákona č. 360/2015 Z. z., zákona č. 362/2019 Z. z., zákona č. 408/2021 Z. z., zákona č. 102/2024 Z. z., zákona č. 233/2024 Z. z., zákona č. 326/2024 Z. z., zákona č. 181/2025 Z. z. a zákona č. .../2026 Z. z. sa mení takto:</w:t>
      </w:r>
    </w:p>
    <w:p w14:paraId="28EC53E9" w14:textId="77777777" w:rsidR="003542DD" w:rsidRPr="009A21E7" w:rsidRDefault="003542DD" w:rsidP="00E8259A">
      <w:pPr>
        <w:ind w:left="714" w:hanging="357"/>
        <w:jc w:val="both"/>
        <w:rPr>
          <w:rFonts w:cs="Times New Roman"/>
        </w:rPr>
      </w:pPr>
    </w:p>
    <w:p w14:paraId="197A1053" w14:textId="04BA38B9" w:rsidR="003542DD" w:rsidRPr="00E8259A" w:rsidRDefault="003542DD" w:rsidP="006932D8">
      <w:pPr>
        <w:pStyle w:val="Odsekzoznamu"/>
        <w:numPr>
          <w:ilvl w:val="1"/>
          <w:numId w:val="186"/>
        </w:numPr>
        <w:ind w:left="714" w:hanging="357"/>
        <w:jc w:val="both"/>
        <w:rPr>
          <w:rFonts w:cs="Times New Roman"/>
        </w:rPr>
      </w:pPr>
      <w:r w:rsidRPr="00E8259A">
        <w:rPr>
          <w:rFonts w:cs="Times New Roman"/>
        </w:rPr>
        <w:t>Poznámka pod čiarou k odkazu 3 znie:</w:t>
      </w:r>
    </w:p>
    <w:p w14:paraId="7AD11232" w14:textId="69FB8D47" w:rsidR="003542DD" w:rsidRPr="00E8259A" w:rsidRDefault="003542DD" w:rsidP="00E8259A">
      <w:pPr>
        <w:pStyle w:val="Odsekzoznamu"/>
        <w:ind w:left="714"/>
        <w:jc w:val="both"/>
        <w:rPr>
          <w:rFonts w:cs="Times New Roman"/>
        </w:rPr>
      </w:pPr>
      <w:r w:rsidRPr="00E8259A">
        <w:rPr>
          <w:rFonts w:cs="Times New Roman"/>
        </w:rPr>
        <w:t>„</w:t>
      </w:r>
      <w:r w:rsidRPr="00E8259A">
        <w:rPr>
          <w:rFonts w:cs="Times New Roman"/>
          <w:vertAlign w:val="superscript"/>
        </w:rPr>
        <w:t>3</w:t>
      </w:r>
      <w:r w:rsidRPr="00E8259A">
        <w:rPr>
          <w:rFonts w:cs="Times New Roman"/>
        </w:rPr>
        <w:t>) § 8 Občianskeho zákonníka.“.</w:t>
      </w:r>
    </w:p>
    <w:p w14:paraId="41B40465" w14:textId="77777777" w:rsidR="003542DD" w:rsidRPr="009A21E7" w:rsidRDefault="003542DD" w:rsidP="00E8259A">
      <w:pPr>
        <w:ind w:left="714" w:hanging="357"/>
        <w:jc w:val="both"/>
        <w:rPr>
          <w:rFonts w:cs="Times New Roman"/>
        </w:rPr>
      </w:pPr>
    </w:p>
    <w:p w14:paraId="321976D3" w14:textId="3D6EDBDD" w:rsidR="003542DD" w:rsidRPr="00E8259A" w:rsidRDefault="003542DD" w:rsidP="006932D8">
      <w:pPr>
        <w:pStyle w:val="Odsekzoznamu"/>
        <w:numPr>
          <w:ilvl w:val="0"/>
          <w:numId w:val="186"/>
        </w:numPr>
        <w:ind w:left="714" w:hanging="357"/>
        <w:jc w:val="both"/>
        <w:rPr>
          <w:rFonts w:cs="Times New Roman"/>
        </w:rPr>
      </w:pPr>
      <w:r w:rsidRPr="00E8259A">
        <w:rPr>
          <w:rFonts w:cs="Times New Roman"/>
        </w:rPr>
        <w:t>V § 2 ods. 1 písm. g) sa nad slovom „domácnosti“ vypúšťa odkaz 4.</w:t>
      </w:r>
    </w:p>
    <w:p w14:paraId="15F05838" w14:textId="77777777" w:rsidR="003542DD" w:rsidRPr="009A21E7" w:rsidRDefault="003542DD" w:rsidP="00E8259A">
      <w:pPr>
        <w:ind w:left="714" w:hanging="357"/>
        <w:jc w:val="both"/>
        <w:rPr>
          <w:rFonts w:cs="Times New Roman"/>
        </w:rPr>
      </w:pPr>
    </w:p>
    <w:p w14:paraId="41C0C663" w14:textId="40750E79" w:rsidR="003542DD" w:rsidRPr="00E8259A" w:rsidRDefault="003542DD" w:rsidP="00E8259A">
      <w:pPr>
        <w:pStyle w:val="Odsekzoznamu"/>
        <w:ind w:left="714"/>
        <w:jc w:val="both"/>
        <w:rPr>
          <w:rFonts w:cs="Times New Roman"/>
        </w:rPr>
      </w:pPr>
      <w:r w:rsidRPr="00E8259A">
        <w:rPr>
          <w:rFonts w:cs="Times New Roman"/>
        </w:rPr>
        <w:t>Poznámka pod čiarou k odkazu 4 sa vypúšťa.</w:t>
      </w:r>
    </w:p>
    <w:p w14:paraId="6BE4CA00" w14:textId="77777777" w:rsidR="005F321B" w:rsidRPr="009A21E7" w:rsidRDefault="005F321B" w:rsidP="007C5BD5">
      <w:pPr>
        <w:jc w:val="both"/>
        <w:rPr>
          <w:rFonts w:cs="Times New Roman"/>
        </w:rPr>
      </w:pPr>
    </w:p>
    <w:p w14:paraId="41AAEA89" w14:textId="0FF412C8" w:rsidR="005F321B" w:rsidRPr="009A21E7" w:rsidRDefault="005F321B" w:rsidP="001C32FD">
      <w:pPr>
        <w:pStyle w:val="Nadpis1"/>
        <w:rPr>
          <w:b w:val="0"/>
        </w:rPr>
      </w:pPr>
    </w:p>
    <w:p w14:paraId="54F45CF0" w14:textId="77777777" w:rsidR="005F321B" w:rsidRPr="009A21E7" w:rsidRDefault="005F321B" w:rsidP="005F321B">
      <w:pPr>
        <w:jc w:val="both"/>
        <w:rPr>
          <w:rFonts w:cs="Times New Roman"/>
        </w:rPr>
      </w:pPr>
    </w:p>
    <w:p w14:paraId="3D9E54DB" w14:textId="74211812" w:rsidR="005F321B" w:rsidRPr="009A21E7" w:rsidRDefault="005F321B" w:rsidP="00E8259A">
      <w:pPr>
        <w:ind w:firstLine="357"/>
        <w:jc w:val="both"/>
        <w:rPr>
          <w:rFonts w:cs="Times New Roman"/>
        </w:rPr>
      </w:pPr>
      <w:r w:rsidRPr="009A21E7">
        <w:rPr>
          <w:rFonts w:cs="Times New Roman"/>
        </w:rPr>
        <w:t xml:space="preserve">Zákon č. 90/2008 Z. z. </w:t>
      </w:r>
      <w:r w:rsidR="00CF39FE" w:rsidRPr="009A21E7">
        <w:rPr>
          <w:rFonts w:cs="Times New Roman"/>
        </w:rPr>
        <w:t>o európskom zoskupení územnej spolupráce a o doplnení zákona č. 540/2001 Z. z. o štátnej štatistike v znení neskorších predpisov v znení zákona č. 547/2011 Z. z., zákona č. 352/2013 Z. z., zákona č. 31/2015 Z. z., zákona č. 272/2015 Z. z., zákona č. 125/2016 Z. z., zákona č. 171/2016 Z. z., zákona č. 177/2018 Z. z., zákona č. 134/2020 Z. z. a zákona č. 73/2026 Z. z. sa mení takto:</w:t>
      </w:r>
    </w:p>
    <w:p w14:paraId="62EAA041" w14:textId="77777777" w:rsidR="00CF39FE" w:rsidRPr="009A21E7" w:rsidRDefault="00CF39FE" w:rsidP="00CF39FE">
      <w:pPr>
        <w:jc w:val="both"/>
        <w:rPr>
          <w:rFonts w:cs="Times New Roman"/>
        </w:rPr>
      </w:pPr>
    </w:p>
    <w:p w14:paraId="4E7435E5" w14:textId="545C5F06" w:rsidR="001A1CE5" w:rsidRPr="00E8259A" w:rsidRDefault="001A1CE5" w:rsidP="006932D8">
      <w:pPr>
        <w:pStyle w:val="Odsekzoznamu"/>
        <w:numPr>
          <w:ilvl w:val="1"/>
          <w:numId w:val="187"/>
        </w:numPr>
        <w:ind w:left="714" w:hanging="357"/>
        <w:jc w:val="both"/>
        <w:rPr>
          <w:rFonts w:cs="Times New Roman"/>
        </w:rPr>
      </w:pPr>
      <w:r w:rsidRPr="00E8259A">
        <w:rPr>
          <w:rFonts w:cs="Times New Roman"/>
        </w:rPr>
        <w:t>V § 23 písm. a) a § 26 ods. 2 sa slovo „uzatvárať“ nahrádza slovom „uzavierať“.</w:t>
      </w:r>
    </w:p>
    <w:p w14:paraId="43F61640" w14:textId="77777777" w:rsidR="001A1CE5" w:rsidRPr="009A21E7" w:rsidRDefault="001A1CE5" w:rsidP="00E8259A">
      <w:pPr>
        <w:ind w:left="714" w:hanging="357"/>
        <w:jc w:val="both"/>
        <w:rPr>
          <w:rFonts w:cs="Times New Roman"/>
        </w:rPr>
      </w:pPr>
    </w:p>
    <w:p w14:paraId="12170C28" w14:textId="526C961E" w:rsidR="00CF39FE" w:rsidRPr="00E8259A" w:rsidRDefault="001A1CE5" w:rsidP="006932D8">
      <w:pPr>
        <w:pStyle w:val="Odsekzoznamu"/>
        <w:numPr>
          <w:ilvl w:val="1"/>
          <w:numId w:val="187"/>
        </w:numPr>
        <w:ind w:left="714" w:hanging="357"/>
        <w:jc w:val="both"/>
        <w:rPr>
          <w:rFonts w:cs="Times New Roman"/>
        </w:rPr>
      </w:pPr>
      <w:r w:rsidRPr="00E8259A">
        <w:rPr>
          <w:rFonts w:cs="Times New Roman"/>
        </w:rPr>
        <w:t>V § 35 ods. 2 sa slovo „vykonať“ nahrádza slovom „uskutočniť“.</w:t>
      </w:r>
    </w:p>
    <w:p w14:paraId="794ECECE" w14:textId="77777777" w:rsidR="00DF2CFB" w:rsidRPr="009A21E7" w:rsidRDefault="00DF2CFB" w:rsidP="00760146">
      <w:pPr>
        <w:jc w:val="both"/>
        <w:rPr>
          <w:rFonts w:cs="Times New Roman"/>
        </w:rPr>
      </w:pPr>
    </w:p>
    <w:p w14:paraId="55EF80A9" w14:textId="6F44451B" w:rsidR="00CE1F95" w:rsidRPr="009A21E7" w:rsidRDefault="00CE1F95" w:rsidP="001C32FD">
      <w:pPr>
        <w:pStyle w:val="Nadpis1"/>
        <w:rPr>
          <w:b w:val="0"/>
        </w:rPr>
      </w:pPr>
    </w:p>
    <w:p w14:paraId="6027A4FD" w14:textId="77777777" w:rsidR="00CE1F95" w:rsidRPr="009A21E7" w:rsidRDefault="00CE1F95" w:rsidP="00CE1F95">
      <w:pPr>
        <w:jc w:val="both"/>
        <w:rPr>
          <w:rFonts w:cs="Times New Roman"/>
        </w:rPr>
      </w:pPr>
    </w:p>
    <w:p w14:paraId="732B0F1B" w14:textId="46A9D12B" w:rsidR="00CE1F95" w:rsidRPr="009A21E7" w:rsidRDefault="006F0F37" w:rsidP="00E8259A">
      <w:pPr>
        <w:ind w:firstLine="357"/>
        <w:jc w:val="both"/>
        <w:rPr>
          <w:rFonts w:cs="Times New Roman"/>
        </w:rPr>
      </w:pPr>
      <w:r w:rsidRPr="009A21E7">
        <w:rPr>
          <w:rFonts w:cs="Times New Roman"/>
        </w:rPr>
        <w:t xml:space="preserve">Zákon č. 92/2008 Z. z. o komoditnej burze a o doplnení zákona Národnej rady Slovenskej republiky č. 145/1995 Z. z. o správnych poplatkoch v znení neskorších predpisov v znení </w:t>
      </w:r>
      <w:r w:rsidRPr="009A21E7">
        <w:rPr>
          <w:rFonts w:cs="Times New Roman"/>
        </w:rPr>
        <w:lastRenderedPageBreak/>
        <w:t>zákona č. 397/2008 Z. z., zákona č. 91/2016 Z. z., zákona č. 125/2016 Z. z. a zákona č. 177/2018 Z. z. sa mení a dopĺňa takto:</w:t>
      </w:r>
    </w:p>
    <w:p w14:paraId="4546373D" w14:textId="77777777" w:rsidR="00526489" w:rsidRPr="009A21E7" w:rsidRDefault="00526489" w:rsidP="00526489">
      <w:pPr>
        <w:jc w:val="both"/>
        <w:rPr>
          <w:rFonts w:cs="Times New Roman"/>
        </w:rPr>
      </w:pPr>
    </w:p>
    <w:p w14:paraId="31C208F6" w14:textId="50351FEC" w:rsidR="00526489" w:rsidRPr="00E9750C" w:rsidRDefault="00526489" w:rsidP="006932D8">
      <w:pPr>
        <w:pStyle w:val="Odsekzoznamu"/>
        <w:numPr>
          <w:ilvl w:val="1"/>
          <w:numId w:val="188"/>
        </w:numPr>
        <w:ind w:left="714" w:hanging="357"/>
        <w:jc w:val="both"/>
        <w:rPr>
          <w:rFonts w:cs="Times New Roman"/>
        </w:rPr>
      </w:pPr>
      <w:r w:rsidRPr="00E9750C">
        <w:rPr>
          <w:rFonts w:cs="Times New Roman"/>
        </w:rPr>
        <w:t>V § 2 ods. 4 sa slovo „lehota“ nahrádza slovom „doba“.</w:t>
      </w:r>
    </w:p>
    <w:p w14:paraId="355B0177" w14:textId="77777777" w:rsidR="00526489" w:rsidRPr="009A21E7" w:rsidRDefault="00526489" w:rsidP="00E9750C">
      <w:pPr>
        <w:ind w:left="714" w:hanging="357"/>
        <w:jc w:val="both"/>
        <w:rPr>
          <w:rFonts w:cs="Times New Roman"/>
        </w:rPr>
      </w:pPr>
    </w:p>
    <w:p w14:paraId="7BDE8B1F" w14:textId="1E6F2747" w:rsidR="00526489" w:rsidRPr="00E9750C" w:rsidRDefault="00526489" w:rsidP="006932D8">
      <w:pPr>
        <w:pStyle w:val="Odsekzoznamu"/>
        <w:numPr>
          <w:ilvl w:val="1"/>
          <w:numId w:val="188"/>
        </w:numPr>
        <w:ind w:left="714" w:hanging="357"/>
        <w:jc w:val="both"/>
        <w:rPr>
          <w:rFonts w:cs="Times New Roman"/>
        </w:rPr>
      </w:pPr>
      <w:r w:rsidRPr="00E9750C">
        <w:rPr>
          <w:rFonts w:cs="Times New Roman"/>
        </w:rPr>
        <w:t>Poznámka pod čiarou k odkazu 2 znie:</w:t>
      </w:r>
    </w:p>
    <w:p w14:paraId="238C2896" w14:textId="1CB7A78C" w:rsidR="00526489" w:rsidRPr="00E9750C" w:rsidRDefault="00526489" w:rsidP="00E9750C">
      <w:pPr>
        <w:pStyle w:val="Odsekzoznamu"/>
        <w:ind w:left="714"/>
        <w:jc w:val="both"/>
        <w:rPr>
          <w:rFonts w:cs="Times New Roman"/>
        </w:rPr>
      </w:pPr>
      <w:r w:rsidRPr="00E9750C">
        <w:rPr>
          <w:rFonts w:cs="Times New Roman"/>
        </w:rPr>
        <w:t>„</w:t>
      </w:r>
      <w:r w:rsidRPr="00E9750C">
        <w:rPr>
          <w:rFonts w:cs="Times New Roman"/>
          <w:vertAlign w:val="superscript"/>
        </w:rPr>
        <w:t>2</w:t>
      </w:r>
      <w:r w:rsidRPr="00E9750C">
        <w:rPr>
          <w:rFonts w:cs="Times New Roman"/>
        </w:rPr>
        <w:t>) § 106</w:t>
      </w:r>
      <w:r w:rsidR="00F615A5">
        <w:rPr>
          <w:rFonts w:cs="Times New Roman"/>
        </w:rPr>
        <w:t>0</w:t>
      </w:r>
      <w:r w:rsidRPr="00E9750C">
        <w:rPr>
          <w:rFonts w:cs="Times New Roman"/>
        </w:rPr>
        <w:t xml:space="preserve"> až 107</w:t>
      </w:r>
      <w:r w:rsidR="00F615A5">
        <w:rPr>
          <w:rFonts w:cs="Times New Roman"/>
        </w:rPr>
        <w:t>0</w:t>
      </w:r>
      <w:r w:rsidRPr="00E9750C">
        <w:rPr>
          <w:rFonts w:cs="Times New Roman"/>
        </w:rPr>
        <w:t xml:space="preserve"> Občianskeho zákonníka.“.</w:t>
      </w:r>
    </w:p>
    <w:p w14:paraId="2CDE3EFF" w14:textId="77777777" w:rsidR="00526489" w:rsidRPr="009A21E7" w:rsidRDefault="00526489" w:rsidP="00E9750C">
      <w:pPr>
        <w:ind w:left="714" w:hanging="357"/>
        <w:jc w:val="both"/>
        <w:rPr>
          <w:rFonts w:cs="Times New Roman"/>
        </w:rPr>
      </w:pPr>
    </w:p>
    <w:p w14:paraId="52FDD3F0" w14:textId="550BF5AB" w:rsidR="00526489" w:rsidRPr="00E9750C" w:rsidRDefault="00526489" w:rsidP="006932D8">
      <w:pPr>
        <w:pStyle w:val="Odsekzoznamu"/>
        <w:numPr>
          <w:ilvl w:val="1"/>
          <w:numId w:val="188"/>
        </w:numPr>
        <w:ind w:left="714" w:hanging="357"/>
        <w:jc w:val="both"/>
        <w:rPr>
          <w:rFonts w:cs="Times New Roman"/>
        </w:rPr>
      </w:pPr>
      <w:r w:rsidRPr="00E9750C">
        <w:rPr>
          <w:rFonts w:cs="Times New Roman"/>
        </w:rPr>
        <w:t>V § 2 ods. 8, § 3 ods. 6, § 22 ods. 1, § 24 ods. 1 a § 29 ods. 4 písm. d) sa slovo „uzatvárať“ nahrádza slovom “uzavierať“.</w:t>
      </w:r>
    </w:p>
    <w:p w14:paraId="6F96081C" w14:textId="77777777" w:rsidR="00B47EFA" w:rsidRPr="009A21E7" w:rsidRDefault="00B47EFA" w:rsidP="00E9750C">
      <w:pPr>
        <w:ind w:left="714" w:hanging="357"/>
        <w:jc w:val="both"/>
        <w:rPr>
          <w:rFonts w:cs="Times New Roman"/>
        </w:rPr>
      </w:pPr>
    </w:p>
    <w:p w14:paraId="6EB88908" w14:textId="6C2A7598" w:rsidR="00526489" w:rsidRPr="00E9750C" w:rsidRDefault="00526489" w:rsidP="006932D8">
      <w:pPr>
        <w:pStyle w:val="Odsekzoznamu"/>
        <w:numPr>
          <w:ilvl w:val="1"/>
          <w:numId w:val="188"/>
        </w:numPr>
        <w:ind w:left="714" w:hanging="357"/>
        <w:jc w:val="both"/>
        <w:rPr>
          <w:rFonts w:cs="Times New Roman"/>
        </w:rPr>
      </w:pPr>
      <w:r w:rsidRPr="00E9750C">
        <w:rPr>
          <w:rFonts w:cs="Times New Roman"/>
        </w:rPr>
        <w:t>V § 3 ods. 2 sa za slovo „ustanovenia“ vkladajú slová „Občianskeho zákonníka a“.</w:t>
      </w:r>
    </w:p>
    <w:p w14:paraId="66B802A0" w14:textId="77777777" w:rsidR="00B47EFA" w:rsidRPr="009A21E7" w:rsidRDefault="00B47EFA" w:rsidP="00E9750C">
      <w:pPr>
        <w:ind w:left="714" w:hanging="357"/>
        <w:jc w:val="both"/>
        <w:rPr>
          <w:rFonts w:cs="Times New Roman"/>
        </w:rPr>
      </w:pPr>
    </w:p>
    <w:p w14:paraId="386DF8DC" w14:textId="2DBD8934" w:rsidR="00526489" w:rsidRPr="00E9750C" w:rsidRDefault="00526489" w:rsidP="006932D8">
      <w:pPr>
        <w:pStyle w:val="Odsekzoznamu"/>
        <w:numPr>
          <w:ilvl w:val="1"/>
          <w:numId w:val="188"/>
        </w:numPr>
        <w:ind w:left="714" w:hanging="357"/>
        <w:jc w:val="both"/>
        <w:rPr>
          <w:rFonts w:cs="Times New Roman"/>
        </w:rPr>
      </w:pPr>
      <w:r w:rsidRPr="00E9750C">
        <w:rPr>
          <w:rFonts w:cs="Times New Roman"/>
        </w:rPr>
        <w:t>V § 6 ods. 1  písm. b) a § 30 ods. 1 písm. b) sa slovo „uzatvárania“ nahrádza slovom „uzavierania“.</w:t>
      </w:r>
    </w:p>
    <w:p w14:paraId="601745B3" w14:textId="77777777" w:rsidR="00B47EFA" w:rsidRPr="009A21E7" w:rsidRDefault="00B47EFA" w:rsidP="00E9750C">
      <w:pPr>
        <w:ind w:left="714" w:hanging="357"/>
        <w:jc w:val="both"/>
        <w:rPr>
          <w:rFonts w:cs="Times New Roman"/>
        </w:rPr>
      </w:pPr>
    </w:p>
    <w:p w14:paraId="6DF0DA9F" w14:textId="679C0B54" w:rsidR="00526489" w:rsidRPr="00E9750C" w:rsidRDefault="00526489" w:rsidP="006932D8">
      <w:pPr>
        <w:pStyle w:val="Odsekzoznamu"/>
        <w:numPr>
          <w:ilvl w:val="1"/>
          <w:numId w:val="188"/>
        </w:numPr>
        <w:ind w:left="714" w:hanging="357"/>
        <w:jc w:val="both"/>
        <w:rPr>
          <w:rFonts w:cs="Times New Roman"/>
        </w:rPr>
      </w:pPr>
      <w:r w:rsidRPr="00E9750C">
        <w:rPr>
          <w:rFonts w:cs="Times New Roman"/>
        </w:rPr>
        <w:t>Doterajší text § 12 sa označuje ako odsek 1 a dopĺňa sa odsekom 2, ktorý znie:</w:t>
      </w:r>
    </w:p>
    <w:p w14:paraId="4C0009A3" w14:textId="77777777" w:rsidR="00526489" w:rsidRPr="00E9750C" w:rsidRDefault="00526489" w:rsidP="00E9750C">
      <w:pPr>
        <w:pStyle w:val="Odsekzoznamu"/>
        <w:ind w:left="714" w:hanging="357"/>
        <w:jc w:val="both"/>
        <w:rPr>
          <w:rFonts w:cs="Times New Roman"/>
        </w:rPr>
      </w:pPr>
      <w:r w:rsidRPr="00E9750C">
        <w:rPr>
          <w:rFonts w:cs="Times New Roman"/>
        </w:rPr>
        <w:t>„(2) Členom orgánu komoditnej burzy môže byť len fyzická osoba.“.</w:t>
      </w:r>
    </w:p>
    <w:p w14:paraId="2C9A37BE" w14:textId="77777777" w:rsidR="00E647C5" w:rsidRPr="009A21E7" w:rsidRDefault="00E647C5" w:rsidP="00E9750C">
      <w:pPr>
        <w:ind w:left="714" w:hanging="357"/>
        <w:jc w:val="both"/>
        <w:rPr>
          <w:rFonts w:cs="Times New Roman"/>
        </w:rPr>
      </w:pPr>
    </w:p>
    <w:p w14:paraId="387E8011" w14:textId="257634B3" w:rsidR="00526489" w:rsidRPr="00E9750C" w:rsidRDefault="00526489" w:rsidP="006932D8">
      <w:pPr>
        <w:pStyle w:val="Odsekzoznamu"/>
        <w:numPr>
          <w:ilvl w:val="1"/>
          <w:numId w:val="188"/>
        </w:numPr>
        <w:ind w:left="714" w:hanging="357"/>
        <w:jc w:val="both"/>
        <w:rPr>
          <w:rFonts w:cs="Times New Roman"/>
        </w:rPr>
      </w:pPr>
      <w:r w:rsidRPr="00E9750C">
        <w:rPr>
          <w:rFonts w:cs="Times New Roman"/>
        </w:rPr>
        <w:t>V § 22 ods. 2 a v § 39 ods. 1 písm. g) sa slovo „uzatvára“ nahrádza slovom „uzaviera“.</w:t>
      </w:r>
    </w:p>
    <w:p w14:paraId="11B000DC" w14:textId="77777777" w:rsidR="00E647C5" w:rsidRPr="009A21E7" w:rsidRDefault="00E647C5" w:rsidP="00E9750C">
      <w:pPr>
        <w:ind w:left="714" w:hanging="357"/>
        <w:jc w:val="both"/>
        <w:rPr>
          <w:rFonts w:cs="Times New Roman"/>
        </w:rPr>
      </w:pPr>
    </w:p>
    <w:p w14:paraId="6803DB73" w14:textId="4F162CC9" w:rsidR="00526489" w:rsidRPr="00E9750C" w:rsidRDefault="00526489" w:rsidP="006932D8">
      <w:pPr>
        <w:pStyle w:val="Odsekzoznamu"/>
        <w:numPr>
          <w:ilvl w:val="1"/>
          <w:numId w:val="188"/>
        </w:numPr>
        <w:ind w:left="714" w:hanging="357"/>
        <w:jc w:val="both"/>
        <w:rPr>
          <w:rFonts w:cs="Times New Roman"/>
        </w:rPr>
      </w:pPr>
      <w:r w:rsidRPr="00E9750C">
        <w:rPr>
          <w:rFonts w:cs="Times New Roman"/>
        </w:rPr>
        <w:t>V § 23 ods. 2, § 24 ods. 1 a v § 30 ods. 1 písm. g) sa slovo „uzatvárajú“ nahrádza slovom „uzavierajú“.</w:t>
      </w:r>
    </w:p>
    <w:p w14:paraId="3A2BCB0B" w14:textId="77777777" w:rsidR="00E647C5" w:rsidRPr="009A21E7" w:rsidRDefault="00E647C5" w:rsidP="00E9750C">
      <w:pPr>
        <w:ind w:left="714" w:hanging="357"/>
        <w:jc w:val="both"/>
        <w:rPr>
          <w:rFonts w:cs="Times New Roman"/>
        </w:rPr>
      </w:pPr>
    </w:p>
    <w:p w14:paraId="7706AB5B" w14:textId="06FF1DA9" w:rsidR="00526489" w:rsidRPr="00E9750C" w:rsidRDefault="00526489" w:rsidP="006932D8">
      <w:pPr>
        <w:pStyle w:val="Odsekzoznamu"/>
        <w:numPr>
          <w:ilvl w:val="1"/>
          <w:numId w:val="188"/>
        </w:numPr>
        <w:ind w:left="714" w:hanging="357"/>
        <w:jc w:val="both"/>
        <w:rPr>
          <w:rFonts w:cs="Times New Roman"/>
        </w:rPr>
      </w:pPr>
      <w:r w:rsidRPr="00E9750C">
        <w:rPr>
          <w:rFonts w:cs="Times New Roman"/>
        </w:rPr>
        <w:t>V § 26 ods. 2 písmeno b) znie:</w:t>
      </w:r>
    </w:p>
    <w:p w14:paraId="55E8C76E" w14:textId="77777777" w:rsidR="00526489" w:rsidRPr="00E9750C" w:rsidRDefault="00526489" w:rsidP="00E9750C">
      <w:pPr>
        <w:pStyle w:val="Odsekzoznamu"/>
        <w:ind w:left="714" w:hanging="357"/>
        <w:jc w:val="both"/>
        <w:rPr>
          <w:rFonts w:cs="Times New Roman"/>
        </w:rPr>
      </w:pPr>
      <w:r w:rsidRPr="00E9750C">
        <w:rPr>
          <w:rFonts w:cs="Times New Roman"/>
        </w:rPr>
        <w:t>„b) mať plnú spôsobilosť na právne úkony,“.</w:t>
      </w:r>
    </w:p>
    <w:p w14:paraId="638C9A76" w14:textId="77777777" w:rsidR="00E647C5" w:rsidRPr="009A21E7" w:rsidRDefault="00E647C5" w:rsidP="00E9750C">
      <w:pPr>
        <w:ind w:left="714" w:hanging="357"/>
        <w:jc w:val="both"/>
        <w:rPr>
          <w:rFonts w:cs="Times New Roman"/>
        </w:rPr>
      </w:pPr>
    </w:p>
    <w:p w14:paraId="5E37AD16" w14:textId="62E20D13" w:rsidR="00526489" w:rsidRPr="00E9750C" w:rsidRDefault="00526489" w:rsidP="006932D8">
      <w:pPr>
        <w:pStyle w:val="Odsekzoznamu"/>
        <w:numPr>
          <w:ilvl w:val="1"/>
          <w:numId w:val="188"/>
        </w:numPr>
        <w:ind w:left="714" w:hanging="357"/>
        <w:jc w:val="both"/>
        <w:rPr>
          <w:rFonts w:cs="Times New Roman"/>
        </w:rPr>
      </w:pPr>
      <w:r w:rsidRPr="00E9750C">
        <w:rPr>
          <w:rFonts w:cs="Times New Roman"/>
        </w:rPr>
        <w:t>V § 26 ods. 5 sa slovo „uzatvoriť“ nahrádza slovom „uzavrieť“.</w:t>
      </w:r>
    </w:p>
    <w:p w14:paraId="2D9FB3E8" w14:textId="77777777" w:rsidR="00EB3917" w:rsidRPr="009A21E7" w:rsidRDefault="00EB3917" w:rsidP="00E9750C">
      <w:pPr>
        <w:ind w:left="714" w:hanging="357"/>
        <w:jc w:val="both"/>
        <w:rPr>
          <w:rFonts w:cs="Times New Roman"/>
        </w:rPr>
      </w:pPr>
    </w:p>
    <w:p w14:paraId="18F814F0" w14:textId="769DC791" w:rsidR="00526489" w:rsidRPr="00E9750C" w:rsidRDefault="00526489" w:rsidP="006932D8">
      <w:pPr>
        <w:pStyle w:val="Odsekzoznamu"/>
        <w:numPr>
          <w:ilvl w:val="1"/>
          <w:numId w:val="188"/>
        </w:numPr>
        <w:ind w:left="714" w:hanging="357"/>
        <w:jc w:val="both"/>
        <w:rPr>
          <w:rFonts w:cs="Times New Roman"/>
        </w:rPr>
      </w:pPr>
      <w:r w:rsidRPr="00E9750C">
        <w:rPr>
          <w:rFonts w:cs="Times New Roman"/>
        </w:rPr>
        <w:t>V § 27 ods. 2 sa vypúšťa slovo „odbornou“.</w:t>
      </w:r>
    </w:p>
    <w:p w14:paraId="1A0733A9" w14:textId="77777777" w:rsidR="00EB3917" w:rsidRPr="009A21E7" w:rsidRDefault="00EB3917" w:rsidP="00E9750C">
      <w:pPr>
        <w:ind w:left="714" w:hanging="357"/>
        <w:jc w:val="both"/>
        <w:rPr>
          <w:rFonts w:cs="Times New Roman"/>
        </w:rPr>
      </w:pPr>
    </w:p>
    <w:p w14:paraId="0047FCE7" w14:textId="179990EE" w:rsidR="00526489" w:rsidRPr="00E9750C" w:rsidRDefault="00526489" w:rsidP="006932D8">
      <w:pPr>
        <w:pStyle w:val="Odsekzoznamu"/>
        <w:numPr>
          <w:ilvl w:val="1"/>
          <w:numId w:val="188"/>
        </w:numPr>
        <w:ind w:left="714" w:hanging="357"/>
        <w:jc w:val="both"/>
        <w:rPr>
          <w:rFonts w:cs="Times New Roman"/>
        </w:rPr>
      </w:pPr>
      <w:r w:rsidRPr="00E9750C">
        <w:rPr>
          <w:rFonts w:cs="Times New Roman"/>
        </w:rPr>
        <w:t>V § 30 ods. 1 písm. j) sa slovo „lehoty“ nahrádza slovom „doby“.</w:t>
      </w:r>
    </w:p>
    <w:p w14:paraId="7ABA8A43" w14:textId="77777777" w:rsidR="00EB3917" w:rsidRPr="009A21E7" w:rsidRDefault="00EB3917" w:rsidP="00E9750C">
      <w:pPr>
        <w:ind w:left="714" w:hanging="357"/>
        <w:jc w:val="both"/>
        <w:rPr>
          <w:rFonts w:cs="Times New Roman"/>
        </w:rPr>
      </w:pPr>
    </w:p>
    <w:p w14:paraId="64BDE8DB" w14:textId="1EDC2FB4" w:rsidR="00526489" w:rsidRPr="00E9750C" w:rsidRDefault="00526489" w:rsidP="006932D8">
      <w:pPr>
        <w:pStyle w:val="Odsekzoznamu"/>
        <w:numPr>
          <w:ilvl w:val="1"/>
          <w:numId w:val="188"/>
        </w:numPr>
        <w:ind w:left="714" w:hanging="357"/>
        <w:jc w:val="both"/>
        <w:rPr>
          <w:rFonts w:cs="Times New Roman"/>
        </w:rPr>
      </w:pPr>
      <w:r w:rsidRPr="00E9750C">
        <w:rPr>
          <w:rFonts w:cs="Times New Roman"/>
        </w:rPr>
        <w:t>V § 31 ods. 5 sa slová „vie alebo môže vedieť, alebo by vzhľadom na svoje postavenie vedieť mal“ nahrádzajú slovami „vie alebo musel vedieť“.</w:t>
      </w:r>
    </w:p>
    <w:p w14:paraId="2FEA8B6A" w14:textId="77777777" w:rsidR="00EB3917" w:rsidRPr="009A21E7" w:rsidRDefault="00EB3917" w:rsidP="00E9750C">
      <w:pPr>
        <w:ind w:left="714" w:hanging="357"/>
        <w:jc w:val="both"/>
        <w:rPr>
          <w:rFonts w:cs="Times New Roman"/>
        </w:rPr>
      </w:pPr>
    </w:p>
    <w:p w14:paraId="71324206" w14:textId="0BE5CDB6" w:rsidR="004E1494" w:rsidRPr="00E9750C" w:rsidRDefault="00526489" w:rsidP="006932D8">
      <w:pPr>
        <w:pStyle w:val="Odsekzoznamu"/>
        <w:numPr>
          <w:ilvl w:val="1"/>
          <w:numId w:val="188"/>
        </w:numPr>
        <w:ind w:left="714" w:hanging="357"/>
        <w:jc w:val="both"/>
        <w:rPr>
          <w:rFonts w:cs="Times New Roman"/>
        </w:rPr>
      </w:pPr>
      <w:r w:rsidRPr="00E9750C">
        <w:rPr>
          <w:rFonts w:cs="Times New Roman"/>
        </w:rPr>
        <w:t>V § 35 ods. 3 sa slovo „uzatvorených“ nahrádza slovom „uzavretých“.</w:t>
      </w:r>
    </w:p>
    <w:p w14:paraId="2EDFB921" w14:textId="77777777" w:rsidR="006C7BA4" w:rsidRPr="009A21E7" w:rsidRDefault="006C7BA4" w:rsidP="00E9750C">
      <w:pPr>
        <w:ind w:left="714" w:hanging="357"/>
        <w:jc w:val="both"/>
        <w:rPr>
          <w:rFonts w:cs="Times New Roman"/>
        </w:rPr>
      </w:pPr>
    </w:p>
    <w:p w14:paraId="331B4E9C" w14:textId="7EE6783E" w:rsidR="006C7BA4" w:rsidRPr="009A21E7" w:rsidRDefault="006C7BA4" w:rsidP="001C32FD">
      <w:pPr>
        <w:pStyle w:val="Nadpis1"/>
        <w:rPr>
          <w:b w:val="0"/>
        </w:rPr>
      </w:pPr>
    </w:p>
    <w:p w14:paraId="39A379A9" w14:textId="77777777" w:rsidR="006C7BA4" w:rsidRPr="009A21E7" w:rsidRDefault="006C7BA4" w:rsidP="006C7BA4">
      <w:pPr>
        <w:jc w:val="both"/>
        <w:rPr>
          <w:rFonts w:cs="Times New Roman"/>
        </w:rPr>
      </w:pPr>
    </w:p>
    <w:p w14:paraId="4F7F0AB5" w14:textId="124B1BA3" w:rsidR="006C7BA4" w:rsidRPr="009A21E7" w:rsidRDefault="00F55311" w:rsidP="00E8259A">
      <w:pPr>
        <w:ind w:firstLine="357"/>
        <w:jc w:val="both"/>
        <w:rPr>
          <w:rFonts w:cs="Times New Roman"/>
        </w:rPr>
      </w:pPr>
      <w:r w:rsidRPr="009A21E7">
        <w:rPr>
          <w:rFonts w:cs="Times New Roman"/>
        </w:rPr>
        <w:t xml:space="preserve">Zákon č. 245/2008 Z. z. o výchove a vzdelávaní (školský zákon) a o zmene a doplnení niektorých zákonov v znení zákona č. 462/2008 Z. z., zákona č. 37/2009 Z. z., zákona č. 184/2009 Z. z., zákona č. 37/2011 Z. z., zákona č. 390/2011 Z. z., zákona č. 324/2012 Z. z., zákona č. 125/2013 Z. z., zákona č. 464/2013 Z. z., zákona č. 307/2014 Z. z., nálezu Ústavného súdu Slovenskej republiky č. 330/2014 Z. z., zákona č. 377/2014 Z. z., zákona č. 61/2015 Z. z., zákona č. 188/2015 Z. z., zákona č. 440/2015 Z. z., zákona č. 125/2016 Z. z., zákona č. 216/2016 Z. z., zákona č. 56/2017 Z. z., zákona č. 151/2017 Z. z., zákona č. 178/2017 Z. z., zákona č. 182/2017 Z. z., zákona č. 62/2018 Z. z., zákona č. 209/2018 Z. z., zákona č. 210/2018 Z. z., zákona č. 365/2018 Z. z., zákona č. 375/2018 Z. z., zákona č. 209/2019 Z. z., zákona č. 221/2019 Z. z., zákona č. 381/2019 Z. z., zákona č. 56/2020 Z. z., zákona č. 93/2020 Z. z., </w:t>
      </w:r>
      <w:r w:rsidRPr="009A21E7">
        <w:rPr>
          <w:rFonts w:cs="Times New Roman"/>
        </w:rPr>
        <w:lastRenderedPageBreak/>
        <w:t>zákona č. 426/2020 Z. z., zákona č. 127/2021 Z. z., zákona č. 271/2021 Z. z., zákona č. 273/2021 Z. z., zákona č. 415/2021 Z. z., zákona č. 2/2022 Z. z., zákona č. 92/2022 Z. z., zákona č. 176/2022 Z. z., zákona č. 351/2022 Z. z., zákona č. 394/2022 Z. z., zákona č. 181/2023 Z. z., zákona č. 182/2023 Z. z., zákona č. 263/2023 Z. z., zákona č. 276/2023 Z. z., zákona č. 506/2023 Z. z., zákona č. 120/2024 Z. z., zákona č. 144/2024 Z. z., zákona č. 290/2024 Z. z., zákona č. 292/2024 Z. z., zákona č. 176/2025 Z. z., zákona č. 323/2025 Z. z. a zákona č. .../2026 Z. z. sa mení takto:</w:t>
      </w:r>
    </w:p>
    <w:p w14:paraId="14AC5A92" w14:textId="77777777" w:rsidR="006C7BA4" w:rsidRPr="009A21E7" w:rsidRDefault="006C7BA4" w:rsidP="00526489">
      <w:pPr>
        <w:jc w:val="both"/>
        <w:rPr>
          <w:rFonts w:cs="Times New Roman"/>
        </w:rPr>
      </w:pPr>
    </w:p>
    <w:p w14:paraId="4AC000DB" w14:textId="453F249F" w:rsidR="00922565" w:rsidRPr="00E9750C" w:rsidRDefault="00922565" w:rsidP="006932D8">
      <w:pPr>
        <w:pStyle w:val="Odsekzoznamu"/>
        <w:numPr>
          <w:ilvl w:val="1"/>
          <w:numId w:val="190"/>
        </w:numPr>
        <w:ind w:left="714" w:hanging="357"/>
        <w:jc w:val="both"/>
        <w:rPr>
          <w:rFonts w:cs="Times New Roman"/>
        </w:rPr>
      </w:pPr>
      <w:r w:rsidRPr="00E9750C">
        <w:rPr>
          <w:rFonts w:cs="Times New Roman"/>
        </w:rPr>
        <w:t>V poznámke pod čiarou k odkazu 89 sa citácia „§ 451 a 458 Občianskeho zákonníka“ nahrádza citáciou „§ 69</w:t>
      </w:r>
      <w:r w:rsidR="00F615A5">
        <w:rPr>
          <w:rFonts w:cs="Times New Roman"/>
        </w:rPr>
        <w:t>3</w:t>
      </w:r>
      <w:r w:rsidRPr="00E9750C">
        <w:rPr>
          <w:rFonts w:cs="Times New Roman"/>
        </w:rPr>
        <w:t xml:space="preserve"> a 69</w:t>
      </w:r>
      <w:r w:rsidR="00F615A5">
        <w:rPr>
          <w:rFonts w:cs="Times New Roman"/>
        </w:rPr>
        <w:t>4</w:t>
      </w:r>
      <w:r w:rsidRPr="00E9750C">
        <w:rPr>
          <w:rFonts w:cs="Times New Roman"/>
        </w:rPr>
        <w:t xml:space="preserve"> Občianskeho zákonníka“.</w:t>
      </w:r>
    </w:p>
    <w:p w14:paraId="42EDBE34" w14:textId="77777777" w:rsidR="00922565" w:rsidRPr="009A21E7" w:rsidRDefault="00922565" w:rsidP="00E9750C">
      <w:pPr>
        <w:ind w:left="714" w:hanging="357"/>
        <w:jc w:val="both"/>
        <w:rPr>
          <w:rFonts w:cs="Times New Roman"/>
        </w:rPr>
      </w:pPr>
    </w:p>
    <w:p w14:paraId="35A6B944" w14:textId="73157A91" w:rsidR="00922565" w:rsidRPr="00E9750C" w:rsidRDefault="00922565" w:rsidP="006932D8">
      <w:pPr>
        <w:pStyle w:val="Odsekzoznamu"/>
        <w:numPr>
          <w:ilvl w:val="1"/>
          <w:numId w:val="190"/>
        </w:numPr>
        <w:ind w:left="714" w:hanging="357"/>
        <w:jc w:val="both"/>
        <w:rPr>
          <w:rFonts w:cs="Times New Roman"/>
        </w:rPr>
      </w:pPr>
      <w:r w:rsidRPr="00E9750C">
        <w:rPr>
          <w:rFonts w:cs="Times New Roman"/>
        </w:rPr>
        <w:t>V § 13b ods. 2 sa slovo „uzatvorenou“ nahrádza slovom „uzavretou“.</w:t>
      </w:r>
    </w:p>
    <w:p w14:paraId="581E4084" w14:textId="77777777" w:rsidR="00922565" w:rsidRPr="009A21E7" w:rsidRDefault="00922565" w:rsidP="00E9750C">
      <w:pPr>
        <w:ind w:left="714" w:hanging="357"/>
        <w:jc w:val="both"/>
        <w:rPr>
          <w:rFonts w:cs="Times New Roman"/>
        </w:rPr>
      </w:pPr>
    </w:p>
    <w:p w14:paraId="1B9DE77D" w14:textId="5FC52369" w:rsidR="00922565" w:rsidRPr="00E9750C" w:rsidRDefault="00922565" w:rsidP="006932D8">
      <w:pPr>
        <w:pStyle w:val="Odsekzoznamu"/>
        <w:numPr>
          <w:ilvl w:val="1"/>
          <w:numId w:val="190"/>
        </w:numPr>
        <w:ind w:left="714" w:hanging="357"/>
        <w:jc w:val="both"/>
        <w:rPr>
          <w:rFonts w:cs="Times New Roman"/>
        </w:rPr>
      </w:pPr>
      <w:r w:rsidRPr="00E9750C">
        <w:rPr>
          <w:rFonts w:cs="Times New Roman"/>
        </w:rPr>
        <w:t>V § 65 ods. 3 poslednej vete sa slovo „uzatvoreniu“ nahrádza slovom „uzavretiu“.</w:t>
      </w:r>
    </w:p>
    <w:p w14:paraId="13C67098" w14:textId="77777777" w:rsidR="00922565" w:rsidRPr="009A21E7" w:rsidRDefault="00922565" w:rsidP="00E9750C">
      <w:pPr>
        <w:ind w:left="714" w:hanging="357"/>
        <w:jc w:val="both"/>
        <w:rPr>
          <w:rFonts w:cs="Times New Roman"/>
        </w:rPr>
      </w:pPr>
    </w:p>
    <w:p w14:paraId="3EDA23F4" w14:textId="0AB3CD09" w:rsidR="00922565" w:rsidRPr="00E9750C" w:rsidRDefault="00922565" w:rsidP="006932D8">
      <w:pPr>
        <w:pStyle w:val="Odsekzoznamu"/>
        <w:numPr>
          <w:ilvl w:val="1"/>
          <w:numId w:val="190"/>
        </w:numPr>
        <w:ind w:left="714" w:hanging="357"/>
        <w:jc w:val="both"/>
        <w:rPr>
          <w:rFonts w:cs="Times New Roman"/>
        </w:rPr>
      </w:pPr>
      <w:r w:rsidRPr="00E9750C">
        <w:rPr>
          <w:rFonts w:cs="Times New Roman"/>
        </w:rPr>
        <w:t>V § 123 ods. 2 písm. b) a c) sa slovo „uzatvoril“ nahrádza slovom „uzavrel“.</w:t>
      </w:r>
    </w:p>
    <w:p w14:paraId="51A20BF9" w14:textId="77777777" w:rsidR="00922565" w:rsidRPr="009A21E7" w:rsidRDefault="00922565" w:rsidP="00E9750C">
      <w:pPr>
        <w:ind w:left="714" w:hanging="357"/>
        <w:jc w:val="both"/>
        <w:rPr>
          <w:rFonts w:cs="Times New Roman"/>
        </w:rPr>
      </w:pPr>
    </w:p>
    <w:p w14:paraId="50B24279" w14:textId="6BBDF007" w:rsidR="00922565" w:rsidRPr="00E9750C" w:rsidRDefault="00922565" w:rsidP="006932D8">
      <w:pPr>
        <w:pStyle w:val="Odsekzoznamu"/>
        <w:numPr>
          <w:ilvl w:val="1"/>
          <w:numId w:val="190"/>
        </w:numPr>
        <w:ind w:left="714" w:hanging="357"/>
        <w:jc w:val="both"/>
        <w:rPr>
          <w:rFonts w:cs="Times New Roman"/>
        </w:rPr>
      </w:pPr>
      <w:r w:rsidRPr="00E9750C">
        <w:rPr>
          <w:rFonts w:cs="Times New Roman"/>
        </w:rPr>
        <w:t xml:space="preserve">V § 148 ods. 4 sa slovo „uzatvorila“ nahrádza slovom „uzavrela“. </w:t>
      </w:r>
    </w:p>
    <w:p w14:paraId="61ACEED3" w14:textId="77777777" w:rsidR="00922565" w:rsidRPr="009A21E7" w:rsidRDefault="00922565" w:rsidP="00E9750C">
      <w:pPr>
        <w:ind w:left="714" w:hanging="357"/>
        <w:jc w:val="both"/>
        <w:rPr>
          <w:rFonts w:cs="Times New Roman"/>
        </w:rPr>
      </w:pPr>
    </w:p>
    <w:p w14:paraId="370CC0ED" w14:textId="3A2581E8" w:rsidR="00F55311" w:rsidRPr="00E9750C" w:rsidRDefault="00922565" w:rsidP="006932D8">
      <w:pPr>
        <w:pStyle w:val="Odsekzoznamu"/>
        <w:numPr>
          <w:ilvl w:val="1"/>
          <w:numId w:val="190"/>
        </w:numPr>
        <w:ind w:left="714" w:hanging="357"/>
        <w:jc w:val="both"/>
        <w:rPr>
          <w:rFonts w:cs="Times New Roman"/>
        </w:rPr>
      </w:pPr>
      <w:r w:rsidRPr="00E9750C">
        <w:rPr>
          <w:rFonts w:cs="Times New Roman"/>
        </w:rPr>
        <w:t>V § 148 ods. 8 sa slovo „uzatvorenie“ nahrádza slovom „uzavretie“.</w:t>
      </w:r>
    </w:p>
    <w:p w14:paraId="6B7AE866" w14:textId="77777777" w:rsidR="00A528F5" w:rsidRPr="009A21E7" w:rsidRDefault="00A528F5" w:rsidP="00922565">
      <w:pPr>
        <w:jc w:val="both"/>
        <w:rPr>
          <w:rFonts w:cs="Times New Roman"/>
        </w:rPr>
      </w:pPr>
    </w:p>
    <w:p w14:paraId="349EF270" w14:textId="74E46CCB" w:rsidR="00A528F5" w:rsidRPr="009A21E7" w:rsidRDefault="00A528F5" w:rsidP="001C32FD">
      <w:pPr>
        <w:pStyle w:val="Nadpis1"/>
        <w:rPr>
          <w:b w:val="0"/>
        </w:rPr>
      </w:pPr>
    </w:p>
    <w:p w14:paraId="50C77034" w14:textId="77777777" w:rsidR="00A528F5" w:rsidRPr="009A21E7" w:rsidRDefault="00A528F5" w:rsidP="00A528F5">
      <w:pPr>
        <w:jc w:val="both"/>
        <w:rPr>
          <w:rFonts w:cs="Times New Roman"/>
        </w:rPr>
      </w:pPr>
    </w:p>
    <w:p w14:paraId="5E74744F" w14:textId="087BBB12" w:rsidR="00A528F5" w:rsidRPr="009A21E7" w:rsidRDefault="00E1219B" w:rsidP="00E9750C">
      <w:pPr>
        <w:ind w:firstLine="357"/>
        <w:jc w:val="both"/>
        <w:rPr>
          <w:rFonts w:cs="Times New Roman"/>
        </w:rPr>
      </w:pPr>
      <w:r w:rsidRPr="009A21E7">
        <w:rPr>
          <w:rFonts w:cs="Times New Roman"/>
        </w:rPr>
        <w:t>Zákon č. 282/2008 Z. z. o podpore práce s mládežou a o zmene a doplnení zákona č. 131/2002 Z. z. o vysokých školách a o zmene a doplnení niektorých zákonov v znení neskorších predpisov v znení zákona č. 375/2013 Z. z., zákona č. 91/2016 Z. z., zákona č. 177/2018 Z. z., zákona č. 221/2019 Z. z., zákona č. 360/2019 Z. z., zákona č. 488/2021 Z. z. a zákona č. 301/2025 Z. z. sa mení takto:</w:t>
      </w:r>
    </w:p>
    <w:p w14:paraId="0FB359FE" w14:textId="77777777" w:rsidR="00770C58" w:rsidRPr="009A21E7" w:rsidRDefault="00770C58" w:rsidP="00770C58">
      <w:pPr>
        <w:jc w:val="both"/>
        <w:rPr>
          <w:rFonts w:cs="Times New Roman"/>
        </w:rPr>
      </w:pPr>
    </w:p>
    <w:p w14:paraId="6E902BC7" w14:textId="3E1E0A73" w:rsidR="00770C58" w:rsidRPr="00E9750C" w:rsidRDefault="00770C58" w:rsidP="006932D8">
      <w:pPr>
        <w:pStyle w:val="Odsekzoznamu"/>
        <w:numPr>
          <w:ilvl w:val="1"/>
          <w:numId w:val="189"/>
        </w:numPr>
        <w:ind w:left="714" w:hanging="357"/>
        <w:jc w:val="both"/>
        <w:rPr>
          <w:rFonts w:cs="Times New Roman"/>
        </w:rPr>
      </w:pPr>
      <w:r w:rsidRPr="00E9750C">
        <w:rPr>
          <w:rFonts w:cs="Times New Roman"/>
        </w:rPr>
        <w:t>V poznámke pod čiarou k odkazu 1 sa citácia „§ 8“ nahrádza citáciou „§ 170“.</w:t>
      </w:r>
    </w:p>
    <w:p w14:paraId="2BEC6E93" w14:textId="77777777" w:rsidR="00770C58" w:rsidRPr="009A21E7" w:rsidRDefault="00770C58" w:rsidP="00E9750C">
      <w:pPr>
        <w:ind w:left="714" w:hanging="357"/>
        <w:jc w:val="both"/>
        <w:rPr>
          <w:rFonts w:cs="Times New Roman"/>
        </w:rPr>
      </w:pPr>
    </w:p>
    <w:p w14:paraId="285ACBDB" w14:textId="602BBA74" w:rsidR="00770C58" w:rsidRPr="00E9750C" w:rsidRDefault="00770C58" w:rsidP="006932D8">
      <w:pPr>
        <w:pStyle w:val="Odsekzoznamu"/>
        <w:numPr>
          <w:ilvl w:val="1"/>
          <w:numId w:val="189"/>
        </w:numPr>
        <w:ind w:left="714" w:hanging="357"/>
        <w:jc w:val="both"/>
        <w:rPr>
          <w:rFonts w:cs="Times New Roman"/>
        </w:rPr>
      </w:pPr>
      <w:r w:rsidRPr="00E9750C">
        <w:rPr>
          <w:rFonts w:cs="Times New Roman"/>
        </w:rPr>
        <w:t>Poznámka pod čiarou k odkazu 12 znie:</w:t>
      </w:r>
    </w:p>
    <w:p w14:paraId="3E4B4ADA" w14:textId="77777777" w:rsidR="00770C58" w:rsidRPr="00E9750C" w:rsidRDefault="00770C58" w:rsidP="00E9750C">
      <w:pPr>
        <w:pStyle w:val="Odsekzoznamu"/>
        <w:ind w:left="714"/>
        <w:jc w:val="both"/>
        <w:rPr>
          <w:rFonts w:cs="Times New Roman"/>
        </w:rPr>
      </w:pPr>
      <w:r w:rsidRPr="00E9750C">
        <w:rPr>
          <w:rFonts w:cs="Times New Roman"/>
        </w:rPr>
        <w:t>„</w:t>
      </w:r>
      <w:r w:rsidRPr="00E9750C">
        <w:rPr>
          <w:rFonts w:cs="Times New Roman"/>
          <w:vertAlign w:val="superscript"/>
        </w:rPr>
        <w:t>12</w:t>
      </w:r>
      <w:r w:rsidRPr="00E9750C">
        <w:rPr>
          <w:rFonts w:cs="Times New Roman"/>
        </w:rPr>
        <w:t>) § 7 ods. 1 Občianskeho zákonníka.“.</w:t>
      </w:r>
    </w:p>
    <w:p w14:paraId="329ABC40" w14:textId="77777777" w:rsidR="00770C58" w:rsidRPr="009A21E7" w:rsidRDefault="00770C58" w:rsidP="00E9750C">
      <w:pPr>
        <w:ind w:left="714" w:hanging="357"/>
        <w:jc w:val="both"/>
        <w:rPr>
          <w:rFonts w:cs="Times New Roman"/>
        </w:rPr>
      </w:pPr>
    </w:p>
    <w:p w14:paraId="6EF667E5" w14:textId="07015A74" w:rsidR="00E1219B" w:rsidRPr="00E9750C" w:rsidRDefault="00770C58" w:rsidP="006932D8">
      <w:pPr>
        <w:pStyle w:val="Odsekzoznamu"/>
        <w:numPr>
          <w:ilvl w:val="0"/>
          <w:numId w:val="189"/>
        </w:numPr>
        <w:ind w:left="714" w:hanging="357"/>
        <w:jc w:val="both"/>
        <w:rPr>
          <w:rFonts w:cs="Times New Roman"/>
        </w:rPr>
      </w:pPr>
      <w:r w:rsidRPr="00E9750C">
        <w:rPr>
          <w:rFonts w:cs="Times New Roman"/>
        </w:rPr>
        <w:t>V § 18 ods. 1 sa slovo „uzatvorí“ nahrádza slovom „uzavrie“.</w:t>
      </w:r>
    </w:p>
    <w:p w14:paraId="5DDDBADA" w14:textId="77777777" w:rsidR="004E1494" w:rsidRPr="009A21E7" w:rsidRDefault="004E1494" w:rsidP="00E9750C">
      <w:pPr>
        <w:ind w:left="714" w:hanging="357"/>
        <w:jc w:val="both"/>
        <w:rPr>
          <w:rFonts w:cs="Times New Roman"/>
        </w:rPr>
      </w:pPr>
    </w:p>
    <w:p w14:paraId="1E5629C5" w14:textId="1B232E0A" w:rsidR="004E1494" w:rsidRPr="009A21E7" w:rsidRDefault="004E1494" w:rsidP="001C32FD">
      <w:pPr>
        <w:pStyle w:val="Nadpis1"/>
        <w:rPr>
          <w:b w:val="0"/>
        </w:rPr>
      </w:pPr>
    </w:p>
    <w:p w14:paraId="6A8D259C" w14:textId="77777777" w:rsidR="004E1494" w:rsidRPr="009A21E7" w:rsidRDefault="004E1494" w:rsidP="004E1494">
      <w:pPr>
        <w:jc w:val="both"/>
        <w:rPr>
          <w:rFonts w:cs="Times New Roman"/>
        </w:rPr>
      </w:pPr>
    </w:p>
    <w:p w14:paraId="33B85BFD" w14:textId="1DA8D4B9" w:rsidR="007374C6" w:rsidRPr="009A21E7" w:rsidRDefault="007374C6" w:rsidP="00E9750C">
      <w:pPr>
        <w:ind w:firstLine="357"/>
        <w:jc w:val="both"/>
        <w:rPr>
          <w:rFonts w:cs="Times New Roman"/>
          <w:color w:val="000000" w:themeColor="text1"/>
        </w:rPr>
      </w:pPr>
      <w:r w:rsidRPr="009A21E7">
        <w:rPr>
          <w:rFonts w:cs="Times New Roman"/>
          <w:color w:val="000000" w:themeColor="text1"/>
        </w:rPr>
        <w:t>Zákon č. 385/2008 Z. z. o Tlačovej agentúre Slovenskej republiky a o zmene niektorých zákonov v znení zákona č. 547/2011 Z. z., zákona č. 352/2013 Z. z., zákona č. 176/2015 Z. z., zákona č. 32/2015 Z. z., zákona č. 177/2018 Z. z. a zákona č. 242/2023 Z. z. sa mení takto:</w:t>
      </w:r>
    </w:p>
    <w:p w14:paraId="60A2922B" w14:textId="77777777" w:rsidR="007C442D" w:rsidRPr="009A21E7" w:rsidRDefault="007C442D" w:rsidP="007C442D">
      <w:pPr>
        <w:jc w:val="both"/>
        <w:rPr>
          <w:rFonts w:cs="Times New Roman"/>
          <w:color w:val="000000" w:themeColor="text1"/>
        </w:rPr>
      </w:pPr>
    </w:p>
    <w:p w14:paraId="57CE6498" w14:textId="340BF1C3" w:rsidR="007C442D" w:rsidRPr="00E9750C" w:rsidRDefault="007C442D" w:rsidP="006932D8">
      <w:pPr>
        <w:pStyle w:val="Odsekzoznamu"/>
        <w:numPr>
          <w:ilvl w:val="1"/>
          <w:numId w:val="191"/>
        </w:numPr>
        <w:ind w:left="714" w:hanging="357"/>
        <w:jc w:val="both"/>
        <w:rPr>
          <w:rFonts w:cs="Times New Roman"/>
          <w:color w:val="000000" w:themeColor="text1"/>
        </w:rPr>
      </w:pPr>
      <w:r w:rsidRPr="00E9750C">
        <w:rPr>
          <w:rFonts w:cs="Times New Roman"/>
          <w:color w:val="000000" w:themeColor="text1"/>
        </w:rPr>
        <w:t>V § 5 ods. 9 sa slovo ,,združení,</w:t>
      </w:r>
      <w:r w:rsidRPr="00E9750C">
        <w:rPr>
          <w:rFonts w:cs="Times New Roman"/>
          <w:color w:val="000000" w:themeColor="text1"/>
          <w:vertAlign w:val="superscript"/>
        </w:rPr>
        <w:t>9</w:t>
      </w:r>
      <w:r w:rsidRPr="00E9750C">
        <w:rPr>
          <w:rFonts w:cs="Times New Roman"/>
          <w:color w:val="000000" w:themeColor="text1"/>
        </w:rPr>
        <w:t>)“ nahrádza slovom ,,spoločenstve,</w:t>
      </w:r>
      <w:r w:rsidRPr="00E9750C">
        <w:rPr>
          <w:rFonts w:cs="Times New Roman"/>
          <w:color w:val="000000" w:themeColor="text1"/>
          <w:vertAlign w:val="superscript"/>
        </w:rPr>
        <w:t>9</w:t>
      </w:r>
      <w:r w:rsidRPr="00E9750C">
        <w:rPr>
          <w:rFonts w:cs="Times New Roman"/>
          <w:color w:val="000000" w:themeColor="text1"/>
        </w:rPr>
        <w:t>)“.</w:t>
      </w:r>
    </w:p>
    <w:p w14:paraId="6A888F9E" w14:textId="77777777" w:rsidR="007C442D" w:rsidRPr="009A21E7" w:rsidRDefault="007C442D" w:rsidP="00E9750C">
      <w:pPr>
        <w:ind w:left="714" w:hanging="357"/>
        <w:jc w:val="both"/>
        <w:rPr>
          <w:rFonts w:cs="Times New Roman"/>
          <w:color w:val="000000" w:themeColor="text1"/>
        </w:rPr>
      </w:pPr>
    </w:p>
    <w:p w14:paraId="23F6076B" w14:textId="2040A1B6" w:rsidR="007C442D" w:rsidRPr="00E9750C" w:rsidRDefault="007C442D" w:rsidP="00E9750C">
      <w:pPr>
        <w:pStyle w:val="Odsekzoznamu"/>
        <w:ind w:left="714"/>
        <w:jc w:val="both"/>
        <w:rPr>
          <w:rFonts w:cs="Times New Roman"/>
          <w:color w:val="000000" w:themeColor="text1"/>
        </w:rPr>
      </w:pPr>
      <w:r w:rsidRPr="00E9750C">
        <w:rPr>
          <w:rFonts w:cs="Times New Roman"/>
          <w:color w:val="000000" w:themeColor="text1"/>
        </w:rPr>
        <w:t xml:space="preserve">Poznámka pod čiarou k odkazu 9 znie: </w:t>
      </w:r>
    </w:p>
    <w:p w14:paraId="1FDE702A" w14:textId="3456F04B" w:rsidR="007C442D" w:rsidRPr="00E9750C" w:rsidRDefault="007C442D" w:rsidP="00E9750C">
      <w:pPr>
        <w:pStyle w:val="Odsekzoznamu"/>
        <w:ind w:left="714"/>
        <w:jc w:val="both"/>
        <w:rPr>
          <w:rFonts w:cs="Times New Roman"/>
          <w:color w:val="000000" w:themeColor="text1"/>
        </w:rPr>
      </w:pPr>
      <w:r w:rsidRPr="00E9750C">
        <w:rPr>
          <w:rFonts w:cs="Times New Roman"/>
          <w:color w:val="000000" w:themeColor="text1"/>
        </w:rPr>
        <w:t>„</w:t>
      </w:r>
      <w:r w:rsidRPr="00E9750C">
        <w:rPr>
          <w:rFonts w:cs="Times New Roman"/>
          <w:color w:val="000000" w:themeColor="text1"/>
          <w:vertAlign w:val="superscript"/>
        </w:rPr>
        <w:t>9</w:t>
      </w:r>
      <w:r w:rsidRPr="00E9750C">
        <w:rPr>
          <w:rFonts w:cs="Times New Roman"/>
          <w:color w:val="000000" w:themeColor="text1"/>
        </w:rPr>
        <w:t>) § 1265 až 1281 Občianskeho zákonníka.“.</w:t>
      </w:r>
    </w:p>
    <w:p w14:paraId="414FCB4B" w14:textId="77777777" w:rsidR="005B3E51" w:rsidRPr="009A21E7" w:rsidRDefault="005B3E51" w:rsidP="00E9750C">
      <w:pPr>
        <w:ind w:left="714" w:hanging="357"/>
        <w:jc w:val="both"/>
        <w:rPr>
          <w:rFonts w:cs="Times New Roman"/>
          <w:color w:val="000000" w:themeColor="text1"/>
        </w:rPr>
      </w:pPr>
    </w:p>
    <w:p w14:paraId="52725FDD" w14:textId="3D4622EA" w:rsidR="007C442D" w:rsidRPr="00E9750C" w:rsidRDefault="007C442D" w:rsidP="006932D8">
      <w:pPr>
        <w:pStyle w:val="Odsekzoznamu"/>
        <w:numPr>
          <w:ilvl w:val="0"/>
          <w:numId w:val="191"/>
        </w:numPr>
        <w:ind w:left="714" w:hanging="357"/>
        <w:jc w:val="both"/>
        <w:rPr>
          <w:rFonts w:cs="Times New Roman"/>
          <w:color w:val="000000" w:themeColor="text1"/>
        </w:rPr>
      </w:pPr>
      <w:r w:rsidRPr="00E9750C">
        <w:rPr>
          <w:rFonts w:cs="Times New Roman"/>
          <w:color w:val="000000" w:themeColor="text1"/>
        </w:rPr>
        <w:t xml:space="preserve">V § 6 ods. 1 písm. f) sa slovo „úroky“ nahrádza slovom „úrok“ a slovo „úrokov“ sa nahrádza slovom „úroku“. </w:t>
      </w:r>
    </w:p>
    <w:p w14:paraId="2BCDE75B" w14:textId="77777777" w:rsidR="007C442D" w:rsidRPr="009A21E7" w:rsidRDefault="007C442D" w:rsidP="00E9750C">
      <w:pPr>
        <w:ind w:left="714" w:hanging="357"/>
        <w:jc w:val="both"/>
        <w:rPr>
          <w:rFonts w:cs="Times New Roman"/>
          <w:color w:val="000000" w:themeColor="text1"/>
        </w:rPr>
      </w:pPr>
    </w:p>
    <w:p w14:paraId="37FD670A" w14:textId="6079BA23" w:rsidR="004E1494" w:rsidRPr="00E9750C" w:rsidRDefault="007C442D" w:rsidP="006932D8">
      <w:pPr>
        <w:pStyle w:val="Odsekzoznamu"/>
        <w:numPr>
          <w:ilvl w:val="0"/>
          <w:numId w:val="191"/>
        </w:numPr>
        <w:jc w:val="both"/>
        <w:rPr>
          <w:rFonts w:cs="Times New Roman"/>
          <w:color w:val="000000" w:themeColor="text1"/>
        </w:rPr>
      </w:pPr>
      <w:r w:rsidRPr="00E9750C">
        <w:rPr>
          <w:rFonts w:cs="Times New Roman"/>
          <w:color w:val="000000" w:themeColor="text1"/>
        </w:rPr>
        <w:lastRenderedPageBreak/>
        <w:t>V § 11 ods. 2 písm. c) a v § 16 ods. 2 písm. c) sa vypúšťajú slová „bol právoplatne pozbavený spôsobilosti na právne úkony alebo“.</w:t>
      </w:r>
    </w:p>
    <w:p w14:paraId="78AAAA65" w14:textId="77777777" w:rsidR="00985A59" w:rsidRPr="009A21E7" w:rsidRDefault="00985A59" w:rsidP="00E9750C">
      <w:pPr>
        <w:ind w:left="714" w:hanging="357"/>
        <w:jc w:val="both"/>
        <w:rPr>
          <w:rFonts w:cs="Times New Roman"/>
          <w:color w:val="000000" w:themeColor="text1"/>
        </w:rPr>
      </w:pPr>
    </w:p>
    <w:p w14:paraId="6BE4F90B" w14:textId="7511C905" w:rsidR="00985A59" w:rsidRPr="009A21E7" w:rsidRDefault="00985A59" w:rsidP="001C32FD">
      <w:pPr>
        <w:pStyle w:val="Nadpis1"/>
        <w:rPr>
          <w:b w:val="0"/>
        </w:rPr>
      </w:pPr>
    </w:p>
    <w:p w14:paraId="4A32FF7A" w14:textId="77777777" w:rsidR="00985A59" w:rsidRPr="009A21E7" w:rsidRDefault="00985A59" w:rsidP="00985A59">
      <w:pPr>
        <w:jc w:val="both"/>
        <w:rPr>
          <w:rFonts w:cs="Times New Roman"/>
        </w:rPr>
      </w:pPr>
    </w:p>
    <w:p w14:paraId="3498FB14" w14:textId="7902F1D7" w:rsidR="00985A59" w:rsidRPr="009A21E7" w:rsidRDefault="00091FF5" w:rsidP="00E9750C">
      <w:pPr>
        <w:ind w:firstLine="357"/>
        <w:jc w:val="both"/>
        <w:rPr>
          <w:rFonts w:cs="Times New Roman"/>
          <w:color w:val="000000" w:themeColor="text1"/>
        </w:rPr>
      </w:pPr>
      <w:r w:rsidRPr="009A21E7">
        <w:rPr>
          <w:rFonts w:cs="Times New Roman"/>
          <w:color w:val="000000" w:themeColor="text1"/>
        </w:rPr>
        <w:t>Zákon č. 447/2008 Z. z. o peňažných príspevkoch na kompenzáciu ťažkého zdravotného postihnutia a o zmene a doplnení niektorých zákonov v znení zákona č. 551/2010 Z. z., zákona č. 180/2011 Z. z., zákona č. 468/2011 Z. z., zákona č. 136/2013 Z. z., zákona č. 219/2014 Z. z., zákona č. 263/2014 Z. z., zákona č. 375/2014 Z. z., zákona č. 353/2015 Z. z., zákona č. 378/2015 Z. z., zákona č. 125/2016 Z. z., zákona č. 355/2016 Z. z., zákona č. 191/2018 Z. z., zákona č. 83/2019 Z. z., zákona č. 223/2019 Z. z., zákona č. 391/2019 Z. z., zákona č. 393/2019 Z. z., zákona č. 46/2020 Z. z., zákona č. 63/2020 Z. z., nálezu Ústavného súdu Slovenskej republiky č. 124/2020 Z. z., zákona č. 275/2020 Z. z., zákona č. 296/2020 Z. z., zákona č. 9/2021 Z. z., zákona č. 310/2021 Z. z., zákona č. 374/2021 Z. z., zákona č. 485/2021 Z. z., zákona č. 92/2022 Z. z., zákona č. 199/2022 Z. z., zákona č. 232/2022 Z. z., zákona č. 345/2022 Z. z., zákona č. 352/2022 Z. z., zákona č. 376/2022 Z. z., zákona č. 400/2022 Z. z., zákona č. 401/2022 Z. z., zákona č. 96/2023 Z. z., zákona č. 263/2023 Z. z., zákona č. 273/2023 Z. z., zákona č. 295/2023 Z. z., zákona č. 526/2023 Z. z., zákona č. 87/2024 Z. z., zákona č. 278/2024 Z. z., zákona č. 295/2024 Z. z., zákona č. 376/2024 Z. z., zákona č. 150/2025 Z. z., zákona č. 312/2025 Z. z. a zákona č. 406/2025 Z. z. sa mení takto:</w:t>
      </w:r>
    </w:p>
    <w:p w14:paraId="0A981B05" w14:textId="77777777" w:rsidR="00967015" w:rsidRPr="009A21E7" w:rsidRDefault="00967015" w:rsidP="00967015">
      <w:pPr>
        <w:jc w:val="both"/>
        <w:rPr>
          <w:rFonts w:cs="Times New Roman"/>
          <w:color w:val="000000" w:themeColor="text1"/>
        </w:rPr>
      </w:pPr>
    </w:p>
    <w:p w14:paraId="08514AFD" w14:textId="58B7300B" w:rsidR="00967015" w:rsidRPr="00E9750C" w:rsidRDefault="00967015" w:rsidP="006932D8">
      <w:pPr>
        <w:pStyle w:val="Odsekzoznamu"/>
        <w:numPr>
          <w:ilvl w:val="1"/>
          <w:numId w:val="192"/>
        </w:numPr>
        <w:ind w:left="714" w:hanging="357"/>
        <w:jc w:val="both"/>
        <w:rPr>
          <w:rFonts w:cs="Times New Roman"/>
          <w:color w:val="000000" w:themeColor="text1"/>
        </w:rPr>
      </w:pPr>
      <w:r w:rsidRPr="00E9750C">
        <w:rPr>
          <w:rFonts w:cs="Times New Roman"/>
          <w:color w:val="000000" w:themeColor="text1"/>
        </w:rPr>
        <w:t>Slovo „uzatvoriť“ vo všetkých tvaroch sa v celom texte zákona nahrádza slovom „uzavrieť“ v príslušnom tvare.</w:t>
      </w:r>
    </w:p>
    <w:p w14:paraId="31B679EB" w14:textId="77777777" w:rsidR="00967015" w:rsidRPr="009A21E7" w:rsidRDefault="00967015" w:rsidP="00E9750C">
      <w:pPr>
        <w:ind w:left="714" w:hanging="357"/>
        <w:jc w:val="both"/>
        <w:rPr>
          <w:rFonts w:cs="Times New Roman"/>
          <w:color w:val="000000" w:themeColor="text1"/>
        </w:rPr>
      </w:pPr>
    </w:p>
    <w:p w14:paraId="406FF414" w14:textId="6F3AE905" w:rsidR="00967015" w:rsidRPr="00E9750C" w:rsidRDefault="00967015" w:rsidP="006932D8">
      <w:pPr>
        <w:pStyle w:val="Odsekzoznamu"/>
        <w:numPr>
          <w:ilvl w:val="1"/>
          <w:numId w:val="192"/>
        </w:numPr>
        <w:ind w:left="714" w:hanging="357"/>
        <w:jc w:val="both"/>
        <w:rPr>
          <w:rFonts w:cs="Times New Roman"/>
          <w:color w:val="000000" w:themeColor="text1"/>
        </w:rPr>
      </w:pPr>
      <w:r w:rsidRPr="00E9750C">
        <w:rPr>
          <w:rFonts w:cs="Times New Roman"/>
          <w:color w:val="000000" w:themeColor="text1"/>
        </w:rPr>
        <w:t>Slovo „uzatvorený“ vo všetkých tvaroch sa v celom texte zákona nahrádza slovom „uzavretý“ v príslušnom tvare.</w:t>
      </w:r>
    </w:p>
    <w:p w14:paraId="21F37697" w14:textId="77777777" w:rsidR="00967015" w:rsidRPr="009A21E7" w:rsidRDefault="00967015" w:rsidP="00E9750C">
      <w:pPr>
        <w:ind w:left="714" w:hanging="357"/>
        <w:jc w:val="both"/>
        <w:rPr>
          <w:rFonts w:cs="Times New Roman"/>
          <w:color w:val="000000" w:themeColor="text1"/>
        </w:rPr>
      </w:pPr>
    </w:p>
    <w:p w14:paraId="141931BC" w14:textId="6C1503B9" w:rsidR="00967015" w:rsidRPr="00E9750C" w:rsidRDefault="00967015" w:rsidP="006932D8">
      <w:pPr>
        <w:pStyle w:val="Odsekzoznamu"/>
        <w:numPr>
          <w:ilvl w:val="1"/>
          <w:numId w:val="192"/>
        </w:numPr>
        <w:ind w:left="714" w:hanging="357"/>
        <w:jc w:val="both"/>
        <w:rPr>
          <w:rFonts w:cs="Times New Roman"/>
          <w:color w:val="000000" w:themeColor="text1"/>
        </w:rPr>
      </w:pPr>
      <w:r w:rsidRPr="00E9750C">
        <w:rPr>
          <w:rFonts w:cs="Times New Roman"/>
          <w:color w:val="000000" w:themeColor="text1"/>
        </w:rPr>
        <w:t>V poznámke pod čiarou k odkazu 17 sa citácia „§ 460 až 487 a § 628 až 630 Občianskeho zákonníka“ nahrádza citáciou „§ 84</w:t>
      </w:r>
      <w:r w:rsidR="00F615A5">
        <w:rPr>
          <w:rFonts w:cs="Times New Roman"/>
          <w:color w:val="000000" w:themeColor="text1"/>
        </w:rPr>
        <w:t>6</w:t>
      </w:r>
      <w:r w:rsidRPr="00E9750C">
        <w:rPr>
          <w:rFonts w:cs="Times New Roman"/>
          <w:color w:val="000000" w:themeColor="text1"/>
        </w:rPr>
        <w:t xml:space="preserve"> až 86</w:t>
      </w:r>
      <w:r w:rsidR="00F615A5">
        <w:rPr>
          <w:rFonts w:cs="Times New Roman"/>
          <w:color w:val="000000" w:themeColor="text1"/>
        </w:rPr>
        <w:t>1</w:t>
      </w:r>
      <w:r w:rsidRPr="00E9750C">
        <w:rPr>
          <w:rFonts w:cs="Times New Roman"/>
          <w:color w:val="000000" w:themeColor="text1"/>
        </w:rPr>
        <w:t xml:space="preserve"> a § 17</w:t>
      </w:r>
      <w:r w:rsidR="00F615A5">
        <w:rPr>
          <w:rFonts w:cs="Times New Roman"/>
          <w:color w:val="000000" w:themeColor="text1"/>
        </w:rPr>
        <w:t>30</w:t>
      </w:r>
      <w:r w:rsidRPr="00E9750C">
        <w:rPr>
          <w:rFonts w:cs="Times New Roman"/>
          <w:color w:val="000000" w:themeColor="text1"/>
        </w:rPr>
        <w:t xml:space="preserve"> až 187</w:t>
      </w:r>
      <w:r w:rsidR="00F615A5">
        <w:rPr>
          <w:rFonts w:cs="Times New Roman"/>
          <w:color w:val="000000" w:themeColor="text1"/>
        </w:rPr>
        <w:t>6</w:t>
      </w:r>
      <w:r w:rsidRPr="00E9750C">
        <w:rPr>
          <w:rFonts w:cs="Times New Roman"/>
          <w:color w:val="000000" w:themeColor="text1"/>
        </w:rPr>
        <w:t xml:space="preserve"> Občianskeho zákonníka“.</w:t>
      </w:r>
    </w:p>
    <w:p w14:paraId="2595B996" w14:textId="77777777" w:rsidR="00967015" w:rsidRPr="009A21E7" w:rsidRDefault="00967015" w:rsidP="00E9750C">
      <w:pPr>
        <w:ind w:left="714" w:hanging="357"/>
        <w:jc w:val="both"/>
        <w:rPr>
          <w:rFonts w:cs="Times New Roman"/>
          <w:color w:val="000000" w:themeColor="text1"/>
        </w:rPr>
      </w:pPr>
    </w:p>
    <w:p w14:paraId="7BFD837C" w14:textId="0DAB28E0" w:rsidR="00967015" w:rsidRPr="00E9750C" w:rsidRDefault="00967015" w:rsidP="006932D8">
      <w:pPr>
        <w:pStyle w:val="Odsekzoznamu"/>
        <w:numPr>
          <w:ilvl w:val="1"/>
          <w:numId w:val="192"/>
        </w:numPr>
        <w:ind w:left="714" w:hanging="357"/>
        <w:jc w:val="both"/>
        <w:rPr>
          <w:rFonts w:cs="Times New Roman"/>
          <w:color w:val="000000" w:themeColor="text1"/>
        </w:rPr>
      </w:pPr>
      <w:r w:rsidRPr="00E9750C">
        <w:rPr>
          <w:rFonts w:cs="Times New Roman"/>
          <w:color w:val="000000" w:themeColor="text1"/>
        </w:rPr>
        <w:t>V § 18 ods. 3 písm. h) sa slovo „ujmy“ nahrádza slovom „škody“.</w:t>
      </w:r>
    </w:p>
    <w:p w14:paraId="47AA1DA3" w14:textId="77777777" w:rsidR="00967015" w:rsidRPr="009A21E7" w:rsidRDefault="00967015" w:rsidP="00E9750C">
      <w:pPr>
        <w:ind w:left="714" w:hanging="357"/>
        <w:jc w:val="both"/>
        <w:rPr>
          <w:rFonts w:cs="Times New Roman"/>
          <w:color w:val="000000" w:themeColor="text1"/>
        </w:rPr>
      </w:pPr>
    </w:p>
    <w:p w14:paraId="643FDE23" w14:textId="66F138A3" w:rsidR="00967015" w:rsidRPr="00E9750C" w:rsidRDefault="00967015" w:rsidP="006932D8">
      <w:pPr>
        <w:pStyle w:val="Odsekzoznamu"/>
        <w:numPr>
          <w:ilvl w:val="1"/>
          <w:numId w:val="192"/>
        </w:numPr>
        <w:ind w:left="714" w:hanging="357"/>
        <w:jc w:val="both"/>
        <w:rPr>
          <w:rFonts w:cs="Times New Roman"/>
          <w:color w:val="000000" w:themeColor="text1"/>
        </w:rPr>
      </w:pPr>
      <w:r w:rsidRPr="00E9750C">
        <w:rPr>
          <w:rFonts w:cs="Times New Roman"/>
          <w:color w:val="000000" w:themeColor="text1"/>
        </w:rPr>
        <w:t>Poznámka pod čiarou k odkazu 30 znie:</w:t>
      </w:r>
    </w:p>
    <w:p w14:paraId="0139E273" w14:textId="77777777" w:rsidR="00967015" w:rsidRPr="00E9750C" w:rsidRDefault="00967015" w:rsidP="00E9750C">
      <w:pPr>
        <w:pStyle w:val="Odsekzoznamu"/>
        <w:ind w:left="714"/>
        <w:jc w:val="both"/>
        <w:rPr>
          <w:rFonts w:cs="Times New Roman"/>
          <w:color w:val="000000" w:themeColor="text1"/>
        </w:rPr>
      </w:pPr>
      <w:r w:rsidRPr="00E9750C">
        <w:rPr>
          <w:rFonts w:cs="Times New Roman"/>
          <w:color w:val="000000" w:themeColor="text1"/>
        </w:rPr>
        <w:t>„</w:t>
      </w:r>
      <w:r w:rsidRPr="00E9750C">
        <w:rPr>
          <w:rFonts w:cs="Times New Roman"/>
          <w:color w:val="000000" w:themeColor="text1"/>
          <w:vertAlign w:val="superscript"/>
        </w:rPr>
        <w:t>30</w:t>
      </w:r>
      <w:r w:rsidRPr="00E9750C">
        <w:rPr>
          <w:rFonts w:cs="Times New Roman"/>
          <w:color w:val="000000" w:themeColor="text1"/>
        </w:rPr>
        <w:t>) § 176 Občianskeho zákonníka.“.</w:t>
      </w:r>
    </w:p>
    <w:p w14:paraId="24B10150" w14:textId="77777777" w:rsidR="00967015" w:rsidRPr="009A21E7" w:rsidRDefault="00967015" w:rsidP="00E9750C">
      <w:pPr>
        <w:ind w:left="714" w:hanging="357"/>
        <w:jc w:val="both"/>
        <w:rPr>
          <w:rFonts w:cs="Times New Roman"/>
          <w:color w:val="000000" w:themeColor="text1"/>
        </w:rPr>
      </w:pPr>
    </w:p>
    <w:p w14:paraId="358C21FF" w14:textId="4516E29D" w:rsidR="00967015" w:rsidRPr="00E9750C" w:rsidRDefault="00967015" w:rsidP="006932D8">
      <w:pPr>
        <w:pStyle w:val="Odsekzoznamu"/>
        <w:numPr>
          <w:ilvl w:val="1"/>
          <w:numId w:val="192"/>
        </w:numPr>
        <w:ind w:left="714" w:hanging="357"/>
        <w:jc w:val="both"/>
        <w:rPr>
          <w:rFonts w:cs="Times New Roman"/>
          <w:color w:val="000000" w:themeColor="text1"/>
        </w:rPr>
      </w:pPr>
      <w:r w:rsidRPr="00E9750C">
        <w:rPr>
          <w:rFonts w:cs="Times New Roman"/>
          <w:color w:val="000000" w:themeColor="text1"/>
        </w:rPr>
        <w:t xml:space="preserve">V § 18 ods. 6 písm. e) sa slová „neplnoletého dieťaťa“ nahrádzajú slovami „dieťaťa, ktoré nenadobudlo plnú spôsobilosť na právne úkony,“. </w:t>
      </w:r>
    </w:p>
    <w:p w14:paraId="5C010100" w14:textId="77777777" w:rsidR="00967015" w:rsidRPr="009A21E7" w:rsidRDefault="00967015" w:rsidP="00E9750C">
      <w:pPr>
        <w:ind w:left="714" w:hanging="357"/>
        <w:jc w:val="both"/>
        <w:rPr>
          <w:rFonts w:cs="Times New Roman"/>
          <w:color w:val="000000" w:themeColor="text1"/>
        </w:rPr>
      </w:pPr>
    </w:p>
    <w:p w14:paraId="2D903890" w14:textId="15EC5F2A" w:rsidR="00967015" w:rsidRPr="00E9750C" w:rsidRDefault="00967015" w:rsidP="006932D8">
      <w:pPr>
        <w:pStyle w:val="Odsekzoznamu"/>
        <w:numPr>
          <w:ilvl w:val="1"/>
          <w:numId w:val="192"/>
        </w:numPr>
        <w:ind w:left="714" w:hanging="357"/>
        <w:jc w:val="both"/>
        <w:rPr>
          <w:rFonts w:cs="Times New Roman"/>
          <w:color w:val="000000" w:themeColor="text1"/>
        </w:rPr>
      </w:pPr>
      <w:r w:rsidRPr="00E9750C">
        <w:rPr>
          <w:rFonts w:cs="Times New Roman"/>
          <w:color w:val="000000" w:themeColor="text1"/>
        </w:rPr>
        <w:t>V § 18 ods. 18 písm. g) prvom bode sa slovo „vykonala“ nahrádza slovom „uskutočnila“.</w:t>
      </w:r>
    </w:p>
    <w:p w14:paraId="10D6C4CE" w14:textId="77777777" w:rsidR="00967015" w:rsidRPr="009A21E7" w:rsidRDefault="00967015" w:rsidP="00E9750C">
      <w:pPr>
        <w:ind w:left="714" w:hanging="357"/>
        <w:jc w:val="both"/>
        <w:rPr>
          <w:rFonts w:cs="Times New Roman"/>
          <w:color w:val="000000" w:themeColor="text1"/>
        </w:rPr>
      </w:pPr>
    </w:p>
    <w:p w14:paraId="1A48DA2C" w14:textId="59655CCB" w:rsidR="00967015" w:rsidRPr="00E9750C" w:rsidRDefault="00967015" w:rsidP="006932D8">
      <w:pPr>
        <w:pStyle w:val="Odsekzoznamu"/>
        <w:numPr>
          <w:ilvl w:val="1"/>
          <w:numId w:val="192"/>
        </w:numPr>
        <w:ind w:left="714" w:hanging="357"/>
        <w:jc w:val="both"/>
        <w:rPr>
          <w:rFonts w:cs="Times New Roman"/>
          <w:color w:val="000000" w:themeColor="text1"/>
        </w:rPr>
      </w:pPr>
      <w:r w:rsidRPr="00E9750C">
        <w:rPr>
          <w:rFonts w:cs="Times New Roman"/>
          <w:color w:val="000000" w:themeColor="text1"/>
        </w:rPr>
        <w:t>Poznámka pod čiarou k odkazu 34 znie:</w:t>
      </w:r>
    </w:p>
    <w:p w14:paraId="77E67A76" w14:textId="77777777" w:rsidR="00967015" w:rsidRPr="00E9750C" w:rsidRDefault="00967015" w:rsidP="00E9750C">
      <w:pPr>
        <w:pStyle w:val="Odsekzoznamu"/>
        <w:ind w:left="714"/>
        <w:jc w:val="both"/>
        <w:rPr>
          <w:rFonts w:cs="Times New Roman"/>
          <w:color w:val="000000" w:themeColor="text1"/>
        </w:rPr>
      </w:pPr>
      <w:r w:rsidRPr="00E9750C">
        <w:rPr>
          <w:rFonts w:cs="Times New Roman"/>
          <w:color w:val="000000" w:themeColor="text1"/>
        </w:rPr>
        <w:t>„</w:t>
      </w:r>
      <w:r w:rsidRPr="00E9750C">
        <w:rPr>
          <w:rFonts w:cs="Times New Roman"/>
          <w:color w:val="000000" w:themeColor="text1"/>
          <w:vertAlign w:val="superscript"/>
        </w:rPr>
        <w:t>34</w:t>
      </w:r>
      <w:r w:rsidRPr="00E9750C">
        <w:rPr>
          <w:rFonts w:cs="Times New Roman"/>
          <w:color w:val="000000" w:themeColor="text1"/>
        </w:rPr>
        <w:t>) § 173 ods. 1 Občianskeho zákonníka.“.</w:t>
      </w:r>
    </w:p>
    <w:p w14:paraId="5FF4EEB6" w14:textId="77777777" w:rsidR="00967015" w:rsidRPr="009A21E7" w:rsidRDefault="00967015" w:rsidP="00E9750C">
      <w:pPr>
        <w:ind w:left="714" w:hanging="357"/>
        <w:jc w:val="both"/>
        <w:rPr>
          <w:rFonts w:cs="Times New Roman"/>
          <w:color w:val="000000" w:themeColor="text1"/>
        </w:rPr>
      </w:pPr>
    </w:p>
    <w:p w14:paraId="5276A10B" w14:textId="2DCCC643" w:rsidR="00967015" w:rsidRPr="00E9750C" w:rsidRDefault="00967015" w:rsidP="006932D8">
      <w:pPr>
        <w:pStyle w:val="Odsekzoznamu"/>
        <w:numPr>
          <w:ilvl w:val="1"/>
          <w:numId w:val="192"/>
        </w:numPr>
        <w:ind w:left="714" w:hanging="357"/>
        <w:jc w:val="both"/>
        <w:rPr>
          <w:rFonts w:cs="Times New Roman"/>
          <w:color w:val="000000" w:themeColor="text1"/>
        </w:rPr>
      </w:pPr>
      <w:r w:rsidRPr="00E9750C">
        <w:rPr>
          <w:rFonts w:cs="Times New Roman"/>
          <w:color w:val="000000" w:themeColor="text1"/>
        </w:rPr>
        <w:t>V § 22 ods. 4 sa slová „dosiahnutia  jeho plnoletosti“ nahrádzajú slovami „nadobudnutia jeho plnej spôsobilosti na právne úkony“.</w:t>
      </w:r>
    </w:p>
    <w:p w14:paraId="2C0D1689" w14:textId="77777777" w:rsidR="00967015" w:rsidRPr="009A21E7" w:rsidRDefault="00967015" w:rsidP="00E9750C">
      <w:pPr>
        <w:ind w:left="714" w:hanging="357"/>
        <w:jc w:val="both"/>
        <w:rPr>
          <w:rFonts w:cs="Times New Roman"/>
          <w:color w:val="000000" w:themeColor="text1"/>
        </w:rPr>
      </w:pPr>
    </w:p>
    <w:p w14:paraId="0D26630F" w14:textId="260DF85E" w:rsidR="00967015" w:rsidRPr="00E9750C" w:rsidRDefault="00967015" w:rsidP="006932D8">
      <w:pPr>
        <w:pStyle w:val="Odsekzoznamu"/>
        <w:numPr>
          <w:ilvl w:val="1"/>
          <w:numId w:val="192"/>
        </w:numPr>
        <w:ind w:left="714" w:hanging="357"/>
        <w:jc w:val="both"/>
        <w:rPr>
          <w:rFonts w:cs="Times New Roman"/>
          <w:color w:val="000000" w:themeColor="text1"/>
        </w:rPr>
      </w:pPr>
      <w:r w:rsidRPr="00E9750C">
        <w:rPr>
          <w:rFonts w:cs="Times New Roman"/>
          <w:color w:val="000000" w:themeColor="text1"/>
        </w:rPr>
        <w:t>Poznámka pod čiarou k odkazu 35 znie:</w:t>
      </w:r>
    </w:p>
    <w:p w14:paraId="14B2EF66" w14:textId="1D14CBEF" w:rsidR="00967015" w:rsidRPr="00E9750C" w:rsidRDefault="00967015" w:rsidP="00E9750C">
      <w:pPr>
        <w:pStyle w:val="Odsekzoznamu"/>
        <w:ind w:left="714"/>
        <w:jc w:val="both"/>
        <w:rPr>
          <w:rFonts w:cs="Times New Roman"/>
          <w:color w:val="000000" w:themeColor="text1"/>
        </w:rPr>
      </w:pPr>
      <w:r w:rsidRPr="00E9750C">
        <w:rPr>
          <w:rFonts w:cs="Times New Roman"/>
          <w:color w:val="000000" w:themeColor="text1"/>
        </w:rPr>
        <w:t>„</w:t>
      </w:r>
      <w:r w:rsidRPr="00E9750C">
        <w:rPr>
          <w:rFonts w:cs="Times New Roman"/>
          <w:color w:val="000000" w:themeColor="text1"/>
          <w:vertAlign w:val="superscript"/>
        </w:rPr>
        <w:t>35</w:t>
      </w:r>
      <w:r w:rsidRPr="00E9750C">
        <w:rPr>
          <w:rFonts w:cs="Times New Roman"/>
          <w:color w:val="000000" w:themeColor="text1"/>
        </w:rPr>
        <w:t>) § 60</w:t>
      </w:r>
      <w:r w:rsidR="00F615A5">
        <w:rPr>
          <w:rFonts w:cs="Times New Roman"/>
          <w:color w:val="000000" w:themeColor="text1"/>
        </w:rPr>
        <w:t>2</w:t>
      </w:r>
      <w:r w:rsidRPr="00E9750C">
        <w:rPr>
          <w:rFonts w:cs="Times New Roman"/>
          <w:color w:val="000000" w:themeColor="text1"/>
        </w:rPr>
        <w:t xml:space="preserve"> ods. 2 Občianskeho zákonníka.“.</w:t>
      </w:r>
    </w:p>
    <w:p w14:paraId="2F96D154" w14:textId="77777777" w:rsidR="00967015" w:rsidRPr="009A21E7" w:rsidRDefault="00967015" w:rsidP="00E9750C">
      <w:pPr>
        <w:ind w:left="714" w:hanging="357"/>
        <w:jc w:val="both"/>
        <w:rPr>
          <w:rFonts w:cs="Times New Roman"/>
          <w:color w:val="000000" w:themeColor="text1"/>
        </w:rPr>
      </w:pPr>
    </w:p>
    <w:p w14:paraId="47E962F9" w14:textId="46779A8F" w:rsidR="00967015" w:rsidRPr="00E9750C" w:rsidRDefault="00967015" w:rsidP="006932D8">
      <w:pPr>
        <w:pStyle w:val="Odsekzoznamu"/>
        <w:numPr>
          <w:ilvl w:val="1"/>
          <w:numId w:val="192"/>
        </w:numPr>
        <w:ind w:left="714" w:hanging="357"/>
        <w:jc w:val="both"/>
        <w:rPr>
          <w:rFonts w:cs="Times New Roman"/>
          <w:color w:val="000000" w:themeColor="text1"/>
        </w:rPr>
      </w:pPr>
      <w:r w:rsidRPr="00E9750C">
        <w:rPr>
          <w:rFonts w:cs="Times New Roman"/>
          <w:color w:val="000000" w:themeColor="text1"/>
        </w:rPr>
        <w:t>V § 27 ods. 8 a § 34 ods. 18 a 20 sa slovo „lehoty“ nahrádza slovom „doby“.</w:t>
      </w:r>
    </w:p>
    <w:p w14:paraId="5F86D408" w14:textId="77777777" w:rsidR="00967015" w:rsidRPr="009A21E7" w:rsidRDefault="00967015" w:rsidP="00E9750C">
      <w:pPr>
        <w:ind w:left="714" w:hanging="357"/>
        <w:jc w:val="both"/>
        <w:rPr>
          <w:rFonts w:cs="Times New Roman"/>
          <w:color w:val="000000" w:themeColor="text1"/>
        </w:rPr>
      </w:pPr>
    </w:p>
    <w:p w14:paraId="52810E1F" w14:textId="20194E2D" w:rsidR="00967015" w:rsidRPr="00E9750C" w:rsidRDefault="00967015" w:rsidP="006932D8">
      <w:pPr>
        <w:pStyle w:val="Odsekzoznamu"/>
        <w:numPr>
          <w:ilvl w:val="1"/>
          <w:numId w:val="192"/>
        </w:numPr>
        <w:ind w:left="714" w:hanging="357"/>
        <w:jc w:val="both"/>
        <w:rPr>
          <w:rFonts w:cs="Times New Roman"/>
          <w:color w:val="000000" w:themeColor="text1"/>
        </w:rPr>
      </w:pPr>
      <w:r w:rsidRPr="00E9750C">
        <w:rPr>
          <w:rFonts w:cs="Times New Roman"/>
          <w:color w:val="000000" w:themeColor="text1"/>
        </w:rPr>
        <w:t>V § 28 ods. 2 a 4, § 33 ods. 16 a 18, § 34 ods. 5, § 35 ods. 2 a 11 a § 37 ods. 19 sa slovo „lehota“ nahrádza slovom „doba“.</w:t>
      </w:r>
    </w:p>
    <w:p w14:paraId="3C07A596" w14:textId="77777777" w:rsidR="00967015" w:rsidRPr="009A21E7" w:rsidRDefault="00967015" w:rsidP="00E9750C">
      <w:pPr>
        <w:ind w:left="714" w:hanging="357"/>
        <w:jc w:val="both"/>
        <w:rPr>
          <w:rFonts w:cs="Times New Roman"/>
          <w:color w:val="000000" w:themeColor="text1"/>
        </w:rPr>
      </w:pPr>
    </w:p>
    <w:p w14:paraId="0C683BAB" w14:textId="13FF238B" w:rsidR="00967015" w:rsidRPr="00E9750C" w:rsidRDefault="00967015" w:rsidP="006932D8">
      <w:pPr>
        <w:pStyle w:val="Odsekzoznamu"/>
        <w:numPr>
          <w:ilvl w:val="1"/>
          <w:numId w:val="192"/>
        </w:numPr>
        <w:ind w:left="714" w:hanging="357"/>
        <w:jc w:val="both"/>
        <w:rPr>
          <w:rFonts w:cs="Times New Roman"/>
          <w:color w:val="000000" w:themeColor="text1"/>
        </w:rPr>
      </w:pPr>
      <w:r w:rsidRPr="00E9750C">
        <w:rPr>
          <w:rFonts w:cs="Times New Roman"/>
          <w:color w:val="000000" w:themeColor="text1"/>
        </w:rPr>
        <w:t>V § 34 ods. 15 sa slovo „lehote“ nahrádza slovom „dobe“.</w:t>
      </w:r>
    </w:p>
    <w:p w14:paraId="15C5D03D" w14:textId="77777777" w:rsidR="00967015" w:rsidRPr="009A21E7" w:rsidRDefault="00967015" w:rsidP="00E9750C">
      <w:pPr>
        <w:ind w:left="714" w:hanging="357"/>
        <w:jc w:val="both"/>
        <w:rPr>
          <w:rFonts w:cs="Times New Roman"/>
          <w:color w:val="000000" w:themeColor="text1"/>
        </w:rPr>
      </w:pPr>
    </w:p>
    <w:p w14:paraId="03CB9A26" w14:textId="24E5E67B" w:rsidR="00091FF5" w:rsidRPr="00E9750C" w:rsidRDefault="00967015" w:rsidP="006932D8">
      <w:pPr>
        <w:pStyle w:val="Odsekzoznamu"/>
        <w:numPr>
          <w:ilvl w:val="1"/>
          <w:numId w:val="192"/>
        </w:numPr>
        <w:ind w:left="714" w:hanging="357"/>
        <w:jc w:val="both"/>
        <w:rPr>
          <w:rFonts w:cs="Times New Roman"/>
          <w:color w:val="000000" w:themeColor="text1"/>
        </w:rPr>
      </w:pPr>
      <w:r w:rsidRPr="00E9750C">
        <w:rPr>
          <w:rFonts w:cs="Times New Roman"/>
          <w:color w:val="000000" w:themeColor="text1"/>
        </w:rPr>
        <w:t>V § 55 ods. 1 a ods. 2 písm. a) až c) sa vypúšťa slovo „dieťaťa“.</w:t>
      </w:r>
    </w:p>
    <w:p w14:paraId="20224EBD" w14:textId="77777777" w:rsidR="0003295E" w:rsidRPr="009A21E7" w:rsidRDefault="0003295E" w:rsidP="00967015">
      <w:pPr>
        <w:jc w:val="both"/>
        <w:rPr>
          <w:rFonts w:cs="Times New Roman"/>
          <w:color w:val="000000" w:themeColor="text1"/>
        </w:rPr>
      </w:pPr>
    </w:p>
    <w:p w14:paraId="1AD45CE8" w14:textId="4BBEB6A7" w:rsidR="00B90A19" w:rsidRPr="009A21E7" w:rsidRDefault="00B90A19" w:rsidP="001C32FD">
      <w:pPr>
        <w:pStyle w:val="Nadpis1"/>
        <w:rPr>
          <w:b w:val="0"/>
        </w:rPr>
      </w:pPr>
    </w:p>
    <w:p w14:paraId="5FFCED0C" w14:textId="77777777" w:rsidR="00B90A19" w:rsidRPr="009A21E7" w:rsidRDefault="00B90A19" w:rsidP="00B90A19">
      <w:pPr>
        <w:jc w:val="both"/>
        <w:rPr>
          <w:rFonts w:cs="Times New Roman"/>
        </w:rPr>
      </w:pPr>
    </w:p>
    <w:p w14:paraId="3453A883" w14:textId="77777777" w:rsidR="000B68E2" w:rsidRPr="009A21E7" w:rsidRDefault="000B68E2" w:rsidP="00E9750C">
      <w:pPr>
        <w:ind w:firstLine="357"/>
        <w:jc w:val="both"/>
        <w:rPr>
          <w:rFonts w:eastAsia="Times New Roman" w:cs="Times New Roman"/>
          <w:szCs w:val="24"/>
          <w:lang w:eastAsia="sk-SK"/>
        </w:rPr>
      </w:pPr>
      <w:r w:rsidRPr="009A21E7">
        <w:rPr>
          <w:rFonts w:cs="Times New Roman"/>
          <w:szCs w:val="24"/>
        </w:rPr>
        <w:t xml:space="preserve">Zákon č. 448/2008 Z. z. o sociálnych službách a o zmene a doplnení zákona č. 455/1991 Zb. o </w:t>
      </w:r>
      <w:r w:rsidRPr="009A21E7">
        <w:rPr>
          <w:rFonts w:eastAsia="Times New Roman" w:cs="Times New Roman"/>
          <w:szCs w:val="24"/>
        </w:rPr>
        <w:t>živnostenskom</w:t>
      </w:r>
      <w:r w:rsidRPr="009A21E7">
        <w:rPr>
          <w:rFonts w:cs="Times New Roman"/>
          <w:szCs w:val="24"/>
        </w:rPr>
        <w:t xml:space="preserve"> podnikaní (živnostenský zákon) v znení neskorších predpisov v znení zákona č. 317/2009 Z. z., nálezu Ústavného súdu Slovenskej republiky č. 332/2010 Z. z., zákona č. 551/2010 Z. z., zákona č. 50/2012 Z. z., zákona č. 185/2012 Z. z., zákona č.413/2012 Z. z., zákona č. 485/2013 Z. z., zákona č. 185/2014 Z. z., zákona č.  219/2014 Z. z., zákona č. 376/2014 Z. z., zákona č. 345/2015 Z. z., zákona č. 91/2016 Z. z., zákona č.125/2016 Z. z., zákona č. 40/2017 Z. z., zákona č. 331/2017 Z. z., zákona č. 351/2017 Z. z., zákona č. 156/2018 Z. z., zákona č. 177/2018 Z. z., zákona č. 289/2018 Z. z., zákona č.221/2019 Z. z., zákona č. 280/2019 Z. z., zákona č. 66/2020 Z. z., zákona č. 89/2020 Z. z., zákona č. 218/2021 Z. z., </w:t>
      </w:r>
      <w:r w:rsidRPr="009A21E7">
        <w:rPr>
          <w:rFonts w:eastAsia="Times New Roman" w:cs="Times New Roman"/>
          <w:szCs w:val="24"/>
          <w:lang w:eastAsia="sk-SK"/>
        </w:rPr>
        <w:t>zákona č. 484/2021 Z. z., zákona č. 92/2022 Z. z., zákona č.101/2022 Z. z., zákona č. 199/2022 Z. z., zákona č. 345/2022 Z. z., zákona č. 494/2022 Z. z., zákona č. 205/2023 Z. z., zákona č. 120/2024 Z. z., zákona č. 295/2024 Z. z., zákona č.376/2024 Z. z. , zákona č. 26/2025 Z. z., zákona č. 242/2025 Z. z., zákona č. 406/2025 Z. z.  a zákona č. .../2026 Z. z. sa mení a dopĺňa takto:</w:t>
      </w:r>
    </w:p>
    <w:p w14:paraId="3DE40267" w14:textId="77777777" w:rsidR="008C1F3A" w:rsidRPr="009A21E7" w:rsidRDefault="008C1F3A" w:rsidP="008C1F3A">
      <w:pPr>
        <w:jc w:val="both"/>
        <w:rPr>
          <w:rFonts w:eastAsia="Times New Roman" w:cs="Times New Roman"/>
          <w:szCs w:val="24"/>
          <w:lang w:eastAsia="sk-SK"/>
        </w:rPr>
      </w:pPr>
    </w:p>
    <w:p w14:paraId="6F3CF146" w14:textId="1E4B454E" w:rsidR="008C1F3A" w:rsidRPr="00E9750C" w:rsidRDefault="008C1F3A" w:rsidP="006932D8">
      <w:pPr>
        <w:pStyle w:val="Odsekzoznamu"/>
        <w:numPr>
          <w:ilvl w:val="1"/>
          <w:numId w:val="193"/>
        </w:numPr>
        <w:ind w:left="714" w:hanging="357"/>
        <w:jc w:val="both"/>
        <w:rPr>
          <w:rFonts w:eastAsia="Times New Roman" w:cs="Times New Roman"/>
          <w:szCs w:val="24"/>
          <w:lang w:eastAsia="sk-SK"/>
        </w:rPr>
      </w:pPr>
      <w:r w:rsidRPr="00E9750C">
        <w:rPr>
          <w:rFonts w:eastAsia="Times New Roman" w:cs="Times New Roman"/>
          <w:szCs w:val="24"/>
          <w:lang w:eastAsia="sk-SK"/>
        </w:rPr>
        <w:t>Slovo „uzatvoriť“ vo všetkých tvaroch sa v celom texte zákona okrem šestnástej časti zákona nahrádza slovom „uzavrieť“ v príslušnom tvare.</w:t>
      </w:r>
    </w:p>
    <w:p w14:paraId="1000EBB1" w14:textId="77777777" w:rsidR="008C1F3A" w:rsidRPr="009A21E7" w:rsidRDefault="008C1F3A" w:rsidP="00E9750C">
      <w:pPr>
        <w:ind w:left="714" w:hanging="357"/>
        <w:jc w:val="both"/>
        <w:rPr>
          <w:rFonts w:eastAsia="Times New Roman" w:cs="Times New Roman"/>
          <w:szCs w:val="24"/>
          <w:lang w:eastAsia="sk-SK"/>
        </w:rPr>
      </w:pPr>
    </w:p>
    <w:p w14:paraId="0E5E9017" w14:textId="40669DF1" w:rsidR="008C1F3A" w:rsidRPr="00E9750C" w:rsidRDefault="008C1F3A" w:rsidP="006932D8">
      <w:pPr>
        <w:pStyle w:val="Odsekzoznamu"/>
        <w:numPr>
          <w:ilvl w:val="1"/>
          <w:numId w:val="193"/>
        </w:numPr>
        <w:ind w:left="714" w:hanging="357"/>
        <w:jc w:val="both"/>
        <w:rPr>
          <w:rFonts w:eastAsia="Times New Roman" w:cs="Times New Roman"/>
          <w:szCs w:val="24"/>
          <w:lang w:eastAsia="sk-SK"/>
        </w:rPr>
      </w:pPr>
      <w:r w:rsidRPr="00E9750C">
        <w:rPr>
          <w:rFonts w:eastAsia="Times New Roman" w:cs="Times New Roman"/>
          <w:szCs w:val="24"/>
          <w:lang w:eastAsia="sk-SK"/>
        </w:rPr>
        <w:t>Slovo „uzatváranie“ vo všetkých tvaroch sa v celom texte zákona nahrádza slovom „uzavieranie“ v príslušnom tvare.</w:t>
      </w:r>
    </w:p>
    <w:p w14:paraId="5CCA6AF7" w14:textId="77777777" w:rsidR="008C1F3A" w:rsidRPr="009A21E7" w:rsidRDefault="008C1F3A" w:rsidP="00E9750C">
      <w:pPr>
        <w:ind w:left="714" w:hanging="357"/>
        <w:jc w:val="both"/>
        <w:rPr>
          <w:rFonts w:eastAsia="Times New Roman" w:cs="Times New Roman"/>
          <w:szCs w:val="24"/>
          <w:lang w:eastAsia="sk-SK"/>
        </w:rPr>
      </w:pPr>
    </w:p>
    <w:p w14:paraId="5C7670CD" w14:textId="3AB36D1F" w:rsidR="008C1F3A" w:rsidRPr="00E9750C" w:rsidRDefault="008C1F3A" w:rsidP="006932D8">
      <w:pPr>
        <w:pStyle w:val="Odsekzoznamu"/>
        <w:numPr>
          <w:ilvl w:val="1"/>
          <w:numId w:val="193"/>
        </w:numPr>
        <w:ind w:left="714" w:hanging="357"/>
        <w:jc w:val="both"/>
        <w:rPr>
          <w:rFonts w:eastAsia="Times New Roman" w:cs="Times New Roman"/>
          <w:szCs w:val="24"/>
          <w:lang w:eastAsia="sk-SK"/>
        </w:rPr>
      </w:pPr>
      <w:r w:rsidRPr="00E9750C">
        <w:rPr>
          <w:rFonts w:eastAsia="Times New Roman" w:cs="Times New Roman"/>
          <w:szCs w:val="24"/>
          <w:lang w:eastAsia="sk-SK"/>
        </w:rPr>
        <w:t>Slovo „uzatvorenie“ vo všetkých tvaroch sa v celom texte zákona okrem šestnástej časti zákona nahrádza slovom „uzavretie“ v príslušnom tvare.</w:t>
      </w:r>
    </w:p>
    <w:p w14:paraId="46D257F7" w14:textId="77777777" w:rsidR="008C1F3A" w:rsidRPr="009A21E7" w:rsidRDefault="008C1F3A" w:rsidP="00E9750C">
      <w:pPr>
        <w:ind w:left="714" w:hanging="357"/>
        <w:jc w:val="both"/>
        <w:rPr>
          <w:rFonts w:eastAsia="Times New Roman" w:cs="Times New Roman"/>
          <w:szCs w:val="24"/>
          <w:lang w:eastAsia="sk-SK"/>
        </w:rPr>
      </w:pPr>
    </w:p>
    <w:p w14:paraId="0E85835D" w14:textId="7EA80E8A" w:rsidR="008C1F3A" w:rsidRPr="00E9750C" w:rsidRDefault="008C1F3A" w:rsidP="006932D8">
      <w:pPr>
        <w:pStyle w:val="Odsekzoznamu"/>
        <w:numPr>
          <w:ilvl w:val="1"/>
          <w:numId w:val="193"/>
        </w:numPr>
        <w:ind w:left="714" w:hanging="357"/>
        <w:jc w:val="both"/>
        <w:rPr>
          <w:rFonts w:eastAsia="Times New Roman" w:cs="Times New Roman"/>
          <w:szCs w:val="24"/>
          <w:lang w:eastAsia="sk-SK"/>
        </w:rPr>
      </w:pPr>
      <w:r w:rsidRPr="00E9750C">
        <w:rPr>
          <w:rFonts w:eastAsia="Times New Roman" w:cs="Times New Roman"/>
          <w:szCs w:val="24"/>
          <w:lang w:eastAsia="sk-SK"/>
        </w:rPr>
        <w:t>Slovo „uzatvorený“ vo všetkých tvaroch sa v celom texte zákona okrem šestnástej časti zákona nahrádza slovom „uzavretý“ v príslušnom tvare.</w:t>
      </w:r>
    </w:p>
    <w:p w14:paraId="330D3817" w14:textId="77777777" w:rsidR="008C1F3A" w:rsidRPr="009A21E7" w:rsidRDefault="008C1F3A" w:rsidP="00E9750C">
      <w:pPr>
        <w:ind w:left="714" w:hanging="357"/>
        <w:jc w:val="both"/>
        <w:rPr>
          <w:rFonts w:eastAsia="Times New Roman" w:cs="Times New Roman"/>
          <w:szCs w:val="24"/>
          <w:lang w:eastAsia="sk-SK"/>
        </w:rPr>
      </w:pPr>
    </w:p>
    <w:p w14:paraId="1D2D91C4" w14:textId="53F99A4D" w:rsidR="008C1F3A" w:rsidRPr="00E9750C" w:rsidRDefault="008C1F3A" w:rsidP="006932D8">
      <w:pPr>
        <w:pStyle w:val="Odsekzoznamu"/>
        <w:numPr>
          <w:ilvl w:val="1"/>
          <w:numId w:val="193"/>
        </w:numPr>
        <w:ind w:left="714" w:hanging="357"/>
        <w:jc w:val="both"/>
        <w:rPr>
          <w:rFonts w:eastAsia="Times New Roman" w:cs="Times New Roman"/>
          <w:szCs w:val="24"/>
          <w:lang w:eastAsia="sk-SK"/>
        </w:rPr>
      </w:pPr>
      <w:r w:rsidRPr="00E9750C">
        <w:rPr>
          <w:rFonts w:eastAsia="Times New Roman" w:cs="Times New Roman"/>
          <w:szCs w:val="24"/>
          <w:lang w:eastAsia="sk-SK"/>
        </w:rPr>
        <w:t>§ 3 sa dopĺňa odsekom 4, ktorý znie:</w:t>
      </w:r>
    </w:p>
    <w:p w14:paraId="783DC3A6" w14:textId="5F97A752" w:rsidR="008C1F3A" w:rsidRPr="00E9750C" w:rsidRDefault="008C1F3A" w:rsidP="00E9750C">
      <w:pPr>
        <w:pStyle w:val="Odsekzoznamu"/>
        <w:ind w:left="714"/>
        <w:jc w:val="both"/>
        <w:rPr>
          <w:rFonts w:eastAsia="Times New Roman" w:cs="Times New Roman"/>
          <w:szCs w:val="24"/>
          <w:lang w:eastAsia="sk-SK"/>
        </w:rPr>
      </w:pPr>
      <w:r w:rsidRPr="00E9750C">
        <w:rPr>
          <w:rFonts w:eastAsia="Times New Roman" w:cs="Times New Roman"/>
          <w:szCs w:val="24"/>
          <w:lang w:eastAsia="sk-SK"/>
        </w:rPr>
        <w:t>„(4)</w:t>
      </w:r>
      <w:r w:rsidR="00685EC2" w:rsidRPr="00E9750C">
        <w:rPr>
          <w:rFonts w:eastAsia="Times New Roman" w:cs="Times New Roman"/>
          <w:szCs w:val="24"/>
          <w:lang w:eastAsia="sk-SK"/>
        </w:rPr>
        <w:t xml:space="preserve"> </w:t>
      </w:r>
      <w:r w:rsidRPr="00E9750C">
        <w:rPr>
          <w:rFonts w:eastAsia="Times New Roman" w:cs="Times New Roman"/>
          <w:szCs w:val="24"/>
          <w:lang w:eastAsia="sk-SK"/>
        </w:rPr>
        <w:t>Na účely tohto zákona sa plnoletosťou rozumie aj nadobudnutie plnej spôsobilosti na právne úkony skôr ako plnoletosťou.</w:t>
      </w:r>
      <w:r w:rsidRPr="00E9750C">
        <w:rPr>
          <w:rFonts w:eastAsia="Times New Roman" w:cs="Times New Roman"/>
          <w:szCs w:val="24"/>
          <w:vertAlign w:val="superscript"/>
          <w:lang w:eastAsia="sk-SK"/>
        </w:rPr>
        <w:t>6</w:t>
      </w:r>
      <w:r w:rsidRPr="00E9750C">
        <w:rPr>
          <w:rFonts w:eastAsia="Times New Roman" w:cs="Times New Roman"/>
          <w:szCs w:val="24"/>
          <w:lang w:eastAsia="sk-SK"/>
        </w:rPr>
        <w:t>)“.</w:t>
      </w:r>
    </w:p>
    <w:p w14:paraId="7487A107" w14:textId="77777777" w:rsidR="008C1F3A" w:rsidRPr="009A21E7" w:rsidRDefault="008C1F3A" w:rsidP="00E9750C">
      <w:pPr>
        <w:ind w:left="714" w:hanging="357"/>
        <w:jc w:val="both"/>
        <w:rPr>
          <w:rFonts w:eastAsia="Times New Roman" w:cs="Times New Roman"/>
          <w:szCs w:val="24"/>
          <w:lang w:eastAsia="sk-SK"/>
        </w:rPr>
      </w:pPr>
    </w:p>
    <w:p w14:paraId="12396EC6" w14:textId="77777777" w:rsidR="008C1F3A" w:rsidRPr="00E9750C" w:rsidRDefault="008C1F3A" w:rsidP="00E9750C">
      <w:pPr>
        <w:pStyle w:val="Odsekzoznamu"/>
        <w:ind w:left="714"/>
        <w:jc w:val="both"/>
        <w:rPr>
          <w:rFonts w:eastAsia="Times New Roman" w:cs="Times New Roman"/>
          <w:szCs w:val="24"/>
          <w:lang w:eastAsia="sk-SK"/>
        </w:rPr>
      </w:pPr>
      <w:r w:rsidRPr="00E9750C">
        <w:rPr>
          <w:rFonts w:eastAsia="Times New Roman" w:cs="Times New Roman"/>
          <w:szCs w:val="24"/>
          <w:lang w:eastAsia="sk-SK"/>
        </w:rPr>
        <w:t>Poznámka pod čiarou k odkazu 6 znie:</w:t>
      </w:r>
    </w:p>
    <w:p w14:paraId="405B64B1" w14:textId="77777777" w:rsidR="008C1F3A" w:rsidRPr="00E9750C" w:rsidRDefault="008C1F3A" w:rsidP="00E9750C">
      <w:pPr>
        <w:pStyle w:val="Odsekzoznamu"/>
        <w:ind w:left="714"/>
        <w:jc w:val="both"/>
        <w:rPr>
          <w:rFonts w:eastAsia="Times New Roman" w:cs="Times New Roman"/>
          <w:szCs w:val="24"/>
          <w:lang w:eastAsia="sk-SK"/>
        </w:rPr>
      </w:pPr>
      <w:r w:rsidRPr="00E9750C">
        <w:rPr>
          <w:rFonts w:eastAsia="Times New Roman" w:cs="Times New Roman"/>
          <w:szCs w:val="24"/>
          <w:lang w:eastAsia="sk-SK"/>
        </w:rPr>
        <w:t>„</w:t>
      </w:r>
      <w:r w:rsidRPr="00E9750C">
        <w:rPr>
          <w:rFonts w:eastAsia="Times New Roman" w:cs="Times New Roman"/>
          <w:szCs w:val="24"/>
          <w:vertAlign w:val="superscript"/>
          <w:lang w:eastAsia="sk-SK"/>
        </w:rPr>
        <w:t>6</w:t>
      </w:r>
      <w:r w:rsidRPr="00E9750C">
        <w:rPr>
          <w:rFonts w:eastAsia="Times New Roman" w:cs="Times New Roman"/>
          <w:szCs w:val="24"/>
          <w:lang w:eastAsia="sk-SK"/>
        </w:rPr>
        <w:t>) § 170 Občianskeho zákonníka.“.</w:t>
      </w:r>
    </w:p>
    <w:p w14:paraId="0D32AE13" w14:textId="77777777" w:rsidR="008C1F3A" w:rsidRPr="009A21E7" w:rsidRDefault="008C1F3A" w:rsidP="00E9750C">
      <w:pPr>
        <w:ind w:left="714" w:hanging="357"/>
        <w:jc w:val="both"/>
        <w:rPr>
          <w:rFonts w:eastAsia="Times New Roman" w:cs="Times New Roman"/>
          <w:szCs w:val="24"/>
          <w:lang w:eastAsia="sk-SK"/>
        </w:rPr>
      </w:pPr>
    </w:p>
    <w:p w14:paraId="6C4CC539" w14:textId="4041859B" w:rsidR="008C1F3A" w:rsidRPr="00E9750C" w:rsidRDefault="008C1F3A" w:rsidP="006932D8">
      <w:pPr>
        <w:pStyle w:val="Odsekzoznamu"/>
        <w:numPr>
          <w:ilvl w:val="1"/>
          <w:numId w:val="193"/>
        </w:numPr>
        <w:ind w:left="714" w:hanging="357"/>
        <w:jc w:val="both"/>
        <w:rPr>
          <w:rFonts w:eastAsia="Times New Roman" w:cs="Times New Roman"/>
          <w:szCs w:val="24"/>
          <w:lang w:eastAsia="sk-SK"/>
        </w:rPr>
      </w:pPr>
      <w:r w:rsidRPr="00E9750C">
        <w:rPr>
          <w:rFonts w:eastAsia="Times New Roman" w:cs="Times New Roman"/>
          <w:szCs w:val="24"/>
          <w:lang w:eastAsia="sk-SK"/>
        </w:rPr>
        <w:t>Poznámka pod čiarou k odkazu 13 znie:</w:t>
      </w:r>
    </w:p>
    <w:p w14:paraId="58370FFF" w14:textId="55E4173A" w:rsidR="008C1F3A" w:rsidRPr="00E9750C" w:rsidRDefault="008C1F3A" w:rsidP="00E9750C">
      <w:pPr>
        <w:pStyle w:val="Odsekzoznamu"/>
        <w:ind w:left="714"/>
        <w:jc w:val="both"/>
        <w:rPr>
          <w:rFonts w:eastAsia="Times New Roman" w:cs="Times New Roman"/>
          <w:szCs w:val="24"/>
          <w:lang w:eastAsia="sk-SK"/>
        </w:rPr>
      </w:pPr>
      <w:r w:rsidRPr="00E9750C">
        <w:rPr>
          <w:rFonts w:eastAsia="Times New Roman" w:cs="Times New Roman"/>
          <w:szCs w:val="24"/>
          <w:lang w:eastAsia="sk-SK"/>
        </w:rPr>
        <w:t>„</w:t>
      </w:r>
      <w:r w:rsidRPr="00E9750C">
        <w:rPr>
          <w:rFonts w:eastAsia="Times New Roman" w:cs="Times New Roman"/>
          <w:szCs w:val="24"/>
          <w:vertAlign w:val="superscript"/>
          <w:lang w:eastAsia="sk-SK"/>
        </w:rPr>
        <w:t>13</w:t>
      </w:r>
      <w:r w:rsidRPr="00E9750C">
        <w:rPr>
          <w:rFonts w:eastAsia="Times New Roman" w:cs="Times New Roman"/>
          <w:szCs w:val="24"/>
          <w:lang w:eastAsia="sk-SK"/>
        </w:rPr>
        <w:t>) § 60</w:t>
      </w:r>
      <w:r w:rsidR="00F615A5">
        <w:rPr>
          <w:rFonts w:eastAsia="Times New Roman" w:cs="Times New Roman"/>
          <w:szCs w:val="24"/>
          <w:lang w:eastAsia="sk-SK"/>
        </w:rPr>
        <w:t>2</w:t>
      </w:r>
      <w:r w:rsidRPr="00E9750C">
        <w:rPr>
          <w:rFonts w:eastAsia="Times New Roman" w:cs="Times New Roman"/>
          <w:szCs w:val="24"/>
          <w:lang w:eastAsia="sk-SK"/>
        </w:rPr>
        <w:t xml:space="preserve"> ods. 2 Občianskeho zákonníka.“.</w:t>
      </w:r>
    </w:p>
    <w:p w14:paraId="536D7FE1" w14:textId="77777777" w:rsidR="008C1F3A" w:rsidRPr="009A21E7" w:rsidRDefault="008C1F3A" w:rsidP="00E9750C">
      <w:pPr>
        <w:ind w:left="714" w:hanging="357"/>
        <w:jc w:val="both"/>
        <w:rPr>
          <w:rFonts w:eastAsia="Times New Roman" w:cs="Times New Roman"/>
          <w:szCs w:val="24"/>
          <w:lang w:eastAsia="sk-SK"/>
        </w:rPr>
      </w:pPr>
    </w:p>
    <w:p w14:paraId="2ACFB734" w14:textId="77A29E2E" w:rsidR="008C1F3A" w:rsidRPr="00E9750C" w:rsidRDefault="008C1F3A" w:rsidP="006932D8">
      <w:pPr>
        <w:pStyle w:val="Odsekzoznamu"/>
        <w:numPr>
          <w:ilvl w:val="1"/>
          <w:numId w:val="193"/>
        </w:numPr>
        <w:ind w:left="714" w:hanging="357"/>
        <w:jc w:val="both"/>
        <w:rPr>
          <w:rFonts w:eastAsia="Times New Roman" w:cs="Times New Roman"/>
          <w:szCs w:val="24"/>
          <w:lang w:eastAsia="sk-SK"/>
        </w:rPr>
      </w:pPr>
      <w:r w:rsidRPr="00E9750C">
        <w:rPr>
          <w:rFonts w:eastAsia="Times New Roman" w:cs="Times New Roman"/>
          <w:szCs w:val="24"/>
          <w:lang w:eastAsia="sk-SK"/>
        </w:rPr>
        <w:t>V § 6 ods. 3 písm. d) sa slová „je spôsobilá“ nahrádza slovami „má plnú spôsobilosť“.</w:t>
      </w:r>
    </w:p>
    <w:p w14:paraId="7DB3FEE8" w14:textId="77777777" w:rsidR="008C1F3A" w:rsidRPr="009A21E7" w:rsidRDefault="008C1F3A" w:rsidP="00E9750C">
      <w:pPr>
        <w:ind w:left="714" w:hanging="357"/>
        <w:jc w:val="both"/>
        <w:rPr>
          <w:rFonts w:eastAsia="Times New Roman" w:cs="Times New Roman"/>
          <w:szCs w:val="24"/>
          <w:lang w:eastAsia="sk-SK"/>
        </w:rPr>
      </w:pPr>
    </w:p>
    <w:p w14:paraId="7D47133F" w14:textId="3AF7FCCD" w:rsidR="008C1F3A" w:rsidRPr="00E9750C" w:rsidRDefault="008C1F3A" w:rsidP="006932D8">
      <w:pPr>
        <w:pStyle w:val="Odsekzoznamu"/>
        <w:numPr>
          <w:ilvl w:val="1"/>
          <w:numId w:val="193"/>
        </w:numPr>
        <w:ind w:left="714" w:hanging="357"/>
        <w:jc w:val="both"/>
        <w:rPr>
          <w:rFonts w:eastAsia="Times New Roman" w:cs="Times New Roman"/>
          <w:szCs w:val="24"/>
          <w:lang w:eastAsia="sk-SK"/>
        </w:rPr>
      </w:pPr>
      <w:r w:rsidRPr="00E9750C">
        <w:rPr>
          <w:rFonts w:eastAsia="Times New Roman" w:cs="Times New Roman"/>
          <w:szCs w:val="24"/>
          <w:lang w:eastAsia="sk-SK"/>
        </w:rPr>
        <w:t>Poznámka pod čiarou k odkazu 15 znie:</w:t>
      </w:r>
    </w:p>
    <w:p w14:paraId="2ABA5997" w14:textId="77777777" w:rsidR="008C1F3A" w:rsidRPr="00E9750C" w:rsidRDefault="008C1F3A" w:rsidP="00E9750C">
      <w:pPr>
        <w:pStyle w:val="Odsekzoznamu"/>
        <w:ind w:left="714"/>
        <w:jc w:val="both"/>
        <w:rPr>
          <w:rFonts w:eastAsia="Times New Roman" w:cs="Times New Roman"/>
          <w:szCs w:val="24"/>
          <w:lang w:eastAsia="sk-SK"/>
        </w:rPr>
      </w:pPr>
      <w:r w:rsidRPr="00E9750C">
        <w:rPr>
          <w:rFonts w:eastAsia="Times New Roman" w:cs="Times New Roman"/>
          <w:szCs w:val="24"/>
          <w:lang w:eastAsia="sk-SK"/>
        </w:rPr>
        <w:t>„</w:t>
      </w:r>
      <w:r w:rsidRPr="00E9750C">
        <w:rPr>
          <w:rFonts w:eastAsia="Times New Roman" w:cs="Times New Roman"/>
          <w:szCs w:val="24"/>
          <w:vertAlign w:val="superscript"/>
          <w:lang w:eastAsia="sk-SK"/>
        </w:rPr>
        <w:t>15</w:t>
      </w:r>
      <w:r w:rsidRPr="00E9750C">
        <w:rPr>
          <w:rFonts w:eastAsia="Times New Roman" w:cs="Times New Roman"/>
          <w:szCs w:val="24"/>
          <w:lang w:eastAsia="sk-SK"/>
        </w:rPr>
        <w:t>) § 173 ods. 1 Občianskeho zákonníka.“.</w:t>
      </w:r>
    </w:p>
    <w:p w14:paraId="4A0BB984" w14:textId="77777777" w:rsidR="008C1F3A" w:rsidRPr="009A21E7" w:rsidRDefault="008C1F3A" w:rsidP="00E9750C">
      <w:pPr>
        <w:ind w:left="714" w:hanging="357"/>
        <w:jc w:val="both"/>
        <w:rPr>
          <w:rFonts w:eastAsia="Times New Roman" w:cs="Times New Roman"/>
          <w:szCs w:val="24"/>
          <w:lang w:eastAsia="sk-SK"/>
        </w:rPr>
      </w:pPr>
    </w:p>
    <w:p w14:paraId="3ED8D79E" w14:textId="6843CC6B" w:rsidR="008C1F3A" w:rsidRPr="00E9750C" w:rsidRDefault="008C1F3A" w:rsidP="006932D8">
      <w:pPr>
        <w:pStyle w:val="Odsekzoznamu"/>
        <w:numPr>
          <w:ilvl w:val="1"/>
          <w:numId w:val="193"/>
        </w:numPr>
        <w:ind w:left="714" w:hanging="357"/>
        <w:jc w:val="both"/>
        <w:rPr>
          <w:rFonts w:eastAsia="Times New Roman" w:cs="Times New Roman"/>
          <w:szCs w:val="24"/>
          <w:lang w:eastAsia="sk-SK"/>
        </w:rPr>
      </w:pPr>
      <w:r w:rsidRPr="00E9750C">
        <w:rPr>
          <w:rFonts w:eastAsia="Times New Roman" w:cs="Times New Roman"/>
          <w:szCs w:val="24"/>
          <w:lang w:eastAsia="sk-SK"/>
        </w:rPr>
        <w:t>V § 6 sa odsek 3 dopĺňa písmenom e), ktoré znie:</w:t>
      </w:r>
    </w:p>
    <w:p w14:paraId="1FD499FF" w14:textId="77777777" w:rsidR="008C1F3A" w:rsidRPr="00E9750C" w:rsidRDefault="008C1F3A" w:rsidP="00E9750C">
      <w:pPr>
        <w:pStyle w:val="Odsekzoznamu"/>
        <w:ind w:left="714"/>
        <w:jc w:val="both"/>
        <w:rPr>
          <w:rFonts w:eastAsia="Times New Roman" w:cs="Times New Roman"/>
          <w:szCs w:val="24"/>
          <w:lang w:eastAsia="sk-SK"/>
        </w:rPr>
      </w:pPr>
      <w:r w:rsidRPr="00E9750C">
        <w:rPr>
          <w:rFonts w:eastAsia="Times New Roman" w:cs="Times New Roman"/>
          <w:szCs w:val="24"/>
          <w:lang w:eastAsia="sk-SK"/>
        </w:rPr>
        <w:t>„e) prejaviť vážne mienený nesúhlas s poskytovaním celoročnej pobytovej sociálnej služby v zariadení, ak ide o prijímateľa sociálnej služby, ktorý je maloletý, alebo ktorého spôsobilosť na právne úkony je obmedzená v rozsahu, ktorý mu neumožňuje zmeniť bydlisko alebo uzavrieť zmluvu o poskytovaní sociálnej služby.“.</w:t>
      </w:r>
    </w:p>
    <w:p w14:paraId="3A249E0F" w14:textId="77777777" w:rsidR="008C1F3A" w:rsidRPr="009A21E7" w:rsidRDefault="008C1F3A" w:rsidP="00E9750C">
      <w:pPr>
        <w:ind w:left="714" w:hanging="357"/>
        <w:jc w:val="both"/>
        <w:rPr>
          <w:rFonts w:eastAsia="Times New Roman" w:cs="Times New Roman"/>
          <w:szCs w:val="24"/>
          <w:lang w:eastAsia="sk-SK"/>
        </w:rPr>
      </w:pPr>
    </w:p>
    <w:p w14:paraId="29D077CC" w14:textId="62395C8E" w:rsidR="008C1F3A" w:rsidRPr="00E9750C" w:rsidRDefault="008C1F3A" w:rsidP="006932D8">
      <w:pPr>
        <w:pStyle w:val="Odsekzoznamu"/>
        <w:numPr>
          <w:ilvl w:val="1"/>
          <w:numId w:val="193"/>
        </w:numPr>
        <w:ind w:left="714" w:hanging="357"/>
        <w:jc w:val="both"/>
        <w:rPr>
          <w:rFonts w:eastAsia="Times New Roman" w:cs="Times New Roman"/>
          <w:szCs w:val="24"/>
          <w:lang w:eastAsia="sk-SK"/>
        </w:rPr>
      </w:pPr>
      <w:r w:rsidRPr="00E9750C">
        <w:rPr>
          <w:rFonts w:eastAsia="Times New Roman" w:cs="Times New Roman"/>
          <w:szCs w:val="24"/>
          <w:lang w:eastAsia="sk-SK"/>
        </w:rPr>
        <w:t>V § 9 ods. 13 sa slová „dohodu o úschove cenných vecí,</w:t>
      </w:r>
      <w:r w:rsidRPr="00E9750C">
        <w:rPr>
          <w:rFonts w:eastAsia="Times New Roman" w:cs="Times New Roman"/>
          <w:szCs w:val="24"/>
          <w:vertAlign w:val="superscript"/>
          <w:lang w:eastAsia="sk-SK"/>
        </w:rPr>
        <w:t>21</w:t>
      </w:r>
      <w:r w:rsidRPr="00E9750C">
        <w:rPr>
          <w:rFonts w:eastAsia="Times New Roman" w:cs="Times New Roman"/>
          <w:szCs w:val="24"/>
          <w:lang w:eastAsia="sk-SK"/>
        </w:rPr>
        <w:t>)“ nahrádzajú slovami „zmluvu o úschove,</w:t>
      </w:r>
      <w:r w:rsidRPr="00E9750C">
        <w:rPr>
          <w:rFonts w:eastAsia="Times New Roman" w:cs="Times New Roman"/>
          <w:szCs w:val="24"/>
          <w:vertAlign w:val="superscript"/>
          <w:lang w:eastAsia="sk-SK"/>
        </w:rPr>
        <w:t>21</w:t>
      </w:r>
      <w:r w:rsidRPr="00E9750C">
        <w:rPr>
          <w:rFonts w:eastAsia="Times New Roman" w:cs="Times New Roman"/>
          <w:szCs w:val="24"/>
          <w:lang w:eastAsia="sk-SK"/>
        </w:rPr>
        <w:t>)“.</w:t>
      </w:r>
    </w:p>
    <w:p w14:paraId="3D90987D" w14:textId="77777777" w:rsidR="008C1F3A" w:rsidRPr="009A21E7" w:rsidRDefault="008C1F3A" w:rsidP="00E9750C">
      <w:pPr>
        <w:ind w:left="714" w:hanging="357"/>
        <w:jc w:val="both"/>
        <w:rPr>
          <w:rFonts w:eastAsia="Times New Roman" w:cs="Times New Roman"/>
          <w:szCs w:val="24"/>
          <w:lang w:eastAsia="sk-SK"/>
        </w:rPr>
      </w:pPr>
    </w:p>
    <w:p w14:paraId="6F36C2E8" w14:textId="77777777" w:rsidR="008C1F3A" w:rsidRPr="00E9750C" w:rsidRDefault="008C1F3A" w:rsidP="00E9750C">
      <w:pPr>
        <w:pStyle w:val="Odsekzoznamu"/>
        <w:ind w:left="714"/>
        <w:jc w:val="both"/>
        <w:rPr>
          <w:rFonts w:eastAsia="Times New Roman" w:cs="Times New Roman"/>
          <w:szCs w:val="24"/>
          <w:lang w:eastAsia="sk-SK"/>
        </w:rPr>
      </w:pPr>
      <w:r w:rsidRPr="00E9750C">
        <w:rPr>
          <w:rFonts w:eastAsia="Times New Roman" w:cs="Times New Roman"/>
          <w:szCs w:val="24"/>
          <w:lang w:eastAsia="sk-SK"/>
        </w:rPr>
        <w:t>Poznámka pod čiarou k odkazu 21 znie:</w:t>
      </w:r>
    </w:p>
    <w:p w14:paraId="22E033C5" w14:textId="77777777" w:rsidR="008C1F3A" w:rsidRPr="00E9750C" w:rsidRDefault="008C1F3A" w:rsidP="00E9750C">
      <w:pPr>
        <w:pStyle w:val="Odsekzoznamu"/>
        <w:ind w:left="714"/>
        <w:jc w:val="both"/>
        <w:rPr>
          <w:rFonts w:eastAsia="Times New Roman" w:cs="Times New Roman"/>
          <w:szCs w:val="24"/>
          <w:lang w:eastAsia="sk-SK"/>
        </w:rPr>
      </w:pPr>
      <w:r w:rsidRPr="00E9750C">
        <w:rPr>
          <w:rFonts w:eastAsia="Times New Roman" w:cs="Times New Roman"/>
          <w:szCs w:val="24"/>
          <w:lang w:eastAsia="sk-SK"/>
        </w:rPr>
        <w:t>„</w:t>
      </w:r>
      <w:r w:rsidRPr="00E9750C">
        <w:rPr>
          <w:rFonts w:eastAsia="Times New Roman" w:cs="Times New Roman"/>
          <w:szCs w:val="24"/>
          <w:vertAlign w:val="superscript"/>
          <w:lang w:eastAsia="sk-SK"/>
        </w:rPr>
        <w:t>21</w:t>
      </w:r>
      <w:r w:rsidRPr="00E9750C">
        <w:rPr>
          <w:rFonts w:eastAsia="Times New Roman" w:cs="Times New Roman"/>
          <w:szCs w:val="24"/>
          <w:lang w:eastAsia="sk-SK"/>
        </w:rPr>
        <w:t>) § 1151 až 1176 Občianskeho zákonníka.“.</w:t>
      </w:r>
    </w:p>
    <w:p w14:paraId="0E2EDF37" w14:textId="77777777" w:rsidR="008C1F3A" w:rsidRPr="009A21E7" w:rsidRDefault="008C1F3A" w:rsidP="00E9750C">
      <w:pPr>
        <w:ind w:left="714" w:hanging="357"/>
        <w:jc w:val="both"/>
        <w:rPr>
          <w:rFonts w:eastAsia="Times New Roman" w:cs="Times New Roman"/>
          <w:szCs w:val="24"/>
          <w:lang w:eastAsia="sk-SK"/>
        </w:rPr>
      </w:pPr>
    </w:p>
    <w:p w14:paraId="373601DF" w14:textId="7A8499A2" w:rsidR="008C1F3A" w:rsidRPr="00E9750C" w:rsidRDefault="008C1F3A" w:rsidP="006932D8">
      <w:pPr>
        <w:pStyle w:val="Odsekzoznamu"/>
        <w:numPr>
          <w:ilvl w:val="1"/>
          <w:numId w:val="193"/>
        </w:numPr>
        <w:ind w:left="714" w:hanging="357"/>
        <w:jc w:val="both"/>
        <w:rPr>
          <w:rFonts w:eastAsia="Times New Roman" w:cs="Times New Roman"/>
          <w:szCs w:val="24"/>
          <w:lang w:eastAsia="sk-SK"/>
        </w:rPr>
      </w:pPr>
      <w:r w:rsidRPr="00E9750C">
        <w:rPr>
          <w:rFonts w:eastAsia="Times New Roman" w:cs="Times New Roman"/>
          <w:szCs w:val="24"/>
          <w:lang w:eastAsia="sk-SK"/>
        </w:rPr>
        <w:t>§ 9 sa dopĺňa odsekom 14, ktorý znie:</w:t>
      </w:r>
    </w:p>
    <w:p w14:paraId="2DF28707" w14:textId="77777777" w:rsidR="008C1F3A" w:rsidRPr="00E9750C" w:rsidRDefault="008C1F3A" w:rsidP="00E9750C">
      <w:pPr>
        <w:pStyle w:val="Odsekzoznamu"/>
        <w:ind w:left="714"/>
        <w:jc w:val="both"/>
        <w:rPr>
          <w:rFonts w:eastAsia="Times New Roman" w:cs="Times New Roman"/>
          <w:szCs w:val="24"/>
          <w:lang w:eastAsia="sk-SK"/>
        </w:rPr>
      </w:pPr>
      <w:r w:rsidRPr="00E9750C">
        <w:rPr>
          <w:rFonts w:eastAsia="Times New Roman" w:cs="Times New Roman"/>
          <w:szCs w:val="24"/>
          <w:lang w:eastAsia="sk-SK"/>
        </w:rPr>
        <w:t>„(14) Poskytovateľ celoročnej pobytovej sociálnej služby v zariadení je povinný bez zbytočného odkladu oznámiť opatrovníkovi a príslušnému súdu alebo zákonnému zástupcovi prejavený nesúhlas prijímateľa sociálnej služby podľa § 6 ods. 3 písm. e).“.</w:t>
      </w:r>
    </w:p>
    <w:p w14:paraId="4C32E82A" w14:textId="77777777" w:rsidR="008C1F3A" w:rsidRPr="009A21E7" w:rsidRDefault="008C1F3A" w:rsidP="00E9750C">
      <w:pPr>
        <w:ind w:left="714" w:hanging="357"/>
        <w:jc w:val="both"/>
        <w:rPr>
          <w:rFonts w:eastAsia="Times New Roman" w:cs="Times New Roman"/>
          <w:szCs w:val="24"/>
          <w:lang w:eastAsia="sk-SK"/>
        </w:rPr>
      </w:pPr>
    </w:p>
    <w:p w14:paraId="58017E2E" w14:textId="446493F6" w:rsidR="008C1F3A" w:rsidRPr="00E9750C" w:rsidRDefault="008C1F3A" w:rsidP="006932D8">
      <w:pPr>
        <w:pStyle w:val="Odsekzoznamu"/>
        <w:numPr>
          <w:ilvl w:val="1"/>
          <w:numId w:val="193"/>
        </w:numPr>
        <w:ind w:left="714" w:hanging="357"/>
        <w:jc w:val="both"/>
        <w:rPr>
          <w:rFonts w:eastAsia="Times New Roman" w:cs="Times New Roman"/>
          <w:szCs w:val="24"/>
          <w:lang w:eastAsia="sk-SK"/>
        </w:rPr>
      </w:pPr>
      <w:r w:rsidRPr="00E9750C">
        <w:rPr>
          <w:rFonts w:eastAsia="Times New Roman" w:cs="Times New Roman"/>
          <w:szCs w:val="24"/>
          <w:lang w:eastAsia="sk-SK"/>
        </w:rPr>
        <w:t>V § 13 ods. 5 posledná veta znie: „Pobytovú sociálnu službu možno maloletému poskytnúť len s písomným súhlasom zákonného zástupcu a fyzickej osobe, ktorej spôsobilosť na právne úkony je obmedzená v rozsahu, ktorý jej neumožňuje zmeniť bydlisko alebo uzavrieť zmluvu o poskytovaní sociálnej služby, len so súhlasom súdu podľa osobitného predpisu.</w:t>
      </w:r>
      <w:r w:rsidRPr="00E9750C">
        <w:rPr>
          <w:rFonts w:eastAsia="Times New Roman" w:cs="Times New Roman"/>
          <w:szCs w:val="24"/>
          <w:vertAlign w:val="superscript"/>
          <w:lang w:eastAsia="sk-SK"/>
        </w:rPr>
        <w:t>22aab</w:t>
      </w:r>
      <w:r w:rsidRPr="00E9750C">
        <w:rPr>
          <w:rFonts w:eastAsia="Times New Roman" w:cs="Times New Roman"/>
          <w:szCs w:val="24"/>
          <w:lang w:eastAsia="sk-SK"/>
        </w:rPr>
        <w:t>)“.</w:t>
      </w:r>
    </w:p>
    <w:p w14:paraId="4C528C44" w14:textId="77777777" w:rsidR="008C1F3A" w:rsidRPr="009A21E7" w:rsidRDefault="008C1F3A" w:rsidP="00E9750C">
      <w:pPr>
        <w:ind w:left="714" w:hanging="357"/>
        <w:jc w:val="both"/>
        <w:rPr>
          <w:rFonts w:eastAsia="Times New Roman" w:cs="Times New Roman"/>
          <w:szCs w:val="24"/>
          <w:lang w:eastAsia="sk-SK"/>
        </w:rPr>
      </w:pPr>
    </w:p>
    <w:p w14:paraId="15DBF994" w14:textId="77777777" w:rsidR="008C1F3A" w:rsidRPr="00E9750C" w:rsidRDefault="008C1F3A" w:rsidP="00E9750C">
      <w:pPr>
        <w:pStyle w:val="Odsekzoznamu"/>
        <w:ind w:left="714"/>
        <w:jc w:val="both"/>
        <w:rPr>
          <w:rFonts w:eastAsia="Times New Roman" w:cs="Times New Roman"/>
          <w:szCs w:val="24"/>
          <w:lang w:eastAsia="sk-SK"/>
        </w:rPr>
      </w:pPr>
      <w:r w:rsidRPr="00E9750C">
        <w:rPr>
          <w:rFonts w:eastAsia="Times New Roman" w:cs="Times New Roman"/>
          <w:szCs w:val="24"/>
          <w:lang w:eastAsia="sk-SK"/>
        </w:rPr>
        <w:t>Poznámka pod čiarou k odkazu 22aab znie:</w:t>
      </w:r>
    </w:p>
    <w:p w14:paraId="33025352" w14:textId="77777777" w:rsidR="008C1F3A" w:rsidRPr="00E9750C" w:rsidRDefault="008C1F3A" w:rsidP="00E9750C">
      <w:pPr>
        <w:pStyle w:val="Odsekzoznamu"/>
        <w:ind w:left="714"/>
        <w:jc w:val="both"/>
        <w:rPr>
          <w:rFonts w:eastAsia="Times New Roman" w:cs="Times New Roman"/>
          <w:szCs w:val="24"/>
          <w:lang w:eastAsia="sk-SK"/>
        </w:rPr>
      </w:pPr>
      <w:r w:rsidRPr="00E9750C">
        <w:rPr>
          <w:rFonts w:eastAsia="Times New Roman" w:cs="Times New Roman"/>
          <w:szCs w:val="24"/>
          <w:lang w:eastAsia="sk-SK"/>
        </w:rPr>
        <w:t>„</w:t>
      </w:r>
      <w:r w:rsidRPr="00E9750C">
        <w:rPr>
          <w:rFonts w:eastAsia="Times New Roman" w:cs="Times New Roman"/>
          <w:szCs w:val="24"/>
          <w:vertAlign w:val="superscript"/>
          <w:lang w:eastAsia="sk-SK"/>
        </w:rPr>
        <w:t>22aab</w:t>
      </w:r>
      <w:r w:rsidRPr="00E9750C">
        <w:rPr>
          <w:rFonts w:eastAsia="Times New Roman" w:cs="Times New Roman"/>
          <w:szCs w:val="24"/>
          <w:lang w:eastAsia="sk-SK"/>
        </w:rPr>
        <w:t>) § 188 ods. 1 Občianskeho zákonníka.“.</w:t>
      </w:r>
    </w:p>
    <w:p w14:paraId="7B433F3C" w14:textId="77777777" w:rsidR="008C1F3A" w:rsidRPr="009A21E7" w:rsidRDefault="008C1F3A" w:rsidP="00E9750C">
      <w:pPr>
        <w:ind w:left="714" w:hanging="357"/>
        <w:jc w:val="both"/>
        <w:rPr>
          <w:rFonts w:eastAsia="Times New Roman" w:cs="Times New Roman"/>
          <w:szCs w:val="24"/>
          <w:lang w:eastAsia="sk-SK"/>
        </w:rPr>
      </w:pPr>
    </w:p>
    <w:p w14:paraId="5DDDE7D1" w14:textId="7CA9062C" w:rsidR="008C1F3A" w:rsidRPr="00E9750C" w:rsidRDefault="008C1F3A" w:rsidP="006932D8">
      <w:pPr>
        <w:pStyle w:val="Odsekzoznamu"/>
        <w:numPr>
          <w:ilvl w:val="1"/>
          <w:numId w:val="193"/>
        </w:numPr>
        <w:ind w:left="714" w:hanging="357"/>
        <w:jc w:val="both"/>
        <w:rPr>
          <w:rFonts w:eastAsia="Times New Roman" w:cs="Times New Roman"/>
          <w:szCs w:val="24"/>
          <w:lang w:eastAsia="sk-SK"/>
        </w:rPr>
      </w:pPr>
      <w:r w:rsidRPr="00E9750C">
        <w:rPr>
          <w:rFonts w:eastAsia="Times New Roman" w:cs="Times New Roman"/>
          <w:szCs w:val="24"/>
          <w:lang w:eastAsia="sk-SK"/>
        </w:rPr>
        <w:t>V § 16 ods. 4 sa slová „občianskoprávneho vzťahu alebo obchodnoprávneho“ nahrádzajú slovom „súkromnoprávneho“.</w:t>
      </w:r>
    </w:p>
    <w:p w14:paraId="2513230E" w14:textId="77777777" w:rsidR="008C1F3A" w:rsidRPr="009A21E7" w:rsidRDefault="008C1F3A" w:rsidP="00E9750C">
      <w:pPr>
        <w:ind w:left="714" w:hanging="357"/>
        <w:jc w:val="both"/>
        <w:rPr>
          <w:rFonts w:eastAsia="Times New Roman" w:cs="Times New Roman"/>
          <w:szCs w:val="24"/>
          <w:lang w:eastAsia="sk-SK"/>
        </w:rPr>
      </w:pPr>
    </w:p>
    <w:p w14:paraId="6A3499AA" w14:textId="2DAA562F" w:rsidR="008C1F3A" w:rsidRPr="00E9750C" w:rsidRDefault="008C1F3A" w:rsidP="006932D8">
      <w:pPr>
        <w:pStyle w:val="Odsekzoznamu"/>
        <w:numPr>
          <w:ilvl w:val="1"/>
          <w:numId w:val="193"/>
        </w:numPr>
        <w:ind w:left="714" w:hanging="357"/>
        <w:jc w:val="both"/>
        <w:rPr>
          <w:rFonts w:eastAsia="Times New Roman" w:cs="Times New Roman"/>
          <w:szCs w:val="24"/>
          <w:lang w:eastAsia="sk-SK"/>
        </w:rPr>
      </w:pPr>
      <w:r w:rsidRPr="00E9750C">
        <w:rPr>
          <w:rFonts w:eastAsia="Times New Roman" w:cs="Times New Roman"/>
          <w:szCs w:val="24"/>
          <w:lang w:eastAsia="sk-SK"/>
        </w:rPr>
        <w:t>V § 17 ods. 5  sa za slovom „dieťaťom“ vypúšťa čiarka a slová „nebol  pozbavený spôsobilosti na právne úkony a jeho spôsobilosť na právne úkony nebola obmedzená,“ sa nahrádzajú slovami „a ktorého spôsobilosť na právne úkony nebola obmedzená v rozsahu, ktorý mu neumožňuje uzavrieť zmluvu o poskytovaní sociálnej služby,“.</w:t>
      </w:r>
    </w:p>
    <w:p w14:paraId="7EF7F6D4" w14:textId="77777777" w:rsidR="008C1F3A" w:rsidRPr="009A21E7" w:rsidRDefault="008C1F3A" w:rsidP="00E9750C">
      <w:pPr>
        <w:ind w:left="714" w:hanging="357"/>
        <w:jc w:val="both"/>
        <w:rPr>
          <w:rFonts w:eastAsia="Times New Roman" w:cs="Times New Roman"/>
          <w:szCs w:val="24"/>
          <w:lang w:eastAsia="sk-SK"/>
        </w:rPr>
      </w:pPr>
    </w:p>
    <w:p w14:paraId="09C52EB0" w14:textId="545B55BD" w:rsidR="008C1F3A" w:rsidRPr="00E9750C" w:rsidRDefault="008C1F3A" w:rsidP="006932D8">
      <w:pPr>
        <w:pStyle w:val="Odsekzoznamu"/>
        <w:numPr>
          <w:ilvl w:val="1"/>
          <w:numId w:val="193"/>
        </w:numPr>
        <w:ind w:left="714" w:hanging="357"/>
        <w:jc w:val="both"/>
        <w:rPr>
          <w:rFonts w:eastAsia="Times New Roman" w:cs="Times New Roman"/>
          <w:szCs w:val="24"/>
          <w:lang w:eastAsia="sk-SK"/>
        </w:rPr>
      </w:pPr>
      <w:r w:rsidRPr="00E9750C">
        <w:rPr>
          <w:rFonts w:eastAsia="Times New Roman" w:cs="Times New Roman"/>
          <w:szCs w:val="24"/>
          <w:lang w:eastAsia="sk-SK"/>
        </w:rPr>
        <w:t>V § 31 ods. 1 a ods. 3 úvodnej vete, § 32 ods. 1 a § 32a ods. 1 písm. a)  sa  slová „maloleté dieťa“ nahrádzajú slovom „maloletého“.</w:t>
      </w:r>
    </w:p>
    <w:p w14:paraId="6C9CB93A" w14:textId="77777777" w:rsidR="008C1F3A" w:rsidRPr="009A21E7" w:rsidRDefault="008C1F3A" w:rsidP="00E9750C">
      <w:pPr>
        <w:ind w:left="714" w:hanging="357"/>
        <w:jc w:val="both"/>
        <w:rPr>
          <w:rFonts w:eastAsia="Times New Roman" w:cs="Times New Roman"/>
          <w:szCs w:val="24"/>
          <w:lang w:eastAsia="sk-SK"/>
        </w:rPr>
      </w:pPr>
    </w:p>
    <w:p w14:paraId="537AD51D" w14:textId="4F60D0CF" w:rsidR="008C1F3A" w:rsidRPr="00E9750C" w:rsidRDefault="008C1F3A" w:rsidP="006932D8">
      <w:pPr>
        <w:pStyle w:val="Odsekzoznamu"/>
        <w:numPr>
          <w:ilvl w:val="1"/>
          <w:numId w:val="193"/>
        </w:numPr>
        <w:ind w:left="714" w:hanging="357"/>
        <w:jc w:val="both"/>
        <w:rPr>
          <w:rFonts w:eastAsia="Times New Roman" w:cs="Times New Roman"/>
          <w:szCs w:val="24"/>
          <w:lang w:eastAsia="sk-SK"/>
        </w:rPr>
      </w:pPr>
      <w:r w:rsidRPr="00E9750C">
        <w:rPr>
          <w:rFonts w:eastAsia="Times New Roman" w:cs="Times New Roman"/>
          <w:szCs w:val="24"/>
          <w:lang w:eastAsia="sk-SK"/>
        </w:rPr>
        <w:t>V § 37 ods. 4 sa slovo „lehotu“ nahrádza slovom „dobu“.</w:t>
      </w:r>
    </w:p>
    <w:p w14:paraId="2A4E9ADE" w14:textId="77777777" w:rsidR="008C1F3A" w:rsidRPr="009A21E7" w:rsidRDefault="008C1F3A" w:rsidP="00E9750C">
      <w:pPr>
        <w:ind w:left="714" w:hanging="357"/>
        <w:jc w:val="both"/>
        <w:rPr>
          <w:rFonts w:eastAsia="Times New Roman" w:cs="Times New Roman"/>
          <w:szCs w:val="24"/>
          <w:lang w:eastAsia="sk-SK"/>
        </w:rPr>
      </w:pPr>
    </w:p>
    <w:p w14:paraId="24980E9E" w14:textId="7984B6A6" w:rsidR="008C1F3A" w:rsidRPr="00E9750C" w:rsidRDefault="008C1F3A" w:rsidP="006932D8">
      <w:pPr>
        <w:pStyle w:val="Odsekzoznamu"/>
        <w:numPr>
          <w:ilvl w:val="1"/>
          <w:numId w:val="193"/>
        </w:numPr>
        <w:ind w:left="714" w:hanging="357"/>
        <w:jc w:val="both"/>
        <w:rPr>
          <w:rFonts w:eastAsia="Times New Roman" w:cs="Times New Roman"/>
          <w:szCs w:val="24"/>
          <w:lang w:eastAsia="sk-SK"/>
        </w:rPr>
      </w:pPr>
      <w:r w:rsidRPr="00E9750C">
        <w:rPr>
          <w:rFonts w:eastAsia="Times New Roman" w:cs="Times New Roman"/>
          <w:szCs w:val="24"/>
          <w:lang w:eastAsia="sk-SK"/>
        </w:rPr>
        <w:t>V § 55 ods. 2 písm. a), b) a d) sa slovo „vrátení“ nahrádza slovami „zrušení obmedzenia“.</w:t>
      </w:r>
    </w:p>
    <w:p w14:paraId="78758050" w14:textId="77777777" w:rsidR="008C1F3A" w:rsidRPr="009A21E7" w:rsidRDefault="008C1F3A" w:rsidP="00E9750C">
      <w:pPr>
        <w:ind w:left="714" w:hanging="357"/>
        <w:jc w:val="both"/>
        <w:rPr>
          <w:rFonts w:eastAsia="Times New Roman" w:cs="Times New Roman"/>
          <w:szCs w:val="24"/>
          <w:lang w:eastAsia="sk-SK"/>
        </w:rPr>
      </w:pPr>
    </w:p>
    <w:p w14:paraId="4EC870C0" w14:textId="4C8F413A" w:rsidR="008C1F3A" w:rsidRPr="00E9750C" w:rsidRDefault="008C1F3A" w:rsidP="006932D8">
      <w:pPr>
        <w:pStyle w:val="Odsekzoznamu"/>
        <w:numPr>
          <w:ilvl w:val="1"/>
          <w:numId w:val="193"/>
        </w:numPr>
        <w:ind w:left="714" w:hanging="357"/>
        <w:jc w:val="both"/>
        <w:rPr>
          <w:rFonts w:eastAsia="Times New Roman" w:cs="Times New Roman"/>
          <w:szCs w:val="24"/>
          <w:lang w:eastAsia="sk-SK"/>
        </w:rPr>
      </w:pPr>
      <w:r w:rsidRPr="00E9750C">
        <w:rPr>
          <w:rFonts w:eastAsia="Times New Roman" w:cs="Times New Roman"/>
          <w:szCs w:val="24"/>
          <w:lang w:eastAsia="sk-SK"/>
        </w:rPr>
        <w:t>V § 61 ods. 4 úvodnej vete sa slová „prechodnú dobu“ nahrádzajú slovami „prechodné obdobie“.</w:t>
      </w:r>
    </w:p>
    <w:p w14:paraId="7A9A60F8" w14:textId="77777777" w:rsidR="008C1F3A" w:rsidRPr="009A21E7" w:rsidRDefault="008C1F3A" w:rsidP="00E9750C">
      <w:pPr>
        <w:ind w:left="714" w:hanging="357"/>
        <w:jc w:val="both"/>
        <w:rPr>
          <w:rFonts w:eastAsia="Times New Roman" w:cs="Times New Roman"/>
          <w:szCs w:val="24"/>
          <w:lang w:eastAsia="sk-SK"/>
        </w:rPr>
      </w:pPr>
    </w:p>
    <w:p w14:paraId="0F870787" w14:textId="635DC1FF" w:rsidR="008C1F3A" w:rsidRPr="00E9750C" w:rsidRDefault="008C1F3A" w:rsidP="006932D8">
      <w:pPr>
        <w:pStyle w:val="Odsekzoznamu"/>
        <w:numPr>
          <w:ilvl w:val="1"/>
          <w:numId w:val="193"/>
        </w:numPr>
        <w:ind w:left="714" w:hanging="357"/>
        <w:jc w:val="both"/>
        <w:rPr>
          <w:rFonts w:eastAsia="Times New Roman" w:cs="Times New Roman"/>
          <w:szCs w:val="24"/>
          <w:lang w:eastAsia="sk-SK"/>
        </w:rPr>
      </w:pPr>
      <w:r w:rsidRPr="00E9750C">
        <w:rPr>
          <w:rFonts w:eastAsia="Times New Roman" w:cs="Times New Roman"/>
          <w:szCs w:val="24"/>
          <w:lang w:eastAsia="sk-SK"/>
        </w:rPr>
        <w:lastRenderedPageBreak/>
        <w:t>V § 61 ods. 9 poslednej vete a § 64 ods. 9 písm. c) sa slovo „obdobie“ nahrádza slovom „dobu“.</w:t>
      </w:r>
    </w:p>
    <w:p w14:paraId="4A387C37" w14:textId="77777777" w:rsidR="008C1F3A" w:rsidRPr="009A21E7" w:rsidRDefault="008C1F3A" w:rsidP="00E9750C">
      <w:pPr>
        <w:ind w:left="714" w:hanging="357"/>
        <w:jc w:val="both"/>
        <w:rPr>
          <w:rFonts w:eastAsia="Times New Roman" w:cs="Times New Roman"/>
          <w:szCs w:val="24"/>
          <w:lang w:eastAsia="sk-SK"/>
        </w:rPr>
      </w:pPr>
    </w:p>
    <w:p w14:paraId="74023054" w14:textId="77033DFB" w:rsidR="008C1F3A" w:rsidRPr="00E9750C" w:rsidRDefault="008C1F3A" w:rsidP="006932D8">
      <w:pPr>
        <w:pStyle w:val="Odsekzoznamu"/>
        <w:numPr>
          <w:ilvl w:val="1"/>
          <w:numId w:val="193"/>
        </w:numPr>
        <w:ind w:left="714" w:hanging="357"/>
        <w:jc w:val="both"/>
        <w:rPr>
          <w:rFonts w:eastAsia="Times New Roman" w:cs="Times New Roman"/>
          <w:szCs w:val="24"/>
          <w:lang w:eastAsia="sk-SK"/>
        </w:rPr>
      </w:pPr>
      <w:r w:rsidRPr="00E9750C">
        <w:rPr>
          <w:rFonts w:eastAsia="Times New Roman" w:cs="Times New Roman"/>
          <w:szCs w:val="24"/>
          <w:lang w:eastAsia="sk-SK"/>
        </w:rPr>
        <w:t>Poznámka pod čiarou k odkazu 28c znie:</w:t>
      </w:r>
    </w:p>
    <w:p w14:paraId="13050B5E" w14:textId="77777777" w:rsidR="008C1F3A" w:rsidRPr="00E9750C" w:rsidRDefault="008C1F3A" w:rsidP="00E9750C">
      <w:pPr>
        <w:pStyle w:val="Odsekzoznamu"/>
        <w:ind w:left="714"/>
        <w:jc w:val="both"/>
        <w:rPr>
          <w:rFonts w:eastAsia="Times New Roman" w:cs="Times New Roman"/>
          <w:szCs w:val="24"/>
          <w:lang w:eastAsia="sk-SK"/>
        </w:rPr>
      </w:pPr>
      <w:r w:rsidRPr="00E9750C">
        <w:rPr>
          <w:rFonts w:eastAsia="Times New Roman" w:cs="Times New Roman"/>
          <w:szCs w:val="24"/>
          <w:lang w:eastAsia="sk-SK"/>
        </w:rPr>
        <w:t>„</w:t>
      </w:r>
      <w:r w:rsidRPr="00E9750C">
        <w:rPr>
          <w:rFonts w:eastAsia="Times New Roman" w:cs="Times New Roman"/>
          <w:szCs w:val="24"/>
          <w:vertAlign w:val="superscript"/>
          <w:lang w:eastAsia="sk-SK"/>
        </w:rPr>
        <w:t>28c</w:t>
      </w:r>
      <w:r w:rsidRPr="00E9750C">
        <w:rPr>
          <w:rFonts w:eastAsia="Times New Roman" w:cs="Times New Roman"/>
          <w:szCs w:val="24"/>
          <w:lang w:eastAsia="sk-SK"/>
        </w:rPr>
        <w:t>) § 4 Občianskeho zákonníka.“.</w:t>
      </w:r>
    </w:p>
    <w:p w14:paraId="4391CA93" w14:textId="77777777" w:rsidR="008C1F3A" w:rsidRPr="009A21E7" w:rsidRDefault="008C1F3A" w:rsidP="00E9750C">
      <w:pPr>
        <w:ind w:left="714" w:hanging="357"/>
        <w:jc w:val="both"/>
        <w:rPr>
          <w:rFonts w:eastAsia="Times New Roman" w:cs="Times New Roman"/>
          <w:szCs w:val="24"/>
          <w:lang w:eastAsia="sk-SK"/>
        </w:rPr>
      </w:pPr>
    </w:p>
    <w:p w14:paraId="4B15306F" w14:textId="32A3573D" w:rsidR="008C1F3A" w:rsidRPr="00E9750C" w:rsidRDefault="008C1F3A" w:rsidP="006932D8">
      <w:pPr>
        <w:pStyle w:val="Odsekzoznamu"/>
        <w:numPr>
          <w:ilvl w:val="1"/>
          <w:numId w:val="193"/>
        </w:numPr>
        <w:ind w:left="714" w:hanging="357"/>
        <w:jc w:val="both"/>
        <w:rPr>
          <w:rFonts w:eastAsia="Times New Roman" w:cs="Times New Roman"/>
          <w:szCs w:val="24"/>
          <w:lang w:eastAsia="sk-SK"/>
        </w:rPr>
      </w:pPr>
      <w:r w:rsidRPr="00E9750C">
        <w:rPr>
          <w:rFonts w:eastAsia="Times New Roman" w:cs="Times New Roman"/>
          <w:szCs w:val="24"/>
          <w:lang w:eastAsia="sk-SK"/>
        </w:rPr>
        <w:t>Poznámky pod čiarou k odkazom 32 a 33 znejú:</w:t>
      </w:r>
    </w:p>
    <w:p w14:paraId="06EFF3A9" w14:textId="4B6C3774" w:rsidR="008C1F3A" w:rsidRPr="00E9750C" w:rsidRDefault="008C1F3A" w:rsidP="00E9750C">
      <w:pPr>
        <w:pStyle w:val="Odsekzoznamu"/>
        <w:ind w:left="714"/>
        <w:jc w:val="both"/>
        <w:rPr>
          <w:rFonts w:eastAsia="Times New Roman" w:cs="Times New Roman"/>
          <w:szCs w:val="24"/>
          <w:lang w:eastAsia="sk-SK"/>
        </w:rPr>
      </w:pPr>
      <w:r w:rsidRPr="00E9750C">
        <w:rPr>
          <w:rFonts w:eastAsia="Times New Roman" w:cs="Times New Roman"/>
          <w:szCs w:val="24"/>
          <w:lang w:eastAsia="sk-SK"/>
        </w:rPr>
        <w:t>„</w:t>
      </w:r>
      <w:r w:rsidRPr="00E9750C">
        <w:rPr>
          <w:rFonts w:eastAsia="Times New Roman" w:cs="Times New Roman"/>
          <w:szCs w:val="24"/>
          <w:vertAlign w:val="superscript"/>
          <w:lang w:eastAsia="sk-SK"/>
        </w:rPr>
        <w:t>32</w:t>
      </w:r>
      <w:r w:rsidRPr="00E9750C">
        <w:rPr>
          <w:rFonts w:eastAsia="Times New Roman" w:cs="Times New Roman"/>
          <w:szCs w:val="24"/>
          <w:lang w:eastAsia="sk-SK"/>
        </w:rPr>
        <w:t>) § 86</w:t>
      </w:r>
      <w:r w:rsidR="00F615A5">
        <w:rPr>
          <w:rFonts w:eastAsia="Times New Roman" w:cs="Times New Roman"/>
          <w:szCs w:val="24"/>
          <w:lang w:eastAsia="sk-SK"/>
        </w:rPr>
        <w:t>6</w:t>
      </w:r>
      <w:r w:rsidRPr="00E9750C">
        <w:rPr>
          <w:rFonts w:eastAsia="Times New Roman" w:cs="Times New Roman"/>
          <w:szCs w:val="24"/>
          <w:lang w:eastAsia="sk-SK"/>
        </w:rPr>
        <w:t xml:space="preserve"> až 87</w:t>
      </w:r>
      <w:r w:rsidR="00F615A5">
        <w:rPr>
          <w:rFonts w:eastAsia="Times New Roman" w:cs="Times New Roman"/>
          <w:szCs w:val="24"/>
          <w:lang w:eastAsia="sk-SK"/>
        </w:rPr>
        <w:t>7</w:t>
      </w:r>
      <w:r w:rsidRPr="00E9750C">
        <w:rPr>
          <w:rFonts w:eastAsia="Times New Roman" w:cs="Times New Roman"/>
          <w:szCs w:val="24"/>
          <w:lang w:eastAsia="sk-SK"/>
        </w:rPr>
        <w:t xml:space="preserve"> Občianskeho zákonníka.</w:t>
      </w:r>
    </w:p>
    <w:p w14:paraId="3E634BFF" w14:textId="06BA8B7C" w:rsidR="008C1F3A" w:rsidRPr="00E9750C" w:rsidRDefault="008C1F3A" w:rsidP="00E9750C">
      <w:pPr>
        <w:pStyle w:val="Odsekzoznamu"/>
        <w:ind w:left="714"/>
        <w:jc w:val="both"/>
        <w:rPr>
          <w:rFonts w:eastAsia="Times New Roman" w:cs="Times New Roman"/>
          <w:szCs w:val="24"/>
          <w:lang w:eastAsia="sk-SK"/>
        </w:rPr>
      </w:pPr>
      <w:r w:rsidRPr="00E9750C">
        <w:rPr>
          <w:rFonts w:eastAsia="Times New Roman" w:cs="Times New Roman"/>
          <w:szCs w:val="24"/>
          <w:vertAlign w:val="superscript"/>
          <w:lang w:eastAsia="sk-SK"/>
        </w:rPr>
        <w:t>33</w:t>
      </w:r>
      <w:r w:rsidRPr="00E9750C">
        <w:rPr>
          <w:rFonts w:eastAsia="Times New Roman" w:cs="Times New Roman"/>
          <w:szCs w:val="24"/>
          <w:lang w:eastAsia="sk-SK"/>
        </w:rPr>
        <w:t>) § 96</w:t>
      </w:r>
      <w:r w:rsidR="00F615A5">
        <w:rPr>
          <w:rFonts w:eastAsia="Times New Roman" w:cs="Times New Roman"/>
          <w:szCs w:val="24"/>
          <w:lang w:eastAsia="sk-SK"/>
        </w:rPr>
        <w:t>2</w:t>
      </w:r>
      <w:r w:rsidRPr="00E9750C">
        <w:rPr>
          <w:rFonts w:eastAsia="Times New Roman" w:cs="Times New Roman"/>
          <w:szCs w:val="24"/>
          <w:lang w:eastAsia="sk-SK"/>
        </w:rPr>
        <w:t xml:space="preserve"> až 9</w:t>
      </w:r>
      <w:r w:rsidR="00F615A5">
        <w:rPr>
          <w:rFonts w:eastAsia="Times New Roman" w:cs="Times New Roman"/>
          <w:szCs w:val="24"/>
          <w:lang w:eastAsia="sk-SK"/>
        </w:rPr>
        <w:t>69</w:t>
      </w:r>
      <w:r w:rsidRPr="00E9750C">
        <w:rPr>
          <w:rFonts w:eastAsia="Times New Roman" w:cs="Times New Roman"/>
          <w:szCs w:val="24"/>
          <w:lang w:eastAsia="sk-SK"/>
        </w:rPr>
        <w:t xml:space="preserve"> Občianskeho zákonníka.“.</w:t>
      </w:r>
    </w:p>
    <w:p w14:paraId="026758EC" w14:textId="77777777" w:rsidR="008C1F3A" w:rsidRPr="009A21E7" w:rsidRDefault="008C1F3A" w:rsidP="00E9750C">
      <w:pPr>
        <w:ind w:left="714" w:hanging="357"/>
        <w:jc w:val="both"/>
        <w:rPr>
          <w:rFonts w:eastAsia="Times New Roman" w:cs="Times New Roman"/>
          <w:szCs w:val="24"/>
          <w:lang w:eastAsia="sk-SK"/>
        </w:rPr>
      </w:pPr>
    </w:p>
    <w:p w14:paraId="51CAFCB2" w14:textId="6F314D5F" w:rsidR="008C1F3A" w:rsidRPr="00E9750C" w:rsidRDefault="008C1F3A" w:rsidP="006932D8">
      <w:pPr>
        <w:pStyle w:val="Odsekzoznamu"/>
        <w:numPr>
          <w:ilvl w:val="1"/>
          <w:numId w:val="193"/>
        </w:numPr>
        <w:ind w:left="714" w:hanging="357"/>
        <w:jc w:val="both"/>
        <w:rPr>
          <w:rFonts w:eastAsia="Times New Roman" w:cs="Times New Roman"/>
          <w:szCs w:val="24"/>
          <w:lang w:eastAsia="sk-SK"/>
        </w:rPr>
      </w:pPr>
      <w:r w:rsidRPr="00E9750C">
        <w:rPr>
          <w:rFonts w:eastAsia="Times New Roman" w:cs="Times New Roman"/>
          <w:szCs w:val="24"/>
          <w:lang w:eastAsia="sk-SK"/>
        </w:rPr>
        <w:t>V § 69 odsek 1 znie:</w:t>
      </w:r>
    </w:p>
    <w:p w14:paraId="734D23E3" w14:textId="12F7591C" w:rsidR="008C1F3A" w:rsidRPr="00E9750C" w:rsidRDefault="008C1F3A" w:rsidP="00E9750C">
      <w:pPr>
        <w:pStyle w:val="Odsekzoznamu"/>
        <w:ind w:left="714"/>
        <w:jc w:val="both"/>
        <w:rPr>
          <w:rFonts w:eastAsia="Times New Roman" w:cs="Times New Roman"/>
          <w:szCs w:val="24"/>
          <w:lang w:eastAsia="sk-SK"/>
        </w:rPr>
      </w:pPr>
      <w:r w:rsidRPr="00E9750C">
        <w:rPr>
          <w:rFonts w:eastAsia="Times New Roman" w:cs="Times New Roman"/>
          <w:szCs w:val="24"/>
          <w:lang w:eastAsia="sk-SK"/>
        </w:rPr>
        <w:t>„(1) Ak poskytovateľ sociálnej služby neodstráni v určenej lehote nedostatky zistené vyšším územným celkom pri kontrole podľa § 81 písm. m) a n), vyšší územný celok rozhodne o zákaze poskytovať sociálnu službu. Zákaz poskytovať sociálnu službu trvá do odstránenia zistených nedostatkov, najdlhšie však dva roky odo dňa nadobudnutia právoplatnosti rozhodnutia o zákaze. Ak poskytovateľ sociálnej služby neodstráni zistené nedostatky v lehote dvoch rokov odo dňa nadobudnutia právoplatnosti rozhodnutia o zákaze, vyšší územný celok rozhodne o jeho výmaze z registra.“.</w:t>
      </w:r>
    </w:p>
    <w:p w14:paraId="7166A988" w14:textId="77777777" w:rsidR="008C1F3A" w:rsidRPr="009A21E7" w:rsidRDefault="008C1F3A" w:rsidP="00E9750C">
      <w:pPr>
        <w:ind w:left="714" w:hanging="357"/>
        <w:jc w:val="both"/>
        <w:rPr>
          <w:rFonts w:eastAsia="Times New Roman" w:cs="Times New Roman"/>
          <w:szCs w:val="24"/>
          <w:lang w:eastAsia="sk-SK"/>
        </w:rPr>
      </w:pPr>
    </w:p>
    <w:p w14:paraId="0A82C02B" w14:textId="1A565507" w:rsidR="008C1F3A" w:rsidRPr="00E9750C" w:rsidRDefault="008C1F3A" w:rsidP="006932D8">
      <w:pPr>
        <w:pStyle w:val="Odsekzoznamu"/>
        <w:numPr>
          <w:ilvl w:val="1"/>
          <w:numId w:val="193"/>
        </w:numPr>
        <w:ind w:left="714" w:hanging="357"/>
        <w:jc w:val="both"/>
        <w:rPr>
          <w:rFonts w:eastAsia="Times New Roman" w:cs="Times New Roman"/>
          <w:szCs w:val="24"/>
          <w:lang w:eastAsia="sk-SK"/>
        </w:rPr>
      </w:pPr>
      <w:r w:rsidRPr="00E9750C">
        <w:rPr>
          <w:rFonts w:eastAsia="Times New Roman" w:cs="Times New Roman"/>
          <w:szCs w:val="24"/>
          <w:lang w:eastAsia="sk-SK"/>
        </w:rPr>
        <w:t>Poznámka pod čiarou k odkazu 35 znie:</w:t>
      </w:r>
    </w:p>
    <w:p w14:paraId="5512EB8A" w14:textId="142C9550" w:rsidR="008C1F3A" w:rsidRPr="00E9750C" w:rsidRDefault="008C1F3A" w:rsidP="00E9750C">
      <w:pPr>
        <w:pStyle w:val="Odsekzoznamu"/>
        <w:ind w:left="709"/>
        <w:jc w:val="both"/>
        <w:rPr>
          <w:rFonts w:eastAsia="Times New Roman" w:cs="Times New Roman"/>
          <w:szCs w:val="24"/>
          <w:lang w:eastAsia="sk-SK"/>
        </w:rPr>
      </w:pPr>
      <w:r w:rsidRPr="00E9750C">
        <w:rPr>
          <w:rFonts w:eastAsia="Times New Roman" w:cs="Times New Roman"/>
          <w:szCs w:val="24"/>
          <w:lang w:eastAsia="sk-SK"/>
        </w:rPr>
        <w:t>„</w:t>
      </w:r>
      <w:r w:rsidRPr="00E9750C">
        <w:rPr>
          <w:rFonts w:eastAsia="Times New Roman" w:cs="Times New Roman"/>
          <w:szCs w:val="24"/>
          <w:vertAlign w:val="superscript"/>
          <w:lang w:eastAsia="sk-SK"/>
        </w:rPr>
        <w:t>35</w:t>
      </w:r>
      <w:r w:rsidRPr="00E9750C">
        <w:rPr>
          <w:rFonts w:eastAsia="Times New Roman" w:cs="Times New Roman"/>
          <w:szCs w:val="24"/>
          <w:lang w:eastAsia="sk-SK"/>
        </w:rPr>
        <w:t>) § 84</w:t>
      </w:r>
      <w:r w:rsidR="00F615A5">
        <w:rPr>
          <w:rFonts w:eastAsia="Times New Roman" w:cs="Times New Roman"/>
          <w:szCs w:val="24"/>
          <w:lang w:eastAsia="sk-SK"/>
        </w:rPr>
        <w:t>6</w:t>
      </w:r>
      <w:r w:rsidRPr="00E9750C">
        <w:rPr>
          <w:rFonts w:eastAsia="Times New Roman" w:cs="Times New Roman"/>
          <w:szCs w:val="24"/>
          <w:lang w:eastAsia="sk-SK"/>
        </w:rPr>
        <w:t xml:space="preserve"> až 86</w:t>
      </w:r>
      <w:r w:rsidR="00F615A5">
        <w:rPr>
          <w:rFonts w:eastAsia="Times New Roman" w:cs="Times New Roman"/>
          <w:szCs w:val="24"/>
          <w:lang w:eastAsia="sk-SK"/>
        </w:rPr>
        <w:t>1</w:t>
      </w:r>
      <w:r w:rsidRPr="00E9750C">
        <w:rPr>
          <w:rFonts w:eastAsia="Times New Roman" w:cs="Times New Roman"/>
          <w:szCs w:val="24"/>
          <w:lang w:eastAsia="sk-SK"/>
        </w:rPr>
        <w:t xml:space="preserve"> Občianskeho zákonníka.“.</w:t>
      </w:r>
    </w:p>
    <w:p w14:paraId="51E2F6A2" w14:textId="77777777" w:rsidR="008C1F3A" w:rsidRPr="009A21E7" w:rsidRDefault="008C1F3A" w:rsidP="00E9750C">
      <w:pPr>
        <w:ind w:left="714" w:hanging="357"/>
        <w:jc w:val="both"/>
        <w:rPr>
          <w:rFonts w:eastAsia="Times New Roman" w:cs="Times New Roman"/>
          <w:szCs w:val="24"/>
          <w:lang w:eastAsia="sk-SK"/>
        </w:rPr>
      </w:pPr>
    </w:p>
    <w:p w14:paraId="0B1C751A" w14:textId="23C129AB" w:rsidR="008C1F3A" w:rsidRPr="00E9750C" w:rsidRDefault="008C1F3A" w:rsidP="006932D8">
      <w:pPr>
        <w:pStyle w:val="Odsekzoznamu"/>
        <w:numPr>
          <w:ilvl w:val="1"/>
          <w:numId w:val="193"/>
        </w:numPr>
        <w:ind w:left="714" w:hanging="357"/>
        <w:jc w:val="both"/>
        <w:rPr>
          <w:rFonts w:eastAsia="Times New Roman" w:cs="Times New Roman"/>
          <w:szCs w:val="24"/>
          <w:lang w:eastAsia="sk-SK"/>
        </w:rPr>
      </w:pPr>
      <w:r w:rsidRPr="00E9750C">
        <w:rPr>
          <w:rFonts w:eastAsia="Times New Roman" w:cs="Times New Roman"/>
          <w:szCs w:val="24"/>
          <w:lang w:eastAsia="sk-SK"/>
        </w:rPr>
        <w:t>V § 72 ods. 11 sa vypúšťa slovo „dieťaťom“.</w:t>
      </w:r>
    </w:p>
    <w:p w14:paraId="5DC52E86" w14:textId="77777777" w:rsidR="008C1F3A" w:rsidRPr="009A21E7" w:rsidRDefault="008C1F3A" w:rsidP="00E9750C">
      <w:pPr>
        <w:ind w:left="714" w:hanging="357"/>
        <w:jc w:val="both"/>
        <w:rPr>
          <w:rFonts w:eastAsia="Times New Roman" w:cs="Times New Roman"/>
          <w:szCs w:val="24"/>
          <w:lang w:eastAsia="sk-SK"/>
        </w:rPr>
      </w:pPr>
    </w:p>
    <w:p w14:paraId="7096C0D7" w14:textId="2106378F" w:rsidR="008C1F3A" w:rsidRPr="00E9750C" w:rsidRDefault="008C1F3A" w:rsidP="006932D8">
      <w:pPr>
        <w:pStyle w:val="Odsekzoznamu"/>
        <w:numPr>
          <w:ilvl w:val="1"/>
          <w:numId w:val="193"/>
        </w:numPr>
        <w:ind w:left="714" w:hanging="357"/>
        <w:jc w:val="both"/>
        <w:rPr>
          <w:rFonts w:eastAsia="Times New Roman" w:cs="Times New Roman"/>
          <w:szCs w:val="24"/>
          <w:lang w:eastAsia="sk-SK"/>
        </w:rPr>
      </w:pPr>
      <w:r w:rsidRPr="00E9750C">
        <w:rPr>
          <w:rFonts w:eastAsia="Times New Roman" w:cs="Times New Roman"/>
          <w:szCs w:val="24"/>
          <w:lang w:eastAsia="sk-SK"/>
        </w:rPr>
        <w:t>V § 73 ods. 3 písm. b) štvrtom bode sa slová „zodpovedajúceho vecnému bremenu“ nahrádzajú slovami „užívať nehnuteľnú vec určenú na bývanie“.</w:t>
      </w:r>
    </w:p>
    <w:p w14:paraId="6270E31A" w14:textId="77777777" w:rsidR="008C1F3A" w:rsidRPr="009A21E7" w:rsidRDefault="008C1F3A" w:rsidP="00E9750C">
      <w:pPr>
        <w:ind w:left="714" w:hanging="357"/>
        <w:jc w:val="both"/>
        <w:rPr>
          <w:rFonts w:eastAsia="Times New Roman" w:cs="Times New Roman"/>
          <w:szCs w:val="24"/>
          <w:lang w:eastAsia="sk-SK"/>
        </w:rPr>
      </w:pPr>
    </w:p>
    <w:p w14:paraId="1FC544F9" w14:textId="570A47B9" w:rsidR="008C1F3A" w:rsidRPr="00E9750C" w:rsidRDefault="008C1F3A" w:rsidP="006932D8">
      <w:pPr>
        <w:pStyle w:val="Odsekzoznamu"/>
        <w:numPr>
          <w:ilvl w:val="1"/>
          <w:numId w:val="193"/>
        </w:numPr>
        <w:ind w:left="714" w:hanging="357"/>
        <w:jc w:val="both"/>
        <w:rPr>
          <w:rFonts w:eastAsia="Times New Roman" w:cs="Times New Roman"/>
          <w:szCs w:val="24"/>
          <w:lang w:eastAsia="sk-SK"/>
        </w:rPr>
      </w:pPr>
      <w:r w:rsidRPr="00E9750C">
        <w:rPr>
          <w:rFonts w:eastAsia="Times New Roman" w:cs="Times New Roman"/>
          <w:szCs w:val="24"/>
          <w:lang w:eastAsia="sk-SK"/>
        </w:rPr>
        <w:t>V § 73 ods. 9 písmená a) a b) znejú:</w:t>
      </w:r>
    </w:p>
    <w:p w14:paraId="1598BDD4" w14:textId="77777777" w:rsidR="00E9750C" w:rsidRDefault="008C1F3A" w:rsidP="006932D8">
      <w:pPr>
        <w:pStyle w:val="Odsekzoznamu"/>
        <w:numPr>
          <w:ilvl w:val="0"/>
          <w:numId w:val="194"/>
        </w:numPr>
        <w:ind w:left="1066" w:hanging="357"/>
        <w:rPr>
          <w:lang w:eastAsia="sk-SK"/>
        </w:rPr>
      </w:pPr>
      <w:r w:rsidRPr="00E9750C">
        <w:rPr>
          <w:lang w:eastAsia="sk-SK"/>
        </w:rPr>
        <w:t>„a) pre jednu plnoletú fyzickú osobu, ak ide o plnoletú fyzickú osobu,</w:t>
      </w:r>
    </w:p>
    <w:p w14:paraId="3C2023C3" w14:textId="0423E536" w:rsidR="008C1F3A" w:rsidRPr="00E9750C" w:rsidRDefault="008C1F3A" w:rsidP="006932D8">
      <w:pPr>
        <w:pStyle w:val="Odsekzoznamu"/>
        <w:numPr>
          <w:ilvl w:val="0"/>
          <w:numId w:val="194"/>
        </w:numPr>
        <w:ind w:left="1066" w:hanging="357"/>
        <w:rPr>
          <w:lang w:eastAsia="sk-SK"/>
        </w:rPr>
      </w:pPr>
      <w:r w:rsidRPr="00E9750C">
        <w:rPr>
          <w:lang w:eastAsia="sk-SK"/>
        </w:rPr>
        <w:t>pre nezaopatrené dieťa, ak nejde o fyzickú osobu podľa písmena a).“.</w:t>
      </w:r>
    </w:p>
    <w:p w14:paraId="3808BAD8" w14:textId="77777777" w:rsidR="008C1F3A" w:rsidRPr="009A21E7" w:rsidRDefault="008C1F3A" w:rsidP="00E9750C">
      <w:pPr>
        <w:ind w:left="1066" w:hanging="357"/>
        <w:rPr>
          <w:lang w:eastAsia="sk-SK"/>
        </w:rPr>
      </w:pPr>
    </w:p>
    <w:p w14:paraId="41F4C37D" w14:textId="2C28539D" w:rsidR="008C1F3A" w:rsidRPr="00E9750C" w:rsidRDefault="008C1F3A" w:rsidP="006932D8">
      <w:pPr>
        <w:pStyle w:val="Odsekzoznamu"/>
        <w:numPr>
          <w:ilvl w:val="1"/>
          <w:numId w:val="193"/>
        </w:numPr>
        <w:ind w:left="714" w:hanging="357"/>
        <w:jc w:val="both"/>
        <w:rPr>
          <w:rFonts w:eastAsia="Times New Roman" w:cs="Times New Roman"/>
          <w:szCs w:val="24"/>
          <w:lang w:eastAsia="sk-SK"/>
        </w:rPr>
      </w:pPr>
      <w:r w:rsidRPr="00E9750C">
        <w:rPr>
          <w:rFonts w:eastAsia="Times New Roman" w:cs="Times New Roman"/>
          <w:szCs w:val="24"/>
          <w:lang w:eastAsia="sk-SK"/>
        </w:rPr>
        <w:t>Poznámka pod čiarou k odkazu 41 znie:</w:t>
      </w:r>
    </w:p>
    <w:p w14:paraId="65FC7623" w14:textId="77777777" w:rsidR="008C1F3A" w:rsidRPr="00E9750C" w:rsidRDefault="008C1F3A" w:rsidP="00E9750C">
      <w:pPr>
        <w:pStyle w:val="Odsekzoznamu"/>
        <w:ind w:left="714"/>
        <w:jc w:val="both"/>
        <w:rPr>
          <w:rFonts w:eastAsia="Times New Roman" w:cs="Times New Roman"/>
          <w:szCs w:val="24"/>
          <w:lang w:eastAsia="sk-SK"/>
        </w:rPr>
      </w:pPr>
      <w:r w:rsidRPr="00E9750C">
        <w:rPr>
          <w:rFonts w:eastAsia="Times New Roman" w:cs="Times New Roman"/>
          <w:szCs w:val="24"/>
          <w:lang w:eastAsia="sk-SK"/>
        </w:rPr>
        <w:t>„</w:t>
      </w:r>
      <w:r w:rsidRPr="00E9750C">
        <w:rPr>
          <w:rFonts w:eastAsia="Times New Roman" w:cs="Times New Roman"/>
          <w:szCs w:val="24"/>
          <w:vertAlign w:val="superscript"/>
          <w:lang w:eastAsia="sk-SK"/>
        </w:rPr>
        <w:t>41</w:t>
      </w:r>
      <w:r w:rsidRPr="00E9750C">
        <w:rPr>
          <w:rFonts w:eastAsia="Times New Roman" w:cs="Times New Roman"/>
          <w:szCs w:val="24"/>
          <w:lang w:eastAsia="sk-SK"/>
        </w:rPr>
        <w:t>) § 176 Občianskeho zákonníka.“.</w:t>
      </w:r>
    </w:p>
    <w:p w14:paraId="214D13DA" w14:textId="77777777" w:rsidR="008C1F3A" w:rsidRPr="009A21E7" w:rsidRDefault="008C1F3A" w:rsidP="00E9750C">
      <w:pPr>
        <w:ind w:left="714" w:hanging="357"/>
        <w:jc w:val="both"/>
        <w:rPr>
          <w:rFonts w:eastAsia="Times New Roman" w:cs="Times New Roman"/>
          <w:szCs w:val="24"/>
          <w:lang w:eastAsia="sk-SK"/>
        </w:rPr>
      </w:pPr>
    </w:p>
    <w:p w14:paraId="24FF64B1" w14:textId="7E1E7D31" w:rsidR="008C1F3A" w:rsidRPr="00E9750C" w:rsidRDefault="008C1F3A" w:rsidP="006932D8">
      <w:pPr>
        <w:pStyle w:val="Odsekzoznamu"/>
        <w:numPr>
          <w:ilvl w:val="1"/>
          <w:numId w:val="193"/>
        </w:numPr>
        <w:ind w:left="714" w:hanging="357"/>
        <w:jc w:val="both"/>
        <w:rPr>
          <w:rFonts w:eastAsia="Times New Roman" w:cs="Times New Roman"/>
          <w:szCs w:val="24"/>
          <w:lang w:eastAsia="sk-SK"/>
        </w:rPr>
      </w:pPr>
      <w:r w:rsidRPr="00E9750C">
        <w:rPr>
          <w:rFonts w:eastAsia="Times New Roman" w:cs="Times New Roman"/>
          <w:szCs w:val="24"/>
          <w:lang w:eastAsia="sk-SK"/>
        </w:rPr>
        <w:t>V § 73 ods. 17 písm. e) sa za slová „neplnoletého dieťaťa“ vkladajú slová „okrem dieťaťa, ktoré nadobudlo plnú spôsobilosť na právne úkony skôr ako plnoletosťou,“.</w:t>
      </w:r>
    </w:p>
    <w:p w14:paraId="74C6B39D" w14:textId="77777777" w:rsidR="008C1F3A" w:rsidRPr="009A21E7" w:rsidRDefault="008C1F3A" w:rsidP="00E9750C">
      <w:pPr>
        <w:ind w:left="714" w:hanging="357"/>
        <w:jc w:val="both"/>
        <w:rPr>
          <w:rFonts w:eastAsia="Times New Roman" w:cs="Times New Roman"/>
          <w:szCs w:val="24"/>
          <w:lang w:eastAsia="sk-SK"/>
        </w:rPr>
      </w:pPr>
    </w:p>
    <w:p w14:paraId="05E57BA9" w14:textId="63EADE83" w:rsidR="008C1F3A" w:rsidRPr="00E9750C" w:rsidRDefault="008C1F3A" w:rsidP="006932D8">
      <w:pPr>
        <w:pStyle w:val="Odsekzoznamu"/>
        <w:numPr>
          <w:ilvl w:val="1"/>
          <w:numId w:val="193"/>
        </w:numPr>
        <w:ind w:left="714" w:hanging="357"/>
        <w:jc w:val="both"/>
        <w:rPr>
          <w:rFonts w:eastAsia="Times New Roman" w:cs="Times New Roman"/>
          <w:szCs w:val="24"/>
          <w:lang w:eastAsia="sk-SK"/>
        </w:rPr>
      </w:pPr>
      <w:r w:rsidRPr="00E9750C">
        <w:rPr>
          <w:rFonts w:eastAsia="Times New Roman" w:cs="Times New Roman"/>
          <w:szCs w:val="24"/>
          <w:lang w:eastAsia="sk-SK"/>
        </w:rPr>
        <w:t>V § 74 ods. 10 a ods. 15 písm. a) sa slovo „lehota“ nahrádza slovom „doba“.</w:t>
      </w:r>
    </w:p>
    <w:p w14:paraId="4FC5ABFB" w14:textId="77777777" w:rsidR="008C1F3A" w:rsidRPr="009A21E7" w:rsidRDefault="008C1F3A" w:rsidP="00E9750C">
      <w:pPr>
        <w:ind w:left="714" w:hanging="357"/>
        <w:jc w:val="both"/>
        <w:rPr>
          <w:rFonts w:eastAsia="Times New Roman" w:cs="Times New Roman"/>
          <w:szCs w:val="24"/>
          <w:lang w:eastAsia="sk-SK"/>
        </w:rPr>
      </w:pPr>
    </w:p>
    <w:p w14:paraId="6D638EC1" w14:textId="402DD285" w:rsidR="008C1F3A" w:rsidRPr="00E9750C" w:rsidRDefault="008C1F3A" w:rsidP="006932D8">
      <w:pPr>
        <w:pStyle w:val="Odsekzoznamu"/>
        <w:numPr>
          <w:ilvl w:val="1"/>
          <w:numId w:val="193"/>
        </w:numPr>
        <w:ind w:left="714" w:hanging="357"/>
        <w:jc w:val="both"/>
        <w:rPr>
          <w:rFonts w:eastAsia="Times New Roman" w:cs="Times New Roman"/>
          <w:szCs w:val="24"/>
          <w:lang w:eastAsia="sk-SK"/>
        </w:rPr>
      </w:pPr>
      <w:r w:rsidRPr="00E9750C">
        <w:rPr>
          <w:rFonts w:eastAsia="Times New Roman" w:cs="Times New Roman"/>
          <w:szCs w:val="24"/>
          <w:lang w:eastAsia="sk-SK"/>
        </w:rPr>
        <w:t>V § 74 ods. 11 písm. b) a § 103a písm. f) sa slovo „neuzatvorí“ nahrádza slovom „neuzavrie“.</w:t>
      </w:r>
    </w:p>
    <w:p w14:paraId="1F686266" w14:textId="77777777" w:rsidR="008C1F3A" w:rsidRPr="009A21E7" w:rsidRDefault="008C1F3A" w:rsidP="00E9750C">
      <w:pPr>
        <w:ind w:left="714" w:hanging="357"/>
        <w:jc w:val="both"/>
        <w:rPr>
          <w:rFonts w:eastAsia="Times New Roman" w:cs="Times New Roman"/>
          <w:szCs w:val="24"/>
          <w:lang w:eastAsia="sk-SK"/>
        </w:rPr>
      </w:pPr>
    </w:p>
    <w:p w14:paraId="0293A645" w14:textId="1FBAB5EE" w:rsidR="008C1F3A" w:rsidRPr="00E9750C" w:rsidRDefault="008C1F3A" w:rsidP="006932D8">
      <w:pPr>
        <w:pStyle w:val="Odsekzoznamu"/>
        <w:numPr>
          <w:ilvl w:val="1"/>
          <w:numId w:val="193"/>
        </w:numPr>
        <w:ind w:left="714" w:hanging="357"/>
        <w:jc w:val="both"/>
        <w:rPr>
          <w:rFonts w:eastAsia="Times New Roman" w:cs="Times New Roman"/>
          <w:szCs w:val="24"/>
          <w:lang w:eastAsia="sk-SK"/>
        </w:rPr>
      </w:pPr>
      <w:r w:rsidRPr="00E9750C">
        <w:rPr>
          <w:rFonts w:eastAsia="Times New Roman" w:cs="Times New Roman"/>
          <w:szCs w:val="24"/>
          <w:lang w:eastAsia="sk-SK"/>
        </w:rPr>
        <w:t>V § 75 ods. 8 písm. a) a b) a ods. 10 písm. a) a § 78d ods. 4 písm. d) a ods. 7 písm. a) sa slovo „neuzatvorenia“ nahrádza slovom „neuzavretia“.</w:t>
      </w:r>
    </w:p>
    <w:p w14:paraId="755E55EB" w14:textId="77777777" w:rsidR="008C1F3A" w:rsidRPr="009A21E7" w:rsidRDefault="008C1F3A" w:rsidP="00E9750C">
      <w:pPr>
        <w:ind w:left="714" w:hanging="357"/>
        <w:jc w:val="both"/>
        <w:rPr>
          <w:rFonts w:eastAsia="Times New Roman" w:cs="Times New Roman"/>
          <w:szCs w:val="24"/>
          <w:lang w:eastAsia="sk-SK"/>
        </w:rPr>
      </w:pPr>
    </w:p>
    <w:p w14:paraId="3F1302B2" w14:textId="3C275C28" w:rsidR="008C1F3A" w:rsidRPr="00E9750C" w:rsidRDefault="008C1F3A" w:rsidP="006932D8">
      <w:pPr>
        <w:pStyle w:val="Odsekzoznamu"/>
        <w:numPr>
          <w:ilvl w:val="1"/>
          <w:numId w:val="193"/>
        </w:numPr>
        <w:ind w:left="714" w:hanging="357"/>
        <w:jc w:val="both"/>
        <w:rPr>
          <w:rFonts w:eastAsia="Times New Roman" w:cs="Times New Roman"/>
          <w:szCs w:val="24"/>
          <w:lang w:eastAsia="sk-SK"/>
        </w:rPr>
      </w:pPr>
      <w:r w:rsidRPr="00E9750C">
        <w:rPr>
          <w:rFonts w:eastAsia="Times New Roman" w:cs="Times New Roman"/>
          <w:szCs w:val="24"/>
          <w:lang w:eastAsia="sk-SK"/>
        </w:rPr>
        <w:t>V § 78d ods. 13 sa vypúšťa slovo „doby“.</w:t>
      </w:r>
    </w:p>
    <w:p w14:paraId="575B4DD7" w14:textId="77777777" w:rsidR="008C1F3A" w:rsidRPr="009A21E7" w:rsidRDefault="008C1F3A" w:rsidP="00E9750C">
      <w:pPr>
        <w:ind w:left="714" w:hanging="357"/>
        <w:jc w:val="both"/>
        <w:rPr>
          <w:rFonts w:eastAsia="Times New Roman" w:cs="Times New Roman"/>
          <w:szCs w:val="24"/>
          <w:lang w:eastAsia="sk-SK"/>
        </w:rPr>
      </w:pPr>
    </w:p>
    <w:p w14:paraId="64C60F83" w14:textId="4B9F7348" w:rsidR="008C1F3A" w:rsidRPr="00E9750C" w:rsidRDefault="008C1F3A" w:rsidP="006932D8">
      <w:pPr>
        <w:pStyle w:val="Odsekzoznamu"/>
        <w:numPr>
          <w:ilvl w:val="1"/>
          <w:numId w:val="193"/>
        </w:numPr>
        <w:ind w:left="714" w:hanging="357"/>
        <w:jc w:val="both"/>
        <w:rPr>
          <w:rFonts w:eastAsia="Times New Roman" w:cs="Times New Roman"/>
          <w:szCs w:val="24"/>
          <w:lang w:eastAsia="sk-SK"/>
        </w:rPr>
      </w:pPr>
      <w:r w:rsidRPr="00E9750C">
        <w:rPr>
          <w:rFonts w:eastAsia="Times New Roman" w:cs="Times New Roman"/>
          <w:szCs w:val="24"/>
          <w:lang w:eastAsia="sk-SK"/>
        </w:rPr>
        <w:t>V § 92 ods. 2 sa slovo „vykonať“ nahrádza slovom „uskutočniť“.</w:t>
      </w:r>
    </w:p>
    <w:p w14:paraId="10048BFE" w14:textId="77777777" w:rsidR="00A61A02" w:rsidRPr="009A21E7" w:rsidRDefault="00A61A02" w:rsidP="00E9750C">
      <w:pPr>
        <w:ind w:left="714" w:hanging="357"/>
        <w:jc w:val="both"/>
        <w:rPr>
          <w:rFonts w:eastAsia="Times New Roman" w:cs="Times New Roman"/>
          <w:szCs w:val="24"/>
          <w:lang w:eastAsia="sk-SK"/>
        </w:rPr>
      </w:pPr>
    </w:p>
    <w:p w14:paraId="3E01DE62" w14:textId="5A5B5E2C" w:rsidR="00A61A02" w:rsidRPr="00E9750C" w:rsidRDefault="00A61A02" w:rsidP="006932D8">
      <w:pPr>
        <w:pStyle w:val="Odsekzoznamu"/>
        <w:numPr>
          <w:ilvl w:val="1"/>
          <w:numId w:val="193"/>
        </w:numPr>
        <w:ind w:left="714" w:hanging="357"/>
        <w:jc w:val="both"/>
        <w:rPr>
          <w:rFonts w:eastAsia="Times New Roman" w:cs="Times New Roman"/>
          <w:szCs w:val="24"/>
          <w:lang w:eastAsia="sk-SK"/>
        </w:rPr>
      </w:pPr>
      <w:r w:rsidRPr="00E9750C">
        <w:rPr>
          <w:rFonts w:eastAsia="Times New Roman" w:cs="Times New Roman"/>
          <w:szCs w:val="24"/>
          <w:lang w:eastAsia="sk-SK"/>
        </w:rPr>
        <w:t>Za § 110bj sa vkladá § 110bk, ktorý vrátane nadpisu znie:</w:t>
      </w:r>
    </w:p>
    <w:p w14:paraId="68BD3DF9" w14:textId="77777777" w:rsidR="00A61A02" w:rsidRPr="00E9750C" w:rsidRDefault="00A61A02" w:rsidP="00E9750C">
      <w:pPr>
        <w:pStyle w:val="Odsekzoznamu"/>
        <w:ind w:left="714" w:hanging="357"/>
        <w:jc w:val="center"/>
        <w:rPr>
          <w:rFonts w:eastAsia="Times New Roman" w:cs="Times New Roman"/>
          <w:bCs/>
          <w:szCs w:val="24"/>
          <w:lang w:eastAsia="sk-SK"/>
        </w:rPr>
      </w:pPr>
      <w:r w:rsidRPr="00E9750C">
        <w:rPr>
          <w:rFonts w:eastAsia="Times New Roman" w:cs="Times New Roman"/>
          <w:szCs w:val="24"/>
          <w:lang w:eastAsia="sk-SK"/>
        </w:rPr>
        <w:lastRenderedPageBreak/>
        <w:t>„</w:t>
      </w:r>
      <w:r w:rsidRPr="00E9750C">
        <w:rPr>
          <w:rFonts w:eastAsia="Times New Roman" w:cs="Times New Roman"/>
          <w:bCs/>
          <w:szCs w:val="24"/>
          <w:lang w:eastAsia="sk-SK"/>
        </w:rPr>
        <w:t>§ 110bk</w:t>
      </w:r>
    </w:p>
    <w:p w14:paraId="3EFF7AA2" w14:textId="77777777" w:rsidR="00A61A02" w:rsidRPr="00E9750C" w:rsidRDefault="00A61A02" w:rsidP="00E9750C">
      <w:pPr>
        <w:pStyle w:val="Odsekzoznamu"/>
        <w:ind w:left="714" w:hanging="357"/>
        <w:jc w:val="center"/>
        <w:rPr>
          <w:rFonts w:eastAsia="Times New Roman" w:cs="Times New Roman"/>
          <w:bCs/>
          <w:szCs w:val="24"/>
          <w:lang w:eastAsia="sk-SK"/>
        </w:rPr>
      </w:pPr>
      <w:r w:rsidRPr="00E9750C">
        <w:rPr>
          <w:rFonts w:eastAsia="Times New Roman" w:cs="Times New Roman"/>
          <w:bCs/>
          <w:szCs w:val="24"/>
          <w:lang w:eastAsia="sk-SK"/>
        </w:rPr>
        <w:t>Prechodné ustanovenie k úpravám účinným od 1. júla 2027</w:t>
      </w:r>
    </w:p>
    <w:p w14:paraId="6A107862" w14:textId="77777777" w:rsidR="00A61A02" w:rsidRPr="009A21E7" w:rsidRDefault="00A61A02" w:rsidP="00E9750C">
      <w:pPr>
        <w:ind w:left="714" w:hanging="357"/>
        <w:jc w:val="center"/>
        <w:rPr>
          <w:rFonts w:eastAsia="Times New Roman" w:cs="Times New Roman"/>
          <w:szCs w:val="24"/>
          <w:lang w:eastAsia="sk-SK"/>
        </w:rPr>
      </w:pPr>
    </w:p>
    <w:p w14:paraId="14E73826" w14:textId="77777777" w:rsidR="00A61A02" w:rsidRPr="00E9750C" w:rsidRDefault="00A61A02" w:rsidP="00E9750C">
      <w:pPr>
        <w:pStyle w:val="Odsekzoznamu"/>
        <w:ind w:left="709" w:firstLine="357"/>
        <w:jc w:val="both"/>
        <w:rPr>
          <w:rFonts w:eastAsia="Times New Roman" w:cs="Times New Roman"/>
          <w:szCs w:val="24"/>
          <w:lang w:eastAsia="sk-SK"/>
        </w:rPr>
      </w:pPr>
      <w:r w:rsidRPr="00E9750C">
        <w:rPr>
          <w:rFonts w:eastAsia="Times New Roman" w:cs="Times New Roman"/>
          <w:szCs w:val="24"/>
          <w:lang w:eastAsia="sk-SK"/>
        </w:rPr>
        <w:t>Osoba, ktorá bola pozbavená spôsobilosti na právne úkony podľa predpisov účinných do 30. júna 2016, ak o zmene alebo zrušení obmedzenia spôsobilosti na právne úkony tejto osoby súd do 30. júna 2026 právoplatne nerozhodol podľa predpisov účinných od 1. júla 2016, sa na účely tohto zákona považuje za osobu s obmedzenou spôsobilosťou na právne úkony v rozsahu, ktorý jej neumožňuje rozhodovať o mieste svojho bydliska a uzavrieť zmluvu o poskytovaní celoročnej pobytovej sociálnej služby v zariadení.“.</w:t>
      </w:r>
    </w:p>
    <w:p w14:paraId="1D4E0FB3" w14:textId="77777777" w:rsidR="008C1F3A" w:rsidRPr="009A21E7" w:rsidRDefault="008C1F3A" w:rsidP="00E9750C">
      <w:pPr>
        <w:ind w:left="714" w:hanging="357"/>
        <w:jc w:val="both"/>
        <w:rPr>
          <w:rFonts w:eastAsia="Times New Roman" w:cs="Times New Roman"/>
          <w:szCs w:val="24"/>
          <w:lang w:eastAsia="sk-SK"/>
        </w:rPr>
      </w:pPr>
    </w:p>
    <w:p w14:paraId="56BD0A36" w14:textId="42553E66" w:rsidR="008C1F3A" w:rsidRPr="00E9750C" w:rsidRDefault="008C1F3A" w:rsidP="006932D8">
      <w:pPr>
        <w:pStyle w:val="Odsekzoznamu"/>
        <w:numPr>
          <w:ilvl w:val="1"/>
          <w:numId w:val="193"/>
        </w:numPr>
        <w:ind w:left="714" w:hanging="357"/>
        <w:jc w:val="both"/>
        <w:rPr>
          <w:rFonts w:eastAsia="Times New Roman" w:cs="Times New Roman"/>
          <w:szCs w:val="24"/>
          <w:lang w:eastAsia="sk-SK"/>
        </w:rPr>
      </w:pPr>
      <w:r w:rsidRPr="00E9750C">
        <w:rPr>
          <w:rFonts w:eastAsia="Times New Roman" w:cs="Times New Roman"/>
          <w:szCs w:val="24"/>
          <w:lang w:eastAsia="sk-SK"/>
        </w:rPr>
        <w:t>V prílohe č. 2 kritériu 1.3 sa na konci pripája táto veta: „Poskytovateľ celoročnej pobytovej sociálnej služby v zariadení má vypracovaný aj osobitný  postup pre prípady, ak záujemca o túto sociálnu službu má obmedzenú spôsobilosť na právne úkony alebo čiastočnú spôsobilosť na právne úkony v rozsahu, ktorý mu neumožňuje rozhodovať o mieste svojho bydliska alebo uzavierať zmluvu o poskytovaní sociálnej služby v tomto zariadení, ktorého náležitosťami sú informácie o mieste, spôsobe a obsahu poskytovania sociálnej služby a spôsob zaznamenávania očakávaní a želaní možného budúceho prijímateľa sociálnej služby.“.</w:t>
      </w:r>
    </w:p>
    <w:p w14:paraId="2D3D9EB2" w14:textId="77777777" w:rsidR="008C1F3A" w:rsidRPr="009A21E7" w:rsidRDefault="008C1F3A" w:rsidP="00E9750C">
      <w:pPr>
        <w:ind w:left="714" w:hanging="357"/>
        <w:jc w:val="both"/>
        <w:rPr>
          <w:rFonts w:eastAsia="Times New Roman" w:cs="Times New Roman"/>
          <w:szCs w:val="24"/>
          <w:lang w:eastAsia="sk-SK"/>
        </w:rPr>
      </w:pPr>
    </w:p>
    <w:p w14:paraId="2FFDEDC7" w14:textId="33D167EE" w:rsidR="008C1F3A" w:rsidRPr="00E9750C" w:rsidRDefault="008C1F3A" w:rsidP="006932D8">
      <w:pPr>
        <w:pStyle w:val="Odsekzoznamu"/>
        <w:numPr>
          <w:ilvl w:val="1"/>
          <w:numId w:val="193"/>
        </w:numPr>
        <w:ind w:left="714" w:hanging="357"/>
        <w:jc w:val="both"/>
        <w:rPr>
          <w:rFonts w:eastAsia="Times New Roman" w:cs="Times New Roman"/>
          <w:szCs w:val="24"/>
          <w:lang w:eastAsia="sk-SK"/>
        </w:rPr>
      </w:pPr>
      <w:r w:rsidRPr="00E9750C">
        <w:rPr>
          <w:rFonts w:eastAsia="Times New Roman" w:cs="Times New Roman"/>
          <w:szCs w:val="24"/>
          <w:lang w:eastAsia="sk-SK"/>
        </w:rPr>
        <w:t>V prílohe č. 2 kritériu 1.5 sa slová „maloleté dieťa“ nahrádzajú slovom „maloletý“ a na konci sa pripája táto veta: „U prijímateľa celoročnej pobytovej sociálnej služby v zariadení, ktorý má obmedzenú spôsobilosť na právne úkony alebo čiastočnú spôsobilosť na právne úkony v rozsahu, ktorý mu neumožňuje zmeniť bydlisko alebo uzavrieť zmluvu o poskytovaní sociálnej služby, poskytovateľ priebežne zaznamenáva do individuálneho plánu tohto prijímateľa sociálnej služby aj také jeho prejavy vôle, ktoré môžu mať význam pre vyhodnocovanie prejaveného vážne mieneného nesúhlasu s poskytovaním tejto sociálnej služby; takýto záznam obsahuje informácie najmä o nepochybnom alebo opakujúcom sa prejave vôle, okolnostiach jeho vzniku, spôsobe jeho vyhodnocovania a následných prijatých opatreniach.“.</w:t>
      </w:r>
    </w:p>
    <w:p w14:paraId="3B97C056" w14:textId="77777777" w:rsidR="008C1F3A" w:rsidRPr="009A21E7" w:rsidRDefault="008C1F3A" w:rsidP="00E9750C">
      <w:pPr>
        <w:ind w:left="714" w:hanging="357"/>
        <w:jc w:val="both"/>
        <w:rPr>
          <w:rFonts w:eastAsia="Times New Roman" w:cs="Times New Roman"/>
          <w:szCs w:val="24"/>
          <w:lang w:eastAsia="sk-SK"/>
        </w:rPr>
      </w:pPr>
    </w:p>
    <w:p w14:paraId="47BA834D" w14:textId="30730C11" w:rsidR="008C1F3A" w:rsidRPr="00E9750C" w:rsidRDefault="008C1F3A" w:rsidP="006932D8">
      <w:pPr>
        <w:pStyle w:val="Odsekzoznamu"/>
        <w:numPr>
          <w:ilvl w:val="1"/>
          <w:numId w:val="193"/>
        </w:numPr>
        <w:ind w:left="714" w:hanging="357"/>
        <w:jc w:val="both"/>
        <w:rPr>
          <w:rFonts w:eastAsia="Times New Roman" w:cs="Times New Roman"/>
          <w:szCs w:val="24"/>
          <w:lang w:eastAsia="sk-SK"/>
        </w:rPr>
      </w:pPr>
      <w:r w:rsidRPr="00E9750C">
        <w:rPr>
          <w:rFonts w:eastAsia="Times New Roman" w:cs="Times New Roman"/>
          <w:szCs w:val="24"/>
          <w:lang w:eastAsia="sk-SK"/>
        </w:rPr>
        <w:t>V prílohe č. 2 kritériu 1.10 tretej vete sa slovo „ujmu“ nahrádza slovom „škodu“.</w:t>
      </w:r>
    </w:p>
    <w:p w14:paraId="594BF591" w14:textId="77777777" w:rsidR="008C1F3A" w:rsidRPr="009A21E7" w:rsidRDefault="008C1F3A" w:rsidP="00E9750C">
      <w:pPr>
        <w:ind w:left="714" w:hanging="357"/>
        <w:jc w:val="both"/>
        <w:rPr>
          <w:rFonts w:eastAsia="Times New Roman" w:cs="Times New Roman"/>
          <w:szCs w:val="24"/>
          <w:lang w:eastAsia="sk-SK"/>
        </w:rPr>
      </w:pPr>
    </w:p>
    <w:p w14:paraId="52189849" w14:textId="71CB14BE" w:rsidR="008C1F3A" w:rsidRPr="00E9750C" w:rsidRDefault="008C1F3A" w:rsidP="006932D8">
      <w:pPr>
        <w:pStyle w:val="Odsekzoznamu"/>
        <w:numPr>
          <w:ilvl w:val="1"/>
          <w:numId w:val="193"/>
        </w:numPr>
        <w:ind w:left="714" w:hanging="357"/>
        <w:jc w:val="both"/>
        <w:rPr>
          <w:rFonts w:eastAsia="Times New Roman" w:cs="Times New Roman"/>
          <w:szCs w:val="24"/>
          <w:lang w:eastAsia="sk-SK"/>
        </w:rPr>
      </w:pPr>
      <w:r w:rsidRPr="00E9750C">
        <w:rPr>
          <w:rFonts w:eastAsia="Times New Roman" w:cs="Times New Roman"/>
          <w:szCs w:val="24"/>
          <w:lang w:eastAsia="sk-SK"/>
        </w:rPr>
        <w:t>V prílohe č. 2 kritériu 1.14 prvej vete sa slovo „prinavrátení“ nahrádza slovami „zrušení obmedzenia“.</w:t>
      </w:r>
    </w:p>
    <w:p w14:paraId="149715D8" w14:textId="77777777" w:rsidR="008C1F3A" w:rsidRPr="009A21E7" w:rsidRDefault="008C1F3A" w:rsidP="00E9750C">
      <w:pPr>
        <w:ind w:left="714" w:hanging="357"/>
        <w:jc w:val="both"/>
        <w:rPr>
          <w:rFonts w:eastAsia="Times New Roman" w:cs="Times New Roman"/>
          <w:szCs w:val="24"/>
          <w:lang w:eastAsia="sk-SK"/>
        </w:rPr>
      </w:pPr>
    </w:p>
    <w:p w14:paraId="032DB379" w14:textId="22EDBBE1" w:rsidR="008C1F3A" w:rsidRPr="00E9750C" w:rsidRDefault="008C1F3A" w:rsidP="006932D8">
      <w:pPr>
        <w:pStyle w:val="Odsekzoznamu"/>
        <w:numPr>
          <w:ilvl w:val="1"/>
          <w:numId w:val="193"/>
        </w:numPr>
        <w:ind w:left="714" w:hanging="357"/>
        <w:jc w:val="both"/>
        <w:rPr>
          <w:rFonts w:eastAsia="Times New Roman" w:cs="Times New Roman"/>
          <w:szCs w:val="24"/>
          <w:lang w:eastAsia="sk-SK"/>
        </w:rPr>
      </w:pPr>
      <w:r w:rsidRPr="00E9750C">
        <w:rPr>
          <w:rFonts w:eastAsia="Times New Roman" w:cs="Times New Roman"/>
          <w:szCs w:val="24"/>
          <w:lang w:eastAsia="sk-SK"/>
        </w:rPr>
        <w:t xml:space="preserve">V prílohe č. 2 kritériu 1.14 sa za prvú vetu vkladá nová druhá veta a tretia veta, ktoré znejú: </w:t>
      </w:r>
    </w:p>
    <w:p w14:paraId="0B4ADEAF" w14:textId="77777777" w:rsidR="008C1F3A" w:rsidRPr="00E9750C" w:rsidRDefault="008C1F3A" w:rsidP="00E9750C">
      <w:pPr>
        <w:pStyle w:val="Odsekzoznamu"/>
        <w:ind w:left="709" w:firstLine="357"/>
        <w:jc w:val="both"/>
        <w:rPr>
          <w:rFonts w:eastAsia="Times New Roman" w:cs="Times New Roman"/>
          <w:szCs w:val="24"/>
          <w:lang w:eastAsia="sk-SK"/>
        </w:rPr>
      </w:pPr>
      <w:r w:rsidRPr="00E9750C">
        <w:rPr>
          <w:rFonts w:eastAsia="Times New Roman" w:cs="Times New Roman"/>
          <w:szCs w:val="24"/>
          <w:lang w:eastAsia="sk-SK"/>
        </w:rPr>
        <w:t>„Ak ide o osobu s obmedzenou spôsobilosťou na právne úkony alebo čiastočnou spôsobilosťou na právne úkony v rozsahu, ktorý jej neumožňuje zmeniť bydlisko alebo uzavrieť zmluvu o poskytovaní sociálnej služby, ktorej sa poskytuje celoročná pobytová sociálna služba v zariadení, poskytovateľ sociálnej služby priebežne sleduje, aktívne  zisťuje, zaznamenáva a vyhodnocuje prejavy vôle tohto prijímateľa sociálnej služby prijímať túto sociálnu službu. Pri vyhodnocovaní prejavov vôle podľa predchádzajúcej vety  poskytovateľ sociálnej služby prihliada najmä na ich obsah, opakovanosť a okolnosti, za ktorých k nim došlo; ak toto vyhodnotenie nasvedčuje tomu, že ide o prejavený vážne mienený nesúhlas s poskytovaním tejto sociálnej služby, poskytovateľ sociálnej služby postupuje podľa § 9 ods. 14.“.</w:t>
      </w:r>
    </w:p>
    <w:p w14:paraId="524D9C1E" w14:textId="77777777" w:rsidR="008C1F3A" w:rsidRPr="009A21E7" w:rsidRDefault="008C1F3A" w:rsidP="00E9750C">
      <w:pPr>
        <w:ind w:left="714" w:hanging="357"/>
        <w:jc w:val="both"/>
        <w:rPr>
          <w:rFonts w:eastAsia="Times New Roman" w:cs="Times New Roman"/>
          <w:szCs w:val="24"/>
          <w:lang w:eastAsia="sk-SK"/>
        </w:rPr>
      </w:pPr>
    </w:p>
    <w:p w14:paraId="066B12BE" w14:textId="48785D63" w:rsidR="008C1F3A" w:rsidRPr="00E9750C" w:rsidRDefault="008C1F3A" w:rsidP="006932D8">
      <w:pPr>
        <w:pStyle w:val="Odsekzoznamu"/>
        <w:numPr>
          <w:ilvl w:val="1"/>
          <w:numId w:val="193"/>
        </w:numPr>
        <w:ind w:left="714" w:hanging="357"/>
        <w:jc w:val="both"/>
        <w:rPr>
          <w:rFonts w:eastAsia="Times New Roman" w:cs="Times New Roman"/>
          <w:szCs w:val="24"/>
          <w:lang w:eastAsia="sk-SK"/>
        </w:rPr>
      </w:pPr>
      <w:r w:rsidRPr="00E9750C">
        <w:rPr>
          <w:rFonts w:eastAsia="Times New Roman" w:cs="Times New Roman"/>
          <w:szCs w:val="24"/>
          <w:lang w:eastAsia="sk-SK"/>
        </w:rPr>
        <w:lastRenderedPageBreak/>
        <w:t>V prílohe č. 2 kritériu 1.14 poslednej vete sa slová „Podpora pri rozhodovaní a spolupráca s rodinou“ nahrádzajú slovami „Podporované rozhodovanie a spolupráca s rodinou, podporcom“.</w:t>
      </w:r>
    </w:p>
    <w:p w14:paraId="169FAA0E" w14:textId="77777777" w:rsidR="00C93A78" w:rsidRPr="009A21E7" w:rsidRDefault="00C93A78" w:rsidP="00526489">
      <w:pPr>
        <w:jc w:val="both"/>
        <w:rPr>
          <w:rFonts w:cs="Times New Roman"/>
          <w:color w:val="000000" w:themeColor="text1"/>
        </w:rPr>
      </w:pPr>
    </w:p>
    <w:p w14:paraId="527E4748" w14:textId="58E91C90" w:rsidR="00C93A78" w:rsidRPr="009A21E7" w:rsidRDefault="00C93A78" w:rsidP="001C32FD">
      <w:pPr>
        <w:pStyle w:val="Nadpis1"/>
        <w:rPr>
          <w:b w:val="0"/>
        </w:rPr>
      </w:pPr>
    </w:p>
    <w:p w14:paraId="518165A1" w14:textId="77777777" w:rsidR="00C93A78" w:rsidRPr="009A21E7" w:rsidRDefault="00C93A78" w:rsidP="00C93A78">
      <w:pPr>
        <w:jc w:val="both"/>
        <w:rPr>
          <w:rFonts w:cs="Times New Roman"/>
        </w:rPr>
      </w:pPr>
    </w:p>
    <w:p w14:paraId="6C24AE79" w14:textId="6EC13B8A" w:rsidR="00C93A78" w:rsidRPr="009A21E7" w:rsidRDefault="00C35A54" w:rsidP="00E9750C">
      <w:pPr>
        <w:ind w:firstLine="357"/>
        <w:jc w:val="both"/>
        <w:rPr>
          <w:rFonts w:cs="Times New Roman"/>
          <w:color w:val="000000" w:themeColor="text1"/>
        </w:rPr>
      </w:pPr>
      <w:r w:rsidRPr="009A21E7">
        <w:rPr>
          <w:rFonts w:cs="Times New Roman"/>
          <w:color w:val="000000" w:themeColor="text1"/>
        </w:rPr>
        <w:t>Zákon č. 516/2008 Z. z. o Audiovizuálnom fonde a o zmene a doplnení niektorých zákonov v znení zákona č. 532/2010 Z. z., zákona č. 547/2011 Z. z., zákona č. 340/2012 Z. z., zákona č. 352/2013 Z. z., zákona č. 374/2013 Z. z., zákona č. 40/2015 Z. z., zákona č. 138/2017 Z. z., zákona č. 177/2018 Z. z., zákona č. 211/2018 Z. z., zákona č. 221/2019 Z. z., zákona č. 304/2019 Z. z., zákona č. 129/2020 Z. z., zákona č. 300/2020 Z. z., zákona č. 310/2021 Z. z., zákona č. 92/2022 Z. z., zákona č. 264/2022 Z. z., zákona č. 207/2024 Z. z., zákona č. 294/2025 Z. z. a zákona č. .../2026 Z. z. sa mení takto:</w:t>
      </w:r>
    </w:p>
    <w:p w14:paraId="76803DBA" w14:textId="77777777" w:rsidR="00C35A54" w:rsidRPr="009A21E7" w:rsidRDefault="00C35A54" w:rsidP="00C35A54">
      <w:pPr>
        <w:jc w:val="both"/>
        <w:rPr>
          <w:rFonts w:cs="Times New Roman"/>
          <w:color w:val="000000" w:themeColor="text1"/>
        </w:rPr>
      </w:pPr>
    </w:p>
    <w:p w14:paraId="586EB122" w14:textId="33CBFCA6" w:rsidR="00C11BCA" w:rsidRPr="00E9750C" w:rsidRDefault="00C11BCA" w:rsidP="006932D8">
      <w:pPr>
        <w:pStyle w:val="Odsekzoznamu"/>
        <w:numPr>
          <w:ilvl w:val="1"/>
          <w:numId w:val="195"/>
        </w:numPr>
        <w:ind w:left="714" w:hanging="357"/>
        <w:jc w:val="both"/>
        <w:rPr>
          <w:rFonts w:cs="Times New Roman"/>
          <w:color w:val="000000" w:themeColor="text1"/>
        </w:rPr>
      </w:pPr>
      <w:r w:rsidRPr="00E9750C">
        <w:rPr>
          <w:rFonts w:cs="Times New Roman"/>
          <w:color w:val="000000" w:themeColor="text1"/>
        </w:rPr>
        <w:t>V § 2 ods. 1 písm. n) sa slovo „uzatvorených“ nahrádza slovom „uzavretých“.</w:t>
      </w:r>
    </w:p>
    <w:p w14:paraId="1569DF28" w14:textId="77777777" w:rsidR="00C11BCA" w:rsidRPr="009A21E7" w:rsidRDefault="00C11BCA" w:rsidP="00E9750C">
      <w:pPr>
        <w:ind w:left="714" w:hanging="357"/>
        <w:jc w:val="both"/>
        <w:rPr>
          <w:rFonts w:cs="Times New Roman"/>
          <w:bCs/>
          <w:color w:val="000000" w:themeColor="text1"/>
        </w:rPr>
      </w:pPr>
    </w:p>
    <w:p w14:paraId="298E3B12" w14:textId="343505A2" w:rsidR="00C11BCA" w:rsidRPr="00E9750C" w:rsidRDefault="00C11BCA" w:rsidP="006932D8">
      <w:pPr>
        <w:pStyle w:val="Odsekzoznamu"/>
        <w:numPr>
          <w:ilvl w:val="1"/>
          <w:numId w:val="195"/>
        </w:numPr>
        <w:ind w:left="714" w:hanging="357"/>
        <w:jc w:val="both"/>
        <w:rPr>
          <w:rFonts w:cs="Times New Roman"/>
          <w:color w:val="000000" w:themeColor="text1"/>
        </w:rPr>
      </w:pPr>
      <w:r w:rsidRPr="00E9750C">
        <w:rPr>
          <w:rFonts w:cs="Times New Roman"/>
          <w:color w:val="000000" w:themeColor="text1"/>
        </w:rPr>
        <w:t>Poznámka pod čiarou k odkazu 16 znie:</w:t>
      </w:r>
    </w:p>
    <w:p w14:paraId="507CF396" w14:textId="186221B7" w:rsidR="00C11BCA" w:rsidRPr="00E9750C" w:rsidRDefault="00C11BCA" w:rsidP="00E9750C">
      <w:pPr>
        <w:pStyle w:val="Odsekzoznamu"/>
        <w:ind w:left="714"/>
        <w:jc w:val="both"/>
        <w:rPr>
          <w:rFonts w:cs="Times New Roman"/>
          <w:color w:val="000000" w:themeColor="text1"/>
        </w:rPr>
      </w:pPr>
      <w:r w:rsidRPr="00E9750C">
        <w:rPr>
          <w:rFonts w:cs="Times New Roman"/>
          <w:color w:val="000000" w:themeColor="text1"/>
        </w:rPr>
        <w:t>,,</w:t>
      </w:r>
      <w:r w:rsidRPr="00E9750C">
        <w:rPr>
          <w:rFonts w:cs="Times New Roman"/>
          <w:color w:val="000000" w:themeColor="text1"/>
          <w:vertAlign w:val="superscript"/>
        </w:rPr>
        <w:t>16</w:t>
      </w:r>
      <w:r w:rsidRPr="00E9750C">
        <w:rPr>
          <w:rFonts w:cs="Times New Roman"/>
          <w:color w:val="000000" w:themeColor="text1"/>
        </w:rPr>
        <w:t>) § 97</w:t>
      </w:r>
      <w:r w:rsidR="00F615A5">
        <w:rPr>
          <w:rFonts w:cs="Times New Roman"/>
          <w:color w:val="000000" w:themeColor="text1"/>
        </w:rPr>
        <w:t>0</w:t>
      </w:r>
      <w:r w:rsidRPr="00E9750C">
        <w:rPr>
          <w:rFonts w:cs="Times New Roman"/>
          <w:color w:val="000000" w:themeColor="text1"/>
        </w:rPr>
        <w:t xml:space="preserve"> až 97</w:t>
      </w:r>
      <w:r w:rsidR="00F615A5">
        <w:rPr>
          <w:rFonts w:cs="Times New Roman"/>
          <w:color w:val="000000" w:themeColor="text1"/>
        </w:rPr>
        <w:t>3</w:t>
      </w:r>
      <w:r w:rsidRPr="00E9750C">
        <w:rPr>
          <w:rFonts w:cs="Times New Roman"/>
          <w:color w:val="000000" w:themeColor="text1"/>
        </w:rPr>
        <w:t xml:space="preserve"> Občianskeho zákonníka.“.</w:t>
      </w:r>
    </w:p>
    <w:p w14:paraId="024D20CF" w14:textId="77777777" w:rsidR="00C11BCA" w:rsidRPr="009A21E7" w:rsidRDefault="00C11BCA" w:rsidP="00E9750C">
      <w:pPr>
        <w:ind w:left="714" w:hanging="357"/>
        <w:jc w:val="both"/>
        <w:rPr>
          <w:rFonts w:cs="Times New Roman"/>
          <w:color w:val="000000" w:themeColor="text1"/>
        </w:rPr>
      </w:pPr>
    </w:p>
    <w:p w14:paraId="6499975C" w14:textId="69CEA9AC" w:rsidR="00C11BCA" w:rsidRPr="00E9750C" w:rsidRDefault="00C11BCA" w:rsidP="006932D8">
      <w:pPr>
        <w:pStyle w:val="Odsekzoznamu"/>
        <w:numPr>
          <w:ilvl w:val="1"/>
          <w:numId w:val="195"/>
        </w:numPr>
        <w:ind w:left="714" w:hanging="357"/>
        <w:jc w:val="both"/>
        <w:rPr>
          <w:rFonts w:cs="Times New Roman"/>
          <w:color w:val="000000" w:themeColor="text1"/>
        </w:rPr>
      </w:pPr>
      <w:r w:rsidRPr="00E9750C">
        <w:rPr>
          <w:rFonts w:cs="Times New Roman"/>
          <w:color w:val="000000" w:themeColor="text1"/>
        </w:rPr>
        <w:t>Poznámka pod čiarou k odkazu 25 znie:</w:t>
      </w:r>
    </w:p>
    <w:p w14:paraId="73508467" w14:textId="638D615C" w:rsidR="00C11BCA" w:rsidRPr="00E9750C" w:rsidRDefault="00C11BCA" w:rsidP="00E9750C">
      <w:pPr>
        <w:pStyle w:val="Odsekzoznamu"/>
        <w:ind w:left="1066" w:hanging="357"/>
        <w:jc w:val="both"/>
        <w:rPr>
          <w:rFonts w:cs="Times New Roman"/>
          <w:color w:val="000000" w:themeColor="text1"/>
        </w:rPr>
      </w:pPr>
      <w:r w:rsidRPr="00E9750C">
        <w:rPr>
          <w:rFonts w:cs="Times New Roman"/>
          <w:color w:val="000000" w:themeColor="text1"/>
        </w:rPr>
        <w:t>,,</w:t>
      </w:r>
      <w:r w:rsidRPr="00E9750C">
        <w:rPr>
          <w:rFonts w:cs="Times New Roman"/>
          <w:color w:val="000000" w:themeColor="text1"/>
          <w:vertAlign w:val="superscript"/>
        </w:rPr>
        <w:t>25</w:t>
      </w:r>
      <w:r w:rsidRPr="00E9750C">
        <w:rPr>
          <w:rFonts w:cs="Times New Roman"/>
          <w:color w:val="000000" w:themeColor="text1"/>
        </w:rPr>
        <w:t>) § 28</w:t>
      </w:r>
      <w:r w:rsidR="00F615A5">
        <w:rPr>
          <w:rFonts w:cs="Times New Roman"/>
          <w:color w:val="000000" w:themeColor="text1"/>
        </w:rPr>
        <w:t>6</w:t>
      </w:r>
      <w:r w:rsidRPr="00E9750C">
        <w:rPr>
          <w:rFonts w:cs="Times New Roman"/>
          <w:color w:val="000000" w:themeColor="text1"/>
        </w:rPr>
        <w:t xml:space="preserve"> až 2</w:t>
      </w:r>
      <w:r w:rsidR="00F615A5">
        <w:rPr>
          <w:rFonts w:cs="Times New Roman"/>
          <w:color w:val="000000" w:themeColor="text1"/>
        </w:rPr>
        <w:t>89</w:t>
      </w:r>
      <w:r w:rsidRPr="00E9750C">
        <w:rPr>
          <w:rFonts w:cs="Times New Roman"/>
          <w:color w:val="000000" w:themeColor="text1"/>
        </w:rPr>
        <w:t xml:space="preserve"> Občianskeho zákonníka.“.</w:t>
      </w:r>
    </w:p>
    <w:p w14:paraId="1843A441" w14:textId="77777777" w:rsidR="00C11BCA" w:rsidRPr="009A21E7" w:rsidRDefault="00C11BCA" w:rsidP="00E9750C">
      <w:pPr>
        <w:ind w:left="714" w:hanging="357"/>
        <w:jc w:val="both"/>
        <w:rPr>
          <w:rFonts w:cs="Times New Roman"/>
          <w:color w:val="000000" w:themeColor="text1"/>
        </w:rPr>
      </w:pPr>
    </w:p>
    <w:p w14:paraId="72F45767" w14:textId="3CC13443" w:rsidR="00C11BCA" w:rsidRPr="00E9750C" w:rsidRDefault="00C11BCA" w:rsidP="006932D8">
      <w:pPr>
        <w:pStyle w:val="Odsekzoznamu"/>
        <w:numPr>
          <w:ilvl w:val="1"/>
          <w:numId w:val="195"/>
        </w:numPr>
        <w:ind w:left="714" w:hanging="357"/>
        <w:jc w:val="both"/>
        <w:rPr>
          <w:rFonts w:cs="Times New Roman"/>
          <w:color w:val="000000" w:themeColor="text1"/>
        </w:rPr>
      </w:pPr>
      <w:r w:rsidRPr="00E9750C">
        <w:rPr>
          <w:rFonts w:cs="Times New Roman"/>
          <w:color w:val="000000" w:themeColor="text1"/>
        </w:rPr>
        <w:t>Poznámka pod čiarou k odkazu 27 znie:</w:t>
      </w:r>
    </w:p>
    <w:p w14:paraId="22CA1184" w14:textId="77777777" w:rsidR="00C11BCA" w:rsidRPr="00E9750C" w:rsidRDefault="00C11BCA" w:rsidP="00E9750C">
      <w:pPr>
        <w:pStyle w:val="Odsekzoznamu"/>
        <w:ind w:left="1066" w:hanging="357"/>
        <w:jc w:val="both"/>
        <w:rPr>
          <w:rFonts w:cs="Times New Roman"/>
          <w:color w:val="000000" w:themeColor="text1"/>
        </w:rPr>
      </w:pPr>
      <w:r w:rsidRPr="00E9750C">
        <w:rPr>
          <w:rFonts w:cs="Times New Roman"/>
          <w:color w:val="000000" w:themeColor="text1"/>
        </w:rPr>
        <w:t>,,</w:t>
      </w:r>
      <w:r w:rsidRPr="00E9750C">
        <w:rPr>
          <w:rFonts w:cs="Times New Roman"/>
          <w:color w:val="000000" w:themeColor="text1"/>
          <w:vertAlign w:val="superscript"/>
        </w:rPr>
        <w:t>27</w:t>
      </w:r>
      <w:r w:rsidRPr="00E9750C">
        <w:rPr>
          <w:rFonts w:cs="Times New Roman"/>
          <w:color w:val="000000" w:themeColor="text1"/>
        </w:rPr>
        <w:t>) § 4 Občianskeho zákonníka.“.</w:t>
      </w:r>
    </w:p>
    <w:p w14:paraId="5A152DD3" w14:textId="77777777" w:rsidR="00C11BCA" w:rsidRPr="009A21E7" w:rsidRDefault="00C11BCA" w:rsidP="00E9750C">
      <w:pPr>
        <w:ind w:left="714" w:hanging="357"/>
        <w:jc w:val="both"/>
        <w:rPr>
          <w:rFonts w:cs="Times New Roman"/>
          <w:color w:val="000000" w:themeColor="text1"/>
        </w:rPr>
      </w:pPr>
    </w:p>
    <w:p w14:paraId="3D0EBB9C" w14:textId="579FF3C5" w:rsidR="00C11BCA" w:rsidRPr="00E9750C" w:rsidRDefault="00C11BCA" w:rsidP="006932D8">
      <w:pPr>
        <w:pStyle w:val="Odsekzoznamu"/>
        <w:numPr>
          <w:ilvl w:val="1"/>
          <w:numId w:val="195"/>
        </w:numPr>
        <w:ind w:left="714" w:hanging="357"/>
        <w:jc w:val="both"/>
        <w:rPr>
          <w:rFonts w:cs="Times New Roman"/>
          <w:color w:val="000000" w:themeColor="text1"/>
        </w:rPr>
      </w:pPr>
      <w:r w:rsidRPr="00E9750C">
        <w:rPr>
          <w:rFonts w:cs="Times New Roman"/>
          <w:color w:val="000000" w:themeColor="text1"/>
        </w:rPr>
        <w:t xml:space="preserve">V § 22b ods. 1 písm. b) a v ods. 2 sa slovo „uzatvorila“ nahrádza slovom „uzavrela“. </w:t>
      </w:r>
    </w:p>
    <w:p w14:paraId="58F23842" w14:textId="77777777" w:rsidR="00C11BCA" w:rsidRPr="009A21E7" w:rsidRDefault="00C11BCA" w:rsidP="00E9750C">
      <w:pPr>
        <w:ind w:left="714" w:hanging="357"/>
        <w:jc w:val="both"/>
        <w:rPr>
          <w:rFonts w:cs="Times New Roman"/>
          <w:color w:val="000000" w:themeColor="text1"/>
        </w:rPr>
      </w:pPr>
    </w:p>
    <w:p w14:paraId="79403486" w14:textId="62EA5ED9" w:rsidR="00C11BCA" w:rsidRPr="00E9750C" w:rsidRDefault="00C11BCA" w:rsidP="006932D8">
      <w:pPr>
        <w:pStyle w:val="Odsekzoznamu"/>
        <w:numPr>
          <w:ilvl w:val="1"/>
          <w:numId w:val="195"/>
        </w:numPr>
        <w:ind w:left="714" w:hanging="357"/>
        <w:jc w:val="both"/>
        <w:rPr>
          <w:rFonts w:cs="Times New Roman"/>
          <w:color w:val="000000" w:themeColor="text1"/>
        </w:rPr>
      </w:pPr>
      <w:r w:rsidRPr="00E9750C">
        <w:rPr>
          <w:rFonts w:cs="Times New Roman"/>
          <w:color w:val="000000" w:themeColor="text1"/>
        </w:rPr>
        <w:t xml:space="preserve">V § 22e ods. 1 písm. b) sa slovo „uzatvoril“ nahrádza slovom „uzavrel“. </w:t>
      </w:r>
    </w:p>
    <w:p w14:paraId="36ABA48E" w14:textId="77777777" w:rsidR="00C11BCA" w:rsidRPr="009A21E7" w:rsidRDefault="00C11BCA" w:rsidP="00E9750C">
      <w:pPr>
        <w:ind w:left="714" w:hanging="357"/>
        <w:jc w:val="both"/>
        <w:rPr>
          <w:rFonts w:cs="Times New Roman"/>
          <w:color w:val="000000" w:themeColor="text1"/>
        </w:rPr>
      </w:pPr>
    </w:p>
    <w:p w14:paraId="2F2BE541" w14:textId="36D0521C" w:rsidR="00C11BCA" w:rsidRPr="00E9750C" w:rsidRDefault="00C11BCA" w:rsidP="006932D8">
      <w:pPr>
        <w:pStyle w:val="Odsekzoznamu"/>
        <w:numPr>
          <w:ilvl w:val="1"/>
          <w:numId w:val="195"/>
        </w:numPr>
        <w:ind w:left="714" w:hanging="357"/>
        <w:jc w:val="both"/>
        <w:rPr>
          <w:rFonts w:cs="Times New Roman"/>
          <w:color w:val="000000" w:themeColor="text1"/>
        </w:rPr>
      </w:pPr>
      <w:r w:rsidRPr="00E9750C">
        <w:rPr>
          <w:rFonts w:cs="Times New Roman"/>
          <w:color w:val="000000" w:themeColor="text1"/>
        </w:rPr>
        <w:t xml:space="preserve">V § 22f ods. 3 sa slovo „Uzatvorením“ nahrádza slovom „Uzavretím“. </w:t>
      </w:r>
    </w:p>
    <w:p w14:paraId="0315092A" w14:textId="77777777" w:rsidR="00C11BCA" w:rsidRPr="009A21E7" w:rsidRDefault="00C11BCA" w:rsidP="00E9750C">
      <w:pPr>
        <w:ind w:left="714" w:hanging="357"/>
        <w:jc w:val="both"/>
        <w:rPr>
          <w:rFonts w:cs="Times New Roman"/>
          <w:color w:val="000000" w:themeColor="text1"/>
        </w:rPr>
      </w:pPr>
    </w:p>
    <w:p w14:paraId="4206A9BB" w14:textId="72722DDB" w:rsidR="00C11BCA" w:rsidRPr="00E9750C" w:rsidRDefault="00C11BCA" w:rsidP="006932D8">
      <w:pPr>
        <w:pStyle w:val="Odsekzoznamu"/>
        <w:numPr>
          <w:ilvl w:val="1"/>
          <w:numId w:val="195"/>
        </w:numPr>
        <w:ind w:left="714" w:hanging="357"/>
        <w:jc w:val="both"/>
        <w:rPr>
          <w:rFonts w:cs="Times New Roman"/>
          <w:color w:val="000000" w:themeColor="text1"/>
        </w:rPr>
      </w:pPr>
      <w:r w:rsidRPr="00E9750C">
        <w:rPr>
          <w:rFonts w:cs="Times New Roman"/>
          <w:color w:val="000000" w:themeColor="text1"/>
        </w:rPr>
        <w:t xml:space="preserve">V § 23 ods. 1 písm. c) a d) sa slovo „úroky“ nahrádza slovom „úrok“. </w:t>
      </w:r>
    </w:p>
    <w:p w14:paraId="27730703" w14:textId="77777777" w:rsidR="00C11BCA" w:rsidRPr="009A21E7" w:rsidRDefault="00C11BCA" w:rsidP="00E9750C">
      <w:pPr>
        <w:ind w:left="714" w:hanging="357"/>
        <w:jc w:val="both"/>
        <w:rPr>
          <w:rFonts w:cs="Times New Roman"/>
          <w:color w:val="000000" w:themeColor="text1"/>
        </w:rPr>
      </w:pPr>
    </w:p>
    <w:p w14:paraId="4277E0E4" w14:textId="7418063E" w:rsidR="00C35A54" w:rsidRPr="00E9750C" w:rsidRDefault="00C11BCA" w:rsidP="006932D8">
      <w:pPr>
        <w:pStyle w:val="Odsekzoznamu"/>
        <w:numPr>
          <w:ilvl w:val="1"/>
          <w:numId w:val="195"/>
        </w:numPr>
        <w:ind w:left="714" w:hanging="357"/>
        <w:jc w:val="both"/>
        <w:rPr>
          <w:rFonts w:cs="Times New Roman"/>
          <w:color w:val="000000" w:themeColor="text1"/>
        </w:rPr>
      </w:pPr>
      <w:r w:rsidRPr="00E9750C">
        <w:rPr>
          <w:rFonts w:cs="Times New Roman"/>
          <w:color w:val="000000" w:themeColor="text1"/>
        </w:rPr>
        <w:t>V § 31 ods. 2 sa slovo „úrokov“ nahrádza slovom „úroku“.</w:t>
      </w:r>
    </w:p>
    <w:p w14:paraId="661B67C9" w14:textId="77777777" w:rsidR="00FF459B" w:rsidRPr="009A21E7" w:rsidRDefault="00FF459B" w:rsidP="00C11BCA">
      <w:pPr>
        <w:jc w:val="both"/>
        <w:rPr>
          <w:rFonts w:cs="Times New Roman"/>
          <w:color w:val="000000" w:themeColor="text1"/>
        </w:rPr>
      </w:pPr>
    </w:p>
    <w:p w14:paraId="0B27A383" w14:textId="12AED22A" w:rsidR="00FF459B" w:rsidRPr="009A21E7" w:rsidRDefault="00FF459B" w:rsidP="001C32FD">
      <w:pPr>
        <w:pStyle w:val="Nadpis1"/>
        <w:rPr>
          <w:b w:val="0"/>
        </w:rPr>
      </w:pPr>
    </w:p>
    <w:p w14:paraId="0AB891C4" w14:textId="77777777" w:rsidR="00FF459B" w:rsidRPr="009A21E7" w:rsidRDefault="00FF459B" w:rsidP="00FF459B">
      <w:pPr>
        <w:jc w:val="both"/>
        <w:rPr>
          <w:rFonts w:cs="Times New Roman"/>
        </w:rPr>
      </w:pPr>
    </w:p>
    <w:p w14:paraId="65BCB004" w14:textId="6444FD58" w:rsidR="00FF459B" w:rsidRPr="009A21E7" w:rsidRDefault="00725D1D" w:rsidP="00E9750C">
      <w:pPr>
        <w:ind w:firstLine="357"/>
        <w:jc w:val="both"/>
        <w:rPr>
          <w:rFonts w:cs="Times New Roman"/>
          <w:color w:val="000000" w:themeColor="text1"/>
        </w:rPr>
      </w:pPr>
      <w:r w:rsidRPr="009A21E7">
        <w:rPr>
          <w:rFonts w:cs="Times New Roman"/>
          <w:color w:val="000000" w:themeColor="text1"/>
        </w:rPr>
        <w:t>Zákon č. 528/2008 Z. z. o pomoci a podpore poskytovanej z fondov Európskeho spoločenstva v znení zákona č. 266/2009 Z. z., zákona č. 57/2010 Z. z., zákona č. 116/2011 Z. z., zákona č.71/2012 Z. z., zákona č. 111/2012 Z. z., zákona č. 292/2014 Z. z., zákona č. 374/2014 Z. z., zákona č. 323/2015 Z. z., zákona č. 357/2015 Z. z., zákona č. 91/2016 Z. z., zákona č. 125/2016 Z. z., zákona č. 93/2017 Z. z., zákona č. 128/2020 Z. z., zákona č. 134/2020 Z. z., zákona č. 113/2022 Z. z., zákona č. 121/2022 Z. z., zákona č. 311/2023 Z. z. a zákona č. 388/2024 Z. z. sa mení a dopĺňa takto:</w:t>
      </w:r>
    </w:p>
    <w:p w14:paraId="18117324" w14:textId="77777777" w:rsidR="00EF065B" w:rsidRPr="009A21E7" w:rsidRDefault="00EF065B" w:rsidP="00EF065B">
      <w:pPr>
        <w:jc w:val="both"/>
        <w:rPr>
          <w:rFonts w:cs="Times New Roman"/>
          <w:color w:val="000000" w:themeColor="text1"/>
        </w:rPr>
      </w:pPr>
    </w:p>
    <w:p w14:paraId="707AEA0B" w14:textId="5185DCA8" w:rsidR="00EF065B" w:rsidRPr="00FC76A4" w:rsidRDefault="00EF065B" w:rsidP="006932D8">
      <w:pPr>
        <w:pStyle w:val="Odsekzoznamu"/>
        <w:numPr>
          <w:ilvl w:val="1"/>
          <w:numId w:val="196"/>
        </w:numPr>
        <w:ind w:left="714" w:hanging="357"/>
        <w:jc w:val="both"/>
        <w:rPr>
          <w:rFonts w:cs="Times New Roman"/>
          <w:color w:val="000000" w:themeColor="text1"/>
        </w:rPr>
      </w:pPr>
      <w:r w:rsidRPr="00FC76A4">
        <w:rPr>
          <w:rFonts w:cs="Times New Roman"/>
          <w:color w:val="000000" w:themeColor="text1"/>
        </w:rPr>
        <w:t>V § 1 písm. b) treťom bode, § 15 ods. 1 a § 38 ods. 1 sa slová „§ 269 ods. 2 Obchodného zákonníka.“ nahrádzajú slovami „§ 60</w:t>
      </w:r>
      <w:r w:rsidR="00F615A5">
        <w:rPr>
          <w:rFonts w:cs="Times New Roman"/>
          <w:color w:val="000000" w:themeColor="text1"/>
        </w:rPr>
        <w:t>2</w:t>
      </w:r>
      <w:r w:rsidRPr="00FC76A4">
        <w:rPr>
          <w:rFonts w:cs="Times New Roman"/>
          <w:color w:val="000000" w:themeColor="text1"/>
        </w:rPr>
        <w:t xml:space="preserve"> ods. 2 Občianskeho zákonníka.“.</w:t>
      </w:r>
    </w:p>
    <w:p w14:paraId="5D065553" w14:textId="77777777" w:rsidR="00EF065B" w:rsidRPr="009A21E7" w:rsidRDefault="00EF065B" w:rsidP="00FC76A4">
      <w:pPr>
        <w:ind w:left="714" w:hanging="357"/>
        <w:jc w:val="both"/>
        <w:rPr>
          <w:rFonts w:cs="Times New Roman"/>
          <w:bCs/>
          <w:color w:val="000000" w:themeColor="text1"/>
        </w:rPr>
      </w:pPr>
    </w:p>
    <w:p w14:paraId="36718A27" w14:textId="3340A545" w:rsidR="00EF065B" w:rsidRPr="00FC76A4" w:rsidRDefault="00EF065B" w:rsidP="006932D8">
      <w:pPr>
        <w:pStyle w:val="Odsekzoznamu"/>
        <w:numPr>
          <w:ilvl w:val="1"/>
          <w:numId w:val="196"/>
        </w:numPr>
        <w:ind w:left="714" w:hanging="357"/>
        <w:jc w:val="both"/>
        <w:rPr>
          <w:rFonts w:cs="Times New Roman"/>
          <w:color w:val="000000" w:themeColor="text1"/>
        </w:rPr>
      </w:pPr>
      <w:r w:rsidRPr="00FC76A4">
        <w:rPr>
          <w:rFonts w:cs="Times New Roman"/>
          <w:color w:val="000000" w:themeColor="text1"/>
        </w:rPr>
        <w:t>V § 8 ods. 4 sa slovo „vykonávať“ nahrádza slovom „uskutočňovať“.</w:t>
      </w:r>
    </w:p>
    <w:p w14:paraId="71039619" w14:textId="77777777" w:rsidR="00EF065B" w:rsidRPr="009A21E7" w:rsidRDefault="00EF065B" w:rsidP="00FC76A4">
      <w:pPr>
        <w:ind w:left="714" w:hanging="357"/>
        <w:jc w:val="both"/>
        <w:rPr>
          <w:rFonts w:cs="Times New Roman"/>
          <w:color w:val="000000" w:themeColor="text1"/>
        </w:rPr>
      </w:pPr>
    </w:p>
    <w:p w14:paraId="3CCDD236" w14:textId="4AF93A65" w:rsidR="00EF065B" w:rsidRPr="00FC76A4" w:rsidRDefault="00EF065B" w:rsidP="006932D8">
      <w:pPr>
        <w:pStyle w:val="Odsekzoznamu"/>
        <w:numPr>
          <w:ilvl w:val="1"/>
          <w:numId w:val="196"/>
        </w:numPr>
        <w:ind w:left="714" w:hanging="357"/>
        <w:jc w:val="both"/>
        <w:rPr>
          <w:rFonts w:cs="Times New Roman"/>
          <w:color w:val="000000" w:themeColor="text1"/>
        </w:rPr>
      </w:pPr>
      <w:r w:rsidRPr="00FC76A4">
        <w:rPr>
          <w:rFonts w:cs="Times New Roman"/>
          <w:color w:val="000000" w:themeColor="text1"/>
        </w:rPr>
        <w:lastRenderedPageBreak/>
        <w:t>V § 15 ods. 1 sa slovo „neuzatvára“ nahrádza slovom „neuzaviera“.</w:t>
      </w:r>
    </w:p>
    <w:p w14:paraId="2F0CCC74" w14:textId="77777777" w:rsidR="00EF065B" w:rsidRPr="009A21E7" w:rsidRDefault="00EF065B" w:rsidP="00FC76A4">
      <w:pPr>
        <w:ind w:left="714" w:hanging="357"/>
        <w:jc w:val="both"/>
        <w:rPr>
          <w:rFonts w:cs="Times New Roman"/>
          <w:color w:val="000000" w:themeColor="text1"/>
        </w:rPr>
      </w:pPr>
    </w:p>
    <w:p w14:paraId="3F062581" w14:textId="399FFA61" w:rsidR="00EF065B" w:rsidRPr="00FC76A4" w:rsidRDefault="00EF065B" w:rsidP="006932D8">
      <w:pPr>
        <w:pStyle w:val="Odsekzoznamu"/>
        <w:numPr>
          <w:ilvl w:val="1"/>
          <w:numId w:val="196"/>
        </w:numPr>
        <w:ind w:left="714" w:hanging="357"/>
        <w:jc w:val="both"/>
        <w:rPr>
          <w:rFonts w:cs="Times New Roman"/>
          <w:color w:val="000000" w:themeColor="text1"/>
        </w:rPr>
      </w:pPr>
      <w:r w:rsidRPr="00FC76A4">
        <w:rPr>
          <w:rFonts w:cs="Times New Roman"/>
          <w:color w:val="000000" w:themeColor="text1"/>
        </w:rPr>
        <w:t>V § 24 ods. 4 sa slová „§ 151a až 151me Občianskeho zákonníka“ nahrádzajú slovami „ustanovení Občianskeho zákonníka upravujúcich záložné právo“.</w:t>
      </w:r>
    </w:p>
    <w:p w14:paraId="27DCA2EF" w14:textId="77777777" w:rsidR="00EF065B" w:rsidRPr="009A21E7" w:rsidRDefault="00EF065B" w:rsidP="00FC76A4">
      <w:pPr>
        <w:ind w:left="714" w:hanging="357"/>
        <w:jc w:val="both"/>
        <w:rPr>
          <w:rFonts w:cs="Times New Roman"/>
          <w:color w:val="000000" w:themeColor="text1"/>
        </w:rPr>
      </w:pPr>
    </w:p>
    <w:p w14:paraId="69D98F11" w14:textId="37718E4B" w:rsidR="00EF065B" w:rsidRPr="00FC76A4" w:rsidRDefault="00EF065B" w:rsidP="006932D8">
      <w:pPr>
        <w:pStyle w:val="Odsekzoznamu"/>
        <w:numPr>
          <w:ilvl w:val="1"/>
          <w:numId w:val="196"/>
        </w:numPr>
        <w:ind w:left="714" w:hanging="357"/>
        <w:jc w:val="both"/>
        <w:rPr>
          <w:rFonts w:cs="Times New Roman"/>
          <w:color w:val="000000" w:themeColor="text1"/>
        </w:rPr>
      </w:pPr>
      <w:r w:rsidRPr="00FC76A4">
        <w:rPr>
          <w:rFonts w:cs="Times New Roman"/>
          <w:color w:val="000000" w:themeColor="text1"/>
        </w:rPr>
        <w:t>V § 24b ods. 2 písm. b) sa vypúšťajú slová „alebo Obchodného zákonníka“.</w:t>
      </w:r>
    </w:p>
    <w:p w14:paraId="1CD0B4A8" w14:textId="77777777" w:rsidR="00EF065B" w:rsidRPr="009A21E7" w:rsidRDefault="00EF065B" w:rsidP="00FC76A4">
      <w:pPr>
        <w:ind w:left="714" w:hanging="357"/>
        <w:jc w:val="both"/>
        <w:rPr>
          <w:rFonts w:cs="Times New Roman"/>
          <w:color w:val="000000" w:themeColor="text1"/>
        </w:rPr>
      </w:pPr>
    </w:p>
    <w:p w14:paraId="5A526AC6" w14:textId="12137881" w:rsidR="00EF065B" w:rsidRPr="00FC76A4" w:rsidRDefault="00EF065B" w:rsidP="006932D8">
      <w:pPr>
        <w:pStyle w:val="Odsekzoznamu"/>
        <w:numPr>
          <w:ilvl w:val="1"/>
          <w:numId w:val="196"/>
        </w:numPr>
        <w:ind w:left="714" w:hanging="357"/>
        <w:jc w:val="both"/>
        <w:rPr>
          <w:rFonts w:cs="Times New Roman"/>
          <w:color w:val="000000" w:themeColor="text1"/>
        </w:rPr>
      </w:pPr>
      <w:r w:rsidRPr="00FC76A4">
        <w:rPr>
          <w:rFonts w:cs="Times New Roman"/>
          <w:color w:val="000000" w:themeColor="text1"/>
        </w:rPr>
        <w:t>V § 28 ods. 6 a § 42 ods. 5 sa slová „§ 358 až 364 Obchodného zákonníka“ nahrádzajú slovami „§ 49</w:t>
      </w:r>
      <w:r w:rsidR="00F615A5">
        <w:rPr>
          <w:rFonts w:cs="Times New Roman"/>
          <w:color w:val="000000" w:themeColor="text1"/>
        </w:rPr>
        <w:t>0</w:t>
      </w:r>
      <w:r w:rsidRPr="00FC76A4">
        <w:rPr>
          <w:rFonts w:cs="Times New Roman"/>
          <w:color w:val="000000" w:themeColor="text1"/>
        </w:rPr>
        <w:t xml:space="preserve"> až 49</w:t>
      </w:r>
      <w:r w:rsidR="00F615A5">
        <w:rPr>
          <w:rFonts w:cs="Times New Roman"/>
          <w:color w:val="000000" w:themeColor="text1"/>
        </w:rPr>
        <w:t>7</w:t>
      </w:r>
      <w:r w:rsidRPr="00FC76A4">
        <w:rPr>
          <w:rFonts w:cs="Times New Roman"/>
          <w:color w:val="000000" w:themeColor="text1"/>
        </w:rPr>
        <w:t xml:space="preserve"> Občianskeho zákonníka“.</w:t>
      </w:r>
    </w:p>
    <w:p w14:paraId="0767C909" w14:textId="77777777" w:rsidR="00EF065B" w:rsidRPr="009A21E7" w:rsidRDefault="00EF065B" w:rsidP="00FC76A4">
      <w:pPr>
        <w:ind w:left="714" w:hanging="357"/>
        <w:jc w:val="both"/>
        <w:rPr>
          <w:rFonts w:cs="Times New Roman"/>
          <w:color w:val="000000" w:themeColor="text1"/>
        </w:rPr>
      </w:pPr>
    </w:p>
    <w:p w14:paraId="26D7017A" w14:textId="60EA5C5A" w:rsidR="00EF065B" w:rsidRPr="00FC76A4" w:rsidRDefault="00EF065B" w:rsidP="006932D8">
      <w:pPr>
        <w:pStyle w:val="Odsekzoznamu"/>
        <w:numPr>
          <w:ilvl w:val="1"/>
          <w:numId w:val="196"/>
        </w:numPr>
        <w:ind w:left="714" w:hanging="357"/>
        <w:jc w:val="both"/>
        <w:rPr>
          <w:rFonts w:cs="Times New Roman"/>
          <w:color w:val="000000" w:themeColor="text1"/>
        </w:rPr>
      </w:pPr>
      <w:r w:rsidRPr="00FC76A4">
        <w:rPr>
          <w:rFonts w:cs="Times New Roman"/>
          <w:color w:val="000000" w:themeColor="text1"/>
        </w:rPr>
        <w:t>V § 28a sa slovo „úroky“ nahrádza slovom „úrok“.</w:t>
      </w:r>
    </w:p>
    <w:p w14:paraId="1A89E188" w14:textId="77777777" w:rsidR="00EF065B" w:rsidRPr="009A21E7" w:rsidRDefault="00EF065B" w:rsidP="00FC76A4">
      <w:pPr>
        <w:ind w:left="714" w:hanging="357"/>
        <w:jc w:val="both"/>
        <w:rPr>
          <w:rFonts w:cs="Times New Roman"/>
          <w:color w:val="000000" w:themeColor="text1"/>
        </w:rPr>
      </w:pPr>
    </w:p>
    <w:p w14:paraId="21606D1B" w14:textId="22BFEC47" w:rsidR="00EF065B" w:rsidRPr="00FC76A4" w:rsidRDefault="00EF065B" w:rsidP="006932D8">
      <w:pPr>
        <w:pStyle w:val="Odsekzoznamu"/>
        <w:numPr>
          <w:ilvl w:val="1"/>
          <w:numId w:val="196"/>
        </w:numPr>
        <w:ind w:left="714" w:hanging="357"/>
        <w:jc w:val="both"/>
        <w:rPr>
          <w:rFonts w:cs="Times New Roman"/>
          <w:color w:val="000000" w:themeColor="text1"/>
        </w:rPr>
      </w:pPr>
      <w:r w:rsidRPr="00FC76A4">
        <w:rPr>
          <w:rFonts w:cs="Times New Roman"/>
          <w:color w:val="000000" w:themeColor="text1"/>
        </w:rPr>
        <w:t xml:space="preserve">Poznámka pod čiarou k odkazu 68aa znie: </w:t>
      </w:r>
    </w:p>
    <w:p w14:paraId="0B4658BD" w14:textId="4F74DF49" w:rsidR="00EF065B" w:rsidRPr="00FC76A4" w:rsidRDefault="00EF065B" w:rsidP="00FC76A4">
      <w:pPr>
        <w:pStyle w:val="Odsekzoznamu"/>
        <w:ind w:left="714"/>
        <w:jc w:val="both"/>
        <w:rPr>
          <w:rFonts w:cs="Times New Roman"/>
          <w:color w:val="000000" w:themeColor="text1"/>
        </w:rPr>
      </w:pPr>
      <w:r w:rsidRPr="00FC76A4">
        <w:rPr>
          <w:rFonts w:cs="Times New Roman"/>
          <w:color w:val="000000" w:themeColor="text1"/>
        </w:rPr>
        <w:t>„</w:t>
      </w:r>
      <w:r w:rsidRPr="00FC76A4">
        <w:rPr>
          <w:rFonts w:cs="Times New Roman"/>
          <w:color w:val="000000" w:themeColor="text1"/>
          <w:vertAlign w:val="superscript"/>
        </w:rPr>
        <w:t>68aa</w:t>
      </w:r>
      <w:r w:rsidRPr="00FC76A4">
        <w:rPr>
          <w:rFonts w:cs="Times New Roman"/>
          <w:color w:val="000000" w:themeColor="text1"/>
        </w:rPr>
        <w:t>) § 53</w:t>
      </w:r>
      <w:r w:rsidR="00F615A5">
        <w:rPr>
          <w:rFonts w:cs="Times New Roman"/>
          <w:color w:val="000000" w:themeColor="text1"/>
        </w:rPr>
        <w:t>3</w:t>
      </w:r>
      <w:r w:rsidRPr="00FC76A4">
        <w:rPr>
          <w:rFonts w:cs="Times New Roman"/>
          <w:color w:val="000000" w:themeColor="text1"/>
        </w:rPr>
        <w:t xml:space="preserve"> Občianskeho zákonníka.“.</w:t>
      </w:r>
    </w:p>
    <w:p w14:paraId="555BB47F" w14:textId="77777777" w:rsidR="00EF065B" w:rsidRPr="009A21E7" w:rsidRDefault="00EF065B" w:rsidP="00FC76A4">
      <w:pPr>
        <w:ind w:left="714" w:hanging="357"/>
        <w:jc w:val="both"/>
        <w:rPr>
          <w:rFonts w:cs="Times New Roman"/>
          <w:color w:val="000000" w:themeColor="text1"/>
        </w:rPr>
      </w:pPr>
    </w:p>
    <w:p w14:paraId="24C6F96B" w14:textId="685DC2BC" w:rsidR="00EF065B" w:rsidRPr="00FC76A4" w:rsidRDefault="00EF065B" w:rsidP="006932D8">
      <w:pPr>
        <w:pStyle w:val="Odsekzoznamu"/>
        <w:numPr>
          <w:ilvl w:val="1"/>
          <w:numId w:val="196"/>
        </w:numPr>
        <w:ind w:left="714" w:hanging="357"/>
        <w:jc w:val="both"/>
        <w:rPr>
          <w:rFonts w:cs="Times New Roman"/>
          <w:color w:val="000000" w:themeColor="text1"/>
        </w:rPr>
      </w:pPr>
      <w:r w:rsidRPr="00FC76A4">
        <w:rPr>
          <w:rFonts w:cs="Times New Roman"/>
          <w:color w:val="000000" w:themeColor="text1"/>
        </w:rPr>
        <w:t xml:space="preserve">Poznámka pod čiarou k odkazu 91 znie: </w:t>
      </w:r>
    </w:p>
    <w:p w14:paraId="005B3E8A" w14:textId="77777777" w:rsidR="00EF065B" w:rsidRPr="00FC76A4" w:rsidRDefault="00EF065B" w:rsidP="00FC76A4">
      <w:pPr>
        <w:pStyle w:val="Odsekzoznamu"/>
        <w:ind w:left="714"/>
        <w:jc w:val="both"/>
        <w:rPr>
          <w:rFonts w:cs="Times New Roman"/>
          <w:color w:val="000000" w:themeColor="text1"/>
        </w:rPr>
      </w:pPr>
      <w:r w:rsidRPr="00FC76A4">
        <w:rPr>
          <w:rFonts w:cs="Times New Roman"/>
          <w:color w:val="000000" w:themeColor="text1"/>
        </w:rPr>
        <w:t>„</w:t>
      </w:r>
      <w:r w:rsidRPr="00FC76A4">
        <w:rPr>
          <w:rFonts w:cs="Times New Roman"/>
          <w:color w:val="000000" w:themeColor="text1"/>
          <w:vertAlign w:val="superscript"/>
        </w:rPr>
        <w:t>91</w:t>
      </w:r>
      <w:r w:rsidRPr="00FC76A4">
        <w:rPr>
          <w:rFonts w:cs="Times New Roman"/>
          <w:color w:val="000000" w:themeColor="text1"/>
        </w:rPr>
        <w:t>) § 4 Občianskeho zákonníka.“.</w:t>
      </w:r>
    </w:p>
    <w:p w14:paraId="1BA7ECCE" w14:textId="77777777" w:rsidR="00EF065B" w:rsidRPr="009A21E7" w:rsidRDefault="00EF065B" w:rsidP="00FC76A4">
      <w:pPr>
        <w:ind w:left="714" w:hanging="357"/>
        <w:jc w:val="both"/>
        <w:rPr>
          <w:rFonts w:cs="Times New Roman"/>
          <w:color w:val="000000" w:themeColor="text1"/>
        </w:rPr>
      </w:pPr>
    </w:p>
    <w:p w14:paraId="477ADE3E" w14:textId="50257B66" w:rsidR="00EF065B" w:rsidRPr="00FC76A4" w:rsidRDefault="00EF065B" w:rsidP="006932D8">
      <w:pPr>
        <w:pStyle w:val="Odsekzoznamu"/>
        <w:numPr>
          <w:ilvl w:val="1"/>
          <w:numId w:val="196"/>
        </w:numPr>
        <w:ind w:left="714" w:hanging="357"/>
        <w:jc w:val="both"/>
        <w:rPr>
          <w:rFonts w:cs="Times New Roman"/>
          <w:color w:val="000000" w:themeColor="text1"/>
        </w:rPr>
      </w:pPr>
      <w:r w:rsidRPr="00FC76A4">
        <w:rPr>
          <w:rFonts w:cs="Times New Roman"/>
          <w:color w:val="000000" w:themeColor="text1"/>
        </w:rPr>
        <w:t>V § 45a sa slovo „vykonania“ nahrádza slovom „uskutočnenia“ a slovo „vykonaných“ slovom „uskutočnených“.</w:t>
      </w:r>
    </w:p>
    <w:p w14:paraId="6C2A5362" w14:textId="77777777" w:rsidR="00EF065B" w:rsidRPr="009A21E7" w:rsidRDefault="00EF065B" w:rsidP="00FC76A4">
      <w:pPr>
        <w:ind w:left="714" w:hanging="357"/>
        <w:jc w:val="both"/>
        <w:rPr>
          <w:rFonts w:cs="Times New Roman"/>
          <w:color w:val="000000" w:themeColor="text1"/>
        </w:rPr>
      </w:pPr>
    </w:p>
    <w:p w14:paraId="4FACCD83" w14:textId="63270186" w:rsidR="00EF065B" w:rsidRPr="00FC76A4" w:rsidRDefault="00EF065B" w:rsidP="006932D8">
      <w:pPr>
        <w:pStyle w:val="Odsekzoznamu"/>
        <w:numPr>
          <w:ilvl w:val="1"/>
          <w:numId w:val="196"/>
        </w:numPr>
        <w:ind w:left="714" w:hanging="357"/>
        <w:jc w:val="both"/>
        <w:rPr>
          <w:rFonts w:cs="Times New Roman"/>
          <w:color w:val="000000" w:themeColor="text1"/>
        </w:rPr>
      </w:pPr>
      <w:r w:rsidRPr="00FC76A4">
        <w:rPr>
          <w:rFonts w:cs="Times New Roman"/>
          <w:color w:val="000000" w:themeColor="text1"/>
        </w:rPr>
        <w:t>Za § 46ak sa vkladá § 46al, ktorý vrátane nadpisu znie:</w:t>
      </w:r>
    </w:p>
    <w:p w14:paraId="5BFE5F78" w14:textId="77777777" w:rsidR="00EF065B" w:rsidRPr="00FC76A4" w:rsidRDefault="00EF065B" w:rsidP="00FC76A4">
      <w:pPr>
        <w:pStyle w:val="Odsekzoznamu"/>
        <w:ind w:left="714"/>
        <w:jc w:val="center"/>
        <w:rPr>
          <w:rFonts w:cs="Times New Roman"/>
          <w:bCs/>
          <w:color w:val="000000" w:themeColor="text1"/>
        </w:rPr>
      </w:pPr>
      <w:r w:rsidRPr="00FC76A4">
        <w:rPr>
          <w:rFonts w:cs="Times New Roman"/>
          <w:color w:val="000000" w:themeColor="text1"/>
        </w:rPr>
        <w:t>„</w:t>
      </w:r>
      <w:r w:rsidRPr="00FC76A4">
        <w:rPr>
          <w:rFonts w:cs="Times New Roman"/>
          <w:bCs/>
          <w:color w:val="000000" w:themeColor="text1"/>
        </w:rPr>
        <w:t>§ 46al</w:t>
      </w:r>
    </w:p>
    <w:p w14:paraId="48A16AF1" w14:textId="77777777" w:rsidR="00EF065B" w:rsidRPr="00FC76A4" w:rsidRDefault="00EF065B" w:rsidP="00FC76A4">
      <w:pPr>
        <w:pStyle w:val="Odsekzoznamu"/>
        <w:ind w:left="714"/>
        <w:jc w:val="center"/>
        <w:rPr>
          <w:rFonts w:cs="Times New Roman"/>
          <w:bCs/>
          <w:color w:val="000000" w:themeColor="text1"/>
        </w:rPr>
      </w:pPr>
      <w:r w:rsidRPr="00FC76A4">
        <w:rPr>
          <w:rFonts w:cs="Times New Roman"/>
          <w:bCs/>
          <w:color w:val="000000" w:themeColor="text1"/>
        </w:rPr>
        <w:t>Prechodné ustanovenie k úpravám účinným od 1. júla 2027</w:t>
      </w:r>
    </w:p>
    <w:p w14:paraId="0191BDB6" w14:textId="77777777" w:rsidR="00EF065B" w:rsidRPr="009A21E7" w:rsidRDefault="00EF065B" w:rsidP="00FC76A4">
      <w:pPr>
        <w:ind w:left="714" w:hanging="357"/>
        <w:jc w:val="center"/>
        <w:rPr>
          <w:rFonts w:cs="Times New Roman"/>
          <w:bCs/>
          <w:color w:val="000000" w:themeColor="text1"/>
        </w:rPr>
      </w:pPr>
    </w:p>
    <w:p w14:paraId="73906C0D" w14:textId="77777777" w:rsidR="00EF065B" w:rsidRPr="00FC76A4" w:rsidRDefault="00EF065B" w:rsidP="00FC76A4">
      <w:pPr>
        <w:pStyle w:val="Odsekzoznamu"/>
        <w:ind w:left="714" w:firstLine="357"/>
        <w:jc w:val="both"/>
        <w:rPr>
          <w:rFonts w:cs="Times New Roman"/>
          <w:color w:val="000000" w:themeColor="text1"/>
        </w:rPr>
      </w:pPr>
      <w:r w:rsidRPr="00FC76A4">
        <w:rPr>
          <w:rFonts w:cs="Times New Roman"/>
          <w:color w:val="000000" w:themeColor="text1"/>
        </w:rPr>
        <w:t>Na účely tohto zákona sa zmluvou uzavretou podľa ustanovení Občianskeho zákonníka rozumie aj zmluva, ktorá bola do 30. júna 2027 uzavretá podľa tomu zodpovedajúcich ustanovení Obchodného zákonníka v znení účinnom do 30. júna 2027; právne vzťahy vzniknuté do 30. júna 2027 a práva a povinnosti z nich vyplývajúce vrátane práv a povinností z porušenia zmlúv uzavretých do 30. júna 2027 sa spravujú právnymi predpismi účinnými do 30. júna 2027.“.</w:t>
      </w:r>
    </w:p>
    <w:p w14:paraId="3EE8CF24" w14:textId="77777777" w:rsidR="00EF065B" w:rsidRPr="009A21E7" w:rsidRDefault="00EF065B" w:rsidP="00FC76A4">
      <w:pPr>
        <w:ind w:left="714" w:hanging="357"/>
        <w:jc w:val="both"/>
        <w:rPr>
          <w:rFonts w:cs="Times New Roman"/>
          <w:color w:val="000000" w:themeColor="text1"/>
        </w:rPr>
      </w:pPr>
    </w:p>
    <w:p w14:paraId="068E1A06" w14:textId="580AAF4F" w:rsidR="00EF065B" w:rsidRPr="00FC76A4" w:rsidRDefault="00EF065B" w:rsidP="006932D8">
      <w:pPr>
        <w:pStyle w:val="Odsekzoznamu"/>
        <w:numPr>
          <w:ilvl w:val="1"/>
          <w:numId w:val="196"/>
        </w:numPr>
        <w:ind w:left="714" w:hanging="357"/>
        <w:jc w:val="both"/>
        <w:rPr>
          <w:rFonts w:cs="Times New Roman"/>
          <w:color w:val="000000" w:themeColor="text1"/>
        </w:rPr>
      </w:pPr>
      <w:r w:rsidRPr="00FC76A4">
        <w:rPr>
          <w:rFonts w:cs="Times New Roman"/>
          <w:color w:val="000000" w:themeColor="text1"/>
        </w:rPr>
        <w:t>Slovo „uzatvorený“ vo všetkých tvaroch sa v celom texte zákona nahrádza slovom „uzavretý“  v príslušnom tvare.</w:t>
      </w:r>
    </w:p>
    <w:p w14:paraId="07F69F0A" w14:textId="77777777" w:rsidR="00EF065B" w:rsidRPr="009A21E7" w:rsidRDefault="00EF065B" w:rsidP="00FC76A4">
      <w:pPr>
        <w:ind w:left="714" w:hanging="357"/>
        <w:jc w:val="both"/>
        <w:rPr>
          <w:rFonts w:cs="Times New Roman"/>
          <w:color w:val="000000" w:themeColor="text1"/>
        </w:rPr>
      </w:pPr>
    </w:p>
    <w:p w14:paraId="0CFD4DFF" w14:textId="49F76A6E" w:rsidR="00725D1D" w:rsidRPr="00FC76A4" w:rsidRDefault="00EF065B" w:rsidP="006932D8">
      <w:pPr>
        <w:pStyle w:val="Odsekzoznamu"/>
        <w:numPr>
          <w:ilvl w:val="1"/>
          <w:numId w:val="196"/>
        </w:numPr>
        <w:ind w:left="714" w:hanging="357"/>
        <w:jc w:val="both"/>
        <w:rPr>
          <w:rFonts w:cs="Times New Roman"/>
          <w:color w:val="000000" w:themeColor="text1"/>
        </w:rPr>
      </w:pPr>
      <w:r w:rsidRPr="00FC76A4">
        <w:rPr>
          <w:rFonts w:cs="Times New Roman"/>
          <w:color w:val="000000" w:themeColor="text1"/>
        </w:rPr>
        <w:t>Slovo „uzatvorenie“ vo všetkých tvaroch sa v celom texte zákona nahrádza slovom „uzavretie“  v príslušnom tvare.</w:t>
      </w:r>
    </w:p>
    <w:p w14:paraId="087815B8" w14:textId="77777777" w:rsidR="00E55006" w:rsidRPr="009A21E7" w:rsidRDefault="00E55006" w:rsidP="00EF065B">
      <w:pPr>
        <w:jc w:val="both"/>
        <w:rPr>
          <w:rFonts w:cs="Times New Roman"/>
          <w:color w:val="000000" w:themeColor="text1"/>
        </w:rPr>
      </w:pPr>
    </w:p>
    <w:p w14:paraId="6A1D3884" w14:textId="250D88A0" w:rsidR="00E55006" w:rsidRPr="009A21E7" w:rsidRDefault="00E55006" w:rsidP="001C32FD">
      <w:pPr>
        <w:pStyle w:val="Nadpis1"/>
        <w:rPr>
          <w:b w:val="0"/>
        </w:rPr>
      </w:pPr>
    </w:p>
    <w:p w14:paraId="7E0E1E5B" w14:textId="77777777" w:rsidR="00E55006" w:rsidRPr="009A21E7" w:rsidRDefault="00E55006" w:rsidP="00E55006">
      <w:pPr>
        <w:jc w:val="both"/>
        <w:rPr>
          <w:rFonts w:cs="Times New Roman"/>
        </w:rPr>
      </w:pPr>
    </w:p>
    <w:p w14:paraId="7EAF734E" w14:textId="5818DEC1" w:rsidR="00E55006" w:rsidRPr="009A21E7" w:rsidRDefault="00246276" w:rsidP="00E9750C">
      <w:pPr>
        <w:ind w:firstLine="357"/>
        <w:jc w:val="both"/>
        <w:rPr>
          <w:rFonts w:cs="Times New Roman"/>
          <w:color w:val="000000" w:themeColor="text1"/>
        </w:rPr>
      </w:pPr>
      <w:r w:rsidRPr="009A21E7">
        <w:rPr>
          <w:rFonts w:cs="Times New Roman"/>
          <w:color w:val="000000" w:themeColor="text1"/>
        </w:rPr>
        <w:t>Zákon č. 539/2008 Z. z. o podpore regionálneho rozvoja v znení zákona č. 309/2014 Z. z., zákona č. 378/2016 Z. z., zákona č. 58/2018 Z. z., zákona č. 313/2018 Z. z., zákona č. 221/2019 Z. z., zákona č. 134/2020 Z. z., zákona č. 258/2021 Z. z., zákona č. 113/2022 Z. z. a zákona č. 311/2023 Z. z. sa mení takto:</w:t>
      </w:r>
    </w:p>
    <w:p w14:paraId="27FBA2BB" w14:textId="77777777" w:rsidR="00F26821" w:rsidRPr="009A21E7" w:rsidRDefault="00F26821" w:rsidP="00F26821">
      <w:pPr>
        <w:jc w:val="both"/>
        <w:rPr>
          <w:rFonts w:cs="Times New Roman"/>
          <w:color w:val="000000" w:themeColor="text1"/>
        </w:rPr>
      </w:pPr>
    </w:p>
    <w:p w14:paraId="7B9E94FB" w14:textId="65F3A26E" w:rsidR="00F26821" w:rsidRPr="00FC76A4" w:rsidRDefault="00F26821" w:rsidP="006932D8">
      <w:pPr>
        <w:pStyle w:val="Odsekzoznamu"/>
        <w:numPr>
          <w:ilvl w:val="1"/>
          <w:numId w:val="197"/>
        </w:numPr>
        <w:ind w:left="714" w:hanging="357"/>
        <w:jc w:val="both"/>
        <w:rPr>
          <w:rFonts w:cs="Times New Roman"/>
          <w:color w:val="000000" w:themeColor="text1"/>
        </w:rPr>
      </w:pPr>
      <w:r w:rsidRPr="00FC76A4">
        <w:rPr>
          <w:rFonts w:cs="Times New Roman"/>
          <w:color w:val="000000" w:themeColor="text1"/>
        </w:rPr>
        <w:t>V poznámke pod čiarou k odkazu 2e sa citácia „§ 5 zákona č. 336/2015 Z. z. o podpore najmenej rozvinutých okresov a o zmene a doplnení niektorých zákonov v znení neskorších predpisov.“ nahrádza citáciou „§ 5 zákona č. 271/2025 Z. z. o podpore prioritných okresov.“.</w:t>
      </w:r>
    </w:p>
    <w:p w14:paraId="3A86AFCD" w14:textId="77777777" w:rsidR="00F26821" w:rsidRPr="009A21E7" w:rsidRDefault="00F26821" w:rsidP="00FC76A4">
      <w:pPr>
        <w:ind w:left="714" w:hanging="357"/>
        <w:jc w:val="both"/>
        <w:rPr>
          <w:rFonts w:cs="Times New Roman"/>
          <w:color w:val="000000" w:themeColor="text1"/>
        </w:rPr>
      </w:pPr>
    </w:p>
    <w:p w14:paraId="0DC6521B" w14:textId="7D3C3D13" w:rsidR="00F26821" w:rsidRPr="00FC76A4" w:rsidRDefault="00F26821" w:rsidP="006932D8">
      <w:pPr>
        <w:pStyle w:val="Odsekzoznamu"/>
        <w:numPr>
          <w:ilvl w:val="1"/>
          <w:numId w:val="197"/>
        </w:numPr>
        <w:ind w:left="714" w:hanging="357"/>
        <w:jc w:val="both"/>
        <w:rPr>
          <w:rFonts w:cs="Times New Roman"/>
          <w:color w:val="000000" w:themeColor="text1"/>
        </w:rPr>
      </w:pPr>
      <w:r w:rsidRPr="00FC76A4">
        <w:rPr>
          <w:rFonts w:cs="Times New Roman"/>
          <w:color w:val="000000" w:themeColor="text1"/>
        </w:rPr>
        <w:lastRenderedPageBreak/>
        <w:t>V poznámke pod čiarou k odkazu 3 sa citácia „Zákon č. 40/1964 Zb. Občiansky zákonník.“ nahrádza citáciou „§ 28</w:t>
      </w:r>
      <w:r w:rsidR="00F615A5">
        <w:rPr>
          <w:rFonts w:cs="Times New Roman"/>
          <w:color w:val="000000" w:themeColor="text1"/>
        </w:rPr>
        <w:t>6</w:t>
      </w:r>
      <w:r w:rsidRPr="00FC76A4">
        <w:rPr>
          <w:rFonts w:cs="Times New Roman"/>
          <w:color w:val="000000" w:themeColor="text1"/>
        </w:rPr>
        <w:t xml:space="preserve"> až 2</w:t>
      </w:r>
      <w:r w:rsidR="00F615A5">
        <w:rPr>
          <w:rFonts w:cs="Times New Roman"/>
          <w:color w:val="000000" w:themeColor="text1"/>
        </w:rPr>
        <w:t>89</w:t>
      </w:r>
      <w:r w:rsidRPr="00FC76A4">
        <w:rPr>
          <w:rFonts w:cs="Times New Roman"/>
          <w:color w:val="000000" w:themeColor="text1"/>
        </w:rPr>
        <w:t xml:space="preserve"> Občianskeho zákonníka.“.</w:t>
      </w:r>
    </w:p>
    <w:p w14:paraId="68966B99" w14:textId="77777777" w:rsidR="00F26821" w:rsidRPr="009A21E7" w:rsidRDefault="00F26821" w:rsidP="00FC76A4">
      <w:pPr>
        <w:ind w:left="714" w:hanging="357"/>
        <w:jc w:val="both"/>
        <w:rPr>
          <w:rFonts w:cs="Times New Roman"/>
          <w:color w:val="000000" w:themeColor="text1"/>
        </w:rPr>
      </w:pPr>
    </w:p>
    <w:p w14:paraId="0C487F19" w14:textId="50CE75EA" w:rsidR="00F26821" w:rsidRPr="00FC76A4" w:rsidRDefault="00F26821" w:rsidP="006932D8">
      <w:pPr>
        <w:pStyle w:val="Odsekzoznamu"/>
        <w:numPr>
          <w:ilvl w:val="1"/>
          <w:numId w:val="197"/>
        </w:numPr>
        <w:ind w:left="714" w:hanging="357"/>
        <w:jc w:val="both"/>
        <w:rPr>
          <w:rFonts w:cs="Times New Roman"/>
          <w:color w:val="000000" w:themeColor="text1"/>
        </w:rPr>
      </w:pPr>
      <w:r w:rsidRPr="00FC76A4">
        <w:rPr>
          <w:rFonts w:cs="Times New Roman"/>
          <w:color w:val="000000" w:themeColor="text1"/>
        </w:rPr>
        <w:t>V § 4 ods. 1 písm. h) a v § 17 ods. 4. písm. d) sa slovo „uzatvorených“ nahrádza slovom „uzavretých“.</w:t>
      </w:r>
    </w:p>
    <w:p w14:paraId="5F034FE9" w14:textId="77777777" w:rsidR="00F26821" w:rsidRPr="009A21E7" w:rsidRDefault="00F26821" w:rsidP="00FC76A4">
      <w:pPr>
        <w:ind w:left="714" w:hanging="357"/>
        <w:jc w:val="both"/>
        <w:rPr>
          <w:rFonts w:cs="Times New Roman"/>
          <w:color w:val="000000" w:themeColor="text1"/>
        </w:rPr>
      </w:pPr>
    </w:p>
    <w:p w14:paraId="544098C7" w14:textId="3AF1BC7D" w:rsidR="00F26821" w:rsidRPr="00FC76A4" w:rsidRDefault="00F26821" w:rsidP="006932D8">
      <w:pPr>
        <w:pStyle w:val="Odsekzoznamu"/>
        <w:numPr>
          <w:ilvl w:val="1"/>
          <w:numId w:val="197"/>
        </w:numPr>
        <w:ind w:left="714" w:hanging="357"/>
        <w:jc w:val="both"/>
        <w:rPr>
          <w:rFonts w:cs="Times New Roman"/>
          <w:color w:val="000000" w:themeColor="text1"/>
        </w:rPr>
      </w:pPr>
      <w:r w:rsidRPr="00FC76A4">
        <w:rPr>
          <w:rFonts w:cs="Times New Roman"/>
          <w:color w:val="000000" w:themeColor="text1"/>
        </w:rPr>
        <w:t>V § 13 ods. 10 písm. n) sa slovo „uzatvára“ nahrádza slovom „uzaviera“.</w:t>
      </w:r>
    </w:p>
    <w:p w14:paraId="1C540E43" w14:textId="77777777" w:rsidR="00F26821" w:rsidRPr="009A21E7" w:rsidRDefault="00F26821" w:rsidP="00FC76A4">
      <w:pPr>
        <w:ind w:left="714" w:hanging="357"/>
        <w:jc w:val="both"/>
        <w:rPr>
          <w:rFonts w:cs="Times New Roman"/>
          <w:color w:val="000000" w:themeColor="text1"/>
        </w:rPr>
      </w:pPr>
    </w:p>
    <w:p w14:paraId="5E6C92D8" w14:textId="62CD46AC" w:rsidR="00246276" w:rsidRPr="00FC76A4" w:rsidRDefault="00F26821" w:rsidP="006932D8">
      <w:pPr>
        <w:pStyle w:val="Odsekzoznamu"/>
        <w:numPr>
          <w:ilvl w:val="1"/>
          <w:numId w:val="197"/>
        </w:numPr>
        <w:ind w:left="714" w:hanging="357"/>
        <w:jc w:val="both"/>
        <w:rPr>
          <w:rFonts w:cs="Times New Roman"/>
          <w:color w:val="000000" w:themeColor="text1"/>
        </w:rPr>
      </w:pPr>
      <w:r w:rsidRPr="00FC76A4">
        <w:rPr>
          <w:rFonts w:cs="Times New Roman"/>
          <w:color w:val="000000" w:themeColor="text1"/>
        </w:rPr>
        <w:t>V § 17 ods. 4 písmeno a) znie: „a) splácania úveru a úroku z úveru, úroku z omeškania, zmluvnej pokuty a pokuty uloženej podľa osobitných predpisov,</w:t>
      </w:r>
      <w:r w:rsidRPr="00FC76A4">
        <w:rPr>
          <w:rFonts w:cs="Times New Roman"/>
          <w:color w:val="000000" w:themeColor="text1"/>
          <w:vertAlign w:val="superscript"/>
        </w:rPr>
        <w:t>13</w:t>
      </w:r>
      <w:r w:rsidRPr="00FC76A4">
        <w:rPr>
          <w:rFonts w:cs="Times New Roman"/>
          <w:color w:val="000000" w:themeColor="text1"/>
        </w:rPr>
        <w:t>)“.</w:t>
      </w:r>
    </w:p>
    <w:p w14:paraId="7ADB80D6" w14:textId="77777777" w:rsidR="005E3C2F" w:rsidRPr="009A21E7" w:rsidRDefault="005E3C2F" w:rsidP="00F26821">
      <w:pPr>
        <w:jc w:val="both"/>
        <w:rPr>
          <w:rFonts w:cs="Times New Roman"/>
          <w:color w:val="000000" w:themeColor="text1"/>
        </w:rPr>
      </w:pPr>
    </w:p>
    <w:p w14:paraId="79ED3E01" w14:textId="40CD85F7" w:rsidR="005E3C2F" w:rsidRPr="009A21E7" w:rsidRDefault="005E3C2F" w:rsidP="001C32FD">
      <w:pPr>
        <w:pStyle w:val="Nadpis1"/>
        <w:rPr>
          <w:b w:val="0"/>
        </w:rPr>
      </w:pPr>
    </w:p>
    <w:p w14:paraId="1D70AC6B" w14:textId="77777777" w:rsidR="005E3C2F" w:rsidRPr="009A21E7" w:rsidRDefault="005E3C2F" w:rsidP="005E3C2F">
      <w:pPr>
        <w:jc w:val="both"/>
        <w:rPr>
          <w:rFonts w:cs="Times New Roman"/>
        </w:rPr>
      </w:pPr>
    </w:p>
    <w:p w14:paraId="308BB00A" w14:textId="6C3443C5" w:rsidR="005E3C2F" w:rsidRPr="009A21E7" w:rsidRDefault="00B26113" w:rsidP="00FC76A4">
      <w:pPr>
        <w:ind w:firstLine="357"/>
        <w:jc w:val="both"/>
        <w:rPr>
          <w:rFonts w:cs="Times New Roman"/>
          <w:color w:val="000000" w:themeColor="text1"/>
        </w:rPr>
      </w:pPr>
      <w:r w:rsidRPr="009A21E7">
        <w:rPr>
          <w:rFonts w:cs="Times New Roman"/>
          <w:color w:val="000000" w:themeColor="text1"/>
        </w:rPr>
        <w:t>Zákon č. 561/2008 Z. z. o príspevku na starostlivosť o dieťa a o zmene a doplnení niektorých zákonov v znení zákona č. 571/2009 Z. z., zákona č. 513/2010 Z. z., zákona č. 468/2011 Z. z., zákona č. 364/2013 Z. z., zákona č. 347/2015 Z. z., zákona č. 125/2016 Z. z., zákona č. 199/2022 Z. z. a zákona č. 338/2022 Z. z. sa mení takto:</w:t>
      </w:r>
    </w:p>
    <w:p w14:paraId="647D73FF" w14:textId="77777777" w:rsidR="00B26113" w:rsidRPr="009A21E7" w:rsidRDefault="00B26113" w:rsidP="00B26113">
      <w:pPr>
        <w:jc w:val="both"/>
        <w:rPr>
          <w:rFonts w:cs="Times New Roman"/>
          <w:color w:val="000000" w:themeColor="text1"/>
        </w:rPr>
      </w:pPr>
    </w:p>
    <w:p w14:paraId="654C5424" w14:textId="1AB38454" w:rsidR="00B26113" w:rsidRPr="009A21E7" w:rsidRDefault="00FD6912" w:rsidP="00FC76A4">
      <w:pPr>
        <w:ind w:firstLine="357"/>
        <w:jc w:val="both"/>
        <w:rPr>
          <w:rFonts w:cs="Times New Roman"/>
          <w:color w:val="000000" w:themeColor="text1"/>
        </w:rPr>
      </w:pPr>
      <w:r w:rsidRPr="009A21E7">
        <w:rPr>
          <w:rFonts w:cs="Times New Roman"/>
          <w:color w:val="000000" w:themeColor="text1"/>
        </w:rPr>
        <w:t>V 3 ods. 5 sa vypúšťa slovo „dieťaťa“.</w:t>
      </w:r>
    </w:p>
    <w:p w14:paraId="72FC6B5D" w14:textId="77777777" w:rsidR="00FE1655" w:rsidRPr="009A21E7" w:rsidRDefault="00FE1655" w:rsidP="00C11BCA">
      <w:pPr>
        <w:jc w:val="both"/>
        <w:rPr>
          <w:rFonts w:cs="Times New Roman"/>
          <w:color w:val="000000" w:themeColor="text1"/>
        </w:rPr>
      </w:pPr>
    </w:p>
    <w:p w14:paraId="1DC00E33" w14:textId="264FBD34" w:rsidR="00FE1655" w:rsidRPr="009A21E7" w:rsidRDefault="00FE1655" w:rsidP="001C32FD">
      <w:pPr>
        <w:pStyle w:val="Nadpis1"/>
        <w:rPr>
          <w:b w:val="0"/>
        </w:rPr>
      </w:pPr>
    </w:p>
    <w:p w14:paraId="6BED8288" w14:textId="77777777" w:rsidR="00FE1655" w:rsidRPr="009A21E7" w:rsidRDefault="00FE1655" w:rsidP="00FE1655">
      <w:pPr>
        <w:jc w:val="both"/>
        <w:rPr>
          <w:rFonts w:cs="Times New Roman"/>
        </w:rPr>
      </w:pPr>
    </w:p>
    <w:p w14:paraId="6A6E1F9F" w14:textId="15857482" w:rsidR="00FE1655" w:rsidRPr="009A21E7" w:rsidRDefault="004F3526" w:rsidP="00FC76A4">
      <w:pPr>
        <w:ind w:firstLine="357"/>
        <w:jc w:val="both"/>
        <w:rPr>
          <w:rFonts w:cs="Times New Roman"/>
          <w:color w:val="000000" w:themeColor="text1"/>
        </w:rPr>
      </w:pPr>
      <w:r w:rsidRPr="009A21E7">
        <w:rPr>
          <w:rFonts w:cs="Times New Roman"/>
          <w:color w:val="000000" w:themeColor="text1"/>
        </w:rPr>
        <w:t>Zákon č. 8/2009 Z. z. o cestnej premávke a o zmene a doplnení niektorých zákonov v znení zákona č. 84/2009 Z. z., zákona č. 188/2009 Z. z., zákona č. 199/2009 Z. z., zákona č. 144/2010 Z. z., zákona č. 119/2011 Z. z., zákona č. 249/2011 Z. z., zákona č. 313/2011 Z. z., zákona č. 68/2012 Z. z., zákona č. 317/2012 Z. z., zákona č. 357/2012 Z. z., zákona č. 42/2013 Z. z., zákona č. 98/2013 Z. z., zákona č. 180/2013 Z. z., zákona č. 213/2013 Z. z., zákona č. 290/2013 Z. z., zákona č. 388/2013 Z. z., zákona č. 474/2013 Z. z., zákona č. 488/2013 Z. z., zákona č. 387/2015 Z. z., zákona č. 430/2015 Z. z., zákona č. 311/2016 Z. z., zákona č. 106/2018 Z. z., zákona č. 83/2019 Z. z., zákona č. 393/2019 Z. z., zákona č. 73/2020 Z. z., zákona č. 423/2020 Z. z., zákona č. 128/2021 Z. z., zákona č. 145/2021 Z. z., zákona č. 146/2021 Z. z., zákona č. 148/2021 Z. z., zákona č. 310/2021 Z. z., zákona č. 404/2021 Z. z., zákona č. 406/2021 Z. z., zákona č. 455/2021 Z. z., zákona č. 508/2021 Z. z., zákona č. 98/2022 Z. z., zákona č. 179/2022 Z. z., zákona č. 181/2022 Z. z., zákona č. 246/2022 Z. z., zákona č. 366/2022 Z. z., zákona č. 429/2022 Z. z., zákona č. 48/2023 Z. z., zákona č. 42/2024 Z. z., zákona č. 160/2024 Z. z., zákona č. 177/2024 Z. z., zákona č. 307/2024 Z. z., zákona č. 357/2024 Z. z., zákona č. 364/2024 Z. z., zákona č. 140/2025 Z. z., zákona č. 150/2025 Z. z., zákona č. 314/2025 Z. z., zákona č. 315/2025 Z. z., zákona č. 384/2025 Z. z. a zákona č. 77/20026 Z. z. sa mení takto:</w:t>
      </w:r>
    </w:p>
    <w:p w14:paraId="56E52E54" w14:textId="77777777" w:rsidR="00362826" w:rsidRPr="009A21E7" w:rsidRDefault="00362826" w:rsidP="00362826">
      <w:pPr>
        <w:jc w:val="both"/>
        <w:rPr>
          <w:rFonts w:cs="Times New Roman"/>
          <w:color w:val="000000" w:themeColor="text1"/>
        </w:rPr>
      </w:pPr>
    </w:p>
    <w:p w14:paraId="312F290E" w14:textId="22EE48C0" w:rsidR="00362826" w:rsidRPr="00FC76A4" w:rsidRDefault="00362826" w:rsidP="006932D8">
      <w:pPr>
        <w:pStyle w:val="Odsekzoznamu"/>
        <w:numPr>
          <w:ilvl w:val="1"/>
          <w:numId w:val="199"/>
        </w:numPr>
        <w:ind w:left="714" w:hanging="357"/>
        <w:jc w:val="both"/>
        <w:rPr>
          <w:rFonts w:cs="Times New Roman"/>
          <w:color w:val="000000" w:themeColor="text1"/>
        </w:rPr>
      </w:pPr>
      <w:r w:rsidRPr="00FC76A4">
        <w:rPr>
          <w:rFonts w:cs="Times New Roman"/>
          <w:color w:val="000000" w:themeColor="text1"/>
        </w:rPr>
        <w:t>V § 67 ods. 2 písm. d) sa slovo „ujma“ nahrádza slovom „škoda“.</w:t>
      </w:r>
    </w:p>
    <w:p w14:paraId="7946BE12" w14:textId="77777777" w:rsidR="00362826" w:rsidRPr="009A21E7" w:rsidRDefault="00362826" w:rsidP="00FC76A4">
      <w:pPr>
        <w:ind w:left="714" w:hanging="357"/>
        <w:jc w:val="both"/>
        <w:rPr>
          <w:rFonts w:cs="Times New Roman"/>
          <w:color w:val="000000" w:themeColor="text1"/>
        </w:rPr>
      </w:pPr>
    </w:p>
    <w:p w14:paraId="29F6BD63" w14:textId="53751673" w:rsidR="00362826" w:rsidRPr="00FC76A4" w:rsidRDefault="00362826" w:rsidP="006932D8">
      <w:pPr>
        <w:pStyle w:val="Odsekzoznamu"/>
        <w:numPr>
          <w:ilvl w:val="1"/>
          <w:numId w:val="199"/>
        </w:numPr>
        <w:ind w:left="714" w:hanging="357"/>
        <w:jc w:val="both"/>
        <w:rPr>
          <w:rFonts w:cs="Times New Roman"/>
          <w:color w:val="000000" w:themeColor="text1"/>
        </w:rPr>
      </w:pPr>
      <w:r w:rsidRPr="00FC76A4">
        <w:rPr>
          <w:rFonts w:cs="Times New Roman"/>
          <w:color w:val="000000" w:themeColor="text1"/>
        </w:rPr>
        <w:t>V § 82 ods. 2, § 119a ods. 5, 8 a 9 a § 138a ods. 10 sa slovo „lehoty“ nahrádza slovom „doby“.</w:t>
      </w:r>
    </w:p>
    <w:p w14:paraId="79CC5AC0" w14:textId="77777777" w:rsidR="00362826" w:rsidRPr="009A21E7" w:rsidRDefault="00362826" w:rsidP="00FC76A4">
      <w:pPr>
        <w:ind w:left="714" w:hanging="357"/>
        <w:jc w:val="both"/>
        <w:rPr>
          <w:rFonts w:cs="Times New Roman"/>
          <w:color w:val="000000" w:themeColor="text1"/>
        </w:rPr>
      </w:pPr>
    </w:p>
    <w:p w14:paraId="2FC26526" w14:textId="4A8EBD6A" w:rsidR="00362826" w:rsidRPr="00FC76A4" w:rsidRDefault="00362826" w:rsidP="006932D8">
      <w:pPr>
        <w:pStyle w:val="Odsekzoznamu"/>
        <w:numPr>
          <w:ilvl w:val="1"/>
          <w:numId w:val="199"/>
        </w:numPr>
        <w:ind w:left="714" w:hanging="357"/>
        <w:jc w:val="both"/>
        <w:rPr>
          <w:rFonts w:cs="Times New Roman"/>
          <w:color w:val="000000" w:themeColor="text1"/>
        </w:rPr>
      </w:pPr>
      <w:r w:rsidRPr="00FC76A4">
        <w:rPr>
          <w:rFonts w:cs="Times New Roman"/>
          <w:color w:val="000000" w:themeColor="text1"/>
        </w:rPr>
        <w:t>Poznámka pod čiarou k odkazu 44 znie:</w:t>
      </w:r>
    </w:p>
    <w:p w14:paraId="4FAF1DC6" w14:textId="77777777" w:rsidR="00362826" w:rsidRPr="00FC76A4" w:rsidRDefault="00362826" w:rsidP="00FC76A4">
      <w:pPr>
        <w:pStyle w:val="Odsekzoznamu"/>
        <w:ind w:left="714"/>
        <w:jc w:val="both"/>
        <w:rPr>
          <w:rFonts w:cs="Times New Roman"/>
          <w:color w:val="000000" w:themeColor="text1"/>
        </w:rPr>
      </w:pPr>
      <w:r w:rsidRPr="00FC76A4">
        <w:rPr>
          <w:rFonts w:cs="Times New Roman"/>
          <w:color w:val="000000" w:themeColor="text1"/>
        </w:rPr>
        <w:t>„</w:t>
      </w:r>
      <w:r w:rsidRPr="00FC76A4">
        <w:rPr>
          <w:rFonts w:cs="Times New Roman"/>
          <w:color w:val="000000" w:themeColor="text1"/>
          <w:vertAlign w:val="superscript"/>
        </w:rPr>
        <w:t>44</w:t>
      </w:r>
      <w:r w:rsidRPr="00FC76A4">
        <w:rPr>
          <w:rFonts w:cs="Times New Roman"/>
          <w:color w:val="000000" w:themeColor="text1"/>
        </w:rPr>
        <w:t>) § 4 Občianskeho zákonníka.“.</w:t>
      </w:r>
    </w:p>
    <w:p w14:paraId="0C160CE6" w14:textId="77777777" w:rsidR="00362826" w:rsidRPr="009A21E7" w:rsidRDefault="00362826" w:rsidP="00FC76A4">
      <w:pPr>
        <w:ind w:left="714" w:hanging="357"/>
        <w:jc w:val="both"/>
        <w:rPr>
          <w:rFonts w:cs="Times New Roman"/>
          <w:color w:val="000000" w:themeColor="text1"/>
        </w:rPr>
      </w:pPr>
    </w:p>
    <w:p w14:paraId="23E1E044" w14:textId="57B648BF" w:rsidR="004F3526" w:rsidRPr="00FC76A4" w:rsidRDefault="00362826" w:rsidP="006932D8">
      <w:pPr>
        <w:pStyle w:val="Odsekzoznamu"/>
        <w:numPr>
          <w:ilvl w:val="1"/>
          <w:numId w:val="199"/>
        </w:numPr>
        <w:ind w:left="714" w:hanging="357"/>
        <w:jc w:val="both"/>
        <w:rPr>
          <w:rFonts w:cs="Times New Roman"/>
          <w:color w:val="000000" w:themeColor="text1"/>
        </w:rPr>
      </w:pPr>
      <w:r w:rsidRPr="00FC76A4">
        <w:rPr>
          <w:rFonts w:cs="Times New Roman"/>
          <w:color w:val="000000" w:themeColor="text1"/>
        </w:rPr>
        <w:t>V § 116a ods. 8 a § 119 ods. 8 sa slovo „uzatvoril“ nahrádza slovom „uzavrel“.</w:t>
      </w:r>
    </w:p>
    <w:p w14:paraId="0EB4E5B7" w14:textId="77777777" w:rsidR="00A476C7" w:rsidRPr="009A21E7" w:rsidRDefault="00A476C7" w:rsidP="00FC76A4">
      <w:pPr>
        <w:ind w:left="714" w:hanging="357"/>
        <w:jc w:val="both"/>
        <w:rPr>
          <w:rFonts w:cs="Times New Roman"/>
          <w:color w:val="000000" w:themeColor="text1"/>
        </w:rPr>
      </w:pPr>
    </w:p>
    <w:p w14:paraId="7F67C413" w14:textId="57CBD79A" w:rsidR="00A476C7" w:rsidRPr="009A21E7" w:rsidRDefault="00A476C7" w:rsidP="001C32FD">
      <w:pPr>
        <w:pStyle w:val="Nadpis1"/>
        <w:rPr>
          <w:b w:val="0"/>
        </w:rPr>
      </w:pPr>
    </w:p>
    <w:p w14:paraId="4ADA0623" w14:textId="77777777" w:rsidR="00A476C7" w:rsidRPr="009A21E7" w:rsidRDefault="00A476C7" w:rsidP="00A476C7">
      <w:pPr>
        <w:jc w:val="both"/>
        <w:rPr>
          <w:rFonts w:cs="Times New Roman"/>
        </w:rPr>
      </w:pPr>
    </w:p>
    <w:p w14:paraId="7C0FE932" w14:textId="37C6A81C" w:rsidR="004C66CF" w:rsidRPr="009A21E7" w:rsidRDefault="001E68D3" w:rsidP="00FC76A4">
      <w:pPr>
        <w:ind w:firstLine="357"/>
        <w:jc w:val="both"/>
        <w:rPr>
          <w:rFonts w:cs="Times New Roman"/>
          <w:color w:val="000000" w:themeColor="text1"/>
        </w:rPr>
      </w:pPr>
      <w:r w:rsidRPr="009A21E7">
        <w:rPr>
          <w:rFonts w:cs="Times New Roman"/>
          <w:szCs w:val="24"/>
        </w:rPr>
        <w:t>Zákon č. 185/2009 Z. z. o stimuloch pre výskum a vývoj a o doplnení zákona č. 595/2003 Z. z. o dani z príjmov v znení neskorších predpisov v znení zákona č. 40/2011 Z. z., zákona č. 547/2011 Z. z., zákona č. 352/2013 Z. z., zákona č. 363/2013 Z. z., zákona č. 23/2015 Z. z., zákona č. 91/2016 Z. z., zákona č. 177/2018 Z. z., zákona č. 217/2019 Z. z., zákona č. 221/2019 Z. z. a zákona č. 310/2021 Z. z. sa mení takto:</w:t>
      </w:r>
    </w:p>
    <w:p w14:paraId="5B5BC810" w14:textId="77777777" w:rsidR="00A34BC9" w:rsidRPr="009A21E7" w:rsidRDefault="00A34BC9" w:rsidP="00A34BC9">
      <w:pPr>
        <w:jc w:val="both"/>
        <w:rPr>
          <w:rFonts w:cs="Times New Roman"/>
          <w:color w:val="000000" w:themeColor="text1"/>
        </w:rPr>
      </w:pPr>
    </w:p>
    <w:p w14:paraId="6B16FF8D" w14:textId="42D24924" w:rsidR="00A34BC9" w:rsidRPr="00FC76A4" w:rsidRDefault="00A34BC9" w:rsidP="006932D8">
      <w:pPr>
        <w:pStyle w:val="Odsekzoznamu"/>
        <w:numPr>
          <w:ilvl w:val="1"/>
          <w:numId w:val="198"/>
        </w:numPr>
        <w:ind w:left="714" w:hanging="357"/>
        <w:jc w:val="both"/>
        <w:rPr>
          <w:rFonts w:cs="Times New Roman"/>
          <w:color w:val="000000" w:themeColor="text1"/>
        </w:rPr>
      </w:pPr>
      <w:r w:rsidRPr="00FC76A4">
        <w:rPr>
          <w:rFonts w:cs="Times New Roman"/>
          <w:color w:val="000000" w:themeColor="text1"/>
        </w:rPr>
        <w:t>Poznámka pod čiarou k odkazu 1 znie:</w:t>
      </w:r>
    </w:p>
    <w:p w14:paraId="6C56BA15" w14:textId="77777777" w:rsidR="00A34BC9" w:rsidRPr="00FC76A4" w:rsidRDefault="00A34BC9" w:rsidP="00FC76A4">
      <w:pPr>
        <w:pStyle w:val="Odsekzoznamu"/>
        <w:ind w:left="714"/>
        <w:jc w:val="both"/>
        <w:rPr>
          <w:rFonts w:cs="Times New Roman"/>
          <w:color w:val="000000" w:themeColor="text1"/>
        </w:rPr>
      </w:pPr>
      <w:r w:rsidRPr="00FC76A4">
        <w:rPr>
          <w:rFonts w:cs="Times New Roman"/>
          <w:color w:val="000000" w:themeColor="text1"/>
        </w:rPr>
        <w:t>„</w:t>
      </w:r>
      <w:r w:rsidRPr="00FC76A4">
        <w:rPr>
          <w:rFonts w:cs="Times New Roman"/>
          <w:color w:val="000000" w:themeColor="text1"/>
          <w:vertAlign w:val="superscript"/>
        </w:rPr>
        <w:t>1</w:t>
      </w:r>
      <w:r w:rsidRPr="00FC76A4">
        <w:rPr>
          <w:rFonts w:cs="Times New Roman"/>
          <w:color w:val="000000" w:themeColor="text1"/>
        </w:rPr>
        <w:t>) § 7 ods. 1 písm. a) Občianskeho zákonníka.“.</w:t>
      </w:r>
    </w:p>
    <w:p w14:paraId="153DFC9A" w14:textId="77777777" w:rsidR="00A34BC9" w:rsidRPr="009A21E7" w:rsidRDefault="00A34BC9" w:rsidP="00FC76A4">
      <w:pPr>
        <w:ind w:left="714" w:hanging="357"/>
        <w:jc w:val="both"/>
        <w:rPr>
          <w:rFonts w:cs="Times New Roman"/>
          <w:color w:val="000000" w:themeColor="text1"/>
        </w:rPr>
      </w:pPr>
    </w:p>
    <w:p w14:paraId="562DAD31" w14:textId="4452085C" w:rsidR="00A34BC9" w:rsidRPr="00FC76A4" w:rsidRDefault="00A34BC9" w:rsidP="006932D8">
      <w:pPr>
        <w:pStyle w:val="Odsekzoznamu"/>
        <w:numPr>
          <w:ilvl w:val="0"/>
          <w:numId w:val="198"/>
        </w:numPr>
        <w:ind w:left="714" w:hanging="357"/>
        <w:jc w:val="both"/>
        <w:rPr>
          <w:rFonts w:cs="Times New Roman"/>
          <w:color w:val="000000" w:themeColor="text1"/>
        </w:rPr>
      </w:pPr>
      <w:r w:rsidRPr="00FC76A4">
        <w:rPr>
          <w:rFonts w:cs="Times New Roman"/>
          <w:color w:val="000000" w:themeColor="text1"/>
        </w:rPr>
        <w:t>Poznámka pod čiarou k odkazu 31b znie:</w:t>
      </w:r>
    </w:p>
    <w:p w14:paraId="315A0A7E" w14:textId="77777777" w:rsidR="00A34BC9" w:rsidRPr="00FC76A4" w:rsidRDefault="00A34BC9" w:rsidP="00FC76A4">
      <w:pPr>
        <w:pStyle w:val="Odsekzoznamu"/>
        <w:ind w:left="714"/>
        <w:jc w:val="both"/>
        <w:rPr>
          <w:rFonts w:cs="Times New Roman"/>
          <w:color w:val="000000" w:themeColor="text1"/>
        </w:rPr>
      </w:pPr>
      <w:r w:rsidRPr="00FC76A4">
        <w:rPr>
          <w:rFonts w:cs="Times New Roman"/>
          <w:color w:val="000000" w:themeColor="text1"/>
        </w:rPr>
        <w:t>„</w:t>
      </w:r>
      <w:r w:rsidRPr="00FC76A4">
        <w:rPr>
          <w:rFonts w:cs="Times New Roman"/>
          <w:color w:val="000000" w:themeColor="text1"/>
          <w:vertAlign w:val="superscript"/>
        </w:rPr>
        <w:t>31b</w:t>
      </w:r>
      <w:r w:rsidRPr="00FC76A4">
        <w:rPr>
          <w:rFonts w:cs="Times New Roman"/>
          <w:color w:val="000000" w:themeColor="text1"/>
        </w:rPr>
        <w:t>) § 4 Občianskeho zákonníka.“.</w:t>
      </w:r>
    </w:p>
    <w:p w14:paraId="3BB08428" w14:textId="77777777" w:rsidR="00A34BC9" w:rsidRPr="009A21E7" w:rsidRDefault="00A34BC9" w:rsidP="00FC76A4">
      <w:pPr>
        <w:ind w:left="714" w:hanging="357"/>
        <w:jc w:val="both"/>
        <w:rPr>
          <w:rFonts w:cs="Times New Roman"/>
          <w:color w:val="000000" w:themeColor="text1"/>
        </w:rPr>
      </w:pPr>
    </w:p>
    <w:p w14:paraId="0B5A1C5D" w14:textId="56C4DA54" w:rsidR="001E68D3" w:rsidRPr="00FC76A4" w:rsidRDefault="00A34BC9" w:rsidP="006932D8">
      <w:pPr>
        <w:pStyle w:val="Odsekzoznamu"/>
        <w:numPr>
          <w:ilvl w:val="0"/>
          <w:numId w:val="198"/>
        </w:numPr>
        <w:ind w:left="714" w:hanging="357"/>
        <w:jc w:val="both"/>
        <w:rPr>
          <w:rFonts w:cs="Times New Roman"/>
          <w:color w:val="000000" w:themeColor="text1"/>
        </w:rPr>
      </w:pPr>
      <w:r w:rsidRPr="00FC76A4">
        <w:rPr>
          <w:rFonts w:cs="Times New Roman"/>
          <w:color w:val="000000" w:themeColor="text1"/>
        </w:rPr>
        <w:t xml:space="preserve">V § 7 ods. 13 sa slovo „uzatvorí“ nahrádza slovom „uzavrie“.    </w:t>
      </w:r>
    </w:p>
    <w:p w14:paraId="1E19BB0E" w14:textId="77777777" w:rsidR="001C28AE" w:rsidRPr="009A21E7" w:rsidRDefault="001C28AE" w:rsidP="00A34BC9">
      <w:pPr>
        <w:jc w:val="both"/>
        <w:rPr>
          <w:rFonts w:cs="Times New Roman"/>
          <w:color w:val="000000" w:themeColor="text1"/>
        </w:rPr>
      </w:pPr>
    </w:p>
    <w:p w14:paraId="24BD4D32" w14:textId="369B8EA4" w:rsidR="001C28AE" w:rsidRPr="009A21E7" w:rsidRDefault="001C28AE" w:rsidP="001C32FD">
      <w:pPr>
        <w:pStyle w:val="Nadpis1"/>
        <w:rPr>
          <w:b w:val="0"/>
        </w:rPr>
      </w:pPr>
    </w:p>
    <w:p w14:paraId="0D472FE3" w14:textId="77777777" w:rsidR="001C28AE" w:rsidRPr="009A21E7" w:rsidRDefault="001C28AE" w:rsidP="001C28AE">
      <w:pPr>
        <w:jc w:val="both"/>
        <w:rPr>
          <w:rFonts w:cs="Times New Roman"/>
        </w:rPr>
      </w:pPr>
    </w:p>
    <w:p w14:paraId="19A18D18" w14:textId="0F5A6388" w:rsidR="00292DB0" w:rsidRPr="009A21E7" w:rsidRDefault="00720E85" w:rsidP="00FC76A4">
      <w:pPr>
        <w:ind w:firstLine="357"/>
        <w:jc w:val="both"/>
        <w:rPr>
          <w:rFonts w:cs="Times New Roman"/>
          <w:szCs w:val="24"/>
        </w:rPr>
      </w:pPr>
      <w:r w:rsidRPr="009A21E7">
        <w:rPr>
          <w:rFonts w:cs="Times New Roman"/>
          <w:szCs w:val="24"/>
        </w:rPr>
        <w:t>Zákon č. 274/2009 Z. z. o poľovníctve a o zmene a doplnení niektorých zákonov v znení zákona č. 72/2012 Z. z., zákona č. 115/2013 Z. z., zákona č. 180/2013 Z. z., zákona č. 125/2016 Z. z., zákona č. 198/2020 Z. z., zákona č. 268/2022 Z. z., zákona č. 26/2025 Z. z. a zákona č. 73/2026 Z. z. sa mení a dopĺňa takto:</w:t>
      </w:r>
    </w:p>
    <w:p w14:paraId="07A692D8" w14:textId="77777777" w:rsidR="000D71C4" w:rsidRPr="009A21E7" w:rsidRDefault="000D71C4" w:rsidP="000D71C4">
      <w:pPr>
        <w:ind w:firstLine="708"/>
        <w:jc w:val="both"/>
        <w:rPr>
          <w:rFonts w:cs="Times New Roman"/>
          <w:szCs w:val="24"/>
        </w:rPr>
      </w:pPr>
    </w:p>
    <w:p w14:paraId="65AE833F" w14:textId="7A2D50B8" w:rsidR="00292DB0" w:rsidRPr="00FC76A4" w:rsidRDefault="00292DB0" w:rsidP="006932D8">
      <w:pPr>
        <w:pStyle w:val="Odsekzoznamu"/>
        <w:numPr>
          <w:ilvl w:val="1"/>
          <w:numId w:val="200"/>
        </w:numPr>
        <w:ind w:left="714" w:hanging="357"/>
        <w:jc w:val="both"/>
        <w:rPr>
          <w:rFonts w:cs="Times New Roman"/>
          <w:color w:val="000000" w:themeColor="text1"/>
        </w:rPr>
      </w:pPr>
      <w:r w:rsidRPr="00FC76A4">
        <w:rPr>
          <w:rFonts w:cs="Times New Roman"/>
          <w:color w:val="000000" w:themeColor="text1"/>
        </w:rPr>
        <w:t>V § 13a sa slová „obchodnej verejnej súťaže“ nahrádzajú slovami „verejnej súťaže o najvhodnejší návrh“.</w:t>
      </w:r>
    </w:p>
    <w:p w14:paraId="72EDE432" w14:textId="77777777" w:rsidR="00292DB0" w:rsidRPr="009A21E7" w:rsidRDefault="00292DB0" w:rsidP="00FC76A4">
      <w:pPr>
        <w:ind w:left="714" w:hanging="357"/>
        <w:jc w:val="both"/>
        <w:rPr>
          <w:rFonts w:cs="Times New Roman"/>
          <w:color w:val="000000" w:themeColor="text1"/>
        </w:rPr>
      </w:pPr>
    </w:p>
    <w:p w14:paraId="2B5849FA" w14:textId="77777777" w:rsidR="00292DB0" w:rsidRPr="00FC76A4" w:rsidRDefault="00292DB0" w:rsidP="00FC76A4">
      <w:pPr>
        <w:pStyle w:val="Odsekzoznamu"/>
        <w:ind w:left="714"/>
        <w:jc w:val="both"/>
        <w:rPr>
          <w:rFonts w:cs="Times New Roman"/>
          <w:color w:val="000000" w:themeColor="text1"/>
        </w:rPr>
      </w:pPr>
      <w:r w:rsidRPr="00FC76A4">
        <w:rPr>
          <w:rFonts w:cs="Times New Roman"/>
          <w:color w:val="000000" w:themeColor="text1"/>
        </w:rPr>
        <w:t>Poznámka pod čiarou k odkazu 9a znie:</w:t>
      </w:r>
    </w:p>
    <w:p w14:paraId="751AC060" w14:textId="2934EE9C" w:rsidR="00292DB0" w:rsidRPr="00FC76A4" w:rsidRDefault="00292DB0" w:rsidP="00FC76A4">
      <w:pPr>
        <w:pStyle w:val="Odsekzoznamu"/>
        <w:ind w:left="714"/>
        <w:jc w:val="both"/>
        <w:rPr>
          <w:rFonts w:cs="Times New Roman"/>
          <w:color w:val="000000" w:themeColor="text1"/>
        </w:rPr>
      </w:pPr>
      <w:r w:rsidRPr="00FC76A4">
        <w:rPr>
          <w:rFonts w:cs="Times New Roman"/>
          <w:color w:val="000000" w:themeColor="text1"/>
        </w:rPr>
        <w:t>„</w:t>
      </w:r>
      <w:r w:rsidRPr="00FC76A4">
        <w:rPr>
          <w:rFonts w:cs="Times New Roman"/>
          <w:color w:val="000000" w:themeColor="text1"/>
          <w:vertAlign w:val="superscript"/>
        </w:rPr>
        <w:t>9a</w:t>
      </w:r>
      <w:r w:rsidRPr="00FC76A4">
        <w:rPr>
          <w:rFonts w:cs="Times New Roman"/>
          <w:color w:val="000000" w:themeColor="text1"/>
        </w:rPr>
        <w:t>) § 59</w:t>
      </w:r>
      <w:r w:rsidR="00F615A5">
        <w:rPr>
          <w:rFonts w:cs="Times New Roman"/>
          <w:color w:val="000000" w:themeColor="text1"/>
        </w:rPr>
        <w:t>4</w:t>
      </w:r>
      <w:r w:rsidRPr="00FC76A4">
        <w:rPr>
          <w:rFonts w:cs="Times New Roman"/>
          <w:color w:val="000000" w:themeColor="text1"/>
        </w:rPr>
        <w:t xml:space="preserve"> až 60</w:t>
      </w:r>
      <w:r w:rsidR="00F615A5">
        <w:rPr>
          <w:rFonts w:cs="Times New Roman"/>
          <w:color w:val="000000" w:themeColor="text1"/>
        </w:rPr>
        <w:t>1</w:t>
      </w:r>
      <w:r w:rsidRPr="00FC76A4">
        <w:rPr>
          <w:rFonts w:cs="Times New Roman"/>
          <w:color w:val="000000" w:themeColor="text1"/>
        </w:rPr>
        <w:t xml:space="preserve"> Občianskeho zákonníka.“.</w:t>
      </w:r>
    </w:p>
    <w:p w14:paraId="1E532ACC" w14:textId="77777777" w:rsidR="00292DB0" w:rsidRPr="009A21E7" w:rsidRDefault="00292DB0" w:rsidP="00FC76A4">
      <w:pPr>
        <w:ind w:left="714" w:hanging="357"/>
        <w:jc w:val="both"/>
        <w:rPr>
          <w:rFonts w:cs="Times New Roman"/>
          <w:color w:val="000000" w:themeColor="text1"/>
        </w:rPr>
      </w:pPr>
    </w:p>
    <w:p w14:paraId="779D9AC4" w14:textId="7987D1EC" w:rsidR="00292DB0" w:rsidRPr="00FC76A4" w:rsidRDefault="00292DB0" w:rsidP="006932D8">
      <w:pPr>
        <w:pStyle w:val="Odsekzoznamu"/>
        <w:numPr>
          <w:ilvl w:val="0"/>
          <w:numId w:val="200"/>
        </w:numPr>
        <w:ind w:left="714" w:hanging="357"/>
        <w:jc w:val="both"/>
        <w:rPr>
          <w:rFonts w:cs="Times New Roman"/>
          <w:color w:val="000000" w:themeColor="text1"/>
        </w:rPr>
      </w:pPr>
      <w:r w:rsidRPr="00FC76A4">
        <w:rPr>
          <w:rFonts w:cs="Times New Roman"/>
          <w:color w:val="000000" w:themeColor="text1"/>
        </w:rPr>
        <w:t>V § 32 odsek 1 znie:</w:t>
      </w:r>
    </w:p>
    <w:p w14:paraId="6AF1A3CE" w14:textId="77777777" w:rsidR="00292DB0" w:rsidRPr="00FC76A4" w:rsidRDefault="00292DB0" w:rsidP="00FC76A4">
      <w:pPr>
        <w:pStyle w:val="Odsekzoznamu"/>
        <w:ind w:left="714"/>
        <w:jc w:val="both"/>
        <w:rPr>
          <w:rFonts w:cs="Times New Roman"/>
          <w:color w:val="000000" w:themeColor="text1"/>
        </w:rPr>
      </w:pPr>
      <w:r w:rsidRPr="00FC76A4">
        <w:rPr>
          <w:rFonts w:cs="Times New Roman"/>
          <w:color w:val="000000" w:themeColor="text1"/>
        </w:rPr>
        <w:t>„(1) Na účely tohto zákona sa poľovníckou organizáciou rozumie právnická osoba, ktorá</w:t>
      </w:r>
    </w:p>
    <w:p w14:paraId="4A0FD6B5" w14:textId="77777777" w:rsidR="000D71C4" w:rsidRPr="009A21E7" w:rsidRDefault="00292DB0" w:rsidP="006932D8">
      <w:pPr>
        <w:pStyle w:val="Odsekzoznamu"/>
        <w:numPr>
          <w:ilvl w:val="0"/>
          <w:numId w:val="201"/>
        </w:numPr>
        <w:ind w:left="1236" w:hanging="357"/>
        <w:jc w:val="both"/>
        <w:rPr>
          <w:rFonts w:cs="Times New Roman"/>
          <w:color w:val="000000" w:themeColor="text1"/>
        </w:rPr>
      </w:pPr>
      <w:r w:rsidRPr="009A21E7">
        <w:rPr>
          <w:rFonts w:cs="Times New Roman"/>
          <w:color w:val="000000" w:themeColor="text1"/>
        </w:rPr>
        <w:t>nie je založená na účel dosiahnutia zisku a združuje občanov Slovenskej republiky, ktorí sú držiteľmi poľovných lístkov, a iné fyzické osoby na účel ochrany a presadzovania oprávnených záujmov svojich členov na úseku poľovníctva,</w:t>
      </w:r>
    </w:p>
    <w:p w14:paraId="03691617" w14:textId="77777777" w:rsidR="000D71C4" w:rsidRPr="009A21E7" w:rsidRDefault="00292DB0" w:rsidP="006932D8">
      <w:pPr>
        <w:pStyle w:val="Odsekzoznamu"/>
        <w:numPr>
          <w:ilvl w:val="0"/>
          <w:numId w:val="201"/>
        </w:numPr>
        <w:ind w:left="1236" w:hanging="357"/>
        <w:jc w:val="both"/>
        <w:rPr>
          <w:rFonts w:cs="Times New Roman"/>
          <w:color w:val="000000" w:themeColor="text1"/>
        </w:rPr>
      </w:pPr>
      <w:r w:rsidRPr="009A21E7">
        <w:rPr>
          <w:rFonts w:cs="Times New Roman"/>
          <w:color w:val="000000" w:themeColor="text1"/>
        </w:rPr>
        <w:t>má sídlo na území Slovenskej republiky,</w:t>
      </w:r>
    </w:p>
    <w:p w14:paraId="6BDE68B0" w14:textId="77777777" w:rsidR="000D71C4" w:rsidRPr="009A21E7" w:rsidRDefault="00292DB0" w:rsidP="006932D8">
      <w:pPr>
        <w:pStyle w:val="Odsekzoznamu"/>
        <w:numPr>
          <w:ilvl w:val="0"/>
          <w:numId w:val="201"/>
        </w:numPr>
        <w:ind w:left="1236" w:hanging="357"/>
        <w:jc w:val="both"/>
        <w:rPr>
          <w:rFonts w:cs="Times New Roman"/>
          <w:color w:val="000000" w:themeColor="text1"/>
        </w:rPr>
      </w:pPr>
      <w:r w:rsidRPr="009A21E7">
        <w:rPr>
          <w:rFonts w:cs="Times New Roman"/>
          <w:color w:val="000000" w:themeColor="text1"/>
        </w:rPr>
        <w:t>je zapísaná v centrálnom registri poľovníckych organizácií (ďalej len „centrálny register“), ktorý vedie ministerstvo,</w:t>
      </w:r>
    </w:p>
    <w:p w14:paraId="64E1B66A" w14:textId="4F8CE949" w:rsidR="00292DB0" w:rsidRPr="009A21E7" w:rsidRDefault="00292DB0" w:rsidP="006932D8">
      <w:pPr>
        <w:pStyle w:val="Odsekzoznamu"/>
        <w:numPr>
          <w:ilvl w:val="0"/>
          <w:numId w:val="201"/>
        </w:numPr>
        <w:ind w:left="1236" w:hanging="357"/>
        <w:jc w:val="both"/>
        <w:rPr>
          <w:rFonts w:cs="Times New Roman"/>
          <w:color w:val="000000" w:themeColor="text1"/>
        </w:rPr>
      </w:pPr>
      <w:r w:rsidRPr="009A21E7">
        <w:rPr>
          <w:rFonts w:cs="Times New Roman"/>
          <w:color w:val="000000" w:themeColor="text1"/>
        </w:rPr>
        <w:t>riadi svoju činnosť stanovami, ktoré musia byť v súlade s týmto zákonom a ostatnými  všeobecne záväznými právnymi predpismi.“.</w:t>
      </w:r>
    </w:p>
    <w:p w14:paraId="421FF027" w14:textId="77777777" w:rsidR="00292DB0" w:rsidRPr="009A21E7" w:rsidRDefault="00292DB0" w:rsidP="00FC76A4">
      <w:pPr>
        <w:ind w:left="714" w:hanging="357"/>
        <w:jc w:val="both"/>
        <w:rPr>
          <w:rFonts w:cs="Times New Roman"/>
          <w:color w:val="000000" w:themeColor="text1"/>
        </w:rPr>
      </w:pPr>
    </w:p>
    <w:p w14:paraId="447C0FF0" w14:textId="0F82AC10" w:rsidR="00292DB0" w:rsidRPr="00FC76A4" w:rsidRDefault="00292DB0" w:rsidP="006932D8">
      <w:pPr>
        <w:pStyle w:val="Odsekzoznamu"/>
        <w:numPr>
          <w:ilvl w:val="0"/>
          <w:numId w:val="200"/>
        </w:numPr>
        <w:jc w:val="both"/>
        <w:rPr>
          <w:rFonts w:cs="Times New Roman"/>
          <w:color w:val="000000" w:themeColor="text1"/>
        </w:rPr>
      </w:pPr>
      <w:r w:rsidRPr="00FC76A4">
        <w:rPr>
          <w:rFonts w:cs="Times New Roman"/>
          <w:color w:val="000000" w:themeColor="text1"/>
        </w:rPr>
        <w:t>V § 32 sa za odsek 1 vkladajú nové odseky 2 a 3, ktoré znejú:</w:t>
      </w:r>
    </w:p>
    <w:p w14:paraId="667C3257" w14:textId="77777777" w:rsidR="00292DB0" w:rsidRPr="00FC76A4" w:rsidRDefault="00292DB0" w:rsidP="00FC76A4">
      <w:pPr>
        <w:pStyle w:val="Odsekzoznamu"/>
        <w:ind w:left="714"/>
        <w:jc w:val="both"/>
        <w:rPr>
          <w:rFonts w:cs="Times New Roman"/>
          <w:color w:val="000000" w:themeColor="text1"/>
        </w:rPr>
      </w:pPr>
      <w:r w:rsidRPr="00FC76A4">
        <w:rPr>
          <w:rFonts w:cs="Times New Roman"/>
          <w:color w:val="000000" w:themeColor="text1"/>
        </w:rPr>
        <w:t>„(2) Poľovnícka organizácia sa zakladá zmluvou.</w:t>
      </w:r>
      <w:r w:rsidRPr="00FC76A4">
        <w:rPr>
          <w:rFonts w:cs="Times New Roman"/>
          <w:color w:val="000000" w:themeColor="text1"/>
          <w:vertAlign w:val="superscript"/>
        </w:rPr>
        <w:t>25a</w:t>
      </w:r>
      <w:r w:rsidRPr="00FC76A4">
        <w:rPr>
          <w:rFonts w:cs="Times New Roman"/>
          <w:color w:val="000000" w:themeColor="text1"/>
        </w:rPr>
        <w:t>) Poľovnícku organizáciu môžu založiť najmenej traja občania Slovenskej republiky starší ako 18 rokov, ktorí sú držiteľmi platných poľovných lístkov (zakladatelia poľovníckej organizácie).</w:t>
      </w:r>
    </w:p>
    <w:p w14:paraId="45A430BC" w14:textId="77777777" w:rsidR="00292DB0" w:rsidRPr="009A21E7" w:rsidRDefault="00292DB0" w:rsidP="00FC76A4">
      <w:pPr>
        <w:ind w:left="714" w:hanging="357"/>
        <w:jc w:val="both"/>
        <w:rPr>
          <w:rFonts w:cs="Times New Roman"/>
          <w:color w:val="000000" w:themeColor="text1"/>
        </w:rPr>
      </w:pPr>
    </w:p>
    <w:p w14:paraId="46EE832C" w14:textId="609D9A4E" w:rsidR="00292DB0" w:rsidRPr="00FC76A4" w:rsidRDefault="009F42EA" w:rsidP="00FC76A4">
      <w:pPr>
        <w:pStyle w:val="Odsekzoznamu"/>
        <w:ind w:left="714"/>
        <w:jc w:val="both"/>
        <w:rPr>
          <w:rFonts w:cs="Times New Roman"/>
          <w:color w:val="000000" w:themeColor="text1"/>
        </w:rPr>
      </w:pPr>
      <w:r>
        <w:rPr>
          <w:rFonts w:cs="Times New Roman"/>
          <w:color w:val="000000" w:themeColor="text1"/>
        </w:rPr>
        <w:t xml:space="preserve">(3) </w:t>
      </w:r>
      <w:r w:rsidR="00292DB0" w:rsidRPr="00FC76A4">
        <w:rPr>
          <w:rFonts w:cs="Times New Roman"/>
          <w:color w:val="000000" w:themeColor="text1"/>
        </w:rPr>
        <w:t xml:space="preserve">Právna forma poľovníckej organizácie sa označuje slovami „poľovnícka organizácia“. </w:t>
      </w:r>
      <w:r w:rsidR="00292DB0" w:rsidRPr="00FC76A4">
        <w:rPr>
          <w:rFonts w:cs="Times New Roman"/>
          <w:color w:val="000000" w:themeColor="text1"/>
          <w:vertAlign w:val="superscript"/>
        </w:rPr>
        <w:t>25b</w:t>
      </w:r>
      <w:r w:rsidR="00292DB0" w:rsidRPr="00FC76A4">
        <w:rPr>
          <w:rFonts w:cs="Times New Roman"/>
          <w:color w:val="000000" w:themeColor="text1"/>
        </w:rPr>
        <w:t>)“.</w:t>
      </w:r>
    </w:p>
    <w:p w14:paraId="472B17E2" w14:textId="77777777" w:rsidR="00292DB0" w:rsidRPr="009A21E7" w:rsidRDefault="00292DB0" w:rsidP="00FC76A4">
      <w:pPr>
        <w:ind w:left="714" w:hanging="357"/>
        <w:jc w:val="both"/>
        <w:rPr>
          <w:rFonts w:cs="Times New Roman"/>
          <w:color w:val="000000" w:themeColor="text1"/>
        </w:rPr>
      </w:pPr>
    </w:p>
    <w:p w14:paraId="5B401E54" w14:textId="77777777" w:rsidR="00292DB0" w:rsidRPr="00FC76A4" w:rsidRDefault="00292DB0" w:rsidP="00FC76A4">
      <w:pPr>
        <w:pStyle w:val="Odsekzoznamu"/>
        <w:ind w:left="714"/>
        <w:jc w:val="both"/>
        <w:rPr>
          <w:rFonts w:cs="Times New Roman"/>
          <w:color w:val="000000" w:themeColor="text1"/>
        </w:rPr>
      </w:pPr>
      <w:r w:rsidRPr="00FC76A4">
        <w:rPr>
          <w:rFonts w:cs="Times New Roman"/>
          <w:color w:val="000000" w:themeColor="text1"/>
        </w:rPr>
        <w:t>Doterajší odsek 2 sa označuje ako odsek 4.</w:t>
      </w:r>
    </w:p>
    <w:p w14:paraId="45D86591" w14:textId="77777777" w:rsidR="00292DB0" w:rsidRPr="009A21E7" w:rsidRDefault="00292DB0" w:rsidP="00FC76A4">
      <w:pPr>
        <w:ind w:left="714" w:hanging="357"/>
        <w:jc w:val="both"/>
        <w:rPr>
          <w:rFonts w:cs="Times New Roman"/>
          <w:color w:val="000000" w:themeColor="text1"/>
        </w:rPr>
      </w:pPr>
    </w:p>
    <w:p w14:paraId="19BD387B" w14:textId="7B1CE6B2" w:rsidR="00292DB0" w:rsidRPr="00FC76A4" w:rsidRDefault="00292DB0" w:rsidP="006932D8">
      <w:pPr>
        <w:pStyle w:val="Odsekzoznamu"/>
        <w:numPr>
          <w:ilvl w:val="0"/>
          <w:numId w:val="200"/>
        </w:numPr>
        <w:jc w:val="both"/>
        <w:rPr>
          <w:rFonts w:cs="Times New Roman"/>
          <w:color w:val="000000" w:themeColor="text1"/>
        </w:rPr>
      </w:pPr>
      <w:r w:rsidRPr="00FC76A4">
        <w:rPr>
          <w:rFonts w:cs="Times New Roman"/>
          <w:color w:val="000000" w:themeColor="text1"/>
        </w:rPr>
        <w:t>§ 33 až 40 znejú:</w:t>
      </w:r>
    </w:p>
    <w:p w14:paraId="0B2C8122" w14:textId="77777777" w:rsidR="00292DB0" w:rsidRPr="00FC76A4" w:rsidRDefault="00292DB0" w:rsidP="00FC76A4">
      <w:pPr>
        <w:pStyle w:val="Odsekzoznamu"/>
        <w:ind w:left="714"/>
        <w:jc w:val="center"/>
        <w:rPr>
          <w:rFonts w:cs="Times New Roman"/>
          <w:bCs/>
          <w:color w:val="000000" w:themeColor="text1"/>
        </w:rPr>
      </w:pPr>
      <w:r w:rsidRPr="00FC76A4">
        <w:rPr>
          <w:rFonts w:cs="Times New Roman"/>
          <w:color w:val="000000" w:themeColor="text1"/>
        </w:rPr>
        <w:t>„</w:t>
      </w:r>
      <w:r w:rsidRPr="00FC76A4">
        <w:rPr>
          <w:rFonts w:cs="Times New Roman"/>
          <w:bCs/>
          <w:color w:val="000000" w:themeColor="text1"/>
        </w:rPr>
        <w:t>§ 33</w:t>
      </w:r>
    </w:p>
    <w:p w14:paraId="45629C8A" w14:textId="77777777" w:rsidR="00292DB0" w:rsidRPr="00FC76A4" w:rsidRDefault="00292DB0" w:rsidP="00FC76A4">
      <w:pPr>
        <w:pStyle w:val="Odsekzoznamu"/>
        <w:ind w:left="714"/>
        <w:jc w:val="center"/>
        <w:rPr>
          <w:rFonts w:cs="Times New Roman"/>
          <w:bCs/>
          <w:color w:val="000000" w:themeColor="text1"/>
        </w:rPr>
      </w:pPr>
      <w:r w:rsidRPr="00FC76A4">
        <w:rPr>
          <w:rFonts w:cs="Times New Roman"/>
          <w:bCs/>
          <w:color w:val="000000" w:themeColor="text1"/>
        </w:rPr>
        <w:t>Vznik poľovníckej organizácie</w:t>
      </w:r>
    </w:p>
    <w:p w14:paraId="03A4A6AF" w14:textId="77777777" w:rsidR="000E58E9" w:rsidRPr="009A21E7" w:rsidRDefault="000E58E9" w:rsidP="00FC76A4">
      <w:pPr>
        <w:ind w:left="714" w:hanging="357"/>
        <w:jc w:val="both"/>
        <w:rPr>
          <w:rFonts w:cs="Times New Roman"/>
          <w:color w:val="000000" w:themeColor="text1"/>
        </w:rPr>
      </w:pPr>
    </w:p>
    <w:p w14:paraId="731C33E5" w14:textId="26F77737" w:rsidR="00292DB0" w:rsidRPr="00FC76A4" w:rsidRDefault="00292DB0" w:rsidP="006932D8">
      <w:pPr>
        <w:pStyle w:val="Odsekzoznamu"/>
        <w:numPr>
          <w:ilvl w:val="0"/>
          <w:numId w:val="202"/>
        </w:numPr>
        <w:jc w:val="both"/>
        <w:rPr>
          <w:rFonts w:cs="Times New Roman"/>
          <w:color w:val="000000" w:themeColor="text1"/>
        </w:rPr>
      </w:pPr>
      <w:r w:rsidRPr="00FC76A4">
        <w:rPr>
          <w:rFonts w:cs="Times New Roman"/>
          <w:color w:val="000000" w:themeColor="text1"/>
        </w:rPr>
        <w:t>Poľovnícka organizácia vzniká zápisom do centrálneho registra, ak v tomto zákone nie je ustanovené inak.</w:t>
      </w:r>
    </w:p>
    <w:p w14:paraId="1BFFC943" w14:textId="77777777" w:rsidR="00292DB0" w:rsidRPr="009A21E7" w:rsidRDefault="00292DB0" w:rsidP="00FC76A4">
      <w:pPr>
        <w:ind w:left="714" w:hanging="357"/>
        <w:jc w:val="both"/>
        <w:rPr>
          <w:rFonts w:cs="Times New Roman"/>
          <w:color w:val="000000" w:themeColor="text1"/>
        </w:rPr>
      </w:pPr>
    </w:p>
    <w:p w14:paraId="3ED8C690" w14:textId="62B29092" w:rsidR="00292DB0" w:rsidRPr="00FC76A4" w:rsidRDefault="00292DB0" w:rsidP="006932D8">
      <w:pPr>
        <w:pStyle w:val="Odsekzoznamu"/>
        <w:numPr>
          <w:ilvl w:val="0"/>
          <w:numId w:val="202"/>
        </w:numPr>
        <w:jc w:val="both"/>
        <w:rPr>
          <w:rFonts w:cs="Times New Roman"/>
          <w:color w:val="000000" w:themeColor="text1"/>
        </w:rPr>
      </w:pPr>
      <w:r w:rsidRPr="00FC76A4">
        <w:rPr>
          <w:rFonts w:cs="Times New Roman"/>
          <w:color w:val="000000" w:themeColor="text1"/>
        </w:rPr>
        <w:t>Návrh na zápis poľovníckej organizácie do centrálneho registra (ďalej len „návrh na zápis“) obsahuje  meno, priezvisko, rodné číslo, bydlisko, číslo poľovného lístka, podpisy zakladateľov poľovníckej organizácie a kto z nich je oprávnený konať v ich mene (ďalej len „splnomocnenec“). K návrhu na zápis sa pripoja dva výtlačky zmluvy o založení poľovníckej organizácie a dva výtlačky stanov poľovníckej organizácie; stanovy poľovníckej organizácie musia obsahovať</w:t>
      </w:r>
    </w:p>
    <w:p w14:paraId="6DE25EE0" w14:textId="77777777" w:rsidR="000E58E9" w:rsidRPr="009A21E7" w:rsidRDefault="00292DB0" w:rsidP="006932D8">
      <w:pPr>
        <w:pStyle w:val="Odsekzoznamu"/>
        <w:numPr>
          <w:ilvl w:val="0"/>
          <w:numId w:val="203"/>
        </w:numPr>
        <w:ind w:left="1236" w:hanging="357"/>
        <w:jc w:val="both"/>
        <w:rPr>
          <w:rFonts w:cs="Times New Roman"/>
          <w:color w:val="000000" w:themeColor="text1"/>
        </w:rPr>
      </w:pPr>
      <w:r w:rsidRPr="009A21E7">
        <w:rPr>
          <w:rFonts w:cs="Times New Roman"/>
          <w:color w:val="000000" w:themeColor="text1"/>
        </w:rPr>
        <w:t>názov poľovníckej organizácie,</w:t>
      </w:r>
    </w:p>
    <w:p w14:paraId="30081846" w14:textId="77777777" w:rsidR="000E58E9" w:rsidRPr="009A21E7" w:rsidRDefault="00292DB0" w:rsidP="006932D8">
      <w:pPr>
        <w:pStyle w:val="Odsekzoznamu"/>
        <w:numPr>
          <w:ilvl w:val="0"/>
          <w:numId w:val="203"/>
        </w:numPr>
        <w:ind w:left="1236" w:hanging="357"/>
        <w:jc w:val="both"/>
        <w:rPr>
          <w:rFonts w:cs="Times New Roman"/>
          <w:color w:val="000000" w:themeColor="text1"/>
        </w:rPr>
      </w:pPr>
      <w:r w:rsidRPr="009A21E7">
        <w:rPr>
          <w:rFonts w:cs="Times New Roman"/>
          <w:color w:val="000000" w:themeColor="text1"/>
        </w:rPr>
        <w:t>sídlo,</w:t>
      </w:r>
    </w:p>
    <w:p w14:paraId="101C791F" w14:textId="77777777" w:rsidR="000E58E9" w:rsidRPr="009A21E7" w:rsidRDefault="00292DB0" w:rsidP="006932D8">
      <w:pPr>
        <w:pStyle w:val="Odsekzoznamu"/>
        <w:numPr>
          <w:ilvl w:val="0"/>
          <w:numId w:val="203"/>
        </w:numPr>
        <w:ind w:left="1236" w:hanging="357"/>
        <w:jc w:val="both"/>
        <w:rPr>
          <w:rFonts w:cs="Times New Roman"/>
          <w:color w:val="000000" w:themeColor="text1"/>
        </w:rPr>
      </w:pPr>
      <w:r w:rsidRPr="009A21E7">
        <w:rPr>
          <w:rFonts w:cs="Times New Roman"/>
          <w:color w:val="000000" w:themeColor="text1"/>
        </w:rPr>
        <w:t>pôsobnosť,</w:t>
      </w:r>
    </w:p>
    <w:p w14:paraId="027C82A3" w14:textId="77777777" w:rsidR="000E58E9" w:rsidRPr="009A21E7" w:rsidRDefault="00292DB0" w:rsidP="006932D8">
      <w:pPr>
        <w:pStyle w:val="Odsekzoznamu"/>
        <w:numPr>
          <w:ilvl w:val="0"/>
          <w:numId w:val="203"/>
        </w:numPr>
        <w:ind w:left="1236" w:hanging="357"/>
        <w:jc w:val="both"/>
        <w:rPr>
          <w:rFonts w:cs="Times New Roman"/>
          <w:color w:val="000000" w:themeColor="text1"/>
        </w:rPr>
      </w:pPr>
      <w:r w:rsidRPr="009A21E7">
        <w:rPr>
          <w:rFonts w:cs="Times New Roman"/>
          <w:color w:val="000000" w:themeColor="text1"/>
        </w:rPr>
        <w:t>cieľ a rozsah jej činnosti,</w:t>
      </w:r>
    </w:p>
    <w:p w14:paraId="1178C054" w14:textId="77777777" w:rsidR="000E58E9" w:rsidRPr="009A21E7" w:rsidRDefault="00292DB0" w:rsidP="006932D8">
      <w:pPr>
        <w:pStyle w:val="Odsekzoznamu"/>
        <w:numPr>
          <w:ilvl w:val="0"/>
          <w:numId w:val="203"/>
        </w:numPr>
        <w:ind w:left="1236" w:hanging="357"/>
        <w:jc w:val="both"/>
        <w:rPr>
          <w:rFonts w:cs="Times New Roman"/>
          <w:color w:val="000000" w:themeColor="text1"/>
        </w:rPr>
      </w:pPr>
      <w:r w:rsidRPr="009A21E7">
        <w:rPr>
          <w:rFonts w:cs="Times New Roman"/>
          <w:color w:val="000000" w:themeColor="text1"/>
        </w:rPr>
        <w:t>práva a povinnosti členov,</w:t>
      </w:r>
    </w:p>
    <w:p w14:paraId="7B6332C2" w14:textId="77777777" w:rsidR="000E58E9" w:rsidRPr="009A21E7" w:rsidRDefault="00292DB0" w:rsidP="006932D8">
      <w:pPr>
        <w:pStyle w:val="Odsekzoznamu"/>
        <w:numPr>
          <w:ilvl w:val="0"/>
          <w:numId w:val="203"/>
        </w:numPr>
        <w:ind w:left="1236" w:hanging="357"/>
        <w:jc w:val="both"/>
        <w:rPr>
          <w:rFonts w:cs="Times New Roman"/>
          <w:color w:val="000000" w:themeColor="text1"/>
        </w:rPr>
      </w:pPr>
      <w:r w:rsidRPr="009A21E7">
        <w:rPr>
          <w:rFonts w:cs="Times New Roman"/>
          <w:color w:val="000000" w:themeColor="text1"/>
        </w:rPr>
        <w:t>orgány poľovníckej organizácie, ich kompetencie, určenie orgánov oprávnených konať v mene poľovníckej organizácie,</w:t>
      </w:r>
    </w:p>
    <w:p w14:paraId="591D8A67" w14:textId="77777777" w:rsidR="000E58E9" w:rsidRPr="009A21E7" w:rsidRDefault="00292DB0" w:rsidP="006932D8">
      <w:pPr>
        <w:pStyle w:val="Odsekzoznamu"/>
        <w:numPr>
          <w:ilvl w:val="0"/>
          <w:numId w:val="203"/>
        </w:numPr>
        <w:ind w:left="1236" w:hanging="357"/>
        <w:jc w:val="both"/>
        <w:rPr>
          <w:rFonts w:cs="Times New Roman"/>
          <w:color w:val="000000" w:themeColor="text1"/>
        </w:rPr>
      </w:pPr>
      <w:r w:rsidRPr="009A21E7">
        <w:rPr>
          <w:rFonts w:cs="Times New Roman"/>
          <w:color w:val="000000" w:themeColor="text1"/>
        </w:rPr>
        <w:t>spôsob registrácie členov a organizačných zložiek poľovníckej organizácie,</w:t>
      </w:r>
    </w:p>
    <w:p w14:paraId="2EB1C76D" w14:textId="77777777" w:rsidR="000E58E9" w:rsidRPr="009A21E7" w:rsidRDefault="00292DB0" w:rsidP="006932D8">
      <w:pPr>
        <w:pStyle w:val="Odsekzoznamu"/>
        <w:numPr>
          <w:ilvl w:val="0"/>
          <w:numId w:val="203"/>
        </w:numPr>
        <w:ind w:left="1236" w:hanging="357"/>
        <w:jc w:val="both"/>
        <w:rPr>
          <w:rFonts w:cs="Times New Roman"/>
          <w:color w:val="000000" w:themeColor="text1"/>
        </w:rPr>
      </w:pPr>
      <w:r w:rsidRPr="009A21E7">
        <w:rPr>
          <w:rFonts w:cs="Times New Roman"/>
          <w:color w:val="000000" w:themeColor="text1"/>
        </w:rPr>
        <w:t>ustanovenia o organizačných zložkách poľovníckej organizácie, ak sú vytvorené a ak konajú vo svojom mene,</w:t>
      </w:r>
    </w:p>
    <w:p w14:paraId="1DEB53DE" w14:textId="20F694A8" w:rsidR="00292DB0" w:rsidRPr="009A21E7" w:rsidRDefault="00292DB0" w:rsidP="006932D8">
      <w:pPr>
        <w:pStyle w:val="Odsekzoznamu"/>
        <w:numPr>
          <w:ilvl w:val="0"/>
          <w:numId w:val="203"/>
        </w:numPr>
        <w:ind w:left="1236" w:hanging="357"/>
        <w:jc w:val="both"/>
        <w:rPr>
          <w:rFonts w:cs="Times New Roman"/>
          <w:color w:val="000000" w:themeColor="text1"/>
        </w:rPr>
      </w:pPr>
      <w:r w:rsidRPr="009A21E7">
        <w:rPr>
          <w:rFonts w:cs="Times New Roman"/>
          <w:color w:val="000000" w:themeColor="text1"/>
        </w:rPr>
        <w:t>zásady hospodárenia.</w:t>
      </w:r>
    </w:p>
    <w:p w14:paraId="67FD3AC5" w14:textId="77777777" w:rsidR="00292DB0" w:rsidRPr="009A21E7" w:rsidRDefault="00292DB0" w:rsidP="00FC76A4">
      <w:pPr>
        <w:ind w:left="714" w:hanging="357"/>
        <w:jc w:val="both"/>
        <w:rPr>
          <w:rFonts w:cs="Times New Roman"/>
          <w:color w:val="000000" w:themeColor="text1"/>
        </w:rPr>
      </w:pPr>
    </w:p>
    <w:p w14:paraId="78C49093" w14:textId="443F4C1C" w:rsidR="00292DB0" w:rsidRPr="00FC76A4" w:rsidRDefault="00292DB0" w:rsidP="006932D8">
      <w:pPr>
        <w:pStyle w:val="Odsekzoznamu"/>
        <w:numPr>
          <w:ilvl w:val="0"/>
          <w:numId w:val="202"/>
        </w:numPr>
        <w:ind w:left="1066" w:hanging="357"/>
        <w:jc w:val="both"/>
        <w:rPr>
          <w:rFonts w:cs="Times New Roman"/>
          <w:color w:val="000000" w:themeColor="text1"/>
        </w:rPr>
      </w:pPr>
      <w:r w:rsidRPr="00FC76A4">
        <w:rPr>
          <w:rFonts w:cs="Times New Roman"/>
          <w:color w:val="000000" w:themeColor="text1"/>
        </w:rPr>
        <w:t>V mene poľovníckej organizácie až do jej vzniku koná splnomocnenec.</w:t>
      </w:r>
    </w:p>
    <w:p w14:paraId="06CF7233" w14:textId="77777777" w:rsidR="00292DB0" w:rsidRPr="009A21E7" w:rsidRDefault="00292DB0" w:rsidP="00FC76A4">
      <w:pPr>
        <w:ind w:left="714" w:hanging="357"/>
        <w:jc w:val="both"/>
        <w:rPr>
          <w:rFonts w:cs="Times New Roman"/>
          <w:color w:val="000000" w:themeColor="text1"/>
        </w:rPr>
      </w:pPr>
    </w:p>
    <w:p w14:paraId="5F5CC6B9" w14:textId="77777777" w:rsidR="00292DB0" w:rsidRPr="00FC76A4" w:rsidRDefault="00292DB0" w:rsidP="00FC76A4">
      <w:pPr>
        <w:pStyle w:val="Odsekzoznamu"/>
        <w:ind w:left="714"/>
        <w:jc w:val="center"/>
        <w:rPr>
          <w:rFonts w:cs="Times New Roman"/>
          <w:bCs/>
          <w:color w:val="000000" w:themeColor="text1"/>
          <w:spacing w:val="30"/>
        </w:rPr>
      </w:pPr>
      <w:r w:rsidRPr="00FC76A4">
        <w:rPr>
          <w:rFonts w:cs="Times New Roman"/>
          <w:bCs/>
          <w:color w:val="000000" w:themeColor="text1"/>
          <w:spacing w:val="30"/>
        </w:rPr>
        <w:t>Zápis poľovníckej organizácie do centrálneho registra</w:t>
      </w:r>
    </w:p>
    <w:p w14:paraId="054089E4" w14:textId="77777777" w:rsidR="00292DB0" w:rsidRPr="009A21E7" w:rsidRDefault="00292DB0" w:rsidP="00FC76A4">
      <w:pPr>
        <w:ind w:left="714" w:hanging="357"/>
        <w:jc w:val="center"/>
        <w:rPr>
          <w:rFonts w:cs="Times New Roman"/>
          <w:bCs/>
          <w:color w:val="000000" w:themeColor="text1"/>
        </w:rPr>
      </w:pPr>
    </w:p>
    <w:p w14:paraId="17F6ABC6" w14:textId="77777777" w:rsidR="00292DB0" w:rsidRPr="00FC76A4" w:rsidRDefault="00292DB0" w:rsidP="00FC76A4">
      <w:pPr>
        <w:pStyle w:val="Odsekzoznamu"/>
        <w:ind w:left="714"/>
        <w:jc w:val="center"/>
        <w:rPr>
          <w:rFonts w:cs="Times New Roman"/>
          <w:bCs/>
          <w:color w:val="000000" w:themeColor="text1"/>
        </w:rPr>
      </w:pPr>
      <w:r w:rsidRPr="00FC76A4">
        <w:rPr>
          <w:rFonts w:cs="Times New Roman"/>
          <w:bCs/>
          <w:color w:val="000000" w:themeColor="text1"/>
        </w:rPr>
        <w:t>§ 34</w:t>
      </w:r>
    </w:p>
    <w:p w14:paraId="6D288A64" w14:textId="77777777" w:rsidR="00292DB0" w:rsidRPr="009A21E7" w:rsidRDefault="00292DB0" w:rsidP="00FC76A4">
      <w:pPr>
        <w:ind w:left="714" w:hanging="357"/>
        <w:jc w:val="both"/>
        <w:rPr>
          <w:rFonts w:cs="Times New Roman"/>
          <w:color w:val="000000" w:themeColor="text1"/>
        </w:rPr>
      </w:pPr>
    </w:p>
    <w:p w14:paraId="475218C3" w14:textId="69B16834" w:rsidR="00292DB0" w:rsidRPr="00FC76A4" w:rsidRDefault="00292DB0" w:rsidP="006932D8">
      <w:pPr>
        <w:pStyle w:val="Odsekzoznamu"/>
        <w:numPr>
          <w:ilvl w:val="0"/>
          <w:numId w:val="204"/>
        </w:numPr>
        <w:ind w:left="1066" w:hanging="357"/>
        <w:jc w:val="both"/>
        <w:rPr>
          <w:rFonts w:cs="Times New Roman"/>
          <w:color w:val="000000" w:themeColor="text1"/>
        </w:rPr>
      </w:pPr>
      <w:r w:rsidRPr="00FC76A4">
        <w:rPr>
          <w:rFonts w:cs="Times New Roman"/>
          <w:color w:val="000000" w:themeColor="text1"/>
        </w:rPr>
        <w:t>Ministerstvo vedie centrálny register, ktorý obsahuje:</w:t>
      </w:r>
    </w:p>
    <w:p w14:paraId="688C8702" w14:textId="77777777" w:rsidR="000E58E9" w:rsidRPr="009A21E7" w:rsidRDefault="00292DB0" w:rsidP="006932D8">
      <w:pPr>
        <w:pStyle w:val="Odsekzoznamu"/>
        <w:numPr>
          <w:ilvl w:val="0"/>
          <w:numId w:val="205"/>
        </w:numPr>
        <w:ind w:left="1236" w:hanging="357"/>
        <w:jc w:val="both"/>
        <w:rPr>
          <w:rFonts w:cs="Times New Roman"/>
          <w:color w:val="000000" w:themeColor="text1"/>
        </w:rPr>
      </w:pPr>
      <w:r w:rsidRPr="009A21E7">
        <w:rPr>
          <w:rFonts w:cs="Times New Roman"/>
          <w:color w:val="000000" w:themeColor="text1"/>
        </w:rPr>
        <w:t>názov poľovníckej organizácie,</w:t>
      </w:r>
    </w:p>
    <w:p w14:paraId="1FD3783E" w14:textId="77777777" w:rsidR="000E58E9" w:rsidRPr="009A21E7" w:rsidRDefault="00292DB0" w:rsidP="006932D8">
      <w:pPr>
        <w:pStyle w:val="Odsekzoznamu"/>
        <w:numPr>
          <w:ilvl w:val="0"/>
          <w:numId w:val="205"/>
        </w:numPr>
        <w:ind w:left="1236" w:hanging="357"/>
        <w:jc w:val="both"/>
        <w:rPr>
          <w:rFonts w:cs="Times New Roman"/>
          <w:color w:val="000000" w:themeColor="text1"/>
        </w:rPr>
      </w:pPr>
      <w:r w:rsidRPr="009A21E7">
        <w:rPr>
          <w:rFonts w:cs="Times New Roman"/>
          <w:color w:val="000000" w:themeColor="text1"/>
        </w:rPr>
        <w:t>identifikačné číslo organizácie,</w:t>
      </w:r>
    </w:p>
    <w:p w14:paraId="1C118522" w14:textId="77777777" w:rsidR="000E58E9" w:rsidRPr="009A21E7" w:rsidRDefault="00292DB0" w:rsidP="006932D8">
      <w:pPr>
        <w:pStyle w:val="Odsekzoznamu"/>
        <w:numPr>
          <w:ilvl w:val="0"/>
          <w:numId w:val="205"/>
        </w:numPr>
        <w:ind w:left="1236" w:hanging="357"/>
        <w:jc w:val="both"/>
        <w:rPr>
          <w:rFonts w:cs="Times New Roman"/>
          <w:color w:val="000000" w:themeColor="text1"/>
        </w:rPr>
      </w:pPr>
      <w:r w:rsidRPr="009A21E7">
        <w:rPr>
          <w:rFonts w:cs="Times New Roman"/>
          <w:color w:val="000000" w:themeColor="text1"/>
        </w:rPr>
        <w:t>sídlo,</w:t>
      </w:r>
    </w:p>
    <w:p w14:paraId="38502FE7" w14:textId="77777777" w:rsidR="000E58E9" w:rsidRPr="009A21E7" w:rsidRDefault="00292DB0" w:rsidP="006932D8">
      <w:pPr>
        <w:pStyle w:val="Odsekzoznamu"/>
        <w:numPr>
          <w:ilvl w:val="0"/>
          <w:numId w:val="205"/>
        </w:numPr>
        <w:ind w:left="1236" w:hanging="357"/>
        <w:jc w:val="both"/>
        <w:rPr>
          <w:rFonts w:cs="Times New Roman"/>
          <w:color w:val="000000" w:themeColor="text1"/>
        </w:rPr>
      </w:pPr>
      <w:r w:rsidRPr="009A21E7">
        <w:rPr>
          <w:rFonts w:cs="Times New Roman"/>
          <w:color w:val="000000" w:themeColor="text1"/>
        </w:rPr>
        <w:t>pôsobnosť,</w:t>
      </w:r>
    </w:p>
    <w:p w14:paraId="4BDB2374" w14:textId="77777777" w:rsidR="000E58E9" w:rsidRPr="009A21E7" w:rsidRDefault="00292DB0" w:rsidP="006932D8">
      <w:pPr>
        <w:pStyle w:val="Odsekzoznamu"/>
        <w:numPr>
          <w:ilvl w:val="0"/>
          <w:numId w:val="205"/>
        </w:numPr>
        <w:ind w:left="1236" w:hanging="357"/>
        <w:jc w:val="both"/>
        <w:rPr>
          <w:rFonts w:cs="Times New Roman"/>
          <w:color w:val="000000" w:themeColor="text1"/>
        </w:rPr>
      </w:pPr>
      <w:r w:rsidRPr="009A21E7">
        <w:rPr>
          <w:rFonts w:cs="Times New Roman"/>
          <w:color w:val="000000" w:themeColor="text1"/>
        </w:rPr>
        <w:t>údaje o štatutárnom orgáne, ktorými sú meno, priezvisko, rodné číslo, adresa trvalého pobytu a kontaktné údaje,</w:t>
      </w:r>
    </w:p>
    <w:p w14:paraId="7BF0EBB7" w14:textId="7C9C9DB3" w:rsidR="000E58E9" w:rsidRPr="009A21E7" w:rsidRDefault="00292DB0" w:rsidP="006932D8">
      <w:pPr>
        <w:pStyle w:val="Odsekzoznamu"/>
        <w:numPr>
          <w:ilvl w:val="0"/>
          <w:numId w:val="205"/>
        </w:numPr>
        <w:ind w:left="1236" w:hanging="357"/>
        <w:jc w:val="both"/>
        <w:rPr>
          <w:rFonts w:cs="Times New Roman"/>
          <w:color w:val="000000" w:themeColor="text1"/>
        </w:rPr>
      </w:pPr>
      <w:r w:rsidRPr="009A21E7">
        <w:rPr>
          <w:rFonts w:cs="Times New Roman"/>
          <w:color w:val="000000" w:themeColor="text1"/>
        </w:rPr>
        <w:t>údaje o organizačných zložkách poľovníckych organizácií podľa § 32 ods. 4 v</w:t>
      </w:r>
      <w:r w:rsidR="000E58E9" w:rsidRPr="009A21E7">
        <w:rPr>
          <w:rFonts w:cs="Times New Roman"/>
          <w:color w:val="000000" w:themeColor="text1"/>
        </w:rPr>
        <w:t> </w:t>
      </w:r>
      <w:r w:rsidRPr="009A21E7">
        <w:rPr>
          <w:rFonts w:cs="Times New Roman"/>
          <w:color w:val="000000" w:themeColor="text1"/>
        </w:rPr>
        <w:t>rozsahu</w:t>
      </w:r>
    </w:p>
    <w:p w14:paraId="4F333378" w14:textId="77777777" w:rsidR="000E58E9" w:rsidRPr="009A21E7" w:rsidRDefault="00292DB0" w:rsidP="006932D8">
      <w:pPr>
        <w:pStyle w:val="Odsekzoznamu"/>
        <w:numPr>
          <w:ilvl w:val="0"/>
          <w:numId w:val="206"/>
        </w:numPr>
        <w:jc w:val="both"/>
        <w:rPr>
          <w:rFonts w:cs="Times New Roman"/>
          <w:color w:val="000000" w:themeColor="text1"/>
        </w:rPr>
      </w:pPr>
      <w:r w:rsidRPr="009A21E7">
        <w:rPr>
          <w:rFonts w:cs="Times New Roman"/>
          <w:color w:val="000000" w:themeColor="text1"/>
        </w:rPr>
        <w:t>názov,</w:t>
      </w:r>
    </w:p>
    <w:p w14:paraId="120FB4DC" w14:textId="77777777" w:rsidR="000E58E9" w:rsidRPr="009A21E7" w:rsidRDefault="00292DB0" w:rsidP="006932D8">
      <w:pPr>
        <w:pStyle w:val="Odsekzoznamu"/>
        <w:numPr>
          <w:ilvl w:val="0"/>
          <w:numId w:val="206"/>
        </w:numPr>
        <w:jc w:val="both"/>
        <w:rPr>
          <w:rFonts w:cs="Times New Roman"/>
          <w:color w:val="000000" w:themeColor="text1"/>
        </w:rPr>
      </w:pPr>
      <w:r w:rsidRPr="009A21E7">
        <w:rPr>
          <w:rFonts w:cs="Times New Roman"/>
          <w:color w:val="000000" w:themeColor="text1"/>
        </w:rPr>
        <w:t>sídlo,</w:t>
      </w:r>
    </w:p>
    <w:p w14:paraId="507B56D9" w14:textId="77777777" w:rsidR="000E58E9" w:rsidRPr="009A21E7" w:rsidRDefault="00292DB0" w:rsidP="006932D8">
      <w:pPr>
        <w:pStyle w:val="Odsekzoznamu"/>
        <w:numPr>
          <w:ilvl w:val="0"/>
          <w:numId w:val="206"/>
        </w:numPr>
        <w:jc w:val="both"/>
        <w:rPr>
          <w:rFonts w:cs="Times New Roman"/>
          <w:color w:val="000000" w:themeColor="text1"/>
        </w:rPr>
      </w:pPr>
      <w:r w:rsidRPr="009A21E7">
        <w:rPr>
          <w:rFonts w:cs="Times New Roman"/>
          <w:color w:val="000000" w:themeColor="text1"/>
        </w:rPr>
        <w:t>štatutárny orgán, meno, priezvisko, rodné číslo, adresa trvalého pobytu a kontaktné údaje,</w:t>
      </w:r>
    </w:p>
    <w:p w14:paraId="7D398B81" w14:textId="77777777" w:rsidR="000E58E9" w:rsidRPr="009A21E7" w:rsidRDefault="00292DB0" w:rsidP="006932D8">
      <w:pPr>
        <w:pStyle w:val="Odsekzoznamu"/>
        <w:numPr>
          <w:ilvl w:val="0"/>
          <w:numId w:val="206"/>
        </w:numPr>
        <w:jc w:val="both"/>
        <w:rPr>
          <w:rFonts w:cs="Times New Roman"/>
          <w:color w:val="000000" w:themeColor="text1"/>
        </w:rPr>
      </w:pPr>
      <w:r w:rsidRPr="009A21E7">
        <w:rPr>
          <w:rFonts w:cs="Times New Roman"/>
          <w:color w:val="000000" w:themeColor="text1"/>
        </w:rPr>
        <w:t>dátum vzniku,</w:t>
      </w:r>
    </w:p>
    <w:p w14:paraId="0F06D198" w14:textId="3A7D8A90" w:rsidR="00292DB0" w:rsidRPr="009A21E7" w:rsidRDefault="00292DB0" w:rsidP="006932D8">
      <w:pPr>
        <w:pStyle w:val="Odsekzoznamu"/>
        <w:numPr>
          <w:ilvl w:val="0"/>
          <w:numId w:val="206"/>
        </w:numPr>
        <w:jc w:val="both"/>
        <w:rPr>
          <w:rFonts w:cs="Times New Roman"/>
          <w:color w:val="000000" w:themeColor="text1"/>
        </w:rPr>
      </w:pPr>
      <w:r w:rsidRPr="009A21E7">
        <w:rPr>
          <w:rFonts w:cs="Times New Roman"/>
          <w:color w:val="000000" w:themeColor="text1"/>
        </w:rPr>
        <w:t>identifikačné číslo organizácie,</w:t>
      </w:r>
    </w:p>
    <w:p w14:paraId="43DDD751" w14:textId="77777777" w:rsidR="00A2165B" w:rsidRPr="009A21E7" w:rsidRDefault="00292DB0" w:rsidP="006932D8">
      <w:pPr>
        <w:pStyle w:val="Odsekzoznamu"/>
        <w:numPr>
          <w:ilvl w:val="0"/>
          <w:numId w:val="205"/>
        </w:numPr>
        <w:ind w:left="1236" w:hanging="357"/>
        <w:jc w:val="both"/>
        <w:rPr>
          <w:rFonts w:cs="Times New Roman"/>
          <w:color w:val="000000" w:themeColor="text1"/>
        </w:rPr>
      </w:pPr>
      <w:r w:rsidRPr="009A21E7">
        <w:rPr>
          <w:rFonts w:cs="Times New Roman"/>
          <w:color w:val="000000" w:themeColor="text1"/>
        </w:rPr>
        <w:t>dátum založenia a dátum vzniku poľovníckej organizácie,</w:t>
      </w:r>
    </w:p>
    <w:p w14:paraId="265319A6" w14:textId="77777777" w:rsidR="00A2165B" w:rsidRPr="009A21E7" w:rsidRDefault="00292DB0" w:rsidP="006932D8">
      <w:pPr>
        <w:pStyle w:val="Odsekzoznamu"/>
        <w:numPr>
          <w:ilvl w:val="0"/>
          <w:numId w:val="205"/>
        </w:numPr>
        <w:ind w:left="1236" w:hanging="357"/>
        <w:jc w:val="both"/>
        <w:rPr>
          <w:rFonts w:cs="Times New Roman"/>
          <w:color w:val="000000" w:themeColor="text1"/>
        </w:rPr>
      </w:pPr>
      <w:r w:rsidRPr="009A21E7">
        <w:rPr>
          <w:rFonts w:cs="Times New Roman"/>
          <w:color w:val="000000" w:themeColor="text1"/>
        </w:rPr>
        <w:t>meno, priezvisko, adresu trvalého pobytu kontaktné údaje likvidátora, ak sa poľovnícka organizácia zrušuje s likvidáciou,</w:t>
      </w:r>
    </w:p>
    <w:p w14:paraId="6FC33FE5" w14:textId="47947B83" w:rsidR="00292DB0" w:rsidRPr="009A21E7" w:rsidRDefault="00292DB0" w:rsidP="006932D8">
      <w:pPr>
        <w:pStyle w:val="Odsekzoznamu"/>
        <w:numPr>
          <w:ilvl w:val="0"/>
          <w:numId w:val="205"/>
        </w:numPr>
        <w:ind w:left="1236" w:hanging="357"/>
        <w:jc w:val="both"/>
        <w:rPr>
          <w:rFonts w:cs="Times New Roman"/>
          <w:color w:val="000000" w:themeColor="text1"/>
        </w:rPr>
      </w:pPr>
      <w:r w:rsidRPr="009A21E7">
        <w:rPr>
          <w:rFonts w:cs="Times New Roman"/>
          <w:color w:val="000000" w:themeColor="text1"/>
        </w:rPr>
        <w:lastRenderedPageBreak/>
        <w:t>dátum zrušenia a dátum zániku poľovníckej organizácie.</w:t>
      </w:r>
    </w:p>
    <w:p w14:paraId="30771A52" w14:textId="77777777" w:rsidR="00292DB0" w:rsidRPr="009A21E7" w:rsidRDefault="00292DB0" w:rsidP="00FC76A4">
      <w:pPr>
        <w:ind w:left="1066" w:hanging="357"/>
        <w:jc w:val="both"/>
        <w:rPr>
          <w:rFonts w:cs="Times New Roman"/>
          <w:color w:val="000000" w:themeColor="text1"/>
        </w:rPr>
      </w:pPr>
    </w:p>
    <w:p w14:paraId="64398571" w14:textId="1C19CC52" w:rsidR="00292DB0" w:rsidRPr="00FC76A4" w:rsidRDefault="00292DB0" w:rsidP="006932D8">
      <w:pPr>
        <w:pStyle w:val="Odsekzoznamu"/>
        <w:numPr>
          <w:ilvl w:val="0"/>
          <w:numId w:val="204"/>
        </w:numPr>
        <w:ind w:left="1066" w:hanging="357"/>
        <w:jc w:val="both"/>
        <w:rPr>
          <w:rFonts w:cs="Times New Roman"/>
          <w:color w:val="000000" w:themeColor="text1"/>
        </w:rPr>
      </w:pPr>
      <w:r w:rsidRPr="00FC76A4">
        <w:rPr>
          <w:rFonts w:cs="Times New Roman"/>
          <w:color w:val="000000" w:themeColor="text1"/>
        </w:rPr>
        <w:t>Návrh na zápis podáva splnomocnenec okresnému úradu príslušnému podľa sídla poľovníckej organizácie.</w:t>
      </w:r>
    </w:p>
    <w:p w14:paraId="0DC12F19" w14:textId="77777777" w:rsidR="00292DB0" w:rsidRPr="009A21E7" w:rsidRDefault="00292DB0" w:rsidP="00FC76A4">
      <w:pPr>
        <w:ind w:left="1066" w:hanging="357"/>
        <w:jc w:val="both"/>
        <w:rPr>
          <w:rFonts w:cs="Times New Roman"/>
          <w:color w:val="000000" w:themeColor="text1"/>
        </w:rPr>
      </w:pPr>
    </w:p>
    <w:p w14:paraId="47388CE7" w14:textId="45A9B4AA" w:rsidR="00292DB0" w:rsidRPr="00FC76A4" w:rsidRDefault="00292DB0" w:rsidP="006932D8">
      <w:pPr>
        <w:pStyle w:val="Odsekzoznamu"/>
        <w:numPr>
          <w:ilvl w:val="0"/>
          <w:numId w:val="204"/>
        </w:numPr>
        <w:ind w:left="1066" w:hanging="357"/>
        <w:jc w:val="both"/>
        <w:rPr>
          <w:rFonts w:cs="Times New Roman"/>
          <w:color w:val="000000" w:themeColor="text1"/>
        </w:rPr>
      </w:pPr>
      <w:r w:rsidRPr="00FC76A4">
        <w:rPr>
          <w:rFonts w:cs="Times New Roman"/>
          <w:color w:val="000000" w:themeColor="text1"/>
        </w:rPr>
        <w:t>Ak návrh na zápis nemá náležitosti podľa § 33 ods. 2, ak sú údaje v návrhu na zápis neúplné alebo nepresné, ak zmluva o založení poľovníckej organizácie neobsahuje náležitosti zakladateľského úkonu podľa Občianskeho zákonníka alebo stanovy poľovníckej organizácie neobsahujú náležitosti podľa § 33 ods. 2, okresný úrad upozorní na to splnomocnenca do desiatich dní od doručenia návrhu na zápis a poučí ho, že ak tieto nedostatky nebudú odstránené, zápis poľovníckej organizácie do centrálneho registra nevykoná.</w:t>
      </w:r>
    </w:p>
    <w:p w14:paraId="5F8243F2" w14:textId="77777777" w:rsidR="00292DB0" w:rsidRPr="009A21E7" w:rsidRDefault="00292DB0" w:rsidP="00FC76A4">
      <w:pPr>
        <w:ind w:left="1066" w:hanging="357"/>
        <w:jc w:val="both"/>
        <w:rPr>
          <w:rFonts w:cs="Times New Roman"/>
          <w:color w:val="000000" w:themeColor="text1"/>
        </w:rPr>
      </w:pPr>
    </w:p>
    <w:p w14:paraId="23758670" w14:textId="1A2BBEAB" w:rsidR="00292DB0" w:rsidRPr="00FC76A4" w:rsidRDefault="00292DB0" w:rsidP="006932D8">
      <w:pPr>
        <w:pStyle w:val="Odsekzoznamu"/>
        <w:numPr>
          <w:ilvl w:val="0"/>
          <w:numId w:val="204"/>
        </w:numPr>
        <w:ind w:left="1066" w:hanging="357"/>
        <w:jc w:val="both"/>
        <w:rPr>
          <w:rFonts w:cs="Times New Roman"/>
          <w:color w:val="000000" w:themeColor="text1"/>
        </w:rPr>
      </w:pPr>
      <w:r w:rsidRPr="00FC76A4">
        <w:rPr>
          <w:rFonts w:cs="Times New Roman"/>
          <w:color w:val="000000" w:themeColor="text1"/>
        </w:rPr>
        <w:t>Konanie o návrhu na zápis sa začne dňom, keď je okresnému úradu doručený návrh na zápis a prílohy, ktoré nemajú nedostatky uvedené v odseku 3. O dni začatia konania okresný úrad bezodkladne upovedomí splnomocnenca.</w:t>
      </w:r>
    </w:p>
    <w:p w14:paraId="6E28539A" w14:textId="77777777" w:rsidR="00292DB0" w:rsidRPr="009A21E7" w:rsidRDefault="00292DB0" w:rsidP="00FC76A4">
      <w:pPr>
        <w:ind w:left="714" w:hanging="357"/>
        <w:jc w:val="both"/>
        <w:rPr>
          <w:rFonts w:cs="Times New Roman"/>
          <w:color w:val="000000" w:themeColor="text1"/>
        </w:rPr>
      </w:pPr>
    </w:p>
    <w:p w14:paraId="1C1C3B4D" w14:textId="77777777" w:rsidR="00292DB0" w:rsidRPr="00FC76A4" w:rsidRDefault="00292DB0" w:rsidP="00FC76A4">
      <w:pPr>
        <w:pStyle w:val="Odsekzoznamu"/>
        <w:ind w:left="714"/>
        <w:jc w:val="center"/>
        <w:rPr>
          <w:rFonts w:cs="Times New Roman"/>
          <w:bCs/>
          <w:color w:val="000000" w:themeColor="text1"/>
        </w:rPr>
      </w:pPr>
      <w:r w:rsidRPr="00FC76A4">
        <w:rPr>
          <w:rFonts w:cs="Times New Roman"/>
          <w:bCs/>
          <w:color w:val="000000" w:themeColor="text1"/>
        </w:rPr>
        <w:t>§ 35</w:t>
      </w:r>
    </w:p>
    <w:p w14:paraId="021BB24C" w14:textId="77777777" w:rsidR="00292DB0" w:rsidRPr="009A21E7" w:rsidRDefault="00292DB0" w:rsidP="00FC76A4">
      <w:pPr>
        <w:ind w:left="714" w:hanging="357"/>
        <w:jc w:val="both"/>
        <w:rPr>
          <w:rFonts w:cs="Times New Roman"/>
          <w:color w:val="000000" w:themeColor="text1"/>
        </w:rPr>
      </w:pPr>
    </w:p>
    <w:p w14:paraId="7B93BF5C" w14:textId="14BB4D08" w:rsidR="00292DB0" w:rsidRPr="00FC76A4" w:rsidRDefault="00292DB0" w:rsidP="006932D8">
      <w:pPr>
        <w:pStyle w:val="Odsekzoznamu"/>
        <w:numPr>
          <w:ilvl w:val="0"/>
          <w:numId w:val="207"/>
        </w:numPr>
        <w:ind w:left="1066" w:hanging="357"/>
        <w:jc w:val="both"/>
        <w:rPr>
          <w:rFonts w:cs="Times New Roman"/>
          <w:color w:val="000000" w:themeColor="text1"/>
        </w:rPr>
      </w:pPr>
      <w:r w:rsidRPr="00FC76A4">
        <w:rPr>
          <w:rFonts w:cs="Times New Roman"/>
          <w:color w:val="000000" w:themeColor="text1"/>
        </w:rPr>
        <w:t xml:space="preserve">Okresný úrad odmietne návrh na zápis, ak </w:t>
      </w:r>
    </w:p>
    <w:p w14:paraId="1B498BDF" w14:textId="77777777" w:rsidR="00A2165B" w:rsidRPr="009A21E7" w:rsidRDefault="00292DB0" w:rsidP="006932D8">
      <w:pPr>
        <w:pStyle w:val="Odsekzoznamu"/>
        <w:numPr>
          <w:ilvl w:val="0"/>
          <w:numId w:val="208"/>
        </w:numPr>
        <w:jc w:val="both"/>
        <w:rPr>
          <w:rFonts w:cs="Times New Roman"/>
          <w:color w:val="000000" w:themeColor="text1"/>
        </w:rPr>
      </w:pPr>
      <w:r w:rsidRPr="009A21E7">
        <w:rPr>
          <w:rFonts w:cs="Times New Roman"/>
          <w:color w:val="000000" w:themeColor="text1"/>
        </w:rPr>
        <w:t>poľovnícka organizácia nie je založená v súlade s § 32 ods. 2,</w:t>
      </w:r>
    </w:p>
    <w:p w14:paraId="41D1C34F" w14:textId="77777777" w:rsidR="00A2165B" w:rsidRPr="009A21E7" w:rsidRDefault="00292DB0" w:rsidP="006932D8">
      <w:pPr>
        <w:pStyle w:val="Odsekzoznamu"/>
        <w:numPr>
          <w:ilvl w:val="0"/>
          <w:numId w:val="208"/>
        </w:numPr>
        <w:jc w:val="both"/>
        <w:rPr>
          <w:rFonts w:cs="Times New Roman"/>
          <w:color w:val="000000" w:themeColor="text1"/>
        </w:rPr>
      </w:pPr>
      <w:r w:rsidRPr="009A21E7">
        <w:rPr>
          <w:rFonts w:cs="Times New Roman"/>
          <w:color w:val="000000" w:themeColor="text1"/>
        </w:rPr>
        <w:t>zo zmluvy o založení poľovníckej organizácie alebo stanov vyplýva, že nejde o poľovnícku organizáciu podľa § 32 ods. 1 písm. a), b) alebo písm.  d),</w:t>
      </w:r>
    </w:p>
    <w:p w14:paraId="13A274BE" w14:textId="5E0A0795" w:rsidR="00292DB0" w:rsidRPr="009A21E7" w:rsidRDefault="00292DB0" w:rsidP="006932D8">
      <w:pPr>
        <w:pStyle w:val="Odsekzoznamu"/>
        <w:numPr>
          <w:ilvl w:val="0"/>
          <w:numId w:val="208"/>
        </w:numPr>
        <w:jc w:val="both"/>
        <w:rPr>
          <w:rFonts w:cs="Times New Roman"/>
          <w:color w:val="000000" w:themeColor="text1"/>
        </w:rPr>
      </w:pPr>
      <w:r w:rsidRPr="009A21E7">
        <w:rPr>
          <w:rFonts w:cs="Times New Roman"/>
          <w:color w:val="000000" w:themeColor="text1"/>
        </w:rPr>
        <w:t>názov poľovníckej organizácie nie je v súlade s § 251 Občianskeho zákonníka alebo neobsahuje označenie právnej formy poľovníckej organizácie.</w:t>
      </w:r>
    </w:p>
    <w:p w14:paraId="5A654E7A" w14:textId="77777777" w:rsidR="00292DB0" w:rsidRPr="009A21E7" w:rsidRDefault="00292DB0" w:rsidP="00FC76A4">
      <w:pPr>
        <w:ind w:left="1066" w:hanging="357"/>
        <w:jc w:val="both"/>
        <w:rPr>
          <w:rFonts w:cs="Times New Roman"/>
          <w:color w:val="000000" w:themeColor="text1"/>
        </w:rPr>
      </w:pPr>
    </w:p>
    <w:p w14:paraId="7B8073A9" w14:textId="4BCFE1CC" w:rsidR="00292DB0" w:rsidRPr="00FC76A4" w:rsidRDefault="00292DB0" w:rsidP="006932D8">
      <w:pPr>
        <w:pStyle w:val="Odsekzoznamu"/>
        <w:numPr>
          <w:ilvl w:val="0"/>
          <w:numId w:val="207"/>
        </w:numPr>
        <w:ind w:left="1066" w:hanging="357"/>
        <w:jc w:val="both"/>
        <w:rPr>
          <w:rFonts w:cs="Times New Roman"/>
          <w:color w:val="000000" w:themeColor="text1"/>
        </w:rPr>
      </w:pPr>
      <w:r w:rsidRPr="00FC76A4">
        <w:rPr>
          <w:rFonts w:cs="Times New Roman"/>
          <w:color w:val="000000" w:themeColor="text1"/>
        </w:rPr>
        <w:t>odmietnutí návrhu na zápis rozhodne okresný úrad do 15 dní od začatia konania o návrhu na zápis a rozhodnutie doručí splnomocnencovi.</w:t>
      </w:r>
    </w:p>
    <w:p w14:paraId="09E21654" w14:textId="77777777" w:rsidR="00292DB0" w:rsidRPr="009A21E7" w:rsidRDefault="00292DB0" w:rsidP="00FC76A4">
      <w:pPr>
        <w:ind w:left="1066" w:hanging="357"/>
        <w:jc w:val="both"/>
        <w:rPr>
          <w:rFonts w:cs="Times New Roman"/>
          <w:color w:val="000000" w:themeColor="text1"/>
        </w:rPr>
      </w:pPr>
    </w:p>
    <w:p w14:paraId="417F58C7" w14:textId="5820671C" w:rsidR="00292DB0" w:rsidRPr="00FC76A4" w:rsidRDefault="00292DB0" w:rsidP="006932D8">
      <w:pPr>
        <w:pStyle w:val="Odsekzoznamu"/>
        <w:numPr>
          <w:ilvl w:val="0"/>
          <w:numId w:val="207"/>
        </w:numPr>
        <w:ind w:left="1066" w:hanging="357"/>
        <w:jc w:val="both"/>
        <w:rPr>
          <w:rFonts w:cs="Times New Roman"/>
          <w:color w:val="000000" w:themeColor="text1"/>
        </w:rPr>
      </w:pPr>
      <w:r w:rsidRPr="00FC76A4">
        <w:rPr>
          <w:rFonts w:cs="Times New Roman"/>
          <w:color w:val="000000" w:themeColor="text1"/>
        </w:rPr>
        <w:t>Ak nebolo do 40 dní od začatia konania doručené rozhodnutie okresného úradu o odmietnutí návrhu na zápis, poľovnícka organizácia vznikne dňom nasledujúcim po uplynutí tejto lehoty; tento deň je dňom zápisu poľovníckej organizácie do centrálneho registra. Na žiadosť splnomocnenca mu okresný úrad zašle jedno vyhotovenie zmluvy o založení poľovníckej organizácie a stanov poľovníckej organizácie a vyznačí na nich deň zápisu poľovníckej organizácie do centrálneho registra.</w:t>
      </w:r>
    </w:p>
    <w:p w14:paraId="4D7D8FFA" w14:textId="77777777" w:rsidR="00292DB0" w:rsidRPr="009A21E7" w:rsidRDefault="00292DB0" w:rsidP="00FC76A4">
      <w:pPr>
        <w:ind w:left="1066" w:hanging="357"/>
        <w:jc w:val="both"/>
        <w:rPr>
          <w:rFonts w:cs="Times New Roman"/>
          <w:color w:val="000000" w:themeColor="text1"/>
        </w:rPr>
      </w:pPr>
    </w:p>
    <w:p w14:paraId="650940CF" w14:textId="4054686E" w:rsidR="00292DB0" w:rsidRPr="00FC76A4" w:rsidRDefault="00292DB0" w:rsidP="006932D8">
      <w:pPr>
        <w:pStyle w:val="Odsekzoznamu"/>
        <w:numPr>
          <w:ilvl w:val="0"/>
          <w:numId w:val="207"/>
        </w:numPr>
        <w:ind w:left="1066" w:hanging="357"/>
        <w:jc w:val="both"/>
        <w:rPr>
          <w:rFonts w:cs="Times New Roman"/>
          <w:color w:val="000000" w:themeColor="text1"/>
        </w:rPr>
      </w:pPr>
      <w:r w:rsidRPr="00FC76A4">
        <w:rPr>
          <w:rFonts w:cs="Times New Roman"/>
          <w:color w:val="000000" w:themeColor="text1"/>
        </w:rPr>
        <w:t>Ak okresný úrad nezistí dôvod na odmietnutie návrhu na zápis, vykoná do 15 dní od začatia konania zápis poľovníckej organizácie do centrálneho registra a v tejto lehote zašle splnomocnencovi jedno vyhotovenie zmluvy o založení poľovníckej organizácie a stanov poľovníckej organizácie a na oboch vyznačí deň zápisu poľovníckej organizácie do centrálneho registra. O zápise sa rozhodnutie nevydáva.</w:t>
      </w:r>
    </w:p>
    <w:p w14:paraId="6AB1B9B8" w14:textId="77777777" w:rsidR="00292DB0" w:rsidRPr="009A21E7" w:rsidRDefault="00292DB0" w:rsidP="00FC76A4">
      <w:pPr>
        <w:ind w:left="714" w:hanging="357"/>
        <w:jc w:val="both"/>
        <w:rPr>
          <w:rFonts w:cs="Times New Roman"/>
          <w:color w:val="000000" w:themeColor="text1"/>
        </w:rPr>
      </w:pPr>
    </w:p>
    <w:p w14:paraId="3F2EAE32" w14:textId="77777777" w:rsidR="00292DB0" w:rsidRPr="00FC76A4" w:rsidRDefault="00292DB0" w:rsidP="00FC76A4">
      <w:pPr>
        <w:pStyle w:val="Odsekzoznamu"/>
        <w:ind w:left="714"/>
        <w:jc w:val="center"/>
        <w:rPr>
          <w:rFonts w:cs="Times New Roman"/>
          <w:bCs/>
          <w:color w:val="000000" w:themeColor="text1"/>
        </w:rPr>
      </w:pPr>
      <w:r w:rsidRPr="00FC76A4">
        <w:rPr>
          <w:rFonts w:cs="Times New Roman"/>
          <w:bCs/>
          <w:color w:val="000000" w:themeColor="text1"/>
        </w:rPr>
        <w:t>§ 36</w:t>
      </w:r>
    </w:p>
    <w:p w14:paraId="7CDD92A5" w14:textId="77777777" w:rsidR="00292DB0" w:rsidRPr="00FC76A4" w:rsidRDefault="00292DB0" w:rsidP="00FC76A4">
      <w:pPr>
        <w:pStyle w:val="Odsekzoznamu"/>
        <w:ind w:left="714"/>
        <w:jc w:val="center"/>
        <w:rPr>
          <w:rFonts w:cs="Times New Roman"/>
          <w:bCs/>
          <w:color w:val="000000" w:themeColor="text1"/>
        </w:rPr>
      </w:pPr>
      <w:r w:rsidRPr="00FC76A4">
        <w:rPr>
          <w:rFonts w:cs="Times New Roman"/>
          <w:bCs/>
          <w:color w:val="000000" w:themeColor="text1"/>
        </w:rPr>
        <w:t>Zmena zmluvy o založení poľovníckej organizácie alebo stanov</w:t>
      </w:r>
    </w:p>
    <w:p w14:paraId="2411F73D" w14:textId="77777777" w:rsidR="00451BB3" w:rsidRPr="009A21E7" w:rsidRDefault="00451BB3" w:rsidP="00FC76A4">
      <w:pPr>
        <w:ind w:left="714" w:hanging="357"/>
        <w:jc w:val="center"/>
        <w:rPr>
          <w:rFonts w:cs="Times New Roman"/>
          <w:bCs/>
          <w:color w:val="000000" w:themeColor="text1"/>
        </w:rPr>
      </w:pPr>
    </w:p>
    <w:p w14:paraId="5B4FC604" w14:textId="4FC94D12" w:rsidR="00292DB0" w:rsidRPr="00FC76A4" w:rsidRDefault="00292DB0" w:rsidP="006932D8">
      <w:pPr>
        <w:pStyle w:val="Odsekzoznamu"/>
        <w:numPr>
          <w:ilvl w:val="0"/>
          <w:numId w:val="209"/>
        </w:numPr>
        <w:ind w:left="1066" w:hanging="357"/>
        <w:jc w:val="both"/>
        <w:rPr>
          <w:rFonts w:cs="Times New Roman"/>
          <w:color w:val="000000" w:themeColor="text1"/>
        </w:rPr>
      </w:pPr>
      <w:r w:rsidRPr="00FC76A4">
        <w:rPr>
          <w:rFonts w:cs="Times New Roman"/>
          <w:color w:val="000000" w:themeColor="text1"/>
        </w:rPr>
        <w:t>Zmenu zmluvy o založení poľovníckej organizácie alebo stanov oznamuje poľovnícka organizácia písomne okresnému úradu do 15 dní od jej schválenia príslušným orgánom poľovníckej organizácie a pripojí vo dvoch vyhotoveniach text zmeny.</w:t>
      </w:r>
    </w:p>
    <w:p w14:paraId="1E6C6DE2" w14:textId="77777777" w:rsidR="00292DB0" w:rsidRPr="009A21E7" w:rsidRDefault="00292DB0" w:rsidP="00FC76A4">
      <w:pPr>
        <w:ind w:left="1066" w:hanging="357"/>
        <w:jc w:val="both"/>
        <w:rPr>
          <w:rFonts w:cs="Times New Roman"/>
          <w:color w:val="000000" w:themeColor="text1"/>
        </w:rPr>
      </w:pPr>
    </w:p>
    <w:p w14:paraId="40C03631" w14:textId="5F6DF778" w:rsidR="00292DB0" w:rsidRPr="00FC76A4" w:rsidRDefault="00292DB0" w:rsidP="006932D8">
      <w:pPr>
        <w:pStyle w:val="Odsekzoznamu"/>
        <w:numPr>
          <w:ilvl w:val="0"/>
          <w:numId w:val="209"/>
        </w:numPr>
        <w:ind w:left="1066" w:hanging="357"/>
        <w:jc w:val="both"/>
        <w:rPr>
          <w:rFonts w:cs="Times New Roman"/>
          <w:color w:val="000000" w:themeColor="text1"/>
        </w:rPr>
      </w:pPr>
      <w:r w:rsidRPr="00FC76A4">
        <w:rPr>
          <w:rFonts w:cs="Times New Roman"/>
          <w:color w:val="000000" w:themeColor="text1"/>
        </w:rPr>
        <w:t>Ak by zmena zmluvy o založení poľovníckej organizácie alebo stanov zakladala dôvod na odmietnutie návrhu na zápis, ak sú uvedené údaje neúplné alebo nepresné, alebo ak stanovy poľovníckej organizácie v dôsledku zmeny stanov neobsahujú náležitosti podľa § 33 ods. 2, okresný úrad bezodkladne vyzve poľovnícku organizáciu na odstránenie nedostatkov. Poľovnícka organizácia je povinná tieto nedostatky odstrániť do 60 dní odo dňa doručenia výzvy a v lehote ďalších 10 dní o tom upovedomiť okresný úrad. Ak tak poľovnícka organizácia neurobí, okresný úrad rozhodne o jej zrušení.</w:t>
      </w:r>
    </w:p>
    <w:p w14:paraId="28EBCD65" w14:textId="77777777" w:rsidR="00292DB0" w:rsidRPr="009A21E7" w:rsidRDefault="00292DB0" w:rsidP="00FC76A4">
      <w:pPr>
        <w:ind w:left="1066" w:hanging="357"/>
        <w:jc w:val="both"/>
        <w:rPr>
          <w:rFonts w:cs="Times New Roman"/>
          <w:color w:val="000000" w:themeColor="text1"/>
        </w:rPr>
      </w:pPr>
    </w:p>
    <w:p w14:paraId="79335C20" w14:textId="66773BF3" w:rsidR="00292DB0" w:rsidRPr="00FC76A4" w:rsidRDefault="00292DB0" w:rsidP="006932D8">
      <w:pPr>
        <w:pStyle w:val="Odsekzoznamu"/>
        <w:numPr>
          <w:ilvl w:val="0"/>
          <w:numId w:val="209"/>
        </w:numPr>
        <w:ind w:left="1066" w:hanging="357"/>
        <w:jc w:val="both"/>
        <w:rPr>
          <w:rFonts w:cs="Times New Roman"/>
          <w:color w:val="000000" w:themeColor="text1"/>
        </w:rPr>
      </w:pPr>
      <w:r w:rsidRPr="00FC76A4">
        <w:rPr>
          <w:rFonts w:cs="Times New Roman"/>
          <w:color w:val="000000" w:themeColor="text1"/>
        </w:rPr>
        <w:t>Ak nie je dôvod na postup podľa odseku 2, zašle okresný úrad poľovníckej organizácii do desiatich dní od doručenia oznámenia podľa odseku 1 jedno vyhotovenie zmeny zmluvy o založení poľovníckej organizácie alebo stanov poľovníckej organizácie, na ktorých vyznačí, že zmenu berie na vedomie.</w:t>
      </w:r>
    </w:p>
    <w:p w14:paraId="42623FEB" w14:textId="77777777" w:rsidR="00292DB0" w:rsidRPr="009A21E7" w:rsidRDefault="00292DB0" w:rsidP="00FC76A4">
      <w:pPr>
        <w:ind w:left="1066" w:hanging="357"/>
        <w:jc w:val="both"/>
        <w:rPr>
          <w:rFonts w:cs="Times New Roman"/>
          <w:color w:val="000000" w:themeColor="text1"/>
        </w:rPr>
      </w:pPr>
    </w:p>
    <w:p w14:paraId="4E3B03CB" w14:textId="7604DAB4" w:rsidR="00292DB0" w:rsidRPr="00FC76A4" w:rsidRDefault="00292DB0" w:rsidP="006932D8">
      <w:pPr>
        <w:pStyle w:val="Odsekzoznamu"/>
        <w:numPr>
          <w:ilvl w:val="0"/>
          <w:numId w:val="209"/>
        </w:numPr>
        <w:ind w:left="1066" w:hanging="357"/>
        <w:jc w:val="both"/>
        <w:rPr>
          <w:rFonts w:cs="Times New Roman"/>
          <w:color w:val="000000" w:themeColor="text1"/>
        </w:rPr>
      </w:pPr>
      <w:r w:rsidRPr="00FC76A4">
        <w:rPr>
          <w:rFonts w:cs="Times New Roman"/>
          <w:color w:val="000000" w:themeColor="text1"/>
        </w:rPr>
        <w:t>Okresný úrad zapíše zmenu zmluvy o založení poľovníckej organizácie alebo stanov poľovníckej organizácie do centrálneho registra, ak sa týka údajov, ktoré sa v ňom zapisujú.</w:t>
      </w:r>
    </w:p>
    <w:p w14:paraId="490D7264" w14:textId="77777777" w:rsidR="00292DB0" w:rsidRPr="009A21E7" w:rsidRDefault="00292DB0" w:rsidP="00FC76A4">
      <w:pPr>
        <w:ind w:left="714" w:hanging="357"/>
        <w:jc w:val="both"/>
        <w:rPr>
          <w:rFonts w:cs="Times New Roman"/>
          <w:color w:val="000000" w:themeColor="text1"/>
        </w:rPr>
      </w:pPr>
    </w:p>
    <w:p w14:paraId="23EA3288" w14:textId="77777777" w:rsidR="00292DB0" w:rsidRPr="00FC76A4" w:rsidRDefault="00292DB0" w:rsidP="00FC76A4">
      <w:pPr>
        <w:pStyle w:val="Odsekzoznamu"/>
        <w:ind w:left="714"/>
        <w:jc w:val="center"/>
        <w:rPr>
          <w:rFonts w:cs="Times New Roman"/>
          <w:bCs/>
          <w:color w:val="000000" w:themeColor="text1"/>
        </w:rPr>
      </w:pPr>
      <w:r w:rsidRPr="00FC76A4">
        <w:rPr>
          <w:rFonts w:cs="Times New Roman"/>
          <w:bCs/>
          <w:color w:val="000000" w:themeColor="text1"/>
        </w:rPr>
        <w:t>§ 37</w:t>
      </w:r>
    </w:p>
    <w:p w14:paraId="6AA15AD4" w14:textId="77777777" w:rsidR="00292DB0" w:rsidRPr="009A21E7" w:rsidRDefault="00292DB0" w:rsidP="00FC76A4">
      <w:pPr>
        <w:ind w:left="714" w:hanging="357"/>
        <w:jc w:val="both"/>
        <w:rPr>
          <w:rFonts w:cs="Times New Roman"/>
          <w:color w:val="000000" w:themeColor="text1"/>
        </w:rPr>
      </w:pPr>
    </w:p>
    <w:p w14:paraId="4B266589" w14:textId="77777777" w:rsidR="00292DB0" w:rsidRPr="00FC76A4" w:rsidRDefault="00292DB0" w:rsidP="00FC76A4">
      <w:pPr>
        <w:pStyle w:val="Odsekzoznamu"/>
        <w:ind w:left="714" w:firstLine="357"/>
        <w:jc w:val="both"/>
        <w:rPr>
          <w:rFonts w:cs="Times New Roman"/>
          <w:color w:val="000000" w:themeColor="text1"/>
        </w:rPr>
      </w:pPr>
      <w:r w:rsidRPr="00FC76A4">
        <w:rPr>
          <w:rFonts w:cs="Times New Roman"/>
          <w:color w:val="000000" w:themeColor="text1"/>
        </w:rPr>
        <w:t xml:space="preserve">Poľovnícka organizácia je povinná oznamovať okresnému úradu každú skutočnosť, ktorá sa týka údajov zapisovaných do centrálneho registra, do 15 dní odo dňa kedy nastala, aj ak nejde o zmenu zmluvy o založení poľovníckej organizácie alebo stanov poľovníckej organizácie. </w:t>
      </w:r>
    </w:p>
    <w:p w14:paraId="1EEAE1A6" w14:textId="77777777" w:rsidR="00292DB0" w:rsidRPr="009A21E7" w:rsidRDefault="00292DB0" w:rsidP="00FC76A4">
      <w:pPr>
        <w:ind w:left="714" w:hanging="357"/>
        <w:jc w:val="both"/>
        <w:rPr>
          <w:rFonts w:cs="Times New Roman"/>
          <w:color w:val="000000" w:themeColor="text1"/>
        </w:rPr>
      </w:pPr>
    </w:p>
    <w:p w14:paraId="33DF5FD8" w14:textId="77777777" w:rsidR="00292DB0" w:rsidRPr="00FC76A4" w:rsidRDefault="00292DB0" w:rsidP="00FC76A4">
      <w:pPr>
        <w:pStyle w:val="Odsekzoznamu"/>
        <w:ind w:left="714"/>
        <w:jc w:val="center"/>
        <w:rPr>
          <w:rFonts w:cs="Times New Roman"/>
          <w:bCs/>
          <w:color w:val="000000" w:themeColor="text1"/>
          <w:spacing w:val="30"/>
        </w:rPr>
      </w:pPr>
      <w:r w:rsidRPr="00FC76A4">
        <w:rPr>
          <w:rFonts w:cs="Times New Roman"/>
          <w:bCs/>
          <w:color w:val="000000" w:themeColor="text1"/>
          <w:spacing w:val="30"/>
        </w:rPr>
        <w:t>Zrušenie a zánik poľovníckej organizácie</w:t>
      </w:r>
    </w:p>
    <w:p w14:paraId="3EEA5BAC" w14:textId="77777777" w:rsidR="00FC76A4" w:rsidRDefault="00FC76A4" w:rsidP="00FC76A4">
      <w:pPr>
        <w:pStyle w:val="Odsekzoznamu"/>
        <w:ind w:left="714"/>
        <w:rPr>
          <w:rFonts w:cs="Times New Roman"/>
          <w:bCs/>
          <w:color w:val="000000" w:themeColor="text1"/>
        </w:rPr>
      </w:pPr>
    </w:p>
    <w:p w14:paraId="1B6CA056" w14:textId="127C2028" w:rsidR="00292DB0" w:rsidRPr="00FC76A4" w:rsidRDefault="00292DB0" w:rsidP="00FC76A4">
      <w:pPr>
        <w:pStyle w:val="Odsekzoznamu"/>
        <w:ind w:left="714"/>
        <w:jc w:val="center"/>
        <w:rPr>
          <w:rFonts w:cs="Times New Roman"/>
          <w:bCs/>
          <w:color w:val="000000" w:themeColor="text1"/>
        </w:rPr>
      </w:pPr>
      <w:r w:rsidRPr="00FC76A4">
        <w:rPr>
          <w:rFonts w:cs="Times New Roman"/>
          <w:bCs/>
          <w:color w:val="000000" w:themeColor="text1"/>
        </w:rPr>
        <w:t>§ 38</w:t>
      </w:r>
    </w:p>
    <w:p w14:paraId="314FC5EE" w14:textId="77777777" w:rsidR="00292DB0" w:rsidRPr="009A21E7" w:rsidRDefault="00292DB0" w:rsidP="00FC76A4">
      <w:pPr>
        <w:ind w:left="714" w:hanging="357"/>
        <w:jc w:val="both"/>
        <w:rPr>
          <w:rFonts w:cs="Times New Roman"/>
          <w:color w:val="000000" w:themeColor="text1"/>
        </w:rPr>
      </w:pPr>
    </w:p>
    <w:p w14:paraId="5C690843" w14:textId="4DF719A6" w:rsidR="00292DB0" w:rsidRPr="00FC76A4" w:rsidRDefault="00292DB0" w:rsidP="006932D8">
      <w:pPr>
        <w:pStyle w:val="Odsekzoznamu"/>
        <w:numPr>
          <w:ilvl w:val="0"/>
          <w:numId w:val="210"/>
        </w:numPr>
        <w:ind w:left="1066" w:hanging="357"/>
        <w:jc w:val="both"/>
        <w:rPr>
          <w:rFonts w:cs="Times New Roman"/>
          <w:color w:val="000000" w:themeColor="text1"/>
        </w:rPr>
      </w:pPr>
      <w:r w:rsidRPr="00FC76A4">
        <w:rPr>
          <w:rFonts w:cs="Times New Roman"/>
          <w:color w:val="000000" w:themeColor="text1"/>
        </w:rPr>
        <w:t>Poľovnícka organizácia sa okrem dôvodov ustanovených Občianskym zákonníkom zrušuje aj právoplatným rozhodnutím okresného úradu podľa § 36 ods. 2 alebo § 39.</w:t>
      </w:r>
    </w:p>
    <w:p w14:paraId="446ED326" w14:textId="77777777" w:rsidR="00292DB0" w:rsidRPr="009A21E7" w:rsidRDefault="00292DB0" w:rsidP="00FC76A4">
      <w:pPr>
        <w:ind w:left="1066" w:hanging="357"/>
        <w:jc w:val="both"/>
        <w:rPr>
          <w:rFonts w:cs="Times New Roman"/>
          <w:color w:val="000000" w:themeColor="text1"/>
        </w:rPr>
      </w:pPr>
    </w:p>
    <w:p w14:paraId="6AA7265A" w14:textId="5DCF00BD" w:rsidR="00292DB0" w:rsidRPr="00FC76A4" w:rsidRDefault="00292DB0" w:rsidP="006932D8">
      <w:pPr>
        <w:pStyle w:val="Odsekzoznamu"/>
        <w:numPr>
          <w:ilvl w:val="0"/>
          <w:numId w:val="210"/>
        </w:numPr>
        <w:ind w:left="1066" w:hanging="357"/>
        <w:jc w:val="both"/>
        <w:rPr>
          <w:rFonts w:cs="Times New Roman"/>
          <w:color w:val="000000" w:themeColor="text1"/>
        </w:rPr>
      </w:pPr>
      <w:r w:rsidRPr="00FC76A4">
        <w:rPr>
          <w:rFonts w:cs="Times New Roman"/>
          <w:color w:val="000000" w:themeColor="text1"/>
        </w:rPr>
        <w:t xml:space="preserve">Poľovnícka organizácia je povinná oznámiť svoje zrušenie okresnému úradu okrem zrušenia poľovníckej organizácie rozhodnutím okresného úradu do 15 dní od svojho zrušenia. Oznámenie o zrušení poľovníckej organizácie obsahuje názov a sídlo poľovníckej organizácie, dôvod zrušenia, dátum zrušenia a meno, priezvisko a podpis štatutárneho orgánu poľovníckej organizácie; § 40 nie je dotknutý. </w:t>
      </w:r>
    </w:p>
    <w:p w14:paraId="29774AD3" w14:textId="77777777" w:rsidR="00292DB0" w:rsidRPr="009A21E7" w:rsidRDefault="00292DB0" w:rsidP="00FC76A4">
      <w:pPr>
        <w:ind w:left="1066" w:hanging="357"/>
        <w:jc w:val="both"/>
        <w:rPr>
          <w:rFonts w:cs="Times New Roman"/>
          <w:color w:val="000000" w:themeColor="text1"/>
        </w:rPr>
      </w:pPr>
    </w:p>
    <w:p w14:paraId="607E4B5B" w14:textId="33F59AD5" w:rsidR="00292DB0" w:rsidRPr="00FC76A4" w:rsidRDefault="00292DB0" w:rsidP="006932D8">
      <w:pPr>
        <w:pStyle w:val="Odsekzoznamu"/>
        <w:numPr>
          <w:ilvl w:val="0"/>
          <w:numId w:val="210"/>
        </w:numPr>
        <w:ind w:left="1066" w:hanging="357"/>
        <w:jc w:val="both"/>
        <w:rPr>
          <w:rFonts w:cs="Times New Roman"/>
          <w:color w:val="000000" w:themeColor="text1"/>
        </w:rPr>
      </w:pPr>
      <w:r w:rsidRPr="00FC76A4">
        <w:rPr>
          <w:rFonts w:cs="Times New Roman"/>
          <w:color w:val="000000" w:themeColor="text1"/>
        </w:rPr>
        <w:t>Poľovnícka organizácia zaniká dňom jej výmazu z centrálneho registra, ktorý vykonáva okresný úrad príslušný podľa sídla poľovníckej organizácie bezodkladne po tom, ako sa dozvie o zrušení poľovníckej organizácie, ak sa poľovnícka organizácia zrušuje bez likvidácie, alebo po skončení likvidácie na základe návrhu likvidátora na výmaz poľovníckej organizácie z centrálneho registra; § 40 nie je dotknutý.</w:t>
      </w:r>
    </w:p>
    <w:p w14:paraId="681DBF91" w14:textId="77777777" w:rsidR="00292DB0" w:rsidRPr="009A21E7" w:rsidRDefault="00292DB0" w:rsidP="00FC76A4">
      <w:pPr>
        <w:ind w:left="1066" w:hanging="357"/>
        <w:jc w:val="both"/>
        <w:rPr>
          <w:rFonts w:cs="Times New Roman"/>
          <w:color w:val="000000" w:themeColor="text1"/>
        </w:rPr>
      </w:pPr>
    </w:p>
    <w:p w14:paraId="584B11E3" w14:textId="72994638" w:rsidR="00292DB0" w:rsidRPr="00FC76A4" w:rsidRDefault="00292DB0" w:rsidP="006932D8">
      <w:pPr>
        <w:pStyle w:val="Odsekzoznamu"/>
        <w:numPr>
          <w:ilvl w:val="0"/>
          <w:numId w:val="210"/>
        </w:numPr>
        <w:ind w:left="1066" w:hanging="357"/>
        <w:jc w:val="both"/>
        <w:rPr>
          <w:rFonts w:cs="Times New Roman"/>
          <w:color w:val="000000" w:themeColor="text1"/>
        </w:rPr>
      </w:pPr>
      <w:r w:rsidRPr="00FC76A4">
        <w:rPr>
          <w:rFonts w:cs="Times New Roman"/>
          <w:color w:val="000000" w:themeColor="text1"/>
        </w:rPr>
        <w:t xml:space="preserve">Likvidátorom je štatutárny orgán poľovníckej organizácie alebo člen štatutárneho orgánu určený poľovníckou organizáciu; to neplatí, ak je likvidátor ustanovený súdom. </w:t>
      </w:r>
    </w:p>
    <w:p w14:paraId="52FA271A" w14:textId="77777777" w:rsidR="00292DB0" w:rsidRPr="009A21E7" w:rsidRDefault="00292DB0" w:rsidP="00FC76A4">
      <w:pPr>
        <w:ind w:left="1066" w:hanging="357"/>
        <w:jc w:val="both"/>
        <w:rPr>
          <w:rFonts w:cs="Times New Roman"/>
          <w:color w:val="000000" w:themeColor="text1"/>
        </w:rPr>
      </w:pPr>
    </w:p>
    <w:p w14:paraId="61BAF107" w14:textId="27CD2022" w:rsidR="00292DB0" w:rsidRPr="00FC76A4" w:rsidRDefault="00292DB0" w:rsidP="006932D8">
      <w:pPr>
        <w:pStyle w:val="Odsekzoznamu"/>
        <w:numPr>
          <w:ilvl w:val="0"/>
          <w:numId w:val="210"/>
        </w:numPr>
        <w:ind w:left="1066" w:hanging="357"/>
        <w:jc w:val="both"/>
        <w:rPr>
          <w:rFonts w:cs="Times New Roman"/>
          <w:color w:val="000000" w:themeColor="text1"/>
        </w:rPr>
      </w:pPr>
      <w:r w:rsidRPr="00FC76A4">
        <w:rPr>
          <w:rFonts w:cs="Times New Roman"/>
          <w:color w:val="000000" w:themeColor="text1"/>
        </w:rPr>
        <w:lastRenderedPageBreak/>
        <w:t xml:space="preserve">Ak vykonanie likvidácie štatutárnym orgánom alebo členom štatutárneho orgánu nie je možné, poľovnícka organizácia neoznámi okresnému úradu, ktorý člen štatutárneho orgánu určený poľovníckou organizáciu je likvidátorom, alebo ak je štatutárny orgán alebo člen štatutárneho orgánu určený poľovníckou organizáciu nečinný alebo z iného dôležitého dôvodu, ustanoví likvidátora súd na návrh okresného úradu.  </w:t>
      </w:r>
    </w:p>
    <w:p w14:paraId="0EC69F5A" w14:textId="6E5EDC14" w:rsidR="00292DB0" w:rsidRPr="009A21E7" w:rsidRDefault="00292DB0" w:rsidP="00FC76A4">
      <w:pPr>
        <w:ind w:left="714" w:hanging="357"/>
        <w:jc w:val="both"/>
        <w:rPr>
          <w:rFonts w:cs="Times New Roman"/>
          <w:color w:val="000000" w:themeColor="text1"/>
        </w:rPr>
      </w:pPr>
    </w:p>
    <w:p w14:paraId="74DC0946" w14:textId="77777777" w:rsidR="00292DB0" w:rsidRPr="00FC76A4" w:rsidRDefault="00292DB0" w:rsidP="00FC76A4">
      <w:pPr>
        <w:pStyle w:val="Odsekzoznamu"/>
        <w:ind w:left="714"/>
        <w:jc w:val="center"/>
        <w:rPr>
          <w:rFonts w:cs="Times New Roman"/>
          <w:bCs/>
          <w:color w:val="000000" w:themeColor="text1"/>
        </w:rPr>
      </w:pPr>
      <w:r w:rsidRPr="00FC76A4">
        <w:rPr>
          <w:rFonts w:cs="Times New Roman"/>
          <w:bCs/>
          <w:color w:val="000000" w:themeColor="text1"/>
        </w:rPr>
        <w:t>§ 39</w:t>
      </w:r>
    </w:p>
    <w:p w14:paraId="385CAA82" w14:textId="77777777" w:rsidR="00292DB0" w:rsidRPr="009A21E7" w:rsidRDefault="00292DB0" w:rsidP="00FC76A4">
      <w:pPr>
        <w:ind w:left="714" w:hanging="357"/>
        <w:jc w:val="both"/>
        <w:rPr>
          <w:rFonts w:cs="Times New Roman"/>
          <w:color w:val="000000" w:themeColor="text1"/>
        </w:rPr>
      </w:pPr>
    </w:p>
    <w:p w14:paraId="5605FC3E" w14:textId="598B9047" w:rsidR="00292DB0" w:rsidRPr="00FC76A4" w:rsidRDefault="00292DB0" w:rsidP="006932D8">
      <w:pPr>
        <w:pStyle w:val="Odsekzoznamu"/>
        <w:numPr>
          <w:ilvl w:val="0"/>
          <w:numId w:val="211"/>
        </w:numPr>
        <w:ind w:left="1066" w:hanging="357"/>
        <w:jc w:val="both"/>
        <w:rPr>
          <w:rFonts w:cs="Times New Roman"/>
          <w:color w:val="000000" w:themeColor="text1"/>
        </w:rPr>
      </w:pPr>
      <w:r w:rsidRPr="00FC76A4">
        <w:rPr>
          <w:rFonts w:cs="Times New Roman"/>
          <w:color w:val="000000" w:themeColor="text1"/>
        </w:rPr>
        <w:t>Ak okresný úrad zistí, že poľovnícka organizácia vykonáva činnosť v rozpore so zmluvou o založení poľovníckej organizácie alebo svojimi stanovami, bezodkladne ju na to upozorní, vyzve ju na nápravu a určí jej na to primeranú lehotu. Ak poľovnícka organizácia v tejto činnosti pokračuje alebo v určenej lehote nevykoná nápravu, okresný úrad rozhodne o jej zrušení.</w:t>
      </w:r>
    </w:p>
    <w:p w14:paraId="3EAAA726" w14:textId="77777777" w:rsidR="00292DB0" w:rsidRPr="009A21E7" w:rsidRDefault="00292DB0" w:rsidP="008C25ED">
      <w:pPr>
        <w:ind w:left="1066" w:hanging="357"/>
        <w:jc w:val="both"/>
        <w:rPr>
          <w:rFonts w:cs="Times New Roman"/>
          <w:color w:val="000000" w:themeColor="text1"/>
        </w:rPr>
      </w:pPr>
    </w:p>
    <w:p w14:paraId="33DB215D" w14:textId="4B5451E9" w:rsidR="00292DB0" w:rsidRPr="00FC76A4" w:rsidRDefault="00292DB0" w:rsidP="006932D8">
      <w:pPr>
        <w:pStyle w:val="Odsekzoznamu"/>
        <w:numPr>
          <w:ilvl w:val="0"/>
          <w:numId w:val="211"/>
        </w:numPr>
        <w:ind w:left="1066" w:hanging="357"/>
        <w:jc w:val="both"/>
        <w:rPr>
          <w:rFonts w:cs="Times New Roman"/>
          <w:color w:val="000000" w:themeColor="text1"/>
        </w:rPr>
      </w:pPr>
      <w:r w:rsidRPr="00FC76A4">
        <w:rPr>
          <w:rFonts w:cs="Times New Roman"/>
          <w:color w:val="000000" w:themeColor="text1"/>
        </w:rPr>
        <w:t>Okresný úrad postupuje proti organizačnej zložke poľovníckej organizácie, ktorá je oprávnená konať vo svojom mene, pri porušení ustanovení tohto zákona obdobne ako proti poľovníckej organizácii.</w:t>
      </w:r>
    </w:p>
    <w:p w14:paraId="789BCE57" w14:textId="77777777" w:rsidR="00292DB0" w:rsidRPr="009A21E7" w:rsidRDefault="00292DB0" w:rsidP="00FC76A4">
      <w:pPr>
        <w:ind w:left="714" w:hanging="357"/>
        <w:jc w:val="both"/>
        <w:rPr>
          <w:rFonts w:cs="Times New Roman"/>
          <w:color w:val="000000" w:themeColor="text1"/>
        </w:rPr>
      </w:pPr>
    </w:p>
    <w:p w14:paraId="0C47CC7B" w14:textId="77777777" w:rsidR="00292DB0" w:rsidRPr="00FC76A4" w:rsidRDefault="00292DB0" w:rsidP="008C25ED">
      <w:pPr>
        <w:pStyle w:val="Odsekzoznamu"/>
        <w:ind w:left="714"/>
        <w:jc w:val="center"/>
        <w:rPr>
          <w:rFonts w:cs="Times New Roman"/>
          <w:bCs/>
          <w:color w:val="000000" w:themeColor="text1"/>
        </w:rPr>
      </w:pPr>
      <w:r w:rsidRPr="00FC76A4">
        <w:rPr>
          <w:rFonts w:cs="Times New Roman"/>
          <w:bCs/>
          <w:color w:val="000000" w:themeColor="text1"/>
        </w:rPr>
        <w:t>§ 40</w:t>
      </w:r>
    </w:p>
    <w:p w14:paraId="397C3B50" w14:textId="77777777" w:rsidR="00292DB0" w:rsidRPr="009A21E7" w:rsidRDefault="00292DB0" w:rsidP="00FC76A4">
      <w:pPr>
        <w:ind w:left="714" w:hanging="357"/>
        <w:jc w:val="both"/>
        <w:rPr>
          <w:rFonts w:cs="Times New Roman"/>
          <w:color w:val="000000" w:themeColor="text1"/>
        </w:rPr>
      </w:pPr>
    </w:p>
    <w:p w14:paraId="6DFC417A" w14:textId="51698E7D" w:rsidR="00292DB0" w:rsidRPr="00FC76A4" w:rsidRDefault="00292DB0" w:rsidP="006932D8">
      <w:pPr>
        <w:pStyle w:val="Odsekzoznamu"/>
        <w:numPr>
          <w:ilvl w:val="0"/>
          <w:numId w:val="212"/>
        </w:numPr>
        <w:ind w:left="1066" w:hanging="357"/>
        <w:jc w:val="both"/>
        <w:rPr>
          <w:rFonts w:cs="Times New Roman"/>
          <w:color w:val="000000" w:themeColor="text1"/>
        </w:rPr>
      </w:pPr>
      <w:r w:rsidRPr="00FC76A4">
        <w:rPr>
          <w:rFonts w:cs="Times New Roman"/>
          <w:color w:val="000000" w:themeColor="text1"/>
        </w:rPr>
        <w:t>Oznámenie o premene poľovníckych organizácií</w:t>
      </w:r>
      <w:r w:rsidRPr="00FC76A4">
        <w:rPr>
          <w:rFonts w:cs="Times New Roman"/>
          <w:color w:val="000000" w:themeColor="text1"/>
          <w:vertAlign w:val="superscript"/>
        </w:rPr>
        <w:t>26</w:t>
      </w:r>
      <w:r w:rsidRPr="00FC76A4">
        <w:rPr>
          <w:rFonts w:cs="Times New Roman"/>
          <w:color w:val="000000" w:themeColor="text1"/>
        </w:rPr>
        <w:t>) podávajú spoločne štatutárne orgány všetkých dotknutých poľovníckych organizácií okresnému úradu príslušnému podľa sídla ktorejkoľvek z nich. Prílohou k oznámeniu o premene poľovníckych organizácií sú v dvoch vyhotoveniach</w:t>
      </w:r>
    </w:p>
    <w:p w14:paraId="12EC34F9" w14:textId="77777777" w:rsidR="006167C0" w:rsidRPr="009A21E7" w:rsidRDefault="00292DB0" w:rsidP="006932D8">
      <w:pPr>
        <w:pStyle w:val="Odsekzoznamu"/>
        <w:numPr>
          <w:ilvl w:val="0"/>
          <w:numId w:val="213"/>
        </w:numPr>
        <w:ind w:left="1349" w:hanging="357"/>
      </w:pPr>
      <w:r w:rsidRPr="009A21E7">
        <w:t xml:space="preserve">zmluva o zlúčení, zmluva o splynutí alebo rozhodnutie o premene vrátane projektu rozdelenia, </w:t>
      </w:r>
    </w:p>
    <w:p w14:paraId="30A192C6" w14:textId="41B9E0A7" w:rsidR="00292DB0" w:rsidRPr="009A21E7" w:rsidRDefault="00292DB0" w:rsidP="006932D8">
      <w:pPr>
        <w:pStyle w:val="Odsekzoznamu"/>
        <w:numPr>
          <w:ilvl w:val="0"/>
          <w:numId w:val="213"/>
        </w:numPr>
        <w:ind w:left="1349" w:hanging="357"/>
      </w:pPr>
      <w:r w:rsidRPr="009A21E7">
        <w:t xml:space="preserve">stanovy poľovníckej organizácie, ktorá bude právnym nástupcom. </w:t>
      </w:r>
    </w:p>
    <w:p w14:paraId="41887505" w14:textId="77777777" w:rsidR="00292DB0" w:rsidRPr="009A21E7" w:rsidRDefault="00292DB0" w:rsidP="008C25ED">
      <w:pPr>
        <w:ind w:left="1349" w:hanging="357"/>
        <w:jc w:val="both"/>
        <w:rPr>
          <w:rFonts w:cs="Times New Roman"/>
          <w:color w:val="000000" w:themeColor="text1"/>
        </w:rPr>
      </w:pPr>
    </w:p>
    <w:p w14:paraId="2AFE23E9" w14:textId="12FA66A0" w:rsidR="00292DB0" w:rsidRPr="00FC76A4" w:rsidRDefault="00292DB0" w:rsidP="006932D8">
      <w:pPr>
        <w:pStyle w:val="Odsekzoznamu"/>
        <w:numPr>
          <w:ilvl w:val="0"/>
          <w:numId w:val="212"/>
        </w:numPr>
        <w:ind w:left="1066" w:hanging="357"/>
        <w:jc w:val="both"/>
        <w:rPr>
          <w:rFonts w:cs="Times New Roman"/>
          <w:color w:val="000000" w:themeColor="text1"/>
        </w:rPr>
      </w:pPr>
      <w:r w:rsidRPr="00FC76A4">
        <w:rPr>
          <w:rFonts w:cs="Times New Roman"/>
          <w:color w:val="000000" w:themeColor="text1"/>
        </w:rPr>
        <w:t>Ak oznámenie podľa odseku 1 nie je úplné, neobsahuje prílohy podľa odseku 1, prílohy podľa odseku 1 písm. a) nespĺňajú náležitosti ustanovené Občianskym zákonníkom, stanovy poľovníckej organizácie podľa odseku 1 písm. b) neobsahujú náležitosti podľa § 33 ods. 2 alebo okresný úrad zistí dôvod podľa § 35 ods. 1 písm. b) alebo písm. c), okresný úrad vyzve poľovnícke organizácie na vykonanie nápravy s uvedením dôvodov a určí im na to primeranú lehotu, ktorá nesmie byť kratšia ako 30 dní. Ak poľovnícke organizácie v tejto lehote nevykonajú nápravu, má sa za to, že k zrušeniu poľovníckej organizácie nedošlo.</w:t>
      </w:r>
    </w:p>
    <w:p w14:paraId="72B470C4" w14:textId="77777777" w:rsidR="00292DB0" w:rsidRPr="009A21E7" w:rsidRDefault="00292DB0" w:rsidP="008C25ED">
      <w:pPr>
        <w:ind w:left="1066" w:hanging="357"/>
        <w:jc w:val="both"/>
        <w:rPr>
          <w:rFonts w:cs="Times New Roman"/>
          <w:color w:val="000000" w:themeColor="text1"/>
        </w:rPr>
      </w:pPr>
    </w:p>
    <w:p w14:paraId="0F570837" w14:textId="220FF128" w:rsidR="00292DB0" w:rsidRPr="00FC76A4" w:rsidRDefault="00292DB0" w:rsidP="006932D8">
      <w:pPr>
        <w:pStyle w:val="Odsekzoznamu"/>
        <w:numPr>
          <w:ilvl w:val="0"/>
          <w:numId w:val="212"/>
        </w:numPr>
        <w:ind w:left="1066" w:hanging="357"/>
        <w:jc w:val="both"/>
        <w:rPr>
          <w:rFonts w:cs="Times New Roman"/>
          <w:color w:val="000000" w:themeColor="text1"/>
        </w:rPr>
      </w:pPr>
      <w:r w:rsidRPr="00FC76A4">
        <w:rPr>
          <w:rFonts w:cs="Times New Roman"/>
          <w:color w:val="000000" w:themeColor="text1"/>
        </w:rPr>
        <w:t>Ak okresný úrad nezistí dôvod podľa odseku 2 alebo ak poľovnícke organizácie vykonajú nápravu v lehote podľa odseku 2, okresný úrad vykoná do 15 dní výmaz zrušených poľovníckych organizácií z centrálneho registra k tomu istému dňu; ak má na základe premeny poľovníckych organizácií vzniknúť nová poľovnícka organizácia, okresný úrad vykoná jej zápis do centrálneho registra ku dňu, ktorý bezprostredne nasleduje po dni výmazu zrušených poľovníckych organizácií. Okresný úrad postupuje vo vzťahu k poľovníckej organizácii, ktorá je právnym nástupcom zrušených poľovníckych organizácií, primerane podľa § 35 ods. 4.“.</w:t>
      </w:r>
    </w:p>
    <w:p w14:paraId="18E2E6F2" w14:textId="77777777" w:rsidR="00292DB0" w:rsidRPr="009A21E7" w:rsidRDefault="00292DB0" w:rsidP="00FC76A4">
      <w:pPr>
        <w:ind w:left="714" w:hanging="357"/>
        <w:jc w:val="both"/>
        <w:rPr>
          <w:rFonts w:cs="Times New Roman"/>
          <w:color w:val="000000" w:themeColor="text1"/>
        </w:rPr>
      </w:pPr>
    </w:p>
    <w:p w14:paraId="53C297E5" w14:textId="77777777" w:rsidR="00292DB0" w:rsidRPr="00FC76A4" w:rsidRDefault="00292DB0" w:rsidP="008C25ED">
      <w:pPr>
        <w:pStyle w:val="Odsekzoznamu"/>
        <w:ind w:left="714"/>
        <w:jc w:val="both"/>
        <w:rPr>
          <w:rFonts w:cs="Times New Roman"/>
          <w:color w:val="000000" w:themeColor="text1"/>
        </w:rPr>
      </w:pPr>
      <w:r w:rsidRPr="00FC76A4">
        <w:rPr>
          <w:rFonts w:cs="Times New Roman"/>
          <w:color w:val="000000" w:themeColor="text1"/>
        </w:rPr>
        <w:t>Poznámky pod čiarou k odkazom 25a až 26 znejú:</w:t>
      </w:r>
    </w:p>
    <w:p w14:paraId="6B4A1F0E" w14:textId="77777777" w:rsidR="00292DB0" w:rsidRPr="00FC76A4" w:rsidRDefault="00292DB0" w:rsidP="008C25ED">
      <w:pPr>
        <w:pStyle w:val="Odsekzoznamu"/>
        <w:ind w:left="714"/>
        <w:jc w:val="both"/>
        <w:rPr>
          <w:rFonts w:cs="Times New Roman"/>
          <w:color w:val="000000" w:themeColor="text1"/>
        </w:rPr>
      </w:pPr>
      <w:r w:rsidRPr="00FC76A4">
        <w:rPr>
          <w:rFonts w:cs="Times New Roman"/>
          <w:color w:val="000000" w:themeColor="text1"/>
        </w:rPr>
        <w:t>„</w:t>
      </w:r>
      <w:r w:rsidRPr="00FC76A4">
        <w:rPr>
          <w:rFonts w:cs="Times New Roman"/>
          <w:color w:val="000000" w:themeColor="text1"/>
          <w:vertAlign w:val="superscript"/>
        </w:rPr>
        <w:t>25a</w:t>
      </w:r>
      <w:r w:rsidRPr="00FC76A4">
        <w:rPr>
          <w:rFonts w:cs="Times New Roman"/>
          <w:color w:val="000000" w:themeColor="text1"/>
        </w:rPr>
        <w:t>) § 214 Občianskeho zákonníka.</w:t>
      </w:r>
    </w:p>
    <w:p w14:paraId="15964763" w14:textId="77777777" w:rsidR="00292DB0" w:rsidRPr="00FC76A4" w:rsidRDefault="00292DB0" w:rsidP="008C25ED">
      <w:pPr>
        <w:pStyle w:val="Odsekzoznamu"/>
        <w:ind w:left="714"/>
        <w:jc w:val="both"/>
        <w:rPr>
          <w:rFonts w:cs="Times New Roman"/>
          <w:color w:val="000000" w:themeColor="text1"/>
        </w:rPr>
      </w:pPr>
      <w:r w:rsidRPr="00FC76A4">
        <w:rPr>
          <w:rFonts w:cs="Times New Roman"/>
          <w:color w:val="000000" w:themeColor="text1"/>
          <w:vertAlign w:val="superscript"/>
        </w:rPr>
        <w:t>25b</w:t>
      </w:r>
      <w:r w:rsidRPr="00FC76A4">
        <w:rPr>
          <w:rFonts w:cs="Times New Roman"/>
          <w:color w:val="000000" w:themeColor="text1"/>
        </w:rPr>
        <w:t>) § 250 Občianskeho zákonníka.</w:t>
      </w:r>
    </w:p>
    <w:p w14:paraId="413D58A3" w14:textId="77777777" w:rsidR="00292DB0" w:rsidRPr="00FC76A4" w:rsidRDefault="00292DB0" w:rsidP="008C25ED">
      <w:pPr>
        <w:pStyle w:val="Odsekzoznamu"/>
        <w:ind w:left="714"/>
        <w:jc w:val="both"/>
        <w:rPr>
          <w:rFonts w:cs="Times New Roman"/>
          <w:color w:val="000000" w:themeColor="text1"/>
        </w:rPr>
      </w:pPr>
      <w:r w:rsidRPr="00FC76A4">
        <w:rPr>
          <w:rFonts w:cs="Times New Roman"/>
          <w:color w:val="000000" w:themeColor="text1"/>
          <w:vertAlign w:val="superscript"/>
        </w:rPr>
        <w:lastRenderedPageBreak/>
        <w:t>26</w:t>
      </w:r>
      <w:r w:rsidRPr="00FC76A4">
        <w:rPr>
          <w:rFonts w:cs="Times New Roman"/>
          <w:color w:val="000000" w:themeColor="text1"/>
        </w:rPr>
        <w:t>) § 256 Občianskeho zákonníka.“.</w:t>
      </w:r>
    </w:p>
    <w:p w14:paraId="697E3D7A" w14:textId="77777777" w:rsidR="00292DB0" w:rsidRPr="009A21E7" w:rsidRDefault="00292DB0" w:rsidP="00FC76A4">
      <w:pPr>
        <w:ind w:left="714" w:hanging="357"/>
        <w:jc w:val="both"/>
        <w:rPr>
          <w:rFonts w:cs="Times New Roman"/>
          <w:color w:val="000000" w:themeColor="text1"/>
        </w:rPr>
      </w:pPr>
    </w:p>
    <w:p w14:paraId="2B09707A" w14:textId="66209234" w:rsidR="00292DB0" w:rsidRPr="00FC76A4" w:rsidRDefault="00292DB0" w:rsidP="006932D8">
      <w:pPr>
        <w:pStyle w:val="Odsekzoznamu"/>
        <w:numPr>
          <w:ilvl w:val="0"/>
          <w:numId w:val="215"/>
        </w:numPr>
        <w:ind w:left="714" w:hanging="357"/>
        <w:jc w:val="both"/>
        <w:rPr>
          <w:rFonts w:cs="Times New Roman"/>
          <w:color w:val="000000" w:themeColor="text1"/>
        </w:rPr>
      </w:pPr>
      <w:r w:rsidRPr="00FC76A4">
        <w:rPr>
          <w:rFonts w:cs="Times New Roman"/>
          <w:color w:val="000000" w:themeColor="text1"/>
        </w:rPr>
        <w:t>V § 79 ods. 2 sa za písmeno e) vkladá nové písmeno f), ktoré znie:</w:t>
      </w:r>
    </w:p>
    <w:p w14:paraId="242CB52A" w14:textId="77777777" w:rsidR="00292DB0" w:rsidRPr="00FC76A4" w:rsidRDefault="00292DB0" w:rsidP="008C25ED">
      <w:pPr>
        <w:pStyle w:val="Odsekzoznamu"/>
        <w:ind w:left="1066" w:hanging="357"/>
        <w:jc w:val="both"/>
        <w:rPr>
          <w:rFonts w:cs="Times New Roman"/>
          <w:color w:val="000000" w:themeColor="text1"/>
        </w:rPr>
      </w:pPr>
      <w:r w:rsidRPr="00FC76A4">
        <w:rPr>
          <w:rFonts w:cs="Times New Roman"/>
          <w:color w:val="000000" w:themeColor="text1"/>
        </w:rPr>
        <w:t>„f) postup podľa § 38 a 40.“.</w:t>
      </w:r>
    </w:p>
    <w:p w14:paraId="785E426E" w14:textId="77777777" w:rsidR="006167C0" w:rsidRPr="009A21E7" w:rsidRDefault="006167C0" w:rsidP="008C25ED">
      <w:pPr>
        <w:ind w:left="1066" w:hanging="357"/>
        <w:jc w:val="both"/>
        <w:rPr>
          <w:rFonts w:cs="Times New Roman"/>
          <w:color w:val="000000" w:themeColor="text1"/>
        </w:rPr>
      </w:pPr>
    </w:p>
    <w:p w14:paraId="237FB7A6" w14:textId="77777777" w:rsidR="006167C0" w:rsidRPr="00FC76A4" w:rsidRDefault="00292DB0" w:rsidP="008C25ED">
      <w:pPr>
        <w:pStyle w:val="Odsekzoznamu"/>
        <w:ind w:left="1066" w:hanging="357"/>
        <w:jc w:val="both"/>
        <w:rPr>
          <w:rFonts w:cs="Times New Roman"/>
          <w:color w:val="000000" w:themeColor="text1"/>
        </w:rPr>
      </w:pPr>
      <w:r w:rsidRPr="00FC76A4">
        <w:rPr>
          <w:rFonts w:cs="Times New Roman"/>
          <w:color w:val="000000" w:themeColor="text1"/>
        </w:rPr>
        <w:t>Doterajšie písmená f) až i) sa označujú ako písmená g) až j).</w:t>
      </w:r>
    </w:p>
    <w:p w14:paraId="43576307" w14:textId="77777777" w:rsidR="006167C0" w:rsidRPr="009A21E7" w:rsidRDefault="006167C0" w:rsidP="008C25ED">
      <w:pPr>
        <w:ind w:left="714" w:hanging="357"/>
        <w:jc w:val="both"/>
        <w:rPr>
          <w:rFonts w:cs="Times New Roman"/>
          <w:color w:val="000000" w:themeColor="text1"/>
        </w:rPr>
      </w:pPr>
    </w:p>
    <w:p w14:paraId="3952C061" w14:textId="39159A6D" w:rsidR="00292DB0" w:rsidRPr="00FC76A4" w:rsidRDefault="00292DB0" w:rsidP="006932D8">
      <w:pPr>
        <w:pStyle w:val="Odsekzoznamu"/>
        <w:numPr>
          <w:ilvl w:val="0"/>
          <w:numId w:val="215"/>
        </w:numPr>
        <w:ind w:left="714" w:hanging="357"/>
        <w:jc w:val="both"/>
        <w:rPr>
          <w:rFonts w:cs="Times New Roman"/>
          <w:color w:val="000000" w:themeColor="text1"/>
        </w:rPr>
      </w:pPr>
      <w:r w:rsidRPr="00FC76A4">
        <w:rPr>
          <w:rFonts w:cs="Times New Roman"/>
          <w:color w:val="000000" w:themeColor="text1"/>
        </w:rPr>
        <w:t>Za § 80b sa vkladá § 80c, ktorý znie:</w:t>
      </w:r>
    </w:p>
    <w:p w14:paraId="36AB1FEE" w14:textId="77777777" w:rsidR="00292DB0" w:rsidRPr="00FC76A4" w:rsidRDefault="00292DB0" w:rsidP="008C25ED">
      <w:pPr>
        <w:pStyle w:val="Odsekzoznamu"/>
        <w:ind w:left="714" w:hanging="357"/>
        <w:jc w:val="center"/>
        <w:rPr>
          <w:rFonts w:cs="Times New Roman"/>
          <w:bCs/>
          <w:color w:val="000000" w:themeColor="text1"/>
        </w:rPr>
      </w:pPr>
      <w:r w:rsidRPr="00FC76A4">
        <w:rPr>
          <w:rFonts w:cs="Times New Roman"/>
          <w:color w:val="000000" w:themeColor="text1"/>
        </w:rPr>
        <w:t>„</w:t>
      </w:r>
      <w:r w:rsidRPr="00FC76A4">
        <w:rPr>
          <w:rFonts w:cs="Times New Roman"/>
          <w:bCs/>
          <w:color w:val="000000" w:themeColor="text1"/>
        </w:rPr>
        <w:t>§ 80c</w:t>
      </w:r>
    </w:p>
    <w:p w14:paraId="5DF4CD5E" w14:textId="77777777" w:rsidR="00292DB0" w:rsidRPr="00FC76A4" w:rsidRDefault="00292DB0" w:rsidP="008C25ED">
      <w:pPr>
        <w:pStyle w:val="Odsekzoznamu"/>
        <w:ind w:left="714"/>
        <w:jc w:val="center"/>
        <w:rPr>
          <w:rFonts w:cs="Times New Roman"/>
          <w:bCs/>
          <w:color w:val="000000" w:themeColor="text1"/>
        </w:rPr>
      </w:pPr>
      <w:r w:rsidRPr="00FC76A4">
        <w:rPr>
          <w:rFonts w:cs="Times New Roman"/>
          <w:bCs/>
          <w:color w:val="000000" w:themeColor="text1"/>
        </w:rPr>
        <w:t>Prechodné ustanovenia k úpravám účinným od 1. júla 2027</w:t>
      </w:r>
    </w:p>
    <w:p w14:paraId="13777C2C" w14:textId="77777777" w:rsidR="00292DB0" w:rsidRPr="009A21E7" w:rsidRDefault="00292DB0" w:rsidP="00FC76A4">
      <w:pPr>
        <w:ind w:left="714" w:hanging="357"/>
        <w:jc w:val="both"/>
        <w:rPr>
          <w:rFonts w:cs="Times New Roman"/>
          <w:color w:val="000000" w:themeColor="text1"/>
        </w:rPr>
      </w:pPr>
    </w:p>
    <w:p w14:paraId="69E36279" w14:textId="5CE2C591" w:rsidR="00292DB0" w:rsidRPr="00FC76A4" w:rsidRDefault="00292DB0" w:rsidP="006932D8">
      <w:pPr>
        <w:pStyle w:val="Odsekzoznamu"/>
        <w:numPr>
          <w:ilvl w:val="0"/>
          <w:numId w:val="214"/>
        </w:numPr>
        <w:ind w:left="1066" w:hanging="357"/>
        <w:jc w:val="both"/>
        <w:rPr>
          <w:rFonts w:cs="Times New Roman"/>
          <w:color w:val="000000" w:themeColor="text1"/>
        </w:rPr>
      </w:pPr>
      <w:r w:rsidRPr="00FC76A4">
        <w:rPr>
          <w:rFonts w:cs="Times New Roman"/>
          <w:color w:val="000000" w:themeColor="text1"/>
        </w:rPr>
        <w:t xml:space="preserve">Poľovnícke organizácie, ktoré vznikli do 30. júna 2027, alebo postupom podľa odseku 2, sa považujú za poľovnícke organizácie zapísané v centrálnom registri podľa tohto zákona v znení účinnom od 1. júla 2027. </w:t>
      </w:r>
    </w:p>
    <w:p w14:paraId="2E1D65D1" w14:textId="77777777" w:rsidR="006167C0" w:rsidRPr="009A21E7" w:rsidRDefault="006167C0" w:rsidP="008C25ED">
      <w:pPr>
        <w:ind w:left="1066" w:hanging="357"/>
        <w:jc w:val="both"/>
        <w:rPr>
          <w:rFonts w:cs="Times New Roman"/>
          <w:color w:val="000000" w:themeColor="text1"/>
        </w:rPr>
      </w:pPr>
    </w:p>
    <w:p w14:paraId="5345A887" w14:textId="458EA809" w:rsidR="00292DB0" w:rsidRPr="00FC76A4" w:rsidRDefault="00292DB0" w:rsidP="006932D8">
      <w:pPr>
        <w:pStyle w:val="Odsekzoznamu"/>
        <w:numPr>
          <w:ilvl w:val="0"/>
          <w:numId w:val="214"/>
        </w:numPr>
        <w:ind w:left="1066" w:hanging="357"/>
        <w:jc w:val="both"/>
        <w:rPr>
          <w:rFonts w:cs="Times New Roman"/>
          <w:color w:val="000000" w:themeColor="text1"/>
        </w:rPr>
      </w:pPr>
      <w:r w:rsidRPr="00FC76A4">
        <w:rPr>
          <w:rFonts w:cs="Times New Roman"/>
          <w:color w:val="000000" w:themeColor="text1"/>
        </w:rPr>
        <w:t>Pri návrhu na registráciu podanom podľa tohto zákona v znení účinnom do 30. júna 2027 sa postupuje podľa predpisov účinných do 30. júna 2027.</w:t>
      </w:r>
    </w:p>
    <w:p w14:paraId="4860495D" w14:textId="77777777" w:rsidR="006167C0" w:rsidRPr="009A21E7" w:rsidRDefault="006167C0" w:rsidP="008C25ED">
      <w:pPr>
        <w:ind w:left="1066" w:hanging="357"/>
        <w:jc w:val="both"/>
        <w:rPr>
          <w:rFonts w:cs="Times New Roman"/>
          <w:color w:val="000000" w:themeColor="text1"/>
        </w:rPr>
      </w:pPr>
    </w:p>
    <w:p w14:paraId="3F321E64" w14:textId="70CA988C" w:rsidR="00720E85" w:rsidRPr="00FC76A4" w:rsidRDefault="00292DB0" w:rsidP="006932D8">
      <w:pPr>
        <w:pStyle w:val="Odsekzoznamu"/>
        <w:numPr>
          <w:ilvl w:val="0"/>
          <w:numId w:val="214"/>
        </w:numPr>
        <w:ind w:left="1066" w:hanging="357"/>
        <w:jc w:val="both"/>
        <w:rPr>
          <w:rFonts w:cs="Times New Roman"/>
          <w:color w:val="000000" w:themeColor="text1"/>
        </w:rPr>
      </w:pPr>
      <w:r w:rsidRPr="00FC76A4">
        <w:rPr>
          <w:rFonts w:cs="Times New Roman"/>
          <w:color w:val="000000" w:themeColor="text1"/>
        </w:rPr>
        <w:t xml:space="preserve">Označenie právnej formy poľovníckej organizácie nie je bez ďalšieho dôvodom, ktorý vylučuje zameniteľnosť jej názvu od inej poľovníckej organizácie, ktorá nie je povinná uvádzať označenie právnej formy vo svojom názve.“.   </w:t>
      </w:r>
    </w:p>
    <w:p w14:paraId="3BA4578C" w14:textId="77777777" w:rsidR="001E68D3" w:rsidRPr="009A21E7" w:rsidRDefault="001E68D3" w:rsidP="008C25ED">
      <w:pPr>
        <w:ind w:left="1066" w:hanging="357"/>
        <w:jc w:val="both"/>
        <w:rPr>
          <w:rFonts w:cs="Times New Roman"/>
          <w:color w:val="000000" w:themeColor="text1"/>
        </w:rPr>
      </w:pPr>
    </w:p>
    <w:p w14:paraId="1DF1F639" w14:textId="5707DFBC" w:rsidR="004C66CF" w:rsidRPr="009A21E7" w:rsidRDefault="004C66CF" w:rsidP="001C32FD">
      <w:pPr>
        <w:pStyle w:val="Nadpis1"/>
        <w:rPr>
          <w:b w:val="0"/>
        </w:rPr>
      </w:pPr>
    </w:p>
    <w:p w14:paraId="667FBC8D" w14:textId="77777777" w:rsidR="004C66CF" w:rsidRPr="009A21E7" w:rsidRDefault="004C66CF" w:rsidP="004C66CF">
      <w:pPr>
        <w:jc w:val="both"/>
        <w:rPr>
          <w:rFonts w:cs="Times New Roman"/>
        </w:rPr>
      </w:pPr>
    </w:p>
    <w:p w14:paraId="7C532CFE" w14:textId="6CF9C559" w:rsidR="004C66CF" w:rsidRPr="009A21E7" w:rsidRDefault="00B71D98" w:rsidP="00FC76A4">
      <w:pPr>
        <w:ind w:firstLine="357"/>
        <w:jc w:val="both"/>
        <w:rPr>
          <w:rFonts w:cs="Times New Roman"/>
          <w:szCs w:val="24"/>
        </w:rPr>
      </w:pPr>
      <w:r w:rsidRPr="009A21E7">
        <w:rPr>
          <w:rFonts w:cs="Times New Roman"/>
          <w:szCs w:val="24"/>
        </w:rPr>
        <w:t>Zákon č. 506/2009 Z. z. o ochranných známkach v znení zákona č. 125/2016 Z. z., zákona č. 242/2017 Z. z., zákona č. 291/2018 Z. z. a zákona č. 177/2025 Z. z. sa mení takto:</w:t>
      </w:r>
    </w:p>
    <w:p w14:paraId="3393DEA4" w14:textId="77777777" w:rsidR="00B71D98" w:rsidRPr="009A21E7" w:rsidRDefault="00B71D98" w:rsidP="004C66CF">
      <w:pPr>
        <w:jc w:val="both"/>
        <w:rPr>
          <w:rFonts w:cs="Times New Roman"/>
          <w:szCs w:val="24"/>
        </w:rPr>
      </w:pPr>
    </w:p>
    <w:p w14:paraId="01F70D41" w14:textId="62AAC885" w:rsidR="004E4967" w:rsidRPr="008C25ED" w:rsidRDefault="004E4967" w:rsidP="006932D8">
      <w:pPr>
        <w:pStyle w:val="Odsekzoznamu"/>
        <w:numPr>
          <w:ilvl w:val="1"/>
          <w:numId w:val="216"/>
        </w:numPr>
        <w:ind w:left="714" w:hanging="357"/>
        <w:jc w:val="both"/>
        <w:rPr>
          <w:rFonts w:cs="Times New Roman"/>
          <w:color w:val="000000" w:themeColor="text1"/>
        </w:rPr>
      </w:pPr>
      <w:r w:rsidRPr="008C25ED">
        <w:rPr>
          <w:rFonts w:cs="Times New Roman"/>
          <w:color w:val="000000" w:themeColor="text1"/>
        </w:rPr>
        <w:t>V § 7b ods. 6 sa vypúšťa slovo „podielovom“.</w:t>
      </w:r>
    </w:p>
    <w:p w14:paraId="7D1B2EF4" w14:textId="77777777" w:rsidR="004E4967" w:rsidRPr="009A21E7" w:rsidRDefault="004E4967" w:rsidP="008C25ED">
      <w:pPr>
        <w:ind w:left="714" w:hanging="357"/>
        <w:jc w:val="both"/>
        <w:rPr>
          <w:rFonts w:cs="Times New Roman"/>
          <w:color w:val="000000" w:themeColor="text1"/>
        </w:rPr>
      </w:pPr>
    </w:p>
    <w:p w14:paraId="7DC4340D" w14:textId="30D938A9" w:rsidR="004E4967" w:rsidRPr="008C25ED" w:rsidRDefault="004E4967" w:rsidP="006932D8">
      <w:pPr>
        <w:pStyle w:val="Odsekzoznamu"/>
        <w:numPr>
          <w:ilvl w:val="1"/>
          <w:numId w:val="216"/>
        </w:numPr>
        <w:ind w:left="714" w:hanging="357"/>
        <w:jc w:val="both"/>
        <w:rPr>
          <w:rFonts w:cs="Times New Roman"/>
          <w:color w:val="000000" w:themeColor="text1"/>
        </w:rPr>
      </w:pPr>
      <w:r w:rsidRPr="008C25ED">
        <w:rPr>
          <w:rFonts w:cs="Times New Roman"/>
          <w:color w:val="000000" w:themeColor="text1"/>
        </w:rPr>
        <w:t>V poznámke pod čiarou k odkazu 10b sa citácia „§ 137 až 142“ nahrádza citáciou „§ 1506 až 1538“.</w:t>
      </w:r>
    </w:p>
    <w:p w14:paraId="73C1EAE3" w14:textId="77777777" w:rsidR="004E4967" w:rsidRPr="009A21E7" w:rsidRDefault="004E4967" w:rsidP="008C25ED">
      <w:pPr>
        <w:ind w:left="714" w:hanging="357"/>
        <w:jc w:val="both"/>
        <w:rPr>
          <w:rFonts w:cs="Times New Roman"/>
          <w:color w:val="000000" w:themeColor="text1"/>
        </w:rPr>
      </w:pPr>
    </w:p>
    <w:p w14:paraId="6B0DD4D4" w14:textId="5ADA5501" w:rsidR="004E4967" w:rsidRPr="008C25ED" w:rsidRDefault="004E4967" w:rsidP="006932D8">
      <w:pPr>
        <w:pStyle w:val="Odsekzoznamu"/>
        <w:numPr>
          <w:ilvl w:val="1"/>
          <w:numId w:val="216"/>
        </w:numPr>
        <w:ind w:left="714" w:hanging="357"/>
        <w:jc w:val="both"/>
        <w:rPr>
          <w:rFonts w:cs="Times New Roman"/>
          <w:color w:val="000000" w:themeColor="text1"/>
        </w:rPr>
      </w:pPr>
      <w:r w:rsidRPr="008C25ED">
        <w:rPr>
          <w:rFonts w:cs="Times New Roman"/>
          <w:color w:val="000000" w:themeColor="text1"/>
        </w:rPr>
        <w:t>V § 8a ods. 2 prvej vete sa pred slovo „škoda“ vkladá slovo „majetková“.</w:t>
      </w:r>
    </w:p>
    <w:p w14:paraId="171813D7" w14:textId="77777777" w:rsidR="004E4967" w:rsidRPr="009A21E7" w:rsidRDefault="004E4967" w:rsidP="008C25ED">
      <w:pPr>
        <w:ind w:left="714" w:hanging="357"/>
        <w:jc w:val="both"/>
        <w:rPr>
          <w:rFonts w:cs="Times New Roman"/>
          <w:color w:val="000000" w:themeColor="text1"/>
        </w:rPr>
      </w:pPr>
    </w:p>
    <w:p w14:paraId="0CAAAE66" w14:textId="27D89E22" w:rsidR="004E4967" w:rsidRPr="008C25ED" w:rsidRDefault="004E4967" w:rsidP="006932D8">
      <w:pPr>
        <w:pStyle w:val="Odsekzoznamu"/>
        <w:numPr>
          <w:ilvl w:val="1"/>
          <w:numId w:val="216"/>
        </w:numPr>
        <w:ind w:left="714" w:hanging="357"/>
        <w:jc w:val="both"/>
        <w:rPr>
          <w:rFonts w:cs="Times New Roman"/>
          <w:color w:val="000000" w:themeColor="text1"/>
        </w:rPr>
      </w:pPr>
      <w:r w:rsidRPr="008C25ED">
        <w:rPr>
          <w:rFonts w:cs="Times New Roman"/>
          <w:color w:val="000000" w:themeColor="text1"/>
        </w:rPr>
        <w:t>V § 8a ods. 2 druhej vete sa slovo „ujma“ nahrádza slovom „škoda“.</w:t>
      </w:r>
    </w:p>
    <w:p w14:paraId="3DF34562" w14:textId="77777777" w:rsidR="004E4967" w:rsidRPr="009A21E7" w:rsidRDefault="004E4967" w:rsidP="008C25ED">
      <w:pPr>
        <w:ind w:left="714" w:hanging="357"/>
        <w:jc w:val="both"/>
        <w:rPr>
          <w:rFonts w:cs="Times New Roman"/>
          <w:color w:val="000000" w:themeColor="text1"/>
        </w:rPr>
      </w:pPr>
    </w:p>
    <w:p w14:paraId="0AF12965" w14:textId="4943CCFF" w:rsidR="004E4967" w:rsidRPr="008C25ED" w:rsidRDefault="004E4967" w:rsidP="006932D8">
      <w:pPr>
        <w:pStyle w:val="Odsekzoznamu"/>
        <w:numPr>
          <w:ilvl w:val="1"/>
          <w:numId w:val="216"/>
        </w:numPr>
        <w:ind w:left="714" w:hanging="357"/>
        <w:jc w:val="both"/>
        <w:rPr>
          <w:rFonts w:cs="Times New Roman"/>
          <w:color w:val="000000" w:themeColor="text1"/>
        </w:rPr>
      </w:pPr>
      <w:r w:rsidRPr="008C25ED">
        <w:rPr>
          <w:rFonts w:cs="Times New Roman"/>
          <w:color w:val="000000" w:themeColor="text1"/>
        </w:rPr>
        <w:t>V poznámke pod čiarou k odkazu 10c sa citácia „§ 442a“ nahrádza citáciou „§ 67</w:t>
      </w:r>
      <w:r w:rsidR="004C57ED">
        <w:rPr>
          <w:rFonts w:cs="Times New Roman"/>
          <w:color w:val="000000" w:themeColor="text1"/>
        </w:rPr>
        <w:t>4</w:t>
      </w:r>
      <w:r w:rsidRPr="008C25ED">
        <w:rPr>
          <w:rFonts w:cs="Times New Roman"/>
          <w:color w:val="000000" w:themeColor="text1"/>
        </w:rPr>
        <w:t xml:space="preserve"> a 69</w:t>
      </w:r>
      <w:r w:rsidR="004C57ED">
        <w:rPr>
          <w:rFonts w:cs="Times New Roman"/>
          <w:color w:val="000000" w:themeColor="text1"/>
        </w:rPr>
        <w:t>1</w:t>
      </w:r>
      <w:r w:rsidRPr="008C25ED">
        <w:rPr>
          <w:rFonts w:cs="Times New Roman"/>
          <w:color w:val="000000" w:themeColor="text1"/>
        </w:rPr>
        <w:t>“.</w:t>
      </w:r>
    </w:p>
    <w:p w14:paraId="41FC8305" w14:textId="77777777" w:rsidR="004E4967" w:rsidRPr="009A21E7" w:rsidRDefault="004E4967" w:rsidP="008C25ED">
      <w:pPr>
        <w:ind w:left="714" w:hanging="357"/>
        <w:jc w:val="both"/>
        <w:rPr>
          <w:rFonts w:cs="Times New Roman"/>
          <w:color w:val="000000" w:themeColor="text1"/>
        </w:rPr>
      </w:pPr>
    </w:p>
    <w:p w14:paraId="60CDACDB" w14:textId="08C98AD5" w:rsidR="004E4967" w:rsidRPr="008C25ED" w:rsidRDefault="004E4967" w:rsidP="006932D8">
      <w:pPr>
        <w:pStyle w:val="Odsekzoznamu"/>
        <w:numPr>
          <w:ilvl w:val="1"/>
          <w:numId w:val="216"/>
        </w:numPr>
        <w:ind w:left="714" w:hanging="357"/>
        <w:jc w:val="both"/>
        <w:rPr>
          <w:rFonts w:cs="Times New Roman"/>
          <w:color w:val="000000" w:themeColor="text1"/>
        </w:rPr>
      </w:pPr>
      <w:r w:rsidRPr="008C25ED">
        <w:rPr>
          <w:rFonts w:cs="Times New Roman"/>
          <w:color w:val="000000" w:themeColor="text1"/>
        </w:rPr>
        <w:t xml:space="preserve">V § 8a odsek 4 znie: </w:t>
      </w:r>
    </w:p>
    <w:p w14:paraId="4D6D2AFE" w14:textId="77777777" w:rsidR="004E4967" w:rsidRPr="008C25ED" w:rsidRDefault="004E4967" w:rsidP="008C25ED">
      <w:pPr>
        <w:pStyle w:val="Odsekzoznamu"/>
        <w:ind w:left="714"/>
        <w:jc w:val="both"/>
        <w:rPr>
          <w:rFonts w:cs="Times New Roman"/>
          <w:color w:val="000000" w:themeColor="text1"/>
        </w:rPr>
      </w:pPr>
      <w:r w:rsidRPr="008C25ED">
        <w:rPr>
          <w:rFonts w:cs="Times New Roman"/>
          <w:color w:val="000000" w:themeColor="text1"/>
        </w:rPr>
        <w:t xml:space="preserve">„(4) Nárok na náhradu majetkovej škody alebo nárok na primerané zadosťučinenie v peniazoch podľa odseku 2 sa premlčí za tri roky odo dňa, keď sa majiteľ ochrannej známky dozvie o majetkovej škode alebo o nemajetkovej škode a o tom, kto za ňu zodpovedá s tým, že pri uplatnení práv podľa odseku 3 nedôjde k premlčaniu skôr ako za tri roky odo dňa, od ktorého nastávajú účinky zápisu ochrannej známky. Najneskôr sa nárok na náhradu majetkovej škody alebo nárok na primerané zadosťučinenie v peniazoch podľa odseku 2 premlčí za päť rokov, a ak ide o majetkovú škodu alebo o nemajetkovú škodu spôsobenú úmyselne, za desať rokov odo dňa, keď došlo k zásahu do práv podľa odseku 1, alebo odo dňa, od ktorého nastávajú účinky zápisu ochrannej známky, podľa toho, ktorá z týchto skutočností nastane neskôr.“. </w:t>
      </w:r>
    </w:p>
    <w:p w14:paraId="6A090E42" w14:textId="77777777" w:rsidR="004E4967" w:rsidRPr="009A21E7" w:rsidRDefault="004E4967" w:rsidP="008C25ED">
      <w:pPr>
        <w:ind w:left="714" w:hanging="357"/>
        <w:jc w:val="both"/>
        <w:rPr>
          <w:rFonts w:cs="Times New Roman"/>
          <w:color w:val="000000" w:themeColor="text1"/>
        </w:rPr>
      </w:pPr>
    </w:p>
    <w:p w14:paraId="70173F84" w14:textId="3542C175" w:rsidR="004E4967" w:rsidRPr="008C25ED" w:rsidRDefault="004E4967" w:rsidP="006932D8">
      <w:pPr>
        <w:pStyle w:val="Odsekzoznamu"/>
        <w:numPr>
          <w:ilvl w:val="1"/>
          <w:numId w:val="216"/>
        </w:numPr>
        <w:ind w:left="714" w:hanging="357"/>
        <w:jc w:val="both"/>
        <w:rPr>
          <w:rFonts w:cs="Times New Roman"/>
          <w:color w:val="000000" w:themeColor="text1"/>
        </w:rPr>
      </w:pPr>
      <w:r w:rsidRPr="008C25ED">
        <w:rPr>
          <w:rFonts w:cs="Times New Roman"/>
          <w:color w:val="000000" w:themeColor="text1"/>
        </w:rPr>
        <w:t xml:space="preserve">V § 8a ods. 5 prvej aj druhej vete sa slovo „právo“ nahrádza slovom „nárok“.  </w:t>
      </w:r>
    </w:p>
    <w:p w14:paraId="3613FD68" w14:textId="77777777" w:rsidR="004E4967" w:rsidRPr="009A21E7" w:rsidRDefault="004E4967" w:rsidP="008C25ED">
      <w:pPr>
        <w:ind w:left="714" w:hanging="357"/>
        <w:jc w:val="both"/>
        <w:rPr>
          <w:rFonts w:cs="Times New Roman"/>
          <w:color w:val="000000" w:themeColor="text1"/>
        </w:rPr>
      </w:pPr>
    </w:p>
    <w:p w14:paraId="46ECA4B6" w14:textId="20CD3A17" w:rsidR="004E4967" w:rsidRPr="008C25ED" w:rsidRDefault="004E4967" w:rsidP="006932D8">
      <w:pPr>
        <w:pStyle w:val="Odsekzoznamu"/>
        <w:numPr>
          <w:ilvl w:val="1"/>
          <w:numId w:val="216"/>
        </w:numPr>
        <w:ind w:left="714" w:hanging="357"/>
        <w:jc w:val="both"/>
        <w:rPr>
          <w:rFonts w:cs="Times New Roman"/>
          <w:color w:val="000000" w:themeColor="text1"/>
        </w:rPr>
      </w:pPr>
      <w:r w:rsidRPr="008C25ED">
        <w:rPr>
          <w:rFonts w:cs="Times New Roman"/>
          <w:color w:val="000000" w:themeColor="text1"/>
        </w:rPr>
        <w:t>V § 20 sa vypúšťajú odseky 3 až 5.</w:t>
      </w:r>
    </w:p>
    <w:p w14:paraId="279B9B5E" w14:textId="77777777" w:rsidR="004E4967" w:rsidRPr="009A21E7" w:rsidRDefault="004E4967" w:rsidP="008C25ED">
      <w:pPr>
        <w:ind w:left="714" w:hanging="357"/>
        <w:jc w:val="both"/>
        <w:rPr>
          <w:rFonts w:cs="Times New Roman"/>
          <w:color w:val="000000" w:themeColor="text1"/>
        </w:rPr>
      </w:pPr>
    </w:p>
    <w:p w14:paraId="7F77BA66" w14:textId="77777777" w:rsidR="004E4967" w:rsidRPr="008C25ED" w:rsidRDefault="004E4967" w:rsidP="008C25ED">
      <w:pPr>
        <w:pStyle w:val="Odsekzoznamu"/>
        <w:ind w:left="714"/>
        <w:jc w:val="both"/>
        <w:rPr>
          <w:rFonts w:cs="Times New Roman"/>
          <w:color w:val="000000" w:themeColor="text1"/>
        </w:rPr>
      </w:pPr>
      <w:r w:rsidRPr="008C25ED">
        <w:rPr>
          <w:rFonts w:cs="Times New Roman"/>
          <w:color w:val="000000" w:themeColor="text1"/>
        </w:rPr>
        <w:t>Doterajšie odseky 6 až 11 sa označujú ako odseky 3 až 8.</w:t>
      </w:r>
    </w:p>
    <w:p w14:paraId="0EDE31F4" w14:textId="77777777" w:rsidR="004E4967" w:rsidRPr="009A21E7" w:rsidRDefault="004E4967" w:rsidP="008C25ED">
      <w:pPr>
        <w:ind w:left="714" w:hanging="357"/>
        <w:jc w:val="both"/>
        <w:rPr>
          <w:rFonts w:cs="Times New Roman"/>
          <w:color w:val="000000" w:themeColor="text1"/>
        </w:rPr>
      </w:pPr>
    </w:p>
    <w:p w14:paraId="2F36C48E" w14:textId="7B363FFD" w:rsidR="004E4967" w:rsidRPr="008C25ED" w:rsidRDefault="004E4967" w:rsidP="006932D8">
      <w:pPr>
        <w:pStyle w:val="Odsekzoznamu"/>
        <w:numPr>
          <w:ilvl w:val="1"/>
          <w:numId w:val="216"/>
        </w:numPr>
        <w:ind w:left="714" w:hanging="357"/>
        <w:jc w:val="both"/>
        <w:rPr>
          <w:rFonts w:cs="Times New Roman"/>
          <w:color w:val="000000" w:themeColor="text1"/>
        </w:rPr>
      </w:pPr>
      <w:r w:rsidRPr="008C25ED">
        <w:rPr>
          <w:rFonts w:cs="Times New Roman"/>
          <w:color w:val="000000" w:themeColor="text1"/>
        </w:rPr>
        <w:t>V § 20 ods. 3 sa slovo „výlučnej“ nahrádza slovom „výhradnej“.</w:t>
      </w:r>
    </w:p>
    <w:p w14:paraId="12A1F2B6" w14:textId="77777777" w:rsidR="004E4967" w:rsidRPr="009A21E7" w:rsidRDefault="004E4967" w:rsidP="008C25ED">
      <w:pPr>
        <w:ind w:left="714" w:hanging="357"/>
        <w:jc w:val="both"/>
        <w:rPr>
          <w:rFonts w:cs="Times New Roman"/>
          <w:color w:val="000000" w:themeColor="text1"/>
        </w:rPr>
      </w:pPr>
    </w:p>
    <w:p w14:paraId="631F4BD5" w14:textId="51403E5C" w:rsidR="004E4967" w:rsidRPr="008C25ED" w:rsidRDefault="004E4967" w:rsidP="006932D8">
      <w:pPr>
        <w:pStyle w:val="Odsekzoznamu"/>
        <w:numPr>
          <w:ilvl w:val="1"/>
          <w:numId w:val="216"/>
        </w:numPr>
        <w:ind w:left="714" w:hanging="357"/>
        <w:jc w:val="both"/>
        <w:rPr>
          <w:rFonts w:cs="Times New Roman"/>
          <w:color w:val="000000" w:themeColor="text1"/>
        </w:rPr>
      </w:pPr>
      <w:r w:rsidRPr="008C25ED">
        <w:rPr>
          <w:rFonts w:cs="Times New Roman"/>
          <w:color w:val="000000" w:themeColor="text1"/>
        </w:rPr>
        <w:t>V § 20 ods. 5 sa slovo „nevýlučnej“ nahrádza slovom „nevýhradnej“, slovo „výlučnej“ sa nahrádza slovom „výhradnej“ a slová „Obchodného zákonníka“ sa nahrádzajú slovami „Občianskeho zákonníka“.</w:t>
      </w:r>
    </w:p>
    <w:p w14:paraId="264211F6" w14:textId="77777777" w:rsidR="004E4967" w:rsidRPr="009A21E7" w:rsidRDefault="004E4967" w:rsidP="008C25ED">
      <w:pPr>
        <w:ind w:left="714" w:hanging="357"/>
        <w:jc w:val="both"/>
        <w:rPr>
          <w:rFonts w:cs="Times New Roman"/>
          <w:color w:val="000000" w:themeColor="text1"/>
        </w:rPr>
      </w:pPr>
    </w:p>
    <w:p w14:paraId="42AD18D3" w14:textId="4A51FF07" w:rsidR="004E4967" w:rsidRPr="008C25ED" w:rsidRDefault="004E4967" w:rsidP="006932D8">
      <w:pPr>
        <w:pStyle w:val="Odsekzoznamu"/>
        <w:numPr>
          <w:ilvl w:val="1"/>
          <w:numId w:val="216"/>
        </w:numPr>
        <w:ind w:left="714" w:hanging="357"/>
        <w:jc w:val="both"/>
        <w:rPr>
          <w:rFonts w:cs="Times New Roman"/>
          <w:color w:val="000000" w:themeColor="text1"/>
        </w:rPr>
      </w:pPr>
      <w:r w:rsidRPr="008C25ED">
        <w:rPr>
          <w:rFonts w:cs="Times New Roman"/>
          <w:color w:val="000000" w:themeColor="text1"/>
        </w:rPr>
        <w:t>Poznámka pod čiarou k odkazu 15a znie:</w:t>
      </w:r>
    </w:p>
    <w:p w14:paraId="059E2674" w14:textId="578A2583" w:rsidR="004E4967" w:rsidRPr="008C25ED" w:rsidRDefault="004E4967" w:rsidP="008C25ED">
      <w:pPr>
        <w:pStyle w:val="Odsekzoznamu"/>
        <w:ind w:left="714"/>
        <w:jc w:val="both"/>
        <w:rPr>
          <w:rFonts w:cs="Times New Roman"/>
          <w:color w:val="000000" w:themeColor="text1"/>
        </w:rPr>
      </w:pPr>
      <w:r w:rsidRPr="008C25ED">
        <w:rPr>
          <w:rFonts w:cs="Times New Roman"/>
          <w:color w:val="000000" w:themeColor="text1"/>
        </w:rPr>
        <w:t>„</w:t>
      </w:r>
      <w:r w:rsidRPr="008C25ED">
        <w:rPr>
          <w:rFonts w:cs="Times New Roman"/>
          <w:color w:val="000000" w:themeColor="text1"/>
          <w:vertAlign w:val="superscript"/>
        </w:rPr>
        <w:t>15a</w:t>
      </w:r>
      <w:r w:rsidRPr="008C25ED">
        <w:rPr>
          <w:rFonts w:cs="Times New Roman"/>
          <w:color w:val="000000" w:themeColor="text1"/>
        </w:rPr>
        <w:t>) § 100</w:t>
      </w:r>
      <w:r w:rsidR="004C57ED">
        <w:rPr>
          <w:rFonts w:cs="Times New Roman"/>
          <w:color w:val="000000" w:themeColor="text1"/>
        </w:rPr>
        <w:t>3</w:t>
      </w:r>
      <w:r w:rsidRPr="008C25ED">
        <w:rPr>
          <w:rFonts w:cs="Times New Roman"/>
          <w:color w:val="000000" w:themeColor="text1"/>
        </w:rPr>
        <w:t xml:space="preserve"> Občianskeho zákonníka.“.</w:t>
      </w:r>
    </w:p>
    <w:p w14:paraId="5B0B6A53" w14:textId="77777777" w:rsidR="004E4967" w:rsidRPr="009A21E7" w:rsidRDefault="004E4967" w:rsidP="008C25ED">
      <w:pPr>
        <w:ind w:left="714" w:hanging="357"/>
        <w:jc w:val="both"/>
        <w:rPr>
          <w:rFonts w:cs="Times New Roman"/>
          <w:color w:val="000000" w:themeColor="text1"/>
        </w:rPr>
      </w:pPr>
    </w:p>
    <w:p w14:paraId="1F35F4C7" w14:textId="3A80770B" w:rsidR="004E4967" w:rsidRPr="008C25ED" w:rsidRDefault="004E4967" w:rsidP="006932D8">
      <w:pPr>
        <w:pStyle w:val="Odsekzoznamu"/>
        <w:numPr>
          <w:ilvl w:val="1"/>
          <w:numId w:val="216"/>
        </w:numPr>
        <w:ind w:left="714" w:hanging="357"/>
        <w:jc w:val="both"/>
        <w:rPr>
          <w:rFonts w:cs="Times New Roman"/>
          <w:color w:val="000000" w:themeColor="text1"/>
        </w:rPr>
      </w:pPr>
      <w:r w:rsidRPr="008C25ED">
        <w:rPr>
          <w:rFonts w:cs="Times New Roman"/>
          <w:color w:val="000000" w:themeColor="text1"/>
        </w:rPr>
        <w:t>V § 20 ods. 8 sa slová „Obchodného zákonníka“ nahrádzajú slovami „Občianskeho zákonníka“.</w:t>
      </w:r>
    </w:p>
    <w:p w14:paraId="34061A39" w14:textId="77777777" w:rsidR="004E4967" w:rsidRPr="009A21E7" w:rsidRDefault="004E4967" w:rsidP="008C25ED">
      <w:pPr>
        <w:ind w:left="714" w:hanging="357"/>
        <w:jc w:val="both"/>
        <w:rPr>
          <w:rFonts w:cs="Times New Roman"/>
          <w:color w:val="000000" w:themeColor="text1"/>
        </w:rPr>
      </w:pPr>
    </w:p>
    <w:p w14:paraId="73FC3874" w14:textId="158079F7" w:rsidR="004E4967" w:rsidRPr="008C25ED" w:rsidRDefault="004E4967" w:rsidP="006932D8">
      <w:pPr>
        <w:pStyle w:val="Odsekzoznamu"/>
        <w:numPr>
          <w:ilvl w:val="1"/>
          <w:numId w:val="216"/>
        </w:numPr>
        <w:ind w:left="714" w:hanging="357"/>
        <w:jc w:val="both"/>
        <w:rPr>
          <w:rFonts w:cs="Times New Roman"/>
          <w:color w:val="000000" w:themeColor="text1"/>
        </w:rPr>
      </w:pPr>
      <w:r w:rsidRPr="008C25ED">
        <w:rPr>
          <w:rFonts w:cs="Times New Roman"/>
          <w:color w:val="000000" w:themeColor="text1"/>
        </w:rPr>
        <w:t>Poznámka pod čiarou k odkazu 15b znie:</w:t>
      </w:r>
    </w:p>
    <w:p w14:paraId="514FCC2A" w14:textId="3E711B7F" w:rsidR="00B71D98" w:rsidRPr="008C25ED" w:rsidRDefault="004E4967" w:rsidP="008C25ED">
      <w:pPr>
        <w:pStyle w:val="Odsekzoznamu"/>
        <w:ind w:left="714"/>
        <w:jc w:val="both"/>
        <w:rPr>
          <w:rFonts w:cs="Times New Roman"/>
          <w:color w:val="000000" w:themeColor="text1"/>
        </w:rPr>
      </w:pPr>
      <w:r w:rsidRPr="008C25ED">
        <w:rPr>
          <w:rFonts w:cs="Times New Roman"/>
          <w:color w:val="000000" w:themeColor="text1"/>
        </w:rPr>
        <w:t>„</w:t>
      </w:r>
      <w:r w:rsidRPr="008C25ED">
        <w:rPr>
          <w:rFonts w:cs="Times New Roman"/>
          <w:color w:val="000000" w:themeColor="text1"/>
          <w:vertAlign w:val="superscript"/>
        </w:rPr>
        <w:t>15b</w:t>
      </w:r>
      <w:r w:rsidRPr="008C25ED">
        <w:rPr>
          <w:rFonts w:cs="Times New Roman"/>
          <w:color w:val="000000" w:themeColor="text1"/>
        </w:rPr>
        <w:t>) § 99</w:t>
      </w:r>
      <w:r w:rsidR="004C57ED">
        <w:rPr>
          <w:rFonts w:cs="Times New Roman"/>
          <w:color w:val="000000" w:themeColor="text1"/>
        </w:rPr>
        <w:t>1</w:t>
      </w:r>
      <w:r w:rsidRPr="008C25ED">
        <w:rPr>
          <w:rFonts w:cs="Times New Roman"/>
          <w:color w:val="000000" w:themeColor="text1"/>
        </w:rPr>
        <w:t xml:space="preserve"> až 99</w:t>
      </w:r>
      <w:r w:rsidR="004C57ED">
        <w:rPr>
          <w:rFonts w:cs="Times New Roman"/>
          <w:color w:val="000000" w:themeColor="text1"/>
        </w:rPr>
        <w:t>8</w:t>
      </w:r>
      <w:r w:rsidRPr="008C25ED">
        <w:rPr>
          <w:rFonts w:cs="Times New Roman"/>
          <w:color w:val="000000" w:themeColor="text1"/>
        </w:rPr>
        <w:t xml:space="preserve"> a § 100</w:t>
      </w:r>
      <w:r w:rsidR="004C57ED">
        <w:rPr>
          <w:rFonts w:cs="Times New Roman"/>
          <w:color w:val="000000" w:themeColor="text1"/>
        </w:rPr>
        <w:t>0</w:t>
      </w:r>
      <w:r w:rsidRPr="008C25ED">
        <w:rPr>
          <w:rFonts w:cs="Times New Roman"/>
          <w:color w:val="000000" w:themeColor="text1"/>
        </w:rPr>
        <w:t xml:space="preserve"> až 100</w:t>
      </w:r>
      <w:r w:rsidR="004C57ED">
        <w:rPr>
          <w:rFonts w:cs="Times New Roman"/>
          <w:color w:val="000000" w:themeColor="text1"/>
        </w:rPr>
        <w:t>4</w:t>
      </w:r>
      <w:r w:rsidRPr="008C25ED">
        <w:rPr>
          <w:rFonts w:cs="Times New Roman"/>
          <w:color w:val="000000" w:themeColor="text1"/>
        </w:rPr>
        <w:t xml:space="preserve"> Občianskeho zákonníka.“.</w:t>
      </w:r>
    </w:p>
    <w:p w14:paraId="59AA94D8" w14:textId="4BACD431" w:rsidR="003A6968" w:rsidRPr="009A21E7" w:rsidRDefault="003A6968" w:rsidP="00EF3F10">
      <w:pPr>
        <w:jc w:val="both"/>
        <w:rPr>
          <w:rFonts w:cs="Times New Roman"/>
        </w:rPr>
      </w:pPr>
    </w:p>
    <w:p w14:paraId="2B85C277" w14:textId="4BDED5A9" w:rsidR="00D715BC" w:rsidRPr="009A21E7" w:rsidRDefault="00D715BC" w:rsidP="001C32FD">
      <w:pPr>
        <w:pStyle w:val="Nadpis1"/>
        <w:rPr>
          <w:b w:val="0"/>
        </w:rPr>
      </w:pPr>
    </w:p>
    <w:p w14:paraId="45821B82" w14:textId="77777777" w:rsidR="00D715BC" w:rsidRPr="009A21E7" w:rsidRDefault="00D715BC" w:rsidP="00EF3F10">
      <w:pPr>
        <w:jc w:val="both"/>
        <w:rPr>
          <w:rFonts w:cs="Times New Roman"/>
        </w:rPr>
      </w:pPr>
    </w:p>
    <w:p w14:paraId="2B66209F" w14:textId="2CF64B03" w:rsidR="008B0713" w:rsidRPr="009A21E7" w:rsidRDefault="00361444" w:rsidP="00773A4F">
      <w:pPr>
        <w:ind w:firstLine="357"/>
        <w:jc w:val="both"/>
        <w:rPr>
          <w:rFonts w:cs="Times New Roman"/>
          <w:color w:val="000000" w:themeColor="text1"/>
        </w:rPr>
      </w:pPr>
      <w:r w:rsidRPr="009A21E7">
        <w:rPr>
          <w:rFonts w:cs="Times New Roman"/>
          <w:color w:val="000000" w:themeColor="text1"/>
        </w:rPr>
        <w:t>Zákon č. 514/2009 Z. z. o doprave na dráhach v znení zákona č. 433/2010 Z. z., zákona č. 547/2010 Z. z., zákona č. 313/2011 Z. z., zákona č. 393/2011 Z. z., zákona č. 547/2011 Z. z., zákona č. 133/2013 Z. z., zákona č. 352/2013 Z. z., zákona č. 402/2013 Z. z., zákona č. 432/2013 Z. z., zákona č. 259/2015 Z. z., zákona č. 91/2016 Z. z., zákona č. 351/2016 Z. z., zákona č. 176/2017 Z. z., zákona č. 177/2018 Z. z., zákona č. 55/2019 Z. z., zákona č. 146/2019 Z. z., zákona č. 221/2019 Z. z., zákona č. 90/2020 Z. z., zákona č. 183/2023 Z. z., zákona č. 332/2023 Z. z., zákona č. 236/2024 Z. z., zákona č. 307/2024 Z. z., zákona č. 143/2025 Z. z. a zákona č. 335/2025 Z. z. sa mení takto:</w:t>
      </w:r>
    </w:p>
    <w:p w14:paraId="3887580C" w14:textId="77777777" w:rsidR="00E7027E" w:rsidRPr="009A21E7" w:rsidRDefault="00E7027E" w:rsidP="00EF3F10">
      <w:pPr>
        <w:jc w:val="both"/>
        <w:rPr>
          <w:rFonts w:cs="Times New Roman"/>
        </w:rPr>
      </w:pPr>
    </w:p>
    <w:p w14:paraId="6EC52AB3" w14:textId="0DFDAC55" w:rsidR="00AF0787" w:rsidRPr="009A21E7" w:rsidRDefault="00270825" w:rsidP="00BC6609">
      <w:pPr>
        <w:pStyle w:val="Odsekzoznamu"/>
        <w:numPr>
          <w:ilvl w:val="1"/>
          <w:numId w:val="28"/>
        </w:numPr>
        <w:ind w:left="714" w:hanging="357"/>
        <w:jc w:val="both"/>
        <w:rPr>
          <w:rFonts w:cs="Times New Roman"/>
        </w:rPr>
      </w:pPr>
      <w:r w:rsidRPr="009A21E7">
        <w:rPr>
          <w:rFonts w:cs="Times New Roman"/>
        </w:rPr>
        <w:t>V § 6 ods. 1 sa slovo „nákladu“ nahrádza slovom „veci“.</w:t>
      </w:r>
    </w:p>
    <w:p w14:paraId="1D0410D0" w14:textId="77777777" w:rsidR="00AF0787" w:rsidRPr="009A21E7" w:rsidRDefault="00AF0787" w:rsidP="00773A4F">
      <w:pPr>
        <w:ind w:left="714" w:hanging="357"/>
        <w:jc w:val="both"/>
        <w:rPr>
          <w:rFonts w:cs="Times New Roman"/>
        </w:rPr>
      </w:pPr>
    </w:p>
    <w:p w14:paraId="375BAC7C" w14:textId="4344D6C1" w:rsidR="00DC2E3D" w:rsidRPr="009A21E7" w:rsidRDefault="00AD391B" w:rsidP="00BC6609">
      <w:pPr>
        <w:pStyle w:val="Odsekzoznamu"/>
        <w:numPr>
          <w:ilvl w:val="1"/>
          <w:numId w:val="28"/>
        </w:numPr>
        <w:ind w:left="714" w:hanging="357"/>
        <w:jc w:val="both"/>
        <w:rPr>
          <w:rFonts w:cs="Times New Roman"/>
        </w:rPr>
      </w:pPr>
      <w:r w:rsidRPr="009A21E7">
        <w:rPr>
          <w:rFonts w:cs="Times New Roman"/>
        </w:rPr>
        <w:t>V poznámke pod čiarou k odkazu 6 sa slová „§ 765“ nahrádzajú slovami „§ 1113“.</w:t>
      </w:r>
    </w:p>
    <w:p w14:paraId="5EB9A0FD" w14:textId="771C53C4" w:rsidR="00882A32" w:rsidRDefault="00882A32" w:rsidP="00AD391B">
      <w:pPr>
        <w:jc w:val="both"/>
        <w:rPr>
          <w:rFonts w:cs="Times New Roman"/>
        </w:rPr>
      </w:pPr>
    </w:p>
    <w:p w14:paraId="0C329793" w14:textId="6B431E0E" w:rsidR="00882A32" w:rsidRPr="009A21E7" w:rsidRDefault="00882A32" w:rsidP="001C32FD">
      <w:pPr>
        <w:pStyle w:val="Nadpis1"/>
        <w:rPr>
          <w:b w:val="0"/>
        </w:rPr>
      </w:pPr>
    </w:p>
    <w:p w14:paraId="0BEDA7F0" w14:textId="77777777" w:rsidR="00882A32" w:rsidRPr="009A21E7" w:rsidRDefault="00882A32" w:rsidP="00882A32">
      <w:pPr>
        <w:jc w:val="both"/>
        <w:rPr>
          <w:rFonts w:cs="Times New Roman"/>
        </w:rPr>
      </w:pPr>
    </w:p>
    <w:p w14:paraId="539B69B1" w14:textId="1D9AD9ED" w:rsidR="00882A32" w:rsidRPr="009A21E7" w:rsidRDefault="00F146BD" w:rsidP="00773A4F">
      <w:pPr>
        <w:ind w:firstLine="357"/>
        <w:jc w:val="both"/>
        <w:rPr>
          <w:rFonts w:cs="Times New Roman"/>
          <w:color w:val="000000" w:themeColor="text1"/>
        </w:rPr>
      </w:pPr>
      <w:r w:rsidRPr="009A21E7">
        <w:rPr>
          <w:rFonts w:cs="Times New Roman"/>
          <w:color w:val="000000" w:themeColor="text1"/>
        </w:rPr>
        <w:t>Zákon č. 571/2009 Z. z. o rodičovskom príspevku a o zmene a doplnení niektorých zákonov v znení zákona č. 513/2010 Z. z., zákona č. 180/2011 Z. z., zákona č. 388/2011 Z. z., zákona č. 468/2011 Z. z., zákona č. 364/2013 Z. z., zákona č. 417/2013 Z. z., zákona č. 184/2014 Z. z., zákona č. 125/2016 Z. z., zákona č. 86/2017 Z. z., zákona č. 83/2019 Z. z., zákona č. 312/2019 Z. z., zákona č. 338/2022 Z. z., zákona č. 350/2022 Z. z., zákona č. 181/2023 Z. z., zákona č. 210/2023 Z. z., zákona č. 290/2024 Z. z. a zákona č. 323/2025 Z. z. sa mení takto:</w:t>
      </w:r>
    </w:p>
    <w:p w14:paraId="2BC04C6D" w14:textId="77777777" w:rsidR="00383151" w:rsidRPr="009A21E7" w:rsidRDefault="00383151" w:rsidP="00383151">
      <w:pPr>
        <w:jc w:val="both"/>
        <w:rPr>
          <w:rFonts w:cs="Times New Roman"/>
        </w:rPr>
      </w:pPr>
    </w:p>
    <w:p w14:paraId="0B40BEDA" w14:textId="30AEF388" w:rsidR="00383151" w:rsidRPr="009A21E7" w:rsidRDefault="00383151" w:rsidP="00BC6609">
      <w:pPr>
        <w:pStyle w:val="Odsekzoznamu"/>
        <w:numPr>
          <w:ilvl w:val="1"/>
          <w:numId w:val="29"/>
        </w:numPr>
        <w:ind w:left="714" w:hanging="357"/>
        <w:jc w:val="both"/>
        <w:rPr>
          <w:rFonts w:cs="Times New Roman"/>
        </w:rPr>
      </w:pPr>
      <w:r w:rsidRPr="009A21E7">
        <w:rPr>
          <w:rFonts w:cs="Times New Roman"/>
        </w:rPr>
        <w:t>V § 3 ods. 6 sa vypúšťa slovo „dieťaťa“.</w:t>
      </w:r>
    </w:p>
    <w:p w14:paraId="4DE66F16" w14:textId="77777777" w:rsidR="00383151" w:rsidRPr="009A21E7" w:rsidRDefault="00383151" w:rsidP="00773A4F">
      <w:pPr>
        <w:ind w:left="714" w:hanging="357"/>
        <w:jc w:val="both"/>
        <w:rPr>
          <w:rFonts w:cs="Times New Roman"/>
        </w:rPr>
      </w:pPr>
    </w:p>
    <w:p w14:paraId="435ECD27" w14:textId="0B9BDC0A" w:rsidR="00F146BD" w:rsidRPr="009A21E7" w:rsidRDefault="00383151" w:rsidP="00BC6609">
      <w:pPr>
        <w:pStyle w:val="Odsekzoznamu"/>
        <w:numPr>
          <w:ilvl w:val="1"/>
          <w:numId w:val="29"/>
        </w:numPr>
        <w:ind w:left="714" w:hanging="357"/>
        <w:jc w:val="both"/>
        <w:rPr>
          <w:rFonts w:cs="Times New Roman"/>
        </w:rPr>
      </w:pPr>
      <w:r w:rsidRPr="009A21E7">
        <w:rPr>
          <w:rFonts w:cs="Times New Roman"/>
        </w:rPr>
        <w:t>V § 3 ods. 12 sa slová „maloletému rodičovi, ktorý“ nahrádzajú slovami „rodičovi, ktorý je maloletým, ak“.</w:t>
      </w:r>
    </w:p>
    <w:p w14:paraId="5214C906" w14:textId="77777777" w:rsidR="006C64B0" w:rsidRPr="009A21E7" w:rsidRDefault="006C64B0" w:rsidP="00AD391B">
      <w:pPr>
        <w:jc w:val="both"/>
        <w:rPr>
          <w:rFonts w:cs="Times New Roman"/>
        </w:rPr>
      </w:pPr>
    </w:p>
    <w:p w14:paraId="623D0E32" w14:textId="1B3666A7" w:rsidR="006C64B0" w:rsidRPr="009A21E7" w:rsidRDefault="006C64B0" w:rsidP="001C32FD">
      <w:pPr>
        <w:pStyle w:val="Nadpis1"/>
        <w:rPr>
          <w:b w:val="0"/>
        </w:rPr>
      </w:pPr>
    </w:p>
    <w:p w14:paraId="5B56775E" w14:textId="77777777" w:rsidR="006C64B0" w:rsidRPr="009A21E7" w:rsidRDefault="006C64B0" w:rsidP="006C64B0">
      <w:pPr>
        <w:jc w:val="both"/>
        <w:rPr>
          <w:rFonts w:cs="Times New Roman"/>
        </w:rPr>
      </w:pPr>
    </w:p>
    <w:p w14:paraId="1F2E3DDF" w14:textId="4F7A012C" w:rsidR="006C64B0" w:rsidRPr="009A21E7" w:rsidRDefault="00AB67DA" w:rsidP="00773A4F">
      <w:pPr>
        <w:ind w:firstLine="357"/>
        <w:jc w:val="both"/>
        <w:rPr>
          <w:rFonts w:cs="Times New Roman"/>
          <w:szCs w:val="24"/>
        </w:rPr>
      </w:pPr>
      <w:r w:rsidRPr="00AB67DA">
        <w:rPr>
          <w:rFonts w:cs="Times New Roman"/>
          <w:szCs w:val="24"/>
        </w:rPr>
        <w:t>Zákon č. 91/2010 Z. z. o podpore cestovného ruchu v znení zákona č. 556/2010 Z. z., zákona č. 386/2011 Z. z., zákona č. 352/2013 Z. z., zákona č. 415/2013 Z. z., zákona č. 125/2016 Z. z., zákona č. 347/2018 Z. z., zákona č. 221/2019 Z. z., zákona č. 399/2019 Z. z., zákona č. 90/2020 Z. z., zákona č. 342/2020 Z. z., zákona č. 501/2021 Z. z., zákona č. 92/2022 Z. z., zákona č. 490/2022 Z. z., zákona č. 7/2024 Z. z., zákona č. 8/2024 Z. z., zákona č. 144/2024 Z. z., zákona č. 172/2024 Z. z., zákona č. 304/2024 Z. z. a zákona č. 73/2026 Z. z. sa mení takto:</w:t>
      </w:r>
    </w:p>
    <w:p w14:paraId="4F5DD214" w14:textId="77777777" w:rsidR="00AB5C98" w:rsidRPr="009A21E7" w:rsidRDefault="00AB5C98" w:rsidP="00AB5C98">
      <w:pPr>
        <w:jc w:val="both"/>
        <w:rPr>
          <w:rFonts w:cs="Times New Roman"/>
          <w:szCs w:val="24"/>
        </w:rPr>
      </w:pPr>
    </w:p>
    <w:p w14:paraId="2D5A54BB" w14:textId="6C89E498" w:rsidR="007B7E5C" w:rsidRPr="009A21E7" w:rsidRDefault="007B7E5C" w:rsidP="00BC6609">
      <w:pPr>
        <w:pStyle w:val="Odsekzoznamu"/>
        <w:numPr>
          <w:ilvl w:val="1"/>
          <w:numId w:val="30"/>
        </w:numPr>
        <w:ind w:left="714" w:hanging="357"/>
        <w:jc w:val="both"/>
        <w:rPr>
          <w:rFonts w:cs="Times New Roman"/>
          <w:color w:val="000000" w:themeColor="text1"/>
        </w:rPr>
      </w:pPr>
      <w:r w:rsidRPr="009A21E7">
        <w:rPr>
          <w:rFonts w:cs="Times New Roman"/>
          <w:color w:val="000000" w:themeColor="text1"/>
        </w:rPr>
        <w:t>Poznámka pod čiarou k odkazu 2 znie:</w:t>
      </w:r>
    </w:p>
    <w:p w14:paraId="7E3F0071" w14:textId="77777777" w:rsidR="007B7E5C" w:rsidRPr="009A21E7" w:rsidRDefault="007B7E5C" w:rsidP="00773A4F">
      <w:pPr>
        <w:pStyle w:val="Odsekzoznamu"/>
        <w:ind w:left="714"/>
        <w:jc w:val="both"/>
        <w:rPr>
          <w:rFonts w:cs="Times New Roman"/>
          <w:color w:val="000000" w:themeColor="text1"/>
        </w:rPr>
      </w:pPr>
      <w:r w:rsidRPr="009A21E7">
        <w:rPr>
          <w:rFonts w:cs="Times New Roman"/>
          <w:color w:val="000000" w:themeColor="text1"/>
        </w:rPr>
        <w:t>„</w:t>
      </w:r>
      <w:r w:rsidRPr="009A21E7">
        <w:rPr>
          <w:rFonts w:cs="Times New Roman"/>
          <w:color w:val="000000" w:themeColor="text1"/>
          <w:vertAlign w:val="superscript"/>
        </w:rPr>
        <w:t>2</w:t>
      </w:r>
      <w:r w:rsidRPr="009A21E7">
        <w:rPr>
          <w:rFonts w:cs="Times New Roman"/>
          <w:color w:val="000000" w:themeColor="text1"/>
        </w:rPr>
        <w:t>) § 7 Občianskeho zákonníka.“.</w:t>
      </w:r>
    </w:p>
    <w:p w14:paraId="5200D879" w14:textId="77777777" w:rsidR="007B7E5C" w:rsidRPr="009A21E7" w:rsidRDefault="007B7E5C" w:rsidP="00773A4F">
      <w:pPr>
        <w:ind w:left="714" w:hanging="357"/>
        <w:jc w:val="both"/>
        <w:rPr>
          <w:rFonts w:cs="Times New Roman"/>
          <w:color w:val="000000" w:themeColor="text1"/>
        </w:rPr>
      </w:pPr>
    </w:p>
    <w:p w14:paraId="057D89AE" w14:textId="19A1D279" w:rsidR="007B7E5C" w:rsidRPr="009A21E7" w:rsidRDefault="007B7E5C" w:rsidP="00BC6609">
      <w:pPr>
        <w:pStyle w:val="Odsekzoznamu"/>
        <w:numPr>
          <w:ilvl w:val="0"/>
          <w:numId w:val="30"/>
        </w:numPr>
        <w:ind w:left="714" w:hanging="357"/>
        <w:jc w:val="both"/>
        <w:rPr>
          <w:rFonts w:cs="Times New Roman"/>
          <w:color w:val="000000" w:themeColor="text1"/>
        </w:rPr>
      </w:pPr>
      <w:r w:rsidRPr="009A21E7">
        <w:rPr>
          <w:rFonts w:cs="Times New Roman"/>
          <w:color w:val="000000" w:themeColor="text1"/>
        </w:rPr>
        <w:t>V § 12 ods. 6 sa slová „Obchodného zákonníka“ nahrádzajú slovami „Občianskeho zákonníka“.</w:t>
      </w:r>
    </w:p>
    <w:p w14:paraId="3C178505" w14:textId="77777777" w:rsidR="007B7E5C" w:rsidRPr="009A21E7" w:rsidRDefault="007B7E5C" w:rsidP="00773A4F">
      <w:pPr>
        <w:ind w:left="714" w:hanging="357"/>
        <w:jc w:val="both"/>
        <w:rPr>
          <w:rFonts w:cs="Times New Roman"/>
          <w:color w:val="000000" w:themeColor="text1"/>
        </w:rPr>
      </w:pPr>
    </w:p>
    <w:p w14:paraId="384759CB" w14:textId="5103469D" w:rsidR="007B7E5C" w:rsidRPr="009A21E7" w:rsidRDefault="007B7E5C" w:rsidP="00BC6609">
      <w:pPr>
        <w:pStyle w:val="Odsekzoznamu"/>
        <w:numPr>
          <w:ilvl w:val="0"/>
          <w:numId w:val="30"/>
        </w:numPr>
        <w:ind w:left="714" w:hanging="357"/>
        <w:jc w:val="both"/>
        <w:rPr>
          <w:rFonts w:cs="Times New Roman"/>
          <w:color w:val="000000" w:themeColor="text1"/>
        </w:rPr>
      </w:pPr>
      <w:r w:rsidRPr="009A21E7">
        <w:rPr>
          <w:rFonts w:cs="Times New Roman"/>
          <w:color w:val="000000" w:themeColor="text1"/>
        </w:rPr>
        <w:t>§ 24a odsek 2 znie:</w:t>
      </w:r>
    </w:p>
    <w:p w14:paraId="244C93FE" w14:textId="28315AA8" w:rsidR="007B7E5C" w:rsidRPr="009A21E7" w:rsidRDefault="007B7E5C" w:rsidP="00773A4F">
      <w:pPr>
        <w:pStyle w:val="Odsekzoznamu"/>
        <w:ind w:left="714"/>
        <w:jc w:val="both"/>
        <w:rPr>
          <w:rFonts w:cs="Times New Roman"/>
          <w:color w:val="000000" w:themeColor="text1"/>
        </w:rPr>
      </w:pPr>
      <w:r w:rsidRPr="009A21E7">
        <w:rPr>
          <w:rFonts w:cs="Times New Roman"/>
          <w:color w:val="000000" w:themeColor="text1"/>
        </w:rPr>
        <w:t>„(2) Na proces zlúčenia alebo splynutia oblastných organizácií sa primerane použijú ustanovenia Občianskeho zákonníka.“.</w:t>
      </w:r>
    </w:p>
    <w:p w14:paraId="28D6498C" w14:textId="77777777" w:rsidR="007B7E5C" w:rsidRPr="009A21E7" w:rsidRDefault="007B7E5C" w:rsidP="00773A4F">
      <w:pPr>
        <w:ind w:left="714" w:hanging="357"/>
        <w:jc w:val="both"/>
        <w:rPr>
          <w:rFonts w:cs="Times New Roman"/>
          <w:color w:val="000000" w:themeColor="text1"/>
        </w:rPr>
      </w:pPr>
    </w:p>
    <w:p w14:paraId="3FD04445" w14:textId="0A3396EE" w:rsidR="007B7E5C" w:rsidRPr="009A21E7" w:rsidRDefault="007B7E5C" w:rsidP="00BC6609">
      <w:pPr>
        <w:pStyle w:val="Odsekzoznamu"/>
        <w:numPr>
          <w:ilvl w:val="0"/>
          <w:numId w:val="30"/>
        </w:numPr>
        <w:ind w:left="714" w:hanging="357"/>
        <w:jc w:val="both"/>
        <w:rPr>
          <w:rFonts w:cs="Times New Roman"/>
          <w:color w:val="000000" w:themeColor="text1"/>
        </w:rPr>
      </w:pPr>
      <w:r w:rsidRPr="009A21E7">
        <w:rPr>
          <w:rFonts w:cs="Times New Roman"/>
          <w:color w:val="000000" w:themeColor="text1"/>
        </w:rPr>
        <w:t>V § 29 ods. 2 sa slovo „uzatvorenej“ nahrádza slovom „uzavretej“.</w:t>
      </w:r>
    </w:p>
    <w:p w14:paraId="33D7DEB0" w14:textId="77777777" w:rsidR="007B7E5C" w:rsidRPr="009A21E7" w:rsidRDefault="007B7E5C" w:rsidP="00773A4F">
      <w:pPr>
        <w:ind w:left="714" w:hanging="357"/>
        <w:jc w:val="both"/>
        <w:rPr>
          <w:rFonts w:cs="Times New Roman"/>
          <w:color w:val="000000" w:themeColor="text1"/>
        </w:rPr>
      </w:pPr>
    </w:p>
    <w:p w14:paraId="7B86D4AF" w14:textId="7F83B137" w:rsidR="007B7E5C" w:rsidRPr="009A21E7" w:rsidRDefault="007B7E5C" w:rsidP="00BC6609">
      <w:pPr>
        <w:pStyle w:val="Odsekzoznamu"/>
        <w:numPr>
          <w:ilvl w:val="0"/>
          <w:numId w:val="30"/>
        </w:numPr>
        <w:ind w:left="714" w:hanging="357"/>
        <w:jc w:val="both"/>
        <w:rPr>
          <w:rFonts w:cs="Times New Roman"/>
          <w:color w:val="000000" w:themeColor="text1"/>
        </w:rPr>
      </w:pPr>
      <w:r w:rsidRPr="009A21E7">
        <w:rPr>
          <w:rFonts w:cs="Times New Roman"/>
          <w:color w:val="000000" w:themeColor="text1"/>
        </w:rPr>
        <w:t>V § 29 ods. 3 písm. i) sa slovo „úrokov“ nahrádza slovom „výnosov“.</w:t>
      </w:r>
    </w:p>
    <w:p w14:paraId="7E9A3A1A" w14:textId="77777777" w:rsidR="007B7E5C" w:rsidRPr="009A21E7" w:rsidRDefault="007B7E5C" w:rsidP="00773A4F">
      <w:pPr>
        <w:ind w:left="714" w:hanging="357"/>
        <w:jc w:val="both"/>
        <w:rPr>
          <w:rFonts w:cs="Times New Roman"/>
          <w:color w:val="000000" w:themeColor="text1"/>
        </w:rPr>
      </w:pPr>
    </w:p>
    <w:p w14:paraId="7DB3F373" w14:textId="17219659" w:rsidR="007B7E5C" w:rsidRPr="009A21E7" w:rsidRDefault="007B7E5C" w:rsidP="00BC6609">
      <w:pPr>
        <w:pStyle w:val="Odsekzoznamu"/>
        <w:numPr>
          <w:ilvl w:val="0"/>
          <w:numId w:val="30"/>
        </w:numPr>
        <w:ind w:left="714" w:hanging="357"/>
        <w:jc w:val="both"/>
        <w:rPr>
          <w:rFonts w:cs="Times New Roman"/>
          <w:color w:val="000000" w:themeColor="text1"/>
        </w:rPr>
      </w:pPr>
      <w:r w:rsidRPr="009A21E7">
        <w:rPr>
          <w:rFonts w:cs="Times New Roman"/>
          <w:color w:val="000000" w:themeColor="text1"/>
        </w:rPr>
        <w:t>V § 29 ods. 3 písm. k) sa slovo „uzatvára“ nahrádza slovom „uzaviera“.</w:t>
      </w:r>
    </w:p>
    <w:p w14:paraId="7B8F744A" w14:textId="77777777" w:rsidR="007B7E5C" w:rsidRPr="009A21E7" w:rsidRDefault="007B7E5C" w:rsidP="00773A4F">
      <w:pPr>
        <w:ind w:left="714" w:hanging="357"/>
        <w:jc w:val="both"/>
        <w:rPr>
          <w:rFonts w:cs="Times New Roman"/>
          <w:color w:val="000000" w:themeColor="text1"/>
        </w:rPr>
      </w:pPr>
    </w:p>
    <w:p w14:paraId="7F948052" w14:textId="21BB2146" w:rsidR="007B7E5C" w:rsidRPr="009A21E7" w:rsidRDefault="007B7E5C" w:rsidP="00BC6609">
      <w:pPr>
        <w:pStyle w:val="Odsekzoznamu"/>
        <w:numPr>
          <w:ilvl w:val="0"/>
          <w:numId w:val="30"/>
        </w:numPr>
        <w:ind w:left="714" w:hanging="357"/>
        <w:jc w:val="both"/>
        <w:rPr>
          <w:rFonts w:cs="Times New Roman"/>
          <w:color w:val="000000" w:themeColor="text1"/>
        </w:rPr>
      </w:pPr>
      <w:r w:rsidRPr="009A21E7">
        <w:rPr>
          <w:rFonts w:cs="Times New Roman"/>
          <w:color w:val="000000" w:themeColor="text1"/>
        </w:rPr>
        <w:t>Poznámka pod čiarou k odkazu 9y znie:</w:t>
      </w:r>
    </w:p>
    <w:p w14:paraId="7F0BC485" w14:textId="1CA98DF3" w:rsidR="007B7E5C" w:rsidRPr="009A21E7" w:rsidRDefault="007B7E5C" w:rsidP="00773A4F">
      <w:pPr>
        <w:pStyle w:val="Odsekzoznamu"/>
        <w:ind w:left="714"/>
        <w:jc w:val="both"/>
        <w:rPr>
          <w:rFonts w:cs="Times New Roman"/>
          <w:color w:val="000000" w:themeColor="text1"/>
        </w:rPr>
      </w:pPr>
      <w:r w:rsidRPr="009A21E7">
        <w:rPr>
          <w:rFonts w:cs="Times New Roman"/>
          <w:color w:val="000000" w:themeColor="text1"/>
        </w:rPr>
        <w:t>„</w:t>
      </w:r>
      <w:r w:rsidRPr="009A21E7">
        <w:rPr>
          <w:rFonts w:cs="Times New Roman"/>
          <w:color w:val="000000" w:themeColor="text1"/>
          <w:vertAlign w:val="superscript"/>
        </w:rPr>
        <w:t>9y</w:t>
      </w:r>
      <w:r w:rsidRPr="009A21E7">
        <w:rPr>
          <w:rFonts w:cs="Times New Roman"/>
          <w:color w:val="000000" w:themeColor="text1"/>
        </w:rPr>
        <w:t>) § 4 Občianskeho zákonníka.“.</w:t>
      </w:r>
    </w:p>
    <w:p w14:paraId="017F108A" w14:textId="77777777" w:rsidR="007B7E5C" w:rsidRPr="009A21E7" w:rsidRDefault="007B7E5C" w:rsidP="00773A4F">
      <w:pPr>
        <w:ind w:left="714" w:hanging="357"/>
        <w:jc w:val="both"/>
        <w:rPr>
          <w:rFonts w:cs="Times New Roman"/>
          <w:color w:val="000000" w:themeColor="text1"/>
        </w:rPr>
      </w:pPr>
    </w:p>
    <w:p w14:paraId="3C59F5F2" w14:textId="6BE83412" w:rsidR="006C64B0" w:rsidRDefault="007B7E5C" w:rsidP="00BC6609">
      <w:pPr>
        <w:pStyle w:val="Odsekzoznamu"/>
        <w:numPr>
          <w:ilvl w:val="0"/>
          <w:numId w:val="30"/>
        </w:numPr>
        <w:ind w:left="714" w:hanging="357"/>
        <w:jc w:val="both"/>
        <w:rPr>
          <w:rFonts w:cs="Times New Roman"/>
          <w:color w:val="000000" w:themeColor="text1"/>
        </w:rPr>
      </w:pPr>
      <w:r w:rsidRPr="009A21E7">
        <w:rPr>
          <w:rFonts w:cs="Times New Roman"/>
          <w:color w:val="000000" w:themeColor="text1"/>
        </w:rPr>
        <w:t>V § 30 ods. 3 písm. e) sa slovo „uzatvorených“ nahrádza slovom „uzavretých“.</w:t>
      </w:r>
    </w:p>
    <w:p w14:paraId="4DC9346E" w14:textId="77777777" w:rsidR="00AB67DA" w:rsidRDefault="00AB67DA" w:rsidP="00AB67DA">
      <w:pPr>
        <w:pStyle w:val="Odsekzoznamu"/>
        <w:ind w:left="714"/>
        <w:jc w:val="both"/>
        <w:rPr>
          <w:rFonts w:cs="Times New Roman"/>
          <w:color w:val="000000" w:themeColor="text1"/>
        </w:rPr>
      </w:pPr>
    </w:p>
    <w:p w14:paraId="0DCC37D8" w14:textId="08DA4E2B" w:rsidR="00AB67DA" w:rsidRDefault="00AB67DA" w:rsidP="00BC6609">
      <w:pPr>
        <w:pStyle w:val="Odsekzoznamu"/>
        <w:numPr>
          <w:ilvl w:val="0"/>
          <w:numId w:val="30"/>
        </w:numPr>
        <w:ind w:left="714" w:hanging="357"/>
        <w:jc w:val="both"/>
        <w:rPr>
          <w:rFonts w:cs="Times New Roman"/>
          <w:color w:val="000000" w:themeColor="text1"/>
        </w:rPr>
      </w:pPr>
      <w:r w:rsidRPr="00AB67DA">
        <w:rPr>
          <w:rFonts w:cs="Times New Roman"/>
          <w:color w:val="000000" w:themeColor="text1"/>
        </w:rPr>
        <w:t>Doterajší text § 31b sa označuje ako odsek 1 a dopĺňa sa odsekom 2, ktorý znie:</w:t>
      </w:r>
    </w:p>
    <w:p w14:paraId="1A99F315" w14:textId="5550A9F6" w:rsidR="00AB67DA" w:rsidRPr="009A21E7" w:rsidRDefault="00AB67DA" w:rsidP="00AB67DA">
      <w:pPr>
        <w:pStyle w:val="Odsekzoznamu"/>
        <w:ind w:left="714"/>
        <w:jc w:val="both"/>
        <w:rPr>
          <w:rFonts w:cs="Times New Roman"/>
          <w:color w:val="000000" w:themeColor="text1"/>
        </w:rPr>
      </w:pPr>
      <w:r w:rsidRPr="00AB67DA">
        <w:rPr>
          <w:rFonts w:cs="Times New Roman"/>
          <w:color w:val="000000" w:themeColor="text1"/>
        </w:rPr>
        <w:t>„(2) Na organizácie cestovného ruchu sa nevzťahuje § 250 Občianskeho zákonníka“.</w:t>
      </w:r>
    </w:p>
    <w:p w14:paraId="0A08D773" w14:textId="77777777" w:rsidR="00AD391B" w:rsidRPr="009A21E7" w:rsidRDefault="00AD391B" w:rsidP="00AD391B">
      <w:pPr>
        <w:jc w:val="both"/>
        <w:rPr>
          <w:rFonts w:cs="Times New Roman"/>
        </w:rPr>
      </w:pPr>
    </w:p>
    <w:p w14:paraId="69A5CE9A" w14:textId="19240FEF" w:rsidR="00D715BC" w:rsidRPr="009A21E7" w:rsidRDefault="00D715BC" w:rsidP="001C32FD">
      <w:pPr>
        <w:pStyle w:val="Nadpis1"/>
        <w:rPr>
          <w:b w:val="0"/>
        </w:rPr>
      </w:pPr>
    </w:p>
    <w:p w14:paraId="18F3E49B" w14:textId="77777777" w:rsidR="007D695C" w:rsidRPr="009A21E7" w:rsidRDefault="007D695C" w:rsidP="00EF3F10">
      <w:pPr>
        <w:jc w:val="center"/>
        <w:rPr>
          <w:rFonts w:cs="Times New Roman"/>
        </w:rPr>
      </w:pPr>
    </w:p>
    <w:p w14:paraId="5F95CF0C" w14:textId="3A0640BC" w:rsidR="007D695C" w:rsidRPr="009A21E7" w:rsidRDefault="009F4FF0" w:rsidP="00773A4F">
      <w:pPr>
        <w:ind w:firstLine="357"/>
        <w:jc w:val="both"/>
        <w:rPr>
          <w:rFonts w:cs="Times New Roman"/>
        </w:rPr>
      </w:pPr>
      <w:bookmarkStart w:id="1" w:name="predpis.clanok-2.odsek-1.text"/>
      <w:r w:rsidRPr="009A21E7">
        <w:rPr>
          <w:rFonts w:cs="Times New Roman"/>
        </w:rPr>
        <w:t>Zákon č. 443/2010 Z. z. o dotáciách na rozvoj bývania a o sociálnom bývaní v znení zákona č. 134/2013 Z. z., zákona č. 277/2015 Z. z., zákona č. 249/2017 Z. z.,</w:t>
      </w:r>
      <w:r w:rsidR="004875A4" w:rsidRPr="009A21E7">
        <w:rPr>
          <w:rFonts w:cs="Times New Roman"/>
        </w:rPr>
        <w:t xml:space="preserve"> </w:t>
      </w:r>
      <w:r w:rsidRPr="009A21E7">
        <w:rPr>
          <w:rFonts w:cs="Times New Roman"/>
        </w:rPr>
        <w:t>zákona č. 230/2019 Z. z., zákona č. 90/2020 Z. z., zákona č. 358/2020 Z. z., zákona č. 506/2021 Z. z., zákon č. 317/2023 Z. z. a zákona č. 145/2025 Z. z. sa mení a dopĺňa takto:</w:t>
      </w:r>
      <w:r w:rsidR="007D695C" w:rsidRPr="009A21E7">
        <w:rPr>
          <w:rFonts w:cs="Times New Roman"/>
        </w:rPr>
        <w:t xml:space="preserve"> </w:t>
      </w:r>
      <w:bookmarkEnd w:id="1"/>
    </w:p>
    <w:p w14:paraId="0B19347A" w14:textId="77777777" w:rsidR="00E7027E" w:rsidRPr="009A21E7" w:rsidRDefault="00E7027E" w:rsidP="00EF3F10">
      <w:pPr>
        <w:ind w:firstLine="708"/>
        <w:jc w:val="both"/>
        <w:rPr>
          <w:rFonts w:cs="Times New Roman"/>
        </w:rPr>
      </w:pPr>
    </w:p>
    <w:p w14:paraId="5B11BFF7" w14:textId="3E39C178" w:rsidR="006C266A" w:rsidRPr="009A21E7" w:rsidRDefault="006C266A" w:rsidP="00BC6609">
      <w:pPr>
        <w:pStyle w:val="Odsekzoznamu"/>
        <w:numPr>
          <w:ilvl w:val="1"/>
          <w:numId w:val="31"/>
        </w:numPr>
        <w:ind w:left="714" w:hanging="357"/>
        <w:jc w:val="both"/>
        <w:rPr>
          <w:rFonts w:cs="Times New Roman"/>
        </w:rPr>
      </w:pPr>
      <w:r w:rsidRPr="009A21E7">
        <w:rPr>
          <w:rFonts w:cs="Times New Roman"/>
        </w:rPr>
        <w:t>Poznámka pod čiarou k odkazu č. 1 znie:</w:t>
      </w:r>
    </w:p>
    <w:p w14:paraId="2CB6116E" w14:textId="44C4A40F" w:rsidR="004875A4" w:rsidRPr="009A21E7" w:rsidRDefault="006C266A" w:rsidP="00E063EE">
      <w:pPr>
        <w:pStyle w:val="Odsekzoznamu"/>
        <w:jc w:val="both"/>
        <w:rPr>
          <w:rFonts w:cs="Times New Roman"/>
        </w:rPr>
      </w:pPr>
      <w:r w:rsidRPr="009A21E7">
        <w:rPr>
          <w:rFonts w:cs="Times New Roman"/>
        </w:rPr>
        <w:t>„</w:t>
      </w:r>
      <w:r w:rsidRPr="009A21E7">
        <w:rPr>
          <w:rFonts w:cs="Times New Roman"/>
          <w:vertAlign w:val="superscript"/>
        </w:rPr>
        <w:t>1</w:t>
      </w:r>
      <w:r w:rsidRPr="009A21E7">
        <w:rPr>
          <w:rFonts w:cs="Times New Roman"/>
        </w:rPr>
        <w:t>) § 16</w:t>
      </w:r>
      <w:r w:rsidR="004C57ED">
        <w:rPr>
          <w:rFonts w:cs="Times New Roman"/>
        </w:rPr>
        <w:t>83</w:t>
      </w:r>
      <w:r w:rsidRPr="009A21E7">
        <w:rPr>
          <w:rFonts w:cs="Times New Roman"/>
        </w:rPr>
        <w:t xml:space="preserve"> ods. 1 Občianskeho zákonníka.“.</w:t>
      </w:r>
    </w:p>
    <w:p w14:paraId="5FC7789C" w14:textId="77777777" w:rsidR="004875A4" w:rsidRPr="009A21E7" w:rsidRDefault="004875A4" w:rsidP="004875A4">
      <w:pPr>
        <w:jc w:val="both"/>
        <w:rPr>
          <w:rFonts w:cs="Times New Roman"/>
        </w:rPr>
      </w:pPr>
    </w:p>
    <w:p w14:paraId="3C62A149" w14:textId="5D9814A2" w:rsidR="00AD3A9F" w:rsidRPr="009A21E7" w:rsidRDefault="00AD3A9F" w:rsidP="00BC6609">
      <w:pPr>
        <w:pStyle w:val="Odsekzoznamu"/>
        <w:numPr>
          <w:ilvl w:val="0"/>
          <w:numId w:val="31"/>
        </w:numPr>
        <w:jc w:val="both"/>
        <w:rPr>
          <w:rFonts w:cs="Times New Roman"/>
        </w:rPr>
      </w:pPr>
      <w:r w:rsidRPr="009A21E7">
        <w:rPr>
          <w:rFonts w:cs="Times New Roman"/>
        </w:rPr>
        <w:t>§ 2 ods. 1 písmeno e) znie:</w:t>
      </w:r>
    </w:p>
    <w:p w14:paraId="026AD5BD" w14:textId="0F6AD592" w:rsidR="004875A4" w:rsidRPr="009A21E7" w:rsidRDefault="00AD3A9F" w:rsidP="00E063EE">
      <w:pPr>
        <w:pStyle w:val="Odsekzoznamu"/>
        <w:jc w:val="both"/>
        <w:rPr>
          <w:rFonts w:cs="Times New Roman"/>
        </w:rPr>
      </w:pPr>
      <w:r w:rsidRPr="009A21E7">
        <w:rPr>
          <w:rFonts w:cs="Times New Roman"/>
        </w:rPr>
        <w:t>„e) nájomný byt je miestnosť alebo súbor miestností, ktoré sú kolaudačným osvedčením stavebného úradu určené na trvalé bývanie ako samostatná bytová jednotka a ktorého plošná výmera a vybavenie zodpovedajú technickej norme alebo obdobnej technickej špecifikácii a povrchové úpravy sú v konečnej úprave,“.</w:t>
      </w:r>
    </w:p>
    <w:p w14:paraId="7F3A8A11" w14:textId="77777777" w:rsidR="00AD3A9F" w:rsidRPr="009A21E7" w:rsidRDefault="00AD3A9F" w:rsidP="00AD3A9F">
      <w:pPr>
        <w:jc w:val="both"/>
        <w:rPr>
          <w:rFonts w:cs="Times New Roman"/>
        </w:rPr>
      </w:pPr>
    </w:p>
    <w:p w14:paraId="52C04135" w14:textId="1D12FA2B" w:rsidR="00AD3A9F" w:rsidRPr="009A21E7" w:rsidRDefault="00996A90" w:rsidP="00BC6609">
      <w:pPr>
        <w:pStyle w:val="Odsekzoznamu"/>
        <w:numPr>
          <w:ilvl w:val="0"/>
          <w:numId w:val="31"/>
        </w:numPr>
        <w:jc w:val="both"/>
        <w:rPr>
          <w:rFonts w:cs="Times New Roman"/>
          <w:szCs w:val="24"/>
        </w:rPr>
      </w:pPr>
      <w:r w:rsidRPr="009A21E7">
        <w:rPr>
          <w:rFonts w:cs="Times New Roman"/>
          <w:szCs w:val="24"/>
        </w:rPr>
        <w:lastRenderedPageBreak/>
        <w:t>V § 4 ods. 1 písm. c) sa za slovo „úpravy“ vkladajú slová „miestnosti alebo súboru miestností, ktoré nie sú bytom,“.</w:t>
      </w:r>
    </w:p>
    <w:p w14:paraId="06B22B84" w14:textId="77777777" w:rsidR="00125DD8" w:rsidRPr="009A21E7" w:rsidRDefault="00125DD8" w:rsidP="00125DD8">
      <w:pPr>
        <w:pStyle w:val="Odsekzoznamu"/>
        <w:jc w:val="both"/>
        <w:rPr>
          <w:rFonts w:cs="Times New Roman"/>
          <w:szCs w:val="24"/>
        </w:rPr>
      </w:pPr>
    </w:p>
    <w:p w14:paraId="1F148F55" w14:textId="2B3E0E2A" w:rsidR="0060510B" w:rsidRPr="009A21E7" w:rsidRDefault="0060510B" w:rsidP="00125DD8">
      <w:pPr>
        <w:pStyle w:val="Odsekzoznamu"/>
        <w:jc w:val="both"/>
        <w:rPr>
          <w:rFonts w:cs="Times New Roman"/>
          <w:szCs w:val="24"/>
        </w:rPr>
      </w:pPr>
      <w:r w:rsidRPr="009A21E7">
        <w:rPr>
          <w:rFonts w:cs="Times New Roman"/>
          <w:szCs w:val="24"/>
        </w:rPr>
        <w:t>Poznámka pod čiarou k odkazu 18 znie:</w:t>
      </w:r>
    </w:p>
    <w:p w14:paraId="7A05C6F0" w14:textId="27F48CD5" w:rsidR="00996A90" w:rsidRPr="009A21E7" w:rsidRDefault="0060510B" w:rsidP="00E063EE">
      <w:pPr>
        <w:pStyle w:val="Odsekzoznamu"/>
        <w:jc w:val="both"/>
        <w:rPr>
          <w:rFonts w:cs="Times New Roman"/>
          <w:szCs w:val="24"/>
        </w:rPr>
      </w:pPr>
      <w:r w:rsidRPr="009A21E7">
        <w:rPr>
          <w:rFonts w:cs="Times New Roman"/>
          <w:szCs w:val="24"/>
        </w:rPr>
        <w:t>„</w:t>
      </w:r>
      <w:r w:rsidRPr="009A21E7">
        <w:rPr>
          <w:rFonts w:cs="Times New Roman"/>
          <w:szCs w:val="24"/>
          <w:vertAlign w:val="superscript"/>
        </w:rPr>
        <w:t>18</w:t>
      </w:r>
      <w:r w:rsidRPr="009A21E7">
        <w:rPr>
          <w:rFonts w:cs="Times New Roman"/>
          <w:szCs w:val="24"/>
        </w:rPr>
        <w:t>) § 74</w:t>
      </w:r>
      <w:r w:rsidR="004C57ED">
        <w:rPr>
          <w:rFonts w:cs="Times New Roman"/>
          <w:szCs w:val="24"/>
        </w:rPr>
        <w:t>7</w:t>
      </w:r>
      <w:r w:rsidRPr="009A21E7">
        <w:rPr>
          <w:rFonts w:cs="Times New Roman"/>
          <w:szCs w:val="24"/>
        </w:rPr>
        <w:t xml:space="preserve"> až 79</w:t>
      </w:r>
      <w:r w:rsidR="004C57ED">
        <w:rPr>
          <w:rFonts w:cs="Times New Roman"/>
          <w:szCs w:val="24"/>
        </w:rPr>
        <w:t>8</w:t>
      </w:r>
      <w:r w:rsidRPr="009A21E7">
        <w:rPr>
          <w:rFonts w:cs="Times New Roman"/>
          <w:szCs w:val="24"/>
        </w:rPr>
        <w:t xml:space="preserve"> Občianskeho zákonníka.“.</w:t>
      </w:r>
    </w:p>
    <w:p w14:paraId="14B51EBF" w14:textId="77777777" w:rsidR="0060510B" w:rsidRPr="009A21E7" w:rsidRDefault="0060510B" w:rsidP="0060510B">
      <w:pPr>
        <w:jc w:val="both"/>
        <w:rPr>
          <w:rFonts w:cs="Times New Roman"/>
          <w:szCs w:val="24"/>
        </w:rPr>
      </w:pPr>
    </w:p>
    <w:p w14:paraId="795AC990" w14:textId="3056EC9D" w:rsidR="0060510B" w:rsidRPr="009A21E7" w:rsidRDefault="00B251F3" w:rsidP="00BC6609">
      <w:pPr>
        <w:pStyle w:val="Odsekzoznamu"/>
        <w:numPr>
          <w:ilvl w:val="0"/>
          <w:numId w:val="31"/>
        </w:numPr>
        <w:jc w:val="both"/>
        <w:rPr>
          <w:rFonts w:cs="Times New Roman"/>
        </w:rPr>
      </w:pPr>
      <w:r w:rsidRPr="009A21E7">
        <w:rPr>
          <w:rFonts w:cs="Times New Roman"/>
        </w:rPr>
        <w:t>V  poznámke pod čiarou k odkazu 19 sa slová „ods. 24“ nahrádzajú slovami „ods. 26“.</w:t>
      </w:r>
    </w:p>
    <w:p w14:paraId="13F2A10E" w14:textId="77777777" w:rsidR="0087271A" w:rsidRPr="009A21E7" w:rsidRDefault="0087271A" w:rsidP="0060510B">
      <w:pPr>
        <w:jc w:val="both"/>
        <w:rPr>
          <w:rFonts w:cs="Times New Roman"/>
        </w:rPr>
      </w:pPr>
    </w:p>
    <w:p w14:paraId="0D21D43A" w14:textId="0BC0ADE3" w:rsidR="0087271A" w:rsidRPr="009A21E7" w:rsidRDefault="000D3570" w:rsidP="00BC6609">
      <w:pPr>
        <w:pStyle w:val="Odsekzoznamu"/>
        <w:numPr>
          <w:ilvl w:val="0"/>
          <w:numId w:val="31"/>
        </w:numPr>
        <w:jc w:val="both"/>
        <w:rPr>
          <w:rFonts w:cs="Times New Roman"/>
        </w:rPr>
      </w:pPr>
      <w:r w:rsidRPr="009A21E7">
        <w:rPr>
          <w:rFonts w:cs="Times New Roman"/>
        </w:rPr>
        <w:t>V § 11 ods. 2 sa slovo „podmienok“ nahrádza slovom „podmienky“ a vypúšťajú sa slová „a c)“.</w:t>
      </w:r>
    </w:p>
    <w:p w14:paraId="6879115B" w14:textId="77777777" w:rsidR="000D3570" w:rsidRPr="009A21E7" w:rsidRDefault="000D3570" w:rsidP="0060510B">
      <w:pPr>
        <w:jc w:val="both"/>
        <w:rPr>
          <w:rFonts w:cs="Times New Roman"/>
        </w:rPr>
      </w:pPr>
    </w:p>
    <w:p w14:paraId="291BF828" w14:textId="2773F0E7" w:rsidR="00D9087D" w:rsidRPr="009A21E7" w:rsidRDefault="00D9087D" w:rsidP="00BC6609">
      <w:pPr>
        <w:pStyle w:val="Odsekzoznamu"/>
        <w:numPr>
          <w:ilvl w:val="0"/>
          <w:numId w:val="31"/>
        </w:numPr>
        <w:jc w:val="both"/>
        <w:rPr>
          <w:rFonts w:cs="Times New Roman"/>
        </w:rPr>
      </w:pPr>
      <w:r w:rsidRPr="009A21E7">
        <w:rPr>
          <w:rFonts w:cs="Times New Roman"/>
        </w:rPr>
        <w:t>V § 12 ods. 1 písm. c) sa za slovo „nájomného“ vkladajú slová „podľa osobitného predpisu</w:t>
      </w:r>
      <w:r w:rsidRPr="009A21E7">
        <w:rPr>
          <w:rFonts w:cs="Times New Roman"/>
          <w:vertAlign w:val="superscript"/>
        </w:rPr>
        <w:t>24ba</w:t>
      </w:r>
      <w:r w:rsidRPr="009A21E7">
        <w:rPr>
          <w:rFonts w:cs="Times New Roman"/>
        </w:rPr>
        <w:t>) vrátane spôsobu jeho zvyšovania“.</w:t>
      </w:r>
    </w:p>
    <w:p w14:paraId="310BD65F" w14:textId="77777777" w:rsidR="00D9087D" w:rsidRPr="009A21E7" w:rsidRDefault="00D9087D" w:rsidP="00D9087D">
      <w:pPr>
        <w:jc w:val="both"/>
        <w:rPr>
          <w:rFonts w:cs="Times New Roman"/>
        </w:rPr>
      </w:pPr>
    </w:p>
    <w:p w14:paraId="6119E267" w14:textId="6316E1E0" w:rsidR="00D9087D" w:rsidRPr="009A21E7" w:rsidRDefault="00D9087D" w:rsidP="00BC6609">
      <w:pPr>
        <w:pStyle w:val="Odsekzoznamu"/>
        <w:numPr>
          <w:ilvl w:val="0"/>
          <w:numId w:val="31"/>
        </w:numPr>
        <w:jc w:val="both"/>
        <w:rPr>
          <w:rFonts w:cs="Times New Roman"/>
        </w:rPr>
      </w:pPr>
      <w:r w:rsidRPr="009A21E7">
        <w:rPr>
          <w:rFonts w:cs="Times New Roman"/>
        </w:rPr>
        <w:t>Poznámka pod čiarou k odkazu 24ba znie:</w:t>
      </w:r>
    </w:p>
    <w:p w14:paraId="50ACF204" w14:textId="0735FB42" w:rsidR="000D3570" w:rsidRPr="009A21E7" w:rsidRDefault="00D9087D" w:rsidP="00E063EE">
      <w:pPr>
        <w:pStyle w:val="Odsekzoznamu"/>
        <w:jc w:val="both"/>
        <w:rPr>
          <w:rFonts w:cs="Times New Roman"/>
        </w:rPr>
      </w:pPr>
      <w:r w:rsidRPr="009A21E7">
        <w:rPr>
          <w:rFonts w:cs="Times New Roman"/>
        </w:rPr>
        <w:t>„</w:t>
      </w:r>
      <w:r w:rsidRPr="009A21E7">
        <w:rPr>
          <w:rFonts w:cs="Times New Roman"/>
          <w:vertAlign w:val="superscript"/>
        </w:rPr>
        <w:t>24ba</w:t>
      </w:r>
      <w:r w:rsidRPr="009A21E7">
        <w:rPr>
          <w:rFonts w:cs="Times New Roman"/>
        </w:rPr>
        <w:t>) Vyhláška Ministerstva dopravy Slovenskej republiky č. 281/2024 Z. z. o regulácii cien nájmu bytov vo verejnom sektore.“.</w:t>
      </w:r>
    </w:p>
    <w:p w14:paraId="7D0F0A6E" w14:textId="77777777" w:rsidR="00BD01C1" w:rsidRPr="009A21E7" w:rsidRDefault="00BD01C1" w:rsidP="00D9087D">
      <w:pPr>
        <w:jc w:val="both"/>
        <w:rPr>
          <w:rFonts w:cs="Times New Roman"/>
        </w:rPr>
      </w:pPr>
    </w:p>
    <w:p w14:paraId="7FBB5E52" w14:textId="3B56CA91" w:rsidR="007D4F5B" w:rsidRPr="009A21E7" w:rsidRDefault="007D4F5B" w:rsidP="00BC6609">
      <w:pPr>
        <w:pStyle w:val="Odsekzoznamu"/>
        <w:numPr>
          <w:ilvl w:val="0"/>
          <w:numId w:val="31"/>
        </w:numPr>
        <w:jc w:val="both"/>
        <w:rPr>
          <w:rFonts w:cs="Times New Roman"/>
        </w:rPr>
      </w:pPr>
      <w:r w:rsidRPr="009A21E7">
        <w:rPr>
          <w:rFonts w:cs="Times New Roman"/>
        </w:rPr>
        <w:t>§ 12 ods. 1 písmeno f) znie:</w:t>
      </w:r>
    </w:p>
    <w:p w14:paraId="143A1BD7" w14:textId="521E6FB1" w:rsidR="00BD01C1" w:rsidRPr="009A21E7" w:rsidRDefault="007D4F5B" w:rsidP="00E063EE">
      <w:pPr>
        <w:pStyle w:val="Odsekzoznamu"/>
        <w:jc w:val="both"/>
        <w:rPr>
          <w:rFonts w:cs="Times New Roman"/>
        </w:rPr>
      </w:pPr>
      <w:r w:rsidRPr="009A21E7">
        <w:rPr>
          <w:rFonts w:cs="Times New Roman"/>
        </w:rPr>
        <w:t>„f) označenie nájomného bytu, opis jeho stavu a opis jeho príslušenstva,“.</w:t>
      </w:r>
    </w:p>
    <w:p w14:paraId="2C7800BD" w14:textId="77777777" w:rsidR="003E6D92" w:rsidRPr="009A21E7" w:rsidRDefault="003E6D92" w:rsidP="007D4F5B">
      <w:pPr>
        <w:jc w:val="both"/>
        <w:rPr>
          <w:rFonts w:cs="Times New Roman"/>
        </w:rPr>
      </w:pPr>
    </w:p>
    <w:p w14:paraId="12D5D5BA" w14:textId="4C14CD94" w:rsidR="003E6D92" w:rsidRPr="009A21E7" w:rsidRDefault="005F2C50" w:rsidP="00BC6609">
      <w:pPr>
        <w:pStyle w:val="Odsekzoznamu"/>
        <w:numPr>
          <w:ilvl w:val="0"/>
          <w:numId w:val="31"/>
        </w:numPr>
        <w:jc w:val="both"/>
        <w:rPr>
          <w:rFonts w:cs="Times New Roman"/>
        </w:rPr>
      </w:pPr>
      <w:r w:rsidRPr="009A21E7">
        <w:rPr>
          <w:rFonts w:cs="Times New Roman"/>
        </w:rPr>
        <w:t>V § 12 ods. 1 písm. k) sa na konci pripájajú tieto slová: „a nie je oprávnený užívať nájomný byt na výkon podnikania ako sídlo, prevádzkareň alebo miesto podnikania“.</w:t>
      </w:r>
    </w:p>
    <w:p w14:paraId="1E867341" w14:textId="77777777" w:rsidR="005F2C50" w:rsidRPr="009A21E7" w:rsidRDefault="005F2C50" w:rsidP="007D4F5B">
      <w:pPr>
        <w:jc w:val="both"/>
        <w:rPr>
          <w:rFonts w:cs="Times New Roman"/>
        </w:rPr>
      </w:pPr>
    </w:p>
    <w:p w14:paraId="114893BD" w14:textId="077560EF" w:rsidR="008A4130" w:rsidRPr="009A21E7" w:rsidRDefault="008A4130" w:rsidP="00BC6609">
      <w:pPr>
        <w:pStyle w:val="Odsekzoznamu"/>
        <w:numPr>
          <w:ilvl w:val="0"/>
          <w:numId w:val="31"/>
        </w:numPr>
        <w:jc w:val="both"/>
        <w:rPr>
          <w:rFonts w:cs="Times New Roman"/>
        </w:rPr>
      </w:pPr>
      <w:r w:rsidRPr="009A21E7">
        <w:rPr>
          <w:rFonts w:cs="Times New Roman"/>
        </w:rPr>
        <w:t>Poznámka pod čiarou k odkazu 25 znie:</w:t>
      </w:r>
    </w:p>
    <w:p w14:paraId="4DE2029F" w14:textId="780A8E53" w:rsidR="005F2C50" w:rsidRPr="009A21E7" w:rsidRDefault="008A4130" w:rsidP="00E063EE">
      <w:pPr>
        <w:pStyle w:val="Odsekzoznamu"/>
        <w:jc w:val="both"/>
        <w:rPr>
          <w:rFonts w:cs="Times New Roman"/>
        </w:rPr>
      </w:pPr>
      <w:r w:rsidRPr="009A21E7">
        <w:rPr>
          <w:rFonts w:cs="Times New Roman"/>
        </w:rPr>
        <w:t>„</w:t>
      </w:r>
      <w:r w:rsidRPr="009A21E7">
        <w:rPr>
          <w:rFonts w:cs="Times New Roman"/>
          <w:vertAlign w:val="superscript"/>
        </w:rPr>
        <w:t>25</w:t>
      </w:r>
      <w:r w:rsidRPr="009A21E7">
        <w:rPr>
          <w:rFonts w:cs="Times New Roman"/>
        </w:rPr>
        <w:t>) § 56 až 64 vyhlášky Ministerstva životného prostredia Slovenskej republiky č. 532/2002 Z. z., ktorou sa ustanovujú podrobnosti o všeobecných technických požiadavkách na výstavbu a o všeobecných technických požiadavkách na stavby užívané osobami s obmedzenou schopnosťou pohybu a orientácie.“.</w:t>
      </w:r>
    </w:p>
    <w:p w14:paraId="082FF5AA" w14:textId="77777777" w:rsidR="00CE0EC5" w:rsidRPr="009A21E7" w:rsidRDefault="00CE0EC5" w:rsidP="008A4130">
      <w:pPr>
        <w:jc w:val="both"/>
        <w:rPr>
          <w:rFonts w:cs="Times New Roman"/>
        </w:rPr>
      </w:pPr>
    </w:p>
    <w:p w14:paraId="755181F0" w14:textId="703D537A" w:rsidR="00FC6392" w:rsidRPr="009A21E7" w:rsidRDefault="00FC6392" w:rsidP="00BC6609">
      <w:pPr>
        <w:pStyle w:val="Odsekzoznamu"/>
        <w:numPr>
          <w:ilvl w:val="0"/>
          <w:numId w:val="31"/>
        </w:numPr>
        <w:jc w:val="both"/>
        <w:rPr>
          <w:rFonts w:cs="Times New Roman"/>
        </w:rPr>
      </w:pPr>
      <w:r w:rsidRPr="009A21E7">
        <w:rPr>
          <w:rFonts w:cs="Times New Roman"/>
        </w:rPr>
        <w:t>V § 12 odsek 3 znie:</w:t>
      </w:r>
    </w:p>
    <w:p w14:paraId="43166660" w14:textId="36A280D9" w:rsidR="00CE0EC5" w:rsidRPr="009A21E7" w:rsidRDefault="00FC6392" w:rsidP="00E063EE">
      <w:pPr>
        <w:pStyle w:val="Odsekzoznamu"/>
        <w:jc w:val="both"/>
        <w:rPr>
          <w:rFonts w:cs="Times New Roman"/>
        </w:rPr>
      </w:pPr>
      <w:r w:rsidRPr="009A21E7">
        <w:rPr>
          <w:rFonts w:cs="Times New Roman"/>
        </w:rPr>
        <w:t>„(3) V nájomnej zmluve sa upraví právo nájomcu na opakované uzavretie zmluvy o nájme nájomného  bytu  pri  dodržaní  podmienok  uvedených  v nájomnej  zmluve  a v tomto  zákone, § 8</w:t>
      </w:r>
      <w:r w:rsidR="004C57ED">
        <w:rPr>
          <w:rFonts w:cs="Times New Roman"/>
        </w:rPr>
        <w:t>69</w:t>
      </w:r>
      <w:r w:rsidRPr="009A21E7">
        <w:rPr>
          <w:rFonts w:cs="Times New Roman"/>
        </w:rPr>
        <w:t xml:space="preserve"> a 89</w:t>
      </w:r>
      <w:r w:rsidR="004C57ED">
        <w:rPr>
          <w:rFonts w:cs="Times New Roman"/>
        </w:rPr>
        <w:t>2</w:t>
      </w:r>
      <w:r w:rsidRPr="009A21E7">
        <w:rPr>
          <w:rFonts w:cs="Times New Roman"/>
        </w:rPr>
        <w:t xml:space="preserve"> Občianskeho zákonníka sa nevzťahujú na opakované uzavretie nájomnej zmluvy podľa tohto zákona. Žiadateľ preukázateľne informuje nájomcu najneskôr tri mesiace pred dohodnutým termínom skončenia nájmu nájomného bytu o tom, či spĺňa podmienky na opakované uzavretie nájomnej zmluvy.“.</w:t>
      </w:r>
    </w:p>
    <w:p w14:paraId="79F9A68F" w14:textId="77777777" w:rsidR="00FC6392" w:rsidRPr="009A21E7" w:rsidRDefault="00FC6392" w:rsidP="00FC6392">
      <w:pPr>
        <w:jc w:val="both"/>
        <w:rPr>
          <w:rFonts w:cs="Times New Roman"/>
        </w:rPr>
      </w:pPr>
    </w:p>
    <w:p w14:paraId="1901D4B2" w14:textId="75DE2E73" w:rsidR="00327BD1" w:rsidRPr="009A21E7" w:rsidRDefault="00327BD1" w:rsidP="00BC6609">
      <w:pPr>
        <w:pStyle w:val="Odsekzoznamu"/>
        <w:numPr>
          <w:ilvl w:val="0"/>
          <w:numId w:val="31"/>
        </w:numPr>
        <w:jc w:val="both"/>
        <w:rPr>
          <w:rFonts w:cs="Times New Roman"/>
        </w:rPr>
      </w:pPr>
      <w:r w:rsidRPr="009A21E7">
        <w:rPr>
          <w:rFonts w:cs="Times New Roman"/>
        </w:rPr>
        <w:t>V § 12 ods. 7 prvá veta, ktorá znie: „Nájomná zmluva môže ďalej obsahovať aj dohodu o finančnej zábezpeke, ktorá nesmie presiahnuť sumu štvormesačného nájomného ustanoveného podľa osobitného predpisu</w:t>
      </w:r>
      <w:r w:rsidRPr="009A21E7">
        <w:rPr>
          <w:rFonts w:cs="Times New Roman"/>
          <w:vertAlign w:val="superscript"/>
        </w:rPr>
        <w:t>24ba</w:t>
      </w:r>
      <w:r w:rsidRPr="009A21E7">
        <w:rPr>
          <w:rFonts w:cs="Times New Roman"/>
        </w:rPr>
        <w:t>) vrátane úhrad za plnenia spojené s užívaním nájomného bytu dohodnutých v nájomnej zmluve;  lehota na zloženie finančnej zábezpeky nájomcom nesmie byť viac ako 30 dní pred podpísaním nájomnej zmluvy.“ a na konci sa pripája táto veta: „Na finančnú zábezpeku dohodnutú podľa tohto zákona sa nevzťahujú § 88</w:t>
      </w:r>
      <w:r w:rsidR="004C57ED">
        <w:rPr>
          <w:rFonts w:cs="Times New Roman"/>
        </w:rPr>
        <w:t>0</w:t>
      </w:r>
      <w:r w:rsidRPr="009A21E7">
        <w:rPr>
          <w:rFonts w:cs="Times New Roman"/>
        </w:rPr>
        <w:t xml:space="preserve"> až 88</w:t>
      </w:r>
      <w:r w:rsidR="004C57ED">
        <w:rPr>
          <w:rFonts w:cs="Times New Roman"/>
        </w:rPr>
        <w:t>2</w:t>
      </w:r>
      <w:r w:rsidRPr="009A21E7">
        <w:rPr>
          <w:rFonts w:cs="Times New Roman"/>
        </w:rPr>
        <w:t xml:space="preserve"> Občianskeho zákonníka.“.</w:t>
      </w:r>
    </w:p>
    <w:p w14:paraId="764977FE" w14:textId="77777777" w:rsidR="00327BD1" w:rsidRPr="009A21E7" w:rsidRDefault="00327BD1" w:rsidP="00327BD1">
      <w:pPr>
        <w:jc w:val="both"/>
        <w:rPr>
          <w:rFonts w:cs="Times New Roman"/>
        </w:rPr>
      </w:pPr>
    </w:p>
    <w:p w14:paraId="02F564D9" w14:textId="7B8D487A" w:rsidR="00FC6392" w:rsidRPr="009A21E7" w:rsidRDefault="00327BD1" w:rsidP="00125DD8">
      <w:pPr>
        <w:pStyle w:val="Odsekzoznamu"/>
        <w:jc w:val="both"/>
        <w:rPr>
          <w:rFonts w:cs="Times New Roman"/>
        </w:rPr>
      </w:pPr>
      <w:r w:rsidRPr="009A21E7">
        <w:rPr>
          <w:rFonts w:cs="Times New Roman"/>
        </w:rPr>
        <w:t>Poznámka pod čiarou k odkazu 25a sa vypúšťa.</w:t>
      </w:r>
    </w:p>
    <w:p w14:paraId="2E737A00" w14:textId="77777777" w:rsidR="008110A2" w:rsidRPr="009A21E7" w:rsidRDefault="008110A2" w:rsidP="00327BD1">
      <w:pPr>
        <w:jc w:val="both"/>
        <w:rPr>
          <w:rFonts w:cs="Times New Roman"/>
        </w:rPr>
      </w:pPr>
    </w:p>
    <w:p w14:paraId="135DF03A" w14:textId="5B4F3A1B" w:rsidR="008110A2" w:rsidRPr="009A21E7" w:rsidRDefault="000E5137" w:rsidP="00BC6609">
      <w:pPr>
        <w:pStyle w:val="Odsekzoznamu"/>
        <w:numPr>
          <w:ilvl w:val="0"/>
          <w:numId w:val="31"/>
        </w:numPr>
        <w:jc w:val="both"/>
        <w:rPr>
          <w:rFonts w:cs="Times New Roman"/>
        </w:rPr>
      </w:pPr>
      <w:r w:rsidRPr="009A21E7">
        <w:rPr>
          <w:rFonts w:cs="Times New Roman"/>
        </w:rPr>
        <w:t>V § 12 ods. 9 sa vypúšťajú slová „na bytovú budovu“.</w:t>
      </w:r>
    </w:p>
    <w:p w14:paraId="26EFDD95" w14:textId="77777777" w:rsidR="000E5137" w:rsidRPr="009A21E7" w:rsidRDefault="000E5137" w:rsidP="00327BD1">
      <w:pPr>
        <w:jc w:val="both"/>
        <w:rPr>
          <w:rFonts w:cs="Times New Roman"/>
        </w:rPr>
      </w:pPr>
    </w:p>
    <w:p w14:paraId="3778E40E" w14:textId="66E24FF4" w:rsidR="000E5137" w:rsidRPr="009A21E7" w:rsidRDefault="00C1065F" w:rsidP="00BC6609">
      <w:pPr>
        <w:pStyle w:val="Odsekzoznamu"/>
        <w:numPr>
          <w:ilvl w:val="0"/>
          <w:numId w:val="31"/>
        </w:numPr>
        <w:ind w:left="714" w:hanging="357"/>
        <w:jc w:val="both"/>
        <w:rPr>
          <w:rFonts w:cs="Times New Roman"/>
        </w:rPr>
      </w:pPr>
      <w:r w:rsidRPr="009A21E7">
        <w:rPr>
          <w:rFonts w:cs="Times New Roman"/>
        </w:rPr>
        <w:lastRenderedPageBreak/>
        <w:t>§ 12 sa dopĺňa odsekmi 12 až 14, ktoré znejú:</w:t>
      </w:r>
    </w:p>
    <w:p w14:paraId="02C0D93E" w14:textId="0ED07FA5" w:rsidR="007448CD" w:rsidRPr="009A21E7" w:rsidRDefault="005E799E" w:rsidP="007448CD">
      <w:pPr>
        <w:ind w:firstLine="708"/>
        <w:jc w:val="both"/>
        <w:rPr>
          <w:rFonts w:cs="Times New Roman"/>
        </w:rPr>
      </w:pPr>
      <w:r w:rsidRPr="009A21E7">
        <w:rPr>
          <w:rFonts w:cs="Times New Roman"/>
        </w:rPr>
        <w:t>„(12)</w:t>
      </w:r>
      <w:r w:rsidR="00FF3BED" w:rsidRPr="009A21E7">
        <w:rPr>
          <w:rFonts w:cs="Times New Roman"/>
        </w:rPr>
        <w:t xml:space="preserve"> </w:t>
      </w:r>
      <w:r w:rsidRPr="009A21E7">
        <w:rPr>
          <w:rFonts w:cs="Times New Roman"/>
        </w:rPr>
        <w:t>Žiadateľ je oprávnený vypovedať nájomnú zmluvu, ak</w:t>
      </w:r>
    </w:p>
    <w:p w14:paraId="3B5AE129" w14:textId="77777777" w:rsidR="007448CD" w:rsidRPr="009A21E7" w:rsidRDefault="007448CD" w:rsidP="008C25ED">
      <w:pPr>
        <w:pStyle w:val="Odsekzoznamu"/>
        <w:numPr>
          <w:ilvl w:val="0"/>
          <w:numId w:val="1"/>
        </w:numPr>
        <w:ind w:left="1349" w:hanging="357"/>
        <w:jc w:val="both"/>
        <w:rPr>
          <w:rFonts w:cs="Times New Roman"/>
          <w:szCs w:val="24"/>
        </w:rPr>
      </w:pPr>
      <w:r w:rsidRPr="009A21E7">
        <w:rPr>
          <w:rFonts w:cs="Times New Roman"/>
          <w:szCs w:val="24"/>
        </w:rPr>
        <w:t xml:space="preserve">nájomca hrubo poruší svoju povinnosť z nájmu, </w:t>
      </w:r>
    </w:p>
    <w:p w14:paraId="287CC03C" w14:textId="77777777" w:rsidR="007448CD" w:rsidRPr="009A21E7" w:rsidRDefault="007448CD" w:rsidP="008C25ED">
      <w:pPr>
        <w:pStyle w:val="Odsekzoznamu"/>
        <w:numPr>
          <w:ilvl w:val="0"/>
          <w:numId w:val="1"/>
        </w:numPr>
        <w:ind w:left="1349" w:hanging="357"/>
        <w:jc w:val="both"/>
        <w:rPr>
          <w:rFonts w:cs="Times New Roman"/>
          <w:szCs w:val="24"/>
        </w:rPr>
      </w:pPr>
      <w:r w:rsidRPr="009A21E7">
        <w:rPr>
          <w:rFonts w:cs="Times New Roman"/>
          <w:szCs w:val="24"/>
        </w:rPr>
        <w:t>nájomca prenechal nájomný byt alebo jeho časť do podnájmu,</w:t>
      </w:r>
    </w:p>
    <w:p w14:paraId="54E77C36" w14:textId="77777777" w:rsidR="007448CD" w:rsidRPr="009A21E7" w:rsidRDefault="007448CD" w:rsidP="008C25ED">
      <w:pPr>
        <w:pStyle w:val="Odsekzoznamu"/>
        <w:numPr>
          <w:ilvl w:val="0"/>
          <w:numId w:val="1"/>
        </w:numPr>
        <w:ind w:left="1349" w:hanging="357"/>
        <w:jc w:val="both"/>
        <w:rPr>
          <w:rFonts w:cs="Times New Roman"/>
          <w:szCs w:val="24"/>
        </w:rPr>
      </w:pPr>
      <w:r w:rsidRPr="009A21E7">
        <w:rPr>
          <w:rFonts w:cs="Times New Roman"/>
          <w:szCs w:val="24"/>
        </w:rPr>
        <w:t>nájomca užíva nájomný byt na výkon podnikania ako sídlo, prevádzkareň alebo miesto podnikania,</w:t>
      </w:r>
    </w:p>
    <w:p w14:paraId="4F950938" w14:textId="77777777" w:rsidR="007448CD" w:rsidRPr="009A21E7" w:rsidRDefault="007448CD" w:rsidP="008C25ED">
      <w:pPr>
        <w:pStyle w:val="Odsekzoznamu"/>
        <w:numPr>
          <w:ilvl w:val="0"/>
          <w:numId w:val="1"/>
        </w:numPr>
        <w:ind w:left="1349" w:hanging="357"/>
        <w:jc w:val="both"/>
        <w:rPr>
          <w:rFonts w:cs="Times New Roman"/>
          <w:szCs w:val="24"/>
        </w:rPr>
      </w:pPr>
      <w:r w:rsidRPr="009A21E7">
        <w:rPr>
          <w:rFonts w:cs="Times New Roman"/>
          <w:szCs w:val="24"/>
        </w:rPr>
        <w:t>je nájomca odsúdený pre úmyselný trestný čin spáchaný proti žiadateľovi alebo proti osobe, ktorá býva v budove, v ktorej sa nájomný byt nachádza, alebo ak sa takýto trestný čin týka majetku v nájomnom byte alebo v budove, v ktorej sa nájomný byt nachádza, alebo</w:t>
      </w:r>
    </w:p>
    <w:p w14:paraId="606F6B96" w14:textId="321620EF" w:rsidR="007448CD" w:rsidRPr="009A21E7" w:rsidRDefault="007448CD" w:rsidP="008C25ED">
      <w:pPr>
        <w:pStyle w:val="Odsekzoznamu"/>
        <w:numPr>
          <w:ilvl w:val="0"/>
          <w:numId w:val="1"/>
        </w:numPr>
        <w:ind w:left="1349" w:hanging="357"/>
        <w:jc w:val="both"/>
        <w:rPr>
          <w:rFonts w:cs="Times New Roman"/>
          <w:szCs w:val="24"/>
        </w:rPr>
      </w:pPr>
      <w:r w:rsidRPr="009A21E7">
        <w:rPr>
          <w:rFonts w:cs="Times New Roman"/>
          <w:szCs w:val="24"/>
        </w:rPr>
        <w:t>je v nájomnej zmluve dohodnutý iný dôvod.</w:t>
      </w:r>
    </w:p>
    <w:p w14:paraId="3E14ED2C" w14:textId="77777777" w:rsidR="007448CD" w:rsidRPr="009A21E7" w:rsidRDefault="007448CD" w:rsidP="007448CD">
      <w:pPr>
        <w:jc w:val="both"/>
        <w:rPr>
          <w:rFonts w:cs="Times New Roman"/>
          <w:szCs w:val="24"/>
        </w:rPr>
      </w:pPr>
    </w:p>
    <w:p w14:paraId="1A2E1AB4" w14:textId="63468B0D" w:rsidR="007D090E" w:rsidRPr="009A21E7" w:rsidRDefault="007D090E" w:rsidP="008C25ED">
      <w:pPr>
        <w:ind w:left="1066" w:hanging="357"/>
        <w:jc w:val="both"/>
      </w:pPr>
      <w:r w:rsidRPr="009A21E7">
        <w:tab/>
        <w:t>(13) Výpovedná lehota je trojmesačná a začína plynúť od prvého dňa mesiaca nasledujúceho po mesiaci, v ktorom došlo k doručeniu výpovede. Na výpoveď nájomnej zmluvy sa nevzťahujú § 93</w:t>
      </w:r>
      <w:r w:rsidR="004C57ED">
        <w:t>5</w:t>
      </w:r>
      <w:r w:rsidRPr="009A21E7">
        <w:t xml:space="preserve"> a 93</w:t>
      </w:r>
      <w:r w:rsidR="004C57ED">
        <w:t>6</w:t>
      </w:r>
      <w:r w:rsidRPr="009A21E7">
        <w:t xml:space="preserve"> Občianskeho zákonníka.</w:t>
      </w:r>
    </w:p>
    <w:p w14:paraId="75C33D0F" w14:textId="77777777" w:rsidR="007D090E" w:rsidRPr="009A21E7" w:rsidRDefault="007D090E" w:rsidP="008C25ED">
      <w:pPr>
        <w:ind w:left="1066" w:hanging="357"/>
        <w:jc w:val="both"/>
      </w:pPr>
    </w:p>
    <w:p w14:paraId="7EA3AD2E" w14:textId="29AAA4EE" w:rsidR="007448CD" w:rsidRPr="009A21E7" w:rsidRDefault="007D090E" w:rsidP="008C25ED">
      <w:pPr>
        <w:ind w:left="1066" w:hanging="357"/>
        <w:jc w:val="both"/>
      </w:pPr>
      <w:r w:rsidRPr="009A21E7">
        <w:t>(14) Písomnosti týkajúce sa záväzkov medzi zmluvnými stranami, ktoré vyplývajú z nájomnej zmluvy, sa doručujú osobne, doporučenou alebo elektronickou poštou. V prípade osobného doručenia sa písomnosť považuje za doručenú aj v prípade, ak zmluvná strana odmietne písomnosť prevziať. V prípade doručovania doporučenou poštou sa zásielka považuje za doručenú dňom, keď bola uložená na pošte, aj keď sa adresát o uložení nedozvedel. V prípade elektronickej komunikácie sa za deň doručenia považuje nasledujúci pracovný deň. Účinky doručenia nastanú voči všetkým osobám na strane nájomcu v momente doručenia čo i len jednej z osôb na strane nájomcu.“.</w:t>
      </w:r>
    </w:p>
    <w:p w14:paraId="2ED29D64" w14:textId="77777777" w:rsidR="00BC0C37" w:rsidRPr="009A21E7" w:rsidRDefault="00BC0C37" w:rsidP="00BC0C37">
      <w:pPr>
        <w:jc w:val="both"/>
        <w:rPr>
          <w:rFonts w:cs="Times New Roman"/>
          <w:szCs w:val="24"/>
        </w:rPr>
      </w:pPr>
    </w:p>
    <w:p w14:paraId="7A70E3D5" w14:textId="6CE6E9BA" w:rsidR="00BC0C37" w:rsidRPr="009A21E7" w:rsidRDefault="00664434" w:rsidP="00BC6609">
      <w:pPr>
        <w:pStyle w:val="Odsekzoznamu"/>
        <w:numPr>
          <w:ilvl w:val="0"/>
          <w:numId w:val="31"/>
        </w:numPr>
        <w:jc w:val="both"/>
        <w:rPr>
          <w:rFonts w:cs="Times New Roman"/>
          <w:szCs w:val="24"/>
        </w:rPr>
      </w:pPr>
      <w:r w:rsidRPr="009A21E7">
        <w:rPr>
          <w:rFonts w:cs="Times New Roman"/>
          <w:szCs w:val="24"/>
        </w:rPr>
        <w:t>V § 15 ods. 14 písm. c) sa na konci bodka nahrádza slovom „alebo“.</w:t>
      </w:r>
    </w:p>
    <w:p w14:paraId="7BD76DD1" w14:textId="77777777" w:rsidR="00664434" w:rsidRPr="009A21E7" w:rsidRDefault="00664434" w:rsidP="00BC0C37">
      <w:pPr>
        <w:jc w:val="both"/>
        <w:rPr>
          <w:rFonts w:cs="Times New Roman"/>
          <w:szCs w:val="24"/>
        </w:rPr>
      </w:pPr>
    </w:p>
    <w:p w14:paraId="24599BDC" w14:textId="6CAF613C" w:rsidR="00621697" w:rsidRPr="009A21E7" w:rsidRDefault="00621697" w:rsidP="00BC6609">
      <w:pPr>
        <w:pStyle w:val="Odsekzoznamu"/>
        <w:numPr>
          <w:ilvl w:val="0"/>
          <w:numId w:val="31"/>
        </w:numPr>
        <w:jc w:val="both"/>
        <w:rPr>
          <w:rFonts w:cs="Times New Roman"/>
          <w:szCs w:val="24"/>
        </w:rPr>
      </w:pPr>
      <w:r w:rsidRPr="009A21E7">
        <w:rPr>
          <w:rFonts w:cs="Times New Roman"/>
          <w:szCs w:val="24"/>
        </w:rPr>
        <w:t>V § 15 sa odsek 14 dopĺňa písmenom d), ktoré znie:</w:t>
      </w:r>
    </w:p>
    <w:p w14:paraId="2762B4D8" w14:textId="5B3AFCD0" w:rsidR="00664434" w:rsidRPr="009A21E7" w:rsidRDefault="00621697" w:rsidP="00125DD8">
      <w:pPr>
        <w:pStyle w:val="Odsekzoznamu"/>
        <w:jc w:val="both"/>
        <w:rPr>
          <w:rFonts w:cs="Times New Roman"/>
          <w:szCs w:val="24"/>
        </w:rPr>
      </w:pPr>
      <w:r w:rsidRPr="009A21E7">
        <w:rPr>
          <w:rFonts w:cs="Times New Roman"/>
          <w:szCs w:val="24"/>
        </w:rPr>
        <w:t>„d) previedol vlastníctvo nájomného bytu alebo zmenil účel užívania nájomného bytu, na obstaranie ktorého sa poskytla dotácia na obstaranie nájomného bytu podľa tohto zákona alebo podľa predpisov účinných do 31. decembra 2010.“.</w:t>
      </w:r>
    </w:p>
    <w:p w14:paraId="357B9F59" w14:textId="77777777" w:rsidR="00621697" w:rsidRPr="009A21E7" w:rsidRDefault="00621697" w:rsidP="00621697">
      <w:pPr>
        <w:jc w:val="both"/>
        <w:rPr>
          <w:rFonts w:cs="Times New Roman"/>
          <w:szCs w:val="24"/>
        </w:rPr>
      </w:pPr>
    </w:p>
    <w:p w14:paraId="38AE4D31" w14:textId="41BB3001" w:rsidR="00621697" w:rsidRPr="009A21E7" w:rsidRDefault="00FA74A3" w:rsidP="00BC6609">
      <w:pPr>
        <w:pStyle w:val="Odsekzoznamu"/>
        <w:numPr>
          <w:ilvl w:val="0"/>
          <w:numId w:val="31"/>
        </w:numPr>
        <w:jc w:val="both"/>
        <w:rPr>
          <w:rFonts w:cs="Times New Roman"/>
          <w:szCs w:val="24"/>
        </w:rPr>
      </w:pPr>
      <w:r w:rsidRPr="009A21E7">
        <w:rPr>
          <w:rFonts w:cs="Times New Roman"/>
          <w:szCs w:val="24"/>
        </w:rPr>
        <w:t>V poznámke pod čiarou k odkazu 33 sa slová „§ 116“ nahrádzajú slovami „§ 4“.</w:t>
      </w:r>
    </w:p>
    <w:p w14:paraId="1DFCDB3E" w14:textId="77777777" w:rsidR="00125DD8" w:rsidRPr="009A21E7" w:rsidRDefault="00125DD8" w:rsidP="00125DD8">
      <w:pPr>
        <w:pStyle w:val="Odsekzoznamu"/>
        <w:jc w:val="both"/>
        <w:rPr>
          <w:rFonts w:cs="Times New Roman"/>
          <w:szCs w:val="24"/>
        </w:rPr>
      </w:pPr>
    </w:p>
    <w:p w14:paraId="2F783AC1" w14:textId="2F8860F8" w:rsidR="00047738" w:rsidRPr="009A21E7" w:rsidRDefault="00047738" w:rsidP="00125DD8">
      <w:pPr>
        <w:pStyle w:val="Odsekzoznamu"/>
        <w:jc w:val="both"/>
        <w:rPr>
          <w:rFonts w:cs="Times New Roman"/>
          <w:szCs w:val="24"/>
        </w:rPr>
      </w:pPr>
      <w:r w:rsidRPr="009A21E7">
        <w:rPr>
          <w:rFonts w:cs="Times New Roman"/>
          <w:szCs w:val="24"/>
        </w:rPr>
        <w:t>Poznámka pod čiarou k odkazu 35a znie:</w:t>
      </w:r>
    </w:p>
    <w:p w14:paraId="6757BDA6" w14:textId="7F6603FD" w:rsidR="00FA74A3" w:rsidRPr="009A21E7" w:rsidRDefault="00047738" w:rsidP="00125DD8">
      <w:pPr>
        <w:pStyle w:val="Odsekzoznamu"/>
        <w:jc w:val="both"/>
        <w:rPr>
          <w:rFonts w:cs="Times New Roman"/>
          <w:szCs w:val="24"/>
        </w:rPr>
      </w:pPr>
      <w:r w:rsidRPr="009A21E7">
        <w:rPr>
          <w:rFonts w:cs="Times New Roman"/>
          <w:szCs w:val="24"/>
        </w:rPr>
        <w:t>„</w:t>
      </w:r>
      <w:r w:rsidRPr="009A21E7">
        <w:rPr>
          <w:rFonts w:cs="Times New Roman"/>
          <w:szCs w:val="24"/>
          <w:vertAlign w:val="superscript"/>
        </w:rPr>
        <w:t>35a</w:t>
      </w:r>
      <w:r w:rsidRPr="009A21E7">
        <w:rPr>
          <w:rFonts w:cs="Times New Roman"/>
          <w:szCs w:val="24"/>
        </w:rPr>
        <w:t>) § 17</w:t>
      </w:r>
      <w:r w:rsidR="004C57ED">
        <w:rPr>
          <w:rFonts w:cs="Times New Roman"/>
          <w:szCs w:val="24"/>
        </w:rPr>
        <w:t>20</w:t>
      </w:r>
      <w:r w:rsidRPr="009A21E7">
        <w:rPr>
          <w:rFonts w:cs="Times New Roman"/>
          <w:szCs w:val="24"/>
        </w:rPr>
        <w:t xml:space="preserve"> Občianskeho zákonníka.“.</w:t>
      </w:r>
    </w:p>
    <w:p w14:paraId="50CDF31E" w14:textId="77777777" w:rsidR="00687FC3" w:rsidRPr="009A21E7" w:rsidRDefault="00687FC3" w:rsidP="00047738">
      <w:pPr>
        <w:jc w:val="both"/>
        <w:rPr>
          <w:rFonts w:cs="Times New Roman"/>
          <w:szCs w:val="24"/>
        </w:rPr>
      </w:pPr>
    </w:p>
    <w:p w14:paraId="356BB40C" w14:textId="39B00FD1" w:rsidR="00BE399F" w:rsidRPr="009A21E7" w:rsidRDefault="00BE399F" w:rsidP="00BC6609">
      <w:pPr>
        <w:pStyle w:val="Odsekzoznamu"/>
        <w:numPr>
          <w:ilvl w:val="0"/>
          <w:numId w:val="31"/>
        </w:numPr>
        <w:jc w:val="both"/>
        <w:rPr>
          <w:rFonts w:cs="Times New Roman"/>
          <w:szCs w:val="24"/>
        </w:rPr>
      </w:pPr>
      <w:r w:rsidRPr="009A21E7">
        <w:rPr>
          <w:rFonts w:cs="Times New Roman"/>
          <w:szCs w:val="24"/>
        </w:rPr>
        <w:t>V § 18 ods. 3 sa vypúšťajú slová „podľa osobitného predpisu,</w:t>
      </w:r>
      <w:r w:rsidRPr="009A21E7">
        <w:rPr>
          <w:rFonts w:cs="Times New Roman"/>
          <w:szCs w:val="24"/>
          <w:vertAlign w:val="superscript"/>
        </w:rPr>
        <w:t>35b</w:t>
      </w:r>
      <w:r w:rsidRPr="009A21E7">
        <w:rPr>
          <w:rFonts w:cs="Times New Roman"/>
          <w:szCs w:val="24"/>
        </w:rPr>
        <w:t>)“.</w:t>
      </w:r>
    </w:p>
    <w:p w14:paraId="7FE7045A" w14:textId="77777777" w:rsidR="00BE399F" w:rsidRPr="009A21E7" w:rsidRDefault="00BE399F" w:rsidP="00BE399F">
      <w:pPr>
        <w:jc w:val="both"/>
        <w:rPr>
          <w:rFonts w:cs="Times New Roman"/>
          <w:szCs w:val="24"/>
        </w:rPr>
      </w:pPr>
    </w:p>
    <w:p w14:paraId="514468F1" w14:textId="5C9EE249" w:rsidR="00687FC3" w:rsidRPr="009A21E7" w:rsidRDefault="00BE399F" w:rsidP="00BC6609">
      <w:pPr>
        <w:pStyle w:val="Odsekzoznamu"/>
        <w:numPr>
          <w:ilvl w:val="0"/>
          <w:numId w:val="31"/>
        </w:numPr>
        <w:jc w:val="both"/>
        <w:rPr>
          <w:rFonts w:cs="Times New Roman"/>
          <w:szCs w:val="24"/>
        </w:rPr>
      </w:pPr>
      <w:r w:rsidRPr="009A21E7">
        <w:rPr>
          <w:rFonts w:cs="Times New Roman"/>
          <w:szCs w:val="24"/>
        </w:rPr>
        <w:t>Poznámka pod čiarou k odkazu 35b sa vypúšťa.</w:t>
      </w:r>
    </w:p>
    <w:p w14:paraId="311EA04C" w14:textId="77777777" w:rsidR="00BE399F" w:rsidRPr="009A21E7" w:rsidRDefault="00BE399F" w:rsidP="00BE399F">
      <w:pPr>
        <w:jc w:val="both"/>
        <w:rPr>
          <w:rFonts w:cs="Times New Roman"/>
          <w:szCs w:val="24"/>
        </w:rPr>
      </w:pPr>
    </w:p>
    <w:p w14:paraId="45581603" w14:textId="2FDE76DB" w:rsidR="00BF7C6E" w:rsidRPr="009A21E7" w:rsidRDefault="00BF7C6E" w:rsidP="00BC6609">
      <w:pPr>
        <w:pStyle w:val="Odsekzoznamu"/>
        <w:numPr>
          <w:ilvl w:val="0"/>
          <w:numId w:val="31"/>
        </w:numPr>
        <w:jc w:val="both"/>
        <w:rPr>
          <w:rFonts w:cs="Times New Roman"/>
          <w:szCs w:val="24"/>
        </w:rPr>
      </w:pPr>
      <w:r w:rsidRPr="009A21E7">
        <w:rPr>
          <w:rFonts w:cs="Times New Roman"/>
          <w:szCs w:val="24"/>
        </w:rPr>
        <w:t>Za § 24 g sa vkladá § 24h, ktorý vrátane nadpisu znie:</w:t>
      </w:r>
    </w:p>
    <w:p w14:paraId="4E694A7A" w14:textId="77777777" w:rsidR="00BF7C6E" w:rsidRPr="009A21E7" w:rsidRDefault="00BF7C6E" w:rsidP="008C25ED">
      <w:pPr>
        <w:ind w:left="709"/>
        <w:jc w:val="center"/>
        <w:rPr>
          <w:rFonts w:cs="Times New Roman"/>
          <w:bCs/>
          <w:szCs w:val="24"/>
        </w:rPr>
      </w:pPr>
      <w:r w:rsidRPr="009A21E7">
        <w:rPr>
          <w:rFonts w:cs="Times New Roman"/>
          <w:szCs w:val="24"/>
        </w:rPr>
        <w:t>„</w:t>
      </w:r>
      <w:r w:rsidRPr="009A21E7">
        <w:rPr>
          <w:rFonts w:cs="Times New Roman"/>
          <w:bCs/>
          <w:szCs w:val="24"/>
        </w:rPr>
        <w:t>§ 24h</w:t>
      </w:r>
    </w:p>
    <w:p w14:paraId="385AF71F" w14:textId="77777777" w:rsidR="00BF7C6E" w:rsidRPr="009A21E7" w:rsidRDefault="00BF7C6E" w:rsidP="008C25ED">
      <w:pPr>
        <w:ind w:left="709"/>
        <w:jc w:val="center"/>
        <w:rPr>
          <w:rFonts w:cs="Times New Roman"/>
          <w:bCs/>
          <w:szCs w:val="24"/>
        </w:rPr>
      </w:pPr>
      <w:r w:rsidRPr="009A21E7">
        <w:rPr>
          <w:rFonts w:cs="Times New Roman"/>
          <w:bCs/>
          <w:szCs w:val="24"/>
        </w:rPr>
        <w:t>Prechodné ustanovenie k úpravám účinným od 1 . júla 2027</w:t>
      </w:r>
    </w:p>
    <w:p w14:paraId="14C74112" w14:textId="77777777" w:rsidR="00BF7C6E" w:rsidRPr="009A21E7" w:rsidRDefault="00BF7C6E" w:rsidP="008C25ED">
      <w:pPr>
        <w:ind w:left="709"/>
        <w:jc w:val="both"/>
        <w:rPr>
          <w:rFonts w:cs="Times New Roman"/>
          <w:szCs w:val="24"/>
        </w:rPr>
      </w:pPr>
    </w:p>
    <w:p w14:paraId="7F664DF3" w14:textId="713E0895" w:rsidR="000D3570" w:rsidRPr="009A21E7" w:rsidRDefault="00BF7C6E" w:rsidP="008C25ED">
      <w:pPr>
        <w:ind w:left="709" w:firstLine="357"/>
        <w:jc w:val="both"/>
        <w:rPr>
          <w:rFonts w:cs="Times New Roman"/>
          <w:szCs w:val="24"/>
        </w:rPr>
      </w:pPr>
      <w:r w:rsidRPr="009A21E7">
        <w:rPr>
          <w:rFonts w:cs="Times New Roman"/>
          <w:szCs w:val="24"/>
        </w:rPr>
        <w:t>Na práva a povinnosti zo zodpovednosti za porušenie záväzkov z nájomných zmlúv uzavretých do 31. júna 2027 sa vzťahuje tento zákon v znení účinnom do 31. júna 2027.“.</w:t>
      </w:r>
    </w:p>
    <w:p w14:paraId="03DE315B" w14:textId="6E6C8CF5" w:rsidR="000D769B" w:rsidRDefault="000D769B" w:rsidP="008C25ED">
      <w:pPr>
        <w:ind w:left="709"/>
        <w:jc w:val="both"/>
        <w:rPr>
          <w:rFonts w:cs="Times New Roman"/>
          <w:szCs w:val="24"/>
        </w:rPr>
      </w:pPr>
    </w:p>
    <w:p w14:paraId="556879CE" w14:textId="60BFAE5D" w:rsidR="008C25ED" w:rsidRDefault="008C25ED" w:rsidP="008C25ED">
      <w:pPr>
        <w:ind w:left="709"/>
        <w:jc w:val="both"/>
        <w:rPr>
          <w:rFonts w:cs="Times New Roman"/>
          <w:szCs w:val="24"/>
        </w:rPr>
      </w:pPr>
    </w:p>
    <w:p w14:paraId="34910F36" w14:textId="77777777" w:rsidR="008C25ED" w:rsidRPr="009A21E7" w:rsidRDefault="008C25ED" w:rsidP="000D769B">
      <w:pPr>
        <w:jc w:val="both"/>
        <w:rPr>
          <w:rFonts w:cs="Times New Roman"/>
          <w:szCs w:val="24"/>
        </w:rPr>
      </w:pPr>
    </w:p>
    <w:p w14:paraId="02A1AB38" w14:textId="36450845" w:rsidR="000D769B" w:rsidRPr="009A21E7" w:rsidRDefault="000D769B" w:rsidP="001C32FD">
      <w:pPr>
        <w:pStyle w:val="Nadpis1"/>
        <w:rPr>
          <w:b w:val="0"/>
        </w:rPr>
      </w:pPr>
    </w:p>
    <w:p w14:paraId="0F32303B" w14:textId="77777777" w:rsidR="000D769B" w:rsidRPr="009A21E7" w:rsidRDefault="000D769B" w:rsidP="000D769B">
      <w:pPr>
        <w:jc w:val="center"/>
        <w:rPr>
          <w:rFonts w:cs="Times New Roman"/>
        </w:rPr>
      </w:pPr>
    </w:p>
    <w:p w14:paraId="1F6AF7D2" w14:textId="77777777" w:rsidR="006244AA" w:rsidRPr="009A21E7" w:rsidRDefault="006244AA" w:rsidP="00125DD8">
      <w:pPr>
        <w:ind w:firstLine="357"/>
        <w:jc w:val="both"/>
        <w:rPr>
          <w:rFonts w:cs="Times New Roman"/>
        </w:rPr>
      </w:pPr>
      <w:r w:rsidRPr="009A21E7">
        <w:rPr>
          <w:rFonts w:cs="Times New Roman"/>
        </w:rPr>
        <w:t>Zákon č. 544/2010 Z. z. o dotáciách v pôsobnosti Ministerstva práce, sociálnych vecí a rodiny Slovenskej republiky v znení zákona č. 393/2012 Z. z., zákona č. 96/2013 Z. z., zákona č. 177/2018 Z. z., zákona č. 375/2018 Z. z., zákona č. 222/2019 Z. z., zákona č. 89/2020 Z. z., zákona č. 417/2020 Z. z., zákona č. 257/2021 Z. z., zákona č. 232/2022 Z. z., zákona č. 65/2023 Z. z., zákona č. 172/2023 Z. z., zákona č. 280/2023 Z. z., zákona č. 84/2024 Z. z. a zákona č. 406/2025 Z. z. sa mení takto:</w:t>
      </w:r>
    </w:p>
    <w:p w14:paraId="6F6A61CD" w14:textId="77777777" w:rsidR="000D2BD3" w:rsidRPr="009A21E7" w:rsidRDefault="000D2BD3" w:rsidP="000D2BD3">
      <w:pPr>
        <w:jc w:val="both"/>
        <w:rPr>
          <w:rFonts w:cs="Times New Roman"/>
        </w:rPr>
      </w:pPr>
    </w:p>
    <w:p w14:paraId="5F36E9AF" w14:textId="2A551378" w:rsidR="000D2BD3" w:rsidRPr="009A21E7" w:rsidRDefault="000D2BD3" w:rsidP="00BC6609">
      <w:pPr>
        <w:pStyle w:val="Odsekzoznamu"/>
        <w:numPr>
          <w:ilvl w:val="1"/>
          <w:numId w:val="32"/>
        </w:numPr>
        <w:ind w:left="714" w:hanging="357"/>
        <w:jc w:val="both"/>
        <w:rPr>
          <w:rFonts w:cs="Times New Roman"/>
        </w:rPr>
      </w:pPr>
      <w:r w:rsidRPr="009A21E7">
        <w:rPr>
          <w:rFonts w:cs="Times New Roman"/>
        </w:rPr>
        <w:t>V § 10 ods. 3 písm. c) a ods. 8 písm. c) sa slovo „uzatvorená“ nahrádza slovom „uzavretá“.</w:t>
      </w:r>
    </w:p>
    <w:p w14:paraId="58AFD449" w14:textId="77777777" w:rsidR="000D2BD3" w:rsidRPr="009A21E7" w:rsidRDefault="000D2BD3" w:rsidP="00125DD8">
      <w:pPr>
        <w:ind w:left="714" w:hanging="357"/>
        <w:jc w:val="both"/>
        <w:rPr>
          <w:rFonts w:cs="Times New Roman"/>
        </w:rPr>
      </w:pPr>
    </w:p>
    <w:p w14:paraId="30093933" w14:textId="77777777" w:rsidR="000164B7" w:rsidRDefault="000D2BD3" w:rsidP="00BC6609">
      <w:pPr>
        <w:pStyle w:val="Odsekzoznamu"/>
        <w:numPr>
          <w:ilvl w:val="1"/>
          <w:numId w:val="32"/>
        </w:numPr>
        <w:ind w:left="714" w:hanging="357"/>
        <w:jc w:val="both"/>
        <w:rPr>
          <w:rFonts w:cs="Times New Roman"/>
        </w:rPr>
      </w:pPr>
      <w:r w:rsidRPr="009A21E7">
        <w:rPr>
          <w:rFonts w:cs="Times New Roman"/>
        </w:rPr>
        <w:t>Nadpis § 11 znie: „Termíny na podávanie žiadostí“.</w:t>
      </w:r>
    </w:p>
    <w:p w14:paraId="0A45A6CE" w14:textId="77777777" w:rsidR="000164B7" w:rsidRDefault="000164B7" w:rsidP="000164B7">
      <w:pPr>
        <w:pStyle w:val="Odsekzoznamu"/>
        <w:ind w:left="714"/>
        <w:jc w:val="both"/>
        <w:rPr>
          <w:rFonts w:cs="Times New Roman"/>
        </w:rPr>
      </w:pPr>
    </w:p>
    <w:p w14:paraId="1BF1312D" w14:textId="718FADBE" w:rsidR="000D2BD3" w:rsidRPr="000164B7" w:rsidRDefault="000D2BD3" w:rsidP="00BC6609">
      <w:pPr>
        <w:pStyle w:val="Odsekzoznamu"/>
        <w:numPr>
          <w:ilvl w:val="1"/>
          <w:numId w:val="32"/>
        </w:numPr>
        <w:ind w:left="714" w:hanging="357"/>
        <w:jc w:val="both"/>
        <w:rPr>
          <w:rFonts w:cs="Times New Roman"/>
        </w:rPr>
      </w:pPr>
      <w:r w:rsidRPr="000164B7">
        <w:rPr>
          <w:rFonts w:cs="Times New Roman"/>
        </w:rPr>
        <w:t>Poznámky pod čiarou k odkazom 43 a 44 znejú:</w:t>
      </w:r>
    </w:p>
    <w:p w14:paraId="0EF85861" w14:textId="77777777" w:rsidR="000D2BD3" w:rsidRPr="009A21E7" w:rsidRDefault="000D2BD3" w:rsidP="00125DD8">
      <w:pPr>
        <w:pStyle w:val="Odsekzoznamu"/>
        <w:ind w:left="714"/>
        <w:jc w:val="both"/>
        <w:rPr>
          <w:rFonts w:cs="Times New Roman"/>
        </w:rPr>
      </w:pPr>
      <w:r w:rsidRPr="009A21E7">
        <w:rPr>
          <w:rFonts w:cs="Times New Roman"/>
        </w:rPr>
        <w:t>„</w:t>
      </w:r>
      <w:r w:rsidRPr="009A21E7">
        <w:rPr>
          <w:rFonts w:cs="Times New Roman"/>
          <w:vertAlign w:val="superscript"/>
        </w:rPr>
        <w:t>43</w:t>
      </w:r>
      <w:r w:rsidRPr="009A21E7">
        <w:rPr>
          <w:rFonts w:cs="Times New Roman"/>
        </w:rPr>
        <w:t>) § 4 Občianskeho zákonníka.</w:t>
      </w:r>
    </w:p>
    <w:p w14:paraId="68632A39" w14:textId="2130D4F9" w:rsidR="000D2BD3" w:rsidRPr="009A21E7" w:rsidRDefault="000D2BD3" w:rsidP="00125DD8">
      <w:pPr>
        <w:pStyle w:val="Odsekzoznamu"/>
        <w:ind w:left="714"/>
        <w:jc w:val="both"/>
        <w:rPr>
          <w:rFonts w:cs="Times New Roman"/>
        </w:rPr>
      </w:pPr>
      <w:r w:rsidRPr="009A21E7">
        <w:rPr>
          <w:rFonts w:cs="Times New Roman"/>
          <w:vertAlign w:val="superscript"/>
        </w:rPr>
        <w:t>44</w:t>
      </w:r>
      <w:r w:rsidRPr="009A21E7">
        <w:rPr>
          <w:rFonts w:cs="Times New Roman"/>
        </w:rPr>
        <w:t>) § 60</w:t>
      </w:r>
      <w:r w:rsidR="004C57ED">
        <w:rPr>
          <w:rFonts w:cs="Times New Roman"/>
        </w:rPr>
        <w:t>2</w:t>
      </w:r>
      <w:r w:rsidRPr="009A21E7">
        <w:rPr>
          <w:rFonts w:cs="Times New Roman"/>
        </w:rPr>
        <w:t xml:space="preserve"> ods. 2 Občianskeho zákonníka.“.</w:t>
      </w:r>
    </w:p>
    <w:p w14:paraId="3F57B442" w14:textId="77777777" w:rsidR="000D2BD3" w:rsidRPr="009A21E7" w:rsidRDefault="000D2BD3" w:rsidP="008C25ED">
      <w:pPr>
        <w:ind w:left="714" w:hanging="357"/>
        <w:jc w:val="both"/>
        <w:rPr>
          <w:rFonts w:cs="Times New Roman"/>
        </w:rPr>
      </w:pPr>
    </w:p>
    <w:p w14:paraId="22AB22DE" w14:textId="5AC38AE0" w:rsidR="000D2BD3" w:rsidRPr="009A21E7" w:rsidRDefault="000D2BD3" w:rsidP="00BC6609">
      <w:pPr>
        <w:pStyle w:val="Odsekzoznamu"/>
        <w:numPr>
          <w:ilvl w:val="1"/>
          <w:numId w:val="32"/>
        </w:numPr>
        <w:ind w:left="714" w:hanging="357"/>
        <w:jc w:val="both"/>
        <w:rPr>
          <w:rFonts w:cs="Times New Roman"/>
        </w:rPr>
      </w:pPr>
      <w:r w:rsidRPr="009A21E7">
        <w:rPr>
          <w:rFonts w:cs="Times New Roman"/>
        </w:rPr>
        <w:t>V § 13 úvodnej vete sa slovo „uzatvára“ nahrádza slovom „uzaviera“.</w:t>
      </w:r>
    </w:p>
    <w:p w14:paraId="1A655ECA" w14:textId="77777777" w:rsidR="000D2BD3" w:rsidRPr="009A21E7" w:rsidRDefault="000D2BD3" w:rsidP="008C25ED">
      <w:pPr>
        <w:ind w:left="714" w:hanging="357"/>
        <w:jc w:val="both"/>
        <w:rPr>
          <w:rFonts w:cs="Times New Roman"/>
        </w:rPr>
      </w:pPr>
    </w:p>
    <w:p w14:paraId="3DF23171" w14:textId="71BB0963" w:rsidR="000D2BD3" w:rsidRPr="009A21E7" w:rsidRDefault="000D2BD3" w:rsidP="00BC6609">
      <w:pPr>
        <w:pStyle w:val="Odsekzoznamu"/>
        <w:numPr>
          <w:ilvl w:val="1"/>
          <w:numId w:val="32"/>
        </w:numPr>
        <w:ind w:left="714" w:hanging="357"/>
        <w:jc w:val="both"/>
        <w:rPr>
          <w:rFonts w:cs="Times New Roman"/>
        </w:rPr>
      </w:pPr>
      <w:r w:rsidRPr="009A21E7">
        <w:rPr>
          <w:rFonts w:cs="Times New Roman"/>
        </w:rPr>
        <w:t>V § 13 písmeno g) znie:</w:t>
      </w:r>
    </w:p>
    <w:p w14:paraId="1370F359" w14:textId="0F5F8F86" w:rsidR="000D769B" w:rsidRPr="009A21E7" w:rsidRDefault="000D2BD3" w:rsidP="008C25ED">
      <w:pPr>
        <w:pStyle w:val="Odsekzoznamu"/>
        <w:ind w:left="714" w:hanging="357"/>
        <w:jc w:val="both"/>
        <w:rPr>
          <w:rFonts w:cs="Times New Roman"/>
        </w:rPr>
      </w:pPr>
      <w:r w:rsidRPr="009A21E7">
        <w:rPr>
          <w:rFonts w:cs="Times New Roman"/>
        </w:rPr>
        <w:t>„g) vymedzenie doby, na ktorú sa zmluva uzaviera,“.</w:t>
      </w:r>
      <w:r w:rsidR="000D769B" w:rsidRPr="009A21E7">
        <w:rPr>
          <w:rFonts w:cs="Times New Roman"/>
        </w:rPr>
        <w:t xml:space="preserve"> </w:t>
      </w:r>
    </w:p>
    <w:p w14:paraId="32976348" w14:textId="287F4523" w:rsidR="00147970" w:rsidRPr="009A21E7" w:rsidRDefault="00147970" w:rsidP="00EF3F10">
      <w:pPr>
        <w:jc w:val="both"/>
        <w:rPr>
          <w:rFonts w:cs="Times New Roman"/>
          <w:szCs w:val="24"/>
        </w:rPr>
      </w:pPr>
    </w:p>
    <w:p w14:paraId="4D33BBFF" w14:textId="020122D7" w:rsidR="00FC6AEA" w:rsidRPr="009A21E7" w:rsidRDefault="00FC6AEA" w:rsidP="001C32FD">
      <w:pPr>
        <w:pStyle w:val="Nadpis1"/>
        <w:rPr>
          <w:b w:val="0"/>
        </w:rPr>
      </w:pPr>
    </w:p>
    <w:p w14:paraId="6F296A80" w14:textId="77777777" w:rsidR="002A26AF" w:rsidRPr="009A21E7" w:rsidRDefault="002A26AF" w:rsidP="00FC6AEA">
      <w:pPr>
        <w:jc w:val="center"/>
        <w:rPr>
          <w:rFonts w:cs="Times New Roman"/>
        </w:rPr>
      </w:pPr>
    </w:p>
    <w:p w14:paraId="462311C3" w14:textId="111463DA" w:rsidR="00D43078" w:rsidRPr="009A21E7" w:rsidRDefault="00FC6AEA" w:rsidP="00125DD8">
      <w:pPr>
        <w:ind w:firstLine="357"/>
        <w:jc w:val="both"/>
        <w:rPr>
          <w:rFonts w:cs="Times New Roman"/>
        </w:rPr>
      </w:pPr>
      <w:r w:rsidRPr="009A21E7">
        <w:rPr>
          <w:rFonts w:cs="Times New Roman"/>
        </w:rPr>
        <w:t>Zákon č. 161/2011 Z. z. o ochrane spotrebiteľa pri poskytovaní niektorých služieb cestovného ruchu a o zmene a doplnení niektorých zákonov v znení zákona č. 301/2012 Z. z., zákona č. 102/2014 Z. z., zákona č. 261/2023 Z. z. a zákona č. 108/2024 Z. z. sa mení takto:</w:t>
      </w:r>
    </w:p>
    <w:p w14:paraId="3B2EF546" w14:textId="77777777" w:rsidR="00895F21" w:rsidRPr="009A21E7" w:rsidRDefault="00895F21" w:rsidP="00895F21">
      <w:pPr>
        <w:jc w:val="both"/>
        <w:rPr>
          <w:rFonts w:cs="Times New Roman"/>
          <w:szCs w:val="24"/>
        </w:rPr>
      </w:pPr>
    </w:p>
    <w:p w14:paraId="13844624" w14:textId="452C6C99" w:rsidR="00895F21" w:rsidRPr="009A21E7" w:rsidRDefault="00895F21" w:rsidP="00BC6609">
      <w:pPr>
        <w:pStyle w:val="Odsekzoznamu"/>
        <w:numPr>
          <w:ilvl w:val="1"/>
          <w:numId w:val="33"/>
        </w:numPr>
        <w:ind w:left="714" w:hanging="357"/>
        <w:jc w:val="both"/>
        <w:rPr>
          <w:rFonts w:cs="Times New Roman"/>
          <w:szCs w:val="24"/>
        </w:rPr>
      </w:pPr>
      <w:r w:rsidRPr="009A21E7">
        <w:rPr>
          <w:rFonts w:cs="Times New Roman"/>
          <w:szCs w:val="24"/>
        </w:rPr>
        <w:t>Poznámka pod čiarou k odkazu 1 znie:</w:t>
      </w:r>
    </w:p>
    <w:p w14:paraId="54838009" w14:textId="77777777" w:rsidR="00895F21" w:rsidRPr="009A21E7" w:rsidRDefault="00895F21" w:rsidP="00125DD8">
      <w:pPr>
        <w:pStyle w:val="Odsekzoznamu"/>
        <w:jc w:val="both"/>
        <w:rPr>
          <w:rFonts w:cs="Times New Roman"/>
          <w:szCs w:val="24"/>
        </w:rPr>
      </w:pPr>
      <w:r w:rsidRPr="009A21E7">
        <w:rPr>
          <w:rFonts w:cs="Times New Roman"/>
          <w:szCs w:val="24"/>
        </w:rPr>
        <w:t>„</w:t>
      </w:r>
      <w:r w:rsidRPr="009A21E7">
        <w:rPr>
          <w:rFonts w:cs="Times New Roman"/>
          <w:szCs w:val="24"/>
          <w:vertAlign w:val="superscript"/>
        </w:rPr>
        <w:t>1</w:t>
      </w:r>
      <w:r w:rsidRPr="009A21E7">
        <w:rPr>
          <w:rFonts w:cs="Times New Roman"/>
          <w:szCs w:val="24"/>
        </w:rPr>
        <w:t>) § 5 Občianskeho zákonníka“.</w:t>
      </w:r>
    </w:p>
    <w:p w14:paraId="244411A9" w14:textId="77777777" w:rsidR="00895F21" w:rsidRPr="009A21E7" w:rsidRDefault="00895F21" w:rsidP="00895F21">
      <w:pPr>
        <w:jc w:val="both"/>
        <w:rPr>
          <w:rFonts w:cs="Times New Roman"/>
          <w:szCs w:val="24"/>
        </w:rPr>
      </w:pPr>
    </w:p>
    <w:p w14:paraId="53D3B282" w14:textId="4EE30F21" w:rsidR="00895F21" w:rsidRPr="009A21E7" w:rsidRDefault="00895F21" w:rsidP="00BC6609">
      <w:pPr>
        <w:pStyle w:val="Odsekzoznamu"/>
        <w:numPr>
          <w:ilvl w:val="0"/>
          <w:numId w:val="33"/>
        </w:numPr>
        <w:jc w:val="both"/>
        <w:rPr>
          <w:rFonts w:cs="Times New Roman"/>
          <w:szCs w:val="24"/>
        </w:rPr>
      </w:pPr>
      <w:r w:rsidRPr="009A21E7">
        <w:rPr>
          <w:rFonts w:cs="Times New Roman"/>
          <w:szCs w:val="24"/>
        </w:rPr>
        <w:t>Poznámka pod čiarou k odkazu 1a znie:</w:t>
      </w:r>
    </w:p>
    <w:p w14:paraId="7B740BE0" w14:textId="77777777" w:rsidR="00895F21" w:rsidRPr="009A21E7" w:rsidRDefault="00895F21" w:rsidP="00125DD8">
      <w:pPr>
        <w:pStyle w:val="Odsekzoznamu"/>
        <w:jc w:val="both"/>
        <w:rPr>
          <w:rFonts w:cs="Times New Roman"/>
          <w:szCs w:val="24"/>
        </w:rPr>
      </w:pPr>
      <w:r w:rsidRPr="009A21E7">
        <w:rPr>
          <w:rFonts w:cs="Times New Roman"/>
          <w:szCs w:val="24"/>
        </w:rPr>
        <w:t>„</w:t>
      </w:r>
      <w:r w:rsidRPr="009A21E7">
        <w:rPr>
          <w:rFonts w:cs="Times New Roman"/>
          <w:szCs w:val="24"/>
          <w:vertAlign w:val="superscript"/>
        </w:rPr>
        <w:t>1a</w:t>
      </w:r>
      <w:r w:rsidRPr="009A21E7">
        <w:rPr>
          <w:rFonts w:cs="Times New Roman"/>
          <w:szCs w:val="24"/>
        </w:rPr>
        <w:t>) § 6 Občianskeho zákonníka“.</w:t>
      </w:r>
    </w:p>
    <w:p w14:paraId="5E915F7D" w14:textId="77777777" w:rsidR="00895F21" w:rsidRPr="009A21E7" w:rsidRDefault="00895F21" w:rsidP="00895F21">
      <w:pPr>
        <w:jc w:val="both"/>
        <w:rPr>
          <w:rFonts w:cs="Times New Roman"/>
          <w:szCs w:val="24"/>
        </w:rPr>
      </w:pPr>
    </w:p>
    <w:p w14:paraId="2DF88ABC" w14:textId="6CD7376B" w:rsidR="00895F21" w:rsidRPr="009A21E7" w:rsidRDefault="00895F21" w:rsidP="00BC6609">
      <w:pPr>
        <w:pStyle w:val="Odsekzoznamu"/>
        <w:numPr>
          <w:ilvl w:val="0"/>
          <w:numId w:val="33"/>
        </w:numPr>
        <w:jc w:val="both"/>
        <w:rPr>
          <w:rFonts w:cs="Times New Roman"/>
          <w:szCs w:val="24"/>
        </w:rPr>
      </w:pPr>
      <w:r w:rsidRPr="009A21E7">
        <w:rPr>
          <w:rFonts w:cs="Times New Roman"/>
          <w:szCs w:val="24"/>
        </w:rPr>
        <w:t>Poznámka pod čiarou k odkazu 2 znie:</w:t>
      </w:r>
    </w:p>
    <w:p w14:paraId="32EF199A" w14:textId="77777777" w:rsidR="00895F21" w:rsidRPr="009A21E7" w:rsidRDefault="00895F21" w:rsidP="00125DD8">
      <w:pPr>
        <w:pStyle w:val="Odsekzoznamu"/>
        <w:jc w:val="both"/>
        <w:rPr>
          <w:rFonts w:cs="Times New Roman"/>
          <w:szCs w:val="24"/>
        </w:rPr>
      </w:pPr>
      <w:r w:rsidRPr="009A21E7">
        <w:rPr>
          <w:rFonts w:cs="Times New Roman"/>
          <w:szCs w:val="24"/>
        </w:rPr>
        <w:t>„</w:t>
      </w:r>
      <w:r w:rsidRPr="009A21E7">
        <w:rPr>
          <w:rFonts w:cs="Times New Roman"/>
          <w:szCs w:val="24"/>
          <w:vertAlign w:val="superscript"/>
        </w:rPr>
        <w:t>2</w:t>
      </w:r>
      <w:r w:rsidRPr="009A21E7">
        <w:rPr>
          <w:rFonts w:cs="Times New Roman"/>
          <w:szCs w:val="24"/>
        </w:rPr>
        <w:t xml:space="preserve">) Zákon č. 261/2023 Z. z. o žalobách na ochranu kolektívnych záujmov spotrebiteľov a  o zmene a doplnení niektorých zákonov. </w:t>
      </w:r>
    </w:p>
    <w:p w14:paraId="19B5F17B" w14:textId="77777777" w:rsidR="00895F21" w:rsidRPr="009A21E7" w:rsidRDefault="00895F21" w:rsidP="00125DD8">
      <w:pPr>
        <w:pStyle w:val="Odsekzoznamu"/>
        <w:jc w:val="both"/>
        <w:rPr>
          <w:rFonts w:cs="Times New Roman"/>
          <w:szCs w:val="24"/>
        </w:rPr>
      </w:pPr>
      <w:r w:rsidRPr="009A21E7">
        <w:rPr>
          <w:rFonts w:cs="Times New Roman"/>
          <w:szCs w:val="24"/>
        </w:rPr>
        <w:t>Zákon č. 108/2024 Z. z. o ochrane spotrebiteľa a o zmene a doplnení niektorých zákonov  v  znení neskorších predpisov.</w:t>
      </w:r>
    </w:p>
    <w:p w14:paraId="73FDA890" w14:textId="77777777" w:rsidR="00895F21" w:rsidRPr="009A21E7" w:rsidRDefault="00895F21" w:rsidP="00125DD8">
      <w:pPr>
        <w:pStyle w:val="Odsekzoznamu"/>
        <w:jc w:val="both"/>
        <w:rPr>
          <w:rFonts w:cs="Times New Roman"/>
          <w:szCs w:val="24"/>
        </w:rPr>
      </w:pPr>
      <w:r w:rsidRPr="009A21E7">
        <w:rPr>
          <w:rFonts w:cs="Times New Roman"/>
          <w:szCs w:val="24"/>
        </w:rPr>
        <w:t>Občiansky zákonník.“.</w:t>
      </w:r>
    </w:p>
    <w:p w14:paraId="173CFB66" w14:textId="77777777" w:rsidR="00895F21" w:rsidRPr="009A21E7" w:rsidRDefault="00895F21" w:rsidP="00895F21">
      <w:pPr>
        <w:jc w:val="both"/>
        <w:rPr>
          <w:rFonts w:cs="Times New Roman"/>
          <w:szCs w:val="24"/>
        </w:rPr>
      </w:pPr>
    </w:p>
    <w:p w14:paraId="653894F2" w14:textId="72AA16C7" w:rsidR="00895F21" w:rsidRPr="009A21E7" w:rsidRDefault="00895F21" w:rsidP="00BC6609">
      <w:pPr>
        <w:pStyle w:val="Odsekzoznamu"/>
        <w:numPr>
          <w:ilvl w:val="0"/>
          <w:numId w:val="33"/>
        </w:numPr>
        <w:jc w:val="both"/>
        <w:rPr>
          <w:rFonts w:cs="Times New Roman"/>
          <w:szCs w:val="24"/>
        </w:rPr>
      </w:pPr>
      <w:r w:rsidRPr="009A21E7">
        <w:rPr>
          <w:rFonts w:cs="Times New Roman"/>
          <w:szCs w:val="24"/>
        </w:rPr>
        <w:t>V § 4 ods. 1 a 2, § 9a ods. 2 sa slovo „uzatvára“ nahrádza slovom „uzaviera“.</w:t>
      </w:r>
    </w:p>
    <w:p w14:paraId="32167C5E" w14:textId="77777777" w:rsidR="00895F21" w:rsidRPr="009A21E7" w:rsidRDefault="00895F21" w:rsidP="00895F21">
      <w:pPr>
        <w:jc w:val="both"/>
        <w:rPr>
          <w:rFonts w:cs="Times New Roman"/>
          <w:szCs w:val="24"/>
        </w:rPr>
      </w:pPr>
    </w:p>
    <w:p w14:paraId="46B6F2D6" w14:textId="314C2126" w:rsidR="00895F21" w:rsidRPr="009A21E7" w:rsidRDefault="00895F21" w:rsidP="00BC6609">
      <w:pPr>
        <w:pStyle w:val="Odsekzoznamu"/>
        <w:numPr>
          <w:ilvl w:val="0"/>
          <w:numId w:val="33"/>
        </w:numPr>
        <w:jc w:val="both"/>
        <w:rPr>
          <w:rFonts w:cs="Times New Roman"/>
          <w:szCs w:val="24"/>
        </w:rPr>
      </w:pPr>
      <w:r w:rsidRPr="009A21E7">
        <w:rPr>
          <w:rFonts w:cs="Times New Roman"/>
          <w:szCs w:val="24"/>
        </w:rPr>
        <w:t>V § 4 ods. 7 sa vypúšťa slovo „odbornej“.</w:t>
      </w:r>
    </w:p>
    <w:p w14:paraId="02B21727" w14:textId="77777777" w:rsidR="00895F21" w:rsidRPr="009A21E7" w:rsidRDefault="00895F21" w:rsidP="00895F21">
      <w:pPr>
        <w:jc w:val="both"/>
        <w:rPr>
          <w:rFonts w:cs="Times New Roman"/>
          <w:szCs w:val="24"/>
        </w:rPr>
      </w:pPr>
    </w:p>
    <w:p w14:paraId="738EDD4C" w14:textId="2BA5FFB3" w:rsidR="00895F21" w:rsidRPr="009A21E7" w:rsidRDefault="00895F21" w:rsidP="00BC6609">
      <w:pPr>
        <w:pStyle w:val="Odsekzoznamu"/>
        <w:numPr>
          <w:ilvl w:val="0"/>
          <w:numId w:val="33"/>
        </w:numPr>
        <w:jc w:val="both"/>
        <w:rPr>
          <w:rFonts w:cs="Times New Roman"/>
          <w:szCs w:val="24"/>
        </w:rPr>
      </w:pPr>
      <w:r w:rsidRPr="009A21E7">
        <w:rPr>
          <w:rFonts w:cs="Times New Roman"/>
          <w:szCs w:val="24"/>
        </w:rPr>
        <w:t>Poznámka pod čiarou k odkazu 6 znie:</w:t>
      </w:r>
    </w:p>
    <w:p w14:paraId="4ACC997B" w14:textId="2EDB22A9" w:rsidR="00895F21" w:rsidRPr="009A21E7" w:rsidRDefault="00895F21" w:rsidP="00125DD8">
      <w:pPr>
        <w:pStyle w:val="Odsekzoznamu"/>
        <w:jc w:val="both"/>
        <w:rPr>
          <w:rFonts w:cs="Times New Roman"/>
          <w:szCs w:val="24"/>
        </w:rPr>
      </w:pPr>
      <w:r w:rsidRPr="009A21E7">
        <w:rPr>
          <w:rFonts w:cs="Times New Roman"/>
          <w:szCs w:val="24"/>
        </w:rPr>
        <w:t>„</w:t>
      </w:r>
      <w:r w:rsidRPr="009A21E7">
        <w:rPr>
          <w:rFonts w:cs="Times New Roman"/>
          <w:szCs w:val="24"/>
          <w:vertAlign w:val="superscript"/>
        </w:rPr>
        <w:t>6</w:t>
      </w:r>
      <w:r w:rsidRPr="009A21E7">
        <w:rPr>
          <w:rFonts w:cs="Times New Roman"/>
          <w:szCs w:val="24"/>
        </w:rPr>
        <w:t>) § 58</w:t>
      </w:r>
      <w:r w:rsidR="004C57ED">
        <w:rPr>
          <w:rFonts w:cs="Times New Roman"/>
          <w:szCs w:val="24"/>
        </w:rPr>
        <w:t>3</w:t>
      </w:r>
      <w:r w:rsidRPr="009A21E7">
        <w:rPr>
          <w:rFonts w:cs="Times New Roman"/>
          <w:szCs w:val="24"/>
        </w:rPr>
        <w:t xml:space="preserve"> až 58</w:t>
      </w:r>
      <w:r w:rsidR="004C57ED">
        <w:rPr>
          <w:rFonts w:cs="Times New Roman"/>
          <w:szCs w:val="24"/>
        </w:rPr>
        <w:t>8</w:t>
      </w:r>
      <w:r w:rsidRPr="009A21E7">
        <w:rPr>
          <w:rFonts w:cs="Times New Roman"/>
          <w:szCs w:val="24"/>
        </w:rPr>
        <w:t xml:space="preserve"> Občianskeho zákonníka.“.</w:t>
      </w:r>
    </w:p>
    <w:p w14:paraId="4379E688" w14:textId="77777777" w:rsidR="00895F21" w:rsidRPr="009A21E7" w:rsidRDefault="00895F21" w:rsidP="00895F21">
      <w:pPr>
        <w:jc w:val="both"/>
        <w:rPr>
          <w:rFonts w:cs="Times New Roman"/>
          <w:szCs w:val="24"/>
        </w:rPr>
      </w:pPr>
    </w:p>
    <w:p w14:paraId="2628DAAD" w14:textId="2BCC4A52" w:rsidR="00895F21" w:rsidRPr="009A21E7" w:rsidRDefault="00895F21" w:rsidP="00BC6609">
      <w:pPr>
        <w:pStyle w:val="Odsekzoznamu"/>
        <w:numPr>
          <w:ilvl w:val="0"/>
          <w:numId w:val="33"/>
        </w:numPr>
        <w:jc w:val="both"/>
        <w:rPr>
          <w:rFonts w:cs="Times New Roman"/>
          <w:szCs w:val="24"/>
        </w:rPr>
      </w:pPr>
      <w:r w:rsidRPr="009A21E7">
        <w:rPr>
          <w:rFonts w:cs="Times New Roman"/>
          <w:szCs w:val="24"/>
        </w:rPr>
        <w:t>Poznámka pod čiarou k odkazu 7 znie:</w:t>
      </w:r>
    </w:p>
    <w:p w14:paraId="0859F445" w14:textId="77777777" w:rsidR="00895F21" w:rsidRPr="009A21E7" w:rsidRDefault="00895F21" w:rsidP="00125DD8">
      <w:pPr>
        <w:pStyle w:val="Odsekzoznamu"/>
        <w:jc w:val="both"/>
        <w:rPr>
          <w:rFonts w:cs="Times New Roman"/>
          <w:szCs w:val="24"/>
        </w:rPr>
      </w:pPr>
      <w:r w:rsidRPr="009A21E7">
        <w:rPr>
          <w:rFonts w:cs="Times New Roman"/>
          <w:szCs w:val="24"/>
        </w:rPr>
        <w:t>„</w:t>
      </w:r>
      <w:r w:rsidRPr="009A21E7">
        <w:rPr>
          <w:rFonts w:cs="Times New Roman"/>
          <w:szCs w:val="24"/>
          <w:vertAlign w:val="superscript"/>
        </w:rPr>
        <w:t>7</w:t>
      </w:r>
      <w:r w:rsidRPr="009A21E7">
        <w:rPr>
          <w:rFonts w:cs="Times New Roman"/>
          <w:szCs w:val="24"/>
        </w:rPr>
        <w:t>) § Štvrtá a piata časť zákona č. 108/2024 Z. z. v znení neskorších predpisov.“.</w:t>
      </w:r>
    </w:p>
    <w:p w14:paraId="336865D5" w14:textId="77777777" w:rsidR="00895F21" w:rsidRPr="009A21E7" w:rsidRDefault="00895F21" w:rsidP="00895F21">
      <w:pPr>
        <w:jc w:val="both"/>
        <w:rPr>
          <w:rFonts w:cs="Times New Roman"/>
          <w:szCs w:val="24"/>
        </w:rPr>
      </w:pPr>
    </w:p>
    <w:p w14:paraId="485BD635" w14:textId="09B3CB2E" w:rsidR="00FC6AEA" w:rsidRPr="009A21E7" w:rsidRDefault="00895F21" w:rsidP="00BC6609">
      <w:pPr>
        <w:pStyle w:val="Odsekzoznamu"/>
        <w:numPr>
          <w:ilvl w:val="0"/>
          <w:numId w:val="33"/>
        </w:numPr>
        <w:jc w:val="both"/>
        <w:rPr>
          <w:rFonts w:cs="Times New Roman"/>
          <w:szCs w:val="24"/>
        </w:rPr>
      </w:pPr>
      <w:r w:rsidRPr="009A21E7">
        <w:rPr>
          <w:rFonts w:cs="Times New Roman"/>
          <w:szCs w:val="24"/>
        </w:rPr>
        <w:t>V prílohe č. 5 sa slová „Dátum uzatvorenia zmluvy*“ nahrádzajú slovami „Dátum uzavretia zmluvy*“.</w:t>
      </w:r>
    </w:p>
    <w:p w14:paraId="29090E0A" w14:textId="77777777" w:rsidR="002A26AF" w:rsidRPr="009A21E7" w:rsidRDefault="002A26AF" w:rsidP="00895F21">
      <w:pPr>
        <w:jc w:val="both"/>
        <w:rPr>
          <w:rFonts w:cs="Times New Roman"/>
          <w:szCs w:val="24"/>
        </w:rPr>
      </w:pPr>
    </w:p>
    <w:p w14:paraId="01C1FE0C" w14:textId="7D269E9E" w:rsidR="002A26AF" w:rsidRPr="009A21E7" w:rsidRDefault="002A26AF" w:rsidP="001C32FD">
      <w:pPr>
        <w:pStyle w:val="Nadpis1"/>
        <w:rPr>
          <w:b w:val="0"/>
        </w:rPr>
      </w:pPr>
    </w:p>
    <w:p w14:paraId="77ED3B03" w14:textId="77777777" w:rsidR="002A26AF" w:rsidRPr="009A21E7" w:rsidRDefault="002A26AF" w:rsidP="002A26AF">
      <w:pPr>
        <w:jc w:val="center"/>
        <w:rPr>
          <w:rFonts w:cs="Times New Roman"/>
        </w:rPr>
      </w:pPr>
    </w:p>
    <w:p w14:paraId="0A3BB428" w14:textId="5E87DDDC" w:rsidR="002A26AF" w:rsidRPr="009A21E7" w:rsidRDefault="002D53FE" w:rsidP="00125DD8">
      <w:pPr>
        <w:ind w:firstLine="357"/>
        <w:jc w:val="both"/>
        <w:rPr>
          <w:rFonts w:cs="Times New Roman"/>
        </w:rPr>
      </w:pPr>
      <w:r w:rsidRPr="009A21E7">
        <w:rPr>
          <w:rFonts w:cs="Times New Roman"/>
        </w:rPr>
        <w:t>Zákon č. 203/2011 Z. z. o kolektívnom investovaní v znení zákona č. 547/2011 Z. z., zákona č. 206/2013 Z. z., zákona č. 352/2013 Z. z., zákona č. 213/2014 Z. z., zákona č. 323/2015 Z. z., zákona č. 359/2015 Z. z., zákona č. 361/2015 Z. z., zákona č. 91/2016 Z. z., zákona č. 125/2016 Z. z., zákona č. 292/2016 Z. z., zákona č. 237/2017 Z. z., zákona č. 279/2017 Z. z., zákona č. 177/2018 Z. z., zákona č. 373/2018 Z. z., zákona č. 156/2019 Z. z., zákona č. 210/2021 Z. z., zákona č. 310/2021 Z. z., zákona č. 368/2021 Z. z., zákona č. 454/2021 Z. z., zákona č. 208/2022 Z. z., zákona č. 309/2023 Z. z., zákona č. 315/2023 Z. z., zákona č. 107/2024 Z. z., zákona č. 108/2024 Z. z., zákona č. 334/2024 Z. z., zákona č. 187/2025 Z. z. a zákona č. 85/2026 Z. z. sa mení takto:</w:t>
      </w:r>
    </w:p>
    <w:p w14:paraId="3204D083" w14:textId="77777777" w:rsidR="0053138C" w:rsidRPr="009A21E7" w:rsidRDefault="0053138C" w:rsidP="0053138C">
      <w:pPr>
        <w:jc w:val="both"/>
        <w:rPr>
          <w:rFonts w:cs="Times New Roman"/>
        </w:rPr>
      </w:pPr>
    </w:p>
    <w:p w14:paraId="4B5B0E71" w14:textId="01A0F56A" w:rsidR="0053138C" w:rsidRPr="009A21E7" w:rsidRDefault="00F852B1" w:rsidP="00125DD8">
      <w:pPr>
        <w:ind w:firstLine="357"/>
        <w:jc w:val="both"/>
        <w:rPr>
          <w:rFonts w:cs="Times New Roman"/>
        </w:rPr>
      </w:pPr>
      <w:r w:rsidRPr="009A21E7">
        <w:rPr>
          <w:rFonts w:cs="Times New Roman"/>
        </w:rPr>
        <w:t>V § 5 ods. 4 sa slová „ustanovenia § 136 a 137“ nahrádzajú slovami „§ 1506 a 1510“.</w:t>
      </w:r>
    </w:p>
    <w:p w14:paraId="4D2CDE0B" w14:textId="77777777" w:rsidR="00B91961" w:rsidRPr="009A21E7" w:rsidRDefault="00B91961" w:rsidP="0053138C">
      <w:pPr>
        <w:jc w:val="both"/>
        <w:rPr>
          <w:rFonts w:cs="Times New Roman"/>
        </w:rPr>
      </w:pPr>
    </w:p>
    <w:p w14:paraId="3D5D4DE5" w14:textId="6F133101" w:rsidR="00B91961" w:rsidRPr="009A21E7" w:rsidRDefault="00B91961" w:rsidP="001C32FD">
      <w:pPr>
        <w:pStyle w:val="Nadpis1"/>
        <w:rPr>
          <w:b w:val="0"/>
        </w:rPr>
      </w:pPr>
    </w:p>
    <w:p w14:paraId="3F820EE7" w14:textId="77777777" w:rsidR="00B91961" w:rsidRPr="009A21E7" w:rsidRDefault="00B91961" w:rsidP="00B91961">
      <w:pPr>
        <w:jc w:val="center"/>
        <w:rPr>
          <w:rFonts w:cs="Times New Roman"/>
        </w:rPr>
      </w:pPr>
    </w:p>
    <w:p w14:paraId="7B827D0B" w14:textId="30DD9612" w:rsidR="00B91961" w:rsidRPr="009A21E7" w:rsidRDefault="00657D67" w:rsidP="003D0756">
      <w:pPr>
        <w:ind w:firstLine="357"/>
        <w:jc w:val="both"/>
        <w:rPr>
          <w:rFonts w:cs="Times New Roman"/>
        </w:rPr>
      </w:pPr>
      <w:r w:rsidRPr="009A21E7">
        <w:rPr>
          <w:rFonts w:cs="Times New Roman"/>
        </w:rPr>
        <w:t>Zákon č. 258/2011 Z. z. o trvalom ukladaní oxidu uhličitého do geologického prostredia a o zmene a doplnení niektorých zákonov</w:t>
      </w:r>
      <w:r w:rsidR="00F1714C" w:rsidRPr="009A21E7">
        <w:rPr>
          <w:rFonts w:cs="Times New Roman"/>
        </w:rPr>
        <w:t xml:space="preserve"> v znení zákona č. 147/2017 Z. z. </w:t>
      </w:r>
      <w:r w:rsidRPr="009A21E7">
        <w:rPr>
          <w:rFonts w:cs="Times New Roman"/>
        </w:rPr>
        <w:t xml:space="preserve"> sa mení takto:</w:t>
      </w:r>
    </w:p>
    <w:p w14:paraId="580419FD" w14:textId="3B20EAEA" w:rsidR="00B91961" w:rsidRPr="009A21E7" w:rsidRDefault="00B91961" w:rsidP="0016084D">
      <w:pPr>
        <w:tabs>
          <w:tab w:val="left" w:pos="1037"/>
        </w:tabs>
        <w:jc w:val="both"/>
        <w:rPr>
          <w:rFonts w:cs="Times New Roman"/>
        </w:rPr>
      </w:pPr>
    </w:p>
    <w:p w14:paraId="65DFEA0A" w14:textId="5B83D929" w:rsidR="0016084D" w:rsidRPr="009A21E7" w:rsidRDefault="0016084D" w:rsidP="003D0756">
      <w:pPr>
        <w:tabs>
          <w:tab w:val="left" w:pos="1037"/>
        </w:tabs>
        <w:ind w:firstLine="357"/>
        <w:jc w:val="both"/>
        <w:rPr>
          <w:rFonts w:cs="Times New Roman"/>
        </w:rPr>
      </w:pPr>
      <w:r w:rsidRPr="009A21E7">
        <w:rPr>
          <w:rFonts w:cs="Times New Roman"/>
        </w:rPr>
        <w:t>V poznámke pod čiarou k odkazu 18 sa číslica „3“ nahrádza číslicou „4“.</w:t>
      </w:r>
    </w:p>
    <w:p w14:paraId="726D5416" w14:textId="77777777" w:rsidR="00D43078" w:rsidRPr="009A21E7" w:rsidRDefault="00D43078" w:rsidP="00EF3F10">
      <w:pPr>
        <w:jc w:val="both"/>
        <w:rPr>
          <w:rFonts w:cs="Times New Roman"/>
          <w:szCs w:val="24"/>
        </w:rPr>
      </w:pPr>
    </w:p>
    <w:p w14:paraId="07B15BBF" w14:textId="2BE64CB8" w:rsidR="004A6572" w:rsidRPr="009A21E7" w:rsidRDefault="004A6572" w:rsidP="001C32FD">
      <w:pPr>
        <w:pStyle w:val="Nadpis1"/>
        <w:rPr>
          <w:b w:val="0"/>
        </w:rPr>
      </w:pPr>
    </w:p>
    <w:p w14:paraId="3A1966CF" w14:textId="77777777" w:rsidR="004A6572" w:rsidRPr="009A21E7" w:rsidRDefault="004A6572" w:rsidP="004A6572">
      <w:pPr>
        <w:ind w:firstLine="708"/>
        <w:jc w:val="both"/>
        <w:rPr>
          <w:rFonts w:cs="Times New Roman"/>
        </w:rPr>
      </w:pPr>
    </w:p>
    <w:p w14:paraId="7B89E46B" w14:textId="21E259B6" w:rsidR="004A6572" w:rsidRPr="009A21E7" w:rsidRDefault="009A0690" w:rsidP="003D0756">
      <w:pPr>
        <w:ind w:firstLine="357"/>
        <w:jc w:val="both"/>
        <w:rPr>
          <w:rFonts w:cs="Times New Roman"/>
        </w:rPr>
      </w:pPr>
      <w:r w:rsidRPr="009A21E7">
        <w:rPr>
          <w:rFonts w:cs="Times New Roman"/>
        </w:rPr>
        <w:t>Zákon č. 324/2011 Z. z. o poštových službách a o zmene a doplnení niektorých zákonov v znení zákona č. 547/2011 Z. z., zákona č. 352/2013 Z. z., zákona č. 402/2013 Z. z., zákona č. 125/2015 Z. z., zákona č. 391/2015 Z. z., zákona č. 91/2016 Z. z., zákona č. 125/2016 Z. z., zákona č. 243/2017 Z. z., zákona č. 177/2018 Z. z., zákona č. 152/2019 Z. z., zákon č. 211/2019 Z. z. a zákona č. 297/2025 Z. z. sa mení takto:</w:t>
      </w:r>
    </w:p>
    <w:p w14:paraId="798F1CC9" w14:textId="77777777" w:rsidR="00133131" w:rsidRPr="009A21E7" w:rsidRDefault="00133131" w:rsidP="00133131">
      <w:pPr>
        <w:jc w:val="both"/>
        <w:rPr>
          <w:rFonts w:cs="Times New Roman"/>
        </w:rPr>
      </w:pPr>
    </w:p>
    <w:p w14:paraId="02504B9A" w14:textId="4CE4060A" w:rsidR="00133131" w:rsidRPr="009A21E7" w:rsidRDefault="00133131" w:rsidP="00BC6609">
      <w:pPr>
        <w:pStyle w:val="Odsekzoznamu"/>
        <w:numPr>
          <w:ilvl w:val="1"/>
          <w:numId w:val="34"/>
        </w:numPr>
        <w:ind w:left="714" w:hanging="357"/>
        <w:jc w:val="both"/>
        <w:rPr>
          <w:rFonts w:cs="Times New Roman"/>
        </w:rPr>
      </w:pPr>
      <w:r w:rsidRPr="009A21E7">
        <w:rPr>
          <w:rFonts w:cs="Times New Roman"/>
        </w:rPr>
        <w:t>V § 32 ods. 2 písm. g) sa slovo „odbornou“ nahrádza slovom „náležitou“.</w:t>
      </w:r>
    </w:p>
    <w:p w14:paraId="5D70FABB" w14:textId="77777777" w:rsidR="00133131" w:rsidRPr="009A21E7" w:rsidRDefault="00133131" w:rsidP="003D0756">
      <w:pPr>
        <w:ind w:left="714" w:hanging="357"/>
        <w:jc w:val="both"/>
        <w:rPr>
          <w:rFonts w:cs="Times New Roman"/>
        </w:rPr>
      </w:pPr>
    </w:p>
    <w:p w14:paraId="524FC315" w14:textId="6D54962E" w:rsidR="00133131" w:rsidRPr="009A21E7" w:rsidRDefault="00133131" w:rsidP="00BC6609">
      <w:pPr>
        <w:pStyle w:val="Odsekzoznamu"/>
        <w:numPr>
          <w:ilvl w:val="1"/>
          <w:numId w:val="34"/>
        </w:numPr>
        <w:ind w:left="714" w:hanging="357"/>
        <w:jc w:val="both"/>
        <w:rPr>
          <w:rFonts w:cs="Times New Roman"/>
        </w:rPr>
      </w:pPr>
      <w:r w:rsidRPr="009A21E7">
        <w:rPr>
          <w:rFonts w:cs="Times New Roman"/>
        </w:rPr>
        <w:t>V § 37 sa vypúšťajú slová „Obchodného zákonníka a“.</w:t>
      </w:r>
    </w:p>
    <w:p w14:paraId="58FBE3BB" w14:textId="77777777" w:rsidR="00133131" w:rsidRPr="009A21E7" w:rsidRDefault="00133131" w:rsidP="003D0756">
      <w:pPr>
        <w:ind w:left="714" w:hanging="357"/>
        <w:jc w:val="both"/>
        <w:rPr>
          <w:rFonts w:cs="Times New Roman"/>
        </w:rPr>
      </w:pPr>
    </w:p>
    <w:p w14:paraId="459A6AF9" w14:textId="593A9D6E" w:rsidR="004A6572" w:rsidRPr="009A21E7" w:rsidRDefault="00133131" w:rsidP="00BC6609">
      <w:pPr>
        <w:pStyle w:val="Odsekzoznamu"/>
        <w:numPr>
          <w:ilvl w:val="1"/>
          <w:numId w:val="34"/>
        </w:numPr>
        <w:ind w:left="714" w:hanging="357"/>
        <w:jc w:val="both"/>
        <w:rPr>
          <w:rFonts w:cs="Times New Roman"/>
        </w:rPr>
      </w:pPr>
      <w:r w:rsidRPr="009A21E7">
        <w:rPr>
          <w:rFonts w:cs="Times New Roman"/>
        </w:rPr>
        <w:t>V poznámke pod čiarou k odkazu 29 sa slová „§ 20f“ nahrádzajú slovom „§ 288“.</w:t>
      </w:r>
    </w:p>
    <w:p w14:paraId="2B88535E" w14:textId="77777777" w:rsidR="007D5799" w:rsidRPr="009A21E7" w:rsidRDefault="007D5799" w:rsidP="00133131">
      <w:pPr>
        <w:jc w:val="both"/>
        <w:rPr>
          <w:rFonts w:cs="Times New Roman"/>
        </w:rPr>
      </w:pPr>
    </w:p>
    <w:p w14:paraId="6FCC5E7C" w14:textId="77181FB4" w:rsidR="004E389C" w:rsidRPr="009A21E7" w:rsidRDefault="004E389C" w:rsidP="001C32FD">
      <w:pPr>
        <w:pStyle w:val="Nadpis1"/>
        <w:rPr>
          <w:b w:val="0"/>
        </w:rPr>
      </w:pPr>
    </w:p>
    <w:p w14:paraId="0E51A7D9" w14:textId="77777777" w:rsidR="004E389C" w:rsidRPr="009A21E7" w:rsidRDefault="004E389C" w:rsidP="004E389C">
      <w:pPr>
        <w:ind w:firstLine="708"/>
        <w:jc w:val="both"/>
        <w:rPr>
          <w:rFonts w:cs="Times New Roman"/>
        </w:rPr>
      </w:pPr>
    </w:p>
    <w:p w14:paraId="6DA0D96A" w14:textId="2C9684F9" w:rsidR="004E389C" w:rsidRPr="009A21E7" w:rsidRDefault="00A14382" w:rsidP="003D0756">
      <w:pPr>
        <w:ind w:firstLine="357"/>
        <w:jc w:val="both"/>
        <w:rPr>
          <w:rFonts w:cs="Times New Roman"/>
        </w:rPr>
      </w:pPr>
      <w:r w:rsidRPr="009A21E7">
        <w:rPr>
          <w:rFonts w:cs="Times New Roman"/>
        </w:rPr>
        <w:t xml:space="preserve">Zákon č. 404/2011 Z. z. o pobyte cudzincov a o zmene a doplnení niektorých zákonov v znení zákona č. 75/2013 Z. z., zákona č. 388/2013 Z. z., zákona č. 495/2013 Z. z., zákona č. 131/2015 Z. z., zákona č. 353/2015 Z. z., zákona č. 444/2015 Z. z., zákona č. 125/2016 Z. z., zákona č. 82/2017 Z. z., zákona č. 179/2017 Z. z., zákona č. 57/2018 Z. z., zákona č. 68/2018 Z. z., zákona č. 108/2018 Z. z., zákona č. 376/2018 Z. z., nálezu Ústavného súdu Slovenskej republiky č. 70/2019 Z. z., zákona č. 221/2019 Z. z., zákona č. 310/2019 Z. z., zákona č. </w:t>
      </w:r>
      <w:r w:rsidRPr="009A21E7">
        <w:rPr>
          <w:rFonts w:cs="Times New Roman"/>
        </w:rPr>
        <w:lastRenderedPageBreak/>
        <w:t>73/2020 Z. z., zákona č. 424/2020 Z. z., zákona č. 310/2021 Z. z., zákona č. 92/2022 Z. z., zákona č. 113/2022 Z. z., zákona č. 488/2022 Z. z., nález Ústavného súdu č. 13/2024 Z. z., zákona č. 160/2024 Z. z., zákona č. 342/2024 Z. z., zákona č. 150/2025 Z. z., zákona č. 151/2025 Z. z., zákona č. 178/2025 Z. z., zákona č. 69/2026 Z. z., zákona č. 70/2026 Z. z. a zákona č. 128/2026 Z. z. sa mení takto</w:t>
      </w:r>
      <w:r w:rsidR="004E389C" w:rsidRPr="009A21E7">
        <w:rPr>
          <w:rFonts w:cs="Times New Roman"/>
        </w:rPr>
        <w:t>:</w:t>
      </w:r>
    </w:p>
    <w:p w14:paraId="5D33B760" w14:textId="77777777" w:rsidR="00984713" w:rsidRPr="009A21E7" w:rsidRDefault="00984713" w:rsidP="00984713">
      <w:pPr>
        <w:jc w:val="both"/>
        <w:rPr>
          <w:rFonts w:cs="Times New Roman"/>
        </w:rPr>
      </w:pPr>
    </w:p>
    <w:p w14:paraId="240EC67A" w14:textId="38FB760D" w:rsidR="00984713" w:rsidRPr="009A21E7" w:rsidRDefault="00984713" w:rsidP="00BC6609">
      <w:pPr>
        <w:pStyle w:val="Odsekzoznamu"/>
        <w:numPr>
          <w:ilvl w:val="1"/>
          <w:numId w:val="35"/>
        </w:numPr>
        <w:ind w:left="714" w:hanging="357"/>
        <w:jc w:val="both"/>
        <w:rPr>
          <w:rFonts w:cs="Times New Roman"/>
        </w:rPr>
      </w:pPr>
      <w:r w:rsidRPr="009A21E7">
        <w:rPr>
          <w:rFonts w:cs="Times New Roman"/>
        </w:rPr>
        <w:t xml:space="preserve">V § 2 ods. 7 sa slová „maloletá osoba“ nahrádzajú slovom „maloletý“. </w:t>
      </w:r>
    </w:p>
    <w:p w14:paraId="65E0FFAC" w14:textId="77777777" w:rsidR="00984713" w:rsidRPr="009A21E7" w:rsidRDefault="00984713" w:rsidP="003D0756">
      <w:pPr>
        <w:ind w:left="714" w:hanging="357"/>
        <w:jc w:val="both"/>
        <w:rPr>
          <w:rFonts w:cs="Times New Roman"/>
        </w:rPr>
      </w:pPr>
    </w:p>
    <w:p w14:paraId="03BD6306" w14:textId="7BF34BB5" w:rsidR="00984713" w:rsidRPr="009A21E7" w:rsidRDefault="00984713" w:rsidP="00BC6609">
      <w:pPr>
        <w:pStyle w:val="Odsekzoznamu"/>
        <w:numPr>
          <w:ilvl w:val="1"/>
          <w:numId w:val="35"/>
        </w:numPr>
        <w:ind w:left="714" w:hanging="357"/>
        <w:jc w:val="both"/>
        <w:rPr>
          <w:rFonts w:cs="Times New Roman"/>
        </w:rPr>
      </w:pPr>
      <w:r w:rsidRPr="009A21E7">
        <w:rPr>
          <w:rFonts w:cs="Times New Roman"/>
        </w:rPr>
        <w:t>V § 58 ods. 1 písm. a)  sa slová „maloletou osobou nájdenou“ nahrádzajú slovami „maloletým nájdeným“.</w:t>
      </w:r>
    </w:p>
    <w:p w14:paraId="138C821F" w14:textId="77777777" w:rsidR="00984713" w:rsidRPr="009A21E7" w:rsidRDefault="00984713" w:rsidP="003D0756">
      <w:pPr>
        <w:ind w:left="714" w:hanging="357"/>
        <w:jc w:val="both"/>
        <w:rPr>
          <w:rFonts w:cs="Times New Roman"/>
        </w:rPr>
      </w:pPr>
    </w:p>
    <w:p w14:paraId="1068A7CC" w14:textId="406BD86A" w:rsidR="00984713" w:rsidRPr="009A21E7" w:rsidRDefault="00984713" w:rsidP="00BC6609">
      <w:pPr>
        <w:pStyle w:val="Odsekzoznamu"/>
        <w:numPr>
          <w:ilvl w:val="1"/>
          <w:numId w:val="35"/>
        </w:numPr>
        <w:ind w:left="714" w:hanging="357"/>
        <w:jc w:val="both"/>
        <w:rPr>
          <w:rFonts w:cs="Times New Roman"/>
        </w:rPr>
      </w:pPr>
      <w:r w:rsidRPr="009A21E7">
        <w:rPr>
          <w:rFonts w:cs="Times New Roman"/>
        </w:rPr>
        <w:t>V § 58 ods. 2 sa slová „zamestnanej maloletej osobe“ nahrádzajú slovami „zamestnanému maloletému“.</w:t>
      </w:r>
    </w:p>
    <w:p w14:paraId="19F9E9FE" w14:textId="77777777" w:rsidR="00984713" w:rsidRPr="009A21E7" w:rsidRDefault="00984713" w:rsidP="003D0756">
      <w:pPr>
        <w:ind w:left="714" w:hanging="357"/>
        <w:jc w:val="both"/>
        <w:rPr>
          <w:rFonts w:cs="Times New Roman"/>
        </w:rPr>
      </w:pPr>
    </w:p>
    <w:p w14:paraId="2392878C" w14:textId="1EDC563A" w:rsidR="00984713" w:rsidRPr="009A21E7" w:rsidRDefault="00984713" w:rsidP="00BC6609">
      <w:pPr>
        <w:pStyle w:val="Odsekzoznamu"/>
        <w:numPr>
          <w:ilvl w:val="1"/>
          <w:numId w:val="35"/>
        </w:numPr>
        <w:ind w:left="714" w:hanging="357"/>
        <w:jc w:val="both"/>
        <w:rPr>
          <w:rFonts w:cs="Times New Roman"/>
        </w:rPr>
      </w:pPr>
      <w:r w:rsidRPr="009A21E7">
        <w:rPr>
          <w:rFonts w:cs="Times New Roman"/>
        </w:rPr>
        <w:t>V § 73a ods. 4 sa slová „za cudzinca pozbaveného spôsobilosti na právne úkony“ nahrádzajú slovami „za cudzinca s obmedzenou spôsobilosťou na právne úkony“.</w:t>
      </w:r>
    </w:p>
    <w:p w14:paraId="4766CA45" w14:textId="77777777" w:rsidR="00984713" w:rsidRPr="009A21E7" w:rsidRDefault="00984713" w:rsidP="003D0756">
      <w:pPr>
        <w:ind w:left="714" w:hanging="357"/>
        <w:jc w:val="both"/>
        <w:rPr>
          <w:rFonts w:cs="Times New Roman"/>
        </w:rPr>
      </w:pPr>
    </w:p>
    <w:p w14:paraId="4D6A8CB0" w14:textId="7422D4E6" w:rsidR="00984713" w:rsidRPr="009A21E7" w:rsidRDefault="00984713" w:rsidP="00BC6609">
      <w:pPr>
        <w:pStyle w:val="Odsekzoznamu"/>
        <w:numPr>
          <w:ilvl w:val="1"/>
          <w:numId w:val="35"/>
        </w:numPr>
        <w:ind w:left="714" w:hanging="357"/>
        <w:jc w:val="both"/>
        <w:rPr>
          <w:rFonts w:cs="Times New Roman"/>
        </w:rPr>
      </w:pPr>
      <w:r w:rsidRPr="009A21E7">
        <w:rPr>
          <w:rFonts w:cs="Times New Roman"/>
        </w:rPr>
        <w:t xml:space="preserve">V § 80 ods. 7 sa slovo „uzatvorila“ nahrádza slovom „uzavrela“. </w:t>
      </w:r>
    </w:p>
    <w:p w14:paraId="0BA40AB1" w14:textId="77777777" w:rsidR="00984713" w:rsidRPr="009A21E7" w:rsidRDefault="00984713" w:rsidP="003D0756">
      <w:pPr>
        <w:ind w:left="714" w:hanging="357"/>
        <w:jc w:val="both"/>
        <w:rPr>
          <w:rFonts w:cs="Times New Roman"/>
        </w:rPr>
      </w:pPr>
    </w:p>
    <w:p w14:paraId="2F3AD81B" w14:textId="6A6D6AB9" w:rsidR="00984713" w:rsidRPr="009A21E7" w:rsidRDefault="00984713" w:rsidP="00BC6609">
      <w:pPr>
        <w:pStyle w:val="Odsekzoznamu"/>
        <w:numPr>
          <w:ilvl w:val="1"/>
          <w:numId w:val="35"/>
        </w:numPr>
        <w:ind w:left="714" w:hanging="357"/>
        <w:jc w:val="both"/>
        <w:rPr>
          <w:rFonts w:cs="Times New Roman"/>
        </w:rPr>
      </w:pPr>
      <w:r w:rsidRPr="009A21E7">
        <w:rPr>
          <w:rFonts w:cs="Times New Roman"/>
        </w:rPr>
        <w:t>Poznámka pod čiarou k odkazu 84 znie:</w:t>
      </w:r>
    </w:p>
    <w:p w14:paraId="7F81594C" w14:textId="77777777" w:rsidR="00984713" w:rsidRPr="009A21E7" w:rsidRDefault="00984713" w:rsidP="003D0756">
      <w:pPr>
        <w:pStyle w:val="Odsekzoznamu"/>
        <w:ind w:left="714"/>
        <w:jc w:val="both"/>
        <w:rPr>
          <w:rFonts w:cs="Times New Roman"/>
        </w:rPr>
      </w:pPr>
      <w:r w:rsidRPr="009A21E7">
        <w:rPr>
          <w:rFonts w:cs="Times New Roman"/>
        </w:rPr>
        <w:t>„</w:t>
      </w:r>
      <w:r w:rsidRPr="009A21E7">
        <w:rPr>
          <w:rFonts w:cs="Times New Roman"/>
          <w:vertAlign w:val="superscript"/>
        </w:rPr>
        <w:t>84</w:t>
      </w:r>
      <w:r w:rsidRPr="009A21E7">
        <w:rPr>
          <w:rFonts w:cs="Times New Roman"/>
        </w:rPr>
        <w:t xml:space="preserve">) § 4 Občianskeho  zákonníka.“. </w:t>
      </w:r>
    </w:p>
    <w:p w14:paraId="6378FC96" w14:textId="77777777" w:rsidR="00984713" w:rsidRPr="009A21E7" w:rsidRDefault="00984713" w:rsidP="003D0756">
      <w:pPr>
        <w:ind w:left="714" w:hanging="357"/>
        <w:jc w:val="both"/>
        <w:rPr>
          <w:rFonts w:cs="Times New Roman"/>
        </w:rPr>
      </w:pPr>
    </w:p>
    <w:p w14:paraId="204BC27B" w14:textId="52F6EEB0" w:rsidR="00984713" w:rsidRPr="009A21E7" w:rsidRDefault="00984713" w:rsidP="00BC6609">
      <w:pPr>
        <w:pStyle w:val="Odsekzoznamu"/>
        <w:numPr>
          <w:ilvl w:val="1"/>
          <w:numId w:val="35"/>
        </w:numPr>
        <w:ind w:left="714" w:hanging="357"/>
        <w:jc w:val="both"/>
        <w:rPr>
          <w:rFonts w:cs="Times New Roman"/>
        </w:rPr>
      </w:pPr>
      <w:r w:rsidRPr="009A21E7">
        <w:rPr>
          <w:rFonts w:cs="Times New Roman"/>
        </w:rPr>
        <w:t xml:space="preserve">V § 88 ods. 8 sa slová „na maloletú osobu, ktorá“ nahrádzajú slovami „na maloletého, ktorý“. </w:t>
      </w:r>
    </w:p>
    <w:p w14:paraId="1570A48E" w14:textId="77777777" w:rsidR="00984713" w:rsidRPr="009A21E7" w:rsidRDefault="00984713" w:rsidP="003D0756">
      <w:pPr>
        <w:ind w:left="714" w:hanging="357"/>
        <w:jc w:val="both"/>
        <w:rPr>
          <w:rFonts w:cs="Times New Roman"/>
        </w:rPr>
      </w:pPr>
    </w:p>
    <w:p w14:paraId="1D659416" w14:textId="1EBAA230" w:rsidR="00984713" w:rsidRPr="009A21E7" w:rsidRDefault="00984713" w:rsidP="00BC6609">
      <w:pPr>
        <w:pStyle w:val="Odsekzoznamu"/>
        <w:numPr>
          <w:ilvl w:val="1"/>
          <w:numId w:val="35"/>
        </w:numPr>
        <w:ind w:left="714" w:hanging="357"/>
        <w:jc w:val="both"/>
        <w:rPr>
          <w:rFonts w:cs="Times New Roman"/>
        </w:rPr>
      </w:pPr>
      <w:r w:rsidRPr="009A21E7">
        <w:rPr>
          <w:rFonts w:cs="Times New Roman"/>
        </w:rPr>
        <w:t>V § 88 ods. 4 sa slovo „vykonaným“ nahrádza slovom „uskutočneným“.</w:t>
      </w:r>
    </w:p>
    <w:p w14:paraId="5CEEC1D1" w14:textId="77777777" w:rsidR="00984713" w:rsidRPr="009A21E7" w:rsidRDefault="00984713" w:rsidP="003D0756">
      <w:pPr>
        <w:ind w:left="714" w:hanging="357"/>
        <w:jc w:val="both"/>
        <w:rPr>
          <w:rFonts w:cs="Times New Roman"/>
        </w:rPr>
      </w:pPr>
    </w:p>
    <w:p w14:paraId="4E8E671C" w14:textId="77D598B3" w:rsidR="00984713" w:rsidRPr="009A21E7" w:rsidRDefault="00984713" w:rsidP="00BC6609">
      <w:pPr>
        <w:pStyle w:val="Odsekzoznamu"/>
        <w:numPr>
          <w:ilvl w:val="1"/>
          <w:numId w:val="35"/>
        </w:numPr>
        <w:ind w:left="714" w:hanging="357"/>
        <w:jc w:val="both"/>
        <w:rPr>
          <w:rFonts w:cs="Times New Roman"/>
        </w:rPr>
      </w:pPr>
      <w:r w:rsidRPr="009A21E7">
        <w:rPr>
          <w:rFonts w:cs="Times New Roman"/>
        </w:rPr>
        <w:t>V § 90 ods. 2 písm. a) sa slovo „vykonať“ nahrádza slovom „uskutočniť“.</w:t>
      </w:r>
    </w:p>
    <w:p w14:paraId="4816847F" w14:textId="77777777" w:rsidR="00984713" w:rsidRPr="009A21E7" w:rsidRDefault="00984713" w:rsidP="003D0756">
      <w:pPr>
        <w:ind w:left="714" w:hanging="357"/>
        <w:jc w:val="both"/>
        <w:rPr>
          <w:rFonts w:cs="Times New Roman"/>
        </w:rPr>
      </w:pPr>
    </w:p>
    <w:p w14:paraId="22E5E87C" w14:textId="746C2F9D" w:rsidR="00984713" w:rsidRPr="009A21E7" w:rsidRDefault="00984713" w:rsidP="00BC6609">
      <w:pPr>
        <w:pStyle w:val="Odsekzoznamu"/>
        <w:numPr>
          <w:ilvl w:val="1"/>
          <w:numId w:val="35"/>
        </w:numPr>
        <w:ind w:left="714" w:hanging="357"/>
        <w:jc w:val="both"/>
        <w:rPr>
          <w:rFonts w:cs="Times New Roman"/>
        </w:rPr>
      </w:pPr>
      <w:r w:rsidRPr="009A21E7">
        <w:rPr>
          <w:rFonts w:cs="Times New Roman"/>
        </w:rPr>
        <w:t>V § 120 ods. 1 sa slovo „vykonávané“ nahrádza slovom „uskutočnené“ a slovo „vykonávajú“ sa nahrádza slovom „uskutočnia“.</w:t>
      </w:r>
    </w:p>
    <w:p w14:paraId="6914A98C" w14:textId="77777777" w:rsidR="00984713" w:rsidRPr="009A21E7" w:rsidRDefault="00984713" w:rsidP="003D0756">
      <w:pPr>
        <w:ind w:left="714" w:hanging="357"/>
        <w:jc w:val="both"/>
        <w:rPr>
          <w:rFonts w:cs="Times New Roman"/>
        </w:rPr>
      </w:pPr>
    </w:p>
    <w:p w14:paraId="58B94B28" w14:textId="1229EFDA" w:rsidR="00984713" w:rsidRPr="009A21E7" w:rsidRDefault="00984713" w:rsidP="00BC6609">
      <w:pPr>
        <w:pStyle w:val="Odsekzoznamu"/>
        <w:numPr>
          <w:ilvl w:val="1"/>
          <w:numId w:val="35"/>
        </w:numPr>
        <w:ind w:left="714" w:hanging="357"/>
        <w:jc w:val="both"/>
        <w:rPr>
          <w:rFonts w:cs="Times New Roman"/>
        </w:rPr>
      </w:pPr>
      <w:r w:rsidRPr="009A21E7">
        <w:rPr>
          <w:rFonts w:cs="Times New Roman"/>
        </w:rPr>
        <w:t>V § 127 ods. 1 sa slová „maloletú osobu“ nahrádzajú slovom „maloletého“.</w:t>
      </w:r>
    </w:p>
    <w:p w14:paraId="57851B91" w14:textId="77777777" w:rsidR="00984713" w:rsidRPr="009A21E7" w:rsidRDefault="00984713" w:rsidP="003D0756">
      <w:pPr>
        <w:ind w:left="714" w:hanging="357"/>
        <w:jc w:val="both"/>
        <w:rPr>
          <w:rFonts w:cs="Times New Roman"/>
        </w:rPr>
      </w:pPr>
    </w:p>
    <w:p w14:paraId="287F61F1" w14:textId="6CE3BDAC" w:rsidR="00984713" w:rsidRPr="009A21E7" w:rsidRDefault="00984713" w:rsidP="00BC6609">
      <w:pPr>
        <w:pStyle w:val="Odsekzoznamu"/>
        <w:numPr>
          <w:ilvl w:val="1"/>
          <w:numId w:val="35"/>
        </w:numPr>
        <w:ind w:left="714" w:hanging="357"/>
        <w:jc w:val="both"/>
        <w:rPr>
          <w:rFonts w:cs="Times New Roman"/>
        </w:rPr>
      </w:pPr>
      <w:r w:rsidRPr="009A21E7">
        <w:rPr>
          <w:rFonts w:cs="Times New Roman"/>
        </w:rPr>
        <w:t>V § 127 ods. 2 sa slová „maloleté dieťa“ nahrádzajú slovom „maloletého“ a slová „Maloleté dieťa staršie“ sa nahrádzajú slovami „Maloletý starší“.</w:t>
      </w:r>
    </w:p>
    <w:p w14:paraId="39DD3357" w14:textId="77777777" w:rsidR="00984713" w:rsidRPr="009A21E7" w:rsidRDefault="00984713" w:rsidP="003D0756">
      <w:pPr>
        <w:ind w:left="714" w:hanging="357"/>
        <w:jc w:val="both"/>
        <w:rPr>
          <w:rFonts w:cs="Times New Roman"/>
        </w:rPr>
      </w:pPr>
    </w:p>
    <w:p w14:paraId="1E20EE34" w14:textId="28BE9AF3" w:rsidR="00A14382" w:rsidRPr="009A21E7" w:rsidRDefault="00984713" w:rsidP="00BC6609">
      <w:pPr>
        <w:pStyle w:val="Odsekzoznamu"/>
        <w:numPr>
          <w:ilvl w:val="1"/>
          <w:numId w:val="35"/>
        </w:numPr>
        <w:ind w:left="714" w:hanging="357"/>
        <w:jc w:val="both"/>
        <w:rPr>
          <w:rFonts w:cs="Times New Roman"/>
        </w:rPr>
      </w:pPr>
      <w:r w:rsidRPr="009A21E7">
        <w:rPr>
          <w:rFonts w:cs="Times New Roman"/>
        </w:rPr>
        <w:t>V § 127 ods. 3 sa slová „maloleté dieťa“ nahrádzajú slovom „maloletého“.</w:t>
      </w:r>
    </w:p>
    <w:p w14:paraId="69C07E9A" w14:textId="77777777" w:rsidR="00D978EF" w:rsidRPr="009A21E7" w:rsidRDefault="00D978EF" w:rsidP="00984713">
      <w:pPr>
        <w:jc w:val="both"/>
        <w:rPr>
          <w:rFonts w:cs="Times New Roman"/>
        </w:rPr>
      </w:pPr>
    </w:p>
    <w:p w14:paraId="1B5C1F52" w14:textId="6FA859BE" w:rsidR="00D978EF" w:rsidRPr="009A21E7" w:rsidRDefault="00D978EF" w:rsidP="0089286C">
      <w:pPr>
        <w:pStyle w:val="Nadpis1"/>
        <w:rPr>
          <w:b w:val="0"/>
        </w:rPr>
      </w:pPr>
    </w:p>
    <w:p w14:paraId="382A5BB0" w14:textId="77777777" w:rsidR="00D978EF" w:rsidRPr="009A21E7" w:rsidRDefault="00D978EF" w:rsidP="00D978EF">
      <w:pPr>
        <w:ind w:firstLine="708"/>
        <w:jc w:val="both"/>
        <w:rPr>
          <w:rFonts w:cs="Times New Roman"/>
        </w:rPr>
      </w:pPr>
    </w:p>
    <w:p w14:paraId="4C0C530B" w14:textId="0A8BB857" w:rsidR="00D978EF" w:rsidRPr="009A21E7" w:rsidRDefault="00205C94" w:rsidP="003D0756">
      <w:pPr>
        <w:ind w:firstLine="357"/>
        <w:jc w:val="both"/>
        <w:rPr>
          <w:rFonts w:cs="Times New Roman"/>
        </w:rPr>
      </w:pPr>
      <w:r w:rsidRPr="009A21E7">
        <w:rPr>
          <w:rFonts w:cs="Times New Roman"/>
        </w:rPr>
        <w:t>Zákon č. 409/2011 Z. z. o niektorých opatreniach na úseku environmentálnej záťaže a o zmene a doplnení niektorých zákonov v znení zákona č. 49/2018 Z. z., zákona č. 490/2021 Z. z. a zákona č. 533/2023 Z. z. sa mení takto:</w:t>
      </w:r>
    </w:p>
    <w:p w14:paraId="52125CEC" w14:textId="77777777" w:rsidR="005D3738" w:rsidRPr="009A21E7" w:rsidRDefault="005D3738" w:rsidP="005D3738">
      <w:pPr>
        <w:jc w:val="both"/>
        <w:rPr>
          <w:rFonts w:cs="Times New Roman"/>
        </w:rPr>
      </w:pPr>
    </w:p>
    <w:p w14:paraId="2583B9C1" w14:textId="66EEB7E4" w:rsidR="005D3738" w:rsidRPr="009A21E7" w:rsidRDefault="005D3738" w:rsidP="00BC6609">
      <w:pPr>
        <w:pStyle w:val="Odsekzoznamu"/>
        <w:numPr>
          <w:ilvl w:val="1"/>
          <w:numId w:val="36"/>
        </w:numPr>
        <w:ind w:left="714" w:hanging="357"/>
        <w:jc w:val="both"/>
        <w:rPr>
          <w:rFonts w:cs="Times New Roman"/>
        </w:rPr>
      </w:pPr>
      <w:r w:rsidRPr="009A21E7">
        <w:rPr>
          <w:rFonts w:cs="Times New Roman"/>
        </w:rPr>
        <w:t>Slovo „uzatvorenie“ sa v celom texte zákona nahrádza slovom „uzavretie“.</w:t>
      </w:r>
    </w:p>
    <w:p w14:paraId="4979E9CB" w14:textId="77777777" w:rsidR="005D3738" w:rsidRPr="009A21E7" w:rsidRDefault="005D3738" w:rsidP="003D0756">
      <w:pPr>
        <w:ind w:left="714" w:hanging="357"/>
        <w:jc w:val="both"/>
        <w:rPr>
          <w:rFonts w:cs="Times New Roman"/>
        </w:rPr>
      </w:pPr>
    </w:p>
    <w:p w14:paraId="650AF1ED" w14:textId="68BAB6DE" w:rsidR="005D3738" w:rsidRPr="009A21E7" w:rsidRDefault="005D3738" w:rsidP="00BC6609">
      <w:pPr>
        <w:pStyle w:val="Odsekzoznamu"/>
        <w:numPr>
          <w:ilvl w:val="1"/>
          <w:numId w:val="36"/>
        </w:numPr>
        <w:ind w:left="714" w:hanging="357"/>
        <w:jc w:val="both"/>
        <w:rPr>
          <w:rFonts w:cs="Times New Roman"/>
        </w:rPr>
      </w:pPr>
      <w:r w:rsidRPr="009A21E7">
        <w:rPr>
          <w:rFonts w:cs="Times New Roman"/>
        </w:rPr>
        <w:t>V poznámke pod čiarou k odkazu  10 sa slová „§ 438 a 439“ nahrádzajú slovami „64</w:t>
      </w:r>
      <w:r w:rsidR="004C57ED">
        <w:rPr>
          <w:rFonts w:cs="Times New Roman"/>
        </w:rPr>
        <w:t>4</w:t>
      </w:r>
      <w:r w:rsidRPr="009A21E7">
        <w:rPr>
          <w:rFonts w:cs="Times New Roman"/>
        </w:rPr>
        <w:t xml:space="preserve"> až 64</w:t>
      </w:r>
      <w:r w:rsidR="004C57ED">
        <w:rPr>
          <w:rFonts w:cs="Times New Roman"/>
        </w:rPr>
        <w:t>7</w:t>
      </w:r>
      <w:r w:rsidRPr="009A21E7">
        <w:rPr>
          <w:rFonts w:cs="Times New Roman"/>
        </w:rPr>
        <w:t>“.</w:t>
      </w:r>
    </w:p>
    <w:p w14:paraId="6FF0017D" w14:textId="77777777" w:rsidR="005D3738" w:rsidRPr="009A21E7" w:rsidRDefault="005D3738" w:rsidP="003D0756">
      <w:pPr>
        <w:ind w:left="714" w:hanging="357"/>
        <w:jc w:val="both"/>
        <w:rPr>
          <w:rFonts w:cs="Times New Roman"/>
        </w:rPr>
      </w:pPr>
    </w:p>
    <w:p w14:paraId="4C241227" w14:textId="18835E85" w:rsidR="00846DA1" w:rsidRPr="009A21E7" w:rsidRDefault="005D3738" w:rsidP="00BC6609">
      <w:pPr>
        <w:pStyle w:val="Odsekzoznamu"/>
        <w:numPr>
          <w:ilvl w:val="1"/>
          <w:numId w:val="36"/>
        </w:numPr>
        <w:ind w:left="714" w:hanging="357"/>
        <w:jc w:val="both"/>
        <w:rPr>
          <w:rFonts w:cs="Times New Roman"/>
        </w:rPr>
      </w:pPr>
      <w:r w:rsidRPr="009A21E7">
        <w:rPr>
          <w:rFonts w:cs="Times New Roman"/>
        </w:rPr>
        <w:lastRenderedPageBreak/>
        <w:t>V poznámke pod čiarou k odkazu 24 sa slová „§ 18 ods. 2 písm. a), b) a d)“ nahrádzajú slovami „§ 2 ods. 2“.</w:t>
      </w:r>
    </w:p>
    <w:p w14:paraId="789DA27C" w14:textId="0566C2EF" w:rsidR="004F1397" w:rsidRPr="009A21E7" w:rsidRDefault="004F1397" w:rsidP="0089286C">
      <w:pPr>
        <w:pStyle w:val="Nadpis1"/>
        <w:rPr>
          <w:b w:val="0"/>
        </w:rPr>
      </w:pPr>
    </w:p>
    <w:p w14:paraId="526F6343" w14:textId="77777777" w:rsidR="004F1397" w:rsidRPr="009A21E7" w:rsidRDefault="004F1397" w:rsidP="004F1397">
      <w:pPr>
        <w:ind w:firstLine="708"/>
        <w:jc w:val="both"/>
        <w:rPr>
          <w:rFonts w:cs="Times New Roman"/>
        </w:rPr>
      </w:pPr>
    </w:p>
    <w:p w14:paraId="163FD0B1" w14:textId="448A8C6A" w:rsidR="004F1397" w:rsidRPr="009A21E7" w:rsidRDefault="0029283B" w:rsidP="003D0756">
      <w:pPr>
        <w:ind w:firstLine="357"/>
        <w:jc w:val="both"/>
        <w:rPr>
          <w:rFonts w:cs="Times New Roman"/>
        </w:rPr>
      </w:pPr>
      <w:r w:rsidRPr="009A21E7">
        <w:rPr>
          <w:rFonts w:cs="Times New Roman"/>
        </w:rPr>
        <w:t>Zákon č. 530/2011 Z. z. o spotrebnej dani z alkoholických nápojov v znení zákona č. 69/2012 Z. z., zákona č. 246/2012 Z. z., zákona č. 362/2013 Z. z., zákona č. 218/2014 Z. z., zákona č. 323/2014 Z. z., zákona č. 130/2015 Z. z., zákona č. 240/2015 Z. z., zákona č. 360/2015 Z. z., zákona č. 91/2016 Z. z., zákona č. 296/2016 Z. z., zákona č. 177/2018 Z. z., zákona č. 290/2018 Z. z., zákona č. 352/2018 Z. z., zákona č. 221/2019 Z. z., zákona č. 396/2020 Z. z., zákona č. 186/2021 Z. z., zákona č. 408/2021 Z. z., zákona č. 511/2021 Z. z., zákona č. 249/2022 Z. z., zákona č. 9/2023 Z. z.,  zákona č. 530/2023 Z. z., zákona č. 43/2024 Z. z., zákona č. 102/2024 Z. z., zákona č. 233/2024 Z. z. a zákona č. .../2026 Z. z. sa mení a dopĺňa takto:</w:t>
      </w:r>
    </w:p>
    <w:p w14:paraId="5C2BAD22" w14:textId="77777777" w:rsidR="00B55291" w:rsidRPr="009A21E7" w:rsidRDefault="00B55291" w:rsidP="00B55291">
      <w:pPr>
        <w:jc w:val="both"/>
        <w:rPr>
          <w:rFonts w:cs="Times New Roman"/>
        </w:rPr>
      </w:pPr>
    </w:p>
    <w:p w14:paraId="4CB96F41" w14:textId="1DD3E57D" w:rsidR="00B55291" w:rsidRPr="009A21E7" w:rsidRDefault="00B55291" w:rsidP="00BC6609">
      <w:pPr>
        <w:pStyle w:val="Odsekzoznamu"/>
        <w:numPr>
          <w:ilvl w:val="1"/>
          <w:numId w:val="37"/>
        </w:numPr>
        <w:ind w:left="714" w:hanging="357"/>
        <w:jc w:val="both"/>
        <w:rPr>
          <w:rFonts w:cs="Times New Roman"/>
        </w:rPr>
      </w:pPr>
      <w:r w:rsidRPr="009A21E7">
        <w:rPr>
          <w:rFonts w:cs="Times New Roman"/>
        </w:rPr>
        <w:t>Poznámky pod čiarou k odkazom 5 a 6 znejú:</w:t>
      </w:r>
    </w:p>
    <w:p w14:paraId="00EDEC08" w14:textId="77777777" w:rsidR="00B55291" w:rsidRPr="009A21E7" w:rsidRDefault="00B55291" w:rsidP="003D0756">
      <w:pPr>
        <w:pStyle w:val="Odsekzoznamu"/>
        <w:jc w:val="both"/>
        <w:rPr>
          <w:rFonts w:cs="Times New Roman"/>
        </w:rPr>
      </w:pPr>
      <w:r w:rsidRPr="009A21E7">
        <w:rPr>
          <w:rFonts w:cs="Times New Roman"/>
        </w:rPr>
        <w:t>„</w:t>
      </w:r>
      <w:r w:rsidRPr="009A21E7">
        <w:rPr>
          <w:rFonts w:cs="Times New Roman"/>
          <w:vertAlign w:val="superscript"/>
        </w:rPr>
        <w:t>5</w:t>
      </w:r>
      <w:r w:rsidRPr="009A21E7">
        <w:rPr>
          <w:rFonts w:cs="Times New Roman"/>
        </w:rPr>
        <w:t>) § 8 Občianskeho zákonníka.</w:t>
      </w:r>
    </w:p>
    <w:p w14:paraId="42849319" w14:textId="77777777" w:rsidR="00B55291" w:rsidRPr="009A21E7" w:rsidRDefault="00B55291" w:rsidP="003D0756">
      <w:pPr>
        <w:pStyle w:val="Odsekzoznamu"/>
        <w:jc w:val="both"/>
        <w:rPr>
          <w:rFonts w:cs="Times New Roman"/>
        </w:rPr>
      </w:pPr>
      <w:r w:rsidRPr="009A21E7">
        <w:rPr>
          <w:rFonts w:cs="Times New Roman"/>
          <w:vertAlign w:val="superscript"/>
        </w:rPr>
        <w:t>6</w:t>
      </w:r>
      <w:r w:rsidRPr="009A21E7">
        <w:rPr>
          <w:rFonts w:cs="Times New Roman"/>
        </w:rPr>
        <w:t>) § 4 Občianskeho zákonníka.“.</w:t>
      </w:r>
    </w:p>
    <w:p w14:paraId="730BF5A7" w14:textId="77777777" w:rsidR="00B55291" w:rsidRPr="009A21E7" w:rsidRDefault="00B55291" w:rsidP="00B55291">
      <w:pPr>
        <w:jc w:val="both"/>
        <w:rPr>
          <w:rFonts w:cs="Times New Roman"/>
        </w:rPr>
      </w:pPr>
    </w:p>
    <w:p w14:paraId="114EDA84" w14:textId="0150987F" w:rsidR="00B55291" w:rsidRPr="009A21E7" w:rsidRDefault="00B55291" w:rsidP="00BC6609">
      <w:pPr>
        <w:pStyle w:val="Odsekzoznamu"/>
        <w:numPr>
          <w:ilvl w:val="0"/>
          <w:numId w:val="37"/>
        </w:numPr>
        <w:jc w:val="both"/>
        <w:rPr>
          <w:rFonts w:cs="Times New Roman"/>
        </w:rPr>
      </w:pPr>
      <w:r w:rsidRPr="009A21E7">
        <w:rPr>
          <w:rFonts w:cs="Times New Roman"/>
        </w:rPr>
        <w:t>Poznámka pod čiarou k odkazu 12 znie:</w:t>
      </w:r>
    </w:p>
    <w:p w14:paraId="1921B872" w14:textId="77777777" w:rsidR="00B55291" w:rsidRPr="009A21E7" w:rsidRDefault="00B55291" w:rsidP="003D0756">
      <w:pPr>
        <w:pStyle w:val="Odsekzoznamu"/>
        <w:jc w:val="both"/>
        <w:rPr>
          <w:rFonts w:cs="Times New Roman"/>
        </w:rPr>
      </w:pPr>
      <w:r w:rsidRPr="009A21E7">
        <w:rPr>
          <w:rFonts w:cs="Times New Roman"/>
        </w:rPr>
        <w:t>„</w:t>
      </w:r>
      <w:r w:rsidRPr="009A21E7">
        <w:rPr>
          <w:rFonts w:cs="Times New Roman"/>
          <w:vertAlign w:val="superscript"/>
        </w:rPr>
        <w:t>12</w:t>
      </w:r>
      <w:r w:rsidRPr="009A21E7">
        <w:rPr>
          <w:rFonts w:cs="Times New Roman"/>
        </w:rPr>
        <w:t>) § 176 Občianskeho zákonníka.“.</w:t>
      </w:r>
    </w:p>
    <w:p w14:paraId="3DADB39F" w14:textId="77777777" w:rsidR="00B55291" w:rsidRPr="009A21E7" w:rsidRDefault="00B55291" w:rsidP="00B55291">
      <w:pPr>
        <w:jc w:val="both"/>
        <w:rPr>
          <w:rFonts w:cs="Times New Roman"/>
        </w:rPr>
      </w:pPr>
    </w:p>
    <w:p w14:paraId="21CF9C8F" w14:textId="1F223599" w:rsidR="00B55291" w:rsidRPr="009A21E7" w:rsidRDefault="00B55291" w:rsidP="00BC6609">
      <w:pPr>
        <w:pStyle w:val="Odsekzoznamu"/>
        <w:numPr>
          <w:ilvl w:val="0"/>
          <w:numId w:val="37"/>
        </w:numPr>
        <w:jc w:val="both"/>
        <w:rPr>
          <w:rFonts w:cs="Times New Roman"/>
        </w:rPr>
      </w:pPr>
      <w:r w:rsidRPr="009A21E7">
        <w:rPr>
          <w:rFonts w:cs="Times New Roman"/>
        </w:rPr>
        <w:t>Poznámka pod čiarou k odkazu 18 znie:</w:t>
      </w:r>
    </w:p>
    <w:p w14:paraId="34B5D2BF" w14:textId="6DCC3484" w:rsidR="00B55291" w:rsidRPr="009A21E7" w:rsidRDefault="00B55291" w:rsidP="003D0756">
      <w:pPr>
        <w:pStyle w:val="Odsekzoznamu"/>
        <w:jc w:val="both"/>
        <w:rPr>
          <w:rFonts w:cs="Times New Roman"/>
        </w:rPr>
      </w:pPr>
      <w:r w:rsidRPr="009A21E7">
        <w:rPr>
          <w:rFonts w:cs="Times New Roman"/>
        </w:rPr>
        <w:t>„</w:t>
      </w:r>
      <w:r w:rsidRPr="009A21E7">
        <w:rPr>
          <w:rFonts w:cs="Times New Roman"/>
          <w:vertAlign w:val="superscript"/>
        </w:rPr>
        <w:t>18</w:t>
      </w:r>
      <w:r w:rsidRPr="009A21E7">
        <w:rPr>
          <w:rFonts w:cs="Times New Roman"/>
        </w:rPr>
        <w:t>) Napríklad § 59, § 60, § 83 a 83b Trestného zákona, § 40 až 43 Daňového poriadku,  § 69</w:t>
      </w:r>
      <w:r w:rsidR="004C57ED">
        <w:rPr>
          <w:rFonts w:cs="Times New Roman"/>
        </w:rPr>
        <w:t>3</w:t>
      </w:r>
      <w:r w:rsidRPr="009A21E7">
        <w:rPr>
          <w:rFonts w:cs="Times New Roman"/>
        </w:rPr>
        <w:t>, § 1485, 173</w:t>
      </w:r>
      <w:r w:rsidR="004C57ED">
        <w:rPr>
          <w:rFonts w:cs="Times New Roman"/>
        </w:rPr>
        <w:t>9</w:t>
      </w:r>
      <w:r w:rsidRPr="009A21E7">
        <w:rPr>
          <w:rFonts w:cs="Times New Roman"/>
        </w:rPr>
        <w:t xml:space="preserve"> Občianskeho zákonníka, § 64 až 66, § 68, § 69, § 75, § 77, § 83 a 84a zákona č. 199/2004 Z. z. Colný zákon a o zmene a doplnení niektorých zákonov v znení neskorších predpisov.“.</w:t>
      </w:r>
    </w:p>
    <w:p w14:paraId="3E62B716" w14:textId="77777777" w:rsidR="00B55291" w:rsidRPr="009A21E7" w:rsidRDefault="00B55291" w:rsidP="00B55291">
      <w:pPr>
        <w:jc w:val="both"/>
        <w:rPr>
          <w:rFonts w:cs="Times New Roman"/>
        </w:rPr>
      </w:pPr>
    </w:p>
    <w:p w14:paraId="3D38A520" w14:textId="0A3F8DE6" w:rsidR="00B55291" w:rsidRPr="009A21E7" w:rsidRDefault="00B55291" w:rsidP="00BC6609">
      <w:pPr>
        <w:pStyle w:val="Odsekzoznamu"/>
        <w:numPr>
          <w:ilvl w:val="0"/>
          <w:numId w:val="37"/>
        </w:numPr>
        <w:jc w:val="both"/>
        <w:rPr>
          <w:rFonts w:cs="Times New Roman"/>
        </w:rPr>
      </w:pPr>
      <w:r w:rsidRPr="009A21E7">
        <w:rPr>
          <w:rFonts w:cs="Times New Roman"/>
        </w:rPr>
        <w:t>Poznámka pod čiarou k odkazu 22 znie:</w:t>
      </w:r>
    </w:p>
    <w:p w14:paraId="41239AF6" w14:textId="15D79E21" w:rsidR="00B55291" w:rsidRPr="009A21E7" w:rsidRDefault="00B55291" w:rsidP="003D0756">
      <w:pPr>
        <w:pStyle w:val="Odsekzoznamu"/>
        <w:jc w:val="both"/>
        <w:rPr>
          <w:rFonts w:cs="Times New Roman"/>
        </w:rPr>
      </w:pPr>
      <w:r w:rsidRPr="009A21E7">
        <w:rPr>
          <w:rFonts w:cs="Times New Roman"/>
        </w:rPr>
        <w:t>„</w:t>
      </w:r>
      <w:r w:rsidRPr="009A21E7">
        <w:rPr>
          <w:rFonts w:cs="Times New Roman"/>
          <w:vertAlign w:val="superscript"/>
        </w:rPr>
        <w:t>22</w:t>
      </w:r>
      <w:r w:rsidRPr="009A21E7">
        <w:rPr>
          <w:rFonts w:cs="Times New Roman"/>
        </w:rPr>
        <w:t>) Napríklad § 239 Trestného zákona, § 86 Daňového poriadku, § 34</w:t>
      </w:r>
      <w:r w:rsidR="004C57ED">
        <w:rPr>
          <w:rFonts w:cs="Times New Roman"/>
        </w:rPr>
        <w:t>0</w:t>
      </w:r>
      <w:r w:rsidRPr="009A21E7">
        <w:rPr>
          <w:rFonts w:cs="Times New Roman"/>
        </w:rPr>
        <w:t xml:space="preserve"> Občianskeho zákonníka, § 89 zákona č. 199/2004 Z. z. v znení neskorších predpisov.“.</w:t>
      </w:r>
    </w:p>
    <w:p w14:paraId="0DFC9D25" w14:textId="77777777" w:rsidR="00B55291" w:rsidRPr="009A21E7" w:rsidRDefault="00B55291" w:rsidP="00B55291">
      <w:pPr>
        <w:jc w:val="both"/>
        <w:rPr>
          <w:rFonts w:cs="Times New Roman"/>
        </w:rPr>
      </w:pPr>
    </w:p>
    <w:p w14:paraId="2F255CC0" w14:textId="14258563" w:rsidR="00B55291" w:rsidRPr="009A21E7" w:rsidRDefault="00B55291" w:rsidP="00BC6609">
      <w:pPr>
        <w:pStyle w:val="Odsekzoznamu"/>
        <w:numPr>
          <w:ilvl w:val="0"/>
          <w:numId w:val="37"/>
        </w:numPr>
        <w:jc w:val="both"/>
        <w:rPr>
          <w:rFonts w:cs="Times New Roman"/>
        </w:rPr>
      </w:pPr>
      <w:r w:rsidRPr="009A21E7">
        <w:rPr>
          <w:rFonts w:cs="Times New Roman"/>
        </w:rPr>
        <w:t>V § 15 ods. 11 písm. a) sa slová „dedič podľa odseku 8 písm. b), alebo súdom ustanovený správca dedičstva“ nahrádzajú slovami „v prípade podľa odseku 8 písm. b) správca dedičstva na účely správy daní podľa § 4a Daňového poriadku“.</w:t>
      </w:r>
    </w:p>
    <w:p w14:paraId="4763F017" w14:textId="77777777" w:rsidR="00B55291" w:rsidRPr="009A21E7" w:rsidRDefault="00B55291" w:rsidP="00B55291">
      <w:pPr>
        <w:jc w:val="both"/>
        <w:rPr>
          <w:rFonts w:cs="Times New Roman"/>
        </w:rPr>
      </w:pPr>
    </w:p>
    <w:p w14:paraId="5FFE80FD" w14:textId="221B7E34" w:rsidR="00B55291" w:rsidRPr="009A21E7" w:rsidRDefault="00B55291" w:rsidP="00BC6609">
      <w:pPr>
        <w:pStyle w:val="Odsekzoznamu"/>
        <w:numPr>
          <w:ilvl w:val="0"/>
          <w:numId w:val="37"/>
        </w:numPr>
        <w:jc w:val="both"/>
        <w:rPr>
          <w:rFonts w:cs="Times New Roman"/>
        </w:rPr>
      </w:pPr>
      <w:r w:rsidRPr="009A21E7">
        <w:rPr>
          <w:rFonts w:cs="Times New Roman"/>
        </w:rPr>
        <w:t>V § 15 ods. 11 písm. b) sa za slovom „skladu“ čiarka nahrádza slovom „alebo“ a slová „dedičovi alebo súdom ustanovenému správcovi dedičstva“ sa nahrádzajú slovami „správcovi dedičstva na účely správy daní podľa § 4a Daňového poriadku“.</w:t>
      </w:r>
    </w:p>
    <w:p w14:paraId="41A7538F" w14:textId="77777777" w:rsidR="00B55291" w:rsidRPr="009A21E7" w:rsidRDefault="00B55291" w:rsidP="00B55291">
      <w:pPr>
        <w:jc w:val="both"/>
        <w:rPr>
          <w:rFonts w:cs="Times New Roman"/>
        </w:rPr>
      </w:pPr>
    </w:p>
    <w:p w14:paraId="0F76C58F" w14:textId="74757B5E" w:rsidR="00B55291" w:rsidRPr="009A21E7" w:rsidRDefault="00B55291" w:rsidP="00BC6609">
      <w:pPr>
        <w:pStyle w:val="Odsekzoznamu"/>
        <w:numPr>
          <w:ilvl w:val="0"/>
          <w:numId w:val="37"/>
        </w:numPr>
        <w:jc w:val="both"/>
        <w:rPr>
          <w:rFonts w:cs="Times New Roman"/>
        </w:rPr>
      </w:pPr>
      <w:r w:rsidRPr="009A21E7">
        <w:rPr>
          <w:rFonts w:cs="Times New Roman"/>
        </w:rPr>
        <w:t>Poznámka pod čiarou k odkazu 35 znie:</w:t>
      </w:r>
    </w:p>
    <w:p w14:paraId="5A85A922" w14:textId="1F532D75" w:rsidR="00B55291" w:rsidRPr="009A21E7" w:rsidRDefault="00B55291" w:rsidP="003D0756">
      <w:pPr>
        <w:pStyle w:val="Odsekzoznamu"/>
        <w:jc w:val="both"/>
        <w:rPr>
          <w:rFonts w:cs="Times New Roman"/>
        </w:rPr>
      </w:pPr>
      <w:r w:rsidRPr="009A21E7">
        <w:rPr>
          <w:rFonts w:cs="Times New Roman"/>
        </w:rPr>
        <w:t>„</w:t>
      </w:r>
      <w:r w:rsidRPr="009A21E7">
        <w:rPr>
          <w:rFonts w:cs="Times New Roman"/>
          <w:vertAlign w:val="superscript"/>
        </w:rPr>
        <w:t>35</w:t>
      </w:r>
      <w:r w:rsidRPr="009A21E7">
        <w:rPr>
          <w:rFonts w:cs="Times New Roman"/>
        </w:rPr>
        <w:t>) § 4</w:t>
      </w:r>
      <w:r w:rsidR="004C57ED">
        <w:rPr>
          <w:rFonts w:cs="Times New Roman"/>
        </w:rPr>
        <w:t>09</w:t>
      </w:r>
      <w:r w:rsidRPr="009A21E7">
        <w:rPr>
          <w:rFonts w:cs="Times New Roman"/>
        </w:rPr>
        <w:t xml:space="preserve"> až 41</w:t>
      </w:r>
      <w:r w:rsidR="004C57ED">
        <w:rPr>
          <w:rFonts w:cs="Times New Roman"/>
        </w:rPr>
        <w:t>3</w:t>
      </w:r>
      <w:r w:rsidRPr="009A21E7">
        <w:rPr>
          <w:rFonts w:cs="Times New Roman"/>
        </w:rPr>
        <w:t xml:space="preserve"> Občianskeho zákonníka.</w:t>
      </w:r>
    </w:p>
    <w:p w14:paraId="54B6614E" w14:textId="77777777" w:rsidR="00B55291" w:rsidRPr="009A21E7" w:rsidRDefault="00B55291" w:rsidP="003D0756">
      <w:pPr>
        <w:pStyle w:val="Odsekzoznamu"/>
        <w:jc w:val="both"/>
        <w:rPr>
          <w:rFonts w:cs="Times New Roman"/>
        </w:rPr>
      </w:pPr>
      <w:r w:rsidRPr="009A21E7">
        <w:rPr>
          <w:rFonts w:cs="Times New Roman"/>
        </w:rPr>
        <w:t>§ 2 ods. 2 písm. f) zákona č. 483/2001 Z. z. o bankách a o zmene a doplnení niektorých zákonov v znení neskorších predpisov.“.</w:t>
      </w:r>
    </w:p>
    <w:p w14:paraId="73BFD303" w14:textId="77777777" w:rsidR="00B55291" w:rsidRPr="009A21E7" w:rsidRDefault="00B55291" w:rsidP="00B55291">
      <w:pPr>
        <w:jc w:val="both"/>
        <w:rPr>
          <w:rFonts w:cs="Times New Roman"/>
        </w:rPr>
      </w:pPr>
    </w:p>
    <w:p w14:paraId="210F0697" w14:textId="0B19F234" w:rsidR="00B55291" w:rsidRPr="009A21E7" w:rsidRDefault="00B55291" w:rsidP="00BC6609">
      <w:pPr>
        <w:pStyle w:val="Odsekzoznamu"/>
        <w:numPr>
          <w:ilvl w:val="0"/>
          <w:numId w:val="37"/>
        </w:numPr>
        <w:jc w:val="both"/>
        <w:rPr>
          <w:rFonts w:cs="Times New Roman"/>
        </w:rPr>
      </w:pPr>
      <w:r w:rsidRPr="009A21E7">
        <w:rPr>
          <w:rFonts w:cs="Times New Roman"/>
        </w:rPr>
        <w:t>V § 15a ods. 19 písm. a) sa za slovom „doplnkov“ vypúšťa čiarka a slová „dedič alebo súdom ustanovený správca dedičstva“ sa nahrádzajú slovami „alebo v prípade podľa odseku 15 písm. b) správca dedičstva na účely správy daní podľa § 4a Daňového poriadku“.</w:t>
      </w:r>
    </w:p>
    <w:p w14:paraId="587C82EE" w14:textId="77777777" w:rsidR="00B55291" w:rsidRPr="009A21E7" w:rsidRDefault="00B55291" w:rsidP="00B55291">
      <w:pPr>
        <w:jc w:val="both"/>
        <w:rPr>
          <w:rFonts w:cs="Times New Roman"/>
        </w:rPr>
      </w:pPr>
    </w:p>
    <w:p w14:paraId="3BB7C784" w14:textId="400A7B61" w:rsidR="00B55291" w:rsidRDefault="00B55291" w:rsidP="00BC6609">
      <w:pPr>
        <w:pStyle w:val="Odsekzoznamu"/>
        <w:numPr>
          <w:ilvl w:val="0"/>
          <w:numId w:val="37"/>
        </w:numPr>
        <w:jc w:val="both"/>
        <w:rPr>
          <w:rFonts w:cs="Times New Roman"/>
        </w:rPr>
      </w:pPr>
      <w:r w:rsidRPr="009A21E7">
        <w:rPr>
          <w:rFonts w:cs="Times New Roman"/>
        </w:rPr>
        <w:lastRenderedPageBreak/>
        <w:t>V § 15a ods. 19 písm. b) sa slová „dedičovi alebo súdom ustanovenému správcovi dedičstva“ nahrádzajú slovami „alebo správcovi dedičstva na účely správy daní podľa § 4a Daňového poriadku“.</w:t>
      </w:r>
    </w:p>
    <w:p w14:paraId="4D197BA7" w14:textId="77777777" w:rsidR="003E0DB7" w:rsidRPr="009A21E7" w:rsidRDefault="003E0DB7" w:rsidP="003E0DB7">
      <w:pPr>
        <w:pStyle w:val="Odsekzoznamu"/>
        <w:jc w:val="both"/>
        <w:rPr>
          <w:rFonts w:cs="Times New Roman"/>
        </w:rPr>
      </w:pPr>
    </w:p>
    <w:p w14:paraId="58DFB0E2" w14:textId="03B65E78" w:rsidR="00B55291" w:rsidRPr="009A21E7" w:rsidRDefault="00B55291" w:rsidP="00BC6609">
      <w:pPr>
        <w:pStyle w:val="Odsekzoznamu"/>
        <w:numPr>
          <w:ilvl w:val="0"/>
          <w:numId w:val="37"/>
        </w:numPr>
        <w:jc w:val="both"/>
        <w:rPr>
          <w:rFonts w:cs="Times New Roman"/>
        </w:rPr>
      </w:pPr>
      <w:r w:rsidRPr="009A21E7">
        <w:rPr>
          <w:rFonts w:cs="Times New Roman"/>
        </w:rPr>
        <w:t>V § 19 ods. 18 písm. a) sa slová „dedič alebo súdom ustanovený správca dedičstva“ nahrádzajú slovami „správca dedičstva na účely správy daní podľa § 4a Daňového poriadku“.</w:t>
      </w:r>
    </w:p>
    <w:p w14:paraId="1891A40C" w14:textId="77777777" w:rsidR="00B55291" w:rsidRPr="009A21E7" w:rsidRDefault="00B55291" w:rsidP="00B55291">
      <w:pPr>
        <w:jc w:val="both"/>
        <w:rPr>
          <w:rFonts w:cs="Times New Roman"/>
        </w:rPr>
      </w:pPr>
    </w:p>
    <w:p w14:paraId="264F20F3" w14:textId="10B55730" w:rsidR="00B55291" w:rsidRPr="009A21E7" w:rsidRDefault="00B55291" w:rsidP="00BC6609">
      <w:pPr>
        <w:pStyle w:val="Odsekzoznamu"/>
        <w:numPr>
          <w:ilvl w:val="0"/>
          <w:numId w:val="37"/>
        </w:numPr>
        <w:jc w:val="both"/>
        <w:rPr>
          <w:rFonts w:cs="Times New Roman"/>
        </w:rPr>
      </w:pPr>
      <w:r w:rsidRPr="009A21E7">
        <w:rPr>
          <w:rFonts w:cs="Times New Roman"/>
        </w:rPr>
        <w:t>V § 19 ods. 18 písm. b) sa slová „dedičovi alebo súdom ustanovenému správcovi dedičstva“ nahrádzajú slovami „správcovi dedičstva na účely správy daní podľa § 4a Daňového poriadku“.</w:t>
      </w:r>
    </w:p>
    <w:p w14:paraId="44AFD3C8" w14:textId="77777777" w:rsidR="00B55291" w:rsidRPr="009A21E7" w:rsidRDefault="00B55291" w:rsidP="00B55291">
      <w:pPr>
        <w:jc w:val="both"/>
        <w:rPr>
          <w:rFonts w:cs="Times New Roman"/>
        </w:rPr>
      </w:pPr>
    </w:p>
    <w:p w14:paraId="285C80C4" w14:textId="39B43E56" w:rsidR="00B55291" w:rsidRPr="009A21E7" w:rsidRDefault="00B55291" w:rsidP="00BC6609">
      <w:pPr>
        <w:pStyle w:val="Odsekzoznamu"/>
        <w:numPr>
          <w:ilvl w:val="0"/>
          <w:numId w:val="37"/>
        </w:numPr>
        <w:jc w:val="both"/>
        <w:rPr>
          <w:rFonts w:cs="Times New Roman"/>
        </w:rPr>
      </w:pPr>
      <w:r w:rsidRPr="009A21E7">
        <w:rPr>
          <w:rFonts w:cs="Times New Roman"/>
        </w:rPr>
        <w:t>V § 49b ods. 22 písm. a) sa slová „dedič alebo súdom ustanovený správca dedičstva“ nahrádzajú slovami „v prípade podľa odseku 19 písm. b) správca dedičstva na účely správy daní podľa § 4a Daňového poriadku“.</w:t>
      </w:r>
    </w:p>
    <w:p w14:paraId="7FC4A243" w14:textId="77777777" w:rsidR="00B55291" w:rsidRPr="009A21E7" w:rsidRDefault="00B55291" w:rsidP="00B55291">
      <w:pPr>
        <w:jc w:val="both"/>
        <w:rPr>
          <w:rFonts w:cs="Times New Roman"/>
        </w:rPr>
      </w:pPr>
    </w:p>
    <w:p w14:paraId="3591D3FC" w14:textId="6AA72AD7" w:rsidR="00B55291" w:rsidRPr="009A21E7" w:rsidRDefault="00B55291" w:rsidP="00BC6609">
      <w:pPr>
        <w:pStyle w:val="Odsekzoznamu"/>
        <w:numPr>
          <w:ilvl w:val="0"/>
          <w:numId w:val="37"/>
        </w:numPr>
        <w:jc w:val="both"/>
        <w:rPr>
          <w:rFonts w:cs="Times New Roman"/>
        </w:rPr>
      </w:pPr>
      <w:r w:rsidRPr="009A21E7">
        <w:rPr>
          <w:rFonts w:cs="Times New Roman"/>
        </w:rPr>
        <w:t>V § 49b ods. 22 písm. b) sa slová „dedičovi alebo súdom ustanovenému správcovi dedičstva“ nahrádzajú slovami „správcovi dedičstva na účely správy daní podľa § 4a Daňového poriadku“.</w:t>
      </w:r>
    </w:p>
    <w:p w14:paraId="367E36E6" w14:textId="77777777" w:rsidR="00B55291" w:rsidRPr="009A21E7" w:rsidRDefault="00B55291" w:rsidP="00B55291">
      <w:pPr>
        <w:jc w:val="both"/>
        <w:rPr>
          <w:rFonts w:cs="Times New Roman"/>
        </w:rPr>
      </w:pPr>
    </w:p>
    <w:p w14:paraId="230CF2EB" w14:textId="602AC3E6" w:rsidR="00B55291" w:rsidRPr="009A21E7" w:rsidRDefault="00B55291" w:rsidP="00BC6609">
      <w:pPr>
        <w:pStyle w:val="Odsekzoznamu"/>
        <w:numPr>
          <w:ilvl w:val="0"/>
          <w:numId w:val="37"/>
        </w:numPr>
        <w:jc w:val="both"/>
        <w:rPr>
          <w:rFonts w:cs="Times New Roman"/>
        </w:rPr>
      </w:pPr>
      <w:r w:rsidRPr="009A21E7">
        <w:rPr>
          <w:rFonts w:cs="Times New Roman"/>
        </w:rPr>
        <w:t>Za § 76h sa vkladá § 76i, ktorý vrátane nadpisu znie:</w:t>
      </w:r>
    </w:p>
    <w:p w14:paraId="3C028509" w14:textId="77777777" w:rsidR="00B55291" w:rsidRPr="009A21E7" w:rsidRDefault="00B55291" w:rsidP="0060337C">
      <w:pPr>
        <w:ind w:left="709"/>
        <w:jc w:val="center"/>
        <w:rPr>
          <w:rFonts w:cs="Times New Roman"/>
          <w:bCs/>
        </w:rPr>
      </w:pPr>
      <w:r w:rsidRPr="009A21E7">
        <w:rPr>
          <w:rFonts w:cs="Times New Roman"/>
        </w:rPr>
        <w:t>„</w:t>
      </w:r>
      <w:r w:rsidRPr="009A21E7">
        <w:rPr>
          <w:rFonts w:cs="Times New Roman"/>
          <w:bCs/>
        </w:rPr>
        <w:t>§ 76i</w:t>
      </w:r>
    </w:p>
    <w:p w14:paraId="47B68A1A" w14:textId="77777777" w:rsidR="00B55291" w:rsidRPr="009A21E7" w:rsidRDefault="00B55291" w:rsidP="0060337C">
      <w:pPr>
        <w:ind w:left="709"/>
        <w:jc w:val="center"/>
        <w:rPr>
          <w:rFonts w:cs="Times New Roman"/>
          <w:bCs/>
        </w:rPr>
      </w:pPr>
      <w:r w:rsidRPr="009A21E7">
        <w:rPr>
          <w:rFonts w:cs="Times New Roman"/>
          <w:bCs/>
        </w:rPr>
        <w:t>Prechodné ustanovenia k úprave účinnej od 1. júla 2027</w:t>
      </w:r>
    </w:p>
    <w:p w14:paraId="40DCED7F" w14:textId="77777777" w:rsidR="00B55291" w:rsidRPr="009A21E7" w:rsidRDefault="00B55291" w:rsidP="008C25ED">
      <w:pPr>
        <w:jc w:val="center"/>
        <w:rPr>
          <w:rFonts w:cs="Times New Roman"/>
        </w:rPr>
      </w:pPr>
    </w:p>
    <w:p w14:paraId="76900A1C" w14:textId="5145A950" w:rsidR="00B55291" w:rsidRPr="009A21E7" w:rsidRDefault="00B55291" w:rsidP="008C25ED">
      <w:pPr>
        <w:ind w:left="1066" w:hanging="357"/>
        <w:jc w:val="both"/>
        <w:rPr>
          <w:rFonts w:cs="Times New Roman"/>
        </w:rPr>
      </w:pPr>
      <w:r w:rsidRPr="009A21E7">
        <w:rPr>
          <w:rFonts w:cs="Times New Roman"/>
        </w:rPr>
        <w:t>(1)</w:t>
      </w:r>
      <w:r w:rsidR="000E4F4C" w:rsidRPr="009A21E7">
        <w:rPr>
          <w:rFonts w:cs="Times New Roman"/>
        </w:rPr>
        <w:t xml:space="preserve"> </w:t>
      </w:r>
      <w:r w:rsidRPr="009A21E7">
        <w:rPr>
          <w:rFonts w:cs="Times New Roman"/>
        </w:rPr>
        <w:t>Pri zániku povolenia na prevádzkovanie daňového skladu podľa § 15 ods. 8 písm. b) do 30. júna 2027 sa použije § 15 ods. 11 písm. a) a b) v znení účinnom do 30. júna 2027.</w:t>
      </w:r>
    </w:p>
    <w:p w14:paraId="0EE0C05F" w14:textId="77777777" w:rsidR="00B55291" w:rsidRPr="009A21E7" w:rsidRDefault="00B55291" w:rsidP="008C25ED">
      <w:pPr>
        <w:ind w:left="1066" w:hanging="357"/>
        <w:jc w:val="both"/>
        <w:rPr>
          <w:rFonts w:cs="Times New Roman"/>
        </w:rPr>
      </w:pPr>
    </w:p>
    <w:p w14:paraId="5F40BB13" w14:textId="7A77FBAB" w:rsidR="00B55291" w:rsidRPr="009A21E7" w:rsidRDefault="00B55291" w:rsidP="008C25ED">
      <w:pPr>
        <w:ind w:left="1066" w:hanging="357"/>
        <w:jc w:val="both"/>
        <w:rPr>
          <w:rFonts w:cs="Times New Roman"/>
        </w:rPr>
      </w:pPr>
      <w:r w:rsidRPr="009A21E7">
        <w:rPr>
          <w:rFonts w:cs="Times New Roman"/>
        </w:rPr>
        <w:t>(2)</w:t>
      </w:r>
      <w:r w:rsidR="000E4F4C" w:rsidRPr="009A21E7">
        <w:rPr>
          <w:rFonts w:cs="Times New Roman"/>
        </w:rPr>
        <w:t xml:space="preserve"> </w:t>
      </w:r>
      <w:r w:rsidRPr="009A21E7">
        <w:rPr>
          <w:rFonts w:cs="Times New Roman"/>
        </w:rPr>
        <w:t>Pri zániku povolenia na prevádzkovanie daňového skladu na výrobu výživových doplnkov podľa § 15a ods. 15 písm. b) do 30. júna 2027 sa použije § 15a ods. 19 písm. a) a b) v znení účinnom do 30. júna 2027.</w:t>
      </w:r>
    </w:p>
    <w:p w14:paraId="5155BB71" w14:textId="77777777" w:rsidR="00B55291" w:rsidRPr="009A21E7" w:rsidRDefault="00B55291" w:rsidP="008C25ED">
      <w:pPr>
        <w:ind w:left="1066" w:hanging="357"/>
        <w:jc w:val="both"/>
        <w:rPr>
          <w:rFonts w:cs="Times New Roman"/>
        </w:rPr>
      </w:pPr>
    </w:p>
    <w:p w14:paraId="6104BB56" w14:textId="354D75EF" w:rsidR="00B55291" w:rsidRPr="009A21E7" w:rsidRDefault="00B55291" w:rsidP="008C25ED">
      <w:pPr>
        <w:ind w:left="1066" w:hanging="357"/>
        <w:jc w:val="both"/>
        <w:rPr>
          <w:rFonts w:cs="Times New Roman"/>
        </w:rPr>
      </w:pPr>
      <w:r w:rsidRPr="009A21E7">
        <w:rPr>
          <w:rFonts w:cs="Times New Roman"/>
        </w:rPr>
        <w:t>(3)</w:t>
      </w:r>
      <w:r w:rsidR="000E4F4C" w:rsidRPr="009A21E7">
        <w:rPr>
          <w:rFonts w:cs="Times New Roman"/>
        </w:rPr>
        <w:t xml:space="preserve"> </w:t>
      </w:r>
      <w:r w:rsidRPr="009A21E7">
        <w:rPr>
          <w:rFonts w:cs="Times New Roman"/>
        </w:rPr>
        <w:t>Pri zániku povolenia prijímať alkoholický nápoj z iného členského štátu v pozastavení dane podľa § 19 ods. 15 písm. a) do 30. júna 2027 sa použije § 19 ods. 18 písm. a) a b) v znení účinnom do 30. júna 2027.</w:t>
      </w:r>
    </w:p>
    <w:p w14:paraId="0D93B18E" w14:textId="77777777" w:rsidR="00B55291" w:rsidRPr="009A21E7" w:rsidRDefault="00B55291" w:rsidP="008C25ED">
      <w:pPr>
        <w:ind w:left="1066" w:hanging="357"/>
        <w:jc w:val="both"/>
        <w:rPr>
          <w:rFonts w:cs="Times New Roman"/>
        </w:rPr>
      </w:pPr>
    </w:p>
    <w:p w14:paraId="33525542" w14:textId="03DD8589" w:rsidR="004F1397" w:rsidRPr="009A21E7" w:rsidRDefault="00B55291" w:rsidP="008C25ED">
      <w:pPr>
        <w:ind w:left="1066" w:hanging="357"/>
        <w:jc w:val="both"/>
        <w:rPr>
          <w:rFonts w:cs="Times New Roman"/>
        </w:rPr>
      </w:pPr>
      <w:r w:rsidRPr="009A21E7">
        <w:rPr>
          <w:rFonts w:cs="Times New Roman"/>
        </w:rPr>
        <w:t>(4)</w:t>
      </w:r>
      <w:r w:rsidR="000E4F4C" w:rsidRPr="009A21E7">
        <w:rPr>
          <w:rFonts w:cs="Times New Roman"/>
        </w:rPr>
        <w:t xml:space="preserve"> </w:t>
      </w:r>
      <w:r w:rsidRPr="009A21E7">
        <w:rPr>
          <w:rFonts w:cs="Times New Roman"/>
        </w:rPr>
        <w:t>Pri zániku povolenia na prevádzkovanie daňového skladu, ktorým je malý samostatný liehovar podľa § 49b ods. 19 písm. b) do 30. júna 2027 sa použije § 49b ods. 22 písm. a) a b) v znení účinnom do 30. júna 2027.“.</w:t>
      </w:r>
    </w:p>
    <w:p w14:paraId="3FED8997" w14:textId="77777777" w:rsidR="008975E5" w:rsidRPr="009A21E7" w:rsidRDefault="008975E5" w:rsidP="00133131">
      <w:pPr>
        <w:jc w:val="both"/>
        <w:rPr>
          <w:rFonts w:cs="Times New Roman"/>
        </w:rPr>
      </w:pPr>
    </w:p>
    <w:p w14:paraId="341A212B" w14:textId="79002D99" w:rsidR="008975E5" w:rsidRPr="009A21E7" w:rsidRDefault="008975E5" w:rsidP="0089286C">
      <w:pPr>
        <w:pStyle w:val="Nadpis1"/>
        <w:rPr>
          <w:b w:val="0"/>
        </w:rPr>
      </w:pPr>
    </w:p>
    <w:p w14:paraId="69774131" w14:textId="77777777" w:rsidR="008975E5" w:rsidRPr="009A21E7" w:rsidRDefault="008975E5" w:rsidP="008975E5">
      <w:pPr>
        <w:ind w:firstLine="708"/>
        <w:jc w:val="both"/>
        <w:rPr>
          <w:rFonts w:cs="Times New Roman"/>
        </w:rPr>
      </w:pPr>
    </w:p>
    <w:p w14:paraId="1F0CEC17" w14:textId="350F382F" w:rsidR="008975E5" w:rsidRPr="009A21E7" w:rsidRDefault="007225E5" w:rsidP="003D0756">
      <w:pPr>
        <w:ind w:firstLine="357"/>
        <w:jc w:val="both"/>
        <w:rPr>
          <w:rFonts w:cs="Times New Roman"/>
        </w:rPr>
      </w:pPr>
      <w:r w:rsidRPr="009A21E7">
        <w:rPr>
          <w:rFonts w:cs="Times New Roman"/>
        </w:rPr>
        <w:t>Zákon č. 250/2012 Z. z. o regulácii v sieťových odvetviach v znení zákona č. 435/2013 Z. z., zákona č. 321/2014 Z. z., zákona č. 391/2015 Z. z., zákona č. 164/2017 Z. z., zákona č. 177/2018 Z. z., zákona č. 309/2018 Z. z., zákona č. 221/2019 Z. z., zákona č. 297/2019 Z. z., zákona č. 198/2020 Z. z., zákona č. 276/2020 Z. z., zákona č. 419/2020 Z. z., zákona č. 516/2021 Z. z., zákona č. 85/2022 Z. z., zákona č. 256/2022 Z. z., zákona č. 324/2022 Z. z., zákona č. 363/2022 Z. z., zákona č. 433/2022 Z. z., zákona č. 108/2024 Z. z., zákona č. 128/2024 Z. z., zákona č. 143/2024 Z. z., zákona č. 259/2025 Z. z., zákona č. 260/2025 Z. z.  a zákona č. 116/2026 Z. z. sa mení takto:</w:t>
      </w:r>
    </w:p>
    <w:p w14:paraId="73C6C0B7" w14:textId="77777777" w:rsidR="0054045D" w:rsidRPr="009A21E7" w:rsidRDefault="0054045D" w:rsidP="0054045D">
      <w:pPr>
        <w:jc w:val="both"/>
        <w:rPr>
          <w:rFonts w:cs="Times New Roman"/>
        </w:rPr>
      </w:pPr>
    </w:p>
    <w:p w14:paraId="2ADC1768" w14:textId="287F7DB9" w:rsidR="0054045D" w:rsidRPr="009A21E7" w:rsidRDefault="0054045D" w:rsidP="00BC6609">
      <w:pPr>
        <w:pStyle w:val="Odsekzoznamu"/>
        <w:numPr>
          <w:ilvl w:val="1"/>
          <w:numId w:val="38"/>
        </w:numPr>
        <w:ind w:left="714" w:hanging="357"/>
        <w:jc w:val="both"/>
        <w:rPr>
          <w:rFonts w:cs="Times New Roman"/>
        </w:rPr>
      </w:pPr>
      <w:r w:rsidRPr="009A21E7">
        <w:rPr>
          <w:rFonts w:cs="Times New Roman"/>
        </w:rPr>
        <w:t>V poznámke pod čiarou k odkazu 8 sa citácia „§ 115“ nahrádza citáciou „§ 176“.</w:t>
      </w:r>
    </w:p>
    <w:p w14:paraId="790BE59F" w14:textId="77777777" w:rsidR="0054045D" w:rsidRPr="009A21E7" w:rsidRDefault="0054045D" w:rsidP="003D0756">
      <w:pPr>
        <w:ind w:left="714" w:hanging="357"/>
        <w:jc w:val="both"/>
        <w:rPr>
          <w:rFonts w:cs="Times New Roman"/>
          <w:bCs/>
        </w:rPr>
      </w:pPr>
    </w:p>
    <w:p w14:paraId="587AAC0C" w14:textId="5428456A" w:rsidR="0054045D" w:rsidRDefault="0054045D" w:rsidP="00BC6609">
      <w:pPr>
        <w:pStyle w:val="Odsekzoznamu"/>
        <w:numPr>
          <w:ilvl w:val="1"/>
          <w:numId w:val="38"/>
        </w:numPr>
        <w:ind w:left="714" w:hanging="357"/>
        <w:jc w:val="both"/>
        <w:rPr>
          <w:rFonts w:cs="Times New Roman"/>
        </w:rPr>
      </w:pPr>
      <w:r w:rsidRPr="009A21E7">
        <w:rPr>
          <w:rFonts w:cs="Times New Roman"/>
        </w:rPr>
        <w:t>V § 5 ods. 11 a § 7 ods. 10 sa slovo „§ 116“ nahrádza slovom „§ 4“.</w:t>
      </w:r>
    </w:p>
    <w:p w14:paraId="05ADD067" w14:textId="77777777" w:rsidR="004C57ED" w:rsidRDefault="004C57ED" w:rsidP="004C57ED">
      <w:pPr>
        <w:pStyle w:val="Odsekzoznamu"/>
        <w:ind w:left="714"/>
        <w:jc w:val="both"/>
        <w:rPr>
          <w:rFonts w:cs="Times New Roman"/>
        </w:rPr>
      </w:pPr>
    </w:p>
    <w:p w14:paraId="5D678CB6" w14:textId="1AF77C12" w:rsidR="00F94AED" w:rsidRPr="009A21E7" w:rsidRDefault="00F94AED" w:rsidP="0089286C">
      <w:pPr>
        <w:pStyle w:val="Nadpis1"/>
        <w:rPr>
          <w:b w:val="0"/>
        </w:rPr>
      </w:pPr>
    </w:p>
    <w:p w14:paraId="688E071E" w14:textId="77777777" w:rsidR="00F94AED" w:rsidRPr="009A21E7" w:rsidRDefault="00F94AED" w:rsidP="00F94AED">
      <w:pPr>
        <w:ind w:firstLine="708"/>
        <w:jc w:val="both"/>
        <w:rPr>
          <w:rFonts w:cs="Times New Roman"/>
        </w:rPr>
      </w:pPr>
    </w:p>
    <w:p w14:paraId="2BB40468" w14:textId="3EECD1B6" w:rsidR="00F94AED" w:rsidRPr="009A21E7" w:rsidRDefault="00D6186C" w:rsidP="003D0756">
      <w:pPr>
        <w:ind w:firstLine="357"/>
        <w:jc w:val="both"/>
        <w:rPr>
          <w:rFonts w:cs="Times New Roman"/>
        </w:rPr>
      </w:pPr>
      <w:r w:rsidRPr="009A21E7">
        <w:rPr>
          <w:rFonts w:cs="Times New Roman"/>
        </w:rPr>
        <w:t>Zákon č. 251/2012 Z. z. o energetike a o zmene a doplnení niektorých zákonov v znení zákona č. 391/2012 Z. z., zákona č. 352/2013 Z. z., zákona č. 382/2013 Z. z., zákona č. 102/2014 Z. z., zákona č. 321/2014 Z. z., zákona č. 91/2016 Z. z., zákona č. 315/2016 Z. z., zákona č. 162/2018 Z. z., zákona č. 177/2018 Z. z., zákona č. 309/2018 Z. z., zákona č. 419/2020 Z. z., zákona č. 85/2022 Z. z., zákona č. 256/2022 Z. z., zákona č. 324/2022 Z. z., zákona č. 393/2022 Z. z., zákona č. 433/2022 Z. z., zákona č. 205/2023 Z. z., zákona č. 309/2023 Z. z., zákona č. 108/2024 Z. z., zákona č. 109/2024 Z. z., zákona č. 128/2024 Z. z., zákona č. 143/2024 Z. z., zákona č. 26/2025 Z. z., zákona č. 259/2025 Z. z., zákona č. 260/2025 Z. z., zákona č. 311/2025 Z. z. , zákona č. 30/2026 Z. z. a zákona č. 116/2026 Z. z. sa mení takto:</w:t>
      </w:r>
    </w:p>
    <w:p w14:paraId="33C07D25" w14:textId="77777777" w:rsidR="002C087F" w:rsidRPr="009A21E7" w:rsidRDefault="002C087F" w:rsidP="002C087F">
      <w:pPr>
        <w:jc w:val="both"/>
        <w:rPr>
          <w:rFonts w:cs="Times New Roman"/>
        </w:rPr>
      </w:pPr>
    </w:p>
    <w:p w14:paraId="7A8DB64D" w14:textId="52C3983C" w:rsidR="002C087F" w:rsidRPr="009A21E7" w:rsidRDefault="002C087F" w:rsidP="00BC6609">
      <w:pPr>
        <w:pStyle w:val="Odsekzoznamu"/>
        <w:numPr>
          <w:ilvl w:val="1"/>
          <w:numId w:val="39"/>
        </w:numPr>
        <w:ind w:left="714" w:hanging="357"/>
        <w:jc w:val="both"/>
        <w:rPr>
          <w:rFonts w:cs="Times New Roman"/>
        </w:rPr>
      </w:pPr>
      <w:r w:rsidRPr="009A21E7">
        <w:rPr>
          <w:rFonts w:cs="Times New Roman"/>
        </w:rPr>
        <w:t>V poznámke pod čiarou k odkazu 7 sa citácia „§ 119, § 120 ods. 1, § 121 ods. 1 a 2 Občianskeho zákonníka“ nahrádza citáciou „§ 21, § 28, § 29 ods. 1, § 30 a § 31 Občianskeho zákonníka“.</w:t>
      </w:r>
    </w:p>
    <w:p w14:paraId="2B45EE4D" w14:textId="77777777" w:rsidR="002C087F" w:rsidRPr="009A21E7" w:rsidRDefault="002C087F" w:rsidP="003D0756">
      <w:pPr>
        <w:ind w:left="714" w:hanging="357"/>
        <w:jc w:val="both"/>
        <w:rPr>
          <w:rFonts w:cs="Times New Roman"/>
        </w:rPr>
      </w:pPr>
    </w:p>
    <w:p w14:paraId="29979B37" w14:textId="745AA2B1" w:rsidR="002C087F" w:rsidRPr="009A21E7" w:rsidRDefault="002C087F" w:rsidP="00BC6609">
      <w:pPr>
        <w:pStyle w:val="Odsekzoznamu"/>
        <w:numPr>
          <w:ilvl w:val="1"/>
          <w:numId w:val="39"/>
        </w:numPr>
        <w:ind w:left="714" w:hanging="357"/>
        <w:jc w:val="both"/>
        <w:rPr>
          <w:rFonts w:cs="Times New Roman"/>
        </w:rPr>
      </w:pPr>
      <w:r w:rsidRPr="009A21E7">
        <w:rPr>
          <w:rFonts w:cs="Times New Roman"/>
        </w:rPr>
        <w:t>V § 11 ods. 1 písm. b) a v § 43 ods. 15 sa slovo „neurobil“ nahrádza slovom „neuskutočnil“.</w:t>
      </w:r>
    </w:p>
    <w:p w14:paraId="5696C421" w14:textId="77777777" w:rsidR="002C087F" w:rsidRPr="009A21E7" w:rsidRDefault="002C087F" w:rsidP="003D0756">
      <w:pPr>
        <w:ind w:left="714" w:hanging="357"/>
        <w:jc w:val="both"/>
        <w:rPr>
          <w:rFonts w:cs="Times New Roman"/>
        </w:rPr>
      </w:pPr>
    </w:p>
    <w:p w14:paraId="382A4E8B" w14:textId="2BFEB731" w:rsidR="002C087F" w:rsidRPr="009A21E7" w:rsidRDefault="002C087F" w:rsidP="00BC6609">
      <w:pPr>
        <w:pStyle w:val="Odsekzoznamu"/>
        <w:numPr>
          <w:ilvl w:val="1"/>
          <w:numId w:val="39"/>
        </w:numPr>
        <w:ind w:left="714" w:hanging="357"/>
        <w:jc w:val="both"/>
        <w:rPr>
          <w:rFonts w:cs="Times New Roman"/>
        </w:rPr>
      </w:pPr>
      <w:r w:rsidRPr="009A21E7">
        <w:rPr>
          <w:rFonts w:cs="Times New Roman"/>
        </w:rPr>
        <w:t>Poznámka pod čiarou k odkazu 26 znie:</w:t>
      </w:r>
    </w:p>
    <w:p w14:paraId="4A1401DD" w14:textId="77777777" w:rsidR="002C087F" w:rsidRPr="009A21E7" w:rsidRDefault="002C087F" w:rsidP="003D0756">
      <w:pPr>
        <w:pStyle w:val="Odsekzoznamu"/>
        <w:ind w:left="714"/>
        <w:jc w:val="both"/>
        <w:rPr>
          <w:rFonts w:cs="Times New Roman"/>
        </w:rPr>
      </w:pPr>
      <w:r w:rsidRPr="009A21E7">
        <w:rPr>
          <w:rFonts w:cs="Times New Roman"/>
        </w:rPr>
        <w:t>„</w:t>
      </w:r>
      <w:r w:rsidRPr="009A21E7">
        <w:rPr>
          <w:rFonts w:cs="Times New Roman"/>
          <w:vertAlign w:val="superscript"/>
        </w:rPr>
        <w:t>26</w:t>
      </w:r>
      <w:r w:rsidRPr="009A21E7">
        <w:rPr>
          <w:rFonts w:cs="Times New Roman"/>
        </w:rPr>
        <w:t>) §  1555 a nasl. Občianskeho zákonníka.“.</w:t>
      </w:r>
    </w:p>
    <w:p w14:paraId="20348783" w14:textId="77777777" w:rsidR="002C087F" w:rsidRPr="009A21E7" w:rsidRDefault="002C087F" w:rsidP="003D0756">
      <w:pPr>
        <w:ind w:left="714" w:hanging="357"/>
        <w:jc w:val="both"/>
        <w:rPr>
          <w:rFonts w:cs="Times New Roman"/>
        </w:rPr>
      </w:pPr>
    </w:p>
    <w:p w14:paraId="7C984D2E" w14:textId="192E305C" w:rsidR="002C087F" w:rsidRPr="009A21E7" w:rsidRDefault="002C087F" w:rsidP="00BC6609">
      <w:pPr>
        <w:pStyle w:val="Odsekzoznamu"/>
        <w:numPr>
          <w:ilvl w:val="1"/>
          <w:numId w:val="39"/>
        </w:numPr>
        <w:ind w:left="714" w:hanging="357"/>
        <w:jc w:val="both"/>
        <w:rPr>
          <w:rFonts w:cs="Times New Roman"/>
        </w:rPr>
      </w:pPr>
      <w:r w:rsidRPr="009A21E7">
        <w:rPr>
          <w:rFonts w:cs="Times New Roman"/>
        </w:rPr>
        <w:t>V poznámkach pod čiarou k odkazom 34 a 66 sa citácia „§ 52 až 54 Občianskeho zákonníka“ nahrádza citáciou „§ 5 a § 62</w:t>
      </w:r>
      <w:r w:rsidR="004C57ED">
        <w:rPr>
          <w:rFonts w:cs="Times New Roman"/>
        </w:rPr>
        <w:t>2</w:t>
      </w:r>
      <w:r w:rsidRPr="009A21E7">
        <w:rPr>
          <w:rFonts w:cs="Times New Roman"/>
        </w:rPr>
        <w:t xml:space="preserve"> a nasl. Občianskeho zákonníka“.</w:t>
      </w:r>
    </w:p>
    <w:p w14:paraId="662C845F" w14:textId="77777777" w:rsidR="002C087F" w:rsidRPr="009A21E7" w:rsidRDefault="002C087F" w:rsidP="003D0756">
      <w:pPr>
        <w:ind w:left="714" w:hanging="357"/>
        <w:jc w:val="both"/>
        <w:rPr>
          <w:rFonts w:cs="Times New Roman"/>
        </w:rPr>
      </w:pPr>
    </w:p>
    <w:p w14:paraId="79D5CC01" w14:textId="5414FE8B" w:rsidR="002C087F" w:rsidRPr="009A21E7" w:rsidRDefault="002C087F" w:rsidP="00BC6609">
      <w:pPr>
        <w:pStyle w:val="Odsekzoznamu"/>
        <w:numPr>
          <w:ilvl w:val="1"/>
          <w:numId w:val="39"/>
        </w:numPr>
        <w:ind w:left="714" w:hanging="357"/>
        <w:jc w:val="both"/>
        <w:rPr>
          <w:rFonts w:cs="Times New Roman"/>
        </w:rPr>
      </w:pPr>
      <w:r w:rsidRPr="009A21E7">
        <w:rPr>
          <w:rFonts w:cs="Times New Roman"/>
        </w:rPr>
        <w:t>V § 17c ods. 8 sa slovo „urobeným“ nahrádza slovom „uskutočneným“.</w:t>
      </w:r>
    </w:p>
    <w:p w14:paraId="3B14617F" w14:textId="77777777" w:rsidR="002C087F" w:rsidRPr="009A21E7" w:rsidRDefault="002C087F" w:rsidP="003D0756">
      <w:pPr>
        <w:ind w:left="714" w:hanging="357"/>
        <w:jc w:val="both"/>
        <w:rPr>
          <w:rFonts w:cs="Times New Roman"/>
        </w:rPr>
      </w:pPr>
    </w:p>
    <w:p w14:paraId="1A002A97" w14:textId="7BE98F4D" w:rsidR="002C087F" w:rsidRPr="009A21E7" w:rsidRDefault="002C087F" w:rsidP="00BC6609">
      <w:pPr>
        <w:pStyle w:val="Odsekzoznamu"/>
        <w:numPr>
          <w:ilvl w:val="1"/>
          <w:numId w:val="39"/>
        </w:numPr>
        <w:ind w:left="714" w:hanging="357"/>
        <w:jc w:val="both"/>
        <w:rPr>
          <w:rFonts w:cs="Times New Roman"/>
        </w:rPr>
      </w:pPr>
      <w:r w:rsidRPr="009A21E7">
        <w:rPr>
          <w:rFonts w:cs="Times New Roman"/>
        </w:rPr>
        <w:t>V § 32 ods. 12, § 62 ods. 13, 65 ods. 12 a v § 67a ods. 6 sa slová „prvej a druhej časti Obchodného zákonníka“ nahrádzajú slovami „Obchodného zákonníka a Občianskeho zákonníka“.</w:t>
      </w:r>
    </w:p>
    <w:p w14:paraId="2510BBA6" w14:textId="77777777" w:rsidR="002C087F" w:rsidRPr="009A21E7" w:rsidRDefault="002C087F" w:rsidP="003D0756">
      <w:pPr>
        <w:ind w:left="714" w:hanging="357"/>
        <w:jc w:val="both"/>
        <w:rPr>
          <w:rFonts w:cs="Times New Roman"/>
        </w:rPr>
      </w:pPr>
    </w:p>
    <w:p w14:paraId="136EAFCF" w14:textId="3714B5CE" w:rsidR="002C087F" w:rsidRPr="009A21E7" w:rsidRDefault="002C087F" w:rsidP="00BC6609">
      <w:pPr>
        <w:pStyle w:val="Odsekzoznamu"/>
        <w:numPr>
          <w:ilvl w:val="1"/>
          <w:numId w:val="39"/>
        </w:numPr>
        <w:ind w:left="714" w:hanging="357"/>
        <w:jc w:val="both"/>
        <w:rPr>
          <w:rFonts w:cs="Times New Roman"/>
        </w:rPr>
      </w:pPr>
      <w:r w:rsidRPr="009A21E7">
        <w:rPr>
          <w:rFonts w:cs="Times New Roman"/>
        </w:rPr>
        <w:t>Poznámka pod čiarou k odkazu 68 znie:</w:t>
      </w:r>
    </w:p>
    <w:p w14:paraId="185B6095" w14:textId="77777777" w:rsidR="002C087F" w:rsidRPr="009A21E7" w:rsidRDefault="002C087F" w:rsidP="003D0756">
      <w:pPr>
        <w:pStyle w:val="Odsekzoznamu"/>
        <w:ind w:left="714"/>
        <w:jc w:val="both"/>
        <w:rPr>
          <w:rFonts w:cs="Times New Roman"/>
        </w:rPr>
      </w:pPr>
      <w:r w:rsidRPr="009A21E7">
        <w:rPr>
          <w:rFonts w:cs="Times New Roman"/>
        </w:rPr>
        <w:t>„</w:t>
      </w:r>
      <w:r w:rsidRPr="009A21E7">
        <w:rPr>
          <w:rFonts w:cs="Times New Roman"/>
          <w:vertAlign w:val="superscript"/>
        </w:rPr>
        <w:t>68</w:t>
      </w:r>
      <w:r w:rsidRPr="009A21E7">
        <w:rPr>
          <w:rFonts w:cs="Times New Roman"/>
        </w:rPr>
        <w:t>) § 5 Občianskeho zákonníka.“.</w:t>
      </w:r>
    </w:p>
    <w:p w14:paraId="0C3E457E" w14:textId="77777777" w:rsidR="002C087F" w:rsidRPr="009A21E7" w:rsidRDefault="002C087F" w:rsidP="003D0756">
      <w:pPr>
        <w:ind w:left="714" w:hanging="357"/>
        <w:jc w:val="both"/>
        <w:rPr>
          <w:rFonts w:cs="Times New Roman"/>
        </w:rPr>
      </w:pPr>
    </w:p>
    <w:p w14:paraId="0494F971" w14:textId="271E6814" w:rsidR="002C087F" w:rsidRPr="009A21E7" w:rsidRDefault="002C087F" w:rsidP="00BC6609">
      <w:pPr>
        <w:pStyle w:val="Odsekzoznamu"/>
        <w:numPr>
          <w:ilvl w:val="1"/>
          <w:numId w:val="39"/>
        </w:numPr>
        <w:ind w:left="714" w:hanging="357"/>
        <w:jc w:val="both"/>
        <w:rPr>
          <w:rFonts w:cs="Times New Roman"/>
        </w:rPr>
      </w:pPr>
      <w:r w:rsidRPr="009A21E7">
        <w:rPr>
          <w:rFonts w:cs="Times New Roman"/>
        </w:rPr>
        <w:t>V § 96g sa slovo „neurobí“ nahrádza slovom „neuskutoční“.</w:t>
      </w:r>
    </w:p>
    <w:p w14:paraId="05F9779C" w14:textId="77777777" w:rsidR="002C087F" w:rsidRPr="009A21E7" w:rsidRDefault="002C087F" w:rsidP="003D0756">
      <w:pPr>
        <w:ind w:left="714" w:hanging="357"/>
        <w:jc w:val="both"/>
        <w:rPr>
          <w:rFonts w:cs="Times New Roman"/>
        </w:rPr>
      </w:pPr>
    </w:p>
    <w:p w14:paraId="1A433783" w14:textId="7B39CFAB" w:rsidR="00D6186C" w:rsidRPr="009A21E7" w:rsidRDefault="002C087F" w:rsidP="00BC6609">
      <w:pPr>
        <w:pStyle w:val="Odsekzoznamu"/>
        <w:numPr>
          <w:ilvl w:val="1"/>
          <w:numId w:val="39"/>
        </w:numPr>
        <w:ind w:left="714" w:hanging="357"/>
        <w:jc w:val="both"/>
        <w:rPr>
          <w:rFonts w:cs="Times New Roman"/>
        </w:rPr>
      </w:pPr>
      <w:r w:rsidRPr="009A21E7">
        <w:rPr>
          <w:rFonts w:cs="Times New Roman"/>
        </w:rPr>
        <w:t>V poznámke pod čiarou k odkazu 75 sa vypúšťa citácia „§ 591 Obchodného zákonníka,“.</w:t>
      </w:r>
    </w:p>
    <w:p w14:paraId="05D495BB" w14:textId="63F3150E" w:rsidR="00C24A19" w:rsidRPr="009A21E7" w:rsidRDefault="00C24A19" w:rsidP="002C087F">
      <w:pPr>
        <w:jc w:val="both"/>
        <w:rPr>
          <w:rFonts w:cs="Times New Roman"/>
        </w:rPr>
      </w:pPr>
    </w:p>
    <w:p w14:paraId="188A8BFA" w14:textId="2BE46245" w:rsidR="00C24A19" w:rsidRPr="009A21E7" w:rsidRDefault="00C24A19" w:rsidP="0089286C">
      <w:pPr>
        <w:pStyle w:val="Nadpis1"/>
        <w:rPr>
          <w:b w:val="0"/>
        </w:rPr>
      </w:pPr>
    </w:p>
    <w:p w14:paraId="1628B36A" w14:textId="77777777" w:rsidR="00C24A19" w:rsidRPr="009A21E7" w:rsidRDefault="00C24A19" w:rsidP="00C24A19">
      <w:pPr>
        <w:ind w:firstLine="708"/>
        <w:jc w:val="both"/>
        <w:rPr>
          <w:rFonts w:cs="Times New Roman"/>
        </w:rPr>
      </w:pPr>
    </w:p>
    <w:p w14:paraId="35EE7851" w14:textId="7456AC9C" w:rsidR="00C24A19" w:rsidRPr="009A21E7" w:rsidRDefault="00C24A19" w:rsidP="003D0756">
      <w:pPr>
        <w:ind w:firstLine="357"/>
        <w:jc w:val="both"/>
        <w:rPr>
          <w:rFonts w:cs="Times New Roman"/>
        </w:rPr>
      </w:pPr>
      <w:r w:rsidRPr="009A21E7">
        <w:rPr>
          <w:rFonts w:cs="Times New Roman"/>
        </w:rPr>
        <w:t xml:space="preserve">Zákon č. </w:t>
      </w:r>
      <w:r w:rsidR="00502244" w:rsidRPr="009A21E7">
        <w:rPr>
          <w:rFonts w:cs="Times New Roman"/>
        </w:rPr>
        <w:t xml:space="preserve">372/2012 Z. z. o štátnych hmotných rezervách a o doplnení zákona č. 25/2007 Z. z. o elektronickom výbere mýta za užívanie vymedzených úsekov pozemných komunikácií </w:t>
      </w:r>
      <w:r w:rsidR="00502244" w:rsidRPr="009A21E7">
        <w:rPr>
          <w:rFonts w:cs="Times New Roman"/>
        </w:rPr>
        <w:lastRenderedPageBreak/>
        <w:t xml:space="preserve">a o zmene a doplnení niektorých zákonov </w:t>
      </w:r>
      <w:r w:rsidR="00D44B31" w:rsidRPr="009A21E7">
        <w:rPr>
          <w:rFonts w:cs="Times New Roman"/>
        </w:rPr>
        <w:t xml:space="preserve">v znení neskorších predpisov v znení zákona č. </w:t>
      </w:r>
      <w:r w:rsidR="00485C15" w:rsidRPr="009A21E7">
        <w:rPr>
          <w:rFonts w:cs="Times New Roman"/>
        </w:rPr>
        <w:t xml:space="preserve">218/2013 Z. z. </w:t>
      </w:r>
      <w:r w:rsidRPr="009A21E7">
        <w:rPr>
          <w:rFonts w:cs="Times New Roman"/>
        </w:rPr>
        <w:t>sa mení takto:</w:t>
      </w:r>
    </w:p>
    <w:p w14:paraId="1B97E4A4" w14:textId="77777777" w:rsidR="00EA026D" w:rsidRPr="009A21E7" w:rsidRDefault="00EA026D" w:rsidP="00C24A19">
      <w:pPr>
        <w:jc w:val="both"/>
        <w:rPr>
          <w:rFonts w:cs="Times New Roman"/>
        </w:rPr>
      </w:pPr>
    </w:p>
    <w:p w14:paraId="6DAAAC5D" w14:textId="616A8E8C" w:rsidR="00EA026D" w:rsidRPr="009A21E7" w:rsidRDefault="00F766DF" w:rsidP="00BC6609">
      <w:pPr>
        <w:pStyle w:val="Odsekzoznamu"/>
        <w:numPr>
          <w:ilvl w:val="1"/>
          <w:numId w:val="40"/>
        </w:numPr>
        <w:ind w:left="714" w:hanging="357"/>
        <w:jc w:val="both"/>
        <w:rPr>
          <w:rFonts w:cs="Times New Roman"/>
        </w:rPr>
      </w:pPr>
      <w:r w:rsidRPr="009A21E7">
        <w:rPr>
          <w:rFonts w:cs="Times New Roman"/>
        </w:rPr>
        <w:t xml:space="preserve">V § 2 písm. f), </w:t>
      </w:r>
      <w:r w:rsidR="007710C6" w:rsidRPr="009A21E7">
        <w:rPr>
          <w:rFonts w:cs="Times New Roman"/>
        </w:rPr>
        <w:t>§ 8 ods. 1 a 5, § 14 ods. 1 a § 22 ods. 1 sa slovo „lehoty“ nahrádza slovom „doby“</w:t>
      </w:r>
      <w:r w:rsidR="00FA0532" w:rsidRPr="009A21E7">
        <w:rPr>
          <w:rFonts w:cs="Times New Roman"/>
        </w:rPr>
        <w:t>.</w:t>
      </w:r>
    </w:p>
    <w:p w14:paraId="4D52F9E0" w14:textId="77777777" w:rsidR="00FA0532" w:rsidRPr="009A21E7" w:rsidRDefault="00FA0532" w:rsidP="003D0756">
      <w:pPr>
        <w:ind w:left="714" w:hanging="357"/>
        <w:jc w:val="both"/>
        <w:rPr>
          <w:rFonts w:cs="Times New Roman"/>
        </w:rPr>
      </w:pPr>
    </w:p>
    <w:p w14:paraId="1ED403E3" w14:textId="50880DEB" w:rsidR="00FA0532" w:rsidRPr="009A21E7" w:rsidRDefault="00E07EFF" w:rsidP="00BC6609">
      <w:pPr>
        <w:pStyle w:val="Odsekzoznamu"/>
        <w:numPr>
          <w:ilvl w:val="1"/>
          <w:numId w:val="40"/>
        </w:numPr>
        <w:ind w:left="714" w:hanging="357"/>
        <w:jc w:val="both"/>
        <w:rPr>
          <w:rFonts w:cs="Times New Roman"/>
        </w:rPr>
      </w:pPr>
      <w:r w:rsidRPr="009A21E7">
        <w:rPr>
          <w:rFonts w:cs="Times New Roman"/>
        </w:rPr>
        <w:t xml:space="preserve">Poznámka pod čiarou k odkazu 9 znie: </w:t>
      </w:r>
    </w:p>
    <w:p w14:paraId="2DC6C2CD" w14:textId="10490C79" w:rsidR="00E07EFF" w:rsidRPr="009A21E7" w:rsidRDefault="00E07EFF" w:rsidP="003D0756">
      <w:pPr>
        <w:pStyle w:val="Odsekzoznamu"/>
        <w:ind w:left="714"/>
        <w:jc w:val="both"/>
        <w:rPr>
          <w:rFonts w:cs="Times New Roman"/>
        </w:rPr>
      </w:pPr>
      <w:r w:rsidRPr="009A21E7">
        <w:rPr>
          <w:rFonts w:cs="Times New Roman"/>
        </w:rPr>
        <w:t>„</w:t>
      </w:r>
      <w:r w:rsidRPr="009A21E7">
        <w:rPr>
          <w:rFonts w:cs="Times New Roman"/>
          <w:vertAlign w:val="superscript"/>
        </w:rPr>
        <w:t>9</w:t>
      </w:r>
      <w:r w:rsidRPr="009A21E7">
        <w:rPr>
          <w:rFonts w:cs="Times New Roman"/>
        </w:rPr>
        <w:t>) § 60</w:t>
      </w:r>
      <w:r w:rsidR="004C57ED">
        <w:rPr>
          <w:rFonts w:cs="Times New Roman"/>
        </w:rPr>
        <w:t>2</w:t>
      </w:r>
      <w:r w:rsidRPr="009A21E7">
        <w:rPr>
          <w:rFonts w:cs="Times New Roman"/>
        </w:rPr>
        <w:t xml:space="preserve"> Občianskeho zákonníka.“. </w:t>
      </w:r>
    </w:p>
    <w:p w14:paraId="542E2F7C" w14:textId="77777777" w:rsidR="00E07EFF" w:rsidRPr="009A21E7" w:rsidRDefault="00E07EFF" w:rsidP="003D0756">
      <w:pPr>
        <w:ind w:left="714" w:hanging="357"/>
        <w:jc w:val="both"/>
        <w:rPr>
          <w:rFonts w:cs="Times New Roman"/>
        </w:rPr>
      </w:pPr>
    </w:p>
    <w:p w14:paraId="626ACD0E" w14:textId="6C485AA6" w:rsidR="00E07EFF" w:rsidRPr="009A21E7" w:rsidRDefault="00E07EFF" w:rsidP="00BC6609">
      <w:pPr>
        <w:pStyle w:val="Odsekzoznamu"/>
        <w:numPr>
          <w:ilvl w:val="1"/>
          <w:numId w:val="40"/>
        </w:numPr>
        <w:ind w:left="714" w:hanging="357"/>
        <w:jc w:val="both"/>
        <w:rPr>
          <w:rFonts w:cs="Times New Roman"/>
        </w:rPr>
      </w:pPr>
      <w:r w:rsidRPr="009A21E7">
        <w:rPr>
          <w:rFonts w:cs="Times New Roman"/>
        </w:rPr>
        <w:t xml:space="preserve">Poznámka pod čiarou k odkazu </w:t>
      </w:r>
      <w:r w:rsidR="00596F17" w:rsidRPr="009A21E7">
        <w:rPr>
          <w:rFonts w:cs="Times New Roman"/>
        </w:rPr>
        <w:t xml:space="preserve">17 znie: </w:t>
      </w:r>
    </w:p>
    <w:p w14:paraId="6338D64A" w14:textId="49128B2C" w:rsidR="00596F17" w:rsidRPr="009A21E7" w:rsidRDefault="00596F17" w:rsidP="003D0756">
      <w:pPr>
        <w:pStyle w:val="Odsekzoznamu"/>
        <w:ind w:left="714"/>
        <w:jc w:val="both"/>
        <w:rPr>
          <w:rFonts w:cs="Times New Roman"/>
        </w:rPr>
      </w:pPr>
      <w:r w:rsidRPr="009A21E7">
        <w:rPr>
          <w:rFonts w:cs="Times New Roman"/>
        </w:rPr>
        <w:t>„</w:t>
      </w:r>
      <w:r w:rsidRPr="009A21E7">
        <w:rPr>
          <w:rFonts w:cs="Times New Roman"/>
          <w:vertAlign w:val="superscript"/>
        </w:rPr>
        <w:t>17</w:t>
      </w:r>
      <w:r w:rsidRPr="009A21E7">
        <w:rPr>
          <w:rFonts w:cs="Times New Roman"/>
        </w:rPr>
        <w:t>) § 86</w:t>
      </w:r>
      <w:r w:rsidR="004C57ED">
        <w:rPr>
          <w:rFonts w:cs="Times New Roman"/>
        </w:rPr>
        <w:t>6</w:t>
      </w:r>
      <w:r w:rsidRPr="009A21E7">
        <w:rPr>
          <w:rFonts w:cs="Times New Roman"/>
        </w:rPr>
        <w:t xml:space="preserve"> až 89</w:t>
      </w:r>
      <w:r w:rsidR="004C57ED">
        <w:rPr>
          <w:rFonts w:cs="Times New Roman"/>
        </w:rPr>
        <w:t>4</w:t>
      </w:r>
      <w:r w:rsidRPr="009A21E7">
        <w:rPr>
          <w:rFonts w:cs="Times New Roman"/>
        </w:rPr>
        <w:t xml:space="preserve"> Občianskeho zákonníka.“. </w:t>
      </w:r>
    </w:p>
    <w:p w14:paraId="55601AD1" w14:textId="77777777" w:rsidR="000152B4" w:rsidRPr="009A21E7" w:rsidRDefault="000152B4" w:rsidP="00C24A19">
      <w:pPr>
        <w:jc w:val="both"/>
        <w:rPr>
          <w:rFonts w:cs="Times New Roman"/>
        </w:rPr>
      </w:pPr>
    </w:p>
    <w:p w14:paraId="22AD2D47" w14:textId="38F90D3B" w:rsidR="000152B4" w:rsidRPr="009A21E7" w:rsidRDefault="000152B4" w:rsidP="0089286C">
      <w:pPr>
        <w:pStyle w:val="Nadpis1"/>
        <w:rPr>
          <w:b w:val="0"/>
        </w:rPr>
      </w:pPr>
    </w:p>
    <w:p w14:paraId="68AED090" w14:textId="77777777" w:rsidR="000152B4" w:rsidRPr="009A21E7" w:rsidRDefault="000152B4" w:rsidP="000152B4">
      <w:pPr>
        <w:ind w:firstLine="708"/>
        <w:jc w:val="both"/>
        <w:rPr>
          <w:rFonts w:cs="Times New Roman"/>
        </w:rPr>
      </w:pPr>
    </w:p>
    <w:p w14:paraId="6E7FA8DC" w14:textId="506430F7" w:rsidR="000152B4" w:rsidRPr="009A21E7" w:rsidRDefault="00C07E03" w:rsidP="003D0756">
      <w:pPr>
        <w:ind w:firstLine="357"/>
        <w:jc w:val="both"/>
        <w:rPr>
          <w:rFonts w:cs="Times New Roman"/>
        </w:rPr>
      </w:pPr>
      <w:r w:rsidRPr="009A21E7">
        <w:rPr>
          <w:rFonts w:cs="Times New Roman"/>
        </w:rPr>
        <w:t>Zákon č. 442/2012 Z. z. o medzinárodnej pomoci a spolupráci pri správe daní v znení zákona č. 359/2015 Z. z., zákona č. 300/2016 Z. z., zákona č. 43/2017 Z. z., zákona č. 305/2019 Z. z.,  zákona č. 250/2022 Z. z., zákona č. 200/2025 Z. z. a zákona č. 291/2025 Z. z. sa mení takto:</w:t>
      </w:r>
    </w:p>
    <w:p w14:paraId="537EE5BB" w14:textId="77777777" w:rsidR="00DF4B47" w:rsidRPr="009A21E7" w:rsidRDefault="00DF4B47" w:rsidP="00DF4B47">
      <w:pPr>
        <w:jc w:val="both"/>
        <w:rPr>
          <w:rFonts w:cs="Times New Roman"/>
        </w:rPr>
      </w:pPr>
    </w:p>
    <w:p w14:paraId="46401FFC" w14:textId="09F0E422" w:rsidR="00DF4B47" w:rsidRPr="009A21E7" w:rsidRDefault="00DF4B47" w:rsidP="00BC6609">
      <w:pPr>
        <w:pStyle w:val="Odsekzoznamu"/>
        <w:numPr>
          <w:ilvl w:val="1"/>
          <w:numId w:val="41"/>
        </w:numPr>
        <w:ind w:left="714" w:hanging="357"/>
        <w:jc w:val="both"/>
        <w:rPr>
          <w:rFonts w:cs="Times New Roman"/>
        </w:rPr>
      </w:pPr>
      <w:r w:rsidRPr="009A21E7">
        <w:rPr>
          <w:rFonts w:cs="Times New Roman"/>
        </w:rPr>
        <w:t>V § 7 ods. 1 písmeno e) znie:</w:t>
      </w:r>
    </w:p>
    <w:p w14:paraId="2517D35A" w14:textId="77777777" w:rsidR="00DF4B47" w:rsidRPr="009A21E7" w:rsidRDefault="00DF4B47" w:rsidP="003D0756">
      <w:pPr>
        <w:pStyle w:val="Odsekzoznamu"/>
        <w:ind w:left="714"/>
        <w:jc w:val="both"/>
        <w:rPr>
          <w:rFonts w:cs="Times New Roman"/>
        </w:rPr>
      </w:pPr>
      <w:r w:rsidRPr="009A21E7">
        <w:rPr>
          <w:rFonts w:cs="Times New Roman"/>
        </w:rPr>
        <w:t>„e) vlastníctva a príjmov z nehnuteľnej veci podľa § 2 Daňového poriadku (ďalej len „nehnuteľnosť“),“.</w:t>
      </w:r>
    </w:p>
    <w:p w14:paraId="1E13DE24" w14:textId="77777777" w:rsidR="00DF4B47" w:rsidRPr="009A21E7" w:rsidRDefault="00DF4B47" w:rsidP="003D0756">
      <w:pPr>
        <w:ind w:left="714" w:hanging="357"/>
        <w:jc w:val="both"/>
        <w:rPr>
          <w:rFonts w:cs="Times New Roman"/>
        </w:rPr>
      </w:pPr>
    </w:p>
    <w:p w14:paraId="7B3DD8A0" w14:textId="2B294A55" w:rsidR="00DF4B47" w:rsidRPr="009A21E7" w:rsidRDefault="00DF4B47" w:rsidP="00BC6609">
      <w:pPr>
        <w:pStyle w:val="Odsekzoznamu"/>
        <w:numPr>
          <w:ilvl w:val="0"/>
          <w:numId w:val="41"/>
        </w:numPr>
        <w:ind w:left="714" w:hanging="357"/>
        <w:jc w:val="both"/>
        <w:rPr>
          <w:rFonts w:cs="Times New Roman"/>
        </w:rPr>
      </w:pPr>
      <w:r w:rsidRPr="009A21E7">
        <w:rPr>
          <w:rFonts w:cs="Times New Roman"/>
        </w:rPr>
        <w:t>V § 15 ods. 1 písm. d) sa slová „porušeniu obchodného tajomstva,</w:t>
      </w:r>
      <w:r w:rsidRPr="009A21E7">
        <w:rPr>
          <w:rFonts w:cs="Times New Roman"/>
          <w:vertAlign w:val="superscript"/>
        </w:rPr>
        <w:t>19</w:t>
      </w:r>
      <w:r w:rsidRPr="009A21E7">
        <w:rPr>
          <w:rFonts w:cs="Times New Roman"/>
        </w:rPr>
        <w:t>)“ nahrádzajú slovami „porušeniu obchodného tajomstva podľa § 73</w:t>
      </w:r>
      <w:r w:rsidR="007D3AFB">
        <w:rPr>
          <w:rFonts w:cs="Times New Roman"/>
        </w:rPr>
        <w:t>2</w:t>
      </w:r>
      <w:r w:rsidRPr="009A21E7">
        <w:rPr>
          <w:rFonts w:cs="Times New Roman"/>
        </w:rPr>
        <w:t xml:space="preserve"> Občianskeho zákonníka,“.</w:t>
      </w:r>
    </w:p>
    <w:p w14:paraId="0EAC7241" w14:textId="77777777" w:rsidR="00DF4B47" w:rsidRPr="009A21E7" w:rsidRDefault="00DF4B47" w:rsidP="003D0756">
      <w:pPr>
        <w:ind w:left="714" w:hanging="357"/>
        <w:jc w:val="both"/>
        <w:rPr>
          <w:rFonts w:cs="Times New Roman"/>
        </w:rPr>
      </w:pPr>
    </w:p>
    <w:p w14:paraId="08A7F278" w14:textId="77777777" w:rsidR="00DF4B47" w:rsidRPr="009A21E7" w:rsidRDefault="00DF4B47" w:rsidP="000A7C0D">
      <w:pPr>
        <w:pStyle w:val="Odsekzoznamu"/>
        <w:ind w:left="714"/>
        <w:jc w:val="both"/>
        <w:rPr>
          <w:rFonts w:cs="Times New Roman"/>
        </w:rPr>
      </w:pPr>
      <w:r w:rsidRPr="009A21E7">
        <w:rPr>
          <w:rFonts w:cs="Times New Roman"/>
        </w:rPr>
        <w:t>Poznámka pod čiarou k odkazu 19 sa vypúšťa.</w:t>
      </w:r>
    </w:p>
    <w:p w14:paraId="096AB290" w14:textId="77777777" w:rsidR="00DF4B47" w:rsidRPr="009A21E7" w:rsidRDefault="00DF4B47" w:rsidP="003D0756">
      <w:pPr>
        <w:ind w:left="714" w:hanging="357"/>
        <w:jc w:val="both"/>
        <w:rPr>
          <w:rFonts w:cs="Times New Roman"/>
        </w:rPr>
      </w:pPr>
    </w:p>
    <w:p w14:paraId="54B49DB7" w14:textId="7D419C16" w:rsidR="00C07E03" w:rsidRPr="009A21E7" w:rsidRDefault="00DF4B47" w:rsidP="00BC6609">
      <w:pPr>
        <w:pStyle w:val="Odsekzoznamu"/>
        <w:numPr>
          <w:ilvl w:val="0"/>
          <w:numId w:val="41"/>
        </w:numPr>
        <w:ind w:left="714" w:hanging="357"/>
        <w:jc w:val="both"/>
        <w:rPr>
          <w:rFonts w:cs="Times New Roman"/>
        </w:rPr>
      </w:pPr>
      <w:r w:rsidRPr="009A21E7">
        <w:rPr>
          <w:rFonts w:cs="Times New Roman"/>
        </w:rPr>
        <w:t>Slovo „prenájom“ vo všetkých tvaroch sa v celom texte zákona nahrádza slovom „nájom“ v príslušnom tvare.</w:t>
      </w:r>
    </w:p>
    <w:p w14:paraId="226493E8" w14:textId="77777777" w:rsidR="00C619BF" w:rsidRPr="009A21E7" w:rsidRDefault="00C619BF" w:rsidP="00DF4B47">
      <w:pPr>
        <w:jc w:val="both"/>
        <w:rPr>
          <w:rFonts w:cs="Times New Roman"/>
        </w:rPr>
      </w:pPr>
    </w:p>
    <w:p w14:paraId="777CBFB5" w14:textId="07169E53" w:rsidR="00C619BF" w:rsidRPr="009A21E7" w:rsidRDefault="00C619BF" w:rsidP="0089286C">
      <w:pPr>
        <w:pStyle w:val="Nadpis1"/>
        <w:rPr>
          <w:b w:val="0"/>
        </w:rPr>
      </w:pPr>
    </w:p>
    <w:p w14:paraId="07D379D2" w14:textId="77777777" w:rsidR="00C619BF" w:rsidRPr="009A21E7" w:rsidRDefault="00C619BF" w:rsidP="00C619BF">
      <w:pPr>
        <w:ind w:firstLine="708"/>
        <w:jc w:val="both"/>
        <w:rPr>
          <w:rFonts w:cs="Times New Roman"/>
        </w:rPr>
      </w:pPr>
    </w:p>
    <w:p w14:paraId="7A3C5458" w14:textId="4F4BD06A" w:rsidR="00C619BF" w:rsidRPr="009A21E7" w:rsidRDefault="00000CF1" w:rsidP="003D0756">
      <w:pPr>
        <w:ind w:firstLine="357"/>
        <w:jc w:val="both"/>
        <w:rPr>
          <w:rFonts w:cs="Times New Roman"/>
        </w:rPr>
      </w:pPr>
      <w:r w:rsidRPr="009A21E7">
        <w:rPr>
          <w:rFonts w:cs="Times New Roman"/>
        </w:rPr>
        <w:t>Zákon č. 97/2013 Z. z. o pozemkových spoločenstvách v znení zákona č. 34/2014 Z. z., zákona č. 110/2018 Z. z., zákona č. 91/2020 Z. z., zákona č. 6/2022 Z. z., zákona č. 257/2022 Z. z., zákona č. 325/2022 Z. z. a zákona č. 81/2025 Z. z. sa mení a dopĺňa takto:</w:t>
      </w:r>
    </w:p>
    <w:p w14:paraId="766C7E3F" w14:textId="77777777" w:rsidR="00000CF1" w:rsidRPr="009A21E7" w:rsidRDefault="00000CF1" w:rsidP="00000CF1">
      <w:pPr>
        <w:jc w:val="both"/>
        <w:rPr>
          <w:rFonts w:cs="Times New Roman"/>
        </w:rPr>
      </w:pPr>
    </w:p>
    <w:p w14:paraId="635ECB13" w14:textId="0D42C790" w:rsidR="00B95574" w:rsidRPr="009A21E7" w:rsidRDefault="00B95574" w:rsidP="006932D8">
      <w:pPr>
        <w:pStyle w:val="Odsekzoznamu"/>
        <w:numPr>
          <w:ilvl w:val="1"/>
          <w:numId w:val="217"/>
        </w:numPr>
        <w:ind w:left="714" w:hanging="357"/>
        <w:jc w:val="both"/>
        <w:rPr>
          <w:rFonts w:cs="Times New Roman"/>
        </w:rPr>
      </w:pPr>
      <w:r w:rsidRPr="009A21E7">
        <w:rPr>
          <w:rFonts w:cs="Times New Roman"/>
        </w:rPr>
        <w:t>V § 2 odsek 2 znie:</w:t>
      </w:r>
    </w:p>
    <w:p w14:paraId="46A17377" w14:textId="77179DB7" w:rsidR="00B95574" w:rsidRPr="009A21E7" w:rsidRDefault="00B95574" w:rsidP="007218EE">
      <w:pPr>
        <w:pStyle w:val="Odsekzoznamu"/>
        <w:ind w:left="1066" w:hanging="357"/>
        <w:jc w:val="both"/>
        <w:rPr>
          <w:rFonts w:cs="Times New Roman"/>
        </w:rPr>
      </w:pPr>
      <w:r w:rsidRPr="009A21E7">
        <w:rPr>
          <w:rFonts w:cs="Times New Roman"/>
        </w:rPr>
        <w:t>„(2) Na práva a povinnosti vlastníkov spoločnej nehnuteľnosti sa nevzťahujú § 1512, § 1521 ods. 2 a § 1522 Občianskeho zákonníka. Na spoločenstvo sa nevzťahujú § 214 ods. 3 písm. e), § 2</w:t>
      </w:r>
      <w:r w:rsidR="007D3AFB">
        <w:rPr>
          <w:rFonts w:cs="Times New Roman"/>
        </w:rPr>
        <w:t>69</w:t>
      </w:r>
      <w:r w:rsidRPr="009A21E7">
        <w:rPr>
          <w:rFonts w:cs="Times New Roman"/>
        </w:rPr>
        <w:t xml:space="preserve"> ods. 2, § 27</w:t>
      </w:r>
      <w:r w:rsidR="007D3AFB">
        <w:rPr>
          <w:rFonts w:cs="Times New Roman"/>
        </w:rPr>
        <w:t>0</w:t>
      </w:r>
      <w:r w:rsidRPr="009A21E7">
        <w:rPr>
          <w:rFonts w:cs="Times New Roman"/>
        </w:rPr>
        <w:t xml:space="preserve"> a 28</w:t>
      </w:r>
      <w:r w:rsidR="007D3AFB">
        <w:rPr>
          <w:rFonts w:cs="Times New Roman"/>
        </w:rPr>
        <w:t>3</w:t>
      </w:r>
      <w:r w:rsidRPr="009A21E7">
        <w:rPr>
          <w:rFonts w:cs="Times New Roman"/>
        </w:rPr>
        <w:t xml:space="preserve"> Občianskeho zákonníka.”.</w:t>
      </w:r>
    </w:p>
    <w:p w14:paraId="3AD774B9" w14:textId="77777777" w:rsidR="00B95574" w:rsidRPr="009A21E7" w:rsidRDefault="00B95574" w:rsidP="007218EE">
      <w:pPr>
        <w:ind w:left="714" w:hanging="357"/>
        <w:jc w:val="both"/>
        <w:rPr>
          <w:rFonts w:cs="Times New Roman"/>
        </w:rPr>
      </w:pPr>
    </w:p>
    <w:p w14:paraId="76A5A489" w14:textId="3FB4D04B" w:rsidR="00B95574" w:rsidRPr="009A21E7" w:rsidRDefault="00B95574" w:rsidP="006932D8">
      <w:pPr>
        <w:pStyle w:val="Odsekzoznamu"/>
        <w:numPr>
          <w:ilvl w:val="0"/>
          <w:numId w:val="217"/>
        </w:numPr>
        <w:ind w:left="714" w:hanging="357"/>
        <w:jc w:val="both"/>
        <w:rPr>
          <w:rFonts w:cs="Times New Roman"/>
        </w:rPr>
      </w:pPr>
      <w:r w:rsidRPr="009A21E7">
        <w:rPr>
          <w:rFonts w:cs="Times New Roman"/>
        </w:rPr>
        <w:t>V § 7 sa vypúšťa odsek 1.</w:t>
      </w:r>
    </w:p>
    <w:p w14:paraId="4FE01DA6" w14:textId="77777777" w:rsidR="00B95574" w:rsidRPr="009A21E7" w:rsidRDefault="00B95574" w:rsidP="007218EE">
      <w:pPr>
        <w:ind w:left="714" w:hanging="357"/>
        <w:jc w:val="both"/>
        <w:rPr>
          <w:rFonts w:cs="Times New Roman"/>
        </w:rPr>
      </w:pPr>
    </w:p>
    <w:p w14:paraId="4BA618F9" w14:textId="4FDF983C" w:rsidR="00B95574" w:rsidRPr="009A21E7" w:rsidRDefault="00B95574" w:rsidP="007218EE">
      <w:pPr>
        <w:pStyle w:val="Odsekzoznamu"/>
        <w:ind w:left="714"/>
        <w:jc w:val="both"/>
        <w:rPr>
          <w:rFonts w:cs="Times New Roman"/>
        </w:rPr>
      </w:pPr>
      <w:r w:rsidRPr="009A21E7">
        <w:rPr>
          <w:rFonts w:cs="Times New Roman"/>
        </w:rPr>
        <w:t>Doterajšie odseky 2 a 3 sa označujú ako odseky 1 a 2.</w:t>
      </w:r>
    </w:p>
    <w:p w14:paraId="5F588468" w14:textId="77777777" w:rsidR="00B95574" w:rsidRPr="009A21E7" w:rsidRDefault="00B95574" w:rsidP="007218EE">
      <w:pPr>
        <w:ind w:left="714" w:hanging="357"/>
        <w:jc w:val="both"/>
        <w:rPr>
          <w:rFonts w:cs="Times New Roman"/>
        </w:rPr>
      </w:pPr>
    </w:p>
    <w:p w14:paraId="3E18F661" w14:textId="3532A1BB" w:rsidR="00B95574" w:rsidRPr="009A21E7" w:rsidRDefault="00B95574" w:rsidP="007218EE">
      <w:pPr>
        <w:pStyle w:val="Odsekzoznamu"/>
        <w:ind w:left="714"/>
        <w:jc w:val="both"/>
        <w:rPr>
          <w:rFonts w:cs="Times New Roman"/>
        </w:rPr>
      </w:pPr>
      <w:r w:rsidRPr="009A21E7">
        <w:rPr>
          <w:rFonts w:cs="Times New Roman"/>
        </w:rPr>
        <w:t>Poznámka pod čiarou k odkazu 6 sa vypúšťa.</w:t>
      </w:r>
    </w:p>
    <w:p w14:paraId="7273507B" w14:textId="77777777" w:rsidR="003D0756" w:rsidRPr="009A21E7" w:rsidRDefault="003D0756" w:rsidP="007218EE">
      <w:pPr>
        <w:pStyle w:val="Odsekzoznamu"/>
        <w:ind w:left="714" w:hanging="357"/>
        <w:jc w:val="both"/>
        <w:rPr>
          <w:rFonts w:cs="Times New Roman"/>
        </w:rPr>
      </w:pPr>
    </w:p>
    <w:p w14:paraId="5EB0AC9F" w14:textId="744735D4" w:rsidR="00B95574" w:rsidRPr="009A21E7" w:rsidRDefault="00B95574" w:rsidP="006932D8">
      <w:pPr>
        <w:pStyle w:val="Odsekzoznamu"/>
        <w:numPr>
          <w:ilvl w:val="0"/>
          <w:numId w:val="217"/>
        </w:numPr>
        <w:ind w:left="714" w:hanging="357"/>
        <w:jc w:val="both"/>
        <w:rPr>
          <w:rFonts w:cs="Times New Roman"/>
        </w:rPr>
      </w:pPr>
      <w:r w:rsidRPr="009A21E7">
        <w:rPr>
          <w:rFonts w:cs="Times New Roman"/>
        </w:rPr>
        <w:lastRenderedPageBreak/>
        <w:t>V § 9 ods. 8 prvej vete sa na konci vkladá čiarka a tieto slová: „pričom lehota na uskutočnenie predaja neuplynie skôr ako dňom prerokovania ponuky na zasadnutí zhromaždenia“.</w:t>
      </w:r>
    </w:p>
    <w:p w14:paraId="61E8F9C6" w14:textId="77777777" w:rsidR="00B95574" w:rsidRPr="009A21E7" w:rsidRDefault="00B95574" w:rsidP="007218EE">
      <w:pPr>
        <w:ind w:left="714" w:hanging="357"/>
        <w:jc w:val="both"/>
        <w:rPr>
          <w:rFonts w:cs="Times New Roman"/>
        </w:rPr>
      </w:pPr>
    </w:p>
    <w:p w14:paraId="3ADB313E" w14:textId="748D3EF1" w:rsidR="00B95574" w:rsidRPr="009A21E7" w:rsidRDefault="00B95574" w:rsidP="006932D8">
      <w:pPr>
        <w:pStyle w:val="Odsekzoznamu"/>
        <w:numPr>
          <w:ilvl w:val="0"/>
          <w:numId w:val="217"/>
        </w:numPr>
        <w:ind w:left="714" w:hanging="357"/>
        <w:jc w:val="both"/>
        <w:rPr>
          <w:rFonts w:cs="Times New Roman"/>
        </w:rPr>
      </w:pPr>
      <w:r w:rsidRPr="009A21E7">
        <w:rPr>
          <w:rFonts w:cs="Times New Roman"/>
        </w:rPr>
        <w:t>V § 11 ods. 5 sa slová „verejnú obchodnú súťaž“ nahrádzajú slovami „verejnú súťaž o najvhodnejší návrh“.</w:t>
      </w:r>
    </w:p>
    <w:p w14:paraId="71405C0B" w14:textId="77777777" w:rsidR="00B95574" w:rsidRPr="009A21E7" w:rsidRDefault="00B95574" w:rsidP="007218EE">
      <w:pPr>
        <w:ind w:left="714" w:hanging="357"/>
        <w:jc w:val="both"/>
        <w:rPr>
          <w:rFonts w:cs="Times New Roman"/>
        </w:rPr>
      </w:pPr>
    </w:p>
    <w:p w14:paraId="05FCFD6E" w14:textId="77777777" w:rsidR="00B95574" w:rsidRPr="009A21E7" w:rsidRDefault="00B95574" w:rsidP="007218EE">
      <w:pPr>
        <w:pStyle w:val="Odsekzoznamu"/>
        <w:ind w:left="714"/>
        <w:jc w:val="both"/>
        <w:rPr>
          <w:rFonts w:cs="Times New Roman"/>
        </w:rPr>
      </w:pPr>
      <w:r w:rsidRPr="009A21E7">
        <w:rPr>
          <w:rFonts w:cs="Times New Roman"/>
        </w:rPr>
        <w:t>Poznámka pod čiarou k odkazu 26 znie:</w:t>
      </w:r>
    </w:p>
    <w:p w14:paraId="559319A2" w14:textId="7BD16105" w:rsidR="00B95574" w:rsidRPr="007218EE" w:rsidRDefault="00B95574" w:rsidP="007218EE">
      <w:pPr>
        <w:pStyle w:val="Odsekzoznamu"/>
        <w:ind w:left="714"/>
        <w:jc w:val="both"/>
        <w:rPr>
          <w:rFonts w:cs="Times New Roman"/>
        </w:rPr>
      </w:pPr>
      <w:r w:rsidRPr="007218EE">
        <w:rPr>
          <w:rFonts w:cs="Times New Roman"/>
        </w:rPr>
        <w:t>„</w:t>
      </w:r>
      <w:r w:rsidRPr="007218EE">
        <w:rPr>
          <w:rFonts w:cs="Times New Roman"/>
          <w:vertAlign w:val="superscript"/>
        </w:rPr>
        <w:t>26</w:t>
      </w:r>
      <w:r w:rsidRPr="007218EE">
        <w:rPr>
          <w:rFonts w:cs="Times New Roman"/>
        </w:rPr>
        <w:t>) § 59</w:t>
      </w:r>
      <w:r w:rsidR="007D3AFB">
        <w:rPr>
          <w:rFonts w:cs="Times New Roman"/>
        </w:rPr>
        <w:t>4</w:t>
      </w:r>
      <w:r w:rsidRPr="007218EE">
        <w:rPr>
          <w:rFonts w:cs="Times New Roman"/>
        </w:rPr>
        <w:t xml:space="preserve"> až 60</w:t>
      </w:r>
      <w:r w:rsidR="007D3AFB">
        <w:rPr>
          <w:rFonts w:cs="Times New Roman"/>
        </w:rPr>
        <w:t>1</w:t>
      </w:r>
      <w:r w:rsidRPr="007218EE">
        <w:rPr>
          <w:rFonts w:cs="Times New Roman"/>
        </w:rPr>
        <w:t xml:space="preserve"> Občianskeho zákonníka.“.</w:t>
      </w:r>
    </w:p>
    <w:p w14:paraId="2FACFE35" w14:textId="77777777" w:rsidR="00B95574" w:rsidRPr="009A21E7" w:rsidRDefault="00B95574" w:rsidP="007218EE">
      <w:pPr>
        <w:ind w:left="714" w:hanging="357"/>
        <w:jc w:val="both"/>
        <w:rPr>
          <w:rFonts w:cs="Times New Roman"/>
        </w:rPr>
      </w:pPr>
    </w:p>
    <w:p w14:paraId="5BD0AEEF" w14:textId="642C7A7A" w:rsidR="00000CF1" w:rsidRPr="009A21E7" w:rsidRDefault="00B95574" w:rsidP="006932D8">
      <w:pPr>
        <w:pStyle w:val="Odsekzoznamu"/>
        <w:numPr>
          <w:ilvl w:val="0"/>
          <w:numId w:val="217"/>
        </w:numPr>
        <w:ind w:left="714" w:hanging="357"/>
        <w:jc w:val="both"/>
        <w:rPr>
          <w:rFonts w:cs="Times New Roman"/>
        </w:rPr>
      </w:pPr>
      <w:r w:rsidRPr="009A21E7">
        <w:rPr>
          <w:rFonts w:cs="Times New Roman"/>
        </w:rPr>
        <w:t>V § 16 ods. 4 sa slovo „robí“ nahrádza slovom „uskutočňuje“.</w:t>
      </w:r>
    </w:p>
    <w:p w14:paraId="1EFB6EB4" w14:textId="77777777" w:rsidR="00F927BC" w:rsidRPr="009A21E7" w:rsidRDefault="00F927BC" w:rsidP="003D0756">
      <w:pPr>
        <w:ind w:left="357"/>
        <w:jc w:val="both"/>
        <w:rPr>
          <w:rFonts w:cs="Times New Roman"/>
        </w:rPr>
      </w:pPr>
    </w:p>
    <w:p w14:paraId="178DCB5A" w14:textId="7278DE99" w:rsidR="00F927BC" w:rsidRPr="009A21E7" w:rsidRDefault="00F927BC" w:rsidP="0089286C">
      <w:pPr>
        <w:pStyle w:val="Nadpis1"/>
        <w:rPr>
          <w:b w:val="0"/>
        </w:rPr>
      </w:pPr>
    </w:p>
    <w:p w14:paraId="35BEFE75" w14:textId="77777777" w:rsidR="00F927BC" w:rsidRPr="009A21E7" w:rsidRDefault="00F927BC" w:rsidP="0089286C">
      <w:pPr>
        <w:jc w:val="both"/>
        <w:rPr>
          <w:rFonts w:cs="Times New Roman"/>
        </w:rPr>
      </w:pPr>
    </w:p>
    <w:p w14:paraId="5F6DEF9A" w14:textId="10E779F9" w:rsidR="00F927BC" w:rsidRPr="009A21E7" w:rsidRDefault="00F927BC" w:rsidP="003D0756">
      <w:pPr>
        <w:ind w:firstLine="357"/>
        <w:jc w:val="both"/>
        <w:rPr>
          <w:rFonts w:cs="Times New Roman"/>
        </w:rPr>
      </w:pPr>
      <w:r w:rsidRPr="009A21E7">
        <w:rPr>
          <w:rFonts w:cs="Times New Roman"/>
        </w:rPr>
        <w:t xml:space="preserve">Zákon č. </w:t>
      </w:r>
      <w:r w:rsidR="00C24661" w:rsidRPr="009A21E7">
        <w:rPr>
          <w:rFonts w:cs="Times New Roman"/>
        </w:rPr>
        <w:t xml:space="preserve">218/2013 Z. z. o núdzových zásobách ropy a ropných </w:t>
      </w:r>
      <w:r w:rsidR="009825BC" w:rsidRPr="009A21E7">
        <w:rPr>
          <w:rFonts w:cs="Times New Roman"/>
        </w:rPr>
        <w:t xml:space="preserve">výrobkov a o riešení ropnej núdze a o zmene a doplnení niektorých zákonov v znení </w:t>
      </w:r>
      <w:r w:rsidR="00EE6F91" w:rsidRPr="009A21E7">
        <w:rPr>
          <w:rFonts w:cs="Times New Roman"/>
        </w:rPr>
        <w:t>zákona č. 235/2019 Z. z.</w:t>
      </w:r>
      <w:r w:rsidR="00BE26FB" w:rsidRPr="009A21E7">
        <w:rPr>
          <w:rFonts w:cs="Times New Roman"/>
        </w:rPr>
        <w:t xml:space="preserve">, </w:t>
      </w:r>
      <w:r w:rsidR="00EE6F91" w:rsidRPr="009A21E7">
        <w:rPr>
          <w:rFonts w:cs="Times New Roman"/>
        </w:rPr>
        <w:t>zákona č. 387/2020 Z. z.</w:t>
      </w:r>
      <w:r w:rsidR="00BE26FB" w:rsidRPr="009A21E7">
        <w:rPr>
          <w:rFonts w:cs="Times New Roman"/>
        </w:rPr>
        <w:t xml:space="preserve"> a zákona č. 486/2021 Z. z. </w:t>
      </w:r>
      <w:r w:rsidRPr="009A21E7">
        <w:rPr>
          <w:rFonts w:cs="Times New Roman"/>
        </w:rPr>
        <w:t>sa mení takto</w:t>
      </w:r>
      <w:r w:rsidR="00BE26FB" w:rsidRPr="009A21E7">
        <w:rPr>
          <w:rFonts w:cs="Times New Roman"/>
        </w:rPr>
        <w:t xml:space="preserve">: </w:t>
      </w:r>
    </w:p>
    <w:p w14:paraId="1E98B734" w14:textId="77777777" w:rsidR="006F0BF7" w:rsidRPr="009A21E7" w:rsidRDefault="006F0BF7" w:rsidP="00F927BC">
      <w:pPr>
        <w:jc w:val="both"/>
        <w:rPr>
          <w:rFonts w:cs="Times New Roman"/>
        </w:rPr>
      </w:pPr>
    </w:p>
    <w:p w14:paraId="4C5FC482" w14:textId="6420CE05" w:rsidR="006F0BF7" w:rsidRPr="009A21E7" w:rsidRDefault="006F0BF7" w:rsidP="00BC6609">
      <w:pPr>
        <w:pStyle w:val="Odsekzoznamu"/>
        <w:numPr>
          <w:ilvl w:val="1"/>
          <w:numId w:val="42"/>
        </w:numPr>
        <w:ind w:left="714" w:hanging="357"/>
        <w:jc w:val="both"/>
        <w:rPr>
          <w:rFonts w:cs="Times New Roman"/>
        </w:rPr>
      </w:pPr>
      <w:r w:rsidRPr="009A21E7">
        <w:rPr>
          <w:rFonts w:cs="Times New Roman"/>
        </w:rPr>
        <w:t xml:space="preserve">V § 4 ods. 2 sa slovo </w:t>
      </w:r>
      <w:r w:rsidR="003316C8" w:rsidRPr="009A21E7">
        <w:rPr>
          <w:rFonts w:cs="Times New Roman"/>
        </w:rPr>
        <w:t>„uzatvorenie“ nahrádza slovom „uzavretie“</w:t>
      </w:r>
      <w:r w:rsidR="004300EF" w:rsidRPr="009A21E7">
        <w:rPr>
          <w:rFonts w:cs="Times New Roman"/>
        </w:rPr>
        <w:t>, slovo „uzatvoriť“ sa nahrádza slovom „uzavrieť“ a slovo „uzatvorením“ sa nahrádza slovom „uzavretím“</w:t>
      </w:r>
      <w:r w:rsidR="0066512D" w:rsidRPr="009A21E7">
        <w:rPr>
          <w:rFonts w:cs="Times New Roman"/>
        </w:rPr>
        <w:t xml:space="preserve">. </w:t>
      </w:r>
    </w:p>
    <w:p w14:paraId="65E8DA97" w14:textId="77777777" w:rsidR="00FF736F" w:rsidRPr="009A21E7" w:rsidRDefault="00FF736F" w:rsidP="00A623DA">
      <w:pPr>
        <w:ind w:left="714" w:hanging="357"/>
        <w:jc w:val="both"/>
        <w:rPr>
          <w:rFonts w:cs="Times New Roman"/>
        </w:rPr>
      </w:pPr>
    </w:p>
    <w:p w14:paraId="4E05D92C" w14:textId="3F0FB3DD" w:rsidR="00FF736F" w:rsidRPr="009A21E7" w:rsidRDefault="00FF736F" w:rsidP="00BC6609">
      <w:pPr>
        <w:pStyle w:val="Odsekzoznamu"/>
        <w:numPr>
          <w:ilvl w:val="1"/>
          <w:numId w:val="42"/>
        </w:numPr>
        <w:ind w:left="714" w:hanging="357"/>
        <w:jc w:val="both"/>
        <w:rPr>
          <w:rFonts w:cs="Times New Roman"/>
        </w:rPr>
      </w:pPr>
      <w:r w:rsidRPr="009A21E7">
        <w:rPr>
          <w:rFonts w:cs="Times New Roman"/>
        </w:rPr>
        <w:t>V § 4 ods. 3 sa slovo „uzatvorenej“ nahrádza slovom „uzavretej“</w:t>
      </w:r>
      <w:r w:rsidR="00204893" w:rsidRPr="009A21E7">
        <w:rPr>
          <w:rFonts w:cs="Times New Roman"/>
        </w:rPr>
        <w:t xml:space="preserve"> a slovo „neuzatvorenia“ sa nahrádza slovom „neuzavretia“. </w:t>
      </w:r>
    </w:p>
    <w:p w14:paraId="5471A12D" w14:textId="77777777" w:rsidR="00204893" w:rsidRPr="009A21E7" w:rsidRDefault="00204893" w:rsidP="00A623DA">
      <w:pPr>
        <w:ind w:left="714" w:hanging="357"/>
        <w:jc w:val="both"/>
        <w:rPr>
          <w:rFonts w:cs="Times New Roman"/>
        </w:rPr>
      </w:pPr>
    </w:p>
    <w:p w14:paraId="2DDA45EA" w14:textId="196EE17D" w:rsidR="00204893" w:rsidRPr="009A21E7" w:rsidRDefault="00204893" w:rsidP="00BC6609">
      <w:pPr>
        <w:pStyle w:val="Odsekzoznamu"/>
        <w:numPr>
          <w:ilvl w:val="1"/>
          <w:numId w:val="42"/>
        </w:numPr>
        <w:ind w:left="714" w:hanging="357"/>
        <w:jc w:val="both"/>
        <w:rPr>
          <w:rFonts w:cs="Times New Roman"/>
        </w:rPr>
      </w:pPr>
      <w:r w:rsidRPr="009A21E7">
        <w:rPr>
          <w:rFonts w:cs="Times New Roman"/>
        </w:rPr>
        <w:t xml:space="preserve">V § 4 ods. 4 sa slovo „uzatvorením“ nahrádza slovom „uzavretím“. </w:t>
      </w:r>
    </w:p>
    <w:p w14:paraId="3F554550" w14:textId="77777777" w:rsidR="00F7394E" w:rsidRPr="009A21E7" w:rsidRDefault="00F7394E" w:rsidP="00A623DA">
      <w:pPr>
        <w:ind w:left="714" w:hanging="357"/>
        <w:jc w:val="both"/>
        <w:rPr>
          <w:rFonts w:cs="Times New Roman"/>
        </w:rPr>
      </w:pPr>
    </w:p>
    <w:p w14:paraId="4E10C13E" w14:textId="03123EC5" w:rsidR="00F7394E" w:rsidRPr="009A21E7" w:rsidRDefault="00F7394E" w:rsidP="00BC6609">
      <w:pPr>
        <w:pStyle w:val="Odsekzoznamu"/>
        <w:numPr>
          <w:ilvl w:val="1"/>
          <w:numId w:val="42"/>
        </w:numPr>
        <w:ind w:left="714" w:hanging="357"/>
        <w:jc w:val="both"/>
        <w:rPr>
          <w:rFonts w:cs="Times New Roman"/>
        </w:rPr>
      </w:pPr>
      <w:r w:rsidRPr="009A21E7">
        <w:rPr>
          <w:rFonts w:cs="Times New Roman"/>
        </w:rPr>
        <w:t xml:space="preserve">Poznámka pod čiarou k odkazu 13 znie: </w:t>
      </w:r>
    </w:p>
    <w:p w14:paraId="30CB5BB4" w14:textId="1EB19E2C" w:rsidR="00F7394E" w:rsidRPr="009A21E7" w:rsidRDefault="00F7394E" w:rsidP="00A623DA">
      <w:pPr>
        <w:pStyle w:val="Odsekzoznamu"/>
        <w:ind w:left="714"/>
        <w:jc w:val="both"/>
        <w:rPr>
          <w:rFonts w:cs="Times New Roman"/>
        </w:rPr>
      </w:pPr>
      <w:r w:rsidRPr="009A21E7">
        <w:rPr>
          <w:rFonts w:cs="Times New Roman"/>
        </w:rPr>
        <w:t>„</w:t>
      </w:r>
      <w:r w:rsidRPr="009A21E7">
        <w:rPr>
          <w:rFonts w:cs="Times New Roman"/>
          <w:vertAlign w:val="superscript"/>
        </w:rPr>
        <w:t>13</w:t>
      </w:r>
      <w:r w:rsidRPr="009A21E7">
        <w:rPr>
          <w:rFonts w:cs="Times New Roman"/>
        </w:rPr>
        <w:t xml:space="preserve">) </w:t>
      </w:r>
      <w:r w:rsidR="000B04F5" w:rsidRPr="009A21E7">
        <w:rPr>
          <w:rFonts w:cs="Times New Roman"/>
        </w:rPr>
        <w:t xml:space="preserve">§ 1592 Občianskeho zákonníka.“. </w:t>
      </w:r>
    </w:p>
    <w:p w14:paraId="61E28F31" w14:textId="77777777" w:rsidR="00C839EC" w:rsidRPr="009A21E7" w:rsidRDefault="00C839EC" w:rsidP="00A623DA">
      <w:pPr>
        <w:ind w:left="714" w:hanging="357"/>
        <w:jc w:val="both"/>
        <w:rPr>
          <w:rFonts w:cs="Times New Roman"/>
        </w:rPr>
      </w:pPr>
    </w:p>
    <w:p w14:paraId="41C32767" w14:textId="78434828" w:rsidR="00C839EC" w:rsidRPr="009A21E7" w:rsidRDefault="00C839EC" w:rsidP="00BC6609">
      <w:pPr>
        <w:pStyle w:val="Odsekzoznamu"/>
        <w:numPr>
          <w:ilvl w:val="1"/>
          <w:numId w:val="42"/>
        </w:numPr>
        <w:ind w:left="714" w:hanging="357"/>
        <w:jc w:val="both"/>
        <w:rPr>
          <w:rFonts w:cs="Times New Roman"/>
        </w:rPr>
      </w:pPr>
      <w:r w:rsidRPr="009A21E7">
        <w:rPr>
          <w:rFonts w:cs="Times New Roman"/>
        </w:rPr>
        <w:t xml:space="preserve">Poznámka pod čiarou k odkazu 23 znie: </w:t>
      </w:r>
    </w:p>
    <w:p w14:paraId="2024DFE0" w14:textId="2F5E55DC" w:rsidR="00C839EC" w:rsidRPr="009A21E7" w:rsidRDefault="005E11FB" w:rsidP="00A623DA">
      <w:pPr>
        <w:pStyle w:val="Odsekzoznamu"/>
        <w:ind w:left="714"/>
        <w:jc w:val="both"/>
        <w:rPr>
          <w:rFonts w:cs="Times New Roman"/>
        </w:rPr>
      </w:pPr>
      <w:r w:rsidRPr="009A21E7">
        <w:rPr>
          <w:rFonts w:cs="Times New Roman"/>
        </w:rPr>
        <w:t>„</w:t>
      </w:r>
      <w:r w:rsidRPr="009A21E7">
        <w:rPr>
          <w:rFonts w:cs="Times New Roman"/>
          <w:vertAlign w:val="superscript"/>
        </w:rPr>
        <w:t>23</w:t>
      </w:r>
      <w:r w:rsidRPr="009A21E7">
        <w:rPr>
          <w:rFonts w:cs="Times New Roman"/>
        </w:rPr>
        <w:t xml:space="preserve">) </w:t>
      </w:r>
      <w:r w:rsidR="00AE2375" w:rsidRPr="009A21E7">
        <w:rPr>
          <w:rFonts w:cs="Times New Roman"/>
        </w:rPr>
        <w:t>§ 28</w:t>
      </w:r>
      <w:r w:rsidR="007D3AFB">
        <w:rPr>
          <w:rFonts w:cs="Times New Roman"/>
        </w:rPr>
        <w:t>6</w:t>
      </w:r>
      <w:r w:rsidR="00AE2375" w:rsidRPr="009A21E7">
        <w:rPr>
          <w:rFonts w:cs="Times New Roman"/>
        </w:rPr>
        <w:t xml:space="preserve"> až 2</w:t>
      </w:r>
      <w:r w:rsidR="007D3AFB">
        <w:rPr>
          <w:rFonts w:cs="Times New Roman"/>
        </w:rPr>
        <w:t>89</w:t>
      </w:r>
      <w:r w:rsidR="00AE2375" w:rsidRPr="009A21E7">
        <w:rPr>
          <w:rFonts w:cs="Times New Roman"/>
        </w:rPr>
        <w:t xml:space="preserve"> Občianskeho zákonníka.“. </w:t>
      </w:r>
    </w:p>
    <w:p w14:paraId="285B7E5A" w14:textId="77777777" w:rsidR="00381AB9" w:rsidRPr="009A21E7" w:rsidRDefault="00381AB9" w:rsidP="00A623DA">
      <w:pPr>
        <w:ind w:left="714" w:hanging="357"/>
        <w:jc w:val="both"/>
        <w:rPr>
          <w:rFonts w:cs="Times New Roman"/>
        </w:rPr>
      </w:pPr>
    </w:p>
    <w:p w14:paraId="6379B368" w14:textId="1A3444B7" w:rsidR="00F927BC" w:rsidRPr="009A21E7" w:rsidRDefault="00381AB9" w:rsidP="00BC6609">
      <w:pPr>
        <w:pStyle w:val="Odsekzoznamu"/>
        <w:numPr>
          <w:ilvl w:val="1"/>
          <w:numId w:val="42"/>
        </w:numPr>
        <w:ind w:left="714" w:hanging="357"/>
        <w:jc w:val="both"/>
        <w:rPr>
          <w:rFonts w:cs="Times New Roman"/>
        </w:rPr>
      </w:pPr>
      <w:r w:rsidRPr="009A21E7">
        <w:rPr>
          <w:rFonts w:cs="Times New Roman"/>
        </w:rPr>
        <w:t xml:space="preserve">V § 25 ods. 2 sa slovo </w:t>
      </w:r>
      <w:r w:rsidR="00C23A97" w:rsidRPr="009A21E7">
        <w:rPr>
          <w:rFonts w:cs="Times New Roman"/>
        </w:rPr>
        <w:t xml:space="preserve">„uzatvorenej“ nahrádza slovom „uzavretej“. </w:t>
      </w:r>
    </w:p>
    <w:p w14:paraId="2677F824" w14:textId="77777777" w:rsidR="007D1B7D" w:rsidRPr="009A21E7" w:rsidRDefault="007D1B7D" w:rsidP="00A623DA">
      <w:pPr>
        <w:ind w:left="714" w:hanging="357"/>
        <w:jc w:val="both"/>
        <w:rPr>
          <w:rFonts w:cs="Times New Roman"/>
        </w:rPr>
      </w:pPr>
    </w:p>
    <w:p w14:paraId="025E8949" w14:textId="0DB40C0C" w:rsidR="007D1B7D" w:rsidRPr="009A21E7" w:rsidRDefault="007D1B7D" w:rsidP="0089286C">
      <w:pPr>
        <w:pStyle w:val="Nadpis1"/>
        <w:rPr>
          <w:b w:val="0"/>
        </w:rPr>
      </w:pPr>
    </w:p>
    <w:p w14:paraId="7FC57461" w14:textId="77777777" w:rsidR="007D1B7D" w:rsidRPr="009A21E7" w:rsidRDefault="007D1B7D" w:rsidP="007D1B7D">
      <w:pPr>
        <w:ind w:firstLine="708"/>
        <w:jc w:val="both"/>
        <w:rPr>
          <w:rFonts w:cs="Times New Roman"/>
        </w:rPr>
      </w:pPr>
    </w:p>
    <w:p w14:paraId="071F7C13" w14:textId="4D987290" w:rsidR="00A131FE" w:rsidRPr="009A21E7" w:rsidRDefault="00B349DC" w:rsidP="00A623DA">
      <w:pPr>
        <w:ind w:firstLine="357"/>
        <w:jc w:val="both"/>
        <w:rPr>
          <w:rFonts w:cs="Times New Roman"/>
        </w:rPr>
      </w:pPr>
      <w:r w:rsidRPr="009A21E7">
        <w:rPr>
          <w:rFonts w:cs="Times New Roman"/>
        </w:rPr>
        <w:t>Zákon č. 305/2013 Z. z. o elektronickej podobe výkonu pôsobnosti orgánov verejnej moci a o zmene a doplnení niektorých zákonov (zákon o e-Governmente) v znení zákona č. 214/2014 Z. z., zákona č. 29/2015 Z. z., zákona č. 130/2015 Z. z., zákona č. 273/2015 Z. z., zákona č. 272/2016 Z. z., zákona č. 374/2016 Z. z., zákona č. 238/2017 Z. z., zákona č. 69/2018 Z. z., zákona č. 313/2018 Z. z., zákona č. 211/2019 Z. z., zákona č. 134/2020 Z. z., zákona č. 416/2020 Z. z., zákona č. 325/2022 Z. z., zákona č. 301/2023 Z. z., zákona č. 237/2024 Z. z., zákona č. 354/2024 Z. z., zákona č. 365/2024 Z. z. a zákona č. 67/2026 Z. z. sa mení takto:</w:t>
      </w:r>
    </w:p>
    <w:p w14:paraId="22FAE1C1" w14:textId="77777777" w:rsidR="001715B0" w:rsidRPr="009A21E7" w:rsidRDefault="001715B0" w:rsidP="00A131FE">
      <w:pPr>
        <w:ind w:firstLine="708"/>
        <w:jc w:val="both"/>
        <w:rPr>
          <w:rFonts w:cs="Times New Roman"/>
        </w:rPr>
      </w:pPr>
    </w:p>
    <w:p w14:paraId="5DE7A68A" w14:textId="60A0D894" w:rsidR="00A131FE" w:rsidRPr="009A21E7" w:rsidRDefault="00A131FE" w:rsidP="00BC6609">
      <w:pPr>
        <w:pStyle w:val="Odsekzoznamu"/>
        <w:numPr>
          <w:ilvl w:val="1"/>
          <w:numId w:val="43"/>
        </w:numPr>
        <w:ind w:left="714" w:hanging="357"/>
        <w:jc w:val="both"/>
        <w:rPr>
          <w:rFonts w:cs="Times New Roman"/>
        </w:rPr>
      </w:pPr>
      <w:r w:rsidRPr="009A21E7">
        <w:rPr>
          <w:rFonts w:cs="Times New Roman"/>
        </w:rPr>
        <w:t>V § 3 písm. o) sa slovo „vykonaním“ nahrádza slovom „uskutočnením“.</w:t>
      </w:r>
    </w:p>
    <w:p w14:paraId="666FFD22" w14:textId="77777777" w:rsidR="00A131FE" w:rsidRPr="009A21E7" w:rsidRDefault="00A131FE" w:rsidP="00A623DA">
      <w:pPr>
        <w:ind w:left="714" w:hanging="357"/>
        <w:jc w:val="both"/>
        <w:rPr>
          <w:rFonts w:cs="Times New Roman"/>
        </w:rPr>
      </w:pPr>
    </w:p>
    <w:p w14:paraId="1AECDA78" w14:textId="01EAA32F" w:rsidR="00A131FE" w:rsidRPr="009A21E7" w:rsidRDefault="00A131FE" w:rsidP="00BC6609">
      <w:pPr>
        <w:pStyle w:val="Odsekzoznamu"/>
        <w:numPr>
          <w:ilvl w:val="1"/>
          <w:numId w:val="43"/>
        </w:numPr>
        <w:ind w:left="714" w:hanging="357"/>
        <w:jc w:val="both"/>
        <w:rPr>
          <w:rFonts w:cs="Times New Roman"/>
        </w:rPr>
      </w:pPr>
      <w:r w:rsidRPr="009A21E7">
        <w:rPr>
          <w:rFonts w:cs="Times New Roman"/>
        </w:rPr>
        <w:t>V poznámke pod čiarou k odkazu 9b sa citácia „§ 20h ods. 1 Občianskeho zákonníka.“ nahrádza citáciou „§ 2</w:t>
      </w:r>
      <w:r w:rsidR="007D3AFB">
        <w:rPr>
          <w:rFonts w:cs="Times New Roman"/>
        </w:rPr>
        <w:t>88</w:t>
      </w:r>
      <w:r w:rsidRPr="009A21E7">
        <w:rPr>
          <w:rFonts w:cs="Times New Roman"/>
        </w:rPr>
        <w:t xml:space="preserve"> ods. 1 Občianskeho zákonníka.“.</w:t>
      </w:r>
    </w:p>
    <w:p w14:paraId="47423509" w14:textId="77777777" w:rsidR="00A131FE" w:rsidRPr="009A21E7" w:rsidRDefault="00A131FE" w:rsidP="00A623DA">
      <w:pPr>
        <w:ind w:left="714" w:hanging="357"/>
        <w:jc w:val="both"/>
        <w:rPr>
          <w:rFonts w:cs="Times New Roman"/>
        </w:rPr>
      </w:pPr>
    </w:p>
    <w:p w14:paraId="0B85FB5F" w14:textId="6DDE7893" w:rsidR="00A131FE" w:rsidRPr="009A21E7" w:rsidRDefault="00A131FE" w:rsidP="00BC6609">
      <w:pPr>
        <w:pStyle w:val="Odsekzoznamu"/>
        <w:numPr>
          <w:ilvl w:val="1"/>
          <w:numId w:val="43"/>
        </w:numPr>
        <w:ind w:left="714" w:hanging="357"/>
        <w:jc w:val="both"/>
        <w:rPr>
          <w:rFonts w:cs="Times New Roman"/>
        </w:rPr>
      </w:pPr>
      <w:r w:rsidRPr="009A21E7">
        <w:rPr>
          <w:rFonts w:cs="Times New Roman"/>
        </w:rPr>
        <w:t>V § 13 ods. 1 písm. a) sa slovo „vykonania“ nahrádza slovom „uskutočnenia“.</w:t>
      </w:r>
    </w:p>
    <w:p w14:paraId="6786C342" w14:textId="77777777" w:rsidR="00A131FE" w:rsidRPr="009A21E7" w:rsidRDefault="00A131FE" w:rsidP="00A623DA">
      <w:pPr>
        <w:ind w:left="714" w:hanging="357"/>
        <w:jc w:val="both"/>
        <w:rPr>
          <w:rFonts w:cs="Times New Roman"/>
        </w:rPr>
      </w:pPr>
    </w:p>
    <w:p w14:paraId="2E0933D2" w14:textId="2F75E051" w:rsidR="00A131FE" w:rsidRPr="009A21E7" w:rsidRDefault="00A131FE" w:rsidP="00BC6609">
      <w:pPr>
        <w:pStyle w:val="Odsekzoznamu"/>
        <w:numPr>
          <w:ilvl w:val="1"/>
          <w:numId w:val="43"/>
        </w:numPr>
        <w:ind w:left="714" w:hanging="357"/>
        <w:jc w:val="both"/>
        <w:rPr>
          <w:rFonts w:cs="Times New Roman"/>
        </w:rPr>
      </w:pPr>
      <w:r w:rsidRPr="009A21E7">
        <w:rPr>
          <w:rFonts w:cs="Times New Roman"/>
        </w:rPr>
        <w:t>V § 13 ods. 2, § 24 ods. 2 a § 26 ods. 2 sa slovo „vykoná“ nahrádza slovom „uskutoční“.</w:t>
      </w:r>
    </w:p>
    <w:p w14:paraId="6F402401" w14:textId="77777777" w:rsidR="00A131FE" w:rsidRPr="009A21E7" w:rsidRDefault="00A131FE" w:rsidP="00A623DA">
      <w:pPr>
        <w:ind w:left="714" w:hanging="357"/>
        <w:jc w:val="both"/>
        <w:rPr>
          <w:rFonts w:cs="Times New Roman"/>
        </w:rPr>
      </w:pPr>
    </w:p>
    <w:p w14:paraId="3215BDA1" w14:textId="35FD57FE" w:rsidR="00A131FE" w:rsidRPr="009A21E7" w:rsidRDefault="00A131FE" w:rsidP="00BC6609">
      <w:pPr>
        <w:pStyle w:val="Odsekzoznamu"/>
        <w:numPr>
          <w:ilvl w:val="1"/>
          <w:numId w:val="43"/>
        </w:numPr>
        <w:ind w:left="714" w:hanging="357"/>
        <w:jc w:val="both"/>
        <w:rPr>
          <w:rFonts w:cs="Times New Roman"/>
        </w:rPr>
      </w:pPr>
      <w:r w:rsidRPr="009A21E7">
        <w:rPr>
          <w:rFonts w:cs="Times New Roman"/>
        </w:rPr>
        <w:t>V § 13 ods. 6, § 32 ods. 9  sa slovo „vykonanie“ nahrádza slovom „uskutočnenie“.</w:t>
      </w:r>
    </w:p>
    <w:p w14:paraId="2F27022E" w14:textId="77777777" w:rsidR="00A131FE" w:rsidRPr="009A21E7" w:rsidRDefault="00A131FE" w:rsidP="00A623DA">
      <w:pPr>
        <w:ind w:left="714" w:hanging="357"/>
        <w:jc w:val="both"/>
        <w:rPr>
          <w:rFonts w:cs="Times New Roman"/>
        </w:rPr>
      </w:pPr>
    </w:p>
    <w:p w14:paraId="0718A820" w14:textId="3F4BE356" w:rsidR="00A131FE" w:rsidRPr="009A21E7" w:rsidRDefault="00A131FE" w:rsidP="00BC6609">
      <w:pPr>
        <w:pStyle w:val="Odsekzoznamu"/>
        <w:numPr>
          <w:ilvl w:val="1"/>
          <w:numId w:val="43"/>
        </w:numPr>
        <w:ind w:left="714" w:hanging="357"/>
        <w:jc w:val="both"/>
        <w:rPr>
          <w:rFonts w:cs="Times New Roman"/>
        </w:rPr>
      </w:pPr>
      <w:r w:rsidRPr="009A21E7">
        <w:rPr>
          <w:rFonts w:cs="Times New Roman"/>
        </w:rPr>
        <w:t>V § 14 ods. 2 písm. c) sa vypúšťajú slová „rozhodnutia o pozbavení spôsobilosti na právne úkony alebo“.</w:t>
      </w:r>
    </w:p>
    <w:p w14:paraId="2838ABA5" w14:textId="77777777" w:rsidR="00A131FE" w:rsidRPr="009A21E7" w:rsidRDefault="00A131FE" w:rsidP="00A623DA">
      <w:pPr>
        <w:ind w:left="714" w:hanging="357"/>
        <w:jc w:val="both"/>
        <w:rPr>
          <w:rFonts w:cs="Times New Roman"/>
        </w:rPr>
      </w:pPr>
    </w:p>
    <w:p w14:paraId="57F696E9" w14:textId="0362ECE9" w:rsidR="00A131FE" w:rsidRPr="009A21E7" w:rsidRDefault="00A131FE" w:rsidP="00BC6609">
      <w:pPr>
        <w:pStyle w:val="Odsekzoznamu"/>
        <w:numPr>
          <w:ilvl w:val="1"/>
          <w:numId w:val="43"/>
        </w:numPr>
        <w:ind w:left="714" w:hanging="357"/>
        <w:jc w:val="both"/>
        <w:rPr>
          <w:rFonts w:cs="Times New Roman"/>
        </w:rPr>
      </w:pPr>
      <w:r w:rsidRPr="009A21E7">
        <w:rPr>
          <w:rFonts w:cs="Times New Roman"/>
        </w:rPr>
        <w:t>V § 17 ods. 1 písm. c) sa slovo „vykonávajú“ nahrádza slovom „uskutočňujú“.</w:t>
      </w:r>
    </w:p>
    <w:p w14:paraId="553BA879" w14:textId="77777777" w:rsidR="00A131FE" w:rsidRPr="009A21E7" w:rsidRDefault="00A131FE" w:rsidP="00A623DA">
      <w:pPr>
        <w:ind w:left="714" w:hanging="357"/>
        <w:jc w:val="both"/>
        <w:rPr>
          <w:rFonts w:cs="Times New Roman"/>
        </w:rPr>
      </w:pPr>
    </w:p>
    <w:p w14:paraId="2A0846D5" w14:textId="3E2398A6" w:rsidR="00A131FE" w:rsidRPr="009A21E7" w:rsidRDefault="00A131FE" w:rsidP="00BC6609">
      <w:pPr>
        <w:pStyle w:val="Odsekzoznamu"/>
        <w:numPr>
          <w:ilvl w:val="1"/>
          <w:numId w:val="43"/>
        </w:numPr>
        <w:ind w:left="714" w:hanging="357"/>
        <w:jc w:val="both"/>
        <w:rPr>
          <w:rFonts w:cs="Times New Roman"/>
        </w:rPr>
      </w:pPr>
      <w:r w:rsidRPr="009A21E7">
        <w:rPr>
          <w:rFonts w:cs="Times New Roman"/>
        </w:rPr>
        <w:t>V § 17 ods. 2 sa slovo „uzatvoriť“ nahrádza slovom „uzavrieť“.</w:t>
      </w:r>
    </w:p>
    <w:p w14:paraId="066C9204" w14:textId="77777777" w:rsidR="00A131FE" w:rsidRPr="009A21E7" w:rsidRDefault="00A131FE" w:rsidP="00A623DA">
      <w:pPr>
        <w:ind w:left="714" w:hanging="357"/>
        <w:jc w:val="both"/>
        <w:rPr>
          <w:rFonts w:cs="Times New Roman"/>
        </w:rPr>
      </w:pPr>
    </w:p>
    <w:p w14:paraId="1A921938" w14:textId="3E1E1558" w:rsidR="00A131FE" w:rsidRPr="009A21E7" w:rsidRDefault="00A131FE" w:rsidP="00BC6609">
      <w:pPr>
        <w:pStyle w:val="Odsekzoznamu"/>
        <w:numPr>
          <w:ilvl w:val="1"/>
          <w:numId w:val="43"/>
        </w:numPr>
        <w:ind w:left="714" w:hanging="357"/>
        <w:jc w:val="both"/>
        <w:rPr>
          <w:rFonts w:cs="Times New Roman"/>
        </w:rPr>
      </w:pPr>
      <w:r w:rsidRPr="009A21E7">
        <w:rPr>
          <w:rFonts w:cs="Times New Roman"/>
        </w:rPr>
        <w:t>V § 17 ods. 4, § 44 ods. 1 písm. c) sa slovo „vykonať“ nahrádza slovom „uskutočniť“.</w:t>
      </w:r>
    </w:p>
    <w:p w14:paraId="3906D96C" w14:textId="77777777" w:rsidR="00A131FE" w:rsidRPr="009A21E7" w:rsidRDefault="00A131FE" w:rsidP="00A623DA">
      <w:pPr>
        <w:ind w:left="714" w:hanging="357"/>
        <w:jc w:val="both"/>
        <w:rPr>
          <w:rFonts w:cs="Times New Roman"/>
        </w:rPr>
      </w:pPr>
    </w:p>
    <w:p w14:paraId="71DE49E4" w14:textId="1863625B" w:rsidR="00A131FE" w:rsidRPr="009A21E7" w:rsidRDefault="00A131FE" w:rsidP="00BC6609">
      <w:pPr>
        <w:pStyle w:val="Odsekzoznamu"/>
        <w:numPr>
          <w:ilvl w:val="1"/>
          <w:numId w:val="43"/>
        </w:numPr>
        <w:ind w:left="714" w:hanging="357"/>
        <w:jc w:val="both"/>
        <w:rPr>
          <w:rFonts w:cs="Times New Roman"/>
        </w:rPr>
      </w:pPr>
      <w:r w:rsidRPr="009A21E7">
        <w:rPr>
          <w:rFonts w:cs="Times New Roman"/>
        </w:rPr>
        <w:t>V § 33 ods. 5 a § 50 ods. 2 sa slová „v dobrej viere“ nahrádzajú slovom „dobromyseľne“.</w:t>
      </w:r>
    </w:p>
    <w:p w14:paraId="7A09E51A" w14:textId="77777777" w:rsidR="00A131FE" w:rsidRPr="009A21E7" w:rsidRDefault="00A131FE" w:rsidP="00A623DA">
      <w:pPr>
        <w:ind w:left="714" w:hanging="357"/>
        <w:jc w:val="both"/>
        <w:rPr>
          <w:rFonts w:cs="Times New Roman"/>
        </w:rPr>
      </w:pPr>
    </w:p>
    <w:p w14:paraId="77C593C8" w14:textId="04BD6D69" w:rsidR="00A131FE" w:rsidRPr="009A21E7" w:rsidRDefault="00A131FE" w:rsidP="00BC6609">
      <w:pPr>
        <w:pStyle w:val="Odsekzoznamu"/>
        <w:numPr>
          <w:ilvl w:val="1"/>
          <w:numId w:val="43"/>
        </w:numPr>
        <w:ind w:left="714" w:hanging="357"/>
        <w:jc w:val="both"/>
        <w:rPr>
          <w:rFonts w:cs="Times New Roman"/>
        </w:rPr>
      </w:pPr>
      <w:r w:rsidRPr="009A21E7">
        <w:rPr>
          <w:rFonts w:cs="Times New Roman"/>
        </w:rPr>
        <w:t>V § 40 písm. e), § 42 ods. 2 písm. a), ods. 3 písm. a) a ods. 5, § 43 ods. 4, § 44 ods. 5 a 7 a § 49 ods. 1 písm. a) sa slovo „vykonáva“ nahrádza slovom „uskutočňuje“.</w:t>
      </w:r>
    </w:p>
    <w:p w14:paraId="08D46FA2" w14:textId="77777777" w:rsidR="00A131FE" w:rsidRPr="009A21E7" w:rsidRDefault="00A131FE" w:rsidP="00A623DA">
      <w:pPr>
        <w:ind w:left="714" w:hanging="357"/>
        <w:jc w:val="both"/>
        <w:rPr>
          <w:rFonts w:cs="Times New Roman"/>
        </w:rPr>
      </w:pPr>
    </w:p>
    <w:p w14:paraId="71C3457B" w14:textId="3C573D20" w:rsidR="00A131FE" w:rsidRPr="009A21E7" w:rsidRDefault="00A131FE" w:rsidP="00BC6609">
      <w:pPr>
        <w:pStyle w:val="Odsekzoznamu"/>
        <w:numPr>
          <w:ilvl w:val="1"/>
          <w:numId w:val="43"/>
        </w:numPr>
        <w:ind w:left="714" w:hanging="357"/>
        <w:jc w:val="both"/>
        <w:rPr>
          <w:rFonts w:cs="Times New Roman"/>
        </w:rPr>
      </w:pPr>
      <w:r w:rsidRPr="009A21E7">
        <w:rPr>
          <w:rFonts w:cs="Times New Roman"/>
        </w:rPr>
        <w:t>V § 43 ods. 7 sa slová „úkon vykonáva“ nahrádzajú slovami „úkon uskutočňuje“.</w:t>
      </w:r>
    </w:p>
    <w:p w14:paraId="45AFB9C3" w14:textId="77777777" w:rsidR="00A131FE" w:rsidRPr="009A21E7" w:rsidRDefault="00A131FE" w:rsidP="00A623DA">
      <w:pPr>
        <w:ind w:left="714" w:hanging="357"/>
        <w:jc w:val="both"/>
        <w:rPr>
          <w:rFonts w:cs="Times New Roman"/>
        </w:rPr>
      </w:pPr>
    </w:p>
    <w:p w14:paraId="6B4D7A30" w14:textId="7A989224" w:rsidR="00A131FE" w:rsidRPr="009A21E7" w:rsidRDefault="00A131FE" w:rsidP="00BC6609">
      <w:pPr>
        <w:pStyle w:val="Odsekzoznamu"/>
        <w:numPr>
          <w:ilvl w:val="1"/>
          <w:numId w:val="43"/>
        </w:numPr>
        <w:ind w:left="714" w:hanging="357"/>
        <w:jc w:val="both"/>
        <w:rPr>
          <w:rFonts w:cs="Times New Roman"/>
        </w:rPr>
      </w:pPr>
      <w:r w:rsidRPr="009A21E7">
        <w:rPr>
          <w:rFonts w:cs="Times New Roman"/>
        </w:rPr>
        <w:t>V § 44 ods. 1 písm. c) sa slovo „vykonať“ nahrádza slovom „uskutočniť“.</w:t>
      </w:r>
    </w:p>
    <w:p w14:paraId="639793C4" w14:textId="77777777" w:rsidR="00A131FE" w:rsidRPr="009A21E7" w:rsidRDefault="00A131FE" w:rsidP="00A623DA">
      <w:pPr>
        <w:ind w:left="714" w:hanging="357"/>
        <w:jc w:val="both"/>
        <w:rPr>
          <w:rFonts w:cs="Times New Roman"/>
        </w:rPr>
      </w:pPr>
    </w:p>
    <w:p w14:paraId="718B26DB" w14:textId="3B9FFD35" w:rsidR="007D1B7D" w:rsidRPr="009A21E7" w:rsidRDefault="00A131FE" w:rsidP="00BC6609">
      <w:pPr>
        <w:pStyle w:val="Odsekzoznamu"/>
        <w:numPr>
          <w:ilvl w:val="1"/>
          <w:numId w:val="43"/>
        </w:numPr>
        <w:ind w:left="714" w:hanging="357"/>
        <w:jc w:val="both"/>
        <w:rPr>
          <w:rFonts w:cs="Times New Roman"/>
        </w:rPr>
      </w:pPr>
      <w:r w:rsidRPr="009A21E7">
        <w:rPr>
          <w:rFonts w:cs="Times New Roman"/>
        </w:rPr>
        <w:t>V § 44 ods. 7 sa slovo „uzatvorila“ nahrádza slovom „uzavrela“.</w:t>
      </w:r>
      <w:r w:rsidR="007D1B7D" w:rsidRPr="009A21E7">
        <w:rPr>
          <w:rFonts w:cs="Times New Roman"/>
        </w:rPr>
        <w:t xml:space="preserve"> </w:t>
      </w:r>
    </w:p>
    <w:p w14:paraId="34C020DB" w14:textId="77777777" w:rsidR="001715B0" w:rsidRPr="009A21E7" w:rsidRDefault="001715B0" w:rsidP="002C087F">
      <w:pPr>
        <w:jc w:val="both"/>
        <w:rPr>
          <w:rFonts w:cs="Times New Roman"/>
        </w:rPr>
      </w:pPr>
    </w:p>
    <w:p w14:paraId="72D8DC7B" w14:textId="6E9149F8" w:rsidR="001715B0" w:rsidRPr="009A21E7" w:rsidRDefault="001715B0" w:rsidP="0089286C">
      <w:pPr>
        <w:pStyle w:val="Nadpis1"/>
        <w:rPr>
          <w:b w:val="0"/>
        </w:rPr>
      </w:pPr>
    </w:p>
    <w:p w14:paraId="41724577" w14:textId="77777777" w:rsidR="00B36451" w:rsidRPr="009A21E7" w:rsidRDefault="00B36451" w:rsidP="00B36451">
      <w:pPr>
        <w:ind w:firstLine="708"/>
        <w:jc w:val="both"/>
        <w:rPr>
          <w:rFonts w:cs="Times New Roman"/>
        </w:rPr>
      </w:pPr>
    </w:p>
    <w:p w14:paraId="048F4037" w14:textId="57DFBAE6" w:rsidR="001715B0" w:rsidRPr="009A21E7" w:rsidRDefault="00B36451" w:rsidP="00A623DA">
      <w:pPr>
        <w:ind w:firstLine="357"/>
        <w:jc w:val="both"/>
        <w:rPr>
          <w:rFonts w:cs="Times New Roman"/>
        </w:rPr>
      </w:pPr>
      <w:r w:rsidRPr="009A21E7">
        <w:rPr>
          <w:rFonts w:cs="Times New Roman"/>
        </w:rPr>
        <w:t>Zákon č. 383/2013 Z. z. o príspevku pri narodení dieťaťa a príspevku na viac súčasne narodených detí a o zmene a doplnení niektorých zákonov v znení zákona č. 185/2014 Z. z., zákona č. 125/2016 Z. z., zákona č. 310/2021 Z. z. a zákona č. 132/2023 Z. z. sa mení takto:</w:t>
      </w:r>
    </w:p>
    <w:p w14:paraId="562D4F02" w14:textId="77777777" w:rsidR="00B36451" w:rsidRPr="009A21E7" w:rsidRDefault="00B36451" w:rsidP="00B36451">
      <w:pPr>
        <w:jc w:val="both"/>
        <w:rPr>
          <w:rFonts w:cs="Times New Roman"/>
        </w:rPr>
      </w:pPr>
    </w:p>
    <w:p w14:paraId="6FC4093C" w14:textId="19A33738" w:rsidR="00B36451" w:rsidRPr="009A21E7" w:rsidRDefault="00C7380D" w:rsidP="00A623DA">
      <w:pPr>
        <w:ind w:firstLine="357"/>
        <w:jc w:val="both"/>
        <w:rPr>
          <w:rFonts w:cs="Times New Roman"/>
        </w:rPr>
      </w:pPr>
      <w:r w:rsidRPr="009A21E7">
        <w:rPr>
          <w:rFonts w:cs="Times New Roman"/>
        </w:rPr>
        <w:t>V § 3 ods. 3 písm. a) sa slovo „neuzatvorila“ nahrádza slovom „neuzavrela“.</w:t>
      </w:r>
    </w:p>
    <w:p w14:paraId="3D534912" w14:textId="77777777" w:rsidR="008D6176" w:rsidRPr="009A21E7" w:rsidRDefault="008D6176" w:rsidP="00B36451">
      <w:pPr>
        <w:jc w:val="both"/>
        <w:rPr>
          <w:rFonts w:cs="Times New Roman"/>
        </w:rPr>
      </w:pPr>
    </w:p>
    <w:p w14:paraId="3DE122C3" w14:textId="0E755107" w:rsidR="008D6176" w:rsidRPr="009A21E7" w:rsidRDefault="008D6176" w:rsidP="0089286C">
      <w:pPr>
        <w:pStyle w:val="Nadpis1"/>
        <w:rPr>
          <w:b w:val="0"/>
        </w:rPr>
      </w:pPr>
    </w:p>
    <w:p w14:paraId="00FF7227" w14:textId="77777777" w:rsidR="008D6176" w:rsidRPr="009A21E7" w:rsidRDefault="008D6176" w:rsidP="008D6176">
      <w:pPr>
        <w:ind w:firstLine="708"/>
        <w:jc w:val="both"/>
        <w:rPr>
          <w:rFonts w:cs="Times New Roman"/>
        </w:rPr>
      </w:pPr>
    </w:p>
    <w:p w14:paraId="62CAF771" w14:textId="7188EC33" w:rsidR="008D6176" w:rsidRPr="009A21E7" w:rsidRDefault="00EB35C9" w:rsidP="00A623DA">
      <w:pPr>
        <w:ind w:firstLine="357"/>
        <w:jc w:val="both"/>
        <w:rPr>
          <w:rFonts w:cs="Times New Roman"/>
        </w:rPr>
      </w:pPr>
      <w:r w:rsidRPr="009A21E7">
        <w:rPr>
          <w:rFonts w:cs="Times New Roman"/>
        </w:rPr>
        <w:t>Zákon č. 417/2013 Z. z. o pomoci v hmotnej núdzi a o zmene a doplnení niektorých zákonov v znení zákona č. 183/2014 Z. z., zákona č. 308/2014 Z. z., zákona č. 140/2015 Z. z., zákona č. 378/2015 Z. z., zákona č. 125/2016 Z. z., zákona č. 81/2017 Z. z., zákona č. 42/2019 Z. z., zákona č. 221/2019 Z. z., zákona č. 223/2019 Z. z., zákona č. 231/2019 Z. z., zákona č. 92/2022 Z. z., zákona č. 199/2022 Z. z., zákona č. 488/2022 Z. z., zákona č. 65/2023 Z. z., zákona č. 275/2023 Z. z., zákona č. 278/2024 Z. z., zákona č. 376/2024 Z. z., zákona č. 150/2025 Z. z., zákona č. 151/2025 Z. z., zákona č. 258/2025 Z. z., zákona č. 323/2025 Z. z. a zákona č. 406/2025 Z. z. sa mení a dopĺňa takto:</w:t>
      </w:r>
    </w:p>
    <w:p w14:paraId="7FF0651A" w14:textId="77777777" w:rsidR="00A34916" w:rsidRPr="009A21E7" w:rsidRDefault="00A34916" w:rsidP="00A34916">
      <w:pPr>
        <w:jc w:val="both"/>
        <w:rPr>
          <w:rFonts w:cs="Times New Roman"/>
        </w:rPr>
      </w:pPr>
    </w:p>
    <w:p w14:paraId="4463A58F" w14:textId="738F6522" w:rsidR="00A34916" w:rsidRPr="009A21E7" w:rsidRDefault="00A34916" w:rsidP="00BC6609">
      <w:pPr>
        <w:pStyle w:val="Odsekzoznamu"/>
        <w:numPr>
          <w:ilvl w:val="1"/>
          <w:numId w:val="44"/>
        </w:numPr>
        <w:ind w:left="714" w:hanging="357"/>
        <w:jc w:val="both"/>
        <w:rPr>
          <w:rFonts w:cs="Times New Roman"/>
        </w:rPr>
      </w:pPr>
      <w:r w:rsidRPr="009A21E7">
        <w:rPr>
          <w:rFonts w:cs="Times New Roman"/>
        </w:rPr>
        <w:t>§ 2 sa dopĺňa odsekom 4, ktorý znie:</w:t>
      </w:r>
    </w:p>
    <w:p w14:paraId="3DD33664" w14:textId="77777777" w:rsidR="00A34916" w:rsidRPr="009A21E7" w:rsidRDefault="00A34916" w:rsidP="00A623DA">
      <w:pPr>
        <w:pStyle w:val="Odsekzoznamu"/>
        <w:ind w:left="714"/>
        <w:jc w:val="both"/>
        <w:rPr>
          <w:rFonts w:cs="Times New Roman"/>
        </w:rPr>
      </w:pPr>
      <w:r w:rsidRPr="009A21E7">
        <w:rPr>
          <w:rFonts w:cs="Times New Roman"/>
        </w:rPr>
        <w:t>„(4) Na účely tohto zákona sa plnoletosťou rozumie aj nadobudnutie plnej spôsobilosti na právne úkony skôr ako plnoletosťou.</w:t>
      </w:r>
      <w:r w:rsidRPr="009A21E7">
        <w:rPr>
          <w:rFonts w:cs="Times New Roman"/>
          <w:vertAlign w:val="superscript"/>
        </w:rPr>
        <w:t>3a</w:t>
      </w:r>
      <w:r w:rsidRPr="009A21E7">
        <w:rPr>
          <w:rFonts w:cs="Times New Roman"/>
        </w:rPr>
        <w:t>)“.</w:t>
      </w:r>
    </w:p>
    <w:p w14:paraId="6ADA7331" w14:textId="77777777" w:rsidR="00A34916" w:rsidRPr="009A21E7" w:rsidRDefault="00A34916" w:rsidP="00A623DA">
      <w:pPr>
        <w:ind w:left="714" w:hanging="357"/>
        <w:jc w:val="both"/>
        <w:rPr>
          <w:rFonts w:cs="Times New Roman"/>
        </w:rPr>
      </w:pPr>
    </w:p>
    <w:p w14:paraId="598208F9" w14:textId="77777777" w:rsidR="00A34916" w:rsidRPr="009A21E7" w:rsidRDefault="00A34916" w:rsidP="00A623DA">
      <w:pPr>
        <w:pStyle w:val="Odsekzoznamu"/>
        <w:ind w:left="714"/>
        <w:jc w:val="both"/>
        <w:rPr>
          <w:rFonts w:cs="Times New Roman"/>
        </w:rPr>
      </w:pPr>
      <w:r w:rsidRPr="009A21E7">
        <w:rPr>
          <w:rFonts w:cs="Times New Roman"/>
        </w:rPr>
        <w:t>Poznámka pod čiarou k odkazu 3a znie:</w:t>
      </w:r>
    </w:p>
    <w:p w14:paraId="6C9F2121" w14:textId="77777777" w:rsidR="00A34916" w:rsidRPr="009A21E7" w:rsidRDefault="00A34916" w:rsidP="00A623DA">
      <w:pPr>
        <w:pStyle w:val="Odsekzoznamu"/>
        <w:ind w:left="714"/>
        <w:jc w:val="both"/>
        <w:rPr>
          <w:rFonts w:cs="Times New Roman"/>
        </w:rPr>
      </w:pPr>
      <w:r w:rsidRPr="009A21E7">
        <w:rPr>
          <w:rFonts w:cs="Times New Roman"/>
        </w:rPr>
        <w:t>„</w:t>
      </w:r>
      <w:r w:rsidRPr="009A21E7">
        <w:rPr>
          <w:rFonts w:cs="Times New Roman"/>
          <w:vertAlign w:val="superscript"/>
        </w:rPr>
        <w:t>3a</w:t>
      </w:r>
      <w:r w:rsidRPr="009A21E7">
        <w:rPr>
          <w:rFonts w:cs="Times New Roman"/>
        </w:rPr>
        <w:t>) § 170 Občianskeho zákonníka.“.</w:t>
      </w:r>
    </w:p>
    <w:p w14:paraId="2FC6E5AD" w14:textId="77777777" w:rsidR="00A34916" w:rsidRPr="009A21E7" w:rsidRDefault="00A34916" w:rsidP="00A623DA">
      <w:pPr>
        <w:ind w:left="714" w:hanging="357"/>
        <w:jc w:val="both"/>
        <w:rPr>
          <w:rFonts w:cs="Times New Roman"/>
        </w:rPr>
      </w:pPr>
    </w:p>
    <w:p w14:paraId="7C65ECE5" w14:textId="57E3A44D" w:rsidR="00A34916" w:rsidRPr="009A21E7" w:rsidRDefault="00A34916" w:rsidP="00BC6609">
      <w:pPr>
        <w:pStyle w:val="Odsekzoznamu"/>
        <w:numPr>
          <w:ilvl w:val="1"/>
          <w:numId w:val="44"/>
        </w:numPr>
        <w:ind w:left="714" w:hanging="357"/>
        <w:jc w:val="both"/>
        <w:rPr>
          <w:rFonts w:cs="Times New Roman"/>
        </w:rPr>
      </w:pPr>
      <w:r w:rsidRPr="009A21E7">
        <w:rPr>
          <w:rFonts w:cs="Times New Roman"/>
        </w:rPr>
        <w:t>V § 3 ods. 1 písm. c) prvom bode a písm. d) prvom bode sa slová „maloleté deti žijúce“ nahrádzajú slovami „maloletých žijúcich“.</w:t>
      </w:r>
    </w:p>
    <w:p w14:paraId="6D3DFF3B" w14:textId="77777777" w:rsidR="00A34916" w:rsidRPr="009A21E7" w:rsidRDefault="00A34916" w:rsidP="00A623DA">
      <w:pPr>
        <w:ind w:left="714" w:hanging="357"/>
        <w:jc w:val="both"/>
        <w:rPr>
          <w:rFonts w:cs="Times New Roman"/>
        </w:rPr>
      </w:pPr>
    </w:p>
    <w:p w14:paraId="7E7565F4" w14:textId="7C3C156E" w:rsidR="00A34916" w:rsidRPr="009A21E7" w:rsidRDefault="00A34916" w:rsidP="00BC6609">
      <w:pPr>
        <w:pStyle w:val="Odsekzoznamu"/>
        <w:numPr>
          <w:ilvl w:val="1"/>
          <w:numId w:val="44"/>
        </w:numPr>
        <w:ind w:left="714" w:hanging="357"/>
        <w:jc w:val="both"/>
        <w:rPr>
          <w:rFonts w:cs="Times New Roman"/>
        </w:rPr>
      </w:pPr>
      <w:r w:rsidRPr="009A21E7">
        <w:rPr>
          <w:rFonts w:cs="Times New Roman"/>
        </w:rPr>
        <w:t>V § 3 ods. 1 písm. g) sa slová „maloletí rodičia, ktorí“ nahrádzajú slovami „rodičia, ktorí sú maloletí, ak“.</w:t>
      </w:r>
    </w:p>
    <w:p w14:paraId="78D534A7" w14:textId="77777777" w:rsidR="00A34916" w:rsidRPr="009A21E7" w:rsidRDefault="00A34916" w:rsidP="00A623DA">
      <w:pPr>
        <w:ind w:left="714" w:hanging="357"/>
        <w:jc w:val="both"/>
        <w:rPr>
          <w:rFonts w:cs="Times New Roman"/>
        </w:rPr>
      </w:pPr>
    </w:p>
    <w:p w14:paraId="2651E3FB" w14:textId="1BFE1EAE" w:rsidR="00A34916" w:rsidRPr="009A21E7" w:rsidRDefault="00A34916" w:rsidP="00BC6609">
      <w:pPr>
        <w:pStyle w:val="Odsekzoznamu"/>
        <w:numPr>
          <w:ilvl w:val="1"/>
          <w:numId w:val="44"/>
        </w:numPr>
        <w:ind w:left="714" w:hanging="357"/>
        <w:jc w:val="both"/>
        <w:rPr>
          <w:rFonts w:cs="Times New Roman"/>
        </w:rPr>
      </w:pPr>
      <w:r w:rsidRPr="009A21E7">
        <w:rPr>
          <w:rFonts w:cs="Times New Roman"/>
        </w:rPr>
        <w:t>V § 10 ods. 13 sa slovo „uzatvoriť“ nahrádza slovom „uzavrieť“.</w:t>
      </w:r>
    </w:p>
    <w:p w14:paraId="2EA3CAA8" w14:textId="77777777" w:rsidR="00A34916" w:rsidRPr="009A21E7" w:rsidRDefault="00A34916" w:rsidP="00A623DA">
      <w:pPr>
        <w:ind w:left="714" w:hanging="357"/>
        <w:jc w:val="both"/>
        <w:rPr>
          <w:rFonts w:cs="Times New Roman"/>
        </w:rPr>
      </w:pPr>
    </w:p>
    <w:p w14:paraId="5CA26AE4" w14:textId="7ED01B12" w:rsidR="00A34916" w:rsidRPr="009A21E7" w:rsidRDefault="00A34916" w:rsidP="00BC6609">
      <w:pPr>
        <w:pStyle w:val="Odsekzoznamu"/>
        <w:numPr>
          <w:ilvl w:val="1"/>
          <w:numId w:val="44"/>
        </w:numPr>
        <w:ind w:left="714" w:hanging="357"/>
        <w:jc w:val="both"/>
        <w:rPr>
          <w:rFonts w:cs="Times New Roman"/>
        </w:rPr>
      </w:pPr>
      <w:r w:rsidRPr="009A21E7">
        <w:rPr>
          <w:rFonts w:cs="Times New Roman"/>
        </w:rPr>
        <w:t>V § 13 ods. 4 písm. a) štvrtom bode sa slová „maloleté nezaopatrené dieťa, na“ nahrádzajú slovami „nezaopatrené dieťa, ktoré je maloletým a na“ a slová „maloleté nezaopatrené dieťa“ sa nahrádzajú slovami „nezaopatrené dieťa, ktoré je maloletým,“.</w:t>
      </w:r>
    </w:p>
    <w:p w14:paraId="5DEBA131" w14:textId="77777777" w:rsidR="00A34916" w:rsidRPr="009A21E7" w:rsidRDefault="00A34916" w:rsidP="00A623DA">
      <w:pPr>
        <w:ind w:left="714" w:hanging="357"/>
        <w:jc w:val="both"/>
        <w:rPr>
          <w:rFonts w:cs="Times New Roman"/>
        </w:rPr>
      </w:pPr>
    </w:p>
    <w:p w14:paraId="3393B203" w14:textId="4313B690" w:rsidR="00A34916" w:rsidRPr="009A21E7" w:rsidRDefault="00A34916" w:rsidP="00BC6609">
      <w:pPr>
        <w:pStyle w:val="Odsekzoznamu"/>
        <w:numPr>
          <w:ilvl w:val="1"/>
          <w:numId w:val="44"/>
        </w:numPr>
        <w:ind w:left="714" w:hanging="357"/>
        <w:jc w:val="both"/>
        <w:rPr>
          <w:rFonts w:cs="Times New Roman"/>
        </w:rPr>
      </w:pPr>
      <w:r w:rsidRPr="009A21E7">
        <w:rPr>
          <w:rFonts w:cs="Times New Roman"/>
        </w:rPr>
        <w:t>Poznámky pod čiarou k odkazom 42a a 43 znejú:</w:t>
      </w:r>
    </w:p>
    <w:p w14:paraId="4420F56E" w14:textId="1966162A" w:rsidR="00A34916" w:rsidRPr="009A21E7" w:rsidRDefault="00A34916" w:rsidP="007218EE">
      <w:pPr>
        <w:pStyle w:val="Odsekzoznamu"/>
        <w:ind w:left="1066" w:hanging="357"/>
        <w:jc w:val="both"/>
        <w:rPr>
          <w:rFonts w:cs="Times New Roman"/>
        </w:rPr>
      </w:pPr>
      <w:r w:rsidRPr="009A21E7">
        <w:rPr>
          <w:rFonts w:cs="Times New Roman"/>
        </w:rPr>
        <w:t>„</w:t>
      </w:r>
      <w:r w:rsidRPr="009A21E7">
        <w:rPr>
          <w:rFonts w:cs="Times New Roman"/>
          <w:vertAlign w:val="superscript"/>
        </w:rPr>
        <w:t>42a</w:t>
      </w:r>
      <w:r w:rsidRPr="009A21E7">
        <w:rPr>
          <w:rFonts w:cs="Times New Roman"/>
        </w:rPr>
        <w:t>) § 86</w:t>
      </w:r>
      <w:r w:rsidR="007D3AFB">
        <w:rPr>
          <w:rFonts w:cs="Times New Roman"/>
        </w:rPr>
        <w:t>6</w:t>
      </w:r>
      <w:r w:rsidRPr="009A21E7">
        <w:rPr>
          <w:rFonts w:cs="Times New Roman"/>
        </w:rPr>
        <w:t xml:space="preserve"> až 89</w:t>
      </w:r>
      <w:r w:rsidR="007D3AFB">
        <w:rPr>
          <w:rFonts w:cs="Times New Roman"/>
        </w:rPr>
        <w:t>3</w:t>
      </w:r>
      <w:r w:rsidRPr="009A21E7">
        <w:rPr>
          <w:rFonts w:cs="Times New Roman"/>
        </w:rPr>
        <w:t xml:space="preserve"> a § 9</w:t>
      </w:r>
      <w:r w:rsidR="007D3AFB">
        <w:rPr>
          <w:rFonts w:cs="Times New Roman"/>
        </w:rPr>
        <w:t>09</w:t>
      </w:r>
      <w:r w:rsidRPr="009A21E7">
        <w:rPr>
          <w:rFonts w:cs="Times New Roman"/>
        </w:rPr>
        <w:t xml:space="preserve"> až 94</w:t>
      </w:r>
      <w:r w:rsidR="007D3AFB">
        <w:rPr>
          <w:rFonts w:cs="Times New Roman"/>
        </w:rPr>
        <w:t>5</w:t>
      </w:r>
      <w:r w:rsidRPr="009A21E7">
        <w:rPr>
          <w:rFonts w:cs="Times New Roman"/>
        </w:rPr>
        <w:t xml:space="preserve"> Občianskeho zákonníka.</w:t>
      </w:r>
    </w:p>
    <w:p w14:paraId="3F745CB8" w14:textId="7F3386EB" w:rsidR="00A34916" w:rsidRPr="009A21E7" w:rsidRDefault="00A34916" w:rsidP="007218EE">
      <w:pPr>
        <w:pStyle w:val="Odsekzoznamu"/>
        <w:ind w:left="1066" w:hanging="357"/>
        <w:jc w:val="both"/>
        <w:rPr>
          <w:rFonts w:cs="Times New Roman"/>
        </w:rPr>
      </w:pPr>
      <w:r w:rsidRPr="009A21E7">
        <w:rPr>
          <w:rFonts w:cs="Times New Roman"/>
          <w:vertAlign w:val="superscript"/>
        </w:rPr>
        <w:t>43</w:t>
      </w:r>
      <w:r w:rsidRPr="009A21E7">
        <w:rPr>
          <w:rFonts w:cs="Times New Roman"/>
        </w:rPr>
        <w:t>) § 91</w:t>
      </w:r>
      <w:r w:rsidR="007D3AFB">
        <w:rPr>
          <w:rFonts w:cs="Times New Roman"/>
        </w:rPr>
        <w:t>0</w:t>
      </w:r>
      <w:r w:rsidRPr="009A21E7">
        <w:rPr>
          <w:rFonts w:cs="Times New Roman"/>
        </w:rPr>
        <w:t xml:space="preserve"> Občianskeho zákonníka.“.</w:t>
      </w:r>
    </w:p>
    <w:p w14:paraId="6E15DDED" w14:textId="77777777" w:rsidR="00A34916" w:rsidRPr="009A21E7" w:rsidRDefault="00A34916" w:rsidP="007218EE">
      <w:pPr>
        <w:ind w:left="714" w:hanging="357"/>
        <w:jc w:val="both"/>
        <w:rPr>
          <w:rFonts w:cs="Times New Roman"/>
        </w:rPr>
      </w:pPr>
    </w:p>
    <w:p w14:paraId="57EFBA31" w14:textId="0C96CA98" w:rsidR="00A34916" w:rsidRPr="009A21E7" w:rsidRDefault="00A34916" w:rsidP="00BC6609">
      <w:pPr>
        <w:pStyle w:val="Odsekzoznamu"/>
        <w:numPr>
          <w:ilvl w:val="1"/>
          <w:numId w:val="44"/>
        </w:numPr>
        <w:ind w:left="714" w:hanging="357"/>
        <w:jc w:val="both"/>
        <w:rPr>
          <w:rFonts w:cs="Times New Roman"/>
        </w:rPr>
      </w:pPr>
      <w:r w:rsidRPr="009A21E7">
        <w:rPr>
          <w:rFonts w:cs="Times New Roman"/>
        </w:rPr>
        <w:t>V § 14 ods. 4 písm. b) sa slová „zriadeného vecného bremena“ nahrádzajú slovami „služobnosti spočívajúcej v práve“.</w:t>
      </w:r>
    </w:p>
    <w:p w14:paraId="22C6D5A0" w14:textId="77777777" w:rsidR="00A34916" w:rsidRPr="009A21E7" w:rsidRDefault="00A34916" w:rsidP="007218EE">
      <w:pPr>
        <w:ind w:left="714" w:hanging="357"/>
        <w:jc w:val="both"/>
        <w:rPr>
          <w:rFonts w:cs="Times New Roman"/>
        </w:rPr>
      </w:pPr>
    </w:p>
    <w:p w14:paraId="40FE1D36" w14:textId="25C73A13" w:rsidR="00A34916" w:rsidRPr="009A21E7" w:rsidRDefault="00A34916" w:rsidP="00BC6609">
      <w:pPr>
        <w:pStyle w:val="Odsekzoznamu"/>
        <w:numPr>
          <w:ilvl w:val="1"/>
          <w:numId w:val="44"/>
        </w:numPr>
        <w:ind w:left="714" w:hanging="357"/>
        <w:jc w:val="both"/>
        <w:rPr>
          <w:rFonts w:cs="Times New Roman"/>
        </w:rPr>
      </w:pPr>
      <w:r w:rsidRPr="009A21E7">
        <w:rPr>
          <w:rFonts w:cs="Times New Roman"/>
        </w:rPr>
        <w:t>V § 18 ods. 9 písmeno a) znie:</w:t>
      </w:r>
    </w:p>
    <w:p w14:paraId="6FB38265" w14:textId="77777777" w:rsidR="00A34916" w:rsidRPr="009A21E7" w:rsidRDefault="00A34916" w:rsidP="007218EE">
      <w:pPr>
        <w:pStyle w:val="Odsekzoznamu"/>
        <w:ind w:left="1066" w:hanging="357"/>
        <w:jc w:val="both"/>
        <w:rPr>
          <w:rFonts w:cs="Times New Roman"/>
        </w:rPr>
      </w:pPr>
      <w:r w:rsidRPr="009A21E7">
        <w:rPr>
          <w:rFonts w:cs="Times New Roman"/>
        </w:rPr>
        <w:t>„a) inému členovi domácnosti, ktorý má plnú spôsobilosť na právne úkony, alebo“.</w:t>
      </w:r>
    </w:p>
    <w:p w14:paraId="549E5E77" w14:textId="77777777" w:rsidR="00A34916" w:rsidRPr="009A21E7" w:rsidRDefault="00A34916" w:rsidP="007218EE">
      <w:pPr>
        <w:ind w:left="714" w:hanging="357"/>
        <w:jc w:val="both"/>
        <w:rPr>
          <w:rFonts w:cs="Times New Roman"/>
        </w:rPr>
      </w:pPr>
    </w:p>
    <w:p w14:paraId="5A9AEC25" w14:textId="292F452C" w:rsidR="00A34916" w:rsidRPr="009A21E7" w:rsidRDefault="00A34916" w:rsidP="00BC6609">
      <w:pPr>
        <w:pStyle w:val="Odsekzoznamu"/>
        <w:numPr>
          <w:ilvl w:val="1"/>
          <w:numId w:val="44"/>
        </w:numPr>
        <w:ind w:left="714" w:hanging="357"/>
        <w:jc w:val="both"/>
        <w:rPr>
          <w:rFonts w:cs="Times New Roman"/>
        </w:rPr>
      </w:pPr>
      <w:r w:rsidRPr="009A21E7">
        <w:rPr>
          <w:rFonts w:cs="Times New Roman"/>
        </w:rPr>
        <w:t>V § 23 ods. 1 písm. c) sa slová „sú neplnoletí, alebo sú osoby, ktoré nemajú“ nahrádzajú slovami „nemajú plnú“.</w:t>
      </w:r>
    </w:p>
    <w:p w14:paraId="04623D62" w14:textId="77777777" w:rsidR="00A34916" w:rsidRPr="009A21E7" w:rsidRDefault="00A34916" w:rsidP="007218EE">
      <w:pPr>
        <w:ind w:left="714" w:hanging="357"/>
        <w:jc w:val="both"/>
        <w:rPr>
          <w:rFonts w:cs="Times New Roman"/>
        </w:rPr>
      </w:pPr>
    </w:p>
    <w:p w14:paraId="47D98855" w14:textId="014C3065" w:rsidR="00A34916" w:rsidRPr="009A21E7" w:rsidRDefault="00A34916" w:rsidP="00BC6609">
      <w:pPr>
        <w:pStyle w:val="Odsekzoznamu"/>
        <w:numPr>
          <w:ilvl w:val="1"/>
          <w:numId w:val="44"/>
        </w:numPr>
        <w:ind w:left="714" w:hanging="357"/>
        <w:jc w:val="both"/>
        <w:rPr>
          <w:rFonts w:cs="Times New Roman"/>
        </w:rPr>
      </w:pPr>
      <w:r w:rsidRPr="009A21E7">
        <w:rPr>
          <w:rFonts w:cs="Times New Roman"/>
        </w:rPr>
        <w:t>V § 24 ods. 1 písm. b) sa za slovom „maloletého“ vypúšťa slovo „dieťaťa“.</w:t>
      </w:r>
    </w:p>
    <w:p w14:paraId="7F4FF366" w14:textId="77777777" w:rsidR="00A34916" w:rsidRPr="009A21E7" w:rsidRDefault="00A34916" w:rsidP="007218EE">
      <w:pPr>
        <w:ind w:left="714" w:hanging="357"/>
        <w:jc w:val="both"/>
        <w:rPr>
          <w:rFonts w:cs="Times New Roman"/>
        </w:rPr>
      </w:pPr>
    </w:p>
    <w:p w14:paraId="559C6CE5" w14:textId="10C518E9" w:rsidR="008D6176" w:rsidRPr="009A21E7" w:rsidRDefault="00A34916" w:rsidP="00BC6609">
      <w:pPr>
        <w:pStyle w:val="Odsekzoznamu"/>
        <w:numPr>
          <w:ilvl w:val="1"/>
          <w:numId w:val="44"/>
        </w:numPr>
        <w:ind w:left="714" w:hanging="357"/>
        <w:jc w:val="both"/>
        <w:rPr>
          <w:rFonts w:cs="Times New Roman"/>
        </w:rPr>
      </w:pPr>
      <w:r w:rsidRPr="009A21E7">
        <w:rPr>
          <w:rFonts w:cs="Times New Roman"/>
        </w:rPr>
        <w:t>V § 26 ods. 2 písm. g) sa slovo „uzatvára“ nahrádza slovom „uzaviera“.</w:t>
      </w:r>
    </w:p>
    <w:p w14:paraId="35C6ED29" w14:textId="77777777" w:rsidR="00F31D70" w:rsidRPr="009A21E7" w:rsidRDefault="00F31D70" w:rsidP="00A623DA">
      <w:pPr>
        <w:ind w:left="714" w:hanging="357"/>
        <w:jc w:val="both"/>
        <w:rPr>
          <w:rFonts w:cs="Times New Roman"/>
          <w:szCs w:val="24"/>
        </w:rPr>
      </w:pPr>
    </w:p>
    <w:p w14:paraId="269D9C89" w14:textId="3AE9FF05" w:rsidR="007D6597" w:rsidRPr="009A21E7" w:rsidRDefault="007D6597" w:rsidP="0089286C">
      <w:pPr>
        <w:pStyle w:val="Nadpis1"/>
        <w:rPr>
          <w:b w:val="0"/>
        </w:rPr>
      </w:pPr>
    </w:p>
    <w:p w14:paraId="078AED9E" w14:textId="77777777" w:rsidR="007D6597" w:rsidRPr="009A21E7" w:rsidRDefault="007D6597" w:rsidP="007D6597">
      <w:pPr>
        <w:ind w:firstLine="708"/>
        <w:jc w:val="both"/>
        <w:rPr>
          <w:rFonts w:cs="Times New Roman"/>
          <w:color w:val="000000" w:themeColor="text1"/>
        </w:rPr>
      </w:pPr>
    </w:p>
    <w:p w14:paraId="77CA8290" w14:textId="04B80B1E" w:rsidR="007D6597" w:rsidRPr="009A21E7" w:rsidRDefault="001976F3" w:rsidP="00A623DA">
      <w:pPr>
        <w:ind w:firstLine="357"/>
        <w:jc w:val="both"/>
        <w:rPr>
          <w:rFonts w:cs="Times New Roman"/>
          <w:color w:val="000000" w:themeColor="text1"/>
        </w:rPr>
      </w:pPr>
      <w:r w:rsidRPr="009A21E7">
        <w:rPr>
          <w:rFonts w:cs="Times New Roman"/>
          <w:color w:val="000000" w:themeColor="text1"/>
        </w:rPr>
        <w:t>Zákon č. 103/2014 Z. z. o divadelnej činnosti a hudobnej činnosti a o zmene a doplnení niektorých zákonov v znení zákona č. 40/2015 Z. z. a zákona č. 265/2022 Z. z. sa mení takto:</w:t>
      </w:r>
    </w:p>
    <w:p w14:paraId="64BE94E7" w14:textId="77777777" w:rsidR="008C7841" w:rsidRPr="009A21E7" w:rsidRDefault="008C7841" w:rsidP="00A623DA">
      <w:pPr>
        <w:ind w:left="357" w:firstLine="357"/>
        <w:jc w:val="both"/>
        <w:rPr>
          <w:rFonts w:cs="Times New Roman"/>
          <w:color w:val="000000" w:themeColor="text1"/>
        </w:rPr>
      </w:pPr>
    </w:p>
    <w:p w14:paraId="7E633E4D" w14:textId="1EE68B50" w:rsidR="008C7841" w:rsidRPr="009A21E7" w:rsidRDefault="008C7841" w:rsidP="00BC6609">
      <w:pPr>
        <w:pStyle w:val="Odsekzoznamu"/>
        <w:numPr>
          <w:ilvl w:val="1"/>
          <w:numId w:val="45"/>
        </w:numPr>
        <w:ind w:left="714" w:hanging="357"/>
        <w:jc w:val="both"/>
        <w:rPr>
          <w:rFonts w:cs="Times New Roman"/>
          <w:color w:val="000000" w:themeColor="text1"/>
        </w:rPr>
      </w:pPr>
      <w:r w:rsidRPr="009A21E7">
        <w:rPr>
          <w:rFonts w:cs="Times New Roman"/>
          <w:color w:val="000000" w:themeColor="text1"/>
        </w:rPr>
        <w:t>V § 10 ods. 2 sa slovo „uzatvorili“ nahrádza slovom „uzavreli“ a slovo „ uzatvoriť“ sa nahrádza slovom „uzavrieť“.</w:t>
      </w:r>
    </w:p>
    <w:p w14:paraId="4311C59E" w14:textId="77777777" w:rsidR="008C7841" w:rsidRPr="009A21E7" w:rsidRDefault="008C7841" w:rsidP="00A623DA">
      <w:pPr>
        <w:ind w:left="714" w:hanging="357"/>
        <w:jc w:val="both"/>
        <w:rPr>
          <w:rFonts w:cs="Times New Roman"/>
          <w:color w:val="000000" w:themeColor="text1"/>
        </w:rPr>
      </w:pPr>
    </w:p>
    <w:p w14:paraId="415380BE" w14:textId="5037091B" w:rsidR="00C43F80" w:rsidRPr="009A21E7" w:rsidRDefault="008C7841" w:rsidP="00BC6609">
      <w:pPr>
        <w:pStyle w:val="Odsekzoznamu"/>
        <w:numPr>
          <w:ilvl w:val="1"/>
          <w:numId w:val="45"/>
        </w:numPr>
        <w:ind w:left="714" w:hanging="357"/>
        <w:jc w:val="both"/>
        <w:rPr>
          <w:rFonts w:cs="Times New Roman"/>
          <w:color w:val="000000" w:themeColor="text1"/>
        </w:rPr>
      </w:pPr>
      <w:r w:rsidRPr="009A21E7">
        <w:rPr>
          <w:rFonts w:cs="Times New Roman"/>
          <w:color w:val="000000" w:themeColor="text1"/>
        </w:rPr>
        <w:t>V § 12 ods. 10 sa slovo ,,Právo“ nahrádza slovom ,,Nárok“.</w:t>
      </w:r>
    </w:p>
    <w:p w14:paraId="40F74967" w14:textId="77777777" w:rsidR="00167ED0" w:rsidRPr="009A21E7" w:rsidRDefault="00167ED0" w:rsidP="00A623DA">
      <w:pPr>
        <w:ind w:left="357" w:firstLine="357"/>
        <w:jc w:val="both"/>
        <w:rPr>
          <w:rFonts w:cs="Times New Roman"/>
          <w:color w:val="000000" w:themeColor="text1"/>
        </w:rPr>
      </w:pPr>
    </w:p>
    <w:p w14:paraId="53B23C9A" w14:textId="0DC281A5" w:rsidR="00167ED0" w:rsidRPr="009A21E7" w:rsidRDefault="00167ED0" w:rsidP="0089286C">
      <w:pPr>
        <w:pStyle w:val="Nadpis1"/>
        <w:rPr>
          <w:b w:val="0"/>
        </w:rPr>
      </w:pPr>
    </w:p>
    <w:p w14:paraId="77CBB429" w14:textId="77777777" w:rsidR="00167ED0" w:rsidRPr="009A21E7" w:rsidRDefault="00167ED0" w:rsidP="00167ED0">
      <w:pPr>
        <w:ind w:firstLine="708"/>
        <w:jc w:val="both"/>
        <w:rPr>
          <w:rFonts w:cs="Times New Roman"/>
          <w:color w:val="000000" w:themeColor="text1"/>
        </w:rPr>
      </w:pPr>
    </w:p>
    <w:p w14:paraId="2E7EDB5D" w14:textId="7C81876D" w:rsidR="00167ED0" w:rsidRPr="009A21E7" w:rsidRDefault="00AA761E" w:rsidP="00A623DA">
      <w:pPr>
        <w:ind w:firstLine="357"/>
        <w:jc w:val="both"/>
        <w:rPr>
          <w:rFonts w:cs="Times New Roman"/>
          <w:color w:val="000000" w:themeColor="text1"/>
        </w:rPr>
      </w:pPr>
      <w:r w:rsidRPr="009A21E7">
        <w:rPr>
          <w:rFonts w:cs="Times New Roman"/>
          <w:color w:val="000000" w:themeColor="text1"/>
        </w:rPr>
        <w:t>Zákon č. 140/2014 Z. z. o nadobúdaní vlastníctva poľnohospodárskeho pozemku a o zmene a doplnení niektorých zákonov v znení zákona č. 122/2015 Z. z., zákona č. 125/2016 Z. z. a nálezu Ústavného súdu Slovenskej republiky č. 33/2019 Z. z. sa mení takto:</w:t>
      </w:r>
    </w:p>
    <w:p w14:paraId="7D2659CD" w14:textId="77777777" w:rsidR="00D5329F" w:rsidRPr="009A21E7" w:rsidRDefault="00D5329F" w:rsidP="00D5329F">
      <w:pPr>
        <w:jc w:val="both"/>
        <w:rPr>
          <w:rFonts w:cs="Times New Roman"/>
          <w:color w:val="000000" w:themeColor="text1"/>
        </w:rPr>
      </w:pPr>
    </w:p>
    <w:p w14:paraId="434FFE8A" w14:textId="77777777" w:rsidR="00D5329F" w:rsidRPr="009A21E7" w:rsidRDefault="00D5329F" w:rsidP="00A623DA">
      <w:pPr>
        <w:ind w:left="714" w:hanging="357"/>
        <w:jc w:val="both"/>
        <w:rPr>
          <w:rFonts w:cs="Times New Roman"/>
          <w:color w:val="000000" w:themeColor="text1"/>
        </w:rPr>
      </w:pPr>
      <w:r w:rsidRPr="009A21E7">
        <w:rPr>
          <w:rFonts w:cs="Times New Roman"/>
          <w:color w:val="000000" w:themeColor="text1"/>
        </w:rPr>
        <w:t>V § 3 odsek 1 znie:</w:t>
      </w:r>
    </w:p>
    <w:p w14:paraId="057122A2" w14:textId="7639753C" w:rsidR="00AA761E" w:rsidRPr="009A21E7" w:rsidRDefault="00D5329F" w:rsidP="00A623DA">
      <w:pPr>
        <w:ind w:left="714" w:hanging="357"/>
        <w:jc w:val="both"/>
        <w:rPr>
          <w:rFonts w:cs="Times New Roman"/>
          <w:color w:val="000000" w:themeColor="text1"/>
        </w:rPr>
      </w:pPr>
      <w:r w:rsidRPr="009A21E7">
        <w:rPr>
          <w:rFonts w:cs="Times New Roman"/>
          <w:color w:val="000000" w:themeColor="text1"/>
        </w:rPr>
        <w:t>„(1) Nadobúdaním vlastníctva poľnohospodárskeho pozemku na účely tohto zákona je jeho odplatný prevod alebo bezodplatný prevod na základe zmluvy, prevod na účely výkonu zabezpečovacieho prevodu práva podľa § 4</w:t>
      </w:r>
      <w:r w:rsidR="00AA57CF">
        <w:rPr>
          <w:rFonts w:cs="Times New Roman"/>
          <w:color w:val="000000" w:themeColor="text1"/>
        </w:rPr>
        <w:t>29</w:t>
      </w:r>
      <w:r w:rsidRPr="009A21E7">
        <w:rPr>
          <w:rFonts w:cs="Times New Roman"/>
          <w:color w:val="000000" w:themeColor="text1"/>
        </w:rPr>
        <w:t xml:space="preserve"> Občianskeho zákonníka alebo prevod na </w:t>
      </w:r>
      <w:r w:rsidRPr="009A21E7">
        <w:rPr>
          <w:rFonts w:cs="Times New Roman"/>
          <w:color w:val="000000" w:themeColor="text1"/>
        </w:rPr>
        <w:lastRenderedPageBreak/>
        <w:t>účely výkonu záložného práva podľa § 1615 Občianskeho zákonníka. Nadobúdaním vlastníctva poľnohospodárskeho pozemku na účely tohto zákona nie je zámena poľnohospodárskych pozemkov, ktorých hodnoty sú porovnateľné; hodnoty zamieňaných poľnohospodárskych pozemkov sú porovnateľné, ak ich rozdiel nie je väčší ako 10 %.“.</w:t>
      </w:r>
    </w:p>
    <w:p w14:paraId="259A106C" w14:textId="3CFFF1B9" w:rsidR="00DA6207" w:rsidRDefault="00DA6207" w:rsidP="008C7841">
      <w:pPr>
        <w:jc w:val="both"/>
        <w:rPr>
          <w:rFonts w:cs="Times New Roman"/>
          <w:color w:val="000000" w:themeColor="text1"/>
        </w:rPr>
      </w:pPr>
    </w:p>
    <w:p w14:paraId="41E914A8" w14:textId="77777777" w:rsidR="00F342F2" w:rsidRPr="009A21E7" w:rsidRDefault="00F342F2" w:rsidP="008C7841">
      <w:pPr>
        <w:jc w:val="both"/>
        <w:rPr>
          <w:rFonts w:cs="Times New Roman"/>
          <w:color w:val="000000" w:themeColor="text1"/>
        </w:rPr>
      </w:pPr>
    </w:p>
    <w:p w14:paraId="043A2596" w14:textId="6A4B64F4" w:rsidR="00DA6207" w:rsidRPr="009A21E7" w:rsidRDefault="00DA6207" w:rsidP="0089286C">
      <w:pPr>
        <w:pStyle w:val="Nadpis1"/>
        <w:rPr>
          <w:b w:val="0"/>
        </w:rPr>
      </w:pPr>
    </w:p>
    <w:p w14:paraId="45C09C45" w14:textId="77777777" w:rsidR="00DA6207" w:rsidRPr="009A21E7" w:rsidRDefault="00DA6207" w:rsidP="00DA6207">
      <w:pPr>
        <w:ind w:firstLine="708"/>
        <w:jc w:val="both"/>
        <w:rPr>
          <w:rFonts w:cs="Times New Roman"/>
          <w:color w:val="000000" w:themeColor="text1"/>
        </w:rPr>
      </w:pPr>
    </w:p>
    <w:p w14:paraId="75B036FB" w14:textId="739D392B" w:rsidR="00DA6207" w:rsidRPr="009A21E7" w:rsidRDefault="00616D2F" w:rsidP="00A623DA">
      <w:pPr>
        <w:ind w:firstLine="357"/>
        <w:jc w:val="both"/>
        <w:rPr>
          <w:rFonts w:cs="Times New Roman"/>
          <w:color w:val="000000" w:themeColor="text1"/>
        </w:rPr>
      </w:pPr>
      <w:r w:rsidRPr="009A21E7">
        <w:rPr>
          <w:rFonts w:cs="Times New Roman"/>
          <w:color w:val="000000" w:themeColor="text1"/>
        </w:rPr>
        <w:t>Zákon č. 180/2014 Z. z. o podmienkach výkonu volebného práva a o zmene a doplnení niektorých zákonov v znení uznesenia Ústavného súdu Slovenskej republiky č. 239/2014 Z. z., zákona č. 356/2015 Z. z., zákona č. 125/2016 Z. z., zákona č. 69/2017 Z. z., zákona č. 73/2017 Z. z., nálezu Ústavného súdu Slovenskej republiky č. 130/2017 Z. z., nálezu Ústavného súdu Slovenskej republiky č. 131/2017 Z. z., zákona č. 165/2017 Z. z., zákona č. 177/2018 Z. z., zákona č. 344/2018 Z. z., zákona č. 37/2019 Z. z., zákona č. 413/2019 Z. z., zákona č. 423/2020 Z. z., zákona č. 512/2021 Z. z., zákona č. 185/2022 Z. z., zákona č. 468/2022 Z. z., zákona č. 170/2023 Z. z., zákona č. 94/2024 Z. z. a 71/2026 Z. z. sa mení a dopĺňa takto:</w:t>
      </w:r>
    </w:p>
    <w:p w14:paraId="4D6052B7" w14:textId="77777777" w:rsidR="00C43F80" w:rsidRPr="009A21E7" w:rsidRDefault="00C43F80" w:rsidP="008C7841">
      <w:pPr>
        <w:jc w:val="both"/>
        <w:rPr>
          <w:rFonts w:cs="Times New Roman"/>
          <w:color w:val="000000" w:themeColor="text1"/>
        </w:rPr>
      </w:pPr>
    </w:p>
    <w:p w14:paraId="0F211359" w14:textId="67F0D08E" w:rsidR="00F8585B" w:rsidRPr="009A21E7" w:rsidRDefault="00F8585B" w:rsidP="00BC6609">
      <w:pPr>
        <w:pStyle w:val="Odsekzoznamu"/>
        <w:numPr>
          <w:ilvl w:val="1"/>
          <w:numId w:val="46"/>
        </w:numPr>
        <w:ind w:left="714" w:hanging="357"/>
        <w:jc w:val="both"/>
        <w:rPr>
          <w:rFonts w:cs="Times New Roman"/>
          <w:color w:val="000000" w:themeColor="text1"/>
        </w:rPr>
      </w:pPr>
      <w:r w:rsidRPr="009A21E7">
        <w:rPr>
          <w:rFonts w:cs="Times New Roman"/>
          <w:color w:val="000000" w:themeColor="text1"/>
        </w:rPr>
        <w:t>V § 6 písm. c) sa slová „pozbavenie spôsobilosti na právne úkony“ nahrádzajú slovami „obmedzenie spôsobilosti na výkon práva byť volený“.</w:t>
      </w:r>
    </w:p>
    <w:p w14:paraId="02F005F1" w14:textId="77777777" w:rsidR="00F8585B" w:rsidRPr="009A21E7" w:rsidRDefault="00F8585B" w:rsidP="00A623DA">
      <w:pPr>
        <w:ind w:left="714" w:hanging="357"/>
        <w:jc w:val="both"/>
        <w:rPr>
          <w:rFonts w:cs="Times New Roman"/>
          <w:color w:val="000000" w:themeColor="text1"/>
        </w:rPr>
      </w:pPr>
    </w:p>
    <w:p w14:paraId="4D20A267" w14:textId="48A1B0FC" w:rsidR="00F8585B" w:rsidRPr="009A21E7" w:rsidRDefault="00F8585B" w:rsidP="00BC6609">
      <w:pPr>
        <w:pStyle w:val="Odsekzoznamu"/>
        <w:numPr>
          <w:ilvl w:val="1"/>
          <w:numId w:val="46"/>
        </w:numPr>
        <w:ind w:left="714" w:hanging="357"/>
        <w:jc w:val="both"/>
        <w:rPr>
          <w:rFonts w:cs="Times New Roman"/>
          <w:color w:val="000000" w:themeColor="text1"/>
        </w:rPr>
      </w:pPr>
      <w:r w:rsidRPr="009A21E7">
        <w:rPr>
          <w:rFonts w:cs="Times New Roman"/>
          <w:color w:val="000000" w:themeColor="text1"/>
        </w:rPr>
        <w:t>V § 9 ods. 7 sa slová „pozbavenie spôsobilosti na právne úkony“ nahrádzajú slovami „obmedzenie spôsobilosti na výkon práva voliť, obmedzenie spôsobilosti na výkon práva byť volený“.</w:t>
      </w:r>
    </w:p>
    <w:p w14:paraId="3061F7AF" w14:textId="77777777" w:rsidR="00F8585B" w:rsidRPr="009A21E7" w:rsidRDefault="00F8585B" w:rsidP="00A623DA">
      <w:pPr>
        <w:ind w:left="714" w:hanging="357"/>
        <w:jc w:val="both"/>
        <w:rPr>
          <w:rFonts w:cs="Times New Roman"/>
          <w:color w:val="000000" w:themeColor="text1"/>
        </w:rPr>
      </w:pPr>
    </w:p>
    <w:p w14:paraId="78031791" w14:textId="5991BDD4" w:rsidR="00F8585B" w:rsidRPr="009A21E7" w:rsidRDefault="00F8585B" w:rsidP="00BC6609">
      <w:pPr>
        <w:pStyle w:val="Odsekzoznamu"/>
        <w:numPr>
          <w:ilvl w:val="1"/>
          <w:numId w:val="46"/>
        </w:numPr>
        <w:ind w:left="714" w:hanging="357"/>
        <w:jc w:val="both"/>
        <w:rPr>
          <w:rFonts w:cs="Times New Roman"/>
          <w:color w:val="000000" w:themeColor="text1"/>
        </w:rPr>
      </w:pPr>
      <w:r w:rsidRPr="009A21E7">
        <w:rPr>
          <w:rFonts w:cs="Times New Roman"/>
          <w:color w:val="000000" w:themeColor="text1"/>
        </w:rPr>
        <w:t xml:space="preserve">V § 75 ods. 7 sa slová „nebol na území Slovenskej republiky pozbavený práva voliť“ nahrádzajú slovami „mu nebola na území Slovenskej republiky obmedzená spôsobilosť na výkon práva voliť“. </w:t>
      </w:r>
    </w:p>
    <w:p w14:paraId="5F272183" w14:textId="77777777" w:rsidR="00F8585B" w:rsidRPr="009A21E7" w:rsidRDefault="00F8585B" w:rsidP="00A623DA">
      <w:pPr>
        <w:ind w:left="714" w:hanging="357"/>
        <w:jc w:val="both"/>
        <w:rPr>
          <w:rFonts w:cs="Times New Roman"/>
          <w:color w:val="000000" w:themeColor="text1"/>
        </w:rPr>
      </w:pPr>
    </w:p>
    <w:p w14:paraId="6EE97C7D" w14:textId="5E2B6B21" w:rsidR="00F8585B" w:rsidRPr="009A21E7" w:rsidRDefault="00F8585B" w:rsidP="00BC6609">
      <w:pPr>
        <w:pStyle w:val="Odsekzoznamu"/>
        <w:numPr>
          <w:ilvl w:val="1"/>
          <w:numId w:val="46"/>
        </w:numPr>
        <w:ind w:left="714" w:hanging="357"/>
        <w:jc w:val="both"/>
        <w:rPr>
          <w:rFonts w:cs="Times New Roman"/>
          <w:color w:val="000000" w:themeColor="text1"/>
        </w:rPr>
      </w:pPr>
      <w:r w:rsidRPr="009A21E7">
        <w:rPr>
          <w:rFonts w:cs="Times New Roman"/>
          <w:color w:val="000000" w:themeColor="text1"/>
        </w:rPr>
        <w:t>V § 80 ods. 11 sa slová „nebol na území Slovenskej republiky pozbavený práva byť volený“ nahrádzajú slovami „mu nebola na území Slovenskej republiky obmedzená spôsobilosť na výkon práva byť volený.“.</w:t>
      </w:r>
    </w:p>
    <w:p w14:paraId="56A684BE" w14:textId="77777777" w:rsidR="00A623DA" w:rsidRPr="009A21E7" w:rsidRDefault="00A623DA" w:rsidP="00A623DA">
      <w:pPr>
        <w:pStyle w:val="Odsekzoznamu"/>
        <w:ind w:left="714"/>
        <w:jc w:val="both"/>
        <w:rPr>
          <w:rFonts w:cs="Times New Roman"/>
          <w:color w:val="000000" w:themeColor="text1"/>
        </w:rPr>
      </w:pPr>
    </w:p>
    <w:p w14:paraId="2EB96610" w14:textId="1D4BF12F" w:rsidR="00C43F80" w:rsidRPr="009A21E7" w:rsidRDefault="00C43F80" w:rsidP="0089286C">
      <w:pPr>
        <w:pStyle w:val="Nadpis1"/>
        <w:rPr>
          <w:b w:val="0"/>
        </w:rPr>
      </w:pPr>
    </w:p>
    <w:p w14:paraId="198D4078" w14:textId="77777777" w:rsidR="00C43F80" w:rsidRPr="009A21E7" w:rsidRDefault="00C43F80" w:rsidP="00C43F80">
      <w:pPr>
        <w:ind w:firstLine="708"/>
        <w:jc w:val="both"/>
        <w:rPr>
          <w:rFonts w:cs="Times New Roman"/>
          <w:color w:val="000000" w:themeColor="text1"/>
        </w:rPr>
      </w:pPr>
    </w:p>
    <w:p w14:paraId="5AEEE81A" w14:textId="4EBF50CC" w:rsidR="00C43F80" w:rsidRPr="009A21E7" w:rsidRDefault="004A2807" w:rsidP="00A623DA">
      <w:pPr>
        <w:ind w:firstLine="357"/>
        <w:jc w:val="both"/>
        <w:rPr>
          <w:rFonts w:cs="Times New Roman"/>
          <w:color w:val="000000" w:themeColor="text1"/>
        </w:rPr>
      </w:pPr>
      <w:r w:rsidRPr="009A21E7">
        <w:rPr>
          <w:rFonts w:cs="Times New Roman"/>
          <w:color w:val="000000" w:themeColor="text1"/>
        </w:rPr>
        <w:t>Zákon č. 284/2014 Z. z. o Fonde na podporu umenia a o zmene a doplnení zákona č. 434/2010 Z. z. o poskytovaní dotácií v pôsobnosti Ministerstva kultúry Slovenskej republiky v znení zákona č. 79/2013 Z. z., v znení zákona č. 354/2015 Z. z., zákona č. 91/2016 Z. z., zákona č. 138/2017 Z. z., zákona č. 177/2018 Z. z., zákona č. 211/2018 Z. z., zákona č. 221/2019 Z. z., zákona č. 129/2020 Z. z., zákona č. 299/2020 Z. z.(nepriamo), zákona č. 300/2020 Z. z., zákona č. 310/2021 Z. z., zákona č. 41/2022 Z. z., zákona č. 92/2022 Z. z., zákona č. 264/2022 Z. z., zákona č. 169/2024 Z. z. a zákona č. 294/2025 Z. z. sa mení takto:</w:t>
      </w:r>
    </w:p>
    <w:p w14:paraId="5C8628E8" w14:textId="77777777" w:rsidR="001D5642" w:rsidRPr="009A21E7" w:rsidRDefault="001D5642" w:rsidP="001D5642">
      <w:pPr>
        <w:jc w:val="both"/>
        <w:rPr>
          <w:rFonts w:cs="Times New Roman"/>
          <w:color w:val="000000" w:themeColor="text1"/>
        </w:rPr>
      </w:pPr>
    </w:p>
    <w:p w14:paraId="5F6CF3FF" w14:textId="10F6EA08" w:rsidR="00FA64FA" w:rsidRPr="009A21E7" w:rsidRDefault="00FA64FA" w:rsidP="00BC6609">
      <w:pPr>
        <w:pStyle w:val="Odsekzoznamu"/>
        <w:numPr>
          <w:ilvl w:val="1"/>
          <w:numId w:val="47"/>
        </w:numPr>
        <w:ind w:left="714" w:hanging="357"/>
        <w:jc w:val="both"/>
        <w:rPr>
          <w:rFonts w:cs="Times New Roman"/>
          <w:color w:val="000000" w:themeColor="text1"/>
        </w:rPr>
      </w:pPr>
      <w:r w:rsidRPr="009A21E7">
        <w:rPr>
          <w:rFonts w:cs="Times New Roman"/>
          <w:color w:val="000000" w:themeColor="text1"/>
        </w:rPr>
        <w:t xml:space="preserve">V § 2 písm. j) sa slovo „uzatvorených“ nahrádza slovom „uzavretých“. </w:t>
      </w:r>
    </w:p>
    <w:p w14:paraId="187F2A83" w14:textId="77777777" w:rsidR="00FA64FA" w:rsidRPr="009A21E7" w:rsidRDefault="00FA64FA" w:rsidP="00A623DA">
      <w:pPr>
        <w:ind w:left="714" w:hanging="357"/>
        <w:jc w:val="both"/>
        <w:rPr>
          <w:rFonts w:cs="Times New Roman"/>
          <w:color w:val="000000" w:themeColor="text1"/>
        </w:rPr>
      </w:pPr>
    </w:p>
    <w:p w14:paraId="71D95E11" w14:textId="05BFF56E" w:rsidR="00FA64FA" w:rsidRPr="009A21E7" w:rsidRDefault="00FA64FA" w:rsidP="00BC6609">
      <w:pPr>
        <w:pStyle w:val="Odsekzoznamu"/>
        <w:numPr>
          <w:ilvl w:val="1"/>
          <w:numId w:val="47"/>
        </w:numPr>
        <w:ind w:left="714" w:hanging="357"/>
        <w:jc w:val="both"/>
        <w:rPr>
          <w:rFonts w:cs="Times New Roman"/>
          <w:color w:val="000000" w:themeColor="text1"/>
        </w:rPr>
      </w:pPr>
      <w:r w:rsidRPr="009A21E7">
        <w:rPr>
          <w:rFonts w:cs="Times New Roman"/>
          <w:color w:val="000000" w:themeColor="text1"/>
        </w:rPr>
        <w:t xml:space="preserve">V § 12 ods. 2 písmeno b) znie: </w:t>
      </w:r>
    </w:p>
    <w:p w14:paraId="3AFAA99D" w14:textId="77777777" w:rsidR="00FA64FA" w:rsidRPr="009A21E7" w:rsidRDefault="00FA64FA" w:rsidP="00A623DA">
      <w:pPr>
        <w:pStyle w:val="Odsekzoznamu"/>
        <w:ind w:left="714"/>
        <w:jc w:val="both"/>
        <w:rPr>
          <w:rFonts w:cs="Times New Roman"/>
          <w:color w:val="000000" w:themeColor="text1"/>
        </w:rPr>
      </w:pPr>
      <w:r w:rsidRPr="009A21E7">
        <w:rPr>
          <w:rFonts w:cs="Times New Roman"/>
          <w:color w:val="000000" w:themeColor="text1"/>
        </w:rPr>
        <w:t>„b) jeho spôsobilosť na právne úkony bola obmedzená právoplatným rozhodnutím súdu,“.</w:t>
      </w:r>
    </w:p>
    <w:p w14:paraId="698E8591" w14:textId="77777777" w:rsidR="00FA64FA" w:rsidRPr="009A21E7" w:rsidRDefault="00FA64FA" w:rsidP="00A623DA">
      <w:pPr>
        <w:ind w:left="714" w:hanging="357"/>
        <w:jc w:val="both"/>
        <w:rPr>
          <w:rFonts w:cs="Times New Roman"/>
          <w:color w:val="000000" w:themeColor="text1"/>
        </w:rPr>
      </w:pPr>
    </w:p>
    <w:p w14:paraId="3D49B431" w14:textId="6A417A21" w:rsidR="00FA64FA" w:rsidRPr="009A21E7" w:rsidRDefault="00FA64FA" w:rsidP="00BC6609">
      <w:pPr>
        <w:pStyle w:val="Odsekzoznamu"/>
        <w:numPr>
          <w:ilvl w:val="1"/>
          <w:numId w:val="47"/>
        </w:numPr>
        <w:ind w:left="714" w:hanging="357"/>
        <w:jc w:val="both"/>
        <w:rPr>
          <w:rFonts w:cs="Times New Roman"/>
          <w:color w:val="000000" w:themeColor="text1"/>
        </w:rPr>
      </w:pPr>
      <w:r w:rsidRPr="009A21E7">
        <w:rPr>
          <w:rFonts w:cs="Times New Roman"/>
          <w:color w:val="000000" w:themeColor="text1"/>
        </w:rPr>
        <w:t>Poznámka pod čiarou k odkazu 9 znie:</w:t>
      </w:r>
    </w:p>
    <w:p w14:paraId="4F929291" w14:textId="77777777" w:rsidR="00FA64FA" w:rsidRPr="009A21E7" w:rsidRDefault="00FA64FA" w:rsidP="00F342F2">
      <w:pPr>
        <w:pStyle w:val="Odsekzoznamu"/>
        <w:ind w:left="1066" w:hanging="357"/>
        <w:jc w:val="both"/>
        <w:rPr>
          <w:rFonts w:cs="Times New Roman"/>
          <w:color w:val="000000" w:themeColor="text1"/>
        </w:rPr>
      </w:pPr>
      <w:r w:rsidRPr="009A21E7">
        <w:rPr>
          <w:rFonts w:cs="Times New Roman"/>
          <w:color w:val="000000" w:themeColor="text1"/>
        </w:rPr>
        <w:lastRenderedPageBreak/>
        <w:t>,,</w:t>
      </w:r>
      <w:r w:rsidRPr="009A21E7">
        <w:rPr>
          <w:rFonts w:cs="Times New Roman"/>
          <w:color w:val="000000" w:themeColor="text1"/>
          <w:vertAlign w:val="superscript"/>
        </w:rPr>
        <w:t>9</w:t>
      </w:r>
      <w:r w:rsidRPr="009A21E7">
        <w:rPr>
          <w:rFonts w:cs="Times New Roman"/>
          <w:color w:val="000000" w:themeColor="text1"/>
        </w:rPr>
        <w:t>) § 4 Občianskeho zákonníka.“.</w:t>
      </w:r>
    </w:p>
    <w:p w14:paraId="0CD62D31" w14:textId="77777777" w:rsidR="00FA64FA" w:rsidRPr="009A21E7" w:rsidRDefault="00FA64FA" w:rsidP="00F342F2">
      <w:pPr>
        <w:ind w:left="714" w:hanging="357"/>
        <w:jc w:val="both"/>
        <w:rPr>
          <w:rFonts w:cs="Times New Roman"/>
          <w:color w:val="000000" w:themeColor="text1"/>
        </w:rPr>
      </w:pPr>
    </w:p>
    <w:p w14:paraId="450DAB8D" w14:textId="4ED37BA3" w:rsidR="00FA64FA" w:rsidRPr="009A21E7" w:rsidRDefault="00FA64FA" w:rsidP="00BC6609">
      <w:pPr>
        <w:pStyle w:val="Odsekzoznamu"/>
        <w:numPr>
          <w:ilvl w:val="1"/>
          <w:numId w:val="47"/>
        </w:numPr>
        <w:ind w:left="714" w:hanging="357"/>
        <w:jc w:val="both"/>
        <w:rPr>
          <w:rFonts w:cs="Times New Roman"/>
          <w:color w:val="000000" w:themeColor="text1"/>
        </w:rPr>
      </w:pPr>
      <w:r w:rsidRPr="009A21E7">
        <w:rPr>
          <w:rFonts w:cs="Times New Roman"/>
          <w:color w:val="000000" w:themeColor="text1"/>
        </w:rPr>
        <w:t>Poznámka pod čiarou k odkazu 10 znie:</w:t>
      </w:r>
    </w:p>
    <w:p w14:paraId="387B2920" w14:textId="2917E3F2" w:rsidR="00FA64FA" w:rsidRPr="009A21E7" w:rsidRDefault="00FA64FA" w:rsidP="00F342F2">
      <w:pPr>
        <w:pStyle w:val="Odsekzoznamu"/>
        <w:ind w:left="1066" w:hanging="357"/>
        <w:jc w:val="both"/>
        <w:rPr>
          <w:rFonts w:cs="Times New Roman"/>
          <w:color w:val="000000" w:themeColor="text1"/>
        </w:rPr>
      </w:pPr>
      <w:r w:rsidRPr="009A21E7">
        <w:rPr>
          <w:rFonts w:cs="Times New Roman"/>
          <w:color w:val="000000" w:themeColor="text1"/>
        </w:rPr>
        <w:t>,,</w:t>
      </w:r>
      <w:r w:rsidRPr="009A21E7">
        <w:rPr>
          <w:rFonts w:cs="Times New Roman"/>
          <w:color w:val="000000" w:themeColor="text1"/>
          <w:vertAlign w:val="superscript"/>
        </w:rPr>
        <w:t>10</w:t>
      </w:r>
      <w:r w:rsidRPr="009A21E7">
        <w:rPr>
          <w:rFonts w:cs="Times New Roman"/>
          <w:color w:val="000000" w:themeColor="text1"/>
        </w:rPr>
        <w:t>) § 97</w:t>
      </w:r>
      <w:r w:rsidR="00AA57CF">
        <w:rPr>
          <w:rFonts w:cs="Times New Roman"/>
          <w:color w:val="000000" w:themeColor="text1"/>
        </w:rPr>
        <w:t>0</w:t>
      </w:r>
      <w:r w:rsidRPr="009A21E7">
        <w:rPr>
          <w:rFonts w:cs="Times New Roman"/>
          <w:color w:val="000000" w:themeColor="text1"/>
        </w:rPr>
        <w:t xml:space="preserve"> až 97</w:t>
      </w:r>
      <w:r w:rsidR="00AA57CF">
        <w:rPr>
          <w:rFonts w:cs="Times New Roman"/>
          <w:color w:val="000000" w:themeColor="text1"/>
        </w:rPr>
        <w:t>3</w:t>
      </w:r>
      <w:r w:rsidRPr="009A21E7">
        <w:rPr>
          <w:rFonts w:cs="Times New Roman"/>
          <w:color w:val="000000" w:themeColor="text1"/>
        </w:rPr>
        <w:t xml:space="preserve"> Občianskeho zákonníka.“.</w:t>
      </w:r>
    </w:p>
    <w:p w14:paraId="0A5F4227" w14:textId="77777777" w:rsidR="00FA64FA" w:rsidRPr="009A21E7" w:rsidRDefault="00FA64FA" w:rsidP="00F342F2">
      <w:pPr>
        <w:ind w:left="714" w:hanging="357"/>
        <w:jc w:val="both"/>
        <w:rPr>
          <w:rFonts w:cs="Times New Roman"/>
          <w:color w:val="000000" w:themeColor="text1"/>
        </w:rPr>
      </w:pPr>
    </w:p>
    <w:p w14:paraId="67E56F7D" w14:textId="5B6F244B" w:rsidR="00FA64FA" w:rsidRPr="009A21E7" w:rsidRDefault="00FA64FA" w:rsidP="00BC6609">
      <w:pPr>
        <w:pStyle w:val="Odsekzoznamu"/>
        <w:numPr>
          <w:ilvl w:val="1"/>
          <w:numId w:val="47"/>
        </w:numPr>
        <w:ind w:left="714" w:hanging="357"/>
        <w:jc w:val="both"/>
        <w:rPr>
          <w:rFonts w:cs="Times New Roman"/>
          <w:color w:val="000000" w:themeColor="text1"/>
        </w:rPr>
      </w:pPr>
      <w:r w:rsidRPr="009A21E7">
        <w:rPr>
          <w:rFonts w:cs="Times New Roman"/>
          <w:color w:val="000000" w:themeColor="text1"/>
        </w:rPr>
        <w:t>V § 22 ods. 15 sa slovo „uzatvára“ nahrádza slovom „uzaviera“.</w:t>
      </w:r>
    </w:p>
    <w:p w14:paraId="5910C114" w14:textId="77777777" w:rsidR="00227C0B" w:rsidRPr="009A21E7" w:rsidRDefault="00227C0B" w:rsidP="00F342F2">
      <w:pPr>
        <w:ind w:left="714" w:hanging="357"/>
        <w:jc w:val="both"/>
        <w:rPr>
          <w:rFonts w:cs="Times New Roman"/>
          <w:color w:val="000000" w:themeColor="text1"/>
        </w:rPr>
      </w:pPr>
    </w:p>
    <w:p w14:paraId="19F393CB" w14:textId="6E50510D" w:rsidR="001D5642" w:rsidRPr="009A21E7" w:rsidRDefault="00FA64FA" w:rsidP="00BC6609">
      <w:pPr>
        <w:pStyle w:val="Odsekzoznamu"/>
        <w:numPr>
          <w:ilvl w:val="1"/>
          <w:numId w:val="47"/>
        </w:numPr>
        <w:ind w:left="714" w:hanging="357"/>
        <w:jc w:val="both"/>
        <w:rPr>
          <w:rFonts w:cs="Times New Roman"/>
          <w:color w:val="000000" w:themeColor="text1"/>
        </w:rPr>
      </w:pPr>
      <w:r w:rsidRPr="009A21E7">
        <w:rPr>
          <w:rFonts w:cs="Times New Roman"/>
          <w:color w:val="000000" w:themeColor="text1"/>
        </w:rPr>
        <w:t>V § 23 ods. 1 písm. c) a d) sa slovo „úroky“ nahrádza slovom „úrok“.</w:t>
      </w:r>
    </w:p>
    <w:p w14:paraId="7D417EF9" w14:textId="77777777" w:rsidR="00227C0B" w:rsidRPr="009A21E7" w:rsidRDefault="00227C0B" w:rsidP="00A623DA">
      <w:pPr>
        <w:ind w:left="714" w:hanging="357"/>
        <w:jc w:val="both"/>
        <w:rPr>
          <w:rFonts w:cs="Times New Roman"/>
          <w:color w:val="000000" w:themeColor="text1"/>
        </w:rPr>
      </w:pPr>
    </w:p>
    <w:p w14:paraId="74A99CF9" w14:textId="2706E07F" w:rsidR="00227C0B" w:rsidRPr="009A21E7" w:rsidRDefault="00227C0B" w:rsidP="0089286C">
      <w:pPr>
        <w:pStyle w:val="Nadpis1"/>
        <w:rPr>
          <w:b w:val="0"/>
        </w:rPr>
      </w:pPr>
    </w:p>
    <w:p w14:paraId="29F7E2E3" w14:textId="77777777" w:rsidR="00227C0B" w:rsidRPr="009A21E7" w:rsidRDefault="00227C0B" w:rsidP="00227C0B">
      <w:pPr>
        <w:ind w:firstLine="708"/>
        <w:jc w:val="both"/>
        <w:rPr>
          <w:rFonts w:cs="Times New Roman"/>
          <w:color w:val="000000" w:themeColor="text1"/>
        </w:rPr>
      </w:pPr>
    </w:p>
    <w:p w14:paraId="2ABECC1F" w14:textId="738E747D" w:rsidR="00227C0B" w:rsidRPr="009A21E7" w:rsidRDefault="00F74220" w:rsidP="00A623DA">
      <w:pPr>
        <w:ind w:firstLine="357"/>
        <w:jc w:val="both"/>
        <w:rPr>
          <w:rFonts w:cs="Times New Roman"/>
          <w:color w:val="000000" w:themeColor="text1"/>
        </w:rPr>
      </w:pPr>
      <w:r w:rsidRPr="009A21E7">
        <w:rPr>
          <w:rFonts w:cs="Times New Roman"/>
          <w:color w:val="000000" w:themeColor="text1"/>
        </w:rPr>
        <w:t>Zákon č. 292/2014 Z. z. o príspevku poskytovanom z európskych štrukturálnych a investičných fondov a o zmene a doplnení niektorých zákonov v znení zákona č. 357/2015 Z. z., zákona č. 91/2016 Z. z., zákona č. 171/2016 Z. z., zákona č. 315/2016 Z. z., zákona č. 93/2017 Z. z., zákona č. 280/2017 Z. z., zákona č. 112/2018 Z. z., zákona č. 154/2019 Z. z., zákona č. 461/2019 Z. z., zákona č. 128/2020 Z. z., zákona č. 134/2020 Z. z., zákona č. 198/2020 Z. z., zákona č. 202/2021 Z. z., zákona č. 279/2021 Z. z., zákona č. 39/2022 Z. z., zákona č. 64/2022 Z. z., zákona č. 113/2022 Z. z., zákona č. 121/2022 Z. z., zákona č. 198/2022 Z. z., zákona č. 311/2023 Z. z., zákona č. 179/2024 Z. z., zákona č. 388/2024 Z. z. a zákona č. 294/2025 Z. z. sa mení a dopĺňa takto:</w:t>
      </w:r>
    </w:p>
    <w:p w14:paraId="0B0F0C88" w14:textId="77777777" w:rsidR="00EB228E" w:rsidRPr="009A21E7" w:rsidRDefault="00EB228E" w:rsidP="00EB228E">
      <w:pPr>
        <w:jc w:val="both"/>
        <w:rPr>
          <w:rFonts w:cs="Times New Roman"/>
          <w:color w:val="000000" w:themeColor="text1"/>
        </w:rPr>
      </w:pPr>
    </w:p>
    <w:p w14:paraId="5B60657E" w14:textId="3EAEC983" w:rsidR="00EB228E" w:rsidRPr="009A21E7" w:rsidRDefault="00EB228E" w:rsidP="00BC6609">
      <w:pPr>
        <w:pStyle w:val="Odsekzoznamu"/>
        <w:numPr>
          <w:ilvl w:val="1"/>
          <w:numId w:val="48"/>
        </w:numPr>
        <w:ind w:left="714" w:hanging="357"/>
        <w:jc w:val="both"/>
        <w:rPr>
          <w:rFonts w:cs="Times New Roman"/>
          <w:color w:val="000000" w:themeColor="text1"/>
        </w:rPr>
      </w:pPr>
      <w:r w:rsidRPr="009A21E7">
        <w:rPr>
          <w:rFonts w:cs="Times New Roman"/>
          <w:color w:val="000000" w:themeColor="text1"/>
        </w:rPr>
        <w:t>V § 8 ods. 5 sa slovo „vykonávať“ nahrádza slovom „uskutočňovať“.</w:t>
      </w:r>
    </w:p>
    <w:p w14:paraId="4D894019" w14:textId="77777777" w:rsidR="00EB228E" w:rsidRPr="009A21E7" w:rsidRDefault="00EB228E" w:rsidP="00903D7F">
      <w:pPr>
        <w:ind w:left="714" w:hanging="357"/>
        <w:jc w:val="both"/>
        <w:rPr>
          <w:rFonts w:cs="Times New Roman"/>
          <w:bCs/>
          <w:color w:val="000000" w:themeColor="text1"/>
        </w:rPr>
      </w:pPr>
    </w:p>
    <w:p w14:paraId="1C22736F" w14:textId="07EFB593" w:rsidR="00EB228E" w:rsidRPr="009A21E7" w:rsidRDefault="00EB228E" w:rsidP="00BC6609">
      <w:pPr>
        <w:pStyle w:val="Odsekzoznamu"/>
        <w:numPr>
          <w:ilvl w:val="1"/>
          <w:numId w:val="48"/>
        </w:numPr>
        <w:ind w:left="714" w:hanging="357"/>
        <w:jc w:val="both"/>
        <w:rPr>
          <w:rFonts w:cs="Times New Roman"/>
          <w:color w:val="000000" w:themeColor="text1"/>
        </w:rPr>
      </w:pPr>
      <w:r w:rsidRPr="009A21E7">
        <w:rPr>
          <w:rFonts w:cs="Times New Roman"/>
          <w:color w:val="000000" w:themeColor="text1"/>
        </w:rPr>
        <w:t>V § 25 ods. 1 sa slová „§ 269 ods. 2 Obchodného zákonníka“ nahrádzajú slovami „§ 60</w:t>
      </w:r>
      <w:r w:rsidR="00AA57CF">
        <w:rPr>
          <w:rFonts w:cs="Times New Roman"/>
          <w:color w:val="000000" w:themeColor="text1"/>
        </w:rPr>
        <w:t>2</w:t>
      </w:r>
      <w:r w:rsidRPr="009A21E7">
        <w:rPr>
          <w:rFonts w:cs="Times New Roman"/>
          <w:color w:val="000000" w:themeColor="text1"/>
        </w:rPr>
        <w:t xml:space="preserve"> ods. 2 Občianskeho zákonníka“.</w:t>
      </w:r>
    </w:p>
    <w:p w14:paraId="68E407F8" w14:textId="77777777" w:rsidR="00EB228E" w:rsidRPr="009A21E7" w:rsidRDefault="00EB228E" w:rsidP="00903D7F">
      <w:pPr>
        <w:ind w:left="714" w:hanging="357"/>
        <w:jc w:val="both"/>
        <w:rPr>
          <w:rFonts w:cs="Times New Roman"/>
          <w:color w:val="000000" w:themeColor="text1"/>
        </w:rPr>
      </w:pPr>
    </w:p>
    <w:p w14:paraId="70B328F0" w14:textId="7DC88EBC" w:rsidR="00EB228E" w:rsidRPr="009A21E7" w:rsidRDefault="00EB228E" w:rsidP="00BC6609">
      <w:pPr>
        <w:pStyle w:val="Odsekzoznamu"/>
        <w:numPr>
          <w:ilvl w:val="1"/>
          <w:numId w:val="48"/>
        </w:numPr>
        <w:ind w:left="714" w:hanging="357"/>
        <w:jc w:val="both"/>
        <w:rPr>
          <w:rFonts w:cs="Times New Roman"/>
          <w:color w:val="000000" w:themeColor="text1"/>
        </w:rPr>
      </w:pPr>
      <w:r w:rsidRPr="009A21E7">
        <w:rPr>
          <w:rFonts w:cs="Times New Roman"/>
          <w:color w:val="000000" w:themeColor="text1"/>
        </w:rPr>
        <w:t>V § 33 ods. 2, § 41 ods. 8 sa slovo „úrokov“ nahrádza slovom „úroku“.</w:t>
      </w:r>
    </w:p>
    <w:p w14:paraId="261265FE" w14:textId="77777777" w:rsidR="00EB228E" w:rsidRPr="009A21E7" w:rsidRDefault="00EB228E" w:rsidP="00903D7F">
      <w:pPr>
        <w:ind w:left="714" w:hanging="357"/>
        <w:jc w:val="both"/>
        <w:rPr>
          <w:rFonts w:cs="Times New Roman"/>
          <w:color w:val="000000" w:themeColor="text1"/>
        </w:rPr>
      </w:pPr>
    </w:p>
    <w:p w14:paraId="24366132" w14:textId="6B89FFC0" w:rsidR="00EB228E" w:rsidRPr="009A21E7" w:rsidRDefault="00EB228E" w:rsidP="00BC6609">
      <w:pPr>
        <w:pStyle w:val="Odsekzoznamu"/>
        <w:numPr>
          <w:ilvl w:val="1"/>
          <w:numId w:val="48"/>
        </w:numPr>
        <w:ind w:left="714" w:hanging="357"/>
        <w:jc w:val="both"/>
        <w:rPr>
          <w:rFonts w:cs="Times New Roman"/>
          <w:color w:val="000000" w:themeColor="text1"/>
        </w:rPr>
      </w:pPr>
      <w:r w:rsidRPr="009A21E7">
        <w:rPr>
          <w:rFonts w:cs="Times New Roman"/>
          <w:color w:val="000000" w:themeColor="text1"/>
        </w:rPr>
        <w:t>V § 34 ods. 1 sa slová „§ 151a až 151me Občianskeho zákonníka“ nahrádzajú slovami „ustanovení Občianskeho zákonníka upravujúcich záložné právo“.</w:t>
      </w:r>
    </w:p>
    <w:p w14:paraId="5D3BB003" w14:textId="77777777" w:rsidR="00EB228E" w:rsidRPr="009A21E7" w:rsidRDefault="00EB228E" w:rsidP="00903D7F">
      <w:pPr>
        <w:ind w:left="714" w:hanging="357"/>
        <w:jc w:val="both"/>
        <w:rPr>
          <w:rFonts w:cs="Times New Roman"/>
          <w:color w:val="000000" w:themeColor="text1"/>
        </w:rPr>
      </w:pPr>
    </w:p>
    <w:p w14:paraId="553B851E" w14:textId="332E4767" w:rsidR="00EB228E" w:rsidRPr="009A21E7" w:rsidRDefault="00EB228E" w:rsidP="00BC6609">
      <w:pPr>
        <w:pStyle w:val="Odsekzoznamu"/>
        <w:numPr>
          <w:ilvl w:val="1"/>
          <w:numId w:val="48"/>
        </w:numPr>
        <w:ind w:left="714" w:hanging="357"/>
        <w:jc w:val="both"/>
        <w:rPr>
          <w:rFonts w:cs="Times New Roman"/>
          <w:color w:val="000000" w:themeColor="text1"/>
        </w:rPr>
      </w:pPr>
      <w:r w:rsidRPr="009A21E7">
        <w:rPr>
          <w:rFonts w:cs="Times New Roman"/>
          <w:color w:val="000000" w:themeColor="text1"/>
        </w:rPr>
        <w:t>V § 41 ods. 5 sa slová „Úroky z omeškania</w:t>
      </w:r>
      <w:r w:rsidRPr="009A21E7">
        <w:rPr>
          <w:rFonts w:cs="Times New Roman"/>
          <w:color w:val="000000" w:themeColor="text1"/>
          <w:vertAlign w:val="superscript"/>
        </w:rPr>
        <w:t>111a</w:t>
      </w:r>
      <w:r w:rsidRPr="009A21E7">
        <w:rPr>
          <w:rFonts w:cs="Times New Roman"/>
          <w:color w:val="000000" w:themeColor="text1"/>
        </w:rPr>
        <w:t>) sa uplatňujú“ nahrádzajú slovami „Úrok z omeškania</w:t>
      </w:r>
      <w:r w:rsidRPr="009A21E7">
        <w:rPr>
          <w:rFonts w:cs="Times New Roman"/>
          <w:color w:val="000000" w:themeColor="text1"/>
          <w:vertAlign w:val="superscript"/>
        </w:rPr>
        <w:t>111a</w:t>
      </w:r>
      <w:r w:rsidRPr="009A21E7">
        <w:rPr>
          <w:rFonts w:cs="Times New Roman"/>
          <w:color w:val="000000" w:themeColor="text1"/>
        </w:rPr>
        <w:t>) sa uplatňuje“.</w:t>
      </w:r>
    </w:p>
    <w:p w14:paraId="7247B303" w14:textId="77777777" w:rsidR="00EB228E" w:rsidRPr="009A21E7" w:rsidRDefault="00EB228E" w:rsidP="00903D7F">
      <w:pPr>
        <w:ind w:left="714" w:hanging="357"/>
        <w:jc w:val="both"/>
        <w:rPr>
          <w:rFonts w:cs="Times New Roman"/>
          <w:color w:val="000000" w:themeColor="text1"/>
        </w:rPr>
      </w:pPr>
    </w:p>
    <w:p w14:paraId="23E427FA" w14:textId="71C63534" w:rsidR="00EB228E" w:rsidRPr="009A21E7" w:rsidRDefault="00EB228E" w:rsidP="00903D7F">
      <w:pPr>
        <w:pStyle w:val="Odsekzoznamu"/>
        <w:ind w:left="714"/>
        <w:jc w:val="both"/>
        <w:rPr>
          <w:rFonts w:cs="Times New Roman"/>
          <w:color w:val="000000" w:themeColor="text1"/>
        </w:rPr>
      </w:pPr>
      <w:r w:rsidRPr="009A21E7">
        <w:rPr>
          <w:rFonts w:cs="Times New Roman"/>
          <w:color w:val="000000" w:themeColor="text1"/>
        </w:rPr>
        <w:t>Poznámka pod čiarou k odkazu 111a znie:</w:t>
      </w:r>
    </w:p>
    <w:p w14:paraId="1D0D96D7" w14:textId="5AEE7558" w:rsidR="00EB228E" w:rsidRPr="009A21E7" w:rsidRDefault="00EB228E" w:rsidP="00903D7F">
      <w:pPr>
        <w:pStyle w:val="Odsekzoznamu"/>
        <w:ind w:left="714"/>
        <w:jc w:val="both"/>
        <w:rPr>
          <w:rFonts w:cs="Times New Roman"/>
          <w:color w:val="000000" w:themeColor="text1"/>
        </w:rPr>
      </w:pPr>
      <w:r w:rsidRPr="009A21E7">
        <w:rPr>
          <w:rFonts w:cs="Times New Roman"/>
          <w:color w:val="000000" w:themeColor="text1"/>
        </w:rPr>
        <w:t>„</w:t>
      </w:r>
      <w:r w:rsidRPr="009A21E7">
        <w:rPr>
          <w:rFonts w:cs="Times New Roman"/>
          <w:color w:val="000000" w:themeColor="text1"/>
          <w:vertAlign w:val="superscript"/>
        </w:rPr>
        <w:t>111a</w:t>
      </w:r>
      <w:r w:rsidRPr="009A21E7">
        <w:rPr>
          <w:rFonts w:cs="Times New Roman"/>
          <w:color w:val="000000" w:themeColor="text1"/>
        </w:rPr>
        <w:t>) § 53</w:t>
      </w:r>
      <w:r w:rsidR="00AA57CF">
        <w:rPr>
          <w:rFonts w:cs="Times New Roman"/>
          <w:color w:val="000000" w:themeColor="text1"/>
        </w:rPr>
        <w:t>3</w:t>
      </w:r>
      <w:r w:rsidRPr="009A21E7">
        <w:rPr>
          <w:rFonts w:cs="Times New Roman"/>
          <w:color w:val="000000" w:themeColor="text1"/>
        </w:rPr>
        <w:t xml:space="preserve"> Občianskeho zákonníka.“.</w:t>
      </w:r>
    </w:p>
    <w:p w14:paraId="3D5E1C6F" w14:textId="77777777" w:rsidR="00EB228E" w:rsidRPr="009A21E7" w:rsidRDefault="00EB228E" w:rsidP="00903D7F">
      <w:pPr>
        <w:ind w:left="714" w:hanging="357"/>
        <w:jc w:val="both"/>
        <w:rPr>
          <w:rFonts w:cs="Times New Roman"/>
          <w:color w:val="000000" w:themeColor="text1"/>
        </w:rPr>
      </w:pPr>
    </w:p>
    <w:p w14:paraId="2D6081A2" w14:textId="6C6D7FC6" w:rsidR="00EB228E" w:rsidRPr="009A21E7" w:rsidRDefault="00EB228E" w:rsidP="00BC6609">
      <w:pPr>
        <w:pStyle w:val="Odsekzoznamu"/>
        <w:numPr>
          <w:ilvl w:val="1"/>
          <w:numId w:val="48"/>
        </w:numPr>
        <w:ind w:left="714" w:hanging="357"/>
        <w:jc w:val="both"/>
        <w:rPr>
          <w:rFonts w:cs="Times New Roman"/>
          <w:color w:val="000000" w:themeColor="text1"/>
        </w:rPr>
      </w:pPr>
      <w:r w:rsidRPr="009A21E7">
        <w:rPr>
          <w:rFonts w:cs="Times New Roman"/>
          <w:color w:val="000000" w:themeColor="text1"/>
        </w:rPr>
        <w:t>V § 45 ods. 6 a § 60 ods. 6 sa slovo „úroky“ nahrádza slovom „úrok“.</w:t>
      </w:r>
    </w:p>
    <w:p w14:paraId="4E3EE705" w14:textId="77777777" w:rsidR="00EB228E" w:rsidRPr="009A21E7" w:rsidRDefault="00EB228E" w:rsidP="00903D7F">
      <w:pPr>
        <w:ind w:left="714" w:hanging="357"/>
        <w:jc w:val="both"/>
        <w:rPr>
          <w:rFonts w:cs="Times New Roman"/>
          <w:color w:val="000000" w:themeColor="text1"/>
        </w:rPr>
      </w:pPr>
    </w:p>
    <w:p w14:paraId="6A5A0149" w14:textId="056898E0" w:rsidR="00EB228E" w:rsidRPr="009A21E7" w:rsidRDefault="00EB228E" w:rsidP="00BC6609">
      <w:pPr>
        <w:pStyle w:val="Odsekzoznamu"/>
        <w:numPr>
          <w:ilvl w:val="1"/>
          <w:numId w:val="48"/>
        </w:numPr>
        <w:ind w:left="714" w:hanging="357"/>
        <w:jc w:val="both"/>
        <w:rPr>
          <w:rFonts w:cs="Times New Roman"/>
          <w:color w:val="000000" w:themeColor="text1"/>
        </w:rPr>
      </w:pPr>
      <w:r w:rsidRPr="009A21E7">
        <w:rPr>
          <w:rFonts w:cs="Times New Roman"/>
          <w:color w:val="000000" w:themeColor="text1"/>
        </w:rPr>
        <w:t>V § 46 ods. 2 písm. h) sa slová „§ 116 Občianskeho zákonníka“ nahrádzajú slovami „§ 4 Občianskeho zákonníka“.</w:t>
      </w:r>
    </w:p>
    <w:p w14:paraId="339AFD01" w14:textId="77777777" w:rsidR="00EB228E" w:rsidRPr="009A21E7" w:rsidRDefault="00EB228E" w:rsidP="00903D7F">
      <w:pPr>
        <w:ind w:left="714" w:hanging="357"/>
        <w:jc w:val="both"/>
        <w:rPr>
          <w:rFonts w:cs="Times New Roman"/>
          <w:color w:val="000000" w:themeColor="text1"/>
        </w:rPr>
      </w:pPr>
    </w:p>
    <w:p w14:paraId="19F03AC5" w14:textId="32FD0860" w:rsidR="00EB228E" w:rsidRPr="009A21E7" w:rsidRDefault="00EB228E" w:rsidP="00BC6609">
      <w:pPr>
        <w:pStyle w:val="Odsekzoznamu"/>
        <w:numPr>
          <w:ilvl w:val="1"/>
          <w:numId w:val="48"/>
        </w:numPr>
        <w:ind w:left="714" w:hanging="357"/>
        <w:jc w:val="both"/>
        <w:rPr>
          <w:rFonts w:cs="Times New Roman"/>
          <w:color w:val="000000" w:themeColor="text1"/>
        </w:rPr>
      </w:pPr>
      <w:r w:rsidRPr="009A21E7">
        <w:rPr>
          <w:rFonts w:cs="Times New Roman"/>
          <w:color w:val="000000" w:themeColor="text1"/>
        </w:rPr>
        <w:t>V poznámke pod čiarou k odkazu 103 sa citácia „Obchodný zákonník v znení neskorších predpisov“ nahrádza citáciou „Občiansky zákonník“.</w:t>
      </w:r>
    </w:p>
    <w:p w14:paraId="1729506B" w14:textId="77777777" w:rsidR="00EB228E" w:rsidRPr="009A21E7" w:rsidRDefault="00EB228E" w:rsidP="00903D7F">
      <w:pPr>
        <w:ind w:left="714" w:hanging="357"/>
        <w:jc w:val="both"/>
        <w:rPr>
          <w:rFonts w:cs="Times New Roman"/>
          <w:color w:val="000000" w:themeColor="text1"/>
        </w:rPr>
      </w:pPr>
    </w:p>
    <w:p w14:paraId="300B449A" w14:textId="2A4ADE39" w:rsidR="00EB228E" w:rsidRPr="009A21E7" w:rsidRDefault="00EB228E" w:rsidP="00BC6609">
      <w:pPr>
        <w:pStyle w:val="Odsekzoznamu"/>
        <w:numPr>
          <w:ilvl w:val="1"/>
          <w:numId w:val="48"/>
        </w:numPr>
        <w:ind w:left="714" w:hanging="357"/>
        <w:jc w:val="both"/>
        <w:rPr>
          <w:rFonts w:cs="Times New Roman"/>
          <w:color w:val="000000" w:themeColor="text1"/>
        </w:rPr>
      </w:pPr>
      <w:r w:rsidRPr="009A21E7">
        <w:rPr>
          <w:rFonts w:cs="Times New Roman"/>
          <w:color w:val="000000" w:themeColor="text1"/>
        </w:rPr>
        <w:t>V poznámke pod čiarou k odkazu 117b sa citácia „§ 17 až 20 Obchodného zákonníka“ nahrádza citáciou „§ 74</w:t>
      </w:r>
      <w:r w:rsidR="00AA57CF">
        <w:rPr>
          <w:rFonts w:cs="Times New Roman"/>
          <w:color w:val="000000" w:themeColor="text1"/>
        </w:rPr>
        <w:t>0</w:t>
      </w:r>
      <w:r w:rsidRPr="009A21E7">
        <w:rPr>
          <w:rFonts w:cs="Times New Roman"/>
          <w:color w:val="000000" w:themeColor="text1"/>
        </w:rPr>
        <w:t xml:space="preserve"> a 74</w:t>
      </w:r>
      <w:r w:rsidR="00AA57CF">
        <w:rPr>
          <w:rFonts w:cs="Times New Roman"/>
          <w:color w:val="000000" w:themeColor="text1"/>
        </w:rPr>
        <w:t>1</w:t>
      </w:r>
      <w:r w:rsidRPr="009A21E7">
        <w:rPr>
          <w:rFonts w:cs="Times New Roman"/>
          <w:color w:val="000000" w:themeColor="text1"/>
        </w:rPr>
        <w:t xml:space="preserve"> Občianskeho zákonníka“.</w:t>
      </w:r>
    </w:p>
    <w:p w14:paraId="5C33D1A2" w14:textId="77777777" w:rsidR="00EB228E" w:rsidRPr="009A21E7" w:rsidRDefault="00EB228E" w:rsidP="00903D7F">
      <w:pPr>
        <w:ind w:left="714" w:hanging="357"/>
        <w:jc w:val="both"/>
        <w:rPr>
          <w:rFonts w:cs="Times New Roman"/>
          <w:color w:val="000000" w:themeColor="text1"/>
        </w:rPr>
      </w:pPr>
    </w:p>
    <w:p w14:paraId="3B5381CA" w14:textId="6EA59507" w:rsidR="00EB228E" w:rsidRPr="009A21E7" w:rsidRDefault="00EB228E" w:rsidP="00BC6609">
      <w:pPr>
        <w:pStyle w:val="Odsekzoznamu"/>
        <w:numPr>
          <w:ilvl w:val="1"/>
          <w:numId w:val="48"/>
        </w:numPr>
        <w:ind w:left="714" w:hanging="357"/>
        <w:jc w:val="both"/>
        <w:rPr>
          <w:rFonts w:cs="Times New Roman"/>
          <w:color w:val="000000" w:themeColor="text1"/>
        </w:rPr>
      </w:pPr>
      <w:r w:rsidRPr="009A21E7">
        <w:rPr>
          <w:rFonts w:cs="Times New Roman"/>
          <w:color w:val="000000" w:themeColor="text1"/>
        </w:rPr>
        <w:t xml:space="preserve">V § 54 ods. 8 a 11, § 54a ods. 2, 5 a 6 a § 56 ods. 4 sa slovo „vykonania“ nahrádza slovom „uskutočnenia“. </w:t>
      </w:r>
    </w:p>
    <w:p w14:paraId="37A5E542" w14:textId="77777777" w:rsidR="00EB228E" w:rsidRPr="009A21E7" w:rsidRDefault="00EB228E" w:rsidP="00903D7F">
      <w:pPr>
        <w:ind w:left="714" w:hanging="357"/>
        <w:jc w:val="both"/>
        <w:rPr>
          <w:rFonts w:cs="Times New Roman"/>
          <w:color w:val="000000" w:themeColor="text1"/>
        </w:rPr>
      </w:pPr>
    </w:p>
    <w:p w14:paraId="0DA704EB" w14:textId="0E77AA7E" w:rsidR="00EB228E" w:rsidRPr="009A21E7" w:rsidRDefault="00EB228E" w:rsidP="00BC6609">
      <w:pPr>
        <w:pStyle w:val="Odsekzoznamu"/>
        <w:numPr>
          <w:ilvl w:val="1"/>
          <w:numId w:val="48"/>
        </w:numPr>
        <w:ind w:left="714" w:hanging="357"/>
        <w:jc w:val="both"/>
        <w:rPr>
          <w:rFonts w:cs="Times New Roman"/>
          <w:color w:val="000000" w:themeColor="text1"/>
        </w:rPr>
      </w:pPr>
      <w:r w:rsidRPr="009A21E7">
        <w:rPr>
          <w:rFonts w:cs="Times New Roman"/>
          <w:color w:val="000000" w:themeColor="text1"/>
        </w:rPr>
        <w:t xml:space="preserve">V § 54 ods. 11 a 13 a § 54a ods. 5 sa slovo „vykonaných“ nahrádza slovom „uskutočnených“. </w:t>
      </w:r>
    </w:p>
    <w:p w14:paraId="5157F098" w14:textId="77777777" w:rsidR="00EB228E" w:rsidRPr="009A21E7" w:rsidRDefault="00EB228E" w:rsidP="00903D7F">
      <w:pPr>
        <w:ind w:left="714" w:hanging="357"/>
        <w:jc w:val="both"/>
        <w:rPr>
          <w:rFonts w:cs="Times New Roman"/>
          <w:color w:val="000000" w:themeColor="text1"/>
        </w:rPr>
      </w:pPr>
    </w:p>
    <w:p w14:paraId="5B745960" w14:textId="32D69510" w:rsidR="00EB228E" w:rsidRPr="009A21E7" w:rsidRDefault="00EB228E" w:rsidP="00BC6609">
      <w:pPr>
        <w:pStyle w:val="Odsekzoznamu"/>
        <w:numPr>
          <w:ilvl w:val="1"/>
          <w:numId w:val="48"/>
        </w:numPr>
        <w:ind w:left="714" w:hanging="357"/>
        <w:jc w:val="both"/>
        <w:rPr>
          <w:rFonts w:cs="Times New Roman"/>
          <w:color w:val="000000" w:themeColor="text1"/>
        </w:rPr>
      </w:pPr>
      <w:r w:rsidRPr="009A21E7">
        <w:rPr>
          <w:rFonts w:cs="Times New Roman"/>
          <w:color w:val="000000" w:themeColor="text1"/>
        </w:rPr>
        <w:t>V § 56 ods. 3 sa slovo „vykonaniu“ nahrádza slovom „uskutočneniu“.</w:t>
      </w:r>
    </w:p>
    <w:p w14:paraId="28DC246F" w14:textId="77777777" w:rsidR="00EB228E" w:rsidRPr="009A21E7" w:rsidRDefault="00EB228E" w:rsidP="00903D7F">
      <w:pPr>
        <w:ind w:left="714" w:hanging="357"/>
        <w:jc w:val="both"/>
        <w:rPr>
          <w:rFonts w:cs="Times New Roman"/>
          <w:color w:val="000000" w:themeColor="text1"/>
        </w:rPr>
      </w:pPr>
    </w:p>
    <w:p w14:paraId="1995A5F3" w14:textId="6A06899C" w:rsidR="00EB228E" w:rsidRPr="009A21E7" w:rsidRDefault="00EB228E" w:rsidP="00BC6609">
      <w:pPr>
        <w:pStyle w:val="Odsekzoznamu"/>
        <w:numPr>
          <w:ilvl w:val="1"/>
          <w:numId w:val="48"/>
        </w:numPr>
        <w:ind w:left="714" w:hanging="357"/>
        <w:jc w:val="both"/>
        <w:rPr>
          <w:rFonts w:cs="Times New Roman"/>
          <w:color w:val="000000" w:themeColor="text1"/>
        </w:rPr>
      </w:pPr>
      <w:r w:rsidRPr="009A21E7">
        <w:rPr>
          <w:rFonts w:cs="Times New Roman"/>
          <w:color w:val="000000" w:themeColor="text1"/>
        </w:rPr>
        <w:t>V § 60 ods. 2, 4 a 5 sa slovo „uzatvorenej“ nahrádza slovom „uzavretej“.</w:t>
      </w:r>
    </w:p>
    <w:p w14:paraId="58851854" w14:textId="77777777" w:rsidR="00EB228E" w:rsidRPr="009A21E7" w:rsidRDefault="00EB228E" w:rsidP="00903D7F">
      <w:pPr>
        <w:ind w:left="714" w:hanging="357"/>
        <w:jc w:val="both"/>
        <w:rPr>
          <w:rFonts w:cs="Times New Roman"/>
          <w:color w:val="000000" w:themeColor="text1"/>
        </w:rPr>
      </w:pPr>
    </w:p>
    <w:p w14:paraId="1D0C083D" w14:textId="38C92B39" w:rsidR="00EB228E" w:rsidRPr="009A21E7" w:rsidRDefault="00EB228E" w:rsidP="00BC6609">
      <w:pPr>
        <w:pStyle w:val="Odsekzoznamu"/>
        <w:numPr>
          <w:ilvl w:val="1"/>
          <w:numId w:val="48"/>
        </w:numPr>
        <w:ind w:left="714" w:hanging="357"/>
        <w:jc w:val="both"/>
        <w:rPr>
          <w:rFonts w:cs="Times New Roman"/>
          <w:color w:val="000000" w:themeColor="text1"/>
        </w:rPr>
      </w:pPr>
      <w:r w:rsidRPr="009A21E7">
        <w:rPr>
          <w:rFonts w:cs="Times New Roman"/>
          <w:color w:val="000000" w:themeColor="text1"/>
        </w:rPr>
        <w:t>Za § 64 sa vkladá § 65, ktorý vrátane nadpisu znie:</w:t>
      </w:r>
    </w:p>
    <w:p w14:paraId="5841A2EC" w14:textId="77777777" w:rsidR="00EB228E" w:rsidRPr="009A21E7" w:rsidRDefault="00EB228E" w:rsidP="00F342F2">
      <w:pPr>
        <w:ind w:left="709"/>
        <w:jc w:val="center"/>
        <w:rPr>
          <w:rFonts w:cs="Times New Roman"/>
          <w:bCs/>
          <w:color w:val="000000" w:themeColor="text1"/>
        </w:rPr>
      </w:pPr>
      <w:r w:rsidRPr="009A21E7">
        <w:rPr>
          <w:rFonts w:cs="Times New Roman"/>
          <w:color w:val="000000" w:themeColor="text1"/>
        </w:rPr>
        <w:t>„</w:t>
      </w:r>
      <w:r w:rsidRPr="009A21E7">
        <w:rPr>
          <w:rFonts w:cs="Times New Roman"/>
          <w:bCs/>
          <w:color w:val="000000" w:themeColor="text1"/>
        </w:rPr>
        <w:t>§ 65</w:t>
      </w:r>
    </w:p>
    <w:p w14:paraId="69140BE0" w14:textId="77777777" w:rsidR="00EB228E" w:rsidRPr="009A21E7" w:rsidRDefault="00EB228E" w:rsidP="00F342F2">
      <w:pPr>
        <w:ind w:left="709"/>
        <w:jc w:val="center"/>
        <w:rPr>
          <w:rFonts w:cs="Times New Roman"/>
          <w:bCs/>
          <w:color w:val="000000" w:themeColor="text1"/>
        </w:rPr>
      </w:pPr>
      <w:r w:rsidRPr="009A21E7">
        <w:rPr>
          <w:rFonts w:cs="Times New Roman"/>
          <w:bCs/>
          <w:color w:val="000000" w:themeColor="text1"/>
        </w:rPr>
        <w:t>Prechodné ustanovenie k úpravám účinným od 1. júla 2027</w:t>
      </w:r>
    </w:p>
    <w:p w14:paraId="3F98BA8A" w14:textId="77777777" w:rsidR="00EB228E" w:rsidRPr="009A21E7" w:rsidRDefault="00EB228E" w:rsidP="00EB228E">
      <w:pPr>
        <w:jc w:val="center"/>
        <w:rPr>
          <w:rFonts w:cs="Times New Roman"/>
          <w:bCs/>
          <w:color w:val="000000" w:themeColor="text1"/>
        </w:rPr>
      </w:pPr>
    </w:p>
    <w:p w14:paraId="41188FE7" w14:textId="77777777" w:rsidR="00EB228E" w:rsidRPr="009A21E7" w:rsidRDefault="00EB228E" w:rsidP="00F342F2">
      <w:pPr>
        <w:ind w:left="709" w:firstLine="357"/>
        <w:jc w:val="both"/>
        <w:rPr>
          <w:rFonts w:cs="Times New Roman"/>
          <w:color w:val="000000" w:themeColor="text1"/>
        </w:rPr>
      </w:pPr>
      <w:r w:rsidRPr="009A21E7">
        <w:rPr>
          <w:rFonts w:cs="Times New Roman"/>
          <w:color w:val="000000" w:themeColor="text1"/>
        </w:rPr>
        <w:t>Na účely tohto zákona sa zmluvou uzavretou podľa ustanovení Občianskeho zákonníka rozumie aj zmluva, ktorá bola do 30. júna 2027 uzavretá podľa tomu zodpovedajúcich ustanovení Obchodného zákonníka v znení účinnom do 30. júna 2027; právne vzťahy vzniknuté do 30. júna 2027 a práva a povinnosti z nich vyplývajúce vrátane práv a povinností z porušenia zmlúv uzavretých do 30. júna 2027 sa spravujú právnymi predpismi účinnými do 30. júna 2027.“.</w:t>
      </w:r>
    </w:p>
    <w:p w14:paraId="66333C4D" w14:textId="77777777" w:rsidR="00EB228E" w:rsidRPr="009A21E7" w:rsidRDefault="00EB228E" w:rsidP="00903D7F">
      <w:pPr>
        <w:ind w:left="714" w:hanging="357"/>
        <w:jc w:val="both"/>
        <w:rPr>
          <w:rFonts w:cs="Times New Roman"/>
          <w:color w:val="000000" w:themeColor="text1"/>
        </w:rPr>
      </w:pPr>
    </w:p>
    <w:p w14:paraId="66557099" w14:textId="42418DE0" w:rsidR="00EB228E" w:rsidRPr="009A21E7" w:rsidRDefault="00EB228E" w:rsidP="00BC6609">
      <w:pPr>
        <w:pStyle w:val="Odsekzoznamu"/>
        <w:numPr>
          <w:ilvl w:val="1"/>
          <w:numId w:val="48"/>
        </w:numPr>
        <w:ind w:left="714" w:hanging="357"/>
        <w:jc w:val="both"/>
        <w:rPr>
          <w:rFonts w:cs="Times New Roman"/>
          <w:color w:val="000000" w:themeColor="text1"/>
        </w:rPr>
      </w:pPr>
      <w:r w:rsidRPr="009A21E7">
        <w:rPr>
          <w:rFonts w:cs="Times New Roman"/>
          <w:color w:val="000000" w:themeColor="text1"/>
        </w:rPr>
        <w:t>Slovo „uzatvoriť“ vo všetkých tvaroch sa v celom texte zákona nahrádza slovom „uzavrieť“  v príslušnom tvare.</w:t>
      </w:r>
    </w:p>
    <w:p w14:paraId="5E8F6844" w14:textId="77777777" w:rsidR="00EB228E" w:rsidRPr="009A21E7" w:rsidRDefault="00EB228E" w:rsidP="00903D7F">
      <w:pPr>
        <w:ind w:left="714" w:hanging="357"/>
        <w:jc w:val="both"/>
        <w:rPr>
          <w:rFonts w:cs="Times New Roman"/>
          <w:color w:val="000000" w:themeColor="text1"/>
        </w:rPr>
      </w:pPr>
    </w:p>
    <w:p w14:paraId="4AF37785" w14:textId="345389FD" w:rsidR="00F74220" w:rsidRPr="009A21E7" w:rsidRDefault="00EB228E" w:rsidP="00BC6609">
      <w:pPr>
        <w:pStyle w:val="Odsekzoznamu"/>
        <w:numPr>
          <w:ilvl w:val="1"/>
          <w:numId w:val="48"/>
        </w:numPr>
        <w:ind w:left="714" w:hanging="357"/>
        <w:jc w:val="both"/>
        <w:rPr>
          <w:rFonts w:cs="Times New Roman"/>
          <w:color w:val="000000" w:themeColor="text1"/>
        </w:rPr>
      </w:pPr>
      <w:r w:rsidRPr="009A21E7">
        <w:rPr>
          <w:rFonts w:cs="Times New Roman"/>
          <w:color w:val="000000" w:themeColor="text1"/>
        </w:rPr>
        <w:t>Slovo „uzatvorenie“ vo všetkých tvaroch sa v celom texte zákona nahrádza slovom „uzavretie“  v príslušnom tvare.</w:t>
      </w:r>
    </w:p>
    <w:p w14:paraId="64BA1AD9" w14:textId="77777777" w:rsidR="004C4936" w:rsidRPr="009A21E7" w:rsidRDefault="004C4936" w:rsidP="00EB228E">
      <w:pPr>
        <w:jc w:val="both"/>
        <w:rPr>
          <w:rFonts w:cs="Times New Roman"/>
          <w:color w:val="000000" w:themeColor="text1"/>
        </w:rPr>
      </w:pPr>
    </w:p>
    <w:p w14:paraId="02984639" w14:textId="67D1F184" w:rsidR="004C4936" w:rsidRPr="009A21E7" w:rsidRDefault="004C4936" w:rsidP="0089286C">
      <w:pPr>
        <w:pStyle w:val="Nadpis1"/>
        <w:rPr>
          <w:b w:val="0"/>
        </w:rPr>
      </w:pPr>
    </w:p>
    <w:p w14:paraId="26CAA3B8" w14:textId="77777777" w:rsidR="004C4936" w:rsidRPr="009A21E7" w:rsidRDefault="004C4936" w:rsidP="004C4936">
      <w:pPr>
        <w:ind w:firstLine="708"/>
        <w:jc w:val="both"/>
        <w:rPr>
          <w:rFonts w:cs="Times New Roman"/>
          <w:color w:val="000000" w:themeColor="text1"/>
        </w:rPr>
      </w:pPr>
    </w:p>
    <w:p w14:paraId="46F7875D" w14:textId="2150ABA0" w:rsidR="004C4936" w:rsidRPr="009A21E7" w:rsidRDefault="00664395" w:rsidP="00903D7F">
      <w:pPr>
        <w:ind w:firstLine="357"/>
        <w:jc w:val="both"/>
        <w:rPr>
          <w:rFonts w:cs="Times New Roman"/>
          <w:color w:val="000000" w:themeColor="text1"/>
        </w:rPr>
      </w:pPr>
      <w:r w:rsidRPr="009A21E7">
        <w:rPr>
          <w:rFonts w:cs="Times New Roman"/>
          <w:color w:val="000000" w:themeColor="text1"/>
        </w:rPr>
        <w:t xml:space="preserve">Zákon č. 335/2014 Z. z. o spotrebiteľskom rozhodcovskom konaní a o zmene a doplnení niektorých zákonov v znení zákona č. 160/2015 Z. z., zákona č. 125/2016 Z. z., zákona č. 177/2018 Z. z., zákona č. 373/2018 Z. z. a zákona č. </w:t>
      </w:r>
      <w:r w:rsidR="00726BE7" w:rsidRPr="009A21E7">
        <w:rPr>
          <w:rFonts w:cs="Times New Roman"/>
          <w:color w:val="000000" w:themeColor="text1"/>
        </w:rPr>
        <w:t>335/2014 Z. z.</w:t>
      </w:r>
      <w:r w:rsidRPr="009A21E7">
        <w:rPr>
          <w:rFonts w:cs="Times New Roman"/>
          <w:color w:val="000000" w:themeColor="text1"/>
        </w:rPr>
        <w:t xml:space="preserve"> sa mení takto:</w:t>
      </w:r>
    </w:p>
    <w:p w14:paraId="59A653F6" w14:textId="77777777" w:rsidR="00146296" w:rsidRPr="009A21E7" w:rsidRDefault="00146296" w:rsidP="00903D7F">
      <w:pPr>
        <w:jc w:val="both"/>
        <w:rPr>
          <w:rFonts w:cs="Times New Roman"/>
          <w:color w:val="000000" w:themeColor="text1"/>
        </w:rPr>
      </w:pPr>
    </w:p>
    <w:p w14:paraId="5CEFEB18" w14:textId="19886F6D" w:rsidR="00146296" w:rsidRPr="009A21E7" w:rsidRDefault="00146296" w:rsidP="00BE7272">
      <w:pPr>
        <w:pStyle w:val="Odsekzoznamu"/>
        <w:numPr>
          <w:ilvl w:val="1"/>
          <w:numId w:val="13"/>
        </w:numPr>
        <w:ind w:left="714" w:hanging="357"/>
        <w:jc w:val="both"/>
        <w:rPr>
          <w:rFonts w:cs="Times New Roman"/>
          <w:color w:val="000000" w:themeColor="text1"/>
        </w:rPr>
      </w:pPr>
      <w:r w:rsidRPr="009A21E7">
        <w:rPr>
          <w:rFonts w:cs="Times New Roman"/>
          <w:color w:val="000000" w:themeColor="text1"/>
        </w:rPr>
        <w:t>Poznámka pod čiarou k odkazu 1 znie:</w:t>
      </w:r>
    </w:p>
    <w:p w14:paraId="7B1AD2AE" w14:textId="04AEAF69" w:rsidR="00146296" w:rsidRPr="009A21E7" w:rsidRDefault="00146296" w:rsidP="00903D7F">
      <w:pPr>
        <w:ind w:left="1066" w:hanging="357"/>
      </w:pPr>
      <w:r w:rsidRPr="009A21E7">
        <w:t>„</w:t>
      </w:r>
      <w:r w:rsidRPr="009A21E7">
        <w:rPr>
          <w:vertAlign w:val="superscript"/>
        </w:rPr>
        <w:t>1</w:t>
      </w:r>
      <w:r w:rsidRPr="009A21E7">
        <w:t>) § 5</w:t>
      </w:r>
      <w:r w:rsidR="00AA57CF">
        <w:t>09</w:t>
      </w:r>
      <w:r w:rsidRPr="009A21E7">
        <w:t xml:space="preserve"> Občianskeho zákonníka.“.</w:t>
      </w:r>
    </w:p>
    <w:p w14:paraId="4F114AAE" w14:textId="77777777" w:rsidR="00146296" w:rsidRPr="009A21E7" w:rsidRDefault="00146296" w:rsidP="00903D7F">
      <w:pPr>
        <w:ind w:left="714" w:hanging="357"/>
        <w:jc w:val="both"/>
        <w:rPr>
          <w:rFonts w:cs="Times New Roman"/>
          <w:color w:val="000000" w:themeColor="text1"/>
        </w:rPr>
      </w:pPr>
    </w:p>
    <w:p w14:paraId="656ADD96" w14:textId="4DDEAE24" w:rsidR="00146296" w:rsidRPr="009A21E7" w:rsidRDefault="00146296" w:rsidP="00BC6609">
      <w:pPr>
        <w:pStyle w:val="Odsekzoznamu"/>
        <w:numPr>
          <w:ilvl w:val="0"/>
          <w:numId w:val="48"/>
        </w:numPr>
        <w:ind w:left="714" w:hanging="357"/>
        <w:jc w:val="both"/>
        <w:rPr>
          <w:rFonts w:cs="Times New Roman"/>
          <w:color w:val="000000" w:themeColor="text1"/>
        </w:rPr>
      </w:pPr>
      <w:r w:rsidRPr="009A21E7">
        <w:rPr>
          <w:rFonts w:cs="Times New Roman"/>
          <w:color w:val="000000" w:themeColor="text1"/>
        </w:rPr>
        <w:t>Poznámka pod čiarou k odkazu 4 znie:</w:t>
      </w:r>
    </w:p>
    <w:p w14:paraId="4FC39E4E" w14:textId="77777777" w:rsidR="00146296" w:rsidRPr="009A21E7" w:rsidRDefault="00146296" w:rsidP="00903D7F">
      <w:pPr>
        <w:ind w:left="1066" w:hanging="357"/>
      </w:pPr>
      <w:r w:rsidRPr="009A21E7">
        <w:t>„</w:t>
      </w:r>
      <w:r w:rsidRPr="009A21E7">
        <w:rPr>
          <w:vertAlign w:val="superscript"/>
        </w:rPr>
        <w:t>4</w:t>
      </w:r>
      <w:r w:rsidRPr="009A21E7">
        <w:t>) § 6 Občianskeho zákonníka.“.</w:t>
      </w:r>
    </w:p>
    <w:p w14:paraId="1E9CF5DF" w14:textId="77777777" w:rsidR="00146296" w:rsidRPr="009A21E7" w:rsidRDefault="00146296" w:rsidP="00903D7F">
      <w:pPr>
        <w:ind w:left="714" w:hanging="357"/>
        <w:jc w:val="both"/>
        <w:rPr>
          <w:rFonts w:cs="Times New Roman"/>
          <w:color w:val="000000" w:themeColor="text1"/>
        </w:rPr>
      </w:pPr>
    </w:p>
    <w:p w14:paraId="06913632" w14:textId="734B06C2" w:rsidR="00146296" w:rsidRPr="009A21E7" w:rsidRDefault="00146296" w:rsidP="00BC6609">
      <w:pPr>
        <w:pStyle w:val="Odsekzoznamu"/>
        <w:numPr>
          <w:ilvl w:val="0"/>
          <w:numId w:val="48"/>
        </w:numPr>
        <w:ind w:left="714" w:hanging="357"/>
        <w:jc w:val="both"/>
        <w:rPr>
          <w:rFonts w:cs="Times New Roman"/>
          <w:color w:val="000000" w:themeColor="text1"/>
        </w:rPr>
      </w:pPr>
      <w:r w:rsidRPr="009A21E7">
        <w:rPr>
          <w:rFonts w:cs="Times New Roman"/>
          <w:color w:val="000000" w:themeColor="text1"/>
        </w:rPr>
        <w:t>Poznámka pod čiarou k odkazu 5 znie:</w:t>
      </w:r>
    </w:p>
    <w:p w14:paraId="0BD8C8E6" w14:textId="77777777" w:rsidR="00146296" w:rsidRPr="009A21E7" w:rsidRDefault="00146296" w:rsidP="00903D7F">
      <w:pPr>
        <w:ind w:left="1066" w:hanging="357"/>
      </w:pPr>
      <w:r w:rsidRPr="009A21E7">
        <w:t>„</w:t>
      </w:r>
      <w:r w:rsidRPr="009A21E7">
        <w:rPr>
          <w:vertAlign w:val="superscript"/>
        </w:rPr>
        <w:t>5</w:t>
      </w:r>
      <w:r w:rsidRPr="009A21E7">
        <w:t>) § 5 Občianskeho zákonníka.“.</w:t>
      </w:r>
    </w:p>
    <w:p w14:paraId="169FE3E4" w14:textId="77777777" w:rsidR="00146296" w:rsidRPr="009A21E7" w:rsidRDefault="00146296" w:rsidP="00903D7F">
      <w:pPr>
        <w:ind w:left="714" w:hanging="357"/>
        <w:jc w:val="both"/>
        <w:rPr>
          <w:rFonts w:cs="Times New Roman"/>
          <w:color w:val="000000" w:themeColor="text1"/>
        </w:rPr>
      </w:pPr>
    </w:p>
    <w:p w14:paraId="0EF66E7C" w14:textId="2E3A030A" w:rsidR="00146296" w:rsidRPr="009A21E7" w:rsidRDefault="00146296" w:rsidP="00BC6609">
      <w:pPr>
        <w:pStyle w:val="Odsekzoznamu"/>
        <w:numPr>
          <w:ilvl w:val="0"/>
          <w:numId w:val="48"/>
        </w:numPr>
        <w:ind w:left="714" w:hanging="357"/>
        <w:jc w:val="both"/>
        <w:rPr>
          <w:rFonts w:cs="Times New Roman"/>
          <w:color w:val="000000" w:themeColor="text1"/>
        </w:rPr>
      </w:pPr>
      <w:r w:rsidRPr="009A21E7">
        <w:rPr>
          <w:rFonts w:cs="Times New Roman"/>
          <w:color w:val="000000" w:themeColor="text1"/>
        </w:rPr>
        <w:t>V § 3 ods. 6 sa slovo „práva“ nahrádza slovom „nároku“.</w:t>
      </w:r>
    </w:p>
    <w:p w14:paraId="1EF9378E" w14:textId="77777777" w:rsidR="00146296" w:rsidRPr="009A21E7" w:rsidRDefault="00146296" w:rsidP="00903D7F">
      <w:pPr>
        <w:ind w:left="357" w:firstLine="357"/>
        <w:jc w:val="both"/>
        <w:rPr>
          <w:rFonts w:cs="Times New Roman"/>
          <w:color w:val="000000" w:themeColor="text1"/>
        </w:rPr>
      </w:pPr>
    </w:p>
    <w:p w14:paraId="59D51861" w14:textId="6312D9A1" w:rsidR="00146296" w:rsidRPr="009A21E7" w:rsidRDefault="00146296" w:rsidP="00BC6609">
      <w:pPr>
        <w:pStyle w:val="Odsekzoznamu"/>
        <w:numPr>
          <w:ilvl w:val="0"/>
          <w:numId w:val="48"/>
        </w:numPr>
        <w:ind w:left="714" w:hanging="357"/>
        <w:jc w:val="both"/>
        <w:rPr>
          <w:rFonts w:cs="Times New Roman"/>
          <w:color w:val="000000" w:themeColor="text1"/>
        </w:rPr>
      </w:pPr>
      <w:r w:rsidRPr="009A21E7">
        <w:rPr>
          <w:rFonts w:cs="Times New Roman"/>
          <w:color w:val="000000" w:themeColor="text1"/>
        </w:rPr>
        <w:t>Poznámka pod čiarou k odkazu 8a znie:</w:t>
      </w:r>
    </w:p>
    <w:p w14:paraId="5F151A40" w14:textId="77777777" w:rsidR="00146296" w:rsidRPr="009A21E7" w:rsidRDefault="00146296" w:rsidP="00903D7F">
      <w:pPr>
        <w:ind w:left="1066" w:hanging="357"/>
      </w:pPr>
      <w:r w:rsidRPr="009A21E7">
        <w:t>„</w:t>
      </w:r>
      <w:r w:rsidRPr="009A21E7">
        <w:rPr>
          <w:vertAlign w:val="superscript"/>
        </w:rPr>
        <w:t>8a</w:t>
      </w:r>
      <w:r w:rsidRPr="009A21E7">
        <w:t>) § 12 ods. 4 písm. a) zákona č. 192/2023 Z. z. o registri trestov a o zmene a doplnení niektorých zákonov.“.</w:t>
      </w:r>
    </w:p>
    <w:p w14:paraId="479D015C" w14:textId="77777777" w:rsidR="00146296" w:rsidRPr="009A21E7" w:rsidRDefault="00146296" w:rsidP="00903D7F">
      <w:pPr>
        <w:ind w:left="714" w:hanging="357"/>
        <w:rPr>
          <w:rFonts w:cs="Times New Roman"/>
          <w:color w:val="000000" w:themeColor="text1"/>
        </w:rPr>
      </w:pPr>
    </w:p>
    <w:p w14:paraId="6D4A06C7" w14:textId="42F41998" w:rsidR="00146296" w:rsidRPr="009A21E7" w:rsidRDefault="00146296" w:rsidP="00BC6609">
      <w:pPr>
        <w:pStyle w:val="Odsekzoznamu"/>
        <w:numPr>
          <w:ilvl w:val="0"/>
          <w:numId w:val="48"/>
        </w:numPr>
        <w:ind w:left="714" w:hanging="357"/>
        <w:jc w:val="both"/>
        <w:rPr>
          <w:rFonts w:cs="Times New Roman"/>
          <w:color w:val="000000" w:themeColor="text1"/>
        </w:rPr>
      </w:pPr>
      <w:r w:rsidRPr="009A21E7">
        <w:rPr>
          <w:rFonts w:cs="Times New Roman"/>
          <w:color w:val="000000" w:themeColor="text1"/>
        </w:rPr>
        <w:t>Poznámka pod čiarou k odkazu 9 znie:</w:t>
      </w:r>
    </w:p>
    <w:p w14:paraId="4BF2F0C3" w14:textId="77777777" w:rsidR="00146296" w:rsidRPr="009A21E7" w:rsidRDefault="00146296" w:rsidP="00903D7F">
      <w:pPr>
        <w:ind w:left="1066" w:hanging="357"/>
      </w:pPr>
      <w:r w:rsidRPr="009A21E7">
        <w:t>„</w:t>
      </w:r>
      <w:r w:rsidRPr="009A21E7">
        <w:rPr>
          <w:vertAlign w:val="superscript"/>
        </w:rPr>
        <w:t>9</w:t>
      </w:r>
      <w:r w:rsidRPr="009A21E7">
        <w:t>) § 43 zákona č. 108/2024 Z. z. o ochrane spotrebiteľa a o zmene a doplnení niektorých zákonov v znení neskorších predpisov.“.</w:t>
      </w:r>
    </w:p>
    <w:p w14:paraId="420B350B" w14:textId="77777777" w:rsidR="00146296" w:rsidRPr="009A21E7" w:rsidRDefault="00146296" w:rsidP="00903D7F">
      <w:pPr>
        <w:ind w:left="1066" w:hanging="357"/>
        <w:jc w:val="both"/>
        <w:rPr>
          <w:rFonts w:cs="Times New Roman"/>
          <w:color w:val="000000" w:themeColor="text1"/>
        </w:rPr>
      </w:pPr>
    </w:p>
    <w:p w14:paraId="42FEB66C" w14:textId="1C21086A" w:rsidR="00146296" w:rsidRPr="009A21E7" w:rsidRDefault="00146296" w:rsidP="00BC6609">
      <w:pPr>
        <w:pStyle w:val="Odsekzoznamu"/>
        <w:numPr>
          <w:ilvl w:val="0"/>
          <w:numId w:val="48"/>
        </w:numPr>
        <w:ind w:left="714" w:hanging="357"/>
        <w:jc w:val="both"/>
        <w:rPr>
          <w:rFonts w:cs="Times New Roman"/>
          <w:color w:val="000000" w:themeColor="text1"/>
        </w:rPr>
      </w:pPr>
      <w:r w:rsidRPr="009A21E7">
        <w:rPr>
          <w:rFonts w:cs="Times New Roman"/>
          <w:color w:val="000000" w:themeColor="text1"/>
        </w:rPr>
        <w:lastRenderedPageBreak/>
        <w:t>V § 9 ods. 3 sa slovo „urobí“ nahrádza slovom „uskutoční“.</w:t>
      </w:r>
    </w:p>
    <w:p w14:paraId="40A91564" w14:textId="77777777" w:rsidR="00146296" w:rsidRPr="009A21E7" w:rsidRDefault="00146296" w:rsidP="00903D7F">
      <w:pPr>
        <w:ind w:left="714" w:hanging="357"/>
        <w:jc w:val="both"/>
        <w:rPr>
          <w:rFonts w:cs="Times New Roman"/>
          <w:color w:val="000000" w:themeColor="text1"/>
        </w:rPr>
      </w:pPr>
    </w:p>
    <w:p w14:paraId="31A67419" w14:textId="36FDFDAE" w:rsidR="00146296" w:rsidRPr="009A21E7" w:rsidRDefault="00146296" w:rsidP="00BC6609">
      <w:pPr>
        <w:pStyle w:val="Odsekzoznamu"/>
        <w:numPr>
          <w:ilvl w:val="0"/>
          <w:numId w:val="48"/>
        </w:numPr>
        <w:ind w:left="714" w:hanging="357"/>
        <w:jc w:val="both"/>
        <w:rPr>
          <w:rFonts w:cs="Times New Roman"/>
          <w:color w:val="000000" w:themeColor="text1"/>
        </w:rPr>
      </w:pPr>
      <w:r w:rsidRPr="009A21E7">
        <w:rPr>
          <w:rFonts w:cs="Times New Roman"/>
          <w:color w:val="000000" w:themeColor="text1"/>
        </w:rPr>
        <w:t>Poznámka pod čiarou k odkazu 13 znie:</w:t>
      </w:r>
    </w:p>
    <w:p w14:paraId="59C0A398" w14:textId="77777777" w:rsidR="00146296" w:rsidRPr="009A21E7" w:rsidRDefault="00146296" w:rsidP="00903D7F">
      <w:pPr>
        <w:ind w:left="1066" w:hanging="357"/>
        <w:jc w:val="both"/>
      </w:pPr>
      <w:r w:rsidRPr="009A21E7">
        <w:t>„</w:t>
      </w:r>
      <w:r w:rsidRPr="009A21E7">
        <w:rPr>
          <w:vertAlign w:val="superscript"/>
        </w:rPr>
        <w:t>13</w:t>
      </w:r>
      <w:r w:rsidRPr="009A21E7">
        <w:t>) Nariadenie Európskeho parlamentu a Rady (EÚ) 2016/679 z 27. apríla 2016 o ochrane fyzických osôb pri spracúvaní osobných údajov a o voľnom pohybe takýchto údajov, ktorým sa zrušuje smernica 95/46/ES (všeobecné nariadenie o ochrane údajov) v spojení so zákonom č. 18/2018 Z. z. o ochrane osobných údajov a o zmene a doplnení niektorých zákonov.“.</w:t>
      </w:r>
    </w:p>
    <w:p w14:paraId="4E50E71E" w14:textId="77777777" w:rsidR="00146296" w:rsidRPr="009A21E7" w:rsidRDefault="00146296" w:rsidP="00903D7F">
      <w:pPr>
        <w:jc w:val="both"/>
        <w:rPr>
          <w:rFonts w:cs="Times New Roman"/>
          <w:color w:val="000000" w:themeColor="text1"/>
        </w:rPr>
      </w:pPr>
    </w:p>
    <w:p w14:paraId="10BF4F21" w14:textId="11301964" w:rsidR="00146296" w:rsidRPr="009A21E7" w:rsidRDefault="00146296" w:rsidP="00BC6609">
      <w:pPr>
        <w:pStyle w:val="Odsekzoznamu"/>
        <w:numPr>
          <w:ilvl w:val="0"/>
          <w:numId w:val="48"/>
        </w:numPr>
        <w:jc w:val="both"/>
        <w:rPr>
          <w:rFonts w:cs="Times New Roman"/>
          <w:color w:val="000000" w:themeColor="text1"/>
        </w:rPr>
      </w:pPr>
      <w:r w:rsidRPr="009A21E7">
        <w:rPr>
          <w:rFonts w:cs="Times New Roman"/>
          <w:color w:val="000000" w:themeColor="text1"/>
        </w:rPr>
        <w:t xml:space="preserve">V § 17 ods. 5 písm. d) sa za slovami „na právne úkony“ vypúšťajú slová „alebo pozbavení spôsobilosti rozhodcu na právne úkony,“. </w:t>
      </w:r>
    </w:p>
    <w:p w14:paraId="164B67AD" w14:textId="77777777" w:rsidR="00146296" w:rsidRPr="009A21E7" w:rsidRDefault="00146296" w:rsidP="00903D7F">
      <w:pPr>
        <w:jc w:val="both"/>
        <w:rPr>
          <w:rFonts w:cs="Times New Roman"/>
          <w:color w:val="000000" w:themeColor="text1"/>
        </w:rPr>
      </w:pPr>
    </w:p>
    <w:p w14:paraId="65D524A6" w14:textId="6017B0BE" w:rsidR="00146296" w:rsidRPr="009A21E7" w:rsidRDefault="00146296" w:rsidP="00BC6609">
      <w:pPr>
        <w:pStyle w:val="Odsekzoznamu"/>
        <w:numPr>
          <w:ilvl w:val="0"/>
          <w:numId w:val="48"/>
        </w:numPr>
        <w:jc w:val="both"/>
        <w:rPr>
          <w:rFonts w:cs="Times New Roman"/>
          <w:color w:val="000000" w:themeColor="text1"/>
        </w:rPr>
      </w:pPr>
      <w:r w:rsidRPr="009A21E7">
        <w:rPr>
          <w:rFonts w:cs="Times New Roman"/>
          <w:color w:val="000000" w:themeColor="text1"/>
        </w:rPr>
        <w:t>V § 27 ods. 1 sa slovo „práva“ nahrádza slovom „nároky“.</w:t>
      </w:r>
    </w:p>
    <w:p w14:paraId="3CEBD51D" w14:textId="77777777" w:rsidR="00146296" w:rsidRPr="009A21E7" w:rsidRDefault="00146296" w:rsidP="00903D7F">
      <w:pPr>
        <w:jc w:val="both"/>
        <w:rPr>
          <w:rFonts w:cs="Times New Roman"/>
          <w:color w:val="000000" w:themeColor="text1"/>
        </w:rPr>
      </w:pPr>
    </w:p>
    <w:p w14:paraId="3E5B8716" w14:textId="03CF03CC" w:rsidR="00146296" w:rsidRPr="009A21E7" w:rsidRDefault="00146296" w:rsidP="00BC6609">
      <w:pPr>
        <w:pStyle w:val="Odsekzoznamu"/>
        <w:numPr>
          <w:ilvl w:val="0"/>
          <w:numId w:val="48"/>
        </w:numPr>
        <w:jc w:val="both"/>
        <w:rPr>
          <w:rFonts w:cs="Times New Roman"/>
          <w:color w:val="000000" w:themeColor="text1"/>
        </w:rPr>
      </w:pPr>
      <w:r w:rsidRPr="009A21E7">
        <w:rPr>
          <w:rFonts w:cs="Times New Roman"/>
          <w:color w:val="000000" w:themeColor="text1"/>
        </w:rPr>
        <w:t>V § 28 ods. 6 sa slová „založený na neprijateľnej zmluvnej podmienke“ nahrádzajú slovami „založený na neprijateľnej podmienke v spotrebiteľskej zmluve“.</w:t>
      </w:r>
    </w:p>
    <w:p w14:paraId="585A30C1" w14:textId="77777777" w:rsidR="00146296" w:rsidRPr="009A21E7" w:rsidRDefault="00146296" w:rsidP="00903D7F">
      <w:pPr>
        <w:jc w:val="both"/>
        <w:rPr>
          <w:rFonts w:cs="Times New Roman"/>
          <w:color w:val="000000" w:themeColor="text1"/>
        </w:rPr>
      </w:pPr>
    </w:p>
    <w:p w14:paraId="170D4D2F" w14:textId="20767E0E" w:rsidR="00146296" w:rsidRPr="009A21E7" w:rsidRDefault="00146296" w:rsidP="00BC6609">
      <w:pPr>
        <w:pStyle w:val="Odsekzoznamu"/>
        <w:numPr>
          <w:ilvl w:val="0"/>
          <w:numId w:val="48"/>
        </w:numPr>
        <w:jc w:val="both"/>
        <w:rPr>
          <w:rFonts w:cs="Times New Roman"/>
          <w:color w:val="000000" w:themeColor="text1"/>
        </w:rPr>
      </w:pPr>
      <w:r w:rsidRPr="009A21E7">
        <w:rPr>
          <w:rFonts w:cs="Times New Roman"/>
          <w:color w:val="000000" w:themeColor="text1"/>
        </w:rPr>
        <w:t>Poznámka pod čiarou k odkazu 17 znie:</w:t>
      </w:r>
    </w:p>
    <w:p w14:paraId="7456BB38" w14:textId="6CE7EAC2" w:rsidR="00146296" w:rsidRPr="009A21E7" w:rsidRDefault="00146296" w:rsidP="00903D7F">
      <w:pPr>
        <w:ind w:left="709"/>
        <w:jc w:val="both"/>
      </w:pPr>
      <w:r w:rsidRPr="009A21E7">
        <w:t>„</w:t>
      </w:r>
      <w:r w:rsidRPr="009A21E7">
        <w:rPr>
          <w:vertAlign w:val="superscript"/>
        </w:rPr>
        <w:t>17</w:t>
      </w:r>
      <w:r w:rsidRPr="009A21E7">
        <w:t xml:space="preserve">) Napríklad § 627 Občianskeho zákonníka, zákon č. 108/2024 Z. z. v znení neskorších predpisov, </w:t>
      </w:r>
      <w:r w:rsidR="005C6A69">
        <w:t xml:space="preserve">zákon č. 311/2025 Z. z. </w:t>
      </w:r>
      <w:r w:rsidR="005C6A69" w:rsidRPr="005C6A69">
        <w:t>o ochrane spotrebiteľa pri finančných službách na diaľku a o zmene a doplnení niektorých zákonov</w:t>
      </w:r>
      <w:r w:rsidR="005C6A69">
        <w:t xml:space="preserve">, zákon č. 312/2025 Z. z. </w:t>
      </w:r>
      <w:r w:rsidR="005C6A69" w:rsidRPr="005C6A69">
        <w:t>o spotrebiteľských úveroch a o iných úveroch a pôžičkách pre spotrebiteľov a o zmene a doplnení niektorých zákonov</w:t>
      </w:r>
      <w:r w:rsidR="005C6A69">
        <w:t xml:space="preserve">, </w:t>
      </w:r>
      <w:r w:rsidRPr="009A21E7">
        <w:t>čl. 3 nariadenia Európskeho parlamentu a Rady (ES) č. 20</w:t>
      </w:r>
      <w:r w:rsidR="007874A8">
        <w:t>17</w:t>
      </w:r>
      <w:r w:rsidRPr="009A21E7">
        <w:t>/</w:t>
      </w:r>
      <w:r w:rsidR="007874A8">
        <w:t>2394</w:t>
      </w:r>
      <w:r w:rsidRPr="009A21E7">
        <w:t xml:space="preserve"> z </w:t>
      </w:r>
      <w:r w:rsidR="007874A8">
        <w:t>12</w:t>
      </w:r>
      <w:r w:rsidRPr="009A21E7">
        <w:t xml:space="preserve">. </w:t>
      </w:r>
      <w:r w:rsidR="007874A8">
        <w:t>decembra</w:t>
      </w:r>
      <w:r w:rsidRPr="009A21E7">
        <w:t xml:space="preserve"> 20</w:t>
      </w:r>
      <w:r w:rsidR="007874A8">
        <w:t>17</w:t>
      </w:r>
      <w:r w:rsidRPr="009A21E7">
        <w:t xml:space="preserve"> </w:t>
      </w:r>
      <w:r w:rsidR="007874A8" w:rsidRPr="007874A8">
        <w:t>o spolupráci medzi národnými orgánmi zodpovednými za presadzovanie právnych predpisov na ochranu spotrebiteľa a o zrušení nariadenia (ES) č. 2006/2004</w:t>
      </w:r>
      <w:r w:rsidRPr="009A21E7">
        <w:t xml:space="preserve"> (Ú. v. EÚ L 3</w:t>
      </w:r>
      <w:r w:rsidR="007874A8">
        <w:t>45</w:t>
      </w:r>
      <w:r w:rsidRPr="009A21E7">
        <w:t xml:space="preserve">, </w:t>
      </w:r>
      <w:r w:rsidR="007874A8">
        <w:t>27</w:t>
      </w:r>
      <w:r w:rsidRPr="009A21E7">
        <w:t>. 12. 20</w:t>
      </w:r>
      <w:r w:rsidR="007874A8">
        <w:t>17</w:t>
      </w:r>
      <w:r w:rsidRPr="009A21E7">
        <w:t>).“.</w:t>
      </w:r>
    </w:p>
    <w:p w14:paraId="3E59478F" w14:textId="77777777" w:rsidR="00146296" w:rsidRPr="009A21E7" w:rsidRDefault="00146296" w:rsidP="00903D7F">
      <w:pPr>
        <w:jc w:val="both"/>
        <w:rPr>
          <w:rFonts w:cs="Times New Roman"/>
          <w:color w:val="000000" w:themeColor="text1"/>
        </w:rPr>
      </w:pPr>
    </w:p>
    <w:p w14:paraId="021B084D" w14:textId="40BD7908" w:rsidR="00146296" w:rsidRPr="009A21E7" w:rsidRDefault="00146296" w:rsidP="00BC6609">
      <w:pPr>
        <w:pStyle w:val="Odsekzoznamu"/>
        <w:numPr>
          <w:ilvl w:val="0"/>
          <w:numId w:val="48"/>
        </w:numPr>
        <w:jc w:val="both"/>
        <w:rPr>
          <w:rFonts w:cs="Times New Roman"/>
          <w:color w:val="000000" w:themeColor="text1"/>
        </w:rPr>
      </w:pPr>
      <w:r w:rsidRPr="009A21E7">
        <w:rPr>
          <w:rFonts w:cs="Times New Roman"/>
          <w:color w:val="000000" w:themeColor="text1"/>
        </w:rPr>
        <w:t>V § 28 ods. 8 sa slovo „predbežné“ nahrádza slovom „neodkladné“.</w:t>
      </w:r>
    </w:p>
    <w:p w14:paraId="621A3329" w14:textId="77777777" w:rsidR="00146296" w:rsidRPr="009A21E7" w:rsidRDefault="00146296" w:rsidP="00903D7F">
      <w:pPr>
        <w:jc w:val="both"/>
        <w:rPr>
          <w:rFonts w:cs="Times New Roman"/>
          <w:color w:val="000000" w:themeColor="text1"/>
        </w:rPr>
      </w:pPr>
    </w:p>
    <w:p w14:paraId="222986C9" w14:textId="25342F19" w:rsidR="00146296" w:rsidRPr="009A21E7" w:rsidRDefault="00146296" w:rsidP="00BC6609">
      <w:pPr>
        <w:pStyle w:val="Odsekzoznamu"/>
        <w:numPr>
          <w:ilvl w:val="0"/>
          <w:numId w:val="48"/>
        </w:numPr>
        <w:jc w:val="both"/>
        <w:rPr>
          <w:rFonts w:cs="Times New Roman"/>
          <w:color w:val="000000" w:themeColor="text1"/>
        </w:rPr>
      </w:pPr>
      <w:r w:rsidRPr="009A21E7">
        <w:rPr>
          <w:rFonts w:cs="Times New Roman"/>
          <w:color w:val="000000" w:themeColor="text1"/>
        </w:rPr>
        <w:t>V § 28 ods. 11 poslednej vete sa slovo „trvanie“ nahrádza slovom „doba“ a slovo „doby“ nahrádza slovom „lehoty“.</w:t>
      </w:r>
    </w:p>
    <w:p w14:paraId="2E24A42A" w14:textId="77777777" w:rsidR="00146296" w:rsidRPr="009A21E7" w:rsidRDefault="00146296" w:rsidP="00903D7F">
      <w:pPr>
        <w:jc w:val="both"/>
        <w:rPr>
          <w:rFonts w:cs="Times New Roman"/>
          <w:color w:val="000000" w:themeColor="text1"/>
        </w:rPr>
      </w:pPr>
    </w:p>
    <w:p w14:paraId="4EBA9C40" w14:textId="16FCEEEB" w:rsidR="00146296" w:rsidRPr="009A21E7" w:rsidRDefault="00146296" w:rsidP="00BC6609">
      <w:pPr>
        <w:pStyle w:val="Odsekzoznamu"/>
        <w:numPr>
          <w:ilvl w:val="0"/>
          <w:numId w:val="48"/>
        </w:numPr>
        <w:jc w:val="both"/>
        <w:rPr>
          <w:rFonts w:cs="Times New Roman"/>
          <w:color w:val="000000" w:themeColor="text1"/>
        </w:rPr>
      </w:pPr>
      <w:r w:rsidRPr="009A21E7">
        <w:rPr>
          <w:rFonts w:cs="Times New Roman"/>
          <w:color w:val="000000" w:themeColor="text1"/>
        </w:rPr>
        <w:t>Poznámka pod čiarou k odkazu 18 znie:</w:t>
      </w:r>
    </w:p>
    <w:p w14:paraId="6809178B" w14:textId="77777777" w:rsidR="00146296" w:rsidRPr="009A21E7" w:rsidRDefault="00146296" w:rsidP="00903D7F">
      <w:pPr>
        <w:ind w:left="709"/>
      </w:pPr>
      <w:r w:rsidRPr="009A21E7">
        <w:t>„</w:t>
      </w:r>
      <w:r w:rsidRPr="009A21E7">
        <w:rPr>
          <w:vertAlign w:val="superscript"/>
        </w:rPr>
        <w:t>18</w:t>
      </w:r>
      <w:r w:rsidRPr="009A21E7">
        <w:t>) § 138 a nasl. Občianskeho zákonníka.“.</w:t>
      </w:r>
    </w:p>
    <w:p w14:paraId="3FD91699" w14:textId="77777777" w:rsidR="00146296" w:rsidRPr="009A21E7" w:rsidRDefault="00146296" w:rsidP="00903D7F">
      <w:pPr>
        <w:jc w:val="both"/>
        <w:rPr>
          <w:rFonts w:cs="Times New Roman"/>
          <w:color w:val="000000" w:themeColor="text1"/>
        </w:rPr>
      </w:pPr>
    </w:p>
    <w:p w14:paraId="0644C307" w14:textId="62DC9665" w:rsidR="00146296" w:rsidRPr="009A21E7" w:rsidRDefault="00146296" w:rsidP="00BC6609">
      <w:pPr>
        <w:pStyle w:val="Odsekzoznamu"/>
        <w:numPr>
          <w:ilvl w:val="0"/>
          <w:numId w:val="48"/>
        </w:numPr>
        <w:jc w:val="both"/>
        <w:rPr>
          <w:rFonts w:cs="Times New Roman"/>
          <w:color w:val="000000" w:themeColor="text1"/>
        </w:rPr>
      </w:pPr>
      <w:r w:rsidRPr="009A21E7">
        <w:rPr>
          <w:rFonts w:cs="Times New Roman"/>
          <w:color w:val="000000" w:themeColor="text1"/>
        </w:rPr>
        <w:t>V § 34 ods. 4 sa slovo „vykonať“ nahrádza slovo „uskutočniť“.</w:t>
      </w:r>
    </w:p>
    <w:p w14:paraId="16FA960C" w14:textId="77777777" w:rsidR="00146296" w:rsidRPr="009A21E7" w:rsidRDefault="00146296" w:rsidP="00903D7F">
      <w:pPr>
        <w:jc w:val="both"/>
        <w:rPr>
          <w:rFonts w:cs="Times New Roman"/>
          <w:color w:val="000000" w:themeColor="text1"/>
        </w:rPr>
      </w:pPr>
    </w:p>
    <w:p w14:paraId="265B0E2C" w14:textId="4BB3C270" w:rsidR="00146296" w:rsidRPr="009A21E7" w:rsidRDefault="00146296" w:rsidP="00BC6609">
      <w:pPr>
        <w:pStyle w:val="Odsekzoznamu"/>
        <w:numPr>
          <w:ilvl w:val="0"/>
          <w:numId w:val="48"/>
        </w:numPr>
        <w:jc w:val="both"/>
        <w:rPr>
          <w:rFonts w:cs="Times New Roman"/>
          <w:color w:val="000000" w:themeColor="text1"/>
        </w:rPr>
      </w:pPr>
      <w:r w:rsidRPr="009A21E7">
        <w:rPr>
          <w:rFonts w:cs="Times New Roman"/>
          <w:color w:val="000000" w:themeColor="text1"/>
        </w:rPr>
        <w:t>V § 39 ods. 2 sa za slovami „okrem prípadu určenia neprijateľnosti“ slová „zmluvnej podmienky“ nahrádzajú slovami „podmienky v spotrebiteľskej zmluve“, slová „nemožno prisúdiť, čo odporuje zákonu alebo ho obchádza, alebo sa prieči dobrým mravom, a plnenie, ktoré je nemožné“ sa nahrádzajú slovami „nemožno prisúdiť, čo je v rozpore so zákonom alebo dobrými mravmi“, a za slovami „najmä ak obsahuje neprijateľnú“ sa vypúšťa slovo „zmluvnú“.</w:t>
      </w:r>
    </w:p>
    <w:p w14:paraId="0E3B7039" w14:textId="374684FC" w:rsidR="00146296" w:rsidRPr="009A21E7" w:rsidRDefault="00146296" w:rsidP="00903D7F">
      <w:pPr>
        <w:ind w:firstLine="60"/>
        <w:jc w:val="both"/>
        <w:rPr>
          <w:rFonts w:cs="Times New Roman"/>
          <w:color w:val="000000" w:themeColor="text1"/>
        </w:rPr>
      </w:pPr>
    </w:p>
    <w:p w14:paraId="194D0411" w14:textId="276884CD" w:rsidR="00146296" w:rsidRPr="009A21E7" w:rsidRDefault="00146296" w:rsidP="00BC6609">
      <w:pPr>
        <w:pStyle w:val="Odsekzoznamu"/>
        <w:numPr>
          <w:ilvl w:val="0"/>
          <w:numId w:val="48"/>
        </w:numPr>
        <w:jc w:val="both"/>
        <w:rPr>
          <w:rFonts w:cs="Times New Roman"/>
          <w:color w:val="000000" w:themeColor="text1"/>
        </w:rPr>
      </w:pPr>
      <w:r w:rsidRPr="009A21E7">
        <w:rPr>
          <w:rFonts w:cs="Times New Roman"/>
          <w:color w:val="000000" w:themeColor="text1"/>
        </w:rPr>
        <w:t xml:space="preserve">Poznámka pod čiarou k odkazu 27 znie: </w:t>
      </w:r>
    </w:p>
    <w:p w14:paraId="3AA1ACFC" w14:textId="77777777" w:rsidR="00146296" w:rsidRPr="009A21E7" w:rsidRDefault="00146296" w:rsidP="00903D7F">
      <w:pPr>
        <w:ind w:left="709"/>
      </w:pPr>
      <w:r w:rsidRPr="009A21E7">
        <w:t>„</w:t>
      </w:r>
      <w:r w:rsidRPr="009A21E7">
        <w:rPr>
          <w:vertAlign w:val="superscript"/>
        </w:rPr>
        <w:t>27</w:t>
      </w:r>
      <w:r w:rsidRPr="009A21E7">
        <w:t>) § 45 ods. 2 písm. d) a § 46 ods. 1 písm. d) zákona Národnej rady Slovenskej republiky č. 233/1995 Z. z. o súdnych exekútoroch a exekučnej činnosti (Exekučný poriadok) a o zmene a doplnení ďalších zákonov v znení neskorších predpisov.“.</w:t>
      </w:r>
    </w:p>
    <w:p w14:paraId="67760AD9" w14:textId="77777777" w:rsidR="00146296" w:rsidRPr="009A21E7" w:rsidRDefault="00146296" w:rsidP="00903D7F">
      <w:pPr>
        <w:rPr>
          <w:rFonts w:cs="Times New Roman"/>
          <w:color w:val="000000" w:themeColor="text1"/>
        </w:rPr>
      </w:pPr>
    </w:p>
    <w:p w14:paraId="368B15BA" w14:textId="1B178829" w:rsidR="00146296" w:rsidRPr="009A21E7" w:rsidRDefault="00146296" w:rsidP="00BC6609">
      <w:pPr>
        <w:pStyle w:val="Odsekzoznamu"/>
        <w:numPr>
          <w:ilvl w:val="0"/>
          <w:numId w:val="48"/>
        </w:numPr>
        <w:jc w:val="both"/>
        <w:rPr>
          <w:rFonts w:cs="Times New Roman"/>
          <w:color w:val="000000" w:themeColor="text1"/>
        </w:rPr>
      </w:pPr>
      <w:r w:rsidRPr="009A21E7">
        <w:rPr>
          <w:rFonts w:cs="Times New Roman"/>
          <w:color w:val="000000" w:themeColor="text1"/>
        </w:rPr>
        <w:lastRenderedPageBreak/>
        <w:t>V ) § 45 ods. 1 písm. j) sa slová „ktoré je svojou povahou objektívne nemožné, právom nedovolené alebo odporuje dobrým mravom“ nahrádzajú slovami „ktoré je v rozpore so zákonom alebo dobrými mravmi“.</w:t>
      </w:r>
    </w:p>
    <w:p w14:paraId="10CD53D2" w14:textId="77777777" w:rsidR="00146296" w:rsidRPr="009A21E7" w:rsidRDefault="00146296" w:rsidP="00903D7F">
      <w:pPr>
        <w:jc w:val="both"/>
        <w:rPr>
          <w:rFonts w:cs="Times New Roman"/>
          <w:color w:val="000000" w:themeColor="text1"/>
        </w:rPr>
      </w:pPr>
    </w:p>
    <w:p w14:paraId="30154B33" w14:textId="641679C2" w:rsidR="00146296" w:rsidRDefault="00146296" w:rsidP="00BC6609">
      <w:pPr>
        <w:pStyle w:val="Odsekzoznamu"/>
        <w:numPr>
          <w:ilvl w:val="0"/>
          <w:numId w:val="48"/>
        </w:numPr>
        <w:jc w:val="both"/>
        <w:rPr>
          <w:rFonts w:cs="Times New Roman"/>
          <w:color w:val="000000" w:themeColor="text1"/>
        </w:rPr>
      </w:pPr>
      <w:r w:rsidRPr="009A21E7">
        <w:rPr>
          <w:rFonts w:cs="Times New Roman"/>
          <w:color w:val="000000" w:themeColor="text1"/>
        </w:rPr>
        <w:t>V § 47 ods. 3 sa za slovami „na základe neprijateľnej“ nahrádzajú slová „zmluvnej podmienky“ slovami „podmienky v spotrebiteľskej zmluve“ a za slovami „právnym názorom súdu o neprijateľnosti“ sa slová „zmluvnej podmienky“ nahrádzajú slovami „podmienky v spotrebiteľskej zmluve“.</w:t>
      </w:r>
    </w:p>
    <w:p w14:paraId="61506AD0" w14:textId="77777777" w:rsidR="00AA57CF" w:rsidRPr="009A21E7" w:rsidRDefault="00AA57CF" w:rsidP="00AA57CF">
      <w:pPr>
        <w:pStyle w:val="Odsekzoznamu"/>
        <w:jc w:val="both"/>
        <w:rPr>
          <w:rFonts w:cs="Times New Roman"/>
          <w:color w:val="000000" w:themeColor="text1"/>
        </w:rPr>
      </w:pPr>
    </w:p>
    <w:p w14:paraId="672175CE" w14:textId="7547368F" w:rsidR="00146296" w:rsidRPr="009A21E7" w:rsidRDefault="00146296" w:rsidP="00BC6609">
      <w:pPr>
        <w:pStyle w:val="Odsekzoznamu"/>
        <w:numPr>
          <w:ilvl w:val="0"/>
          <w:numId w:val="48"/>
        </w:numPr>
        <w:jc w:val="both"/>
        <w:rPr>
          <w:rFonts w:cs="Times New Roman"/>
          <w:color w:val="000000" w:themeColor="text1"/>
        </w:rPr>
      </w:pPr>
      <w:r w:rsidRPr="009A21E7">
        <w:rPr>
          <w:rFonts w:cs="Times New Roman"/>
          <w:color w:val="000000" w:themeColor="text1"/>
        </w:rPr>
        <w:t xml:space="preserve">Poznámka pod čiarou k odkazu 32 znie: </w:t>
      </w:r>
    </w:p>
    <w:p w14:paraId="09B154F4" w14:textId="77777777" w:rsidR="00146296" w:rsidRPr="009A21E7" w:rsidRDefault="00146296" w:rsidP="00903D7F">
      <w:pPr>
        <w:ind w:left="1066" w:hanging="357"/>
      </w:pPr>
      <w:r w:rsidRPr="009A21E7">
        <w:t>„</w:t>
      </w:r>
      <w:r w:rsidRPr="009A21E7">
        <w:rPr>
          <w:vertAlign w:val="superscript"/>
        </w:rPr>
        <w:t>32</w:t>
      </w:r>
      <w:r w:rsidRPr="009A21E7">
        <w:t>) § 45 ods. 2 písm. i) zákona Národnej rady Slovenskej republiky č. 233/1995 Z. z. v znení neskorších predpisov.“.</w:t>
      </w:r>
    </w:p>
    <w:p w14:paraId="7314C471" w14:textId="77777777" w:rsidR="00146296" w:rsidRPr="009A21E7" w:rsidRDefault="00146296" w:rsidP="00903D7F">
      <w:pPr>
        <w:jc w:val="both"/>
        <w:rPr>
          <w:rFonts w:cs="Times New Roman"/>
          <w:color w:val="000000" w:themeColor="text1"/>
        </w:rPr>
      </w:pPr>
    </w:p>
    <w:p w14:paraId="7EC11EE7" w14:textId="6492C6E5" w:rsidR="00146296" w:rsidRPr="009A21E7" w:rsidRDefault="00146296" w:rsidP="00BC6609">
      <w:pPr>
        <w:pStyle w:val="Odsekzoznamu"/>
        <w:numPr>
          <w:ilvl w:val="0"/>
          <w:numId w:val="48"/>
        </w:numPr>
        <w:jc w:val="both"/>
        <w:rPr>
          <w:rFonts w:cs="Times New Roman"/>
          <w:color w:val="000000" w:themeColor="text1"/>
        </w:rPr>
      </w:pPr>
      <w:r w:rsidRPr="009A21E7">
        <w:rPr>
          <w:rFonts w:cs="Times New Roman"/>
          <w:color w:val="000000" w:themeColor="text1"/>
        </w:rPr>
        <w:t>V § 71 ods. 3 sa slová „Doba trvania“ nahrádzajú slovom „“Trvanie a slovo „doby“ nahrádza slovom „lehoty“.</w:t>
      </w:r>
    </w:p>
    <w:p w14:paraId="51CB8DDC" w14:textId="77777777" w:rsidR="00146296" w:rsidRPr="009A21E7" w:rsidRDefault="00146296" w:rsidP="00903D7F">
      <w:pPr>
        <w:jc w:val="both"/>
        <w:rPr>
          <w:rFonts w:cs="Times New Roman"/>
          <w:color w:val="000000" w:themeColor="text1"/>
        </w:rPr>
      </w:pPr>
    </w:p>
    <w:p w14:paraId="090E1A33" w14:textId="24A7FCB0" w:rsidR="00146296" w:rsidRPr="009A21E7" w:rsidRDefault="00146296" w:rsidP="00BC6609">
      <w:pPr>
        <w:pStyle w:val="Odsekzoznamu"/>
        <w:numPr>
          <w:ilvl w:val="0"/>
          <w:numId w:val="48"/>
        </w:numPr>
        <w:jc w:val="both"/>
        <w:rPr>
          <w:rFonts w:cs="Times New Roman"/>
          <w:color w:val="000000" w:themeColor="text1"/>
        </w:rPr>
      </w:pPr>
      <w:r w:rsidRPr="009A21E7">
        <w:rPr>
          <w:rFonts w:cs="Times New Roman"/>
          <w:color w:val="000000" w:themeColor="text1"/>
        </w:rPr>
        <w:t>V prílohe č. 1 a 2 k zákonu č. 335/2014 Z. z. sa slová „či vymáhaný nárok nie je založený na neprijateľnej zmluvnej podmienke“ nahrádzajú slovami “či vymáhaný nárok nie je založený na neprijateľnej podmienke v spotrebiteľskej zmluve“.</w:t>
      </w:r>
    </w:p>
    <w:p w14:paraId="7D0FD1DE" w14:textId="77777777" w:rsidR="00146296" w:rsidRPr="009A21E7" w:rsidRDefault="00146296" w:rsidP="00903D7F">
      <w:pPr>
        <w:jc w:val="both"/>
        <w:rPr>
          <w:rFonts w:cs="Times New Roman"/>
          <w:color w:val="000000" w:themeColor="text1"/>
        </w:rPr>
      </w:pPr>
    </w:p>
    <w:p w14:paraId="62F32C74" w14:textId="10A83E90" w:rsidR="00146296" w:rsidRPr="009A21E7" w:rsidRDefault="00146296" w:rsidP="00BC6609">
      <w:pPr>
        <w:pStyle w:val="Odsekzoznamu"/>
        <w:numPr>
          <w:ilvl w:val="0"/>
          <w:numId w:val="48"/>
        </w:numPr>
        <w:jc w:val="both"/>
        <w:rPr>
          <w:rFonts w:cs="Times New Roman"/>
          <w:color w:val="000000" w:themeColor="text1"/>
        </w:rPr>
      </w:pPr>
      <w:r w:rsidRPr="009A21E7">
        <w:rPr>
          <w:rFonts w:cs="Times New Roman"/>
          <w:color w:val="000000" w:themeColor="text1"/>
        </w:rPr>
        <w:t>V prílohe č. 2 k zákonu č. 335/2014 Z. z. sa za slovami „Ako žalovaný môžete uplatniť svoje“ slovo „práva“ nahrádza slovom „nároky“ a slová „rozhodcovský rozsudok zaväzuje účastníka spotrebiteľského rozhodcovského konania na plnenie, ktoré je svojou povahou objektívne nemožné, právom nedovolené alebo odporuje dobrým mravom“ nahrádzajú slovami „rozhodcovský rozsudok zaväzuje účastníka spotrebiteľského rozhodcovského konania na plnenie, ktoré je v rozpore so zákonom alebo dobrými mravmi“.</w:t>
      </w:r>
    </w:p>
    <w:p w14:paraId="25FD5341" w14:textId="77777777" w:rsidR="00146296" w:rsidRPr="009A21E7" w:rsidRDefault="00146296" w:rsidP="00903D7F">
      <w:pPr>
        <w:jc w:val="both"/>
        <w:rPr>
          <w:rFonts w:cs="Times New Roman"/>
          <w:color w:val="000000" w:themeColor="text1"/>
        </w:rPr>
      </w:pPr>
    </w:p>
    <w:p w14:paraId="2E3E78D6" w14:textId="7AC83E9D" w:rsidR="00863BB2" w:rsidRPr="009A21E7" w:rsidRDefault="00146296" w:rsidP="00BC6609">
      <w:pPr>
        <w:pStyle w:val="Odsekzoznamu"/>
        <w:numPr>
          <w:ilvl w:val="0"/>
          <w:numId w:val="48"/>
        </w:numPr>
        <w:jc w:val="both"/>
        <w:rPr>
          <w:rFonts w:cs="Times New Roman"/>
          <w:color w:val="000000" w:themeColor="text1"/>
        </w:rPr>
      </w:pPr>
      <w:r w:rsidRPr="009A21E7">
        <w:rPr>
          <w:rFonts w:cs="Times New Roman"/>
          <w:color w:val="000000" w:themeColor="text1"/>
        </w:rPr>
        <w:t>V prílohe č. 3 k zákonu č. 335/2014 Z. z. sa slová elektronická pošta“ sa nahrádzajú slovami „elektronická adresa“ a slová „rozhodcovský rozsudok ma zaväzuje na plnenie, ktorého povahu považujem za objektívne nemožnú, právom nedovolenú alebo odporujúcu dobrým mravom“ nahrádzajú slovami „rozhodcovský rozsudok ma zaväzuje na plnenie, ktoré je v rozpore so zákonom alebo dobrými mravmi“.</w:t>
      </w:r>
    </w:p>
    <w:p w14:paraId="593C4255" w14:textId="77777777" w:rsidR="002C5E29" w:rsidRPr="009A21E7" w:rsidRDefault="002C5E29" w:rsidP="00FA64FA">
      <w:pPr>
        <w:jc w:val="both"/>
        <w:rPr>
          <w:rFonts w:cs="Times New Roman"/>
          <w:color w:val="000000" w:themeColor="text1"/>
        </w:rPr>
      </w:pPr>
    </w:p>
    <w:p w14:paraId="77D7668D" w14:textId="782D0DA3" w:rsidR="00B76ADB" w:rsidRPr="009A21E7" w:rsidRDefault="00B76ADB" w:rsidP="0089286C">
      <w:pPr>
        <w:pStyle w:val="Nadpis1"/>
        <w:rPr>
          <w:b w:val="0"/>
        </w:rPr>
      </w:pPr>
    </w:p>
    <w:p w14:paraId="1D86301A" w14:textId="77777777" w:rsidR="00B76ADB" w:rsidRPr="009A21E7" w:rsidRDefault="00B76ADB" w:rsidP="00B76ADB">
      <w:pPr>
        <w:ind w:firstLine="708"/>
        <w:jc w:val="both"/>
        <w:rPr>
          <w:rFonts w:cs="Times New Roman"/>
          <w:color w:val="000000" w:themeColor="text1"/>
        </w:rPr>
      </w:pPr>
    </w:p>
    <w:p w14:paraId="607EB44A" w14:textId="1ADEEA51" w:rsidR="00B76ADB" w:rsidRPr="009A21E7" w:rsidRDefault="00520705" w:rsidP="00903D7F">
      <w:pPr>
        <w:ind w:firstLine="357"/>
        <w:jc w:val="both"/>
        <w:rPr>
          <w:rFonts w:cs="Times New Roman"/>
          <w:color w:val="000000" w:themeColor="text1"/>
        </w:rPr>
      </w:pPr>
      <w:r w:rsidRPr="009A21E7">
        <w:rPr>
          <w:rFonts w:cs="Times New Roman"/>
          <w:color w:val="000000" w:themeColor="text1"/>
        </w:rPr>
        <w:t>Zákon č. 361/2014 Z. z. o dani z motorových vozidiel a o zmene a doplnení niektorých zákonov v znení zákona č. 253/2015 Z. z., zákona č. 364/2019 Z. z., zákona č. 339/2020 Z. z. a zákona č. 357/2024 Z. z. sa mení a dopĺňa takto:</w:t>
      </w:r>
    </w:p>
    <w:p w14:paraId="28853375" w14:textId="77777777" w:rsidR="00B1604C" w:rsidRPr="009A21E7" w:rsidRDefault="00B1604C" w:rsidP="00B1604C">
      <w:pPr>
        <w:jc w:val="both"/>
        <w:rPr>
          <w:rFonts w:cs="Times New Roman"/>
          <w:color w:val="000000" w:themeColor="text1"/>
        </w:rPr>
      </w:pPr>
    </w:p>
    <w:p w14:paraId="1913E60C" w14:textId="26C4F0BF" w:rsidR="00B1604C" w:rsidRPr="009A21E7" w:rsidRDefault="00B1604C" w:rsidP="00BC6609">
      <w:pPr>
        <w:pStyle w:val="Odsekzoznamu"/>
        <w:numPr>
          <w:ilvl w:val="1"/>
          <w:numId w:val="49"/>
        </w:numPr>
        <w:ind w:left="714" w:hanging="357"/>
        <w:jc w:val="both"/>
        <w:rPr>
          <w:rFonts w:cs="Times New Roman"/>
          <w:color w:val="000000" w:themeColor="text1"/>
        </w:rPr>
      </w:pPr>
      <w:r w:rsidRPr="009A21E7">
        <w:rPr>
          <w:rFonts w:cs="Times New Roman"/>
          <w:color w:val="000000" w:themeColor="text1"/>
        </w:rPr>
        <w:t>V § 2 ods. 1 prvej vete sa nad slovom „podnikanie“ vypúšťa odkaz 3 a za slová „sa na podnikanie“ vkladajú slová „podľa § 8 Občianskeho zákonníka“.</w:t>
      </w:r>
    </w:p>
    <w:p w14:paraId="6642C6CA" w14:textId="77777777" w:rsidR="00B1604C" w:rsidRPr="009A21E7" w:rsidRDefault="00B1604C" w:rsidP="00A20E78">
      <w:pPr>
        <w:ind w:left="714" w:hanging="357"/>
        <w:jc w:val="both"/>
        <w:rPr>
          <w:rFonts w:cs="Times New Roman"/>
          <w:color w:val="000000" w:themeColor="text1"/>
        </w:rPr>
      </w:pPr>
    </w:p>
    <w:p w14:paraId="2B6D2C55" w14:textId="25FC973D" w:rsidR="00B1604C" w:rsidRPr="009A21E7" w:rsidRDefault="00B1604C" w:rsidP="00A20E78">
      <w:pPr>
        <w:pStyle w:val="Odsekzoznamu"/>
        <w:ind w:left="714"/>
        <w:jc w:val="both"/>
        <w:rPr>
          <w:rFonts w:cs="Times New Roman"/>
          <w:color w:val="000000" w:themeColor="text1"/>
        </w:rPr>
      </w:pPr>
      <w:r w:rsidRPr="009A21E7">
        <w:rPr>
          <w:rFonts w:cs="Times New Roman"/>
          <w:color w:val="000000" w:themeColor="text1"/>
        </w:rPr>
        <w:t>Poznámka pod čiarou k odkazu 3 sa vypúšťa.</w:t>
      </w:r>
    </w:p>
    <w:p w14:paraId="164A87C8" w14:textId="77777777" w:rsidR="00B1604C" w:rsidRPr="009A21E7" w:rsidRDefault="00B1604C" w:rsidP="00A20E78">
      <w:pPr>
        <w:ind w:left="714" w:hanging="357"/>
        <w:jc w:val="both"/>
        <w:rPr>
          <w:rFonts w:cs="Times New Roman"/>
          <w:color w:val="000000" w:themeColor="text1"/>
        </w:rPr>
      </w:pPr>
    </w:p>
    <w:p w14:paraId="4447C166" w14:textId="5E0A068D" w:rsidR="00B1604C" w:rsidRPr="009A21E7" w:rsidRDefault="00B1604C" w:rsidP="00BC6609">
      <w:pPr>
        <w:pStyle w:val="Odsekzoznamu"/>
        <w:numPr>
          <w:ilvl w:val="0"/>
          <w:numId w:val="49"/>
        </w:numPr>
        <w:ind w:left="714" w:hanging="357"/>
        <w:jc w:val="both"/>
        <w:rPr>
          <w:rFonts w:cs="Times New Roman"/>
          <w:color w:val="000000" w:themeColor="text1"/>
        </w:rPr>
      </w:pPr>
      <w:r w:rsidRPr="009A21E7">
        <w:rPr>
          <w:rFonts w:cs="Times New Roman"/>
          <w:color w:val="000000" w:themeColor="text1"/>
        </w:rPr>
        <w:t>V § 9 odsek 7 znie:</w:t>
      </w:r>
    </w:p>
    <w:p w14:paraId="0FD3334F" w14:textId="77777777" w:rsidR="00B1604C" w:rsidRPr="009A21E7" w:rsidRDefault="00B1604C" w:rsidP="00A20E78">
      <w:pPr>
        <w:pStyle w:val="Odsekzoznamu"/>
        <w:ind w:left="714"/>
        <w:jc w:val="both"/>
        <w:rPr>
          <w:rFonts w:cs="Times New Roman"/>
          <w:color w:val="000000" w:themeColor="text1"/>
        </w:rPr>
      </w:pPr>
      <w:r w:rsidRPr="009A21E7">
        <w:rPr>
          <w:rFonts w:cs="Times New Roman"/>
          <w:color w:val="000000" w:themeColor="text1"/>
        </w:rPr>
        <w:t xml:space="preserve">„(7) Ak daňovník zomrie počas zdaňovacieho obdobia alebo po uplynutí zdaňovacieho obdobia v lehote na podanie daňového priznania podľa odseku 2 prvej vety, daňové priznanie za zdaňovacie obdobie, ktoré sa končí posledným dňom mesiaca, v ktorom daňovník zomrel, je povinný podať správca dedičstva na účely správy daní podľa § 4a </w:t>
      </w:r>
      <w:r w:rsidRPr="009A21E7">
        <w:rPr>
          <w:rFonts w:cs="Times New Roman"/>
          <w:color w:val="000000" w:themeColor="text1"/>
        </w:rPr>
        <w:lastRenderedPageBreak/>
        <w:t>Daňového poriadku. Daňové priznanie sa podáva do troch mesiacov po mesiaci, v ktorom daňovník zomrel, pričom správca dane môže túto lehotu na žiadosť správcu dedičstva na účely správy daní predĺžiť, ak je žiadosť podaná najneskôr 15 dní pred uplynutím lehoty na podanie daňového priznania podľa tohto odseku. Ak dedičstvo pripadlo Slovenskej republike, daňové priznanie sa nepodáva. Ak daňovník zomrie, za zdaňovacie obdobie, v ktorom boli splnené podmienky podľa § 8 ods. 7 prvej vety, správca dedičstva na účely správy daní namiesto daňového priznania oznámi správcovi dane v lehote podľa tretej vety zánik daňovej povinnosti podľa § 8 ods. 7.“.</w:t>
      </w:r>
    </w:p>
    <w:p w14:paraId="34641B97" w14:textId="77777777" w:rsidR="00B1604C" w:rsidRPr="009A21E7" w:rsidRDefault="00B1604C" w:rsidP="00903D7F">
      <w:pPr>
        <w:ind w:left="714" w:hanging="357"/>
        <w:jc w:val="both"/>
        <w:rPr>
          <w:rFonts w:cs="Times New Roman"/>
          <w:color w:val="000000" w:themeColor="text1"/>
        </w:rPr>
      </w:pPr>
    </w:p>
    <w:p w14:paraId="7F834B0A" w14:textId="5060BD26" w:rsidR="00B1604C" w:rsidRPr="009A21E7" w:rsidRDefault="00B1604C" w:rsidP="00BC6609">
      <w:pPr>
        <w:pStyle w:val="Odsekzoznamu"/>
        <w:numPr>
          <w:ilvl w:val="0"/>
          <w:numId w:val="49"/>
        </w:numPr>
        <w:jc w:val="both"/>
        <w:rPr>
          <w:rFonts w:cs="Times New Roman"/>
          <w:color w:val="000000" w:themeColor="text1"/>
        </w:rPr>
      </w:pPr>
      <w:r w:rsidRPr="009A21E7">
        <w:rPr>
          <w:rFonts w:cs="Times New Roman"/>
          <w:color w:val="000000" w:themeColor="text1"/>
        </w:rPr>
        <w:t>Za § 15d sa vkladá § 15e, ktorý vrátane nadpisu znie:</w:t>
      </w:r>
    </w:p>
    <w:p w14:paraId="181345AB" w14:textId="77777777" w:rsidR="00B1604C" w:rsidRPr="009A21E7" w:rsidRDefault="00B1604C" w:rsidP="00A20E78">
      <w:pPr>
        <w:ind w:left="709"/>
        <w:jc w:val="center"/>
        <w:rPr>
          <w:rFonts w:cs="Times New Roman"/>
          <w:bCs/>
          <w:color w:val="000000" w:themeColor="text1"/>
        </w:rPr>
      </w:pPr>
      <w:r w:rsidRPr="009A21E7">
        <w:rPr>
          <w:rFonts w:cs="Times New Roman"/>
          <w:color w:val="000000" w:themeColor="text1"/>
        </w:rPr>
        <w:t>„</w:t>
      </w:r>
      <w:r w:rsidRPr="009A21E7">
        <w:rPr>
          <w:rFonts w:cs="Times New Roman"/>
          <w:bCs/>
          <w:color w:val="000000" w:themeColor="text1"/>
        </w:rPr>
        <w:t>§ 15e</w:t>
      </w:r>
    </w:p>
    <w:p w14:paraId="36645FCD" w14:textId="77777777" w:rsidR="00B1604C" w:rsidRPr="009A21E7" w:rsidRDefault="00B1604C" w:rsidP="00A20E78">
      <w:pPr>
        <w:ind w:left="709"/>
        <w:jc w:val="center"/>
        <w:rPr>
          <w:rFonts w:cs="Times New Roman"/>
          <w:bCs/>
          <w:color w:val="000000" w:themeColor="text1"/>
        </w:rPr>
      </w:pPr>
      <w:r w:rsidRPr="009A21E7">
        <w:rPr>
          <w:rFonts w:cs="Times New Roman"/>
          <w:bCs/>
          <w:color w:val="000000" w:themeColor="text1"/>
        </w:rPr>
        <w:t>Prechodné ustanovenie k úprave účinnej od 1. júla 2027</w:t>
      </w:r>
    </w:p>
    <w:p w14:paraId="43BC1B88" w14:textId="77777777" w:rsidR="00B1604C" w:rsidRPr="009A21E7" w:rsidRDefault="00B1604C" w:rsidP="00A20E78">
      <w:pPr>
        <w:ind w:left="709"/>
        <w:jc w:val="both"/>
        <w:rPr>
          <w:rFonts w:cs="Times New Roman"/>
          <w:color w:val="000000" w:themeColor="text1"/>
        </w:rPr>
      </w:pPr>
    </w:p>
    <w:p w14:paraId="5FFE7C04" w14:textId="22790501" w:rsidR="00520705" w:rsidRPr="009A21E7" w:rsidRDefault="00B1604C" w:rsidP="00F342F2">
      <w:pPr>
        <w:ind w:left="709" w:firstLine="357"/>
        <w:jc w:val="both"/>
        <w:rPr>
          <w:rFonts w:cs="Times New Roman"/>
          <w:color w:val="000000" w:themeColor="text1"/>
        </w:rPr>
      </w:pPr>
      <w:r w:rsidRPr="009A21E7">
        <w:rPr>
          <w:rFonts w:cs="Times New Roman"/>
          <w:color w:val="000000" w:themeColor="text1"/>
        </w:rPr>
        <w:t>Ak smrť daňovníka nastala pred 1.júlom 2027, postupuje sa podľa tohto zákona v znení účinnom do 30. júna 2027.“.</w:t>
      </w:r>
    </w:p>
    <w:p w14:paraId="3A50005A" w14:textId="77777777" w:rsidR="006831A0" w:rsidRPr="009A21E7" w:rsidRDefault="006831A0" w:rsidP="006831A0">
      <w:pPr>
        <w:jc w:val="both"/>
        <w:rPr>
          <w:rFonts w:cs="Times New Roman"/>
          <w:color w:val="000000" w:themeColor="text1"/>
        </w:rPr>
      </w:pPr>
    </w:p>
    <w:p w14:paraId="625FF290" w14:textId="41408679" w:rsidR="006831A0" w:rsidRPr="009A21E7" w:rsidRDefault="006831A0" w:rsidP="0089286C">
      <w:pPr>
        <w:pStyle w:val="Nadpis1"/>
        <w:rPr>
          <w:b w:val="0"/>
        </w:rPr>
      </w:pPr>
    </w:p>
    <w:p w14:paraId="56EEBD81" w14:textId="77777777" w:rsidR="00241EF9" w:rsidRPr="009A21E7" w:rsidRDefault="00241EF9" w:rsidP="00241EF9">
      <w:pPr>
        <w:jc w:val="both"/>
        <w:rPr>
          <w:rFonts w:cs="Times New Roman"/>
          <w:color w:val="000000" w:themeColor="text1"/>
        </w:rPr>
      </w:pPr>
    </w:p>
    <w:p w14:paraId="355D9668" w14:textId="1C42ECA3" w:rsidR="006831A0" w:rsidRPr="009A21E7" w:rsidRDefault="00241EF9" w:rsidP="00903D7F">
      <w:pPr>
        <w:ind w:firstLine="357"/>
        <w:jc w:val="both"/>
        <w:rPr>
          <w:rFonts w:cs="Times New Roman"/>
          <w:color w:val="000000" w:themeColor="text1"/>
        </w:rPr>
      </w:pPr>
      <w:r w:rsidRPr="009A21E7">
        <w:rPr>
          <w:rFonts w:cs="Times New Roman"/>
          <w:color w:val="000000" w:themeColor="text1"/>
        </w:rPr>
        <w:t>Zákon č. 374/2014 Z. z. o pohľadávkach štátu a o zmene a doplnení niektorých zákonov v znení zákona č. 87/2015 Z.</w:t>
      </w:r>
      <w:r w:rsidR="00903D7F" w:rsidRPr="009A21E7">
        <w:rPr>
          <w:rFonts w:cs="Times New Roman"/>
          <w:color w:val="000000" w:themeColor="text1"/>
        </w:rPr>
        <w:t xml:space="preserve"> </w:t>
      </w:r>
      <w:r w:rsidRPr="009A21E7">
        <w:rPr>
          <w:rFonts w:cs="Times New Roman"/>
          <w:color w:val="000000" w:themeColor="text1"/>
        </w:rPr>
        <w:t>z., zákona č. 40/2015 Z.</w:t>
      </w:r>
      <w:r w:rsidR="00903D7F" w:rsidRPr="009A21E7">
        <w:rPr>
          <w:rFonts w:cs="Times New Roman"/>
          <w:color w:val="000000" w:themeColor="text1"/>
        </w:rPr>
        <w:t xml:space="preserve"> </w:t>
      </w:r>
      <w:r w:rsidRPr="009A21E7">
        <w:rPr>
          <w:rFonts w:cs="Times New Roman"/>
          <w:color w:val="000000" w:themeColor="text1"/>
        </w:rPr>
        <w:t>z., zákona č. 333/2015 Z.</w:t>
      </w:r>
      <w:r w:rsidR="00903D7F" w:rsidRPr="009A21E7">
        <w:rPr>
          <w:rFonts w:cs="Times New Roman"/>
          <w:color w:val="000000" w:themeColor="text1"/>
        </w:rPr>
        <w:t xml:space="preserve"> </w:t>
      </w:r>
      <w:r w:rsidRPr="009A21E7">
        <w:rPr>
          <w:rFonts w:cs="Times New Roman"/>
          <w:color w:val="000000" w:themeColor="text1"/>
        </w:rPr>
        <w:t>z., zákona č. 358/2015 Z.</w:t>
      </w:r>
      <w:r w:rsidR="00903D7F" w:rsidRPr="009A21E7">
        <w:rPr>
          <w:rFonts w:cs="Times New Roman"/>
          <w:color w:val="000000" w:themeColor="text1"/>
        </w:rPr>
        <w:t xml:space="preserve"> </w:t>
      </w:r>
      <w:r w:rsidRPr="009A21E7">
        <w:rPr>
          <w:rFonts w:cs="Times New Roman"/>
          <w:color w:val="000000" w:themeColor="text1"/>
        </w:rPr>
        <w:t>z., zákona č. 93/2017 Z.</w:t>
      </w:r>
      <w:r w:rsidR="00903D7F" w:rsidRPr="009A21E7">
        <w:rPr>
          <w:rFonts w:cs="Times New Roman"/>
          <w:color w:val="000000" w:themeColor="text1"/>
        </w:rPr>
        <w:t xml:space="preserve"> </w:t>
      </w:r>
      <w:r w:rsidRPr="009A21E7">
        <w:rPr>
          <w:rFonts w:cs="Times New Roman"/>
          <w:color w:val="000000" w:themeColor="text1"/>
        </w:rPr>
        <w:t>z., zákona č. 372/2018 Z.</w:t>
      </w:r>
      <w:r w:rsidR="00903D7F" w:rsidRPr="009A21E7">
        <w:rPr>
          <w:rFonts w:cs="Times New Roman"/>
          <w:color w:val="000000" w:themeColor="text1"/>
        </w:rPr>
        <w:t xml:space="preserve"> </w:t>
      </w:r>
      <w:r w:rsidRPr="009A21E7">
        <w:rPr>
          <w:rFonts w:cs="Times New Roman"/>
          <w:color w:val="000000" w:themeColor="text1"/>
        </w:rPr>
        <w:t>z. a zákona č. 368/2021 Z.</w:t>
      </w:r>
      <w:r w:rsidR="00903D7F" w:rsidRPr="009A21E7">
        <w:rPr>
          <w:rFonts w:cs="Times New Roman"/>
          <w:color w:val="000000" w:themeColor="text1"/>
        </w:rPr>
        <w:t xml:space="preserve"> </w:t>
      </w:r>
      <w:r w:rsidRPr="009A21E7">
        <w:rPr>
          <w:rFonts w:cs="Times New Roman"/>
          <w:color w:val="000000" w:themeColor="text1"/>
        </w:rPr>
        <w:t>z. sa mení a dopĺňa takto:</w:t>
      </w:r>
    </w:p>
    <w:p w14:paraId="6F92801F" w14:textId="77777777" w:rsidR="00E864B5" w:rsidRPr="009A21E7" w:rsidRDefault="00E864B5" w:rsidP="00E864B5">
      <w:pPr>
        <w:jc w:val="both"/>
        <w:rPr>
          <w:rFonts w:cs="Times New Roman"/>
          <w:color w:val="000000" w:themeColor="text1"/>
        </w:rPr>
      </w:pPr>
    </w:p>
    <w:p w14:paraId="624A20E4" w14:textId="402CC2E7" w:rsidR="00E864B5" w:rsidRPr="009A21E7" w:rsidRDefault="00E864B5" w:rsidP="00BC6609">
      <w:pPr>
        <w:pStyle w:val="Odsekzoznamu"/>
        <w:numPr>
          <w:ilvl w:val="1"/>
          <w:numId w:val="50"/>
        </w:numPr>
        <w:ind w:left="714" w:hanging="357"/>
        <w:jc w:val="both"/>
        <w:rPr>
          <w:rFonts w:cs="Times New Roman"/>
          <w:color w:val="000000" w:themeColor="text1"/>
        </w:rPr>
      </w:pPr>
      <w:r w:rsidRPr="009A21E7">
        <w:rPr>
          <w:rFonts w:cs="Times New Roman"/>
          <w:color w:val="000000" w:themeColor="text1"/>
        </w:rPr>
        <w:t xml:space="preserve">V § 1 ods. 4 písm. b) sa slová „Úrad vládneho auditu“ nahrádzajú slovami „Ministerstvo financií Slovenskej republiky (ďalej len „ministerstvo financií“)“. </w:t>
      </w:r>
    </w:p>
    <w:p w14:paraId="50DCBFF1" w14:textId="77777777" w:rsidR="00E864B5" w:rsidRPr="009A21E7" w:rsidRDefault="00E864B5" w:rsidP="00A20E78">
      <w:pPr>
        <w:ind w:left="714" w:hanging="357"/>
        <w:jc w:val="both"/>
        <w:rPr>
          <w:rFonts w:cs="Times New Roman"/>
          <w:color w:val="000000" w:themeColor="text1"/>
        </w:rPr>
      </w:pPr>
    </w:p>
    <w:p w14:paraId="3757A656" w14:textId="0B4AB6A4" w:rsidR="00E864B5" w:rsidRPr="009A21E7" w:rsidRDefault="00E864B5" w:rsidP="003C3E45">
      <w:pPr>
        <w:pStyle w:val="Odsekzoznamu"/>
        <w:ind w:left="714"/>
        <w:jc w:val="both"/>
        <w:rPr>
          <w:rFonts w:cs="Times New Roman"/>
          <w:color w:val="000000" w:themeColor="text1"/>
        </w:rPr>
      </w:pPr>
      <w:r w:rsidRPr="009A21E7">
        <w:rPr>
          <w:rFonts w:cs="Times New Roman"/>
          <w:color w:val="000000" w:themeColor="text1"/>
        </w:rPr>
        <w:t xml:space="preserve">Poznámka pod čiarou k odkazu 3a znie:  </w:t>
      </w:r>
    </w:p>
    <w:p w14:paraId="389514BF" w14:textId="324C954C" w:rsidR="00E864B5" w:rsidRPr="009A21E7" w:rsidRDefault="00E864B5" w:rsidP="00A20E78">
      <w:pPr>
        <w:pStyle w:val="Odsekzoznamu"/>
        <w:ind w:left="714"/>
        <w:jc w:val="both"/>
        <w:rPr>
          <w:rFonts w:cs="Times New Roman"/>
          <w:color w:val="000000" w:themeColor="text1"/>
        </w:rPr>
      </w:pPr>
      <w:r w:rsidRPr="009A21E7">
        <w:rPr>
          <w:rFonts w:cs="Times New Roman"/>
          <w:color w:val="000000" w:themeColor="text1"/>
        </w:rPr>
        <w:t>„</w:t>
      </w:r>
      <w:r w:rsidRPr="009A21E7">
        <w:rPr>
          <w:rFonts w:cs="Times New Roman"/>
          <w:color w:val="000000" w:themeColor="text1"/>
          <w:vertAlign w:val="superscript"/>
        </w:rPr>
        <w:t>3a</w:t>
      </w:r>
      <w:r w:rsidRPr="009A21E7">
        <w:rPr>
          <w:rFonts w:cs="Times New Roman"/>
          <w:color w:val="000000" w:themeColor="text1"/>
        </w:rPr>
        <w:t>) § 3 písm. l) zákona č. 357/2015 Z.</w:t>
      </w:r>
      <w:r w:rsidR="007A2B43" w:rsidRPr="009A21E7">
        <w:rPr>
          <w:rFonts w:cs="Times New Roman"/>
          <w:color w:val="000000" w:themeColor="text1"/>
        </w:rPr>
        <w:t xml:space="preserve"> </w:t>
      </w:r>
      <w:r w:rsidRPr="009A21E7">
        <w:rPr>
          <w:rFonts w:cs="Times New Roman"/>
          <w:color w:val="000000" w:themeColor="text1"/>
        </w:rPr>
        <w:t xml:space="preserve">z. o finančnej kontrole a audite a o zmene a doplnení niektorých zákonov.“.     </w:t>
      </w:r>
    </w:p>
    <w:p w14:paraId="4A49C59E" w14:textId="77777777" w:rsidR="00E864B5" w:rsidRPr="009A21E7" w:rsidRDefault="00E864B5" w:rsidP="00A20E78">
      <w:pPr>
        <w:ind w:left="714" w:hanging="357"/>
        <w:jc w:val="both"/>
        <w:rPr>
          <w:rFonts w:cs="Times New Roman"/>
          <w:color w:val="000000" w:themeColor="text1"/>
        </w:rPr>
      </w:pPr>
    </w:p>
    <w:p w14:paraId="0B2F1D43" w14:textId="58941400" w:rsidR="00E864B5" w:rsidRPr="009A21E7" w:rsidRDefault="00E864B5" w:rsidP="00BC6609">
      <w:pPr>
        <w:pStyle w:val="Odsekzoznamu"/>
        <w:numPr>
          <w:ilvl w:val="0"/>
          <w:numId w:val="50"/>
        </w:numPr>
        <w:ind w:left="714" w:hanging="357"/>
        <w:jc w:val="both"/>
        <w:rPr>
          <w:rFonts w:cs="Times New Roman"/>
          <w:color w:val="000000" w:themeColor="text1"/>
        </w:rPr>
      </w:pPr>
      <w:r w:rsidRPr="009A21E7">
        <w:rPr>
          <w:rFonts w:cs="Times New Roman"/>
          <w:color w:val="000000" w:themeColor="text1"/>
        </w:rPr>
        <w:t xml:space="preserve">V § 3 ods. 5 sa slová „Ministerstvo financií Slovenskej republiky (ďalej len „ministerstvo financií“)“ nahrádzajú slovami „ministerstvo financií“. </w:t>
      </w:r>
    </w:p>
    <w:p w14:paraId="2982452B" w14:textId="77777777" w:rsidR="00E864B5" w:rsidRPr="009A21E7" w:rsidRDefault="00E864B5" w:rsidP="00A20E78">
      <w:pPr>
        <w:ind w:left="714" w:hanging="357"/>
        <w:jc w:val="both"/>
        <w:rPr>
          <w:rFonts w:cs="Times New Roman"/>
          <w:color w:val="000000" w:themeColor="text1"/>
        </w:rPr>
      </w:pPr>
    </w:p>
    <w:p w14:paraId="05A45472" w14:textId="02588101" w:rsidR="00E864B5" w:rsidRPr="009A21E7" w:rsidRDefault="00E864B5" w:rsidP="00BC6609">
      <w:pPr>
        <w:pStyle w:val="Odsekzoznamu"/>
        <w:numPr>
          <w:ilvl w:val="0"/>
          <w:numId w:val="50"/>
        </w:numPr>
        <w:ind w:left="714" w:hanging="357"/>
        <w:jc w:val="both"/>
        <w:rPr>
          <w:rFonts w:cs="Times New Roman"/>
          <w:color w:val="000000" w:themeColor="text1"/>
        </w:rPr>
      </w:pPr>
      <w:r w:rsidRPr="009A21E7">
        <w:rPr>
          <w:rFonts w:cs="Times New Roman"/>
          <w:color w:val="000000" w:themeColor="text1"/>
        </w:rPr>
        <w:t xml:space="preserve">V § 3 ods. 6 sa slovo „záväzky“ nahrádza slovom „dlhy“. </w:t>
      </w:r>
    </w:p>
    <w:p w14:paraId="0C485A61" w14:textId="77777777" w:rsidR="00E864B5" w:rsidRPr="009A21E7" w:rsidRDefault="00E864B5" w:rsidP="00A20E78">
      <w:pPr>
        <w:ind w:left="714" w:hanging="357"/>
        <w:jc w:val="both"/>
        <w:rPr>
          <w:rFonts w:cs="Times New Roman"/>
          <w:color w:val="000000" w:themeColor="text1"/>
        </w:rPr>
      </w:pPr>
    </w:p>
    <w:p w14:paraId="36FBB436" w14:textId="78AABD09" w:rsidR="00E864B5" w:rsidRPr="009A21E7" w:rsidRDefault="00E864B5" w:rsidP="00BC6609">
      <w:pPr>
        <w:pStyle w:val="Odsekzoznamu"/>
        <w:numPr>
          <w:ilvl w:val="0"/>
          <w:numId w:val="50"/>
        </w:numPr>
        <w:ind w:left="714" w:hanging="357"/>
        <w:jc w:val="both"/>
        <w:rPr>
          <w:rFonts w:cs="Times New Roman"/>
          <w:color w:val="000000" w:themeColor="text1"/>
        </w:rPr>
      </w:pPr>
      <w:r w:rsidRPr="009A21E7">
        <w:rPr>
          <w:rFonts w:cs="Times New Roman"/>
          <w:color w:val="000000" w:themeColor="text1"/>
        </w:rPr>
        <w:t xml:space="preserve">Poznámka pod čiarou k odkazu 12 znie:  </w:t>
      </w:r>
    </w:p>
    <w:p w14:paraId="713D408C" w14:textId="77777777" w:rsidR="00E864B5" w:rsidRPr="009A21E7" w:rsidRDefault="00E864B5" w:rsidP="00A20E78">
      <w:pPr>
        <w:pStyle w:val="Odsekzoznamu"/>
        <w:ind w:left="714"/>
        <w:jc w:val="both"/>
        <w:rPr>
          <w:rFonts w:cs="Times New Roman"/>
          <w:color w:val="000000" w:themeColor="text1"/>
        </w:rPr>
      </w:pPr>
      <w:r w:rsidRPr="009A21E7">
        <w:rPr>
          <w:rFonts w:cs="Times New Roman"/>
          <w:color w:val="000000" w:themeColor="text1"/>
        </w:rPr>
        <w:t>„</w:t>
      </w:r>
      <w:r w:rsidRPr="009A21E7">
        <w:rPr>
          <w:rFonts w:cs="Times New Roman"/>
          <w:color w:val="000000" w:themeColor="text1"/>
          <w:vertAlign w:val="superscript"/>
        </w:rPr>
        <w:t>12</w:t>
      </w:r>
      <w:r w:rsidRPr="009A21E7">
        <w:rPr>
          <w:rFonts w:cs="Times New Roman"/>
          <w:color w:val="000000" w:themeColor="text1"/>
        </w:rPr>
        <w:t xml:space="preserve">) § 32 Občianskeho zákonníka.“.  </w:t>
      </w:r>
    </w:p>
    <w:p w14:paraId="55E23F42" w14:textId="77777777" w:rsidR="00E864B5" w:rsidRPr="009A21E7" w:rsidRDefault="00E864B5" w:rsidP="00A20E78">
      <w:pPr>
        <w:ind w:left="714" w:hanging="357"/>
        <w:jc w:val="both"/>
        <w:rPr>
          <w:rFonts w:cs="Times New Roman"/>
          <w:color w:val="000000" w:themeColor="text1"/>
        </w:rPr>
      </w:pPr>
    </w:p>
    <w:p w14:paraId="63A19F51" w14:textId="239C0909" w:rsidR="00E864B5" w:rsidRPr="009A21E7" w:rsidRDefault="00E864B5" w:rsidP="00BC6609">
      <w:pPr>
        <w:pStyle w:val="Odsekzoznamu"/>
        <w:numPr>
          <w:ilvl w:val="0"/>
          <w:numId w:val="50"/>
        </w:numPr>
        <w:ind w:left="714" w:hanging="357"/>
        <w:jc w:val="both"/>
        <w:rPr>
          <w:rFonts w:cs="Times New Roman"/>
          <w:color w:val="000000" w:themeColor="text1"/>
        </w:rPr>
      </w:pPr>
      <w:r w:rsidRPr="009A21E7">
        <w:rPr>
          <w:rFonts w:cs="Times New Roman"/>
          <w:color w:val="000000" w:themeColor="text1"/>
        </w:rPr>
        <w:t xml:space="preserve">V § 4 ods. 3 sa slovo „úroky“ nahrádza slovom „úrok“ a slová „nevyúčtujú a neuplatňujú“ sa nahrádzajú slovami „nevyúčtuje a neuplatňuje“.   </w:t>
      </w:r>
    </w:p>
    <w:p w14:paraId="4A69C62F" w14:textId="77777777" w:rsidR="00E864B5" w:rsidRPr="009A21E7" w:rsidRDefault="00E864B5" w:rsidP="00A20E78">
      <w:pPr>
        <w:ind w:left="714" w:hanging="357"/>
        <w:jc w:val="both"/>
        <w:rPr>
          <w:rFonts w:cs="Times New Roman"/>
          <w:color w:val="000000" w:themeColor="text1"/>
        </w:rPr>
      </w:pPr>
    </w:p>
    <w:p w14:paraId="244563A1" w14:textId="42915E63" w:rsidR="00E864B5" w:rsidRPr="009A21E7" w:rsidRDefault="00E864B5" w:rsidP="003C3E45">
      <w:pPr>
        <w:pStyle w:val="Odsekzoznamu"/>
        <w:ind w:left="714"/>
        <w:jc w:val="both"/>
        <w:rPr>
          <w:rFonts w:cs="Times New Roman"/>
          <w:color w:val="000000" w:themeColor="text1"/>
        </w:rPr>
      </w:pPr>
      <w:r w:rsidRPr="009A21E7">
        <w:rPr>
          <w:rFonts w:cs="Times New Roman"/>
          <w:color w:val="000000" w:themeColor="text1"/>
        </w:rPr>
        <w:t xml:space="preserve">Poznámka pod čiarou k odkazu 13 znie:  </w:t>
      </w:r>
    </w:p>
    <w:p w14:paraId="150BDCF3" w14:textId="2BF2543F" w:rsidR="00E864B5" w:rsidRPr="009A21E7" w:rsidRDefault="00E864B5" w:rsidP="00A20E78">
      <w:pPr>
        <w:pStyle w:val="Odsekzoznamu"/>
        <w:ind w:left="714"/>
        <w:jc w:val="both"/>
        <w:rPr>
          <w:rFonts w:cs="Times New Roman"/>
          <w:color w:val="000000" w:themeColor="text1"/>
        </w:rPr>
      </w:pPr>
      <w:r w:rsidRPr="009A21E7">
        <w:rPr>
          <w:rFonts w:cs="Times New Roman"/>
          <w:color w:val="000000" w:themeColor="text1"/>
        </w:rPr>
        <w:t>„</w:t>
      </w:r>
      <w:r w:rsidRPr="009A21E7">
        <w:rPr>
          <w:rFonts w:cs="Times New Roman"/>
          <w:color w:val="000000" w:themeColor="text1"/>
          <w:vertAlign w:val="superscript"/>
        </w:rPr>
        <w:t>13</w:t>
      </w:r>
      <w:r w:rsidRPr="009A21E7">
        <w:rPr>
          <w:rFonts w:cs="Times New Roman"/>
          <w:color w:val="000000" w:themeColor="text1"/>
        </w:rPr>
        <w:t>) § 53</w:t>
      </w:r>
      <w:r w:rsidR="00AA57CF">
        <w:rPr>
          <w:rFonts w:cs="Times New Roman"/>
          <w:color w:val="000000" w:themeColor="text1"/>
        </w:rPr>
        <w:t>3</w:t>
      </w:r>
      <w:r w:rsidRPr="009A21E7">
        <w:rPr>
          <w:rFonts w:cs="Times New Roman"/>
          <w:color w:val="000000" w:themeColor="text1"/>
        </w:rPr>
        <w:t xml:space="preserve"> Občianskeho zákonníka.“.     </w:t>
      </w:r>
    </w:p>
    <w:p w14:paraId="0328185E" w14:textId="77777777" w:rsidR="00E864B5" w:rsidRPr="009A21E7" w:rsidRDefault="00E864B5" w:rsidP="00A20E78">
      <w:pPr>
        <w:ind w:left="714" w:hanging="357"/>
        <w:jc w:val="both"/>
        <w:rPr>
          <w:rFonts w:cs="Times New Roman"/>
          <w:color w:val="000000" w:themeColor="text1"/>
        </w:rPr>
      </w:pPr>
    </w:p>
    <w:p w14:paraId="343B8991" w14:textId="45C5E511" w:rsidR="00E864B5" w:rsidRPr="009A21E7" w:rsidRDefault="00E864B5" w:rsidP="00BC6609">
      <w:pPr>
        <w:pStyle w:val="Odsekzoznamu"/>
        <w:numPr>
          <w:ilvl w:val="0"/>
          <w:numId w:val="50"/>
        </w:numPr>
        <w:ind w:left="714" w:hanging="357"/>
        <w:jc w:val="both"/>
        <w:rPr>
          <w:rFonts w:cs="Times New Roman"/>
          <w:color w:val="000000" w:themeColor="text1"/>
        </w:rPr>
      </w:pPr>
      <w:r w:rsidRPr="009A21E7">
        <w:rPr>
          <w:rFonts w:cs="Times New Roman"/>
          <w:color w:val="000000" w:themeColor="text1"/>
        </w:rPr>
        <w:t xml:space="preserve">§ 4 sa dopĺňa odsekom 4, ktorý znie:  </w:t>
      </w:r>
    </w:p>
    <w:p w14:paraId="6B195B17" w14:textId="77777777" w:rsidR="00E864B5" w:rsidRPr="009A21E7" w:rsidRDefault="00E864B5" w:rsidP="00A20E78">
      <w:pPr>
        <w:pStyle w:val="Odsekzoznamu"/>
        <w:ind w:left="714"/>
        <w:jc w:val="both"/>
        <w:rPr>
          <w:rFonts w:cs="Times New Roman"/>
          <w:color w:val="000000" w:themeColor="text1"/>
        </w:rPr>
      </w:pPr>
      <w:r w:rsidRPr="009A21E7">
        <w:rPr>
          <w:rFonts w:cs="Times New Roman"/>
          <w:color w:val="000000" w:themeColor="text1"/>
        </w:rPr>
        <w:t xml:space="preserve">„(4) Správca je oprávnený previesť pohľadávku štátu len podľa tohto zákona a nie je oprávnený pohľadávkou štátu zabezpečiť svoj záväzok alebo záväzok tretej osoby . Správca nie je oprávnený uzavrieť dohodu o premlčacej lehote podľa § 142 Občianskeho zákonníka, ktorou by sa skrátila premlčacia lehota pohľadávky štátu a </w:t>
      </w:r>
      <w:r w:rsidRPr="009A21E7">
        <w:rPr>
          <w:rFonts w:cs="Times New Roman"/>
          <w:color w:val="000000" w:themeColor="text1"/>
        </w:rPr>
        <w:lastRenderedPageBreak/>
        <w:t>dohodu podľa § 618 Občianskeho zákonníka, podľa ktorej sa pohľadávka štátu uspokojí až po uspokojení pohľadávok ostatných veriteľov dlžníka.“.</w:t>
      </w:r>
    </w:p>
    <w:p w14:paraId="46C862E9" w14:textId="2350EEE3" w:rsidR="00E864B5" w:rsidRPr="009A21E7" w:rsidRDefault="00E864B5" w:rsidP="00A20E78">
      <w:pPr>
        <w:ind w:left="714" w:hanging="357"/>
        <w:jc w:val="both"/>
        <w:rPr>
          <w:rFonts w:cs="Times New Roman"/>
          <w:color w:val="000000" w:themeColor="text1"/>
        </w:rPr>
      </w:pPr>
    </w:p>
    <w:p w14:paraId="108771AB" w14:textId="72E93595" w:rsidR="00E864B5" w:rsidRPr="009A21E7" w:rsidRDefault="00E864B5" w:rsidP="00BC6609">
      <w:pPr>
        <w:pStyle w:val="Odsekzoznamu"/>
        <w:numPr>
          <w:ilvl w:val="0"/>
          <w:numId w:val="50"/>
        </w:numPr>
        <w:ind w:left="714" w:hanging="357"/>
        <w:jc w:val="both"/>
        <w:rPr>
          <w:rFonts w:cs="Times New Roman"/>
          <w:color w:val="000000" w:themeColor="text1"/>
        </w:rPr>
      </w:pPr>
      <w:r w:rsidRPr="009A21E7">
        <w:rPr>
          <w:rFonts w:cs="Times New Roman"/>
          <w:color w:val="000000" w:themeColor="text1"/>
        </w:rPr>
        <w:t xml:space="preserve">V § 6 ods. 4 sa slovo „záväzku“ nahrádza slovom „dlhu“.  </w:t>
      </w:r>
    </w:p>
    <w:p w14:paraId="37206B9D" w14:textId="77777777" w:rsidR="00E864B5" w:rsidRPr="009A21E7" w:rsidRDefault="00E864B5" w:rsidP="00A20E78">
      <w:pPr>
        <w:ind w:left="714" w:hanging="357"/>
        <w:jc w:val="both"/>
        <w:rPr>
          <w:rFonts w:cs="Times New Roman"/>
          <w:color w:val="000000" w:themeColor="text1"/>
        </w:rPr>
      </w:pPr>
    </w:p>
    <w:p w14:paraId="71CD2C3E" w14:textId="51B234BD" w:rsidR="00E864B5" w:rsidRPr="009A21E7" w:rsidRDefault="00E864B5" w:rsidP="00BC6609">
      <w:pPr>
        <w:pStyle w:val="Odsekzoznamu"/>
        <w:numPr>
          <w:ilvl w:val="0"/>
          <w:numId w:val="50"/>
        </w:numPr>
        <w:ind w:left="714" w:hanging="357"/>
        <w:jc w:val="both"/>
        <w:rPr>
          <w:rFonts w:cs="Times New Roman"/>
          <w:color w:val="000000" w:themeColor="text1"/>
        </w:rPr>
      </w:pPr>
      <w:r w:rsidRPr="009A21E7">
        <w:rPr>
          <w:rFonts w:cs="Times New Roman"/>
          <w:color w:val="000000" w:themeColor="text1"/>
        </w:rPr>
        <w:t>V § 7 ods. 6 sa slovo „úroky“ nahrádza slovom „úrok“ a vypúšťajú sa slová „ani poplatok z omeškania</w:t>
      </w:r>
      <w:r w:rsidRPr="009A21E7">
        <w:rPr>
          <w:rFonts w:cs="Times New Roman"/>
          <w:color w:val="000000" w:themeColor="text1"/>
          <w:vertAlign w:val="superscript"/>
        </w:rPr>
        <w:t>13</w:t>
      </w:r>
      <w:r w:rsidRPr="009A21E7">
        <w:rPr>
          <w:rFonts w:cs="Times New Roman"/>
          <w:color w:val="000000" w:themeColor="text1"/>
        </w:rPr>
        <w:t xml:space="preserve">)“.  </w:t>
      </w:r>
    </w:p>
    <w:p w14:paraId="672727EE" w14:textId="77777777" w:rsidR="00E864B5" w:rsidRPr="009A21E7" w:rsidRDefault="00E864B5" w:rsidP="00A20E78">
      <w:pPr>
        <w:ind w:left="714" w:hanging="357"/>
        <w:jc w:val="both"/>
        <w:rPr>
          <w:rFonts w:cs="Times New Roman"/>
          <w:color w:val="000000" w:themeColor="text1"/>
        </w:rPr>
      </w:pPr>
    </w:p>
    <w:p w14:paraId="6433B465" w14:textId="00CE1C37" w:rsidR="00E864B5" w:rsidRPr="009A21E7" w:rsidRDefault="00E864B5" w:rsidP="00BC6609">
      <w:pPr>
        <w:pStyle w:val="Odsekzoznamu"/>
        <w:numPr>
          <w:ilvl w:val="0"/>
          <w:numId w:val="50"/>
        </w:numPr>
        <w:ind w:left="714" w:hanging="357"/>
        <w:jc w:val="both"/>
        <w:rPr>
          <w:rFonts w:cs="Times New Roman"/>
          <w:color w:val="000000" w:themeColor="text1"/>
        </w:rPr>
      </w:pPr>
      <w:r w:rsidRPr="009A21E7">
        <w:rPr>
          <w:rFonts w:cs="Times New Roman"/>
          <w:color w:val="000000" w:themeColor="text1"/>
        </w:rPr>
        <w:t>V § 11 sa slová „§ 585“ nahrádzajú slovami „§ 5</w:t>
      </w:r>
      <w:r w:rsidR="00AA57CF">
        <w:rPr>
          <w:rFonts w:cs="Times New Roman"/>
          <w:color w:val="000000" w:themeColor="text1"/>
        </w:rPr>
        <w:t>09</w:t>
      </w:r>
      <w:r w:rsidRPr="009A21E7">
        <w:rPr>
          <w:rFonts w:cs="Times New Roman"/>
          <w:color w:val="000000" w:themeColor="text1"/>
        </w:rPr>
        <w:t xml:space="preserve">“.  </w:t>
      </w:r>
    </w:p>
    <w:p w14:paraId="2E9C65DA" w14:textId="77777777" w:rsidR="00E864B5" w:rsidRPr="009A21E7" w:rsidRDefault="00E864B5" w:rsidP="00A20E78">
      <w:pPr>
        <w:ind w:left="714" w:hanging="357"/>
        <w:jc w:val="both"/>
        <w:rPr>
          <w:rFonts w:cs="Times New Roman"/>
          <w:color w:val="000000" w:themeColor="text1"/>
        </w:rPr>
      </w:pPr>
    </w:p>
    <w:p w14:paraId="24E01DE5" w14:textId="675FED9A" w:rsidR="00E864B5" w:rsidRPr="009A21E7" w:rsidRDefault="00E864B5" w:rsidP="00BC6609">
      <w:pPr>
        <w:pStyle w:val="Odsekzoznamu"/>
        <w:numPr>
          <w:ilvl w:val="0"/>
          <w:numId w:val="50"/>
        </w:numPr>
        <w:ind w:left="714" w:hanging="357"/>
        <w:jc w:val="both"/>
        <w:rPr>
          <w:rFonts w:cs="Times New Roman"/>
          <w:color w:val="000000" w:themeColor="text1"/>
        </w:rPr>
      </w:pPr>
      <w:r w:rsidRPr="009A21E7">
        <w:rPr>
          <w:rFonts w:cs="Times New Roman"/>
          <w:color w:val="000000" w:themeColor="text1"/>
        </w:rPr>
        <w:t xml:space="preserve">Poznámky pod čiarou k odkazom 17 a 18 znejú: </w:t>
      </w:r>
    </w:p>
    <w:p w14:paraId="44E79CA7" w14:textId="3F0B3726" w:rsidR="00E864B5" w:rsidRPr="009A21E7" w:rsidRDefault="00E864B5" w:rsidP="00A20E78">
      <w:pPr>
        <w:pStyle w:val="Odsekzoznamu"/>
        <w:ind w:left="714"/>
        <w:jc w:val="both"/>
        <w:rPr>
          <w:rFonts w:cs="Times New Roman"/>
          <w:color w:val="000000" w:themeColor="text1"/>
        </w:rPr>
      </w:pPr>
      <w:r w:rsidRPr="009A21E7">
        <w:rPr>
          <w:rFonts w:cs="Times New Roman"/>
          <w:color w:val="000000" w:themeColor="text1"/>
        </w:rPr>
        <w:t>„</w:t>
      </w:r>
      <w:r w:rsidRPr="009A21E7">
        <w:rPr>
          <w:rFonts w:cs="Times New Roman"/>
          <w:color w:val="000000" w:themeColor="text1"/>
          <w:vertAlign w:val="superscript"/>
        </w:rPr>
        <w:t>17</w:t>
      </w:r>
      <w:r w:rsidRPr="009A21E7">
        <w:rPr>
          <w:rFonts w:cs="Times New Roman"/>
          <w:color w:val="000000" w:themeColor="text1"/>
        </w:rPr>
        <w:t>) § 50</w:t>
      </w:r>
      <w:r w:rsidR="00AA57CF">
        <w:rPr>
          <w:rFonts w:cs="Times New Roman"/>
          <w:color w:val="000000" w:themeColor="text1"/>
        </w:rPr>
        <w:t>7</w:t>
      </w:r>
      <w:r w:rsidRPr="009A21E7">
        <w:rPr>
          <w:rFonts w:cs="Times New Roman"/>
          <w:color w:val="000000" w:themeColor="text1"/>
        </w:rPr>
        <w:t xml:space="preserve"> Občianskeho zákonníka.</w:t>
      </w:r>
    </w:p>
    <w:p w14:paraId="047190EF" w14:textId="03A7E5B3" w:rsidR="00E864B5" w:rsidRPr="009A21E7" w:rsidRDefault="00E864B5" w:rsidP="00A20E78">
      <w:pPr>
        <w:pStyle w:val="Odsekzoznamu"/>
        <w:ind w:left="714"/>
        <w:jc w:val="both"/>
        <w:rPr>
          <w:rFonts w:cs="Times New Roman"/>
          <w:color w:val="000000" w:themeColor="text1"/>
        </w:rPr>
      </w:pPr>
      <w:r w:rsidRPr="009A21E7">
        <w:rPr>
          <w:rFonts w:cs="Times New Roman"/>
          <w:color w:val="000000" w:themeColor="text1"/>
          <w:vertAlign w:val="superscript"/>
        </w:rPr>
        <w:t>18</w:t>
      </w:r>
      <w:r w:rsidRPr="009A21E7">
        <w:rPr>
          <w:rFonts w:cs="Times New Roman"/>
          <w:color w:val="000000" w:themeColor="text1"/>
        </w:rPr>
        <w:t>) § 173</w:t>
      </w:r>
      <w:r w:rsidR="00AA57CF">
        <w:rPr>
          <w:rFonts w:cs="Times New Roman"/>
          <w:color w:val="000000" w:themeColor="text1"/>
        </w:rPr>
        <w:t>9</w:t>
      </w:r>
      <w:r w:rsidRPr="009A21E7">
        <w:rPr>
          <w:rFonts w:cs="Times New Roman"/>
          <w:color w:val="000000" w:themeColor="text1"/>
        </w:rPr>
        <w:t xml:space="preserve"> Občianskeho zákonníka.“.</w:t>
      </w:r>
    </w:p>
    <w:p w14:paraId="13D1C145" w14:textId="77777777" w:rsidR="00E864B5" w:rsidRPr="009A21E7" w:rsidRDefault="00E864B5" w:rsidP="00A20E78">
      <w:pPr>
        <w:ind w:left="714" w:hanging="357"/>
        <w:jc w:val="both"/>
        <w:rPr>
          <w:rFonts w:cs="Times New Roman"/>
          <w:color w:val="000000" w:themeColor="text1"/>
        </w:rPr>
      </w:pPr>
    </w:p>
    <w:p w14:paraId="70F0407E" w14:textId="2CA37FA1" w:rsidR="00E864B5" w:rsidRPr="009A21E7" w:rsidRDefault="00E864B5" w:rsidP="00BC6609">
      <w:pPr>
        <w:pStyle w:val="Odsekzoznamu"/>
        <w:numPr>
          <w:ilvl w:val="0"/>
          <w:numId w:val="50"/>
        </w:numPr>
        <w:ind w:left="714" w:hanging="357"/>
        <w:jc w:val="both"/>
        <w:rPr>
          <w:rFonts w:cs="Times New Roman"/>
          <w:color w:val="000000" w:themeColor="text1"/>
        </w:rPr>
      </w:pPr>
      <w:r w:rsidRPr="009A21E7">
        <w:rPr>
          <w:rFonts w:cs="Times New Roman"/>
          <w:color w:val="000000" w:themeColor="text1"/>
        </w:rPr>
        <w:t>V § 13 sa odsek 1 dopĺňa písmenom j), ktoré znie:</w:t>
      </w:r>
    </w:p>
    <w:p w14:paraId="4BE7061A" w14:textId="77777777" w:rsidR="00E864B5" w:rsidRPr="009A21E7" w:rsidRDefault="00E864B5" w:rsidP="00A20E78">
      <w:pPr>
        <w:pStyle w:val="Odsekzoznamu"/>
        <w:ind w:left="714"/>
        <w:jc w:val="both"/>
        <w:rPr>
          <w:rFonts w:cs="Times New Roman"/>
          <w:color w:val="000000" w:themeColor="text1"/>
        </w:rPr>
      </w:pPr>
      <w:r w:rsidRPr="009A21E7">
        <w:rPr>
          <w:rFonts w:cs="Times New Roman"/>
          <w:color w:val="000000" w:themeColor="text1"/>
        </w:rPr>
        <w:t>„j) nadobudnutím likvidačnej podstaty.</w:t>
      </w:r>
      <w:r w:rsidRPr="009A21E7">
        <w:rPr>
          <w:rFonts w:cs="Times New Roman"/>
          <w:color w:val="000000" w:themeColor="text1"/>
          <w:vertAlign w:val="superscript"/>
        </w:rPr>
        <w:t>20a</w:t>
      </w:r>
      <w:r w:rsidRPr="009A21E7">
        <w:rPr>
          <w:rFonts w:cs="Times New Roman"/>
          <w:color w:val="000000" w:themeColor="text1"/>
        </w:rPr>
        <w:t xml:space="preserve">)“.  </w:t>
      </w:r>
    </w:p>
    <w:p w14:paraId="78E1F5AC" w14:textId="77777777" w:rsidR="00E864B5" w:rsidRPr="009A21E7" w:rsidRDefault="00E864B5" w:rsidP="00A20E78">
      <w:pPr>
        <w:ind w:left="714" w:hanging="357"/>
        <w:jc w:val="both"/>
        <w:rPr>
          <w:rFonts w:cs="Times New Roman"/>
          <w:color w:val="000000" w:themeColor="text1"/>
        </w:rPr>
      </w:pPr>
    </w:p>
    <w:p w14:paraId="0F9ACCB6" w14:textId="77777777" w:rsidR="00E864B5" w:rsidRPr="009A21E7" w:rsidRDefault="00E864B5" w:rsidP="003C3E45">
      <w:pPr>
        <w:pStyle w:val="Odsekzoznamu"/>
        <w:ind w:left="714"/>
        <w:jc w:val="both"/>
        <w:rPr>
          <w:rFonts w:cs="Times New Roman"/>
          <w:color w:val="000000" w:themeColor="text1"/>
        </w:rPr>
      </w:pPr>
      <w:r w:rsidRPr="009A21E7">
        <w:rPr>
          <w:rFonts w:cs="Times New Roman"/>
          <w:color w:val="000000" w:themeColor="text1"/>
        </w:rPr>
        <w:t xml:space="preserve">Poznámka pod čiarou k odkazu 20a znie: </w:t>
      </w:r>
    </w:p>
    <w:p w14:paraId="40AC1418" w14:textId="717D749E" w:rsidR="00E864B5" w:rsidRPr="009A21E7" w:rsidRDefault="00E864B5" w:rsidP="00A20E78">
      <w:pPr>
        <w:pStyle w:val="Odsekzoznamu"/>
        <w:ind w:left="714"/>
        <w:jc w:val="both"/>
        <w:rPr>
          <w:rFonts w:cs="Times New Roman"/>
          <w:color w:val="000000" w:themeColor="text1"/>
        </w:rPr>
      </w:pPr>
      <w:r w:rsidRPr="009A21E7">
        <w:rPr>
          <w:rFonts w:cs="Times New Roman"/>
          <w:color w:val="000000" w:themeColor="text1"/>
        </w:rPr>
        <w:t>„</w:t>
      </w:r>
      <w:r w:rsidRPr="009A21E7">
        <w:rPr>
          <w:rFonts w:cs="Times New Roman"/>
          <w:color w:val="000000" w:themeColor="text1"/>
          <w:vertAlign w:val="superscript"/>
        </w:rPr>
        <w:t>20a</w:t>
      </w:r>
      <w:r w:rsidRPr="009A21E7">
        <w:rPr>
          <w:rFonts w:cs="Times New Roman"/>
          <w:color w:val="000000" w:themeColor="text1"/>
        </w:rPr>
        <w:t>) § 28</w:t>
      </w:r>
      <w:r w:rsidR="00AA57CF">
        <w:rPr>
          <w:rFonts w:cs="Times New Roman"/>
          <w:color w:val="000000" w:themeColor="text1"/>
        </w:rPr>
        <w:t>1</w:t>
      </w:r>
      <w:r w:rsidRPr="009A21E7">
        <w:rPr>
          <w:rFonts w:cs="Times New Roman"/>
          <w:color w:val="000000" w:themeColor="text1"/>
        </w:rPr>
        <w:t xml:space="preserve"> ods. 3 Občianskeho zákonníka.“. </w:t>
      </w:r>
    </w:p>
    <w:p w14:paraId="248BBC7B" w14:textId="77777777" w:rsidR="00E864B5" w:rsidRPr="009A21E7" w:rsidRDefault="00E864B5" w:rsidP="00A20E78">
      <w:pPr>
        <w:ind w:left="714" w:hanging="357"/>
        <w:jc w:val="both"/>
        <w:rPr>
          <w:rFonts w:cs="Times New Roman"/>
          <w:color w:val="000000" w:themeColor="text1"/>
        </w:rPr>
      </w:pPr>
    </w:p>
    <w:p w14:paraId="1FCA7368" w14:textId="26D19925" w:rsidR="00E864B5" w:rsidRPr="009A21E7" w:rsidRDefault="00E864B5" w:rsidP="00BC6609">
      <w:pPr>
        <w:pStyle w:val="Odsekzoznamu"/>
        <w:numPr>
          <w:ilvl w:val="0"/>
          <w:numId w:val="50"/>
        </w:numPr>
        <w:ind w:left="714" w:hanging="357"/>
        <w:jc w:val="both"/>
        <w:rPr>
          <w:rFonts w:cs="Times New Roman"/>
          <w:color w:val="000000" w:themeColor="text1"/>
        </w:rPr>
      </w:pPr>
      <w:r w:rsidRPr="009A21E7">
        <w:rPr>
          <w:rFonts w:cs="Times New Roman"/>
          <w:color w:val="000000" w:themeColor="text1"/>
        </w:rPr>
        <w:t xml:space="preserve">V § 14 ods. 5 písm. a), § 15 ods. 5 a § 18 ods. 2 sa slová „odborná starostlivosť“ vo všetkých tvaroch nahrádzajú slovami „náležitá starostlivosť“ v príslušnom tvare.  </w:t>
      </w:r>
    </w:p>
    <w:p w14:paraId="34BA2384" w14:textId="77777777" w:rsidR="00E864B5" w:rsidRPr="009A21E7" w:rsidRDefault="00E864B5" w:rsidP="00A20E78">
      <w:pPr>
        <w:ind w:left="714" w:hanging="357"/>
        <w:jc w:val="both"/>
        <w:rPr>
          <w:rFonts w:cs="Times New Roman"/>
          <w:color w:val="000000" w:themeColor="text1"/>
        </w:rPr>
      </w:pPr>
    </w:p>
    <w:p w14:paraId="63F14469" w14:textId="1082E0E0" w:rsidR="00E864B5" w:rsidRPr="009A21E7" w:rsidRDefault="00E864B5" w:rsidP="00BC6609">
      <w:pPr>
        <w:pStyle w:val="Odsekzoznamu"/>
        <w:numPr>
          <w:ilvl w:val="0"/>
          <w:numId w:val="50"/>
        </w:numPr>
        <w:ind w:left="714" w:hanging="357"/>
        <w:jc w:val="both"/>
        <w:rPr>
          <w:rFonts w:cs="Times New Roman"/>
          <w:color w:val="000000" w:themeColor="text1"/>
        </w:rPr>
      </w:pPr>
      <w:r w:rsidRPr="009A21E7">
        <w:rPr>
          <w:rFonts w:cs="Times New Roman"/>
          <w:color w:val="000000" w:themeColor="text1"/>
        </w:rPr>
        <w:t>V § 15 ods. 3 posledná veta znie: „Na uzatvorenie zmluvy o vymáhaní pohľadávky štátu sa vzťahujú ustanovenia Občianskeho zákonníka.“.</w:t>
      </w:r>
    </w:p>
    <w:p w14:paraId="39DA5898" w14:textId="77777777" w:rsidR="00E864B5" w:rsidRPr="009A21E7" w:rsidRDefault="00E864B5" w:rsidP="00A20E78">
      <w:pPr>
        <w:ind w:left="714" w:hanging="357"/>
        <w:jc w:val="both"/>
        <w:rPr>
          <w:rFonts w:cs="Times New Roman"/>
          <w:color w:val="000000" w:themeColor="text1"/>
        </w:rPr>
      </w:pPr>
    </w:p>
    <w:p w14:paraId="0885A101" w14:textId="0D2653C0" w:rsidR="00E864B5" w:rsidRPr="009A21E7" w:rsidRDefault="00E864B5" w:rsidP="00BC6609">
      <w:pPr>
        <w:pStyle w:val="Odsekzoznamu"/>
        <w:numPr>
          <w:ilvl w:val="0"/>
          <w:numId w:val="50"/>
        </w:numPr>
        <w:ind w:left="714" w:hanging="357"/>
        <w:jc w:val="both"/>
        <w:rPr>
          <w:rFonts w:cs="Times New Roman"/>
          <w:color w:val="000000" w:themeColor="text1"/>
        </w:rPr>
      </w:pPr>
      <w:r w:rsidRPr="009A21E7">
        <w:rPr>
          <w:rFonts w:cs="Times New Roman"/>
          <w:color w:val="000000" w:themeColor="text1"/>
        </w:rPr>
        <w:t xml:space="preserve">V § 20 ods. 1 sa vypúšťajú slová „a Úrad vládneho auditu“ a slovo „vykonávajú“ sa nahrádza slovom „vykonáva“. </w:t>
      </w:r>
    </w:p>
    <w:p w14:paraId="097E586B" w14:textId="77777777" w:rsidR="00E864B5" w:rsidRPr="009A21E7" w:rsidRDefault="00E864B5" w:rsidP="00A20E78">
      <w:pPr>
        <w:ind w:left="714" w:hanging="357"/>
        <w:jc w:val="both"/>
        <w:rPr>
          <w:rFonts w:cs="Times New Roman"/>
          <w:color w:val="000000" w:themeColor="text1"/>
        </w:rPr>
      </w:pPr>
    </w:p>
    <w:p w14:paraId="09D020A4" w14:textId="37063362" w:rsidR="00E864B5" w:rsidRPr="009A21E7" w:rsidRDefault="00E864B5" w:rsidP="00BC6609">
      <w:pPr>
        <w:pStyle w:val="Odsekzoznamu"/>
        <w:numPr>
          <w:ilvl w:val="0"/>
          <w:numId w:val="50"/>
        </w:numPr>
        <w:ind w:left="714" w:hanging="357"/>
        <w:jc w:val="both"/>
        <w:rPr>
          <w:rFonts w:cs="Times New Roman"/>
          <w:color w:val="000000" w:themeColor="text1"/>
        </w:rPr>
      </w:pPr>
      <w:r w:rsidRPr="009A21E7">
        <w:rPr>
          <w:rFonts w:cs="Times New Roman"/>
          <w:color w:val="000000" w:themeColor="text1"/>
        </w:rPr>
        <w:t>V § 20 ods. 2 sa vypúšťajú slová „alebo Úrad vládneho auditu“, slovo „zistia“ sa nahrádza slovom „zistí“ a slovo „uložia“ sa nahrádza slovom „uloží“.</w:t>
      </w:r>
    </w:p>
    <w:p w14:paraId="306F7CF3" w14:textId="77777777" w:rsidR="005D4B0C" w:rsidRPr="009A21E7" w:rsidRDefault="005D4B0C" w:rsidP="00A20E78">
      <w:pPr>
        <w:ind w:left="714" w:hanging="357"/>
        <w:jc w:val="both"/>
        <w:rPr>
          <w:rFonts w:cs="Times New Roman"/>
          <w:color w:val="000000" w:themeColor="text1"/>
        </w:rPr>
      </w:pPr>
    </w:p>
    <w:p w14:paraId="06E796DE" w14:textId="6A164640" w:rsidR="00B50BA3" w:rsidRPr="009A21E7" w:rsidRDefault="00B50BA3" w:rsidP="0089286C">
      <w:pPr>
        <w:pStyle w:val="Nadpis1"/>
        <w:rPr>
          <w:b w:val="0"/>
        </w:rPr>
      </w:pPr>
    </w:p>
    <w:p w14:paraId="7D93749F" w14:textId="77777777" w:rsidR="00B50BA3" w:rsidRPr="009A21E7" w:rsidRDefault="00B50BA3" w:rsidP="00B50BA3">
      <w:pPr>
        <w:ind w:firstLine="708"/>
        <w:jc w:val="both"/>
        <w:rPr>
          <w:rFonts w:cs="Times New Roman"/>
          <w:color w:val="000000" w:themeColor="text1"/>
        </w:rPr>
      </w:pPr>
    </w:p>
    <w:p w14:paraId="7439044A" w14:textId="154762C3" w:rsidR="00B50BA3" w:rsidRPr="009A21E7" w:rsidRDefault="004B504E" w:rsidP="00F342F2">
      <w:pPr>
        <w:ind w:firstLine="357"/>
        <w:jc w:val="both"/>
        <w:rPr>
          <w:rFonts w:cs="Times New Roman"/>
          <w:color w:val="000000" w:themeColor="text1"/>
        </w:rPr>
      </w:pPr>
      <w:r w:rsidRPr="009A21E7">
        <w:rPr>
          <w:rFonts w:cs="Times New Roman"/>
          <w:color w:val="000000" w:themeColor="text1"/>
        </w:rPr>
        <w:t>Zákon č. 39/2015 Z. z. o poisťovníctve a o zmene a doplnení niektorých zákonov v znení zákona č. 359/2015 Z. z., zákona č. 437/2015 Z. z., zákona č. 125/2016 Z. z., zákona č. 292/2016 Z. z., zákona č. 339/2016 Z. z., zákona č. 282/2017 Z. z., zákona č. 18/2018 Z. z., zákona č. 109/2018 Z. z., zákona č. 177/2018 Z. z., zákona č. 213/2018 Z. z., zákona č. 214/2018 Z. z., zákona č. 156/2019 Z. z., zákona č. 221/2019 Z. z., zákona č. 281/2019 Z. z., zákona č. 340/2020 Z. z., zákona č. 209/2021 Z. z., zákona č. 310/2021 Z. z., zákona č. 309/2023 Z. z., zákona č. 334/2024 Z. z., zákona č. 187/2025 Z. z., zákona č. 261/2025 Z. z. a zákona č. .../2026 Z. z. sa mení takto:</w:t>
      </w:r>
    </w:p>
    <w:p w14:paraId="4C4727F2" w14:textId="77777777" w:rsidR="0027225A" w:rsidRPr="009A21E7" w:rsidRDefault="0027225A" w:rsidP="0027225A">
      <w:pPr>
        <w:jc w:val="both"/>
        <w:rPr>
          <w:rFonts w:cs="Times New Roman"/>
          <w:bCs/>
          <w:szCs w:val="24"/>
        </w:rPr>
      </w:pPr>
    </w:p>
    <w:p w14:paraId="60D45869" w14:textId="7DD29294" w:rsidR="0027225A" w:rsidRPr="00F342F2" w:rsidRDefault="00363214" w:rsidP="006932D8">
      <w:pPr>
        <w:pStyle w:val="Odsekzoznamu"/>
        <w:numPr>
          <w:ilvl w:val="1"/>
          <w:numId w:val="218"/>
        </w:numPr>
        <w:ind w:left="714" w:hanging="357"/>
        <w:jc w:val="both"/>
        <w:rPr>
          <w:rFonts w:cs="Times New Roman"/>
          <w:bCs/>
          <w:szCs w:val="24"/>
        </w:rPr>
      </w:pPr>
      <w:r w:rsidRPr="00363214">
        <w:rPr>
          <w:rFonts w:cs="Times New Roman"/>
          <w:bCs/>
          <w:szCs w:val="24"/>
        </w:rPr>
        <w:t>V § 78 ods. 9 sa slová „doby na uplatnenie práv“ nahrádzajú slovami „lehoty na uplatnenie nárokov“.</w:t>
      </w:r>
    </w:p>
    <w:p w14:paraId="4D50AAC1" w14:textId="77777777" w:rsidR="0027225A" w:rsidRPr="009A21E7" w:rsidRDefault="0027225A" w:rsidP="00F342F2">
      <w:pPr>
        <w:ind w:left="714" w:hanging="357"/>
        <w:jc w:val="both"/>
        <w:rPr>
          <w:rFonts w:cs="Times New Roman"/>
          <w:bCs/>
          <w:szCs w:val="24"/>
        </w:rPr>
      </w:pPr>
    </w:p>
    <w:p w14:paraId="2AB39C8F" w14:textId="5F35E649" w:rsidR="0027225A" w:rsidRPr="00F342F2" w:rsidRDefault="00363214" w:rsidP="006932D8">
      <w:pPr>
        <w:pStyle w:val="Odsekzoznamu"/>
        <w:numPr>
          <w:ilvl w:val="1"/>
          <w:numId w:val="218"/>
        </w:numPr>
        <w:ind w:left="714" w:hanging="357"/>
        <w:jc w:val="both"/>
        <w:rPr>
          <w:rFonts w:cs="Times New Roman"/>
          <w:bCs/>
          <w:szCs w:val="24"/>
        </w:rPr>
      </w:pPr>
      <w:r w:rsidRPr="00363214">
        <w:rPr>
          <w:rFonts w:cs="Times New Roman"/>
          <w:bCs/>
          <w:szCs w:val="24"/>
        </w:rPr>
        <w:tab/>
        <w:t>Poznámky pod čiarou k odkazom 75, 78 a 79 znejú:</w:t>
      </w:r>
    </w:p>
    <w:p w14:paraId="54E3B588" w14:textId="77777777" w:rsidR="00363214" w:rsidRPr="00363214" w:rsidRDefault="00363214" w:rsidP="00363214">
      <w:pPr>
        <w:pStyle w:val="Odsekzoznamu"/>
        <w:ind w:left="714"/>
        <w:jc w:val="both"/>
        <w:rPr>
          <w:rFonts w:cs="Times New Roman"/>
          <w:bCs/>
          <w:szCs w:val="24"/>
        </w:rPr>
      </w:pPr>
      <w:r w:rsidRPr="00363214">
        <w:rPr>
          <w:rFonts w:cs="Times New Roman"/>
          <w:bCs/>
          <w:szCs w:val="24"/>
        </w:rPr>
        <w:t>„</w:t>
      </w:r>
      <w:r w:rsidRPr="00363214">
        <w:rPr>
          <w:rFonts w:cs="Times New Roman"/>
          <w:bCs/>
          <w:szCs w:val="24"/>
          <w:vertAlign w:val="superscript"/>
        </w:rPr>
        <w:t>75</w:t>
      </w:r>
      <w:r w:rsidRPr="00363214">
        <w:rPr>
          <w:rFonts w:cs="Times New Roman"/>
          <w:bCs/>
          <w:szCs w:val="24"/>
        </w:rPr>
        <w:t>) § 4 Občianskeho zákonníka.</w:t>
      </w:r>
    </w:p>
    <w:p w14:paraId="3EB80C48" w14:textId="62FF2608" w:rsidR="00363214" w:rsidRPr="00363214" w:rsidRDefault="00363214" w:rsidP="00363214">
      <w:pPr>
        <w:pStyle w:val="Odsekzoznamu"/>
        <w:ind w:left="714"/>
        <w:jc w:val="both"/>
        <w:rPr>
          <w:rFonts w:cs="Times New Roman"/>
          <w:bCs/>
          <w:szCs w:val="24"/>
        </w:rPr>
      </w:pPr>
      <w:r w:rsidRPr="00363214">
        <w:rPr>
          <w:rFonts w:cs="Times New Roman"/>
          <w:bCs/>
          <w:szCs w:val="24"/>
          <w:vertAlign w:val="superscript"/>
        </w:rPr>
        <w:t>78</w:t>
      </w:r>
      <w:r w:rsidRPr="00363214">
        <w:rPr>
          <w:rFonts w:cs="Times New Roman"/>
          <w:bCs/>
          <w:szCs w:val="24"/>
        </w:rPr>
        <w:t>) § 55</w:t>
      </w:r>
      <w:r w:rsidR="00AA57CF">
        <w:rPr>
          <w:rFonts w:cs="Times New Roman"/>
          <w:bCs/>
          <w:szCs w:val="24"/>
        </w:rPr>
        <w:t>1</w:t>
      </w:r>
      <w:r w:rsidRPr="00363214">
        <w:rPr>
          <w:rFonts w:cs="Times New Roman"/>
          <w:bCs/>
          <w:szCs w:val="24"/>
        </w:rPr>
        <w:t xml:space="preserve"> až 56</w:t>
      </w:r>
      <w:r w:rsidR="00AA57CF">
        <w:rPr>
          <w:rFonts w:cs="Times New Roman"/>
          <w:bCs/>
          <w:szCs w:val="24"/>
        </w:rPr>
        <w:t>0</w:t>
      </w:r>
      <w:r w:rsidRPr="00363214">
        <w:rPr>
          <w:rFonts w:cs="Times New Roman"/>
          <w:bCs/>
          <w:szCs w:val="24"/>
        </w:rPr>
        <w:t xml:space="preserve"> Občianskeho zákonníka.</w:t>
      </w:r>
    </w:p>
    <w:p w14:paraId="35BBF2E2" w14:textId="77777777" w:rsidR="00363214" w:rsidRPr="00363214" w:rsidRDefault="00363214" w:rsidP="00363214">
      <w:pPr>
        <w:pStyle w:val="Odsekzoznamu"/>
        <w:ind w:left="714"/>
        <w:jc w:val="both"/>
        <w:rPr>
          <w:rFonts w:cs="Times New Roman"/>
          <w:bCs/>
          <w:szCs w:val="24"/>
        </w:rPr>
      </w:pPr>
      <w:r w:rsidRPr="00363214">
        <w:rPr>
          <w:rFonts w:cs="Times New Roman"/>
          <w:bCs/>
          <w:szCs w:val="24"/>
          <w:vertAlign w:val="superscript"/>
        </w:rPr>
        <w:t>79</w:t>
      </w:r>
      <w:r w:rsidRPr="00363214">
        <w:rPr>
          <w:rFonts w:cs="Times New Roman"/>
          <w:bCs/>
          <w:szCs w:val="24"/>
        </w:rPr>
        <w:t>) § 1644 až 1652 Občianskeho zákonníka.</w:t>
      </w:r>
    </w:p>
    <w:p w14:paraId="0661A1F2" w14:textId="77777777" w:rsidR="00363214" w:rsidRPr="00363214" w:rsidRDefault="00363214" w:rsidP="00363214">
      <w:pPr>
        <w:pStyle w:val="Odsekzoznamu"/>
        <w:ind w:left="714"/>
        <w:jc w:val="both"/>
        <w:rPr>
          <w:rFonts w:cs="Times New Roman"/>
          <w:bCs/>
          <w:szCs w:val="24"/>
        </w:rPr>
      </w:pPr>
      <w:r w:rsidRPr="00363214">
        <w:rPr>
          <w:rFonts w:cs="Times New Roman"/>
          <w:bCs/>
          <w:szCs w:val="24"/>
        </w:rPr>
        <w:lastRenderedPageBreak/>
        <w:t>§ 53a až 53e zákona č. 566/2001 Z. z. v znení neskorších predpisov.</w:t>
      </w:r>
    </w:p>
    <w:p w14:paraId="5F19E151" w14:textId="6A8E6C38" w:rsidR="0027225A" w:rsidRPr="00F342F2" w:rsidRDefault="00363214" w:rsidP="00363214">
      <w:pPr>
        <w:pStyle w:val="Odsekzoznamu"/>
        <w:ind w:left="714"/>
        <w:jc w:val="both"/>
        <w:rPr>
          <w:rFonts w:cs="Times New Roman"/>
          <w:bCs/>
          <w:szCs w:val="24"/>
        </w:rPr>
      </w:pPr>
      <w:r w:rsidRPr="00363214">
        <w:rPr>
          <w:rFonts w:cs="Times New Roman"/>
          <w:bCs/>
          <w:szCs w:val="24"/>
        </w:rPr>
        <w:t>§ 180 zákona č. 7/2005 Z. z. v znení neskorších predpisov.“.</w:t>
      </w:r>
    </w:p>
    <w:p w14:paraId="7EE5B94A" w14:textId="77777777" w:rsidR="0027225A" w:rsidRPr="009A21E7" w:rsidRDefault="0027225A" w:rsidP="00F342F2">
      <w:pPr>
        <w:ind w:left="714" w:hanging="357"/>
        <w:jc w:val="both"/>
        <w:rPr>
          <w:rFonts w:cs="Times New Roman"/>
          <w:bCs/>
          <w:szCs w:val="24"/>
        </w:rPr>
      </w:pPr>
    </w:p>
    <w:p w14:paraId="4E02360E" w14:textId="6B955309" w:rsidR="0027225A" w:rsidRPr="00F342F2" w:rsidRDefault="0027225A" w:rsidP="006932D8">
      <w:pPr>
        <w:pStyle w:val="Odsekzoznamu"/>
        <w:numPr>
          <w:ilvl w:val="1"/>
          <w:numId w:val="218"/>
        </w:numPr>
        <w:ind w:left="714" w:hanging="357"/>
        <w:jc w:val="both"/>
        <w:rPr>
          <w:rFonts w:cs="Times New Roman"/>
          <w:bCs/>
          <w:szCs w:val="24"/>
        </w:rPr>
      </w:pPr>
      <w:r w:rsidRPr="00F342F2">
        <w:rPr>
          <w:rFonts w:cs="Times New Roman"/>
          <w:bCs/>
          <w:szCs w:val="24"/>
        </w:rPr>
        <w:t>§ 164 vrátane nadpisu znie:</w:t>
      </w:r>
    </w:p>
    <w:p w14:paraId="45E09FC3" w14:textId="1913A8AB" w:rsidR="0027225A" w:rsidRPr="00F342F2" w:rsidRDefault="0027225A" w:rsidP="00F342F2">
      <w:pPr>
        <w:pStyle w:val="Odsekzoznamu"/>
        <w:ind w:left="714"/>
        <w:jc w:val="center"/>
        <w:rPr>
          <w:rFonts w:cs="Times New Roman"/>
          <w:szCs w:val="24"/>
        </w:rPr>
      </w:pPr>
      <w:r w:rsidRPr="00F342F2">
        <w:rPr>
          <w:rFonts w:cs="Times New Roman"/>
          <w:bCs/>
          <w:szCs w:val="24"/>
        </w:rPr>
        <w:t>„</w:t>
      </w:r>
      <w:r w:rsidRPr="00F342F2">
        <w:rPr>
          <w:rFonts w:cs="Times New Roman"/>
          <w:szCs w:val="24"/>
        </w:rPr>
        <w:t>§ 164</w:t>
      </w:r>
    </w:p>
    <w:p w14:paraId="555DCC29" w14:textId="77777777" w:rsidR="0027225A" w:rsidRPr="00F342F2" w:rsidRDefault="0027225A" w:rsidP="00F342F2">
      <w:pPr>
        <w:pStyle w:val="Odsekzoznamu"/>
        <w:ind w:left="714"/>
        <w:jc w:val="center"/>
        <w:rPr>
          <w:rFonts w:cs="Times New Roman"/>
          <w:szCs w:val="24"/>
        </w:rPr>
      </w:pPr>
      <w:r w:rsidRPr="00F342F2">
        <w:rPr>
          <w:rFonts w:cs="Times New Roman"/>
          <w:szCs w:val="24"/>
        </w:rPr>
        <w:t>Predzmluvné informácie</w:t>
      </w:r>
    </w:p>
    <w:p w14:paraId="0A6E3650" w14:textId="77777777" w:rsidR="0027225A" w:rsidRPr="009A21E7" w:rsidRDefault="0027225A" w:rsidP="00F342F2">
      <w:pPr>
        <w:ind w:left="714" w:hanging="357"/>
        <w:jc w:val="center"/>
        <w:rPr>
          <w:rFonts w:cs="Times New Roman"/>
          <w:bCs/>
          <w:szCs w:val="24"/>
        </w:rPr>
      </w:pPr>
    </w:p>
    <w:p w14:paraId="41264061" w14:textId="6C5C4428" w:rsidR="0027225A" w:rsidRPr="00F342F2" w:rsidRDefault="00363214" w:rsidP="006932D8">
      <w:pPr>
        <w:pStyle w:val="Odsekzoznamu"/>
        <w:numPr>
          <w:ilvl w:val="0"/>
          <w:numId w:val="219"/>
        </w:numPr>
        <w:ind w:left="1066" w:hanging="357"/>
        <w:jc w:val="both"/>
        <w:rPr>
          <w:rFonts w:cs="Times New Roman"/>
          <w:bCs/>
          <w:szCs w:val="24"/>
        </w:rPr>
      </w:pPr>
      <w:r w:rsidRPr="00363214">
        <w:rPr>
          <w:rFonts w:cs="Times New Roman"/>
          <w:bCs/>
          <w:szCs w:val="24"/>
        </w:rPr>
        <w:tab/>
        <w:t>Pred uzavretím poistnej zmluvy poisťovňa, poisťovňa z iného členského štátu alebo pobočka zahraničnej poisťovne poskytne tomu, kto s ňou uzaviera poistnú zmluvu, najmä tieto údaje:</w:t>
      </w:r>
    </w:p>
    <w:p w14:paraId="1595FD07" w14:textId="5C57DCC0" w:rsidR="00BC3FCF" w:rsidRPr="009A21E7" w:rsidRDefault="00363214" w:rsidP="006932D8">
      <w:pPr>
        <w:pStyle w:val="Odsekzoznamu"/>
        <w:numPr>
          <w:ilvl w:val="0"/>
          <w:numId w:val="220"/>
        </w:numPr>
        <w:jc w:val="both"/>
        <w:rPr>
          <w:rFonts w:cs="Times New Roman"/>
          <w:bCs/>
          <w:szCs w:val="24"/>
        </w:rPr>
      </w:pPr>
      <w:r w:rsidRPr="00363214">
        <w:rPr>
          <w:rFonts w:cs="Times New Roman"/>
          <w:bCs/>
          <w:szCs w:val="24"/>
        </w:rPr>
        <w:tab/>
        <w:t>obchodné meno poisťovne, poisťovne z iného členského štátu alebo pobočky zahraničnej poisťovne a jej právnu formu,</w:t>
      </w:r>
    </w:p>
    <w:p w14:paraId="7101AF60" w14:textId="77241092" w:rsidR="00BC3FCF" w:rsidRPr="009A21E7" w:rsidRDefault="00363214" w:rsidP="006932D8">
      <w:pPr>
        <w:pStyle w:val="Odsekzoznamu"/>
        <w:numPr>
          <w:ilvl w:val="0"/>
          <w:numId w:val="220"/>
        </w:numPr>
        <w:jc w:val="both"/>
        <w:rPr>
          <w:rFonts w:cs="Times New Roman"/>
          <w:bCs/>
          <w:szCs w:val="24"/>
        </w:rPr>
      </w:pPr>
      <w:r w:rsidRPr="00363214">
        <w:rPr>
          <w:rFonts w:cs="Times New Roman"/>
          <w:bCs/>
          <w:szCs w:val="24"/>
        </w:rPr>
        <w:t>názov štátu, kde sa nachádza sídlo poisťovne z iného členského štátu alebo sídlo zahraničnej poisťovne, ktorá uzaviera poistnú zmluvu,</w:t>
      </w:r>
    </w:p>
    <w:p w14:paraId="4DAF5DF9" w14:textId="028B7EC1" w:rsidR="0027225A" w:rsidRPr="009A21E7" w:rsidRDefault="00363214" w:rsidP="006932D8">
      <w:pPr>
        <w:pStyle w:val="Odsekzoznamu"/>
        <w:numPr>
          <w:ilvl w:val="0"/>
          <w:numId w:val="220"/>
        </w:numPr>
        <w:jc w:val="both"/>
        <w:rPr>
          <w:rFonts w:cs="Times New Roman"/>
          <w:bCs/>
          <w:szCs w:val="24"/>
        </w:rPr>
      </w:pPr>
      <w:r w:rsidRPr="00363214">
        <w:rPr>
          <w:rFonts w:cs="Times New Roman"/>
          <w:bCs/>
          <w:szCs w:val="24"/>
        </w:rPr>
        <w:t>sídlo poisťovne, poisťovne z iného členského štátu alebo zahraničnej poisťovne a adresu umiestnenia pobočky, ktorá uzaviera poistnú zmluvu.</w:t>
      </w:r>
    </w:p>
    <w:p w14:paraId="0D207BB1" w14:textId="77777777" w:rsidR="00BC3FCF" w:rsidRPr="009A21E7" w:rsidRDefault="00BC3FCF" w:rsidP="00F342F2">
      <w:pPr>
        <w:ind w:left="714" w:hanging="357"/>
        <w:jc w:val="both"/>
        <w:rPr>
          <w:rFonts w:cs="Times New Roman"/>
          <w:bCs/>
          <w:szCs w:val="24"/>
        </w:rPr>
      </w:pPr>
    </w:p>
    <w:p w14:paraId="5BB4F29F" w14:textId="3EED434E" w:rsidR="0027225A" w:rsidRPr="00F342F2" w:rsidRDefault="00363214" w:rsidP="006932D8">
      <w:pPr>
        <w:pStyle w:val="Odsekzoznamu"/>
        <w:numPr>
          <w:ilvl w:val="0"/>
          <w:numId w:val="219"/>
        </w:numPr>
        <w:ind w:left="1066" w:hanging="357"/>
        <w:jc w:val="both"/>
        <w:rPr>
          <w:rFonts w:cs="Times New Roman"/>
          <w:bCs/>
          <w:szCs w:val="24"/>
        </w:rPr>
      </w:pPr>
      <w:r w:rsidRPr="00363214">
        <w:rPr>
          <w:rFonts w:cs="Times New Roman"/>
          <w:bCs/>
          <w:szCs w:val="24"/>
        </w:rPr>
        <w:tab/>
        <w:t>Pri životnom poistení poisťovňa, poisťovňa z iného členského štátu alebo pobočka zahraničnej poisťovne poskytne pred uzavretím poistnej zmluvy tomu, kto s ňou uzaviera poistnú zmluvu, okrem údajov podľa odseku 1 aj tieto ďalšie údaje:</w:t>
      </w:r>
    </w:p>
    <w:p w14:paraId="00301230" w14:textId="77777777" w:rsidR="00BC3FCF" w:rsidRPr="009A21E7" w:rsidRDefault="0027225A" w:rsidP="006932D8">
      <w:pPr>
        <w:pStyle w:val="Odsekzoznamu"/>
        <w:numPr>
          <w:ilvl w:val="0"/>
          <w:numId w:val="221"/>
        </w:numPr>
        <w:jc w:val="both"/>
        <w:rPr>
          <w:rFonts w:cs="Times New Roman"/>
          <w:bCs/>
          <w:szCs w:val="24"/>
        </w:rPr>
      </w:pPr>
      <w:r w:rsidRPr="009A21E7">
        <w:rPr>
          <w:rFonts w:cs="Times New Roman"/>
          <w:bCs/>
          <w:szCs w:val="24"/>
        </w:rPr>
        <w:t>obsah všetkých poistných plnení a všetkých nárokov vyplývajúcich z poistnej zmluvy,</w:t>
      </w:r>
    </w:p>
    <w:p w14:paraId="718C53C0" w14:textId="77777777" w:rsidR="00BC3FCF" w:rsidRPr="009A21E7" w:rsidRDefault="0027225A" w:rsidP="006932D8">
      <w:pPr>
        <w:pStyle w:val="Odsekzoznamu"/>
        <w:numPr>
          <w:ilvl w:val="0"/>
          <w:numId w:val="221"/>
        </w:numPr>
        <w:jc w:val="both"/>
        <w:rPr>
          <w:rFonts w:cs="Times New Roman"/>
          <w:bCs/>
          <w:szCs w:val="24"/>
        </w:rPr>
      </w:pPr>
      <w:r w:rsidRPr="009A21E7">
        <w:rPr>
          <w:rFonts w:cs="Times New Roman"/>
          <w:bCs/>
          <w:szCs w:val="24"/>
        </w:rPr>
        <w:t>poistnú dobu,</w:t>
      </w:r>
    </w:p>
    <w:p w14:paraId="6ED62360" w14:textId="77777777" w:rsidR="00BC3FCF" w:rsidRPr="009A21E7" w:rsidRDefault="0027225A" w:rsidP="006932D8">
      <w:pPr>
        <w:pStyle w:val="Odsekzoznamu"/>
        <w:numPr>
          <w:ilvl w:val="0"/>
          <w:numId w:val="221"/>
        </w:numPr>
        <w:jc w:val="both"/>
        <w:rPr>
          <w:rFonts w:cs="Times New Roman"/>
          <w:bCs/>
          <w:szCs w:val="24"/>
        </w:rPr>
      </w:pPr>
      <w:r w:rsidRPr="009A21E7">
        <w:rPr>
          <w:rFonts w:cs="Times New Roman"/>
          <w:bCs/>
          <w:szCs w:val="24"/>
        </w:rPr>
        <w:t>spôsob zániku poistnej zmluvy,</w:t>
      </w:r>
    </w:p>
    <w:p w14:paraId="3D9FD1F0" w14:textId="77777777" w:rsidR="00BC3FCF" w:rsidRPr="009A21E7" w:rsidRDefault="0027225A" w:rsidP="006932D8">
      <w:pPr>
        <w:pStyle w:val="Odsekzoznamu"/>
        <w:numPr>
          <w:ilvl w:val="0"/>
          <w:numId w:val="221"/>
        </w:numPr>
        <w:jc w:val="both"/>
        <w:rPr>
          <w:rFonts w:cs="Times New Roman"/>
          <w:bCs/>
          <w:szCs w:val="24"/>
        </w:rPr>
      </w:pPr>
      <w:r w:rsidRPr="009A21E7">
        <w:rPr>
          <w:rFonts w:cs="Times New Roman"/>
          <w:bCs/>
          <w:szCs w:val="24"/>
        </w:rPr>
        <w:t>spôsob platenia poistného a dobu platenia poistného,</w:t>
      </w:r>
    </w:p>
    <w:p w14:paraId="526B924E" w14:textId="3EBC7DE7" w:rsidR="00BC3FCF" w:rsidRPr="009A21E7" w:rsidRDefault="00363214" w:rsidP="006932D8">
      <w:pPr>
        <w:pStyle w:val="Odsekzoznamu"/>
        <w:numPr>
          <w:ilvl w:val="0"/>
          <w:numId w:val="221"/>
        </w:numPr>
        <w:jc w:val="both"/>
        <w:rPr>
          <w:rFonts w:cs="Times New Roman"/>
          <w:bCs/>
          <w:szCs w:val="24"/>
        </w:rPr>
      </w:pPr>
      <w:r w:rsidRPr="00363214">
        <w:rPr>
          <w:rFonts w:cs="Times New Roman"/>
          <w:bCs/>
          <w:szCs w:val="24"/>
        </w:rPr>
        <w:tab/>
        <w:t>spôsob výpočtu a rozdelenia podielov na výnosoch, ak sú súčasťou poistnej zmluvy,</w:t>
      </w:r>
    </w:p>
    <w:p w14:paraId="528000AD" w14:textId="6933C3D1" w:rsidR="00BC3FCF" w:rsidRPr="009A21E7" w:rsidRDefault="00363214" w:rsidP="006932D8">
      <w:pPr>
        <w:pStyle w:val="Odsekzoznamu"/>
        <w:numPr>
          <w:ilvl w:val="0"/>
          <w:numId w:val="221"/>
        </w:numPr>
        <w:jc w:val="both"/>
        <w:rPr>
          <w:rFonts w:cs="Times New Roman"/>
          <w:bCs/>
          <w:szCs w:val="24"/>
        </w:rPr>
      </w:pPr>
      <w:r w:rsidRPr="00363214">
        <w:rPr>
          <w:rFonts w:cs="Times New Roman"/>
          <w:bCs/>
          <w:szCs w:val="24"/>
        </w:rPr>
        <w:tab/>
        <w:t>spôsob stanovenia odkupnej hodnoty, výšku odkupnej hodnoty a výšku poistnej sumy pri zúžení rozsahu poistenia a rozsah, v akom sú garantované,</w:t>
      </w:r>
    </w:p>
    <w:p w14:paraId="76500E12" w14:textId="64E26C69" w:rsidR="00BC3FCF" w:rsidRPr="009A21E7" w:rsidRDefault="00363214" w:rsidP="006932D8">
      <w:pPr>
        <w:pStyle w:val="Odsekzoznamu"/>
        <w:numPr>
          <w:ilvl w:val="0"/>
          <w:numId w:val="221"/>
        </w:numPr>
        <w:jc w:val="both"/>
        <w:rPr>
          <w:rFonts w:cs="Times New Roman"/>
          <w:bCs/>
          <w:szCs w:val="24"/>
        </w:rPr>
      </w:pPr>
      <w:r w:rsidRPr="00363214">
        <w:rPr>
          <w:rFonts w:cs="Times New Roman"/>
          <w:bCs/>
          <w:szCs w:val="24"/>
        </w:rPr>
        <w:tab/>
        <w:t>výšku poistného za každé poistenie, osobitne za hlavné poistenie a prípadné doplnkové poistenie,</w:t>
      </w:r>
    </w:p>
    <w:p w14:paraId="10538296" w14:textId="5F7F3A12" w:rsidR="00BC3FCF" w:rsidRPr="009A21E7" w:rsidRDefault="00363214" w:rsidP="006932D8">
      <w:pPr>
        <w:pStyle w:val="Odsekzoznamu"/>
        <w:numPr>
          <w:ilvl w:val="0"/>
          <w:numId w:val="221"/>
        </w:numPr>
        <w:jc w:val="both"/>
        <w:rPr>
          <w:rFonts w:cs="Times New Roman"/>
          <w:bCs/>
          <w:szCs w:val="24"/>
        </w:rPr>
      </w:pPr>
      <w:r w:rsidRPr="00363214">
        <w:rPr>
          <w:rFonts w:cs="Times New Roman"/>
          <w:bCs/>
          <w:szCs w:val="24"/>
        </w:rPr>
        <w:tab/>
        <w:t>pri poistných zmluvách spojených s investičnými fondmi určenie podielových jednotiek, s ktorými je poistné plnenie spojené,</w:t>
      </w:r>
    </w:p>
    <w:p w14:paraId="4DC26A03" w14:textId="40CAD508" w:rsidR="00BC3FCF" w:rsidRPr="009A21E7" w:rsidRDefault="00363214" w:rsidP="006932D8">
      <w:pPr>
        <w:pStyle w:val="Odsekzoznamu"/>
        <w:numPr>
          <w:ilvl w:val="0"/>
          <w:numId w:val="221"/>
        </w:numPr>
        <w:jc w:val="both"/>
        <w:rPr>
          <w:rFonts w:cs="Times New Roman"/>
          <w:bCs/>
          <w:szCs w:val="24"/>
        </w:rPr>
      </w:pPr>
      <w:r w:rsidRPr="00363214">
        <w:rPr>
          <w:rFonts w:cs="Times New Roman"/>
          <w:bCs/>
          <w:szCs w:val="24"/>
        </w:rPr>
        <w:tab/>
        <w:t>povahu podkladových aktív pre poistné zmluvy spojené s investičnými fondmi,</w:t>
      </w:r>
    </w:p>
    <w:p w14:paraId="647D857C" w14:textId="3B718E35" w:rsidR="00BC3FCF" w:rsidRPr="009A21E7" w:rsidRDefault="00363214" w:rsidP="006932D8">
      <w:pPr>
        <w:pStyle w:val="Odsekzoznamu"/>
        <w:numPr>
          <w:ilvl w:val="0"/>
          <w:numId w:val="221"/>
        </w:numPr>
        <w:jc w:val="both"/>
        <w:rPr>
          <w:rFonts w:cs="Times New Roman"/>
          <w:bCs/>
          <w:szCs w:val="24"/>
        </w:rPr>
      </w:pPr>
      <w:r w:rsidRPr="00363214">
        <w:rPr>
          <w:rFonts w:cs="Times New Roman"/>
          <w:bCs/>
          <w:szCs w:val="24"/>
        </w:rPr>
        <w:tab/>
        <w:t>poučenie o práve na odstúpenie od zmluvy vrátane určenia náležitostí a formy oznámenia o odstúpení, spôsobe a mieste doručenia oznámenia o odstúpení a o označení osoby, ktorej sa toto oznámenie doručuje,</w:t>
      </w:r>
    </w:p>
    <w:p w14:paraId="01AD492C" w14:textId="47CF296B" w:rsidR="00BC3FCF" w:rsidRPr="009A21E7" w:rsidRDefault="00363214" w:rsidP="006932D8">
      <w:pPr>
        <w:pStyle w:val="Odsekzoznamu"/>
        <w:numPr>
          <w:ilvl w:val="0"/>
          <w:numId w:val="221"/>
        </w:numPr>
        <w:jc w:val="both"/>
        <w:rPr>
          <w:rFonts w:cs="Times New Roman"/>
          <w:bCs/>
          <w:szCs w:val="24"/>
        </w:rPr>
      </w:pPr>
      <w:r w:rsidRPr="00363214">
        <w:rPr>
          <w:rFonts w:cs="Times New Roman"/>
          <w:bCs/>
          <w:szCs w:val="24"/>
        </w:rPr>
        <w:t>všeobecné informácie o daňových predpisoch, ktoré sa vzťahujú na poistnú zmluvu,</w:t>
      </w:r>
    </w:p>
    <w:p w14:paraId="0D72430B" w14:textId="5593B823" w:rsidR="00BC3FCF" w:rsidRPr="009A21E7" w:rsidRDefault="00363214" w:rsidP="006932D8">
      <w:pPr>
        <w:pStyle w:val="Odsekzoznamu"/>
        <w:numPr>
          <w:ilvl w:val="0"/>
          <w:numId w:val="221"/>
        </w:numPr>
        <w:jc w:val="both"/>
        <w:rPr>
          <w:rFonts w:cs="Times New Roman"/>
          <w:bCs/>
          <w:szCs w:val="24"/>
        </w:rPr>
      </w:pPr>
      <w:r w:rsidRPr="00363214">
        <w:rPr>
          <w:rFonts w:cs="Times New Roman"/>
          <w:bCs/>
          <w:szCs w:val="24"/>
        </w:rPr>
        <w:tab/>
        <w:t>spôsob vybavovania sťažností toho, kto s poisťovňou, poisťovňou z iného členského štátu alebo pobočkou zahraničnej poisťovne uzaviera poistnú zmluvu, poisteného a oprávnenej osoby,</w:t>
      </w:r>
    </w:p>
    <w:p w14:paraId="545735E6" w14:textId="6F050D32" w:rsidR="00BC3FCF" w:rsidRPr="009A21E7" w:rsidRDefault="00363214" w:rsidP="006932D8">
      <w:pPr>
        <w:pStyle w:val="Odsekzoznamu"/>
        <w:numPr>
          <w:ilvl w:val="0"/>
          <w:numId w:val="221"/>
        </w:numPr>
        <w:jc w:val="both"/>
        <w:rPr>
          <w:rFonts w:cs="Times New Roman"/>
          <w:bCs/>
          <w:szCs w:val="24"/>
        </w:rPr>
      </w:pPr>
      <w:r w:rsidRPr="00363214">
        <w:rPr>
          <w:rFonts w:cs="Times New Roman"/>
          <w:bCs/>
          <w:szCs w:val="24"/>
        </w:rPr>
        <w:tab/>
        <w:t>právo štátu, ktoré platí pre poistnú zmluvu, v ktorom zmluvné strany nemajú možnosť zvoliť si právo platné pre poistnú zmluvu, alebo právo štátu, ktoré navrhuje poisťovňa z iného členského štátu alebo pobočka zahraničnej poisťovne, ak zmluvné strany majú možnosť zvoliť si právo,</w:t>
      </w:r>
    </w:p>
    <w:p w14:paraId="09A2308C" w14:textId="10C37D24" w:rsidR="00BC3FCF" w:rsidRPr="009A21E7" w:rsidRDefault="00363214" w:rsidP="006932D8">
      <w:pPr>
        <w:pStyle w:val="Odsekzoznamu"/>
        <w:numPr>
          <w:ilvl w:val="0"/>
          <w:numId w:val="221"/>
        </w:numPr>
        <w:jc w:val="both"/>
        <w:rPr>
          <w:rFonts w:cs="Times New Roman"/>
          <w:bCs/>
          <w:szCs w:val="24"/>
        </w:rPr>
      </w:pPr>
      <w:r w:rsidRPr="00363214">
        <w:rPr>
          <w:rFonts w:cs="Times New Roman"/>
          <w:bCs/>
          <w:szCs w:val="24"/>
        </w:rPr>
        <w:tab/>
        <w:t>miesto zverejnenia správy o solventnosti a finančnom stave poisťovne, poisťovne z iného členského štátu alebo pobočky zahraničnej poisťovne,</w:t>
      </w:r>
      <w:r w:rsidR="0027225A" w:rsidRPr="009A21E7">
        <w:rPr>
          <w:rFonts w:cs="Times New Roman"/>
          <w:bCs/>
          <w:szCs w:val="24"/>
        </w:rPr>
        <w:t xml:space="preserve"> </w:t>
      </w:r>
    </w:p>
    <w:p w14:paraId="308C9700" w14:textId="5B112406" w:rsidR="0027225A" w:rsidRPr="009A21E7" w:rsidRDefault="00363214" w:rsidP="006932D8">
      <w:pPr>
        <w:pStyle w:val="Odsekzoznamu"/>
        <w:numPr>
          <w:ilvl w:val="0"/>
          <w:numId w:val="221"/>
        </w:numPr>
        <w:jc w:val="both"/>
        <w:rPr>
          <w:rFonts w:cs="Times New Roman"/>
          <w:bCs/>
          <w:szCs w:val="24"/>
        </w:rPr>
      </w:pPr>
      <w:r w:rsidRPr="00363214">
        <w:rPr>
          <w:rFonts w:cs="Times New Roman"/>
          <w:bCs/>
          <w:szCs w:val="24"/>
        </w:rPr>
        <w:lastRenderedPageBreak/>
        <w:t>ďalšie informácie a poučenia umožňujúce správne pochopiť riziká spojené s poistnou zmluvou, ktoré preberá ten, ktorý s poisťovňou, poisťovňou z iného členského štátu alebo pobočkou zahraničnej poisťovne uzaviera poistnú zmluvu.</w:t>
      </w:r>
    </w:p>
    <w:p w14:paraId="15280CF3" w14:textId="77777777" w:rsidR="00BC3FCF" w:rsidRPr="009A21E7" w:rsidRDefault="00BC3FCF" w:rsidP="00F342F2">
      <w:pPr>
        <w:pStyle w:val="Odsekzoznamu"/>
        <w:ind w:left="714" w:hanging="357"/>
        <w:jc w:val="both"/>
        <w:rPr>
          <w:rFonts w:cs="Times New Roman"/>
          <w:bCs/>
          <w:szCs w:val="24"/>
        </w:rPr>
      </w:pPr>
    </w:p>
    <w:p w14:paraId="1C89A867" w14:textId="28721C37" w:rsidR="0027225A" w:rsidRPr="00F342F2" w:rsidRDefault="00363214" w:rsidP="006932D8">
      <w:pPr>
        <w:pStyle w:val="Odsekzoznamu"/>
        <w:numPr>
          <w:ilvl w:val="0"/>
          <w:numId w:val="219"/>
        </w:numPr>
        <w:ind w:left="1066" w:hanging="357"/>
        <w:jc w:val="both"/>
        <w:rPr>
          <w:rFonts w:cs="Times New Roman"/>
          <w:bCs/>
          <w:szCs w:val="24"/>
        </w:rPr>
      </w:pPr>
      <w:r w:rsidRPr="00363214">
        <w:rPr>
          <w:rFonts w:cs="Times New Roman"/>
          <w:bCs/>
          <w:szCs w:val="24"/>
        </w:rPr>
        <w:tab/>
        <w:t>Pri poistení, ktoré nie je životným poistením a pri poistení pre prípad úrazu, poisťovňa, poisťovňa z iného členského štátu alebo pobočka zahraničnej poisťovne poskytne pred uzavretím poistnej zmluvy tomu, kto s ňou uzaviera poistnú zmluvu, okrem údajov podľa odseku 1 aj údaje podľa odseku 2 písm. l) a m).</w:t>
      </w:r>
    </w:p>
    <w:p w14:paraId="715E0142" w14:textId="77777777" w:rsidR="00BC3FCF" w:rsidRPr="009A21E7" w:rsidRDefault="00BC3FCF" w:rsidP="00F342F2">
      <w:pPr>
        <w:ind w:left="714" w:hanging="357"/>
        <w:jc w:val="both"/>
        <w:rPr>
          <w:rFonts w:cs="Times New Roman"/>
          <w:bCs/>
          <w:szCs w:val="24"/>
        </w:rPr>
      </w:pPr>
    </w:p>
    <w:p w14:paraId="680E433E" w14:textId="488E0DCE" w:rsidR="0027225A" w:rsidRPr="00F342F2" w:rsidRDefault="00363214" w:rsidP="006932D8">
      <w:pPr>
        <w:pStyle w:val="Odsekzoznamu"/>
        <w:numPr>
          <w:ilvl w:val="0"/>
          <w:numId w:val="219"/>
        </w:numPr>
        <w:ind w:left="1066" w:hanging="357"/>
        <w:jc w:val="both"/>
        <w:rPr>
          <w:rFonts w:cs="Times New Roman"/>
          <w:bCs/>
          <w:szCs w:val="24"/>
        </w:rPr>
      </w:pPr>
      <w:r w:rsidRPr="00363214">
        <w:rPr>
          <w:rFonts w:cs="Times New Roman"/>
          <w:bCs/>
          <w:szCs w:val="24"/>
        </w:rPr>
        <w:t>Počas trvania poistnej zmluvy poisťovňa, poisťovňa z iného členského štátu alebo pobočka zahraničnej poisťovne poskytuje tomu, kto s ňou uzavrel poistnú zmluvu, najmä tieto údaje:</w:t>
      </w:r>
    </w:p>
    <w:p w14:paraId="592EF33A" w14:textId="6B9E1AEF" w:rsidR="00BC3FCF" w:rsidRPr="009A21E7" w:rsidRDefault="00363214" w:rsidP="006932D8">
      <w:pPr>
        <w:pStyle w:val="Odsekzoznamu"/>
        <w:numPr>
          <w:ilvl w:val="0"/>
          <w:numId w:val="222"/>
        </w:numPr>
        <w:jc w:val="both"/>
        <w:rPr>
          <w:rFonts w:cs="Times New Roman"/>
          <w:bCs/>
          <w:szCs w:val="24"/>
        </w:rPr>
      </w:pPr>
      <w:r w:rsidRPr="00363214">
        <w:rPr>
          <w:rFonts w:cs="Times New Roman"/>
          <w:bCs/>
          <w:szCs w:val="24"/>
        </w:rPr>
        <w:tab/>
        <w:t>zmenu obchodného mena poisťovne, poisťovne z iného členského štátu alebo pobočky zahraničnej poisťovne, jej právnej formy a sídla a zmenu adresy umiestnenia pobočky, s ktorou bola poistná zmluva uzavretá,</w:t>
      </w:r>
    </w:p>
    <w:p w14:paraId="75E15B02" w14:textId="77777777" w:rsidR="00BC3FCF" w:rsidRPr="009A21E7" w:rsidRDefault="0027225A" w:rsidP="006932D8">
      <w:pPr>
        <w:pStyle w:val="Odsekzoznamu"/>
        <w:numPr>
          <w:ilvl w:val="0"/>
          <w:numId w:val="222"/>
        </w:numPr>
        <w:jc w:val="both"/>
        <w:rPr>
          <w:rFonts w:cs="Times New Roman"/>
          <w:bCs/>
          <w:szCs w:val="24"/>
        </w:rPr>
      </w:pPr>
      <w:r w:rsidRPr="009A21E7">
        <w:rPr>
          <w:rFonts w:cs="Times New Roman"/>
          <w:bCs/>
          <w:szCs w:val="24"/>
        </w:rPr>
        <w:t>zmenu údajov uvedených v odseku 2 písm. a) až j),</w:t>
      </w:r>
    </w:p>
    <w:p w14:paraId="4E858E19" w14:textId="77777777" w:rsidR="00BC3FCF" w:rsidRPr="009A21E7" w:rsidRDefault="0027225A" w:rsidP="006932D8">
      <w:pPr>
        <w:pStyle w:val="Odsekzoznamu"/>
        <w:numPr>
          <w:ilvl w:val="0"/>
          <w:numId w:val="222"/>
        </w:numPr>
        <w:jc w:val="both"/>
        <w:rPr>
          <w:rFonts w:cs="Times New Roman"/>
          <w:bCs/>
          <w:szCs w:val="24"/>
        </w:rPr>
      </w:pPr>
      <w:r w:rsidRPr="009A21E7">
        <w:rPr>
          <w:rFonts w:cs="Times New Roman"/>
          <w:bCs/>
          <w:szCs w:val="24"/>
        </w:rPr>
        <w:t>stav podielov na výnosoch za každý rok,</w:t>
      </w:r>
    </w:p>
    <w:p w14:paraId="7878E1A6" w14:textId="378398B1" w:rsidR="0027225A" w:rsidRPr="009A21E7" w:rsidRDefault="0027225A" w:rsidP="006932D8">
      <w:pPr>
        <w:pStyle w:val="Odsekzoznamu"/>
        <w:numPr>
          <w:ilvl w:val="0"/>
          <w:numId w:val="222"/>
        </w:numPr>
        <w:jc w:val="both"/>
        <w:rPr>
          <w:rFonts w:cs="Times New Roman"/>
          <w:bCs/>
          <w:szCs w:val="24"/>
        </w:rPr>
      </w:pPr>
      <w:r w:rsidRPr="009A21E7">
        <w:rPr>
          <w:rFonts w:cs="Times New Roman"/>
          <w:bCs/>
          <w:szCs w:val="24"/>
        </w:rPr>
        <w:t>zmenu všeobecných poistných podmienok a osobitných poistných podmienok.</w:t>
      </w:r>
    </w:p>
    <w:p w14:paraId="1C0C27CB" w14:textId="77777777" w:rsidR="00BC3FCF" w:rsidRPr="009A21E7" w:rsidRDefault="00BC3FCF" w:rsidP="00F342F2">
      <w:pPr>
        <w:pStyle w:val="Odsekzoznamu"/>
        <w:ind w:left="714" w:hanging="357"/>
        <w:jc w:val="both"/>
        <w:rPr>
          <w:rFonts w:cs="Times New Roman"/>
          <w:bCs/>
          <w:szCs w:val="24"/>
        </w:rPr>
      </w:pPr>
    </w:p>
    <w:p w14:paraId="5075A779" w14:textId="75597DC4" w:rsidR="0027225A" w:rsidRPr="00F342F2" w:rsidRDefault="00363214" w:rsidP="006932D8">
      <w:pPr>
        <w:pStyle w:val="Odsekzoznamu"/>
        <w:numPr>
          <w:ilvl w:val="0"/>
          <w:numId w:val="219"/>
        </w:numPr>
        <w:ind w:left="1066" w:hanging="357"/>
        <w:jc w:val="both"/>
        <w:rPr>
          <w:rFonts w:cs="Times New Roman"/>
          <w:bCs/>
          <w:szCs w:val="24"/>
        </w:rPr>
      </w:pPr>
      <w:r w:rsidRPr="00363214">
        <w:rPr>
          <w:rFonts w:cs="Times New Roman"/>
          <w:bCs/>
          <w:szCs w:val="24"/>
        </w:rPr>
        <w:tab/>
      </w:r>
      <w:r w:rsidRPr="00363214">
        <w:rPr>
          <w:rFonts w:cs="Times New Roman"/>
          <w:bCs/>
          <w:szCs w:val="24"/>
        </w:rPr>
        <w:tab/>
        <w:t>Ak v súvislosti s návrhom na uzavretie poistnej zmluvy v životnom poistení poisťovňa, poisťovňa z iného členského štátu alebo pobočka zahraničnej poisťovne poskytne údaje týkajúce sa možných platieb nad rámec dohodnutých platieb podľa poistnej zmluvy, poisťovňa, poisťovňa z iného členského štátu alebo pobočka zahraničnej poisťovne musí poskytnúť tomu, kto s ňou uzaviera poistnú zmluvu, vzorový prepočet, pri ktorom sa možné poistné plnenie bez zmeny iných častí výpočtu vypočíta s troma rôznymi úrokovými sadzbami; to neplatí, ak ide o poistenie, pri ktorom nevzniká právo na odkupnú hodnotu. Poisťovňa, poisťovňa z iného členského štátu alebo pobočka zahraničnej poisťovne musí jasným a zrozumiteľným spôsobom informovať toho, kto s ňou uzaviera poistnú zmluvu, že vzorový prepočet je modelovým výpočtom, a zo vzorového prepočtu nevyplývajú osobe žiadne nároky.</w:t>
      </w:r>
    </w:p>
    <w:p w14:paraId="1A725739" w14:textId="77777777" w:rsidR="00BC3FCF" w:rsidRPr="009A21E7" w:rsidRDefault="00BC3FCF" w:rsidP="00F342F2">
      <w:pPr>
        <w:ind w:left="1066" w:hanging="357"/>
        <w:jc w:val="both"/>
        <w:rPr>
          <w:rFonts w:cs="Times New Roman"/>
          <w:bCs/>
          <w:szCs w:val="24"/>
        </w:rPr>
      </w:pPr>
    </w:p>
    <w:p w14:paraId="4CA6A4B3" w14:textId="6CBEDAA9" w:rsidR="0027225A" w:rsidRPr="00F342F2" w:rsidRDefault="00363214" w:rsidP="006932D8">
      <w:pPr>
        <w:pStyle w:val="Odsekzoznamu"/>
        <w:numPr>
          <w:ilvl w:val="0"/>
          <w:numId w:val="219"/>
        </w:numPr>
        <w:ind w:left="1066" w:hanging="357"/>
        <w:jc w:val="both"/>
        <w:rPr>
          <w:rFonts w:cs="Times New Roman"/>
          <w:bCs/>
          <w:szCs w:val="24"/>
        </w:rPr>
      </w:pPr>
      <w:r w:rsidRPr="00363214">
        <w:rPr>
          <w:rFonts w:cs="Times New Roman"/>
          <w:bCs/>
          <w:szCs w:val="24"/>
        </w:rPr>
        <w:t>Pri poistných zmluvách s podielom na výnosoch musí poisťovňa, poisťovňa z iného členského štátu alebo pobočka zahraničnej poisťovne každoročne písomne informovať toho, s kým uzavrela poistnú zmluvu, o stave jeho nárokov vyplývajúcich z poistnej zmluvy vrátane stavu podielu na výnosoch. Ak poisťovňa, poisťovňa z iného členského štátu alebo pobočka zahraničnej poisťovne poskytla údaje o možnom vývoji podielov na zisku podľa odseku 5, musí toho, s kým uzavrela poistnú zmluvu, informovať aj o rozdieloch medzi skutočným stavom a vzorovým prepočtom.</w:t>
      </w:r>
    </w:p>
    <w:p w14:paraId="322B78CA" w14:textId="77777777" w:rsidR="00BC3FCF" w:rsidRPr="009A21E7" w:rsidRDefault="00BC3FCF" w:rsidP="00F342F2">
      <w:pPr>
        <w:ind w:left="1066" w:hanging="357"/>
        <w:jc w:val="both"/>
        <w:rPr>
          <w:rFonts w:cs="Times New Roman"/>
          <w:bCs/>
          <w:szCs w:val="24"/>
        </w:rPr>
      </w:pPr>
    </w:p>
    <w:p w14:paraId="30093567" w14:textId="222F7BBA" w:rsidR="0027225A" w:rsidRPr="00F342F2" w:rsidRDefault="00363214" w:rsidP="006932D8">
      <w:pPr>
        <w:pStyle w:val="Odsekzoznamu"/>
        <w:numPr>
          <w:ilvl w:val="0"/>
          <w:numId w:val="219"/>
        </w:numPr>
        <w:ind w:left="1066" w:hanging="357"/>
        <w:jc w:val="both"/>
        <w:rPr>
          <w:rFonts w:cs="Times New Roman"/>
          <w:bCs/>
          <w:szCs w:val="24"/>
        </w:rPr>
      </w:pPr>
      <w:r w:rsidRPr="00363214">
        <w:rPr>
          <w:rFonts w:cs="Times New Roman"/>
          <w:bCs/>
          <w:szCs w:val="24"/>
        </w:rPr>
        <w:tab/>
        <w:t>Údaje podľa odsekov 1 až 6 musia byť úplné, presné, pravdivé a zrozumiteľné a poskytujú sa písomne v štátnom jazyku Slovenskej republiky. Tieto údaje sa môžu poskytnúť aj v jazyku, ktorý požaduje ten, kto s poisťovňou, poisťovňou z iného členského štátu alebo pobočkou zahraničnej poisťovne uzaviera poistnú zmluvu, alebo v jazyku štátu, ktorého právo platí pre poistnú zmluvu, ak zmluvné strany majú možnosť zvoliť si právo.“.</w:t>
      </w:r>
    </w:p>
    <w:p w14:paraId="6C528A1B" w14:textId="77777777" w:rsidR="0027225A" w:rsidRPr="009A21E7" w:rsidRDefault="0027225A" w:rsidP="00F342F2">
      <w:pPr>
        <w:ind w:left="714" w:hanging="357"/>
        <w:jc w:val="both"/>
        <w:rPr>
          <w:rFonts w:cs="Times New Roman"/>
          <w:bCs/>
          <w:szCs w:val="24"/>
        </w:rPr>
      </w:pPr>
    </w:p>
    <w:p w14:paraId="74AEE9ED" w14:textId="529AD590" w:rsidR="004B504E" w:rsidRPr="00F342F2" w:rsidRDefault="0027225A" w:rsidP="006932D8">
      <w:pPr>
        <w:pStyle w:val="Odsekzoznamu"/>
        <w:numPr>
          <w:ilvl w:val="1"/>
          <w:numId w:val="218"/>
        </w:numPr>
        <w:ind w:left="714" w:hanging="357"/>
        <w:jc w:val="both"/>
        <w:rPr>
          <w:rFonts w:cs="Times New Roman"/>
          <w:bCs/>
          <w:szCs w:val="24"/>
        </w:rPr>
      </w:pPr>
      <w:r w:rsidRPr="00F342F2">
        <w:rPr>
          <w:rFonts w:cs="Times New Roman"/>
          <w:bCs/>
          <w:szCs w:val="24"/>
        </w:rPr>
        <w:t>Slovo „uzatvárať“ vo všetkých tvaroch sa v celom texte zákona nahrádza slovom „uzavierať“ v príslušnom tvare.</w:t>
      </w:r>
    </w:p>
    <w:p w14:paraId="5B5FD7D3" w14:textId="77777777" w:rsidR="00B50BA3" w:rsidRPr="009A21E7" w:rsidRDefault="00B50BA3" w:rsidP="00F342F2">
      <w:pPr>
        <w:jc w:val="center"/>
        <w:rPr>
          <w:rFonts w:cs="Times New Roman"/>
          <w:szCs w:val="24"/>
        </w:rPr>
      </w:pPr>
    </w:p>
    <w:p w14:paraId="16758974" w14:textId="168B977F" w:rsidR="00863BB2" w:rsidRPr="009A21E7" w:rsidRDefault="00863BB2" w:rsidP="0089286C">
      <w:pPr>
        <w:pStyle w:val="Nadpis1"/>
        <w:rPr>
          <w:b w:val="0"/>
        </w:rPr>
      </w:pPr>
    </w:p>
    <w:p w14:paraId="3626EAE0" w14:textId="77777777" w:rsidR="00863BB2" w:rsidRPr="009A21E7" w:rsidRDefault="00863BB2" w:rsidP="00863BB2">
      <w:pPr>
        <w:ind w:firstLine="708"/>
        <w:jc w:val="both"/>
        <w:rPr>
          <w:rFonts w:cs="Times New Roman"/>
          <w:color w:val="000000" w:themeColor="text1"/>
        </w:rPr>
      </w:pPr>
    </w:p>
    <w:p w14:paraId="5DC2BAB1" w14:textId="4C442FD8" w:rsidR="00D708D8" w:rsidRPr="009A21E7" w:rsidRDefault="00D708D8" w:rsidP="00F342F2">
      <w:pPr>
        <w:ind w:firstLine="357"/>
        <w:jc w:val="both"/>
        <w:rPr>
          <w:rFonts w:cs="Times New Roman"/>
          <w:color w:val="000000" w:themeColor="text1"/>
        </w:rPr>
      </w:pPr>
      <w:r w:rsidRPr="009A21E7">
        <w:rPr>
          <w:rFonts w:cs="Times New Roman"/>
          <w:color w:val="000000" w:themeColor="text1"/>
        </w:rPr>
        <w:t>Zákon č. 40/2015 Z. z. o audiovízii a o zmene a doplnení niektorých zákonov v znení zákona č. 40/2015 Z. z., zákona č. 278/2015 Z. z., zákona č. 211/2018 Z. z., zákona č. 177/2018 Z. z., zákona č. 304/2019 Z. z., zákona č. 264/2022 Z. z., zákona č. 265/2022 Z. z. a zákona č. 203/2024 Z. z. sa mení takto:</w:t>
      </w:r>
    </w:p>
    <w:p w14:paraId="1FC6D41B" w14:textId="77777777" w:rsidR="001654AA" w:rsidRPr="009A21E7" w:rsidRDefault="001654AA" w:rsidP="001654AA">
      <w:pPr>
        <w:jc w:val="both"/>
        <w:rPr>
          <w:rFonts w:cs="Times New Roman"/>
          <w:color w:val="000000" w:themeColor="text1"/>
        </w:rPr>
      </w:pPr>
    </w:p>
    <w:p w14:paraId="29C3D1AC" w14:textId="326765FE" w:rsidR="001654AA" w:rsidRPr="00F342F2" w:rsidRDefault="001654AA" w:rsidP="006932D8">
      <w:pPr>
        <w:pStyle w:val="Odsekzoznamu"/>
        <w:numPr>
          <w:ilvl w:val="1"/>
          <w:numId w:val="223"/>
        </w:numPr>
        <w:ind w:left="714" w:hanging="357"/>
        <w:jc w:val="both"/>
        <w:rPr>
          <w:rFonts w:cs="Times New Roman"/>
          <w:color w:val="000000" w:themeColor="text1"/>
        </w:rPr>
      </w:pPr>
      <w:r w:rsidRPr="00F342F2">
        <w:rPr>
          <w:rFonts w:cs="Times New Roman"/>
          <w:color w:val="000000" w:themeColor="text1"/>
        </w:rPr>
        <w:t xml:space="preserve">V § 12b ods. 3 a 4 sa slovo „lehoty“ nahrádza slovom „doby“. </w:t>
      </w:r>
    </w:p>
    <w:p w14:paraId="552F432F" w14:textId="77777777" w:rsidR="001654AA" w:rsidRPr="009A21E7" w:rsidRDefault="001654AA" w:rsidP="00F342F2">
      <w:pPr>
        <w:ind w:left="714" w:hanging="357"/>
        <w:jc w:val="both"/>
        <w:rPr>
          <w:rFonts w:cs="Times New Roman"/>
          <w:color w:val="000000" w:themeColor="text1"/>
        </w:rPr>
      </w:pPr>
    </w:p>
    <w:p w14:paraId="584F805C" w14:textId="55DCFE3A" w:rsidR="001654AA" w:rsidRPr="00F342F2" w:rsidRDefault="001654AA" w:rsidP="006932D8">
      <w:pPr>
        <w:pStyle w:val="Odsekzoznamu"/>
        <w:numPr>
          <w:ilvl w:val="1"/>
          <w:numId w:val="223"/>
        </w:numPr>
        <w:ind w:left="714" w:hanging="357"/>
        <w:jc w:val="both"/>
        <w:rPr>
          <w:rFonts w:cs="Times New Roman"/>
          <w:color w:val="000000" w:themeColor="text1"/>
        </w:rPr>
      </w:pPr>
      <w:r w:rsidRPr="00F342F2">
        <w:rPr>
          <w:rFonts w:cs="Times New Roman"/>
          <w:color w:val="000000" w:themeColor="text1"/>
        </w:rPr>
        <w:t>V § 25 ods. 8 písm. písm. e) a § 28 ods. 8 písm. e) sa slovo „pozbavením“ nahrádza slovom „obmedzením“ a vypúšťa sa čiarka a slová „alebo ak jeho spôsobilosť na právne úkony bola právoplatne obmedzená“.</w:t>
      </w:r>
    </w:p>
    <w:p w14:paraId="3F3B7A79" w14:textId="77777777" w:rsidR="001654AA" w:rsidRPr="009A21E7" w:rsidRDefault="001654AA" w:rsidP="00F342F2">
      <w:pPr>
        <w:ind w:left="714" w:hanging="357"/>
        <w:jc w:val="both"/>
        <w:rPr>
          <w:rFonts w:cs="Times New Roman"/>
          <w:color w:val="000000" w:themeColor="text1"/>
        </w:rPr>
      </w:pPr>
    </w:p>
    <w:p w14:paraId="7CFC3132" w14:textId="1B69FDC9" w:rsidR="001654AA" w:rsidRPr="00F342F2" w:rsidRDefault="001654AA" w:rsidP="006932D8">
      <w:pPr>
        <w:pStyle w:val="Odsekzoznamu"/>
        <w:numPr>
          <w:ilvl w:val="1"/>
          <w:numId w:val="223"/>
        </w:numPr>
        <w:ind w:left="714" w:hanging="357"/>
        <w:jc w:val="both"/>
        <w:rPr>
          <w:rFonts w:cs="Times New Roman"/>
          <w:color w:val="000000" w:themeColor="text1"/>
        </w:rPr>
      </w:pPr>
      <w:r w:rsidRPr="00F342F2">
        <w:rPr>
          <w:rFonts w:cs="Times New Roman"/>
          <w:color w:val="000000" w:themeColor="text1"/>
        </w:rPr>
        <w:t>Poznámka pod čiarou k odkazu 34 znie:</w:t>
      </w:r>
    </w:p>
    <w:p w14:paraId="78013ECF" w14:textId="71F83AF4" w:rsidR="00D708D8" w:rsidRPr="00F342F2" w:rsidRDefault="001654AA" w:rsidP="00F342F2">
      <w:pPr>
        <w:pStyle w:val="Odsekzoznamu"/>
        <w:ind w:left="714"/>
        <w:jc w:val="both"/>
        <w:rPr>
          <w:rFonts w:cs="Times New Roman"/>
          <w:color w:val="000000" w:themeColor="text1"/>
        </w:rPr>
      </w:pPr>
      <w:r w:rsidRPr="00F342F2">
        <w:rPr>
          <w:rFonts w:cs="Times New Roman"/>
          <w:color w:val="000000" w:themeColor="text1"/>
        </w:rPr>
        <w:t>,,</w:t>
      </w:r>
      <w:r w:rsidRPr="00F342F2">
        <w:rPr>
          <w:rFonts w:cs="Times New Roman"/>
          <w:color w:val="000000" w:themeColor="text1"/>
          <w:vertAlign w:val="superscript"/>
        </w:rPr>
        <w:t>34</w:t>
      </w:r>
      <w:r w:rsidRPr="00F342F2">
        <w:rPr>
          <w:rFonts w:cs="Times New Roman"/>
          <w:color w:val="000000" w:themeColor="text1"/>
        </w:rPr>
        <w:t>) § 1151 až 1176 Občianskeho zákonníka.“.</w:t>
      </w:r>
    </w:p>
    <w:p w14:paraId="3B6EA8DD" w14:textId="77777777" w:rsidR="00827527" w:rsidRPr="009A21E7" w:rsidRDefault="00827527" w:rsidP="001654AA">
      <w:pPr>
        <w:jc w:val="both"/>
        <w:rPr>
          <w:rFonts w:cs="Times New Roman"/>
          <w:color w:val="000000" w:themeColor="text1"/>
        </w:rPr>
      </w:pPr>
    </w:p>
    <w:p w14:paraId="1168016A" w14:textId="4C9CA41A" w:rsidR="00827527" w:rsidRPr="009A21E7" w:rsidRDefault="00827527" w:rsidP="0089286C">
      <w:pPr>
        <w:pStyle w:val="Nadpis1"/>
        <w:rPr>
          <w:b w:val="0"/>
        </w:rPr>
      </w:pPr>
    </w:p>
    <w:p w14:paraId="5E0AF5AE" w14:textId="77777777" w:rsidR="00827527" w:rsidRPr="009A21E7" w:rsidRDefault="00827527" w:rsidP="00827527">
      <w:pPr>
        <w:ind w:firstLine="708"/>
        <w:jc w:val="both"/>
        <w:rPr>
          <w:rFonts w:cs="Times New Roman"/>
          <w:color w:val="000000" w:themeColor="text1"/>
        </w:rPr>
      </w:pPr>
    </w:p>
    <w:p w14:paraId="7E796015" w14:textId="1C018E07" w:rsidR="00827527" w:rsidRPr="009A21E7" w:rsidRDefault="00827527" w:rsidP="00F342F2">
      <w:pPr>
        <w:ind w:firstLine="357"/>
        <w:jc w:val="both"/>
        <w:rPr>
          <w:rFonts w:cs="Times New Roman"/>
          <w:color w:val="000000" w:themeColor="text1"/>
        </w:rPr>
      </w:pPr>
      <w:r w:rsidRPr="009A21E7">
        <w:rPr>
          <w:rFonts w:cs="Times New Roman"/>
          <w:color w:val="000000" w:themeColor="text1"/>
        </w:rPr>
        <w:t xml:space="preserve">Zákon č. 54/2015 Z. z. </w:t>
      </w:r>
      <w:r w:rsidR="00082011" w:rsidRPr="009A21E7">
        <w:rPr>
          <w:rFonts w:cs="Times New Roman"/>
          <w:color w:val="000000" w:themeColor="text1"/>
        </w:rPr>
        <w:t xml:space="preserve">o občianskoprávnej zodpovednosti za jadrovú škodu a o jej finančnom krytí a o zmene a doplnení niektorých zákonov v znení </w:t>
      </w:r>
      <w:r w:rsidR="00A84E31" w:rsidRPr="009A21E7">
        <w:rPr>
          <w:rFonts w:cs="Times New Roman"/>
          <w:color w:val="000000" w:themeColor="text1"/>
        </w:rPr>
        <w:t xml:space="preserve">zákona č. 363/2021 Z. z. </w:t>
      </w:r>
      <w:r w:rsidRPr="009A21E7">
        <w:rPr>
          <w:rFonts w:cs="Times New Roman"/>
          <w:color w:val="000000" w:themeColor="text1"/>
        </w:rPr>
        <w:t>sa mení takto:</w:t>
      </w:r>
    </w:p>
    <w:p w14:paraId="119D2CD5" w14:textId="77777777" w:rsidR="00A84E31" w:rsidRPr="009A21E7" w:rsidRDefault="00A84E31" w:rsidP="00827527">
      <w:pPr>
        <w:jc w:val="both"/>
        <w:rPr>
          <w:rFonts w:cs="Times New Roman"/>
          <w:color w:val="000000" w:themeColor="text1"/>
        </w:rPr>
      </w:pPr>
    </w:p>
    <w:p w14:paraId="19864AFF" w14:textId="6B596982" w:rsidR="00A84E31" w:rsidRPr="00F342F2" w:rsidRDefault="00A84E31" w:rsidP="006932D8">
      <w:pPr>
        <w:pStyle w:val="Odsekzoznamu"/>
        <w:numPr>
          <w:ilvl w:val="1"/>
          <w:numId w:val="224"/>
        </w:numPr>
        <w:ind w:left="714" w:hanging="357"/>
        <w:jc w:val="both"/>
        <w:rPr>
          <w:rFonts w:cs="Times New Roman"/>
          <w:color w:val="000000" w:themeColor="text1"/>
        </w:rPr>
      </w:pPr>
      <w:r w:rsidRPr="00F342F2">
        <w:rPr>
          <w:rFonts w:cs="Times New Roman"/>
          <w:color w:val="000000" w:themeColor="text1"/>
        </w:rPr>
        <w:t xml:space="preserve">Poznámka pod čiarou k odkazu 18 znie: </w:t>
      </w:r>
    </w:p>
    <w:p w14:paraId="5FE8A712" w14:textId="5683C5A8" w:rsidR="00A84E31" w:rsidRPr="00F342F2" w:rsidRDefault="00A84E31" w:rsidP="00F342F2">
      <w:pPr>
        <w:pStyle w:val="Odsekzoznamu"/>
        <w:ind w:left="714"/>
        <w:jc w:val="both"/>
        <w:rPr>
          <w:rFonts w:cs="Times New Roman"/>
          <w:color w:val="000000" w:themeColor="text1"/>
        </w:rPr>
      </w:pPr>
      <w:r w:rsidRPr="00F342F2">
        <w:rPr>
          <w:rFonts w:cs="Times New Roman"/>
          <w:color w:val="000000" w:themeColor="text1"/>
        </w:rPr>
        <w:t>„</w:t>
      </w:r>
      <w:r w:rsidRPr="00F342F2">
        <w:rPr>
          <w:rFonts w:cs="Times New Roman"/>
          <w:color w:val="000000" w:themeColor="text1"/>
          <w:vertAlign w:val="superscript"/>
        </w:rPr>
        <w:t>18</w:t>
      </w:r>
      <w:r w:rsidRPr="00F342F2">
        <w:rPr>
          <w:rFonts w:cs="Times New Roman"/>
          <w:color w:val="000000" w:themeColor="text1"/>
        </w:rPr>
        <w:t>) § 17</w:t>
      </w:r>
      <w:r w:rsidR="00AA57CF">
        <w:rPr>
          <w:rFonts w:cs="Times New Roman"/>
          <w:color w:val="000000" w:themeColor="text1"/>
        </w:rPr>
        <w:t>30</w:t>
      </w:r>
      <w:r w:rsidRPr="00F342F2">
        <w:rPr>
          <w:rFonts w:cs="Times New Roman"/>
          <w:color w:val="000000" w:themeColor="text1"/>
        </w:rPr>
        <w:t xml:space="preserve"> až 188</w:t>
      </w:r>
      <w:r w:rsidR="00AA57CF">
        <w:rPr>
          <w:rFonts w:cs="Times New Roman"/>
          <w:color w:val="000000" w:themeColor="text1"/>
        </w:rPr>
        <w:t>9</w:t>
      </w:r>
      <w:r w:rsidRPr="00F342F2">
        <w:rPr>
          <w:rFonts w:cs="Times New Roman"/>
          <w:color w:val="000000" w:themeColor="text1"/>
        </w:rPr>
        <w:t xml:space="preserve"> Občianskeho zákonníka.“. </w:t>
      </w:r>
    </w:p>
    <w:p w14:paraId="3E6ED725" w14:textId="77777777" w:rsidR="00A84E31" w:rsidRPr="009A21E7" w:rsidRDefault="00A84E31" w:rsidP="00F342F2">
      <w:pPr>
        <w:ind w:left="714" w:hanging="357"/>
        <w:jc w:val="both"/>
        <w:rPr>
          <w:rFonts w:cs="Times New Roman"/>
          <w:color w:val="000000" w:themeColor="text1"/>
        </w:rPr>
      </w:pPr>
    </w:p>
    <w:p w14:paraId="6B5B804C" w14:textId="4CFB5DBE" w:rsidR="00A84E31" w:rsidRPr="00F342F2" w:rsidRDefault="00A84E31" w:rsidP="006932D8">
      <w:pPr>
        <w:pStyle w:val="Odsekzoznamu"/>
        <w:numPr>
          <w:ilvl w:val="0"/>
          <w:numId w:val="224"/>
        </w:numPr>
        <w:ind w:left="714" w:hanging="357"/>
        <w:jc w:val="both"/>
        <w:rPr>
          <w:rFonts w:cs="Times New Roman"/>
          <w:color w:val="000000" w:themeColor="text1"/>
        </w:rPr>
      </w:pPr>
      <w:r w:rsidRPr="00F342F2">
        <w:rPr>
          <w:rFonts w:cs="Times New Roman"/>
          <w:color w:val="000000" w:themeColor="text1"/>
        </w:rPr>
        <w:t xml:space="preserve">Poznámka pod čiarou k odkazu 19 </w:t>
      </w:r>
      <w:r w:rsidR="00BE345E" w:rsidRPr="00F342F2">
        <w:rPr>
          <w:rFonts w:cs="Times New Roman"/>
          <w:color w:val="000000" w:themeColor="text1"/>
        </w:rPr>
        <w:t xml:space="preserve">znie: </w:t>
      </w:r>
    </w:p>
    <w:p w14:paraId="4C96CD15" w14:textId="21251261" w:rsidR="00BE345E" w:rsidRPr="00F342F2" w:rsidRDefault="00BE345E" w:rsidP="00F342F2">
      <w:pPr>
        <w:pStyle w:val="Odsekzoznamu"/>
        <w:ind w:left="714"/>
        <w:jc w:val="both"/>
        <w:rPr>
          <w:rFonts w:cs="Times New Roman"/>
          <w:color w:val="000000" w:themeColor="text1"/>
        </w:rPr>
      </w:pPr>
      <w:r w:rsidRPr="00F342F2">
        <w:rPr>
          <w:rFonts w:cs="Times New Roman"/>
          <w:color w:val="000000" w:themeColor="text1"/>
        </w:rPr>
        <w:t>„</w:t>
      </w:r>
      <w:r w:rsidRPr="00F342F2">
        <w:rPr>
          <w:rFonts w:cs="Times New Roman"/>
          <w:color w:val="000000" w:themeColor="text1"/>
          <w:vertAlign w:val="superscript"/>
        </w:rPr>
        <w:t>19</w:t>
      </w:r>
      <w:r w:rsidRPr="00F342F2">
        <w:rPr>
          <w:rFonts w:cs="Times New Roman"/>
          <w:color w:val="000000" w:themeColor="text1"/>
        </w:rPr>
        <w:t xml:space="preserve">) § 158 Občianskeho zákonníka.“. </w:t>
      </w:r>
    </w:p>
    <w:p w14:paraId="1267601F" w14:textId="77777777" w:rsidR="007D5799" w:rsidRPr="009A21E7" w:rsidRDefault="007D5799" w:rsidP="00827527">
      <w:pPr>
        <w:jc w:val="both"/>
        <w:rPr>
          <w:rFonts w:cs="Times New Roman"/>
          <w:color w:val="000000" w:themeColor="text1"/>
        </w:rPr>
      </w:pPr>
    </w:p>
    <w:p w14:paraId="22F67151" w14:textId="1CFE5393" w:rsidR="007D5799" w:rsidRPr="009A21E7" w:rsidRDefault="007D5799" w:rsidP="0089286C">
      <w:pPr>
        <w:pStyle w:val="Nadpis1"/>
        <w:rPr>
          <w:b w:val="0"/>
        </w:rPr>
      </w:pPr>
    </w:p>
    <w:p w14:paraId="6365E3E6" w14:textId="77777777" w:rsidR="007D5799" w:rsidRPr="009A21E7" w:rsidRDefault="007D5799" w:rsidP="007D5799">
      <w:pPr>
        <w:ind w:firstLine="708"/>
        <w:jc w:val="both"/>
        <w:rPr>
          <w:rFonts w:cs="Times New Roman"/>
          <w:color w:val="000000" w:themeColor="text1"/>
        </w:rPr>
      </w:pPr>
    </w:p>
    <w:p w14:paraId="56E4E697" w14:textId="1EA8DEFA" w:rsidR="007D5799" w:rsidRPr="009A21E7" w:rsidRDefault="00D76E5E" w:rsidP="00F342F2">
      <w:pPr>
        <w:ind w:firstLine="357"/>
        <w:jc w:val="both"/>
        <w:rPr>
          <w:rFonts w:cs="Times New Roman"/>
          <w:color w:val="000000" w:themeColor="text1"/>
        </w:rPr>
      </w:pPr>
      <w:r w:rsidRPr="009A21E7">
        <w:rPr>
          <w:rFonts w:cs="Times New Roman"/>
          <w:color w:val="000000" w:themeColor="text1"/>
        </w:rPr>
        <w:t>Zákon č. 61/2015 Z. z. o odbornom vzdelávaní a príprave a o zmene a doplnení niektorých zákonov v znení zákona č. 209/2018 Z. z., zákona č. 413/2021 Z. z., zákona č. 290/2024 Z. z., zákona č. 292/2024 Z. z. a zákona č. 324/2025 Z. z. sa mení takto:</w:t>
      </w:r>
    </w:p>
    <w:p w14:paraId="115017B4" w14:textId="77777777" w:rsidR="00BC2E32" w:rsidRPr="009A21E7" w:rsidRDefault="00BC2E32" w:rsidP="00BC2E32">
      <w:pPr>
        <w:jc w:val="both"/>
        <w:rPr>
          <w:rFonts w:cs="Times New Roman"/>
          <w:color w:val="000000" w:themeColor="text1"/>
        </w:rPr>
      </w:pPr>
    </w:p>
    <w:p w14:paraId="48AA13B4" w14:textId="1CA42178" w:rsidR="00BC2E32" w:rsidRPr="00F342F2" w:rsidRDefault="00BC2E32" w:rsidP="006932D8">
      <w:pPr>
        <w:pStyle w:val="Odsekzoznamu"/>
        <w:numPr>
          <w:ilvl w:val="1"/>
          <w:numId w:val="225"/>
        </w:numPr>
        <w:ind w:left="714" w:hanging="357"/>
        <w:jc w:val="both"/>
        <w:rPr>
          <w:rFonts w:cs="Times New Roman"/>
          <w:color w:val="000000" w:themeColor="text1"/>
        </w:rPr>
      </w:pPr>
      <w:r w:rsidRPr="00F342F2">
        <w:rPr>
          <w:rFonts w:cs="Times New Roman"/>
          <w:color w:val="000000" w:themeColor="text1"/>
        </w:rPr>
        <w:t xml:space="preserve">V § 17 ods.1 a § 22aa ods. 6 sa slovo „uzatvorení“ nahrádza slovom „uzavretí“. </w:t>
      </w:r>
    </w:p>
    <w:p w14:paraId="32D8D221" w14:textId="77777777" w:rsidR="00BC2E32" w:rsidRPr="009A21E7" w:rsidRDefault="00BC2E32" w:rsidP="00F342F2">
      <w:pPr>
        <w:ind w:left="714" w:hanging="357"/>
        <w:jc w:val="both"/>
        <w:rPr>
          <w:rFonts w:cs="Times New Roman"/>
          <w:color w:val="000000" w:themeColor="text1"/>
        </w:rPr>
      </w:pPr>
    </w:p>
    <w:p w14:paraId="07417A25" w14:textId="53EAC2C5" w:rsidR="00BC2E32" w:rsidRDefault="00BC2E32" w:rsidP="006932D8">
      <w:pPr>
        <w:pStyle w:val="Odsekzoznamu"/>
        <w:numPr>
          <w:ilvl w:val="1"/>
          <w:numId w:val="225"/>
        </w:numPr>
        <w:ind w:left="714" w:hanging="357"/>
        <w:jc w:val="both"/>
        <w:rPr>
          <w:rFonts w:cs="Times New Roman"/>
          <w:color w:val="000000" w:themeColor="text1"/>
        </w:rPr>
      </w:pPr>
      <w:r w:rsidRPr="00F342F2">
        <w:rPr>
          <w:rFonts w:cs="Times New Roman"/>
          <w:color w:val="000000" w:themeColor="text1"/>
        </w:rPr>
        <w:t xml:space="preserve">V § 18 ods. 2 sa slovo „uzatvorenie“ nahrádza slovom „uzavretie“. </w:t>
      </w:r>
    </w:p>
    <w:p w14:paraId="703ED7AE" w14:textId="77777777" w:rsidR="00F342F2" w:rsidRPr="00F342F2" w:rsidRDefault="00F342F2" w:rsidP="00F342F2">
      <w:pPr>
        <w:pStyle w:val="Odsekzoznamu"/>
        <w:ind w:left="714"/>
        <w:jc w:val="both"/>
        <w:rPr>
          <w:rFonts w:cs="Times New Roman"/>
          <w:color w:val="000000" w:themeColor="text1"/>
        </w:rPr>
      </w:pPr>
    </w:p>
    <w:p w14:paraId="2F3AFAE8" w14:textId="52298579" w:rsidR="00BC2E32" w:rsidRPr="00F342F2" w:rsidRDefault="00BC2E32" w:rsidP="006932D8">
      <w:pPr>
        <w:pStyle w:val="Odsekzoznamu"/>
        <w:numPr>
          <w:ilvl w:val="1"/>
          <w:numId w:val="225"/>
        </w:numPr>
        <w:ind w:left="714" w:hanging="357"/>
        <w:jc w:val="both"/>
        <w:rPr>
          <w:rFonts w:cs="Times New Roman"/>
          <w:color w:val="000000" w:themeColor="text1"/>
        </w:rPr>
      </w:pPr>
      <w:r w:rsidRPr="00F342F2">
        <w:rPr>
          <w:rFonts w:cs="Times New Roman"/>
          <w:color w:val="000000" w:themeColor="text1"/>
        </w:rPr>
        <w:t xml:space="preserve">V § 18 ods. 4, § 19 ods. 2 prvej vete, § 21 ods. 10 a § 29b ods. 1 písm. i) sa slovo „uzatvorenia“ nahrádza slovom „uzavretia“.    </w:t>
      </w:r>
    </w:p>
    <w:p w14:paraId="27585027" w14:textId="77777777" w:rsidR="00BC2E32" w:rsidRPr="009A21E7" w:rsidRDefault="00BC2E32" w:rsidP="00F342F2">
      <w:pPr>
        <w:ind w:left="714" w:hanging="357"/>
        <w:jc w:val="both"/>
        <w:rPr>
          <w:rFonts w:cs="Times New Roman"/>
          <w:color w:val="000000" w:themeColor="text1"/>
        </w:rPr>
      </w:pPr>
    </w:p>
    <w:p w14:paraId="04B852FA" w14:textId="23C3E0F3" w:rsidR="00BC2E32" w:rsidRPr="00F342F2" w:rsidRDefault="00BC2E32" w:rsidP="006932D8">
      <w:pPr>
        <w:pStyle w:val="Odsekzoznamu"/>
        <w:numPr>
          <w:ilvl w:val="1"/>
          <w:numId w:val="225"/>
        </w:numPr>
        <w:ind w:left="714" w:hanging="357"/>
        <w:jc w:val="both"/>
        <w:rPr>
          <w:rFonts w:cs="Times New Roman"/>
          <w:color w:val="000000" w:themeColor="text1"/>
        </w:rPr>
      </w:pPr>
      <w:r w:rsidRPr="00F342F2">
        <w:rPr>
          <w:rFonts w:cs="Times New Roman"/>
          <w:color w:val="000000" w:themeColor="text1"/>
        </w:rPr>
        <w:t xml:space="preserve">V § 19 ods. 2 druhej vete sa slovo </w:t>
      </w:r>
      <w:r w:rsidR="00D179FA" w:rsidRPr="00F342F2">
        <w:rPr>
          <w:rFonts w:cs="Times New Roman"/>
          <w:color w:val="000000" w:themeColor="text1"/>
        </w:rPr>
        <w:t>„</w:t>
      </w:r>
      <w:r w:rsidRPr="00F342F2">
        <w:rPr>
          <w:rFonts w:cs="Times New Roman"/>
          <w:color w:val="000000" w:themeColor="text1"/>
        </w:rPr>
        <w:t>uzatvoriť</w:t>
      </w:r>
      <w:r w:rsidR="00D179FA" w:rsidRPr="00F342F2">
        <w:rPr>
          <w:rFonts w:cs="Times New Roman"/>
          <w:color w:val="000000" w:themeColor="text1"/>
        </w:rPr>
        <w:t>“</w:t>
      </w:r>
      <w:r w:rsidRPr="00F342F2">
        <w:rPr>
          <w:rFonts w:cs="Times New Roman"/>
          <w:color w:val="000000" w:themeColor="text1"/>
        </w:rPr>
        <w:t xml:space="preserve"> nahrádza slovom „uzavrieť“ a slovo „uzatvorenie“ sa nahrádza slovom „uzavretie“.     </w:t>
      </w:r>
    </w:p>
    <w:p w14:paraId="7A01AE11" w14:textId="77777777" w:rsidR="00BC2E32" w:rsidRPr="009A21E7" w:rsidRDefault="00BC2E32" w:rsidP="00F342F2">
      <w:pPr>
        <w:ind w:left="714" w:hanging="357"/>
        <w:jc w:val="both"/>
        <w:rPr>
          <w:rFonts w:cs="Times New Roman"/>
          <w:color w:val="000000" w:themeColor="text1"/>
        </w:rPr>
      </w:pPr>
    </w:p>
    <w:p w14:paraId="2E53F93E" w14:textId="3D71DE29" w:rsidR="00BC2E32" w:rsidRPr="00F342F2" w:rsidRDefault="00BC2E32" w:rsidP="006932D8">
      <w:pPr>
        <w:pStyle w:val="Odsekzoznamu"/>
        <w:numPr>
          <w:ilvl w:val="1"/>
          <w:numId w:val="225"/>
        </w:numPr>
        <w:ind w:left="714" w:hanging="357"/>
        <w:jc w:val="both"/>
        <w:rPr>
          <w:rFonts w:cs="Times New Roman"/>
          <w:color w:val="000000" w:themeColor="text1"/>
        </w:rPr>
      </w:pPr>
      <w:r w:rsidRPr="00F342F2">
        <w:rPr>
          <w:rFonts w:cs="Times New Roman"/>
          <w:color w:val="000000" w:themeColor="text1"/>
        </w:rPr>
        <w:t xml:space="preserve">V § 19 ods. 9 až 11 a § 55 ods. 3 sa slovo „uzatvorí“ nahradí slovom „uzavrie“. </w:t>
      </w:r>
    </w:p>
    <w:p w14:paraId="16D5A892" w14:textId="77777777" w:rsidR="00BC2E32" w:rsidRPr="009A21E7" w:rsidRDefault="00BC2E32" w:rsidP="00F342F2">
      <w:pPr>
        <w:ind w:left="714" w:hanging="357"/>
        <w:jc w:val="both"/>
        <w:rPr>
          <w:rFonts w:cs="Times New Roman"/>
          <w:color w:val="000000" w:themeColor="text1"/>
        </w:rPr>
      </w:pPr>
    </w:p>
    <w:p w14:paraId="668D90BE" w14:textId="5BA87858" w:rsidR="00BC2E32" w:rsidRPr="00F342F2" w:rsidRDefault="00BC2E32" w:rsidP="006932D8">
      <w:pPr>
        <w:pStyle w:val="Odsekzoznamu"/>
        <w:numPr>
          <w:ilvl w:val="1"/>
          <w:numId w:val="225"/>
        </w:numPr>
        <w:ind w:left="714" w:hanging="357"/>
        <w:jc w:val="both"/>
        <w:rPr>
          <w:rFonts w:cs="Times New Roman"/>
          <w:color w:val="000000" w:themeColor="text1"/>
        </w:rPr>
      </w:pPr>
      <w:r w:rsidRPr="00F342F2">
        <w:rPr>
          <w:rFonts w:cs="Times New Roman"/>
          <w:color w:val="000000" w:themeColor="text1"/>
        </w:rPr>
        <w:t xml:space="preserve">V § 24a ods. 1 písm. c) a d) a § 57a ods. 2 písm. c) a d) sa slovo „uzatvorili“ nahrádza slovom „uzavreli“.  </w:t>
      </w:r>
    </w:p>
    <w:p w14:paraId="1F50F903" w14:textId="77777777" w:rsidR="00BC2E32" w:rsidRPr="009A21E7" w:rsidRDefault="00BC2E32" w:rsidP="00F342F2">
      <w:pPr>
        <w:ind w:left="714" w:hanging="357"/>
        <w:jc w:val="both"/>
        <w:rPr>
          <w:rFonts w:cs="Times New Roman"/>
          <w:color w:val="000000" w:themeColor="text1"/>
        </w:rPr>
      </w:pPr>
    </w:p>
    <w:p w14:paraId="5FF6C554" w14:textId="737876E0" w:rsidR="00BC2E32" w:rsidRPr="00F342F2" w:rsidRDefault="00BC2E32" w:rsidP="006932D8">
      <w:pPr>
        <w:pStyle w:val="Odsekzoznamu"/>
        <w:numPr>
          <w:ilvl w:val="1"/>
          <w:numId w:val="225"/>
        </w:numPr>
        <w:ind w:left="714" w:hanging="357"/>
        <w:jc w:val="both"/>
        <w:rPr>
          <w:rFonts w:cs="Times New Roman"/>
          <w:color w:val="000000" w:themeColor="text1"/>
        </w:rPr>
      </w:pPr>
      <w:r w:rsidRPr="00F342F2">
        <w:rPr>
          <w:rFonts w:cs="Times New Roman"/>
          <w:color w:val="000000" w:themeColor="text1"/>
        </w:rPr>
        <w:lastRenderedPageBreak/>
        <w:t xml:space="preserve">V celom texte sa slovo „uzatvorený“ vo všetkých tvaroch nahrádza slovom „uzavretý“ v príslušnom tvare. </w:t>
      </w:r>
    </w:p>
    <w:p w14:paraId="078B8023" w14:textId="77777777" w:rsidR="00BC2E32" w:rsidRPr="009A21E7" w:rsidRDefault="00BC2E32" w:rsidP="00F342F2">
      <w:pPr>
        <w:ind w:left="714" w:hanging="357"/>
        <w:jc w:val="both"/>
        <w:rPr>
          <w:rFonts w:cs="Times New Roman"/>
          <w:color w:val="000000" w:themeColor="text1"/>
        </w:rPr>
      </w:pPr>
    </w:p>
    <w:p w14:paraId="6C5C109E" w14:textId="282B891A" w:rsidR="007D5799" w:rsidRPr="00F342F2" w:rsidRDefault="00BC2E32" w:rsidP="006932D8">
      <w:pPr>
        <w:pStyle w:val="Odsekzoznamu"/>
        <w:numPr>
          <w:ilvl w:val="1"/>
          <w:numId w:val="225"/>
        </w:numPr>
        <w:ind w:left="714" w:hanging="357"/>
        <w:jc w:val="both"/>
        <w:rPr>
          <w:rFonts w:cs="Times New Roman"/>
          <w:color w:val="000000" w:themeColor="text1"/>
        </w:rPr>
      </w:pPr>
      <w:r w:rsidRPr="00F342F2">
        <w:rPr>
          <w:rFonts w:cs="Times New Roman"/>
          <w:color w:val="000000" w:themeColor="text1"/>
        </w:rPr>
        <w:t xml:space="preserve">V celom texte sa slovo „uzatvoriť“ vo všetkých tvaroch nahrádza slovom „uzavrieť“  v príslušnom tvare.  </w:t>
      </w:r>
    </w:p>
    <w:p w14:paraId="51D6DD3D" w14:textId="77777777" w:rsidR="00C81676" w:rsidRPr="009A21E7" w:rsidRDefault="00C81676" w:rsidP="00815A08">
      <w:pPr>
        <w:jc w:val="both"/>
        <w:rPr>
          <w:rFonts w:cs="Times New Roman"/>
          <w:color w:val="000000" w:themeColor="text1"/>
        </w:rPr>
      </w:pPr>
    </w:p>
    <w:p w14:paraId="0804A61C" w14:textId="15BA4A75" w:rsidR="004E4C5F" w:rsidRPr="009A21E7" w:rsidRDefault="004E4C5F" w:rsidP="0089286C">
      <w:pPr>
        <w:pStyle w:val="Nadpis1"/>
        <w:rPr>
          <w:b w:val="0"/>
        </w:rPr>
      </w:pPr>
    </w:p>
    <w:p w14:paraId="35653991" w14:textId="77777777" w:rsidR="004E4C5F" w:rsidRPr="009A21E7" w:rsidRDefault="004E4C5F" w:rsidP="004E4C5F">
      <w:pPr>
        <w:ind w:firstLine="708"/>
        <w:jc w:val="both"/>
        <w:rPr>
          <w:rFonts w:cs="Times New Roman"/>
          <w:color w:val="000000" w:themeColor="text1"/>
        </w:rPr>
      </w:pPr>
    </w:p>
    <w:p w14:paraId="075E4EC3" w14:textId="245CD089" w:rsidR="004E4C5F" w:rsidRPr="009A21E7" w:rsidRDefault="007877DC" w:rsidP="00F342F2">
      <w:pPr>
        <w:ind w:firstLine="357"/>
        <w:jc w:val="both"/>
        <w:rPr>
          <w:rFonts w:cs="Times New Roman"/>
          <w:color w:val="000000" w:themeColor="text1"/>
        </w:rPr>
      </w:pPr>
      <w:r w:rsidRPr="009A21E7">
        <w:rPr>
          <w:rFonts w:cs="Times New Roman"/>
          <w:color w:val="000000" w:themeColor="text1"/>
        </w:rPr>
        <w:t>Zákon č. 79/2015 Z. z. o odpadoch a o zmene a doplnení niektorých zákonov v znení zákona č. 91/2016 Z. z., zákona č. 313/2016 Z. z., zákona č. 90/2017 Z. z., zákona č. 292/2017 Z. z., zákona č. 106/2018 Z. z., zákona č. 177/2018 Z. z., zákona č. 208/2018 Z. z., zákona č. 312/2018 Z. z., zákona č. 302/2019 Z. z., zákona č. 364/2019 Z. z., zákona č. 460/2019 Z. z., zákona č. 74/2020 Z. z., zákona č. 218/2020 Z. z., zákona č. 285/2020 Z. z., zákona č. 9/2021 Z. z., zákona č. 46/2021 Z. z., zákona č. 128/2021 Z. z., zákona č. 216/2021 Z. z., zákona č. 372/2021 Z. z., zákona č. 430/2021 Z. z., zákona č. 518/2021 Z. z., zákona č. 230/2022 Z. z., zákona č. 146/2023 Z. z., zákona č. 272/2023 Z. z., zákona č. 335/2024 Z. z., zákona č. 26/2025 Z. z., zákona č. 188/2025 Z. z. a zákona č. 273/2025 Z. z. sa mení takto:</w:t>
      </w:r>
    </w:p>
    <w:p w14:paraId="0CDF3BDD" w14:textId="77777777" w:rsidR="003B4777" w:rsidRPr="009A21E7" w:rsidRDefault="003B4777" w:rsidP="003B4777">
      <w:pPr>
        <w:jc w:val="both"/>
        <w:rPr>
          <w:rFonts w:cs="Times New Roman"/>
          <w:color w:val="000000" w:themeColor="text1"/>
        </w:rPr>
      </w:pPr>
    </w:p>
    <w:p w14:paraId="6B084AF3" w14:textId="30ABB312" w:rsidR="003B4777" w:rsidRPr="00C81676" w:rsidRDefault="003B4777" w:rsidP="006932D8">
      <w:pPr>
        <w:pStyle w:val="Odsekzoznamu"/>
        <w:numPr>
          <w:ilvl w:val="1"/>
          <w:numId w:val="226"/>
        </w:numPr>
        <w:ind w:left="714" w:hanging="357"/>
        <w:jc w:val="both"/>
        <w:rPr>
          <w:rFonts w:cs="Times New Roman"/>
          <w:color w:val="000000" w:themeColor="text1"/>
        </w:rPr>
      </w:pPr>
      <w:r w:rsidRPr="00C81676">
        <w:rPr>
          <w:rFonts w:cs="Times New Roman"/>
          <w:color w:val="000000" w:themeColor="text1"/>
        </w:rPr>
        <w:t>Slovo „uzatvoriť“ vo všetkých tvaroch sa v celom texte zákona okrem § 9, § 21, § 105 ods. 2 písm. ap), 114a ods. 1 písm. b) štvrtý bod, § 114c ods. 2 písm. a) štvrtý bod, § 114c ods. 3 a § 114d ods. 2 písm. a) nahrádza slovom „uzavrieť“ v príslušnom tvare.</w:t>
      </w:r>
    </w:p>
    <w:p w14:paraId="383038ED" w14:textId="77777777" w:rsidR="003B4777" w:rsidRPr="009A21E7" w:rsidRDefault="003B4777" w:rsidP="00C81676">
      <w:pPr>
        <w:ind w:left="714" w:hanging="357"/>
        <w:jc w:val="both"/>
        <w:rPr>
          <w:rFonts w:cs="Times New Roman"/>
          <w:color w:val="000000" w:themeColor="text1"/>
        </w:rPr>
      </w:pPr>
    </w:p>
    <w:p w14:paraId="2D049E43" w14:textId="46943154" w:rsidR="003B4777" w:rsidRPr="00C81676" w:rsidRDefault="003B4777" w:rsidP="006932D8">
      <w:pPr>
        <w:pStyle w:val="Odsekzoznamu"/>
        <w:numPr>
          <w:ilvl w:val="1"/>
          <w:numId w:val="226"/>
        </w:numPr>
        <w:ind w:left="714" w:hanging="357"/>
        <w:jc w:val="both"/>
        <w:rPr>
          <w:rFonts w:cs="Times New Roman"/>
          <w:color w:val="000000" w:themeColor="text1"/>
        </w:rPr>
      </w:pPr>
      <w:r w:rsidRPr="00C81676">
        <w:rPr>
          <w:rFonts w:cs="Times New Roman"/>
          <w:color w:val="000000" w:themeColor="text1"/>
        </w:rPr>
        <w:t>V § 27 ods. 14 písm. a) prvom bode sa slovo „doručení“ nahrádza slovom „dôjdení“.</w:t>
      </w:r>
    </w:p>
    <w:p w14:paraId="253832BA" w14:textId="77777777" w:rsidR="003B4777" w:rsidRPr="009A21E7" w:rsidRDefault="003B4777" w:rsidP="00C81676">
      <w:pPr>
        <w:ind w:left="714" w:hanging="357"/>
        <w:jc w:val="both"/>
        <w:rPr>
          <w:rFonts w:cs="Times New Roman"/>
          <w:color w:val="000000" w:themeColor="text1"/>
        </w:rPr>
      </w:pPr>
    </w:p>
    <w:p w14:paraId="77FEE0DC" w14:textId="6682CD4C" w:rsidR="003B4777" w:rsidRPr="00C81676" w:rsidRDefault="003B4777" w:rsidP="006932D8">
      <w:pPr>
        <w:pStyle w:val="Odsekzoznamu"/>
        <w:numPr>
          <w:ilvl w:val="1"/>
          <w:numId w:val="226"/>
        </w:numPr>
        <w:ind w:left="714" w:hanging="357"/>
        <w:jc w:val="both"/>
        <w:rPr>
          <w:rFonts w:cs="Times New Roman"/>
          <w:color w:val="000000" w:themeColor="text1"/>
        </w:rPr>
      </w:pPr>
      <w:r w:rsidRPr="00C81676">
        <w:rPr>
          <w:rFonts w:cs="Times New Roman"/>
          <w:color w:val="000000" w:themeColor="text1"/>
        </w:rPr>
        <w:t>V § 44 odsek 6 sa slovo „doručená“ nahrádza slovom „dôjdená“.</w:t>
      </w:r>
    </w:p>
    <w:p w14:paraId="08054938" w14:textId="77777777" w:rsidR="003B4777" w:rsidRPr="009A21E7" w:rsidRDefault="003B4777" w:rsidP="00C81676">
      <w:pPr>
        <w:ind w:left="714" w:hanging="357"/>
        <w:jc w:val="both"/>
        <w:rPr>
          <w:rFonts w:cs="Times New Roman"/>
          <w:color w:val="000000" w:themeColor="text1"/>
        </w:rPr>
      </w:pPr>
    </w:p>
    <w:p w14:paraId="4DD68F08" w14:textId="5DBC029F" w:rsidR="003B4777" w:rsidRPr="00C81676" w:rsidRDefault="003B4777" w:rsidP="006932D8">
      <w:pPr>
        <w:pStyle w:val="Odsekzoznamu"/>
        <w:numPr>
          <w:ilvl w:val="1"/>
          <w:numId w:val="226"/>
        </w:numPr>
        <w:ind w:left="714" w:hanging="357"/>
        <w:jc w:val="both"/>
        <w:rPr>
          <w:rFonts w:cs="Times New Roman"/>
          <w:color w:val="000000" w:themeColor="text1"/>
        </w:rPr>
      </w:pPr>
      <w:r w:rsidRPr="00C81676">
        <w:rPr>
          <w:rFonts w:cs="Times New Roman"/>
          <w:color w:val="000000" w:themeColor="text1"/>
        </w:rPr>
        <w:t>V § 59 ods. 11 písm. c) sa slová „sa musí doručiť“ nahrádzajú slovami „musí dôjsť“.</w:t>
      </w:r>
    </w:p>
    <w:p w14:paraId="3B3A0DC2" w14:textId="77777777" w:rsidR="003B4777" w:rsidRPr="009A21E7" w:rsidRDefault="003B4777" w:rsidP="00C81676">
      <w:pPr>
        <w:ind w:left="714" w:hanging="357"/>
        <w:jc w:val="both"/>
        <w:rPr>
          <w:rFonts w:cs="Times New Roman"/>
          <w:color w:val="000000" w:themeColor="text1"/>
        </w:rPr>
      </w:pPr>
    </w:p>
    <w:p w14:paraId="3D2E9BE0" w14:textId="7C4A1C88" w:rsidR="003B4777" w:rsidRPr="00C81676" w:rsidRDefault="003B4777" w:rsidP="006932D8">
      <w:pPr>
        <w:pStyle w:val="Odsekzoznamu"/>
        <w:numPr>
          <w:ilvl w:val="1"/>
          <w:numId w:val="226"/>
        </w:numPr>
        <w:ind w:left="714" w:hanging="357"/>
        <w:jc w:val="both"/>
        <w:rPr>
          <w:rFonts w:cs="Times New Roman"/>
          <w:color w:val="000000" w:themeColor="text1"/>
        </w:rPr>
      </w:pPr>
      <w:r w:rsidRPr="00C81676">
        <w:rPr>
          <w:rFonts w:cs="Times New Roman"/>
          <w:color w:val="000000" w:themeColor="text1"/>
        </w:rPr>
        <w:t>V § 59 ods. 11 písm. d) sa slová „v ktorom bola výpoveď obci doručená“ nahrádza slovami „ku ktorému bola výpoveď obci dôjdená“.</w:t>
      </w:r>
    </w:p>
    <w:p w14:paraId="401EB665" w14:textId="77777777" w:rsidR="003B4777" w:rsidRPr="009A21E7" w:rsidRDefault="003B4777" w:rsidP="00C81676">
      <w:pPr>
        <w:ind w:left="714" w:hanging="357"/>
        <w:jc w:val="both"/>
        <w:rPr>
          <w:rFonts w:cs="Times New Roman"/>
          <w:color w:val="000000" w:themeColor="text1"/>
        </w:rPr>
      </w:pPr>
    </w:p>
    <w:p w14:paraId="7548083F" w14:textId="4E4684CB" w:rsidR="003B4777" w:rsidRPr="00C81676" w:rsidRDefault="003B4777" w:rsidP="006932D8">
      <w:pPr>
        <w:pStyle w:val="Odsekzoznamu"/>
        <w:numPr>
          <w:ilvl w:val="1"/>
          <w:numId w:val="226"/>
        </w:numPr>
        <w:ind w:left="714" w:hanging="357"/>
        <w:jc w:val="both"/>
        <w:rPr>
          <w:rFonts w:cs="Times New Roman"/>
          <w:color w:val="000000" w:themeColor="text1"/>
        </w:rPr>
      </w:pPr>
      <w:r w:rsidRPr="00C81676">
        <w:rPr>
          <w:rFonts w:cs="Times New Roman"/>
          <w:color w:val="000000" w:themeColor="text1"/>
        </w:rPr>
        <w:t>V § 81 odsek 23 sa slovo „doručení“ nahrádza slovom „dôjdení“.</w:t>
      </w:r>
    </w:p>
    <w:p w14:paraId="677144A2" w14:textId="77777777" w:rsidR="003B4777" w:rsidRPr="009A21E7" w:rsidRDefault="003B4777" w:rsidP="00C81676">
      <w:pPr>
        <w:ind w:left="714" w:hanging="357"/>
        <w:jc w:val="both"/>
        <w:rPr>
          <w:rFonts w:cs="Times New Roman"/>
          <w:color w:val="000000" w:themeColor="text1"/>
        </w:rPr>
      </w:pPr>
    </w:p>
    <w:p w14:paraId="7F62DC7B" w14:textId="4007DD90" w:rsidR="003B4777" w:rsidRPr="00C81676" w:rsidRDefault="003B4777" w:rsidP="006932D8">
      <w:pPr>
        <w:pStyle w:val="Odsekzoznamu"/>
        <w:numPr>
          <w:ilvl w:val="1"/>
          <w:numId w:val="226"/>
        </w:numPr>
        <w:ind w:left="714" w:hanging="357"/>
        <w:jc w:val="both"/>
        <w:rPr>
          <w:rFonts w:cs="Times New Roman"/>
          <w:color w:val="000000" w:themeColor="text1"/>
        </w:rPr>
      </w:pPr>
      <w:r w:rsidRPr="00C81676">
        <w:rPr>
          <w:rFonts w:cs="Times New Roman"/>
          <w:color w:val="000000" w:themeColor="text1"/>
        </w:rPr>
        <w:t>V § 85 odsek 3 sa slovo „doručenia“ nahrádza slovom „dôjdenia“.</w:t>
      </w:r>
    </w:p>
    <w:p w14:paraId="0EB14E87" w14:textId="77777777" w:rsidR="003B4777" w:rsidRPr="009A21E7" w:rsidRDefault="003B4777" w:rsidP="00C81676">
      <w:pPr>
        <w:ind w:left="714" w:hanging="357"/>
        <w:jc w:val="both"/>
        <w:rPr>
          <w:rFonts w:cs="Times New Roman"/>
          <w:color w:val="000000" w:themeColor="text1"/>
        </w:rPr>
      </w:pPr>
    </w:p>
    <w:p w14:paraId="431E3DA0" w14:textId="038730A9" w:rsidR="003B4777" w:rsidRPr="00C81676" w:rsidRDefault="003B4777" w:rsidP="006932D8">
      <w:pPr>
        <w:pStyle w:val="Odsekzoznamu"/>
        <w:numPr>
          <w:ilvl w:val="1"/>
          <w:numId w:val="226"/>
        </w:numPr>
        <w:ind w:left="714" w:hanging="357"/>
        <w:jc w:val="both"/>
        <w:rPr>
          <w:rFonts w:cs="Times New Roman"/>
          <w:color w:val="000000" w:themeColor="text1"/>
        </w:rPr>
      </w:pPr>
      <w:r w:rsidRPr="00C81676">
        <w:rPr>
          <w:rFonts w:cs="Times New Roman"/>
          <w:color w:val="000000" w:themeColor="text1"/>
        </w:rPr>
        <w:t>V § 135 odsek 13 sa slovo „doručení“ nahrádza slovom „dôjdení“.</w:t>
      </w:r>
    </w:p>
    <w:p w14:paraId="7A2EFFE2" w14:textId="77777777" w:rsidR="003B4777" w:rsidRPr="009A21E7" w:rsidRDefault="003B4777" w:rsidP="00C81676">
      <w:pPr>
        <w:ind w:left="714" w:hanging="357"/>
        <w:jc w:val="both"/>
        <w:rPr>
          <w:rFonts w:cs="Times New Roman"/>
          <w:color w:val="000000" w:themeColor="text1"/>
        </w:rPr>
      </w:pPr>
    </w:p>
    <w:p w14:paraId="781B7C5B" w14:textId="047AA5FA" w:rsidR="003B4777" w:rsidRPr="00C81676" w:rsidRDefault="003B4777" w:rsidP="006932D8">
      <w:pPr>
        <w:pStyle w:val="Odsekzoznamu"/>
        <w:numPr>
          <w:ilvl w:val="1"/>
          <w:numId w:val="226"/>
        </w:numPr>
        <w:ind w:left="714" w:hanging="357"/>
        <w:jc w:val="both"/>
        <w:rPr>
          <w:rFonts w:cs="Times New Roman"/>
          <w:color w:val="000000" w:themeColor="text1"/>
        </w:rPr>
      </w:pPr>
      <w:r w:rsidRPr="00C81676">
        <w:rPr>
          <w:rFonts w:cs="Times New Roman"/>
          <w:color w:val="000000" w:themeColor="text1"/>
        </w:rPr>
        <w:t>V § 135c odsek 12 sa slovo „doručení“ nahrádza slovom „dôjdení“.</w:t>
      </w:r>
    </w:p>
    <w:p w14:paraId="517EA79E" w14:textId="77777777" w:rsidR="003B4777" w:rsidRPr="009A21E7" w:rsidRDefault="003B4777" w:rsidP="00C81676">
      <w:pPr>
        <w:ind w:left="714" w:hanging="357"/>
        <w:jc w:val="both"/>
        <w:rPr>
          <w:rFonts w:cs="Times New Roman"/>
          <w:color w:val="000000" w:themeColor="text1"/>
        </w:rPr>
      </w:pPr>
    </w:p>
    <w:p w14:paraId="02F13C48" w14:textId="307B360C" w:rsidR="003B4777" w:rsidRPr="00C81676" w:rsidRDefault="003B4777" w:rsidP="006932D8">
      <w:pPr>
        <w:pStyle w:val="Odsekzoznamu"/>
        <w:numPr>
          <w:ilvl w:val="1"/>
          <w:numId w:val="226"/>
        </w:numPr>
        <w:ind w:left="714" w:hanging="357"/>
        <w:jc w:val="both"/>
        <w:rPr>
          <w:rFonts w:cs="Times New Roman"/>
          <w:color w:val="000000" w:themeColor="text1"/>
        </w:rPr>
      </w:pPr>
      <w:r w:rsidRPr="00C81676">
        <w:rPr>
          <w:rFonts w:cs="Times New Roman"/>
          <w:color w:val="000000" w:themeColor="text1"/>
        </w:rPr>
        <w:t>V poznámke pod čiarou k odkazu 20 sa slová „§ 17 až 20 Obchodného zákonníka“ nahrádzajú slovami „§ 74</w:t>
      </w:r>
      <w:r w:rsidR="00AA57CF">
        <w:rPr>
          <w:rFonts w:cs="Times New Roman"/>
          <w:color w:val="000000" w:themeColor="text1"/>
        </w:rPr>
        <w:t>0</w:t>
      </w:r>
      <w:r w:rsidRPr="00C81676">
        <w:rPr>
          <w:rFonts w:cs="Times New Roman"/>
          <w:color w:val="000000" w:themeColor="text1"/>
        </w:rPr>
        <w:t xml:space="preserve"> až 74</w:t>
      </w:r>
      <w:r w:rsidR="00AA57CF">
        <w:rPr>
          <w:rFonts w:cs="Times New Roman"/>
          <w:color w:val="000000" w:themeColor="text1"/>
        </w:rPr>
        <w:t>6</w:t>
      </w:r>
      <w:r w:rsidRPr="00C81676">
        <w:rPr>
          <w:rFonts w:cs="Times New Roman"/>
          <w:color w:val="000000" w:themeColor="text1"/>
        </w:rPr>
        <w:t xml:space="preserve"> Občianskeho zákonníka“.</w:t>
      </w:r>
    </w:p>
    <w:p w14:paraId="7BA24E80" w14:textId="77777777" w:rsidR="003B4777" w:rsidRPr="009A21E7" w:rsidRDefault="003B4777" w:rsidP="00C81676">
      <w:pPr>
        <w:ind w:left="714" w:hanging="357"/>
        <w:jc w:val="both"/>
        <w:rPr>
          <w:rFonts w:cs="Times New Roman"/>
          <w:color w:val="000000" w:themeColor="text1"/>
        </w:rPr>
      </w:pPr>
    </w:p>
    <w:p w14:paraId="1CAA751F" w14:textId="1777BED0" w:rsidR="003B4777" w:rsidRPr="00C81676" w:rsidRDefault="003B4777" w:rsidP="006932D8">
      <w:pPr>
        <w:pStyle w:val="Odsekzoznamu"/>
        <w:numPr>
          <w:ilvl w:val="1"/>
          <w:numId w:val="226"/>
        </w:numPr>
        <w:ind w:left="714" w:hanging="357"/>
        <w:jc w:val="both"/>
        <w:rPr>
          <w:rFonts w:cs="Times New Roman"/>
          <w:color w:val="000000" w:themeColor="text1"/>
        </w:rPr>
      </w:pPr>
      <w:r w:rsidRPr="00C81676">
        <w:rPr>
          <w:rFonts w:cs="Times New Roman"/>
          <w:color w:val="000000" w:themeColor="text1"/>
        </w:rPr>
        <w:t>V poznámke pod čiarou k odkazu 35 sa číslica „3“ nahrádza číslicou „4“.</w:t>
      </w:r>
    </w:p>
    <w:p w14:paraId="525BF0F7" w14:textId="77777777" w:rsidR="003B4777" w:rsidRPr="009A21E7" w:rsidRDefault="003B4777" w:rsidP="00C81676">
      <w:pPr>
        <w:ind w:left="714" w:hanging="357"/>
        <w:jc w:val="both"/>
        <w:rPr>
          <w:rFonts w:cs="Times New Roman"/>
          <w:color w:val="000000" w:themeColor="text1"/>
        </w:rPr>
      </w:pPr>
    </w:p>
    <w:p w14:paraId="2C38113E" w14:textId="368273D2" w:rsidR="003B4777" w:rsidRPr="00C81676" w:rsidRDefault="003B4777" w:rsidP="006932D8">
      <w:pPr>
        <w:pStyle w:val="Odsekzoznamu"/>
        <w:numPr>
          <w:ilvl w:val="1"/>
          <w:numId w:val="226"/>
        </w:numPr>
        <w:ind w:left="714" w:hanging="357"/>
        <w:jc w:val="both"/>
        <w:rPr>
          <w:rFonts w:cs="Times New Roman"/>
          <w:color w:val="000000" w:themeColor="text1"/>
        </w:rPr>
      </w:pPr>
      <w:r w:rsidRPr="00C81676">
        <w:rPr>
          <w:rFonts w:cs="Times New Roman"/>
          <w:color w:val="000000" w:themeColor="text1"/>
        </w:rPr>
        <w:t xml:space="preserve">Poznámka pod čiarou k odkazu 38 znie: </w:t>
      </w:r>
    </w:p>
    <w:p w14:paraId="7DFA455F" w14:textId="3E92B35C" w:rsidR="003B4777" w:rsidRPr="00C81676" w:rsidRDefault="003B4777" w:rsidP="00C81676">
      <w:pPr>
        <w:pStyle w:val="Odsekzoznamu"/>
        <w:ind w:left="714"/>
        <w:jc w:val="both"/>
        <w:rPr>
          <w:rFonts w:cs="Times New Roman"/>
          <w:color w:val="000000" w:themeColor="text1"/>
        </w:rPr>
      </w:pPr>
      <w:r w:rsidRPr="00C81676">
        <w:rPr>
          <w:rFonts w:cs="Times New Roman"/>
          <w:color w:val="000000" w:themeColor="text1"/>
        </w:rPr>
        <w:t>„</w:t>
      </w:r>
      <w:r w:rsidRPr="00C81676">
        <w:rPr>
          <w:rFonts w:cs="Times New Roman"/>
          <w:color w:val="000000" w:themeColor="text1"/>
          <w:vertAlign w:val="superscript"/>
        </w:rPr>
        <w:t>38</w:t>
      </w:r>
      <w:r w:rsidRPr="00C81676">
        <w:rPr>
          <w:rFonts w:cs="Times New Roman"/>
          <w:color w:val="000000" w:themeColor="text1"/>
        </w:rPr>
        <w:t>) § 103</w:t>
      </w:r>
      <w:r w:rsidR="00AA57CF">
        <w:rPr>
          <w:rFonts w:cs="Times New Roman"/>
          <w:color w:val="000000" w:themeColor="text1"/>
        </w:rPr>
        <w:t>3</w:t>
      </w:r>
      <w:r w:rsidRPr="00C81676">
        <w:rPr>
          <w:rFonts w:cs="Times New Roman"/>
          <w:color w:val="000000" w:themeColor="text1"/>
        </w:rPr>
        <w:t xml:space="preserve"> a 106</w:t>
      </w:r>
      <w:r w:rsidR="00AA57CF">
        <w:rPr>
          <w:rFonts w:cs="Times New Roman"/>
          <w:color w:val="000000" w:themeColor="text1"/>
        </w:rPr>
        <w:t>0</w:t>
      </w:r>
      <w:r w:rsidRPr="00C81676">
        <w:rPr>
          <w:rFonts w:cs="Times New Roman"/>
          <w:color w:val="000000" w:themeColor="text1"/>
        </w:rPr>
        <w:t xml:space="preserve"> Občianskeho zákonníka.“.</w:t>
      </w:r>
    </w:p>
    <w:p w14:paraId="05444327" w14:textId="77777777" w:rsidR="003B4777" w:rsidRPr="009A21E7" w:rsidRDefault="003B4777" w:rsidP="00C81676">
      <w:pPr>
        <w:ind w:left="714" w:hanging="357"/>
        <w:jc w:val="both"/>
        <w:rPr>
          <w:rFonts w:cs="Times New Roman"/>
          <w:color w:val="000000" w:themeColor="text1"/>
        </w:rPr>
      </w:pPr>
    </w:p>
    <w:p w14:paraId="26D0E98A" w14:textId="1CF7A6E4" w:rsidR="003B4777" w:rsidRPr="00C81676" w:rsidRDefault="003B4777" w:rsidP="006932D8">
      <w:pPr>
        <w:pStyle w:val="Odsekzoznamu"/>
        <w:numPr>
          <w:ilvl w:val="1"/>
          <w:numId w:val="226"/>
        </w:numPr>
        <w:ind w:left="714" w:hanging="357"/>
        <w:jc w:val="both"/>
        <w:rPr>
          <w:rFonts w:cs="Times New Roman"/>
          <w:color w:val="000000" w:themeColor="text1"/>
        </w:rPr>
      </w:pPr>
      <w:r w:rsidRPr="00C81676">
        <w:rPr>
          <w:rFonts w:cs="Times New Roman"/>
          <w:color w:val="000000" w:themeColor="text1"/>
        </w:rPr>
        <w:t>V poznámke pod čiarou k odkazu</w:t>
      </w:r>
      <w:r w:rsidRPr="00AA57CF">
        <w:rPr>
          <w:rFonts w:cs="Times New Roman"/>
          <w:color w:val="000000" w:themeColor="text1"/>
          <w:vertAlign w:val="superscript"/>
        </w:rPr>
        <w:t>44</w:t>
      </w:r>
      <w:r w:rsidRPr="00C81676">
        <w:rPr>
          <w:rFonts w:cs="Times New Roman"/>
          <w:color w:val="000000" w:themeColor="text1"/>
        </w:rPr>
        <w:t>) sa slová „3 písm. e)“ nahrádzajú slovami „4 písm. d)“.</w:t>
      </w:r>
    </w:p>
    <w:p w14:paraId="379C19B7" w14:textId="77777777" w:rsidR="003B4777" w:rsidRPr="009A21E7" w:rsidRDefault="003B4777" w:rsidP="00C81676">
      <w:pPr>
        <w:ind w:left="714" w:hanging="357"/>
        <w:jc w:val="both"/>
        <w:rPr>
          <w:rFonts w:cs="Times New Roman"/>
          <w:color w:val="000000" w:themeColor="text1"/>
        </w:rPr>
      </w:pPr>
    </w:p>
    <w:p w14:paraId="21BCF256" w14:textId="24FDC10C" w:rsidR="003B4777" w:rsidRPr="00C81676" w:rsidRDefault="003B4777" w:rsidP="006932D8">
      <w:pPr>
        <w:pStyle w:val="Odsekzoznamu"/>
        <w:numPr>
          <w:ilvl w:val="1"/>
          <w:numId w:val="226"/>
        </w:numPr>
        <w:ind w:left="714" w:hanging="357"/>
        <w:jc w:val="both"/>
        <w:rPr>
          <w:rFonts w:cs="Times New Roman"/>
          <w:color w:val="000000" w:themeColor="text1"/>
        </w:rPr>
      </w:pPr>
      <w:r w:rsidRPr="00C81676">
        <w:rPr>
          <w:rFonts w:cs="Times New Roman"/>
          <w:color w:val="000000" w:themeColor="text1"/>
        </w:rPr>
        <w:lastRenderedPageBreak/>
        <w:t xml:space="preserve">Poznámka pod čiarou k odkazu 52 znie: </w:t>
      </w:r>
    </w:p>
    <w:p w14:paraId="7A935F5D" w14:textId="39F90837" w:rsidR="003B4777" w:rsidRPr="00C81676" w:rsidRDefault="003B4777" w:rsidP="00C81676">
      <w:pPr>
        <w:pStyle w:val="Odsekzoznamu"/>
        <w:ind w:left="714"/>
        <w:jc w:val="both"/>
        <w:rPr>
          <w:rFonts w:cs="Times New Roman"/>
          <w:color w:val="000000" w:themeColor="text1"/>
        </w:rPr>
      </w:pPr>
      <w:r w:rsidRPr="00C81676">
        <w:rPr>
          <w:rFonts w:cs="Times New Roman"/>
          <w:color w:val="000000" w:themeColor="text1"/>
        </w:rPr>
        <w:t>„</w:t>
      </w:r>
      <w:r w:rsidRPr="00C81676">
        <w:rPr>
          <w:rFonts w:cs="Times New Roman"/>
          <w:color w:val="000000" w:themeColor="text1"/>
          <w:vertAlign w:val="superscript"/>
        </w:rPr>
        <w:t>52</w:t>
      </w:r>
      <w:r w:rsidRPr="00C81676">
        <w:rPr>
          <w:rFonts w:cs="Times New Roman"/>
          <w:color w:val="000000" w:themeColor="text1"/>
        </w:rPr>
        <w:t>) § 1111 až 1150 Občianskeho zákonníka.</w:t>
      </w:r>
    </w:p>
    <w:p w14:paraId="02BE637B" w14:textId="77777777" w:rsidR="003B4777" w:rsidRPr="009A21E7" w:rsidRDefault="003B4777" w:rsidP="00C81676">
      <w:pPr>
        <w:ind w:left="714" w:hanging="357"/>
        <w:jc w:val="both"/>
        <w:rPr>
          <w:rFonts w:cs="Times New Roman"/>
          <w:color w:val="000000" w:themeColor="text1"/>
        </w:rPr>
      </w:pPr>
    </w:p>
    <w:p w14:paraId="7D9AE3E2" w14:textId="6153524B" w:rsidR="007877DC" w:rsidRPr="00C81676" w:rsidRDefault="003B4777" w:rsidP="006932D8">
      <w:pPr>
        <w:pStyle w:val="Odsekzoznamu"/>
        <w:numPr>
          <w:ilvl w:val="1"/>
          <w:numId w:val="226"/>
        </w:numPr>
        <w:ind w:left="714" w:hanging="357"/>
        <w:jc w:val="both"/>
        <w:rPr>
          <w:rFonts w:cs="Times New Roman"/>
          <w:color w:val="000000" w:themeColor="text1"/>
        </w:rPr>
      </w:pPr>
      <w:r w:rsidRPr="00C81676">
        <w:rPr>
          <w:rFonts w:cs="Times New Roman"/>
          <w:color w:val="000000" w:themeColor="text1"/>
        </w:rPr>
        <w:t>V poznámke pod čiarou k odkazu 126b sa slová „zákon č. 513/1991 Zb., Obchodný zákonník v znení neskorších predpisov“ nahrádzajú slovami „Občiansky zákonník“.</w:t>
      </w:r>
    </w:p>
    <w:p w14:paraId="68F001F9" w14:textId="77777777" w:rsidR="00867DE0" w:rsidRPr="009A21E7" w:rsidRDefault="00867DE0" w:rsidP="001654AA">
      <w:pPr>
        <w:jc w:val="both"/>
        <w:rPr>
          <w:rFonts w:cs="Times New Roman"/>
          <w:color w:val="000000" w:themeColor="text1"/>
        </w:rPr>
      </w:pPr>
    </w:p>
    <w:p w14:paraId="47D2D58D" w14:textId="1E4B10D5" w:rsidR="00867DE0" w:rsidRPr="009A21E7" w:rsidRDefault="00867DE0" w:rsidP="0089286C">
      <w:pPr>
        <w:pStyle w:val="Nadpis1"/>
        <w:rPr>
          <w:b w:val="0"/>
        </w:rPr>
      </w:pPr>
    </w:p>
    <w:p w14:paraId="7E575A09" w14:textId="77777777" w:rsidR="00867DE0" w:rsidRPr="009A21E7" w:rsidRDefault="00867DE0" w:rsidP="00867DE0">
      <w:pPr>
        <w:ind w:firstLine="708"/>
        <w:jc w:val="both"/>
        <w:rPr>
          <w:rFonts w:cs="Times New Roman"/>
          <w:color w:val="000000" w:themeColor="text1"/>
        </w:rPr>
      </w:pPr>
    </w:p>
    <w:p w14:paraId="782606F9" w14:textId="60A02B38" w:rsidR="00867DE0" w:rsidRPr="009A21E7" w:rsidRDefault="004607C5" w:rsidP="00C81676">
      <w:pPr>
        <w:ind w:firstLine="357"/>
        <w:jc w:val="both"/>
        <w:rPr>
          <w:rFonts w:cs="Times New Roman"/>
          <w:color w:val="000000" w:themeColor="text1"/>
        </w:rPr>
      </w:pPr>
      <w:r w:rsidRPr="009A21E7">
        <w:rPr>
          <w:rFonts w:cs="Times New Roman"/>
          <w:color w:val="000000" w:themeColor="text1"/>
        </w:rPr>
        <w:t>Zákon č. 126/2015 Z. z. o knižniciach a o zmene a doplnení zákona č. 206/2009 Z. z. o múzeách a o galériách a o ochrane predmetov kultúrnej hodnoty a o zmene zákona Slovenskej národnej rady č. 372/1990 Zb. o priestupkoch v znení neskorších predpisov v znení zákona č. 38/2014 Z. z. v znení zákona č. 160/2018 Z. z. a zákona 92/2022 Z. z. sa mení takto:</w:t>
      </w:r>
    </w:p>
    <w:p w14:paraId="4ABA6C80" w14:textId="77777777" w:rsidR="00B92CC5" w:rsidRPr="009A21E7" w:rsidRDefault="00B92CC5" w:rsidP="00B92CC5">
      <w:pPr>
        <w:jc w:val="both"/>
        <w:rPr>
          <w:rFonts w:cs="Times New Roman"/>
          <w:color w:val="000000" w:themeColor="text1"/>
        </w:rPr>
      </w:pPr>
    </w:p>
    <w:p w14:paraId="7C299FF2" w14:textId="217AEDFC" w:rsidR="00B92CC5" w:rsidRPr="00C81676" w:rsidRDefault="00B92CC5" w:rsidP="006932D8">
      <w:pPr>
        <w:pStyle w:val="Odsekzoznamu"/>
        <w:numPr>
          <w:ilvl w:val="1"/>
          <w:numId w:val="227"/>
        </w:numPr>
        <w:ind w:left="714" w:hanging="357"/>
        <w:jc w:val="both"/>
        <w:rPr>
          <w:rFonts w:cs="Times New Roman"/>
          <w:color w:val="000000" w:themeColor="text1"/>
        </w:rPr>
      </w:pPr>
      <w:r w:rsidRPr="00C81676">
        <w:rPr>
          <w:rFonts w:cs="Times New Roman"/>
          <w:color w:val="000000" w:themeColor="text1"/>
        </w:rPr>
        <w:t>V § 6 ods. 2 písm. w) sa slovo „uzatvára“ nahrádza slovom „uzaviera“.</w:t>
      </w:r>
    </w:p>
    <w:p w14:paraId="6CE1386C" w14:textId="59EA0F91" w:rsidR="00B92CC5" w:rsidRPr="009A21E7" w:rsidRDefault="00B92CC5" w:rsidP="00C81676">
      <w:pPr>
        <w:ind w:left="714" w:hanging="357"/>
        <w:jc w:val="both"/>
        <w:rPr>
          <w:rFonts w:cs="Times New Roman"/>
          <w:color w:val="000000" w:themeColor="text1"/>
        </w:rPr>
      </w:pPr>
    </w:p>
    <w:p w14:paraId="173E83D8" w14:textId="0364093E" w:rsidR="00B92CC5" w:rsidRPr="00C81676" w:rsidRDefault="00B92CC5" w:rsidP="006932D8">
      <w:pPr>
        <w:pStyle w:val="Odsekzoznamu"/>
        <w:numPr>
          <w:ilvl w:val="1"/>
          <w:numId w:val="227"/>
        </w:numPr>
        <w:ind w:left="714" w:hanging="357"/>
        <w:jc w:val="both"/>
        <w:rPr>
          <w:rFonts w:cs="Times New Roman"/>
          <w:color w:val="000000" w:themeColor="text1"/>
        </w:rPr>
      </w:pPr>
      <w:r w:rsidRPr="00C81676">
        <w:rPr>
          <w:rFonts w:cs="Times New Roman"/>
          <w:color w:val="000000" w:themeColor="text1"/>
        </w:rPr>
        <w:t>V § 6 ods. 2 písm. z) sa slovo „uzatvorené“ nahrádza slovom „uzavreté“.</w:t>
      </w:r>
    </w:p>
    <w:p w14:paraId="2117BE91" w14:textId="77777777" w:rsidR="00B92CC5" w:rsidRPr="009A21E7" w:rsidRDefault="00B92CC5" w:rsidP="00C81676">
      <w:pPr>
        <w:ind w:left="714" w:hanging="357"/>
        <w:jc w:val="both"/>
        <w:rPr>
          <w:rFonts w:cs="Times New Roman"/>
          <w:color w:val="000000" w:themeColor="text1"/>
        </w:rPr>
      </w:pPr>
    </w:p>
    <w:p w14:paraId="5454ABA4" w14:textId="5B6AB194" w:rsidR="00B92CC5" w:rsidRPr="00C81676" w:rsidRDefault="00B92CC5" w:rsidP="006932D8">
      <w:pPr>
        <w:pStyle w:val="Odsekzoznamu"/>
        <w:numPr>
          <w:ilvl w:val="1"/>
          <w:numId w:val="227"/>
        </w:numPr>
        <w:ind w:left="714" w:hanging="357"/>
        <w:jc w:val="both"/>
        <w:rPr>
          <w:rFonts w:cs="Times New Roman"/>
          <w:color w:val="000000" w:themeColor="text1"/>
        </w:rPr>
      </w:pPr>
      <w:r w:rsidRPr="00C81676">
        <w:rPr>
          <w:rFonts w:cs="Times New Roman"/>
          <w:color w:val="000000" w:themeColor="text1"/>
        </w:rPr>
        <w:t>V § 16 ods. 6 sa slová ,,záväzkovým právnym vzťahom.</w:t>
      </w:r>
      <w:r w:rsidRPr="00C81676">
        <w:rPr>
          <w:rFonts w:cs="Times New Roman"/>
          <w:color w:val="000000" w:themeColor="text1"/>
          <w:vertAlign w:val="superscript"/>
        </w:rPr>
        <w:t>16</w:t>
      </w:r>
      <w:r w:rsidRPr="00C81676">
        <w:rPr>
          <w:rFonts w:cs="Times New Roman"/>
          <w:color w:val="000000" w:themeColor="text1"/>
        </w:rPr>
        <w:t>)“ nahrádzajú slovom ,,záväzkom.</w:t>
      </w:r>
      <w:r w:rsidRPr="00C81676">
        <w:rPr>
          <w:rFonts w:cs="Times New Roman"/>
          <w:color w:val="000000" w:themeColor="text1"/>
          <w:vertAlign w:val="superscript"/>
        </w:rPr>
        <w:t>16</w:t>
      </w:r>
      <w:r w:rsidRPr="00C81676">
        <w:rPr>
          <w:rFonts w:cs="Times New Roman"/>
          <w:color w:val="000000" w:themeColor="text1"/>
        </w:rPr>
        <w:t>)“.</w:t>
      </w:r>
    </w:p>
    <w:p w14:paraId="04F2DBEA" w14:textId="77777777" w:rsidR="00B92CC5" w:rsidRPr="009A21E7" w:rsidRDefault="00B92CC5" w:rsidP="00C81676">
      <w:pPr>
        <w:ind w:left="714" w:hanging="357"/>
        <w:jc w:val="both"/>
        <w:rPr>
          <w:rFonts w:cs="Times New Roman"/>
          <w:color w:val="000000" w:themeColor="text1"/>
        </w:rPr>
      </w:pPr>
    </w:p>
    <w:p w14:paraId="4F4998EE" w14:textId="77777777" w:rsidR="00B92CC5" w:rsidRPr="00C81676" w:rsidRDefault="00B92CC5" w:rsidP="00C81676">
      <w:pPr>
        <w:pStyle w:val="Odsekzoznamu"/>
        <w:ind w:left="714"/>
        <w:jc w:val="both"/>
        <w:rPr>
          <w:rFonts w:cs="Times New Roman"/>
          <w:color w:val="000000" w:themeColor="text1"/>
        </w:rPr>
      </w:pPr>
      <w:r w:rsidRPr="00C81676">
        <w:rPr>
          <w:rFonts w:cs="Times New Roman"/>
          <w:color w:val="000000" w:themeColor="text1"/>
        </w:rPr>
        <w:t>Poznámka pod čiarou k odkazu 16 znie:</w:t>
      </w:r>
    </w:p>
    <w:p w14:paraId="557CC0F2" w14:textId="61991566" w:rsidR="00B92CC5" w:rsidRPr="00C81676" w:rsidRDefault="00B92CC5" w:rsidP="00C81676">
      <w:pPr>
        <w:pStyle w:val="Odsekzoznamu"/>
        <w:ind w:left="714"/>
        <w:jc w:val="both"/>
        <w:rPr>
          <w:rFonts w:cs="Times New Roman"/>
          <w:color w:val="000000" w:themeColor="text1"/>
        </w:rPr>
      </w:pPr>
      <w:r w:rsidRPr="00C81676">
        <w:rPr>
          <w:rFonts w:cs="Times New Roman"/>
          <w:color w:val="000000" w:themeColor="text1"/>
        </w:rPr>
        <w:t>,,</w:t>
      </w:r>
      <w:r w:rsidRPr="00C81676">
        <w:rPr>
          <w:rFonts w:cs="Times New Roman"/>
          <w:color w:val="000000" w:themeColor="text1"/>
          <w:vertAlign w:val="superscript"/>
        </w:rPr>
        <w:t>16</w:t>
      </w:r>
      <w:r w:rsidRPr="00C81676">
        <w:rPr>
          <w:rFonts w:cs="Times New Roman"/>
          <w:color w:val="000000" w:themeColor="text1"/>
        </w:rPr>
        <w:t>) § 31</w:t>
      </w:r>
      <w:r w:rsidR="00AA57CF">
        <w:rPr>
          <w:rFonts w:cs="Times New Roman"/>
          <w:color w:val="000000" w:themeColor="text1"/>
        </w:rPr>
        <w:t>2</w:t>
      </w:r>
      <w:r w:rsidRPr="00C81676">
        <w:rPr>
          <w:rFonts w:cs="Times New Roman"/>
          <w:color w:val="000000" w:themeColor="text1"/>
        </w:rPr>
        <w:t xml:space="preserve"> Občianskeho zákonníka.“.</w:t>
      </w:r>
    </w:p>
    <w:p w14:paraId="2752FDAF" w14:textId="77777777" w:rsidR="00B92CC5" w:rsidRPr="009A21E7" w:rsidRDefault="00B92CC5" w:rsidP="00C81676">
      <w:pPr>
        <w:ind w:left="714" w:hanging="357"/>
        <w:jc w:val="both"/>
        <w:rPr>
          <w:rFonts w:cs="Times New Roman"/>
          <w:color w:val="000000" w:themeColor="text1"/>
        </w:rPr>
      </w:pPr>
    </w:p>
    <w:p w14:paraId="2E02DFA1" w14:textId="24D6C767" w:rsidR="00B92CC5" w:rsidRPr="00C81676" w:rsidRDefault="00B92CC5" w:rsidP="006932D8">
      <w:pPr>
        <w:pStyle w:val="Odsekzoznamu"/>
        <w:numPr>
          <w:ilvl w:val="1"/>
          <w:numId w:val="227"/>
        </w:numPr>
        <w:ind w:left="714" w:hanging="357"/>
        <w:jc w:val="both"/>
        <w:rPr>
          <w:rFonts w:cs="Times New Roman"/>
          <w:color w:val="000000" w:themeColor="text1"/>
        </w:rPr>
      </w:pPr>
      <w:r w:rsidRPr="00C81676">
        <w:rPr>
          <w:rFonts w:cs="Times New Roman"/>
          <w:color w:val="000000" w:themeColor="text1"/>
        </w:rPr>
        <w:t>Poznámka pod čiarou k odkazu 21 znie:</w:t>
      </w:r>
    </w:p>
    <w:p w14:paraId="1624960E" w14:textId="3F49E38D" w:rsidR="00E20CDE" w:rsidRPr="00C81676" w:rsidRDefault="00B92CC5" w:rsidP="00C81676">
      <w:pPr>
        <w:pStyle w:val="Odsekzoznamu"/>
        <w:ind w:left="714"/>
        <w:jc w:val="both"/>
        <w:rPr>
          <w:rFonts w:cs="Times New Roman"/>
          <w:color w:val="000000" w:themeColor="text1"/>
        </w:rPr>
      </w:pPr>
      <w:r w:rsidRPr="00C81676">
        <w:rPr>
          <w:rFonts w:cs="Times New Roman"/>
          <w:color w:val="000000" w:themeColor="text1"/>
        </w:rPr>
        <w:t>,,</w:t>
      </w:r>
      <w:r w:rsidRPr="00C81676">
        <w:rPr>
          <w:rFonts w:cs="Times New Roman"/>
          <w:color w:val="000000" w:themeColor="text1"/>
          <w:vertAlign w:val="superscript"/>
        </w:rPr>
        <w:t>21</w:t>
      </w:r>
      <w:r w:rsidRPr="00C81676">
        <w:rPr>
          <w:rFonts w:cs="Times New Roman"/>
          <w:color w:val="000000" w:themeColor="text1"/>
        </w:rPr>
        <w:t>) § 1592 až 1660 Občianskeho zákonníka.“.</w:t>
      </w:r>
    </w:p>
    <w:p w14:paraId="45EE3492" w14:textId="77777777" w:rsidR="008C4197" w:rsidRPr="009A21E7" w:rsidRDefault="008C4197" w:rsidP="00B92CC5">
      <w:pPr>
        <w:jc w:val="both"/>
        <w:rPr>
          <w:rFonts w:cs="Times New Roman"/>
          <w:color w:val="000000" w:themeColor="text1"/>
        </w:rPr>
      </w:pPr>
    </w:p>
    <w:p w14:paraId="3B4191E9" w14:textId="145736C0" w:rsidR="00082F85" w:rsidRPr="009A21E7" w:rsidRDefault="00082F85" w:rsidP="0089286C">
      <w:pPr>
        <w:pStyle w:val="Nadpis1"/>
        <w:rPr>
          <w:b w:val="0"/>
        </w:rPr>
      </w:pPr>
    </w:p>
    <w:p w14:paraId="5D87602C" w14:textId="77777777" w:rsidR="00082F85" w:rsidRPr="009A21E7" w:rsidRDefault="00082F85" w:rsidP="00082F85">
      <w:pPr>
        <w:ind w:firstLine="708"/>
        <w:jc w:val="both"/>
        <w:rPr>
          <w:rFonts w:cs="Times New Roman"/>
          <w:color w:val="000000" w:themeColor="text1"/>
        </w:rPr>
      </w:pPr>
    </w:p>
    <w:p w14:paraId="2D817198" w14:textId="6D5B424F" w:rsidR="00082F85" w:rsidRPr="009A21E7" w:rsidRDefault="000E5CC2" w:rsidP="00C81676">
      <w:pPr>
        <w:ind w:firstLine="357"/>
        <w:jc w:val="both"/>
        <w:rPr>
          <w:rFonts w:cs="Times New Roman"/>
          <w:color w:val="000000" w:themeColor="text1"/>
        </w:rPr>
      </w:pPr>
      <w:r w:rsidRPr="009A21E7">
        <w:rPr>
          <w:rFonts w:cs="Times New Roman"/>
          <w:color w:val="000000" w:themeColor="text1"/>
        </w:rPr>
        <w:t xml:space="preserve">Zákon č. 128/2015 Z. z. o prevencii závažných priemyselných havárií a o zmene a doplnení niektorých zákonov v znení zákona č. 91/2016 Z. z., zákona č. 272/2023 Z. z. a zákona č. </w:t>
      </w:r>
      <w:r w:rsidR="001F509F" w:rsidRPr="009A21E7">
        <w:rPr>
          <w:rFonts w:cs="Times New Roman"/>
          <w:color w:val="000000" w:themeColor="text1"/>
        </w:rPr>
        <w:t xml:space="preserve">26/2025 Z. z. </w:t>
      </w:r>
      <w:r w:rsidRPr="009A21E7">
        <w:rPr>
          <w:rFonts w:cs="Times New Roman"/>
          <w:color w:val="000000" w:themeColor="text1"/>
        </w:rPr>
        <w:t>sa mení takto:</w:t>
      </w:r>
    </w:p>
    <w:p w14:paraId="45F63D2C" w14:textId="77777777" w:rsidR="00082F85" w:rsidRPr="009A21E7" w:rsidRDefault="00082F85" w:rsidP="00B92CC5">
      <w:pPr>
        <w:jc w:val="both"/>
        <w:rPr>
          <w:rFonts w:cs="Times New Roman"/>
          <w:color w:val="000000" w:themeColor="text1"/>
        </w:rPr>
      </w:pPr>
    </w:p>
    <w:p w14:paraId="442B2FBA" w14:textId="74DA283C" w:rsidR="00867DE0" w:rsidRPr="009A21E7" w:rsidRDefault="00D63DE2" w:rsidP="00C81676">
      <w:pPr>
        <w:ind w:firstLine="357"/>
        <w:jc w:val="both"/>
        <w:rPr>
          <w:rFonts w:cs="Times New Roman"/>
          <w:color w:val="000000" w:themeColor="text1"/>
        </w:rPr>
      </w:pPr>
      <w:r w:rsidRPr="009A21E7">
        <w:rPr>
          <w:rFonts w:cs="Times New Roman"/>
          <w:color w:val="000000" w:themeColor="text1"/>
        </w:rPr>
        <w:t>V § 18 ods. 1 sa slovo „uzatvorenia“ nahrádza slovom „uzavretia“.</w:t>
      </w:r>
    </w:p>
    <w:p w14:paraId="5C75A0FC" w14:textId="77777777" w:rsidR="00D63DE2" w:rsidRPr="009A21E7" w:rsidRDefault="00D63DE2" w:rsidP="001654AA">
      <w:pPr>
        <w:jc w:val="both"/>
        <w:rPr>
          <w:rFonts w:cs="Times New Roman"/>
          <w:color w:val="000000" w:themeColor="text1"/>
        </w:rPr>
      </w:pPr>
    </w:p>
    <w:p w14:paraId="5D89D9BF" w14:textId="2C76259F" w:rsidR="00205189" w:rsidRPr="009A21E7" w:rsidRDefault="00205189" w:rsidP="0089286C">
      <w:pPr>
        <w:pStyle w:val="Nadpis1"/>
        <w:rPr>
          <w:b w:val="0"/>
        </w:rPr>
      </w:pPr>
    </w:p>
    <w:p w14:paraId="0C7364EF" w14:textId="77777777" w:rsidR="00205189" w:rsidRPr="009A21E7" w:rsidRDefault="00205189" w:rsidP="00205189">
      <w:pPr>
        <w:ind w:firstLine="708"/>
        <w:jc w:val="both"/>
        <w:rPr>
          <w:rFonts w:cs="Times New Roman"/>
          <w:color w:val="000000" w:themeColor="text1"/>
        </w:rPr>
      </w:pPr>
    </w:p>
    <w:p w14:paraId="3A8C467D" w14:textId="5D7DD665" w:rsidR="00353CFD" w:rsidRPr="009A21E7" w:rsidRDefault="00353CFD" w:rsidP="00C81676">
      <w:pPr>
        <w:ind w:firstLine="357"/>
        <w:jc w:val="both"/>
        <w:rPr>
          <w:rFonts w:cs="Times New Roman"/>
          <w:color w:val="000000" w:themeColor="text1"/>
        </w:rPr>
      </w:pPr>
      <w:r w:rsidRPr="009A21E7">
        <w:rPr>
          <w:rFonts w:cs="Times New Roman"/>
          <w:color w:val="000000" w:themeColor="text1"/>
        </w:rPr>
        <w:t>Zákon č. 185/2015 Z. z. Autorský zákon v znení zákona č. 125/2016 Z. z., zákona č. 215/2018 Z. z., zákona č. 306/2018 Z. z., zákona č. 71/2022 Z. z., zákona č. 455/2022 Z. z., zákona č. 292/2024 Z. z., zákona č. 300/2025 Z. z. a zákona č. 121/2026 Z. z. sa mení takto:</w:t>
      </w:r>
    </w:p>
    <w:p w14:paraId="79903C59" w14:textId="77777777" w:rsidR="001C3CDA" w:rsidRPr="009A21E7" w:rsidRDefault="001C3CDA" w:rsidP="001C3CDA">
      <w:pPr>
        <w:jc w:val="both"/>
        <w:rPr>
          <w:rFonts w:cs="Times New Roman"/>
          <w:color w:val="000000" w:themeColor="text1"/>
        </w:rPr>
      </w:pPr>
    </w:p>
    <w:p w14:paraId="2D681C2B" w14:textId="04C71B3B" w:rsidR="001C3CDA" w:rsidRPr="00C81676" w:rsidRDefault="001C3CDA" w:rsidP="006932D8">
      <w:pPr>
        <w:pStyle w:val="Odsekzoznamu"/>
        <w:numPr>
          <w:ilvl w:val="1"/>
          <w:numId w:val="228"/>
        </w:numPr>
        <w:ind w:left="714" w:hanging="357"/>
        <w:jc w:val="both"/>
        <w:rPr>
          <w:rFonts w:cs="Times New Roman"/>
          <w:color w:val="000000" w:themeColor="text1"/>
        </w:rPr>
      </w:pPr>
      <w:r w:rsidRPr="00C81676">
        <w:rPr>
          <w:rFonts w:cs="Times New Roman"/>
          <w:color w:val="000000" w:themeColor="text1"/>
        </w:rPr>
        <w:t xml:space="preserve">V § 12 ods. 10 písm. c), § 186 ods. 1 úvodnej vete, § 187 ods. 3 a § 188 sa slovo „uzatvorenej“ nahrádza slovo „uzavretej“. </w:t>
      </w:r>
    </w:p>
    <w:p w14:paraId="14C109A0" w14:textId="77777777" w:rsidR="001C3CDA" w:rsidRPr="009A21E7" w:rsidRDefault="001C3CDA" w:rsidP="00C81676">
      <w:pPr>
        <w:ind w:left="714" w:hanging="357"/>
        <w:jc w:val="both"/>
        <w:rPr>
          <w:rFonts w:cs="Times New Roman"/>
          <w:color w:val="000000" w:themeColor="text1"/>
        </w:rPr>
      </w:pPr>
    </w:p>
    <w:p w14:paraId="0E0D5E96" w14:textId="3E805F2B" w:rsidR="001C3CDA" w:rsidRPr="00C81676" w:rsidRDefault="001C3CDA" w:rsidP="006932D8">
      <w:pPr>
        <w:pStyle w:val="Odsekzoznamu"/>
        <w:numPr>
          <w:ilvl w:val="1"/>
          <w:numId w:val="228"/>
        </w:numPr>
        <w:ind w:left="714" w:hanging="357"/>
        <w:jc w:val="both"/>
        <w:rPr>
          <w:rFonts w:cs="Times New Roman"/>
          <w:color w:val="000000" w:themeColor="text1"/>
        </w:rPr>
      </w:pPr>
      <w:r w:rsidRPr="00C81676">
        <w:rPr>
          <w:rFonts w:cs="Times New Roman"/>
          <w:color w:val="000000" w:themeColor="text1"/>
        </w:rPr>
        <w:t>V § 18 ods. 2 písm. c) sa slovo „ujmu“ nahrádza slovom „škodu“.</w:t>
      </w:r>
    </w:p>
    <w:p w14:paraId="2FDAF9BE" w14:textId="77777777" w:rsidR="001C3CDA" w:rsidRPr="009A21E7" w:rsidRDefault="001C3CDA" w:rsidP="00C81676">
      <w:pPr>
        <w:ind w:left="714" w:hanging="357"/>
        <w:jc w:val="both"/>
        <w:rPr>
          <w:rFonts w:cs="Times New Roman"/>
          <w:color w:val="000000" w:themeColor="text1"/>
        </w:rPr>
      </w:pPr>
    </w:p>
    <w:p w14:paraId="6CBD83F4" w14:textId="4BE02925" w:rsidR="001C3CDA" w:rsidRPr="00C81676" w:rsidRDefault="001C3CDA" w:rsidP="006932D8">
      <w:pPr>
        <w:pStyle w:val="Odsekzoznamu"/>
        <w:numPr>
          <w:ilvl w:val="1"/>
          <w:numId w:val="228"/>
        </w:numPr>
        <w:ind w:left="714" w:hanging="357"/>
        <w:jc w:val="both"/>
        <w:rPr>
          <w:rFonts w:cs="Times New Roman"/>
          <w:color w:val="000000" w:themeColor="text1"/>
        </w:rPr>
      </w:pPr>
      <w:r w:rsidRPr="00C81676">
        <w:rPr>
          <w:rFonts w:cs="Times New Roman"/>
          <w:color w:val="000000" w:themeColor="text1"/>
        </w:rPr>
        <w:t xml:space="preserve">V § 58 ods. 1 sa vypúšťa písmeno g). Písmená h) a i) sa označujú ako písmená g) a h). </w:t>
      </w:r>
    </w:p>
    <w:p w14:paraId="5E34053F" w14:textId="77777777" w:rsidR="001C3CDA" w:rsidRPr="009A21E7" w:rsidRDefault="001C3CDA" w:rsidP="00C81676">
      <w:pPr>
        <w:ind w:left="714" w:hanging="357"/>
        <w:jc w:val="both"/>
        <w:rPr>
          <w:rFonts w:cs="Times New Roman"/>
          <w:color w:val="000000" w:themeColor="text1"/>
        </w:rPr>
      </w:pPr>
    </w:p>
    <w:p w14:paraId="31F2667A" w14:textId="548AD295" w:rsidR="001C3CDA" w:rsidRPr="00C81676" w:rsidRDefault="001C3CDA" w:rsidP="00C81676">
      <w:pPr>
        <w:pStyle w:val="Odsekzoznamu"/>
        <w:ind w:left="714"/>
        <w:jc w:val="both"/>
        <w:rPr>
          <w:rFonts w:cs="Times New Roman"/>
          <w:color w:val="000000" w:themeColor="text1"/>
        </w:rPr>
      </w:pPr>
      <w:r w:rsidRPr="00C81676">
        <w:rPr>
          <w:rFonts w:cs="Times New Roman"/>
          <w:color w:val="000000" w:themeColor="text1"/>
        </w:rPr>
        <w:t xml:space="preserve">Poznámka pod čiarou k odkazu 24 sa vypúšťa. </w:t>
      </w:r>
    </w:p>
    <w:p w14:paraId="29DF06EB" w14:textId="77777777" w:rsidR="001C3CDA" w:rsidRPr="009A21E7" w:rsidRDefault="001C3CDA" w:rsidP="00C81676">
      <w:pPr>
        <w:ind w:left="714" w:hanging="357"/>
        <w:jc w:val="both"/>
        <w:rPr>
          <w:rFonts w:cs="Times New Roman"/>
          <w:color w:val="000000" w:themeColor="text1"/>
        </w:rPr>
      </w:pPr>
    </w:p>
    <w:p w14:paraId="3B5222D3" w14:textId="30210903" w:rsidR="001C3CDA" w:rsidRPr="00C81676" w:rsidRDefault="001C3CDA" w:rsidP="006932D8">
      <w:pPr>
        <w:pStyle w:val="Odsekzoznamu"/>
        <w:numPr>
          <w:ilvl w:val="1"/>
          <w:numId w:val="228"/>
        </w:numPr>
        <w:ind w:left="714" w:hanging="357"/>
        <w:jc w:val="both"/>
        <w:rPr>
          <w:rFonts w:cs="Times New Roman"/>
          <w:color w:val="000000" w:themeColor="text1"/>
        </w:rPr>
      </w:pPr>
      <w:r w:rsidRPr="00C81676">
        <w:rPr>
          <w:rFonts w:cs="Times New Roman"/>
          <w:color w:val="000000" w:themeColor="text1"/>
        </w:rPr>
        <w:t xml:space="preserve">Poznámka pod čiarou k odkazu 25 znie: </w:t>
      </w:r>
    </w:p>
    <w:p w14:paraId="590EBD96" w14:textId="708251E9" w:rsidR="001C3CDA" w:rsidRPr="00C81676" w:rsidRDefault="001C3CDA" w:rsidP="00C81676">
      <w:pPr>
        <w:pStyle w:val="Odsekzoznamu"/>
        <w:ind w:left="714"/>
        <w:jc w:val="both"/>
        <w:rPr>
          <w:rFonts w:cs="Times New Roman"/>
          <w:color w:val="000000" w:themeColor="text1"/>
        </w:rPr>
      </w:pPr>
      <w:r w:rsidRPr="00C81676">
        <w:rPr>
          <w:rFonts w:cs="Times New Roman"/>
          <w:color w:val="000000" w:themeColor="text1"/>
        </w:rPr>
        <w:lastRenderedPageBreak/>
        <w:t>„</w:t>
      </w:r>
      <w:r w:rsidRPr="00C81676">
        <w:rPr>
          <w:rFonts w:cs="Times New Roman"/>
          <w:color w:val="000000" w:themeColor="text1"/>
          <w:vertAlign w:val="superscript"/>
        </w:rPr>
        <w:t>25</w:t>
      </w:r>
      <w:r w:rsidRPr="00C81676">
        <w:rPr>
          <w:rFonts w:cs="Times New Roman"/>
          <w:color w:val="000000" w:themeColor="text1"/>
        </w:rPr>
        <w:t>) § 67</w:t>
      </w:r>
      <w:r w:rsidR="00AA57CF">
        <w:rPr>
          <w:rFonts w:cs="Times New Roman"/>
          <w:color w:val="000000" w:themeColor="text1"/>
        </w:rPr>
        <w:t>3</w:t>
      </w:r>
      <w:r w:rsidRPr="00C81676">
        <w:rPr>
          <w:rFonts w:cs="Times New Roman"/>
          <w:color w:val="000000" w:themeColor="text1"/>
        </w:rPr>
        <w:t xml:space="preserve"> až 69</w:t>
      </w:r>
      <w:r w:rsidR="00AA57CF">
        <w:rPr>
          <w:rFonts w:cs="Times New Roman"/>
          <w:color w:val="000000" w:themeColor="text1"/>
        </w:rPr>
        <w:t>2</w:t>
      </w:r>
      <w:r w:rsidRPr="00C81676">
        <w:rPr>
          <w:rFonts w:cs="Times New Roman"/>
          <w:color w:val="000000" w:themeColor="text1"/>
        </w:rPr>
        <w:t xml:space="preserve"> Občianskeho zákonníka.“.</w:t>
      </w:r>
    </w:p>
    <w:p w14:paraId="1BE0773A" w14:textId="77777777" w:rsidR="001C3CDA" w:rsidRPr="009A21E7" w:rsidRDefault="001C3CDA" w:rsidP="00C81676">
      <w:pPr>
        <w:ind w:left="714" w:hanging="357"/>
        <w:jc w:val="both"/>
        <w:rPr>
          <w:rFonts w:cs="Times New Roman"/>
          <w:color w:val="000000" w:themeColor="text1"/>
        </w:rPr>
      </w:pPr>
    </w:p>
    <w:p w14:paraId="258C0187" w14:textId="57CD267D" w:rsidR="001C3CDA" w:rsidRPr="00C81676" w:rsidRDefault="001C3CDA" w:rsidP="006932D8">
      <w:pPr>
        <w:pStyle w:val="Odsekzoznamu"/>
        <w:numPr>
          <w:ilvl w:val="1"/>
          <w:numId w:val="228"/>
        </w:numPr>
        <w:ind w:left="714" w:hanging="357"/>
        <w:jc w:val="both"/>
        <w:rPr>
          <w:rFonts w:cs="Times New Roman"/>
          <w:color w:val="000000" w:themeColor="text1"/>
        </w:rPr>
      </w:pPr>
      <w:r w:rsidRPr="00C81676">
        <w:rPr>
          <w:rFonts w:cs="Times New Roman"/>
          <w:color w:val="000000" w:themeColor="text1"/>
        </w:rPr>
        <w:t>Poznámka pod čiarou k odkazu 26 znie:</w:t>
      </w:r>
    </w:p>
    <w:p w14:paraId="07237050" w14:textId="77777777" w:rsidR="001C3CDA" w:rsidRPr="00C81676" w:rsidRDefault="001C3CDA" w:rsidP="00C81676">
      <w:pPr>
        <w:pStyle w:val="Odsekzoznamu"/>
        <w:ind w:left="714"/>
        <w:jc w:val="both"/>
        <w:rPr>
          <w:rFonts w:cs="Times New Roman"/>
          <w:color w:val="000000" w:themeColor="text1"/>
        </w:rPr>
      </w:pPr>
      <w:r w:rsidRPr="00C81676">
        <w:rPr>
          <w:rFonts w:cs="Times New Roman"/>
          <w:color w:val="000000" w:themeColor="text1"/>
        </w:rPr>
        <w:t>,,</w:t>
      </w:r>
      <w:r w:rsidRPr="00C81676">
        <w:rPr>
          <w:rFonts w:cs="Times New Roman"/>
          <w:color w:val="000000" w:themeColor="text1"/>
          <w:vertAlign w:val="superscript"/>
        </w:rPr>
        <w:t>26</w:t>
      </w:r>
      <w:r w:rsidRPr="00C81676">
        <w:rPr>
          <w:rFonts w:cs="Times New Roman"/>
          <w:color w:val="000000" w:themeColor="text1"/>
        </w:rPr>
        <w:t>) § 4 Občianskeho zákonníka.“.</w:t>
      </w:r>
    </w:p>
    <w:p w14:paraId="49D4FD77" w14:textId="77777777" w:rsidR="001C3CDA" w:rsidRPr="009A21E7" w:rsidRDefault="001C3CDA" w:rsidP="00C81676">
      <w:pPr>
        <w:ind w:left="714" w:hanging="357"/>
        <w:jc w:val="both"/>
        <w:rPr>
          <w:rFonts w:cs="Times New Roman"/>
          <w:color w:val="000000" w:themeColor="text1"/>
        </w:rPr>
      </w:pPr>
    </w:p>
    <w:p w14:paraId="75985F7C" w14:textId="4895AE99" w:rsidR="001C3CDA" w:rsidRPr="00C81676" w:rsidRDefault="001C3CDA" w:rsidP="006932D8">
      <w:pPr>
        <w:pStyle w:val="Odsekzoznamu"/>
        <w:numPr>
          <w:ilvl w:val="1"/>
          <w:numId w:val="228"/>
        </w:numPr>
        <w:ind w:left="714" w:hanging="357"/>
        <w:jc w:val="both"/>
        <w:rPr>
          <w:rFonts w:cs="Times New Roman"/>
          <w:color w:val="000000" w:themeColor="text1"/>
        </w:rPr>
      </w:pPr>
      <w:r w:rsidRPr="00C81676">
        <w:rPr>
          <w:rFonts w:cs="Times New Roman"/>
          <w:color w:val="000000" w:themeColor="text1"/>
        </w:rPr>
        <w:t>V § 67 ods. 4, § 79 ods. 4 a 5, § 152 ods. 4 písm. e), § 184 ods. 3 a 8, § 185 ods. 1 úvodnej vete, § 185 ods. 2 až 4, § 186 ods. 1 úvodnej vete, § 187 ods. 1, 2 úvodnej vete sa slovo „uzatvára“ nahrádza slovom „uzaviera“.</w:t>
      </w:r>
    </w:p>
    <w:p w14:paraId="2EDE6E21" w14:textId="77777777" w:rsidR="001C3CDA" w:rsidRPr="009A21E7" w:rsidRDefault="001C3CDA" w:rsidP="00C81676">
      <w:pPr>
        <w:ind w:left="714" w:hanging="357"/>
        <w:jc w:val="both"/>
        <w:rPr>
          <w:rFonts w:cs="Times New Roman"/>
          <w:color w:val="000000" w:themeColor="text1"/>
        </w:rPr>
      </w:pPr>
    </w:p>
    <w:p w14:paraId="7194219D" w14:textId="2EFBCAF9" w:rsidR="001C3CDA" w:rsidRPr="00C81676" w:rsidRDefault="001C3CDA" w:rsidP="006932D8">
      <w:pPr>
        <w:pStyle w:val="Odsekzoznamu"/>
        <w:numPr>
          <w:ilvl w:val="1"/>
          <w:numId w:val="228"/>
        </w:numPr>
        <w:ind w:left="714" w:hanging="357"/>
        <w:jc w:val="both"/>
        <w:rPr>
          <w:rFonts w:cs="Times New Roman"/>
          <w:color w:val="000000" w:themeColor="text1"/>
        </w:rPr>
      </w:pPr>
      <w:r w:rsidRPr="00C81676">
        <w:rPr>
          <w:rFonts w:cs="Times New Roman"/>
          <w:color w:val="000000" w:themeColor="text1"/>
        </w:rPr>
        <w:t xml:space="preserve">V § 77 ods. 3, § 78 ods. 4, § 81 ods. 5 a § 93 ods. 2 sa slovo „uzatvoriť“ nahrádza slovom „uzavrieť“.  </w:t>
      </w:r>
    </w:p>
    <w:p w14:paraId="6BEA188E" w14:textId="77777777" w:rsidR="001C3CDA" w:rsidRPr="009A21E7" w:rsidRDefault="001C3CDA" w:rsidP="00C81676">
      <w:pPr>
        <w:ind w:left="714" w:hanging="357"/>
        <w:jc w:val="both"/>
        <w:rPr>
          <w:rFonts w:cs="Times New Roman"/>
          <w:color w:val="000000" w:themeColor="text1"/>
        </w:rPr>
      </w:pPr>
    </w:p>
    <w:p w14:paraId="5ADA70C1" w14:textId="132C3981" w:rsidR="001C3CDA" w:rsidRPr="00C81676" w:rsidRDefault="001C3CDA" w:rsidP="006932D8">
      <w:pPr>
        <w:pStyle w:val="Odsekzoznamu"/>
        <w:numPr>
          <w:ilvl w:val="1"/>
          <w:numId w:val="228"/>
        </w:numPr>
        <w:ind w:left="714" w:hanging="357"/>
        <w:jc w:val="both"/>
        <w:rPr>
          <w:rFonts w:cs="Times New Roman"/>
          <w:color w:val="000000" w:themeColor="text1"/>
        </w:rPr>
      </w:pPr>
      <w:r w:rsidRPr="00C81676">
        <w:rPr>
          <w:rFonts w:cs="Times New Roman"/>
          <w:color w:val="000000" w:themeColor="text1"/>
        </w:rPr>
        <w:t>V § 78 ods. 2 druhej vete sa slovo „urobený“ nahrádza slovom „uskutočnený“.</w:t>
      </w:r>
    </w:p>
    <w:p w14:paraId="030F5596" w14:textId="77777777" w:rsidR="001C3CDA" w:rsidRPr="009A21E7" w:rsidRDefault="001C3CDA" w:rsidP="00C81676">
      <w:pPr>
        <w:ind w:left="714" w:hanging="357"/>
        <w:jc w:val="both"/>
        <w:rPr>
          <w:rFonts w:cs="Times New Roman"/>
          <w:color w:val="000000" w:themeColor="text1"/>
        </w:rPr>
      </w:pPr>
    </w:p>
    <w:p w14:paraId="09248B89" w14:textId="7303F45E" w:rsidR="001C3CDA" w:rsidRPr="00C81676" w:rsidRDefault="001C3CDA" w:rsidP="006932D8">
      <w:pPr>
        <w:pStyle w:val="Odsekzoznamu"/>
        <w:numPr>
          <w:ilvl w:val="1"/>
          <w:numId w:val="228"/>
        </w:numPr>
        <w:ind w:left="714" w:hanging="357"/>
        <w:jc w:val="both"/>
        <w:rPr>
          <w:rFonts w:cs="Times New Roman"/>
          <w:color w:val="000000" w:themeColor="text1"/>
        </w:rPr>
      </w:pPr>
      <w:r w:rsidRPr="00C81676">
        <w:rPr>
          <w:rFonts w:cs="Times New Roman"/>
          <w:color w:val="000000" w:themeColor="text1"/>
        </w:rPr>
        <w:t>V § 91 ods. 1 sa slová „zmluvy o dielo</w:t>
      </w:r>
      <w:r w:rsidRPr="00C81676">
        <w:rPr>
          <w:rFonts w:cs="Times New Roman"/>
          <w:color w:val="000000" w:themeColor="text1"/>
          <w:vertAlign w:val="superscript"/>
        </w:rPr>
        <w:t>29</w:t>
      </w:r>
      <w:r w:rsidRPr="00C81676">
        <w:rPr>
          <w:rFonts w:cs="Times New Roman"/>
          <w:color w:val="000000" w:themeColor="text1"/>
        </w:rPr>
        <w:t>)“ nahrádzajú slovami „zmluvy o diele</w:t>
      </w:r>
      <w:r w:rsidRPr="00C81676">
        <w:rPr>
          <w:rFonts w:cs="Times New Roman"/>
          <w:color w:val="000000" w:themeColor="text1"/>
          <w:vertAlign w:val="superscript"/>
        </w:rPr>
        <w:t>29</w:t>
      </w:r>
      <w:r w:rsidRPr="00C81676">
        <w:rPr>
          <w:rFonts w:cs="Times New Roman"/>
          <w:color w:val="000000" w:themeColor="text1"/>
        </w:rPr>
        <w:t xml:space="preserve">)“. </w:t>
      </w:r>
    </w:p>
    <w:p w14:paraId="34287833" w14:textId="77777777" w:rsidR="001C3CDA" w:rsidRPr="009A21E7" w:rsidRDefault="001C3CDA" w:rsidP="00C81676">
      <w:pPr>
        <w:ind w:left="714" w:hanging="357"/>
        <w:jc w:val="both"/>
        <w:rPr>
          <w:rFonts w:cs="Times New Roman"/>
          <w:color w:val="000000" w:themeColor="text1"/>
        </w:rPr>
      </w:pPr>
    </w:p>
    <w:p w14:paraId="5A09BE11" w14:textId="77777777" w:rsidR="001C3CDA" w:rsidRPr="00C81676" w:rsidRDefault="001C3CDA" w:rsidP="00C81676">
      <w:pPr>
        <w:pStyle w:val="Odsekzoznamu"/>
        <w:ind w:left="714"/>
        <w:jc w:val="both"/>
        <w:rPr>
          <w:rFonts w:cs="Times New Roman"/>
          <w:color w:val="000000" w:themeColor="text1"/>
        </w:rPr>
      </w:pPr>
      <w:r w:rsidRPr="00C81676">
        <w:rPr>
          <w:rFonts w:cs="Times New Roman"/>
          <w:color w:val="000000" w:themeColor="text1"/>
        </w:rPr>
        <w:t xml:space="preserve">Poznámka pod čiarou k odkazu 29 znie: </w:t>
      </w:r>
    </w:p>
    <w:p w14:paraId="42CD6DF7" w14:textId="77777777" w:rsidR="001C3CDA" w:rsidRPr="00C81676" w:rsidRDefault="001C3CDA" w:rsidP="00C81676">
      <w:pPr>
        <w:pStyle w:val="Odsekzoznamu"/>
        <w:ind w:left="714"/>
        <w:jc w:val="both"/>
        <w:rPr>
          <w:rFonts w:cs="Times New Roman"/>
          <w:color w:val="000000" w:themeColor="text1"/>
        </w:rPr>
      </w:pPr>
      <w:r w:rsidRPr="00C81676">
        <w:rPr>
          <w:rFonts w:cs="Times New Roman"/>
          <w:color w:val="000000" w:themeColor="text1"/>
        </w:rPr>
        <w:t>„</w:t>
      </w:r>
      <w:r w:rsidRPr="00C81676">
        <w:rPr>
          <w:rFonts w:cs="Times New Roman"/>
          <w:color w:val="000000" w:themeColor="text1"/>
          <w:vertAlign w:val="superscript"/>
        </w:rPr>
        <w:t>29</w:t>
      </w:r>
      <w:r w:rsidRPr="00C81676">
        <w:rPr>
          <w:rFonts w:cs="Times New Roman"/>
          <w:color w:val="000000" w:themeColor="text1"/>
        </w:rPr>
        <w:t>) § 1218 až 1263  Občianskeho zákonníka.“.</w:t>
      </w:r>
    </w:p>
    <w:p w14:paraId="54E490C1" w14:textId="77777777" w:rsidR="001C3CDA" w:rsidRPr="009A21E7" w:rsidRDefault="001C3CDA" w:rsidP="00C81676">
      <w:pPr>
        <w:ind w:left="714" w:hanging="357"/>
        <w:jc w:val="both"/>
        <w:rPr>
          <w:rFonts w:cs="Times New Roman"/>
          <w:color w:val="000000" w:themeColor="text1"/>
        </w:rPr>
      </w:pPr>
    </w:p>
    <w:p w14:paraId="5E0063C3" w14:textId="17F37D8D" w:rsidR="001C3CDA" w:rsidRPr="00C81676" w:rsidRDefault="001C3CDA" w:rsidP="006932D8">
      <w:pPr>
        <w:pStyle w:val="Odsekzoznamu"/>
        <w:numPr>
          <w:ilvl w:val="1"/>
          <w:numId w:val="228"/>
        </w:numPr>
        <w:ind w:left="714" w:hanging="357"/>
        <w:jc w:val="both"/>
        <w:rPr>
          <w:rFonts w:cs="Times New Roman"/>
          <w:color w:val="000000" w:themeColor="text1"/>
        </w:rPr>
      </w:pPr>
      <w:r w:rsidRPr="00C81676">
        <w:rPr>
          <w:rFonts w:cs="Times New Roman"/>
          <w:color w:val="000000" w:themeColor="text1"/>
        </w:rPr>
        <w:t xml:space="preserve">Poznámka pod čiarou k odkazu 30 znie: </w:t>
      </w:r>
    </w:p>
    <w:p w14:paraId="5000112C" w14:textId="7437EB68" w:rsidR="001C3CDA" w:rsidRPr="00C81676" w:rsidRDefault="001C3CDA" w:rsidP="00C81676">
      <w:pPr>
        <w:pStyle w:val="Odsekzoznamu"/>
        <w:ind w:left="714"/>
        <w:jc w:val="both"/>
        <w:rPr>
          <w:rFonts w:cs="Times New Roman"/>
          <w:color w:val="000000" w:themeColor="text1"/>
        </w:rPr>
      </w:pPr>
      <w:r w:rsidRPr="00C81676">
        <w:rPr>
          <w:rFonts w:cs="Times New Roman"/>
          <w:color w:val="000000" w:themeColor="text1"/>
        </w:rPr>
        <w:t>„</w:t>
      </w:r>
      <w:r w:rsidRPr="00C81676">
        <w:rPr>
          <w:rFonts w:cs="Times New Roman"/>
          <w:color w:val="000000" w:themeColor="text1"/>
          <w:vertAlign w:val="superscript"/>
        </w:rPr>
        <w:t>30</w:t>
      </w:r>
      <w:r w:rsidRPr="00C81676">
        <w:rPr>
          <w:rFonts w:cs="Times New Roman"/>
          <w:color w:val="000000" w:themeColor="text1"/>
        </w:rPr>
        <w:t>) Napríklad § 59</w:t>
      </w:r>
      <w:r w:rsidR="00AA57CF">
        <w:rPr>
          <w:rFonts w:cs="Times New Roman"/>
          <w:color w:val="000000" w:themeColor="text1"/>
        </w:rPr>
        <w:t>4</w:t>
      </w:r>
      <w:r w:rsidRPr="00C81676">
        <w:rPr>
          <w:rFonts w:cs="Times New Roman"/>
          <w:color w:val="000000" w:themeColor="text1"/>
        </w:rPr>
        <w:t xml:space="preserve"> až 60</w:t>
      </w:r>
      <w:r w:rsidR="00AA57CF">
        <w:rPr>
          <w:rFonts w:cs="Times New Roman"/>
          <w:color w:val="000000" w:themeColor="text1"/>
        </w:rPr>
        <w:t>1</w:t>
      </w:r>
      <w:r w:rsidRPr="00C81676">
        <w:rPr>
          <w:rFonts w:cs="Times New Roman"/>
          <w:color w:val="000000" w:themeColor="text1"/>
        </w:rPr>
        <w:t xml:space="preserve"> Občianskeho zákonníka.“.</w:t>
      </w:r>
    </w:p>
    <w:p w14:paraId="2ADAED17" w14:textId="77777777" w:rsidR="001C3CDA" w:rsidRPr="009A21E7" w:rsidRDefault="001C3CDA" w:rsidP="00C81676">
      <w:pPr>
        <w:ind w:left="714" w:hanging="357"/>
        <w:jc w:val="both"/>
        <w:rPr>
          <w:rFonts w:cs="Times New Roman"/>
          <w:color w:val="000000" w:themeColor="text1"/>
        </w:rPr>
      </w:pPr>
    </w:p>
    <w:p w14:paraId="2D9F9CF4" w14:textId="371C5D09" w:rsidR="001C3CDA" w:rsidRPr="00C81676" w:rsidRDefault="001C3CDA" w:rsidP="006932D8">
      <w:pPr>
        <w:pStyle w:val="Odsekzoznamu"/>
        <w:numPr>
          <w:ilvl w:val="1"/>
          <w:numId w:val="228"/>
        </w:numPr>
        <w:ind w:left="714" w:hanging="357"/>
        <w:jc w:val="both"/>
        <w:rPr>
          <w:rFonts w:cs="Times New Roman"/>
          <w:color w:val="000000" w:themeColor="text1"/>
        </w:rPr>
      </w:pPr>
      <w:r w:rsidRPr="00C81676">
        <w:rPr>
          <w:rFonts w:cs="Times New Roman"/>
          <w:color w:val="000000" w:themeColor="text1"/>
        </w:rPr>
        <w:t>V § 125a ods. 1 sa slovo „uzatváraním“ nahrádza slovom „uzavieraním“.</w:t>
      </w:r>
    </w:p>
    <w:p w14:paraId="4225E2D0" w14:textId="77777777" w:rsidR="001C3CDA" w:rsidRPr="009A21E7" w:rsidRDefault="001C3CDA" w:rsidP="00C81676">
      <w:pPr>
        <w:ind w:left="714" w:hanging="357"/>
        <w:jc w:val="both"/>
        <w:rPr>
          <w:rFonts w:cs="Times New Roman"/>
          <w:color w:val="000000" w:themeColor="text1"/>
        </w:rPr>
      </w:pPr>
    </w:p>
    <w:p w14:paraId="5F54F98E" w14:textId="447DCB5D" w:rsidR="001C3CDA" w:rsidRPr="00C81676" w:rsidRDefault="001C3CDA" w:rsidP="006932D8">
      <w:pPr>
        <w:pStyle w:val="Odsekzoznamu"/>
        <w:numPr>
          <w:ilvl w:val="1"/>
          <w:numId w:val="228"/>
        </w:numPr>
        <w:ind w:left="714" w:hanging="357"/>
        <w:jc w:val="both"/>
        <w:rPr>
          <w:rFonts w:cs="Times New Roman"/>
          <w:color w:val="000000" w:themeColor="text1"/>
        </w:rPr>
      </w:pPr>
      <w:r w:rsidRPr="00C81676">
        <w:rPr>
          <w:rFonts w:cs="Times New Roman"/>
          <w:color w:val="000000" w:themeColor="text1"/>
        </w:rPr>
        <w:t>V § 165 ods. 2 sa slovo „uzatvárania“ nahrádza slovom „uzavierania“.</w:t>
      </w:r>
    </w:p>
    <w:p w14:paraId="31364AF4" w14:textId="77777777" w:rsidR="001C3CDA" w:rsidRPr="009A21E7" w:rsidRDefault="001C3CDA" w:rsidP="00C81676">
      <w:pPr>
        <w:ind w:left="714" w:hanging="357"/>
        <w:jc w:val="both"/>
        <w:rPr>
          <w:rFonts w:cs="Times New Roman"/>
          <w:color w:val="000000" w:themeColor="text1"/>
        </w:rPr>
      </w:pPr>
    </w:p>
    <w:p w14:paraId="59F6B046" w14:textId="0A29EE0D" w:rsidR="001C3CDA" w:rsidRPr="00C81676" w:rsidRDefault="001C3CDA" w:rsidP="006932D8">
      <w:pPr>
        <w:pStyle w:val="Odsekzoznamu"/>
        <w:numPr>
          <w:ilvl w:val="1"/>
          <w:numId w:val="228"/>
        </w:numPr>
        <w:ind w:left="714" w:hanging="357"/>
        <w:jc w:val="both"/>
        <w:rPr>
          <w:rFonts w:cs="Times New Roman"/>
          <w:color w:val="000000" w:themeColor="text1"/>
        </w:rPr>
      </w:pPr>
      <w:r w:rsidRPr="00C81676">
        <w:rPr>
          <w:rFonts w:cs="Times New Roman"/>
          <w:color w:val="000000" w:themeColor="text1"/>
        </w:rPr>
        <w:t xml:space="preserve">V § 165 ods. 4, § 184 ods. 2, 4, 5 a 9 a § 185 ods. 1 písm. a) sa slovo „uzatvorenie“ nahrádza slovom „uzavretie“.  </w:t>
      </w:r>
    </w:p>
    <w:p w14:paraId="39588E5E" w14:textId="77777777" w:rsidR="001C3CDA" w:rsidRPr="009A21E7" w:rsidRDefault="001C3CDA" w:rsidP="00C81676">
      <w:pPr>
        <w:ind w:left="714" w:hanging="357"/>
        <w:jc w:val="both"/>
        <w:rPr>
          <w:rFonts w:cs="Times New Roman"/>
          <w:color w:val="000000" w:themeColor="text1"/>
        </w:rPr>
      </w:pPr>
    </w:p>
    <w:p w14:paraId="67D558A6" w14:textId="549B9B14" w:rsidR="001C3CDA" w:rsidRPr="00C81676" w:rsidRDefault="001C3CDA" w:rsidP="006932D8">
      <w:pPr>
        <w:pStyle w:val="Odsekzoznamu"/>
        <w:numPr>
          <w:ilvl w:val="1"/>
          <w:numId w:val="228"/>
        </w:numPr>
        <w:ind w:left="714" w:hanging="357"/>
        <w:jc w:val="both"/>
        <w:rPr>
          <w:rFonts w:cs="Times New Roman"/>
          <w:color w:val="000000" w:themeColor="text1"/>
        </w:rPr>
      </w:pPr>
      <w:r w:rsidRPr="00C81676">
        <w:rPr>
          <w:rFonts w:cs="Times New Roman"/>
          <w:color w:val="000000" w:themeColor="text1"/>
        </w:rPr>
        <w:t xml:space="preserve">V § 173 ods. 1 sa slovo „uzatvorených“ nahrádza slovom „uzavretých“. </w:t>
      </w:r>
    </w:p>
    <w:p w14:paraId="2801B8AB" w14:textId="77777777" w:rsidR="001C3CDA" w:rsidRPr="009A21E7" w:rsidRDefault="001C3CDA" w:rsidP="00C81676">
      <w:pPr>
        <w:ind w:left="714" w:hanging="357"/>
        <w:jc w:val="both"/>
        <w:rPr>
          <w:rFonts w:cs="Times New Roman"/>
          <w:color w:val="000000" w:themeColor="text1"/>
        </w:rPr>
      </w:pPr>
    </w:p>
    <w:p w14:paraId="7EB6D5BB" w14:textId="20739591" w:rsidR="001C3CDA" w:rsidRPr="00C81676" w:rsidRDefault="001C3CDA" w:rsidP="006932D8">
      <w:pPr>
        <w:pStyle w:val="Odsekzoznamu"/>
        <w:numPr>
          <w:ilvl w:val="1"/>
          <w:numId w:val="228"/>
        </w:numPr>
        <w:ind w:left="714" w:hanging="357"/>
        <w:jc w:val="both"/>
        <w:rPr>
          <w:rFonts w:cs="Times New Roman"/>
          <w:color w:val="000000" w:themeColor="text1"/>
        </w:rPr>
      </w:pPr>
      <w:r w:rsidRPr="00C81676">
        <w:rPr>
          <w:rFonts w:cs="Times New Roman"/>
          <w:color w:val="000000" w:themeColor="text1"/>
        </w:rPr>
        <w:t>V § 174 ods. 2 písm. e) sa slovo „uzatvárajú“ nahrádza slovom „uzavierajú“.</w:t>
      </w:r>
    </w:p>
    <w:p w14:paraId="157CA1BD" w14:textId="77777777" w:rsidR="001C3CDA" w:rsidRPr="009A21E7" w:rsidRDefault="001C3CDA" w:rsidP="00C81676">
      <w:pPr>
        <w:ind w:left="714" w:hanging="357"/>
        <w:jc w:val="both"/>
        <w:rPr>
          <w:rFonts w:cs="Times New Roman"/>
          <w:color w:val="000000" w:themeColor="text1"/>
        </w:rPr>
      </w:pPr>
    </w:p>
    <w:p w14:paraId="473269AF" w14:textId="495DB650" w:rsidR="001C3CDA" w:rsidRPr="00C81676" w:rsidRDefault="001C3CDA" w:rsidP="006932D8">
      <w:pPr>
        <w:pStyle w:val="Odsekzoznamu"/>
        <w:numPr>
          <w:ilvl w:val="1"/>
          <w:numId w:val="228"/>
        </w:numPr>
        <w:ind w:left="714" w:hanging="357"/>
        <w:jc w:val="both"/>
        <w:rPr>
          <w:rFonts w:cs="Times New Roman"/>
          <w:color w:val="000000" w:themeColor="text1"/>
        </w:rPr>
      </w:pPr>
      <w:r w:rsidRPr="00C81676">
        <w:rPr>
          <w:rFonts w:cs="Times New Roman"/>
          <w:color w:val="000000" w:themeColor="text1"/>
        </w:rPr>
        <w:t xml:space="preserve">V § 175 ods. 1 úvodnej vete sa slovo „uzatvoria“ nahrádza slovom „uzavrú“. </w:t>
      </w:r>
    </w:p>
    <w:p w14:paraId="7877EFD3" w14:textId="77777777" w:rsidR="001C3CDA" w:rsidRPr="009A21E7" w:rsidRDefault="001C3CDA" w:rsidP="00C81676">
      <w:pPr>
        <w:ind w:left="714" w:hanging="357"/>
        <w:jc w:val="both"/>
        <w:rPr>
          <w:rFonts w:cs="Times New Roman"/>
          <w:color w:val="000000" w:themeColor="text1"/>
        </w:rPr>
      </w:pPr>
    </w:p>
    <w:p w14:paraId="740D3710" w14:textId="42D54D3D" w:rsidR="001C3CDA" w:rsidRPr="00C81676" w:rsidRDefault="001C3CDA" w:rsidP="006932D8">
      <w:pPr>
        <w:pStyle w:val="Odsekzoznamu"/>
        <w:numPr>
          <w:ilvl w:val="1"/>
          <w:numId w:val="228"/>
        </w:numPr>
        <w:ind w:left="714" w:hanging="357"/>
        <w:jc w:val="both"/>
        <w:rPr>
          <w:rFonts w:cs="Times New Roman"/>
          <w:color w:val="000000" w:themeColor="text1"/>
        </w:rPr>
      </w:pPr>
      <w:r w:rsidRPr="00C81676">
        <w:rPr>
          <w:rFonts w:cs="Times New Roman"/>
          <w:color w:val="000000" w:themeColor="text1"/>
        </w:rPr>
        <w:t xml:space="preserve">V § 175 ods. 2 sa slovo „uzatvorená“ nahrádza slovom „uzavretá“. </w:t>
      </w:r>
    </w:p>
    <w:p w14:paraId="19684E07" w14:textId="77777777" w:rsidR="001C3CDA" w:rsidRPr="009A21E7" w:rsidRDefault="001C3CDA" w:rsidP="00C81676">
      <w:pPr>
        <w:ind w:left="714" w:hanging="357"/>
        <w:jc w:val="both"/>
        <w:rPr>
          <w:rFonts w:cs="Times New Roman"/>
          <w:color w:val="000000" w:themeColor="text1"/>
        </w:rPr>
      </w:pPr>
    </w:p>
    <w:p w14:paraId="3A064E82" w14:textId="1A6E93F3" w:rsidR="001C3CDA" w:rsidRPr="00C81676" w:rsidRDefault="001C3CDA" w:rsidP="006932D8">
      <w:pPr>
        <w:pStyle w:val="Odsekzoznamu"/>
        <w:numPr>
          <w:ilvl w:val="1"/>
          <w:numId w:val="228"/>
        </w:numPr>
        <w:ind w:left="714" w:hanging="357"/>
        <w:jc w:val="both"/>
        <w:rPr>
          <w:rFonts w:cs="Times New Roman"/>
          <w:color w:val="000000" w:themeColor="text1"/>
        </w:rPr>
      </w:pPr>
      <w:r w:rsidRPr="00C81676">
        <w:rPr>
          <w:rFonts w:cs="Times New Roman"/>
          <w:color w:val="000000" w:themeColor="text1"/>
        </w:rPr>
        <w:t xml:space="preserve">V § 175 ods. 3 sa slovo „uzatvorením“ nahrádza slovom „uzavretím“. </w:t>
      </w:r>
    </w:p>
    <w:p w14:paraId="1F2479B5" w14:textId="77777777" w:rsidR="001C3CDA" w:rsidRPr="009A21E7" w:rsidRDefault="001C3CDA" w:rsidP="00C81676">
      <w:pPr>
        <w:ind w:left="714" w:hanging="357"/>
        <w:jc w:val="both"/>
        <w:rPr>
          <w:rFonts w:cs="Times New Roman"/>
          <w:color w:val="000000" w:themeColor="text1"/>
        </w:rPr>
      </w:pPr>
    </w:p>
    <w:p w14:paraId="1EFEA812" w14:textId="104C11DF" w:rsidR="001C3CDA" w:rsidRPr="00C81676" w:rsidRDefault="001C3CDA" w:rsidP="006932D8">
      <w:pPr>
        <w:pStyle w:val="Odsekzoznamu"/>
        <w:numPr>
          <w:ilvl w:val="1"/>
          <w:numId w:val="228"/>
        </w:numPr>
        <w:ind w:left="714" w:hanging="357"/>
        <w:jc w:val="both"/>
        <w:rPr>
          <w:rFonts w:cs="Times New Roman"/>
          <w:color w:val="000000" w:themeColor="text1"/>
        </w:rPr>
      </w:pPr>
      <w:r w:rsidRPr="00C81676">
        <w:rPr>
          <w:rFonts w:cs="Times New Roman"/>
          <w:color w:val="000000" w:themeColor="text1"/>
        </w:rPr>
        <w:t xml:space="preserve">V § 180 ods. 3 a § 185 ods. 2 sa slovo „uzatvoreným“ nahrádza slovom „uzavretým“. </w:t>
      </w:r>
    </w:p>
    <w:p w14:paraId="33815E07" w14:textId="77777777" w:rsidR="001C3CDA" w:rsidRPr="009A21E7" w:rsidRDefault="001C3CDA" w:rsidP="00C81676">
      <w:pPr>
        <w:ind w:left="714" w:hanging="357"/>
        <w:jc w:val="both"/>
        <w:rPr>
          <w:rFonts w:cs="Times New Roman"/>
          <w:color w:val="000000" w:themeColor="text1"/>
        </w:rPr>
      </w:pPr>
    </w:p>
    <w:p w14:paraId="2A828206" w14:textId="757F8D80" w:rsidR="001C3CDA" w:rsidRPr="00C81676" w:rsidRDefault="001C3CDA" w:rsidP="006932D8">
      <w:pPr>
        <w:pStyle w:val="Odsekzoznamu"/>
        <w:numPr>
          <w:ilvl w:val="1"/>
          <w:numId w:val="228"/>
        </w:numPr>
        <w:ind w:left="714" w:hanging="357"/>
        <w:jc w:val="both"/>
        <w:rPr>
          <w:rFonts w:cs="Times New Roman"/>
          <w:color w:val="000000" w:themeColor="text1"/>
        </w:rPr>
      </w:pPr>
      <w:r w:rsidRPr="00C81676">
        <w:rPr>
          <w:rFonts w:cs="Times New Roman"/>
          <w:color w:val="000000" w:themeColor="text1"/>
        </w:rPr>
        <w:t xml:space="preserve">V § 183 úvodnej vete sa slovo „uzatvárať“ nahrádza slovom „uzavierať“. </w:t>
      </w:r>
    </w:p>
    <w:p w14:paraId="1BCCF390" w14:textId="77777777" w:rsidR="001C3CDA" w:rsidRPr="009A21E7" w:rsidRDefault="001C3CDA" w:rsidP="00C81676">
      <w:pPr>
        <w:ind w:left="714" w:hanging="357"/>
        <w:jc w:val="both"/>
        <w:rPr>
          <w:rFonts w:cs="Times New Roman"/>
          <w:color w:val="000000" w:themeColor="text1"/>
        </w:rPr>
      </w:pPr>
    </w:p>
    <w:p w14:paraId="6BC2DE98" w14:textId="2A73C1EA" w:rsidR="001C3CDA" w:rsidRPr="00C81676" w:rsidRDefault="001C3CDA" w:rsidP="006932D8">
      <w:pPr>
        <w:pStyle w:val="Odsekzoznamu"/>
        <w:numPr>
          <w:ilvl w:val="1"/>
          <w:numId w:val="228"/>
        </w:numPr>
        <w:ind w:left="714" w:hanging="357"/>
        <w:jc w:val="both"/>
        <w:rPr>
          <w:rFonts w:cs="Times New Roman"/>
          <w:color w:val="000000" w:themeColor="text1"/>
          <w:szCs w:val="24"/>
        </w:rPr>
      </w:pPr>
      <w:r w:rsidRPr="00C81676">
        <w:rPr>
          <w:rFonts w:cs="Times New Roman"/>
          <w:color w:val="000000" w:themeColor="text1"/>
          <w:szCs w:val="24"/>
        </w:rPr>
        <w:t>V § 184 ods. 1 sa slovo „uzatváraní“ nahrádza slovom „uzavieraní“</w:t>
      </w:r>
      <w:r w:rsidR="2BC36836" w:rsidRPr="00C81676">
        <w:rPr>
          <w:rFonts w:cs="Times New Roman"/>
          <w:color w:val="000000" w:themeColor="text1"/>
          <w:szCs w:val="24"/>
        </w:rPr>
        <w:t>.</w:t>
      </w:r>
    </w:p>
    <w:p w14:paraId="50B864F9" w14:textId="77777777" w:rsidR="001C3CDA" w:rsidRPr="009A21E7" w:rsidRDefault="001C3CDA" w:rsidP="00C81676">
      <w:pPr>
        <w:ind w:left="714" w:hanging="357"/>
        <w:jc w:val="both"/>
        <w:rPr>
          <w:rFonts w:cs="Times New Roman"/>
          <w:color w:val="000000" w:themeColor="text1"/>
        </w:rPr>
      </w:pPr>
    </w:p>
    <w:p w14:paraId="35AB73F3" w14:textId="5A175275" w:rsidR="00972DC7" w:rsidRPr="00C81676" w:rsidRDefault="001C3CDA" w:rsidP="006932D8">
      <w:pPr>
        <w:pStyle w:val="Odsekzoznamu"/>
        <w:numPr>
          <w:ilvl w:val="1"/>
          <w:numId w:val="228"/>
        </w:numPr>
        <w:ind w:left="714" w:hanging="357"/>
        <w:jc w:val="both"/>
        <w:rPr>
          <w:rFonts w:cs="Times New Roman"/>
          <w:color w:val="000000" w:themeColor="text1"/>
          <w:szCs w:val="24"/>
        </w:rPr>
      </w:pPr>
      <w:r w:rsidRPr="00C81676">
        <w:rPr>
          <w:rFonts w:cs="Times New Roman"/>
          <w:color w:val="000000" w:themeColor="text1"/>
          <w:szCs w:val="24"/>
        </w:rPr>
        <w:t>V § 184 ods. 2 sa slovo „uzatvorila“ nahrádza slovom „uzavrela“.</w:t>
      </w:r>
    </w:p>
    <w:p w14:paraId="77AC39D9" w14:textId="77777777" w:rsidR="0029490F" w:rsidRPr="009A21E7" w:rsidRDefault="0029490F" w:rsidP="00133131">
      <w:pPr>
        <w:jc w:val="both"/>
        <w:rPr>
          <w:rFonts w:cs="Times New Roman"/>
          <w:color w:val="000000" w:themeColor="text1"/>
          <w:szCs w:val="24"/>
        </w:rPr>
      </w:pPr>
    </w:p>
    <w:p w14:paraId="4D824A60" w14:textId="605F91AD" w:rsidR="0029490F" w:rsidRPr="009A21E7" w:rsidRDefault="0029490F" w:rsidP="0089286C">
      <w:pPr>
        <w:pStyle w:val="Nadpis1"/>
        <w:rPr>
          <w:b w:val="0"/>
        </w:rPr>
      </w:pPr>
    </w:p>
    <w:p w14:paraId="1A6C107B" w14:textId="77777777" w:rsidR="0029490F" w:rsidRPr="009A21E7" w:rsidRDefault="0029490F" w:rsidP="0029490F">
      <w:pPr>
        <w:ind w:firstLine="708"/>
        <w:jc w:val="both"/>
        <w:rPr>
          <w:rFonts w:cs="Times New Roman"/>
          <w:color w:val="000000" w:themeColor="text1"/>
        </w:rPr>
      </w:pPr>
    </w:p>
    <w:p w14:paraId="5FAEBC7F" w14:textId="1B918A68" w:rsidR="0029490F" w:rsidRPr="009A21E7" w:rsidRDefault="00AD3306" w:rsidP="00C81676">
      <w:pPr>
        <w:ind w:firstLine="357"/>
        <w:jc w:val="both"/>
        <w:rPr>
          <w:rFonts w:cs="Times New Roman"/>
          <w:color w:val="000000" w:themeColor="text1"/>
        </w:rPr>
      </w:pPr>
      <w:r w:rsidRPr="009A21E7">
        <w:rPr>
          <w:rFonts w:cs="Times New Roman"/>
          <w:color w:val="000000" w:themeColor="text1"/>
        </w:rPr>
        <w:lastRenderedPageBreak/>
        <w:t>Zákon č. 323/2015 Z. z. o finančných nástrojoch financovaných z európskych štrukturálnych a investičných fondov a o zmene a doplnení niektorých zákonov v znení zákona č. 112/2018 Z. z., zákona č. 461/2019 Z. z., zákona č. 347/2019 Z. z., zákona č. 134/2020 Z. z., zákona č. 39/2022 Z. z., zákona č. 206/2024 Z. z. a zákona č. 294/2025 Z. z. sa mení takto:</w:t>
      </w:r>
    </w:p>
    <w:p w14:paraId="28B228A8" w14:textId="77777777" w:rsidR="002C3AEB" w:rsidRPr="009A21E7" w:rsidRDefault="002C3AEB" w:rsidP="002C3AEB">
      <w:pPr>
        <w:jc w:val="both"/>
        <w:rPr>
          <w:rFonts w:cs="Times New Roman"/>
          <w:color w:val="000000" w:themeColor="text1"/>
          <w:szCs w:val="24"/>
        </w:rPr>
      </w:pPr>
    </w:p>
    <w:p w14:paraId="55CE7CA9" w14:textId="66AB1489" w:rsidR="002C3AEB" w:rsidRPr="00C81676" w:rsidRDefault="002C3AEB" w:rsidP="006932D8">
      <w:pPr>
        <w:pStyle w:val="Odsekzoznamu"/>
        <w:numPr>
          <w:ilvl w:val="1"/>
          <w:numId w:val="229"/>
        </w:numPr>
        <w:ind w:left="714" w:hanging="357"/>
        <w:jc w:val="both"/>
        <w:rPr>
          <w:rFonts w:cs="Times New Roman"/>
          <w:color w:val="000000" w:themeColor="text1"/>
          <w:szCs w:val="24"/>
        </w:rPr>
      </w:pPr>
      <w:r w:rsidRPr="00C81676">
        <w:rPr>
          <w:rFonts w:cs="Times New Roman"/>
          <w:color w:val="000000" w:themeColor="text1"/>
          <w:szCs w:val="24"/>
        </w:rPr>
        <w:t>V poznámke pod čiarou k odkazu 28 sa citácia „§ 497 až 507 Obchodného zákonníka v znení neskorších predpisov.“ nahrádza citáciou „§ 97</w:t>
      </w:r>
      <w:r w:rsidR="00AA57CF">
        <w:rPr>
          <w:rFonts w:cs="Times New Roman"/>
          <w:color w:val="000000" w:themeColor="text1"/>
          <w:szCs w:val="24"/>
        </w:rPr>
        <w:t>4</w:t>
      </w:r>
      <w:r w:rsidRPr="00C81676">
        <w:rPr>
          <w:rFonts w:cs="Times New Roman"/>
          <w:color w:val="000000" w:themeColor="text1"/>
          <w:szCs w:val="24"/>
        </w:rPr>
        <w:t xml:space="preserve"> až § 98</w:t>
      </w:r>
      <w:r w:rsidR="00AA57CF">
        <w:rPr>
          <w:rFonts w:cs="Times New Roman"/>
          <w:color w:val="000000" w:themeColor="text1"/>
          <w:szCs w:val="24"/>
        </w:rPr>
        <w:t>8</w:t>
      </w:r>
      <w:r w:rsidRPr="00C81676">
        <w:rPr>
          <w:rFonts w:cs="Times New Roman"/>
          <w:color w:val="000000" w:themeColor="text1"/>
          <w:szCs w:val="24"/>
        </w:rPr>
        <w:t xml:space="preserve"> Občianskeho zákonníka.“.</w:t>
      </w:r>
    </w:p>
    <w:p w14:paraId="6D91521B" w14:textId="77777777" w:rsidR="002C3AEB" w:rsidRPr="009A21E7" w:rsidRDefault="002C3AEB" w:rsidP="00C81676">
      <w:pPr>
        <w:ind w:left="714" w:hanging="357"/>
        <w:jc w:val="both"/>
        <w:rPr>
          <w:rFonts w:cs="Times New Roman"/>
          <w:color w:val="000000" w:themeColor="text1"/>
          <w:szCs w:val="24"/>
        </w:rPr>
      </w:pPr>
    </w:p>
    <w:p w14:paraId="7B07D987" w14:textId="0F4D2267" w:rsidR="002C3AEB" w:rsidRPr="00C81676" w:rsidRDefault="002C3AEB" w:rsidP="006932D8">
      <w:pPr>
        <w:pStyle w:val="Odsekzoznamu"/>
        <w:numPr>
          <w:ilvl w:val="1"/>
          <w:numId w:val="229"/>
        </w:numPr>
        <w:ind w:left="714" w:hanging="357"/>
        <w:jc w:val="both"/>
        <w:rPr>
          <w:rFonts w:cs="Times New Roman"/>
          <w:color w:val="000000" w:themeColor="text1"/>
          <w:szCs w:val="24"/>
        </w:rPr>
      </w:pPr>
      <w:r w:rsidRPr="00C81676">
        <w:rPr>
          <w:rFonts w:cs="Times New Roman"/>
          <w:color w:val="000000" w:themeColor="text1"/>
          <w:szCs w:val="24"/>
        </w:rPr>
        <w:t>V § 15 ods. 1 sa slová „§ 269 ods. 2 Obchodného zákonníka“ nahrádzajú slovami „§ 60</w:t>
      </w:r>
      <w:r w:rsidR="00AA57CF">
        <w:rPr>
          <w:rFonts w:cs="Times New Roman"/>
          <w:color w:val="000000" w:themeColor="text1"/>
          <w:szCs w:val="24"/>
        </w:rPr>
        <w:t>2</w:t>
      </w:r>
      <w:r w:rsidRPr="00C81676">
        <w:rPr>
          <w:rFonts w:cs="Times New Roman"/>
          <w:color w:val="000000" w:themeColor="text1"/>
          <w:szCs w:val="24"/>
        </w:rPr>
        <w:t xml:space="preserve"> ods. 2 Občianskeho zákonníka“.</w:t>
      </w:r>
    </w:p>
    <w:p w14:paraId="77311CD5" w14:textId="77777777" w:rsidR="002C3AEB" w:rsidRPr="009A21E7" w:rsidRDefault="002C3AEB" w:rsidP="00C81676">
      <w:pPr>
        <w:ind w:left="714" w:hanging="357"/>
        <w:jc w:val="both"/>
        <w:rPr>
          <w:rFonts w:cs="Times New Roman"/>
          <w:color w:val="000000" w:themeColor="text1"/>
          <w:szCs w:val="24"/>
        </w:rPr>
      </w:pPr>
    </w:p>
    <w:p w14:paraId="61C01951" w14:textId="78A6A61F" w:rsidR="00AD3306" w:rsidRPr="00C81676" w:rsidRDefault="002C3AEB" w:rsidP="006932D8">
      <w:pPr>
        <w:pStyle w:val="Odsekzoznamu"/>
        <w:numPr>
          <w:ilvl w:val="1"/>
          <w:numId w:val="229"/>
        </w:numPr>
        <w:ind w:left="714" w:hanging="357"/>
        <w:jc w:val="both"/>
        <w:rPr>
          <w:rFonts w:cs="Times New Roman"/>
          <w:color w:val="000000" w:themeColor="text1"/>
          <w:szCs w:val="24"/>
        </w:rPr>
      </w:pPr>
      <w:r w:rsidRPr="00C81676">
        <w:rPr>
          <w:rFonts w:cs="Times New Roman"/>
          <w:color w:val="000000" w:themeColor="text1"/>
          <w:szCs w:val="24"/>
        </w:rPr>
        <w:t>V § 16 ods. 1 sa slová „§ 269 ods. 2 Obchodného zákonníka“ nahrádzajú slovami „§ 60</w:t>
      </w:r>
      <w:r w:rsidR="00AA57CF">
        <w:rPr>
          <w:rFonts w:cs="Times New Roman"/>
          <w:color w:val="000000" w:themeColor="text1"/>
          <w:szCs w:val="24"/>
        </w:rPr>
        <w:t>2</w:t>
      </w:r>
      <w:r w:rsidRPr="00C81676">
        <w:rPr>
          <w:rFonts w:cs="Times New Roman"/>
          <w:color w:val="000000" w:themeColor="text1"/>
          <w:szCs w:val="24"/>
        </w:rPr>
        <w:t xml:space="preserve"> ods. 2 Občianskeho zákonníka“.</w:t>
      </w:r>
    </w:p>
    <w:p w14:paraId="10E4EA92" w14:textId="77777777" w:rsidR="002E7036" w:rsidRPr="009A21E7" w:rsidRDefault="002E7036" w:rsidP="00133131">
      <w:pPr>
        <w:jc w:val="both"/>
        <w:rPr>
          <w:rFonts w:cs="Times New Roman"/>
          <w:color w:val="000000" w:themeColor="text1"/>
          <w:szCs w:val="24"/>
        </w:rPr>
      </w:pPr>
    </w:p>
    <w:p w14:paraId="3CFD7903" w14:textId="2B2D602B" w:rsidR="002E7036" w:rsidRPr="009A21E7" w:rsidRDefault="002E7036" w:rsidP="0089286C">
      <w:pPr>
        <w:pStyle w:val="Nadpis1"/>
        <w:rPr>
          <w:b w:val="0"/>
        </w:rPr>
      </w:pPr>
    </w:p>
    <w:p w14:paraId="631838C9" w14:textId="77777777" w:rsidR="002E7036" w:rsidRPr="009A21E7" w:rsidRDefault="002E7036" w:rsidP="002E7036">
      <w:pPr>
        <w:ind w:firstLine="708"/>
        <w:jc w:val="both"/>
        <w:rPr>
          <w:rFonts w:cs="Times New Roman"/>
          <w:color w:val="000000" w:themeColor="text1"/>
        </w:rPr>
      </w:pPr>
    </w:p>
    <w:p w14:paraId="7212240A" w14:textId="610031F7" w:rsidR="002E7036" w:rsidRPr="009A21E7" w:rsidRDefault="0007282E" w:rsidP="00C81676">
      <w:pPr>
        <w:ind w:firstLine="357"/>
        <w:jc w:val="both"/>
        <w:rPr>
          <w:rFonts w:cs="Times New Roman"/>
          <w:color w:val="000000" w:themeColor="text1"/>
          <w:szCs w:val="24"/>
        </w:rPr>
      </w:pPr>
      <w:r w:rsidRPr="009A21E7">
        <w:rPr>
          <w:rFonts w:cs="Times New Roman"/>
          <w:color w:val="000000" w:themeColor="text1"/>
        </w:rPr>
        <w:t>Zákon č. 343/2015 Z. z. o verejnom obstarávaní a o zmene a doplnení niektorých zákonov v znení zákona č. 438/2015 Z. z., zákona č. 315/2016 Z. z., zákona č. 93/2017 Z. z., zákona č. 248/2017 Z. z., zákona č. 264/2017 Z. z., zákona č. 112/2018 Z. z., zákona č. 177/2018 Z. z., zákona č. 269/2018 Z. z., zákona č. 345/2018 Z. z., zákona č. 215/2019 Z. z., zákona č. 221/2019 Z. z., zákona č. 62/2020 Z. z., zákona č. 9/2021 Z. z., zákona č. 141/2021 Z. z., zákona č. 214/2021 Z. z., zákona č. 395/2021 Z. z., zákona č. 64/2022 Z. z., zákona č. 86/2022 Z. z., zákona č. 121/2022 Z. z., zákona č. 151/2022 Z. z., zákona č. 32/2024 Z. z., zákona č. 40/2024 Z. z., zákona č. 142/2024 Z. z., zákona č. 179/2024 Z. z., zákona č. 201/2024 Z. z., zákona č. 247/2024 Z. z., zákona č. 381/2024 Z. z., zákona č. 388/2024 Z. z., zákona č. 153/2025 Z. z., zákona č. 385/2025 Z. z., zákona č. 88/2026 Z. z., zákona č. 100/2026 Z. z. a zákona č. 130/2026 Z. z. sa mení takto:</w:t>
      </w:r>
    </w:p>
    <w:p w14:paraId="201B7C42" w14:textId="77777777" w:rsidR="00776C68" w:rsidRPr="009A21E7" w:rsidRDefault="00776C68" w:rsidP="00C81676">
      <w:pPr>
        <w:ind w:left="714" w:hanging="357"/>
        <w:jc w:val="both"/>
        <w:rPr>
          <w:rFonts w:cs="Times New Roman"/>
          <w:color w:val="000000" w:themeColor="text1"/>
          <w:szCs w:val="24"/>
        </w:rPr>
      </w:pPr>
    </w:p>
    <w:p w14:paraId="597AB309" w14:textId="1B63AC71" w:rsidR="00776C68" w:rsidRPr="00C81676" w:rsidRDefault="00776C68" w:rsidP="006932D8">
      <w:pPr>
        <w:pStyle w:val="Odsekzoznamu"/>
        <w:numPr>
          <w:ilvl w:val="1"/>
          <w:numId w:val="230"/>
        </w:numPr>
        <w:ind w:left="714" w:hanging="357"/>
        <w:jc w:val="both"/>
        <w:rPr>
          <w:rFonts w:cs="Times New Roman"/>
          <w:color w:val="000000" w:themeColor="text1"/>
          <w:szCs w:val="24"/>
        </w:rPr>
      </w:pPr>
      <w:r w:rsidRPr="00C81676">
        <w:rPr>
          <w:rFonts w:cs="Times New Roman"/>
          <w:color w:val="000000" w:themeColor="text1"/>
          <w:szCs w:val="24"/>
        </w:rPr>
        <w:t>V § 2 ods. 5 písm. j) prvom bode sa slová „obchodnú verejnú súťaž“ nahrádzajú slovami“ verejnú súťaž o najvhodnejší návrh“.</w:t>
      </w:r>
    </w:p>
    <w:p w14:paraId="338B4BDF" w14:textId="77777777" w:rsidR="00776C68" w:rsidRPr="009A21E7" w:rsidRDefault="00776C68" w:rsidP="00C81676">
      <w:pPr>
        <w:ind w:left="714" w:hanging="357"/>
        <w:jc w:val="both"/>
        <w:rPr>
          <w:rFonts w:cs="Times New Roman"/>
          <w:color w:val="000000" w:themeColor="text1"/>
          <w:szCs w:val="24"/>
        </w:rPr>
      </w:pPr>
    </w:p>
    <w:p w14:paraId="53334FE9" w14:textId="24911511" w:rsidR="00776C68" w:rsidRPr="00C81676" w:rsidRDefault="00776C68" w:rsidP="006932D8">
      <w:pPr>
        <w:pStyle w:val="Odsekzoznamu"/>
        <w:numPr>
          <w:ilvl w:val="1"/>
          <w:numId w:val="230"/>
        </w:numPr>
        <w:ind w:left="714" w:hanging="357"/>
        <w:jc w:val="both"/>
        <w:rPr>
          <w:rFonts w:cs="Times New Roman"/>
          <w:color w:val="000000" w:themeColor="text1"/>
          <w:szCs w:val="24"/>
        </w:rPr>
      </w:pPr>
      <w:r w:rsidRPr="00C81676">
        <w:rPr>
          <w:rFonts w:cs="Times New Roman"/>
          <w:color w:val="000000" w:themeColor="text1"/>
          <w:szCs w:val="24"/>
        </w:rPr>
        <w:t>V § 13 ods. 5 sa slovo „urobí“ nahrádza slovom „uskutoční“.</w:t>
      </w:r>
    </w:p>
    <w:p w14:paraId="2C4AB0FF" w14:textId="77777777" w:rsidR="00776C68" w:rsidRPr="009A21E7" w:rsidRDefault="00776C68" w:rsidP="00C81676">
      <w:pPr>
        <w:ind w:left="714" w:hanging="357"/>
        <w:jc w:val="both"/>
        <w:rPr>
          <w:rFonts w:cs="Times New Roman"/>
          <w:color w:val="000000" w:themeColor="text1"/>
          <w:szCs w:val="24"/>
        </w:rPr>
      </w:pPr>
    </w:p>
    <w:p w14:paraId="728D9035" w14:textId="796BF5D8" w:rsidR="00776C68" w:rsidRPr="00C81676" w:rsidRDefault="00776C68" w:rsidP="006932D8">
      <w:pPr>
        <w:pStyle w:val="Odsekzoznamu"/>
        <w:numPr>
          <w:ilvl w:val="1"/>
          <w:numId w:val="230"/>
        </w:numPr>
        <w:ind w:left="714" w:hanging="357"/>
        <w:jc w:val="both"/>
        <w:rPr>
          <w:rFonts w:cs="Times New Roman"/>
          <w:color w:val="000000" w:themeColor="text1"/>
          <w:szCs w:val="24"/>
        </w:rPr>
      </w:pPr>
      <w:r w:rsidRPr="00C81676">
        <w:rPr>
          <w:rFonts w:cs="Times New Roman"/>
          <w:color w:val="000000" w:themeColor="text1"/>
          <w:szCs w:val="24"/>
        </w:rPr>
        <w:t>V poznámke pod čiarou k odkazu 42 sa vypúšťajú slová „Napríklad Obchodný zákonník,“.</w:t>
      </w:r>
    </w:p>
    <w:p w14:paraId="310F6A21" w14:textId="77777777" w:rsidR="00776C68" w:rsidRPr="009A21E7" w:rsidRDefault="00776C68" w:rsidP="00C81676">
      <w:pPr>
        <w:ind w:left="714" w:hanging="357"/>
        <w:jc w:val="both"/>
        <w:rPr>
          <w:rFonts w:cs="Times New Roman"/>
          <w:color w:val="000000" w:themeColor="text1"/>
          <w:szCs w:val="24"/>
        </w:rPr>
      </w:pPr>
    </w:p>
    <w:p w14:paraId="3BE2370B" w14:textId="4A5A2650" w:rsidR="00776C68" w:rsidRPr="00C81676" w:rsidRDefault="00776C68" w:rsidP="006932D8">
      <w:pPr>
        <w:pStyle w:val="Odsekzoznamu"/>
        <w:numPr>
          <w:ilvl w:val="1"/>
          <w:numId w:val="230"/>
        </w:numPr>
        <w:ind w:left="714" w:hanging="357"/>
        <w:jc w:val="both"/>
        <w:rPr>
          <w:rFonts w:cs="Times New Roman"/>
          <w:color w:val="000000" w:themeColor="text1"/>
          <w:szCs w:val="24"/>
        </w:rPr>
      </w:pPr>
      <w:r w:rsidRPr="00C81676">
        <w:rPr>
          <w:rFonts w:cs="Times New Roman"/>
          <w:color w:val="000000" w:themeColor="text1"/>
          <w:szCs w:val="24"/>
        </w:rPr>
        <w:t>V § 32 ods. 5 sa slovo „urobeným“ nahrádza slovom „uskutočneným“.</w:t>
      </w:r>
    </w:p>
    <w:p w14:paraId="5B4342C9" w14:textId="77777777" w:rsidR="00776C68" w:rsidRPr="009A21E7" w:rsidRDefault="00776C68" w:rsidP="00C81676">
      <w:pPr>
        <w:ind w:left="714" w:hanging="357"/>
        <w:jc w:val="both"/>
        <w:rPr>
          <w:rFonts w:cs="Times New Roman"/>
          <w:color w:val="000000" w:themeColor="text1"/>
          <w:szCs w:val="24"/>
        </w:rPr>
      </w:pPr>
    </w:p>
    <w:p w14:paraId="70666926" w14:textId="4414642D" w:rsidR="00776C68" w:rsidRPr="00C81676" w:rsidRDefault="00776C68" w:rsidP="006932D8">
      <w:pPr>
        <w:pStyle w:val="Odsekzoznamu"/>
        <w:numPr>
          <w:ilvl w:val="1"/>
          <w:numId w:val="230"/>
        </w:numPr>
        <w:ind w:left="714" w:hanging="357"/>
        <w:jc w:val="both"/>
        <w:rPr>
          <w:rFonts w:cs="Times New Roman"/>
          <w:color w:val="000000" w:themeColor="text1"/>
          <w:szCs w:val="24"/>
        </w:rPr>
      </w:pPr>
      <w:r w:rsidRPr="00C81676">
        <w:rPr>
          <w:rFonts w:cs="Times New Roman"/>
          <w:color w:val="000000" w:themeColor="text1"/>
          <w:szCs w:val="24"/>
        </w:rPr>
        <w:t>V poznámke pod čiarou k odkazu 50 sa citácia „Napríklad § 829 Občianskeho zákonníka, § 56 ods. 1 Obchodného zákonníka.“ nahrádza citáciou „Napríklad § 1265 Občianskeho zákonníka, § 56 ods. 1 Obchodného zákonníka.“.</w:t>
      </w:r>
    </w:p>
    <w:p w14:paraId="6ACBF4F1" w14:textId="77777777" w:rsidR="00776C68" w:rsidRPr="009A21E7" w:rsidRDefault="00776C68" w:rsidP="00C81676">
      <w:pPr>
        <w:ind w:left="714" w:hanging="357"/>
        <w:jc w:val="both"/>
        <w:rPr>
          <w:rFonts w:cs="Times New Roman"/>
          <w:color w:val="000000" w:themeColor="text1"/>
          <w:szCs w:val="24"/>
        </w:rPr>
      </w:pPr>
    </w:p>
    <w:p w14:paraId="23DCD3F0" w14:textId="7EE307BD" w:rsidR="00776C68" w:rsidRPr="00C81676" w:rsidRDefault="00776C68" w:rsidP="006932D8">
      <w:pPr>
        <w:pStyle w:val="Odsekzoznamu"/>
        <w:numPr>
          <w:ilvl w:val="1"/>
          <w:numId w:val="230"/>
        </w:numPr>
        <w:ind w:left="714" w:hanging="357"/>
        <w:jc w:val="both"/>
        <w:rPr>
          <w:rFonts w:cs="Times New Roman"/>
          <w:color w:val="000000" w:themeColor="text1"/>
          <w:szCs w:val="24"/>
        </w:rPr>
      </w:pPr>
      <w:r w:rsidRPr="00C81676">
        <w:rPr>
          <w:rFonts w:cs="Times New Roman"/>
          <w:color w:val="000000" w:themeColor="text1"/>
          <w:szCs w:val="24"/>
        </w:rPr>
        <w:t>V § 44 ods. 8 písm. c) sa slová „obvyklou starostlivosťou“ nahrádzajú slovami „náležitou starostlivosťou“.</w:t>
      </w:r>
    </w:p>
    <w:p w14:paraId="50D81F49" w14:textId="77777777" w:rsidR="00776C68" w:rsidRPr="009A21E7" w:rsidRDefault="00776C68" w:rsidP="00C81676">
      <w:pPr>
        <w:ind w:left="714" w:hanging="357"/>
        <w:jc w:val="both"/>
        <w:rPr>
          <w:rFonts w:cs="Times New Roman"/>
          <w:color w:val="000000" w:themeColor="text1"/>
          <w:szCs w:val="24"/>
        </w:rPr>
      </w:pPr>
    </w:p>
    <w:p w14:paraId="69BB5ED9" w14:textId="0CD6E12D" w:rsidR="00776C68" w:rsidRPr="00C81676" w:rsidRDefault="00776C68" w:rsidP="006932D8">
      <w:pPr>
        <w:pStyle w:val="Odsekzoznamu"/>
        <w:numPr>
          <w:ilvl w:val="1"/>
          <w:numId w:val="230"/>
        </w:numPr>
        <w:ind w:left="714" w:hanging="357"/>
        <w:jc w:val="both"/>
        <w:rPr>
          <w:rFonts w:cs="Times New Roman"/>
          <w:color w:val="000000" w:themeColor="text1"/>
          <w:szCs w:val="24"/>
        </w:rPr>
      </w:pPr>
      <w:r w:rsidRPr="00C81676">
        <w:rPr>
          <w:rFonts w:cs="Times New Roman"/>
          <w:color w:val="000000" w:themeColor="text1"/>
          <w:szCs w:val="24"/>
        </w:rPr>
        <w:t>V poznámke pod čiarou k odkazu 54 sa citácia „§ 116 Občianskeho zákonníka.“ nahrádza citáciou „§ 4 Občianskeho zákonníka.“.</w:t>
      </w:r>
    </w:p>
    <w:p w14:paraId="67325714" w14:textId="77777777" w:rsidR="00776C68" w:rsidRPr="009A21E7" w:rsidRDefault="00776C68" w:rsidP="00C81676">
      <w:pPr>
        <w:ind w:left="714" w:hanging="357"/>
        <w:jc w:val="both"/>
        <w:rPr>
          <w:rFonts w:cs="Times New Roman"/>
          <w:bCs/>
          <w:color w:val="000000" w:themeColor="text1"/>
          <w:szCs w:val="24"/>
        </w:rPr>
      </w:pPr>
    </w:p>
    <w:p w14:paraId="5432A1AB" w14:textId="4402BDD7" w:rsidR="00776C68" w:rsidRPr="00C81676" w:rsidRDefault="00776C68" w:rsidP="006932D8">
      <w:pPr>
        <w:pStyle w:val="Odsekzoznamu"/>
        <w:numPr>
          <w:ilvl w:val="1"/>
          <w:numId w:val="230"/>
        </w:numPr>
        <w:ind w:left="714" w:hanging="357"/>
        <w:jc w:val="both"/>
        <w:rPr>
          <w:rFonts w:cs="Times New Roman"/>
          <w:color w:val="000000" w:themeColor="text1"/>
          <w:szCs w:val="24"/>
        </w:rPr>
      </w:pPr>
      <w:r w:rsidRPr="00C81676">
        <w:rPr>
          <w:rFonts w:cs="Times New Roman"/>
          <w:color w:val="000000" w:themeColor="text1"/>
          <w:szCs w:val="24"/>
        </w:rPr>
        <w:lastRenderedPageBreak/>
        <w:t>V poznámke pod čiarou k odkazu 57 sa citácia „Napríklad Obchodný zákonník, zákon č. 122/2013 Z. z. o ochrane osobných údajov a o zmene a doplnení niektorých zákonov v znení zákona č. 84/2014 Z. z.“ nahrádza citáciou „Napríklad § 74</w:t>
      </w:r>
      <w:r w:rsidR="00AA57CF">
        <w:rPr>
          <w:rFonts w:cs="Times New Roman"/>
          <w:color w:val="000000" w:themeColor="text1"/>
          <w:szCs w:val="24"/>
        </w:rPr>
        <w:t>0</w:t>
      </w:r>
      <w:r w:rsidRPr="00C81676">
        <w:rPr>
          <w:rFonts w:cs="Times New Roman"/>
          <w:color w:val="000000" w:themeColor="text1"/>
          <w:szCs w:val="24"/>
        </w:rPr>
        <w:t xml:space="preserve"> Občianskeho zákonníka, zákon č. 122/2013 Z. z. o ochrane osobných údajov a o zmene a doplnení niektorých zákonov v znení zákona č. 84/2014 Z. z.“.</w:t>
      </w:r>
    </w:p>
    <w:p w14:paraId="155EFBCC" w14:textId="77777777" w:rsidR="00776C68" w:rsidRPr="009A21E7" w:rsidRDefault="00776C68" w:rsidP="00C81676">
      <w:pPr>
        <w:ind w:left="714" w:hanging="357"/>
        <w:jc w:val="both"/>
        <w:rPr>
          <w:rFonts w:cs="Times New Roman"/>
          <w:color w:val="000000" w:themeColor="text1"/>
          <w:szCs w:val="24"/>
        </w:rPr>
      </w:pPr>
    </w:p>
    <w:p w14:paraId="3570FA1C" w14:textId="0D12986E" w:rsidR="00776C68" w:rsidRPr="00C81676" w:rsidRDefault="00776C68" w:rsidP="006932D8">
      <w:pPr>
        <w:pStyle w:val="Odsekzoznamu"/>
        <w:numPr>
          <w:ilvl w:val="1"/>
          <w:numId w:val="230"/>
        </w:numPr>
        <w:ind w:left="714" w:hanging="357"/>
        <w:jc w:val="both"/>
        <w:rPr>
          <w:rFonts w:cs="Times New Roman"/>
          <w:color w:val="000000" w:themeColor="text1"/>
          <w:szCs w:val="24"/>
        </w:rPr>
      </w:pPr>
      <w:r w:rsidRPr="00C81676">
        <w:rPr>
          <w:rFonts w:cs="Times New Roman"/>
          <w:color w:val="000000" w:themeColor="text1"/>
          <w:szCs w:val="24"/>
        </w:rPr>
        <w:t>V § 102 ods. 1 písmeno f) znie:</w:t>
      </w:r>
    </w:p>
    <w:p w14:paraId="4A37C79B" w14:textId="77777777" w:rsidR="00776C68" w:rsidRPr="00C81676" w:rsidRDefault="00776C68" w:rsidP="00C81676">
      <w:pPr>
        <w:pStyle w:val="Odsekzoznamu"/>
        <w:ind w:left="714"/>
        <w:jc w:val="both"/>
        <w:rPr>
          <w:rFonts w:cs="Times New Roman"/>
          <w:color w:val="000000" w:themeColor="text1"/>
          <w:szCs w:val="24"/>
        </w:rPr>
      </w:pPr>
      <w:r w:rsidRPr="00C81676">
        <w:rPr>
          <w:rFonts w:cs="Times New Roman"/>
          <w:color w:val="000000" w:themeColor="text1"/>
          <w:szCs w:val="24"/>
        </w:rPr>
        <w:t>„f) verejná súťaž o najvhodnejší návrh.“.</w:t>
      </w:r>
    </w:p>
    <w:p w14:paraId="66C06E08" w14:textId="77777777" w:rsidR="00776C68" w:rsidRPr="009A21E7" w:rsidRDefault="00776C68" w:rsidP="00C81676">
      <w:pPr>
        <w:ind w:left="714" w:hanging="357"/>
        <w:jc w:val="both"/>
        <w:rPr>
          <w:rFonts w:cs="Times New Roman"/>
          <w:color w:val="000000" w:themeColor="text1"/>
          <w:szCs w:val="24"/>
        </w:rPr>
      </w:pPr>
    </w:p>
    <w:p w14:paraId="58F1716E" w14:textId="7E64BAA4" w:rsidR="00776C68" w:rsidRPr="00C81676" w:rsidRDefault="00776C68" w:rsidP="006932D8">
      <w:pPr>
        <w:pStyle w:val="Odsekzoznamu"/>
        <w:numPr>
          <w:ilvl w:val="1"/>
          <w:numId w:val="230"/>
        </w:numPr>
        <w:ind w:left="714" w:hanging="357"/>
        <w:jc w:val="both"/>
        <w:rPr>
          <w:rFonts w:cs="Times New Roman"/>
          <w:color w:val="000000" w:themeColor="text1"/>
          <w:szCs w:val="24"/>
        </w:rPr>
      </w:pPr>
      <w:r w:rsidRPr="00C81676">
        <w:rPr>
          <w:rFonts w:cs="Times New Roman"/>
          <w:color w:val="000000" w:themeColor="text1"/>
          <w:szCs w:val="24"/>
        </w:rPr>
        <w:t>§ 104 znie:</w:t>
      </w:r>
    </w:p>
    <w:p w14:paraId="419966EC" w14:textId="77777777" w:rsidR="00776C68" w:rsidRPr="00C81676" w:rsidRDefault="00776C68" w:rsidP="00C81676">
      <w:pPr>
        <w:pStyle w:val="Odsekzoznamu"/>
        <w:ind w:left="714"/>
        <w:jc w:val="center"/>
        <w:rPr>
          <w:rFonts w:cs="Times New Roman"/>
          <w:bCs/>
          <w:color w:val="000000" w:themeColor="text1"/>
          <w:szCs w:val="24"/>
        </w:rPr>
      </w:pPr>
      <w:r w:rsidRPr="00C81676">
        <w:rPr>
          <w:rFonts w:cs="Times New Roman"/>
          <w:color w:val="000000" w:themeColor="text1"/>
          <w:szCs w:val="24"/>
        </w:rPr>
        <w:t>„</w:t>
      </w:r>
      <w:r w:rsidRPr="00C81676">
        <w:rPr>
          <w:rFonts w:cs="Times New Roman"/>
          <w:bCs/>
          <w:color w:val="000000" w:themeColor="text1"/>
          <w:szCs w:val="24"/>
        </w:rPr>
        <w:t>§ 104</w:t>
      </w:r>
    </w:p>
    <w:p w14:paraId="350E3D08" w14:textId="77777777" w:rsidR="00776C68" w:rsidRPr="00C81676" w:rsidRDefault="00776C68" w:rsidP="00C81676">
      <w:pPr>
        <w:pStyle w:val="Odsekzoznamu"/>
        <w:ind w:left="714"/>
        <w:jc w:val="center"/>
        <w:rPr>
          <w:rFonts w:cs="Times New Roman"/>
          <w:bCs/>
          <w:color w:val="000000" w:themeColor="text1"/>
          <w:szCs w:val="24"/>
        </w:rPr>
      </w:pPr>
      <w:r w:rsidRPr="00C81676">
        <w:rPr>
          <w:rFonts w:cs="Times New Roman"/>
          <w:bCs/>
          <w:color w:val="000000" w:themeColor="text1"/>
          <w:szCs w:val="24"/>
        </w:rPr>
        <w:t>Verejná súťaž o najvhodnejší návrh</w:t>
      </w:r>
    </w:p>
    <w:p w14:paraId="3608EC2C" w14:textId="77777777" w:rsidR="00776C68" w:rsidRPr="009A21E7" w:rsidRDefault="00776C68" w:rsidP="00C81676">
      <w:pPr>
        <w:ind w:left="714" w:hanging="357"/>
        <w:jc w:val="center"/>
        <w:rPr>
          <w:rFonts w:cs="Times New Roman"/>
          <w:bCs/>
          <w:color w:val="000000" w:themeColor="text1"/>
          <w:szCs w:val="24"/>
        </w:rPr>
      </w:pPr>
    </w:p>
    <w:p w14:paraId="7E4838D0" w14:textId="7451D21C" w:rsidR="00776C68" w:rsidRPr="00C81676" w:rsidRDefault="00776C68" w:rsidP="006932D8">
      <w:pPr>
        <w:pStyle w:val="Odsekzoznamu"/>
        <w:numPr>
          <w:ilvl w:val="0"/>
          <w:numId w:val="231"/>
        </w:numPr>
        <w:ind w:left="1066" w:hanging="357"/>
        <w:jc w:val="both"/>
        <w:rPr>
          <w:rFonts w:cs="Times New Roman"/>
          <w:color w:val="000000" w:themeColor="text1"/>
          <w:szCs w:val="24"/>
        </w:rPr>
      </w:pPr>
      <w:r w:rsidRPr="00C81676">
        <w:rPr>
          <w:rFonts w:cs="Times New Roman"/>
          <w:color w:val="000000" w:themeColor="text1"/>
          <w:szCs w:val="24"/>
        </w:rPr>
        <w:t>Ak sa zadáva koncesia postupom verejnej súťaže o najvhodnejší návrh, postupujú verejný obstarávateľ a obstarávateľ podľa osobitného predpisu.</w:t>
      </w:r>
      <w:r w:rsidRPr="00C81676">
        <w:rPr>
          <w:rFonts w:cs="Times New Roman"/>
          <w:color w:val="000000" w:themeColor="text1"/>
          <w:szCs w:val="24"/>
          <w:vertAlign w:val="superscript"/>
        </w:rPr>
        <w:t>61</w:t>
      </w:r>
      <w:r w:rsidRPr="00C81676">
        <w:rPr>
          <w:rFonts w:cs="Times New Roman"/>
          <w:color w:val="000000" w:themeColor="text1"/>
          <w:szCs w:val="24"/>
        </w:rPr>
        <w:t xml:space="preserve">) </w:t>
      </w:r>
    </w:p>
    <w:p w14:paraId="674BF6D8" w14:textId="77777777" w:rsidR="00776C68" w:rsidRPr="009A21E7" w:rsidRDefault="00776C68" w:rsidP="00C81676">
      <w:pPr>
        <w:ind w:left="1066" w:hanging="357"/>
        <w:jc w:val="both"/>
        <w:rPr>
          <w:rFonts w:cs="Times New Roman"/>
          <w:color w:val="000000" w:themeColor="text1"/>
          <w:szCs w:val="24"/>
        </w:rPr>
      </w:pPr>
    </w:p>
    <w:p w14:paraId="33B88CC2" w14:textId="62E094DE" w:rsidR="00776C68" w:rsidRPr="00C81676" w:rsidRDefault="00776C68" w:rsidP="006932D8">
      <w:pPr>
        <w:pStyle w:val="Odsekzoznamu"/>
        <w:numPr>
          <w:ilvl w:val="0"/>
          <w:numId w:val="231"/>
        </w:numPr>
        <w:ind w:left="1066" w:hanging="357"/>
        <w:jc w:val="both"/>
        <w:rPr>
          <w:rFonts w:cs="Times New Roman"/>
          <w:color w:val="000000" w:themeColor="text1"/>
          <w:szCs w:val="24"/>
        </w:rPr>
      </w:pPr>
      <w:r w:rsidRPr="00C81676">
        <w:rPr>
          <w:rFonts w:cs="Times New Roman"/>
          <w:color w:val="000000" w:themeColor="text1"/>
          <w:szCs w:val="24"/>
        </w:rPr>
        <w:t>Verejný obstarávateľ a obstarávateľ použijú pri vyhlásení verejnej súťaže o najvhodnejší návrh primerane ustanovenia prvej hlavy druhej časti zákona; ustanovenia § 30, 44, 46, 54 a 58 až 61 sa nepoužijú.</w:t>
      </w:r>
    </w:p>
    <w:p w14:paraId="3C60565A" w14:textId="77777777" w:rsidR="00776C68" w:rsidRPr="009A21E7" w:rsidRDefault="00776C68" w:rsidP="00C81676">
      <w:pPr>
        <w:ind w:left="1066" w:hanging="357"/>
        <w:jc w:val="both"/>
        <w:rPr>
          <w:rFonts w:cs="Times New Roman"/>
          <w:color w:val="000000" w:themeColor="text1"/>
          <w:szCs w:val="24"/>
        </w:rPr>
      </w:pPr>
    </w:p>
    <w:p w14:paraId="49FCB86E" w14:textId="145C05DD" w:rsidR="00776C68" w:rsidRPr="00C81676" w:rsidRDefault="00776C68" w:rsidP="006932D8">
      <w:pPr>
        <w:pStyle w:val="Odsekzoznamu"/>
        <w:numPr>
          <w:ilvl w:val="0"/>
          <w:numId w:val="231"/>
        </w:numPr>
        <w:ind w:left="1066" w:hanging="357"/>
        <w:jc w:val="both"/>
        <w:rPr>
          <w:rFonts w:cs="Times New Roman"/>
          <w:color w:val="000000" w:themeColor="text1"/>
          <w:szCs w:val="24"/>
        </w:rPr>
      </w:pPr>
      <w:r w:rsidRPr="00C81676">
        <w:rPr>
          <w:rFonts w:cs="Times New Roman"/>
          <w:color w:val="000000" w:themeColor="text1"/>
          <w:szCs w:val="24"/>
        </w:rPr>
        <w:t>Ak sa uplatňuje dohľad nad verejným obstarávaním, použijú sa ustanovenia štvrtej hlavy šiestej časti zákona.“</w:t>
      </w:r>
    </w:p>
    <w:p w14:paraId="0E9DB1AD" w14:textId="77777777" w:rsidR="00776C68" w:rsidRPr="009A21E7" w:rsidRDefault="00776C68" w:rsidP="00C81676">
      <w:pPr>
        <w:ind w:left="714" w:hanging="357"/>
        <w:jc w:val="both"/>
        <w:rPr>
          <w:rFonts w:cs="Times New Roman"/>
          <w:color w:val="000000" w:themeColor="text1"/>
          <w:szCs w:val="24"/>
        </w:rPr>
      </w:pPr>
    </w:p>
    <w:p w14:paraId="7F3C3883" w14:textId="77777777" w:rsidR="00776C68" w:rsidRPr="00C81676" w:rsidRDefault="00776C68" w:rsidP="00C81676">
      <w:pPr>
        <w:pStyle w:val="Odsekzoznamu"/>
        <w:ind w:left="714"/>
        <w:jc w:val="both"/>
        <w:rPr>
          <w:rFonts w:cs="Times New Roman"/>
          <w:color w:val="000000" w:themeColor="text1"/>
          <w:szCs w:val="24"/>
        </w:rPr>
      </w:pPr>
      <w:r w:rsidRPr="00C81676">
        <w:rPr>
          <w:rFonts w:cs="Times New Roman"/>
          <w:color w:val="000000" w:themeColor="text1"/>
          <w:szCs w:val="24"/>
        </w:rPr>
        <w:t>Poznámka pod čiarou k odkazu 61 znie:</w:t>
      </w:r>
    </w:p>
    <w:p w14:paraId="4450F0A7" w14:textId="61C6A14B" w:rsidR="00776C68" w:rsidRPr="00C81676" w:rsidRDefault="00776C68" w:rsidP="00C81676">
      <w:pPr>
        <w:pStyle w:val="Odsekzoznamu"/>
        <w:ind w:left="714"/>
        <w:jc w:val="both"/>
        <w:rPr>
          <w:rFonts w:cs="Times New Roman"/>
          <w:color w:val="000000" w:themeColor="text1"/>
          <w:szCs w:val="24"/>
        </w:rPr>
      </w:pPr>
      <w:r w:rsidRPr="00C81676">
        <w:rPr>
          <w:rFonts w:cs="Times New Roman"/>
          <w:color w:val="000000" w:themeColor="text1"/>
          <w:szCs w:val="24"/>
        </w:rPr>
        <w:t>„</w:t>
      </w:r>
      <w:r w:rsidRPr="00C81676">
        <w:rPr>
          <w:rFonts w:cs="Times New Roman"/>
          <w:color w:val="000000" w:themeColor="text1"/>
          <w:szCs w:val="24"/>
          <w:vertAlign w:val="superscript"/>
        </w:rPr>
        <w:t>61</w:t>
      </w:r>
      <w:r w:rsidRPr="00C81676">
        <w:rPr>
          <w:rFonts w:cs="Times New Roman"/>
          <w:color w:val="000000" w:themeColor="text1"/>
          <w:szCs w:val="24"/>
        </w:rPr>
        <w:t>) § 59</w:t>
      </w:r>
      <w:r w:rsidR="00AA57CF">
        <w:rPr>
          <w:rFonts w:cs="Times New Roman"/>
          <w:color w:val="000000" w:themeColor="text1"/>
          <w:szCs w:val="24"/>
        </w:rPr>
        <w:t>4</w:t>
      </w:r>
      <w:r w:rsidRPr="00C81676">
        <w:rPr>
          <w:rFonts w:cs="Times New Roman"/>
          <w:color w:val="000000" w:themeColor="text1"/>
          <w:szCs w:val="24"/>
        </w:rPr>
        <w:t xml:space="preserve"> až 60</w:t>
      </w:r>
      <w:r w:rsidR="00AA57CF">
        <w:rPr>
          <w:rFonts w:cs="Times New Roman"/>
          <w:color w:val="000000" w:themeColor="text1"/>
          <w:szCs w:val="24"/>
        </w:rPr>
        <w:t>1</w:t>
      </w:r>
      <w:r w:rsidRPr="00C81676">
        <w:rPr>
          <w:rFonts w:cs="Times New Roman"/>
          <w:color w:val="000000" w:themeColor="text1"/>
          <w:szCs w:val="24"/>
        </w:rPr>
        <w:t xml:space="preserve"> Občianskeho zákonníka.“.</w:t>
      </w:r>
    </w:p>
    <w:p w14:paraId="2997ACBB" w14:textId="77777777" w:rsidR="00776C68" w:rsidRPr="009A21E7" w:rsidRDefault="00776C68" w:rsidP="00C81676">
      <w:pPr>
        <w:ind w:left="714" w:hanging="357"/>
        <w:jc w:val="both"/>
        <w:rPr>
          <w:rFonts w:cs="Times New Roman"/>
          <w:color w:val="000000" w:themeColor="text1"/>
          <w:szCs w:val="24"/>
        </w:rPr>
      </w:pPr>
    </w:p>
    <w:p w14:paraId="702D0245" w14:textId="18F18861" w:rsidR="00776C68" w:rsidRPr="00C81676" w:rsidRDefault="00776C68" w:rsidP="006932D8">
      <w:pPr>
        <w:pStyle w:val="Odsekzoznamu"/>
        <w:numPr>
          <w:ilvl w:val="1"/>
          <w:numId w:val="230"/>
        </w:numPr>
        <w:ind w:left="714" w:hanging="357"/>
        <w:jc w:val="both"/>
        <w:rPr>
          <w:rFonts w:cs="Times New Roman"/>
          <w:color w:val="000000" w:themeColor="text1"/>
          <w:szCs w:val="24"/>
        </w:rPr>
      </w:pPr>
      <w:r w:rsidRPr="00C81676">
        <w:rPr>
          <w:rFonts w:cs="Times New Roman"/>
          <w:color w:val="000000" w:themeColor="text1"/>
          <w:szCs w:val="24"/>
        </w:rPr>
        <w:t>V § 141 ods. 4 písm. b) sa za slovo „má“ vkladá slovo „plnú“.</w:t>
      </w:r>
    </w:p>
    <w:p w14:paraId="3145E2D5" w14:textId="77777777" w:rsidR="00776C68" w:rsidRPr="009A21E7" w:rsidRDefault="00776C68" w:rsidP="00C81676">
      <w:pPr>
        <w:ind w:left="714" w:hanging="357"/>
        <w:jc w:val="both"/>
        <w:rPr>
          <w:rFonts w:cs="Times New Roman"/>
          <w:color w:val="000000" w:themeColor="text1"/>
          <w:szCs w:val="24"/>
        </w:rPr>
      </w:pPr>
    </w:p>
    <w:p w14:paraId="09BCF579" w14:textId="78B29044" w:rsidR="00776C68" w:rsidRPr="00C81676" w:rsidRDefault="00776C68" w:rsidP="006932D8">
      <w:pPr>
        <w:pStyle w:val="Odsekzoznamu"/>
        <w:numPr>
          <w:ilvl w:val="1"/>
          <w:numId w:val="230"/>
        </w:numPr>
        <w:ind w:left="714" w:hanging="357"/>
        <w:jc w:val="both"/>
        <w:rPr>
          <w:rFonts w:cs="Times New Roman"/>
          <w:color w:val="000000" w:themeColor="text1"/>
          <w:szCs w:val="24"/>
        </w:rPr>
      </w:pPr>
      <w:r w:rsidRPr="00C81676">
        <w:rPr>
          <w:rFonts w:cs="Times New Roman"/>
          <w:color w:val="000000" w:themeColor="text1"/>
          <w:szCs w:val="24"/>
        </w:rPr>
        <w:t>V poznámke pod čiarou k odkazu 73c sa citácia „Napríklad § 20, § 31, § 724 Občianskeho zákonníka, § 13, § 14, § 15, § 566, § 577 Obchodného zákonníka, § 17 zákona č. 71/1967 Zb. v znení neskorších predpisov, § 9 zákona č. 311/2001 Z. z. Zákonník práce v znení neskorších predpisov, § 7 zákona č. 55/2017 Z. z. o štátnej službe a o zmene a doplnení niektorých zákonov v znení neskorších predpisov, § 2 ods. 1 zákona č. 552/2003 Z. z. o výkone práce vo verejnom záujme v znení neskorších predpisov.“ nahrádza citáciou „Napríklad § 112, 113, 114, 244, 246, 247, 103</w:t>
      </w:r>
      <w:r w:rsidR="00AA57CF">
        <w:rPr>
          <w:rFonts w:cs="Times New Roman"/>
          <w:color w:val="000000" w:themeColor="text1"/>
          <w:szCs w:val="24"/>
        </w:rPr>
        <w:t>3</w:t>
      </w:r>
      <w:r w:rsidRPr="00C81676">
        <w:rPr>
          <w:rFonts w:cs="Times New Roman"/>
          <w:color w:val="000000" w:themeColor="text1"/>
          <w:szCs w:val="24"/>
        </w:rPr>
        <w:t>, 106</w:t>
      </w:r>
      <w:r w:rsidR="003A15D1">
        <w:rPr>
          <w:rFonts w:cs="Times New Roman"/>
          <w:color w:val="000000" w:themeColor="text1"/>
          <w:szCs w:val="24"/>
        </w:rPr>
        <w:t>0</w:t>
      </w:r>
      <w:r w:rsidRPr="00C81676">
        <w:rPr>
          <w:rFonts w:cs="Times New Roman"/>
          <w:color w:val="000000" w:themeColor="text1"/>
          <w:szCs w:val="24"/>
        </w:rPr>
        <w:t xml:space="preserve"> Občianskeho zákonníka, § 17 zákona č. 71/1967 Zb. v znení neskorších predpisov, § 9 zákona č. 311/2001 Z. z. Zákonník práce v znení neskorších predpisov, § 7 zákona č. 55/2017 Z. z. o štátnej službe a o zmene a doplnení niektorých zákonov v znení neskorších predpisov, § 2 ods. 1 zákona č. 552/2003 Z. z. o výkone práce vo verejnom záujme v znení neskorších predpisov.“.</w:t>
      </w:r>
    </w:p>
    <w:p w14:paraId="06438E07" w14:textId="77777777" w:rsidR="00776C68" w:rsidRPr="009A21E7" w:rsidRDefault="00776C68" w:rsidP="00C81676">
      <w:pPr>
        <w:ind w:left="714" w:hanging="357"/>
        <w:jc w:val="both"/>
        <w:rPr>
          <w:rFonts w:cs="Times New Roman"/>
          <w:color w:val="000000" w:themeColor="text1"/>
          <w:szCs w:val="24"/>
        </w:rPr>
      </w:pPr>
    </w:p>
    <w:p w14:paraId="3121E5B8" w14:textId="5D5395DC" w:rsidR="00776C68" w:rsidRPr="00C81676" w:rsidRDefault="00776C68" w:rsidP="006932D8">
      <w:pPr>
        <w:pStyle w:val="Odsekzoznamu"/>
        <w:numPr>
          <w:ilvl w:val="1"/>
          <w:numId w:val="230"/>
        </w:numPr>
        <w:ind w:left="714" w:hanging="357"/>
        <w:jc w:val="both"/>
        <w:rPr>
          <w:rFonts w:cs="Times New Roman"/>
          <w:color w:val="000000" w:themeColor="text1"/>
          <w:szCs w:val="24"/>
        </w:rPr>
      </w:pPr>
      <w:r w:rsidRPr="00C81676">
        <w:rPr>
          <w:rFonts w:cs="Times New Roman"/>
          <w:color w:val="000000" w:themeColor="text1"/>
          <w:szCs w:val="24"/>
        </w:rPr>
        <w:t>V § 184b ods. 5 sa slová „náležitou odbornou starostlivosťou“ nahrádzajú“ slovami „náležitou starostlivosťou“.</w:t>
      </w:r>
    </w:p>
    <w:p w14:paraId="47935A54" w14:textId="77777777" w:rsidR="00776C68" w:rsidRPr="009A21E7" w:rsidRDefault="00776C68" w:rsidP="00C81676">
      <w:pPr>
        <w:ind w:left="714" w:hanging="357"/>
        <w:jc w:val="both"/>
        <w:rPr>
          <w:rFonts w:cs="Times New Roman"/>
          <w:color w:val="000000" w:themeColor="text1"/>
          <w:szCs w:val="24"/>
        </w:rPr>
      </w:pPr>
    </w:p>
    <w:p w14:paraId="7C76979C" w14:textId="4FF871C7" w:rsidR="00776C68" w:rsidRPr="00C81676" w:rsidRDefault="00776C68" w:rsidP="006932D8">
      <w:pPr>
        <w:pStyle w:val="Odsekzoznamu"/>
        <w:numPr>
          <w:ilvl w:val="1"/>
          <w:numId w:val="230"/>
        </w:numPr>
        <w:ind w:left="714" w:hanging="357"/>
        <w:jc w:val="both"/>
        <w:rPr>
          <w:rFonts w:cs="Times New Roman"/>
          <w:color w:val="000000" w:themeColor="text1"/>
          <w:szCs w:val="24"/>
        </w:rPr>
      </w:pPr>
      <w:r w:rsidRPr="00C81676">
        <w:rPr>
          <w:rFonts w:cs="Times New Roman"/>
          <w:color w:val="000000" w:themeColor="text1"/>
          <w:szCs w:val="24"/>
        </w:rPr>
        <w:t>Slovo „uzatvoriť“ vo všetkých tvaroch sa v celom texte zákona nahrádza slovom „uzavrieť“  v príslušnom tvare.</w:t>
      </w:r>
    </w:p>
    <w:p w14:paraId="5E521540" w14:textId="77777777" w:rsidR="00776C68" w:rsidRPr="009A21E7" w:rsidRDefault="00776C68" w:rsidP="00C81676">
      <w:pPr>
        <w:ind w:left="714" w:hanging="357"/>
        <w:jc w:val="both"/>
        <w:rPr>
          <w:rFonts w:cs="Times New Roman"/>
          <w:color w:val="000000" w:themeColor="text1"/>
          <w:szCs w:val="24"/>
        </w:rPr>
      </w:pPr>
    </w:p>
    <w:p w14:paraId="629FC905" w14:textId="37081FE6" w:rsidR="0007282E" w:rsidRPr="00C81676" w:rsidRDefault="00776C68" w:rsidP="006932D8">
      <w:pPr>
        <w:pStyle w:val="Odsekzoznamu"/>
        <w:numPr>
          <w:ilvl w:val="1"/>
          <w:numId w:val="230"/>
        </w:numPr>
        <w:ind w:left="714" w:hanging="357"/>
        <w:jc w:val="both"/>
        <w:rPr>
          <w:rFonts w:cs="Times New Roman"/>
          <w:color w:val="000000" w:themeColor="text1"/>
          <w:szCs w:val="24"/>
        </w:rPr>
      </w:pPr>
      <w:r w:rsidRPr="00C81676">
        <w:rPr>
          <w:rFonts w:cs="Times New Roman"/>
          <w:color w:val="000000" w:themeColor="text1"/>
          <w:szCs w:val="24"/>
        </w:rPr>
        <w:t>Slovo „uzatvorenie“ vo všetkých tvaroch sa v celom texte zákona nahrádza slovom „uzavretie“  v príslušnom tvare.</w:t>
      </w:r>
    </w:p>
    <w:p w14:paraId="5C62EA7B" w14:textId="77777777" w:rsidR="004F268D" w:rsidRPr="009A21E7" w:rsidRDefault="004F268D" w:rsidP="00776C68">
      <w:pPr>
        <w:jc w:val="both"/>
        <w:rPr>
          <w:rFonts w:cs="Times New Roman"/>
          <w:color w:val="000000" w:themeColor="text1"/>
          <w:szCs w:val="24"/>
        </w:rPr>
      </w:pPr>
    </w:p>
    <w:p w14:paraId="2F97BD97" w14:textId="6E74EBFD" w:rsidR="005B27C5" w:rsidRPr="009A21E7" w:rsidRDefault="005B27C5" w:rsidP="0089286C">
      <w:pPr>
        <w:pStyle w:val="Nadpis1"/>
        <w:rPr>
          <w:b w:val="0"/>
        </w:rPr>
      </w:pPr>
    </w:p>
    <w:p w14:paraId="6B512843" w14:textId="77777777" w:rsidR="005B27C5" w:rsidRPr="009A21E7" w:rsidRDefault="005B27C5" w:rsidP="005B27C5">
      <w:pPr>
        <w:ind w:firstLine="708"/>
        <w:jc w:val="both"/>
        <w:rPr>
          <w:rFonts w:cs="Times New Roman"/>
          <w:color w:val="000000" w:themeColor="text1"/>
        </w:rPr>
      </w:pPr>
    </w:p>
    <w:p w14:paraId="5522B572" w14:textId="0E10A31A" w:rsidR="005B27C5" w:rsidRPr="009A21E7" w:rsidRDefault="003A2F1D" w:rsidP="00C81676">
      <w:pPr>
        <w:ind w:firstLine="357"/>
        <w:jc w:val="both"/>
        <w:rPr>
          <w:rFonts w:cs="Times New Roman"/>
          <w:color w:val="000000" w:themeColor="text1"/>
        </w:rPr>
      </w:pPr>
      <w:r w:rsidRPr="009A21E7">
        <w:rPr>
          <w:rFonts w:cs="Times New Roman"/>
          <w:color w:val="000000" w:themeColor="text1"/>
        </w:rPr>
        <w:t>Zákon č. 359/2015 Z. z. o automatickej výmene informácií o finančných účtoch na účely správy daní a o zmene a doplnení niektorých zákonov v znení zákona č. 300/2016 Z. z., zákona č. 305/2019 Z. z., zákona č. 416/2020 Z. z., zákona č. 250/2022 Z. z. a zákona                                     č. 200/2025 Z. z. sa mení a dopĺňa takto:</w:t>
      </w:r>
    </w:p>
    <w:p w14:paraId="0EE09C43" w14:textId="77777777" w:rsidR="001E1394" w:rsidRPr="009A21E7" w:rsidRDefault="001E1394" w:rsidP="001E1394">
      <w:pPr>
        <w:jc w:val="both"/>
        <w:rPr>
          <w:rFonts w:cs="Times New Roman"/>
          <w:color w:val="000000" w:themeColor="text1"/>
          <w:szCs w:val="24"/>
        </w:rPr>
      </w:pPr>
    </w:p>
    <w:p w14:paraId="59D775A7" w14:textId="0FC08155" w:rsidR="001E1394" w:rsidRPr="00C81676" w:rsidRDefault="001E1394" w:rsidP="006932D8">
      <w:pPr>
        <w:pStyle w:val="Odsekzoznamu"/>
        <w:numPr>
          <w:ilvl w:val="1"/>
          <w:numId w:val="232"/>
        </w:numPr>
        <w:ind w:left="714" w:hanging="357"/>
        <w:jc w:val="both"/>
        <w:rPr>
          <w:rFonts w:cs="Times New Roman"/>
          <w:color w:val="000000" w:themeColor="text1"/>
          <w:szCs w:val="24"/>
        </w:rPr>
      </w:pPr>
      <w:r w:rsidRPr="00C81676">
        <w:rPr>
          <w:rFonts w:cs="Times New Roman"/>
          <w:color w:val="000000" w:themeColor="text1"/>
          <w:szCs w:val="24"/>
        </w:rPr>
        <w:t>V § 5 ods. 2 písm. a) sa slová „bežný účet,</w:t>
      </w:r>
      <w:r w:rsidRPr="00C81676">
        <w:rPr>
          <w:rFonts w:cs="Times New Roman"/>
          <w:color w:val="000000" w:themeColor="text1"/>
          <w:szCs w:val="24"/>
          <w:vertAlign w:val="superscript"/>
        </w:rPr>
        <w:t>7</w:t>
      </w:r>
      <w:r w:rsidRPr="00C81676">
        <w:rPr>
          <w:rFonts w:cs="Times New Roman"/>
          <w:color w:val="000000" w:themeColor="text1"/>
          <w:szCs w:val="24"/>
        </w:rPr>
        <w:t>)“ nahrádzajú slovami „bežný účet podľa § 1186 až 1189 Občianskeho zákonníka,“, slová „termínovaný účet,</w:t>
      </w:r>
      <w:r w:rsidRPr="00C81676">
        <w:rPr>
          <w:rFonts w:cs="Times New Roman"/>
          <w:color w:val="000000" w:themeColor="text1"/>
          <w:szCs w:val="24"/>
          <w:vertAlign w:val="superscript"/>
        </w:rPr>
        <w:t>8</w:t>
      </w:r>
      <w:r w:rsidRPr="00C81676">
        <w:rPr>
          <w:rFonts w:cs="Times New Roman"/>
          <w:color w:val="000000" w:themeColor="text1"/>
          <w:szCs w:val="24"/>
        </w:rPr>
        <w:t>)“ sa nahrádzajú slovami „termínovaný účet podľa § 1191 až 1197 Občianskeho zákonníka,“ a slová „záložný účet, alebo účet, ktorý je doložený vkladovým listom,</w:t>
      </w:r>
      <w:r w:rsidRPr="00C81676">
        <w:rPr>
          <w:rFonts w:cs="Times New Roman"/>
          <w:color w:val="000000" w:themeColor="text1"/>
          <w:szCs w:val="24"/>
          <w:vertAlign w:val="superscript"/>
        </w:rPr>
        <w:t>9</w:t>
      </w:r>
      <w:r w:rsidRPr="00C81676">
        <w:rPr>
          <w:rFonts w:cs="Times New Roman"/>
          <w:color w:val="000000" w:themeColor="text1"/>
          <w:szCs w:val="24"/>
        </w:rPr>
        <w:t xml:space="preserve">)“ sa nahrádzajú slovami „termínovaný účet podľa § 1198 až 1203 Občianskeho zákonníka,“. </w:t>
      </w:r>
    </w:p>
    <w:p w14:paraId="39C9742A" w14:textId="77777777" w:rsidR="001E1394" w:rsidRPr="009A21E7" w:rsidRDefault="001E1394" w:rsidP="00C81676">
      <w:pPr>
        <w:ind w:left="714" w:hanging="357"/>
        <w:jc w:val="both"/>
        <w:rPr>
          <w:rFonts w:cs="Times New Roman"/>
          <w:color w:val="000000" w:themeColor="text1"/>
          <w:szCs w:val="24"/>
        </w:rPr>
      </w:pPr>
    </w:p>
    <w:p w14:paraId="007A49B3" w14:textId="46159F1E" w:rsidR="001E1394" w:rsidRPr="00C81676" w:rsidRDefault="001E1394" w:rsidP="00C81676">
      <w:pPr>
        <w:pStyle w:val="Odsekzoznamu"/>
        <w:ind w:left="714"/>
        <w:jc w:val="both"/>
        <w:rPr>
          <w:rFonts w:cs="Times New Roman"/>
          <w:color w:val="000000" w:themeColor="text1"/>
          <w:szCs w:val="24"/>
        </w:rPr>
      </w:pPr>
      <w:r w:rsidRPr="00C81676">
        <w:rPr>
          <w:rFonts w:cs="Times New Roman"/>
          <w:color w:val="000000" w:themeColor="text1"/>
          <w:szCs w:val="24"/>
        </w:rPr>
        <w:t>Poznámky pod čiarou k odkazom 7, 8 a 9 sa vypúšťajú.</w:t>
      </w:r>
    </w:p>
    <w:p w14:paraId="77101CBD" w14:textId="77777777" w:rsidR="003348DE" w:rsidRPr="009A21E7" w:rsidRDefault="003348DE" w:rsidP="00C81676">
      <w:pPr>
        <w:ind w:left="714" w:hanging="357"/>
        <w:jc w:val="both"/>
        <w:rPr>
          <w:rFonts w:cs="Times New Roman"/>
          <w:color w:val="000000" w:themeColor="text1"/>
          <w:szCs w:val="24"/>
        </w:rPr>
      </w:pPr>
    </w:p>
    <w:p w14:paraId="6E6A14B7" w14:textId="2BD21AFC" w:rsidR="001E1394" w:rsidRPr="00C81676" w:rsidRDefault="001E1394" w:rsidP="006932D8">
      <w:pPr>
        <w:pStyle w:val="Odsekzoznamu"/>
        <w:numPr>
          <w:ilvl w:val="0"/>
          <w:numId w:val="232"/>
        </w:numPr>
        <w:ind w:left="714" w:hanging="357"/>
        <w:jc w:val="both"/>
        <w:rPr>
          <w:rFonts w:cs="Times New Roman"/>
          <w:color w:val="000000" w:themeColor="text1"/>
          <w:szCs w:val="24"/>
        </w:rPr>
      </w:pPr>
      <w:r w:rsidRPr="00C81676">
        <w:rPr>
          <w:rFonts w:cs="Times New Roman"/>
          <w:color w:val="000000" w:themeColor="text1"/>
          <w:szCs w:val="24"/>
        </w:rPr>
        <w:t>Poznámky pod čiarou k odkazom 10 a 11 znejú:</w:t>
      </w:r>
    </w:p>
    <w:p w14:paraId="76A9B5A0" w14:textId="77777777" w:rsidR="001E1394" w:rsidRPr="00C81676" w:rsidRDefault="001E1394" w:rsidP="00C81676">
      <w:pPr>
        <w:pStyle w:val="Odsekzoznamu"/>
        <w:ind w:left="714"/>
        <w:jc w:val="both"/>
        <w:rPr>
          <w:rFonts w:cs="Times New Roman"/>
          <w:color w:val="000000" w:themeColor="text1"/>
          <w:szCs w:val="24"/>
        </w:rPr>
      </w:pPr>
      <w:r w:rsidRPr="00C81676">
        <w:rPr>
          <w:rFonts w:cs="Times New Roman"/>
          <w:color w:val="000000" w:themeColor="text1"/>
          <w:szCs w:val="24"/>
        </w:rPr>
        <w:t>„</w:t>
      </w:r>
      <w:r w:rsidRPr="00C81676">
        <w:rPr>
          <w:rFonts w:cs="Times New Roman"/>
          <w:color w:val="000000" w:themeColor="text1"/>
          <w:szCs w:val="24"/>
          <w:vertAlign w:val="superscript"/>
        </w:rPr>
        <w:t>10</w:t>
      </w:r>
      <w:r w:rsidRPr="00C81676">
        <w:rPr>
          <w:rFonts w:cs="Times New Roman"/>
          <w:color w:val="000000" w:themeColor="text1"/>
          <w:szCs w:val="24"/>
        </w:rPr>
        <w:t>) Napríklad § 2 ods. 2 zákona č. 566/2001 Z. z. v znení neskorších predpisov.</w:t>
      </w:r>
    </w:p>
    <w:p w14:paraId="67A9BE53" w14:textId="77777777" w:rsidR="001E1394" w:rsidRPr="00C81676" w:rsidRDefault="001E1394" w:rsidP="00C81676">
      <w:pPr>
        <w:pStyle w:val="Odsekzoznamu"/>
        <w:ind w:left="714"/>
        <w:jc w:val="both"/>
        <w:rPr>
          <w:rFonts w:cs="Times New Roman"/>
          <w:color w:val="000000" w:themeColor="text1"/>
          <w:szCs w:val="24"/>
        </w:rPr>
      </w:pPr>
      <w:r w:rsidRPr="00C81676">
        <w:rPr>
          <w:rFonts w:cs="Times New Roman"/>
          <w:color w:val="000000" w:themeColor="text1"/>
          <w:szCs w:val="24"/>
          <w:vertAlign w:val="superscript"/>
        </w:rPr>
        <w:t>11</w:t>
      </w:r>
      <w:r w:rsidRPr="00C81676">
        <w:rPr>
          <w:rFonts w:cs="Times New Roman"/>
          <w:color w:val="000000" w:themeColor="text1"/>
          <w:szCs w:val="24"/>
        </w:rPr>
        <w:t>) Napríklad § 1306 Občianskeho zákonníka.“.</w:t>
      </w:r>
    </w:p>
    <w:p w14:paraId="75F75216" w14:textId="77777777" w:rsidR="001E1394" w:rsidRPr="009A21E7" w:rsidRDefault="001E1394" w:rsidP="00C81676">
      <w:pPr>
        <w:ind w:left="714" w:hanging="357"/>
        <w:jc w:val="both"/>
        <w:rPr>
          <w:rFonts w:cs="Times New Roman"/>
          <w:color w:val="000000" w:themeColor="text1"/>
          <w:szCs w:val="24"/>
        </w:rPr>
      </w:pPr>
    </w:p>
    <w:p w14:paraId="2C151153" w14:textId="49F80DB7" w:rsidR="001E1394" w:rsidRPr="00C81676" w:rsidRDefault="001E1394" w:rsidP="006932D8">
      <w:pPr>
        <w:pStyle w:val="Odsekzoznamu"/>
        <w:numPr>
          <w:ilvl w:val="0"/>
          <w:numId w:val="232"/>
        </w:numPr>
        <w:jc w:val="both"/>
        <w:rPr>
          <w:rFonts w:cs="Times New Roman"/>
          <w:color w:val="000000" w:themeColor="text1"/>
          <w:szCs w:val="24"/>
        </w:rPr>
      </w:pPr>
      <w:r w:rsidRPr="00C81676">
        <w:rPr>
          <w:rFonts w:cs="Times New Roman"/>
          <w:color w:val="000000" w:themeColor="text1"/>
          <w:szCs w:val="24"/>
        </w:rPr>
        <w:t>V § 5 ods. 3 písm. e) druhom bode úvodnej vete  sa slovo „prenájom“ nahrádza slovom „nájom“, v bode 2a. sa slovo „prenájmom“ nahrádza slovom „nájmom“, v bode 2b. sa slovo „nájomcu“ nahrádza slovom „nájomníka“ a slová „zmluvy o prenájme“ sa nahrádzajú slovami „nájomnej zmluvy“ a v bode 2c. sa slovo „nájomcu“ nahrádza slovom „nájomníka“ a slovo „prenájom“ sa nahrádza slovom „nájom“.</w:t>
      </w:r>
    </w:p>
    <w:p w14:paraId="3F467664" w14:textId="77777777" w:rsidR="001E1394" w:rsidRPr="009A21E7" w:rsidRDefault="001E1394" w:rsidP="00C81676">
      <w:pPr>
        <w:ind w:left="714" w:hanging="357"/>
        <w:jc w:val="both"/>
        <w:rPr>
          <w:rFonts w:cs="Times New Roman"/>
          <w:color w:val="000000" w:themeColor="text1"/>
          <w:szCs w:val="24"/>
        </w:rPr>
      </w:pPr>
    </w:p>
    <w:p w14:paraId="636F0F9F" w14:textId="579AA5A5" w:rsidR="00AA3E04" w:rsidRPr="00C81676" w:rsidRDefault="001E1394" w:rsidP="006932D8">
      <w:pPr>
        <w:pStyle w:val="Odsekzoznamu"/>
        <w:numPr>
          <w:ilvl w:val="0"/>
          <w:numId w:val="232"/>
        </w:numPr>
        <w:jc w:val="both"/>
        <w:rPr>
          <w:rFonts w:cs="Times New Roman"/>
          <w:color w:val="000000" w:themeColor="text1"/>
          <w:szCs w:val="24"/>
        </w:rPr>
      </w:pPr>
      <w:r w:rsidRPr="00C81676">
        <w:rPr>
          <w:rFonts w:cs="Times New Roman"/>
          <w:color w:val="000000" w:themeColor="text1"/>
          <w:szCs w:val="24"/>
        </w:rPr>
        <w:t>V § 15d ods. 3 písm. c) sa za slová  „správa dedičstva“ vkladajú slová „podľa § 185</w:t>
      </w:r>
      <w:r w:rsidR="003A15D1">
        <w:rPr>
          <w:rFonts w:cs="Times New Roman"/>
          <w:color w:val="000000" w:themeColor="text1"/>
          <w:szCs w:val="24"/>
        </w:rPr>
        <w:t>5</w:t>
      </w:r>
      <w:r w:rsidRPr="00C81676">
        <w:rPr>
          <w:rFonts w:cs="Times New Roman"/>
          <w:color w:val="000000" w:themeColor="text1"/>
          <w:szCs w:val="24"/>
        </w:rPr>
        <w:t>, § 185</w:t>
      </w:r>
      <w:r w:rsidR="003A15D1">
        <w:rPr>
          <w:rFonts w:cs="Times New Roman"/>
          <w:color w:val="000000" w:themeColor="text1"/>
          <w:szCs w:val="24"/>
        </w:rPr>
        <w:t>6</w:t>
      </w:r>
      <w:r w:rsidRPr="00C81676">
        <w:rPr>
          <w:rFonts w:cs="Times New Roman"/>
          <w:color w:val="000000" w:themeColor="text1"/>
          <w:szCs w:val="24"/>
        </w:rPr>
        <w:t xml:space="preserve"> a 185</w:t>
      </w:r>
      <w:r w:rsidR="003A15D1">
        <w:rPr>
          <w:rFonts w:cs="Times New Roman"/>
          <w:color w:val="000000" w:themeColor="text1"/>
          <w:szCs w:val="24"/>
        </w:rPr>
        <w:t>8</w:t>
      </w:r>
      <w:r w:rsidRPr="00C81676">
        <w:rPr>
          <w:rFonts w:cs="Times New Roman"/>
          <w:color w:val="000000" w:themeColor="text1"/>
          <w:szCs w:val="24"/>
        </w:rPr>
        <w:t xml:space="preserve"> Občianskeho zákonníka“.</w:t>
      </w:r>
    </w:p>
    <w:p w14:paraId="2EA60CC9" w14:textId="77777777" w:rsidR="00AA3E04" w:rsidRPr="009A21E7" w:rsidRDefault="00AA3E04" w:rsidP="001E1394">
      <w:pPr>
        <w:jc w:val="both"/>
        <w:rPr>
          <w:rFonts w:cs="Times New Roman"/>
          <w:color w:val="000000" w:themeColor="text1"/>
          <w:szCs w:val="24"/>
        </w:rPr>
      </w:pPr>
    </w:p>
    <w:p w14:paraId="53F69634" w14:textId="7B63CE34" w:rsidR="00AA3E04" w:rsidRPr="009A21E7" w:rsidRDefault="00AA3E04" w:rsidP="0089286C">
      <w:pPr>
        <w:pStyle w:val="Nadpis1"/>
        <w:rPr>
          <w:b w:val="0"/>
        </w:rPr>
      </w:pPr>
    </w:p>
    <w:p w14:paraId="35ED2C53" w14:textId="77777777" w:rsidR="00AA3E04" w:rsidRPr="009A21E7" w:rsidRDefault="00AA3E04" w:rsidP="00AA3E04">
      <w:pPr>
        <w:ind w:firstLine="708"/>
        <w:jc w:val="both"/>
        <w:rPr>
          <w:rFonts w:cs="Times New Roman"/>
          <w:color w:val="000000" w:themeColor="text1"/>
        </w:rPr>
      </w:pPr>
    </w:p>
    <w:p w14:paraId="01DE9B40" w14:textId="785C1FD8" w:rsidR="00AA3E04" w:rsidRPr="009A21E7" w:rsidRDefault="00966D9A" w:rsidP="00C81676">
      <w:pPr>
        <w:ind w:firstLine="357"/>
        <w:jc w:val="both"/>
        <w:rPr>
          <w:rFonts w:cs="Times New Roman"/>
          <w:color w:val="000000" w:themeColor="text1"/>
        </w:rPr>
      </w:pPr>
      <w:r w:rsidRPr="009A21E7">
        <w:rPr>
          <w:rFonts w:cs="Times New Roman"/>
          <w:color w:val="000000" w:themeColor="text1"/>
        </w:rPr>
        <w:t>Zákon č. 423/2015 Z. z. o štatutárnom audite a o zmene a doplnení zákona č. 431/2002 Z. z. o účtovníctve v znení neskorších predpisov v znení zákona č. 91/2016 Z. z., zákona č. 177/2018 Z. z., zákona č. 214/2018 Z. z., zákona č. 221/2019 Z. z., zákona č. 113/2022 Z. z., zákona č. 309/2023 Z. z., zákona č. 105/2024 Z. z., zákona č. 387/2024 Z. z., zákona č. 187/2025 Z. z. a zákona č. .../2026 Z. z. sa mení a dopĺňa takto:</w:t>
      </w:r>
    </w:p>
    <w:p w14:paraId="2161720F" w14:textId="77777777" w:rsidR="00B70B87" w:rsidRPr="009A21E7" w:rsidRDefault="00B70B87" w:rsidP="00B70B87">
      <w:pPr>
        <w:jc w:val="both"/>
        <w:rPr>
          <w:rFonts w:cs="Times New Roman"/>
          <w:color w:val="000000" w:themeColor="text1"/>
          <w:szCs w:val="24"/>
        </w:rPr>
      </w:pPr>
    </w:p>
    <w:p w14:paraId="32615D3A" w14:textId="7BFF0C09" w:rsidR="00B70B87" w:rsidRPr="00C81676" w:rsidRDefault="00B70B87" w:rsidP="006932D8">
      <w:pPr>
        <w:pStyle w:val="Odsekzoznamu"/>
        <w:numPr>
          <w:ilvl w:val="1"/>
          <w:numId w:val="233"/>
        </w:numPr>
        <w:ind w:left="714" w:hanging="357"/>
        <w:jc w:val="both"/>
        <w:rPr>
          <w:rFonts w:cs="Times New Roman"/>
          <w:color w:val="000000" w:themeColor="text1"/>
          <w:szCs w:val="24"/>
        </w:rPr>
      </w:pPr>
      <w:r w:rsidRPr="00C81676">
        <w:rPr>
          <w:rFonts w:cs="Times New Roman"/>
          <w:color w:val="000000" w:themeColor="text1"/>
          <w:szCs w:val="24"/>
        </w:rPr>
        <w:t>V § 12 ods. 2 písmeno c) znie:</w:t>
      </w:r>
    </w:p>
    <w:p w14:paraId="5C424140" w14:textId="77777777" w:rsidR="00B70B87" w:rsidRPr="00C81676" w:rsidRDefault="00B70B87" w:rsidP="00C81676">
      <w:pPr>
        <w:pStyle w:val="Odsekzoznamu"/>
        <w:ind w:left="714"/>
        <w:jc w:val="both"/>
        <w:rPr>
          <w:rFonts w:cs="Times New Roman"/>
          <w:color w:val="000000" w:themeColor="text1"/>
          <w:szCs w:val="24"/>
        </w:rPr>
      </w:pPr>
      <w:r w:rsidRPr="00C81676">
        <w:rPr>
          <w:rFonts w:cs="Times New Roman"/>
          <w:color w:val="000000" w:themeColor="text1"/>
          <w:szCs w:val="24"/>
        </w:rPr>
        <w:t xml:space="preserve">„c) mu bola právoplatným rozhodnutím súdu obmedzená spôsobilosť na právne úkony, do 60 dní odo dňa, keď sa úrad o tom dozvedel,“.  </w:t>
      </w:r>
    </w:p>
    <w:p w14:paraId="74CE2384" w14:textId="77777777" w:rsidR="00B70B87" w:rsidRPr="009A21E7" w:rsidRDefault="00B70B87" w:rsidP="00C81676">
      <w:pPr>
        <w:ind w:left="714" w:hanging="357"/>
        <w:jc w:val="both"/>
        <w:rPr>
          <w:rFonts w:cs="Times New Roman"/>
          <w:color w:val="000000" w:themeColor="text1"/>
          <w:szCs w:val="24"/>
        </w:rPr>
      </w:pPr>
    </w:p>
    <w:p w14:paraId="2335750B" w14:textId="6A19AFE2" w:rsidR="00B70B87" w:rsidRPr="00C81676" w:rsidRDefault="00B70B87" w:rsidP="006932D8">
      <w:pPr>
        <w:pStyle w:val="Odsekzoznamu"/>
        <w:numPr>
          <w:ilvl w:val="0"/>
          <w:numId w:val="233"/>
        </w:numPr>
        <w:ind w:left="714" w:hanging="357"/>
        <w:jc w:val="both"/>
        <w:rPr>
          <w:rFonts w:cs="Times New Roman"/>
          <w:color w:val="000000" w:themeColor="text1"/>
          <w:szCs w:val="24"/>
        </w:rPr>
      </w:pPr>
      <w:r w:rsidRPr="00C81676">
        <w:rPr>
          <w:rFonts w:cs="Times New Roman"/>
          <w:color w:val="000000" w:themeColor="text1"/>
          <w:szCs w:val="24"/>
        </w:rPr>
        <w:t>V § 14 ods. 1 písmeno c) znie:</w:t>
      </w:r>
    </w:p>
    <w:p w14:paraId="54D7E4A9" w14:textId="77777777" w:rsidR="00B70B87" w:rsidRPr="00C81676" w:rsidRDefault="00B70B87" w:rsidP="00C81676">
      <w:pPr>
        <w:pStyle w:val="Odsekzoznamu"/>
        <w:ind w:left="714"/>
        <w:jc w:val="both"/>
        <w:rPr>
          <w:rFonts w:cs="Times New Roman"/>
          <w:color w:val="000000" w:themeColor="text1"/>
          <w:szCs w:val="24"/>
        </w:rPr>
      </w:pPr>
      <w:r w:rsidRPr="00C81676">
        <w:rPr>
          <w:rFonts w:cs="Times New Roman"/>
          <w:color w:val="000000" w:themeColor="text1"/>
          <w:szCs w:val="24"/>
        </w:rPr>
        <w:t>„c) mu bola spôsobilosť na právne úkony obmedzená, ku dňu právoplatnosti rozhodnutia súdu o obmedzení spôsobilosti na právne úkony,“.</w:t>
      </w:r>
    </w:p>
    <w:p w14:paraId="796C140A" w14:textId="77777777" w:rsidR="00B70B87" w:rsidRPr="009A21E7" w:rsidRDefault="00B70B87" w:rsidP="00C81676">
      <w:pPr>
        <w:ind w:left="714" w:hanging="357"/>
        <w:jc w:val="both"/>
        <w:rPr>
          <w:rFonts w:cs="Times New Roman"/>
          <w:color w:val="000000" w:themeColor="text1"/>
          <w:szCs w:val="24"/>
        </w:rPr>
      </w:pPr>
    </w:p>
    <w:p w14:paraId="4249AC02" w14:textId="3B3C90FC" w:rsidR="00B70B87" w:rsidRPr="00C81676" w:rsidRDefault="00B70B87" w:rsidP="006932D8">
      <w:pPr>
        <w:pStyle w:val="Odsekzoznamu"/>
        <w:numPr>
          <w:ilvl w:val="0"/>
          <w:numId w:val="233"/>
        </w:numPr>
        <w:ind w:left="714" w:hanging="357"/>
        <w:jc w:val="both"/>
        <w:rPr>
          <w:rFonts w:cs="Times New Roman"/>
          <w:color w:val="000000" w:themeColor="text1"/>
          <w:szCs w:val="24"/>
        </w:rPr>
      </w:pPr>
      <w:r w:rsidRPr="00C81676">
        <w:rPr>
          <w:rFonts w:cs="Times New Roman"/>
          <w:color w:val="000000" w:themeColor="text1"/>
          <w:szCs w:val="24"/>
        </w:rPr>
        <w:t xml:space="preserve">Poznámka pod čiarou k odkazu 21 znie:                    </w:t>
      </w:r>
    </w:p>
    <w:p w14:paraId="1F58A39E" w14:textId="77777777" w:rsidR="00B70B87" w:rsidRPr="00C81676" w:rsidRDefault="00B70B87" w:rsidP="00C81676">
      <w:pPr>
        <w:pStyle w:val="Odsekzoznamu"/>
        <w:ind w:left="714"/>
        <w:jc w:val="both"/>
        <w:rPr>
          <w:rFonts w:cs="Times New Roman"/>
          <w:color w:val="000000" w:themeColor="text1"/>
          <w:szCs w:val="24"/>
        </w:rPr>
      </w:pPr>
      <w:r w:rsidRPr="00C81676">
        <w:rPr>
          <w:rFonts w:cs="Times New Roman"/>
          <w:color w:val="000000" w:themeColor="text1"/>
          <w:szCs w:val="24"/>
        </w:rPr>
        <w:t>„</w:t>
      </w:r>
      <w:r w:rsidRPr="00C81676">
        <w:rPr>
          <w:rFonts w:cs="Times New Roman"/>
          <w:color w:val="000000" w:themeColor="text1"/>
          <w:szCs w:val="24"/>
          <w:vertAlign w:val="superscript"/>
        </w:rPr>
        <w:t>21</w:t>
      </w:r>
      <w:r w:rsidRPr="00C81676">
        <w:rPr>
          <w:rFonts w:cs="Times New Roman"/>
          <w:color w:val="000000" w:themeColor="text1"/>
          <w:szCs w:val="24"/>
        </w:rPr>
        <w:t>) § 4 Občianskeho zákonníka.“.</w:t>
      </w:r>
    </w:p>
    <w:p w14:paraId="2689A48A" w14:textId="77777777" w:rsidR="00B70B87" w:rsidRPr="009A21E7" w:rsidRDefault="00B70B87" w:rsidP="00C81676">
      <w:pPr>
        <w:ind w:left="714" w:hanging="357"/>
        <w:jc w:val="both"/>
        <w:rPr>
          <w:rFonts w:cs="Times New Roman"/>
          <w:color w:val="000000" w:themeColor="text1"/>
          <w:szCs w:val="24"/>
        </w:rPr>
      </w:pPr>
    </w:p>
    <w:p w14:paraId="097A0832" w14:textId="6C11E669" w:rsidR="00B70B87" w:rsidRPr="00C81676" w:rsidRDefault="00B70B87" w:rsidP="006932D8">
      <w:pPr>
        <w:pStyle w:val="Odsekzoznamu"/>
        <w:numPr>
          <w:ilvl w:val="0"/>
          <w:numId w:val="233"/>
        </w:numPr>
        <w:ind w:left="714" w:hanging="357"/>
        <w:jc w:val="both"/>
        <w:rPr>
          <w:rFonts w:cs="Times New Roman"/>
          <w:color w:val="000000" w:themeColor="text1"/>
          <w:szCs w:val="24"/>
        </w:rPr>
      </w:pPr>
      <w:r w:rsidRPr="00C81676">
        <w:rPr>
          <w:rFonts w:cs="Times New Roman"/>
          <w:color w:val="000000" w:themeColor="text1"/>
          <w:szCs w:val="24"/>
        </w:rPr>
        <w:t>Poznámka pod čiarou k odkazu 33 znie:</w:t>
      </w:r>
    </w:p>
    <w:p w14:paraId="29991346" w14:textId="1E6EF556" w:rsidR="00B70B87" w:rsidRPr="00C81676" w:rsidRDefault="00B70B87" w:rsidP="00C81676">
      <w:pPr>
        <w:pStyle w:val="Odsekzoznamu"/>
        <w:ind w:left="714"/>
        <w:jc w:val="both"/>
        <w:rPr>
          <w:rFonts w:cs="Times New Roman"/>
          <w:color w:val="000000" w:themeColor="text1"/>
          <w:szCs w:val="24"/>
        </w:rPr>
      </w:pPr>
      <w:r w:rsidRPr="00C81676">
        <w:rPr>
          <w:rFonts w:cs="Times New Roman"/>
          <w:color w:val="000000" w:themeColor="text1"/>
          <w:szCs w:val="24"/>
        </w:rPr>
        <w:t>„</w:t>
      </w:r>
      <w:r w:rsidRPr="00C81676">
        <w:rPr>
          <w:rFonts w:cs="Times New Roman"/>
          <w:color w:val="000000" w:themeColor="text1"/>
          <w:szCs w:val="24"/>
          <w:vertAlign w:val="superscript"/>
        </w:rPr>
        <w:t>33</w:t>
      </w:r>
      <w:r w:rsidRPr="00C81676">
        <w:rPr>
          <w:rFonts w:cs="Times New Roman"/>
          <w:color w:val="000000" w:themeColor="text1"/>
          <w:szCs w:val="24"/>
        </w:rPr>
        <w:t>) § 54</w:t>
      </w:r>
      <w:r w:rsidR="003A15D1">
        <w:rPr>
          <w:rFonts w:cs="Times New Roman"/>
          <w:color w:val="000000" w:themeColor="text1"/>
          <w:szCs w:val="24"/>
        </w:rPr>
        <w:t>0</w:t>
      </w:r>
      <w:r w:rsidRPr="00C81676">
        <w:rPr>
          <w:rFonts w:cs="Times New Roman"/>
          <w:color w:val="000000" w:themeColor="text1"/>
          <w:szCs w:val="24"/>
        </w:rPr>
        <w:t xml:space="preserve"> Občianskeho zákonníka.“.</w:t>
      </w:r>
    </w:p>
    <w:p w14:paraId="7085253D" w14:textId="77777777" w:rsidR="00B70B87" w:rsidRPr="009A21E7" w:rsidRDefault="00B70B87" w:rsidP="00C81676">
      <w:pPr>
        <w:ind w:left="714" w:hanging="357"/>
        <w:jc w:val="both"/>
        <w:rPr>
          <w:rFonts w:cs="Times New Roman"/>
          <w:color w:val="000000" w:themeColor="text1"/>
          <w:szCs w:val="24"/>
        </w:rPr>
      </w:pPr>
    </w:p>
    <w:p w14:paraId="3EF299EF" w14:textId="5A1506AB" w:rsidR="00B70B87" w:rsidRPr="00C81676" w:rsidRDefault="00B70B87" w:rsidP="006932D8">
      <w:pPr>
        <w:pStyle w:val="Odsekzoznamu"/>
        <w:numPr>
          <w:ilvl w:val="0"/>
          <w:numId w:val="233"/>
        </w:numPr>
        <w:ind w:left="714" w:hanging="357"/>
        <w:jc w:val="both"/>
        <w:rPr>
          <w:rFonts w:cs="Times New Roman"/>
          <w:color w:val="000000" w:themeColor="text1"/>
          <w:szCs w:val="24"/>
        </w:rPr>
      </w:pPr>
      <w:r w:rsidRPr="00C81676">
        <w:rPr>
          <w:rFonts w:cs="Times New Roman"/>
          <w:color w:val="000000" w:themeColor="text1"/>
          <w:szCs w:val="24"/>
        </w:rPr>
        <w:lastRenderedPageBreak/>
        <w:t xml:space="preserve">V § 38 ods. 1 písm. a) sa slová „v dobrej viere“ nahrádzajú slovom „dobromyseľne“. </w:t>
      </w:r>
    </w:p>
    <w:p w14:paraId="7C083A91" w14:textId="77777777" w:rsidR="00B70B87" w:rsidRPr="009A21E7" w:rsidRDefault="00B70B87" w:rsidP="00C81676">
      <w:pPr>
        <w:ind w:left="714" w:hanging="357"/>
        <w:jc w:val="both"/>
        <w:rPr>
          <w:rFonts w:cs="Times New Roman"/>
          <w:bCs/>
          <w:color w:val="000000" w:themeColor="text1"/>
          <w:szCs w:val="24"/>
        </w:rPr>
      </w:pPr>
    </w:p>
    <w:p w14:paraId="62BBB739" w14:textId="379DDB75" w:rsidR="00B70B87" w:rsidRPr="00C81676" w:rsidRDefault="00B70B87" w:rsidP="006932D8">
      <w:pPr>
        <w:pStyle w:val="Odsekzoznamu"/>
        <w:numPr>
          <w:ilvl w:val="0"/>
          <w:numId w:val="233"/>
        </w:numPr>
        <w:ind w:left="714" w:hanging="357"/>
        <w:jc w:val="both"/>
        <w:rPr>
          <w:rFonts w:cs="Times New Roman"/>
          <w:color w:val="000000" w:themeColor="text1"/>
          <w:szCs w:val="24"/>
        </w:rPr>
      </w:pPr>
      <w:r w:rsidRPr="00C81676">
        <w:rPr>
          <w:rFonts w:cs="Times New Roman"/>
          <w:color w:val="000000" w:themeColor="text1"/>
          <w:szCs w:val="24"/>
        </w:rPr>
        <w:t>V § 38 ods. 1 sa vypúšťa písmeno d).</w:t>
      </w:r>
    </w:p>
    <w:p w14:paraId="5670EAEF" w14:textId="77777777" w:rsidR="00B70B87" w:rsidRPr="009A21E7" w:rsidRDefault="00B70B87" w:rsidP="00C81676">
      <w:pPr>
        <w:ind w:left="714" w:hanging="357"/>
        <w:jc w:val="both"/>
        <w:rPr>
          <w:rFonts w:cs="Times New Roman"/>
          <w:color w:val="000000" w:themeColor="text1"/>
          <w:szCs w:val="24"/>
        </w:rPr>
      </w:pPr>
    </w:p>
    <w:p w14:paraId="44F1BBE0" w14:textId="74CC6CCD" w:rsidR="00B70B87" w:rsidRPr="00C81676" w:rsidRDefault="00B70B87" w:rsidP="006932D8">
      <w:pPr>
        <w:pStyle w:val="Odsekzoznamu"/>
        <w:numPr>
          <w:ilvl w:val="0"/>
          <w:numId w:val="233"/>
        </w:numPr>
        <w:ind w:left="714" w:hanging="357"/>
        <w:jc w:val="both"/>
        <w:rPr>
          <w:rFonts w:cs="Times New Roman"/>
          <w:color w:val="000000" w:themeColor="text1"/>
          <w:szCs w:val="24"/>
        </w:rPr>
      </w:pPr>
      <w:r w:rsidRPr="00C81676">
        <w:rPr>
          <w:rFonts w:cs="Times New Roman"/>
          <w:color w:val="000000" w:themeColor="text1"/>
          <w:szCs w:val="24"/>
        </w:rPr>
        <w:t>V § 57 ods. 6 písm. b) a  § 60 ods. 10 písm. b)  sa vypúšťajú slová „bol právoplatne pozbavený spôsobilosti na právne úkony alebo“.</w:t>
      </w:r>
    </w:p>
    <w:p w14:paraId="08C14D2E" w14:textId="77777777" w:rsidR="00B70B87" w:rsidRPr="009A21E7" w:rsidRDefault="00B70B87" w:rsidP="00C81676">
      <w:pPr>
        <w:ind w:left="714" w:hanging="357"/>
        <w:jc w:val="both"/>
        <w:rPr>
          <w:rFonts w:cs="Times New Roman"/>
          <w:color w:val="000000" w:themeColor="text1"/>
          <w:szCs w:val="24"/>
        </w:rPr>
      </w:pPr>
    </w:p>
    <w:p w14:paraId="6406E2E3" w14:textId="0FC5281B" w:rsidR="00966D9A" w:rsidRPr="00C81676" w:rsidRDefault="00B70B87" w:rsidP="006932D8">
      <w:pPr>
        <w:pStyle w:val="Odsekzoznamu"/>
        <w:numPr>
          <w:ilvl w:val="0"/>
          <w:numId w:val="233"/>
        </w:numPr>
        <w:ind w:left="714" w:hanging="357"/>
        <w:jc w:val="both"/>
        <w:rPr>
          <w:rFonts w:cs="Times New Roman"/>
          <w:color w:val="000000" w:themeColor="text1"/>
          <w:szCs w:val="24"/>
        </w:rPr>
      </w:pPr>
      <w:r w:rsidRPr="00C81676">
        <w:rPr>
          <w:rFonts w:cs="Times New Roman"/>
          <w:color w:val="000000" w:themeColor="text1"/>
          <w:szCs w:val="24"/>
        </w:rPr>
        <w:t>V § 68 ods. 6 sa slovo „piatich“ nahrádza slovom „troch“.</w:t>
      </w:r>
    </w:p>
    <w:p w14:paraId="2104D7B2" w14:textId="77777777" w:rsidR="00462CA1" w:rsidRPr="009A21E7" w:rsidRDefault="00462CA1" w:rsidP="00C81676">
      <w:pPr>
        <w:ind w:left="714" w:hanging="357"/>
        <w:jc w:val="both"/>
        <w:rPr>
          <w:rFonts w:cs="Times New Roman"/>
          <w:color w:val="000000" w:themeColor="text1"/>
          <w:szCs w:val="24"/>
        </w:rPr>
      </w:pPr>
    </w:p>
    <w:p w14:paraId="51D385A1" w14:textId="3E466E17" w:rsidR="00462CA1" w:rsidRPr="009A21E7" w:rsidRDefault="00462CA1" w:rsidP="0089286C">
      <w:pPr>
        <w:pStyle w:val="Nadpis1"/>
        <w:rPr>
          <w:b w:val="0"/>
        </w:rPr>
      </w:pPr>
    </w:p>
    <w:p w14:paraId="4BB8A958" w14:textId="77777777" w:rsidR="00A0707E" w:rsidRPr="009A21E7" w:rsidRDefault="00A0707E" w:rsidP="00A0707E">
      <w:pPr>
        <w:jc w:val="both"/>
        <w:rPr>
          <w:rFonts w:cs="Times New Roman"/>
          <w:color w:val="000000" w:themeColor="text1"/>
        </w:rPr>
      </w:pPr>
    </w:p>
    <w:p w14:paraId="4AE07C14" w14:textId="06457ABA" w:rsidR="00462CA1" w:rsidRPr="009A21E7" w:rsidRDefault="00A0707E" w:rsidP="00C81676">
      <w:pPr>
        <w:ind w:firstLine="357"/>
        <w:jc w:val="both"/>
        <w:rPr>
          <w:rFonts w:cs="Times New Roman"/>
          <w:color w:val="000000" w:themeColor="text1"/>
        </w:rPr>
      </w:pPr>
      <w:r w:rsidRPr="009A21E7">
        <w:rPr>
          <w:rFonts w:cs="Times New Roman"/>
          <w:color w:val="000000" w:themeColor="text1"/>
        </w:rPr>
        <w:t>Zákon č. 440/2015 Z. z. o športe a o zmene a doplnení niektorých zákonov v znení zákona č. 354/2016 Z. z., zákona č. 335/2017 Z. z., zákona č. 177/2018 Z. z., zákona č. 221/2019 Z. z., zákona č. 310/2019 Z. z., zákona č. 6/2020 Z. z., zákona č. 148/2020 Z. z., zákona č. 323/2020 Z. z., zákona č. 351/2020 Z. z., zákona č. 215/2021 Z. z., zákona č. 271/2021 Z. z., zákona č. 305/2021 Z. z., zákona č. 177/2022 Z. z., zákona č. 7/2024 Z. z. a zákona č. 104/2025 Z. z. sa mení takto:</w:t>
      </w:r>
    </w:p>
    <w:p w14:paraId="5B3113CA" w14:textId="77777777" w:rsidR="00D11231" w:rsidRPr="009A21E7" w:rsidRDefault="00D11231" w:rsidP="00D11231">
      <w:pPr>
        <w:jc w:val="both"/>
        <w:rPr>
          <w:rFonts w:cs="Times New Roman"/>
          <w:color w:val="000000" w:themeColor="text1"/>
          <w:szCs w:val="24"/>
        </w:rPr>
      </w:pPr>
    </w:p>
    <w:p w14:paraId="04D10554" w14:textId="69C08A87" w:rsidR="00D11231" w:rsidRPr="008A585A" w:rsidRDefault="00AB67DA" w:rsidP="006932D8">
      <w:pPr>
        <w:pStyle w:val="Odsekzoznamu"/>
        <w:numPr>
          <w:ilvl w:val="1"/>
          <w:numId w:val="234"/>
        </w:numPr>
        <w:ind w:left="714" w:hanging="357"/>
        <w:jc w:val="both"/>
        <w:rPr>
          <w:rFonts w:cs="Times New Roman"/>
          <w:color w:val="000000" w:themeColor="text1"/>
          <w:szCs w:val="24"/>
        </w:rPr>
      </w:pPr>
      <w:r w:rsidRPr="00AB67DA">
        <w:rPr>
          <w:rFonts w:cs="Times New Roman"/>
          <w:color w:val="000000" w:themeColor="text1"/>
          <w:szCs w:val="24"/>
        </w:rPr>
        <w:t>Slovo „uzatvorenie“ vo všetkých tvaroch sa v celom texte zákona nahrádza slovom „uzavretie“ v príslušnom tvare, slovo „uzatvorená“ vo všetkých tvaroch sa v celom texte zákona okrem § 106i ods. 4 nahrádza slovom „uzavretá“ v príslušnom tvare, slovo „uzatvoriť“ vo všetkých tvaroch sa v celom texte zákona okrem § 106h ods. 5 nahrádza slovom „uzavrieť“ v príslušnom tvare.</w:t>
      </w:r>
    </w:p>
    <w:p w14:paraId="61C60BEE" w14:textId="77777777" w:rsidR="00D11231" w:rsidRPr="009A21E7" w:rsidRDefault="00D11231" w:rsidP="008A585A">
      <w:pPr>
        <w:ind w:left="714" w:hanging="357"/>
        <w:jc w:val="both"/>
        <w:rPr>
          <w:rFonts w:cs="Times New Roman"/>
          <w:color w:val="000000" w:themeColor="text1"/>
          <w:szCs w:val="24"/>
        </w:rPr>
      </w:pPr>
    </w:p>
    <w:p w14:paraId="05C48DF2" w14:textId="02C65D2B" w:rsidR="00D11231" w:rsidRPr="008A585A" w:rsidRDefault="00D11231" w:rsidP="006932D8">
      <w:pPr>
        <w:pStyle w:val="Odsekzoznamu"/>
        <w:numPr>
          <w:ilvl w:val="1"/>
          <w:numId w:val="234"/>
        </w:numPr>
        <w:ind w:left="714" w:hanging="357"/>
        <w:jc w:val="both"/>
        <w:rPr>
          <w:rFonts w:cs="Times New Roman"/>
          <w:color w:val="000000" w:themeColor="text1"/>
          <w:szCs w:val="24"/>
        </w:rPr>
      </w:pPr>
      <w:r w:rsidRPr="008A585A">
        <w:rPr>
          <w:rFonts w:cs="Times New Roman"/>
          <w:color w:val="000000" w:themeColor="text1"/>
          <w:szCs w:val="24"/>
        </w:rPr>
        <w:t>V § 15 ods. 2 sa slová „o združení,</w:t>
      </w:r>
      <w:r w:rsidRPr="008A585A">
        <w:rPr>
          <w:rFonts w:cs="Times New Roman"/>
          <w:color w:val="000000" w:themeColor="text1"/>
          <w:szCs w:val="24"/>
          <w:vertAlign w:val="superscript"/>
        </w:rPr>
        <w:t>11</w:t>
      </w:r>
      <w:r w:rsidRPr="008A585A">
        <w:rPr>
          <w:rFonts w:cs="Times New Roman"/>
          <w:color w:val="000000" w:themeColor="text1"/>
          <w:szCs w:val="24"/>
        </w:rPr>
        <w:t>)“ nahrádzajú slovami „o spoločenstve,</w:t>
      </w:r>
      <w:r w:rsidRPr="008A585A">
        <w:rPr>
          <w:rFonts w:cs="Times New Roman"/>
          <w:color w:val="000000" w:themeColor="text1"/>
          <w:szCs w:val="24"/>
          <w:vertAlign w:val="superscript"/>
        </w:rPr>
        <w:t>11</w:t>
      </w:r>
      <w:r w:rsidRPr="008A585A">
        <w:rPr>
          <w:rFonts w:cs="Times New Roman"/>
          <w:color w:val="000000" w:themeColor="text1"/>
          <w:szCs w:val="24"/>
        </w:rPr>
        <w:t>)“.</w:t>
      </w:r>
    </w:p>
    <w:p w14:paraId="60862047" w14:textId="77777777" w:rsidR="00D11231" w:rsidRPr="009A21E7" w:rsidRDefault="00D11231" w:rsidP="008A585A">
      <w:pPr>
        <w:ind w:left="714" w:hanging="357"/>
        <w:jc w:val="both"/>
        <w:rPr>
          <w:rFonts w:cs="Times New Roman"/>
          <w:color w:val="000000" w:themeColor="text1"/>
          <w:szCs w:val="24"/>
        </w:rPr>
      </w:pPr>
    </w:p>
    <w:p w14:paraId="149139CF" w14:textId="77777777" w:rsidR="00D11231" w:rsidRPr="008A585A" w:rsidRDefault="00D11231" w:rsidP="008A585A">
      <w:pPr>
        <w:pStyle w:val="Odsekzoznamu"/>
        <w:ind w:left="714"/>
        <w:jc w:val="both"/>
        <w:rPr>
          <w:rFonts w:cs="Times New Roman"/>
          <w:color w:val="000000" w:themeColor="text1"/>
          <w:szCs w:val="24"/>
        </w:rPr>
      </w:pPr>
      <w:r w:rsidRPr="008A585A">
        <w:rPr>
          <w:rFonts w:cs="Times New Roman"/>
          <w:color w:val="000000" w:themeColor="text1"/>
          <w:szCs w:val="24"/>
        </w:rPr>
        <w:t>Poznámka pod čiarou k odkazu 11 znie:</w:t>
      </w:r>
    </w:p>
    <w:p w14:paraId="226370E6" w14:textId="4A7AF80B" w:rsidR="00D11231" w:rsidRPr="008A585A" w:rsidRDefault="00D11231" w:rsidP="008A585A">
      <w:pPr>
        <w:pStyle w:val="Odsekzoznamu"/>
        <w:ind w:left="714"/>
        <w:jc w:val="both"/>
        <w:rPr>
          <w:rFonts w:cs="Times New Roman"/>
          <w:color w:val="000000" w:themeColor="text1"/>
          <w:szCs w:val="24"/>
        </w:rPr>
      </w:pPr>
      <w:r w:rsidRPr="008A585A">
        <w:rPr>
          <w:rFonts w:cs="Times New Roman"/>
          <w:color w:val="000000" w:themeColor="text1"/>
          <w:szCs w:val="24"/>
        </w:rPr>
        <w:t>„</w:t>
      </w:r>
      <w:r w:rsidRPr="008A585A">
        <w:rPr>
          <w:rFonts w:cs="Times New Roman"/>
          <w:color w:val="000000" w:themeColor="text1"/>
          <w:szCs w:val="24"/>
          <w:vertAlign w:val="superscript"/>
        </w:rPr>
        <w:t>11</w:t>
      </w:r>
      <w:r w:rsidRPr="008A585A">
        <w:rPr>
          <w:rFonts w:cs="Times New Roman"/>
          <w:color w:val="000000" w:themeColor="text1"/>
          <w:szCs w:val="24"/>
        </w:rPr>
        <w:t>) § 1265 až 12</w:t>
      </w:r>
      <w:r w:rsidR="00AB67DA">
        <w:rPr>
          <w:rFonts w:cs="Times New Roman"/>
          <w:color w:val="000000" w:themeColor="text1"/>
          <w:szCs w:val="24"/>
        </w:rPr>
        <w:t>81</w:t>
      </w:r>
      <w:r w:rsidRPr="008A585A">
        <w:rPr>
          <w:rFonts w:cs="Times New Roman"/>
          <w:color w:val="000000" w:themeColor="text1"/>
          <w:szCs w:val="24"/>
        </w:rPr>
        <w:t xml:space="preserve"> Občianskeho zákonníka.“. </w:t>
      </w:r>
    </w:p>
    <w:p w14:paraId="5BEEF1F5" w14:textId="77777777" w:rsidR="00D11231" w:rsidRPr="009A21E7" w:rsidRDefault="00D11231" w:rsidP="00A51E8D">
      <w:pPr>
        <w:ind w:left="714" w:hanging="357"/>
        <w:jc w:val="both"/>
        <w:rPr>
          <w:rFonts w:cs="Times New Roman"/>
          <w:bCs/>
          <w:color w:val="000000" w:themeColor="text1"/>
          <w:szCs w:val="24"/>
        </w:rPr>
      </w:pPr>
    </w:p>
    <w:p w14:paraId="78C52C00" w14:textId="341C877B" w:rsidR="00D11231" w:rsidRPr="008A585A" w:rsidRDefault="00AB67DA" w:rsidP="006932D8">
      <w:pPr>
        <w:pStyle w:val="Odsekzoznamu"/>
        <w:numPr>
          <w:ilvl w:val="1"/>
          <w:numId w:val="234"/>
        </w:numPr>
        <w:ind w:left="714" w:hanging="357"/>
        <w:jc w:val="both"/>
        <w:rPr>
          <w:rFonts w:cs="Times New Roman"/>
          <w:color w:val="000000" w:themeColor="text1"/>
          <w:szCs w:val="24"/>
        </w:rPr>
      </w:pPr>
      <w:r w:rsidRPr="00AB67DA">
        <w:rPr>
          <w:rFonts w:cs="Times New Roman"/>
          <w:color w:val="000000" w:themeColor="text1"/>
          <w:szCs w:val="24"/>
        </w:rPr>
        <w:t>V § 31 ods. 4, § 39 ods. 2, § 48 ods. 3, § 49a ods. 2 a 3, § 50 ods. 3 a § 86 ods. 4 písm. l) sa slovo „uzatvára“ nahrádza slovom „uzaviera“.</w:t>
      </w:r>
    </w:p>
    <w:p w14:paraId="3F3600B3" w14:textId="77777777" w:rsidR="00D11231" w:rsidRPr="009A21E7" w:rsidRDefault="00D11231" w:rsidP="00A51E8D">
      <w:pPr>
        <w:ind w:left="714" w:hanging="357"/>
        <w:jc w:val="both"/>
        <w:rPr>
          <w:rFonts w:cs="Times New Roman"/>
          <w:color w:val="000000" w:themeColor="text1"/>
          <w:szCs w:val="24"/>
        </w:rPr>
      </w:pPr>
    </w:p>
    <w:p w14:paraId="15C5A0E1" w14:textId="138035D7" w:rsidR="00D11231" w:rsidRPr="008A585A" w:rsidRDefault="00D11231" w:rsidP="006932D8">
      <w:pPr>
        <w:pStyle w:val="Odsekzoznamu"/>
        <w:numPr>
          <w:ilvl w:val="1"/>
          <w:numId w:val="234"/>
        </w:numPr>
        <w:ind w:left="714" w:hanging="357"/>
        <w:jc w:val="both"/>
        <w:rPr>
          <w:rFonts w:cs="Times New Roman"/>
          <w:color w:val="000000" w:themeColor="text1"/>
          <w:szCs w:val="24"/>
        </w:rPr>
      </w:pPr>
      <w:r w:rsidRPr="008A585A">
        <w:rPr>
          <w:rFonts w:cs="Times New Roman"/>
          <w:color w:val="000000" w:themeColor="text1"/>
          <w:szCs w:val="24"/>
        </w:rPr>
        <w:t>V § 34 ods. 5 sa slovo „uzatváraní“ nahrádza slovom „uzavieraní“.</w:t>
      </w:r>
    </w:p>
    <w:p w14:paraId="59B9A703" w14:textId="77777777" w:rsidR="00D11231" w:rsidRPr="009A21E7" w:rsidRDefault="00D11231" w:rsidP="00A51E8D">
      <w:pPr>
        <w:ind w:left="714" w:hanging="357"/>
        <w:jc w:val="both"/>
        <w:rPr>
          <w:rFonts w:cs="Times New Roman"/>
          <w:color w:val="000000" w:themeColor="text1"/>
          <w:szCs w:val="24"/>
        </w:rPr>
      </w:pPr>
    </w:p>
    <w:p w14:paraId="055EEB7F" w14:textId="2E038412" w:rsidR="00D11231" w:rsidRPr="008A585A" w:rsidRDefault="00D11231" w:rsidP="006932D8">
      <w:pPr>
        <w:pStyle w:val="Odsekzoznamu"/>
        <w:numPr>
          <w:ilvl w:val="1"/>
          <w:numId w:val="234"/>
        </w:numPr>
        <w:ind w:left="714" w:hanging="357"/>
        <w:jc w:val="both"/>
        <w:rPr>
          <w:rFonts w:cs="Times New Roman"/>
          <w:color w:val="000000" w:themeColor="text1"/>
          <w:szCs w:val="24"/>
        </w:rPr>
      </w:pPr>
      <w:r w:rsidRPr="008A585A">
        <w:rPr>
          <w:rFonts w:cs="Times New Roman"/>
          <w:color w:val="000000" w:themeColor="text1"/>
          <w:szCs w:val="24"/>
        </w:rPr>
        <w:t>Poznámka od čiarou k odkazu 27 znie:</w:t>
      </w:r>
    </w:p>
    <w:p w14:paraId="257D26E7" w14:textId="0F071D0A" w:rsidR="00D11231" w:rsidRPr="008A585A" w:rsidRDefault="00D11231" w:rsidP="00A51E8D">
      <w:pPr>
        <w:pStyle w:val="Odsekzoznamu"/>
        <w:ind w:left="1066" w:hanging="357"/>
        <w:jc w:val="both"/>
        <w:rPr>
          <w:rFonts w:cs="Times New Roman"/>
          <w:color w:val="000000" w:themeColor="text1"/>
          <w:szCs w:val="24"/>
        </w:rPr>
      </w:pPr>
      <w:r w:rsidRPr="008A585A">
        <w:rPr>
          <w:rFonts w:cs="Times New Roman"/>
          <w:color w:val="000000" w:themeColor="text1"/>
          <w:szCs w:val="24"/>
        </w:rPr>
        <w:t>„</w:t>
      </w:r>
      <w:r w:rsidRPr="008A585A">
        <w:rPr>
          <w:rFonts w:cs="Times New Roman"/>
          <w:color w:val="000000" w:themeColor="text1"/>
          <w:szCs w:val="24"/>
          <w:vertAlign w:val="superscript"/>
        </w:rPr>
        <w:t>27</w:t>
      </w:r>
      <w:r w:rsidRPr="008A585A">
        <w:rPr>
          <w:rFonts w:cs="Times New Roman"/>
          <w:color w:val="000000" w:themeColor="text1"/>
          <w:szCs w:val="24"/>
        </w:rPr>
        <w:t xml:space="preserve">) </w:t>
      </w:r>
      <w:r w:rsidR="00AB67DA" w:rsidRPr="005E356D">
        <w:rPr>
          <w:rFonts w:cs="Times New Roman"/>
          <w:szCs w:val="24"/>
        </w:rPr>
        <w:t>§ 54</w:t>
      </w:r>
      <w:r w:rsidR="003A15D1">
        <w:rPr>
          <w:rFonts w:cs="Times New Roman"/>
          <w:szCs w:val="24"/>
        </w:rPr>
        <w:t>0</w:t>
      </w:r>
      <w:r w:rsidR="00AB67DA" w:rsidRPr="005E356D">
        <w:rPr>
          <w:rFonts w:cs="Times New Roman"/>
          <w:szCs w:val="24"/>
        </w:rPr>
        <w:t xml:space="preserve"> až 54</w:t>
      </w:r>
      <w:r w:rsidR="003A15D1">
        <w:rPr>
          <w:rFonts w:cs="Times New Roman"/>
          <w:szCs w:val="24"/>
        </w:rPr>
        <w:t>4</w:t>
      </w:r>
      <w:r w:rsidR="00AB67DA" w:rsidRPr="005E356D">
        <w:rPr>
          <w:rFonts w:cs="Times New Roman"/>
          <w:szCs w:val="24"/>
        </w:rPr>
        <w:t xml:space="preserve"> </w:t>
      </w:r>
      <w:r w:rsidR="00AB67DA">
        <w:rPr>
          <w:rFonts w:cs="Times New Roman"/>
          <w:szCs w:val="24"/>
        </w:rPr>
        <w:t xml:space="preserve">a </w:t>
      </w:r>
      <w:r w:rsidR="00AB67DA" w:rsidRPr="00144952">
        <w:rPr>
          <w:rFonts w:cs="Times New Roman"/>
          <w:szCs w:val="24"/>
        </w:rPr>
        <w:t>§ 63</w:t>
      </w:r>
      <w:r w:rsidR="003A15D1">
        <w:rPr>
          <w:rFonts w:cs="Times New Roman"/>
          <w:szCs w:val="24"/>
        </w:rPr>
        <w:t>8</w:t>
      </w:r>
      <w:r w:rsidR="00AB67DA" w:rsidRPr="00144952">
        <w:rPr>
          <w:rFonts w:cs="Times New Roman"/>
          <w:szCs w:val="24"/>
        </w:rPr>
        <w:t xml:space="preserve"> až 69</w:t>
      </w:r>
      <w:r w:rsidR="003A15D1">
        <w:rPr>
          <w:rFonts w:cs="Times New Roman"/>
          <w:szCs w:val="24"/>
        </w:rPr>
        <w:t>2</w:t>
      </w:r>
      <w:r w:rsidR="00AB67DA" w:rsidRPr="00144952">
        <w:rPr>
          <w:rFonts w:cs="Times New Roman"/>
          <w:szCs w:val="24"/>
        </w:rPr>
        <w:t xml:space="preserve"> Občianskeho zákonníka.</w:t>
      </w:r>
      <w:r w:rsidRPr="008A585A">
        <w:rPr>
          <w:rFonts w:cs="Times New Roman"/>
          <w:color w:val="000000" w:themeColor="text1"/>
          <w:szCs w:val="24"/>
        </w:rPr>
        <w:t>“.</w:t>
      </w:r>
    </w:p>
    <w:p w14:paraId="4D4A357F" w14:textId="77777777" w:rsidR="00D11231" w:rsidRPr="009A21E7" w:rsidRDefault="00D11231" w:rsidP="00A51E8D">
      <w:pPr>
        <w:ind w:left="714" w:hanging="357"/>
        <w:jc w:val="both"/>
        <w:rPr>
          <w:rFonts w:cs="Times New Roman"/>
          <w:color w:val="000000" w:themeColor="text1"/>
          <w:szCs w:val="24"/>
        </w:rPr>
      </w:pPr>
    </w:p>
    <w:p w14:paraId="2A116318" w14:textId="6D4DF627" w:rsidR="00A0707E" w:rsidRPr="008A585A" w:rsidRDefault="00D11231" w:rsidP="006932D8">
      <w:pPr>
        <w:pStyle w:val="Odsekzoznamu"/>
        <w:numPr>
          <w:ilvl w:val="1"/>
          <w:numId w:val="234"/>
        </w:numPr>
        <w:ind w:left="714" w:hanging="357"/>
        <w:jc w:val="both"/>
        <w:rPr>
          <w:rFonts w:cs="Times New Roman"/>
          <w:color w:val="000000" w:themeColor="text1"/>
          <w:szCs w:val="24"/>
        </w:rPr>
      </w:pPr>
      <w:r w:rsidRPr="008A585A">
        <w:rPr>
          <w:rFonts w:cs="Times New Roman"/>
          <w:color w:val="000000" w:themeColor="text1"/>
          <w:szCs w:val="24"/>
        </w:rPr>
        <w:t>V § 98 ods. 2 sa vypúšťajú slová „v lehote“.</w:t>
      </w:r>
    </w:p>
    <w:p w14:paraId="56B2BFF9" w14:textId="77777777" w:rsidR="00CC1795" w:rsidRPr="009A21E7" w:rsidRDefault="00CC1795" w:rsidP="00A51E8D">
      <w:pPr>
        <w:ind w:left="714" w:hanging="357"/>
        <w:jc w:val="both"/>
        <w:rPr>
          <w:rFonts w:cs="Times New Roman"/>
          <w:color w:val="000000" w:themeColor="text1"/>
          <w:szCs w:val="24"/>
        </w:rPr>
      </w:pPr>
    </w:p>
    <w:p w14:paraId="1BBA4DEF" w14:textId="5F5B1923" w:rsidR="00CC1795" w:rsidRPr="009A21E7" w:rsidRDefault="00CC1795" w:rsidP="0089286C">
      <w:pPr>
        <w:pStyle w:val="Nadpis1"/>
        <w:rPr>
          <w:b w:val="0"/>
        </w:rPr>
      </w:pPr>
    </w:p>
    <w:p w14:paraId="554C9AF8" w14:textId="77777777" w:rsidR="00CC1795" w:rsidRPr="009A21E7" w:rsidRDefault="00CC1795" w:rsidP="00CC1795">
      <w:pPr>
        <w:jc w:val="both"/>
        <w:rPr>
          <w:rFonts w:cs="Times New Roman"/>
          <w:color w:val="000000" w:themeColor="text1"/>
        </w:rPr>
      </w:pPr>
    </w:p>
    <w:p w14:paraId="77D75A90" w14:textId="671960EE" w:rsidR="00CC1795" w:rsidRPr="009A21E7" w:rsidRDefault="00347256" w:rsidP="008A585A">
      <w:pPr>
        <w:ind w:firstLine="357"/>
        <w:jc w:val="both"/>
        <w:rPr>
          <w:rFonts w:cs="Times New Roman"/>
          <w:color w:val="000000" w:themeColor="text1"/>
        </w:rPr>
      </w:pPr>
      <w:r w:rsidRPr="009A21E7">
        <w:rPr>
          <w:rFonts w:cs="Times New Roman"/>
          <w:color w:val="000000" w:themeColor="text1"/>
        </w:rPr>
        <w:t>Zákon č. 447/2015 Z. z. o miestnom poplatku za rozvoj a o zmene a doplnení niektorých zákonov v znení zákona č. 375/2016 Z. z., zákona č. 379/2019 Z. z., zákona č. 205/2023 Z. z., zákona č. 26/2025 Z. z. a zákona č. 144/2026 Z. z. sa mení a dopĺňa takto:</w:t>
      </w:r>
    </w:p>
    <w:p w14:paraId="7F925ED4" w14:textId="77777777" w:rsidR="00347256" w:rsidRPr="009A21E7" w:rsidRDefault="00347256" w:rsidP="00347256">
      <w:pPr>
        <w:jc w:val="both"/>
        <w:rPr>
          <w:rFonts w:cs="Times New Roman"/>
          <w:color w:val="000000" w:themeColor="text1"/>
        </w:rPr>
      </w:pPr>
    </w:p>
    <w:p w14:paraId="20E31FE3" w14:textId="5F9F3101" w:rsidR="00697BD5" w:rsidRPr="00A51E8D" w:rsidRDefault="00697BD5" w:rsidP="006932D8">
      <w:pPr>
        <w:pStyle w:val="Odsekzoznamu"/>
        <w:numPr>
          <w:ilvl w:val="1"/>
          <w:numId w:val="235"/>
        </w:numPr>
        <w:ind w:left="714" w:hanging="357"/>
        <w:jc w:val="both"/>
        <w:rPr>
          <w:rFonts w:cs="Times New Roman"/>
          <w:color w:val="000000" w:themeColor="text1"/>
          <w:szCs w:val="24"/>
        </w:rPr>
      </w:pPr>
      <w:r w:rsidRPr="00A51E8D">
        <w:rPr>
          <w:rFonts w:cs="Times New Roman"/>
          <w:color w:val="000000" w:themeColor="text1"/>
          <w:szCs w:val="24"/>
        </w:rPr>
        <w:t>V § 6 ods. 5 a 6 sa slová „spoločných zariadení“ nahrádzajú slovom „príslušenstva“.</w:t>
      </w:r>
    </w:p>
    <w:p w14:paraId="798F343C" w14:textId="77777777" w:rsidR="00697BD5" w:rsidRPr="009A21E7" w:rsidRDefault="00697BD5" w:rsidP="00A51E8D">
      <w:pPr>
        <w:ind w:left="714" w:hanging="357"/>
        <w:jc w:val="both"/>
        <w:rPr>
          <w:rFonts w:cs="Times New Roman"/>
          <w:color w:val="000000" w:themeColor="text1"/>
          <w:szCs w:val="24"/>
        </w:rPr>
      </w:pPr>
    </w:p>
    <w:p w14:paraId="444B097A" w14:textId="0C9048A0" w:rsidR="00697BD5" w:rsidRPr="00A51E8D" w:rsidRDefault="00697BD5" w:rsidP="006932D8">
      <w:pPr>
        <w:pStyle w:val="Odsekzoznamu"/>
        <w:numPr>
          <w:ilvl w:val="1"/>
          <w:numId w:val="235"/>
        </w:numPr>
        <w:ind w:left="714" w:hanging="357"/>
        <w:jc w:val="both"/>
        <w:rPr>
          <w:rFonts w:cs="Times New Roman"/>
          <w:color w:val="000000" w:themeColor="text1"/>
          <w:szCs w:val="24"/>
        </w:rPr>
      </w:pPr>
      <w:r w:rsidRPr="00A51E8D">
        <w:rPr>
          <w:rFonts w:cs="Times New Roman"/>
          <w:color w:val="000000" w:themeColor="text1"/>
          <w:szCs w:val="24"/>
        </w:rPr>
        <w:t>Za § 17 sa vkladá § 18, ktorý vrátane nadpisu znie:</w:t>
      </w:r>
    </w:p>
    <w:p w14:paraId="5022BFE2" w14:textId="77777777" w:rsidR="00697BD5" w:rsidRPr="00A51E8D" w:rsidRDefault="00697BD5" w:rsidP="00A51E8D">
      <w:pPr>
        <w:pStyle w:val="Odsekzoznamu"/>
        <w:ind w:left="714" w:hanging="357"/>
        <w:jc w:val="center"/>
        <w:rPr>
          <w:rFonts w:cs="Times New Roman"/>
          <w:bCs/>
          <w:color w:val="000000" w:themeColor="text1"/>
          <w:szCs w:val="24"/>
        </w:rPr>
      </w:pPr>
      <w:r w:rsidRPr="00A51E8D">
        <w:rPr>
          <w:rFonts w:cs="Times New Roman"/>
          <w:color w:val="000000" w:themeColor="text1"/>
          <w:szCs w:val="24"/>
        </w:rPr>
        <w:t>„</w:t>
      </w:r>
      <w:r w:rsidRPr="00A51E8D">
        <w:rPr>
          <w:rFonts w:cs="Times New Roman"/>
          <w:bCs/>
          <w:color w:val="000000" w:themeColor="text1"/>
          <w:szCs w:val="24"/>
        </w:rPr>
        <w:t>§ 18</w:t>
      </w:r>
    </w:p>
    <w:p w14:paraId="602831A4" w14:textId="77777777" w:rsidR="00697BD5" w:rsidRPr="00A51E8D" w:rsidRDefault="00697BD5" w:rsidP="00A51E8D">
      <w:pPr>
        <w:pStyle w:val="Odsekzoznamu"/>
        <w:ind w:left="714" w:hanging="357"/>
        <w:jc w:val="center"/>
        <w:rPr>
          <w:rFonts w:cs="Times New Roman"/>
          <w:bCs/>
          <w:color w:val="000000" w:themeColor="text1"/>
          <w:szCs w:val="24"/>
        </w:rPr>
      </w:pPr>
      <w:r w:rsidRPr="00A51E8D">
        <w:rPr>
          <w:rFonts w:cs="Times New Roman"/>
          <w:bCs/>
          <w:color w:val="000000" w:themeColor="text1"/>
          <w:szCs w:val="24"/>
        </w:rPr>
        <w:t>Prechodné ustanovenie k úpravám účinným od 1. júla 2027</w:t>
      </w:r>
    </w:p>
    <w:p w14:paraId="01055A0B" w14:textId="77777777" w:rsidR="00697BD5" w:rsidRPr="009A21E7" w:rsidRDefault="00697BD5" w:rsidP="00A51E8D">
      <w:pPr>
        <w:ind w:left="714" w:hanging="357"/>
        <w:jc w:val="center"/>
        <w:rPr>
          <w:rFonts w:cs="Times New Roman"/>
          <w:color w:val="000000" w:themeColor="text1"/>
          <w:szCs w:val="24"/>
        </w:rPr>
      </w:pPr>
    </w:p>
    <w:p w14:paraId="455BF5F8" w14:textId="77777777" w:rsidR="00697BD5" w:rsidRPr="00A51E8D" w:rsidRDefault="00697BD5" w:rsidP="00A51E8D">
      <w:pPr>
        <w:ind w:left="709" w:firstLine="357"/>
        <w:jc w:val="both"/>
      </w:pPr>
      <w:r w:rsidRPr="00A51E8D">
        <w:t>Bezpodielové spoluvlastníctvo manželov podľa doterajších predpisov sa považuje za spoločné imanie manželov a spoločné časti a spoločné zariadenia podľa doterajších predpisov sa považujú za spoločné časti a príslušenstvo.“.</w:t>
      </w:r>
    </w:p>
    <w:p w14:paraId="73F7F7BE" w14:textId="77777777" w:rsidR="00697BD5" w:rsidRPr="009A21E7" w:rsidRDefault="00697BD5" w:rsidP="00A51E8D">
      <w:pPr>
        <w:ind w:left="1066" w:hanging="357"/>
        <w:jc w:val="both"/>
        <w:rPr>
          <w:rFonts w:cs="Times New Roman"/>
          <w:color w:val="000000" w:themeColor="text1"/>
          <w:szCs w:val="24"/>
        </w:rPr>
      </w:pPr>
    </w:p>
    <w:p w14:paraId="7B0B1389" w14:textId="5DBF6AFF" w:rsidR="00347256" w:rsidRPr="00A51E8D" w:rsidRDefault="00697BD5" w:rsidP="006932D8">
      <w:pPr>
        <w:pStyle w:val="Odsekzoznamu"/>
        <w:numPr>
          <w:ilvl w:val="1"/>
          <w:numId w:val="235"/>
        </w:numPr>
        <w:ind w:left="714" w:hanging="357"/>
        <w:jc w:val="both"/>
        <w:rPr>
          <w:rFonts w:cs="Times New Roman"/>
          <w:color w:val="000000" w:themeColor="text1"/>
          <w:szCs w:val="24"/>
        </w:rPr>
      </w:pPr>
      <w:r w:rsidRPr="00A51E8D">
        <w:rPr>
          <w:rFonts w:cs="Times New Roman"/>
          <w:color w:val="000000" w:themeColor="text1"/>
          <w:szCs w:val="24"/>
        </w:rPr>
        <w:t xml:space="preserve">Slová „bezpodielové spoluvlastníctvo manželov“ vo všetkých tvaroch sa v celom texte zákona nahrádzajú slovami „spoločné imanie manželov“ v príslušnom tvare. </w:t>
      </w:r>
    </w:p>
    <w:p w14:paraId="0081670D" w14:textId="77777777" w:rsidR="006A4F82" w:rsidRPr="009A21E7" w:rsidRDefault="006A4F82" w:rsidP="00347256">
      <w:pPr>
        <w:jc w:val="both"/>
        <w:rPr>
          <w:rFonts w:cs="Times New Roman"/>
          <w:color w:val="000000" w:themeColor="text1"/>
          <w:szCs w:val="24"/>
        </w:rPr>
      </w:pPr>
    </w:p>
    <w:p w14:paraId="6FBC530D" w14:textId="16E12967" w:rsidR="006A4F82" w:rsidRPr="009A21E7" w:rsidRDefault="006A4F82" w:rsidP="0089286C">
      <w:pPr>
        <w:pStyle w:val="Nadpis1"/>
        <w:rPr>
          <w:b w:val="0"/>
        </w:rPr>
      </w:pPr>
    </w:p>
    <w:p w14:paraId="26CB071F" w14:textId="77777777" w:rsidR="006A4F82" w:rsidRPr="009A21E7" w:rsidRDefault="006A4F82" w:rsidP="006A4F82">
      <w:pPr>
        <w:ind w:firstLine="708"/>
        <w:jc w:val="both"/>
        <w:rPr>
          <w:rFonts w:cs="Times New Roman"/>
          <w:color w:val="000000" w:themeColor="text1"/>
        </w:rPr>
      </w:pPr>
    </w:p>
    <w:p w14:paraId="55DCEB3B" w14:textId="750BD0A9" w:rsidR="006A4F82" w:rsidRPr="009A21E7" w:rsidRDefault="0061467B" w:rsidP="00A51E8D">
      <w:pPr>
        <w:ind w:firstLine="357"/>
        <w:jc w:val="both"/>
        <w:rPr>
          <w:rFonts w:cs="Times New Roman"/>
          <w:color w:val="000000" w:themeColor="text1"/>
        </w:rPr>
      </w:pPr>
      <w:r w:rsidRPr="009A21E7">
        <w:rPr>
          <w:rFonts w:cs="Times New Roman"/>
          <w:color w:val="000000" w:themeColor="text1"/>
        </w:rPr>
        <w:t>Zákon č. 90/2016 Z. z. o úveroch na bývanie a o zmene a doplnení niektorých zákonov v znení zákona č. 299/2016 Z. z., zákona č. 279/2017 Z. z., zákona č. 214/2018 Z. z., zákona č. 373/2018 Z. z., zákona č. 260/2023 Z. z., zákona č. 508/2023 Z. z., zákona č. 526/2023 Z. z., zákona č. 106/2024 Z. z. a zákona č. 312/2025 Z. z. sa dopĺňa takto:</w:t>
      </w:r>
    </w:p>
    <w:p w14:paraId="73EB1C59" w14:textId="77777777" w:rsidR="000873A9" w:rsidRDefault="000873A9" w:rsidP="000873A9">
      <w:pPr>
        <w:jc w:val="both"/>
        <w:rPr>
          <w:rFonts w:cs="Times New Roman"/>
          <w:color w:val="000000" w:themeColor="text1"/>
        </w:rPr>
      </w:pPr>
    </w:p>
    <w:p w14:paraId="3B2BF9B5" w14:textId="09761E87" w:rsidR="00A32814" w:rsidRDefault="00A32814" w:rsidP="006932D8">
      <w:pPr>
        <w:pStyle w:val="Odsekzoznamu"/>
        <w:numPr>
          <w:ilvl w:val="0"/>
          <w:numId w:val="279"/>
        </w:numPr>
        <w:jc w:val="both"/>
        <w:rPr>
          <w:rFonts w:cs="Times New Roman"/>
          <w:color w:val="000000" w:themeColor="text1"/>
        </w:rPr>
      </w:pPr>
      <w:r w:rsidRPr="00A32814">
        <w:rPr>
          <w:rFonts w:cs="Times New Roman"/>
          <w:color w:val="000000" w:themeColor="text1"/>
        </w:rPr>
        <w:t>Poznámky pod čiarou k odkazom 38, 39 a 45f znejú:</w:t>
      </w:r>
    </w:p>
    <w:p w14:paraId="4005D438" w14:textId="0A562D7A" w:rsidR="00A32814" w:rsidRPr="00A32814" w:rsidRDefault="00A32814" w:rsidP="00A32814">
      <w:pPr>
        <w:pStyle w:val="Odsekzoznamu"/>
        <w:jc w:val="both"/>
        <w:rPr>
          <w:rFonts w:cs="Times New Roman"/>
          <w:color w:val="000000" w:themeColor="text1"/>
        </w:rPr>
      </w:pPr>
      <w:r w:rsidRPr="00A32814">
        <w:rPr>
          <w:rFonts w:cs="Times New Roman"/>
          <w:color w:val="000000" w:themeColor="text1"/>
        </w:rPr>
        <w:t>„</w:t>
      </w:r>
      <w:r w:rsidRPr="00A32814">
        <w:rPr>
          <w:rFonts w:cs="Times New Roman"/>
          <w:color w:val="000000" w:themeColor="text1"/>
          <w:vertAlign w:val="superscript"/>
        </w:rPr>
        <w:t>38</w:t>
      </w:r>
      <w:r w:rsidRPr="00A32814">
        <w:rPr>
          <w:rFonts w:cs="Times New Roman"/>
          <w:color w:val="000000" w:themeColor="text1"/>
        </w:rPr>
        <w:t>) § 59 až 65 a § 62</w:t>
      </w:r>
      <w:r w:rsidR="003A15D1">
        <w:rPr>
          <w:rFonts w:cs="Times New Roman"/>
          <w:color w:val="000000" w:themeColor="text1"/>
        </w:rPr>
        <w:t>2</w:t>
      </w:r>
      <w:r w:rsidRPr="00A32814">
        <w:rPr>
          <w:rFonts w:cs="Times New Roman"/>
          <w:color w:val="000000" w:themeColor="text1"/>
        </w:rPr>
        <w:t xml:space="preserve"> až 62</w:t>
      </w:r>
      <w:r w:rsidR="003A15D1">
        <w:rPr>
          <w:rFonts w:cs="Times New Roman"/>
          <w:color w:val="000000" w:themeColor="text1"/>
        </w:rPr>
        <w:t>7</w:t>
      </w:r>
      <w:r w:rsidRPr="00A32814">
        <w:rPr>
          <w:rFonts w:cs="Times New Roman"/>
          <w:color w:val="000000" w:themeColor="text1"/>
        </w:rPr>
        <w:t xml:space="preserve"> Občianskeho zákonníka.</w:t>
      </w:r>
    </w:p>
    <w:p w14:paraId="3AAB3359" w14:textId="77777777" w:rsidR="00A32814" w:rsidRPr="00A32814" w:rsidRDefault="00A32814" w:rsidP="00A32814">
      <w:pPr>
        <w:pStyle w:val="Odsekzoznamu"/>
        <w:jc w:val="both"/>
        <w:rPr>
          <w:rFonts w:cs="Times New Roman"/>
          <w:color w:val="000000" w:themeColor="text1"/>
        </w:rPr>
      </w:pPr>
      <w:r w:rsidRPr="00A32814">
        <w:rPr>
          <w:rFonts w:cs="Times New Roman"/>
          <w:color w:val="000000" w:themeColor="text1"/>
          <w:vertAlign w:val="superscript"/>
        </w:rPr>
        <w:t>39</w:t>
      </w:r>
      <w:r w:rsidRPr="00A32814">
        <w:rPr>
          <w:rFonts w:cs="Times New Roman"/>
          <w:color w:val="000000" w:themeColor="text1"/>
        </w:rPr>
        <w:t>) § 637 Občianskeho zákonníka.</w:t>
      </w:r>
    </w:p>
    <w:p w14:paraId="54DDB05A" w14:textId="77777777" w:rsidR="00A32814" w:rsidRPr="00A32814" w:rsidRDefault="00A32814" w:rsidP="00A32814">
      <w:pPr>
        <w:pStyle w:val="Odsekzoznamu"/>
        <w:jc w:val="both"/>
        <w:rPr>
          <w:rFonts w:cs="Times New Roman"/>
          <w:color w:val="000000" w:themeColor="text1"/>
        </w:rPr>
      </w:pPr>
      <w:r w:rsidRPr="00A32814">
        <w:rPr>
          <w:rFonts w:cs="Times New Roman"/>
          <w:color w:val="000000" w:themeColor="text1"/>
        </w:rPr>
        <w:t>§ 1 a 1a nariadenia vlády Slovenskej republiky č. 87/1995 Z. z., ktorým sa vykonávajú niektoré ustanovenia Občianskeho zákonníka v znení neskorších predpisov.</w:t>
      </w:r>
    </w:p>
    <w:p w14:paraId="6F402A08" w14:textId="57C3506C" w:rsidR="00A32814" w:rsidRDefault="00A32814" w:rsidP="00A32814">
      <w:pPr>
        <w:pStyle w:val="Odsekzoznamu"/>
        <w:jc w:val="both"/>
        <w:rPr>
          <w:rFonts w:cs="Times New Roman"/>
          <w:color w:val="000000" w:themeColor="text1"/>
        </w:rPr>
      </w:pPr>
      <w:r w:rsidRPr="00A32814">
        <w:rPr>
          <w:rFonts w:cs="Times New Roman"/>
          <w:color w:val="000000" w:themeColor="text1"/>
          <w:vertAlign w:val="superscript"/>
        </w:rPr>
        <w:t>45f</w:t>
      </w:r>
      <w:r w:rsidRPr="00A32814">
        <w:rPr>
          <w:rFonts w:cs="Times New Roman"/>
          <w:color w:val="000000" w:themeColor="text1"/>
        </w:rPr>
        <w:t>) § 4 Občianskeho zákonníka.“.</w:t>
      </w:r>
    </w:p>
    <w:p w14:paraId="12BFAD03" w14:textId="77777777" w:rsidR="00A32814" w:rsidRDefault="00A32814" w:rsidP="00A32814">
      <w:pPr>
        <w:pStyle w:val="Odsekzoznamu"/>
        <w:jc w:val="both"/>
        <w:rPr>
          <w:rFonts w:cs="Times New Roman"/>
          <w:color w:val="000000" w:themeColor="text1"/>
        </w:rPr>
      </w:pPr>
    </w:p>
    <w:p w14:paraId="7DA2D244" w14:textId="69F37066" w:rsidR="000873A9" w:rsidRPr="00A32814" w:rsidRDefault="000873A9" w:rsidP="006932D8">
      <w:pPr>
        <w:pStyle w:val="Odsekzoznamu"/>
        <w:numPr>
          <w:ilvl w:val="0"/>
          <w:numId w:val="279"/>
        </w:numPr>
        <w:ind w:left="717"/>
        <w:jc w:val="both"/>
        <w:rPr>
          <w:rFonts w:cs="Times New Roman"/>
          <w:color w:val="000000" w:themeColor="text1"/>
        </w:rPr>
      </w:pPr>
      <w:r w:rsidRPr="00A32814">
        <w:rPr>
          <w:rFonts w:cs="Times New Roman"/>
          <w:color w:val="000000" w:themeColor="text1"/>
        </w:rPr>
        <w:t xml:space="preserve">Za § 20 sa vkladá § 20a, ktorý vrátane nadpisu znie: </w:t>
      </w:r>
    </w:p>
    <w:p w14:paraId="6C54DFC0" w14:textId="77777777" w:rsidR="000873A9" w:rsidRPr="009A21E7" w:rsidRDefault="000873A9" w:rsidP="00A51E8D">
      <w:pPr>
        <w:ind w:left="709"/>
        <w:jc w:val="center"/>
        <w:rPr>
          <w:rFonts w:cs="Times New Roman"/>
          <w:bCs/>
          <w:color w:val="000000" w:themeColor="text1"/>
        </w:rPr>
      </w:pPr>
      <w:r w:rsidRPr="009A21E7">
        <w:rPr>
          <w:rFonts w:cs="Times New Roman"/>
          <w:color w:val="000000" w:themeColor="text1"/>
        </w:rPr>
        <w:t>„</w:t>
      </w:r>
      <w:r w:rsidRPr="009A21E7">
        <w:rPr>
          <w:rFonts w:cs="Times New Roman"/>
          <w:bCs/>
          <w:color w:val="000000" w:themeColor="text1"/>
        </w:rPr>
        <w:t>20a</w:t>
      </w:r>
    </w:p>
    <w:p w14:paraId="0F18ADE8" w14:textId="07DAD7B1" w:rsidR="000873A9" w:rsidRPr="009A21E7" w:rsidRDefault="000873A9" w:rsidP="00A51E8D">
      <w:pPr>
        <w:ind w:left="709"/>
        <w:jc w:val="center"/>
        <w:rPr>
          <w:rFonts w:cs="Times New Roman"/>
          <w:bCs/>
          <w:color w:val="000000" w:themeColor="text1"/>
        </w:rPr>
      </w:pPr>
      <w:r w:rsidRPr="009A21E7">
        <w:rPr>
          <w:rFonts w:cs="Times New Roman"/>
          <w:bCs/>
          <w:color w:val="000000" w:themeColor="text1"/>
        </w:rPr>
        <w:t>Informácie a doklady pri prechode pohľadávky</w:t>
      </w:r>
    </w:p>
    <w:p w14:paraId="40D45926" w14:textId="77777777" w:rsidR="000873A9" w:rsidRPr="009A21E7" w:rsidRDefault="000873A9" w:rsidP="00A51E8D">
      <w:pPr>
        <w:ind w:left="709"/>
        <w:jc w:val="both"/>
        <w:rPr>
          <w:rFonts w:cs="Times New Roman"/>
          <w:color w:val="000000" w:themeColor="text1"/>
        </w:rPr>
      </w:pPr>
    </w:p>
    <w:p w14:paraId="45B382F3" w14:textId="40FF5D49" w:rsidR="000873A9" w:rsidRPr="00A51E8D" w:rsidRDefault="00A32814" w:rsidP="006932D8">
      <w:pPr>
        <w:pStyle w:val="Odsekzoznamu"/>
        <w:numPr>
          <w:ilvl w:val="1"/>
          <w:numId w:val="236"/>
        </w:numPr>
        <w:ind w:left="1066" w:hanging="357"/>
        <w:jc w:val="both"/>
        <w:rPr>
          <w:rFonts w:cs="Times New Roman"/>
          <w:color w:val="000000" w:themeColor="text1"/>
        </w:rPr>
      </w:pPr>
      <w:r w:rsidRPr="00A32814">
        <w:rPr>
          <w:rFonts w:cs="Times New Roman"/>
          <w:color w:val="000000" w:themeColor="text1"/>
        </w:rPr>
        <w:t>Ak pohľadávka zo zmluvy o úvere na bývanie alebo jej časť a práva s ňou spojené v dôsledku splnenia dlhu alebo jeho časti prešli podľa Občianskeho zákonníka</w:t>
      </w:r>
      <w:r w:rsidRPr="00A32814">
        <w:rPr>
          <w:rFonts w:cs="Times New Roman"/>
          <w:color w:val="000000" w:themeColor="text1"/>
          <w:vertAlign w:val="superscript"/>
        </w:rPr>
        <w:t>45g</w:t>
      </w:r>
      <w:r w:rsidRPr="00A32814">
        <w:rPr>
          <w:rFonts w:cs="Times New Roman"/>
          <w:color w:val="000000" w:themeColor="text1"/>
        </w:rPr>
        <w:t>) na ručiteľa, záložcu alebo osobu, ktorá poskytla veriteľovi zabezpečenie tejto pohľadávky alebo jej časti prostredníctvom zabezpečovacieho prevodu práva, je veriteľ povinný na písomnú žiadosť týchto osôb, ktoré hodnoverne preukážu prechod pohľadávky alebo jej časti, najneskôr do 30 dní od doručenia žiadosti poskytnúť</w:t>
      </w:r>
    </w:p>
    <w:p w14:paraId="02FFD1C6" w14:textId="3BC0283C" w:rsidR="00401481" w:rsidRPr="009A21E7" w:rsidRDefault="00A32814" w:rsidP="006932D8">
      <w:pPr>
        <w:pStyle w:val="Odsekzoznamu"/>
        <w:numPr>
          <w:ilvl w:val="0"/>
          <w:numId w:val="237"/>
        </w:numPr>
        <w:ind w:left="1349" w:hanging="357"/>
        <w:jc w:val="both"/>
        <w:rPr>
          <w:rFonts w:cs="Times New Roman"/>
          <w:color w:val="000000" w:themeColor="text1"/>
        </w:rPr>
      </w:pPr>
      <w:r w:rsidRPr="00AB70EF">
        <w:rPr>
          <w:rFonts w:cs="Times New Roman"/>
          <w:szCs w:val="24"/>
        </w:rPr>
        <w:t>kópiu zmluvy o úvere na bývanie, vrátane identifikačných údajov spotrebiteľa, potrebných na uplatnenie pohľadávky alebo jej časti,</w:t>
      </w:r>
    </w:p>
    <w:p w14:paraId="7383DD0A" w14:textId="428A7FB3" w:rsidR="00401481" w:rsidRPr="009A21E7" w:rsidRDefault="00A32814" w:rsidP="006932D8">
      <w:pPr>
        <w:pStyle w:val="Odsekzoznamu"/>
        <w:numPr>
          <w:ilvl w:val="0"/>
          <w:numId w:val="237"/>
        </w:numPr>
        <w:ind w:left="1349" w:hanging="357"/>
        <w:jc w:val="both"/>
        <w:rPr>
          <w:rFonts w:cs="Times New Roman"/>
          <w:color w:val="000000" w:themeColor="text1"/>
        </w:rPr>
      </w:pPr>
      <w:r w:rsidRPr="00A32814">
        <w:rPr>
          <w:rFonts w:cs="Times New Roman"/>
          <w:color w:val="000000" w:themeColor="text1"/>
        </w:rPr>
        <w:tab/>
      </w:r>
      <w:r w:rsidRPr="00A32814">
        <w:rPr>
          <w:rFonts w:cs="Times New Roman"/>
          <w:color w:val="000000" w:themeColor="text1"/>
        </w:rPr>
        <w:tab/>
        <w:t>potvrdenie o aktuálnej výške nesplatenej pohľadávky alebo jej časti, o všetkých čerpaniach úveru na bývanie a o plneniach prijatých veriteľom na jeho splatenie,</w:t>
      </w:r>
      <w:r w:rsidR="000873A9" w:rsidRPr="009A21E7">
        <w:rPr>
          <w:rFonts w:cs="Times New Roman"/>
          <w:color w:val="000000" w:themeColor="text1"/>
        </w:rPr>
        <w:t xml:space="preserve"> </w:t>
      </w:r>
    </w:p>
    <w:p w14:paraId="7A74BC86" w14:textId="1039E8BD" w:rsidR="00401481" w:rsidRPr="009A21E7" w:rsidRDefault="00A32814" w:rsidP="006932D8">
      <w:pPr>
        <w:pStyle w:val="Odsekzoznamu"/>
        <w:numPr>
          <w:ilvl w:val="0"/>
          <w:numId w:val="237"/>
        </w:numPr>
        <w:ind w:left="1349" w:hanging="357"/>
        <w:jc w:val="both"/>
        <w:rPr>
          <w:rFonts w:cs="Times New Roman"/>
          <w:color w:val="000000" w:themeColor="text1"/>
        </w:rPr>
      </w:pPr>
      <w:r w:rsidRPr="00A32814">
        <w:rPr>
          <w:rFonts w:cs="Times New Roman"/>
          <w:color w:val="000000" w:themeColor="text1"/>
        </w:rPr>
        <w:t>c)</w:t>
      </w:r>
      <w:r w:rsidRPr="00A32814">
        <w:rPr>
          <w:rFonts w:cs="Times New Roman"/>
          <w:color w:val="000000" w:themeColor="text1"/>
        </w:rPr>
        <w:tab/>
        <w:t>kópiu výzvy podľa Občianskeho zákonníka,</w:t>
      </w:r>
      <w:r w:rsidRPr="00A32814">
        <w:rPr>
          <w:rFonts w:cs="Times New Roman"/>
          <w:color w:val="000000" w:themeColor="text1"/>
          <w:vertAlign w:val="superscript"/>
        </w:rPr>
        <w:t>45h</w:t>
      </w:r>
      <w:r w:rsidRPr="00A32814">
        <w:rPr>
          <w:rFonts w:cs="Times New Roman"/>
          <w:color w:val="000000" w:themeColor="text1"/>
        </w:rPr>
        <w:t>)</w:t>
      </w:r>
    </w:p>
    <w:p w14:paraId="680A9C7D" w14:textId="696DA03E" w:rsidR="000873A9" w:rsidRPr="009A21E7" w:rsidRDefault="00A32814" w:rsidP="006932D8">
      <w:pPr>
        <w:pStyle w:val="Odsekzoznamu"/>
        <w:numPr>
          <w:ilvl w:val="0"/>
          <w:numId w:val="237"/>
        </w:numPr>
        <w:ind w:left="1349" w:hanging="357"/>
        <w:jc w:val="both"/>
        <w:rPr>
          <w:rFonts w:cs="Times New Roman"/>
          <w:color w:val="000000" w:themeColor="text1"/>
        </w:rPr>
      </w:pPr>
      <w:r w:rsidRPr="00A32814">
        <w:rPr>
          <w:rFonts w:cs="Times New Roman"/>
          <w:color w:val="000000" w:themeColor="text1"/>
        </w:rPr>
        <w:tab/>
        <w:t>kópiu zmluvy alebo listiny o zabezpečení pohľadávky alebo jej časti, vrátane identifikačných údajov osoby, ktorá zabezpečenie poskytla.</w:t>
      </w:r>
      <w:r w:rsidR="000873A9" w:rsidRPr="009A21E7">
        <w:rPr>
          <w:rFonts w:cs="Times New Roman"/>
          <w:color w:val="000000" w:themeColor="text1"/>
        </w:rPr>
        <w:t xml:space="preserve"> </w:t>
      </w:r>
    </w:p>
    <w:p w14:paraId="7A2252B4" w14:textId="77777777" w:rsidR="000873A9" w:rsidRPr="009A21E7" w:rsidRDefault="000873A9" w:rsidP="00A51E8D">
      <w:pPr>
        <w:ind w:left="709"/>
        <w:jc w:val="both"/>
        <w:rPr>
          <w:rFonts w:cs="Times New Roman"/>
          <w:color w:val="000000" w:themeColor="text1"/>
        </w:rPr>
      </w:pPr>
      <w:r w:rsidRPr="009A21E7">
        <w:rPr>
          <w:rFonts w:cs="Times New Roman"/>
          <w:color w:val="000000" w:themeColor="text1"/>
        </w:rPr>
        <w:t xml:space="preserve"> </w:t>
      </w:r>
    </w:p>
    <w:p w14:paraId="11CBC7CB" w14:textId="01E47AE2" w:rsidR="000873A9" w:rsidRPr="009A21E7" w:rsidRDefault="000873A9" w:rsidP="00A51E8D">
      <w:pPr>
        <w:ind w:left="1066" w:hanging="357"/>
        <w:jc w:val="both"/>
        <w:rPr>
          <w:rFonts w:cs="Times New Roman"/>
          <w:color w:val="000000" w:themeColor="text1"/>
        </w:rPr>
      </w:pPr>
      <w:r w:rsidRPr="009A21E7">
        <w:rPr>
          <w:rFonts w:cs="Times New Roman"/>
          <w:color w:val="000000" w:themeColor="text1"/>
        </w:rPr>
        <w:t xml:space="preserve">(2) </w:t>
      </w:r>
      <w:r w:rsidR="00A32814" w:rsidRPr="00A32814">
        <w:rPr>
          <w:rFonts w:cs="Times New Roman"/>
          <w:color w:val="000000" w:themeColor="text1"/>
        </w:rPr>
        <w:t>Veriteľ poskytne iba informácie a doklady podľa odseku 1, ktoré priamo súvisia s dotknutou pohľadávkou a právami, a ktoré sú nevyhnutne potrebné na ich správu, uplatnenie a vymáhanie</w:t>
      </w:r>
      <w:r w:rsidRPr="009A21E7">
        <w:rPr>
          <w:rFonts w:cs="Times New Roman"/>
          <w:color w:val="000000" w:themeColor="text1"/>
        </w:rPr>
        <w:t xml:space="preserve">. </w:t>
      </w:r>
    </w:p>
    <w:p w14:paraId="51BC68B9" w14:textId="77777777" w:rsidR="000873A9" w:rsidRPr="009A21E7" w:rsidRDefault="000873A9" w:rsidP="00A51E8D">
      <w:pPr>
        <w:ind w:left="1066" w:hanging="357"/>
        <w:jc w:val="both"/>
        <w:rPr>
          <w:rFonts w:cs="Times New Roman"/>
          <w:color w:val="000000" w:themeColor="text1"/>
        </w:rPr>
      </w:pPr>
    </w:p>
    <w:p w14:paraId="440A60F7" w14:textId="3DA006AD" w:rsidR="000873A9" w:rsidRPr="009A21E7" w:rsidRDefault="000873A9" w:rsidP="00A51E8D">
      <w:pPr>
        <w:ind w:left="1066" w:hanging="357"/>
        <w:jc w:val="both"/>
        <w:rPr>
          <w:rFonts w:cs="Times New Roman"/>
          <w:color w:val="000000" w:themeColor="text1"/>
        </w:rPr>
      </w:pPr>
      <w:r w:rsidRPr="009A21E7">
        <w:rPr>
          <w:rFonts w:cs="Times New Roman"/>
          <w:color w:val="000000" w:themeColor="text1"/>
        </w:rPr>
        <w:t xml:space="preserve">(3) </w:t>
      </w:r>
      <w:r w:rsidR="00A32814" w:rsidRPr="00A32814">
        <w:rPr>
          <w:rFonts w:cs="Times New Roman"/>
          <w:color w:val="000000" w:themeColor="text1"/>
        </w:rPr>
        <w:t>Na poskytnutie informácií a dokladov podľa odseku 1 sa nevyžaduje súhlas spotrebiteľa.</w:t>
      </w:r>
    </w:p>
    <w:p w14:paraId="5D36C2D0" w14:textId="77777777" w:rsidR="000873A9" w:rsidRPr="009A21E7" w:rsidRDefault="000873A9" w:rsidP="00A51E8D">
      <w:pPr>
        <w:ind w:left="1066" w:hanging="357"/>
        <w:jc w:val="both"/>
        <w:rPr>
          <w:rFonts w:cs="Times New Roman"/>
          <w:color w:val="000000" w:themeColor="text1"/>
        </w:rPr>
      </w:pPr>
    </w:p>
    <w:p w14:paraId="18DC92A9" w14:textId="5994A7A7" w:rsidR="000873A9" w:rsidRPr="009A21E7" w:rsidRDefault="000873A9" w:rsidP="00A51E8D">
      <w:pPr>
        <w:ind w:left="1066" w:hanging="357"/>
        <w:jc w:val="both"/>
        <w:rPr>
          <w:rFonts w:cs="Times New Roman"/>
          <w:color w:val="000000" w:themeColor="text1"/>
        </w:rPr>
      </w:pPr>
      <w:r w:rsidRPr="009A21E7">
        <w:rPr>
          <w:rFonts w:cs="Times New Roman"/>
          <w:color w:val="000000" w:themeColor="text1"/>
        </w:rPr>
        <w:t xml:space="preserve">(4) </w:t>
      </w:r>
      <w:r w:rsidR="00A32814" w:rsidRPr="00A32814">
        <w:rPr>
          <w:rFonts w:cs="Times New Roman"/>
          <w:color w:val="000000" w:themeColor="text1"/>
        </w:rPr>
        <w:t xml:space="preserve">Ručiteľ, záložca alebo osoba podľa odseku 1 sú povinní zachovávať mlčanlivosť o informáciách a dokladoch, ktoré im boli poskytnuté a použiť ich výlučne na správu, </w:t>
      </w:r>
      <w:r w:rsidR="00A32814" w:rsidRPr="00A32814">
        <w:rPr>
          <w:rFonts w:cs="Times New Roman"/>
          <w:color w:val="000000" w:themeColor="text1"/>
        </w:rPr>
        <w:lastRenderedPageBreak/>
        <w:t>uplatnenie alebo vymáhanie pohľadávky alebo jej časti a práv s ňou spojených, ktoré na nich prešli; tým nie je dotknuté ich sprístupnenie súdu, inému orgánu verejnej moci, exekútorovi, notárovi alebo osobe viazanej zákonnou povinnosťou mlčanlivosti v rozsahu nevyhnutne potrebnom na tento účel.</w:t>
      </w:r>
    </w:p>
    <w:p w14:paraId="60F322DA" w14:textId="77777777" w:rsidR="000873A9" w:rsidRPr="009A21E7" w:rsidRDefault="000873A9" w:rsidP="00A51E8D">
      <w:pPr>
        <w:ind w:left="1066" w:hanging="357"/>
        <w:jc w:val="both"/>
        <w:rPr>
          <w:rFonts w:cs="Times New Roman"/>
          <w:color w:val="000000" w:themeColor="text1"/>
        </w:rPr>
      </w:pPr>
    </w:p>
    <w:p w14:paraId="6A8CEDA5" w14:textId="5D651E97" w:rsidR="000873A9" w:rsidRPr="009A21E7" w:rsidRDefault="000873A9" w:rsidP="00A51E8D">
      <w:pPr>
        <w:ind w:left="1066" w:hanging="357"/>
        <w:jc w:val="both"/>
        <w:rPr>
          <w:rFonts w:cs="Times New Roman"/>
          <w:color w:val="000000" w:themeColor="text1"/>
        </w:rPr>
      </w:pPr>
      <w:r w:rsidRPr="009A21E7">
        <w:rPr>
          <w:rFonts w:cs="Times New Roman"/>
          <w:color w:val="000000" w:themeColor="text1"/>
        </w:rPr>
        <w:t xml:space="preserve">(5) </w:t>
      </w:r>
      <w:r w:rsidR="00A32814" w:rsidRPr="00A32814">
        <w:rPr>
          <w:rFonts w:cs="Times New Roman"/>
          <w:color w:val="000000" w:themeColor="text1"/>
        </w:rPr>
        <w:t>Poskytnutím informácií a dokladov podľa odseku 1 sa vo vzťahu k pohľadávke zo zmluvy o úvere na bývanie považuje povinnosť veriteľa podľa Občianskeho zákonníka</w:t>
      </w:r>
      <w:r w:rsidR="00A32814" w:rsidRPr="00A32814">
        <w:rPr>
          <w:rFonts w:cs="Times New Roman"/>
          <w:color w:val="000000" w:themeColor="text1"/>
          <w:vertAlign w:val="superscript"/>
        </w:rPr>
        <w:t>45i</w:t>
      </w:r>
      <w:r w:rsidR="00A32814" w:rsidRPr="00A32814">
        <w:rPr>
          <w:rFonts w:cs="Times New Roman"/>
          <w:color w:val="000000" w:themeColor="text1"/>
        </w:rPr>
        <w:t>) za splnenú.“.</w:t>
      </w:r>
    </w:p>
    <w:p w14:paraId="3B85B4B9" w14:textId="77777777" w:rsidR="000873A9" w:rsidRPr="009A21E7" w:rsidRDefault="000873A9" w:rsidP="00A51E8D">
      <w:pPr>
        <w:ind w:left="709"/>
        <w:jc w:val="both"/>
        <w:rPr>
          <w:rFonts w:cs="Times New Roman"/>
          <w:color w:val="000000" w:themeColor="text1"/>
        </w:rPr>
      </w:pPr>
    </w:p>
    <w:p w14:paraId="01710A04" w14:textId="7B07F9AA" w:rsidR="00401481" w:rsidRPr="009A21E7" w:rsidRDefault="00401481" w:rsidP="00A51E8D">
      <w:pPr>
        <w:ind w:left="709"/>
        <w:jc w:val="both"/>
        <w:rPr>
          <w:rFonts w:cs="Times New Roman"/>
          <w:color w:val="000000" w:themeColor="text1"/>
        </w:rPr>
      </w:pPr>
      <w:r w:rsidRPr="009A21E7">
        <w:rPr>
          <w:rFonts w:cs="Times New Roman"/>
          <w:color w:val="000000" w:themeColor="text1"/>
        </w:rPr>
        <w:t xml:space="preserve">Poznámky pod čiarou k odkazom 45g až 45i znejú: </w:t>
      </w:r>
    </w:p>
    <w:p w14:paraId="1372F89F" w14:textId="10BDF7A8" w:rsidR="000873A9" w:rsidRPr="009A21E7" w:rsidRDefault="00401481" w:rsidP="00A51E8D">
      <w:pPr>
        <w:ind w:left="709"/>
        <w:jc w:val="both"/>
        <w:rPr>
          <w:rFonts w:cs="Times New Roman"/>
          <w:color w:val="000000" w:themeColor="text1"/>
        </w:rPr>
      </w:pPr>
      <w:r w:rsidRPr="009A21E7">
        <w:rPr>
          <w:rFonts w:cs="Times New Roman"/>
          <w:color w:val="000000" w:themeColor="text1"/>
        </w:rPr>
        <w:t>„</w:t>
      </w:r>
      <w:r w:rsidR="000873A9" w:rsidRPr="009A21E7">
        <w:rPr>
          <w:rFonts w:cs="Times New Roman"/>
          <w:color w:val="000000" w:themeColor="text1"/>
          <w:vertAlign w:val="superscript"/>
        </w:rPr>
        <w:t>45g</w:t>
      </w:r>
      <w:r w:rsidR="000873A9" w:rsidRPr="009A21E7">
        <w:rPr>
          <w:rFonts w:cs="Times New Roman"/>
          <w:color w:val="000000" w:themeColor="text1"/>
        </w:rPr>
        <w:t xml:space="preserve">) § </w:t>
      </w:r>
      <w:r w:rsidR="003A15D1">
        <w:rPr>
          <w:rFonts w:cs="Times New Roman"/>
          <w:color w:val="000000" w:themeColor="text1"/>
        </w:rPr>
        <w:t>399</w:t>
      </w:r>
      <w:r w:rsidR="000873A9" w:rsidRPr="009A21E7">
        <w:rPr>
          <w:rFonts w:cs="Times New Roman"/>
          <w:color w:val="000000" w:themeColor="text1"/>
        </w:rPr>
        <w:t>, 43</w:t>
      </w:r>
      <w:r w:rsidR="003A15D1">
        <w:rPr>
          <w:rFonts w:cs="Times New Roman"/>
          <w:color w:val="000000" w:themeColor="text1"/>
        </w:rPr>
        <w:t>1</w:t>
      </w:r>
      <w:r w:rsidR="000873A9" w:rsidRPr="009A21E7">
        <w:rPr>
          <w:rFonts w:cs="Times New Roman"/>
          <w:color w:val="000000" w:themeColor="text1"/>
        </w:rPr>
        <w:t xml:space="preserve"> a 1627 Občianskeho zákonníka</w:t>
      </w:r>
      <w:r w:rsidRPr="009A21E7">
        <w:rPr>
          <w:rFonts w:cs="Times New Roman"/>
          <w:color w:val="000000" w:themeColor="text1"/>
        </w:rPr>
        <w:t>.</w:t>
      </w:r>
    </w:p>
    <w:p w14:paraId="3CB8B651" w14:textId="48A6AD11" w:rsidR="000873A9" w:rsidRPr="009A21E7" w:rsidRDefault="000873A9" w:rsidP="00A51E8D">
      <w:pPr>
        <w:ind w:left="709"/>
        <w:jc w:val="both"/>
        <w:rPr>
          <w:rFonts w:cs="Times New Roman"/>
          <w:color w:val="000000" w:themeColor="text1"/>
        </w:rPr>
      </w:pPr>
      <w:r w:rsidRPr="009A21E7">
        <w:rPr>
          <w:rFonts w:cs="Times New Roman"/>
          <w:color w:val="000000" w:themeColor="text1"/>
          <w:vertAlign w:val="superscript"/>
        </w:rPr>
        <w:t>45h</w:t>
      </w:r>
      <w:r w:rsidRPr="009A21E7">
        <w:rPr>
          <w:rFonts w:cs="Times New Roman"/>
          <w:color w:val="000000" w:themeColor="text1"/>
        </w:rPr>
        <w:t>) § 63</w:t>
      </w:r>
      <w:r w:rsidR="003A15D1">
        <w:rPr>
          <w:rFonts w:cs="Times New Roman"/>
          <w:color w:val="000000" w:themeColor="text1"/>
        </w:rPr>
        <w:t>4</w:t>
      </w:r>
      <w:r w:rsidRPr="009A21E7">
        <w:rPr>
          <w:rFonts w:cs="Times New Roman"/>
          <w:color w:val="000000" w:themeColor="text1"/>
        </w:rPr>
        <w:t xml:space="preserve"> Občianskeho zákonníka</w:t>
      </w:r>
      <w:r w:rsidR="00401481" w:rsidRPr="009A21E7">
        <w:rPr>
          <w:rFonts w:cs="Times New Roman"/>
          <w:color w:val="000000" w:themeColor="text1"/>
        </w:rPr>
        <w:t>.</w:t>
      </w:r>
    </w:p>
    <w:p w14:paraId="64A6D814" w14:textId="1A949EF4" w:rsidR="006A4F82" w:rsidRDefault="000873A9" w:rsidP="00A51E8D">
      <w:pPr>
        <w:ind w:left="709"/>
        <w:jc w:val="both"/>
        <w:rPr>
          <w:rFonts w:cs="Times New Roman"/>
          <w:color w:val="000000" w:themeColor="text1"/>
        </w:rPr>
      </w:pPr>
      <w:r w:rsidRPr="009A21E7">
        <w:rPr>
          <w:rFonts w:cs="Times New Roman"/>
          <w:color w:val="000000" w:themeColor="text1"/>
          <w:vertAlign w:val="superscript"/>
        </w:rPr>
        <w:t>45i</w:t>
      </w:r>
      <w:r w:rsidRPr="009A21E7">
        <w:rPr>
          <w:rFonts w:cs="Times New Roman"/>
          <w:color w:val="000000" w:themeColor="text1"/>
        </w:rPr>
        <w:t xml:space="preserve">) § </w:t>
      </w:r>
      <w:r w:rsidR="003A15D1">
        <w:rPr>
          <w:rFonts w:cs="Times New Roman"/>
          <w:color w:val="000000" w:themeColor="text1"/>
        </w:rPr>
        <w:t>399</w:t>
      </w:r>
      <w:r w:rsidRPr="009A21E7">
        <w:rPr>
          <w:rFonts w:cs="Times New Roman"/>
          <w:color w:val="000000" w:themeColor="text1"/>
        </w:rPr>
        <w:t xml:space="preserve"> ods. 4 Občianskeho zákonníka</w:t>
      </w:r>
      <w:r w:rsidR="00401481" w:rsidRPr="009A21E7">
        <w:rPr>
          <w:rFonts w:cs="Times New Roman"/>
          <w:color w:val="000000" w:themeColor="text1"/>
        </w:rPr>
        <w:t>.“.</w:t>
      </w:r>
    </w:p>
    <w:p w14:paraId="79BA29C4" w14:textId="77777777" w:rsidR="00FE5AB2" w:rsidRDefault="00FE5AB2" w:rsidP="00FE5AB2">
      <w:pPr>
        <w:jc w:val="both"/>
        <w:rPr>
          <w:rFonts w:cs="Times New Roman"/>
          <w:color w:val="000000" w:themeColor="text1"/>
        </w:rPr>
      </w:pPr>
    </w:p>
    <w:p w14:paraId="5E0A1B87" w14:textId="59C04403" w:rsidR="00FE5AB2" w:rsidRDefault="00FE5AB2" w:rsidP="006932D8">
      <w:pPr>
        <w:pStyle w:val="Odsekzoznamu"/>
        <w:numPr>
          <w:ilvl w:val="0"/>
          <w:numId w:val="280"/>
        </w:numPr>
        <w:ind w:left="717"/>
        <w:jc w:val="both"/>
        <w:rPr>
          <w:rFonts w:cs="Times New Roman"/>
          <w:color w:val="000000" w:themeColor="text1"/>
        </w:rPr>
      </w:pPr>
      <w:r w:rsidRPr="00FE5AB2">
        <w:rPr>
          <w:rFonts w:cs="Times New Roman"/>
          <w:color w:val="000000" w:themeColor="text1"/>
        </w:rPr>
        <w:t>Poznámky pod čiarou k odkazom 55 a 56 znejú:</w:t>
      </w:r>
    </w:p>
    <w:p w14:paraId="118ED46C" w14:textId="151D45A6" w:rsidR="00FE5AB2" w:rsidRPr="00FE5AB2" w:rsidRDefault="00FE5AB2" w:rsidP="00FE5AB2">
      <w:pPr>
        <w:pStyle w:val="Odsekzoznamu"/>
        <w:ind w:left="717"/>
        <w:jc w:val="both"/>
        <w:rPr>
          <w:rFonts w:cs="Times New Roman"/>
          <w:color w:val="000000" w:themeColor="text1"/>
        </w:rPr>
      </w:pPr>
      <w:r w:rsidRPr="00FE5AB2">
        <w:rPr>
          <w:rFonts w:cs="Times New Roman"/>
          <w:color w:val="000000" w:themeColor="text1"/>
        </w:rPr>
        <w:t>„</w:t>
      </w:r>
      <w:r w:rsidRPr="00FE5AB2">
        <w:rPr>
          <w:rFonts w:cs="Times New Roman"/>
          <w:color w:val="000000" w:themeColor="text1"/>
          <w:vertAlign w:val="superscript"/>
        </w:rPr>
        <w:t>55</w:t>
      </w:r>
      <w:r w:rsidRPr="00FE5AB2">
        <w:rPr>
          <w:rFonts w:cs="Times New Roman"/>
          <w:color w:val="000000" w:themeColor="text1"/>
        </w:rPr>
        <w:t>) § 62</w:t>
      </w:r>
      <w:r w:rsidR="003A15D1">
        <w:rPr>
          <w:rFonts w:cs="Times New Roman"/>
          <w:color w:val="000000" w:themeColor="text1"/>
        </w:rPr>
        <w:t>2</w:t>
      </w:r>
      <w:r w:rsidRPr="00FE5AB2">
        <w:rPr>
          <w:rFonts w:cs="Times New Roman"/>
          <w:color w:val="000000" w:themeColor="text1"/>
        </w:rPr>
        <w:t xml:space="preserve"> až 63</w:t>
      </w:r>
      <w:r w:rsidR="003A15D1">
        <w:rPr>
          <w:rFonts w:cs="Times New Roman"/>
          <w:color w:val="000000" w:themeColor="text1"/>
        </w:rPr>
        <w:t>0</w:t>
      </w:r>
      <w:r w:rsidRPr="00FE5AB2">
        <w:rPr>
          <w:rFonts w:cs="Times New Roman"/>
          <w:color w:val="000000" w:themeColor="text1"/>
        </w:rPr>
        <w:t xml:space="preserve"> Občianskeho zákonníka.</w:t>
      </w:r>
    </w:p>
    <w:p w14:paraId="55EAC74C" w14:textId="38894791" w:rsidR="00FE5AB2" w:rsidRDefault="00FE5AB2" w:rsidP="00FE5AB2">
      <w:pPr>
        <w:pStyle w:val="Odsekzoznamu"/>
        <w:ind w:left="717"/>
        <w:jc w:val="both"/>
        <w:rPr>
          <w:rFonts w:cs="Times New Roman"/>
          <w:color w:val="000000" w:themeColor="text1"/>
        </w:rPr>
      </w:pPr>
      <w:r w:rsidRPr="00FE5AB2">
        <w:rPr>
          <w:rFonts w:cs="Times New Roman"/>
          <w:color w:val="000000" w:themeColor="text1"/>
          <w:vertAlign w:val="superscript"/>
        </w:rPr>
        <w:t>56</w:t>
      </w:r>
      <w:r w:rsidRPr="00FE5AB2">
        <w:rPr>
          <w:rFonts w:cs="Times New Roman"/>
          <w:color w:val="000000" w:themeColor="text1"/>
        </w:rPr>
        <w:t>) § 63</w:t>
      </w:r>
      <w:r w:rsidR="003A15D1">
        <w:rPr>
          <w:rFonts w:cs="Times New Roman"/>
          <w:color w:val="000000" w:themeColor="text1"/>
        </w:rPr>
        <w:t>6</w:t>
      </w:r>
      <w:r w:rsidRPr="00FE5AB2">
        <w:rPr>
          <w:rFonts w:cs="Times New Roman"/>
          <w:color w:val="000000" w:themeColor="text1"/>
        </w:rPr>
        <w:t xml:space="preserve"> Občianskeho zákonníka.“.</w:t>
      </w:r>
    </w:p>
    <w:p w14:paraId="57D93E0E" w14:textId="77777777" w:rsidR="00FE5AB2" w:rsidRDefault="00FE5AB2" w:rsidP="00FE5AB2">
      <w:pPr>
        <w:pStyle w:val="Odsekzoznamu"/>
        <w:ind w:left="717"/>
        <w:jc w:val="both"/>
        <w:rPr>
          <w:rFonts w:cs="Times New Roman"/>
          <w:color w:val="000000" w:themeColor="text1"/>
        </w:rPr>
      </w:pPr>
    </w:p>
    <w:p w14:paraId="101D0920" w14:textId="74E49B0C" w:rsidR="00FE5AB2" w:rsidRPr="00FE5AB2" w:rsidRDefault="00FE5AB2" w:rsidP="006932D8">
      <w:pPr>
        <w:pStyle w:val="Odsekzoznamu"/>
        <w:numPr>
          <w:ilvl w:val="0"/>
          <w:numId w:val="280"/>
        </w:numPr>
        <w:ind w:left="717"/>
        <w:jc w:val="both"/>
        <w:rPr>
          <w:rFonts w:cs="Times New Roman"/>
          <w:color w:val="000000" w:themeColor="text1"/>
        </w:rPr>
      </w:pPr>
      <w:r w:rsidRPr="00FE5AB2">
        <w:rPr>
          <w:rFonts w:cs="Times New Roman"/>
          <w:color w:val="000000" w:themeColor="text1"/>
        </w:rPr>
        <w:t>V celom texte zákona sa slová „uzatvorenie“ a „uzatvorený“ vo všetkých tvaroch nahrádzajú slovami „uzavieranie“ a „uzavretý“ v príslušnom tvare.</w:t>
      </w:r>
    </w:p>
    <w:p w14:paraId="605D65B3" w14:textId="77777777" w:rsidR="00EA7914" w:rsidRPr="009A21E7" w:rsidRDefault="00EA7914" w:rsidP="00A51E8D">
      <w:pPr>
        <w:ind w:left="709"/>
        <w:jc w:val="both"/>
        <w:rPr>
          <w:rFonts w:cs="Times New Roman"/>
          <w:color w:val="000000" w:themeColor="text1"/>
        </w:rPr>
      </w:pPr>
    </w:p>
    <w:p w14:paraId="76B2D682" w14:textId="3721D286" w:rsidR="008A5373" w:rsidRPr="009A21E7" w:rsidRDefault="008A5373" w:rsidP="0089286C">
      <w:pPr>
        <w:pStyle w:val="Nadpis1"/>
        <w:rPr>
          <w:b w:val="0"/>
        </w:rPr>
      </w:pPr>
    </w:p>
    <w:p w14:paraId="45DC226D" w14:textId="77777777" w:rsidR="008A5373" w:rsidRPr="009A21E7" w:rsidRDefault="008A5373" w:rsidP="008A5373">
      <w:pPr>
        <w:ind w:firstLine="708"/>
        <w:jc w:val="both"/>
        <w:rPr>
          <w:rFonts w:cs="Times New Roman"/>
          <w:color w:val="000000" w:themeColor="text1"/>
        </w:rPr>
      </w:pPr>
    </w:p>
    <w:p w14:paraId="29218A56" w14:textId="33BC1918" w:rsidR="008A5373" w:rsidRPr="009A21E7" w:rsidRDefault="00623FD6" w:rsidP="00A51E8D">
      <w:pPr>
        <w:ind w:firstLine="357"/>
        <w:jc w:val="both"/>
        <w:rPr>
          <w:rFonts w:cs="Times New Roman"/>
          <w:color w:val="000000" w:themeColor="text1"/>
        </w:rPr>
      </w:pPr>
      <w:r w:rsidRPr="009A21E7">
        <w:rPr>
          <w:rFonts w:cs="Times New Roman"/>
          <w:color w:val="000000" w:themeColor="text1"/>
        </w:rPr>
        <w:t>Zákon č. 91/2016 Z. z. o trestnej zodpovednosti právnických osôb a o zmene a doplnení niektorých zákonov v znení zákona č. 316/2016 Z. z., zákona č. 161/2018 Z. z., zákona č. 214/2019 Z. z., zákona č. 474/2019 Z. z., zákona č. 288/2020 Z. z., zákona č. 312/2020 Z. z., zákona č. 309/2023 Z. z., zákona č. 40/2024 Z. z., zákona č. 353/2024 Z. z., zákona č. 157/2025 Z. z., zákona č. 416/2025 Z. z. a zákona č. 29/2026 Z. z. sa mení takto:</w:t>
      </w:r>
    </w:p>
    <w:p w14:paraId="3999A12B" w14:textId="77777777" w:rsidR="002342CB" w:rsidRPr="009A21E7" w:rsidRDefault="002342CB" w:rsidP="00A51E8D">
      <w:pPr>
        <w:ind w:left="714" w:hanging="357"/>
        <w:jc w:val="both"/>
        <w:rPr>
          <w:rFonts w:cs="Times New Roman"/>
          <w:color w:val="000000" w:themeColor="text1"/>
        </w:rPr>
      </w:pPr>
    </w:p>
    <w:p w14:paraId="55C8BC65" w14:textId="1B4F458C" w:rsidR="002342CB" w:rsidRPr="00A51E8D" w:rsidRDefault="002342CB" w:rsidP="006932D8">
      <w:pPr>
        <w:pStyle w:val="Odsekzoznamu"/>
        <w:numPr>
          <w:ilvl w:val="1"/>
          <w:numId w:val="238"/>
        </w:numPr>
        <w:ind w:left="714" w:hanging="357"/>
        <w:jc w:val="both"/>
        <w:rPr>
          <w:rFonts w:cs="Times New Roman"/>
          <w:color w:val="000000" w:themeColor="text1"/>
        </w:rPr>
      </w:pPr>
      <w:r w:rsidRPr="00A51E8D">
        <w:rPr>
          <w:rFonts w:cs="Times New Roman"/>
          <w:color w:val="000000" w:themeColor="text1"/>
        </w:rPr>
        <w:t>Poznámka pod čiarou k odkazu 1a znie:</w:t>
      </w:r>
    </w:p>
    <w:p w14:paraId="10F05D5D" w14:textId="6339502A" w:rsidR="002342CB" w:rsidRPr="00A51E8D" w:rsidRDefault="002342CB" w:rsidP="00A51E8D">
      <w:pPr>
        <w:pStyle w:val="Odsekzoznamu"/>
        <w:ind w:left="714"/>
        <w:jc w:val="both"/>
        <w:rPr>
          <w:rFonts w:cs="Times New Roman"/>
          <w:color w:val="000000" w:themeColor="text1"/>
        </w:rPr>
      </w:pPr>
      <w:r w:rsidRPr="00A51E8D">
        <w:rPr>
          <w:rFonts w:cs="Times New Roman"/>
          <w:color w:val="000000" w:themeColor="text1"/>
        </w:rPr>
        <w:t>„</w:t>
      </w:r>
      <w:r w:rsidRPr="00A51E8D">
        <w:rPr>
          <w:rFonts w:cs="Times New Roman"/>
          <w:color w:val="000000" w:themeColor="text1"/>
          <w:vertAlign w:val="superscript"/>
        </w:rPr>
        <w:t>1a</w:t>
      </w:r>
      <w:r w:rsidRPr="00A51E8D">
        <w:rPr>
          <w:rFonts w:cs="Times New Roman"/>
          <w:color w:val="000000" w:themeColor="text1"/>
        </w:rPr>
        <w:t>) § 256 až 260 a § 26</w:t>
      </w:r>
      <w:r w:rsidR="006B6007">
        <w:rPr>
          <w:rFonts w:cs="Times New Roman"/>
          <w:color w:val="000000" w:themeColor="text1"/>
        </w:rPr>
        <w:t>2</w:t>
      </w:r>
      <w:r w:rsidRPr="00A51E8D">
        <w:rPr>
          <w:rFonts w:cs="Times New Roman"/>
          <w:color w:val="000000" w:themeColor="text1"/>
        </w:rPr>
        <w:t xml:space="preserve"> a 26</w:t>
      </w:r>
      <w:r w:rsidR="006B6007">
        <w:rPr>
          <w:rFonts w:cs="Times New Roman"/>
          <w:color w:val="000000" w:themeColor="text1"/>
        </w:rPr>
        <w:t>3</w:t>
      </w:r>
      <w:r w:rsidRPr="00A51E8D">
        <w:rPr>
          <w:rFonts w:cs="Times New Roman"/>
          <w:color w:val="000000" w:themeColor="text1"/>
        </w:rPr>
        <w:t xml:space="preserve"> Obchodného zákonníka.</w:t>
      </w:r>
    </w:p>
    <w:p w14:paraId="703A771F" w14:textId="77777777" w:rsidR="002342CB" w:rsidRPr="00A51E8D" w:rsidRDefault="002342CB" w:rsidP="00A51E8D">
      <w:pPr>
        <w:pStyle w:val="Odsekzoznamu"/>
        <w:ind w:left="714"/>
        <w:jc w:val="both"/>
        <w:rPr>
          <w:rFonts w:cs="Times New Roman"/>
          <w:color w:val="000000" w:themeColor="text1"/>
        </w:rPr>
      </w:pPr>
      <w:r w:rsidRPr="00A51E8D">
        <w:rPr>
          <w:rFonts w:cs="Times New Roman"/>
          <w:color w:val="000000" w:themeColor="text1"/>
        </w:rPr>
        <w:t>Zákon č. 309/2023 Z. z. o premenách obchodných spoločností a družstiev a o zmene a doplnení niektorých zákonov“.</w:t>
      </w:r>
    </w:p>
    <w:p w14:paraId="0DF8E543" w14:textId="77777777" w:rsidR="002342CB" w:rsidRPr="009A21E7" w:rsidRDefault="002342CB" w:rsidP="00A51E8D">
      <w:pPr>
        <w:ind w:left="714" w:hanging="357"/>
        <w:jc w:val="both"/>
        <w:rPr>
          <w:rFonts w:cs="Times New Roman"/>
          <w:color w:val="000000" w:themeColor="text1"/>
        </w:rPr>
      </w:pPr>
    </w:p>
    <w:p w14:paraId="207FFEB4" w14:textId="6FFBE3B3" w:rsidR="002342CB" w:rsidRPr="00A51E8D" w:rsidRDefault="002342CB" w:rsidP="006932D8">
      <w:pPr>
        <w:pStyle w:val="Odsekzoznamu"/>
        <w:numPr>
          <w:ilvl w:val="0"/>
          <w:numId w:val="238"/>
        </w:numPr>
        <w:ind w:left="714" w:hanging="357"/>
        <w:jc w:val="both"/>
        <w:rPr>
          <w:rFonts w:cs="Times New Roman"/>
          <w:color w:val="000000" w:themeColor="text1"/>
        </w:rPr>
      </w:pPr>
      <w:r w:rsidRPr="00A51E8D">
        <w:rPr>
          <w:rFonts w:cs="Times New Roman"/>
          <w:color w:val="000000" w:themeColor="text1"/>
        </w:rPr>
        <w:t>V § 12 ods</w:t>
      </w:r>
      <w:r w:rsidR="00733D7B">
        <w:rPr>
          <w:rFonts w:cs="Times New Roman"/>
          <w:color w:val="000000" w:themeColor="text1"/>
        </w:rPr>
        <w:t>ek</w:t>
      </w:r>
      <w:r w:rsidRPr="00A51E8D">
        <w:rPr>
          <w:rFonts w:cs="Times New Roman"/>
          <w:color w:val="000000" w:themeColor="text1"/>
        </w:rPr>
        <w:t xml:space="preserve"> 3 znie:</w:t>
      </w:r>
    </w:p>
    <w:p w14:paraId="695AFE2E" w14:textId="3AA8FDC1" w:rsidR="002342CB" w:rsidRPr="00A51E8D" w:rsidRDefault="002342CB" w:rsidP="00A51E8D">
      <w:pPr>
        <w:pStyle w:val="Odsekzoznamu"/>
        <w:ind w:left="714"/>
        <w:jc w:val="both"/>
        <w:rPr>
          <w:rFonts w:cs="Times New Roman"/>
          <w:color w:val="000000" w:themeColor="text1"/>
        </w:rPr>
      </w:pPr>
      <w:r w:rsidRPr="00A51E8D">
        <w:rPr>
          <w:rFonts w:cs="Times New Roman"/>
          <w:color w:val="000000" w:themeColor="text1"/>
        </w:rPr>
        <w:t>„(3) Právoplatnosťou rozhodnutia, ktorým bol uložený trest zrušenia právnickej osoby, sa právnická osoba zrušuje. Likvidácia zrušenej právnickej osoby, ktorej bol uložený trest zrušenia právnickej osoby, sa vykoná len ak bola splnená podmienka zloženia preddavku na likvidáciu podľa § 26</w:t>
      </w:r>
      <w:r w:rsidR="006B6007">
        <w:rPr>
          <w:rFonts w:cs="Times New Roman"/>
          <w:color w:val="000000" w:themeColor="text1"/>
        </w:rPr>
        <w:t>5</w:t>
      </w:r>
      <w:r w:rsidRPr="00A51E8D">
        <w:rPr>
          <w:rFonts w:cs="Times New Roman"/>
          <w:color w:val="000000" w:themeColor="text1"/>
        </w:rPr>
        <w:t xml:space="preserve"> ods. </w:t>
      </w:r>
      <w:r w:rsidR="006B6007">
        <w:rPr>
          <w:rFonts w:cs="Times New Roman"/>
          <w:color w:val="000000" w:themeColor="text1"/>
        </w:rPr>
        <w:t>2</w:t>
      </w:r>
      <w:r w:rsidRPr="00A51E8D">
        <w:rPr>
          <w:rFonts w:cs="Times New Roman"/>
          <w:color w:val="000000" w:themeColor="text1"/>
        </w:rPr>
        <w:t xml:space="preserve"> Občianskeho zákonníka alebo § 68 ods. 2 Obchodného zákonníka. V opačnom prípade ten, kto vedie verejný register, do ktorého sa právnická osoba zapisuje, postupuje primerane podľa § 309e až 309h Civilného mimosp</w:t>
      </w:r>
      <w:r w:rsidR="00733D7B">
        <w:rPr>
          <w:rFonts w:cs="Times New Roman"/>
          <w:color w:val="000000" w:themeColor="text1"/>
        </w:rPr>
        <w:t>o</w:t>
      </w:r>
      <w:r w:rsidRPr="00A51E8D">
        <w:rPr>
          <w:rFonts w:cs="Times New Roman"/>
          <w:color w:val="000000" w:themeColor="text1"/>
        </w:rPr>
        <w:t>rového poriadku.“.</w:t>
      </w:r>
    </w:p>
    <w:p w14:paraId="62D60CCA" w14:textId="77777777" w:rsidR="002342CB" w:rsidRPr="009A21E7" w:rsidRDefault="002342CB" w:rsidP="00A51E8D">
      <w:pPr>
        <w:ind w:left="714" w:hanging="357"/>
        <w:jc w:val="both"/>
        <w:rPr>
          <w:rFonts w:cs="Times New Roman"/>
          <w:color w:val="000000" w:themeColor="text1"/>
        </w:rPr>
      </w:pPr>
    </w:p>
    <w:p w14:paraId="48B598AB" w14:textId="138169E9" w:rsidR="002342CB" w:rsidRPr="00A51E8D" w:rsidRDefault="002342CB" w:rsidP="006932D8">
      <w:pPr>
        <w:pStyle w:val="Odsekzoznamu"/>
        <w:numPr>
          <w:ilvl w:val="0"/>
          <w:numId w:val="238"/>
        </w:numPr>
        <w:jc w:val="both"/>
        <w:rPr>
          <w:rFonts w:cs="Times New Roman"/>
          <w:color w:val="000000" w:themeColor="text1"/>
        </w:rPr>
      </w:pPr>
      <w:r w:rsidRPr="00A51E8D">
        <w:rPr>
          <w:rFonts w:cs="Times New Roman"/>
          <w:color w:val="000000" w:themeColor="text1"/>
        </w:rPr>
        <w:t>V § 26 ods. 2 písm. b) sa za slovo „vecami“ vkladá čiarka a slová „alebo právami“ sa nahrádzajú slovami „právami alebo inými majet</w:t>
      </w:r>
      <w:r w:rsidR="00733D7B">
        <w:rPr>
          <w:rFonts w:cs="Times New Roman"/>
          <w:color w:val="000000" w:themeColor="text1"/>
        </w:rPr>
        <w:t>k</w:t>
      </w:r>
      <w:r w:rsidRPr="00A51E8D">
        <w:rPr>
          <w:rFonts w:cs="Times New Roman"/>
          <w:color w:val="000000" w:themeColor="text1"/>
        </w:rPr>
        <w:t>ovými hodnotami“.</w:t>
      </w:r>
    </w:p>
    <w:p w14:paraId="79AEB88D" w14:textId="77777777" w:rsidR="002342CB" w:rsidRPr="009A21E7" w:rsidRDefault="002342CB" w:rsidP="00A51E8D">
      <w:pPr>
        <w:ind w:left="714" w:hanging="357"/>
        <w:jc w:val="both"/>
        <w:rPr>
          <w:rFonts w:cs="Times New Roman"/>
          <w:color w:val="000000" w:themeColor="text1"/>
        </w:rPr>
      </w:pPr>
    </w:p>
    <w:p w14:paraId="02FCC045" w14:textId="15CCFB13" w:rsidR="00623FD6" w:rsidRPr="00A51E8D" w:rsidRDefault="002342CB" w:rsidP="006932D8">
      <w:pPr>
        <w:pStyle w:val="Odsekzoznamu"/>
        <w:numPr>
          <w:ilvl w:val="0"/>
          <w:numId w:val="238"/>
        </w:numPr>
        <w:jc w:val="both"/>
        <w:rPr>
          <w:rFonts w:cs="Times New Roman"/>
          <w:color w:val="000000" w:themeColor="text1"/>
        </w:rPr>
      </w:pPr>
      <w:r w:rsidRPr="00A51E8D">
        <w:rPr>
          <w:rFonts w:cs="Times New Roman"/>
          <w:color w:val="000000" w:themeColor="text1"/>
        </w:rPr>
        <w:t>V § 35 sa vypúšťajú slová „a likvidačného konania“.</w:t>
      </w:r>
    </w:p>
    <w:p w14:paraId="78891650" w14:textId="77777777" w:rsidR="00D11231" w:rsidRPr="009A21E7" w:rsidRDefault="00D11231" w:rsidP="00A51E8D">
      <w:pPr>
        <w:ind w:left="714" w:hanging="357"/>
        <w:jc w:val="both"/>
        <w:rPr>
          <w:rFonts w:cs="Times New Roman"/>
          <w:color w:val="000000" w:themeColor="text1"/>
          <w:szCs w:val="24"/>
        </w:rPr>
      </w:pPr>
    </w:p>
    <w:p w14:paraId="27FE396A" w14:textId="0A8D91FE" w:rsidR="00923F2D" w:rsidRPr="009A21E7" w:rsidRDefault="00923F2D" w:rsidP="0089286C">
      <w:pPr>
        <w:pStyle w:val="Nadpis1"/>
        <w:rPr>
          <w:b w:val="0"/>
        </w:rPr>
      </w:pPr>
    </w:p>
    <w:p w14:paraId="5EED5493" w14:textId="77777777" w:rsidR="00923F2D" w:rsidRPr="009A21E7" w:rsidRDefault="00923F2D" w:rsidP="00923F2D">
      <w:pPr>
        <w:ind w:firstLine="708"/>
        <w:jc w:val="both"/>
        <w:rPr>
          <w:rFonts w:cs="Times New Roman"/>
          <w:color w:val="000000" w:themeColor="text1"/>
        </w:rPr>
      </w:pPr>
    </w:p>
    <w:p w14:paraId="25A78DF8" w14:textId="2F1E6ED4" w:rsidR="00923F2D" w:rsidRPr="009A21E7" w:rsidRDefault="00540F7F" w:rsidP="00A51E8D">
      <w:pPr>
        <w:ind w:firstLine="357"/>
        <w:jc w:val="both"/>
        <w:rPr>
          <w:rFonts w:cs="Times New Roman"/>
          <w:color w:val="000000" w:themeColor="text1"/>
        </w:rPr>
      </w:pPr>
      <w:r w:rsidRPr="009A21E7">
        <w:rPr>
          <w:rFonts w:cs="Times New Roman"/>
          <w:color w:val="000000" w:themeColor="text1"/>
        </w:rPr>
        <w:lastRenderedPageBreak/>
        <w:t>Zákon č. 272/2016 Z. z. o dôveryhodných službách pre elektronické transakcie na vnútornom trhu a o zmene a doplnení niektorých zákonov (zákon o dôveryhodných službách) v znení zákona č. 211/2019 Z. z. a zákona č. 365/2024 Z. z. sa mení takto:</w:t>
      </w:r>
    </w:p>
    <w:p w14:paraId="1DEC5588" w14:textId="77777777" w:rsidR="00540F7F" w:rsidRPr="009A21E7" w:rsidRDefault="00540F7F" w:rsidP="00540F7F">
      <w:pPr>
        <w:jc w:val="both"/>
        <w:rPr>
          <w:rFonts w:cs="Times New Roman"/>
          <w:color w:val="000000" w:themeColor="text1"/>
        </w:rPr>
      </w:pPr>
    </w:p>
    <w:p w14:paraId="460A1349" w14:textId="67C60E34" w:rsidR="00540F7F" w:rsidRPr="009A21E7" w:rsidRDefault="00292783" w:rsidP="00A51E8D">
      <w:pPr>
        <w:ind w:firstLine="357"/>
        <w:jc w:val="both"/>
        <w:rPr>
          <w:rFonts w:cs="Times New Roman"/>
          <w:color w:val="000000" w:themeColor="text1"/>
          <w:szCs w:val="24"/>
        </w:rPr>
      </w:pPr>
      <w:r w:rsidRPr="009A21E7">
        <w:rPr>
          <w:rFonts w:cs="Times New Roman"/>
          <w:color w:val="000000" w:themeColor="text1"/>
          <w:szCs w:val="24"/>
        </w:rPr>
        <w:t>V § 10 ods. 1 sa slovo „uzatvorenú“ nahrádza slovom „uzavretú“.</w:t>
      </w:r>
    </w:p>
    <w:p w14:paraId="0DDA11DC" w14:textId="77777777" w:rsidR="003F0A1E" w:rsidRPr="009A21E7" w:rsidRDefault="003F0A1E" w:rsidP="00540F7F">
      <w:pPr>
        <w:jc w:val="both"/>
        <w:rPr>
          <w:rFonts w:cs="Times New Roman"/>
          <w:color w:val="000000" w:themeColor="text1"/>
          <w:szCs w:val="24"/>
        </w:rPr>
      </w:pPr>
    </w:p>
    <w:p w14:paraId="2A106F36" w14:textId="43612972" w:rsidR="003F0A1E" w:rsidRPr="009A21E7" w:rsidRDefault="003F0A1E" w:rsidP="0089286C">
      <w:pPr>
        <w:pStyle w:val="Nadpis1"/>
        <w:rPr>
          <w:b w:val="0"/>
        </w:rPr>
      </w:pPr>
    </w:p>
    <w:p w14:paraId="538725E2" w14:textId="77777777" w:rsidR="003F0A1E" w:rsidRPr="009A21E7" w:rsidRDefault="003F0A1E" w:rsidP="003F0A1E">
      <w:pPr>
        <w:ind w:firstLine="708"/>
        <w:jc w:val="both"/>
        <w:rPr>
          <w:rFonts w:cs="Times New Roman"/>
          <w:color w:val="000000" w:themeColor="text1"/>
        </w:rPr>
      </w:pPr>
    </w:p>
    <w:p w14:paraId="074A173E" w14:textId="77777777" w:rsidR="0057028E" w:rsidRPr="009A21E7" w:rsidRDefault="0057028E" w:rsidP="00A51E8D">
      <w:pPr>
        <w:ind w:firstLine="357"/>
        <w:jc w:val="both"/>
        <w:rPr>
          <w:rFonts w:cs="Times New Roman"/>
          <w:color w:val="000000" w:themeColor="text1"/>
        </w:rPr>
      </w:pPr>
      <w:r w:rsidRPr="009A21E7">
        <w:rPr>
          <w:rFonts w:cs="Times New Roman"/>
          <w:color w:val="000000" w:themeColor="text1"/>
        </w:rPr>
        <w:t>Zákon č. 315/2016 Z. z. o registri partnerov verejného sektora a o zmene a doplnení niektorých zákonov v znení zákona č. 38/2017 Z. z. a zákona č. 241/2019 Z. z. sa mení takto:</w:t>
      </w:r>
    </w:p>
    <w:p w14:paraId="406A5DF2" w14:textId="77777777" w:rsidR="0057028E" w:rsidRPr="009A21E7" w:rsidRDefault="0057028E" w:rsidP="0057028E">
      <w:pPr>
        <w:jc w:val="both"/>
        <w:rPr>
          <w:rFonts w:cs="Times New Roman"/>
          <w:color w:val="000000" w:themeColor="text1"/>
        </w:rPr>
      </w:pPr>
    </w:p>
    <w:p w14:paraId="4E97A136" w14:textId="4BA2DE23" w:rsidR="003F0A1E" w:rsidRPr="009A21E7" w:rsidRDefault="0057028E" w:rsidP="00A51E8D">
      <w:pPr>
        <w:ind w:firstLine="357"/>
        <w:jc w:val="both"/>
        <w:rPr>
          <w:rFonts w:cs="Times New Roman"/>
          <w:color w:val="000000" w:themeColor="text1"/>
        </w:rPr>
      </w:pPr>
      <w:r w:rsidRPr="009A21E7">
        <w:rPr>
          <w:rFonts w:cs="Times New Roman"/>
          <w:color w:val="000000" w:themeColor="text1"/>
        </w:rPr>
        <w:t>V § 16 ods. 4 sa slová „Obchodného zákonníka o zmluve o kontrolnej činnosti“ nahrádzajú slovami „Občianskeho zákonníka o príkaznej zmluve“.</w:t>
      </w:r>
    </w:p>
    <w:p w14:paraId="0A41B401" w14:textId="77777777" w:rsidR="00E31D81" w:rsidRPr="009A21E7" w:rsidRDefault="00E31D81" w:rsidP="0057028E">
      <w:pPr>
        <w:jc w:val="both"/>
        <w:rPr>
          <w:rFonts w:cs="Times New Roman"/>
          <w:color w:val="000000" w:themeColor="text1"/>
        </w:rPr>
      </w:pPr>
    </w:p>
    <w:p w14:paraId="22886032" w14:textId="2DAFEFE5" w:rsidR="00E31D81" w:rsidRPr="009A21E7" w:rsidRDefault="00E31D81" w:rsidP="0089286C">
      <w:pPr>
        <w:pStyle w:val="Nadpis1"/>
        <w:rPr>
          <w:b w:val="0"/>
        </w:rPr>
      </w:pPr>
    </w:p>
    <w:p w14:paraId="64DF1A2E" w14:textId="77777777" w:rsidR="00E31D81" w:rsidRPr="009A21E7" w:rsidRDefault="00E31D81" w:rsidP="00E31D81">
      <w:pPr>
        <w:ind w:firstLine="708"/>
        <w:jc w:val="both"/>
        <w:rPr>
          <w:rFonts w:cs="Times New Roman"/>
          <w:color w:val="000000" w:themeColor="text1"/>
        </w:rPr>
      </w:pPr>
    </w:p>
    <w:p w14:paraId="5DFC4381" w14:textId="47B623D3" w:rsidR="00E31D81" w:rsidRPr="009A21E7" w:rsidRDefault="0086057F" w:rsidP="00A51E8D">
      <w:pPr>
        <w:ind w:firstLine="357"/>
        <w:jc w:val="both"/>
        <w:rPr>
          <w:rFonts w:cs="Times New Roman"/>
          <w:color w:val="000000" w:themeColor="text1"/>
        </w:rPr>
      </w:pPr>
      <w:r w:rsidRPr="009A21E7">
        <w:rPr>
          <w:rFonts w:cs="Times New Roman"/>
          <w:color w:val="000000" w:themeColor="text1"/>
        </w:rPr>
        <w:t>Zákon č. 350/2016 Z. z. o niektorých pravidlách uplatňovania nárokov na náhradu škody spôsobenej porušením práva hospodárskej súťaže a ktorým sa mení a dopĺňa zákon č. 136/2001 Z. z. o ochrane hospodárskej súťaže a o zmene a doplnení zákona Slovenskej národnej rady č. 347/1990 Zb. o organizácii ministerstiev a ostatných ústredných orgánov štátnej správy Slovenskej republiky v znení neskorších predpisov v znení neskorších predpisov v znení zákona č. 261/2023 Z. z. sa mení takto:</w:t>
      </w:r>
    </w:p>
    <w:p w14:paraId="0E182247" w14:textId="77777777" w:rsidR="006E2410" w:rsidRPr="009A21E7" w:rsidRDefault="006E2410" w:rsidP="006E2410">
      <w:pPr>
        <w:jc w:val="both"/>
        <w:rPr>
          <w:rFonts w:cs="Times New Roman"/>
          <w:color w:val="000000" w:themeColor="text1"/>
          <w:szCs w:val="24"/>
        </w:rPr>
      </w:pPr>
    </w:p>
    <w:p w14:paraId="4EE7BCE2" w14:textId="06E82902" w:rsidR="006E2410" w:rsidRPr="00A51E8D" w:rsidRDefault="006E2410" w:rsidP="006932D8">
      <w:pPr>
        <w:pStyle w:val="Odsekzoznamu"/>
        <w:numPr>
          <w:ilvl w:val="1"/>
          <w:numId w:val="239"/>
        </w:numPr>
        <w:ind w:left="714" w:hanging="357"/>
        <w:jc w:val="both"/>
        <w:rPr>
          <w:rFonts w:cs="Times New Roman"/>
          <w:color w:val="000000" w:themeColor="text1"/>
          <w:szCs w:val="24"/>
        </w:rPr>
      </w:pPr>
      <w:r w:rsidRPr="00A51E8D">
        <w:rPr>
          <w:rFonts w:cs="Times New Roman"/>
          <w:color w:val="000000" w:themeColor="text1"/>
          <w:szCs w:val="24"/>
        </w:rPr>
        <w:t xml:space="preserve">V § 21 sa slová „Obchodný zákonník“ nahrádzajú slovami „Občiansky zákonník“. </w:t>
      </w:r>
    </w:p>
    <w:p w14:paraId="2B4601B2" w14:textId="76B73723" w:rsidR="006E2410" w:rsidRPr="009A21E7" w:rsidRDefault="006E2410" w:rsidP="00A51E8D">
      <w:pPr>
        <w:ind w:left="714" w:hanging="357"/>
        <w:jc w:val="both"/>
        <w:rPr>
          <w:rFonts w:cs="Times New Roman"/>
          <w:color w:val="000000" w:themeColor="text1"/>
          <w:szCs w:val="24"/>
        </w:rPr>
      </w:pPr>
    </w:p>
    <w:p w14:paraId="37BBCA1A" w14:textId="6DCB30EC" w:rsidR="006E2410" w:rsidRPr="00A51E8D" w:rsidRDefault="006E2410" w:rsidP="006932D8">
      <w:pPr>
        <w:pStyle w:val="Odsekzoznamu"/>
        <w:numPr>
          <w:ilvl w:val="1"/>
          <w:numId w:val="239"/>
        </w:numPr>
        <w:ind w:left="714" w:hanging="357"/>
        <w:jc w:val="both"/>
        <w:rPr>
          <w:rFonts w:cs="Times New Roman"/>
          <w:color w:val="000000" w:themeColor="text1"/>
          <w:szCs w:val="24"/>
        </w:rPr>
      </w:pPr>
      <w:r w:rsidRPr="00A51E8D">
        <w:rPr>
          <w:rFonts w:cs="Times New Roman"/>
          <w:color w:val="000000" w:themeColor="text1"/>
          <w:szCs w:val="24"/>
        </w:rPr>
        <w:t>Poznámka pod čiarou k odkazu 7 znie:</w:t>
      </w:r>
    </w:p>
    <w:p w14:paraId="3A452961" w14:textId="3EC932B2" w:rsidR="006E2410" w:rsidRPr="00A51E8D" w:rsidRDefault="006E2410" w:rsidP="00A51E8D">
      <w:pPr>
        <w:pStyle w:val="Odsekzoznamu"/>
        <w:ind w:left="714"/>
        <w:jc w:val="both"/>
        <w:rPr>
          <w:rFonts w:cs="Times New Roman"/>
          <w:color w:val="000000" w:themeColor="text1"/>
          <w:szCs w:val="24"/>
        </w:rPr>
      </w:pPr>
      <w:r w:rsidRPr="00A51E8D">
        <w:rPr>
          <w:rFonts w:cs="Times New Roman"/>
          <w:color w:val="000000" w:themeColor="text1"/>
          <w:szCs w:val="24"/>
        </w:rPr>
        <w:t>„</w:t>
      </w:r>
      <w:r w:rsidRPr="00A51E8D">
        <w:rPr>
          <w:rFonts w:cs="Times New Roman"/>
          <w:color w:val="000000" w:themeColor="text1"/>
          <w:szCs w:val="24"/>
          <w:vertAlign w:val="superscript"/>
        </w:rPr>
        <w:t>7</w:t>
      </w:r>
      <w:r w:rsidRPr="00A51E8D">
        <w:rPr>
          <w:rFonts w:cs="Times New Roman"/>
          <w:color w:val="000000" w:themeColor="text1"/>
          <w:szCs w:val="24"/>
        </w:rPr>
        <w:t>) § 53</w:t>
      </w:r>
      <w:r w:rsidR="006B6007">
        <w:rPr>
          <w:rFonts w:cs="Times New Roman"/>
          <w:color w:val="000000" w:themeColor="text1"/>
          <w:szCs w:val="24"/>
        </w:rPr>
        <w:t>3</w:t>
      </w:r>
      <w:r w:rsidRPr="00A51E8D">
        <w:rPr>
          <w:rFonts w:cs="Times New Roman"/>
          <w:color w:val="000000" w:themeColor="text1"/>
          <w:szCs w:val="24"/>
        </w:rPr>
        <w:t xml:space="preserve"> druhá veta Občianskeho zákonníka.“.</w:t>
      </w:r>
    </w:p>
    <w:p w14:paraId="0A51313A" w14:textId="77777777" w:rsidR="006E2410" w:rsidRPr="009A21E7" w:rsidRDefault="006E2410" w:rsidP="00A51E8D">
      <w:pPr>
        <w:ind w:left="714" w:hanging="357"/>
        <w:jc w:val="both"/>
        <w:rPr>
          <w:rFonts w:cs="Times New Roman"/>
          <w:color w:val="000000" w:themeColor="text1"/>
          <w:szCs w:val="24"/>
        </w:rPr>
      </w:pPr>
    </w:p>
    <w:p w14:paraId="3ED90D6D" w14:textId="70B99B21" w:rsidR="006E2410" w:rsidRPr="00A51E8D" w:rsidRDefault="006E2410" w:rsidP="006932D8">
      <w:pPr>
        <w:pStyle w:val="Odsekzoznamu"/>
        <w:numPr>
          <w:ilvl w:val="1"/>
          <w:numId w:val="239"/>
        </w:numPr>
        <w:ind w:left="714" w:hanging="357"/>
        <w:jc w:val="both"/>
        <w:rPr>
          <w:rFonts w:cs="Times New Roman"/>
          <w:color w:val="000000" w:themeColor="text1"/>
          <w:szCs w:val="24"/>
        </w:rPr>
      </w:pPr>
      <w:r w:rsidRPr="00A51E8D">
        <w:rPr>
          <w:rFonts w:cs="Times New Roman"/>
          <w:color w:val="000000" w:themeColor="text1"/>
          <w:szCs w:val="24"/>
        </w:rPr>
        <w:t>Slovo „doba“ vo všetkých tvaroch sa v celom texte zákona nahrádza slovom „lehota“ v príslušnom tvare.</w:t>
      </w:r>
    </w:p>
    <w:p w14:paraId="265B4F92" w14:textId="77777777" w:rsidR="00AE1CDB" w:rsidRPr="009A21E7" w:rsidRDefault="00AE1CDB" w:rsidP="00540F7F">
      <w:pPr>
        <w:jc w:val="both"/>
        <w:rPr>
          <w:rFonts w:cs="Times New Roman"/>
          <w:color w:val="000000" w:themeColor="text1"/>
          <w:szCs w:val="24"/>
        </w:rPr>
      </w:pPr>
    </w:p>
    <w:p w14:paraId="00F50804" w14:textId="38D71A4A" w:rsidR="00AE1CDB" w:rsidRPr="009A21E7" w:rsidRDefault="00AE1CDB" w:rsidP="0089286C">
      <w:pPr>
        <w:pStyle w:val="Nadpis1"/>
        <w:rPr>
          <w:b w:val="0"/>
        </w:rPr>
      </w:pPr>
    </w:p>
    <w:p w14:paraId="534136BA" w14:textId="77777777" w:rsidR="00AE1CDB" w:rsidRPr="009A21E7" w:rsidRDefault="00AE1CDB" w:rsidP="00AE1CDB">
      <w:pPr>
        <w:ind w:firstLine="708"/>
        <w:jc w:val="both"/>
        <w:rPr>
          <w:rFonts w:cs="Times New Roman"/>
          <w:color w:val="000000" w:themeColor="text1"/>
        </w:rPr>
      </w:pPr>
    </w:p>
    <w:p w14:paraId="07DD5D09" w14:textId="358AC79A" w:rsidR="00AE1CDB" w:rsidRPr="009A21E7" w:rsidRDefault="003C2590" w:rsidP="00A51E8D">
      <w:pPr>
        <w:ind w:firstLine="357"/>
        <w:jc w:val="both"/>
        <w:rPr>
          <w:rFonts w:cs="Times New Roman"/>
          <w:color w:val="000000" w:themeColor="text1"/>
        </w:rPr>
      </w:pPr>
      <w:r w:rsidRPr="009A21E7">
        <w:rPr>
          <w:rFonts w:cs="Times New Roman"/>
          <w:color w:val="000000" w:themeColor="text1"/>
        </w:rPr>
        <w:t>Zákon č. 54/2017 Z. z. o európskom príkaze na zablokovanie účtov a o doplnení zákona Slovenskej národnej rady č. 71/1992 Zb. o súdnych poplatkoch a poplatku za výpis z registra trestov v znení neskorších predpisov sa mení takto:</w:t>
      </w:r>
    </w:p>
    <w:p w14:paraId="44B1A3E8" w14:textId="77777777" w:rsidR="003C2590" w:rsidRPr="009A21E7" w:rsidRDefault="003C2590" w:rsidP="003C2590">
      <w:pPr>
        <w:jc w:val="both"/>
        <w:rPr>
          <w:rFonts w:cs="Times New Roman"/>
          <w:color w:val="000000" w:themeColor="text1"/>
        </w:rPr>
      </w:pPr>
    </w:p>
    <w:p w14:paraId="3EB5F707" w14:textId="10117E2E" w:rsidR="003C2590" w:rsidRPr="009A21E7" w:rsidRDefault="003878AF" w:rsidP="00A51E8D">
      <w:pPr>
        <w:ind w:firstLine="357"/>
        <w:jc w:val="both"/>
        <w:rPr>
          <w:rFonts w:cs="Times New Roman"/>
          <w:color w:val="000000" w:themeColor="text1"/>
        </w:rPr>
      </w:pPr>
      <w:r w:rsidRPr="009A21E7">
        <w:rPr>
          <w:rFonts w:cs="Times New Roman"/>
          <w:color w:val="000000" w:themeColor="text1"/>
        </w:rPr>
        <w:t>V § 3 ods. 2 sa slovo „bankovou“ nahrádza slovom „finančnou“.</w:t>
      </w:r>
    </w:p>
    <w:p w14:paraId="4EA7C5AF" w14:textId="77777777" w:rsidR="00972DC7" w:rsidRPr="009A21E7" w:rsidRDefault="00972DC7" w:rsidP="00133131">
      <w:pPr>
        <w:jc w:val="both"/>
        <w:rPr>
          <w:rFonts w:cs="Times New Roman"/>
          <w:color w:val="000000" w:themeColor="text1"/>
          <w:szCs w:val="24"/>
        </w:rPr>
      </w:pPr>
    </w:p>
    <w:p w14:paraId="1557B221" w14:textId="7AE2CBB3" w:rsidR="00972DC7" w:rsidRPr="009A21E7" w:rsidRDefault="00972DC7" w:rsidP="0089286C">
      <w:pPr>
        <w:pStyle w:val="Nadpis1"/>
        <w:rPr>
          <w:b w:val="0"/>
        </w:rPr>
      </w:pPr>
    </w:p>
    <w:p w14:paraId="60595083" w14:textId="77777777" w:rsidR="00972DC7" w:rsidRPr="009A21E7" w:rsidRDefault="00972DC7" w:rsidP="00972DC7">
      <w:pPr>
        <w:ind w:firstLine="708"/>
        <w:jc w:val="both"/>
        <w:rPr>
          <w:rFonts w:cs="Times New Roman"/>
          <w:color w:val="000000" w:themeColor="text1"/>
        </w:rPr>
      </w:pPr>
    </w:p>
    <w:p w14:paraId="43945B10" w14:textId="77777777" w:rsidR="00380C51" w:rsidRPr="009A21E7" w:rsidRDefault="00380C51" w:rsidP="00A51E8D">
      <w:pPr>
        <w:ind w:firstLine="357"/>
        <w:jc w:val="both"/>
        <w:rPr>
          <w:rFonts w:cs="Times New Roman"/>
          <w:color w:val="000000" w:themeColor="text1"/>
        </w:rPr>
      </w:pPr>
      <w:r w:rsidRPr="009A21E7">
        <w:rPr>
          <w:rFonts w:cs="Times New Roman"/>
          <w:color w:val="000000" w:themeColor="text1"/>
        </w:rPr>
        <w:t xml:space="preserve">Zákon č. 55/2017 Z. z. o štátnej službe a o zmene a doplnení niektorých zákonov v znení zákona č. 334/2017 Z. z., zákona č. 63/2018 Z. z., zákona č. 112/2018 Z. z., zákona č. 177/2018 Z. z., zákona č. 318/2018 Z. z., zákona č. 347/2018 Z. z., zákona č. 6/2019 Z. z., zákona č. 35/2019 Z. z., zákona č. 54/2019 Z. z., zákona č. 83/2019 Z. z., nálezu Ústavného súdu Slovenskej republiky č. 90/2019 Z. z., zákona č. 319/2019 Z. z., zákona č. 397/2019 Z. z., zákona č. 470/2019 Z. z., zákona č. 126/2020 Z. z., zákona č. 134/2020 Z. z., zákona č. 423/2020 Z. z., zákona č. 76/2021 Z. z., zákona č. 395/2021 Z. z., zákona č. 453/2021 Z. z., zákona č. 485/2021 Z. z., zákona č. 82/2022 Z. z., zákona č. 186/2022 Z. z., zákona č. 222/2022 Z. z., zákona č. 232/2022 Z. z., zákona č. 350/2022 Z. z., nálezu Ústavného súdu Slovenskej </w:t>
      </w:r>
      <w:r w:rsidRPr="009A21E7">
        <w:rPr>
          <w:rFonts w:cs="Times New Roman"/>
          <w:color w:val="000000" w:themeColor="text1"/>
        </w:rPr>
        <w:lastRenderedPageBreak/>
        <w:t>republiky č. 509/2022 Z. z., zákona č. 99/2024 Z. z., zákona č. 142/2024 Z. z., zákona č. 201/2024 Z. z., zákona č. 292/2024 Z. z., zákona č. 376/2024 Z. z., zákona č. 154/2025 Z. z., zákona č. 176/2025 Z. z. a zákona č. 294/2025 Z. z. sa mení a dopĺňa takto:</w:t>
      </w:r>
    </w:p>
    <w:p w14:paraId="0096A717" w14:textId="77777777" w:rsidR="0082585C" w:rsidRPr="009A21E7" w:rsidRDefault="0082585C" w:rsidP="00A51E8D">
      <w:pPr>
        <w:ind w:left="714" w:hanging="357"/>
        <w:jc w:val="both"/>
        <w:rPr>
          <w:rFonts w:cs="Times New Roman"/>
          <w:color w:val="000000" w:themeColor="text1"/>
          <w:szCs w:val="24"/>
        </w:rPr>
      </w:pPr>
    </w:p>
    <w:p w14:paraId="04D38566" w14:textId="77777777" w:rsidR="001961F5" w:rsidRDefault="001961F5" w:rsidP="006932D8">
      <w:pPr>
        <w:pStyle w:val="Odsekzoznamu"/>
        <w:numPr>
          <w:ilvl w:val="0"/>
          <w:numId w:val="298"/>
        </w:numPr>
        <w:ind w:left="723"/>
        <w:jc w:val="both"/>
        <w:rPr>
          <w:rFonts w:cs="Times New Roman"/>
          <w:color w:val="000000" w:themeColor="text1"/>
          <w:szCs w:val="24"/>
        </w:rPr>
      </w:pPr>
      <w:r w:rsidRPr="001961F5">
        <w:rPr>
          <w:rFonts w:cs="Times New Roman"/>
          <w:color w:val="000000" w:themeColor="text1"/>
          <w:szCs w:val="24"/>
        </w:rPr>
        <w:t>V poznámke pod čiarou k odkazu 5 sa slová „§ 11 a 13“ nahrádzajú slovami „§ 207 a 209“.</w:t>
      </w:r>
    </w:p>
    <w:p w14:paraId="495FD2EF" w14:textId="77777777" w:rsidR="001961F5" w:rsidRDefault="001961F5" w:rsidP="001961F5">
      <w:pPr>
        <w:pStyle w:val="Odsekzoznamu"/>
        <w:ind w:left="723"/>
        <w:jc w:val="both"/>
        <w:rPr>
          <w:rFonts w:cs="Times New Roman"/>
          <w:color w:val="000000" w:themeColor="text1"/>
          <w:szCs w:val="24"/>
        </w:rPr>
      </w:pPr>
    </w:p>
    <w:p w14:paraId="53EE7EB1" w14:textId="77777777" w:rsidR="001961F5" w:rsidRDefault="001961F5" w:rsidP="006932D8">
      <w:pPr>
        <w:pStyle w:val="Odsekzoznamu"/>
        <w:numPr>
          <w:ilvl w:val="0"/>
          <w:numId w:val="298"/>
        </w:numPr>
        <w:ind w:left="723"/>
        <w:jc w:val="both"/>
        <w:rPr>
          <w:rFonts w:cs="Times New Roman"/>
          <w:color w:val="000000" w:themeColor="text1"/>
          <w:szCs w:val="24"/>
        </w:rPr>
      </w:pPr>
      <w:r w:rsidRPr="001961F5">
        <w:rPr>
          <w:rFonts w:cs="Times New Roman"/>
          <w:color w:val="000000" w:themeColor="text1"/>
          <w:szCs w:val="24"/>
        </w:rPr>
        <w:t>§ 30 vrátane nadpisu sa vypúšťa.</w:t>
      </w:r>
    </w:p>
    <w:p w14:paraId="4F148026" w14:textId="77777777" w:rsidR="001961F5" w:rsidRDefault="001961F5" w:rsidP="001961F5">
      <w:pPr>
        <w:pStyle w:val="Odsekzoznamu"/>
        <w:ind w:left="723"/>
        <w:jc w:val="both"/>
        <w:rPr>
          <w:rFonts w:cs="Times New Roman"/>
          <w:color w:val="000000" w:themeColor="text1"/>
          <w:szCs w:val="24"/>
        </w:rPr>
      </w:pPr>
    </w:p>
    <w:p w14:paraId="5925DF4B" w14:textId="77777777" w:rsidR="001961F5" w:rsidRDefault="001961F5" w:rsidP="006932D8">
      <w:pPr>
        <w:pStyle w:val="Odsekzoznamu"/>
        <w:numPr>
          <w:ilvl w:val="0"/>
          <w:numId w:val="298"/>
        </w:numPr>
        <w:ind w:left="723"/>
        <w:jc w:val="both"/>
        <w:rPr>
          <w:rFonts w:cs="Times New Roman"/>
          <w:color w:val="000000" w:themeColor="text1"/>
          <w:szCs w:val="24"/>
        </w:rPr>
      </w:pPr>
      <w:r w:rsidRPr="001961F5">
        <w:rPr>
          <w:rFonts w:cs="Times New Roman"/>
          <w:color w:val="000000" w:themeColor="text1"/>
          <w:szCs w:val="24"/>
        </w:rPr>
        <w:t>V § 31 ods. 1 a § 179a ods. 4 prvej a druhej vete sa slovo „vykonanie“ nahrádza slovom „uskutočnenie“.</w:t>
      </w:r>
    </w:p>
    <w:p w14:paraId="5C4EA784" w14:textId="77777777" w:rsidR="001961F5" w:rsidRDefault="001961F5" w:rsidP="001961F5">
      <w:pPr>
        <w:pStyle w:val="Odsekzoznamu"/>
        <w:ind w:left="723"/>
        <w:jc w:val="both"/>
        <w:rPr>
          <w:rFonts w:cs="Times New Roman"/>
          <w:color w:val="000000" w:themeColor="text1"/>
          <w:szCs w:val="24"/>
        </w:rPr>
      </w:pPr>
    </w:p>
    <w:p w14:paraId="5C5FAF1C" w14:textId="77777777" w:rsidR="001961F5" w:rsidRDefault="001961F5" w:rsidP="006932D8">
      <w:pPr>
        <w:pStyle w:val="Odsekzoznamu"/>
        <w:numPr>
          <w:ilvl w:val="0"/>
          <w:numId w:val="298"/>
        </w:numPr>
        <w:ind w:left="723"/>
        <w:jc w:val="both"/>
        <w:rPr>
          <w:rFonts w:cs="Times New Roman"/>
          <w:color w:val="000000" w:themeColor="text1"/>
          <w:szCs w:val="24"/>
        </w:rPr>
      </w:pPr>
      <w:r w:rsidRPr="001961F5">
        <w:rPr>
          <w:rFonts w:cs="Times New Roman"/>
          <w:color w:val="000000" w:themeColor="text1"/>
          <w:szCs w:val="24"/>
        </w:rPr>
        <w:t>V § 32 ods. 1 písm. g) sa slová „odstúpenia od“ nahrádzajú slovom „zrušenia“.</w:t>
      </w:r>
    </w:p>
    <w:p w14:paraId="379E8221" w14:textId="77777777" w:rsidR="001961F5" w:rsidRDefault="001961F5" w:rsidP="001961F5">
      <w:pPr>
        <w:pStyle w:val="Odsekzoznamu"/>
        <w:ind w:left="723"/>
        <w:jc w:val="both"/>
        <w:rPr>
          <w:rFonts w:cs="Times New Roman"/>
          <w:color w:val="000000" w:themeColor="text1"/>
          <w:szCs w:val="24"/>
        </w:rPr>
      </w:pPr>
    </w:p>
    <w:p w14:paraId="063B2065" w14:textId="77777777" w:rsidR="001961F5" w:rsidRDefault="001961F5" w:rsidP="006932D8">
      <w:pPr>
        <w:pStyle w:val="Odsekzoznamu"/>
        <w:numPr>
          <w:ilvl w:val="0"/>
          <w:numId w:val="298"/>
        </w:numPr>
        <w:ind w:left="723"/>
        <w:jc w:val="both"/>
        <w:rPr>
          <w:rFonts w:cs="Times New Roman"/>
          <w:color w:val="000000" w:themeColor="text1"/>
          <w:szCs w:val="24"/>
        </w:rPr>
      </w:pPr>
      <w:r w:rsidRPr="001961F5">
        <w:rPr>
          <w:rFonts w:cs="Times New Roman"/>
          <w:color w:val="000000" w:themeColor="text1"/>
          <w:szCs w:val="24"/>
        </w:rPr>
        <w:t>§ 32 sa dopĺňa odsekom 9, ktorý znie:</w:t>
      </w:r>
    </w:p>
    <w:p w14:paraId="1048FD72" w14:textId="1C9E76AA" w:rsidR="001961F5" w:rsidRPr="001961F5" w:rsidRDefault="001961F5" w:rsidP="001961F5">
      <w:pPr>
        <w:pStyle w:val="Odsekzoznamu"/>
        <w:ind w:left="723"/>
        <w:jc w:val="both"/>
        <w:rPr>
          <w:rFonts w:cs="Times New Roman"/>
          <w:color w:val="000000" w:themeColor="text1"/>
          <w:szCs w:val="24"/>
        </w:rPr>
      </w:pPr>
      <w:r w:rsidRPr="001961F5">
        <w:rPr>
          <w:rFonts w:cs="Times New Roman"/>
          <w:color w:val="000000" w:themeColor="text1"/>
          <w:szCs w:val="24"/>
        </w:rPr>
        <w:t xml:space="preserve">„(9) Služobný úrad a štátny zamestnanec sa môžu dohodnúť na doručovaní písomností podľa odsekov 1 a 5 elektronickými prostriedkami podpísaných kvalifikovaným elektronickým podpisom. Dohoda podľa prvej vety musí byť vyhotovená v elektronickej podobe a podpísaná obidvoma stranami kvalifikovaným elektronickým podpisom, inak je neplatná. Služobný úrad doručuje štátnemu zamestnancovi písomnosti na elektronickú adresu, ktorú určil štátny zamestnanec a ktorá nie je v dispozícii služobného úradu. Ustanovenia odsekov 2 až 4 a odsekov 6 až 8 sa nepoužijú.“. </w:t>
      </w:r>
    </w:p>
    <w:p w14:paraId="03E44FFF" w14:textId="77777777" w:rsidR="001961F5" w:rsidRDefault="001961F5" w:rsidP="001961F5">
      <w:pPr>
        <w:ind w:left="714" w:hanging="357"/>
        <w:jc w:val="both"/>
        <w:rPr>
          <w:rFonts w:cs="Times New Roman"/>
          <w:color w:val="000000" w:themeColor="text1"/>
          <w:szCs w:val="24"/>
        </w:rPr>
      </w:pPr>
    </w:p>
    <w:p w14:paraId="494DF842" w14:textId="77777777" w:rsidR="001961F5" w:rsidRDefault="001961F5" w:rsidP="006932D8">
      <w:pPr>
        <w:pStyle w:val="Odsekzoznamu"/>
        <w:numPr>
          <w:ilvl w:val="0"/>
          <w:numId w:val="298"/>
        </w:numPr>
        <w:jc w:val="both"/>
        <w:rPr>
          <w:rFonts w:cs="Times New Roman"/>
          <w:color w:val="000000" w:themeColor="text1"/>
          <w:szCs w:val="24"/>
        </w:rPr>
      </w:pPr>
      <w:r w:rsidRPr="001961F5">
        <w:rPr>
          <w:rFonts w:cs="Times New Roman"/>
          <w:color w:val="000000" w:themeColor="text1"/>
          <w:szCs w:val="24"/>
        </w:rPr>
        <w:t>V § 38 ods. 1 písm. b) sa slová „spôsobilosť na právne úkony v plnom rozsahu“ nahrádzajú slovami „plnú spôsobilosť na právne úkony“.</w:t>
      </w:r>
    </w:p>
    <w:p w14:paraId="79989B6A" w14:textId="77777777" w:rsidR="001961F5" w:rsidRDefault="001961F5" w:rsidP="001961F5">
      <w:pPr>
        <w:pStyle w:val="Odsekzoznamu"/>
        <w:jc w:val="both"/>
        <w:rPr>
          <w:rFonts w:cs="Times New Roman"/>
          <w:color w:val="000000" w:themeColor="text1"/>
          <w:szCs w:val="24"/>
        </w:rPr>
      </w:pPr>
    </w:p>
    <w:p w14:paraId="7662354C" w14:textId="77777777" w:rsidR="001961F5" w:rsidRDefault="001961F5" w:rsidP="006932D8">
      <w:pPr>
        <w:pStyle w:val="Odsekzoznamu"/>
        <w:numPr>
          <w:ilvl w:val="0"/>
          <w:numId w:val="298"/>
        </w:numPr>
        <w:jc w:val="both"/>
        <w:rPr>
          <w:rFonts w:cs="Times New Roman"/>
          <w:color w:val="000000" w:themeColor="text1"/>
          <w:szCs w:val="24"/>
        </w:rPr>
      </w:pPr>
      <w:r w:rsidRPr="001961F5">
        <w:rPr>
          <w:rFonts w:cs="Times New Roman"/>
          <w:color w:val="000000" w:themeColor="text1"/>
          <w:szCs w:val="24"/>
        </w:rPr>
        <w:t>V § 42 ods. 2 sa slovo „nevykoná“ nahrádza slovom „neuskutoční“.</w:t>
      </w:r>
    </w:p>
    <w:p w14:paraId="0FEE1D36" w14:textId="77777777" w:rsidR="001961F5" w:rsidRDefault="001961F5" w:rsidP="001961F5">
      <w:pPr>
        <w:pStyle w:val="Odsekzoznamu"/>
        <w:jc w:val="both"/>
        <w:rPr>
          <w:rFonts w:cs="Times New Roman"/>
          <w:color w:val="000000" w:themeColor="text1"/>
          <w:szCs w:val="24"/>
        </w:rPr>
      </w:pPr>
    </w:p>
    <w:p w14:paraId="1F3B04B8" w14:textId="77777777" w:rsidR="001961F5" w:rsidRDefault="001961F5" w:rsidP="006932D8">
      <w:pPr>
        <w:pStyle w:val="Odsekzoznamu"/>
        <w:numPr>
          <w:ilvl w:val="0"/>
          <w:numId w:val="298"/>
        </w:numPr>
        <w:jc w:val="both"/>
        <w:rPr>
          <w:rFonts w:cs="Times New Roman"/>
          <w:color w:val="000000" w:themeColor="text1"/>
          <w:szCs w:val="24"/>
        </w:rPr>
      </w:pPr>
      <w:r w:rsidRPr="001961F5">
        <w:rPr>
          <w:rFonts w:cs="Times New Roman"/>
          <w:color w:val="000000" w:themeColor="text1"/>
          <w:szCs w:val="24"/>
        </w:rPr>
        <w:t>V § 51 ods. 1 sa slovo „uzatvára“ nahrádza slovom „uzaviera“ a slovo „uzatvorená“ sa nahrádza slovom „uzavretá“.</w:t>
      </w:r>
    </w:p>
    <w:p w14:paraId="06FE26BD" w14:textId="77777777" w:rsidR="001961F5" w:rsidRDefault="001961F5" w:rsidP="001961F5">
      <w:pPr>
        <w:pStyle w:val="Odsekzoznamu"/>
        <w:jc w:val="both"/>
        <w:rPr>
          <w:rFonts w:cs="Times New Roman"/>
          <w:color w:val="000000" w:themeColor="text1"/>
          <w:szCs w:val="24"/>
        </w:rPr>
      </w:pPr>
    </w:p>
    <w:p w14:paraId="3A209911" w14:textId="77777777" w:rsidR="001961F5" w:rsidRDefault="001961F5" w:rsidP="006932D8">
      <w:pPr>
        <w:pStyle w:val="Odsekzoznamu"/>
        <w:numPr>
          <w:ilvl w:val="0"/>
          <w:numId w:val="298"/>
        </w:numPr>
        <w:jc w:val="both"/>
        <w:rPr>
          <w:rFonts w:cs="Times New Roman"/>
          <w:color w:val="000000" w:themeColor="text1"/>
          <w:szCs w:val="24"/>
        </w:rPr>
      </w:pPr>
      <w:r w:rsidRPr="001961F5">
        <w:rPr>
          <w:rFonts w:cs="Times New Roman"/>
          <w:color w:val="000000" w:themeColor="text1"/>
          <w:szCs w:val="24"/>
        </w:rPr>
        <w:t>V § 54 ods. 3, § 111 ods. 2 písm. b) a c) a § 112 ods. 9 sa slová „bez zbytočného odkladu“ nahrádzajú slovom „bezodkladne“.</w:t>
      </w:r>
    </w:p>
    <w:p w14:paraId="108B05D7" w14:textId="77777777" w:rsidR="001961F5" w:rsidRDefault="001961F5" w:rsidP="001961F5">
      <w:pPr>
        <w:pStyle w:val="Odsekzoznamu"/>
        <w:jc w:val="both"/>
        <w:rPr>
          <w:rFonts w:cs="Times New Roman"/>
          <w:color w:val="000000" w:themeColor="text1"/>
          <w:szCs w:val="24"/>
        </w:rPr>
      </w:pPr>
    </w:p>
    <w:p w14:paraId="375F3ADA" w14:textId="77777777" w:rsidR="001961F5" w:rsidRDefault="001961F5" w:rsidP="006932D8">
      <w:pPr>
        <w:pStyle w:val="Odsekzoznamu"/>
        <w:numPr>
          <w:ilvl w:val="0"/>
          <w:numId w:val="298"/>
        </w:numPr>
        <w:jc w:val="both"/>
        <w:rPr>
          <w:rFonts w:cs="Times New Roman"/>
          <w:color w:val="000000" w:themeColor="text1"/>
          <w:szCs w:val="24"/>
        </w:rPr>
      </w:pPr>
      <w:r w:rsidRPr="001961F5">
        <w:rPr>
          <w:rFonts w:cs="Times New Roman"/>
          <w:color w:val="000000" w:themeColor="text1"/>
          <w:szCs w:val="24"/>
        </w:rPr>
        <w:t>V § 55 ods. 2 až 5 a § 179a ods. 2 a 3 sa slovo „vykoná“ nahrádza slovom „uskutoční“.</w:t>
      </w:r>
    </w:p>
    <w:p w14:paraId="490EAFE6" w14:textId="77777777" w:rsidR="001961F5" w:rsidRDefault="001961F5" w:rsidP="001961F5">
      <w:pPr>
        <w:pStyle w:val="Odsekzoznamu"/>
        <w:jc w:val="both"/>
        <w:rPr>
          <w:rFonts w:cs="Times New Roman"/>
          <w:color w:val="000000" w:themeColor="text1"/>
          <w:szCs w:val="24"/>
        </w:rPr>
      </w:pPr>
    </w:p>
    <w:p w14:paraId="12780C6A" w14:textId="77777777" w:rsidR="001961F5" w:rsidRDefault="001961F5" w:rsidP="006932D8">
      <w:pPr>
        <w:pStyle w:val="Odsekzoznamu"/>
        <w:numPr>
          <w:ilvl w:val="0"/>
          <w:numId w:val="298"/>
        </w:numPr>
        <w:jc w:val="both"/>
        <w:rPr>
          <w:rFonts w:cs="Times New Roman"/>
          <w:color w:val="000000" w:themeColor="text1"/>
          <w:szCs w:val="24"/>
        </w:rPr>
      </w:pPr>
      <w:r w:rsidRPr="001961F5">
        <w:rPr>
          <w:rFonts w:cs="Times New Roman"/>
          <w:color w:val="000000" w:themeColor="text1"/>
          <w:szCs w:val="24"/>
        </w:rPr>
        <w:t>V § 55 ods. 6 sa slovo „vykonať“ nahrádza slovom „uskutočniť“.</w:t>
      </w:r>
    </w:p>
    <w:p w14:paraId="4806BFC3" w14:textId="77777777" w:rsidR="001961F5" w:rsidRDefault="001961F5" w:rsidP="001961F5">
      <w:pPr>
        <w:pStyle w:val="Odsekzoznamu"/>
        <w:jc w:val="both"/>
        <w:rPr>
          <w:rFonts w:cs="Times New Roman"/>
          <w:color w:val="000000" w:themeColor="text1"/>
          <w:szCs w:val="24"/>
        </w:rPr>
      </w:pPr>
    </w:p>
    <w:p w14:paraId="0348E523" w14:textId="77777777" w:rsidR="001961F5" w:rsidRDefault="001961F5" w:rsidP="006932D8">
      <w:pPr>
        <w:pStyle w:val="Odsekzoznamu"/>
        <w:numPr>
          <w:ilvl w:val="0"/>
          <w:numId w:val="298"/>
        </w:numPr>
        <w:jc w:val="both"/>
        <w:rPr>
          <w:rFonts w:cs="Times New Roman"/>
          <w:color w:val="000000" w:themeColor="text1"/>
          <w:szCs w:val="24"/>
        </w:rPr>
      </w:pPr>
      <w:r w:rsidRPr="001961F5">
        <w:rPr>
          <w:rFonts w:cs="Times New Roman"/>
          <w:color w:val="000000" w:themeColor="text1"/>
          <w:szCs w:val="24"/>
        </w:rPr>
        <w:t>V § 55 ods. 8 sa slovo „realizuje“ nahrádza slovom „uskutočňuje“.</w:t>
      </w:r>
    </w:p>
    <w:p w14:paraId="5B2DDC56" w14:textId="77777777" w:rsidR="001961F5" w:rsidRDefault="001961F5" w:rsidP="001961F5">
      <w:pPr>
        <w:pStyle w:val="Odsekzoznamu"/>
        <w:jc w:val="both"/>
        <w:rPr>
          <w:rFonts w:cs="Times New Roman"/>
          <w:color w:val="000000" w:themeColor="text1"/>
          <w:szCs w:val="24"/>
        </w:rPr>
      </w:pPr>
    </w:p>
    <w:p w14:paraId="73D2DFD7" w14:textId="77777777" w:rsidR="001961F5" w:rsidRDefault="001961F5" w:rsidP="006932D8">
      <w:pPr>
        <w:pStyle w:val="Odsekzoznamu"/>
        <w:numPr>
          <w:ilvl w:val="0"/>
          <w:numId w:val="298"/>
        </w:numPr>
        <w:jc w:val="both"/>
        <w:rPr>
          <w:rFonts w:cs="Times New Roman"/>
          <w:color w:val="000000" w:themeColor="text1"/>
          <w:szCs w:val="24"/>
        </w:rPr>
      </w:pPr>
      <w:r w:rsidRPr="001961F5">
        <w:rPr>
          <w:rFonts w:cs="Times New Roman"/>
          <w:color w:val="000000" w:themeColor="text1"/>
          <w:szCs w:val="24"/>
        </w:rPr>
        <w:t>V § 72 ods. 2 sa slovo „uzatvorená“ nahrádza slovom „uzavretá“.</w:t>
      </w:r>
    </w:p>
    <w:p w14:paraId="3950C6A0" w14:textId="77777777" w:rsidR="001961F5" w:rsidRDefault="001961F5" w:rsidP="006932D8">
      <w:pPr>
        <w:pStyle w:val="Odsekzoznamu"/>
        <w:numPr>
          <w:ilvl w:val="0"/>
          <w:numId w:val="298"/>
        </w:numPr>
        <w:jc w:val="both"/>
        <w:rPr>
          <w:rFonts w:cs="Times New Roman"/>
          <w:color w:val="000000" w:themeColor="text1"/>
          <w:szCs w:val="24"/>
        </w:rPr>
      </w:pPr>
      <w:r w:rsidRPr="001961F5">
        <w:rPr>
          <w:rFonts w:cs="Times New Roman"/>
          <w:color w:val="000000" w:themeColor="text1"/>
          <w:szCs w:val="24"/>
        </w:rPr>
        <w:t>V § 73 ods. 5 sa slovo „odvolať“ nahrádza slovom „zrušiť“, slovo „Odvolanie“ sa nahrádza slovom „Zrušenie“, slovo „odvolaním“ sa nahrádza slovom „zrušením“ a slovo „urobiť“ sa nahrádza slovom „uskutočniť“.</w:t>
      </w:r>
    </w:p>
    <w:p w14:paraId="4B0817B4" w14:textId="77777777" w:rsidR="001961F5" w:rsidRDefault="001961F5" w:rsidP="001961F5">
      <w:pPr>
        <w:pStyle w:val="Odsekzoznamu"/>
        <w:jc w:val="both"/>
        <w:rPr>
          <w:rFonts w:cs="Times New Roman"/>
          <w:color w:val="000000" w:themeColor="text1"/>
          <w:szCs w:val="24"/>
        </w:rPr>
      </w:pPr>
    </w:p>
    <w:p w14:paraId="0E5ECCE7" w14:textId="77777777" w:rsidR="001961F5" w:rsidRDefault="001961F5" w:rsidP="006932D8">
      <w:pPr>
        <w:pStyle w:val="Odsekzoznamu"/>
        <w:numPr>
          <w:ilvl w:val="0"/>
          <w:numId w:val="298"/>
        </w:numPr>
        <w:jc w:val="both"/>
        <w:rPr>
          <w:rFonts w:cs="Times New Roman"/>
          <w:color w:val="000000" w:themeColor="text1"/>
          <w:szCs w:val="24"/>
        </w:rPr>
      </w:pPr>
      <w:r w:rsidRPr="001961F5">
        <w:rPr>
          <w:rFonts w:cs="Times New Roman"/>
          <w:color w:val="000000" w:themeColor="text1"/>
          <w:szCs w:val="24"/>
        </w:rPr>
        <w:t>V § 73 ods. 6 sa slová „s odvolaním“ nahrádzajú slovami „so zrušením“ a slovo „odvolá“ sa nahrádza slovom „zruší“.</w:t>
      </w:r>
    </w:p>
    <w:p w14:paraId="7C73354E" w14:textId="77777777" w:rsidR="001961F5" w:rsidRDefault="001961F5" w:rsidP="001961F5">
      <w:pPr>
        <w:pStyle w:val="Odsekzoznamu"/>
        <w:jc w:val="both"/>
        <w:rPr>
          <w:rFonts w:cs="Times New Roman"/>
          <w:color w:val="000000" w:themeColor="text1"/>
          <w:szCs w:val="24"/>
        </w:rPr>
      </w:pPr>
    </w:p>
    <w:p w14:paraId="0940C959" w14:textId="77777777" w:rsidR="001961F5" w:rsidRDefault="001961F5" w:rsidP="006932D8">
      <w:pPr>
        <w:pStyle w:val="Odsekzoznamu"/>
        <w:numPr>
          <w:ilvl w:val="0"/>
          <w:numId w:val="298"/>
        </w:numPr>
        <w:jc w:val="both"/>
        <w:rPr>
          <w:rFonts w:cs="Times New Roman"/>
          <w:color w:val="000000" w:themeColor="text1"/>
          <w:szCs w:val="24"/>
        </w:rPr>
      </w:pPr>
      <w:r w:rsidRPr="001961F5">
        <w:rPr>
          <w:rFonts w:cs="Times New Roman"/>
          <w:color w:val="000000" w:themeColor="text1"/>
          <w:szCs w:val="24"/>
        </w:rPr>
        <w:t>V § 79 ods. 3 sa slovo „nárok“ nahrádza slovom „právo“.</w:t>
      </w:r>
    </w:p>
    <w:p w14:paraId="61C0DB48" w14:textId="77777777" w:rsidR="001961F5" w:rsidRDefault="001961F5" w:rsidP="001961F5">
      <w:pPr>
        <w:pStyle w:val="Odsekzoznamu"/>
        <w:jc w:val="both"/>
        <w:rPr>
          <w:rFonts w:cs="Times New Roman"/>
          <w:color w:val="000000" w:themeColor="text1"/>
          <w:szCs w:val="24"/>
        </w:rPr>
      </w:pPr>
    </w:p>
    <w:p w14:paraId="2E6D0A9A" w14:textId="77777777" w:rsidR="001961F5" w:rsidRDefault="001961F5" w:rsidP="006932D8">
      <w:pPr>
        <w:pStyle w:val="Odsekzoznamu"/>
        <w:numPr>
          <w:ilvl w:val="0"/>
          <w:numId w:val="298"/>
        </w:numPr>
        <w:jc w:val="both"/>
        <w:rPr>
          <w:rFonts w:cs="Times New Roman"/>
          <w:color w:val="000000" w:themeColor="text1"/>
          <w:szCs w:val="24"/>
        </w:rPr>
      </w:pPr>
      <w:r w:rsidRPr="001961F5">
        <w:rPr>
          <w:rFonts w:cs="Times New Roman"/>
          <w:color w:val="000000" w:themeColor="text1"/>
          <w:szCs w:val="24"/>
        </w:rPr>
        <w:t>V § 80 sa slovo „urobiť“ nahrádza slovom „uskutočniť“.</w:t>
      </w:r>
    </w:p>
    <w:p w14:paraId="33F51FC2" w14:textId="77777777" w:rsidR="001961F5" w:rsidRDefault="001961F5" w:rsidP="001961F5">
      <w:pPr>
        <w:pStyle w:val="Odsekzoznamu"/>
        <w:jc w:val="both"/>
        <w:rPr>
          <w:rFonts w:cs="Times New Roman"/>
          <w:color w:val="000000" w:themeColor="text1"/>
          <w:szCs w:val="24"/>
        </w:rPr>
      </w:pPr>
    </w:p>
    <w:p w14:paraId="756920DE" w14:textId="77777777" w:rsidR="001961F5" w:rsidRDefault="001961F5" w:rsidP="006932D8">
      <w:pPr>
        <w:pStyle w:val="Odsekzoznamu"/>
        <w:numPr>
          <w:ilvl w:val="0"/>
          <w:numId w:val="298"/>
        </w:numPr>
        <w:jc w:val="both"/>
        <w:rPr>
          <w:rFonts w:cs="Times New Roman"/>
          <w:color w:val="000000" w:themeColor="text1"/>
          <w:szCs w:val="24"/>
        </w:rPr>
      </w:pPr>
      <w:r w:rsidRPr="001961F5">
        <w:rPr>
          <w:rFonts w:cs="Times New Roman"/>
          <w:color w:val="000000" w:themeColor="text1"/>
          <w:szCs w:val="24"/>
        </w:rPr>
        <w:t>V § 83 ods. 11 sa slovo „uzatvoril“ nahrádza slovom „uzavrel“.</w:t>
      </w:r>
    </w:p>
    <w:p w14:paraId="014A7E78" w14:textId="77777777" w:rsidR="001961F5" w:rsidRDefault="001961F5" w:rsidP="001961F5">
      <w:pPr>
        <w:pStyle w:val="Odsekzoznamu"/>
        <w:jc w:val="both"/>
        <w:rPr>
          <w:rFonts w:cs="Times New Roman"/>
          <w:color w:val="000000" w:themeColor="text1"/>
          <w:szCs w:val="24"/>
        </w:rPr>
      </w:pPr>
    </w:p>
    <w:p w14:paraId="4F10F5D7" w14:textId="77777777" w:rsidR="001961F5" w:rsidRDefault="001961F5" w:rsidP="006932D8">
      <w:pPr>
        <w:pStyle w:val="Odsekzoznamu"/>
        <w:numPr>
          <w:ilvl w:val="0"/>
          <w:numId w:val="298"/>
        </w:numPr>
        <w:jc w:val="both"/>
        <w:rPr>
          <w:rFonts w:cs="Times New Roman"/>
          <w:color w:val="000000" w:themeColor="text1"/>
          <w:szCs w:val="24"/>
        </w:rPr>
      </w:pPr>
      <w:r w:rsidRPr="001961F5">
        <w:rPr>
          <w:rFonts w:cs="Times New Roman"/>
          <w:color w:val="000000" w:themeColor="text1"/>
          <w:szCs w:val="24"/>
        </w:rPr>
        <w:t>V § 86 ods. 2 písm. d) sa slovo „záväzkoch“ nahrádza slovami „povinnostiach a dlhoch“.</w:t>
      </w:r>
    </w:p>
    <w:p w14:paraId="10E2AD18" w14:textId="77777777" w:rsidR="001961F5" w:rsidRDefault="001961F5" w:rsidP="001961F5">
      <w:pPr>
        <w:pStyle w:val="Odsekzoznamu"/>
        <w:jc w:val="both"/>
        <w:rPr>
          <w:rFonts w:cs="Times New Roman"/>
          <w:color w:val="000000" w:themeColor="text1"/>
          <w:szCs w:val="24"/>
        </w:rPr>
      </w:pPr>
    </w:p>
    <w:p w14:paraId="74A379B5" w14:textId="77777777" w:rsidR="001961F5" w:rsidRDefault="001961F5" w:rsidP="006932D8">
      <w:pPr>
        <w:pStyle w:val="Odsekzoznamu"/>
        <w:numPr>
          <w:ilvl w:val="0"/>
          <w:numId w:val="298"/>
        </w:numPr>
        <w:jc w:val="both"/>
        <w:rPr>
          <w:rFonts w:cs="Times New Roman"/>
          <w:color w:val="000000" w:themeColor="text1"/>
          <w:szCs w:val="24"/>
        </w:rPr>
      </w:pPr>
      <w:r w:rsidRPr="001961F5">
        <w:rPr>
          <w:rFonts w:cs="Times New Roman"/>
          <w:color w:val="000000" w:themeColor="text1"/>
          <w:szCs w:val="24"/>
        </w:rPr>
        <w:t>V § 86 ods. 3 písm. d) sa slovo „záväzku“ nahrádza slovom „povinnosti“.</w:t>
      </w:r>
    </w:p>
    <w:p w14:paraId="76E305C8" w14:textId="77777777" w:rsidR="001961F5" w:rsidRPr="001961F5" w:rsidRDefault="001961F5" w:rsidP="001961F5">
      <w:pPr>
        <w:jc w:val="both"/>
        <w:rPr>
          <w:rFonts w:cs="Times New Roman"/>
          <w:color w:val="000000" w:themeColor="text1"/>
          <w:szCs w:val="24"/>
        </w:rPr>
      </w:pPr>
    </w:p>
    <w:p w14:paraId="7D5DA439" w14:textId="77777777" w:rsidR="001961F5" w:rsidRDefault="001961F5" w:rsidP="006932D8">
      <w:pPr>
        <w:pStyle w:val="Odsekzoznamu"/>
        <w:numPr>
          <w:ilvl w:val="0"/>
          <w:numId w:val="298"/>
        </w:numPr>
        <w:jc w:val="both"/>
        <w:rPr>
          <w:rFonts w:cs="Times New Roman"/>
          <w:color w:val="000000" w:themeColor="text1"/>
          <w:szCs w:val="24"/>
        </w:rPr>
      </w:pPr>
      <w:r w:rsidRPr="001961F5">
        <w:rPr>
          <w:rFonts w:cs="Times New Roman"/>
          <w:color w:val="000000" w:themeColor="text1"/>
          <w:szCs w:val="24"/>
        </w:rPr>
        <w:t>V tretej časti nadpise piatej hlavy sa slovo „NÁROKY“ nahrádza slovom „PRÁVA“.</w:t>
      </w:r>
    </w:p>
    <w:p w14:paraId="0F5276D4" w14:textId="77777777" w:rsidR="001961F5" w:rsidRDefault="001961F5" w:rsidP="001961F5">
      <w:pPr>
        <w:pStyle w:val="Odsekzoznamu"/>
        <w:jc w:val="both"/>
        <w:rPr>
          <w:rFonts w:cs="Times New Roman"/>
          <w:color w:val="000000" w:themeColor="text1"/>
          <w:szCs w:val="24"/>
        </w:rPr>
      </w:pPr>
    </w:p>
    <w:p w14:paraId="2871CBE0" w14:textId="77777777" w:rsidR="001961F5" w:rsidRDefault="001961F5" w:rsidP="006932D8">
      <w:pPr>
        <w:pStyle w:val="Odsekzoznamu"/>
        <w:numPr>
          <w:ilvl w:val="0"/>
          <w:numId w:val="298"/>
        </w:numPr>
        <w:jc w:val="both"/>
        <w:rPr>
          <w:rFonts w:cs="Times New Roman"/>
          <w:color w:val="000000" w:themeColor="text1"/>
          <w:szCs w:val="24"/>
        </w:rPr>
      </w:pPr>
      <w:r w:rsidRPr="001961F5">
        <w:rPr>
          <w:rFonts w:cs="Times New Roman"/>
          <w:color w:val="000000" w:themeColor="text1"/>
          <w:szCs w:val="24"/>
        </w:rPr>
        <w:t>V § 95 ods. 2 sa slovo „nároky“ nahrádza slovom „práva“.</w:t>
      </w:r>
    </w:p>
    <w:p w14:paraId="129370A3" w14:textId="77777777" w:rsidR="001961F5" w:rsidRDefault="001961F5" w:rsidP="001961F5">
      <w:pPr>
        <w:pStyle w:val="Odsekzoznamu"/>
        <w:jc w:val="both"/>
        <w:rPr>
          <w:rFonts w:cs="Times New Roman"/>
          <w:color w:val="000000" w:themeColor="text1"/>
          <w:szCs w:val="24"/>
        </w:rPr>
      </w:pPr>
    </w:p>
    <w:p w14:paraId="6374C9D5" w14:textId="77777777" w:rsidR="001961F5" w:rsidRDefault="001961F5" w:rsidP="006932D8">
      <w:pPr>
        <w:pStyle w:val="Odsekzoznamu"/>
        <w:numPr>
          <w:ilvl w:val="0"/>
          <w:numId w:val="298"/>
        </w:numPr>
        <w:jc w:val="both"/>
        <w:rPr>
          <w:rFonts w:cs="Times New Roman"/>
          <w:color w:val="000000" w:themeColor="text1"/>
          <w:szCs w:val="24"/>
        </w:rPr>
      </w:pPr>
      <w:r w:rsidRPr="001961F5">
        <w:rPr>
          <w:rFonts w:cs="Times New Roman"/>
          <w:color w:val="000000" w:themeColor="text1"/>
          <w:szCs w:val="24"/>
        </w:rPr>
        <w:t>V nadpise § 96 sa slovo „Nároky“ nahrádza slovom „Práva“.</w:t>
      </w:r>
    </w:p>
    <w:p w14:paraId="6851199F" w14:textId="77777777" w:rsidR="001961F5" w:rsidRDefault="001961F5" w:rsidP="001961F5">
      <w:pPr>
        <w:pStyle w:val="Odsekzoznamu"/>
        <w:jc w:val="both"/>
        <w:rPr>
          <w:rFonts w:cs="Times New Roman"/>
          <w:color w:val="000000" w:themeColor="text1"/>
          <w:szCs w:val="24"/>
        </w:rPr>
      </w:pPr>
    </w:p>
    <w:p w14:paraId="0E316AEF" w14:textId="77777777" w:rsidR="001961F5" w:rsidRDefault="001961F5" w:rsidP="006932D8">
      <w:pPr>
        <w:pStyle w:val="Odsekzoznamu"/>
        <w:numPr>
          <w:ilvl w:val="0"/>
          <w:numId w:val="298"/>
        </w:numPr>
        <w:jc w:val="both"/>
        <w:rPr>
          <w:rFonts w:cs="Times New Roman"/>
          <w:color w:val="000000" w:themeColor="text1"/>
          <w:szCs w:val="24"/>
        </w:rPr>
      </w:pPr>
      <w:r w:rsidRPr="001961F5">
        <w:rPr>
          <w:rFonts w:cs="Times New Roman"/>
          <w:color w:val="000000" w:themeColor="text1"/>
          <w:szCs w:val="24"/>
        </w:rPr>
        <w:t>V § 111 ods. 2 písm. d) sa za slová „trvalého pobytu“ vkladá čiarka a slová „alebo prechodného pobytu“ sa nahrádzajú slovami „prechodného pobytu alebo bydliska“.</w:t>
      </w:r>
    </w:p>
    <w:p w14:paraId="6489D336" w14:textId="77777777" w:rsidR="001961F5" w:rsidRDefault="001961F5" w:rsidP="001961F5">
      <w:pPr>
        <w:pStyle w:val="Odsekzoznamu"/>
        <w:jc w:val="both"/>
        <w:rPr>
          <w:rFonts w:cs="Times New Roman"/>
          <w:color w:val="000000" w:themeColor="text1"/>
          <w:szCs w:val="24"/>
        </w:rPr>
      </w:pPr>
    </w:p>
    <w:p w14:paraId="3F813F46" w14:textId="77777777" w:rsidR="001961F5" w:rsidRDefault="001961F5" w:rsidP="006932D8">
      <w:pPr>
        <w:pStyle w:val="Odsekzoznamu"/>
        <w:numPr>
          <w:ilvl w:val="0"/>
          <w:numId w:val="298"/>
        </w:numPr>
        <w:jc w:val="both"/>
        <w:rPr>
          <w:rFonts w:cs="Times New Roman"/>
          <w:color w:val="000000" w:themeColor="text1"/>
          <w:szCs w:val="24"/>
        </w:rPr>
      </w:pPr>
      <w:r w:rsidRPr="001961F5">
        <w:rPr>
          <w:rFonts w:cs="Times New Roman"/>
          <w:color w:val="000000" w:themeColor="text1"/>
          <w:szCs w:val="24"/>
        </w:rPr>
        <w:t>V § 111 ods. 2 písm. f) sa za slovo „písomností,“ vkladá slovo „bydlisko,“.</w:t>
      </w:r>
    </w:p>
    <w:p w14:paraId="30A4AFD2" w14:textId="77777777" w:rsidR="001961F5" w:rsidRDefault="001961F5" w:rsidP="001961F5">
      <w:pPr>
        <w:pStyle w:val="Odsekzoznamu"/>
        <w:jc w:val="both"/>
        <w:rPr>
          <w:rFonts w:cs="Times New Roman"/>
          <w:color w:val="000000" w:themeColor="text1"/>
          <w:szCs w:val="24"/>
        </w:rPr>
      </w:pPr>
    </w:p>
    <w:p w14:paraId="28A7293D" w14:textId="77777777" w:rsidR="001961F5" w:rsidRDefault="001961F5" w:rsidP="006932D8">
      <w:pPr>
        <w:pStyle w:val="Odsekzoznamu"/>
        <w:numPr>
          <w:ilvl w:val="0"/>
          <w:numId w:val="298"/>
        </w:numPr>
        <w:jc w:val="both"/>
        <w:rPr>
          <w:rFonts w:cs="Times New Roman"/>
          <w:color w:val="000000" w:themeColor="text1"/>
          <w:szCs w:val="24"/>
        </w:rPr>
      </w:pPr>
      <w:r w:rsidRPr="001961F5">
        <w:rPr>
          <w:rFonts w:cs="Times New Roman"/>
          <w:color w:val="000000" w:themeColor="text1"/>
          <w:szCs w:val="24"/>
        </w:rPr>
        <w:t>V § 114 ods. 3 sa slová „bezpodielovom spoluvlastníctve“ nahrádzajú slovami „spoločnom imaní“.</w:t>
      </w:r>
    </w:p>
    <w:p w14:paraId="1DAA720F" w14:textId="77777777" w:rsidR="001961F5" w:rsidRDefault="001961F5" w:rsidP="001961F5">
      <w:pPr>
        <w:pStyle w:val="Odsekzoznamu"/>
        <w:jc w:val="both"/>
        <w:rPr>
          <w:rFonts w:cs="Times New Roman"/>
          <w:color w:val="000000" w:themeColor="text1"/>
          <w:szCs w:val="24"/>
        </w:rPr>
      </w:pPr>
    </w:p>
    <w:p w14:paraId="71148E6D" w14:textId="77777777" w:rsidR="001961F5" w:rsidRDefault="001961F5" w:rsidP="006932D8">
      <w:pPr>
        <w:pStyle w:val="Odsekzoznamu"/>
        <w:numPr>
          <w:ilvl w:val="0"/>
          <w:numId w:val="298"/>
        </w:numPr>
        <w:jc w:val="both"/>
        <w:rPr>
          <w:rFonts w:cs="Times New Roman"/>
          <w:color w:val="000000" w:themeColor="text1"/>
          <w:szCs w:val="24"/>
        </w:rPr>
      </w:pPr>
      <w:r w:rsidRPr="001961F5">
        <w:rPr>
          <w:rFonts w:cs="Times New Roman"/>
          <w:color w:val="000000" w:themeColor="text1"/>
          <w:szCs w:val="24"/>
        </w:rPr>
        <w:t>V § 150 ods. 5 až 7 sa slovo „Nárok“ nahrádza slovom „Právo“.</w:t>
      </w:r>
    </w:p>
    <w:p w14:paraId="3611F8BD" w14:textId="77777777" w:rsidR="001961F5" w:rsidRDefault="001961F5" w:rsidP="001961F5">
      <w:pPr>
        <w:pStyle w:val="Odsekzoznamu"/>
        <w:jc w:val="both"/>
        <w:rPr>
          <w:rFonts w:cs="Times New Roman"/>
          <w:color w:val="000000" w:themeColor="text1"/>
          <w:szCs w:val="24"/>
        </w:rPr>
      </w:pPr>
    </w:p>
    <w:p w14:paraId="1E964F0F" w14:textId="77777777" w:rsidR="001961F5" w:rsidRDefault="001961F5" w:rsidP="006932D8">
      <w:pPr>
        <w:pStyle w:val="Odsekzoznamu"/>
        <w:numPr>
          <w:ilvl w:val="0"/>
          <w:numId w:val="298"/>
        </w:numPr>
        <w:jc w:val="both"/>
        <w:rPr>
          <w:rFonts w:cs="Times New Roman"/>
          <w:color w:val="000000" w:themeColor="text1"/>
          <w:szCs w:val="24"/>
        </w:rPr>
      </w:pPr>
      <w:r w:rsidRPr="001961F5">
        <w:rPr>
          <w:rFonts w:cs="Times New Roman"/>
          <w:color w:val="000000" w:themeColor="text1"/>
          <w:szCs w:val="24"/>
        </w:rPr>
        <w:t>V § 164 ods. 7 a § 165 ods. 2 sa slovo „uzatvorí“ nahrádza slovom „uzavrie“.</w:t>
      </w:r>
    </w:p>
    <w:p w14:paraId="172BAC64" w14:textId="77777777" w:rsidR="001961F5" w:rsidRDefault="001961F5" w:rsidP="001961F5">
      <w:pPr>
        <w:pStyle w:val="Odsekzoznamu"/>
        <w:jc w:val="both"/>
        <w:rPr>
          <w:rFonts w:cs="Times New Roman"/>
          <w:color w:val="000000" w:themeColor="text1"/>
          <w:szCs w:val="24"/>
        </w:rPr>
      </w:pPr>
    </w:p>
    <w:p w14:paraId="66ED39CA" w14:textId="77777777" w:rsidR="001961F5" w:rsidRDefault="001961F5" w:rsidP="006932D8">
      <w:pPr>
        <w:pStyle w:val="Odsekzoznamu"/>
        <w:numPr>
          <w:ilvl w:val="0"/>
          <w:numId w:val="298"/>
        </w:numPr>
        <w:jc w:val="both"/>
        <w:rPr>
          <w:rFonts w:cs="Times New Roman"/>
          <w:color w:val="000000" w:themeColor="text1"/>
          <w:szCs w:val="24"/>
        </w:rPr>
      </w:pPr>
      <w:r w:rsidRPr="001961F5">
        <w:rPr>
          <w:rFonts w:cs="Times New Roman"/>
          <w:color w:val="000000" w:themeColor="text1"/>
          <w:szCs w:val="24"/>
        </w:rPr>
        <w:t>V § 165 ods. 3 písm. d) sa slovo „záväzok“ nahrádza slovom „povinnosť“.</w:t>
      </w:r>
    </w:p>
    <w:p w14:paraId="5FD20546" w14:textId="77777777" w:rsidR="001961F5" w:rsidRDefault="001961F5" w:rsidP="001961F5">
      <w:pPr>
        <w:pStyle w:val="Odsekzoznamu"/>
        <w:jc w:val="both"/>
        <w:rPr>
          <w:rFonts w:cs="Times New Roman"/>
          <w:color w:val="000000" w:themeColor="text1"/>
          <w:szCs w:val="24"/>
        </w:rPr>
      </w:pPr>
    </w:p>
    <w:p w14:paraId="4D8D6486" w14:textId="77777777" w:rsidR="001961F5" w:rsidRDefault="001961F5" w:rsidP="006932D8">
      <w:pPr>
        <w:pStyle w:val="Odsekzoznamu"/>
        <w:numPr>
          <w:ilvl w:val="0"/>
          <w:numId w:val="298"/>
        </w:numPr>
        <w:jc w:val="both"/>
        <w:rPr>
          <w:rFonts w:cs="Times New Roman"/>
          <w:color w:val="000000" w:themeColor="text1"/>
          <w:szCs w:val="24"/>
        </w:rPr>
      </w:pPr>
      <w:r w:rsidRPr="001961F5">
        <w:rPr>
          <w:rFonts w:cs="Times New Roman"/>
          <w:color w:val="000000" w:themeColor="text1"/>
          <w:szCs w:val="24"/>
        </w:rPr>
        <w:t>V § 165 ods. 4 a 10 sa slovo „záväzok“ nahrádza slovom „povinnosť“ a slová „je povinný uhradiť“ sa nahrádzajú slovom „uhradí“</w:t>
      </w:r>
      <w:r>
        <w:rPr>
          <w:rFonts w:cs="Times New Roman"/>
          <w:color w:val="000000" w:themeColor="text1"/>
          <w:szCs w:val="24"/>
        </w:rPr>
        <w:t>.</w:t>
      </w:r>
    </w:p>
    <w:p w14:paraId="3FBAF207" w14:textId="77777777" w:rsidR="001961F5" w:rsidRDefault="001961F5" w:rsidP="001961F5">
      <w:pPr>
        <w:pStyle w:val="Odsekzoznamu"/>
        <w:jc w:val="both"/>
        <w:rPr>
          <w:rFonts w:cs="Times New Roman"/>
          <w:color w:val="000000" w:themeColor="text1"/>
          <w:szCs w:val="24"/>
        </w:rPr>
      </w:pPr>
    </w:p>
    <w:p w14:paraId="4FA26142" w14:textId="77777777" w:rsidR="001961F5" w:rsidRDefault="001961F5" w:rsidP="006932D8">
      <w:pPr>
        <w:pStyle w:val="Odsekzoznamu"/>
        <w:numPr>
          <w:ilvl w:val="0"/>
          <w:numId w:val="298"/>
        </w:numPr>
        <w:jc w:val="both"/>
        <w:rPr>
          <w:rFonts w:cs="Times New Roman"/>
          <w:color w:val="000000" w:themeColor="text1"/>
          <w:szCs w:val="24"/>
        </w:rPr>
      </w:pPr>
      <w:r w:rsidRPr="001961F5">
        <w:rPr>
          <w:rFonts w:cs="Times New Roman"/>
          <w:color w:val="000000" w:themeColor="text1"/>
          <w:szCs w:val="24"/>
        </w:rPr>
        <w:t>V § 166 odsek 1 znie:</w:t>
      </w:r>
    </w:p>
    <w:p w14:paraId="6E577933" w14:textId="016660F6" w:rsidR="001961F5" w:rsidRDefault="001961F5" w:rsidP="001961F5">
      <w:pPr>
        <w:pStyle w:val="Odsekzoznamu"/>
        <w:jc w:val="both"/>
        <w:rPr>
          <w:rFonts w:cs="Times New Roman"/>
          <w:color w:val="000000" w:themeColor="text1"/>
          <w:szCs w:val="24"/>
        </w:rPr>
      </w:pPr>
      <w:r w:rsidRPr="001961F5">
        <w:rPr>
          <w:rFonts w:cs="Times New Roman"/>
          <w:color w:val="000000" w:themeColor="text1"/>
          <w:szCs w:val="24"/>
        </w:rPr>
        <w:t>„(1) Štátny zamestnanec, ktorý zodpovedá za škodu, je povinný nahradiť služobnému úradu skutočnú škodu v peniazoch. So súhlasom služobného úradu môže štátny zamestnanec nahradiť škodu aj uvedením do predošlého stavu.“.</w:t>
      </w:r>
    </w:p>
    <w:p w14:paraId="19A0A0AD" w14:textId="77777777" w:rsidR="001961F5" w:rsidRPr="001961F5" w:rsidRDefault="001961F5" w:rsidP="001961F5">
      <w:pPr>
        <w:pStyle w:val="Odsekzoznamu"/>
        <w:jc w:val="both"/>
        <w:rPr>
          <w:rFonts w:cs="Times New Roman"/>
          <w:color w:val="000000" w:themeColor="text1"/>
          <w:szCs w:val="24"/>
        </w:rPr>
      </w:pPr>
    </w:p>
    <w:p w14:paraId="0364F530" w14:textId="77777777" w:rsidR="001961F5" w:rsidRDefault="001961F5" w:rsidP="006932D8">
      <w:pPr>
        <w:pStyle w:val="Odsekzoznamu"/>
        <w:numPr>
          <w:ilvl w:val="0"/>
          <w:numId w:val="299"/>
        </w:numPr>
        <w:jc w:val="both"/>
        <w:rPr>
          <w:rFonts w:cs="Times New Roman"/>
          <w:color w:val="000000" w:themeColor="text1"/>
          <w:szCs w:val="24"/>
        </w:rPr>
      </w:pPr>
      <w:r w:rsidRPr="001961F5">
        <w:rPr>
          <w:rFonts w:cs="Times New Roman"/>
          <w:color w:val="000000" w:themeColor="text1"/>
          <w:szCs w:val="24"/>
        </w:rPr>
        <w:t>§ 167 odsek 2 znie:</w:t>
      </w:r>
    </w:p>
    <w:p w14:paraId="7E544013" w14:textId="154E998A" w:rsidR="001961F5" w:rsidRPr="001961F5" w:rsidRDefault="001961F5" w:rsidP="001961F5">
      <w:pPr>
        <w:pStyle w:val="Odsekzoznamu"/>
        <w:jc w:val="both"/>
        <w:rPr>
          <w:rFonts w:cs="Times New Roman"/>
          <w:color w:val="000000" w:themeColor="text1"/>
          <w:szCs w:val="24"/>
        </w:rPr>
      </w:pPr>
      <w:r w:rsidRPr="001961F5">
        <w:rPr>
          <w:rFonts w:cs="Times New Roman"/>
          <w:color w:val="000000" w:themeColor="text1"/>
          <w:szCs w:val="24"/>
        </w:rPr>
        <w:t>„(2) Služobný úrad môže od štátneho zamestnanca vymáhať náhradu nemajetkovej škody, ak bola spôsobená úmyselne a ak by jej neuhradenie bolo v rozpore s dobrými mravmi.“.</w:t>
      </w:r>
    </w:p>
    <w:p w14:paraId="012B23F9" w14:textId="77777777" w:rsidR="001961F5" w:rsidRDefault="001961F5" w:rsidP="006932D8">
      <w:pPr>
        <w:pStyle w:val="Odsekzoznamu"/>
        <w:numPr>
          <w:ilvl w:val="0"/>
          <w:numId w:val="300"/>
        </w:numPr>
        <w:jc w:val="both"/>
        <w:rPr>
          <w:rFonts w:cs="Times New Roman"/>
          <w:color w:val="000000" w:themeColor="text1"/>
          <w:szCs w:val="24"/>
        </w:rPr>
      </w:pPr>
      <w:r w:rsidRPr="001961F5">
        <w:rPr>
          <w:rFonts w:cs="Times New Roman"/>
          <w:color w:val="000000" w:themeColor="text1"/>
          <w:szCs w:val="24"/>
        </w:rPr>
        <w:t>§ 168 sa vypúšťa.</w:t>
      </w:r>
    </w:p>
    <w:p w14:paraId="4826BEAC" w14:textId="77777777" w:rsidR="001961F5" w:rsidRDefault="001961F5" w:rsidP="001961F5">
      <w:pPr>
        <w:pStyle w:val="Odsekzoznamu"/>
        <w:jc w:val="both"/>
        <w:rPr>
          <w:rFonts w:cs="Times New Roman"/>
          <w:color w:val="000000" w:themeColor="text1"/>
          <w:szCs w:val="24"/>
        </w:rPr>
      </w:pPr>
    </w:p>
    <w:p w14:paraId="316274C0" w14:textId="77777777" w:rsidR="001961F5" w:rsidRDefault="001961F5" w:rsidP="006932D8">
      <w:pPr>
        <w:pStyle w:val="Odsekzoznamu"/>
        <w:numPr>
          <w:ilvl w:val="0"/>
          <w:numId w:val="300"/>
        </w:numPr>
        <w:jc w:val="both"/>
        <w:rPr>
          <w:rFonts w:cs="Times New Roman"/>
          <w:color w:val="000000" w:themeColor="text1"/>
          <w:szCs w:val="24"/>
        </w:rPr>
      </w:pPr>
      <w:r w:rsidRPr="001961F5">
        <w:rPr>
          <w:rFonts w:cs="Times New Roman"/>
          <w:color w:val="000000" w:themeColor="text1"/>
          <w:szCs w:val="24"/>
        </w:rPr>
        <w:t>V § 170 sa pred odsek 1 vkladá nový odsek 1, ktorý znie:</w:t>
      </w:r>
    </w:p>
    <w:p w14:paraId="0C22E3EF" w14:textId="77777777" w:rsidR="001961F5" w:rsidRDefault="001961F5" w:rsidP="001961F5">
      <w:pPr>
        <w:pStyle w:val="Odsekzoznamu"/>
        <w:jc w:val="both"/>
        <w:rPr>
          <w:rFonts w:cs="Times New Roman"/>
          <w:color w:val="000000" w:themeColor="text1"/>
          <w:szCs w:val="24"/>
        </w:rPr>
      </w:pPr>
      <w:r w:rsidRPr="001961F5">
        <w:rPr>
          <w:rFonts w:cs="Times New Roman"/>
          <w:color w:val="000000" w:themeColor="text1"/>
          <w:szCs w:val="24"/>
        </w:rPr>
        <w:t>„(1) V kolektívnej zmluve je možné dohodnúť priaznivejšiu úpravu podmienok vykonávania štátnej služby.“.</w:t>
      </w:r>
    </w:p>
    <w:p w14:paraId="53E9FA8D" w14:textId="77777777" w:rsidR="001961F5" w:rsidRDefault="001961F5" w:rsidP="001961F5">
      <w:pPr>
        <w:pStyle w:val="Odsekzoznamu"/>
        <w:jc w:val="both"/>
        <w:rPr>
          <w:rFonts w:cs="Times New Roman"/>
          <w:color w:val="000000" w:themeColor="text1"/>
          <w:szCs w:val="24"/>
        </w:rPr>
      </w:pPr>
    </w:p>
    <w:p w14:paraId="5B1C4A11" w14:textId="27B955F2" w:rsidR="001961F5" w:rsidRDefault="001961F5" w:rsidP="001961F5">
      <w:pPr>
        <w:pStyle w:val="Odsekzoznamu"/>
        <w:jc w:val="both"/>
        <w:rPr>
          <w:rFonts w:cs="Times New Roman"/>
          <w:color w:val="000000" w:themeColor="text1"/>
          <w:szCs w:val="24"/>
        </w:rPr>
      </w:pPr>
      <w:r w:rsidRPr="001961F5">
        <w:rPr>
          <w:rFonts w:cs="Times New Roman"/>
          <w:color w:val="000000" w:themeColor="text1"/>
          <w:szCs w:val="24"/>
        </w:rPr>
        <w:t>Doterajšie odseky 1 a 2 sa označujú ako odseky 2 a 3.</w:t>
      </w:r>
    </w:p>
    <w:p w14:paraId="2918C32A" w14:textId="77777777" w:rsidR="001961F5" w:rsidRPr="001961F5" w:rsidRDefault="001961F5" w:rsidP="001961F5">
      <w:pPr>
        <w:jc w:val="both"/>
        <w:rPr>
          <w:rFonts w:cs="Times New Roman"/>
          <w:color w:val="000000" w:themeColor="text1"/>
          <w:szCs w:val="24"/>
        </w:rPr>
      </w:pPr>
    </w:p>
    <w:p w14:paraId="22D26D70" w14:textId="77777777" w:rsidR="001961F5" w:rsidRDefault="001961F5" w:rsidP="006932D8">
      <w:pPr>
        <w:pStyle w:val="Odsekzoznamu"/>
        <w:numPr>
          <w:ilvl w:val="0"/>
          <w:numId w:val="301"/>
        </w:numPr>
        <w:jc w:val="both"/>
        <w:rPr>
          <w:rFonts w:cs="Times New Roman"/>
          <w:color w:val="000000" w:themeColor="text1"/>
          <w:szCs w:val="24"/>
        </w:rPr>
      </w:pPr>
      <w:r w:rsidRPr="001961F5">
        <w:rPr>
          <w:rFonts w:cs="Times New Roman"/>
          <w:color w:val="000000" w:themeColor="text1"/>
          <w:szCs w:val="24"/>
        </w:rPr>
        <w:lastRenderedPageBreak/>
        <w:t>V § 170 ods. 2 sa slová „upraviť priaznivejšie podmienky vykonávania štátnej služby, a to“ nahrádzajú slovom „dohodnúť“.</w:t>
      </w:r>
    </w:p>
    <w:p w14:paraId="5E906800" w14:textId="77777777" w:rsidR="001961F5" w:rsidRDefault="001961F5" w:rsidP="001961F5">
      <w:pPr>
        <w:pStyle w:val="Odsekzoznamu"/>
        <w:jc w:val="both"/>
        <w:rPr>
          <w:rFonts w:cs="Times New Roman"/>
          <w:color w:val="000000" w:themeColor="text1"/>
          <w:szCs w:val="24"/>
        </w:rPr>
      </w:pPr>
    </w:p>
    <w:p w14:paraId="48132A30" w14:textId="77777777" w:rsidR="001961F5" w:rsidRDefault="001961F5" w:rsidP="006932D8">
      <w:pPr>
        <w:pStyle w:val="Odsekzoznamu"/>
        <w:numPr>
          <w:ilvl w:val="0"/>
          <w:numId w:val="301"/>
        </w:numPr>
        <w:jc w:val="both"/>
        <w:rPr>
          <w:rFonts w:cs="Times New Roman"/>
          <w:color w:val="000000" w:themeColor="text1"/>
          <w:szCs w:val="24"/>
        </w:rPr>
      </w:pPr>
      <w:r w:rsidRPr="001961F5">
        <w:rPr>
          <w:rFonts w:cs="Times New Roman"/>
          <w:color w:val="000000" w:themeColor="text1"/>
          <w:szCs w:val="24"/>
        </w:rPr>
        <w:t>V § 171 sa slová „§ 15, § 16, § 17 ods. 1 a 3, § 19, § 20, § 33 až § 36, § 37“ nahrádzajú slovami „§ 15 až 16c, § 17 ods. 1 a 3, § 18, § 19, § 32 až 35“, slová § 97 ods. 1 až 11, § 98 až 102“ sa nahrádzajú slovami „§ 97 až 102“ a slová „§ 177 až 185“ sa nahrádzajú slovami „§ 177 až 181, § 181b až 185, § 186 ods. 1, 5 a 6“.</w:t>
      </w:r>
    </w:p>
    <w:p w14:paraId="7D8574AB" w14:textId="77777777" w:rsidR="001961F5" w:rsidRDefault="001961F5" w:rsidP="001961F5">
      <w:pPr>
        <w:pStyle w:val="Odsekzoznamu"/>
        <w:jc w:val="both"/>
        <w:rPr>
          <w:rFonts w:cs="Times New Roman"/>
          <w:color w:val="000000" w:themeColor="text1"/>
          <w:szCs w:val="24"/>
        </w:rPr>
      </w:pPr>
    </w:p>
    <w:p w14:paraId="0F1E8182" w14:textId="649F231E" w:rsidR="001961F5" w:rsidRPr="001961F5" w:rsidRDefault="001961F5" w:rsidP="006932D8">
      <w:pPr>
        <w:pStyle w:val="Odsekzoznamu"/>
        <w:numPr>
          <w:ilvl w:val="0"/>
          <w:numId w:val="301"/>
        </w:numPr>
        <w:jc w:val="both"/>
        <w:rPr>
          <w:rFonts w:cs="Times New Roman"/>
          <w:color w:val="000000" w:themeColor="text1"/>
          <w:szCs w:val="24"/>
        </w:rPr>
      </w:pPr>
      <w:r w:rsidRPr="001961F5">
        <w:rPr>
          <w:rFonts w:cs="Times New Roman"/>
          <w:color w:val="000000" w:themeColor="text1"/>
          <w:szCs w:val="24"/>
        </w:rPr>
        <w:t>§ 172 až 175, vrátane nadpisu § 172 a nadpisu nad § 173, znejú:</w:t>
      </w:r>
    </w:p>
    <w:p w14:paraId="205B124C" w14:textId="77777777" w:rsidR="001961F5" w:rsidRPr="001961F5" w:rsidRDefault="001961F5" w:rsidP="001961F5">
      <w:pPr>
        <w:ind w:left="714" w:hanging="357"/>
        <w:jc w:val="center"/>
        <w:rPr>
          <w:rFonts w:cs="Times New Roman"/>
          <w:color w:val="000000" w:themeColor="text1"/>
          <w:szCs w:val="24"/>
        </w:rPr>
      </w:pPr>
      <w:r w:rsidRPr="001961F5">
        <w:rPr>
          <w:rFonts w:cs="Times New Roman"/>
          <w:color w:val="000000" w:themeColor="text1"/>
          <w:szCs w:val="24"/>
        </w:rPr>
        <w:t>„§ 172</w:t>
      </w:r>
    </w:p>
    <w:p w14:paraId="60D9BEAE" w14:textId="77777777" w:rsidR="001961F5" w:rsidRPr="001961F5" w:rsidRDefault="001961F5" w:rsidP="001961F5">
      <w:pPr>
        <w:ind w:left="714" w:hanging="357"/>
        <w:jc w:val="center"/>
        <w:rPr>
          <w:rFonts w:cs="Times New Roman"/>
          <w:color w:val="000000" w:themeColor="text1"/>
          <w:szCs w:val="24"/>
        </w:rPr>
      </w:pPr>
      <w:r w:rsidRPr="001961F5">
        <w:rPr>
          <w:rFonts w:cs="Times New Roman"/>
          <w:color w:val="000000" w:themeColor="text1"/>
          <w:szCs w:val="24"/>
        </w:rPr>
        <w:t>Pôsobnosť Občianskeho zákonníka</w:t>
      </w:r>
    </w:p>
    <w:p w14:paraId="55222C54" w14:textId="77777777" w:rsidR="001961F5" w:rsidRDefault="001961F5" w:rsidP="001961F5">
      <w:pPr>
        <w:ind w:left="714" w:hanging="357"/>
        <w:jc w:val="both"/>
        <w:rPr>
          <w:rFonts w:cs="Times New Roman"/>
          <w:color w:val="000000" w:themeColor="text1"/>
          <w:szCs w:val="24"/>
        </w:rPr>
      </w:pPr>
    </w:p>
    <w:p w14:paraId="40A106ED" w14:textId="77777777" w:rsidR="001961F5" w:rsidRDefault="001961F5" w:rsidP="006932D8">
      <w:pPr>
        <w:pStyle w:val="Odsekzoznamu"/>
        <w:numPr>
          <w:ilvl w:val="0"/>
          <w:numId w:val="302"/>
        </w:numPr>
        <w:ind w:left="1069"/>
        <w:jc w:val="both"/>
        <w:rPr>
          <w:rFonts w:cs="Times New Roman"/>
          <w:color w:val="000000" w:themeColor="text1"/>
          <w:szCs w:val="24"/>
        </w:rPr>
      </w:pPr>
      <w:r w:rsidRPr="001961F5">
        <w:rPr>
          <w:rFonts w:cs="Times New Roman"/>
          <w:color w:val="000000" w:themeColor="text1"/>
          <w:szCs w:val="24"/>
        </w:rPr>
        <w:t>Ak tento zákon alebo ustanovenia Zákonníka práce uvedené v § 171 neustanovujú inak, na štátnozamestnanecké vzťahy sa primerane použijú ustanovenia prvej časti, druhej časti prvej hlavy, štvrtej časti prvej hlavy prvého dielu, tretieho až siedmeho dielu a deviateho dielu, štvrtej časti druhej hlavy prvého dielu prvého oddielu a štvrtej časti tretej hlavy druhého dielu Občianskeho zákonníka.</w:t>
      </w:r>
    </w:p>
    <w:p w14:paraId="405B8B2A" w14:textId="77777777" w:rsidR="001961F5" w:rsidRDefault="001961F5" w:rsidP="001961F5">
      <w:pPr>
        <w:pStyle w:val="Odsekzoznamu"/>
        <w:ind w:left="1069"/>
        <w:jc w:val="both"/>
        <w:rPr>
          <w:rFonts w:cs="Times New Roman"/>
          <w:color w:val="000000" w:themeColor="text1"/>
          <w:szCs w:val="24"/>
        </w:rPr>
      </w:pPr>
    </w:p>
    <w:p w14:paraId="50B0A7F5" w14:textId="1D32CAF6" w:rsidR="001961F5" w:rsidRDefault="001961F5" w:rsidP="006932D8">
      <w:pPr>
        <w:pStyle w:val="Odsekzoznamu"/>
        <w:numPr>
          <w:ilvl w:val="0"/>
          <w:numId w:val="302"/>
        </w:numPr>
        <w:ind w:left="1069"/>
        <w:jc w:val="both"/>
        <w:rPr>
          <w:rFonts w:cs="Times New Roman"/>
          <w:color w:val="000000" w:themeColor="text1"/>
          <w:szCs w:val="24"/>
        </w:rPr>
      </w:pPr>
      <w:r w:rsidRPr="001961F5">
        <w:rPr>
          <w:rFonts w:cs="Times New Roman"/>
          <w:color w:val="000000" w:themeColor="text1"/>
          <w:szCs w:val="24"/>
        </w:rPr>
        <w:t>Použitie ustanovení Občianskeho zákonníka podľa odseku 1 nesmie byť v rozpore s princípmi štátnej služby, ochranou štátneho zamestnanca ako slabšej strany štátnozamestnaneckého pomeru alebo povahou štátnozamestnaneckého pomeru.</w:t>
      </w:r>
    </w:p>
    <w:p w14:paraId="7718B58D" w14:textId="77777777" w:rsidR="001961F5" w:rsidRPr="001961F5" w:rsidRDefault="001961F5" w:rsidP="001961F5">
      <w:pPr>
        <w:pStyle w:val="Odsekzoznamu"/>
        <w:ind w:left="1069"/>
        <w:jc w:val="both"/>
        <w:rPr>
          <w:rFonts w:cs="Times New Roman"/>
          <w:color w:val="000000" w:themeColor="text1"/>
          <w:szCs w:val="24"/>
        </w:rPr>
      </w:pPr>
    </w:p>
    <w:p w14:paraId="24285120" w14:textId="77777777" w:rsidR="001961F5" w:rsidRPr="001961F5" w:rsidRDefault="001961F5" w:rsidP="001961F5">
      <w:pPr>
        <w:ind w:left="714" w:hanging="357"/>
        <w:jc w:val="center"/>
        <w:rPr>
          <w:rFonts w:cs="Times New Roman"/>
          <w:color w:val="000000" w:themeColor="text1"/>
          <w:szCs w:val="24"/>
        </w:rPr>
      </w:pPr>
      <w:r w:rsidRPr="001961F5">
        <w:rPr>
          <w:rFonts w:cs="Times New Roman"/>
          <w:color w:val="000000" w:themeColor="text1"/>
          <w:szCs w:val="24"/>
        </w:rPr>
        <w:t>Osobitné ustanovenia o právnych úkonoch</w:t>
      </w:r>
    </w:p>
    <w:p w14:paraId="39BCFA6A" w14:textId="77777777" w:rsidR="001961F5" w:rsidRDefault="001961F5" w:rsidP="001961F5">
      <w:pPr>
        <w:ind w:left="714" w:hanging="357"/>
        <w:jc w:val="center"/>
        <w:rPr>
          <w:rFonts w:cs="Times New Roman"/>
          <w:color w:val="000000" w:themeColor="text1"/>
          <w:szCs w:val="24"/>
        </w:rPr>
      </w:pPr>
      <w:r w:rsidRPr="001961F5">
        <w:rPr>
          <w:rFonts w:cs="Times New Roman"/>
          <w:color w:val="000000" w:themeColor="text1"/>
          <w:szCs w:val="24"/>
        </w:rPr>
        <w:t>§ 173</w:t>
      </w:r>
    </w:p>
    <w:p w14:paraId="5957E438" w14:textId="77777777" w:rsidR="001961F5" w:rsidRPr="001961F5" w:rsidRDefault="001961F5" w:rsidP="001961F5">
      <w:pPr>
        <w:ind w:left="714" w:hanging="357"/>
        <w:jc w:val="center"/>
        <w:rPr>
          <w:rFonts w:cs="Times New Roman"/>
          <w:color w:val="000000" w:themeColor="text1"/>
          <w:szCs w:val="24"/>
        </w:rPr>
      </w:pPr>
    </w:p>
    <w:p w14:paraId="456E5512" w14:textId="77777777" w:rsidR="001961F5" w:rsidRDefault="001961F5" w:rsidP="006932D8">
      <w:pPr>
        <w:pStyle w:val="Odsekzoznamu"/>
        <w:numPr>
          <w:ilvl w:val="0"/>
          <w:numId w:val="303"/>
        </w:numPr>
        <w:ind w:left="1069"/>
        <w:jc w:val="both"/>
        <w:rPr>
          <w:rFonts w:cs="Times New Roman"/>
          <w:color w:val="000000" w:themeColor="text1"/>
          <w:szCs w:val="24"/>
        </w:rPr>
      </w:pPr>
      <w:r w:rsidRPr="001961F5">
        <w:rPr>
          <w:rFonts w:cs="Times New Roman"/>
          <w:color w:val="000000" w:themeColor="text1"/>
          <w:szCs w:val="24"/>
        </w:rPr>
        <w:t>Právny úkon v štátnozamestnaneckých vzťahoch sa uskutočňuje v písomnej forme. Písomná forma sa považuje za dodržanú, ak sa právny úkon uskutočnil prostredníctvom centrálneho informačného systému.</w:t>
      </w:r>
    </w:p>
    <w:p w14:paraId="20B481E1" w14:textId="77777777" w:rsidR="001961F5" w:rsidRDefault="001961F5" w:rsidP="001961F5">
      <w:pPr>
        <w:pStyle w:val="Odsekzoznamu"/>
        <w:ind w:left="1069"/>
        <w:jc w:val="both"/>
        <w:rPr>
          <w:rFonts w:cs="Times New Roman"/>
          <w:color w:val="000000" w:themeColor="text1"/>
          <w:szCs w:val="24"/>
        </w:rPr>
      </w:pPr>
    </w:p>
    <w:p w14:paraId="15682068" w14:textId="49B1CF66" w:rsidR="001961F5" w:rsidRPr="001961F5" w:rsidRDefault="001961F5" w:rsidP="006932D8">
      <w:pPr>
        <w:pStyle w:val="Odsekzoznamu"/>
        <w:numPr>
          <w:ilvl w:val="0"/>
          <w:numId w:val="303"/>
        </w:numPr>
        <w:ind w:left="1069"/>
        <w:jc w:val="both"/>
        <w:rPr>
          <w:rFonts w:cs="Times New Roman"/>
          <w:color w:val="000000" w:themeColor="text1"/>
          <w:szCs w:val="24"/>
        </w:rPr>
      </w:pPr>
      <w:r w:rsidRPr="001961F5">
        <w:rPr>
          <w:rFonts w:cs="Times New Roman"/>
          <w:color w:val="000000" w:themeColor="text1"/>
          <w:szCs w:val="24"/>
        </w:rPr>
        <w:t>Právny úkon, na ktorý neudelili súhlas zástupcovia zamestnancov, právny úkon, ktorý nebol vopred prerokovaný so zástupcami zamestnancov, alebo právny úkon, na ktorý neudelil súhlas príslušný orgán, je neplatný, ak to výslovne ustanovuje tento zákon alebo Zákonník práce.</w:t>
      </w:r>
    </w:p>
    <w:p w14:paraId="122E5099" w14:textId="77777777" w:rsidR="001961F5" w:rsidRDefault="001961F5" w:rsidP="001961F5">
      <w:pPr>
        <w:ind w:left="714" w:hanging="357"/>
        <w:jc w:val="center"/>
        <w:rPr>
          <w:rFonts w:cs="Times New Roman"/>
          <w:color w:val="000000" w:themeColor="text1"/>
          <w:szCs w:val="24"/>
        </w:rPr>
      </w:pPr>
    </w:p>
    <w:p w14:paraId="56AFFED6" w14:textId="47E75ED8" w:rsidR="001961F5" w:rsidRDefault="001961F5" w:rsidP="001961F5">
      <w:pPr>
        <w:ind w:left="714" w:hanging="357"/>
        <w:jc w:val="center"/>
        <w:rPr>
          <w:rFonts w:cs="Times New Roman"/>
          <w:color w:val="000000" w:themeColor="text1"/>
          <w:szCs w:val="24"/>
        </w:rPr>
      </w:pPr>
      <w:r w:rsidRPr="001961F5">
        <w:rPr>
          <w:rFonts w:cs="Times New Roman"/>
          <w:color w:val="000000" w:themeColor="text1"/>
          <w:szCs w:val="24"/>
        </w:rPr>
        <w:t>§ 174</w:t>
      </w:r>
    </w:p>
    <w:p w14:paraId="752D9C41" w14:textId="77777777" w:rsidR="001961F5" w:rsidRPr="001961F5" w:rsidRDefault="001961F5" w:rsidP="001961F5">
      <w:pPr>
        <w:ind w:left="714" w:hanging="357"/>
        <w:jc w:val="center"/>
        <w:rPr>
          <w:rFonts w:cs="Times New Roman"/>
          <w:color w:val="000000" w:themeColor="text1"/>
          <w:szCs w:val="24"/>
        </w:rPr>
      </w:pPr>
    </w:p>
    <w:p w14:paraId="4E059EB9" w14:textId="77777777" w:rsidR="001961F5" w:rsidRDefault="001961F5" w:rsidP="006932D8">
      <w:pPr>
        <w:pStyle w:val="Odsekzoznamu"/>
        <w:numPr>
          <w:ilvl w:val="0"/>
          <w:numId w:val="304"/>
        </w:numPr>
        <w:ind w:left="1069"/>
        <w:jc w:val="both"/>
        <w:rPr>
          <w:rFonts w:cs="Times New Roman"/>
          <w:color w:val="000000" w:themeColor="text1"/>
          <w:szCs w:val="24"/>
        </w:rPr>
      </w:pPr>
      <w:r w:rsidRPr="001961F5">
        <w:rPr>
          <w:rFonts w:cs="Times New Roman"/>
          <w:color w:val="000000" w:themeColor="text1"/>
          <w:szCs w:val="24"/>
        </w:rPr>
        <w:t>Služobný úrad môže zrušiť právny úkon aj vtedy, ak nemôže obsadiť štátnozamestnanecké miesto vybraným uchádzačom z dôvodu podľa § 42 ods. 2.</w:t>
      </w:r>
    </w:p>
    <w:p w14:paraId="46AA8A2E" w14:textId="77777777" w:rsidR="001961F5" w:rsidRDefault="001961F5" w:rsidP="001961F5">
      <w:pPr>
        <w:pStyle w:val="Odsekzoznamu"/>
        <w:ind w:left="1069"/>
        <w:jc w:val="both"/>
        <w:rPr>
          <w:rFonts w:cs="Times New Roman"/>
          <w:color w:val="000000" w:themeColor="text1"/>
          <w:szCs w:val="24"/>
        </w:rPr>
      </w:pPr>
    </w:p>
    <w:p w14:paraId="02958C5A" w14:textId="77777777" w:rsidR="001961F5" w:rsidRDefault="001961F5" w:rsidP="006932D8">
      <w:pPr>
        <w:pStyle w:val="Odsekzoznamu"/>
        <w:numPr>
          <w:ilvl w:val="0"/>
          <w:numId w:val="304"/>
        </w:numPr>
        <w:ind w:left="1069"/>
        <w:jc w:val="both"/>
        <w:rPr>
          <w:rFonts w:cs="Times New Roman"/>
          <w:color w:val="000000" w:themeColor="text1"/>
          <w:szCs w:val="24"/>
        </w:rPr>
      </w:pPr>
      <w:r w:rsidRPr="001961F5">
        <w:rPr>
          <w:rFonts w:cs="Times New Roman"/>
          <w:color w:val="000000" w:themeColor="text1"/>
          <w:szCs w:val="24"/>
        </w:rPr>
        <w:t>Zrušiť právny úkon podľa odseku 1 je možné najneskôr v deň, ktorý predchádza dňu vzniku alebo zmeny štátnozamestnaneckého pomeru.</w:t>
      </w:r>
    </w:p>
    <w:p w14:paraId="0518944A" w14:textId="3E1D3C0D" w:rsidR="001961F5" w:rsidRDefault="001961F5" w:rsidP="006932D8">
      <w:pPr>
        <w:pStyle w:val="Odsekzoznamu"/>
        <w:numPr>
          <w:ilvl w:val="0"/>
          <w:numId w:val="304"/>
        </w:numPr>
        <w:ind w:left="1069"/>
        <w:jc w:val="both"/>
        <w:rPr>
          <w:rFonts w:cs="Times New Roman"/>
          <w:color w:val="000000" w:themeColor="text1"/>
          <w:szCs w:val="24"/>
        </w:rPr>
      </w:pPr>
      <w:r w:rsidRPr="001961F5">
        <w:rPr>
          <w:rFonts w:cs="Times New Roman"/>
          <w:color w:val="000000" w:themeColor="text1"/>
          <w:szCs w:val="24"/>
        </w:rPr>
        <w:t>Právny úkon v štátnozamestnaneckých vzťahoch možno z dôvodov podľa § 91 až 94 Občianskeho zákonníka zrušiť v lehote dvoch mesiacov odo dňa, keď sa oprávnená osoba o dôvode zrušenia dozvedela, najneskôr však do jedného roka od uskutočnenia právneho úkonu.</w:t>
      </w:r>
    </w:p>
    <w:p w14:paraId="68DC993A" w14:textId="77777777" w:rsidR="001961F5" w:rsidRPr="001961F5" w:rsidRDefault="001961F5" w:rsidP="001961F5">
      <w:pPr>
        <w:pStyle w:val="Odsekzoznamu"/>
        <w:ind w:left="1069"/>
        <w:jc w:val="both"/>
        <w:rPr>
          <w:rFonts w:cs="Times New Roman"/>
          <w:color w:val="000000" w:themeColor="text1"/>
          <w:szCs w:val="24"/>
        </w:rPr>
      </w:pPr>
    </w:p>
    <w:p w14:paraId="1AFD95DB" w14:textId="77777777" w:rsidR="001961F5" w:rsidRDefault="001961F5" w:rsidP="001961F5">
      <w:pPr>
        <w:ind w:left="714" w:hanging="357"/>
        <w:jc w:val="center"/>
        <w:rPr>
          <w:rFonts w:cs="Times New Roman"/>
          <w:color w:val="000000" w:themeColor="text1"/>
          <w:szCs w:val="24"/>
        </w:rPr>
      </w:pPr>
      <w:r w:rsidRPr="001961F5">
        <w:rPr>
          <w:rFonts w:cs="Times New Roman"/>
          <w:color w:val="000000" w:themeColor="text1"/>
          <w:szCs w:val="24"/>
        </w:rPr>
        <w:t>§ 175</w:t>
      </w:r>
    </w:p>
    <w:p w14:paraId="0181F2F6" w14:textId="77777777" w:rsidR="001961F5" w:rsidRPr="001961F5" w:rsidRDefault="001961F5" w:rsidP="001961F5">
      <w:pPr>
        <w:ind w:left="714" w:hanging="357"/>
        <w:jc w:val="center"/>
        <w:rPr>
          <w:rFonts w:cs="Times New Roman"/>
          <w:color w:val="000000" w:themeColor="text1"/>
          <w:szCs w:val="24"/>
        </w:rPr>
      </w:pPr>
    </w:p>
    <w:p w14:paraId="0D6AA42A" w14:textId="77777777" w:rsidR="001961F5" w:rsidRPr="001961F5" w:rsidRDefault="001961F5" w:rsidP="00772F91">
      <w:pPr>
        <w:ind w:left="709" w:firstLine="284"/>
        <w:jc w:val="both"/>
        <w:rPr>
          <w:rFonts w:cs="Times New Roman"/>
          <w:color w:val="000000" w:themeColor="text1"/>
          <w:szCs w:val="24"/>
        </w:rPr>
      </w:pPr>
      <w:r w:rsidRPr="001961F5">
        <w:rPr>
          <w:rFonts w:cs="Times New Roman"/>
          <w:color w:val="000000" w:themeColor="text1"/>
          <w:szCs w:val="24"/>
        </w:rPr>
        <w:tab/>
        <w:t xml:space="preserve">K preklúzii v štátnozamestnaneckých vzťahoch dochádza len v prípadoch podľa § 61 ods. 4 a 5, § 75 ods. 2 a 3, § 78 ods. 1, § 79 ods. 2, § 95 ods. 1, § 116 ods. 1 a 6, § 117 </w:t>
      </w:r>
      <w:r w:rsidRPr="001961F5">
        <w:rPr>
          <w:rFonts w:cs="Times New Roman"/>
          <w:color w:val="000000" w:themeColor="text1"/>
          <w:szCs w:val="24"/>
        </w:rPr>
        <w:lastRenderedPageBreak/>
        <w:t>ods. 4 a § 174 ods. 3 tohto zákona a podľa § 75 ods. 3, § 130a ods. 1 písm. b), § 193 ods. 2 a § 240 ods. 9 Zákonníka práce .“.</w:t>
      </w:r>
    </w:p>
    <w:p w14:paraId="69FF2A7C" w14:textId="2D2A983C" w:rsidR="151D8EC0" w:rsidRPr="009A21E7" w:rsidRDefault="001C3CDA" w:rsidP="00A51E8D">
      <w:pPr>
        <w:ind w:left="714" w:hanging="357"/>
        <w:jc w:val="both"/>
      </w:pPr>
      <w:r w:rsidRPr="009A21E7">
        <w:rPr>
          <w:rFonts w:cs="Times New Roman"/>
          <w:color w:val="000000" w:themeColor="text1"/>
          <w:szCs w:val="24"/>
        </w:rPr>
        <w:t xml:space="preserve">       </w:t>
      </w:r>
    </w:p>
    <w:p w14:paraId="3AE1D0FA" w14:textId="53CD4638" w:rsidR="36A1F4AE" w:rsidRPr="009A21E7" w:rsidRDefault="36A1F4AE" w:rsidP="0089286C">
      <w:pPr>
        <w:pStyle w:val="Nadpis1"/>
        <w:rPr>
          <w:b w:val="0"/>
        </w:rPr>
      </w:pPr>
    </w:p>
    <w:p w14:paraId="177A898E" w14:textId="7A6757D4" w:rsidR="151D8EC0" w:rsidRPr="009A21E7" w:rsidRDefault="151D8EC0" w:rsidP="151D8EC0">
      <w:pPr>
        <w:ind w:firstLine="708"/>
        <w:jc w:val="both"/>
        <w:rPr>
          <w:rFonts w:cs="Times New Roman"/>
          <w:color w:val="000000" w:themeColor="text1"/>
          <w:szCs w:val="24"/>
        </w:rPr>
      </w:pPr>
    </w:p>
    <w:p w14:paraId="1C71ABF5" w14:textId="76F5D691" w:rsidR="36A1F4AE" w:rsidRPr="009A21E7" w:rsidRDefault="36A1F4AE" w:rsidP="00A51E8D">
      <w:pPr>
        <w:ind w:firstLine="357"/>
        <w:jc w:val="both"/>
      </w:pPr>
      <w:r w:rsidRPr="009A21E7">
        <w:rPr>
          <w:rFonts w:cs="Times New Roman"/>
          <w:color w:val="000000" w:themeColor="text1"/>
          <w:szCs w:val="24"/>
        </w:rPr>
        <w:t xml:space="preserve">Zákon č. </w:t>
      </w:r>
      <w:r w:rsidR="3D860EF0" w:rsidRPr="009A21E7">
        <w:rPr>
          <w:rFonts w:cs="Times New Roman"/>
          <w:color w:val="000000" w:themeColor="text1"/>
          <w:szCs w:val="24"/>
        </w:rPr>
        <w:t>138/2017 Z. z. o Fonde na podporu kultúry národnostných menšín a o zmene a doplnení niektorých zákonov v znení zákona č. 177/2018 Z. z., zákona č. 211/2018 Z. z.</w:t>
      </w:r>
      <w:r w:rsidR="132F604B" w:rsidRPr="009A21E7">
        <w:rPr>
          <w:rFonts w:cs="Times New Roman"/>
          <w:color w:val="000000" w:themeColor="text1"/>
          <w:szCs w:val="24"/>
        </w:rPr>
        <w:t>, zákona č. 221/2019 Z. z., zákona č. 129/2020 Z. z., zákona č. 300/2020 Z. z., zákona č. 297/2021 Z. z., zákona č. 310/2021 Z. z., zákona č. 126/2022 Z. z., zá</w:t>
      </w:r>
      <w:r w:rsidR="1D84FF11" w:rsidRPr="009A21E7">
        <w:rPr>
          <w:rFonts w:cs="Times New Roman"/>
          <w:color w:val="000000" w:themeColor="text1"/>
          <w:szCs w:val="24"/>
        </w:rPr>
        <w:t>kona č. 264/2022 Z. z., zákona č. 201/2024 Z. z., zákona č. 252/2024 Z. z. a zákona č. 294/2025 Z. z. sa mení takto</w:t>
      </w:r>
      <w:r w:rsidRPr="009A21E7">
        <w:rPr>
          <w:rFonts w:cs="Times New Roman"/>
          <w:color w:val="000000" w:themeColor="text1"/>
          <w:szCs w:val="24"/>
        </w:rPr>
        <w:t>:</w:t>
      </w:r>
    </w:p>
    <w:p w14:paraId="336992CA" w14:textId="5021AD95" w:rsidR="151D8EC0" w:rsidRPr="009A21E7" w:rsidRDefault="151D8EC0" w:rsidP="151D8EC0">
      <w:pPr>
        <w:jc w:val="both"/>
        <w:rPr>
          <w:rFonts w:cs="Times New Roman"/>
          <w:color w:val="000000" w:themeColor="text1"/>
          <w:szCs w:val="24"/>
        </w:rPr>
      </w:pPr>
    </w:p>
    <w:p w14:paraId="0FBABF1F" w14:textId="5089ABA5" w:rsidR="32068F1D" w:rsidRPr="009A21E7" w:rsidRDefault="1C9FF585" w:rsidP="006932D8">
      <w:pPr>
        <w:pStyle w:val="Odsekzoznamu"/>
        <w:numPr>
          <w:ilvl w:val="1"/>
          <w:numId w:val="240"/>
        </w:numPr>
        <w:ind w:left="714" w:hanging="357"/>
        <w:jc w:val="both"/>
      </w:pPr>
      <w:r w:rsidRPr="00A51E8D">
        <w:rPr>
          <w:rFonts w:cs="Times New Roman"/>
          <w:color w:val="000000" w:themeColor="text1"/>
          <w:szCs w:val="24"/>
        </w:rPr>
        <w:t xml:space="preserve">V § 2 písm. f) sa slovo </w:t>
      </w:r>
      <w:r w:rsidR="6CCA0CC9" w:rsidRPr="00A51E8D">
        <w:rPr>
          <w:rFonts w:cs="Times New Roman"/>
          <w:color w:val="000000" w:themeColor="text1"/>
          <w:szCs w:val="24"/>
        </w:rPr>
        <w:t>„</w:t>
      </w:r>
      <w:r w:rsidR="3C90FC7A" w:rsidRPr="00A51E8D">
        <w:rPr>
          <w:rFonts w:cs="Times New Roman"/>
          <w:color w:val="000000" w:themeColor="text1"/>
          <w:szCs w:val="24"/>
        </w:rPr>
        <w:t>uzatvorených“ nahrádza slovom „uzavretých“.</w:t>
      </w:r>
    </w:p>
    <w:p w14:paraId="6AC3C663" w14:textId="2922D7ED" w:rsidR="151D8EC0" w:rsidRPr="009A21E7" w:rsidRDefault="151D8EC0" w:rsidP="00A51E8D">
      <w:pPr>
        <w:ind w:left="714" w:hanging="357"/>
        <w:jc w:val="both"/>
        <w:rPr>
          <w:rFonts w:cs="Times New Roman"/>
          <w:color w:val="000000" w:themeColor="text1"/>
          <w:szCs w:val="24"/>
        </w:rPr>
      </w:pPr>
    </w:p>
    <w:p w14:paraId="4B5B1CAE" w14:textId="53EC0CF8" w:rsidR="3C90FC7A" w:rsidRPr="00A51E8D" w:rsidRDefault="3C90FC7A" w:rsidP="006932D8">
      <w:pPr>
        <w:pStyle w:val="Odsekzoznamu"/>
        <w:numPr>
          <w:ilvl w:val="1"/>
          <w:numId w:val="240"/>
        </w:numPr>
        <w:ind w:left="714" w:hanging="357"/>
        <w:jc w:val="both"/>
        <w:rPr>
          <w:rFonts w:cs="Times New Roman"/>
          <w:color w:val="000000" w:themeColor="text1"/>
          <w:szCs w:val="24"/>
        </w:rPr>
      </w:pPr>
      <w:r w:rsidRPr="00A51E8D">
        <w:rPr>
          <w:rFonts w:cs="Times New Roman"/>
          <w:color w:val="000000" w:themeColor="text1"/>
          <w:szCs w:val="24"/>
        </w:rPr>
        <w:t xml:space="preserve">V § 20 ods. 1 písm. e) sa slovo „úroky“ nahrádza slovom </w:t>
      </w:r>
      <w:r w:rsidR="362446F1" w:rsidRPr="00A51E8D">
        <w:rPr>
          <w:rFonts w:cs="Times New Roman"/>
          <w:color w:val="000000" w:themeColor="text1"/>
          <w:szCs w:val="24"/>
        </w:rPr>
        <w:t>„úrok“</w:t>
      </w:r>
      <w:r w:rsidR="7C82B7C0" w:rsidRPr="00A51E8D">
        <w:rPr>
          <w:rFonts w:cs="Times New Roman"/>
          <w:color w:val="000000" w:themeColor="text1"/>
          <w:szCs w:val="24"/>
        </w:rPr>
        <w:t>.</w:t>
      </w:r>
    </w:p>
    <w:p w14:paraId="3D48414D" w14:textId="77777777" w:rsidR="00B72814" w:rsidRPr="009A21E7" w:rsidRDefault="00B72814" w:rsidP="00A51E8D">
      <w:pPr>
        <w:ind w:left="714" w:hanging="357"/>
        <w:jc w:val="both"/>
        <w:rPr>
          <w:rFonts w:cs="Times New Roman"/>
          <w:color w:val="000000" w:themeColor="text1"/>
          <w:szCs w:val="24"/>
        </w:rPr>
      </w:pPr>
    </w:p>
    <w:p w14:paraId="6E5BE6A8" w14:textId="3B50688B" w:rsidR="00B72814" w:rsidRPr="009A21E7" w:rsidRDefault="00B72814" w:rsidP="0089286C">
      <w:pPr>
        <w:pStyle w:val="Nadpis1"/>
        <w:rPr>
          <w:b w:val="0"/>
        </w:rPr>
      </w:pPr>
    </w:p>
    <w:p w14:paraId="56ACB371" w14:textId="77777777" w:rsidR="00B72814" w:rsidRPr="009A21E7" w:rsidRDefault="00B72814" w:rsidP="00B72814">
      <w:pPr>
        <w:ind w:firstLine="708"/>
        <w:jc w:val="both"/>
        <w:rPr>
          <w:rFonts w:cs="Times New Roman"/>
          <w:color w:val="000000" w:themeColor="text1"/>
          <w:szCs w:val="24"/>
        </w:rPr>
      </w:pPr>
    </w:p>
    <w:p w14:paraId="57A2790D" w14:textId="32F0FE61" w:rsidR="00C147D8" w:rsidRPr="009A21E7" w:rsidRDefault="00830384" w:rsidP="00A51E8D">
      <w:pPr>
        <w:ind w:firstLine="357"/>
        <w:jc w:val="both"/>
        <w:rPr>
          <w:rFonts w:cs="Times New Roman"/>
          <w:color w:val="000000" w:themeColor="text1"/>
          <w:szCs w:val="24"/>
        </w:rPr>
      </w:pPr>
      <w:r w:rsidRPr="009A21E7">
        <w:rPr>
          <w:rFonts w:cs="Times New Roman"/>
          <w:color w:val="000000" w:themeColor="text1"/>
          <w:szCs w:val="24"/>
        </w:rPr>
        <w:t>Zákon č. 243/2017 Z. z. o verejnej výskumnej inštitúcii a o zmene a doplnení niektorých zákonov v znení zákona č. 346/2021 Z. z. a zákona č. 301/2025 Z. z. sa mení takto:</w:t>
      </w:r>
    </w:p>
    <w:p w14:paraId="6D9B222A" w14:textId="77777777" w:rsidR="00830384" w:rsidRPr="009A21E7" w:rsidRDefault="00830384" w:rsidP="00830384">
      <w:pPr>
        <w:jc w:val="both"/>
        <w:rPr>
          <w:rFonts w:cs="Times New Roman"/>
          <w:color w:val="000000" w:themeColor="text1"/>
          <w:szCs w:val="24"/>
        </w:rPr>
      </w:pPr>
    </w:p>
    <w:p w14:paraId="62CB4AC7" w14:textId="3C349F36" w:rsidR="001D6F08" w:rsidRPr="00A51E8D" w:rsidRDefault="001D6F08" w:rsidP="006932D8">
      <w:pPr>
        <w:pStyle w:val="Odsekzoznamu"/>
        <w:numPr>
          <w:ilvl w:val="1"/>
          <w:numId w:val="241"/>
        </w:numPr>
        <w:ind w:left="714" w:hanging="357"/>
        <w:jc w:val="both"/>
        <w:rPr>
          <w:rFonts w:cs="Times New Roman"/>
          <w:color w:val="000000" w:themeColor="text1"/>
          <w:szCs w:val="24"/>
        </w:rPr>
      </w:pPr>
      <w:r w:rsidRPr="00A51E8D">
        <w:rPr>
          <w:rFonts w:cs="Times New Roman"/>
          <w:color w:val="000000" w:themeColor="text1"/>
          <w:szCs w:val="24"/>
        </w:rPr>
        <w:t xml:space="preserve">V § 9 ods. 2 sa slovo „uzatvoria“ nahrádza slovom „uzavrú“. </w:t>
      </w:r>
    </w:p>
    <w:p w14:paraId="2C00976D" w14:textId="77777777" w:rsidR="001D6F08" w:rsidRPr="009A21E7" w:rsidRDefault="001D6F08" w:rsidP="00A51E8D">
      <w:pPr>
        <w:ind w:left="714" w:hanging="357"/>
        <w:jc w:val="both"/>
        <w:rPr>
          <w:rFonts w:cs="Times New Roman"/>
          <w:color w:val="000000" w:themeColor="text1"/>
          <w:szCs w:val="24"/>
        </w:rPr>
      </w:pPr>
    </w:p>
    <w:p w14:paraId="2DBDEFFD" w14:textId="403A2638" w:rsidR="001D6F08" w:rsidRPr="00A51E8D" w:rsidRDefault="001D6F08" w:rsidP="006932D8">
      <w:pPr>
        <w:pStyle w:val="Odsekzoznamu"/>
        <w:numPr>
          <w:ilvl w:val="1"/>
          <w:numId w:val="241"/>
        </w:numPr>
        <w:ind w:left="714" w:hanging="357"/>
        <w:jc w:val="both"/>
        <w:rPr>
          <w:rFonts w:cs="Times New Roman"/>
          <w:color w:val="000000" w:themeColor="text1"/>
          <w:szCs w:val="24"/>
        </w:rPr>
      </w:pPr>
      <w:r w:rsidRPr="00A51E8D">
        <w:rPr>
          <w:rFonts w:cs="Times New Roman"/>
          <w:color w:val="000000" w:themeColor="text1"/>
          <w:szCs w:val="24"/>
        </w:rPr>
        <w:t xml:space="preserve">V § 9 ods. 3 sa slovo „uzatvárajú“ nahrádza slovom „uzavierajú“.  </w:t>
      </w:r>
    </w:p>
    <w:p w14:paraId="6AAC8A02" w14:textId="77777777" w:rsidR="001D6F08" w:rsidRPr="009A21E7" w:rsidRDefault="001D6F08" w:rsidP="00A51E8D">
      <w:pPr>
        <w:ind w:left="714" w:hanging="357"/>
        <w:jc w:val="both"/>
        <w:rPr>
          <w:rFonts w:cs="Times New Roman"/>
          <w:color w:val="000000" w:themeColor="text1"/>
          <w:szCs w:val="24"/>
        </w:rPr>
      </w:pPr>
    </w:p>
    <w:p w14:paraId="78376B67" w14:textId="60B39D2C" w:rsidR="001D6F08" w:rsidRPr="00A51E8D" w:rsidRDefault="001D6F08" w:rsidP="006932D8">
      <w:pPr>
        <w:pStyle w:val="Odsekzoznamu"/>
        <w:numPr>
          <w:ilvl w:val="1"/>
          <w:numId w:val="241"/>
        </w:numPr>
        <w:ind w:left="714" w:hanging="357"/>
        <w:jc w:val="both"/>
        <w:rPr>
          <w:rFonts w:cs="Times New Roman"/>
          <w:color w:val="000000" w:themeColor="text1"/>
          <w:szCs w:val="24"/>
        </w:rPr>
      </w:pPr>
      <w:r w:rsidRPr="00A51E8D">
        <w:rPr>
          <w:rFonts w:cs="Times New Roman"/>
          <w:color w:val="000000" w:themeColor="text1"/>
          <w:szCs w:val="24"/>
        </w:rPr>
        <w:t xml:space="preserve">V § 17 ods. 8 písm. d) štvrtom bode, § 21 ods. 3 prvej vete, § 25 ods. 2 písm. f), § 36 ods. 3 druhej vete sa slovo „uzatvorenie“ nahrádza slovom „uzavretie“.  </w:t>
      </w:r>
    </w:p>
    <w:p w14:paraId="01205837" w14:textId="77777777" w:rsidR="001D6F08" w:rsidRPr="009A21E7" w:rsidRDefault="001D6F08" w:rsidP="00A51E8D">
      <w:pPr>
        <w:ind w:left="714" w:hanging="357"/>
        <w:jc w:val="both"/>
        <w:rPr>
          <w:rFonts w:cs="Times New Roman"/>
          <w:color w:val="000000" w:themeColor="text1"/>
          <w:szCs w:val="24"/>
        </w:rPr>
      </w:pPr>
    </w:p>
    <w:p w14:paraId="50E4EAF4" w14:textId="51A863A3" w:rsidR="001D6F08" w:rsidRPr="00A51E8D" w:rsidRDefault="001D6F08" w:rsidP="006932D8">
      <w:pPr>
        <w:pStyle w:val="Odsekzoznamu"/>
        <w:numPr>
          <w:ilvl w:val="1"/>
          <w:numId w:val="241"/>
        </w:numPr>
        <w:ind w:left="714" w:hanging="357"/>
        <w:jc w:val="both"/>
        <w:rPr>
          <w:rFonts w:cs="Times New Roman"/>
          <w:color w:val="000000" w:themeColor="text1"/>
          <w:szCs w:val="24"/>
        </w:rPr>
      </w:pPr>
      <w:r w:rsidRPr="00A51E8D">
        <w:rPr>
          <w:rFonts w:cs="Times New Roman"/>
          <w:color w:val="000000" w:themeColor="text1"/>
          <w:szCs w:val="24"/>
        </w:rPr>
        <w:t>V § 19 ods. 10, § 21 ods. 4 sa slovo „uzatvára“ nahrádza slovom „uzaviera“.</w:t>
      </w:r>
    </w:p>
    <w:p w14:paraId="79167C96" w14:textId="77777777" w:rsidR="001D6F08" w:rsidRPr="009A21E7" w:rsidRDefault="001D6F08" w:rsidP="00A51E8D">
      <w:pPr>
        <w:ind w:left="714" w:hanging="357"/>
        <w:jc w:val="both"/>
        <w:rPr>
          <w:rFonts w:cs="Times New Roman"/>
          <w:color w:val="000000" w:themeColor="text1"/>
          <w:szCs w:val="24"/>
        </w:rPr>
      </w:pPr>
    </w:p>
    <w:p w14:paraId="6EB68C03" w14:textId="76EE9DF1" w:rsidR="001D6F08" w:rsidRPr="00A51E8D" w:rsidRDefault="001D6F08" w:rsidP="006932D8">
      <w:pPr>
        <w:pStyle w:val="Odsekzoznamu"/>
        <w:numPr>
          <w:ilvl w:val="1"/>
          <w:numId w:val="241"/>
        </w:numPr>
        <w:ind w:left="714" w:hanging="357"/>
        <w:jc w:val="both"/>
        <w:rPr>
          <w:rFonts w:cs="Times New Roman"/>
          <w:color w:val="000000" w:themeColor="text1"/>
          <w:szCs w:val="24"/>
        </w:rPr>
      </w:pPr>
      <w:r w:rsidRPr="00A51E8D">
        <w:rPr>
          <w:rFonts w:cs="Times New Roman"/>
          <w:color w:val="000000" w:themeColor="text1"/>
          <w:szCs w:val="24"/>
        </w:rPr>
        <w:t xml:space="preserve">V § 21 ods. 3 druhej vete, § 21 ods. 5, § 33 ods. 5 písm. a) a b) sa slovo „uzatvorí“ nahrádza slovom „uzavrie“. </w:t>
      </w:r>
    </w:p>
    <w:p w14:paraId="6C26434D" w14:textId="77777777" w:rsidR="001D6F08" w:rsidRPr="009A21E7" w:rsidRDefault="001D6F08" w:rsidP="00A51E8D">
      <w:pPr>
        <w:ind w:left="714" w:hanging="357"/>
        <w:jc w:val="both"/>
        <w:rPr>
          <w:rFonts w:cs="Times New Roman"/>
          <w:color w:val="000000" w:themeColor="text1"/>
          <w:szCs w:val="24"/>
        </w:rPr>
      </w:pPr>
    </w:p>
    <w:p w14:paraId="12F0D6B0" w14:textId="1BCE1A6C" w:rsidR="001D6F08" w:rsidRPr="00A51E8D" w:rsidRDefault="001D6F08" w:rsidP="006932D8">
      <w:pPr>
        <w:pStyle w:val="Odsekzoznamu"/>
        <w:numPr>
          <w:ilvl w:val="1"/>
          <w:numId w:val="241"/>
        </w:numPr>
        <w:ind w:left="714" w:hanging="357"/>
        <w:jc w:val="both"/>
        <w:rPr>
          <w:rFonts w:cs="Times New Roman"/>
          <w:color w:val="000000" w:themeColor="text1"/>
          <w:szCs w:val="24"/>
        </w:rPr>
      </w:pPr>
      <w:r w:rsidRPr="00A51E8D">
        <w:rPr>
          <w:rFonts w:cs="Times New Roman"/>
          <w:color w:val="000000" w:themeColor="text1"/>
          <w:szCs w:val="24"/>
        </w:rPr>
        <w:t xml:space="preserve">V § 24 ods. 7, § 24 ods. 10 prvej až tretej vete, § 32 ods. 1 písm. e), ods. 2 úvodnej vete, § 32 ods. 3 úvodnej vete, § 33 ods. 12, § 35 ods. 1 písm. e) až h), § 35 ods. 3 písm. d) úvodnej vete, písm. e) a f), § 43 ods. 2, § 43 ods. 5 sa  slovo „uzatvoriť“ nahrádza slovom „uzavrieť“. </w:t>
      </w:r>
    </w:p>
    <w:p w14:paraId="3C68DF33" w14:textId="5D69602E" w:rsidR="001D6F08" w:rsidRPr="009A21E7" w:rsidRDefault="001D6F08" w:rsidP="00A51E8D">
      <w:pPr>
        <w:ind w:left="714" w:hanging="357"/>
        <w:jc w:val="both"/>
        <w:rPr>
          <w:rFonts w:cs="Times New Roman"/>
          <w:color w:val="000000" w:themeColor="text1"/>
          <w:szCs w:val="24"/>
        </w:rPr>
      </w:pPr>
    </w:p>
    <w:p w14:paraId="1E478963" w14:textId="2E9BB481" w:rsidR="001D6F08" w:rsidRPr="00A51E8D" w:rsidRDefault="001D6F08" w:rsidP="006932D8">
      <w:pPr>
        <w:pStyle w:val="Odsekzoznamu"/>
        <w:numPr>
          <w:ilvl w:val="1"/>
          <w:numId w:val="241"/>
        </w:numPr>
        <w:ind w:left="714" w:hanging="357"/>
        <w:jc w:val="both"/>
        <w:rPr>
          <w:rFonts w:cs="Times New Roman"/>
          <w:color w:val="000000" w:themeColor="text1"/>
          <w:szCs w:val="24"/>
        </w:rPr>
      </w:pPr>
      <w:r w:rsidRPr="00A51E8D">
        <w:rPr>
          <w:rFonts w:cs="Times New Roman"/>
          <w:color w:val="000000" w:themeColor="text1"/>
          <w:szCs w:val="24"/>
        </w:rPr>
        <w:t xml:space="preserve">V § 24 ods. 10 štvrtej vete sa slovo „uzatvorením“ nahrádza slovom „uzavretím“. </w:t>
      </w:r>
    </w:p>
    <w:p w14:paraId="396E56FC" w14:textId="77777777" w:rsidR="001D6F08" w:rsidRPr="009A21E7" w:rsidRDefault="001D6F08" w:rsidP="00A51E8D">
      <w:pPr>
        <w:ind w:left="714" w:hanging="357"/>
        <w:jc w:val="both"/>
        <w:rPr>
          <w:rFonts w:cs="Times New Roman"/>
          <w:color w:val="000000" w:themeColor="text1"/>
          <w:szCs w:val="24"/>
        </w:rPr>
      </w:pPr>
    </w:p>
    <w:p w14:paraId="590BC7FA" w14:textId="43D90145" w:rsidR="001D6F08" w:rsidRPr="00A51E8D" w:rsidRDefault="001D6F08" w:rsidP="006932D8">
      <w:pPr>
        <w:pStyle w:val="Odsekzoznamu"/>
        <w:numPr>
          <w:ilvl w:val="1"/>
          <w:numId w:val="241"/>
        </w:numPr>
        <w:ind w:left="714" w:hanging="357"/>
        <w:jc w:val="both"/>
        <w:rPr>
          <w:rFonts w:cs="Times New Roman"/>
          <w:color w:val="000000" w:themeColor="text1"/>
          <w:szCs w:val="24"/>
        </w:rPr>
      </w:pPr>
      <w:r w:rsidRPr="00A51E8D">
        <w:rPr>
          <w:rFonts w:cs="Times New Roman"/>
          <w:color w:val="000000" w:themeColor="text1"/>
          <w:szCs w:val="24"/>
        </w:rPr>
        <w:t>V poznámke pod čiarou k odkazu 17 sa citácia „§ 116“ nahrádza citáciou „§ 4“.</w:t>
      </w:r>
    </w:p>
    <w:p w14:paraId="3403B822" w14:textId="77777777" w:rsidR="001D6F08" w:rsidRPr="009A21E7" w:rsidRDefault="001D6F08" w:rsidP="00A51E8D">
      <w:pPr>
        <w:ind w:left="714" w:hanging="357"/>
        <w:jc w:val="both"/>
        <w:rPr>
          <w:rFonts w:cs="Times New Roman"/>
          <w:color w:val="000000" w:themeColor="text1"/>
          <w:szCs w:val="24"/>
        </w:rPr>
      </w:pPr>
    </w:p>
    <w:p w14:paraId="0DBBC2ED" w14:textId="72F42873" w:rsidR="001D6F08" w:rsidRPr="00A51E8D" w:rsidRDefault="001D6F08" w:rsidP="006932D8">
      <w:pPr>
        <w:pStyle w:val="Odsekzoznamu"/>
        <w:numPr>
          <w:ilvl w:val="1"/>
          <w:numId w:val="241"/>
        </w:numPr>
        <w:ind w:left="714" w:hanging="357"/>
        <w:jc w:val="both"/>
        <w:rPr>
          <w:rFonts w:cs="Times New Roman"/>
          <w:color w:val="000000" w:themeColor="text1"/>
          <w:szCs w:val="24"/>
        </w:rPr>
      </w:pPr>
      <w:r w:rsidRPr="00A51E8D">
        <w:rPr>
          <w:rFonts w:cs="Times New Roman"/>
          <w:color w:val="000000" w:themeColor="text1"/>
          <w:szCs w:val="24"/>
        </w:rPr>
        <w:t xml:space="preserve">V § 33 ods. 4 druhej vete a tretej vete a § 33 ods. 5 druhej vete sa slovo „neuzatvorí“ nahrádza slovom „neuzavrie“.  </w:t>
      </w:r>
    </w:p>
    <w:p w14:paraId="7731B804" w14:textId="77777777" w:rsidR="001D6F08" w:rsidRPr="009A21E7" w:rsidRDefault="001D6F08" w:rsidP="00A51E8D">
      <w:pPr>
        <w:ind w:left="714" w:hanging="357"/>
        <w:jc w:val="both"/>
        <w:rPr>
          <w:rFonts w:cs="Times New Roman"/>
          <w:color w:val="000000" w:themeColor="text1"/>
          <w:szCs w:val="24"/>
        </w:rPr>
      </w:pPr>
    </w:p>
    <w:p w14:paraId="496D5AF4" w14:textId="0683D60C" w:rsidR="001D6F08" w:rsidRPr="00A51E8D" w:rsidRDefault="001D6F08" w:rsidP="006932D8">
      <w:pPr>
        <w:pStyle w:val="Odsekzoznamu"/>
        <w:numPr>
          <w:ilvl w:val="1"/>
          <w:numId w:val="241"/>
        </w:numPr>
        <w:ind w:left="714" w:hanging="357"/>
        <w:jc w:val="both"/>
        <w:rPr>
          <w:rFonts w:cs="Times New Roman"/>
          <w:color w:val="000000" w:themeColor="text1"/>
          <w:szCs w:val="24"/>
        </w:rPr>
      </w:pPr>
      <w:r w:rsidRPr="00A51E8D">
        <w:rPr>
          <w:rFonts w:cs="Times New Roman"/>
          <w:color w:val="000000" w:themeColor="text1"/>
          <w:szCs w:val="24"/>
        </w:rPr>
        <w:t xml:space="preserve">V § 33 ods. 4 štvrtej vete, § 33 ods. 7 prvej a druhej vete sa slovo „uzatvorenia“ nahrádza slovom „uzavretia“.     </w:t>
      </w:r>
    </w:p>
    <w:p w14:paraId="034712E5" w14:textId="77777777" w:rsidR="001D6F08" w:rsidRPr="009A21E7" w:rsidRDefault="001D6F08" w:rsidP="00A51E8D">
      <w:pPr>
        <w:ind w:left="714" w:hanging="357"/>
        <w:jc w:val="both"/>
        <w:rPr>
          <w:rFonts w:cs="Times New Roman"/>
          <w:color w:val="000000" w:themeColor="text1"/>
          <w:szCs w:val="24"/>
        </w:rPr>
      </w:pPr>
    </w:p>
    <w:p w14:paraId="58AC7CE8" w14:textId="2194E868" w:rsidR="001D6F08" w:rsidRPr="00A51E8D" w:rsidRDefault="00463540" w:rsidP="006932D8">
      <w:pPr>
        <w:pStyle w:val="Odsekzoznamu"/>
        <w:numPr>
          <w:ilvl w:val="1"/>
          <w:numId w:val="241"/>
        </w:numPr>
        <w:ind w:left="714" w:hanging="357"/>
        <w:jc w:val="both"/>
        <w:rPr>
          <w:rFonts w:cs="Times New Roman"/>
          <w:color w:val="000000" w:themeColor="text1"/>
          <w:szCs w:val="24"/>
        </w:rPr>
      </w:pPr>
      <w:r w:rsidRPr="00A51E8D">
        <w:rPr>
          <w:rFonts w:cs="Times New Roman"/>
          <w:color w:val="000000" w:themeColor="text1"/>
          <w:szCs w:val="24"/>
        </w:rPr>
        <w:t xml:space="preserve">V § 33 ods. 14 sa slová „združenia podľa § </w:t>
      </w:r>
      <w:r w:rsidR="00A14804" w:rsidRPr="00A51E8D">
        <w:rPr>
          <w:rFonts w:cs="Times New Roman"/>
          <w:color w:val="000000" w:themeColor="text1"/>
          <w:szCs w:val="24"/>
        </w:rPr>
        <w:t xml:space="preserve">829“ nahrádzajú slovami „spoločenstva podľa § 1265“. </w:t>
      </w:r>
    </w:p>
    <w:p w14:paraId="6C40C671" w14:textId="77777777" w:rsidR="001D6F08" w:rsidRPr="009A21E7" w:rsidRDefault="001D6F08" w:rsidP="00A51E8D">
      <w:pPr>
        <w:ind w:left="714" w:hanging="357"/>
        <w:jc w:val="both"/>
        <w:rPr>
          <w:rFonts w:cs="Times New Roman"/>
          <w:color w:val="000000" w:themeColor="text1"/>
          <w:szCs w:val="24"/>
        </w:rPr>
      </w:pPr>
    </w:p>
    <w:p w14:paraId="0C09DF0E" w14:textId="149E68E8" w:rsidR="001D6F08" w:rsidRPr="00A51E8D" w:rsidRDefault="001D6F08" w:rsidP="006932D8">
      <w:pPr>
        <w:pStyle w:val="Odsekzoznamu"/>
        <w:numPr>
          <w:ilvl w:val="1"/>
          <w:numId w:val="241"/>
        </w:numPr>
        <w:ind w:left="714" w:hanging="357"/>
        <w:jc w:val="both"/>
        <w:rPr>
          <w:rFonts w:cs="Times New Roman"/>
          <w:color w:val="000000" w:themeColor="text1"/>
          <w:szCs w:val="24"/>
        </w:rPr>
      </w:pPr>
      <w:r w:rsidRPr="00A51E8D">
        <w:rPr>
          <w:rFonts w:cs="Times New Roman"/>
          <w:color w:val="000000" w:themeColor="text1"/>
          <w:szCs w:val="24"/>
        </w:rPr>
        <w:lastRenderedPageBreak/>
        <w:t xml:space="preserve">V § 43 ods. 4 sa slovo „uzatvorený“ nahrádza slovom „uzavretý“.   </w:t>
      </w:r>
    </w:p>
    <w:p w14:paraId="71BED541" w14:textId="77777777" w:rsidR="001D6F08" w:rsidRPr="009A21E7" w:rsidRDefault="001D6F08" w:rsidP="00A51E8D">
      <w:pPr>
        <w:ind w:left="714" w:hanging="357"/>
        <w:jc w:val="both"/>
        <w:rPr>
          <w:rFonts w:cs="Times New Roman"/>
          <w:color w:val="000000" w:themeColor="text1"/>
          <w:szCs w:val="24"/>
        </w:rPr>
      </w:pPr>
    </w:p>
    <w:p w14:paraId="419803B8" w14:textId="57834FB2" w:rsidR="00830384" w:rsidRPr="00A51E8D" w:rsidRDefault="001D6F08" w:rsidP="006932D8">
      <w:pPr>
        <w:pStyle w:val="Odsekzoznamu"/>
        <w:numPr>
          <w:ilvl w:val="1"/>
          <w:numId w:val="241"/>
        </w:numPr>
        <w:ind w:left="714" w:hanging="357"/>
        <w:jc w:val="both"/>
        <w:rPr>
          <w:rFonts w:cs="Times New Roman"/>
          <w:color w:val="000000" w:themeColor="text1"/>
          <w:szCs w:val="24"/>
        </w:rPr>
      </w:pPr>
      <w:r w:rsidRPr="00A51E8D">
        <w:rPr>
          <w:rFonts w:cs="Times New Roman"/>
          <w:color w:val="000000" w:themeColor="text1"/>
          <w:szCs w:val="24"/>
        </w:rPr>
        <w:t>V § 43 ods. 6 sa slovo „urobený“ nahrádza slovom „uskutočnený“.</w:t>
      </w:r>
    </w:p>
    <w:p w14:paraId="248BC7E0" w14:textId="77777777" w:rsidR="004058FC" w:rsidRPr="009A21E7" w:rsidRDefault="004058FC" w:rsidP="001D6F08">
      <w:pPr>
        <w:jc w:val="both"/>
        <w:rPr>
          <w:rFonts w:cs="Times New Roman"/>
          <w:color w:val="000000" w:themeColor="text1"/>
          <w:szCs w:val="24"/>
        </w:rPr>
      </w:pPr>
    </w:p>
    <w:p w14:paraId="53430F2E" w14:textId="7EA609A2" w:rsidR="004058FC" w:rsidRPr="009A21E7" w:rsidRDefault="004058FC" w:rsidP="0089286C">
      <w:pPr>
        <w:pStyle w:val="Nadpis1"/>
        <w:rPr>
          <w:b w:val="0"/>
        </w:rPr>
      </w:pPr>
    </w:p>
    <w:p w14:paraId="4EAA3752" w14:textId="77777777" w:rsidR="004058FC" w:rsidRPr="009A21E7" w:rsidRDefault="004058FC" w:rsidP="004058FC">
      <w:pPr>
        <w:ind w:firstLine="708"/>
        <w:jc w:val="both"/>
        <w:rPr>
          <w:rFonts w:cs="Times New Roman"/>
          <w:color w:val="000000" w:themeColor="text1"/>
          <w:szCs w:val="24"/>
        </w:rPr>
      </w:pPr>
    </w:p>
    <w:p w14:paraId="3ADD34E5" w14:textId="06021507" w:rsidR="004058FC" w:rsidRPr="009A21E7" w:rsidRDefault="0057180C" w:rsidP="00A51E8D">
      <w:pPr>
        <w:ind w:firstLine="357"/>
        <w:jc w:val="both"/>
        <w:rPr>
          <w:rFonts w:cs="Times New Roman"/>
          <w:color w:val="000000" w:themeColor="text1"/>
          <w:szCs w:val="24"/>
        </w:rPr>
      </w:pPr>
      <w:r w:rsidRPr="009A21E7">
        <w:rPr>
          <w:rFonts w:cs="Times New Roman"/>
          <w:color w:val="000000" w:themeColor="text1"/>
          <w:szCs w:val="24"/>
        </w:rPr>
        <w:t>Zákon č. 274/2017 Z. z. o obetiach trestných činov a o zmene a doplnení niektorých zákonov v znení zákona č. 231/2019 Z. z., zákona č. 217/2021 Z. z., zákona č. 49/2023 Z. z., zákona č. 157/2025 Z. z. a zákona č. 73/2026 Z. z. sa mení a dopĺňa takto:</w:t>
      </w:r>
    </w:p>
    <w:p w14:paraId="2A2B6CA1" w14:textId="3678137B" w:rsidR="002F46B6" w:rsidRDefault="002F46B6" w:rsidP="002F46B6">
      <w:pPr>
        <w:jc w:val="both"/>
        <w:rPr>
          <w:rFonts w:cs="Times New Roman"/>
          <w:color w:val="000000" w:themeColor="text1"/>
          <w:szCs w:val="24"/>
        </w:rPr>
      </w:pPr>
    </w:p>
    <w:p w14:paraId="138EB1AE" w14:textId="4FD04F83" w:rsidR="00281AED" w:rsidRPr="00281AED" w:rsidRDefault="00281AED" w:rsidP="006932D8">
      <w:pPr>
        <w:pStyle w:val="Odsekzoznamu"/>
        <w:numPr>
          <w:ilvl w:val="1"/>
          <w:numId w:val="266"/>
        </w:numPr>
        <w:ind w:left="714" w:hanging="357"/>
        <w:jc w:val="both"/>
        <w:rPr>
          <w:rFonts w:cs="Times New Roman"/>
          <w:color w:val="000000" w:themeColor="text1"/>
          <w:szCs w:val="24"/>
        </w:rPr>
      </w:pPr>
      <w:r w:rsidRPr="00281AED">
        <w:rPr>
          <w:rFonts w:cs="Times New Roman"/>
          <w:color w:val="000000" w:themeColor="text1"/>
          <w:szCs w:val="24"/>
        </w:rPr>
        <w:t>V § 2 ods. 1 písm. d) druhý bod a písm. j) sa slov</w:t>
      </w:r>
      <w:r w:rsidR="00C27714">
        <w:rPr>
          <w:rFonts w:cs="Times New Roman"/>
          <w:color w:val="000000" w:themeColor="text1"/>
          <w:szCs w:val="24"/>
        </w:rPr>
        <w:t>o</w:t>
      </w:r>
      <w:r w:rsidRPr="00281AED">
        <w:rPr>
          <w:rFonts w:cs="Times New Roman"/>
          <w:color w:val="000000" w:themeColor="text1"/>
          <w:szCs w:val="24"/>
        </w:rPr>
        <w:t xml:space="preserve"> „ujma“ nahrádza slov</w:t>
      </w:r>
      <w:r w:rsidR="00C27714">
        <w:rPr>
          <w:rFonts w:cs="Times New Roman"/>
          <w:color w:val="000000" w:themeColor="text1"/>
          <w:szCs w:val="24"/>
        </w:rPr>
        <w:t xml:space="preserve">om </w:t>
      </w:r>
      <w:r w:rsidRPr="00281AED">
        <w:rPr>
          <w:rFonts w:cs="Times New Roman"/>
          <w:color w:val="000000" w:themeColor="text1"/>
          <w:szCs w:val="24"/>
        </w:rPr>
        <w:t xml:space="preserve">„škoda“. </w:t>
      </w:r>
    </w:p>
    <w:p w14:paraId="644324EB" w14:textId="77777777" w:rsidR="00281AED" w:rsidRPr="00281AED" w:rsidRDefault="00281AED" w:rsidP="00281AED">
      <w:pPr>
        <w:ind w:left="714" w:hanging="357"/>
        <w:jc w:val="both"/>
        <w:rPr>
          <w:rFonts w:cs="Times New Roman"/>
          <w:color w:val="000000" w:themeColor="text1"/>
          <w:szCs w:val="24"/>
        </w:rPr>
      </w:pPr>
    </w:p>
    <w:p w14:paraId="7EEC3ADC" w14:textId="5C6F5EE0" w:rsidR="00281AED" w:rsidRPr="00281AED" w:rsidRDefault="00281AED" w:rsidP="006932D8">
      <w:pPr>
        <w:pStyle w:val="Odsekzoznamu"/>
        <w:numPr>
          <w:ilvl w:val="1"/>
          <w:numId w:val="266"/>
        </w:numPr>
        <w:ind w:left="714" w:hanging="357"/>
        <w:jc w:val="both"/>
        <w:rPr>
          <w:rFonts w:cs="Times New Roman"/>
          <w:color w:val="000000" w:themeColor="text1"/>
          <w:szCs w:val="24"/>
        </w:rPr>
      </w:pPr>
      <w:r w:rsidRPr="00281AED">
        <w:rPr>
          <w:rFonts w:cs="Times New Roman"/>
          <w:color w:val="000000" w:themeColor="text1"/>
          <w:szCs w:val="24"/>
        </w:rPr>
        <w:t xml:space="preserve">V § 5 ods. 5, § 6 ods. 2 a 3 sa slovo „ujme“ nahrádza slovom „škode“. </w:t>
      </w:r>
    </w:p>
    <w:p w14:paraId="479B14EA" w14:textId="77777777" w:rsidR="00281AED" w:rsidRPr="00281AED" w:rsidRDefault="00281AED" w:rsidP="00281AED">
      <w:pPr>
        <w:ind w:left="714" w:hanging="357"/>
        <w:jc w:val="both"/>
        <w:rPr>
          <w:rFonts w:cs="Times New Roman"/>
          <w:color w:val="000000" w:themeColor="text1"/>
          <w:szCs w:val="24"/>
        </w:rPr>
      </w:pPr>
    </w:p>
    <w:p w14:paraId="237E2CC0" w14:textId="3C5C94EA" w:rsidR="00281AED" w:rsidRPr="00281AED" w:rsidRDefault="00281AED" w:rsidP="006932D8">
      <w:pPr>
        <w:pStyle w:val="Odsekzoznamu"/>
        <w:numPr>
          <w:ilvl w:val="1"/>
          <w:numId w:val="266"/>
        </w:numPr>
        <w:ind w:left="714" w:hanging="357"/>
        <w:jc w:val="both"/>
        <w:rPr>
          <w:rFonts w:cs="Times New Roman"/>
          <w:color w:val="000000" w:themeColor="text1"/>
          <w:szCs w:val="24"/>
        </w:rPr>
      </w:pPr>
      <w:r w:rsidRPr="00281AED">
        <w:rPr>
          <w:rFonts w:cs="Times New Roman"/>
          <w:color w:val="000000" w:themeColor="text1"/>
          <w:szCs w:val="24"/>
        </w:rPr>
        <w:t xml:space="preserve">V § 5 ods. </w:t>
      </w:r>
      <w:r w:rsidR="001C6F25">
        <w:rPr>
          <w:rFonts w:cs="Times New Roman"/>
          <w:color w:val="000000" w:themeColor="text1"/>
          <w:szCs w:val="24"/>
        </w:rPr>
        <w:t>7</w:t>
      </w:r>
      <w:r w:rsidRPr="00281AED">
        <w:rPr>
          <w:rFonts w:cs="Times New Roman"/>
          <w:color w:val="000000" w:themeColor="text1"/>
          <w:szCs w:val="24"/>
        </w:rPr>
        <w:t xml:space="preserve"> sa slovo „ujmy“ nahrádza slovom „škody“. </w:t>
      </w:r>
    </w:p>
    <w:p w14:paraId="3A879020" w14:textId="77777777" w:rsidR="00281AED" w:rsidRPr="00281AED" w:rsidRDefault="00281AED" w:rsidP="00281AED">
      <w:pPr>
        <w:ind w:left="714" w:hanging="357"/>
        <w:jc w:val="both"/>
        <w:rPr>
          <w:rFonts w:cs="Times New Roman"/>
          <w:color w:val="000000" w:themeColor="text1"/>
          <w:szCs w:val="24"/>
        </w:rPr>
      </w:pPr>
    </w:p>
    <w:p w14:paraId="68E35E84" w14:textId="0F693005" w:rsidR="00281AED" w:rsidRDefault="00281AED" w:rsidP="006932D8">
      <w:pPr>
        <w:pStyle w:val="Odsekzoznamu"/>
        <w:numPr>
          <w:ilvl w:val="1"/>
          <w:numId w:val="266"/>
        </w:numPr>
        <w:ind w:left="714" w:hanging="357"/>
        <w:jc w:val="both"/>
        <w:rPr>
          <w:rFonts w:cs="Times New Roman"/>
          <w:color w:val="000000" w:themeColor="text1"/>
          <w:szCs w:val="24"/>
        </w:rPr>
      </w:pPr>
      <w:r w:rsidRPr="00281AED">
        <w:rPr>
          <w:rFonts w:cs="Times New Roman"/>
          <w:color w:val="000000" w:themeColor="text1"/>
          <w:szCs w:val="24"/>
        </w:rPr>
        <w:t>V § 12 ods. 2</w:t>
      </w:r>
      <w:r w:rsidR="009B2375">
        <w:rPr>
          <w:rFonts w:cs="Times New Roman"/>
          <w:color w:val="000000" w:themeColor="text1"/>
          <w:szCs w:val="24"/>
        </w:rPr>
        <w:t xml:space="preserve"> a 3 sa slovo „ujmu“ nahrádza slovom „škodu“. </w:t>
      </w:r>
      <w:r w:rsidRPr="00281AED">
        <w:rPr>
          <w:rFonts w:cs="Times New Roman"/>
          <w:color w:val="000000" w:themeColor="text1"/>
          <w:szCs w:val="24"/>
        </w:rPr>
        <w:t xml:space="preserve"> </w:t>
      </w:r>
    </w:p>
    <w:p w14:paraId="02388D39" w14:textId="77777777" w:rsidR="009B2375" w:rsidRPr="00281AED" w:rsidRDefault="009B2375" w:rsidP="009B2375">
      <w:pPr>
        <w:pStyle w:val="Odsekzoznamu"/>
        <w:ind w:left="714"/>
        <w:jc w:val="both"/>
        <w:rPr>
          <w:rFonts w:cs="Times New Roman"/>
          <w:color w:val="000000" w:themeColor="text1"/>
          <w:szCs w:val="24"/>
        </w:rPr>
      </w:pPr>
    </w:p>
    <w:p w14:paraId="7086ED36" w14:textId="77777777" w:rsidR="002F62B9" w:rsidRPr="00281AED" w:rsidRDefault="002F62B9" w:rsidP="006932D8">
      <w:pPr>
        <w:pStyle w:val="Odsekzoznamu"/>
        <w:numPr>
          <w:ilvl w:val="1"/>
          <w:numId w:val="266"/>
        </w:numPr>
        <w:ind w:left="714" w:hanging="357"/>
        <w:jc w:val="both"/>
        <w:rPr>
          <w:rFonts w:cs="Times New Roman"/>
          <w:color w:val="000000" w:themeColor="text1"/>
          <w:szCs w:val="24"/>
        </w:rPr>
      </w:pPr>
      <w:r w:rsidRPr="00281AED">
        <w:rPr>
          <w:rFonts w:cs="Times New Roman"/>
          <w:color w:val="000000" w:themeColor="text1"/>
          <w:szCs w:val="24"/>
        </w:rPr>
        <w:t>Poznámka k odkazu 13 znie:</w:t>
      </w:r>
    </w:p>
    <w:p w14:paraId="034729B5" w14:textId="52F14492" w:rsidR="002F62B9" w:rsidRDefault="002F62B9" w:rsidP="002F62B9">
      <w:pPr>
        <w:pStyle w:val="Odsekzoznamu"/>
        <w:ind w:left="714"/>
        <w:jc w:val="both"/>
        <w:rPr>
          <w:rFonts w:cs="Times New Roman"/>
          <w:color w:val="000000" w:themeColor="text1"/>
          <w:szCs w:val="24"/>
        </w:rPr>
      </w:pPr>
      <w:r w:rsidRPr="00281AED">
        <w:rPr>
          <w:rFonts w:cs="Times New Roman"/>
          <w:color w:val="000000" w:themeColor="text1"/>
          <w:szCs w:val="24"/>
        </w:rPr>
        <w:t>„</w:t>
      </w:r>
      <w:r w:rsidRPr="00281AED">
        <w:rPr>
          <w:rFonts w:cs="Times New Roman"/>
          <w:color w:val="000000" w:themeColor="text1"/>
          <w:szCs w:val="24"/>
          <w:vertAlign w:val="superscript"/>
        </w:rPr>
        <w:t>13</w:t>
      </w:r>
      <w:r w:rsidRPr="00281AED">
        <w:rPr>
          <w:rFonts w:cs="Times New Roman"/>
          <w:color w:val="000000" w:themeColor="text1"/>
          <w:szCs w:val="24"/>
        </w:rPr>
        <w:t>) § 4 Občianskeho zákonníka.“.</w:t>
      </w:r>
    </w:p>
    <w:p w14:paraId="0CE088CF" w14:textId="77777777" w:rsidR="002F62B9" w:rsidRPr="00281AED" w:rsidRDefault="002F62B9" w:rsidP="002F62B9">
      <w:pPr>
        <w:pStyle w:val="Odsekzoznamu"/>
        <w:ind w:left="714"/>
        <w:jc w:val="both"/>
        <w:rPr>
          <w:rFonts w:cs="Times New Roman"/>
          <w:color w:val="000000" w:themeColor="text1"/>
          <w:szCs w:val="24"/>
        </w:rPr>
      </w:pPr>
    </w:p>
    <w:p w14:paraId="75ADE71C" w14:textId="7C91431A" w:rsidR="00281AED" w:rsidRPr="00281AED" w:rsidRDefault="00281AED" w:rsidP="006932D8">
      <w:pPr>
        <w:pStyle w:val="Odsekzoznamu"/>
        <w:numPr>
          <w:ilvl w:val="1"/>
          <w:numId w:val="266"/>
        </w:numPr>
        <w:ind w:left="714" w:hanging="357"/>
        <w:jc w:val="both"/>
        <w:rPr>
          <w:rFonts w:cs="Times New Roman"/>
          <w:color w:val="000000" w:themeColor="text1"/>
          <w:szCs w:val="24"/>
        </w:rPr>
      </w:pPr>
      <w:r w:rsidRPr="00281AED">
        <w:rPr>
          <w:rFonts w:cs="Times New Roman"/>
          <w:color w:val="000000" w:themeColor="text1"/>
          <w:szCs w:val="24"/>
        </w:rPr>
        <w:t>V § 21 ods. 1 sa slová „náhradu škody alebo nemajetkovej ujmy“ nahrádzajú slovami „</w:t>
      </w:r>
      <w:r w:rsidR="009B2375">
        <w:rPr>
          <w:rFonts w:cs="Times New Roman"/>
          <w:color w:val="000000" w:themeColor="text1"/>
          <w:szCs w:val="24"/>
        </w:rPr>
        <w:t>náhradu ujmy na zdraví a nemajetkovej škody</w:t>
      </w:r>
      <w:r w:rsidRPr="00281AED">
        <w:rPr>
          <w:rFonts w:cs="Times New Roman"/>
          <w:color w:val="000000" w:themeColor="text1"/>
          <w:szCs w:val="24"/>
        </w:rPr>
        <w:t xml:space="preserve">“. </w:t>
      </w:r>
    </w:p>
    <w:p w14:paraId="2B88125C" w14:textId="77777777" w:rsidR="00281AED" w:rsidRPr="00281AED" w:rsidRDefault="00281AED" w:rsidP="00281AED">
      <w:pPr>
        <w:ind w:left="714" w:hanging="357"/>
        <w:jc w:val="both"/>
        <w:rPr>
          <w:rFonts w:cs="Times New Roman"/>
          <w:color w:val="000000" w:themeColor="text1"/>
          <w:szCs w:val="24"/>
        </w:rPr>
      </w:pPr>
    </w:p>
    <w:p w14:paraId="379017D9" w14:textId="0D810E8B" w:rsidR="00281AED" w:rsidRPr="00281AED" w:rsidRDefault="00281AED" w:rsidP="006932D8">
      <w:pPr>
        <w:pStyle w:val="Odsekzoznamu"/>
        <w:numPr>
          <w:ilvl w:val="1"/>
          <w:numId w:val="266"/>
        </w:numPr>
        <w:ind w:left="714" w:hanging="357"/>
        <w:jc w:val="both"/>
        <w:rPr>
          <w:rFonts w:cs="Times New Roman"/>
          <w:color w:val="000000" w:themeColor="text1"/>
          <w:szCs w:val="24"/>
        </w:rPr>
      </w:pPr>
      <w:r w:rsidRPr="00281AED">
        <w:rPr>
          <w:rFonts w:cs="Times New Roman"/>
          <w:color w:val="000000" w:themeColor="text1"/>
          <w:szCs w:val="24"/>
        </w:rPr>
        <w:t>V § 31 písm. b) sa slovo „uzatvorenej“ nahrádza slovom „uzavretej“.</w:t>
      </w:r>
    </w:p>
    <w:p w14:paraId="49A89A6C" w14:textId="77777777" w:rsidR="005D4B0C" w:rsidRPr="009A21E7" w:rsidRDefault="005D4B0C" w:rsidP="00281AED">
      <w:pPr>
        <w:ind w:left="714" w:hanging="357"/>
        <w:jc w:val="both"/>
        <w:rPr>
          <w:rFonts w:cs="Times New Roman"/>
          <w:color w:val="000000" w:themeColor="text1"/>
          <w:szCs w:val="24"/>
        </w:rPr>
      </w:pPr>
    </w:p>
    <w:p w14:paraId="5439BBA5" w14:textId="3381E9CB" w:rsidR="005D4B0C" w:rsidRPr="009A21E7" w:rsidRDefault="005D4B0C" w:rsidP="0089286C">
      <w:pPr>
        <w:pStyle w:val="Nadpis1"/>
        <w:rPr>
          <w:b w:val="0"/>
        </w:rPr>
      </w:pPr>
    </w:p>
    <w:p w14:paraId="45E08D92" w14:textId="77777777" w:rsidR="005D4B0C" w:rsidRPr="009A21E7" w:rsidRDefault="005D4B0C" w:rsidP="005D4B0C">
      <w:pPr>
        <w:ind w:firstLine="708"/>
        <w:jc w:val="both"/>
        <w:rPr>
          <w:rFonts w:cs="Times New Roman"/>
          <w:color w:val="000000" w:themeColor="text1"/>
          <w:szCs w:val="24"/>
        </w:rPr>
      </w:pPr>
    </w:p>
    <w:p w14:paraId="77640C53" w14:textId="68F70371" w:rsidR="005D4B0C" w:rsidRPr="009A21E7" w:rsidRDefault="00DE53FA" w:rsidP="00992662">
      <w:pPr>
        <w:ind w:firstLine="357"/>
        <w:jc w:val="both"/>
        <w:rPr>
          <w:rFonts w:cs="Times New Roman"/>
          <w:color w:val="000000" w:themeColor="text1"/>
          <w:szCs w:val="24"/>
        </w:rPr>
      </w:pPr>
      <w:r w:rsidRPr="009A21E7">
        <w:rPr>
          <w:rFonts w:cs="Times New Roman"/>
          <w:color w:val="000000" w:themeColor="text1"/>
          <w:szCs w:val="24"/>
        </w:rPr>
        <w:t>Zákon č. 280/2017 Z. z. o poskytovaní podpory a dotácie v pôdohospodárstve a rozvoji vidieka a o zmene zákona č. 292/2014 Z. z. o príspevku poskytovanom z európskych štrukturálnych a investičných fondov a o zmene a doplnení niektorých zákonov v znení neskorších predpisov v znení zákona č. 113/2018 Z. z., zákona č. 154/2019 Z. z., zákona č. 309/2021 Z. z., zákona č. 503/2021 Z. z., zákona č. 411/2022 Z. z., zákona č. 277/2023 Z. z., zákona č. 103/2024 Z. z., zákona č. 247/2024 Z. z., zákona č. 316/2025 Z. z. a zákona č. 317/2025 Z. z. sa mení takto:</w:t>
      </w:r>
    </w:p>
    <w:p w14:paraId="7FF1B0A0" w14:textId="77777777" w:rsidR="005D3B69" w:rsidRPr="009A21E7" w:rsidRDefault="005D3B69" w:rsidP="005D3B69">
      <w:pPr>
        <w:jc w:val="both"/>
        <w:rPr>
          <w:rFonts w:cs="Times New Roman"/>
          <w:color w:val="000000" w:themeColor="text1"/>
          <w:szCs w:val="24"/>
        </w:rPr>
      </w:pPr>
    </w:p>
    <w:p w14:paraId="7611E3CE" w14:textId="0B9CF7DA" w:rsidR="005D3B69" w:rsidRPr="009A21E7" w:rsidRDefault="005D3B69" w:rsidP="00BC6609">
      <w:pPr>
        <w:pStyle w:val="Odsekzoznamu"/>
        <w:numPr>
          <w:ilvl w:val="1"/>
          <w:numId w:val="18"/>
        </w:numPr>
        <w:ind w:left="714" w:hanging="357"/>
        <w:jc w:val="both"/>
        <w:rPr>
          <w:rFonts w:cs="Times New Roman"/>
          <w:color w:val="000000" w:themeColor="text1"/>
          <w:szCs w:val="24"/>
        </w:rPr>
      </w:pPr>
      <w:r w:rsidRPr="009A21E7">
        <w:rPr>
          <w:rFonts w:cs="Times New Roman"/>
          <w:color w:val="000000" w:themeColor="text1"/>
          <w:szCs w:val="24"/>
        </w:rPr>
        <w:t>V § 12 ods. 12 sa slová „§ 303 až 312 Obchodného zákonníka“ nahrádzajú slovami „§ 3</w:t>
      </w:r>
      <w:r w:rsidR="006B6007">
        <w:rPr>
          <w:rFonts w:cs="Times New Roman"/>
          <w:color w:val="000000" w:themeColor="text1"/>
          <w:szCs w:val="24"/>
        </w:rPr>
        <w:t>89</w:t>
      </w:r>
      <w:r w:rsidRPr="009A21E7">
        <w:rPr>
          <w:rFonts w:cs="Times New Roman"/>
          <w:color w:val="000000" w:themeColor="text1"/>
          <w:szCs w:val="24"/>
        </w:rPr>
        <w:t xml:space="preserve"> až 40</w:t>
      </w:r>
      <w:r w:rsidR="006B6007">
        <w:rPr>
          <w:rFonts w:cs="Times New Roman"/>
          <w:color w:val="000000" w:themeColor="text1"/>
          <w:szCs w:val="24"/>
        </w:rPr>
        <w:t>8</w:t>
      </w:r>
      <w:r w:rsidRPr="009A21E7">
        <w:rPr>
          <w:rFonts w:cs="Times New Roman"/>
          <w:color w:val="000000" w:themeColor="text1"/>
          <w:szCs w:val="24"/>
        </w:rPr>
        <w:t xml:space="preserve"> Občianskeho zákonníka“.</w:t>
      </w:r>
    </w:p>
    <w:p w14:paraId="275D5571" w14:textId="77777777" w:rsidR="005D3B69" w:rsidRPr="009A21E7" w:rsidRDefault="005D3B69" w:rsidP="00992662">
      <w:pPr>
        <w:ind w:left="714" w:hanging="357"/>
        <w:jc w:val="both"/>
        <w:rPr>
          <w:rFonts w:cs="Times New Roman"/>
          <w:color w:val="000000" w:themeColor="text1"/>
          <w:szCs w:val="24"/>
        </w:rPr>
      </w:pPr>
    </w:p>
    <w:p w14:paraId="42A3906A" w14:textId="5F44CEBF" w:rsidR="005D3B69" w:rsidRPr="009A21E7" w:rsidRDefault="005D3B69" w:rsidP="00BC6609">
      <w:pPr>
        <w:pStyle w:val="Odsekzoznamu"/>
        <w:numPr>
          <w:ilvl w:val="1"/>
          <w:numId w:val="18"/>
        </w:numPr>
        <w:ind w:left="714" w:hanging="357"/>
        <w:jc w:val="both"/>
        <w:rPr>
          <w:rFonts w:cs="Times New Roman"/>
          <w:color w:val="000000" w:themeColor="text1"/>
          <w:szCs w:val="24"/>
        </w:rPr>
      </w:pPr>
      <w:r w:rsidRPr="009A21E7">
        <w:rPr>
          <w:rFonts w:cs="Times New Roman"/>
          <w:color w:val="000000" w:themeColor="text1"/>
          <w:szCs w:val="24"/>
        </w:rPr>
        <w:t xml:space="preserve">V § 13 ods. 10 sa slovo „úrokov“ nahrádza slovom „úroku“. </w:t>
      </w:r>
    </w:p>
    <w:p w14:paraId="17E80D79" w14:textId="77777777" w:rsidR="005D3B69" w:rsidRPr="009A21E7" w:rsidRDefault="005D3B69" w:rsidP="00992662">
      <w:pPr>
        <w:ind w:left="714" w:hanging="357"/>
        <w:jc w:val="both"/>
        <w:rPr>
          <w:rFonts w:cs="Times New Roman"/>
          <w:color w:val="000000" w:themeColor="text1"/>
          <w:szCs w:val="24"/>
        </w:rPr>
      </w:pPr>
    </w:p>
    <w:p w14:paraId="007B9C59" w14:textId="0EF0B4B4" w:rsidR="00DE53FA" w:rsidRPr="009A21E7" w:rsidRDefault="005D3B69" w:rsidP="00BC6609">
      <w:pPr>
        <w:pStyle w:val="Odsekzoznamu"/>
        <w:numPr>
          <w:ilvl w:val="1"/>
          <w:numId w:val="18"/>
        </w:numPr>
        <w:ind w:left="714" w:hanging="357"/>
        <w:jc w:val="both"/>
        <w:rPr>
          <w:rFonts w:cs="Times New Roman"/>
          <w:color w:val="000000" w:themeColor="text1"/>
          <w:szCs w:val="24"/>
        </w:rPr>
      </w:pPr>
      <w:r w:rsidRPr="009A21E7">
        <w:rPr>
          <w:rFonts w:cs="Times New Roman"/>
          <w:color w:val="000000" w:themeColor="text1"/>
          <w:szCs w:val="24"/>
        </w:rPr>
        <w:t>V § 14 ods. 10 sa vypúšťajú slová „Obchodného zákonníka a“.</w:t>
      </w:r>
    </w:p>
    <w:p w14:paraId="0E1D2FAD" w14:textId="77777777" w:rsidR="005D3B69" w:rsidRPr="009A21E7" w:rsidRDefault="005D3B69" w:rsidP="00992662">
      <w:pPr>
        <w:ind w:left="714" w:hanging="357"/>
        <w:jc w:val="both"/>
        <w:rPr>
          <w:rFonts w:cs="Times New Roman"/>
          <w:color w:val="000000" w:themeColor="text1"/>
          <w:szCs w:val="24"/>
        </w:rPr>
      </w:pPr>
    </w:p>
    <w:p w14:paraId="5694BF0D" w14:textId="47D04966" w:rsidR="00C147D8" w:rsidRPr="009A21E7" w:rsidRDefault="00C147D8" w:rsidP="0089286C">
      <w:pPr>
        <w:pStyle w:val="Nadpis1"/>
        <w:rPr>
          <w:b w:val="0"/>
        </w:rPr>
      </w:pPr>
    </w:p>
    <w:p w14:paraId="237229A5" w14:textId="77777777" w:rsidR="00C147D8" w:rsidRPr="009A21E7" w:rsidRDefault="00C147D8" w:rsidP="00C147D8">
      <w:pPr>
        <w:ind w:firstLine="708"/>
        <w:jc w:val="both"/>
        <w:rPr>
          <w:rFonts w:cs="Times New Roman"/>
          <w:color w:val="000000" w:themeColor="text1"/>
          <w:szCs w:val="24"/>
        </w:rPr>
      </w:pPr>
    </w:p>
    <w:p w14:paraId="2C54301B" w14:textId="780FFE50" w:rsidR="00C147D8" w:rsidRPr="009A21E7" w:rsidRDefault="00C147D8" w:rsidP="00992662">
      <w:pPr>
        <w:ind w:firstLine="357"/>
        <w:jc w:val="both"/>
        <w:rPr>
          <w:rFonts w:cs="Times New Roman"/>
          <w:color w:val="000000" w:themeColor="text1"/>
          <w:szCs w:val="24"/>
        </w:rPr>
      </w:pPr>
      <w:r w:rsidRPr="009A21E7">
        <w:rPr>
          <w:rFonts w:cs="Times New Roman"/>
          <w:color w:val="000000" w:themeColor="text1"/>
          <w:szCs w:val="24"/>
        </w:rPr>
        <w:t>Zákon č. 56/2018 Z. z. o posudzovaní zhody výrobku</w:t>
      </w:r>
      <w:r w:rsidR="000A6252" w:rsidRPr="009A21E7">
        <w:rPr>
          <w:rFonts w:cs="Times New Roman"/>
          <w:color w:val="000000" w:themeColor="text1"/>
          <w:szCs w:val="24"/>
        </w:rPr>
        <w:t xml:space="preserve">, sprístupňovaní určeného výrobku na trhu a o zmene a doplnení niektorých zákonov v znení zákona č. </w:t>
      </w:r>
      <w:r w:rsidR="006C2D49" w:rsidRPr="009A21E7">
        <w:rPr>
          <w:rFonts w:cs="Times New Roman"/>
          <w:color w:val="000000" w:themeColor="text1"/>
          <w:szCs w:val="24"/>
        </w:rPr>
        <w:t xml:space="preserve">259/2021 Z. z., zákona č. 351/2022 Z. z., zákona č. 318/2025 Z. z. a zákona č. 88/2026 Z. z. </w:t>
      </w:r>
      <w:r w:rsidRPr="009A21E7">
        <w:rPr>
          <w:rFonts w:cs="Times New Roman"/>
          <w:color w:val="000000" w:themeColor="text1"/>
          <w:szCs w:val="24"/>
        </w:rPr>
        <w:t>sa mení takto:</w:t>
      </w:r>
    </w:p>
    <w:p w14:paraId="4FC806FD" w14:textId="77777777" w:rsidR="007C00FC" w:rsidRPr="009A21E7" w:rsidRDefault="007C00FC" w:rsidP="007C00FC">
      <w:pPr>
        <w:jc w:val="both"/>
        <w:rPr>
          <w:rFonts w:cs="Times New Roman"/>
          <w:color w:val="000000" w:themeColor="text1"/>
          <w:szCs w:val="24"/>
        </w:rPr>
      </w:pPr>
    </w:p>
    <w:p w14:paraId="142F94B4" w14:textId="5EE71832" w:rsidR="007C00FC" w:rsidRPr="009A21E7" w:rsidRDefault="007C00FC" w:rsidP="00A51E8D">
      <w:pPr>
        <w:ind w:firstLine="357"/>
        <w:jc w:val="both"/>
        <w:rPr>
          <w:rFonts w:cs="Times New Roman"/>
          <w:color w:val="000000" w:themeColor="text1"/>
          <w:szCs w:val="24"/>
        </w:rPr>
      </w:pPr>
      <w:r w:rsidRPr="009A21E7">
        <w:rPr>
          <w:rFonts w:cs="Times New Roman"/>
          <w:color w:val="000000" w:themeColor="text1"/>
          <w:szCs w:val="24"/>
        </w:rPr>
        <w:t>Poznámka pod čiarou k odkazu 24 znie:</w:t>
      </w:r>
    </w:p>
    <w:p w14:paraId="05A2AABB" w14:textId="4AC48864" w:rsidR="00736638" w:rsidRPr="009A21E7" w:rsidRDefault="007C00FC" w:rsidP="00A51E8D">
      <w:pPr>
        <w:ind w:firstLine="357"/>
        <w:jc w:val="both"/>
        <w:rPr>
          <w:rFonts w:cs="Times New Roman"/>
          <w:color w:val="000000" w:themeColor="text1"/>
          <w:szCs w:val="24"/>
        </w:rPr>
      </w:pPr>
      <w:r w:rsidRPr="009A21E7">
        <w:rPr>
          <w:rFonts w:cs="Times New Roman"/>
          <w:color w:val="000000" w:themeColor="text1"/>
          <w:szCs w:val="24"/>
        </w:rPr>
        <w:lastRenderedPageBreak/>
        <w:t>„</w:t>
      </w:r>
      <w:r w:rsidR="00736638" w:rsidRPr="009A21E7">
        <w:rPr>
          <w:rFonts w:cs="Times New Roman"/>
          <w:color w:val="000000" w:themeColor="text1"/>
          <w:szCs w:val="24"/>
          <w:vertAlign w:val="superscript"/>
        </w:rPr>
        <w:t>24</w:t>
      </w:r>
      <w:r w:rsidRPr="009A21E7">
        <w:rPr>
          <w:rFonts w:cs="Times New Roman"/>
          <w:color w:val="000000" w:themeColor="text1"/>
          <w:szCs w:val="24"/>
        </w:rPr>
        <w:t xml:space="preserve">) § 7 ods. 1 písm. c) </w:t>
      </w:r>
      <w:r w:rsidR="00736638" w:rsidRPr="009A21E7">
        <w:rPr>
          <w:rFonts w:cs="Times New Roman"/>
          <w:color w:val="000000" w:themeColor="text1"/>
          <w:szCs w:val="24"/>
        </w:rPr>
        <w:t>Občianskeho zákonníka</w:t>
      </w:r>
      <w:r w:rsidRPr="009A21E7">
        <w:rPr>
          <w:rFonts w:cs="Times New Roman"/>
          <w:color w:val="000000" w:themeColor="text1"/>
          <w:szCs w:val="24"/>
        </w:rPr>
        <w:t>.“.</w:t>
      </w:r>
    </w:p>
    <w:p w14:paraId="0AE76444" w14:textId="77777777" w:rsidR="002273B5" w:rsidRPr="009A21E7" w:rsidRDefault="002273B5" w:rsidP="007C00FC">
      <w:pPr>
        <w:jc w:val="both"/>
        <w:rPr>
          <w:rFonts w:cs="Times New Roman"/>
          <w:color w:val="000000" w:themeColor="text1"/>
          <w:szCs w:val="24"/>
        </w:rPr>
      </w:pPr>
    </w:p>
    <w:p w14:paraId="08A50FE9" w14:textId="462AFA6B" w:rsidR="002273B5" w:rsidRPr="009A21E7" w:rsidRDefault="002273B5" w:rsidP="0089286C">
      <w:pPr>
        <w:pStyle w:val="Nadpis1"/>
        <w:rPr>
          <w:b w:val="0"/>
        </w:rPr>
      </w:pPr>
    </w:p>
    <w:p w14:paraId="3F60116C" w14:textId="77777777" w:rsidR="002273B5" w:rsidRPr="009A21E7" w:rsidRDefault="002273B5" w:rsidP="002273B5">
      <w:pPr>
        <w:ind w:firstLine="708"/>
        <w:jc w:val="both"/>
        <w:rPr>
          <w:rFonts w:cs="Times New Roman"/>
          <w:color w:val="000000" w:themeColor="text1"/>
          <w:szCs w:val="24"/>
        </w:rPr>
      </w:pPr>
    </w:p>
    <w:p w14:paraId="56CCC4C1" w14:textId="6EF74A39" w:rsidR="002273B5" w:rsidRPr="009A21E7" w:rsidRDefault="00BC0EE3" w:rsidP="008E2B81">
      <w:pPr>
        <w:ind w:firstLine="357"/>
        <w:jc w:val="both"/>
        <w:rPr>
          <w:rFonts w:cs="Times New Roman"/>
          <w:color w:val="000000" w:themeColor="text1"/>
          <w:szCs w:val="24"/>
        </w:rPr>
      </w:pPr>
      <w:r w:rsidRPr="009A21E7">
        <w:rPr>
          <w:rFonts w:cs="Times New Roman"/>
          <w:color w:val="000000" w:themeColor="text1"/>
          <w:szCs w:val="24"/>
        </w:rPr>
        <w:t>Zákon č. 69/2018 Z. z. o kybernetickej bezpečnosti a o zmene a doplnení niektorých zákonov v znení zákona č. 373/2018 Z. z., zákona č. 134/2020 Z. z., zákona č. 287/2021 Z. z., zákona č. 55/2022 Z. z., zákona č. 231/2022 Z. z., zákona č. 366/2024 Z. z., zákona č. 318/2025 Z. z., zákona č. 67/2026 Z. z. a zákona č. .../2026 Z. z. sa mení takto:</w:t>
      </w:r>
    </w:p>
    <w:p w14:paraId="3A3D09A7" w14:textId="77777777" w:rsidR="00BC0EE3" w:rsidRPr="009A21E7" w:rsidRDefault="00BC0EE3" w:rsidP="002273B5">
      <w:pPr>
        <w:jc w:val="both"/>
        <w:rPr>
          <w:rFonts w:cs="Times New Roman"/>
          <w:color w:val="000000" w:themeColor="text1"/>
          <w:szCs w:val="24"/>
        </w:rPr>
      </w:pPr>
    </w:p>
    <w:p w14:paraId="1C21459A" w14:textId="70582EE4" w:rsidR="00A56E82" w:rsidRPr="00A56E82" w:rsidRDefault="00E816EA" w:rsidP="00BC6609">
      <w:pPr>
        <w:pStyle w:val="Odsekzoznamu"/>
        <w:numPr>
          <w:ilvl w:val="1"/>
          <w:numId w:val="19"/>
        </w:numPr>
        <w:ind w:left="714" w:hanging="357"/>
        <w:jc w:val="both"/>
        <w:rPr>
          <w:rFonts w:cs="Times New Roman"/>
          <w:color w:val="000000" w:themeColor="text1"/>
          <w:szCs w:val="24"/>
        </w:rPr>
      </w:pPr>
      <w:r w:rsidRPr="00A56E82">
        <w:rPr>
          <w:rFonts w:cs="Times New Roman"/>
          <w:color w:val="000000" w:themeColor="text1"/>
          <w:szCs w:val="24"/>
        </w:rPr>
        <w:t>Slovo „uzatvoriť“ vo všetkých tvaroch sa v celom texte zákona nahrádza slovom „uzavrieť“ v príslušnom tvare</w:t>
      </w:r>
      <w:r w:rsidR="00A56E82" w:rsidRPr="00A56E82">
        <w:rPr>
          <w:rFonts w:cs="Times New Roman"/>
          <w:color w:val="000000" w:themeColor="text1"/>
          <w:szCs w:val="24"/>
        </w:rPr>
        <w:t xml:space="preserve">, slovo </w:t>
      </w:r>
      <w:r w:rsidR="00A56E82">
        <w:rPr>
          <w:rFonts w:cs="Times New Roman"/>
          <w:color w:val="000000" w:themeColor="text1"/>
          <w:szCs w:val="24"/>
        </w:rPr>
        <w:t>„</w:t>
      </w:r>
      <w:r w:rsidR="00A56E82" w:rsidRPr="00A56E82">
        <w:rPr>
          <w:rFonts w:cs="Times New Roman"/>
          <w:color w:val="000000" w:themeColor="text1"/>
          <w:szCs w:val="24"/>
        </w:rPr>
        <w:t>uzatvorenie</w:t>
      </w:r>
      <w:r w:rsidR="00A56E82">
        <w:rPr>
          <w:rFonts w:cs="Times New Roman"/>
          <w:color w:val="000000" w:themeColor="text1"/>
          <w:szCs w:val="24"/>
        </w:rPr>
        <w:t>“</w:t>
      </w:r>
      <w:r w:rsidR="00A56E82" w:rsidRPr="00A56E82">
        <w:rPr>
          <w:rFonts w:cs="Times New Roman"/>
          <w:color w:val="000000" w:themeColor="text1"/>
          <w:szCs w:val="24"/>
        </w:rPr>
        <w:t xml:space="preserve"> vo všetkých tvaroch sa v celom texte zákona nahrádza slovom </w:t>
      </w:r>
      <w:r w:rsidR="00A56E82">
        <w:rPr>
          <w:rFonts w:cs="Times New Roman"/>
          <w:color w:val="000000" w:themeColor="text1"/>
          <w:szCs w:val="24"/>
        </w:rPr>
        <w:t>„</w:t>
      </w:r>
      <w:r w:rsidR="00A56E82" w:rsidRPr="00A56E82">
        <w:rPr>
          <w:rFonts w:cs="Times New Roman"/>
          <w:color w:val="000000" w:themeColor="text1"/>
          <w:szCs w:val="24"/>
        </w:rPr>
        <w:t>uzavretie</w:t>
      </w:r>
      <w:r w:rsidR="00A56E82">
        <w:rPr>
          <w:rFonts w:cs="Times New Roman"/>
          <w:color w:val="000000" w:themeColor="text1"/>
          <w:szCs w:val="24"/>
        </w:rPr>
        <w:t>“</w:t>
      </w:r>
      <w:r w:rsidR="00A56E82" w:rsidRPr="00A56E82">
        <w:rPr>
          <w:rFonts w:cs="Times New Roman"/>
          <w:color w:val="000000" w:themeColor="text1"/>
          <w:szCs w:val="24"/>
        </w:rPr>
        <w:t xml:space="preserve"> v príslušnom tvare a slovo </w:t>
      </w:r>
      <w:r w:rsidR="00A56E82">
        <w:rPr>
          <w:rFonts w:cs="Times New Roman"/>
          <w:color w:val="000000" w:themeColor="text1"/>
          <w:szCs w:val="24"/>
        </w:rPr>
        <w:t>„</w:t>
      </w:r>
      <w:r w:rsidR="00A56E82" w:rsidRPr="00A56E82">
        <w:rPr>
          <w:rFonts w:cs="Times New Roman"/>
          <w:color w:val="000000" w:themeColor="text1"/>
          <w:szCs w:val="24"/>
        </w:rPr>
        <w:t>uzatvorená</w:t>
      </w:r>
      <w:r w:rsidR="00A56E82">
        <w:rPr>
          <w:rFonts w:cs="Times New Roman"/>
          <w:color w:val="000000" w:themeColor="text1"/>
          <w:szCs w:val="24"/>
        </w:rPr>
        <w:t>“</w:t>
      </w:r>
      <w:r w:rsidR="00A56E82" w:rsidRPr="00A56E82">
        <w:rPr>
          <w:rFonts w:cs="Times New Roman"/>
          <w:color w:val="000000" w:themeColor="text1"/>
          <w:szCs w:val="24"/>
        </w:rPr>
        <w:t xml:space="preserve"> vo všetkých tvaroch sa v celom texte zákona okrem § 34 ods. 8 a § 34a ods. 3 nahrádza slo</w:t>
      </w:r>
      <w:r w:rsidR="00A56E82">
        <w:rPr>
          <w:rFonts w:cs="Times New Roman"/>
          <w:color w:val="000000" w:themeColor="text1"/>
          <w:szCs w:val="24"/>
        </w:rPr>
        <w:t>vom „</w:t>
      </w:r>
      <w:r w:rsidR="00A56E82" w:rsidRPr="00A56E82">
        <w:rPr>
          <w:rFonts w:cs="Times New Roman"/>
          <w:color w:val="000000" w:themeColor="text1"/>
          <w:szCs w:val="24"/>
        </w:rPr>
        <w:t>uzavretá</w:t>
      </w:r>
      <w:r w:rsidR="00A56E82">
        <w:rPr>
          <w:rFonts w:cs="Times New Roman"/>
          <w:color w:val="000000" w:themeColor="text1"/>
          <w:szCs w:val="24"/>
        </w:rPr>
        <w:t>“</w:t>
      </w:r>
      <w:r w:rsidR="00A56E82" w:rsidRPr="00A56E82">
        <w:rPr>
          <w:rFonts w:cs="Times New Roman"/>
          <w:color w:val="000000" w:themeColor="text1"/>
          <w:szCs w:val="24"/>
        </w:rPr>
        <w:t xml:space="preserve"> v príslušnom tvare.</w:t>
      </w:r>
    </w:p>
    <w:p w14:paraId="2A708453" w14:textId="77777777" w:rsidR="00E816EA" w:rsidRPr="009A21E7" w:rsidRDefault="00E816EA" w:rsidP="008E2B81">
      <w:pPr>
        <w:ind w:left="714" w:hanging="357"/>
        <w:jc w:val="both"/>
        <w:rPr>
          <w:rFonts w:cs="Times New Roman"/>
          <w:color w:val="000000" w:themeColor="text1"/>
          <w:szCs w:val="24"/>
        </w:rPr>
      </w:pPr>
    </w:p>
    <w:p w14:paraId="0767105B" w14:textId="74614561" w:rsidR="002D6CE9" w:rsidRPr="009A21E7" w:rsidRDefault="00E816EA" w:rsidP="00BC6609">
      <w:pPr>
        <w:pStyle w:val="Odsekzoznamu"/>
        <w:numPr>
          <w:ilvl w:val="1"/>
          <w:numId w:val="19"/>
        </w:numPr>
        <w:ind w:left="714" w:hanging="357"/>
        <w:jc w:val="both"/>
        <w:rPr>
          <w:rFonts w:cs="Times New Roman"/>
          <w:color w:val="000000" w:themeColor="text1"/>
          <w:szCs w:val="24"/>
        </w:rPr>
      </w:pPr>
      <w:r w:rsidRPr="009A21E7">
        <w:rPr>
          <w:rFonts w:cs="Times New Roman"/>
          <w:color w:val="000000" w:themeColor="text1"/>
          <w:szCs w:val="24"/>
        </w:rPr>
        <w:t>V poznámke pod čiarou k odkazu 15 sa citácia „§ 17 až 20 zákona č. 513/1991 Zb. Obchodný zákonník“ nahrádza citáciou „§ 74</w:t>
      </w:r>
      <w:r w:rsidR="006B6007">
        <w:rPr>
          <w:rFonts w:cs="Times New Roman"/>
          <w:color w:val="000000" w:themeColor="text1"/>
          <w:szCs w:val="24"/>
        </w:rPr>
        <w:t>0</w:t>
      </w:r>
      <w:r w:rsidR="00421F0A">
        <w:rPr>
          <w:rFonts w:cs="Times New Roman"/>
          <w:color w:val="000000" w:themeColor="text1"/>
          <w:szCs w:val="24"/>
        </w:rPr>
        <w:t xml:space="preserve"> až 74</w:t>
      </w:r>
      <w:r w:rsidR="006B6007">
        <w:rPr>
          <w:rFonts w:cs="Times New Roman"/>
          <w:color w:val="000000" w:themeColor="text1"/>
          <w:szCs w:val="24"/>
        </w:rPr>
        <w:t>6</w:t>
      </w:r>
      <w:r w:rsidRPr="009A21E7">
        <w:rPr>
          <w:rFonts w:cs="Times New Roman"/>
          <w:color w:val="000000" w:themeColor="text1"/>
          <w:szCs w:val="24"/>
        </w:rPr>
        <w:t xml:space="preserve"> Občianskeho zákonníka“.</w:t>
      </w:r>
    </w:p>
    <w:p w14:paraId="65805E47" w14:textId="77777777" w:rsidR="00966942" w:rsidRPr="009A21E7" w:rsidRDefault="00966942" w:rsidP="00E816EA">
      <w:pPr>
        <w:jc w:val="both"/>
        <w:rPr>
          <w:rFonts w:cs="Times New Roman"/>
          <w:color w:val="000000" w:themeColor="text1"/>
          <w:szCs w:val="24"/>
        </w:rPr>
      </w:pPr>
    </w:p>
    <w:p w14:paraId="1BA46933" w14:textId="0FBCA5EC" w:rsidR="00966942" w:rsidRPr="009A21E7" w:rsidRDefault="00966942" w:rsidP="0089286C">
      <w:pPr>
        <w:pStyle w:val="Nadpis1"/>
        <w:rPr>
          <w:b w:val="0"/>
        </w:rPr>
      </w:pPr>
    </w:p>
    <w:p w14:paraId="0D648C5E" w14:textId="77777777" w:rsidR="00966942" w:rsidRPr="009A21E7" w:rsidRDefault="00966942" w:rsidP="00966942">
      <w:pPr>
        <w:ind w:firstLine="708"/>
        <w:jc w:val="both"/>
        <w:rPr>
          <w:rFonts w:cs="Times New Roman"/>
          <w:color w:val="000000" w:themeColor="text1"/>
          <w:szCs w:val="24"/>
        </w:rPr>
      </w:pPr>
    </w:p>
    <w:p w14:paraId="6569A685" w14:textId="7539991D" w:rsidR="00966942" w:rsidRPr="009A21E7" w:rsidRDefault="007256C8" w:rsidP="008E2B81">
      <w:pPr>
        <w:ind w:firstLine="357"/>
        <w:jc w:val="both"/>
        <w:rPr>
          <w:rFonts w:cs="Times New Roman"/>
          <w:szCs w:val="24"/>
        </w:rPr>
      </w:pPr>
      <w:r w:rsidRPr="009A21E7">
        <w:rPr>
          <w:rFonts w:cs="Times New Roman"/>
          <w:szCs w:val="24"/>
        </w:rPr>
        <w:t>Zákon č. 111/2018 Z. z. o poskytovaní dotácií v pôsobnosti Úradu podpredsedu vlády Slovenskej republiky pre investície a informatizáciu v znení zákona č. 313/2018 Z. z., zákona č. 221/2019 Z. z., zákona č. 134/2020 Z. z. a zákona č. 346/2021 Z. z. sa mení takto:</w:t>
      </w:r>
    </w:p>
    <w:p w14:paraId="16DFC7D9" w14:textId="77777777" w:rsidR="007256C8" w:rsidRPr="009A21E7" w:rsidRDefault="007256C8" w:rsidP="007256C8">
      <w:pPr>
        <w:jc w:val="both"/>
        <w:rPr>
          <w:rFonts w:cs="Times New Roman"/>
          <w:szCs w:val="24"/>
        </w:rPr>
      </w:pPr>
    </w:p>
    <w:p w14:paraId="08D19297" w14:textId="54914931" w:rsidR="00071290" w:rsidRPr="009A21E7" w:rsidRDefault="00071290" w:rsidP="00BC6609">
      <w:pPr>
        <w:pStyle w:val="Odsekzoznamu"/>
        <w:numPr>
          <w:ilvl w:val="1"/>
          <w:numId w:val="20"/>
        </w:numPr>
        <w:ind w:left="714" w:hanging="357"/>
        <w:jc w:val="both"/>
        <w:rPr>
          <w:rFonts w:cs="Times New Roman"/>
          <w:color w:val="000000" w:themeColor="text1"/>
          <w:szCs w:val="24"/>
        </w:rPr>
      </w:pPr>
      <w:r w:rsidRPr="009A21E7">
        <w:rPr>
          <w:rFonts w:cs="Times New Roman"/>
          <w:color w:val="000000" w:themeColor="text1"/>
          <w:szCs w:val="24"/>
        </w:rPr>
        <w:t>V § 5 ods. 6 sa slovo „uzatvorenej“ nahrádza slovom „uzavretej“.</w:t>
      </w:r>
    </w:p>
    <w:p w14:paraId="2C490716" w14:textId="77777777" w:rsidR="00071290" w:rsidRPr="009A21E7" w:rsidRDefault="00071290" w:rsidP="008E2B81">
      <w:pPr>
        <w:ind w:left="714" w:hanging="357"/>
        <w:jc w:val="both"/>
        <w:rPr>
          <w:rFonts w:cs="Times New Roman"/>
          <w:color w:val="000000" w:themeColor="text1"/>
          <w:szCs w:val="24"/>
        </w:rPr>
      </w:pPr>
    </w:p>
    <w:p w14:paraId="6AF15FAD" w14:textId="4C4DEF53" w:rsidR="00071290" w:rsidRPr="009A21E7" w:rsidRDefault="00071290" w:rsidP="00BC6609">
      <w:pPr>
        <w:pStyle w:val="Odsekzoznamu"/>
        <w:numPr>
          <w:ilvl w:val="1"/>
          <w:numId w:val="20"/>
        </w:numPr>
        <w:ind w:left="714" w:hanging="357"/>
        <w:jc w:val="both"/>
        <w:rPr>
          <w:rFonts w:cs="Times New Roman"/>
          <w:color w:val="000000" w:themeColor="text1"/>
          <w:szCs w:val="24"/>
        </w:rPr>
      </w:pPr>
      <w:r w:rsidRPr="009A21E7">
        <w:rPr>
          <w:rFonts w:cs="Times New Roman"/>
          <w:color w:val="000000" w:themeColor="text1"/>
          <w:szCs w:val="24"/>
        </w:rPr>
        <w:t>V § 5 ods. 7 písm. k) sa slovo „uzatvára“ nahrádza slovom „uzaviera“.</w:t>
      </w:r>
    </w:p>
    <w:p w14:paraId="53AD741C" w14:textId="77777777" w:rsidR="00071290" w:rsidRPr="009A21E7" w:rsidRDefault="00071290" w:rsidP="008E2B81">
      <w:pPr>
        <w:ind w:left="714" w:hanging="357"/>
        <w:jc w:val="both"/>
        <w:rPr>
          <w:rFonts w:cs="Times New Roman"/>
          <w:color w:val="000000" w:themeColor="text1"/>
          <w:szCs w:val="24"/>
        </w:rPr>
      </w:pPr>
    </w:p>
    <w:p w14:paraId="48F07239" w14:textId="7D142FA8" w:rsidR="00071290" w:rsidRPr="009A21E7" w:rsidRDefault="00071290" w:rsidP="00BC6609">
      <w:pPr>
        <w:pStyle w:val="Odsekzoznamu"/>
        <w:numPr>
          <w:ilvl w:val="1"/>
          <w:numId w:val="20"/>
        </w:numPr>
        <w:ind w:left="714" w:hanging="357"/>
        <w:jc w:val="both"/>
        <w:rPr>
          <w:rFonts w:cs="Times New Roman"/>
          <w:color w:val="000000" w:themeColor="text1"/>
          <w:szCs w:val="24"/>
        </w:rPr>
      </w:pPr>
      <w:r w:rsidRPr="009A21E7">
        <w:rPr>
          <w:rFonts w:cs="Times New Roman"/>
          <w:color w:val="000000" w:themeColor="text1"/>
          <w:szCs w:val="24"/>
        </w:rPr>
        <w:t>V poznámke pod čiarou k odkazu 9 sa citácia „§ 116 Občianskeho zákonníka“ nahrádza citáciou „§ 4 Občianskeho zákonníka“.“</w:t>
      </w:r>
    </w:p>
    <w:p w14:paraId="6F92C6BC" w14:textId="77777777" w:rsidR="00A51E8D" w:rsidRPr="009A21E7" w:rsidRDefault="00A51E8D" w:rsidP="00071290">
      <w:pPr>
        <w:jc w:val="both"/>
        <w:rPr>
          <w:rFonts w:cs="Times New Roman"/>
          <w:color w:val="000000" w:themeColor="text1"/>
          <w:szCs w:val="24"/>
        </w:rPr>
      </w:pPr>
    </w:p>
    <w:p w14:paraId="0D203D13" w14:textId="3FB45378" w:rsidR="00F3410B" w:rsidRPr="009A21E7" w:rsidRDefault="00F3410B" w:rsidP="0089286C">
      <w:pPr>
        <w:pStyle w:val="Nadpis1"/>
        <w:rPr>
          <w:b w:val="0"/>
        </w:rPr>
      </w:pPr>
    </w:p>
    <w:p w14:paraId="28D3AE30" w14:textId="77777777" w:rsidR="00F3410B" w:rsidRPr="009A21E7" w:rsidRDefault="00F3410B" w:rsidP="00F3410B">
      <w:pPr>
        <w:ind w:firstLine="708"/>
        <w:jc w:val="both"/>
        <w:rPr>
          <w:rFonts w:cs="Times New Roman"/>
          <w:color w:val="000000" w:themeColor="text1"/>
          <w:szCs w:val="24"/>
        </w:rPr>
      </w:pPr>
    </w:p>
    <w:p w14:paraId="5BCE2853" w14:textId="54554F26" w:rsidR="00F3410B" w:rsidRPr="009A21E7" w:rsidRDefault="0080621D" w:rsidP="008E2B81">
      <w:pPr>
        <w:ind w:firstLine="357"/>
        <w:jc w:val="both"/>
        <w:rPr>
          <w:rFonts w:eastAsiaTheme="majorEastAsia" w:cs="Times New Roman"/>
          <w:bCs/>
          <w:kern w:val="2"/>
          <w:szCs w:val="24"/>
          <w14:ligatures w14:val="standardContextual"/>
        </w:rPr>
      </w:pPr>
      <w:r w:rsidRPr="009A21E7">
        <w:rPr>
          <w:rFonts w:eastAsiaTheme="majorEastAsia" w:cs="Times New Roman"/>
          <w:bCs/>
          <w:kern w:val="2"/>
          <w:szCs w:val="24"/>
          <w14:ligatures w14:val="standardContextual"/>
        </w:rPr>
        <w:t>Zákon č. 112/2018 Z. z. o sociálnej ekonomike a sociálnych podnikoch a o zmene a doplnení niektorých zákonov v znení zákona č. 374/2019 Z. z., zákona č. 94/2020 Z. z., zákona č. 264/2020 Z. z., zákona č. 113/2022 Z. z., zákona č. 488/2022 Z. z., zákona č. 494/2022 Z. z., zákona č. 275/2023 Z. z., zákona č. 376/2024 Z. z., zákona č. 26/2025 Z. z. a zákona č. 385/2025 Z. z. sa mení takto:</w:t>
      </w:r>
    </w:p>
    <w:p w14:paraId="628151D4" w14:textId="77777777" w:rsidR="00E856AB" w:rsidRPr="009A21E7" w:rsidRDefault="00E856AB" w:rsidP="00E856AB">
      <w:pPr>
        <w:jc w:val="both"/>
        <w:rPr>
          <w:rFonts w:cs="Times New Roman"/>
          <w:szCs w:val="24"/>
        </w:rPr>
      </w:pPr>
    </w:p>
    <w:p w14:paraId="162D0FC1" w14:textId="2E65C4A7" w:rsidR="00E856AB" w:rsidRPr="009A21E7" w:rsidRDefault="00E856AB" w:rsidP="00BC6609">
      <w:pPr>
        <w:pStyle w:val="Odsekzoznamu"/>
        <w:numPr>
          <w:ilvl w:val="1"/>
          <w:numId w:val="21"/>
        </w:numPr>
        <w:ind w:left="714" w:hanging="357"/>
        <w:jc w:val="both"/>
        <w:rPr>
          <w:rFonts w:cs="Times New Roman"/>
          <w:szCs w:val="24"/>
        </w:rPr>
      </w:pPr>
      <w:r w:rsidRPr="009A21E7">
        <w:rPr>
          <w:rFonts w:cs="Times New Roman"/>
          <w:szCs w:val="24"/>
        </w:rPr>
        <w:t>V § 2 ods. 7 písm. a) treťom bode sa slovo „prevádzka“ nahrádza slovom „prevádzkareň“.</w:t>
      </w:r>
    </w:p>
    <w:p w14:paraId="59C21B81" w14:textId="77777777" w:rsidR="00E856AB" w:rsidRPr="009A21E7" w:rsidRDefault="00E856AB" w:rsidP="008E2B81">
      <w:pPr>
        <w:ind w:left="714" w:hanging="357"/>
        <w:jc w:val="both"/>
        <w:rPr>
          <w:rFonts w:cs="Times New Roman"/>
          <w:szCs w:val="24"/>
        </w:rPr>
      </w:pPr>
    </w:p>
    <w:p w14:paraId="06A60D24" w14:textId="1D19C0E7" w:rsidR="00E856AB" w:rsidRPr="009A21E7" w:rsidRDefault="00E856AB" w:rsidP="00BC6609">
      <w:pPr>
        <w:pStyle w:val="Odsekzoznamu"/>
        <w:numPr>
          <w:ilvl w:val="1"/>
          <w:numId w:val="21"/>
        </w:numPr>
        <w:ind w:left="714" w:hanging="357"/>
        <w:jc w:val="both"/>
        <w:rPr>
          <w:rFonts w:cs="Times New Roman"/>
          <w:szCs w:val="24"/>
        </w:rPr>
      </w:pPr>
      <w:r w:rsidRPr="009A21E7">
        <w:rPr>
          <w:rFonts w:cs="Times New Roman"/>
          <w:szCs w:val="24"/>
        </w:rPr>
        <w:t>V § 6 ods. 1 písm. a) treťom bode sa za slovo „ako“ vkladá slovo „iný“ a za slovo „vykonáva“ sa vkladá slovo „len“.</w:t>
      </w:r>
    </w:p>
    <w:p w14:paraId="2B52D96C" w14:textId="77777777" w:rsidR="00E856AB" w:rsidRPr="009A21E7" w:rsidRDefault="00E856AB" w:rsidP="008E2B81">
      <w:pPr>
        <w:ind w:left="714" w:hanging="357"/>
        <w:jc w:val="both"/>
        <w:rPr>
          <w:rFonts w:cs="Times New Roman"/>
          <w:szCs w:val="24"/>
        </w:rPr>
      </w:pPr>
    </w:p>
    <w:p w14:paraId="246BD8AE" w14:textId="12B4B1E2" w:rsidR="00E856AB" w:rsidRPr="009A21E7" w:rsidRDefault="00E856AB" w:rsidP="00BC6609">
      <w:pPr>
        <w:pStyle w:val="Odsekzoznamu"/>
        <w:numPr>
          <w:ilvl w:val="1"/>
          <w:numId w:val="21"/>
        </w:numPr>
        <w:ind w:left="714" w:hanging="357"/>
        <w:jc w:val="both"/>
        <w:rPr>
          <w:rFonts w:cs="Times New Roman"/>
          <w:szCs w:val="24"/>
        </w:rPr>
      </w:pPr>
      <w:r w:rsidRPr="009A21E7">
        <w:rPr>
          <w:rFonts w:cs="Times New Roman"/>
          <w:szCs w:val="24"/>
        </w:rPr>
        <w:t>V poznámke pod čiarou k odkazu 42 sa citácia „§ 115 Občianskeho zákonníka“ nahrádza citáciou „§ 176 Občianskeho zákonníka“.</w:t>
      </w:r>
    </w:p>
    <w:p w14:paraId="586459E2" w14:textId="77777777" w:rsidR="00E856AB" w:rsidRPr="009A21E7" w:rsidRDefault="00E856AB" w:rsidP="008E2B81">
      <w:pPr>
        <w:ind w:left="714" w:hanging="357"/>
        <w:jc w:val="both"/>
        <w:rPr>
          <w:rFonts w:cs="Times New Roman"/>
          <w:szCs w:val="24"/>
        </w:rPr>
      </w:pPr>
    </w:p>
    <w:p w14:paraId="1CD928AB" w14:textId="016BEE27" w:rsidR="00E856AB" w:rsidRPr="009A21E7" w:rsidRDefault="00E856AB" w:rsidP="00BC6609">
      <w:pPr>
        <w:pStyle w:val="Odsekzoznamu"/>
        <w:numPr>
          <w:ilvl w:val="1"/>
          <w:numId w:val="21"/>
        </w:numPr>
        <w:ind w:left="714" w:hanging="357"/>
        <w:jc w:val="both"/>
        <w:rPr>
          <w:rFonts w:cs="Times New Roman"/>
          <w:szCs w:val="24"/>
        </w:rPr>
      </w:pPr>
      <w:r w:rsidRPr="009A21E7">
        <w:rPr>
          <w:rFonts w:cs="Times New Roman"/>
          <w:szCs w:val="24"/>
        </w:rPr>
        <w:t>V poznámke pod čiarou k odkazu 48a sa citácia „§ 2 ods. 2 Obchodného zákonníka“ nahrádza citáciou „§ 7 ods. 1 Občianskeho zákonníka“.</w:t>
      </w:r>
    </w:p>
    <w:p w14:paraId="51F9DB5F" w14:textId="77777777" w:rsidR="00E856AB" w:rsidRPr="009A21E7" w:rsidRDefault="00E856AB" w:rsidP="008E2B81">
      <w:pPr>
        <w:ind w:left="714" w:hanging="357"/>
        <w:jc w:val="both"/>
        <w:rPr>
          <w:rFonts w:cs="Times New Roman"/>
          <w:bCs/>
          <w:szCs w:val="24"/>
        </w:rPr>
      </w:pPr>
    </w:p>
    <w:p w14:paraId="7961AEA3" w14:textId="41282C36" w:rsidR="00E856AB" w:rsidRPr="009A21E7" w:rsidRDefault="00E856AB" w:rsidP="00BC6609">
      <w:pPr>
        <w:pStyle w:val="Odsekzoznamu"/>
        <w:numPr>
          <w:ilvl w:val="1"/>
          <w:numId w:val="21"/>
        </w:numPr>
        <w:ind w:left="714" w:hanging="357"/>
        <w:jc w:val="both"/>
        <w:rPr>
          <w:rFonts w:cs="Times New Roman"/>
          <w:szCs w:val="24"/>
        </w:rPr>
      </w:pPr>
      <w:r w:rsidRPr="009A21E7">
        <w:rPr>
          <w:rFonts w:cs="Times New Roman"/>
          <w:szCs w:val="24"/>
        </w:rPr>
        <w:t>V § 19 ods. 1 písm. a) sa za slovo „oproti“ vkladá slovo „iným“ a za slovo „vykonávajú“ sa vkladá slovo „len“.</w:t>
      </w:r>
    </w:p>
    <w:p w14:paraId="3375AF55" w14:textId="77777777" w:rsidR="00E856AB" w:rsidRPr="009A21E7" w:rsidRDefault="00E856AB" w:rsidP="008E2B81">
      <w:pPr>
        <w:ind w:left="714" w:hanging="357"/>
        <w:jc w:val="both"/>
        <w:rPr>
          <w:rFonts w:cs="Times New Roman"/>
          <w:szCs w:val="24"/>
        </w:rPr>
      </w:pPr>
    </w:p>
    <w:p w14:paraId="44D41D21" w14:textId="035A11E1" w:rsidR="00E856AB" w:rsidRPr="009A21E7" w:rsidRDefault="00E856AB" w:rsidP="00BC6609">
      <w:pPr>
        <w:pStyle w:val="Odsekzoznamu"/>
        <w:numPr>
          <w:ilvl w:val="1"/>
          <w:numId w:val="21"/>
        </w:numPr>
        <w:ind w:left="714" w:hanging="357"/>
        <w:jc w:val="both"/>
        <w:rPr>
          <w:rFonts w:cs="Times New Roman"/>
          <w:szCs w:val="24"/>
        </w:rPr>
      </w:pPr>
      <w:r w:rsidRPr="009A21E7">
        <w:rPr>
          <w:rFonts w:cs="Times New Roman"/>
          <w:szCs w:val="24"/>
        </w:rPr>
        <w:t>V § 19a ods. 4 a § 19b ods. 7 sa slovo „uzatvorenej“ nahrádza slovom „uzavretej“.</w:t>
      </w:r>
    </w:p>
    <w:p w14:paraId="186E5F3F" w14:textId="77777777" w:rsidR="00E856AB" w:rsidRPr="009A21E7" w:rsidRDefault="00E856AB" w:rsidP="008E2B81">
      <w:pPr>
        <w:ind w:left="714" w:hanging="357"/>
        <w:jc w:val="both"/>
        <w:rPr>
          <w:rFonts w:cs="Times New Roman"/>
          <w:szCs w:val="24"/>
        </w:rPr>
      </w:pPr>
    </w:p>
    <w:p w14:paraId="5D48A8B6" w14:textId="78B4C9F7" w:rsidR="00E856AB" w:rsidRPr="009A21E7" w:rsidRDefault="00E856AB" w:rsidP="00BC6609">
      <w:pPr>
        <w:pStyle w:val="Odsekzoznamu"/>
        <w:numPr>
          <w:ilvl w:val="1"/>
          <w:numId w:val="21"/>
        </w:numPr>
        <w:ind w:left="714" w:hanging="357"/>
        <w:jc w:val="both"/>
        <w:rPr>
          <w:rFonts w:cs="Times New Roman"/>
          <w:szCs w:val="24"/>
        </w:rPr>
      </w:pPr>
      <w:r w:rsidRPr="009A21E7">
        <w:rPr>
          <w:rFonts w:cs="Times New Roman"/>
          <w:szCs w:val="24"/>
        </w:rPr>
        <w:t>V § 19c ods. 2 písm. h) sa slová „nároky“ nahrádza slovom „práva“.</w:t>
      </w:r>
    </w:p>
    <w:p w14:paraId="477D2A21" w14:textId="77777777" w:rsidR="00E856AB" w:rsidRPr="009A21E7" w:rsidRDefault="00E856AB" w:rsidP="008E2B81">
      <w:pPr>
        <w:ind w:left="714" w:hanging="357"/>
        <w:jc w:val="both"/>
        <w:rPr>
          <w:rFonts w:cs="Times New Roman"/>
          <w:szCs w:val="24"/>
        </w:rPr>
      </w:pPr>
    </w:p>
    <w:p w14:paraId="27C60FED" w14:textId="7E657E61" w:rsidR="00E856AB" w:rsidRPr="009A21E7" w:rsidRDefault="00E856AB" w:rsidP="00BC6609">
      <w:pPr>
        <w:pStyle w:val="Odsekzoznamu"/>
        <w:numPr>
          <w:ilvl w:val="1"/>
          <w:numId w:val="21"/>
        </w:numPr>
        <w:ind w:left="714" w:hanging="357"/>
        <w:jc w:val="both"/>
        <w:rPr>
          <w:rFonts w:cs="Times New Roman"/>
          <w:szCs w:val="24"/>
        </w:rPr>
      </w:pPr>
      <w:r w:rsidRPr="009A21E7">
        <w:rPr>
          <w:rFonts w:cs="Times New Roman"/>
          <w:szCs w:val="24"/>
        </w:rPr>
        <w:t>V § 22 ods. 2 a 4 sa slovo „nárok“ nahrádza slovom „právo“.</w:t>
      </w:r>
    </w:p>
    <w:p w14:paraId="745DCC10" w14:textId="77777777" w:rsidR="00E856AB" w:rsidRPr="009A21E7" w:rsidRDefault="00E856AB" w:rsidP="008E2B81">
      <w:pPr>
        <w:ind w:left="714" w:hanging="357"/>
        <w:jc w:val="both"/>
        <w:rPr>
          <w:rFonts w:cs="Times New Roman"/>
          <w:szCs w:val="24"/>
        </w:rPr>
      </w:pPr>
    </w:p>
    <w:p w14:paraId="4D6A8144" w14:textId="2876681A" w:rsidR="00E856AB" w:rsidRPr="009A21E7" w:rsidRDefault="00E856AB" w:rsidP="00BC6609">
      <w:pPr>
        <w:pStyle w:val="Odsekzoznamu"/>
        <w:numPr>
          <w:ilvl w:val="1"/>
          <w:numId w:val="21"/>
        </w:numPr>
        <w:ind w:left="714" w:hanging="357"/>
        <w:jc w:val="both"/>
        <w:rPr>
          <w:rFonts w:cs="Times New Roman"/>
          <w:szCs w:val="24"/>
        </w:rPr>
      </w:pPr>
      <w:r w:rsidRPr="009A21E7">
        <w:rPr>
          <w:rFonts w:cs="Times New Roman"/>
          <w:szCs w:val="24"/>
        </w:rPr>
        <w:t>V § 20 ods. 8 písm. g) sa slovo „uzatvára“ nahrádza slovom „uzaviera“.</w:t>
      </w:r>
    </w:p>
    <w:p w14:paraId="09EDE67F" w14:textId="77777777" w:rsidR="00E856AB" w:rsidRPr="009A21E7" w:rsidRDefault="00E856AB" w:rsidP="008E2B81">
      <w:pPr>
        <w:ind w:left="714" w:hanging="357"/>
        <w:jc w:val="both"/>
        <w:rPr>
          <w:rFonts w:cs="Times New Roman"/>
          <w:szCs w:val="24"/>
        </w:rPr>
      </w:pPr>
    </w:p>
    <w:p w14:paraId="0A34229B" w14:textId="305AF33D" w:rsidR="00F3410B" w:rsidRPr="009A21E7" w:rsidRDefault="00E856AB" w:rsidP="00BC6609">
      <w:pPr>
        <w:pStyle w:val="Odsekzoznamu"/>
        <w:numPr>
          <w:ilvl w:val="1"/>
          <w:numId w:val="21"/>
        </w:numPr>
        <w:ind w:left="714" w:hanging="357"/>
        <w:jc w:val="both"/>
        <w:rPr>
          <w:rFonts w:cs="Times New Roman"/>
          <w:szCs w:val="24"/>
        </w:rPr>
      </w:pPr>
      <w:r w:rsidRPr="009A21E7">
        <w:rPr>
          <w:rFonts w:cs="Times New Roman"/>
          <w:szCs w:val="24"/>
        </w:rPr>
        <w:t>V § 25a ods. 3 sa slová „posudzovaná osoba“ nahrádzajú slovami „posudzovaná fyzická osoba“, slová „posudzovanú osobu“ sa nahrádzajú slovami „posudzovanú fyzickú osobu“ a slová „posudzovanej osobe“ sa nahrádzajú slovami „posudzovanej fyzickej osobe“.</w:t>
      </w:r>
    </w:p>
    <w:p w14:paraId="4BF34105" w14:textId="77777777" w:rsidR="002D6CE9" w:rsidRPr="009A21E7" w:rsidRDefault="002D6CE9" w:rsidP="00E816EA">
      <w:pPr>
        <w:jc w:val="both"/>
        <w:rPr>
          <w:rFonts w:cs="Times New Roman"/>
          <w:color w:val="000000" w:themeColor="text1"/>
          <w:szCs w:val="24"/>
        </w:rPr>
      </w:pPr>
    </w:p>
    <w:p w14:paraId="660E3BB9" w14:textId="593E8E10" w:rsidR="00B65C98" w:rsidRPr="009A21E7" w:rsidRDefault="00B65C98" w:rsidP="0089286C">
      <w:pPr>
        <w:pStyle w:val="Nadpis1"/>
        <w:rPr>
          <w:b w:val="0"/>
        </w:rPr>
      </w:pPr>
    </w:p>
    <w:p w14:paraId="4B161A79" w14:textId="77777777" w:rsidR="00B65C98" w:rsidRPr="009A21E7" w:rsidRDefault="00B65C98" w:rsidP="00B65C98">
      <w:pPr>
        <w:ind w:firstLine="708"/>
        <w:jc w:val="both"/>
        <w:rPr>
          <w:rFonts w:cs="Times New Roman"/>
          <w:color w:val="000000" w:themeColor="text1"/>
          <w:szCs w:val="24"/>
        </w:rPr>
      </w:pPr>
    </w:p>
    <w:p w14:paraId="2A026DDF" w14:textId="4CE1D858" w:rsidR="00B65C98" w:rsidRPr="009A21E7" w:rsidRDefault="00B65C98" w:rsidP="008E2B81">
      <w:pPr>
        <w:ind w:firstLine="357"/>
        <w:jc w:val="both"/>
        <w:rPr>
          <w:rFonts w:cs="Times New Roman"/>
          <w:color w:val="000000" w:themeColor="text1"/>
          <w:szCs w:val="24"/>
        </w:rPr>
      </w:pPr>
      <w:r w:rsidRPr="009A21E7">
        <w:rPr>
          <w:rFonts w:cs="Times New Roman"/>
          <w:color w:val="000000" w:themeColor="text1"/>
          <w:szCs w:val="24"/>
        </w:rPr>
        <w:t>Zákon č.</w:t>
      </w:r>
      <w:r w:rsidR="007C486C" w:rsidRPr="009A21E7">
        <w:rPr>
          <w:rFonts w:cs="Times New Roman"/>
          <w:color w:val="000000" w:themeColor="text1"/>
          <w:szCs w:val="24"/>
        </w:rPr>
        <w:t xml:space="preserve"> 157/2018 Z. z. o metrológii a o zmene a doplnení niektorých zákonov </w:t>
      </w:r>
      <w:r w:rsidR="00250BD4" w:rsidRPr="009A21E7">
        <w:rPr>
          <w:rFonts w:cs="Times New Roman"/>
          <w:color w:val="000000" w:themeColor="text1"/>
          <w:szCs w:val="24"/>
        </w:rPr>
        <w:t>v znení zákona č. 198/2020 Z. z., zákona č. 58/2022 Z. z. a zákona č. 292/2024 Z. z. sa mení takto:</w:t>
      </w:r>
    </w:p>
    <w:p w14:paraId="153FD72A" w14:textId="77777777" w:rsidR="00A50A28" w:rsidRPr="009A21E7" w:rsidRDefault="00A50A28" w:rsidP="00A50A28">
      <w:pPr>
        <w:jc w:val="both"/>
        <w:rPr>
          <w:rFonts w:cs="Times New Roman"/>
          <w:color w:val="000000" w:themeColor="text1"/>
          <w:szCs w:val="24"/>
        </w:rPr>
      </w:pPr>
    </w:p>
    <w:p w14:paraId="4995EB84" w14:textId="56001656" w:rsidR="00A50A28" w:rsidRPr="009A21E7" w:rsidRDefault="00A50A28" w:rsidP="00BC6609">
      <w:pPr>
        <w:pStyle w:val="Odsekzoznamu"/>
        <w:numPr>
          <w:ilvl w:val="1"/>
          <w:numId w:val="22"/>
        </w:numPr>
        <w:ind w:left="714" w:hanging="357"/>
        <w:jc w:val="both"/>
        <w:rPr>
          <w:rFonts w:cs="Times New Roman"/>
          <w:color w:val="000000" w:themeColor="text1"/>
          <w:szCs w:val="24"/>
        </w:rPr>
      </w:pPr>
      <w:r w:rsidRPr="009A21E7">
        <w:rPr>
          <w:rFonts w:cs="Times New Roman"/>
          <w:color w:val="000000" w:themeColor="text1"/>
          <w:szCs w:val="24"/>
        </w:rPr>
        <w:t>Poznámka pod čiarou k odkazu 14 znie:</w:t>
      </w:r>
    </w:p>
    <w:p w14:paraId="7D6D09A7" w14:textId="6294501F" w:rsidR="00A50A28" w:rsidRPr="009A21E7" w:rsidRDefault="00A50A28" w:rsidP="008E2B81">
      <w:pPr>
        <w:pStyle w:val="Odsekzoznamu"/>
        <w:ind w:left="714"/>
        <w:jc w:val="both"/>
        <w:rPr>
          <w:rFonts w:cs="Times New Roman"/>
          <w:color w:val="000000" w:themeColor="text1"/>
          <w:szCs w:val="24"/>
        </w:rPr>
      </w:pPr>
      <w:r w:rsidRPr="009A21E7">
        <w:rPr>
          <w:rFonts w:cs="Times New Roman"/>
          <w:color w:val="000000" w:themeColor="text1"/>
          <w:szCs w:val="24"/>
        </w:rPr>
        <w:t>„</w:t>
      </w:r>
      <w:r w:rsidRPr="009A21E7">
        <w:rPr>
          <w:rFonts w:cs="Times New Roman"/>
          <w:color w:val="000000" w:themeColor="text1"/>
          <w:szCs w:val="24"/>
          <w:vertAlign w:val="superscript"/>
        </w:rPr>
        <w:t>14</w:t>
      </w:r>
      <w:r w:rsidRPr="009A21E7">
        <w:rPr>
          <w:rFonts w:cs="Times New Roman"/>
          <w:color w:val="000000" w:themeColor="text1"/>
          <w:szCs w:val="24"/>
        </w:rPr>
        <w:t xml:space="preserve">) § 7 ods. 1 </w:t>
      </w:r>
      <w:r w:rsidR="00D0393D" w:rsidRPr="009A21E7">
        <w:rPr>
          <w:rFonts w:cs="Times New Roman"/>
          <w:color w:val="000000" w:themeColor="text1"/>
          <w:szCs w:val="24"/>
        </w:rPr>
        <w:t>Občianskeho zákonníka</w:t>
      </w:r>
      <w:r w:rsidRPr="009A21E7">
        <w:rPr>
          <w:rFonts w:cs="Times New Roman"/>
          <w:color w:val="000000" w:themeColor="text1"/>
          <w:szCs w:val="24"/>
        </w:rPr>
        <w:t>.“.</w:t>
      </w:r>
    </w:p>
    <w:p w14:paraId="191B6DB2" w14:textId="77777777" w:rsidR="00BB7E15" w:rsidRPr="009A21E7" w:rsidRDefault="00BB7E15" w:rsidP="008E2B81">
      <w:pPr>
        <w:ind w:left="714" w:hanging="357"/>
        <w:jc w:val="both"/>
        <w:rPr>
          <w:rFonts w:cs="Times New Roman"/>
          <w:color w:val="000000" w:themeColor="text1"/>
          <w:szCs w:val="24"/>
        </w:rPr>
      </w:pPr>
    </w:p>
    <w:p w14:paraId="0C8318D5" w14:textId="3AD1B27E" w:rsidR="00BB7E15" w:rsidRPr="009A21E7" w:rsidRDefault="00BB7E15" w:rsidP="00BC6609">
      <w:pPr>
        <w:pStyle w:val="Odsekzoznamu"/>
        <w:numPr>
          <w:ilvl w:val="0"/>
          <w:numId w:val="22"/>
        </w:numPr>
        <w:ind w:left="714" w:hanging="357"/>
        <w:jc w:val="both"/>
        <w:rPr>
          <w:rFonts w:cs="Times New Roman"/>
          <w:color w:val="000000" w:themeColor="text1"/>
          <w:szCs w:val="24"/>
        </w:rPr>
      </w:pPr>
      <w:r w:rsidRPr="009A21E7">
        <w:rPr>
          <w:rFonts w:cs="Times New Roman"/>
          <w:color w:val="000000" w:themeColor="text1"/>
          <w:szCs w:val="24"/>
        </w:rPr>
        <w:t>Poznámka pod čiarou k odkazu 39 znie:</w:t>
      </w:r>
    </w:p>
    <w:p w14:paraId="1A9BC080" w14:textId="6D160EAC" w:rsidR="00BB7E15" w:rsidRPr="009A21E7" w:rsidRDefault="00BB7E15" w:rsidP="008E2B81">
      <w:pPr>
        <w:pStyle w:val="Odsekzoznamu"/>
        <w:ind w:left="714"/>
        <w:jc w:val="both"/>
        <w:rPr>
          <w:rFonts w:cs="Times New Roman"/>
          <w:color w:val="000000" w:themeColor="text1"/>
          <w:szCs w:val="24"/>
        </w:rPr>
      </w:pPr>
      <w:r w:rsidRPr="009A21E7">
        <w:rPr>
          <w:rFonts w:cs="Times New Roman"/>
          <w:color w:val="000000" w:themeColor="text1"/>
          <w:szCs w:val="24"/>
        </w:rPr>
        <w:t>„</w:t>
      </w:r>
      <w:r w:rsidRPr="009A21E7">
        <w:rPr>
          <w:rFonts w:cs="Times New Roman"/>
          <w:color w:val="000000" w:themeColor="text1"/>
          <w:szCs w:val="24"/>
          <w:vertAlign w:val="superscript"/>
        </w:rPr>
        <w:t>39</w:t>
      </w:r>
      <w:r w:rsidRPr="009A21E7">
        <w:rPr>
          <w:rFonts w:cs="Times New Roman"/>
          <w:color w:val="000000" w:themeColor="text1"/>
          <w:szCs w:val="24"/>
        </w:rPr>
        <w:t>) Napríklad Občiansky zákonník, zákon č. 294/1999 Z. z. o zodpovednosti za škodu spôsobenú vadným výrobkom v znení zákona č. 451/2004 Z. z.“.</w:t>
      </w:r>
    </w:p>
    <w:p w14:paraId="476F1DF3" w14:textId="2FD6D1C2" w:rsidR="00784C5C" w:rsidRDefault="00784C5C" w:rsidP="00BB7E15">
      <w:pPr>
        <w:jc w:val="both"/>
        <w:rPr>
          <w:rFonts w:cs="Times New Roman"/>
          <w:color w:val="000000" w:themeColor="text1"/>
          <w:szCs w:val="24"/>
        </w:rPr>
      </w:pPr>
    </w:p>
    <w:p w14:paraId="5F39CE26" w14:textId="77777777" w:rsidR="00A51E8D" w:rsidRPr="009A21E7" w:rsidRDefault="00A51E8D" w:rsidP="00BB7E15">
      <w:pPr>
        <w:jc w:val="both"/>
        <w:rPr>
          <w:rFonts w:cs="Times New Roman"/>
          <w:color w:val="000000" w:themeColor="text1"/>
          <w:szCs w:val="24"/>
        </w:rPr>
      </w:pPr>
    </w:p>
    <w:p w14:paraId="3BA70C44" w14:textId="0B09B898" w:rsidR="00784C5C" w:rsidRPr="009A21E7" w:rsidRDefault="00784C5C" w:rsidP="0089286C">
      <w:pPr>
        <w:pStyle w:val="Nadpis1"/>
        <w:rPr>
          <w:b w:val="0"/>
        </w:rPr>
      </w:pPr>
    </w:p>
    <w:p w14:paraId="128E6DF7" w14:textId="77777777" w:rsidR="00784C5C" w:rsidRPr="009A21E7" w:rsidRDefault="00784C5C" w:rsidP="00784C5C">
      <w:pPr>
        <w:ind w:firstLine="708"/>
        <w:jc w:val="both"/>
        <w:rPr>
          <w:rFonts w:cs="Times New Roman"/>
          <w:color w:val="000000" w:themeColor="text1"/>
          <w:szCs w:val="24"/>
        </w:rPr>
      </w:pPr>
    </w:p>
    <w:p w14:paraId="0BFB1D7D" w14:textId="57ACDE3D" w:rsidR="00784C5C" w:rsidRPr="009A21E7" w:rsidRDefault="00FB3045" w:rsidP="008E2B81">
      <w:pPr>
        <w:ind w:firstLine="357"/>
        <w:jc w:val="both"/>
        <w:rPr>
          <w:rFonts w:cs="Times New Roman"/>
          <w:color w:val="000000" w:themeColor="text1"/>
          <w:szCs w:val="24"/>
        </w:rPr>
      </w:pPr>
      <w:r w:rsidRPr="009A21E7">
        <w:rPr>
          <w:rFonts w:cs="Times New Roman"/>
          <w:color w:val="000000" w:themeColor="text1"/>
          <w:szCs w:val="24"/>
        </w:rPr>
        <w:t>Zákon č. 35/2019 Z. z. o finančnej správe a o zmene a doplnení niektorých zákonov v znení zákona č. 319/2019 Z. z., zákona č. 126/2020 Z. z., zákona č. 76/2021 Z. z., zákona č. 186/2021 Z. z., zákona č. 431/2021 Z. z., zákona č. 123/2022 Z. z., zákona č. 125/2022 Z. z., zákona č. 232/2022 Z. z., zákona č. 350/2022 Z. z., nálezu Ústavného súdu Slovenskej republiky č. 509/2022 Z. z., zákona č. 238/2024 Z. z., zákona č. 299/2024 Z. z., zákona č. 324/2024 Z. z., zákona č. 387/2024 Z. z., zákona č. 150/2025 Z. z., zákona č. 154/2025 Z. z., zákona č. 292/2025 Z. z. a zákona č. 123/2026 Z. z. sa mení a dopĺňa takto:</w:t>
      </w:r>
    </w:p>
    <w:p w14:paraId="5EDD99A1" w14:textId="77777777" w:rsidR="008D6044" w:rsidRPr="009A21E7" w:rsidRDefault="008D6044" w:rsidP="008D6044">
      <w:pPr>
        <w:jc w:val="both"/>
        <w:rPr>
          <w:rFonts w:cs="Times New Roman"/>
          <w:color w:val="000000" w:themeColor="text1"/>
          <w:szCs w:val="24"/>
        </w:rPr>
      </w:pPr>
    </w:p>
    <w:p w14:paraId="31D05CC2" w14:textId="598C8417" w:rsidR="00FD4747" w:rsidRDefault="00FD4747" w:rsidP="00BC6609">
      <w:pPr>
        <w:pStyle w:val="Odsekzoznamu"/>
        <w:numPr>
          <w:ilvl w:val="1"/>
          <w:numId w:val="23"/>
        </w:numPr>
        <w:ind w:left="714" w:hanging="357"/>
        <w:jc w:val="both"/>
        <w:rPr>
          <w:rFonts w:cs="Times New Roman"/>
          <w:color w:val="000000" w:themeColor="text1"/>
          <w:szCs w:val="24"/>
        </w:rPr>
      </w:pPr>
      <w:r w:rsidRPr="00FD4747">
        <w:rPr>
          <w:rFonts w:cs="Times New Roman"/>
          <w:color w:val="000000" w:themeColor="text1"/>
          <w:szCs w:val="24"/>
        </w:rPr>
        <w:t>V § 39 ods. 7 sa slová ,,neplnoletú osobu“ nahrádzajú slovami ,,osobu, ktorá nenadobudla plnú spôsobilosť na právne úkony“.</w:t>
      </w:r>
    </w:p>
    <w:p w14:paraId="7AC5F5E7" w14:textId="77777777" w:rsidR="00FD4747" w:rsidRDefault="00FD4747" w:rsidP="00FD4747">
      <w:pPr>
        <w:pStyle w:val="Odsekzoznamu"/>
        <w:ind w:left="714"/>
        <w:jc w:val="both"/>
        <w:rPr>
          <w:rFonts w:cs="Times New Roman"/>
          <w:color w:val="000000" w:themeColor="text1"/>
          <w:szCs w:val="24"/>
        </w:rPr>
      </w:pPr>
    </w:p>
    <w:p w14:paraId="6493C9E3" w14:textId="2939EEB0" w:rsidR="00FD4747" w:rsidRDefault="00FD4747" w:rsidP="00BC6609">
      <w:pPr>
        <w:pStyle w:val="Odsekzoznamu"/>
        <w:numPr>
          <w:ilvl w:val="1"/>
          <w:numId w:val="23"/>
        </w:numPr>
        <w:ind w:left="714" w:hanging="357"/>
        <w:jc w:val="both"/>
        <w:rPr>
          <w:rFonts w:cs="Times New Roman"/>
          <w:color w:val="000000" w:themeColor="text1"/>
          <w:szCs w:val="24"/>
        </w:rPr>
      </w:pPr>
      <w:r w:rsidRPr="00FD4747">
        <w:rPr>
          <w:rFonts w:cs="Times New Roman"/>
          <w:color w:val="000000" w:themeColor="text1"/>
          <w:szCs w:val="24"/>
        </w:rPr>
        <w:t>V § 41 ods. 5 sa slová ,,nie je plnoletá“ nahrádzajú slovami ,,nenadobudla plnú spôsobilosť na právne úkony“.</w:t>
      </w:r>
    </w:p>
    <w:p w14:paraId="7F05730E" w14:textId="77777777" w:rsidR="00FD4747" w:rsidRDefault="00FD4747" w:rsidP="00FD4747">
      <w:pPr>
        <w:pStyle w:val="Odsekzoznamu"/>
        <w:ind w:left="714"/>
        <w:jc w:val="both"/>
        <w:rPr>
          <w:rFonts w:cs="Times New Roman"/>
          <w:color w:val="000000" w:themeColor="text1"/>
          <w:szCs w:val="24"/>
        </w:rPr>
      </w:pPr>
    </w:p>
    <w:p w14:paraId="765B988A" w14:textId="4B70649B" w:rsidR="008D6044" w:rsidRPr="009A21E7" w:rsidRDefault="008D6044" w:rsidP="00BC6609">
      <w:pPr>
        <w:pStyle w:val="Odsekzoznamu"/>
        <w:numPr>
          <w:ilvl w:val="1"/>
          <w:numId w:val="23"/>
        </w:numPr>
        <w:ind w:left="714" w:hanging="357"/>
        <w:jc w:val="both"/>
        <w:rPr>
          <w:rFonts w:cs="Times New Roman"/>
          <w:color w:val="000000" w:themeColor="text1"/>
          <w:szCs w:val="24"/>
        </w:rPr>
      </w:pPr>
      <w:r w:rsidRPr="009A21E7">
        <w:rPr>
          <w:rFonts w:cs="Times New Roman"/>
          <w:color w:val="000000" w:themeColor="text1"/>
          <w:szCs w:val="24"/>
        </w:rPr>
        <w:t>§ 298 znie:</w:t>
      </w:r>
    </w:p>
    <w:p w14:paraId="32F7EB48" w14:textId="77777777" w:rsidR="008D6044" w:rsidRPr="009A21E7" w:rsidRDefault="008D6044" w:rsidP="008E2B81">
      <w:pPr>
        <w:pStyle w:val="Odsekzoznamu"/>
        <w:ind w:left="714"/>
        <w:jc w:val="center"/>
        <w:rPr>
          <w:rFonts w:cs="Times New Roman"/>
          <w:color w:val="000000" w:themeColor="text1"/>
          <w:szCs w:val="24"/>
        </w:rPr>
      </w:pPr>
      <w:r w:rsidRPr="009A21E7">
        <w:rPr>
          <w:rFonts w:cs="Times New Roman"/>
          <w:color w:val="000000" w:themeColor="text1"/>
          <w:szCs w:val="24"/>
        </w:rPr>
        <w:t>„</w:t>
      </w:r>
      <w:r w:rsidRPr="009A21E7">
        <w:rPr>
          <w:rFonts w:cs="Times New Roman"/>
          <w:bCs/>
          <w:color w:val="000000" w:themeColor="text1"/>
          <w:szCs w:val="24"/>
        </w:rPr>
        <w:t>§ 298</w:t>
      </w:r>
    </w:p>
    <w:p w14:paraId="6C09FA73" w14:textId="77777777" w:rsidR="008D6044" w:rsidRPr="009A21E7" w:rsidRDefault="008D6044" w:rsidP="008E2B81">
      <w:pPr>
        <w:ind w:left="714" w:hanging="357"/>
        <w:jc w:val="center"/>
        <w:rPr>
          <w:rFonts w:cs="Times New Roman"/>
          <w:color w:val="000000" w:themeColor="text1"/>
          <w:szCs w:val="24"/>
        </w:rPr>
      </w:pPr>
    </w:p>
    <w:p w14:paraId="55DA110D" w14:textId="7D1BDAB8" w:rsidR="008D6044" w:rsidRPr="009A21E7" w:rsidRDefault="008D6044" w:rsidP="00EA7914">
      <w:pPr>
        <w:pStyle w:val="Odsekzoznamu"/>
        <w:ind w:left="714"/>
        <w:jc w:val="both"/>
        <w:rPr>
          <w:rFonts w:cs="Times New Roman"/>
          <w:color w:val="000000" w:themeColor="text1"/>
          <w:szCs w:val="24"/>
        </w:rPr>
      </w:pPr>
      <w:r w:rsidRPr="009A21E7">
        <w:rPr>
          <w:rFonts w:cs="Times New Roman"/>
          <w:color w:val="000000" w:themeColor="text1"/>
          <w:szCs w:val="24"/>
        </w:rPr>
        <w:lastRenderedPageBreak/>
        <w:t>Ak tento zákon neustanovuje inak, vzťahujú sa na právne vzťahy súvisiace so služobným pomerom ustanovenia prvej časti a druhej časti Občianskeho zákonníka a</w:t>
      </w:r>
      <w:r w:rsidR="00FD4747">
        <w:rPr>
          <w:rFonts w:cs="Times New Roman"/>
          <w:color w:val="000000" w:themeColor="text1"/>
          <w:szCs w:val="24"/>
        </w:rPr>
        <w:t xml:space="preserve"> ustanovenia </w:t>
      </w:r>
      <w:r w:rsidRPr="009A21E7">
        <w:rPr>
          <w:rFonts w:cs="Times New Roman"/>
          <w:color w:val="000000" w:themeColor="text1"/>
          <w:szCs w:val="24"/>
        </w:rPr>
        <w:t>§ 55</w:t>
      </w:r>
      <w:r w:rsidR="006B6007">
        <w:rPr>
          <w:rFonts w:cs="Times New Roman"/>
          <w:color w:val="000000" w:themeColor="text1"/>
          <w:szCs w:val="24"/>
        </w:rPr>
        <w:t>1</w:t>
      </w:r>
      <w:r w:rsidRPr="009A21E7">
        <w:rPr>
          <w:rFonts w:cs="Times New Roman"/>
          <w:color w:val="000000" w:themeColor="text1"/>
          <w:szCs w:val="24"/>
        </w:rPr>
        <w:t xml:space="preserve"> až 56</w:t>
      </w:r>
      <w:r w:rsidR="006B6007">
        <w:rPr>
          <w:rFonts w:cs="Times New Roman"/>
          <w:color w:val="000000" w:themeColor="text1"/>
          <w:szCs w:val="24"/>
        </w:rPr>
        <w:t>8</w:t>
      </w:r>
      <w:r w:rsidRPr="009A21E7">
        <w:rPr>
          <w:rFonts w:cs="Times New Roman"/>
          <w:color w:val="000000" w:themeColor="text1"/>
          <w:szCs w:val="24"/>
        </w:rPr>
        <w:t xml:space="preserve"> Občianskeho zákonníka.“.</w:t>
      </w:r>
    </w:p>
    <w:p w14:paraId="29CD028E" w14:textId="77777777" w:rsidR="008D6044" w:rsidRPr="009A21E7" w:rsidRDefault="008D6044" w:rsidP="008E2B81">
      <w:pPr>
        <w:ind w:left="714" w:hanging="357"/>
        <w:jc w:val="both"/>
        <w:rPr>
          <w:rFonts w:cs="Times New Roman"/>
          <w:color w:val="000000" w:themeColor="text1"/>
          <w:szCs w:val="24"/>
        </w:rPr>
      </w:pPr>
    </w:p>
    <w:p w14:paraId="64DD17F3" w14:textId="77777777" w:rsidR="00FD4747" w:rsidRDefault="008D6044" w:rsidP="00FD4747">
      <w:pPr>
        <w:pStyle w:val="Odsekzoznamu"/>
        <w:numPr>
          <w:ilvl w:val="1"/>
          <w:numId w:val="23"/>
        </w:numPr>
        <w:ind w:left="717"/>
        <w:jc w:val="both"/>
        <w:rPr>
          <w:rFonts w:cs="Times New Roman"/>
          <w:color w:val="000000" w:themeColor="text1"/>
          <w:szCs w:val="24"/>
        </w:rPr>
      </w:pPr>
      <w:r w:rsidRPr="009A21E7">
        <w:rPr>
          <w:rFonts w:cs="Times New Roman"/>
          <w:color w:val="000000" w:themeColor="text1"/>
          <w:szCs w:val="24"/>
        </w:rPr>
        <w:t>V § 299 ods. 1 písm. f) sa slová „spôsobilosť na právne úkony“ nahrádzajú slovami „spôsobilosť na tento právny úkon“.</w:t>
      </w:r>
    </w:p>
    <w:p w14:paraId="6178A9DE" w14:textId="77777777" w:rsidR="00FD4747" w:rsidRDefault="00FD4747" w:rsidP="00FD4747">
      <w:pPr>
        <w:pStyle w:val="Odsekzoznamu"/>
        <w:ind w:left="717"/>
        <w:jc w:val="both"/>
        <w:rPr>
          <w:rFonts w:cs="Times New Roman"/>
          <w:color w:val="000000" w:themeColor="text1"/>
          <w:szCs w:val="24"/>
        </w:rPr>
      </w:pPr>
    </w:p>
    <w:p w14:paraId="479C33BF" w14:textId="5AAAC890" w:rsidR="008D6044" w:rsidRPr="00FD4747" w:rsidRDefault="008D6044" w:rsidP="00FD4747">
      <w:pPr>
        <w:pStyle w:val="Odsekzoznamu"/>
        <w:numPr>
          <w:ilvl w:val="1"/>
          <w:numId w:val="23"/>
        </w:numPr>
        <w:ind w:left="717"/>
        <w:jc w:val="both"/>
        <w:rPr>
          <w:rFonts w:cs="Times New Roman"/>
          <w:color w:val="000000" w:themeColor="text1"/>
          <w:szCs w:val="24"/>
        </w:rPr>
      </w:pPr>
      <w:r w:rsidRPr="00FD4747">
        <w:rPr>
          <w:rFonts w:cs="Times New Roman"/>
          <w:color w:val="000000" w:themeColor="text1"/>
          <w:szCs w:val="24"/>
        </w:rPr>
        <w:t xml:space="preserve">§ 309 sa dopĺňa odsekom 3, ktorý znie: </w:t>
      </w:r>
    </w:p>
    <w:p w14:paraId="1CA1DA19" w14:textId="4E79F18A" w:rsidR="00FB3045" w:rsidRPr="009A21E7" w:rsidRDefault="008D6044" w:rsidP="008E2B81">
      <w:pPr>
        <w:pStyle w:val="Odsekzoznamu"/>
        <w:ind w:left="714"/>
        <w:jc w:val="both"/>
        <w:rPr>
          <w:rFonts w:cs="Times New Roman"/>
          <w:color w:val="000000" w:themeColor="text1"/>
          <w:szCs w:val="24"/>
        </w:rPr>
      </w:pPr>
      <w:r w:rsidRPr="009A21E7">
        <w:rPr>
          <w:rFonts w:cs="Times New Roman"/>
          <w:color w:val="000000" w:themeColor="text1"/>
          <w:szCs w:val="24"/>
        </w:rPr>
        <w:t>„(3) Zastupovanie maloletým splnomocnencom podľa § 118 Občianskeho zákonníka sa vylučuje.“.</w:t>
      </w:r>
    </w:p>
    <w:p w14:paraId="5D5AC2B2" w14:textId="77777777" w:rsidR="00C337F5" w:rsidRPr="009A21E7" w:rsidRDefault="00C337F5" w:rsidP="00C337F5">
      <w:pPr>
        <w:jc w:val="both"/>
        <w:rPr>
          <w:rFonts w:cs="Times New Roman"/>
          <w:color w:val="000000" w:themeColor="text1"/>
          <w:szCs w:val="24"/>
        </w:rPr>
      </w:pPr>
    </w:p>
    <w:p w14:paraId="5F60C0A9" w14:textId="7B439C54" w:rsidR="00C337F5" w:rsidRPr="009A21E7" w:rsidRDefault="00C337F5" w:rsidP="0089286C">
      <w:pPr>
        <w:pStyle w:val="Nadpis1"/>
        <w:rPr>
          <w:b w:val="0"/>
        </w:rPr>
      </w:pPr>
    </w:p>
    <w:p w14:paraId="1DCBED50" w14:textId="77777777" w:rsidR="00C337F5" w:rsidRPr="009A21E7" w:rsidRDefault="00C337F5" w:rsidP="00C337F5">
      <w:pPr>
        <w:ind w:firstLine="708"/>
        <w:jc w:val="both"/>
        <w:rPr>
          <w:rFonts w:cs="Times New Roman"/>
          <w:color w:val="000000" w:themeColor="text1"/>
          <w:szCs w:val="24"/>
        </w:rPr>
      </w:pPr>
    </w:p>
    <w:p w14:paraId="6326B7A9" w14:textId="747B3515" w:rsidR="00C337F5" w:rsidRPr="009A21E7" w:rsidRDefault="00C1373C" w:rsidP="008E2B81">
      <w:pPr>
        <w:ind w:firstLine="357"/>
        <w:jc w:val="both"/>
        <w:rPr>
          <w:rFonts w:cs="Times New Roman"/>
          <w:color w:val="000000" w:themeColor="text1"/>
          <w:szCs w:val="24"/>
        </w:rPr>
      </w:pPr>
      <w:r w:rsidRPr="009A21E7">
        <w:rPr>
          <w:rFonts w:cs="Times New Roman"/>
          <w:color w:val="000000" w:themeColor="text1"/>
          <w:szCs w:val="24"/>
        </w:rPr>
        <w:t>Zákon č. 91/2019 Z. z. o neprimeraných podmienkach v obchode s potravinami a o zmene a doplnení niektorých zákonov v znení zákona č. 198/2020 Z. z. a zákona č. 219/2021 Z. z. sa mení a dopĺňa takto:</w:t>
      </w:r>
    </w:p>
    <w:p w14:paraId="2F9DFFB4" w14:textId="77777777" w:rsidR="006B576D" w:rsidRPr="009A21E7" w:rsidRDefault="006B576D" w:rsidP="006B576D">
      <w:pPr>
        <w:jc w:val="both"/>
        <w:rPr>
          <w:rFonts w:cs="Times New Roman"/>
          <w:color w:val="000000" w:themeColor="text1"/>
          <w:szCs w:val="24"/>
        </w:rPr>
      </w:pPr>
    </w:p>
    <w:p w14:paraId="5B677A80" w14:textId="1B224B4C" w:rsidR="006B576D" w:rsidRPr="009A21E7" w:rsidRDefault="006B576D" w:rsidP="00BC6609">
      <w:pPr>
        <w:pStyle w:val="Odsekzoznamu"/>
        <w:numPr>
          <w:ilvl w:val="1"/>
          <w:numId w:val="24"/>
        </w:numPr>
        <w:ind w:left="714" w:hanging="357"/>
        <w:jc w:val="both"/>
        <w:rPr>
          <w:rFonts w:cs="Times New Roman"/>
          <w:color w:val="000000" w:themeColor="text1"/>
          <w:szCs w:val="24"/>
        </w:rPr>
      </w:pPr>
      <w:r w:rsidRPr="009A21E7">
        <w:rPr>
          <w:rFonts w:cs="Times New Roman"/>
          <w:color w:val="000000" w:themeColor="text1"/>
          <w:szCs w:val="24"/>
        </w:rPr>
        <w:t>V § 3 ods. 5 písm. d) a e) sa slovo „Obchodným“ nahrádza slovom „Občianskym“.</w:t>
      </w:r>
    </w:p>
    <w:p w14:paraId="2BD35FBC" w14:textId="77777777" w:rsidR="006B576D" w:rsidRPr="009A21E7" w:rsidRDefault="006B576D" w:rsidP="008E2B81">
      <w:pPr>
        <w:ind w:left="714" w:hanging="357"/>
        <w:jc w:val="both"/>
        <w:rPr>
          <w:rFonts w:cs="Times New Roman"/>
          <w:color w:val="000000" w:themeColor="text1"/>
          <w:szCs w:val="24"/>
        </w:rPr>
      </w:pPr>
    </w:p>
    <w:p w14:paraId="662F7E4F" w14:textId="352F91E6" w:rsidR="006B576D" w:rsidRPr="009A21E7" w:rsidRDefault="006B576D" w:rsidP="00BC6609">
      <w:pPr>
        <w:pStyle w:val="Odsekzoznamu"/>
        <w:numPr>
          <w:ilvl w:val="0"/>
          <w:numId w:val="24"/>
        </w:numPr>
        <w:ind w:left="714" w:hanging="357"/>
        <w:jc w:val="both"/>
        <w:rPr>
          <w:rFonts w:cs="Times New Roman"/>
          <w:color w:val="000000" w:themeColor="text1"/>
          <w:szCs w:val="24"/>
        </w:rPr>
      </w:pPr>
      <w:r w:rsidRPr="009A21E7">
        <w:rPr>
          <w:rFonts w:cs="Times New Roman"/>
          <w:color w:val="000000" w:themeColor="text1"/>
          <w:szCs w:val="24"/>
        </w:rPr>
        <w:t>Poznámka pod čiarou k odkazu 5 znie:</w:t>
      </w:r>
    </w:p>
    <w:p w14:paraId="470D85E6" w14:textId="70E86DAA" w:rsidR="006B576D" w:rsidRPr="009A21E7" w:rsidRDefault="006B576D" w:rsidP="008E2B81">
      <w:pPr>
        <w:pStyle w:val="Odsekzoznamu"/>
        <w:ind w:left="714"/>
        <w:jc w:val="both"/>
        <w:rPr>
          <w:rFonts w:cs="Times New Roman"/>
          <w:color w:val="000000" w:themeColor="text1"/>
          <w:szCs w:val="24"/>
        </w:rPr>
      </w:pPr>
      <w:r w:rsidRPr="009A21E7">
        <w:rPr>
          <w:rFonts w:cs="Times New Roman"/>
          <w:color w:val="000000" w:themeColor="text1"/>
          <w:szCs w:val="24"/>
        </w:rPr>
        <w:t>„</w:t>
      </w:r>
      <w:r w:rsidRPr="009A21E7">
        <w:rPr>
          <w:rFonts w:cs="Times New Roman"/>
          <w:color w:val="000000" w:themeColor="text1"/>
          <w:szCs w:val="24"/>
          <w:vertAlign w:val="superscript"/>
        </w:rPr>
        <w:t>5</w:t>
      </w:r>
      <w:r w:rsidRPr="009A21E7">
        <w:rPr>
          <w:rFonts w:cs="Times New Roman"/>
          <w:color w:val="000000" w:themeColor="text1"/>
          <w:szCs w:val="24"/>
        </w:rPr>
        <w:t>) § 45</w:t>
      </w:r>
      <w:r w:rsidR="006B6007">
        <w:rPr>
          <w:rFonts w:cs="Times New Roman"/>
          <w:color w:val="000000" w:themeColor="text1"/>
          <w:szCs w:val="24"/>
        </w:rPr>
        <w:t>1</w:t>
      </w:r>
      <w:r w:rsidRPr="009A21E7">
        <w:rPr>
          <w:rFonts w:cs="Times New Roman"/>
          <w:color w:val="000000" w:themeColor="text1"/>
          <w:szCs w:val="24"/>
        </w:rPr>
        <w:t xml:space="preserve"> až 77</w:t>
      </w:r>
      <w:r w:rsidR="006B6007">
        <w:rPr>
          <w:rFonts w:cs="Times New Roman"/>
          <w:color w:val="000000" w:themeColor="text1"/>
          <w:szCs w:val="24"/>
        </w:rPr>
        <w:t>3</w:t>
      </w:r>
      <w:r w:rsidRPr="009A21E7">
        <w:rPr>
          <w:rFonts w:cs="Times New Roman"/>
          <w:color w:val="000000" w:themeColor="text1"/>
          <w:szCs w:val="24"/>
        </w:rPr>
        <w:t xml:space="preserve"> Občianskeho zákonníka.“.</w:t>
      </w:r>
    </w:p>
    <w:p w14:paraId="6CD6A34A" w14:textId="77777777" w:rsidR="006B576D" w:rsidRPr="009A21E7" w:rsidRDefault="006B576D" w:rsidP="008E2B81">
      <w:pPr>
        <w:ind w:left="714" w:hanging="357"/>
        <w:jc w:val="both"/>
        <w:rPr>
          <w:rFonts w:cs="Times New Roman"/>
          <w:color w:val="000000" w:themeColor="text1"/>
          <w:szCs w:val="24"/>
        </w:rPr>
      </w:pPr>
    </w:p>
    <w:p w14:paraId="01434CD1" w14:textId="3D85F6CE" w:rsidR="006B576D" w:rsidRPr="009A21E7" w:rsidRDefault="006B576D" w:rsidP="00BC6609">
      <w:pPr>
        <w:pStyle w:val="Odsekzoznamu"/>
        <w:numPr>
          <w:ilvl w:val="0"/>
          <w:numId w:val="24"/>
        </w:numPr>
        <w:ind w:left="714" w:hanging="357"/>
        <w:jc w:val="both"/>
        <w:rPr>
          <w:rFonts w:cs="Times New Roman"/>
          <w:color w:val="000000" w:themeColor="text1"/>
          <w:szCs w:val="24"/>
        </w:rPr>
      </w:pPr>
      <w:r w:rsidRPr="009A21E7">
        <w:rPr>
          <w:rFonts w:cs="Times New Roman"/>
          <w:color w:val="000000" w:themeColor="text1"/>
          <w:szCs w:val="24"/>
        </w:rPr>
        <w:t>V § 3 ods. 5 písm. f) druhom bode sa slová „§ 340b ods. 5 Obchodného zákonníka“ nahrádzajú slovami „§ 46</w:t>
      </w:r>
      <w:r w:rsidR="006B6007">
        <w:rPr>
          <w:rFonts w:cs="Times New Roman"/>
          <w:color w:val="000000" w:themeColor="text1"/>
          <w:szCs w:val="24"/>
        </w:rPr>
        <w:t>6</w:t>
      </w:r>
      <w:r w:rsidRPr="009A21E7">
        <w:rPr>
          <w:rFonts w:cs="Times New Roman"/>
          <w:color w:val="000000" w:themeColor="text1"/>
          <w:szCs w:val="24"/>
        </w:rPr>
        <w:t xml:space="preserve"> ods. 5 Občianskeho zákonníka“.</w:t>
      </w:r>
    </w:p>
    <w:p w14:paraId="0DE69604" w14:textId="77777777" w:rsidR="006B576D" w:rsidRPr="009A21E7" w:rsidRDefault="006B576D" w:rsidP="008E2B81">
      <w:pPr>
        <w:ind w:left="714" w:hanging="357"/>
        <w:jc w:val="both"/>
        <w:rPr>
          <w:rFonts w:cs="Times New Roman"/>
          <w:color w:val="000000" w:themeColor="text1"/>
          <w:szCs w:val="24"/>
        </w:rPr>
      </w:pPr>
    </w:p>
    <w:p w14:paraId="6215D1BF" w14:textId="3DB6F73A" w:rsidR="006B576D" w:rsidRPr="009A21E7" w:rsidRDefault="006B576D" w:rsidP="00BC6609">
      <w:pPr>
        <w:pStyle w:val="Odsekzoznamu"/>
        <w:numPr>
          <w:ilvl w:val="0"/>
          <w:numId w:val="24"/>
        </w:numPr>
        <w:ind w:left="714" w:hanging="357"/>
        <w:jc w:val="both"/>
        <w:rPr>
          <w:rFonts w:cs="Times New Roman"/>
          <w:color w:val="000000" w:themeColor="text1"/>
          <w:szCs w:val="24"/>
        </w:rPr>
      </w:pPr>
      <w:r w:rsidRPr="009A21E7">
        <w:rPr>
          <w:rFonts w:cs="Times New Roman"/>
          <w:color w:val="000000" w:themeColor="text1"/>
          <w:szCs w:val="24"/>
        </w:rPr>
        <w:t>V § 3 ods. 5 písm. ad) sa nad slovo „tajomstva“ umiestňuje odkaz 6 a vypúšťajú sa slová „podľa § 51 Obchodného zákonníka“.</w:t>
      </w:r>
    </w:p>
    <w:p w14:paraId="7A1C7DDD" w14:textId="77777777" w:rsidR="006B576D" w:rsidRPr="009A21E7" w:rsidRDefault="006B576D" w:rsidP="008E2B81">
      <w:pPr>
        <w:ind w:left="714" w:hanging="357"/>
        <w:jc w:val="both"/>
        <w:rPr>
          <w:rFonts w:cs="Times New Roman"/>
          <w:color w:val="000000" w:themeColor="text1"/>
          <w:szCs w:val="24"/>
        </w:rPr>
      </w:pPr>
    </w:p>
    <w:p w14:paraId="321577FA" w14:textId="711C7D03" w:rsidR="006B576D" w:rsidRPr="009A21E7" w:rsidRDefault="006B576D" w:rsidP="00674E9E">
      <w:pPr>
        <w:pStyle w:val="Odsekzoznamu"/>
        <w:ind w:left="714"/>
        <w:jc w:val="both"/>
        <w:rPr>
          <w:rFonts w:cs="Times New Roman"/>
          <w:color w:val="000000" w:themeColor="text1"/>
          <w:szCs w:val="24"/>
        </w:rPr>
      </w:pPr>
      <w:r w:rsidRPr="009A21E7">
        <w:rPr>
          <w:rFonts w:cs="Times New Roman"/>
          <w:color w:val="000000" w:themeColor="text1"/>
          <w:szCs w:val="24"/>
        </w:rPr>
        <w:t>Poznámka pod čiarou k odkazu 6 znie:</w:t>
      </w:r>
    </w:p>
    <w:p w14:paraId="3DF6BB91" w14:textId="35DCDFC1" w:rsidR="00C1373C" w:rsidRPr="009A21E7" w:rsidRDefault="006B576D" w:rsidP="008E2B81">
      <w:pPr>
        <w:pStyle w:val="Odsekzoznamu"/>
        <w:ind w:left="714"/>
        <w:jc w:val="both"/>
        <w:rPr>
          <w:rFonts w:cs="Times New Roman"/>
          <w:color w:val="000000" w:themeColor="text1"/>
          <w:szCs w:val="24"/>
        </w:rPr>
      </w:pPr>
      <w:r w:rsidRPr="009A21E7">
        <w:rPr>
          <w:rFonts w:cs="Times New Roman"/>
          <w:color w:val="000000" w:themeColor="text1"/>
          <w:szCs w:val="24"/>
        </w:rPr>
        <w:t>„</w:t>
      </w:r>
      <w:r w:rsidRPr="009A21E7">
        <w:rPr>
          <w:rFonts w:cs="Times New Roman"/>
          <w:color w:val="000000" w:themeColor="text1"/>
          <w:szCs w:val="24"/>
          <w:vertAlign w:val="superscript"/>
        </w:rPr>
        <w:t>6</w:t>
      </w:r>
      <w:r w:rsidRPr="009A21E7">
        <w:rPr>
          <w:rFonts w:cs="Times New Roman"/>
          <w:color w:val="000000" w:themeColor="text1"/>
          <w:szCs w:val="24"/>
        </w:rPr>
        <w:t>) § 74</w:t>
      </w:r>
      <w:r w:rsidR="006B6007">
        <w:rPr>
          <w:rFonts w:cs="Times New Roman"/>
          <w:color w:val="000000" w:themeColor="text1"/>
          <w:szCs w:val="24"/>
        </w:rPr>
        <w:t>2</w:t>
      </w:r>
      <w:r w:rsidRPr="009A21E7">
        <w:rPr>
          <w:rFonts w:cs="Times New Roman"/>
          <w:color w:val="000000" w:themeColor="text1"/>
          <w:szCs w:val="24"/>
        </w:rPr>
        <w:t xml:space="preserve"> Občianskeho zákonníka.“.</w:t>
      </w:r>
    </w:p>
    <w:p w14:paraId="36AAD65A" w14:textId="77777777" w:rsidR="009A6CDA" w:rsidRPr="009A21E7" w:rsidRDefault="009A6CDA" w:rsidP="00BB7E15">
      <w:pPr>
        <w:jc w:val="both"/>
        <w:rPr>
          <w:rFonts w:cs="Times New Roman"/>
          <w:color w:val="000000" w:themeColor="text1"/>
          <w:szCs w:val="24"/>
        </w:rPr>
      </w:pPr>
    </w:p>
    <w:p w14:paraId="5D187341" w14:textId="2346B0DF" w:rsidR="009A6CDA" w:rsidRPr="009A21E7" w:rsidRDefault="009A6CDA" w:rsidP="0089286C">
      <w:pPr>
        <w:pStyle w:val="Nadpis1"/>
        <w:rPr>
          <w:b w:val="0"/>
        </w:rPr>
      </w:pPr>
    </w:p>
    <w:p w14:paraId="0E0A7F46" w14:textId="77777777" w:rsidR="009A6CDA" w:rsidRPr="009A21E7" w:rsidRDefault="009A6CDA" w:rsidP="009A6CDA">
      <w:pPr>
        <w:ind w:firstLine="708"/>
        <w:jc w:val="both"/>
        <w:rPr>
          <w:rFonts w:cs="Times New Roman"/>
          <w:color w:val="000000" w:themeColor="text1"/>
          <w:szCs w:val="24"/>
        </w:rPr>
      </w:pPr>
    </w:p>
    <w:p w14:paraId="43C1612B" w14:textId="0A33099F" w:rsidR="009A6CDA" w:rsidRPr="009A21E7" w:rsidRDefault="00AE4915" w:rsidP="008E2B81">
      <w:pPr>
        <w:ind w:firstLine="357"/>
        <w:jc w:val="both"/>
        <w:rPr>
          <w:rFonts w:cs="Times New Roman"/>
          <w:color w:val="000000" w:themeColor="text1"/>
          <w:szCs w:val="24"/>
        </w:rPr>
      </w:pPr>
      <w:r w:rsidRPr="009A21E7">
        <w:rPr>
          <w:rFonts w:cs="Times New Roman"/>
          <w:color w:val="000000" w:themeColor="text1"/>
          <w:szCs w:val="24"/>
        </w:rPr>
        <w:t>Zákon č. 95/2019 Z. z. o informačných technológiách vo verejnej správe a o zmene a doplnení niektorých zákonov v znení zákona č. 134/2020 Z. z., zákona č. 423/2020 Z. z., zákona č. 287/2021 Z. z., zákona č. 395/2021 Z. z., zákona č. 264/2022 Z. z., zákona č. 325/2022 Z. z., zákona č. 351/2022 Z. z., zákona č. 301/2023 Z. z., zákona č. 367/2024 Z. z. a zákona 67/2026 Z. z. sa mení takto:</w:t>
      </w:r>
    </w:p>
    <w:p w14:paraId="31687D58" w14:textId="77777777" w:rsidR="00AE4915" w:rsidRPr="009A21E7" w:rsidRDefault="00AE4915" w:rsidP="00AE4915">
      <w:pPr>
        <w:jc w:val="both"/>
        <w:rPr>
          <w:rFonts w:cs="Times New Roman"/>
          <w:color w:val="000000" w:themeColor="text1"/>
          <w:szCs w:val="24"/>
        </w:rPr>
      </w:pPr>
    </w:p>
    <w:p w14:paraId="102CDD67" w14:textId="3829CDBB" w:rsidR="00A22E8F" w:rsidRPr="009A21E7" w:rsidRDefault="00A22E8F" w:rsidP="008E2B81">
      <w:pPr>
        <w:ind w:firstLine="357"/>
        <w:jc w:val="both"/>
        <w:rPr>
          <w:rFonts w:cs="Times New Roman"/>
          <w:szCs w:val="24"/>
        </w:rPr>
      </w:pPr>
      <w:r w:rsidRPr="009A21E7">
        <w:rPr>
          <w:rFonts w:cs="Times New Roman"/>
          <w:szCs w:val="24"/>
        </w:rPr>
        <w:t>V § 11 ods. 7 sa slovo „uzatvorených“ nahrádza „uzavretých“.</w:t>
      </w:r>
    </w:p>
    <w:p w14:paraId="07B92D5F" w14:textId="77777777" w:rsidR="00B65C98" w:rsidRPr="009A21E7" w:rsidRDefault="00B65C98" w:rsidP="00E816EA">
      <w:pPr>
        <w:jc w:val="both"/>
        <w:rPr>
          <w:rFonts w:cs="Times New Roman"/>
          <w:color w:val="000000" w:themeColor="text1"/>
          <w:szCs w:val="24"/>
        </w:rPr>
      </w:pPr>
    </w:p>
    <w:p w14:paraId="42DD5156" w14:textId="2799F711" w:rsidR="002D6CE9" w:rsidRPr="009A21E7" w:rsidRDefault="002D6CE9" w:rsidP="0089286C">
      <w:pPr>
        <w:pStyle w:val="Nadpis1"/>
        <w:rPr>
          <w:b w:val="0"/>
        </w:rPr>
      </w:pPr>
    </w:p>
    <w:p w14:paraId="3F862FC7" w14:textId="77777777" w:rsidR="002D6CE9" w:rsidRPr="009A21E7" w:rsidRDefault="002D6CE9" w:rsidP="002D6CE9">
      <w:pPr>
        <w:ind w:firstLine="708"/>
        <w:jc w:val="both"/>
        <w:rPr>
          <w:rFonts w:cs="Times New Roman"/>
          <w:color w:val="000000" w:themeColor="text1"/>
          <w:szCs w:val="24"/>
        </w:rPr>
      </w:pPr>
    </w:p>
    <w:p w14:paraId="19E3AF7A" w14:textId="44E6ACA8" w:rsidR="002D6CE9" w:rsidRPr="009A21E7" w:rsidRDefault="007B22E2" w:rsidP="008E2B81">
      <w:pPr>
        <w:ind w:firstLine="357"/>
        <w:jc w:val="both"/>
        <w:rPr>
          <w:rFonts w:cs="Times New Roman"/>
          <w:color w:val="000000" w:themeColor="text1"/>
          <w:szCs w:val="24"/>
        </w:rPr>
      </w:pPr>
      <w:r w:rsidRPr="009A21E7">
        <w:rPr>
          <w:rFonts w:cs="Times New Roman"/>
          <w:color w:val="000000" w:themeColor="text1"/>
          <w:szCs w:val="24"/>
        </w:rPr>
        <w:t>Zákon č. 138/2019 Z. z. o pedagogických zamestnancoch a odborných zamestnancoch a o zmene a doplnení niektorých zákonov v znení zákona č. 209/2019 Z. z., zákona č. 310/2019 Z. z., zákona č. 271/2021 Z. z., zákona č. 414/2021 Z. z., zákona č. 92/2022 Z. z., zákona č. 128/2022 Z. z., zákona č. 136/2023 Z. z., zákona č. 182/2023 Z. z., zákona č. 291/2024 Z. z., zákona č. 191/2025 Z. z., zákona č. 325/2025 Z. z. a zákona č. .../2026 Z. z. sa mení takto:</w:t>
      </w:r>
    </w:p>
    <w:p w14:paraId="2E991C3E" w14:textId="77777777" w:rsidR="002D6CE9" w:rsidRPr="009A21E7" w:rsidRDefault="002D6CE9" w:rsidP="00E816EA">
      <w:pPr>
        <w:jc w:val="both"/>
        <w:rPr>
          <w:rFonts w:cs="Times New Roman"/>
          <w:color w:val="000000" w:themeColor="text1"/>
          <w:szCs w:val="24"/>
        </w:rPr>
      </w:pPr>
    </w:p>
    <w:p w14:paraId="1B5D9D7A" w14:textId="14CC8911" w:rsidR="00F83A3B" w:rsidRPr="009A21E7" w:rsidRDefault="00F83A3B" w:rsidP="00BE7272">
      <w:pPr>
        <w:pStyle w:val="Odsekzoznamu"/>
        <w:numPr>
          <w:ilvl w:val="1"/>
          <w:numId w:val="13"/>
        </w:numPr>
        <w:ind w:left="714" w:hanging="357"/>
        <w:jc w:val="both"/>
        <w:rPr>
          <w:rFonts w:cs="Times New Roman"/>
          <w:color w:val="000000" w:themeColor="text1"/>
          <w:szCs w:val="24"/>
        </w:rPr>
      </w:pPr>
      <w:r w:rsidRPr="009A21E7">
        <w:rPr>
          <w:rFonts w:cs="Times New Roman"/>
          <w:color w:val="000000" w:themeColor="text1"/>
          <w:szCs w:val="24"/>
        </w:rPr>
        <w:t xml:space="preserve">V § 51 ods. 3 sa slovo „uzatvorenú“ nahrádza slovom „uzavretú“.  </w:t>
      </w:r>
    </w:p>
    <w:p w14:paraId="319A0548" w14:textId="55A544D9" w:rsidR="00F83A3B" w:rsidRPr="009A21E7" w:rsidRDefault="00F83A3B" w:rsidP="008E2B81">
      <w:pPr>
        <w:ind w:left="714" w:hanging="357"/>
        <w:jc w:val="both"/>
        <w:rPr>
          <w:rFonts w:cs="Times New Roman"/>
          <w:color w:val="000000" w:themeColor="text1"/>
          <w:szCs w:val="24"/>
        </w:rPr>
      </w:pPr>
    </w:p>
    <w:p w14:paraId="7CC971FF" w14:textId="404F240E" w:rsidR="00F83A3B" w:rsidRPr="009A21E7" w:rsidRDefault="00F83A3B" w:rsidP="00BE7272">
      <w:pPr>
        <w:pStyle w:val="Odsekzoznamu"/>
        <w:numPr>
          <w:ilvl w:val="1"/>
          <w:numId w:val="13"/>
        </w:numPr>
        <w:ind w:left="714" w:hanging="357"/>
        <w:jc w:val="both"/>
        <w:rPr>
          <w:rFonts w:cs="Times New Roman"/>
          <w:color w:val="000000" w:themeColor="text1"/>
          <w:szCs w:val="24"/>
        </w:rPr>
      </w:pPr>
      <w:r w:rsidRPr="009A21E7">
        <w:rPr>
          <w:rFonts w:cs="Times New Roman"/>
          <w:color w:val="000000" w:themeColor="text1"/>
          <w:szCs w:val="24"/>
        </w:rPr>
        <w:t>V § 55 ods. 7 sa slová „§ 116“ nahrádzajú slovami „§ 4“.</w:t>
      </w:r>
    </w:p>
    <w:p w14:paraId="2442086A" w14:textId="77777777" w:rsidR="00F83A3B" w:rsidRPr="009A21E7" w:rsidRDefault="00F83A3B" w:rsidP="008E2B81">
      <w:pPr>
        <w:ind w:left="714" w:hanging="357"/>
        <w:jc w:val="both"/>
        <w:rPr>
          <w:rFonts w:cs="Times New Roman"/>
          <w:color w:val="000000" w:themeColor="text1"/>
          <w:szCs w:val="24"/>
        </w:rPr>
      </w:pPr>
    </w:p>
    <w:p w14:paraId="5727317B" w14:textId="00E1BEE1" w:rsidR="00F83A3B" w:rsidRPr="009A21E7" w:rsidRDefault="00F83A3B" w:rsidP="00BE7272">
      <w:pPr>
        <w:pStyle w:val="Odsekzoznamu"/>
        <w:numPr>
          <w:ilvl w:val="1"/>
          <w:numId w:val="13"/>
        </w:numPr>
        <w:ind w:left="714" w:hanging="357"/>
        <w:jc w:val="both"/>
        <w:rPr>
          <w:rFonts w:cs="Times New Roman"/>
          <w:color w:val="000000" w:themeColor="text1"/>
          <w:szCs w:val="24"/>
        </w:rPr>
      </w:pPr>
      <w:r w:rsidRPr="009A21E7">
        <w:rPr>
          <w:rFonts w:cs="Times New Roman"/>
          <w:color w:val="000000" w:themeColor="text1"/>
          <w:szCs w:val="24"/>
        </w:rPr>
        <w:t xml:space="preserve">V § 63a ods. 8 úvodnej vete sa slovo „uzatvorí“ nahrádza slovom „uzavrie“. </w:t>
      </w:r>
    </w:p>
    <w:p w14:paraId="0BB14BF6" w14:textId="77777777" w:rsidR="00F83A3B" w:rsidRPr="009A21E7" w:rsidRDefault="00F83A3B" w:rsidP="008E2B81">
      <w:pPr>
        <w:ind w:left="714" w:hanging="357"/>
        <w:jc w:val="both"/>
        <w:rPr>
          <w:rFonts w:cs="Times New Roman"/>
          <w:color w:val="000000" w:themeColor="text1"/>
          <w:szCs w:val="24"/>
        </w:rPr>
      </w:pPr>
    </w:p>
    <w:p w14:paraId="15A2209D" w14:textId="728C85E3" w:rsidR="00F83A3B" w:rsidRPr="009A21E7" w:rsidRDefault="00F83A3B" w:rsidP="00BE7272">
      <w:pPr>
        <w:pStyle w:val="Odsekzoznamu"/>
        <w:numPr>
          <w:ilvl w:val="1"/>
          <w:numId w:val="13"/>
        </w:numPr>
        <w:ind w:left="714" w:hanging="357"/>
        <w:jc w:val="both"/>
        <w:rPr>
          <w:rFonts w:cs="Times New Roman"/>
          <w:color w:val="000000" w:themeColor="text1"/>
          <w:szCs w:val="24"/>
        </w:rPr>
      </w:pPr>
      <w:r w:rsidRPr="009A21E7">
        <w:rPr>
          <w:rFonts w:cs="Times New Roman"/>
          <w:color w:val="000000" w:themeColor="text1"/>
          <w:szCs w:val="24"/>
        </w:rPr>
        <w:t xml:space="preserve">V § 63a ods. 9 sa slovo „uzatvorenie“ nahrádza slovom „uzavretie“. </w:t>
      </w:r>
    </w:p>
    <w:p w14:paraId="5D5B3793" w14:textId="77777777" w:rsidR="00F83A3B" w:rsidRPr="009A21E7" w:rsidRDefault="00F83A3B" w:rsidP="008E2B81">
      <w:pPr>
        <w:ind w:left="714" w:hanging="357"/>
        <w:jc w:val="both"/>
        <w:rPr>
          <w:rFonts w:cs="Times New Roman"/>
          <w:color w:val="000000" w:themeColor="text1"/>
          <w:szCs w:val="24"/>
        </w:rPr>
      </w:pPr>
    </w:p>
    <w:p w14:paraId="07C9F437" w14:textId="00508A9A" w:rsidR="00F83A3B" w:rsidRPr="009A21E7" w:rsidRDefault="00F83A3B" w:rsidP="00BE7272">
      <w:pPr>
        <w:pStyle w:val="Odsekzoznamu"/>
        <w:numPr>
          <w:ilvl w:val="1"/>
          <w:numId w:val="13"/>
        </w:numPr>
        <w:ind w:left="714" w:hanging="357"/>
        <w:jc w:val="both"/>
        <w:rPr>
          <w:rFonts w:cs="Times New Roman"/>
          <w:color w:val="000000" w:themeColor="text1"/>
          <w:szCs w:val="24"/>
        </w:rPr>
      </w:pPr>
      <w:r w:rsidRPr="009A21E7">
        <w:rPr>
          <w:rFonts w:cs="Times New Roman"/>
          <w:color w:val="000000" w:themeColor="text1"/>
          <w:szCs w:val="24"/>
        </w:rPr>
        <w:t xml:space="preserve">V § 82 ods. 8 tretej vete a štvrtej vete sa slovo „uzatvoriť“ nahrádza slovom „uzavrieť“.  </w:t>
      </w:r>
    </w:p>
    <w:p w14:paraId="51278AC8" w14:textId="77777777" w:rsidR="00F83A3B" w:rsidRPr="009A21E7" w:rsidRDefault="00F83A3B" w:rsidP="008E2B81">
      <w:pPr>
        <w:ind w:left="714" w:hanging="357"/>
        <w:jc w:val="both"/>
        <w:rPr>
          <w:rFonts w:cs="Times New Roman"/>
          <w:color w:val="000000" w:themeColor="text1"/>
          <w:szCs w:val="24"/>
        </w:rPr>
      </w:pPr>
    </w:p>
    <w:p w14:paraId="1DA0C3C5" w14:textId="5C7858A0" w:rsidR="00E56AAB" w:rsidRPr="009A21E7" w:rsidRDefault="00F83A3B" w:rsidP="00BE7272">
      <w:pPr>
        <w:pStyle w:val="Odsekzoznamu"/>
        <w:numPr>
          <w:ilvl w:val="1"/>
          <w:numId w:val="13"/>
        </w:numPr>
        <w:ind w:left="714" w:hanging="357"/>
        <w:jc w:val="both"/>
        <w:rPr>
          <w:rFonts w:cs="Times New Roman"/>
          <w:color w:val="000000" w:themeColor="text1"/>
          <w:szCs w:val="24"/>
        </w:rPr>
      </w:pPr>
      <w:r w:rsidRPr="009A21E7">
        <w:rPr>
          <w:rFonts w:cs="Times New Roman"/>
          <w:color w:val="000000" w:themeColor="text1"/>
          <w:szCs w:val="24"/>
        </w:rPr>
        <w:t xml:space="preserve">V § 82 ods. 12 sa slovo „uzatvorenia“ nahrádza slovom „uzavretia“.  </w:t>
      </w:r>
    </w:p>
    <w:p w14:paraId="06D8B5F2" w14:textId="77777777" w:rsidR="00892579" w:rsidRPr="009A21E7" w:rsidRDefault="00892579" w:rsidP="00F83A3B">
      <w:pPr>
        <w:jc w:val="both"/>
        <w:rPr>
          <w:rFonts w:cs="Times New Roman"/>
          <w:color w:val="000000" w:themeColor="text1"/>
          <w:szCs w:val="24"/>
        </w:rPr>
      </w:pPr>
    </w:p>
    <w:p w14:paraId="3F81F1EA" w14:textId="11EC9B6C" w:rsidR="00892579" w:rsidRPr="009A21E7" w:rsidRDefault="00892579" w:rsidP="0089286C">
      <w:pPr>
        <w:pStyle w:val="Nadpis1"/>
        <w:rPr>
          <w:b w:val="0"/>
        </w:rPr>
      </w:pPr>
    </w:p>
    <w:p w14:paraId="772A6BC8" w14:textId="77777777" w:rsidR="00892579" w:rsidRPr="009A21E7" w:rsidRDefault="00892579" w:rsidP="00892579">
      <w:pPr>
        <w:ind w:firstLine="708"/>
        <w:jc w:val="both"/>
        <w:rPr>
          <w:rFonts w:cs="Times New Roman"/>
          <w:color w:val="000000" w:themeColor="text1"/>
          <w:szCs w:val="24"/>
        </w:rPr>
      </w:pPr>
    </w:p>
    <w:p w14:paraId="3175C654" w14:textId="130CC063" w:rsidR="00892579" w:rsidRPr="009A21E7" w:rsidRDefault="00F543CC" w:rsidP="008E2B81">
      <w:pPr>
        <w:ind w:firstLine="357"/>
        <w:jc w:val="both"/>
        <w:rPr>
          <w:rFonts w:cs="Times New Roman"/>
          <w:color w:val="000000" w:themeColor="text1"/>
          <w:szCs w:val="24"/>
        </w:rPr>
      </w:pPr>
      <w:r w:rsidRPr="009A21E7">
        <w:rPr>
          <w:rFonts w:cs="Times New Roman"/>
          <w:color w:val="000000" w:themeColor="text1"/>
          <w:szCs w:val="24"/>
        </w:rPr>
        <w:t xml:space="preserve">Zákon č. 302/2019 Z. z. o zálohovaní jednorazových obalov na nápoje a o zmene a doplnení niektorých zákonov v znení zákona č. 74/2020 Z. z., zákona č. 285/2020 Z. z., zákona č. 372/2021 Z. z., zákona č. 430/2021 Z. z. a zákona č. </w:t>
      </w:r>
      <w:r w:rsidR="00FB59EB" w:rsidRPr="009A21E7">
        <w:rPr>
          <w:rFonts w:cs="Times New Roman"/>
          <w:color w:val="000000" w:themeColor="text1"/>
          <w:szCs w:val="24"/>
        </w:rPr>
        <w:t>518/2021 Z. z.</w:t>
      </w:r>
      <w:r w:rsidRPr="009A21E7">
        <w:rPr>
          <w:rFonts w:cs="Times New Roman"/>
          <w:color w:val="000000" w:themeColor="text1"/>
          <w:szCs w:val="24"/>
        </w:rPr>
        <w:t xml:space="preserve"> sa mení takto:</w:t>
      </w:r>
    </w:p>
    <w:p w14:paraId="270680A5" w14:textId="77777777" w:rsidR="00892579" w:rsidRPr="009A21E7" w:rsidRDefault="00892579" w:rsidP="00F83A3B">
      <w:pPr>
        <w:jc w:val="both"/>
        <w:rPr>
          <w:rFonts w:cs="Times New Roman"/>
          <w:color w:val="000000" w:themeColor="text1"/>
          <w:szCs w:val="24"/>
        </w:rPr>
      </w:pPr>
    </w:p>
    <w:p w14:paraId="4AA4DC09" w14:textId="4E354ED9" w:rsidR="00FB59EB" w:rsidRPr="009A21E7" w:rsidRDefault="00DB0D25" w:rsidP="00A51E8D">
      <w:pPr>
        <w:ind w:firstLine="357"/>
        <w:jc w:val="both"/>
        <w:rPr>
          <w:rFonts w:cs="Times New Roman"/>
          <w:color w:val="000000" w:themeColor="text1"/>
          <w:szCs w:val="24"/>
        </w:rPr>
      </w:pPr>
      <w:r w:rsidRPr="009A21E7">
        <w:rPr>
          <w:rFonts w:cs="Times New Roman"/>
          <w:color w:val="000000" w:themeColor="text1"/>
          <w:szCs w:val="24"/>
        </w:rPr>
        <w:t>Slovo „uzatvoriť“ vo všetkých tvaroch sa v celom texte zákona nahrádza slovom „uzavrieť“ v príslušnom tvare.</w:t>
      </w:r>
    </w:p>
    <w:p w14:paraId="2FC87B5B" w14:textId="77777777" w:rsidR="00C35277" w:rsidRPr="009A21E7" w:rsidRDefault="00C35277" w:rsidP="00F83A3B">
      <w:pPr>
        <w:jc w:val="both"/>
        <w:rPr>
          <w:rFonts w:cs="Times New Roman"/>
          <w:color w:val="000000" w:themeColor="text1"/>
          <w:szCs w:val="24"/>
        </w:rPr>
      </w:pPr>
    </w:p>
    <w:p w14:paraId="39310EE7" w14:textId="4978EAF1" w:rsidR="00C35277" w:rsidRPr="009A21E7" w:rsidRDefault="00C35277" w:rsidP="0089286C">
      <w:pPr>
        <w:pStyle w:val="Nadpis1"/>
        <w:rPr>
          <w:b w:val="0"/>
        </w:rPr>
      </w:pPr>
    </w:p>
    <w:p w14:paraId="2A157A47" w14:textId="77777777" w:rsidR="00C35277" w:rsidRPr="009A21E7" w:rsidRDefault="00C35277" w:rsidP="00C35277">
      <w:pPr>
        <w:ind w:firstLine="708"/>
        <w:jc w:val="both"/>
        <w:rPr>
          <w:rFonts w:cs="Times New Roman"/>
          <w:color w:val="000000" w:themeColor="text1"/>
          <w:szCs w:val="24"/>
        </w:rPr>
      </w:pPr>
    </w:p>
    <w:p w14:paraId="738B3DD8" w14:textId="3E9D374B" w:rsidR="001B5F17" w:rsidRPr="009A21E7" w:rsidRDefault="001B5F17" w:rsidP="008E2B81">
      <w:pPr>
        <w:ind w:firstLine="357"/>
        <w:jc w:val="both"/>
        <w:rPr>
          <w:rFonts w:cs="Times New Roman"/>
          <w:color w:val="000000" w:themeColor="text1"/>
          <w:szCs w:val="24"/>
        </w:rPr>
      </w:pPr>
      <w:r w:rsidRPr="009A21E7">
        <w:rPr>
          <w:rFonts w:cs="Times New Roman"/>
          <w:color w:val="000000" w:themeColor="text1"/>
          <w:szCs w:val="24"/>
        </w:rPr>
        <w:t>Zákon č. 310/2019 Z. z. o Fonde na podporu športu a o zmene a doplnení niektorých zákonov v znení zákona č. 323/2020 Z. z., zákona č. 310/2021 Z. z., zákona č. 177/2022 Z. z., zákona č. 7/2024 Z. z. a zákona č. 87/2025 Z. z. sa mení takto:</w:t>
      </w:r>
    </w:p>
    <w:p w14:paraId="3AA20F62" w14:textId="77777777" w:rsidR="00C516D1" w:rsidRPr="009A21E7" w:rsidRDefault="00C516D1" w:rsidP="00C516D1">
      <w:pPr>
        <w:jc w:val="both"/>
        <w:rPr>
          <w:rFonts w:cs="Times New Roman"/>
          <w:color w:val="000000" w:themeColor="text1"/>
          <w:szCs w:val="24"/>
        </w:rPr>
      </w:pPr>
    </w:p>
    <w:p w14:paraId="7635079A" w14:textId="10649478" w:rsidR="00C516D1" w:rsidRPr="009A21E7" w:rsidRDefault="00AB67DA" w:rsidP="00BC6609">
      <w:pPr>
        <w:pStyle w:val="Odsekzoznamu"/>
        <w:numPr>
          <w:ilvl w:val="1"/>
          <w:numId w:val="26"/>
        </w:numPr>
        <w:ind w:left="714" w:hanging="357"/>
        <w:jc w:val="both"/>
        <w:rPr>
          <w:rFonts w:cs="Times New Roman"/>
          <w:color w:val="000000" w:themeColor="text1"/>
          <w:szCs w:val="24"/>
        </w:rPr>
      </w:pPr>
      <w:r w:rsidRPr="00144952">
        <w:rPr>
          <w:rFonts w:cs="Times New Roman"/>
          <w:szCs w:val="24"/>
        </w:rPr>
        <w:t>V § 2 písm. f) a § 16 ods. 2 písm. b) sa slovo „uzatvorených“ nahrádza slovom „uzavretých“.</w:t>
      </w:r>
    </w:p>
    <w:p w14:paraId="6B719973" w14:textId="77777777" w:rsidR="00C516D1" w:rsidRPr="009A21E7" w:rsidRDefault="00C516D1" w:rsidP="00773A4F">
      <w:pPr>
        <w:ind w:left="714" w:hanging="357"/>
        <w:jc w:val="both"/>
        <w:rPr>
          <w:rFonts w:cs="Times New Roman"/>
          <w:color w:val="000000" w:themeColor="text1"/>
          <w:szCs w:val="24"/>
        </w:rPr>
      </w:pPr>
    </w:p>
    <w:p w14:paraId="0018D062" w14:textId="287DEB83" w:rsidR="00C516D1" w:rsidRPr="009A21E7" w:rsidRDefault="00C516D1" w:rsidP="00BC6609">
      <w:pPr>
        <w:pStyle w:val="Odsekzoznamu"/>
        <w:numPr>
          <w:ilvl w:val="1"/>
          <w:numId w:val="26"/>
        </w:numPr>
        <w:ind w:left="714" w:hanging="357"/>
        <w:jc w:val="both"/>
        <w:rPr>
          <w:rFonts w:cs="Times New Roman"/>
          <w:color w:val="000000" w:themeColor="text1"/>
          <w:szCs w:val="24"/>
        </w:rPr>
      </w:pPr>
      <w:r w:rsidRPr="009A21E7">
        <w:rPr>
          <w:rFonts w:cs="Times New Roman"/>
          <w:color w:val="000000" w:themeColor="text1"/>
          <w:szCs w:val="24"/>
        </w:rPr>
        <w:t>V § 19 ods. 1 sa slovo „uzatvorenej“ nahrádza slovom „uzavretej“.</w:t>
      </w:r>
    </w:p>
    <w:p w14:paraId="52FEFFF7" w14:textId="77777777" w:rsidR="00C516D1" w:rsidRPr="009A21E7" w:rsidRDefault="00C516D1" w:rsidP="00773A4F">
      <w:pPr>
        <w:ind w:left="714" w:hanging="357"/>
        <w:jc w:val="both"/>
        <w:rPr>
          <w:rFonts w:cs="Times New Roman"/>
          <w:color w:val="000000" w:themeColor="text1"/>
          <w:szCs w:val="24"/>
        </w:rPr>
      </w:pPr>
    </w:p>
    <w:p w14:paraId="34FA9181" w14:textId="37EC1B04" w:rsidR="007B22E2" w:rsidRPr="009A21E7" w:rsidRDefault="00C516D1" w:rsidP="00BC6609">
      <w:pPr>
        <w:pStyle w:val="Odsekzoznamu"/>
        <w:numPr>
          <w:ilvl w:val="1"/>
          <w:numId w:val="26"/>
        </w:numPr>
        <w:ind w:left="714" w:hanging="357"/>
        <w:jc w:val="both"/>
        <w:rPr>
          <w:rFonts w:cs="Times New Roman"/>
          <w:color w:val="000000" w:themeColor="text1"/>
          <w:szCs w:val="24"/>
        </w:rPr>
      </w:pPr>
      <w:r w:rsidRPr="009A21E7">
        <w:rPr>
          <w:rFonts w:cs="Times New Roman"/>
          <w:color w:val="000000" w:themeColor="text1"/>
          <w:szCs w:val="24"/>
        </w:rPr>
        <w:t>V § 19 ods. 2 písm. l) sa slová „určeného obdobia“ nahrádzajú slovami „určenej doby“.</w:t>
      </w:r>
      <w:r w:rsidR="00F83A3B" w:rsidRPr="009A21E7">
        <w:rPr>
          <w:rFonts w:cs="Times New Roman"/>
          <w:color w:val="000000" w:themeColor="text1"/>
          <w:szCs w:val="24"/>
        </w:rPr>
        <w:t xml:space="preserve"> </w:t>
      </w:r>
    </w:p>
    <w:p w14:paraId="0DEB4193" w14:textId="77777777" w:rsidR="00A51E8D" w:rsidRPr="009A21E7" w:rsidRDefault="00A51E8D" w:rsidP="00E816EA">
      <w:pPr>
        <w:jc w:val="both"/>
        <w:rPr>
          <w:rFonts w:cs="Times New Roman"/>
          <w:color w:val="000000" w:themeColor="text1"/>
          <w:szCs w:val="24"/>
        </w:rPr>
      </w:pPr>
    </w:p>
    <w:p w14:paraId="5F97DCD0" w14:textId="2D4EDB15" w:rsidR="008C040D" w:rsidRPr="009A21E7" w:rsidRDefault="008C040D" w:rsidP="0089286C">
      <w:pPr>
        <w:pStyle w:val="Nadpis1"/>
        <w:rPr>
          <w:b w:val="0"/>
        </w:rPr>
      </w:pPr>
    </w:p>
    <w:p w14:paraId="5FFEFAD7" w14:textId="77777777" w:rsidR="008C040D" w:rsidRPr="009A21E7" w:rsidRDefault="008C040D" w:rsidP="008C040D">
      <w:pPr>
        <w:ind w:firstLine="708"/>
        <w:jc w:val="both"/>
        <w:rPr>
          <w:rFonts w:cs="Times New Roman"/>
          <w:color w:val="000000" w:themeColor="text1"/>
          <w:szCs w:val="24"/>
        </w:rPr>
      </w:pPr>
    </w:p>
    <w:p w14:paraId="53E9FDCB" w14:textId="6A6F3CEA" w:rsidR="008C040D" w:rsidRPr="009A21E7" w:rsidRDefault="00B662DA" w:rsidP="008E2B81">
      <w:pPr>
        <w:ind w:firstLine="357"/>
        <w:jc w:val="both"/>
        <w:rPr>
          <w:rFonts w:cs="Times New Roman"/>
          <w:color w:val="000000" w:themeColor="text1"/>
          <w:szCs w:val="24"/>
        </w:rPr>
      </w:pPr>
      <w:r w:rsidRPr="009A21E7">
        <w:rPr>
          <w:rFonts w:cs="Times New Roman"/>
          <w:color w:val="000000" w:themeColor="text1"/>
          <w:szCs w:val="24"/>
        </w:rPr>
        <w:t>Zákon č. 395/2019 Z. z. o občianskych preukazoch a o zmene a doplnení niektorých zákonov v znení zákona č. 73/2020 Z. z., zákona č. 532/2021 Z. z., zákona č. 180/2022 Z. z.,  zákona č. 390/2022 Z. z., zákona č. 529/2023 Z  z., zákona č. 364/2024 Z. z.. zákona č. 140/2025 Z. z a zákona č. 70/2026 Z. z. sa mení takto:</w:t>
      </w:r>
    </w:p>
    <w:p w14:paraId="6C247249" w14:textId="77777777" w:rsidR="00DD330B" w:rsidRPr="009A21E7" w:rsidRDefault="00DD330B" w:rsidP="00DD330B">
      <w:pPr>
        <w:jc w:val="both"/>
        <w:rPr>
          <w:rFonts w:cs="Times New Roman"/>
          <w:color w:val="000000" w:themeColor="text1"/>
          <w:szCs w:val="24"/>
        </w:rPr>
      </w:pPr>
    </w:p>
    <w:p w14:paraId="0DEC7A5D" w14:textId="77777777" w:rsidR="00A65923" w:rsidRDefault="004A3BAC" w:rsidP="00BC6609">
      <w:pPr>
        <w:pStyle w:val="Odsekzoznamu"/>
        <w:numPr>
          <w:ilvl w:val="1"/>
          <w:numId w:val="27"/>
        </w:numPr>
        <w:ind w:left="714" w:hanging="357"/>
        <w:jc w:val="both"/>
        <w:rPr>
          <w:rFonts w:cs="Times New Roman"/>
          <w:color w:val="000000" w:themeColor="text1"/>
          <w:szCs w:val="24"/>
        </w:rPr>
      </w:pPr>
      <w:r w:rsidRPr="009A21E7">
        <w:rPr>
          <w:rFonts w:cs="Times New Roman"/>
          <w:color w:val="000000" w:themeColor="text1"/>
          <w:szCs w:val="24"/>
        </w:rPr>
        <w:t xml:space="preserve">V § 7 ods. 6 sa slová „maloleté dieťa“ nahrádza slovom „maloletého“.  </w:t>
      </w:r>
    </w:p>
    <w:p w14:paraId="72749FDB" w14:textId="77777777" w:rsidR="00A65923" w:rsidRDefault="00A65923" w:rsidP="00A65923">
      <w:pPr>
        <w:pStyle w:val="Odsekzoznamu"/>
        <w:ind w:left="714"/>
        <w:jc w:val="both"/>
        <w:rPr>
          <w:rFonts w:cs="Times New Roman"/>
          <w:color w:val="000000" w:themeColor="text1"/>
          <w:szCs w:val="24"/>
        </w:rPr>
      </w:pPr>
    </w:p>
    <w:p w14:paraId="4D414A63" w14:textId="24BD5181" w:rsidR="00DD330B" w:rsidRPr="00A65923" w:rsidRDefault="00DD330B" w:rsidP="00BC6609">
      <w:pPr>
        <w:pStyle w:val="Odsekzoznamu"/>
        <w:numPr>
          <w:ilvl w:val="1"/>
          <w:numId w:val="27"/>
        </w:numPr>
        <w:ind w:left="714" w:hanging="357"/>
        <w:jc w:val="both"/>
        <w:rPr>
          <w:rFonts w:cs="Times New Roman"/>
          <w:color w:val="000000" w:themeColor="text1"/>
          <w:szCs w:val="24"/>
        </w:rPr>
      </w:pPr>
      <w:r w:rsidRPr="00A65923">
        <w:rPr>
          <w:rFonts w:cs="Times New Roman"/>
          <w:color w:val="000000" w:themeColor="text1"/>
          <w:szCs w:val="24"/>
        </w:rPr>
        <w:t>Poznámka pod čiarou k odkazu 13 znie:</w:t>
      </w:r>
    </w:p>
    <w:p w14:paraId="5CCF9925" w14:textId="77777777" w:rsidR="00DD330B" w:rsidRPr="009A21E7" w:rsidRDefault="00DD330B" w:rsidP="00773A4F">
      <w:pPr>
        <w:pStyle w:val="Odsekzoznamu"/>
        <w:ind w:left="714"/>
        <w:jc w:val="both"/>
        <w:rPr>
          <w:rFonts w:cs="Times New Roman"/>
          <w:color w:val="000000" w:themeColor="text1"/>
          <w:szCs w:val="24"/>
        </w:rPr>
      </w:pPr>
      <w:r w:rsidRPr="009A21E7">
        <w:rPr>
          <w:rFonts w:cs="Times New Roman"/>
          <w:color w:val="000000" w:themeColor="text1"/>
          <w:szCs w:val="24"/>
        </w:rPr>
        <w:t>„</w:t>
      </w:r>
      <w:r w:rsidRPr="009A21E7">
        <w:rPr>
          <w:rFonts w:cs="Times New Roman"/>
          <w:color w:val="000000" w:themeColor="text1"/>
          <w:szCs w:val="24"/>
          <w:vertAlign w:val="superscript"/>
        </w:rPr>
        <w:t>13</w:t>
      </w:r>
      <w:r w:rsidRPr="009A21E7">
        <w:rPr>
          <w:rFonts w:cs="Times New Roman"/>
          <w:color w:val="000000" w:themeColor="text1"/>
          <w:szCs w:val="24"/>
        </w:rPr>
        <w:t>) § 104 a nasl. Občianskeho zákonníka.“.</w:t>
      </w:r>
    </w:p>
    <w:p w14:paraId="233310D6" w14:textId="77777777" w:rsidR="00DD330B" w:rsidRPr="009A21E7" w:rsidRDefault="00DD330B" w:rsidP="00773A4F">
      <w:pPr>
        <w:ind w:left="714" w:hanging="357"/>
        <w:jc w:val="both"/>
        <w:rPr>
          <w:rFonts w:cs="Times New Roman"/>
          <w:color w:val="000000" w:themeColor="text1"/>
          <w:szCs w:val="24"/>
        </w:rPr>
      </w:pPr>
    </w:p>
    <w:p w14:paraId="7919A6E6" w14:textId="109B4B8C" w:rsidR="00DD330B" w:rsidRPr="009A21E7" w:rsidRDefault="00DD330B" w:rsidP="00BC6609">
      <w:pPr>
        <w:pStyle w:val="Odsekzoznamu"/>
        <w:numPr>
          <w:ilvl w:val="0"/>
          <w:numId w:val="27"/>
        </w:numPr>
        <w:ind w:left="714" w:hanging="357"/>
        <w:jc w:val="both"/>
        <w:rPr>
          <w:rFonts w:cs="Times New Roman"/>
          <w:color w:val="000000" w:themeColor="text1"/>
          <w:szCs w:val="24"/>
        </w:rPr>
      </w:pPr>
      <w:r w:rsidRPr="009A21E7">
        <w:rPr>
          <w:rFonts w:cs="Times New Roman"/>
          <w:color w:val="000000" w:themeColor="text1"/>
          <w:szCs w:val="24"/>
        </w:rPr>
        <w:t>V § 18 ods. 1 sa slovo „vykonávané“ nahrádza slovom „uskutočnené“.</w:t>
      </w:r>
    </w:p>
    <w:p w14:paraId="0324E3E1" w14:textId="5D4AB5E3" w:rsidR="151D8EC0" w:rsidRPr="009A21E7" w:rsidRDefault="151D8EC0" w:rsidP="151D8EC0">
      <w:pPr>
        <w:jc w:val="both"/>
        <w:rPr>
          <w:rFonts w:cs="Times New Roman"/>
          <w:color w:val="000000" w:themeColor="text1"/>
          <w:szCs w:val="24"/>
        </w:rPr>
      </w:pPr>
    </w:p>
    <w:p w14:paraId="39D48DFB" w14:textId="6C080654" w:rsidR="7C82B7C0" w:rsidRPr="009A21E7" w:rsidRDefault="7C82B7C0" w:rsidP="0089286C">
      <w:pPr>
        <w:pStyle w:val="Nadpis1"/>
        <w:rPr>
          <w:b w:val="0"/>
        </w:rPr>
      </w:pPr>
    </w:p>
    <w:p w14:paraId="707B9333" w14:textId="7A6757D4" w:rsidR="151D8EC0" w:rsidRPr="009A21E7" w:rsidRDefault="151D8EC0" w:rsidP="151D8EC0">
      <w:pPr>
        <w:ind w:firstLine="708"/>
        <w:jc w:val="both"/>
        <w:rPr>
          <w:rFonts w:cs="Times New Roman"/>
          <w:color w:val="000000" w:themeColor="text1"/>
          <w:szCs w:val="24"/>
        </w:rPr>
      </w:pPr>
    </w:p>
    <w:p w14:paraId="3092C007" w14:textId="518F7178" w:rsidR="7C82B7C0" w:rsidRPr="009A21E7" w:rsidRDefault="7C82B7C0" w:rsidP="008E2B81">
      <w:pPr>
        <w:ind w:firstLine="357"/>
        <w:jc w:val="both"/>
      </w:pPr>
      <w:r w:rsidRPr="009A21E7">
        <w:rPr>
          <w:rFonts w:cs="Times New Roman"/>
          <w:color w:val="000000" w:themeColor="text1"/>
          <w:szCs w:val="24"/>
        </w:rPr>
        <w:lastRenderedPageBreak/>
        <w:t>Zákon č. 299/2020 Z. z. o poskytovaní dotácií v pôsobnosti Ministerstva kultúry Slovenskej republiky v znení zákona č. 310/2021 Z. z., zákona č. 264/2022 Z. z.,  zákona č. 196/2023 Z. z. a zákona č. 138/2025 Z. z. sa mení takto:</w:t>
      </w:r>
    </w:p>
    <w:p w14:paraId="0F1FBDAE" w14:textId="0CDF596C" w:rsidR="151D8EC0" w:rsidRPr="009A21E7" w:rsidRDefault="151D8EC0" w:rsidP="008E2B81">
      <w:pPr>
        <w:ind w:left="714" w:hanging="357"/>
        <w:jc w:val="both"/>
        <w:rPr>
          <w:rFonts w:cs="Times New Roman"/>
          <w:color w:val="000000" w:themeColor="text1"/>
          <w:szCs w:val="24"/>
        </w:rPr>
      </w:pPr>
    </w:p>
    <w:p w14:paraId="66A260BA" w14:textId="18161FB1" w:rsidR="7C82B7C0" w:rsidRPr="009A21E7" w:rsidRDefault="7C82B7C0" w:rsidP="00BC6609">
      <w:pPr>
        <w:pStyle w:val="Odsekzoznamu"/>
        <w:numPr>
          <w:ilvl w:val="1"/>
          <w:numId w:val="25"/>
        </w:numPr>
        <w:ind w:left="714" w:hanging="357"/>
        <w:jc w:val="both"/>
        <w:rPr>
          <w:rFonts w:cs="Times New Roman"/>
          <w:color w:val="000000" w:themeColor="text1"/>
          <w:szCs w:val="24"/>
        </w:rPr>
      </w:pPr>
      <w:r w:rsidRPr="009A21E7">
        <w:rPr>
          <w:rFonts w:cs="Times New Roman"/>
          <w:color w:val="000000" w:themeColor="text1"/>
          <w:szCs w:val="24"/>
        </w:rPr>
        <w:t xml:space="preserve">Poznámka pod čiarou k odkazu 22 znie: </w:t>
      </w:r>
    </w:p>
    <w:p w14:paraId="73560462" w14:textId="2C73F08F" w:rsidR="7C82B7C0" w:rsidRPr="009A21E7" w:rsidRDefault="7C82B7C0" w:rsidP="008E2B81">
      <w:pPr>
        <w:pStyle w:val="Odsekzoznamu"/>
        <w:ind w:left="714"/>
        <w:jc w:val="both"/>
      </w:pPr>
      <w:r w:rsidRPr="009A21E7">
        <w:rPr>
          <w:rFonts w:cs="Times New Roman"/>
          <w:color w:val="000000" w:themeColor="text1"/>
          <w:szCs w:val="24"/>
        </w:rPr>
        <w:t>,,</w:t>
      </w:r>
      <w:r w:rsidRPr="009A21E7">
        <w:rPr>
          <w:rFonts w:cs="Times New Roman"/>
          <w:color w:val="000000" w:themeColor="text1"/>
          <w:szCs w:val="24"/>
          <w:vertAlign w:val="superscript"/>
        </w:rPr>
        <w:t>22</w:t>
      </w:r>
      <w:r w:rsidRPr="009A21E7">
        <w:rPr>
          <w:rFonts w:cs="Times New Roman"/>
          <w:color w:val="000000" w:themeColor="text1"/>
          <w:szCs w:val="24"/>
        </w:rPr>
        <w:t xml:space="preserve">) § 4 Občianskeho zákonníka.“. </w:t>
      </w:r>
    </w:p>
    <w:p w14:paraId="21A833F6" w14:textId="16246E43" w:rsidR="151D8EC0" w:rsidRPr="009A21E7" w:rsidRDefault="151D8EC0" w:rsidP="008E2B81">
      <w:pPr>
        <w:ind w:left="714" w:hanging="357"/>
        <w:jc w:val="both"/>
        <w:rPr>
          <w:rFonts w:cs="Times New Roman"/>
          <w:bCs/>
          <w:color w:val="000000" w:themeColor="text1"/>
          <w:szCs w:val="24"/>
        </w:rPr>
      </w:pPr>
    </w:p>
    <w:p w14:paraId="50BF8747" w14:textId="61318F95" w:rsidR="7C82B7C0" w:rsidRPr="009A21E7" w:rsidRDefault="7C82B7C0" w:rsidP="00BC6609">
      <w:pPr>
        <w:pStyle w:val="Odsekzoznamu"/>
        <w:numPr>
          <w:ilvl w:val="0"/>
          <w:numId w:val="25"/>
        </w:numPr>
        <w:ind w:left="714" w:hanging="357"/>
        <w:jc w:val="both"/>
        <w:rPr>
          <w:rFonts w:cs="Times New Roman"/>
          <w:color w:val="000000" w:themeColor="text1"/>
          <w:szCs w:val="24"/>
        </w:rPr>
      </w:pPr>
      <w:r w:rsidRPr="009A21E7">
        <w:rPr>
          <w:rFonts w:cs="Times New Roman"/>
          <w:color w:val="000000" w:themeColor="text1"/>
          <w:szCs w:val="24"/>
        </w:rPr>
        <w:t xml:space="preserve">V § 7 ods. 2 písm. k) sa slovo „uzatvára“ nahrádza slovom „uzaviera“.  </w:t>
      </w:r>
    </w:p>
    <w:p w14:paraId="3734A6AC" w14:textId="77777777" w:rsidR="00423DE3" w:rsidRPr="009A21E7" w:rsidRDefault="00423DE3" w:rsidP="008E2B81">
      <w:pPr>
        <w:ind w:left="714" w:hanging="357"/>
        <w:jc w:val="both"/>
        <w:rPr>
          <w:rFonts w:cs="Times New Roman"/>
          <w:color w:val="000000" w:themeColor="text1"/>
          <w:szCs w:val="24"/>
        </w:rPr>
      </w:pPr>
    </w:p>
    <w:p w14:paraId="418BA8CE" w14:textId="25DC3D4F" w:rsidR="00423DE3" w:rsidRPr="009A21E7" w:rsidRDefault="00423DE3" w:rsidP="0089286C">
      <w:pPr>
        <w:pStyle w:val="Nadpis1"/>
        <w:rPr>
          <w:b w:val="0"/>
        </w:rPr>
      </w:pPr>
    </w:p>
    <w:p w14:paraId="25D7B536" w14:textId="77777777" w:rsidR="00423DE3" w:rsidRPr="009A21E7" w:rsidRDefault="00423DE3" w:rsidP="00423DE3">
      <w:pPr>
        <w:ind w:firstLine="708"/>
        <w:jc w:val="both"/>
        <w:rPr>
          <w:rFonts w:cs="Times New Roman"/>
          <w:color w:val="000000" w:themeColor="text1"/>
          <w:szCs w:val="24"/>
        </w:rPr>
      </w:pPr>
    </w:p>
    <w:p w14:paraId="5F4FB24E" w14:textId="2C36533C" w:rsidR="00423DE3" w:rsidRPr="009A21E7" w:rsidRDefault="006A7592" w:rsidP="00773A4F">
      <w:pPr>
        <w:ind w:firstLine="357"/>
        <w:jc w:val="both"/>
        <w:rPr>
          <w:rFonts w:cs="Times New Roman"/>
          <w:color w:val="000000" w:themeColor="text1"/>
          <w:szCs w:val="24"/>
        </w:rPr>
      </w:pPr>
      <w:r w:rsidRPr="009A21E7">
        <w:rPr>
          <w:rFonts w:cs="Times New Roman"/>
          <w:color w:val="000000" w:themeColor="text1"/>
          <w:szCs w:val="24"/>
        </w:rPr>
        <w:t>Zákon č. 214/2021 Z. z. o podpore ekologických vozidiel cestnej dopravy a o zmene a doplnení niektorých zákonov sa mení takto:</w:t>
      </w:r>
    </w:p>
    <w:p w14:paraId="6EA787FD" w14:textId="77777777" w:rsidR="006A7592" w:rsidRPr="009A21E7" w:rsidRDefault="006A7592" w:rsidP="006A7592">
      <w:pPr>
        <w:jc w:val="both"/>
        <w:rPr>
          <w:rFonts w:cs="Times New Roman"/>
          <w:color w:val="000000" w:themeColor="text1"/>
          <w:sz w:val="28"/>
          <w:szCs w:val="28"/>
        </w:rPr>
      </w:pPr>
    </w:p>
    <w:p w14:paraId="1B07F8FD" w14:textId="6D3ED4F5" w:rsidR="004A0648" w:rsidRPr="00A51E8D" w:rsidRDefault="004A0648" w:rsidP="006932D8">
      <w:pPr>
        <w:pStyle w:val="Odsekzoznamu"/>
        <w:numPr>
          <w:ilvl w:val="1"/>
          <w:numId w:val="242"/>
        </w:numPr>
        <w:ind w:left="714" w:hanging="357"/>
        <w:jc w:val="both"/>
        <w:rPr>
          <w:rFonts w:cs="Times New Roman"/>
          <w:szCs w:val="24"/>
        </w:rPr>
      </w:pPr>
      <w:r w:rsidRPr="00A51E8D">
        <w:rPr>
          <w:rFonts w:cs="Times New Roman"/>
          <w:szCs w:val="24"/>
        </w:rPr>
        <w:t>V § 4 ods. 1 sa slovo „uzatváraní“ nahrádza slovom „uzavieraní“.</w:t>
      </w:r>
    </w:p>
    <w:p w14:paraId="1C2C5AF9" w14:textId="77777777" w:rsidR="004A0648" w:rsidRPr="009A21E7" w:rsidRDefault="004A0648" w:rsidP="00A51E8D">
      <w:pPr>
        <w:ind w:left="714" w:hanging="357"/>
        <w:jc w:val="both"/>
        <w:rPr>
          <w:rFonts w:cs="Times New Roman"/>
          <w:szCs w:val="24"/>
        </w:rPr>
      </w:pPr>
    </w:p>
    <w:p w14:paraId="075351D2" w14:textId="5CF73409" w:rsidR="151D8EC0" w:rsidRPr="00A51E8D" w:rsidRDefault="004A0648" w:rsidP="006932D8">
      <w:pPr>
        <w:pStyle w:val="Odsekzoznamu"/>
        <w:numPr>
          <w:ilvl w:val="1"/>
          <w:numId w:val="242"/>
        </w:numPr>
        <w:ind w:left="714" w:hanging="357"/>
        <w:jc w:val="both"/>
        <w:rPr>
          <w:rFonts w:cs="Times New Roman"/>
          <w:szCs w:val="24"/>
        </w:rPr>
      </w:pPr>
      <w:r w:rsidRPr="00A51E8D">
        <w:rPr>
          <w:rFonts w:cs="Times New Roman"/>
          <w:szCs w:val="24"/>
        </w:rPr>
        <w:t>V § 6 ods. 1 úvodnej vete sa slovo „uzatvoril“ nahrádza slovom „uzavrel“.</w:t>
      </w:r>
    </w:p>
    <w:p w14:paraId="47CC4B38" w14:textId="77777777" w:rsidR="00A8790C" w:rsidRPr="009A21E7" w:rsidRDefault="00A8790C" w:rsidP="151D8EC0">
      <w:pPr>
        <w:jc w:val="both"/>
        <w:rPr>
          <w:rFonts w:cs="Times New Roman"/>
          <w:szCs w:val="24"/>
        </w:rPr>
      </w:pPr>
    </w:p>
    <w:p w14:paraId="61A2AA55" w14:textId="4ADE8883" w:rsidR="00A8790C" w:rsidRPr="009A21E7" w:rsidRDefault="00A8790C" w:rsidP="0089286C">
      <w:pPr>
        <w:pStyle w:val="Nadpis1"/>
        <w:rPr>
          <w:b w:val="0"/>
        </w:rPr>
      </w:pPr>
    </w:p>
    <w:p w14:paraId="386D7BF0" w14:textId="77777777" w:rsidR="00A8790C" w:rsidRPr="009A21E7" w:rsidRDefault="00A8790C" w:rsidP="00A8790C">
      <w:pPr>
        <w:ind w:firstLine="708"/>
        <w:jc w:val="both"/>
        <w:rPr>
          <w:rFonts w:cs="Times New Roman"/>
          <w:color w:val="000000" w:themeColor="text1"/>
        </w:rPr>
      </w:pPr>
    </w:p>
    <w:p w14:paraId="5B3876BC" w14:textId="050FFA21" w:rsidR="00A8790C" w:rsidRPr="009A21E7" w:rsidRDefault="003F01F4" w:rsidP="00773A4F">
      <w:pPr>
        <w:ind w:firstLine="357"/>
        <w:jc w:val="both"/>
        <w:rPr>
          <w:rFonts w:cs="Times New Roman"/>
          <w:color w:val="000000" w:themeColor="text1"/>
        </w:rPr>
      </w:pPr>
      <w:r w:rsidRPr="009A21E7">
        <w:rPr>
          <w:rFonts w:cs="Times New Roman"/>
          <w:color w:val="000000" w:themeColor="text1"/>
        </w:rPr>
        <w:t>Zákon č. 368/2021 Z. z. o mechanizme na podporu obnovy a odolnosti a o zmene a doplnení niektorých zákonov v znení zákona č. 431/2021 Z. z., zákona č. 39/2022 Z. z., zákona č. 104/2022 Z. z., zákona č. 137/2022 Z. z., zákona č. 208/2022 Z. z., zákona č. 253/2022 Z. z., zákona č. 305/2023 Z. z., zákona č. 7/2024 Z. z., zákona č. 93/2024 Z. z., zákona č. 201/2024 Z. z. a zákona č. 30/2026 Z. z. sa mení takto:</w:t>
      </w:r>
    </w:p>
    <w:p w14:paraId="1C8A5855" w14:textId="77777777" w:rsidR="003F01F4" w:rsidRPr="009A21E7" w:rsidRDefault="003F01F4" w:rsidP="003F01F4">
      <w:pPr>
        <w:jc w:val="both"/>
        <w:rPr>
          <w:rFonts w:cs="Times New Roman"/>
          <w:color w:val="000000" w:themeColor="text1"/>
        </w:rPr>
      </w:pPr>
    </w:p>
    <w:p w14:paraId="3B0BFB75" w14:textId="66C9FFE8" w:rsidR="003F01F4" w:rsidRPr="00A51E8D" w:rsidRDefault="003F01F4" w:rsidP="006932D8">
      <w:pPr>
        <w:pStyle w:val="Odsekzoznamu"/>
        <w:numPr>
          <w:ilvl w:val="1"/>
          <w:numId w:val="243"/>
        </w:numPr>
        <w:ind w:left="714" w:hanging="357"/>
        <w:jc w:val="both"/>
        <w:rPr>
          <w:rFonts w:cs="Times New Roman"/>
          <w:color w:val="000000" w:themeColor="text1"/>
        </w:rPr>
      </w:pPr>
      <w:r w:rsidRPr="00A51E8D">
        <w:rPr>
          <w:rFonts w:cs="Times New Roman"/>
          <w:color w:val="000000" w:themeColor="text1"/>
        </w:rPr>
        <w:t>Slová „podľa § 269 ods. 2 Obchodného zákonníka" sa v celom texte zákona nahrádzajú slovami: „podľa § 60</w:t>
      </w:r>
      <w:r w:rsidR="006B6007">
        <w:rPr>
          <w:rFonts w:cs="Times New Roman"/>
          <w:color w:val="000000" w:themeColor="text1"/>
        </w:rPr>
        <w:t>2</w:t>
      </w:r>
      <w:r w:rsidRPr="00A51E8D">
        <w:rPr>
          <w:rFonts w:cs="Times New Roman"/>
          <w:color w:val="000000" w:themeColor="text1"/>
        </w:rPr>
        <w:t xml:space="preserve"> ods. 2 Občianskeho zákonníka".</w:t>
      </w:r>
    </w:p>
    <w:p w14:paraId="77422B0C" w14:textId="77777777" w:rsidR="003F01F4" w:rsidRPr="009A21E7" w:rsidRDefault="003F01F4" w:rsidP="00A51E8D">
      <w:pPr>
        <w:ind w:left="714" w:hanging="357"/>
        <w:jc w:val="both"/>
        <w:rPr>
          <w:rFonts w:cs="Times New Roman"/>
          <w:color w:val="000000" w:themeColor="text1"/>
        </w:rPr>
      </w:pPr>
    </w:p>
    <w:p w14:paraId="55BA9264" w14:textId="24B76134" w:rsidR="003F01F4" w:rsidRPr="00A51E8D" w:rsidRDefault="003F01F4" w:rsidP="006932D8">
      <w:pPr>
        <w:pStyle w:val="Odsekzoznamu"/>
        <w:numPr>
          <w:ilvl w:val="1"/>
          <w:numId w:val="243"/>
        </w:numPr>
        <w:ind w:left="714" w:hanging="357"/>
        <w:jc w:val="both"/>
        <w:rPr>
          <w:rFonts w:cs="Times New Roman"/>
          <w:color w:val="000000" w:themeColor="text1"/>
        </w:rPr>
      </w:pPr>
      <w:r w:rsidRPr="00A51E8D">
        <w:rPr>
          <w:rFonts w:cs="Times New Roman"/>
          <w:color w:val="000000" w:themeColor="text1"/>
        </w:rPr>
        <w:t>V § 18 ods. 2 sa slovo „uzatvorená“ nahrádza slovom „uzavretá“.</w:t>
      </w:r>
    </w:p>
    <w:p w14:paraId="31669D1D" w14:textId="77777777" w:rsidR="003F01F4" w:rsidRPr="009A21E7" w:rsidRDefault="003F01F4" w:rsidP="00A51E8D">
      <w:pPr>
        <w:ind w:left="714" w:hanging="357"/>
        <w:jc w:val="both"/>
        <w:rPr>
          <w:rFonts w:cs="Times New Roman"/>
          <w:color w:val="000000" w:themeColor="text1"/>
        </w:rPr>
      </w:pPr>
    </w:p>
    <w:p w14:paraId="718EECD4" w14:textId="58E35E64" w:rsidR="003F01F4" w:rsidRPr="00A51E8D" w:rsidRDefault="003F01F4" w:rsidP="006932D8">
      <w:pPr>
        <w:pStyle w:val="Odsekzoznamu"/>
        <w:numPr>
          <w:ilvl w:val="1"/>
          <w:numId w:val="243"/>
        </w:numPr>
        <w:ind w:left="714" w:hanging="357"/>
        <w:jc w:val="both"/>
        <w:rPr>
          <w:rFonts w:cs="Times New Roman"/>
          <w:color w:val="000000" w:themeColor="text1"/>
        </w:rPr>
      </w:pPr>
      <w:r w:rsidRPr="00A51E8D">
        <w:rPr>
          <w:rFonts w:cs="Times New Roman"/>
          <w:color w:val="000000" w:themeColor="text1"/>
        </w:rPr>
        <w:t>V § 18 ods. 4 sa slovo „uzatvorenej“ nahrádza slovom „uzavretej“.</w:t>
      </w:r>
    </w:p>
    <w:p w14:paraId="2D1DF997" w14:textId="77777777" w:rsidR="003F01F4" w:rsidRPr="009A21E7" w:rsidRDefault="003F01F4" w:rsidP="00A51E8D">
      <w:pPr>
        <w:ind w:left="714" w:hanging="357"/>
        <w:jc w:val="both"/>
        <w:rPr>
          <w:rFonts w:cs="Times New Roman"/>
          <w:color w:val="000000" w:themeColor="text1"/>
        </w:rPr>
      </w:pPr>
    </w:p>
    <w:p w14:paraId="13206D71" w14:textId="77C1799D" w:rsidR="003F01F4" w:rsidRPr="00A51E8D" w:rsidRDefault="003F01F4" w:rsidP="006932D8">
      <w:pPr>
        <w:pStyle w:val="Odsekzoznamu"/>
        <w:numPr>
          <w:ilvl w:val="1"/>
          <w:numId w:val="243"/>
        </w:numPr>
        <w:ind w:left="714" w:hanging="357"/>
        <w:jc w:val="both"/>
        <w:rPr>
          <w:rFonts w:cs="Times New Roman"/>
          <w:color w:val="000000" w:themeColor="text1"/>
        </w:rPr>
      </w:pPr>
      <w:r w:rsidRPr="00A51E8D">
        <w:rPr>
          <w:rFonts w:cs="Times New Roman"/>
          <w:color w:val="000000" w:themeColor="text1"/>
        </w:rPr>
        <w:t>V § 18 ods. 5 sa slovo „uzatvára“ nahrádza slovom „uzaviera“.</w:t>
      </w:r>
    </w:p>
    <w:p w14:paraId="715AD104" w14:textId="7B5D34C1" w:rsidR="003F01F4" w:rsidRPr="00A51E8D" w:rsidRDefault="003F01F4" w:rsidP="006932D8">
      <w:pPr>
        <w:pStyle w:val="Odsekzoznamu"/>
        <w:numPr>
          <w:ilvl w:val="1"/>
          <w:numId w:val="243"/>
        </w:numPr>
        <w:ind w:left="714" w:hanging="357"/>
        <w:jc w:val="both"/>
        <w:rPr>
          <w:rFonts w:cs="Times New Roman"/>
          <w:color w:val="000000" w:themeColor="text1"/>
        </w:rPr>
      </w:pPr>
      <w:r w:rsidRPr="00A51E8D">
        <w:rPr>
          <w:rFonts w:cs="Times New Roman"/>
          <w:color w:val="000000" w:themeColor="text1"/>
        </w:rPr>
        <w:t>V § 24 ods. 3 písm. h) sa citácia „podľa § 116 Občianskeho zákonníka" nahrádza citáciou „podľa § 4 Občianskeho zákonníka".</w:t>
      </w:r>
    </w:p>
    <w:p w14:paraId="7C4AC515" w14:textId="77777777" w:rsidR="004A0648" w:rsidRPr="009A21E7" w:rsidRDefault="004A0648" w:rsidP="00A51E8D">
      <w:pPr>
        <w:ind w:left="714" w:hanging="357"/>
        <w:jc w:val="both"/>
        <w:rPr>
          <w:rFonts w:cs="Times New Roman"/>
          <w:szCs w:val="24"/>
        </w:rPr>
      </w:pPr>
    </w:p>
    <w:p w14:paraId="33214F57" w14:textId="7A4ED937" w:rsidR="00E27D75" w:rsidRPr="009A21E7" w:rsidRDefault="00E27D75" w:rsidP="0089286C">
      <w:pPr>
        <w:pStyle w:val="Nadpis1"/>
        <w:rPr>
          <w:b w:val="0"/>
        </w:rPr>
      </w:pPr>
    </w:p>
    <w:p w14:paraId="7EC8E3D9" w14:textId="77777777" w:rsidR="00E64D53" w:rsidRPr="009A21E7" w:rsidRDefault="00E64D53" w:rsidP="00EF3F10">
      <w:pPr>
        <w:ind w:firstLine="708"/>
        <w:jc w:val="both"/>
        <w:rPr>
          <w:rFonts w:cs="Times New Roman"/>
          <w:color w:val="000000" w:themeColor="text1"/>
        </w:rPr>
      </w:pPr>
    </w:p>
    <w:p w14:paraId="4778D077" w14:textId="590982C6" w:rsidR="001812E9" w:rsidRPr="009A21E7" w:rsidRDefault="00BE5BF4" w:rsidP="00773A4F">
      <w:pPr>
        <w:ind w:firstLine="357"/>
        <w:jc w:val="both"/>
        <w:rPr>
          <w:rFonts w:cs="Times New Roman"/>
          <w:color w:val="000000" w:themeColor="text1"/>
        </w:rPr>
      </w:pPr>
      <w:r w:rsidRPr="009A21E7">
        <w:rPr>
          <w:rFonts w:cs="Times New Roman"/>
          <w:color w:val="000000" w:themeColor="text1"/>
        </w:rPr>
        <w:t>Zákon č. 452/2021 Z. z. o elektronických komunikáciách v znení zákona č. 533/2021 Z. z., zákona č. 351/2022 Z. z., zákona č. 205/2023 Z. z., zákona č. 287/2023 Z. z., zákona č. 46/2024 Z. z., zákona č. 108/2024 Z. z., zákona č. 334/2024 Z. z., zákona č. 366/2024 Z. z., zákona č. 367/2024 Z. z., zákona č. 26/2025 Z. z., zákona č. 261/2025 Z. z., zákona č. 297/2025 Z. z., zákona č. 88/2026 Z .z. a zákona č. 168/2026 Z. z. sa mení takto:</w:t>
      </w:r>
    </w:p>
    <w:p w14:paraId="2A21D97F" w14:textId="77777777" w:rsidR="00F5506D" w:rsidRPr="009A21E7" w:rsidRDefault="00F5506D" w:rsidP="00F5506D">
      <w:pPr>
        <w:jc w:val="both"/>
        <w:rPr>
          <w:rFonts w:cs="Times New Roman"/>
          <w:color w:val="000000" w:themeColor="text1"/>
        </w:rPr>
      </w:pPr>
    </w:p>
    <w:p w14:paraId="2799C1A7" w14:textId="6FBA3042" w:rsidR="00F5506D" w:rsidRPr="00A51E8D" w:rsidRDefault="00F5506D" w:rsidP="006932D8">
      <w:pPr>
        <w:pStyle w:val="Odsekzoznamu"/>
        <w:numPr>
          <w:ilvl w:val="1"/>
          <w:numId w:val="244"/>
        </w:numPr>
        <w:ind w:left="714" w:hanging="357"/>
        <w:jc w:val="both"/>
        <w:rPr>
          <w:rFonts w:cs="Times New Roman"/>
          <w:color w:val="000000" w:themeColor="text1"/>
        </w:rPr>
      </w:pPr>
      <w:r w:rsidRPr="00A51E8D">
        <w:rPr>
          <w:rFonts w:cs="Times New Roman"/>
          <w:color w:val="000000" w:themeColor="text1"/>
        </w:rPr>
        <w:t>Poznámky pod čiarou k odkazom 9 a 10 znejú:</w:t>
      </w:r>
    </w:p>
    <w:p w14:paraId="50A6EC1F" w14:textId="4F494EE3" w:rsidR="00F5506D" w:rsidRPr="00A51E8D" w:rsidRDefault="00F5506D" w:rsidP="00A51E8D">
      <w:pPr>
        <w:pStyle w:val="Odsekzoznamu"/>
        <w:ind w:left="714"/>
        <w:jc w:val="both"/>
        <w:rPr>
          <w:rFonts w:cs="Times New Roman"/>
          <w:color w:val="000000" w:themeColor="text1"/>
        </w:rPr>
      </w:pPr>
      <w:r w:rsidRPr="00A51E8D">
        <w:rPr>
          <w:rFonts w:cs="Times New Roman"/>
          <w:color w:val="000000" w:themeColor="text1"/>
        </w:rPr>
        <w:t>„</w:t>
      </w:r>
      <w:r w:rsidR="002B00D7" w:rsidRPr="00A51E8D">
        <w:rPr>
          <w:rFonts w:cs="Times New Roman"/>
          <w:color w:val="000000" w:themeColor="text1"/>
          <w:vertAlign w:val="superscript"/>
        </w:rPr>
        <w:t>9</w:t>
      </w:r>
      <w:r w:rsidRPr="00A51E8D">
        <w:rPr>
          <w:rFonts w:cs="Times New Roman"/>
          <w:color w:val="000000" w:themeColor="text1"/>
        </w:rPr>
        <w:t>)</w:t>
      </w:r>
      <w:r w:rsidR="002B00D7" w:rsidRPr="00A51E8D">
        <w:rPr>
          <w:rFonts w:cs="Times New Roman"/>
          <w:color w:val="000000" w:themeColor="text1"/>
        </w:rPr>
        <w:t xml:space="preserve"> </w:t>
      </w:r>
      <w:r w:rsidRPr="00A51E8D">
        <w:rPr>
          <w:rFonts w:cs="Times New Roman"/>
          <w:color w:val="000000" w:themeColor="text1"/>
        </w:rPr>
        <w:t>§ 5 Občianskeho zákonníka.</w:t>
      </w:r>
    </w:p>
    <w:p w14:paraId="2EBD53E7" w14:textId="044DE272" w:rsidR="00F5506D" w:rsidRPr="00A51E8D" w:rsidRDefault="002B00D7" w:rsidP="00A51E8D">
      <w:pPr>
        <w:pStyle w:val="Odsekzoznamu"/>
        <w:ind w:left="714"/>
        <w:jc w:val="both"/>
        <w:rPr>
          <w:rFonts w:cs="Times New Roman"/>
          <w:color w:val="000000" w:themeColor="text1"/>
        </w:rPr>
      </w:pPr>
      <w:r w:rsidRPr="00A51E8D">
        <w:rPr>
          <w:rFonts w:cs="Times New Roman"/>
          <w:color w:val="000000" w:themeColor="text1"/>
          <w:vertAlign w:val="superscript"/>
        </w:rPr>
        <w:t>10</w:t>
      </w:r>
      <w:r w:rsidR="00F5506D" w:rsidRPr="00A51E8D">
        <w:rPr>
          <w:rFonts w:cs="Times New Roman"/>
          <w:color w:val="000000" w:themeColor="text1"/>
        </w:rPr>
        <w:t>)</w:t>
      </w:r>
      <w:r w:rsidRPr="00A51E8D">
        <w:rPr>
          <w:rFonts w:cs="Times New Roman"/>
          <w:color w:val="000000" w:themeColor="text1"/>
        </w:rPr>
        <w:t xml:space="preserve"> </w:t>
      </w:r>
      <w:r w:rsidR="00F5506D" w:rsidRPr="00A51E8D">
        <w:rPr>
          <w:rFonts w:cs="Times New Roman"/>
          <w:color w:val="000000" w:themeColor="text1"/>
        </w:rPr>
        <w:t>§ 7 Občianskeho zákonníka.“.</w:t>
      </w:r>
    </w:p>
    <w:p w14:paraId="30489B50" w14:textId="77777777" w:rsidR="00F5506D" w:rsidRPr="009A21E7" w:rsidRDefault="00F5506D" w:rsidP="00A51E8D">
      <w:pPr>
        <w:ind w:left="714" w:hanging="357"/>
        <w:jc w:val="both"/>
        <w:rPr>
          <w:rFonts w:cs="Times New Roman"/>
          <w:color w:val="000000" w:themeColor="text1"/>
        </w:rPr>
      </w:pPr>
    </w:p>
    <w:p w14:paraId="48256639" w14:textId="45949789" w:rsidR="00F5506D" w:rsidRPr="00A51E8D" w:rsidRDefault="00F5506D" w:rsidP="006932D8">
      <w:pPr>
        <w:pStyle w:val="Odsekzoznamu"/>
        <w:numPr>
          <w:ilvl w:val="0"/>
          <w:numId w:val="244"/>
        </w:numPr>
        <w:ind w:left="714" w:hanging="357"/>
        <w:jc w:val="both"/>
        <w:rPr>
          <w:rFonts w:cs="Times New Roman"/>
          <w:color w:val="000000" w:themeColor="text1"/>
        </w:rPr>
      </w:pPr>
      <w:r w:rsidRPr="00A51E8D">
        <w:rPr>
          <w:rFonts w:cs="Times New Roman"/>
          <w:color w:val="000000" w:themeColor="text1"/>
        </w:rPr>
        <w:t>Poznámka pod čiarou k odkazu 35 znie:</w:t>
      </w:r>
    </w:p>
    <w:p w14:paraId="5DCF7C23" w14:textId="0B9D9978" w:rsidR="00F5506D" w:rsidRPr="00A51E8D" w:rsidRDefault="00F5506D" w:rsidP="00A51E8D">
      <w:pPr>
        <w:pStyle w:val="Odsekzoznamu"/>
        <w:ind w:left="714"/>
        <w:jc w:val="both"/>
        <w:rPr>
          <w:rFonts w:cs="Times New Roman"/>
          <w:color w:val="000000" w:themeColor="text1"/>
        </w:rPr>
      </w:pPr>
      <w:r w:rsidRPr="00A51E8D">
        <w:rPr>
          <w:rFonts w:cs="Times New Roman"/>
          <w:color w:val="000000" w:themeColor="text1"/>
        </w:rPr>
        <w:lastRenderedPageBreak/>
        <w:t>„</w:t>
      </w:r>
      <w:r w:rsidR="002B00D7" w:rsidRPr="00A51E8D">
        <w:rPr>
          <w:rFonts w:cs="Times New Roman"/>
          <w:color w:val="000000" w:themeColor="text1"/>
          <w:vertAlign w:val="superscript"/>
        </w:rPr>
        <w:t>35</w:t>
      </w:r>
      <w:r w:rsidRPr="00A51E8D">
        <w:rPr>
          <w:rFonts w:cs="Times New Roman"/>
          <w:color w:val="000000" w:themeColor="text1"/>
        </w:rPr>
        <w:t>)</w:t>
      </w:r>
      <w:r w:rsidR="002B00D7" w:rsidRPr="00A51E8D">
        <w:rPr>
          <w:rFonts w:cs="Times New Roman"/>
          <w:color w:val="000000" w:themeColor="text1"/>
        </w:rPr>
        <w:t xml:space="preserve"> </w:t>
      </w:r>
      <w:r w:rsidRPr="00A51E8D">
        <w:rPr>
          <w:rFonts w:cs="Times New Roman"/>
          <w:color w:val="000000" w:themeColor="text1"/>
        </w:rPr>
        <w:t>§ 74</w:t>
      </w:r>
      <w:r w:rsidR="006B6007">
        <w:rPr>
          <w:rFonts w:cs="Times New Roman"/>
          <w:color w:val="000000" w:themeColor="text1"/>
        </w:rPr>
        <w:t>0</w:t>
      </w:r>
      <w:r w:rsidRPr="00A51E8D">
        <w:rPr>
          <w:rFonts w:cs="Times New Roman"/>
          <w:color w:val="000000" w:themeColor="text1"/>
        </w:rPr>
        <w:t xml:space="preserve"> až 74</w:t>
      </w:r>
      <w:r w:rsidR="006B6007">
        <w:rPr>
          <w:rFonts w:cs="Times New Roman"/>
          <w:color w:val="000000" w:themeColor="text1"/>
        </w:rPr>
        <w:t>6</w:t>
      </w:r>
      <w:r w:rsidRPr="00A51E8D">
        <w:rPr>
          <w:rFonts w:cs="Times New Roman"/>
          <w:color w:val="000000" w:themeColor="text1"/>
        </w:rPr>
        <w:t xml:space="preserve"> Občianskeho zákonníka.“.</w:t>
      </w:r>
    </w:p>
    <w:p w14:paraId="7BDA25F9" w14:textId="77777777" w:rsidR="00F5506D" w:rsidRPr="009A21E7" w:rsidRDefault="00F5506D" w:rsidP="00A51E8D">
      <w:pPr>
        <w:ind w:left="714" w:hanging="357"/>
        <w:jc w:val="both"/>
        <w:rPr>
          <w:rFonts w:cs="Times New Roman"/>
          <w:color w:val="000000" w:themeColor="text1"/>
        </w:rPr>
      </w:pPr>
    </w:p>
    <w:p w14:paraId="7AEFCACC" w14:textId="716AAC70" w:rsidR="00F5506D" w:rsidRPr="00A51E8D" w:rsidRDefault="00F5506D" w:rsidP="006932D8">
      <w:pPr>
        <w:pStyle w:val="Odsekzoznamu"/>
        <w:numPr>
          <w:ilvl w:val="0"/>
          <w:numId w:val="244"/>
        </w:numPr>
        <w:jc w:val="both"/>
        <w:rPr>
          <w:rFonts w:cs="Times New Roman"/>
          <w:color w:val="000000" w:themeColor="text1"/>
        </w:rPr>
      </w:pPr>
      <w:r w:rsidRPr="00A51E8D">
        <w:rPr>
          <w:rFonts w:cs="Times New Roman"/>
          <w:color w:val="000000" w:themeColor="text1"/>
        </w:rPr>
        <w:t xml:space="preserve">V § 21 ods. 4 sa slová „vecnými bremenami“ nahrádzajú slovami „služobnosťami inžinierskych sietí“. </w:t>
      </w:r>
    </w:p>
    <w:p w14:paraId="5C43F25D" w14:textId="77777777" w:rsidR="00F5506D" w:rsidRPr="009A21E7" w:rsidRDefault="00F5506D" w:rsidP="00A51E8D">
      <w:pPr>
        <w:ind w:left="714" w:hanging="357"/>
        <w:jc w:val="both"/>
        <w:rPr>
          <w:rFonts w:cs="Times New Roman"/>
          <w:color w:val="000000" w:themeColor="text1"/>
        </w:rPr>
      </w:pPr>
    </w:p>
    <w:p w14:paraId="3F6B8576" w14:textId="5D956114" w:rsidR="002B00D7" w:rsidRPr="00A51E8D" w:rsidRDefault="00F5506D" w:rsidP="00CE1244">
      <w:pPr>
        <w:pStyle w:val="Odsekzoznamu"/>
        <w:ind w:left="714"/>
        <w:jc w:val="both"/>
        <w:rPr>
          <w:rFonts w:cs="Times New Roman"/>
          <w:color w:val="000000" w:themeColor="text1"/>
        </w:rPr>
      </w:pPr>
      <w:r w:rsidRPr="00A51E8D">
        <w:rPr>
          <w:rFonts w:cs="Times New Roman"/>
          <w:color w:val="000000" w:themeColor="text1"/>
        </w:rPr>
        <w:t>Poznámka pod čiarou k odkazu 55 znie:</w:t>
      </w:r>
    </w:p>
    <w:p w14:paraId="70D5C5C7" w14:textId="2FEA6995" w:rsidR="00F5506D" w:rsidRPr="00A51E8D" w:rsidRDefault="00F5506D" w:rsidP="00A51E8D">
      <w:pPr>
        <w:pStyle w:val="Odsekzoznamu"/>
        <w:ind w:left="714"/>
        <w:jc w:val="both"/>
        <w:rPr>
          <w:rFonts w:cs="Times New Roman"/>
          <w:color w:val="000000" w:themeColor="text1"/>
        </w:rPr>
      </w:pPr>
      <w:r w:rsidRPr="00A51E8D">
        <w:rPr>
          <w:rFonts w:cs="Times New Roman"/>
          <w:color w:val="000000" w:themeColor="text1"/>
        </w:rPr>
        <w:t>„</w:t>
      </w:r>
      <w:r w:rsidR="002B00D7" w:rsidRPr="00A51E8D">
        <w:rPr>
          <w:rFonts w:cs="Times New Roman"/>
          <w:color w:val="000000" w:themeColor="text1"/>
          <w:vertAlign w:val="superscript"/>
        </w:rPr>
        <w:t>55</w:t>
      </w:r>
      <w:r w:rsidRPr="00A51E8D">
        <w:rPr>
          <w:rFonts w:cs="Times New Roman"/>
          <w:color w:val="000000" w:themeColor="text1"/>
        </w:rPr>
        <w:t>)</w:t>
      </w:r>
      <w:r w:rsidR="002B00D7" w:rsidRPr="00A51E8D">
        <w:rPr>
          <w:rFonts w:cs="Times New Roman"/>
          <w:color w:val="000000" w:themeColor="text1"/>
        </w:rPr>
        <w:t xml:space="preserve"> </w:t>
      </w:r>
      <w:r w:rsidRPr="00A51E8D">
        <w:rPr>
          <w:rFonts w:cs="Times New Roman"/>
          <w:color w:val="000000" w:themeColor="text1"/>
        </w:rPr>
        <w:t>§ 1556 až 1584 Občianskeho zákonníka.“.</w:t>
      </w:r>
    </w:p>
    <w:p w14:paraId="5411649E" w14:textId="77777777" w:rsidR="00F5506D" w:rsidRPr="009A21E7" w:rsidRDefault="00F5506D" w:rsidP="00A51E8D">
      <w:pPr>
        <w:ind w:left="714" w:hanging="357"/>
        <w:jc w:val="both"/>
        <w:rPr>
          <w:rFonts w:cs="Times New Roman"/>
          <w:color w:val="000000" w:themeColor="text1"/>
        </w:rPr>
      </w:pPr>
    </w:p>
    <w:p w14:paraId="3A4DEF05" w14:textId="593690BF" w:rsidR="00F5506D" w:rsidRPr="00A51E8D" w:rsidRDefault="00F5506D" w:rsidP="006932D8">
      <w:pPr>
        <w:pStyle w:val="Odsekzoznamu"/>
        <w:numPr>
          <w:ilvl w:val="0"/>
          <w:numId w:val="244"/>
        </w:numPr>
        <w:jc w:val="both"/>
        <w:rPr>
          <w:rFonts w:cs="Times New Roman"/>
          <w:color w:val="000000" w:themeColor="text1"/>
        </w:rPr>
      </w:pPr>
      <w:r w:rsidRPr="00A51E8D">
        <w:rPr>
          <w:rFonts w:cs="Times New Roman"/>
          <w:color w:val="000000" w:themeColor="text1"/>
        </w:rPr>
        <w:t>V § 21 ods. 14 sa slová „vecné bremená“ nahrádzajú slovom „služobnosti“.</w:t>
      </w:r>
    </w:p>
    <w:p w14:paraId="5AD762B0" w14:textId="77777777" w:rsidR="00F5506D" w:rsidRPr="009A21E7" w:rsidRDefault="00F5506D" w:rsidP="00A51E8D">
      <w:pPr>
        <w:ind w:left="714" w:hanging="357"/>
        <w:jc w:val="both"/>
        <w:rPr>
          <w:rFonts w:cs="Times New Roman"/>
          <w:color w:val="000000" w:themeColor="text1"/>
        </w:rPr>
      </w:pPr>
    </w:p>
    <w:p w14:paraId="42F3E152" w14:textId="29AD749C" w:rsidR="00F5506D" w:rsidRPr="00A51E8D" w:rsidRDefault="00F5506D" w:rsidP="006932D8">
      <w:pPr>
        <w:pStyle w:val="Odsekzoznamu"/>
        <w:numPr>
          <w:ilvl w:val="0"/>
          <w:numId w:val="244"/>
        </w:numPr>
        <w:jc w:val="both"/>
        <w:rPr>
          <w:rFonts w:cs="Times New Roman"/>
          <w:color w:val="000000" w:themeColor="text1"/>
        </w:rPr>
      </w:pPr>
      <w:r w:rsidRPr="00A51E8D">
        <w:rPr>
          <w:rFonts w:cs="Times New Roman"/>
          <w:color w:val="000000" w:themeColor="text1"/>
        </w:rPr>
        <w:t>Poznámka pod čiarou k odkazu 77 znie:</w:t>
      </w:r>
    </w:p>
    <w:p w14:paraId="2117EFEA" w14:textId="27F1A082" w:rsidR="00F5506D" w:rsidRPr="00A51E8D" w:rsidRDefault="00F5506D" w:rsidP="00A51E8D">
      <w:pPr>
        <w:pStyle w:val="Odsekzoznamu"/>
        <w:ind w:left="714"/>
        <w:jc w:val="both"/>
        <w:rPr>
          <w:rFonts w:cs="Times New Roman"/>
          <w:color w:val="000000" w:themeColor="text1"/>
        </w:rPr>
      </w:pPr>
      <w:r w:rsidRPr="00A51E8D">
        <w:rPr>
          <w:rFonts w:cs="Times New Roman"/>
          <w:color w:val="000000" w:themeColor="text1"/>
        </w:rPr>
        <w:t>„</w:t>
      </w:r>
      <w:r w:rsidR="002B00D7" w:rsidRPr="00A51E8D">
        <w:rPr>
          <w:rFonts w:cs="Times New Roman"/>
          <w:color w:val="000000" w:themeColor="text1"/>
          <w:vertAlign w:val="superscript"/>
        </w:rPr>
        <w:t>77</w:t>
      </w:r>
      <w:r w:rsidRPr="00A51E8D">
        <w:rPr>
          <w:rFonts w:cs="Times New Roman"/>
          <w:color w:val="000000" w:themeColor="text1"/>
        </w:rPr>
        <w:t>)</w:t>
      </w:r>
      <w:r w:rsidR="002B00D7" w:rsidRPr="00A51E8D">
        <w:rPr>
          <w:rFonts w:cs="Times New Roman"/>
          <w:color w:val="000000" w:themeColor="text1"/>
        </w:rPr>
        <w:t xml:space="preserve"> </w:t>
      </w:r>
      <w:r w:rsidRPr="00A51E8D">
        <w:rPr>
          <w:rFonts w:cs="Times New Roman"/>
          <w:color w:val="000000" w:themeColor="text1"/>
        </w:rPr>
        <w:t>§ 4 Občianskeho zákonníka.“.</w:t>
      </w:r>
    </w:p>
    <w:p w14:paraId="2E5BB7C7" w14:textId="77777777" w:rsidR="00F5506D" w:rsidRPr="009A21E7" w:rsidRDefault="00F5506D" w:rsidP="00A51E8D">
      <w:pPr>
        <w:ind w:left="714" w:hanging="357"/>
        <w:jc w:val="both"/>
        <w:rPr>
          <w:rFonts w:cs="Times New Roman"/>
          <w:color w:val="000000" w:themeColor="text1"/>
        </w:rPr>
      </w:pPr>
    </w:p>
    <w:p w14:paraId="74A5501B" w14:textId="775C0FB1" w:rsidR="00F5506D" w:rsidRPr="00A51E8D" w:rsidRDefault="00F5506D" w:rsidP="006932D8">
      <w:pPr>
        <w:pStyle w:val="Odsekzoznamu"/>
        <w:numPr>
          <w:ilvl w:val="0"/>
          <w:numId w:val="244"/>
        </w:numPr>
        <w:jc w:val="both"/>
        <w:rPr>
          <w:rFonts w:cs="Times New Roman"/>
          <w:color w:val="000000" w:themeColor="text1"/>
        </w:rPr>
      </w:pPr>
      <w:r w:rsidRPr="00A51E8D">
        <w:rPr>
          <w:rFonts w:cs="Times New Roman"/>
          <w:color w:val="000000" w:themeColor="text1"/>
        </w:rPr>
        <w:t>Poznámka pod čiarou k odkazu 92 znie:</w:t>
      </w:r>
    </w:p>
    <w:p w14:paraId="04FF186B" w14:textId="294114CD" w:rsidR="00F5506D" w:rsidRPr="00A51E8D" w:rsidRDefault="00F5506D" w:rsidP="00A51E8D">
      <w:pPr>
        <w:pStyle w:val="Odsekzoznamu"/>
        <w:ind w:left="714"/>
        <w:jc w:val="both"/>
        <w:rPr>
          <w:rFonts w:cs="Times New Roman"/>
          <w:color w:val="000000" w:themeColor="text1"/>
        </w:rPr>
      </w:pPr>
      <w:r w:rsidRPr="00A51E8D">
        <w:rPr>
          <w:rFonts w:cs="Times New Roman"/>
          <w:color w:val="000000" w:themeColor="text1"/>
        </w:rPr>
        <w:t>„</w:t>
      </w:r>
      <w:r w:rsidR="002B00D7" w:rsidRPr="00A51E8D">
        <w:rPr>
          <w:rFonts w:cs="Times New Roman"/>
          <w:color w:val="000000" w:themeColor="text1"/>
          <w:vertAlign w:val="superscript"/>
        </w:rPr>
        <w:t>92</w:t>
      </w:r>
      <w:r w:rsidRPr="00A51E8D">
        <w:rPr>
          <w:rFonts w:cs="Times New Roman"/>
          <w:color w:val="000000" w:themeColor="text1"/>
        </w:rPr>
        <w:t>)</w:t>
      </w:r>
      <w:r w:rsidR="002B00D7" w:rsidRPr="00A51E8D">
        <w:rPr>
          <w:rFonts w:cs="Times New Roman"/>
          <w:color w:val="000000" w:themeColor="text1"/>
        </w:rPr>
        <w:t xml:space="preserve"> </w:t>
      </w:r>
      <w:r w:rsidRPr="00A51E8D">
        <w:rPr>
          <w:rFonts w:cs="Times New Roman"/>
          <w:color w:val="000000" w:themeColor="text1"/>
        </w:rPr>
        <w:t>§ 72 Občianskeho zákonníka.“.</w:t>
      </w:r>
    </w:p>
    <w:p w14:paraId="4958770B" w14:textId="77777777" w:rsidR="00F5506D" w:rsidRPr="009A21E7" w:rsidRDefault="00F5506D" w:rsidP="00A51E8D">
      <w:pPr>
        <w:ind w:left="714" w:hanging="357"/>
        <w:jc w:val="both"/>
        <w:rPr>
          <w:rFonts w:cs="Times New Roman"/>
          <w:color w:val="000000" w:themeColor="text1"/>
        </w:rPr>
      </w:pPr>
    </w:p>
    <w:p w14:paraId="477B7FD1" w14:textId="3979FAE3" w:rsidR="00F5506D" w:rsidRPr="00A51E8D" w:rsidRDefault="00F5506D" w:rsidP="006932D8">
      <w:pPr>
        <w:pStyle w:val="Odsekzoznamu"/>
        <w:numPr>
          <w:ilvl w:val="0"/>
          <w:numId w:val="244"/>
        </w:numPr>
        <w:jc w:val="both"/>
        <w:rPr>
          <w:rFonts w:cs="Times New Roman"/>
          <w:color w:val="000000" w:themeColor="text1"/>
        </w:rPr>
      </w:pPr>
      <w:r w:rsidRPr="00A51E8D">
        <w:rPr>
          <w:rFonts w:cs="Times New Roman"/>
          <w:color w:val="000000" w:themeColor="text1"/>
        </w:rPr>
        <w:t>Poznámka pod čiarou k odkazu 127 znie:</w:t>
      </w:r>
    </w:p>
    <w:p w14:paraId="7657CB1A" w14:textId="30DFC391" w:rsidR="00F5506D" w:rsidRPr="00A51E8D" w:rsidRDefault="00F5506D" w:rsidP="00A51E8D">
      <w:pPr>
        <w:pStyle w:val="Odsekzoznamu"/>
        <w:ind w:left="714"/>
        <w:jc w:val="both"/>
        <w:rPr>
          <w:rFonts w:cs="Times New Roman"/>
          <w:color w:val="000000" w:themeColor="text1"/>
        </w:rPr>
      </w:pPr>
      <w:r w:rsidRPr="00A51E8D">
        <w:rPr>
          <w:rFonts w:cs="Times New Roman"/>
          <w:color w:val="000000" w:themeColor="text1"/>
        </w:rPr>
        <w:t>„</w:t>
      </w:r>
      <w:r w:rsidR="002B00D7" w:rsidRPr="00A51E8D">
        <w:rPr>
          <w:rFonts w:cs="Times New Roman"/>
          <w:color w:val="000000" w:themeColor="text1"/>
          <w:vertAlign w:val="superscript"/>
        </w:rPr>
        <w:t>127</w:t>
      </w:r>
      <w:r w:rsidRPr="00A51E8D">
        <w:rPr>
          <w:rFonts w:cs="Times New Roman"/>
          <w:color w:val="000000" w:themeColor="text1"/>
        </w:rPr>
        <w:t>)</w:t>
      </w:r>
      <w:r w:rsidR="002B00D7" w:rsidRPr="00A51E8D">
        <w:rPr>
          <w:rFonts w:cs="Times New Roman"/>
          <w:color w:val="000000" w:themeColor="text1"/>
        </w:rPr>
        <w:t xml:space="preserve"> </w:t>
      </w:r>
      <w:r w:rsidRPr="00A51E8D">
        <w:rPr>
          <w:rFonts w:cs="Times New Roman"/>
          <w:color w:val="000000" w:themeColor="text1"/>
        </w:rPr>
        <w:t>Napríklad § 62</w:t>
      </w:r>
      <w:r w:rsidR="006B6007">
        <w:rPr>
          <w:rFonts w:cs="Times New Roman"/>
          <w:color w:val="000000" w:themeColor="text1"/>
        </w:rPr>
        <w:t>2</w:t>
      </w:r>
      <w:r w:rsidRPr="00A51E8D">
        <w:rPr>
          <w:rFonts w:cs="Times New Roman"/>
          <w:color w:val="000000" w:themeColor="text1"/>
        </w:rPr>
        <w:t xml:space="preserve"> až 63</w:t>
      </w:r>
      <w:r w:rsidR="006B6007">
        <w:rPr>
          <w:rFonts w:cs="Times New Roman"/>
          <w:color w:val="000000" w:themeColor="text1"/>
        </w:rPr>
        <w:t>7</w:t>
      </w:r>
      <w:r w:rsidRPr="00A51E8D">
        <w:rPr>
          <w:rFonts w:cs="Times New Roman"/>
          <w:color w:val="000000" w:themeColor="text1"/>
        </w:rPr>
        <w:t xml:space="preserve"> Občianskeho zákonníka.“. </w:t>
      </w:r>
    </w:p>
    <w:p w14:paraId="3E934C68" w14:textId="77777777" w:rsidR="00991332" w:rsidRPr="009A21E7" w:rsidRDefault="00991332" w:rsidP="00F5506D">
      <w:pPr>
        <w:jc w:val="both"/>
        <w:rPr>
          <w:rFonts w:cs="Times New Roman"/>
          <w:color w:val="000000" w:themeColor="text1"/>
        </w:rPr>
      </w:pPr>
    </w:p>
    <w:p w14:paraId="2173B298" w14:textId="784F3E32" w:rsidR="00991332" w:rsidRPr="009A21E7" w:rsidRDefault="00991332" w:rsidP="0089286C">
      <w:pPr>
        <w:pStyle w:val="Nadpis1"/>
        <w:rPr>
          <w:b w:val="0"/>
        </w:rPr>
      </w:pPr>
    </w:p>
    <w:p w14:paraId="6E974609" w14:textId="77777777" w:rsidR="00991332" w:rsidRPr="009A21E7" w:rsidRDefault="00991332" w:rsidP="00991332">
      <w:pPr>
        <w:rPr>
          <w:rFonts w:cs="Times New Roman"/>
        </w:rPr>
      </w:pPr>
    </w:p>
    <w:p w14:paraId="3C66B8C9" w14:textId="5AF2275E" w:rsidR="00991332" w:rsidRPr="009A21E7" w:rsidRDefault="00B065B6" w:rsidP="00A51E8D">
      <w:pPr>
        <w:ind w:firstLine="357"/>
        <w:jc w:val="both"/>
        <w:rPr>
          <w:rFonts w:cs="Times New Roman"/>
          <w:szCs w:val="24"/>
        </w:rPr>
      </w:pPr>
      <w:r w:rsidRPr="009A21E7">
        <w:rPr>
          <w:rFonts w:cs="Times New Roman"/>
          <w:szCs w:val="24"/>
        </w:rPr>
        <w:t>Zákon č. 111/2022 Z. z. o riešení hroziaceho úpadku a o zmene a doplnení niektorých zákonov v znení zákona č. 309/2023 Z. z., zákona č. 298/2024 Z. z. a zákona č. 240/2025 Z. z. sa mení a dopĺňa takto:</w:t>
      </w:r>
    </w:p>
    <w:p w14:paraId="35E4A999" w14:textId="77777777" w:rsidR="00890719" w:rsidRPr="009A21E7" w:rsidRDefault="00890719" w:rsidP="00A51E8D">
      <w:pPr>
        <w:ind w:left="714" w:hanging="357"/>
        <w:jc w:val="both"/>
        <w:rPr>
          <w:rFonts w:cs="Times New Roman"/>
          <w:color w:val="000000" w:themeColor="text1"/>
        </w:rPr>
      </w:pPr>
    </w:p>
    <w:p w14:paraId="204B272E" w14:textId="4AB86DF7" w:rsidR="00890719" w:rsidRDefault="00890719" w:rsidP="006932D8">
      <w:pPr>
        <w:pStyle w:val="Odsekzoznamu"/>
        <w:numPr>
          <w:ilvl w:val="1"/>
          <w:numId w:val="245"/>
        </w:numPr>
        <w:ind w:left="714" w:hanging="357"/>
        <w:jc w:val="both"/>
        <w:rPr>
          <w:rFonts w:cs="Times New Roman"/>
          <w:color w:val="000000" w:themeColor="text1"/>
        </w:rPr>
      </w:pPr>
      <w:r w:rsidRPr="00A51E8D">
        <w:rPr>
          <w:rFonts w:cs="Times New Roman"/>
          <w:color w:val="000000" w:themeColor="text1"/>
        </w:rPr>
        <w:t>V § 2 ods. 1 písm. v) sa číslo „488“ nahrádza číslom „313“ a slová „písomného uznania“ sa nahrádzajú slovami „uznania dlhu“.</w:t>
      </w:r>
    </w:p>
    <w:p w14:paraId="396D3903" w14:textId="77777777" w:rsidR="00464E22" w:rsidRDefault="00464E22" w:rsidP="00464E22">
      <w:pPr>
        <w:pStyle w:val="Odsekzoznamu"/>
        <w:ind w:left="714"/>
        <w:jc w:val="both"/>
        <w:rPr>
          <w:rFonts w:cs="Times New Roman"/>
          <w:color w:val="000000" w:themeColor="text1"/>
        </w:rPr>
      </w:pPr>
    </w:p>
    <w:p w14:paraId="6320D0E4" w14:textId="2C7F09E5" w:rsidR="00464E22" w:rsidRDefault="00464E22" w:rsidP="006932D8">
      <w:pPr>
        <w:pStyle w:val="Odsekzoznamu"/>
        <w:numPr>
          <w:ilvl w:val="1"/>
          <w:numId w:val="245"/>
        </w:numPr>
        <w:ind w:left="714" w:hanging="357"/>
        <w:jc w:val="both"/>
        <w:rPr>
          <w:rFonts w:cs="Times New Roman"/>
          <w:color w:val="000000" w:themeColor="text1"/>
        </w:rPr>
      </w:pPr>
      <w:r>
        <w:rPr>
          <w:rFonts w:cs="Times New Roman"/>
          <w:color w:val="000000" w:themeColor="text1"/>
        </w:rPr>
        <w:t>§ 2 ods. 1 sa dopĺňa písmenom x), ktoré znie:</w:t>
      </w:r>
    </w:p>
    <w:p w14:paraId="691B956D" w14:textId="5F0B42D5" w:rsidR="00464E22" w:rsidRDefault="00464E22" w:rsidP="00464E22">
      <w:pPr>
        <w:pStyle w:val="Odsekzoznamu"/>
        <w:ind w:left="714"/>
        <w:jc w:val="both"/>
        <w:rPr>
          <w:rFonts w:cs="Times New Roman"/>
          <w:color w:val="000000" w:themeColor="text1"/>
        </w:rPr>
      </w:pPr>
      <w:r>
        <w:rPr>
          <w:rFonts w:cs="Times New Roman"/>
          <w:color w:val="000000" w:themeColor="text1"/>
        </w:rPr>
        <w:t xml:space="preserve">„x) </w:t>
      </w:r>
      <w:r w:rsidRPr="00464E22">
        <w:rPr>
          <w:rFonts w:cs="Times New Roman"/>
          <w:color w:val="000000" w:themeColor="text1"/>
        </w:rPr>
        <w:t>správcom zabezpečenia a spravovaným veriteľom správca zabezpečenia a spravovaný veriteľ podľa všeobecného predpisu o konkurznom konaní.</w:t>
      </w:r>
      <w:r w:rsidRPr="00464E22">
        <w:rPr>
          <w:rFonts w:cs="Times New Roman"/>
          <w:color w:val="000000" w:themeColor="text1"/>
          <w:vertAlign w:val="superscript"/>
        </w:rPr>
        <w:t>5a</w:t>
      </w:r>
      <w:r w:rsidRPr="00464E22">
        <w:rPr>
          <w:rFonts w:cs="Times New Roman"/>
          <w:color w:val="000000" w:themeColor="text1"/>
        </w:rPr>
        <w:t>)“</w:t>
      </w:r>
      <w:r>
        <w:rPr>
          <w:rFonts w:cs="Times New Roman"/>
          <w:color w:val="000000" w:themeColor="text1"/>
        </w:rPr>
        <w:t xml:space="preserve">. </w:t>
      </w:r>
    </w:p>
    <w:p w14:paraId="5218601D" w14:textId="77777777" w:rsidR="00464E22" w:rsidRDefault="00464E22" w:rsidP="00464E22">
      <w:pPr>
        <w:pStyle w:val="Odsekzoznamu"/>
        <w:ind w:left="714"/>
        <w:jc w:val="both"/>
        <w:rPr>
          <w:rFonts w:cs="Times New Roman"/>
          <w:color w:val="000000" w:themeColor="text1"/>
        </w:rPr>
      </w:pPr>
    </w:p>
    <w:p w14:paraId="103190EA" w14:textId="6F88CBF6" w:rsidR="00464E22" w:rsidRDefault="00464E22" w:rsidP="00464E22">
      <w:pPr>
        <w:pStyle w:val="Odsekzoznamu"/>
        <w:ind w:left="714"/>
        <w:jc w:val="both"/>
        <w:rPr>
          <w:rFonts w:cs="Times New Roman"/>
          <w:color w:val="000000" w:themeColor="text1"/>
        </w:rPr>
      </w:pPr>
      <w:r>
        <w:rPr>
          <w:rFonts w:cs="Times New Roman"/>
          <w:color w:val="000000" w:themeColor="text1"/>
        </w:rPr>
        <w:t xml:space="preserve">Poznámka pod čiarou k odkazu 5a znie: </w:t>
      </w:r>
    </w:p>
    <w:p w14:paraId="63A5B4CA" w14:textId="0F5B41D2" w:rsidR="00464E22" w:rsidRPr="00464E22" w:rsidRDefault="00464E22" w:rsidP="00464E22">
      <w:pPr>
        <w:pStyle w:val="Odsekzoznamu"/>
        <w:ind w:left="714"/>
        <w:jc w:val="both"/>
        <w:rPr>
          <w:rFonts w:cs="Times New Roman"/>
          <w:color w:val="000000" w:themeColor="text1"/>
        </w:rPr>
      </w:pPr>
      <w:r>
        <w:rPr>
          <w:rFonts w:cs="Times New Roman"/>
          <w:color w:val="000000" w:themeColor="text1"/>
        </w:rPr>
        <w:t>„</w:t>
      </w:r>
      <w:r>
        <w:rPr>
          <w:rFonts w:cs="Times New Roman"/>
          <w:color w:val="000000" w:themeColor="text1"/>
          <w:vertAlign w:val="superscript"/>
        </w:rPr>
        <w:t>5a</w:t>
      </w:r>
      <w:r>
        <w:rPr>
          <w:rFonts w:cs="Times New Roman"/>
          <w:color w:val="000000" w:themeColor="text1"/>
        </w:rPr>
        <w:t xml:space="preserve">) § 8a zákona č. 7/2005 Z. z. v znení zákona č. </w:t>
      </w:r>
      <w:r w:rsidRPr="009E3A66">
        <w:rPr>
          <w:rFonts w:cs="Times New Roman"/>
          <w:color w:val="000000" w:themeColor="text1"/>
        </w:rPr>
        <w:t>.../2027</w:t>
      </w:r>
      <w:r>
        <w:rPr>
          <w:rFonts w:cs="Times New Roman"/>
          <w:color w:val="000000" w:themeColor="text1"/>
        </w:rPr>
        <w:t xml:space="preserve"> Z. z.“.</w:t>
      </w:r>
    </w:p>
    <w:p w14:paraId="63B9EAAA" w14:textId="77777777" w:rsidR="00890719" w:rsidRPr="009A21E7" w:rsidRDefault="00890719" w:rsidP="00A51E8D">
      <w:pPr>
        <w:ind w:left="714" w:hanging="357"/>
        <w:jc w:val="both"/>
        <w:rPr>
          <w:rFonts w:cs="Times New Roman"/>
          <w:color w:val="000000" w:themeColor="text1"/>
        </w:rPr>
      </w:pPr>
    </w:p>
    <w:p w14:paraId="55489E00" w14:textId="0FC8EA08" w:rsidR="00464E22" w:rsidRDefault="00464E22" w:rsidP="006932D8">
      <w:pPr>
        <w:pStyle w:val="Odsekzoznamu"/>
        <w:numPr>
          <w:ilvl w:val="1"/>
          <w:numId w:val="245"/>
        </w:numPr>
        <w:ind w:left="714" w:hanging="357"/>
        <w:jc w:val="both"/>
        <w:rPr>
          <w:rFonts w:cs="Times New Roman"/>
          <w:color w:val="000000" w:themeColor="text1"/>
        </w:rPr>
      </w:pPr>
      <w:r>
        <w:rPr>
          <w:rFonts w:cs="Times New Roman"/>
          <w:color w:val="000000" w:themeColor="text1"/>
        </w:rPr>
        <w:t xml:space="preserve">Za § 2 sa vkladá § 2a, ktorý vrátane nadpisu znie: </w:t>
      </w:r>
    </w:p>
    <w:p w14:paraId="4E550EB4" w14:textId="3109E6B3" w:rsidR="00464E22" w:rsidRDefault="00464E22" w:rsidP="00464E22">
      <w:pPr>
        <w:pStyle w:val="Odsekzoznamu"/>
        <w:ind w:left="714"/>
        <w:jc w:val="center"/>
        <w:rPr>
          <w:rFonts w:cs="Times New Roman"/>
          <w:color w:val="000000" w:themeColor="text1"/>
        </w:rPr>
      </w:pPr>
      <w:r>
        <w:rPr>
          <w:rFonts w:cs="Times New Roman"/>
          <w:color w:val="000000" w:themeColor="text1"/>
        </w:rPr>
        <w:t>„2a</w:t>
      </w:r>
    </w:p>
    <w:p w14:paraId="441DDA8E" w14:textId="1CE4115A" w:rsidR="00464E22" w:rsidRDefault="00464E22" w:rsidP="00464E22">
      <w:pPr>
        <w:pStyle w:val="Odsekzoznamu"/>
        <w:ind w:left="714"/>
        <w:jc w:val="center"/>
        <w:rPr>
          <w:rFonts w:cs="Times New Roman"/>
          <w:color w:val="000000" w:themeColor="text1"/>
        </w:rPr>
      </w:pPr>
      <w:r>
        <w:rPr>
          <w:rFonts w:cs="Times New Roman"/>
          <w:color w:val="000000" w:themeColor="text1"/>
        </w:rPr>
        <w:t>Správa zabezpečenia záväzku</w:t>
      </w:r>
    </w:p>
    <w:p w14:paraId="1577B11B" w14:textId="77777777" w:rsidR="00464E22" w:rsidRDefault="00464E22" w:rsidP="00464E22">
      <w:pPr>
        <w:pStyle w:val="Odsekzoznamu"/>
        <w:ind w:left="714"/>
        <w:rPr>
          <w:rFonts w:cs="Times New Roman"/>
          <w:color w:val="000000" w:themeColor="text1"/>
        </w:rPr>
      </w:pPr>
    </w:p>
    <w:p w14:paraId="7763628A" w14:textId="149147DA" w:rsidR="00464E22" w:rsidRDefault="00464E22" w:rsidP="00464E22">
      <w:pPr>
        <w:pStyle w:val="Odsekzoznamu"/>
        <w:ind w:left="1134" w:hanging="420"/>
        <w:jc w:val="both"/>
        <w:rPr>
          <w:rFonts w:cs="Times New Roman"/>
          <w:color w:val="000000" w:themeColor="text1"/>
        </w:rPr>
      </w:pPr>
      <w:r w:rsidRPr="00464E22">
        <w:rPr>
          <w:rFonts w:cs="Times New Roman"/>
          <w:color w:val="000000" w:themeColor="text1"/>
        </w:rPr>
        <w:t>(1)</w:t>
      </w:r>
      <w:r>
        <w:rPr>
          <w:rFonts w:cs="Times New Roman"/>
          <w:color w:val="000000" w:themeColor="text1"/>
        </w:rPr>
        <w:t xml:space="preserve"> </w:t>
      </w:r>
      <w:r w:rsidRPr="00464E22">
        <w:rPr>
          <w:rFonts w:cs="Times New Roman"/>
          <w:color w:val="000000" w:themeColor="text1"/>
        </w:rPr>
        <w:t>Správca zabezpečenia je oprávnený vo vlastnom mene a na účet spravovaného veriteľa vykonávať podľa tohto zákona práva a plniť povinnosti súvisiace s pohľadávkou spravovaného veriteľa a jej zabezpečením v rozsahu, v akom je podľa Občianskeho zákonníka alebo osobitného predpisu oprávnený vykonávať správu zabezpečenia záväzku. V tomto rozsahu má postavenie účastníka konania. Pri každom úkone uvedie, že koná ako správca zabezpečenia, s označením spravovaného veriteľa a pohľadávky, ktorej sa úkon týka.</w:t>
      </w:r>
    </w:p>
    <w:p w14:paraId="5201A610" w14:textId="77777777" w:rsidR="00464E22" w:rsidRPr="00464E22" w:rsidRDefault="00464E22" w:rsidP="00464E22">
      <w:pPr>
        <w:pStyle w:val="Odsekzoznamu"/>
        <w:ind w:left="1134" w:hanging="420"/>
        <w:jc w:val="both"/>
        <w:rPr>
          <w:rFonts w:cs="Times New Roman"/>
          <w:color w:val="000000" w:themeColor="text1"/>
        </w:rPr>
      </w:pPr>
    </w:p>
    <w:p w14:paraId="3AC84CFB" w14:textId="77777777" w:rsidR="00464E22" w:rsidRDefault="00464E22" w:rsidP="00464E22">
      <w:pPr>
        <w:pStyle w:val="Odsekzoznamu"/>
        <w:ind w:left="1134" w:hanging="420"/>
        <w:jc w:val="both"/>
        <w:rPr>
          <w:rFonts w:cs="Times New Roman"/>
          <w:color w:val="000000" w:themeColor="text1"/>
        </w:rPr>
      </w:pPr>
      <w:r w:rsidRPr="00464E22">
        <w:rPr>
          <w:rFonts w:cs="Times New Roman"/>
          <w:color w:val="000000" w:themeColor="text1"/>
        </w:rPr>
        <w:t xml:space="preserve">(2) Ak je zabezpečenie v správe zabezpečovacím právom podľa § 2 ods. 1 písm. c), považuje sa spravovaný veriteľ do výšky zabezpečenia za zabezpečeného veriteľa. Počas trvania správy zabezpečenia záväzku vykonáva práva a plní povinnosti </w:t>
      </w:r>
      <w:r w:rsidRPr="00464E22">
        <w:rPr>
          <w:rFonts w:cs="Times New Roman"/>
          <w:color w:val="000000" w:themeColor="text1"/>
        </w:rPr>
        <w:lastRenderedPageBreak/>
        <w:t>zabezpečeného veriteľa, ktoré sa týkajú zabezpečovacieho práva, iba správca zabezpečenia. Ak to isté zabezpečovacie právo zabezpečuje pohľadávky viacerých spravovaných veriteľov, správca zabezpečenia vykonáva tieto práva a plní tieto povinnosti za všetkých spravovaných veriteľov spoločne.</w:t>
      </w:r>
    </w:p>
    <w:p w14:paraId="2B586982" w14:textId="77777777" w:rsidR="00464E22" w:rsidRPr="00464E22" w:rsidRDefault="00464E22" w:rsidP="00464E22">
      <w:pPr>
        <w:pStyle w:val="Odsekzoznamu"/>
        <w:ind w:left="1134" w:hanging="420"/>
        <w:jc w:val="both"/>
        <w:rPr>
          <w:rFonts w:cs="Times New Roman"/>
          <w:color w:val="000000" w:themeColor="text1"/>
        </w:rPr>
      </w:pPr>
    </w:p>
    <w:p w14:paraId="313E14F9" w14:textId="77777777" w:rsidR="00464E22" w:rsidRPr="00464E22" w:rsidRDefault="00464E22" w:rsidP="00464E22">
      <w:pPr>
        <w:pStyle w:val="Odsekzoznamu"/>
        <w:ind w:left="1134" w:hanging="420"/>
        <w:jc w:val="both"/>
        <w:rPr>
          <w:rFonts w:cs="Times New Roman"/>
          <w:color w:val="000000" w:themeColor="text1"/>
        </w:rPr>
      </w:pPr>
      <w:r w:rsidRPr="00464E22">
        <w:rPr>
          <w:rFonts w:cs="Times New Roman"/>
          <w:color w:val="000000" w:themeColor="text1"/>
        </w:rPr>
        <w:t>(3) Pohľadávky spravovaných veriteľov sa posudzujú samostatne. Na posúdenie postavenia veriteľa podľa tohto zákona, najmä jeho postavenia ako dotknutého alebo nedotknutého veriteľa, drobného, malého, relevantného alebo významného veriteľa, člena kvalifikovanej skupiny veriteľov, spriaznenosti, podriadenosti, zabezpečenia pohľadávky, hlasovacích práv, spôsobilosti byť členom veriteľského výboru, zaradenia pohľadávky do skupiny a iných právnych následkov viazaných na osobu veriteľa alebo jeho pohľadávku, je rozhodujúca osoba spravovaného veriteľa a jeho pohľadávka. Ak správca zabezpečenia vykonáva práva viacerých spravovaných veriteľov na informatívnej schôdzi alebo na schvaľovacej schôdzi, vykonáva ich za každého spravovaného veriteľa samostatne.</w:t>
      </w:r>
    </w:p>
    <w:p w14:paraId="35B75B7D" w14:textId="77777777" w:rsidR="00464E22" w:rsidRDefault="00464E22" w:rsidP="00464E22">
      <w:pPr>
        <w:pStyle w:val="Odsekzoznamu"/>
        <w:ind w:left="1134" w:hanging="420"/>
        <w:jc w:val="both"/>
        <w:rPr>
          <w:rFonts w:cs="Times New Roman"/>
          <w:color w:val="000000" w:themeColor="text1"/>
        </w:rPr>
      </w:pPr>
      <w:r w:rsidRPr="00464E22">
        <w:rPr>
          <w:rFonts w:cs="Times New Roman"/>
          <w:color w:val="000000" w:themeColor="text1"/>
        </w:rPr>
        <w:t>(4) Správca zabezpečenia, ktorý je spriaznenou osobou dlžníka, nesmie za spravovaného veriteľa udeliť súhlas s poskytnutím alebo predĺžením dočasnej ochrany, vykonávať hlasovacie práva ani práva člena veriteľského výboru. Tieto práva vykonáva spravovaný veriteľ sám; odsek 1 sa v tomto rozsahu nepoužije.</w:t>
      </w:r>
    </w:p>
    <w:p w14:paraId="66CBF650" w14:textId="77777777" w:rsidR="00464E22" w:rsidRPr="00464E22" w:rsidRDefault="00464E22" w:rsidP="00464E22">
      <w:pPr>
        <w:pStyle w:val="Odsekzoznamu"/>
        <w:ind w:left="1134" w:hanging="420"/>
        <w:jc w:val="both"/>
        <w:rPr>
          <w:rFonts w:cs="Times New Roman"/>
          <w:color w:val="000000" w:themeColor="text1"/>
        </w:rPr>
      </w:pPr>
    </w:p>
    <w:p w14:paraId="563DABBE" w14:textId="77777777" w:rsidR="00464E22" w:rsidRDefault="00464E22" w:rsidP="00464E22">
      <w:pPr>
        <w:pStyle w:val="Odsekzoznamu"/>
        <w:ind w:left="1134" w:hanging="420"/>
        <w:jc w:val="both"/>
        <w:rPr>
          <w:rFonts w:cs="Times New Roman"/>
          <w:color w:val="000000" w:themeColor="text1"/>
        </w:rPr>
      </w:pPr>
      <w:r w:rsidRPr="00464E22">
        <w:rPr>
          <w:rFonts w:cs="Times New Roman"/>
          <w:color w:val="000000" w:themeColor="text1"/>
        </w:rPr>
        <w:t>(5) Ak je sporné, či je správca zabezpečenia spriaznenou osobou dlžníka, rozhodne o tom na účely verejnej preventívnej reštrukturalizácie súd uznesením. Súd môže rozhodnúť aj bez návrhu. Návrh na rozhodnutie môže podať dlžník, správca, správca zabezpečenia, spravovaný veriteľ, dotknutý veriteľ alebo veriteľský výbor. Súd rozhodne bez zbytočného odkladu, najneskôr do piatich dní od doručenia návrhu alebo odo dňa, keď sa o dôvode na rozhodnutie dozvedel.</w:t>
      </w:r>
    </w:p>
    <w:p w14:paraId="79CC3BCA" w14:textId="77777777" w:rsidR="00464E22" w:rsidRPr="00464E22" w:rsidRDefault="00464E22" w:rsidP="00464E22">
      <w:pPr>
        <w:pStyle w:val="Odsekzoznamu"/>
        <w:ind w:left="1134" w:hanging="420"/>
        <w:jc w:val="both"/>
        <w:rPr>
          <w:rFonts w:cs="Times New Roman"/>
          <w:color w:val="000000" w:themeColor="text1"/>
        </w:rPr>
      </w:pPr>
    </w:p>
    <w:p w14:paraId="06BF2D38" w14:textId="3F760087" w:rsidR="00464E22" w:rsidRDefault="00464E22" w:rsidP="00464E22">
      <w:pPr>
        <w:pStyle w:val="Odsekzoznamu"/>
        <w:ind w:left="1134" w:hanging="420"/>
        <w:jc w:val="both"/>
        <w:rPr>
          <w:rFonts w:cs="Times New Roman"/>
          <w:color w:val="000000" w:themeColor="text1"/>
        </w:rPr>
      </w:pPr>
      <w:r w:rsidRPr="00464E22">
        <w:rPr>
          <w:rFonts w:cs="Times New Roman"/>
          <w:color w:val="000000" w:themeColor="text1"/>
        </w:rPr>
        <w:t>(6)</w:t>
      </w:r>
      <w:r>
        <w:rPr>
          <w:rFonts w:cs="Times New Roman"/>
          <w:color w:val="000000" w:themeColor="text1"/>
        </w:rPr>
        <w:t xml:space="preserve"> </w:t>
      </w:r>
      <w:r w:rsidRPr="00464E22">
        <w:rPr>
          <w:rFonts w:cs="Times New Roman"/>
          <w:color w:val="000000" w:themeColor="text1"/>
        </w:rPr>
        <w:t>Vznik správy zabezpečenia záväzku po začatí verejnej preventívnej reštrukturalizácie, zmenu v osobe správcu zabezpečenia alebo zánik správy zabezpečenia záväzku oznámi predchádzajúci správca zabezpečenia, nový správca zabezpečenia alebo spravovaný veriteľ bez zbytočného odkladu dlžníkovi, správcovi, ak bol ustanovený, a súdu. Oznámenú skutočnosť preukáže listinou alebo údajom zapísaným vo verejnom registri, ak z neho táto skutočnosť vyplýva. Dlžník bez zbytočného odkladu vykoná zodpovedajúcu zmenu v zozname veriteľov.“.</w:t>
      </w:r>
    </w:p>
    <w:p w14:paraId="554A617F" w14:textId="77777777" w:rsidR="00464E22" w:rsidRDefault="00464E22" w:rsidP="00464E22">
      <w:pPr>
        <w:pStyle w:val="Odsekzoznamu"/>
        <w:ind w:left="1134" w:hanging="420"/>
        <w:jc w:val="both"/>
        <w:rPr>
          <w:rFonts w:cs="Times New Roman"/>
          <w:color w:val="000000" w:themeColor="text1"/>
        </w:rPr>
      </w:pPr>
    </w:p>
    <w:p w14:paraId="7E2AC5F5" w14:textId="564CA451" w:rsidR="00890719" w:rsidRPr="00A51E8D" w:rsidRDefault="00890719" w:rsidP="006932D8">
      <w:pPr>
        <w:pStyle w:val="Odsekzoznamu"/>
        <w:numPr>
          <w:ilvl w:val="1"/>
          <w:numId w:val="245"/>
        </w:numPr>
        <w:ind w:left="714" w:hanging="357"/>
        <w:jc w:val="both"/>
        <w:rPr>
          <w:rFonts w:cs="Times New Roman"/>
          <w:color w:val="000000" w:themeColor="text1"/>
        </w:rPr>
      </w:pPr>
      <w:r w:rsidRPr="00A51E8D">
        <w:rPr>
          <w:rFonts w:cs="Times New Roman"/>
          <w:color w:val="000000" w:themeColor="text1"/>
        </w:rPr>
        <w:t>V § 3 ods. 5 a § 36 ods. 3 písm. j) sa slovo „odbornou“ nahrádza slovom „náležitou“.</w:t>
      </w:r>
    </w:p>
    <w:p w14:paraId="507539B7" w14:textId="77777777" w:rsidR="00890719" w:rsidRPr="009A21E7" w:rsidRDefault="00890719" w:rsidP="00A51E8D">
      <w:pPr>
        <w:ind w:left="714" w:hanging="357"/>
        <w:jc w:val="both"/>
        <w:rPr>
          <w:rFonts w:cs="Times New Roman"/>
          <w:color w:val="000000" w:themeColor="text1"/>
        </w:rPr>
      </w:pPr>
    </w:p>
    <w:p w14:paraId="49F93553" w14:textId="10D5D266" w:rsidR="00890719" w:rsidRPr="00A51E8D" w:rsidRDefault="00890719" w:rsidP="006932D8">
      <w:pPr>
        <w:pStyle w:val="Odsekzoznamu"/>
        <w:numPr>
          <w:ilvl w:val="1"/>
          <w:numId w:val="245"/>
        </w:numPr>
        <w:ind w:left="714" w:hanging="357"/>
        <w:jc w:val="both"/>
        <w:rPr>
          <w:rFonts w:cs="Times New Roman"/>
          <w:color w:val="000000" w:themeColor="text1"/>
        </w:rPr>
      </w:pPr>
      <w:r w:rsidRPr="00A51E8D">
        <w:rPr>
          <w:rFonts w:cs="Times New Roman"/>
          <w:color w:val="000000" w:themeColor="text1"/>
        </w:rPr>
        <w:t>V § 19 ods. 2, § 33 ods. 1 písm. a) a b) sa slová „majetku, záväzkov alebo záväzkových vzťahov“ nahrádzajú slovami „imania alebo záväzkov“.</w:t>
      </w:r>
    </w:p>
    <w:p w14:paraId="311ACC04" w14:textId="77777777" w:rsidR="00890719" w:rsidRPr="009A21E7" w:rsidRDefault="00890719" w:rsidP="00A51E8D">
      <w:pPr>
        <w:ind w:left="714" w:hanging="357"/>
        <w:jc w:val="both"/>
        <w:rPr>
          <w:rFonts w:cs="Times New Roman"/>
          <w:color w:val="000000" w:themeColor="text1"/>
        </w:rPr>
      </w:pPr>
    </w:p>
    <w:p w14:paraId="787F8B96" w14:textId="427EF856" w:rsidR="00890719" w:rsidRPr="00A51E8D" w:rsidRDefault="00890719" w:rsidP="006932D8">
      <w:pPr>
        <w:pStyle w:val="Odsekzoznamu"/>
        <w:numPr>
          <w:ilvl w:val="1"/>
          <w:numId w:val="245"/>
        </w:numPr>
        <w:ind w:left="714" w:hanging="357"/>
        <w:jc w:val="both"/>
        <w:rPr>
          <w:rFonts w:cs="Times New Roman"/>
          <w:color w:val="000000" w:themeColor="text1"/>
        </w:rPr>
      </w:pPr>
      <w:r w:rsidRPr="00A51E8D">
        <w:rPr>
          <w:rFonts w:cs="Times New Roman"/>
          <w:color w:val="000000" w:themeColor="text1"/>
        </w:rPr>
        <w:t>V § 19 ods. 3 sa slovo „urobí“ nahrádza slovom „uskutoční“.</w:t>
      </w:r>
    </w:p>
    <w:p w14:paraId="748B71C4" w14:textId="77777777" w:rsidR="00890719" w:rsidRPr="009A21E7" w:rsidRDefault="00890719" w:rsidP="00A51E8D">
      <w:pPr>
        <w:ind w:left="714" w:hanging="357"/>
        <w:jc w:val="both"/>
        <w:rPr>
          <w:rFonts w:cs="Times New Roman"/>
          <w:color w:val="000000" w:themeColor="text1"/>
        </w:rPr>
      </w:pPr>
    </w:p>
    <w:p w14:paraId="2C9B5B7C" w14:textId="4D2B29B4" w:rsidR="00071CC8" w:rsidRDefault="00071CC8" w:rsidP="006932D8">
      <w:pPr>
        <w:pStyle w:val="Odsekzoznamu"/>
        <w:numPr>
          <w:ilvl w:val="1"/>
          <w:numId w:val="245"/>
        </w:numPr>
        <w:ind w:left="714" w:hanging="357"/>
        <w:jc w:val="both"/>
        <w:rPr>
          <w:rFonts w:cs="Times New Roman"/>
          <w:color w:val="000000" w:themeColor="text1"/>
        </w:rPr>
      </w:pPr>
      <w:r>
        <w:rPr>
          <w:rFonts w:cs="Times New Roman"/>
          <w:color w:val="000000" w:themeColor="text1"/>
        </w:rPr>
        <w:t>V § 29 ods. 1 sa na konci pripájajú tieto vety: „</w:t>
      </w:r>
      <w:r w:rsidRPr="00071CC8">
        <w:rPr>
          <w:rFonts w:cs="Times New Roman"/>
          <w:color w:val="000000" w:themeColor="text1"/>
        </w:rPr>
        <w:t>Ak pohľadávka veriteľa podlieha správe zabezpečenia záväzku, v zozname veriteľov sa ako veriteľ uvedie spravovaný veriteľ a osobitne sa uvedie správca zabezpečenia. Pri správcovi zabezpečenia dlžník uvedie, či mu je známe, že správca zabezpečenia je spriaznenou osobou dlžníka. Ak spravovaná pohľadávka vyplýva z cenných papierov evidovaných na držiteľských účtoch alebo obdobných zahraničných účtoch cenných papierov, možno ako spravovaného veriteľa uviesť aspoň držiteľského správcu alebo osobu vedúcu príslušný účet.“.</w:t>
      </w:r>
    </w:p>
    <w:p w14:paraId="6E85CFE7" w14:textId="77777777" w:rsidR="00071CC8" w:rsidRDefault="00071CC8" w:rsidP="00071CC8">
      <w:pPr>
        <w:pStyle w:val="Odsekzoznamu"/>
        <w:ind w:left="714"/>
        <w:jc w:val="both"/>
        <w:rPr>
          <w:rFonts w:cs="Times New Roman"/>
          <w:color w:val="000000" w:themeColor="text1"/>
        </w:rPr>
      </w:pPr>
    </w:p>
    <w:p w14:paraId="501B02E9" w14:textId="7B48A2D2" w:rsidR="00890719" w:rsidRPr="00A51E8D" w:rsidRDefault="00890719" w:rsidP="006932D8">
      <w:pPr>
        <w:pStyle w:val="Odsekzoznamu"/>
        <w:numPr>
          <w:ilvl w:val="1"/>
          <w:numId w:val="245"/>
        </w:numPr>
        <w:ind w:left="714" w:hanging="357"/>
        <w:jc w:val="both"/>
        <w:rPr>
          <w:rFonts w:cs="Times New Roman"/>
          <w:color w:val="000000" w:themeColor="text1"/>
        </w:rPr>
      </w:pPr>
      <w:r w:rsidRPr="00A51E8D">
        <w:rPr>
          <w:rFonts w:cs="Times New Roman"/>
          <w:color w:val="000000" w:themeColor="text1"/>
        </w:rPr>
        <w:t>V § 34 ods. 4 sa slovo „urobené“ nahrádza slovom „uskutočnené“.</w:t>
      </w:r>
    </w:p>
    <w:p w14:paraId="04FCB51F" w14:textId="77777777" w:rsidR="00890719" w:rsidRPr="009A21E7" w:rsidRDefault="00890719" w:rsidP="00A51E8D">
      <w:pPr>
        <w:ind w:left="714" w:hanging="357"/>
        <w:jc w:val="both"/>
        <w:rPr>
          <w:rFonts w:cs="Times New Roman"/>
          <w:color w:val="000000" w:themeColor="text1"/>
        </w:rPr>
      </w:pPr>
    </w:p>
    <w:p w14:paraId="374B8394" w14:textId="77DECBA5" w:rsidR="00890719" w:rsidRDefault="00890719" w:rsidP="006932D8">
      <w:pPr>
        <w:pStyle w:val="Odsekzoznamu"/>
        <w:numPr>
          <w:ilvl w:val="1"/>
          <w:numId w:val="245"/>
        </w:numPr>
        <w:ind w:left="714" w:hanging="357"/>
        <w:jc w:val="both"/>
        <w:rPr>
          <w:rFonts w:cs="Times New Roman"/>
          <w:color w:val="000000" w:themeColor="text1"/>
        </w:rPr>
      </w:pPr>
      <w:r w:rsidRPr="00A51E8D">
        <w:rPr>
          <w:rFonts w:cs="Times New Roman"/>
          <w:color w:val="000000" w:themeColor="text1"/>
        </w:rPr>
        <w:t>V § 35 ods. 1 sa slová „na strane majetku, záväzkov alebo záväzkových vzťahov“ nahrádzajú slovami „imania alebo záväzkov“.</w:t>
      </w:r>
    </w:p>
    <w:p w14:paraId="791A4D79" w14:textId="77777777" w:rsidR="00071CC8" w:rsidRDefault="00071CC8" w:rsidP="00071CC8">
      <w:pPr>
        <w:pStyle w:val="Odsekzoznamu"/>
        <w:ind w:left="714"/>
        <w:jc w:val="both"/>
        <w:rPr>
          <w:rFonts w:cs="Times New Roman"/>
          <w:color w:val="000000" w:themeColor="text1"/>
        </w:rPr>
      </w:pPr>
    </w:p>
    <w:p w14:paraId="65EF0762" w14:textId="0E4A7707" w:rsidR="00071CC8" w:rsidRDefault="00071CC8" w:rsidP="006932D8">
      <w:pPr>
        <w:pStyle w:val="Odsekzoznamu"/>
        <w:numPr>
          <w:ilvl w:val="1"/>
          <w:numId w:val="245"/>
        </w:numPr>
        <w:ind w:left="714" w:hanging="357"/>
        <w:jc w:val="both"/>
        <w:rPr>
          <w:rFonts w:cs="Times New Roman"/>
          <w:color w:val="000000" w:themeColor="text1"/>
        </w:rPr>
      </w:pPr>
      <w:r>
        <w:rPr>
          <w:rFonts w:cs="Times New Roman"/>
          <w:color w:val="000000" w:themeColor="text1"/>
        </w:rPr>
        <w:t xml:space="preserve">Za § 69a sa vkladá § 69b, ktorý vrátane nadpisu znie: </w:t>
      </w:r>
    </w:p>
    <w:p w14:paraId="7887D653" w14:textId="608ECA19" w:rsidR="00071CC8" w:rsidRDefault="00071CC8" w:rsidP="00071CC8">
      <w:pPr>
        <w:pStyle w:val="Odsekzoznamu"/>
        <w:ind w:left="714"/>
        <w:jc w:val="center"/>
        <w:rPr>
          <w:rFonts w:cs="Times New Roman"/>
          <w:color w:val="000000" w:themeColor="text1"/>
        </w:rPr>
      </w:pPr>
      <w:r>
        <w:rPr>
          <w:rFonts w:cs="Times New Roman"/>
          <w:color w:val="000000" w:themeColor="text1"/>
        </w:rPr>
        <w:t>„§ 69b</w:t>
      </w:r>
    </w:p>
    <w:p w14:paraId="582B5FB9" w14:textId="6AB41031" w:rsidR="00071CC8" w:rsidRDefault="00071CC8" w:rsidP="00071CC8">
      <w:pPr>
        <w:pStyle w:val="Odsekzoznamu"/>
        <w:ind w:left="714"/>
        <w:jc w:val="center"/>
        <w:rPr>
          <w:rFonts w:cs="Times New Roman"/>
          <w:color w:val="000000" w:themeColor="text1"/>
        </w:rPr>
      </w:pPr>
      <w:r>
        <w:rPr>
          <w:rFonts w:cs="Times New Roman"/>
          <w:color w:val="000000" w:themeColor="text1"/>
        </w:rPr>
        <w:t>Prechodné ustanovenie k úpravám účinným od 1. júla 2027</w:t>
      </w:r>
    </w:p>
    <w:p w14:paraId="1BCE95C4" w14:textId="77777777" w:rsidR="00071CC8" w:rsidRDefault="00071CC8" w:rsidP="00071CC8">
      <w:pPr>
        <w:pStyle w:val="Odsekzoznamu"/>
        <w:ind w:left="714"/>
        <w:jc w:val="center"/>
        <w:rPr>
          <w:rFonts w:cs="Times New Roman"/>
          <w:color w:val="000000" w:themeColor="text1"/>
        </w:rPr>
      </w:pPr>
    </w:p>
    <w:p w14:paraId="3C83298E" w14:textId="12216232" w:rsidR="00071CC8" w:rsidRPr="00A51E8D" w:rsidRDefault="00071CC8" w:rsidP="00071CC8">
      <w:pPr>
        <w:pStyle w:val="Odsekzoznamu"/>
        <w:ind w:left="714"/>
        <w:jc w:val="both"/>
        <w:rPr>
          <w:rFonts w:cs="Times New Roman"/>
          <w:color w:val="000000" w:themeColor="text1"/>
        </w:rPr>
      </w:pPr>
      <w:r w:rsidRPr="00071CC8">
        <w:rPr>
          <w:rFonts w:cs="Times New Roman"/>
          <w:color w:val="000000" w:themeColor="text1"/>
        </w:rPr>
        <w:t>Konania o verejnej preventívnej reštrukturalizácii začaté a právoplatne neskončené do 30. júna 2027 sa dokončia podľa predpisov účinných do 30. júna 2027.“.</w:t>
      </w:r>
    </w:p>
    <w:p w14:paraId="094C67F3" w14:textId="77777777" w:rsidR="00890719" w:rsidRPr="009A21E7" w:rsidRDefault="00890719" w:rsidP="00A51E8D">
      <w:pPr>
        <w:ind w:left="714" w:hanging="357"/>
        <w:jc w:val="both"/>
        <w:rPr>
          <w:rFonts w:cs="Times New Roman"/>
          <w:color w:val="000000" w:themeColor="text1"/>
        </w:rPr>
      </w:pPr>
    </w:p>
    <w:p w14:paraId="430E94EA" w14:textId="3F37C54B" w:rsidR="00991332" w:rsidRPr="00A51E8D" w:rsidRDefault="00890719" w:rsidP="006932D8">
      <w:pPr>
        <w:pStyle w:val="Odsekzoznamu"/>
        <w:numPr>
          <w:ilvl w:val="1"/>
          <w:numId w:val="245"/>
        </w:numPr>
        <w:ind w:left="714" w:hanging="357"/>
        <w:jc w:val="both"/>
        <w:rPr>
          <w:rFonts w:cs="Times New Roman"/>
          <w:color w:val="000000" w:themeColor="text1"/>
        </w:rPr>
      </w:pPr>
      <w:r w:rsidRPr="00A51E8D">
        <w:rPr>
          <w:rFonts w:cs="Times New Roman"/>
          <w:color w:val="000000" w:themeColor="text1"/>
        </w:rPr>
        <w:t>Slovo „záväzok“ vo všetkých tvaroch sa v celom texte zákona nahrádza slovom „dlh“ v príslušnom tvare.</w:t>
      </w:r>
    </w:p>
    <w:p w14:paraId="6EA69BA7" w14:textId="77777777" w:rsidR="004C0085" w:rsidRPr="009A21E7" w:rsidRDefault="004C0085" w:rsidP="00F5506D">
      <w:pPr>
        <w:jc w:val="both"/>
        <w:rPr>
          <w:rFonts w:cs="Times New Roman"/>
          <w:color w:val="000000" w:themeColor="text1"/>
        </w:rPr>
      </w:pPr>
    </w:p>
    <w:p w14:paraId="1F196936" w14:textId="2277E596" w:rsidR="004C0085" w:rsidRPr="009A21E7" w:rsidRDefault="004C0085" w:rsidP="0089286C">
      <w:pPr>
        <w:pStyle w:val="Nadpis1"/>
        <w:rPr>
          <w:b w:val="0"/>
        </w:rPr>
      </w:pPr>
    </w:p>
    <w:p w14:paraId="2CE60FB7" w14:textId="77777777" w:rsidR="004C0085" w:rsidRPr="009A21E7" w:rsidRDefault="004C0085" w:rsidP="004C0085">
      <w:pPr>
        <w:rPr>
          <w:rFonts w:cs="Times New Roman"/>
        </w:rPr>
      </w:pPr>
    </w:p>
    <w:p w14:paraId="10F5A3D1" w14:textId="225DEB61" w:rsidR="004C0085" w:rsidRPr="009A21E7" w:rsidRDefault="00FA5351" w:rsidP="00A51E8D">
      <w:pPr>
        <w:ind w:firstLine="357"/>
        <w:jc w:val="both"/>
        <w:rPr>
          <w:rFonts w:cs="Times New Roman"/>
          <w:szCs w:val="24"/>
        </w:rPr>
      </w:pPr>
      <w:r w:rsidRPr="009A21E7">
        <w:rPr>
          <w:rFonts w:cs="Times New Roman"/>
          <w:szCs w:val="24"/>
        </w:rPr>
        <w:t>Zákon č. 121/2022 Z. z. o príspevkoch z fondov Európskej únie a o zmene a doplnení niektorých zákonov v znení zákona č. 311/2023 Z. z., zákona č. 179/2024 Z. z., zákona č. 388/2024 Z. z. a zákona č. 294/2025 Z. z. sa mení takto:</w:t>
      </w:r>
    </w:p>
    <w:p w14:paraId="496F5D84" w14:textId="77777777" w:rsidR="00705EE9" w:rsidRPr="009A21E7" w:rsidRDefault="00705EE9" w:rsidP="00705EE9">
      <w:pPr>
        <w:jc w:val="both"/>
        <w:rPr>
          <w:rFonts w:cs="Times New Roman"/>
        </w:rPr>
      </w:pPr>
    </w:p>
    <w:p w14:paraId="50636A91" w14:textId="6F53511E" w:rsidR="00705EE9" w:rsidRPr="00AA5908" w:rsidRDefault="00705EE9" w:rsidP="006932D8">
      <w:pPr>
        <w:pStyle w:val="Odsekzoznamu"/>
        <w:numPr>
          <w:ilvl w:val="1"/>
          <w:numId w:val="246"/>
        </w:numPr>
        <w:ind w:left="714" w:hanging="357"/>
        <w:jc w:val="both"/>
        <w:rPr>
          <w:rFonts w:cs="Times New Roman"/>
        </w:rPr>
      </w:pPr>
      <w:r w:rsidRPr="00AA5908">
        <w:rPr>
          <w:rFonts w:cs="Times New Roman"/>
        </w:rPr>
        <w:t xml:space="preserve">V § 11 ods. 4 sa slovo „vykonávať“ nahrádza slovom „uskutočňovať“. </w:t>
      </w:r>
    </w:p>
    <w:p w14:paraId="1F9237B0" w14:textId="77777777" w:rsidR="00705EE9" w:rsidRPr="009A21E7" w:rsidRDefault="00705EE9" w:rsidP="00AA5908">
      <w:pPr>
        <w:ind w:left="714" w:hanging="357"/>
        <w:jc w:val="both"/>
        <w:rPr>
          <w:rFonts w:cs="Times New Roman"/>
        </w:rPr>
      </w:pPr>
    </w:p>
    <w:p w14:paraId="10FC1FCF" w14:textId="681D26D4" w:rsidR="00705EE9" w:rsidRPr="00AA5908" w:rsidRDefault="00705EE9" w:rsidP="006932D8">
      <w:pPr>
        <w:pStyle w:val="Odsekzoznamu"/>
        <w:numPr>
          <w:ilvl w:val="1"/>
          <w:numId w:val="246"/>
        </w:numPr>
        <w:ind w:left="714" w:hanging="357"/>
        <w:jc w:val="both"/>
        <w:rPr>
          <w:rFonts w:cs="Times New Roman"/>
        </w:rPr>
      </w:pPr>
      <w:r w:rsidRPr="00AA5908">
        <w:rPr>
          <w:rFonts w:cs="Times New Roman"/>
        </w:rPr>
        <w:t>V § 13 ods. 2 a 3  sa slovo „neuzatvára“ nahrádza slovom „neuzaviera“.</w:t>
      </w:r>
    </w:p>
    <w:p w14:paraId="377330E3" w14:textId="77777777" w:rsidR="00705EE9" w:rsidRPr="009A21E7" w:rsidRDefault="00705EE9" w:rsidP="00AA5908">
      <w:pPr>
        <w:ind w:left="714" w:hanging="357"/>
        <w:jc w:val="both"/>
        <w:rPr>
          <w:rFonts w:cs="Times New Roman"/>
        </w:rPr>
      </w:pPr>
    </w:p>
    <w:p w14:paraId="335D0797" w14:textId="569FEF82" w:rsidR="00705EE9" w:rsidRPr="00AA5908" w:rsidRDefault="00705EE9" w:rsidP="006932D8">
      <w:pPr>
        <w:pStyle w:val="Odsekzoznamu"/>
        <w:numPr>
          <w:ilvl w:val="1"/>
          <w:numId w:val="246"/>
        </w:numPr>
        <w:ind w:left="714" w:hanging="357"/>
        <w:jc w:val="both"/>
        <w:rPr>
          <w:rFonts w:cs="Times New Roman"/>
        </w:rPr>
      </w:pPr>
      <w:r w:rsidRPr="00AA5908">
        <w:rPr>
          <w:rFonts w:cs="Times New Roman"/>
        </w:rPr>
        <w:t>Poznámka pod čiarou k odkazu 79 znie:</w:t>
      </w:r>
    </w:p>
    <w:p w14:paraId="12F8F8F6" w14:textId="330BBEDD" w:rsidR="00705EE9" w:rsidRPr="00AA5908" w:rsidRDefault="00705EE9" w:rsidP="00AA5908">
      <w:pPr>
        <w:pStyle w:val="Odsekzoznamu"/>
        <w:ind w:left="714"/>
        <w:jc w:val="both"/>
        <w:rPr>
          <w:rFonts w:cs="Times New Roman"/>
        </w:rPr>
      </w:pPr>
      <w:r w:rsidRPr="00AA5908">
        <w:rPr>
          <w:rFonts w:cs="Times New Roman"/>
        </w:rPr>
        <w:t>„</w:t>
      </w:r>
      <w:r w:rsidRPr="00AA5908">
        <w:rPr>
          <w:rFonts w:cs="Times New Roman"/>
          <w:vertAlign w:val="superscript"/>
        </w:rPr>
        <w:t>79</w:t>
      </w:r>
      <w:r w:rsidRPr="00AA5908">
        <w:rPr>
          <w:rFonts w:cs="Times New Roman"/>
        </w:rPr>
        <w:t>) § 60</w:t>
      </w:r>
      <w:r w:rsidR="009E3A66">
        <w:rPr>
          <w:rFonts w:cs="Times New Roman"/>
        </w:rPr>
        <w:t>2</w:t>
      </w:r>
      <w:r w:rsidRPr="00AA5908">
        <w:rPr>
          <w:rFonts w:cs="Times New Roman"/>
        </w:rPr>
        <w:t xml:space="preserve"> ods. 2 Občianskeho zákonníka.“.</w:t>
      </w:r>
    </w:p>
    <w:p w14:paraId="0D26B3F5" w14:textId="77777777" w:rsidR="00705EE9" w:rsidRPr="009A21E7" w:rsidRDefault="00705EE9" w:rsidP="00AA5908">
      <w:pPr>
        <w:ind w:left="714" w:hanging="357"/>
        <w:jc w:val="both"/>
        <w:rPr>
          <w:rFonts w:cs="Times New Roman"/>
        </w:rPr>
      </w:pPr>
    </w:p>
    <w:p w14:paraId="7473A552" w14:textId="670F7986" w:rsidR="00705EE9" w:rsidRPr="00AA5908" w:rsidRDefault="00705EE9" w:rsidP="006932D8">
      <w:pPr>
        <w:pStyle w:val="Odsekzoznamu"/>
        <w:numPr>
          <w:ilvl w:val="1"/>
          <w:numId w:val="246"/>
        </w:numPr>
        <w:ind w:left="714" w:hanging="357"/>
        <w:jc w:val="both"/>
        <w:rPr>
          <w:rFonts w:cs="Times New Roman"/>
        </w:rPr>
      </w:pPr>
      <w:r w:rsidRPr="00AA5908">
        <w:rPr>
          <w:rFonts w:cs="Times New Roman"/>
        </w:rPr>
        <w:t>V poznámke pod čiarou k odkazu 93 sa citácia „§ 497 až 507 Obchodného zákonníka“ nahrádza citáciou „§ 97</w:t>
      </w:r>
      <w:r w:rsidR="009E3A66">
        <w:rPr>
          <w:rFonts w:cs="Times New Roman"/>
        </w:rPr>
        <w:t>4</w:t>
      </w:r>
      <w:r w:rsidRPr="00AA5908">
        <w:rPr>
          <w:rFonts w:cs="Times New Roman"/>
        </w:rPr>
        <w:t xml:space="preserve"> až 98</w:t>
      </w:r>
      <w:r w:rsidR="009E3A66">
        <w:rPr>
          <w:rFonts w:cs="Times New Roman"/>
        </w:rPr>
        <w:t>8</w:t>
      </w:r>
      <w:r w:rsidRPr="00AA5908">
        <w:rPr>
          <w:rFonts w:cs="Times New Roman"/>
        </w:rPr>
        <w:t xml:space="preserve"> Občianskeho zákonníka“.</w:t>
      </w:r>
    </w:p>
    <w:p w14:paraId="4668BC6C" w14:textId="77777777" w:rsidR="00705EE9" w:rsidRPr="009A21E7" w:rsidRDefault="00705EE9" w:rsidP="00AA5908">
      <w:pPr>
        <w:ind w:left="714" w:hanging="357"/>
        <w:jc w:val="both"/>
        <w:rPr>
          <w:rFonts w:cs="Times New Roman"/>
        </w:rPr>
      </w:pPr>
    </w:p>
    <w:p w14:paraId="139A1E39" w14:textId="41613DE6" w:rsidR="00705EE9" w:rsidRPr="00AA5908" w:rsidRDefault="00705EE9" w:rsidP="006932D8">
      <w:pPr>
        <w:pStyle w:val="Odsekzoznamu"/>
        <w:numPr>
          <w:ilvl w:val="1"/>
          <w:numId w:val="246"/>
        </w:numPr>
        <w:ind w:left="714" w:hanging="357"/>
        <w:jc w:val="both"/>
        <w:rPr>
          <w:rFonts w:cs="Times New Roman"/>
        </w:rPr>
      </w:pPr>
      <w:r w:rsidRPr="00AA5908">
        <w:rPr>
          <w:rFonts w:cs="Times New Roman"/>
        </w:rPr>
        <w:t>V § 16 ods. 9 sa slovo „urobiť“ nahrádza slovom „uskutočniť“.</w:t>
      </w:r>
    </w:p>
    <w:p w14:paraId="7A262BF4" w14:textId="77777777" w:rsidR="00705EE9" w:rsidRPr="009A21E7" w:rsidRDefault="00705EE9" w:rsidP="00AA5908">
      <w:pPr>
        <w:ind w:left="714" w:hanging="357"/>
        <w:jc w:val="both"/>
        <w:rPr>
          <w:rFonts w:cs="Times New Roman"/>
        </w:rPr>
      </w:pPr>
    </w:p>
    <w:p w14:paraId="1A8625AF" w14:textId="5E51E53B" w:rsidR="00705EE9" w:rsidRPr="00AA5908" w:rsidRDefault="00705EE9" w:rsidP="006932D8">
      <w:pPr>
        <w:pStyle w:val="Odsekzoznamu"/>
        <w:numPr>
          <w:ilvl w:val="1"/>
          <w:numId w:val="246"/>
        </w:numPr>
        <w:ind w:left="714" w:hanging="357"/>
        <w:jc w:val="both"/>
        <w:rPr>
          <w:rFonts w:cs="Times New Roman"/>
        </w:rPr>
      </w:pPr>
      <w:r w:rsidRPr="00AA5908">
        <w:rPr>
          <w:rFonts w:cs="Times New Roman"/>
        </w:rPr>
        <w:t>V § 32 ods. 1, § 35 ods. 2 a § 41 ods. 5 sa slovo „úrokov“ nahrádza slovom „úroku“.</w:t>
      </w:r>
    </w:p>
    <w:p w14:paraId="055B7823" w14:textId="77777777" w:rsidR="00705EE9" w:rsidRPr="009A21E7" w:rsidRDefault="00705EE9" w:rsidP="00AA5908">
      <w:pPr>
        <w:ind w:left="714" w:hanging="357"/>
        <w:jc w:val="both"/>
        <w:rPr>
          <w:rFonts w:cs="Times New Roman"/>
        </w:rPr>
      </w:pPr>
    </w:p>
    <w:p w14:paraId="27606E29" w14:textId="7A507FCC" w:rsidR="00705EE9" w:rsidRPr="00AA5908" w:rsidRDefault="00705EE9" w:rsidP="006932D8">
      <w:pPr>
        <w:pStyle w:val="Odsekzoznamu"/>
        <w:numPr>
          <w:ilvl w:val="1"/>
          <w:numId w:val="246"/>
        </w:numPr>
        <w:ind w:left="714" w:hanging="357"/>
        <w:jc w:val="both"/>
        <w:rPr>
          <w:rFonts w:cs="Times New Roman"/>
        </w:rPr>
      </w:pPr>
      <w:r w:rsidRPr="00AA5908">
        <w:rPr>
          <w:rFonts w:cs="Times New Roman"/>
        </w:rPr>
        <w:t>Poznámka pod čiarou k odkazu 103 znie:</w:t>
      </w:r>
    </w:p>
    <w:p w14:paraId="396EEE97" w14:textId="79C92142" w:rsidR="00705EE9" w:rsidRPr="00AA5908" w:rsidRDefault="00705EE9" w:rsidP="00AA5908">
      <w:pPr>
        <w:pStyle w:val="Odsekzoznamu"/>
        <w:ind w:left="714"/>
        <w:jc w:val="both"/>
        <w:rPr>
          <w:rFonts w:cs="Times New Roman"/>
        </w:rPr>
      </w:pPr>
      <w:r w:rsidRPr="00AA5908">
        <w:rPr>
          <w:rFonts w:cs="Times New Roman"/>
        </w:rPr>
        <w:t>„</w:t>
      </w:r>
      <w:r w:rsidRPr="00AA5908">
        <w:rPr>
          <w:rFonts w:cs="Times New Roman"/>
          <w:vertAlign w:val="superscript"/>
        </w:rPr>
        <w:t>103</w:t>
      </w:r>
      <w:r w:rsidRPr="00AA5908">
        <w:rPr>
          <w:rFonts w:cs="Times New Roman"/>
        </w:rPr>
        <w:t>) § 42</w:t>
      </w:r>
      <w:r w:rsidR="009E3A66">
        <w:rPr>
          <w:rFonts w:cs="Times New Roman"/>
        </w:rPr>
        <w:t>5</w:t>
      </w:r>
      <w:r w:rsidRPr="00AA5908">
        <w:rPr>
          <w:rFonts w:cs="Times New Roman"/>
        </w:rPr>
        <w:t xml:space="preserve"> a 1592 až 1660 Občianskeho zákonníka.“. </w:t>
      </w:r>
    </w:p>
    <w:p w14:paraId="108B3012" w14:textId="77777777" w:rsidR="00705EE9" w:rsidRPr="009A21E7" w:rsidRDefault="00705EE9" w:rsidP="00AA5908">
      <w:pPr>
        <w:ind w:left="714" w:hanging="357"/>
        <w:jc w:val="both"/>
        <w:rPr>
          <w:rFonts w:cs="Times New Roman"/>
        </w:rPr>
      </w:pPr>
    </w:p>
    <w:p w14:paraId="6FC3EC92" w14:textId="195D2E2A" w:rsidR="00705EE9" w:rsidRPr="00AA5908" w:rsidRDefault="00705EE9" w:rsidP="006932D8">
      <w:pPr>
        <w:pStyle w:val="Odsekzoznamu"/>
        <w:numPr>
          <w:ilvl w:val="1"/>
          <w:numId w:val="246"/>
        </w:numPr>
        <w:ind w:left="714" w:hanging="357"/>
        <w:jc w:val="both"/>
        <w:rPr>
          <w:rFonts w:cs="Times New Roman"/>
        </w:rPr>
      </w:pPr>
      <w:r w:rsidRPr="00AA5908">
        <w:rPr>
          <w:rFonts w:cs="Times New Roman"/>
        </w:rPr>
        <w:t>V § 41 ods. 4 sa slová „úroky z omeškania</w:t>
      </w:r>
      <w:r w:rsidRPr="00AA5908">
        <w:rPr>
          <w:rFonts w:cs="Times New Roman"/>
          <w:vertAlign w:val="superscript"/>
        </w:rPr>
        <w:t>126</w:t>
      </w:r>
      <w:r w:rsidRPr="00AA5908">
        <w:rPr>
          <w:rFonts w:cs="Times New Roman"/>
        </w:rPr>
        <w:t>) sa uplatňujú“ nahrádzajú slovami „úrok z omeškania</w:t>
      </w:r>
      <w:r w:rsidRPr="00AA5908">
        <w:rPr>
          <w:rFonts w:cs="Times New Roman"/>
          <w:vertAlign w:val="superscript"/>
        </w:rPr>
        <w:t>126</w:t>
      </w:r>
      <w:r w:rsidRPr="00AA5908">
        <w:rPr>
          <w:rFonts w:cs="Times New Roman"/>
        </w:rPr>
        <w:t>) sa uplatňuje“.</w:t>
      </w:r>
    </w:p>
    <w:p w14:paraId="6F7704E2" w14:textId="77777777" w:rsidR="00705EE9" w:rsidRPr="009A21E7" w:rsidRDefault="00705EE9" w:rsidP="00AA5908">
      <w:pPr>
        <w:ind w:left="714" w:hanging="357"/>
        <w:jc w:val="both"/>
        <w:rPr>
          <w:rFonts w:cs="Times New Roman"/>
        </w:rPr>
      </w:pPr>
    </w:p>
    <w:p w14:paraId="4A579573" w14:textId="77777777" w:rsidR="00705EE9" w:rsidRPr="00AA5908" w:rsidRDefault="00705EE9" w:rsidP="00AA5908">
      <w:pPr>
        <w:pStyle w:val="Odsekzoznamu"/>
        <w:ind w:left="714"/>
        <w:jc w:val="both"/>
        <w:rPr>
          <w:rFonts w:cs="Times New Roman"/>
        </w:rPr>
      </w:pPr>
      <w:r w:rsidRPr="00AA5908">
        <w:rPr>
          <w:rFonts w:cs="Times New Roman"/>
        </w:rPr>
        <w:t>Poznámka pod čiarou k odkazu 126 znie:</w:t>
      </w:r>
    </w:p>
    <w:p w14:paraId="1D0D32B9" w14:textId="132E3757" w:rsidR="00705EE9" w:rsidRPr="00AA5908" w:rsidRDefault="00705EE9" w:rsidP="00AA5908">
      <w:pPr>
        <w:pStyle w:val="Odsekzoznamu"/>
        <w:ind w:left="714"/>
        <w:jc w:val="both"/>
        <w:rPr>
          <w:rFonts w:cs="Times New Roman"/>
        </w:rPr>
      </w:pPr>
      <w:r w:rsidRPr="00AA5908">
        <w:rPr>
          <w:rFonts w:cs="Times New Roman"/>
        </w:rPr>
        <w:t>„</w:t>
      </w:r>
      <w:r w:rsidRPr="00AA5908">
        <w:rPr>
          <w:rFonts w:cs="Times New Roman"/>
          <w:vertAlign w:val="superscript"/>
        </w:rPr>
        <w:t>126</w:t>
      </w:r>
      <w:r w:rsidRPr="00AA5908">
        <w:rPr>
          <w:rFonts w:cs="Times New Roman"/>
        </w:rPr>
        <w:t>) § 53</w:t>
      </w:r>
      <w:r w:rsidR="009E3A66">
        <w:rPr>
          <w:rFonts w:cs="Times New Roman"/>
        </w:rPr>
        <w:t>3</w:t>
      </w:r>
      <w:r w:rsidRPr="00AA5908">
        <w:rPr>
          <w:rFonts w:cs="Times New Roman"/>
        </w:rPr>
        <w:t xml:space="preserve"> Občianskeho zákonníka.“.</w:t>
      </w:r>
    </w:p>
    <w:p w14:paraId="4D7C5776" w14:textId="77777777" w:rsidR="00705EE9" w:rsidRPr="009A21E7" w:rsidRDefault="00705EE9" w:rsidP="00AA5908">
      <w:pPr>
        <w:ind w:left="714" w:hanging="357"/>
        <w:jc w:val="both"/>
        <w:rPr>
          <w:rFonts w:cs="Times New Roman"/>
        </w:rPr>
      </w:pPr>
    </w:p>
    <w:p w14:paraId="1E5FA3CC" w14:textId="3D0E047F" w:rsidR="00705EE9" w:rsidRPr="00AA5908" w:rsidRDefault="00705EE9" w:rsidP="006932D8">
      <w:pPr>
        <w:pStyle w:val="Odsekzoznamu"/>
        <w:numPr>
          <w:ilvl w:val="1"/>
          <w:numId w:val="246"/>
        </w:numPr>
        <w:ind w:left="714" w:hanging="357"/>
        <w:jc w:val="both"/>
        <w:rPr>
          <w:rFonts w:cs="Times New Roman"/>
        </w:rPr>
      </w:pPr>
      <w:r w:rsidRPr="00AA5908">
        <w:rPr>
          <w:rFonts w:cs="Times New Roman"/>
        </w:rPr>
        <w:t>V poznámke pod čiarou k odkazu 128 sa citácia „Obchodný zákonník“ nahrádza citáciou „Občiansky zákonník“.</w:t>
      </w:r>
    </w:p>
    <w:p w14:paraId="275E46D2" w14:textId="77777777" w:rsidR="00705EE9" w:rsidRPr="009A21E7" w:rsidRDefault="00705EE9" w:rsidP="00AA5908">
      <w:pPr>
        <w:ind w:left="714" w:hanging="357"/>
        <w:jc w:val="both"/>
        <w:rPr>
          <w:rFonts w:cs="Times New Roman"/>
        </w:rPr>
      </w:pPr>
    </w:p>
    <w:p w14:paraId="561B929D" w14:textId="7621DFA7" w:rsidR="00705EE9" w:rsidRPr="00AA5908" w:rsidRDefault="00705EE9" w:rsidP="006932D8">
      <w:pPr>
        <w:pStyle w:val="Odsekzoznamu"/>
        <w:numPr>
          <w:ilvl w:val="1"/>
          <w:numId w:val="246"/>
        </w:numPr>
        <w:ind w:left="714" w:hanging="357"/>
        <w:jc w:val="both"/>
        <w:rPr>
          <w:rFonts w:cs="Times New Roman"/>
        </w:rPr>
      </w:pPr>
      <w:r w:rsidRPr="00AA5908">
        <w:rPr>
          <w:rFonts w:cs="Times New Roman"/>
        </w:rPr>
        <w:t>Poznámka pod čiarou k odkazu 136 znie:</w:t>
      </w:r>
    </w:p>
    <w:p w14:paraId="7AD47224" w14:textId="77777777" w:rsidR="00705EE9" w:rsidRPr="00AA5908" w:rsidRDefault="00705EE9" w:rsidP="00AA5908">
      <w:pPr>
        <w:pStyle w:val="Odsekzoznamu"/>
        <w:ind w:left="714"/>
        <w:jc w:val="both"/>
        <w:rPr>
          <w:rFonts w:cs="Times New Roman"/>
        </w:rPr>
      </w:pPr>
      <w:r w:rsidRPr="00AA5908">
        <w:rPr>
          <w:rFonts w:cs="Times New Roman"/>
        </w:rPr>
        <w:t>„</w:t>
      </w:r>
      <w:r w:rsidRPr="00AA5908">
        <w:rPr>
          <w:rFonts w:cs="Times New Roman"/>
          <w:vertAlign w:val="superscript"/>
        </w:rPr>
        <w:t>136</w:t>
      </w:r>
      <w:r w:rsidRPr="00AA5908">
        <w:rPr>
          <w:rFonts w:cs="Times New Roman"/>
        </w:rPr>
        <w:t>) § 4 Občianskeho zákonníka.“.</w:t>
      </w:r>
    </w:p>
    <w:p w14:paraId="4690C0ED" w14:textId="77777777" w:rsidR="00705EE9" w:rsidRPr="009A21E7" w:rsidRDefault="00705EE9" w:rsidP="00AA5908">
      <w:pPr>
        <w:ind w:left="714" w:hanging="357"/>
        <w:jc w:val="both"/>
        <w:rPr>
          <w:rFonts w:cs="Times New Roman"/>
        </w:rPr>
      </w:pPr>
    </w:p>
    <w:p w14:paraId="432BB881" w14:textId="057F14B7" w:rsidR="00705EE9" w:rsidRPr="00AA5908" w:rsidRDefault="00705EE9" w:rsidP="006932D8">
      <w:pPr>
        <w:pStyle w:val="Odsekzoznamu"/>
        <w:numPr>
          <w:ilvl w:val="1"/>
          <w:numId w:val="246"/>
        </w:numPr>
        <w:ind w:left="714" w:hanging="357"/>
        <w:jc w:val="both"/>
        <w:rPr>
          <w:rFonts w:cs="Times New Roman"/>
        </w:rPr>
      </w:pPr>
      <w:r w:rsidRPr="00AA5908">
        <w:rPr>
          <w:rFonts w:cs="Times New Roman"/>
        </w:rPr>
        <w:t>V poznámke pod čiarou k odkazu 152 sa citácia „§ 17 až 20 Obchodného zákonníka“ nahrádza citáciou „§ 74</w:t>
      </w:r>
      <w:r w:rsidR="009E3A66">
        <w:rPr>
          <w:rFonts w:cs="Times New Roman"/>
        </w:rPr>
        <w:t>0</w:t>
      </w:r>
      <w:r w:rsidRPr="00AA5908">
        <w:rPr>
          <w:rFonts w:cs="Times New Roman"/>
        </w:rPr>
        <w:t xml:space="preserve"> a 74</w:t>
      </w:r>
      <w:r w:rsidR="009E3A66">
        <w:rPr>
          <w:rFonts w:cs="Times New Roman"/>
        </w:rPr>
        <w:t>1</w:t>
      </w:r>
      <w:r w:rsidRPr="00AA5908">
        <w:rPr>
          <w:rFonts w:cs="Times New Roman"/>
        </w:rPr>
        <w:t xml:space="preserve"> Občianskeho zákonníka“.</w:t>
      </w:r>
    </w:p>
    <w:p w14:paraId="6670DCA4" w14:textId="77777777" w:rsidR="00705EE9" w:rsidRPr="009A21E7" w:rsidRDefault="00705EE9" w:rsidP="00AA5908">
      <w:pPr>
        <w:ind w:left="714" w:hanging="357"/>
        <w:jc w:val="both"/>
        <w:rPr>
          <w:rFonts w:cs="Times New Roman"/>
        </w:rPr>
      </w:pPr>
    </w:p>
    <w:p w14:paraId="7F51F637" w14:textId="0B979491" w:rsidR="00705EE9" w:rsidRPr="00AA5908" w:rsidRDefault="00705EE9" w:rsidP="006932D8">
      <w:pPr>
        <w:pStyle w:val="Odsekzoznamu"/>
        <w:numPr>
          <w:ilvl w:val="1"/>
          <w:numId w:val="246"/>
        </w:numPr>
        <w:ind w:left="714" w:hanging="357"/>
        <w:jc w:val="both"/>
        <w:rPr>
          <w:rFonts w:cs="Times New Roman"/>
        </w:rPr>
      </w:pPr>
      <w:r w:rsidRPr="00AA5908">
        <w:rPr>
          <w:rFonts w:cs="Times New Roman"/>
        </w:rPr>
        <w:t>V § 44 ods. 6 sa slová „úroky z omeškania“ nahrádzajú slovami „úrok z omeškania“.</w:t>
      </w:r>
    </w:p>
    <w:p w14:paraId="0070CF36" w14:textId="77777777" w:rsidR="00705EE9" w:rsidRPr="009A21E7" w:rsidRDefault="00705EE9" w:rsidP="00AA5908">
      <w:pPr>
        <w:ind w:left="714" w:hanging="357"/>
        <w:jc w:val="both"/>
        <w:rPr>
          <w:rFonts w:cs="Times New Roman"/>
        </w:rPr>
      </w:pPr>
    </w:p>
    <w:p w14:paraId="065F9585" w14:textId="0F4AAB9C" w:rsidR="00705EE9" w:rsidRPr="00AA5908" w:rsidRDefault="00705EE9" w:rsidP="006932D8">
      <w:pPr>
        <w:pStyle w:val="Odsekzoznamu"/>
        <w:numPr>
          <w:ilvl w:val="1"/>
          <w:numId w:val="246"/>
        </w:numPr>
        <w:ind w:left="714" w:hanging="357"/>
        <w:jc w:val="both"/>
        <w:rPr>
          <w:rFonts w:cs="Times New Roman"/>
        </w:rPr>
      </w:pPr>
      <w:r w:rsidRPr="00AA5908">
        <w:rPr>
          <w:rFonts w:cs="Times New Roman"/>
        </w:rPr>
        <w:t>Slovo „uzatvoriť“ vo všetkých tvaroch sa v celom texte zákona nahrádza slovom „uzavrieť“  v príslušnom tvare.</w:t>
      </w:r>
    </w:p>
    <w:p w14:paraId="1DB06C53" w14:textId="77777777" w:rsidR="00705EE9" w:rsidRPr="009A21E7" w:rsidRDefault="00705EE9" w:rsidP="00AA5908">
      <w:pPr>
        <w:ind w:left="714" w:hanging="357"/>
        <w:jc w:val="both"/>
        <w:rPr>
          <w:rFonts w:cs="Times New Roman"/>
        </w:rPr>
      </w:pPr>
    </w:p>
    <w:p w14:paraId="1BF7B469" w14:textId="708DF6E4" w:rsidR="00705EE9" w:rsidRPr="00AA5908" w:rsidRDefault="00705EE9" w:rsidP="006932D8">
      <w:pPr>
        <w:pStyle w:val="Odsekzoznamu"/>
        <w:numPr>
          <w:ilvl w:val="1"/>
          <w:numId w:val="246"/>
        </w:numPr>
        <w:ind w:left="714" w:hanging="357"/>
        <w:jc w:val="both"/>
        <w:rPr>
          <w:rFonts w:cs="Times New Roman"/>
        </w:rPr>
      </w:pPr>
      <w:r w:rsidRPr="00AA5908">
        <w:rPr>
          <w:rFonts w:cs="Times New Roman"/>
        </w:rPr>
        <w:t>Slovo „uzatvorenie“ vo všetkých tvaroch sa v celom texte zákona nahrádza slovom „uzavretie“  v príslušnom tvare.</w:t>
      </w:r>
    </w:p>
    <w:p w14:paraId="6C8EE232" w14:textId="77777777" w:rsidR="00705EE9" w:rsidRPr="009A21E7" w:rsidRDefault="00705EE9" w:rsidP="00AA5908">
      <w:pPr>
        <w:ind w:left="714" w:hanging="357"/>
        <w:jc w:val="both"/>
        <w:rPr>
          <w:rFonts w:cs="Times New Roman"/>
        </w:rPr>
      </w:pPr>
    </w:p>
    <w:p w14:paraId="3F2243BA" w14:textId="225AF21D" w:rsidR="00FA5351" w:rsidRPr="00AA5908" w:rsidRDefault="00705EE9" w:rsidP="006932D8">
      <w:pPr>
        <w:pStyle w:val="Odsekzoznamu"/>
        <w:numPr>
          <w:ilvl w:val="1"/>
          <w:numId w:val="246"/>
        </w:numPr>
        <w:ind w:left="714" w:hanging="357"/>
        <w:jc w:val="both"/>
        <w:rPr>
          <w:rFonts w:cs="Times New Roman"/>
        </w:rPr>
      </w:pPr>
      <w:r w:rsidRPr="00AA5908">
        <w:rPr>
          <w:rFonts w:cs="Times New Roman"/>
        </w:rPr>
        <w:t>Slová „sa vykoná“ sa v celom texte zákona nahrádzajú slovami „sa uskutoční“.</w:t>
      </w:r>
    </w:p>
    <w:p w14:paraId="2459175D" w14:textId="77777777" w:rsidR="00F5506D" w:rsidRPr="009A21E7" w:rsidRDefault="00F5506D" w:rsidP="00AA5908">
      <w:pPr>
        <w:ind w:left="714" w:hanging="357"/>
        <w:jc w:val="both"/>
        <w:rPr>
          <w:rFonts w:cs="Times New Roman"/>
          <w:color w:val="000000" w:themeColor="text1"/>
        </w:rPr>
      </w:pPr>
    </w:p>
    <w:p w14:paraId="23A23A87" w14:textId="020FFA8B" w:rsidR="00022DD0" w:rsidRPr="009A21E7" w:rsidRDefault="00022DD0" w:rsidP="0089286C">
      <w:pPr>
        <w:pStyle w:val="Nadpis1"/>
        <w:rPr>
          <w:b w:val="0"/>
        </w:rPr>
      </w:pPr>
    </w:p>
    <w:p w14:paraId="2F122746" w14:textId="77777777" w:rsidR="00E90C4E" w:rsidRPr="009A21E7" w:rsidRDefault="00E90C4E" w:rsidP="00EF3F10">
      <w:pPr>
        <w:rPr>
          <w:rFonts w:cs="Times New Roman"/>
        </w:rPr>
      </w:pPr>
    </w:p>
    <w:p w14:paraId="20B01DE7" w14:textId="7B7E1B3A" w:rsidR="00E90C4E" w:rsidRPr="009A21E7" w:rsidRDefault="00643349" w:rsidP="00AA5908">
      <w:pPr>
        <w:ind w:firstLine="357"/>
        <w:jc w:val="both"/>
        <w:rPr>
          <w:rFonts w:cs="Times New Roman"/>
        </w:rPr>
      </w:pPr>
      <w:r w:rsidRPr="009A21E7">
        <w:rPr>
          <w:rFonts w:cs="Times New Roman"/>
        </w:rPr>
        <w:t>Zákon č. 222/2022 Z. z. o štátnej podpore nájomného bývania a o zmene a doplnení niektorých zákonov v znení zákona č. 231/2023 Z. z., zákona č. 7/2024 Z. z., zákona č. 32/2024 Z. z., zákona č. 201/2024 Z. z., zákona č. 26/2025 Z. z., zákona č. 77/2025 Z. z., zákon č. 384/2025 Z. z. a zákona č. 30/2026 Z. z. sa mení a dopĺňa takto:</w:t>
      </w:r>
    </w:p>
    <w:p w14:paraId="39A06B79" w14:textId="77777777" w:rsidR="00C4703C" w:rsidRPr="009A21E7" w:rsidRDefault="00C4703C" w:rsidP="00C4703C">
      <w:pPr>
        <w:ind w:firstLine="708"/>
        <w:jc w:val="both"/>
        <w:rPr>
          <w:rFonts w:cs="Times New Roman"/>
        </w:rPr>
      </w:pPr>
    </w:p>
    <w:p w14:paraId="5A47DF84" w14:textId="5E45275A" w:rsidR="00C4703C" w:rsidRPr="00AA5908" w:rsidRDefault="00C4703C" w:rsidP="006932D8">
      <w:pPr>
        <w:pStyle w:val="Odsekzoznamu"/>
        <w:numPr>
          <w:ilvl w:val="1"/>
          <w:numId w:val="247"/>
        </w:numPr>
        <w:ind w:left="714" w:hanging="357"/>
        <w:jc w:val="both"/>
        <w:rPr>
          <w:rFonts w:cs="Times New Roman"/>
        </w:rPr>
      </w:pPr>
      <w:r w:rsidRPr="00AA5908">
        <w:rPr>
          <w:rFonts w:cs="Times New Roman"/>
        </w:rPr>
        <w:t>V poznámka pod čiarou k odkazu 2 sa slová „§ 121 ods. 2“ nahrádzajú slovami „§ 31“.</w:t>
      </w:r>
    </w:p>
    <w:p w14:paraId="1256ADA3" w14:textId="77777777" w:rsidR="00C4703C" w:rsidRPr="009A21E7" w:rsidRDefault="00C4703C" w:rsidP="00AA5908">
      <w:pPr>
        <w:ind w:left="714" w:hanging="357"/>
        <w:jc w:val="both"/>
        <w:rPr>
          <w:rFonts w:cs="Times New Roman"/>
        </w:rPr>
      </w:pPr>
    </w:p>
    <w:p w14:paraId="22500229" w14:textId="27DE571D" w:rsidR="00C4703C" w:rsidRPr="00AA5908" w:rsidRDefault="00C4703C" w:rsidP="006932D8">
      <w:pPr>
        <w:pStyle w:val="Odsekzoznamu"/>
        <w:numPr>
          <w:ilvl w:val="1"/>
          <w:numId w:val="247"/>
        </w:numPr>
        <w:ind w:left="714" w:hanging="357"/>
        <w:jc w:val="both"/>
        <w:rPr>
          <w:rFonts w:cs="Times New Roman"/>
        </w:rPr>
      </w:pPr>
      <w:r w:rsidRPr="00AA5908">
        <w:rPr>
          <w:rFonts w:cs="Times New Roman"/>
        </w:rPr>
        <w:t>Poznámka pod čiarou k odkazu 4 znie:</w:t>
      </w:r>
    </w:p>
    <w:p w14:paraId="3F1B037E" w14:textId="5B06B1F7" w:rsidR="00C4703C" w:rsidRPr="00AA5908" w:rsidRDefault="00C4703C" w:rsidP="00AA5908">
      <w:pPr>
        <w:pStyle w:val="Odsekzoznamu"/>
        <w:ind w:left="714"/>
        <w:jc w:val="both"/>
        <w:rPr>
          <w:rFonts w:cs="Times New Roman"/>
        </w:rPr>
      </w:pPr>
      <w:r w:rsidRPr="00AA5908">
        <w:rPr>
          <w:rFonts w:cs="Times New Roman"/>
        </w:rPr>
        <w:t>„</w:t>
      </w:r>
      <w:r w:rsidRPr="00AA5908">
        <w:rPr>
          <w:rFonts w:cs="Times New Roman"/>
          <w:vertAlign w:val="superscript"/>
        </w:rPr>
        <w:t>4</w:t>
      </w:r>
      <w:r w:rsidRPr="00AA5908">
        <w:rPr>
          <w:rFonts w:cs="Times New Roman"/>
        </w:rPr>
        <w:t>) Napríklad § 115 až 117, § 156 Obchodného zákonníka, § 58</w:t>
      </w:r>
      <w:r w:rsidR="009E3A66">
        <w:rPr>
          <w:rFonts w:cs="Times New Roman"/>
        </w:rPr>
        <w:t>3</w:t>
      </w:r>
      <w:r w:rsidRPr="00AA5908">
        <w:rPr>
          <w:rFonts w:cs="Times New Roman"/>
        </w:rPr>
        <w:t xml:space="preserve"> až 58</w:t>
      </w:r>
      <w:r w:rsidR="009E3A66">
        <w:rPr>
          <w:rFonts w:cs="Times New Roman"/>
        </w:rPr>
        <w:t>8</w:t>
      </w:r>
      <w:r w:rsidRPr="00AA5908">
        <w:rPr>
          <w:rFonts w:cs="Times New Roman"/>
        </w:rPr>
        <w:t xml:space="preserve"> Občianskeho zákonníka.“.</w:t>
      </w:r>
    </w:p>
    <w:p w14:paraId="0A61CB20" w14:textId="77777777" w:rsidR="00C4703C" w:rsidRPr="009A21E7" w:rsidRDefault="00C4703C" w:rsidP="00AA5908">
      <w:pPr>
        <w:ind w:left="714" w:hanging="357"/>
        <w:jc w:val="both"/>
        <w:rPr>
          <w:rFonts w:cs="Times New Roman"/>
        </w:rPr>
      </w:pPr>
    </w:p>
    <w:p w14:paraId="64BA2FA3" w14:textId="07B311B6" w:rsidR="00C4703C" w:rsidRPr="00AA5908" w:rsidRDefault="00C4703C" w:rsidP="006932D8">
      <w:pPr>
        <w:pStyle w:val="Odsekzoznamu"/>
        <w:numPr>
          <w:ilvl w:val="1"/>
          <w:numId w:val="247"/>
        </w:numPr>
        <w:ind w:left="714" w:hanging="357"/>
        <w:jc w:val="both"/>
        <w:rPr>
          <w:rFonts w:cs="Times New Roman"/>
        </w:rPr>
      </w:pPr>
      <w:r w:rsidRPr="00AA5908">
        <w:rPr>
          <w:rFonts w:cs="Times New Roman"/>
        </w:rPr>
        <w:t>Poznámka pod čiarou k odkazu 6 znie:</w:t>
      </w:r>
    </w:p>
    <w:p w14:paraId="2038AC64" w14:textId="5DC1F4C4" w:rsidR="00C4703C" w:rsidRPr="00AA5908" w:rsidRDefault="00C4703C" w:rsidP="00AA5908">
      <w:pPr>
        <w:pStyle w:val="Odsekzoznamu"/>
        <w:ind w:left="714" w:hanging="357"/>
        <w:jc w:val="both"/>
        <w:rPr>
          <w:rFonts w:cs="Times New Roman"/>
        </w:rPr>
      </w:pPr>
      <w:r w:rsidRPr="00AA5908">
        <w:rPr>
          <w:rFonts w:cs="Times New Roman"/>
        </w:rPr>
        <w:t>„</w:t>
      </w:r>
      <w:r w:rsidRPr="00AA5908">
        <w:rPr>
          <w:rFonts w:cs="Times New Roman"/>
          <w:vertAlign w:val="superscript"/>
        </w:rPr>
        <w:t>6</w:t>
      </w:r>
      <w:r w:rsidRPr="00AA5908">
        <w:rPr>
          <w:rFonts w:cs="Times New Roman"/>
        </w:rPr>
        <w:t>) § 60</w:t>
      </w:r>
      <w:r w:rsidR="009E3A66">
        <w:rPr>
          <w:rFonts w:cs="Times New Roman"/>
        </w:rPr>
        <w:t>2</w:t>
      </w:r>
      <w:r w:rsidRPr="00AA5908">
        <w:rPr>
          <w:rFonts w:cs="Times New Roman"/>
        </w:rPr>
        <w:t xml:space="preserve"> ods. 2 Občianskeho zákonníka.“.</w:t>
      </w:r>
    </w:p>
    <w:p w14:paraId="393A4AFA" w14:textId="77777777" w:rsidR="00C4703C" w:rsidRPr="009A21E7" w:rsidRDefault="00C4703C" w:rsidP="00AA5908">
      <w:pPr>
        <w:ind w:left="714" w:hanging="357"/>
        <w:jc w:val="both"/>
        <w:rPr>
          <w:rFonts w:cs="Times New Roman"/>
        </w:rPr>
      </w:pPr>
    </w:p>
    <w:p w14:paraId="0C5B19B6" w14:textId="1AE5828A" w:rsidR="00C4703C" w:rsidRPr="00AA5908" w:rsidRDefault="00C4703C" w:rsidP="006932D8">
      <w:pPr>
        <w:pStyle w:val="Odsekzoznamu"/>
        <w:numPr>
          <w:ilvl w:val="1"/>
          <w:numId w:val="247"/>
        </w:numPr>
        <w:ind w:left="714" w:hanging="357"/>
        <w:jc w:val="both"/>
        <w:rPr>
          <w:rFonts w:cs="Times New Roman"/>
        </w:rPr>
      </w:pPr>
      <w:r w:rsidRPr="00AA5908">
        <w:rPr>
          <w:rFonts w:cs="Times New Roman"/>
        </w:rPr>
        <w:t>V § 3 ods. 3 sa slová „§ 20f“ nahrádzajú slovami „§ 28</w:t>
      </w:r>
      <w:r w:rsidR="009E3A66">
        <w:rPr>
          <w:rFonts w:cs="Times New Roman"/>
        </w:rPr>
        <w:t>6</w:t>
      </w:r>
      <w:r w:rsidRPr="00AA5908">
        <w:rPr>
          <w:rFonts w:cs="Times New Roman"/>
        </w:rPr>
        <w:t>“.</w:t>
      </w:r>
    </w:p>
    <w:p w14:paraId="1DF61A22" w14:textId="77777777" w:rsidR="00C4703C" w:rsidRPr="009A21E7" w:rsidRDefault="00C4703C" w:rsidP="00AA5908">
      <w:pPr>
        <w:ind w:left="714" w:hanging="357"/>
        <w:jc w:val="both"/>
        <w:rPr>
          <w:rFonts w:cs="Times New Roman"/>
        </w:rPr>
      </w:pPr>
    </w:p>
    <w:p w14:paraId="05555AFA" w14:textId="01E1DF3C" w:rsidR="00C4703C" w:rsidRPr="00AA5908" w:rsidRDefault="00C4703C" w:rsidP="006932D8">
      <w:pPr>
        <w:pStyle w:val="Odsekzoznamu"/>
        <w:numPr>
          <w:ilvl w:val="1"/>
          <w:numId w:val="247"/>
        </w:numPr>
        <w:ind w:left="714" w:hanging="357"/>
        <w:jc w:val="both"/>
        <w:rPr>
          <w:rFonts w:cs="Times New Roman"/>
        </w:rPr>
      </w:pPr>
      <w:r w:rsidRPr="00AA5908">
        <w:rPr>
          <w:rFonts w:cs="Times New Roman"/>
        </w:rPr>
        <w:t>V § 3 ods. 4 sa slová „upravujú § 20g až 20j Občianskeho zákonníka“ nahrádzajú slovami „upravuje Občiansky zákonník“.</w:t>
      </w:r>
    </w:p>
    <w:p w14:paraId="368FED61" w14:textId="77777777" w:rsidR="00C4703C" w:rsidRPr="009A21E7" w:rsidRDefault="00C4703C" w:rsidP="00AA5908">
      <w:pPr>
        <w:ind w:left="714" w:hanging="357"/>
        <w:jc w:val="both"/>
        <w:rPr>
          <w:rFonts w:cs="Times New Roman"/>
        </w:rPr>
      </w:pPr>
    </w:p>
    <w:p w14:paraId="71D6EF9D" w14:textId="49349ECB" w:rsidR="00C4703C" w:rsidRPr="00AA5908" w:rsidRDefault="00C4703C" w:rsidP="006932D8">
      <w:pPr>
        <w:pStyle w:val="Odsekzoznamu"/>
        <w:numPr>
          <w:ilvl w:val="1"/>
          <w:numId w:val="247"/>
        </w:numPr>
        <w:ind w:left="714" w:hanging="357"/>
        <w:jc w:val="both"/>
        <w:rPr>
          <w:rFonts w:cs="Times New Roman"/>
        </w:rPr>
      </w:pPr>
      <w:r w:rsidRPr="00AA5908">
        <w:rPr>
          <w:rFonts w:cs="Times New Roman"/>
        </w:rPr>
        <w:t>Poznámka pod čiarou k odkazu 7 znie:</w:t>
      </w:r>
    </w:p>
    <w:p w14:paraId="5DB35750" w14:textId="35349AEE" w:rsidR="00C4703C" w:rsidRPr="00AA5908" w:rsidRDefault="00C4703C" w:rsidP="00AA5908">
      <w:pPr>
        <w:pStyle w:val="Odsekzoznamu"/>
        <w:ind w:left="714" w:hanging="357"/>
        <w:jc w:val="both"/>
        <w:rPr>
          <w:rFonts w:cs="Times New Roman"/>
        </w:rPr>
      </w:pPr>
      <w:r w:rsidRPr="00AA5908">
        <w:rPr>
          <w:rFonts w:cs="Times New Roman"/>
        </w:rPr>
        <w:t>„</w:t>
      </w:r>
      <w:r w:rsidRPr="00AA5908">
        <w:rPr>
          <w:rFonts w:cs="Times New Roman"/>
          <w:vertAlign w:val="superscript"/>
        </w:rPr>
        <w:t>7</w:t>
      </w:r>
      <w:r w:rsidRPr="00AA5908">
        <w:rPr>
          <w:rFonts w:cs="Times New Roman"/>
        </w:rPr>
        <w:t>) Napríklad § 115 a až 117, § 156 Obchodného zákonníka, § 58</w:t>
      </w:r>
      <w:r w:rsidR="009E3A66">
        <w:rPr>
          <w:rFonts w:cs="Times New Roman"/>
        </w:rPr>
        <w:t>3</w:t>
      </w:r>
      <w:r w:rsidRPr="00AA5908">
        <w:rPr>
          <w:rFonts w:cs="Times New Roman"/>
        </w:rPr>
        <w:t xml:space="preserve"> až 58</w:t>
      </w:r>
      <w:r w:rsidR="009E3A66">
        <w:rPr>
          <w:rFonts w:cs="Times New Roman"/>
        </w:rPr>
        <w:t>8</w:t>
      </w:r>
      <w:r w:rsidRPr="00AA5908">
        <w:rPr>
          <w:rFonts w:cs="Times New Roman"/>
        </w:rPr>
        <w:t>, § 74</w:t>
      </w:r>
      <w:r w:rsidR="009E3A66">
        <w:rPr>
          <w:rFonts w:cs="Times New Roman"/>
        </w:rPr>
        <w:t>7</w:t>
      </w:r>
      <w:r w:rsidRPr="00AA5908">
        <w:rPr>
          <w:rFonts w:cs="Times New Roman"/>
        </w:rPr>
        <w:t xml:space="preserve"> až</w:t>
      </w:r>
      <w:r w:rsidR="009E3A66">
        <w:rPr>
          <w:rFonts w:cs="Times New Roman"/>
        </w:rPr>
        <w:t xml:space="preserve"> </w:t>
      </w:r>
      <w:r w:rsidRPr="00AA5908">
        <w:rPr>
          <w:rFonts w:cs="Times New Roman"/>
        </w:rPr>
        <w:t>79</w:t>
      </w:r>
      <w:r w:rsidR="009E3A66">
        <w:rPr>
          <w:rFonts w:cs="Times New Roman"/>
        </w:rPr>
        <w:t>8</w:t>
      </w:r>
      <w:r w:rsidRPr="00AA5908">
        <w:rPr>
          <w:rFonts w:cs="Times New Roman"/>
        </w:rPr>
        <w:t>, § 83</w:t>
      </w:r>
      <w:r w:rsidR="009E3A66">
        <w:rPr>
          <w:rFonts w:cs="Times New Roman"/>
        </w:rPr>
        <w:t>1</w:t>
      </w:r>
      <w:r w:rsidRPr="00AA5908">
        <w:rPr>
          <w:rFonts w:cs="Times New Roman"/>
        </w:rPr>
        <w:t xml:space="preserve"> až 86</w:t>
      </w:r>
      <w:r w:rsidR="009E3A66">
        <w:rPr>
          <w:rFonts w:cs="Times New Roman"/>
        </w:rPr>
        <w:t>1</w:t>
      </w:r>
      <w:r w:rsidRPr="00AA5908">
        <w:rPr>
          <w:rFonts w:cs="Times New Roman"/>
        </w:rPr>
        <w:t xml:space="preserve"> Občianskeho zákonníka.“.</w:t>
      </w:r>
    </w:p>
    <w:p w14:paraId="44298CE0" w14:textId="77777777" w:rsidR="00C4703C" w:rsidRPr="009A21E7" w:rsidRDefault="00C4703C" w:rsidP="00AA5908">
      <w:pPr>
        <w:ind w:left="714" w:hanging="357"/>
        <w:jc w:val="both"/>
        <w:rPr>
          <w:rFonts w:cs="Times New Roman"/>
        </w:rPr>
      </w:pPr>
    </w:p>
    <w:p w14:paraId="090E4E09" w14:textId="1B194DB1" w:rsidR="00C4703C" w:rsidRPr="00AA5908" w:rsidRDefault="00C4703C" w:rsidP="006932D8">
      <w:pPr>
        <w:pStyle w:val="Odsekzoznamu"/>
        <w:numPr>
          <w:ilvl w:val="1"/>
          <w:numId w:val="247"/>
        </w:numPr>
        <w:ind w:left="714" w:hanging="357"/>
        <w:jc w:val="both"/>
        <w:rPr>
          <w:rFonts w:cs="Times New Roman"/>
        </w:rPr>
      </w:pPr>
      <w:r w:rsidRPr="00AA5908">
        <w:rPr>
          <w:rFonts w:cs="Times New Roman"/>
        </w:rPr>
        <w:t>Poznámka pod čiarou k odkazu 14 znie:</w:t>
      </w:r>
    </w:p>
    <w:p w14:paraId="64AEB61B" w14:textId="2E66BB24" w:rsidR="00C4703C" w:rsidRPr="00AA5908" w:rsidRDefault="00C4703C" w:rsidP="00AA5908">
      <w:pPr>
        <w:pStyle w:val="Odsekzoznamu"/>
        <w:ind w:left="714" w:hanging="357"/>
        <w:jc w:val="both"/>
        <w:rPr>
          <w:rFonts w:cs="Times New Roman"/>
        </w:rPr>
      </w:pPr>
      <w:r w:rsidRPr="00AA5908">
        <w:rPr>
          <w:rFonts w:cs="Times New Roman"/>
        </w:rPr>
        <w:t>„</w:t>
      </w:r>
      <w:r w:rsidRPr="00AA5908">
        <w:rPr>
          <w:rFonts w:cs="Times New Roman"/>
          <w:vertAlign w:val="superscript"/>
        </w:rPr>
        <w:t>14</w:t>
      </w:r>
      <w:r w:rsidRPr="00AA5908">
        <w:rPr>
          <w:rFonts w:cs="Times New Roman"/>
        </w:rPr>
        <w:t>) §  91</w:t>
      </w:r>
      <w:r w:rsidR="009E3A66">
        <w:rPr>
          <w:rFonts w:cs="Times New Roman"/>
        </w:rPr>
        <w:t>1</w:t>
      </w:r>
      <w:r w:rsidRPr="00AA5908">
        <w:rPr>
          <w:rFonts w:cs="Times New Roman"/>
        </w:rPr>
        <w:t xml:space="preserve"> ods. 1 Občianskeho zákonníka.“.</w:t>
      </w:r>
    </w:p>
    <w:p w14:paraId="1D8D1A21" w14:textId="77777777" w:rsidR="00C4703C" w:rsidRPr="009A21E7" w:rsidRDefault="00C4703C" w:rsidP="00AA5908">
      <w:pPr>
        <w:ind w:left="714" w:hanging="357"/>
        <w:jc w:val="both"/>
        <w:rPr>
          <w:rFonts w:cs="Times New Roman"/>
        </w:rPr>
      </w:pPr>
    </w:p>
    <w:p w14:paraId="4930222E" w14:textId="70A58E96" w:rsidR="00C4703C" w:rsidRPr="00AA5908" w:rsidRDefault="00C4703C" w:rsidP="006932D8">
      <w:pPr>
        <w:pStyle w:val="Odsekzoznamu"/>
        <w:numPr>
          <w:ilvl w:val="1"/>
          <w:numId w:val="247"/>
        </w:numPr>
        <w:ind w:left="714" w:hanging="357"/>
        <w:jc w:val="both"/>
        <w:rPr>
          <w:rFonts w:cs="Times New Roman"/>
        </w:rPr>
      </w:pPr>
      <w:r w:rsidRPr="00AA5908">
        <w:rPr>
          <w:rFonts w:cs="Times New Roman"/>
        </w:rPr>
        <w:t>V § 12 ods. 1 písm. c) sa slová „osobitnom predpise“ nahrádzajú slovami „§ 93</w:t>
      </w:r>
      <w:r w:rsidR="009E3A66">
        <w:rPr>
          <w:rFonts w:cs="Times New Roman"/>
        </w:rPr>
        <w:t>6</w:t>
      </w:r>
      <w:r w:rsidRPr="00AA5908">
        <w:rPr>
          <w:rFonts w:cs="Times New Roman"/>
        </w:rPr>
        <w:t xml:space="preserve"> ods. 1 písm. c) alebo písm. d) Občianskeho zákonníka“ a vypúšťa sa odkaz „</w:t>
      </w:r>
      <w:r w:rsidRPr="00AA5908">
        <w:rPr>
          <w:rFonts w:cs="Times New Roman"/>
          <w:vertAlign w:val="superscript"/>
        </w:rPr>
        <w:t>14</w:t>
      </w:r>
      <w:r w:rsidRPr="00AA5908">
        <w:rPr>
          <w:rFonts w:cs="Times New Roman"/>
        </w:rPr>
        <w:t>)“.</w:t>
      </w:r>
    </w:p>
    <w:p w14:paraId="569C0F68" w14:textId="77777777" w:rsidR="00C4703C" w:rsidRPr="009A21E7" w:rsidRDefault="00C4703C" w:rsidP="00AA5908">
      <w:pPr>
        <w:ind w:left="714" w:hanging="357"/>
        <w:jc w:val="both"/>
        <w:rPr>
          <w:rFonts w:cs="Times New Roman"/>
        </w:rPr>
      </w:pPr>
    </w:p>
    <w:p w14:paraId="192875EC" w14:textId="7A67B1A3" w:rsidR="00C4703C" w:rsidRPr="00AA5908" w:rsidRDefault="00C4703C" w:rsidP="006932D8">
      <w:pPr>
        <w:pStyle w:val="Odsekzoznamu"/>
        <w:numPr>
          <w:ilvl w:val="1"/>
          <w:numId w:val="247"/>
        </w:numPr>
        <w:ind w:left="714" w:hanging="357"/>
        <w:jc w:val="both"/>
        <w:rPr>
          <w:rFonts w:cs="Times New Roman"/>
        </w:rPr>
      </w:pPr>
      <w:r w:rsidRPr="00AA5908">
        <w:rPr>
          <w:rFonts w:cs="Times New Roman"/>
        </w:rPr>
        <w:t>V § 12 ods. 1 písm. d) sa slová „osobitnom predpise“ nahrádzajú slovami „§ 9</w:t>
      </w:r>
      <w:r w:rsidR="009E3A66">
        <w:rPr>
          <w:rFonts w:cs="Times New Roman"/>
        </w:rPr>
        <w:t>39</w:t>
      </w:r>
      <w:r w:rsidRPr="00AA5908">
        <w:rPr>
          <w:rFonts w:cs="Times New Roman"/>
        </w:rPr>
        <w:t xml:space="preserve"> Občianskeho zákonníka“ a vypúšťa sa odkaz „</w:t>
      </w:r>
      <w:r w:rsidRPr="00AA5908">
        <w:rPr>
          <w:rFonts w:cs="Times New Roman"/>
          <w:vertAlign w:val="superscript"/>
        </w:rPr>
        <w:t>14</w:t>
      </w:r>
      <w:r w:rsidRPr="00AA5908">
        <w:rPr>
          <w:rFonts w:cs="Times New Roman"/>
        </w:rPr>
        <w:t>)“.</w:t>
      </w:r>
    </w:p>
    <w:p w14:paraId="0B1E71CC" w14:textId="77777777" w:rsidR="00C4703C" w:rsidRPr="009A21E7" w:rsidRDefault="00C4703C" w:rsidP="00AA5908">
      <w:pPr>
        <w:ind w:left="714" w:hanging="357"/>
        <w:jc w:val="both"/>
        <w:rPr>
          <w:rFonts w:cs="Times New Roman"/>
        </w:rPr>
      </w:pPr>
    </w:p>
    <w:p w14:paraId="2A0058F5" w14:textId="3ACCF125" w:rsidR="00C4703C" w:rsidRPr="00AA5908" w:rsidRDefault="00C4703C" w:rsidP="006932D8">
      <w:pPr>
        <w:pStyle w:val="Odsekzoznamu"/>
        <w:numPr>
          <w:ilvl w:val="1"/>
          <w:numId w:val="247"/>
        </w:numPr>
        <w:ind w:left="714" w:hanging="357"/>
        <w:jc w:val="both"/>
        <w:rPr>
          <w:rFonts w:cs="Times New Roman"/>
        </w:rPr>
      </w:pPr>
      <w:r w:rsidRPr="00AA5908">
        <w:rPr>
          <w:rFonts w:cs="Times New Roman"/>
        </w:rPr>
        <w:lastRenderedPageBreak/>
        <w:t>V § 13 ods. 1 písm. a) sa slová „osobitnom predpise“ nahrádzajú slovami „§ 93</w:t>
      </w:r>
      <w:r w:rsidR="009E3A66">
        <w:rPr>
          <w:rFonts w:cs="Times New Roman"/>
        </w:rPr>
        <w:t>6</w:t>
      </w:r>
      <w:r w:rsidRPr="00AA5908">
        <w:rPr>
          <w:rFonts w:cs="Times New Roman"/>
        </w:rPr>
        <w:t xml:space="preserve"> ods. 1 písm. c) alebo d) Občianskeho zákonníka“ a vypúšťa sa odkaz k poznámke pod čiarou 14.</w:t>
      </w:r>
    </w:p>
    <w:p w14:paraId="6A616B2B" w14:textId="77777777" w:rsidR="00C4703C" w:rsidRPr="009A21E7" w:rsidRDefault="00C4703C" w:rsidP="00AA5908">
      <w:pPr>
        <w:ind w:left="714" w:hanging="357"/>
        <w:jc w:val="both"/>
        <w:rPr>
          <w:rFonts w:cs="Times New Roman"/>
        </w:rPr>
      </w:pPr>
    </w:p>
    <w:p w14:paraId="36594B5B" w14:textId="7DDC06EC" w:rsidR="00C4703C" w:rsidRPr="00AA5908" w:rsidRDefault="00C4703C" w:rsidP="006932D8">
      <w:pPr>
        <w:pStyle w:val="Odsekzoznamu"/>
        <w:numPr>
          <w:ilvl w:val="1"/>
          <w:numId w:val="247"/>
        </w:numPr>
        <w:ind w:left="714" w:hanging="357"/>
        <w:jc w:val="both"/>
        <w:rPr>
          <w:rFonts w:cs="Times New Roman"/>
        </w:rPr>
      </w:pPr>
      <w:r w:rsidRPr="00AA5908">
        <w:rPr>
          <w:rFonts w:cs="Times New Roman"/>
        </w:rPr>
        <w:t>V § 13 ods. 1 písm. b) sa za slovom „mesiac,“ vypúšťa slovo „alebo“ a na konci sa pripájajú tieto slová: „alebo tým, že nájomca alebo člen domácnosti nájomcu hrubo poškodzuje prenajatý nájomný byt, jeho príslušenstvo, spoločné priestory alebo spoločné zariadenia v bytovom dome alebo napriek písomnému upozorneniu narušuje pokojné bývanie ostatných nájomcov nájomných bytov, ohrozuje bezpečnosť alebo porušuje dobré mravy v bytovom dome,“.</w:t>
      </w:r>
    </w:p>
    <w:p w14:paraId="1AACA9C4" w14:textId="77777777" w:rsidR="00C4703C" w:rsidRPr="009A21E7" w:rsidRDefault="00C4703C" w:rsidP="00AA5908">
      <w:pPr>
        <w:ind w:left="714" w:hanging="357"/>
        <w:jc w:val="both"/>
        <w:rPr>
          <w:rFonts w:cs="Times New Roman"/>
        </w:rPr>
      </w:pPr>
    </w:p>
    <w:p w14:paraId="6CF99785" w14:textId="2E839206" w:rsidR="00C4703C" w:rsidRPr="00AA5908" w:rsidRDefault="00C4703C" w:rsidP="006932D8">
      <w:pPr>
        <w:pStyle w:val="Odsekzoznamu"/>
        <w:numPr>
          <w:ilvl w:val="1"/>
          <w:numId w:val="247"/>
        </w:numPr>
        <w:ind w:left="714" w:hanging="357"/>
        <w:jc w:val="both"/>
        <w:rPr>
          <w:rFonts w:cs="Times New Roman"/>
        </w:rPr>
      </w:pPr>
      <w:r w:rsidRPr="00AA5908">
        <w:rPr>
          <w:rFonts w:cs="Times New Roman"/>
        </w:rPr>
        <w:t>V § 13 ods. 3 sa vypúšťa písmeno a).</w:t>
      </w:r>
    </w:p>
    <w:p w14:paraId="3E36C8EB" w14:textId="77777777" w:rsidR="00C4703C" w:rsidRPr="009A21E7" w:rsidRDefault="00C4703C" w:rsidP="00AA5908">
      <w:pPr>
        <w:ind w:left="714" w:hanging="357"/>
        <w:jc w:val="both"/>
        <w:rPr>
          <w:rFonts w:cs="Times New Roman"/>
        </w:rPr>
      </w:pPr>
    </w:p>
    <w:p w14:paraId="56C6C619" w14:textId="77777777" w:rsidR="00C4703C" w:rsidRPr="00AA5908" w:rsidRDefault="00C4703C" w:rsidP="00AA5908">
      <w:pPr>
        <w:pStyle w:val="Odsekzoznamu"/>
        <w:ind w:left="714" w:hanging="357"/>
        <w:jc w:val="both"/>
        <w:rPr>
          <w:rFonts w:cs="Times New Roman"/>
        </w:rPr>
      </w:pPr>
      <w:r w:rsidRPr="00AA5908">
        <w:rPr>
          <w:rFonts w:cs="Times New Roman"/>
        </w:rPr>
        <w:t>Doterajšie písmená b) a c) sa označujú ako písmená a) a b).</w:t>
      </w:r>
    </w:p>
    <w:p w14:paraId="22AA880C" w14:textId="77777777" w:rsidR="00C4703C" w:rsidRPr="009A21E7" w:rsidRDefault="00C4703C" w:rsidP="00AA5908">
      <w:pPr>
        <w:ind w:left="714" w:hanging="357"/>
        <w:jc w:val="both"/>
        <w:rPr>
          <w:rFonts w:cs="Times New Roman"/>
        </w:rPr>
      </w:pPr>
    </w:p>
    <w:p w14:paraId="0331FB78" w14:textId="7019AE2D" w:rsidR="00C4703C" w:rsidRPr="00AA5908" w:rsidRDefault="00C4703C" w:rsidP="006932D8">
      <w:pPr>
        <w:pStyle w:val="Odsekzoznamu"/>
        <w:numPr>
          <w:ilvl w:val="1"/>
          <w:numId w:val="247"/>
        </w:numPr>
        <w:ind w:left="714" w:hanging="357"/>
        <w:jc w:val="both"/>
        <w:rPr>
          <w:rFonts w:cs="Times New Roman"/>
        </w:rPr>
      </w:pPr>
      <w:r w:rsidRPr="00AA5908">
        <w:rPr>
          <w:rFonts w:cs="Times New Roman"/>
        </w:rPr>
        <w:t>V § 13 ods. 4 písm. a) sa vypúšťajú slová „alebo § 71</w:t>
      </w:r>
      <w:r w:rsidR="009E3A66">
        <w:rPr>
          <w:rFonts w:cs="Times New Roman"/>
        </w:rPr>
        <w:t>0</w:t>
      </w:r>
      <w:r w:rsidRPr="00AA5908">
        <w:rPr>
          <w:rFonts w:cs="Times New Roman"/>
        </w:rPr>
        <w:t xml:space="preserve"> ods. 1 písm. c) Občianskeho zákonníka“.</w:t>
      </w:r>
    </w:p>
    <w:p w14:paraId="2F88EC88" w14:textId="77777777" w:rsidR="00C4703C" w:rsidRPr="009A21E7" w:rsidRDefault="00C4703C" w:rsidP="00AA5908">
      <w:pPr>
        <w:ind w:left="714" w:hanging="357"/>
        <w:jc w:val="both"/>
        <w:rPr>
          <w:rFonts w:cs="Times New Roman"/>
        </w:rPr>
      </w:pPr>
    </w:p>
    <w:p w14:paraId="32E6F141" w14:textId="58C303E4" w:rsidR="00C4703C" w:rsidRPr="00AA5908" w:rsidRDefault="00C4703C" w:rsidP="006932D8">
      <w:pPr>
        <w:pStyle w:val="Odsekzoznamu"/>
        <w:numPr>
          <w:ilvl w:val="1"/>
          <w:numId w:val="247"/>
        </w:numPr>
        <w:ind w:left="714" w:hanging="357"/>
        <w:jc w:val="both"/>
        <w:rPr>
          <w:rFonts w:cs="Times New Roman"/>
        </w:rPr>
      </w:pPr>
      <w:r w:rsidRPr="00AA5908">
        <w:rPr>
          <w:rFonts w:cs="Times New Roman"/>
        </w:rPr>
        <w:t>V § 13 ods. 6 sa vypúšťa čiarka a slová „ak predmet nájmu nebol odovzdaný v stave spôsobilom na dohodnuté užívanie“ sa nahrádzajú slovami „z dôvodu uvedených v osobitnom predpise.</w:t>
      </w:r>
      <w:r w:rsidRPr="00AA5908">
        <w:rPr>
          <w:rFonts w:cs="Times New Roman"/>
          <w:vertAlign w:val="superscript"/>
        </w:rPr>
        <w:t>14a</w:t>
      </w:r>
      <w:r w:rsidRPr="00AA5908">
        <w:rPr>
          <w:rFonts w:cs="Times New Roman"/>
        </w:rPr>
        <w:t>)“.</w:t>
      </w:r>
    </w:p>
    <w:p w14:paraId="60C21EE8" w14:textId="77777777" w:rsidR="00C4703C" w:rsidRPr="009A21E7" w:rsidRDefault="00C4703C" w:rsidP="00AA5908">
      <w:pPr>
        <w:ind w:left="714" w:hanging="357"/>
        <w:jc w:val="both"/>
        <w:rPr>
          <w:rFonts w:cs="Times New Roman"/>
        </w:rPr>
      </w:pPr>
    </w:p>
    <w:p w14:paraId="12289163" w14:textId="77777777" w:rsidR="00C4703C" w:rsidRPr="00AA5908" w:rsidRDefault="00C4703C" w:rsidP="00AA5908">
      <w:pPr>
        <w:pStyle w:val="Odsekzoznamu"/>
        <w:ind w:left="1066" w:hanging="357"/>
        <w:jc w:val="both"/>
        <w:rPr>
          <w:rFonts w:cs="Times New Roman"/>
        </w:rPr>
      </w:pPr>
      <w:r w:rsidRPr="00AA5908">
        <w:rPr>
          <w:rFonts w:cs="Times New Roman"/>
        </w:rPr>
        <w:t>Poznámka pod čiarou k odkazu 14a znie:</w:t>
      </w:r>
    </w:p>
    <w:p w14:paraId="6DFF62DC" w14:textId="372D00BE" w:rsidR="00C4703C" w:rsidRPr="00AA5908" w:rsidRDefault="00C4703C" w:rsidP="00AA5908">
      <w:pPr>
        <w:pStyle w:val="Odsekzoznamu"/>
        <w:ind w:left="1066" w:hanging="357"/>
        <w:jc w:val="both"/>
        <w:rPr>
          <w:rFonts w:cs="Times New Roman"/>
        </w:rPr>
      </w:pPr>
      <w:r w:rsidRPr="00AA5908">
        <w:rPr>
          <w:rFonts w:cs="Times New Roman"/>
        </w:rPr>
        <w:t>„</w:t>
      </w:r>
      <w:r w:rsidRPr="00AA5908">
        <w:rPr>
          <w:rFonts w:cs="Times New Roman"/>
          <w:vertAlign w:val="superscript"/>
        </w:rPr>
        <w:t>14a</w:t>
      </w:r>
      <w:r w:rsidRPr="00AA5908">
        <w:rPr>
          <w:rFonts w:cs="Times New Roman"/>
        </w:rPr>
        <w:t>) §  9</w:t>
      </w:r>
      <w:r w:rsidR="009E3A66">
        <w:rPr>
          <w:rFonts w:cs="Times New Roman"/>
        </w:rPr>
        <w:t>39</w:t>
      </w:r>
      <w:r w:rsidRPr="00AA5908">
        <w:rPr>
          <w:rFonts w:cs="Times New Roman"/>
        </w:rPr>
        <w:t xml:space="preserve"> Občianskeho zákonníka.“.</w:t>
      </w:r>
    </w:p>
    <w:p w14:paraId="79807C18" w14:textId="77777777" w:rsidR="00C4703C" w:rsidRPr="009A21E7" w:rsidRDefault="00C4703C" w:rsidP="00AA5908">
      <w:pPr>
        <w:ind w:left="1066" w:hanging="357"/>
        <w:jc w:val="both"/>
        <w:rPr>
          <w:rFonts w:cs="Times New Roman"/>
        </w:rPr>
      </w:pPr>
    </w:p>
    <w:p w14:paraId="51258D65" w14:textId="3496D48C" w:rsidR="00C4703C" w:rsidRPr="00AA5908" w:rsidRDefault="00C4703C" w:rsidP="006932D8">
      <w:pPr>
        <w:pStyle w:val="Odsekzoznamu"/>
        <w:numPr>
          <w:ilvl w:val="1"/>
          <w:numId w:val="247"/>
        </w:numPr>
        <w:ind w:left="714" w:hanging="357"/>
        <w:jc w:val="both"/>
        <w:rPr>
          <w:rFonts w:cs="Times New Roman"/>
        </w:rPr>
      </w:pPr>
      <w:r w:rsidRPr="00AA5908">
        <w:rPr>
          <w:rFonts w:cs="Times New Roman"/>
        </w:rPr>
        <w:t xml:space="preserve">V § 13 sa vypúšťa odsek 8.  </w:t>
      </w:r>
    </w:p>
    <w:p w14:paraId="28AE2C17" w14:textId="77777777" w:rsidR="00C4703C" w:rsidRPr="009A21E7" w:rsidRDefault="00C4703C" w:rsidP="00AA5908">
      <w:pPr>
        <w:ind w:left="714" w:hanging="357"/>
        <w:jc w:val="both"/>
        <w:rPr>
          <w:rFonts w:cs="Times New Roman"/>
        </w:rPr>
      </w:pPr>
    </w:p>
    <w:p w14:paraId="3CDE4460" w14:textId="77777777" w:rsidR="00C4703C" w:rsidRPr="00AA5908" w:rsidRDefault="00C4703C" w:rsidP="00AA5908">
      <w:pPr>
        <w:pStyle w:val="Odsekzoznamu"/>
        <w:ind w:left="1066" w:hanging="357"/>
        <w:jc w:val="both"/>
        <w:rPr>
          <w:rFonts w:cs="Times New Roman"/>
        </w:rPr>
      </w:pPr>
      <w:r w:rsidRPr="00AA5908">
        <w:rPr>
          <w:rFonts w:cs="Times New Roman"/>
        </w:rPr>
        <w:t>Poznámka pod čiarou k odkazu 15 sa vypúšťa.</w:t>
      </w:r>
    </w:p>
    <w:p w14:paraId="35F1DE6F" w14:textId="77777777" w:rsidR="00C4703C" w:rsidRPr="009A21E7" w:rsidRDefault="00C4703C" w:rsidP="00AA5908">
      <w:pPr>
        <w:ind w:left="714" w:hanging="357"/>
        <w:jc w:val="both"/>
        <w:rPr>
          <w:rFonts w:cs="Times New Roman"/>
        </w:rPr>
      </w:pPr>
    </w:p>
    <w:p w14:paraId="1AEF0DB6" w14:textId="5D89C9D7" w:rsidR="00C4703C" w:rsidRPr="00AA5908" w:rsidRDefault="00C4703C" w:rsidP="006932D8">
      <w:pPr>
        <w:pStyle w:val="Odsekzoznamu"/>
        <w:numPr>
          <w:ilvl w:val="1"/>
          <w:numId w:val="247"/>
        </w:numPr>
        <w:ind w:left="714" w:hanging="357"/>
        <w:jc w:val="both"/>
        <w:rPr>
          <w:rFonts w:cs="Times New Roman"/>
        </w:rPr>
      </w:pPr>
      <w:r w:rsidRPr="00AA5908">
        <w:rPr>
          <w:rFonts w:cs="Times New Roman"/>
        </w:rPr>
        <w:t>V § 16 odseky 1 a 2 znejú:</w:t>
      </w:r>
    </w:p>
    <w:p w14:paraId="3E0E75B3" w14:textId="2EB64D5B" w:rsidR="00C4703C" w:rsidRPr="00AA5908" w:rsidRDefault="00C4703C" w:rsidP="00AA5908">
      <w:pPr>
        <w:ind w:left="1066" w:hanging="357"/>
      </w:pPr>
      <w:r w:rsidRPr="00AA5908">
        <w:t>„(1) Na nájomnú zmluvu uzavretú podľa tohto zákona sa vzťahujú § 86</w:t>
      </w:r>
      <w:r w:rsidR="009E3A66">
        <w:t>6</w:t>
      </w:r>
      <w:r w:rsidRPr="00AA5908">
        <w:t xml:space="preserve"> až 94</w:t>
      </w:r>
      <w:r w:rsidR="009E3A66">
        <w:t xml:space="preserve">3 </w:t>
      </w:r>
      <w:r w:rsidRPr="00AA5908">
        <w:t xml:space="preserve">Občianskeho zákonníka, ak odsek 2 neustanovuje inak. </w:t>
      </w:r>
    </w:p>
    <w:p w14:paraId="4BC62F11" w14:textId="77777777" w:rsidR="00C4703C" w:rsidRPr="009A21E7" w:rsidRDefault="00C4703C" w:rsidP="00AA5908">
      <w:pPr>
        <w:ind w:left="1066" w:hanging="357"/>
      </w:pPr>
    </w:p>
    <w:p w14:paraId="0D086D41" w14:textId="7441A715" w:rsidR="00C4703C" w:rsidRPr="00AA5908" w:rsidRDefault="00AA5908" w:rsidP="00AA5908">
      <w:pPr>
        <w:ind w:left="1066" w:hanging="357"/>
      </w:pPr>
      <w:r>
        <w:t xml:space="preserve">(2) </w:t>
      </w:r>
      <w:r w:rsidR="00C4703C" w:rsidRPr="00AA5908">
        <w:t>Nájom podľa tohto zákona sa nespravuje § 86</w:t>
      </w:r>
      <w:r w:rsidR="009E3A66">
        <w:t>8</w:t>
      </w:r>
      <w:r w:rsidR="00C4703C" w:rsidRPr="00AA5908">
        <w:t xml:space="preserve"> až  87</w:t>
      </w:r>
      <w:r w:rsidR="009E3A66">
        <w:t>0</w:t>
      </w:r>
      <w:r w:rsidR="00C4703C" w:rsidRPr="00AA5908">
        <w:t>, § 87</w:t>
      </w:r>
      <w:r w:rsidR="009E3A66">
        <w:t>6</w:t>
      </w:r>
      <w:r w:rsidR="00C4703C" w:rsidRPr="00AA5908">
        <w:t xml:space="preserve"> ods. 3, § 87</w:t>
      </w:r>
      <w:r w:rsidR="009E3A66">
        <w:t>7</w:t>
      </w:r>
      <w:r w:rsidR="00C4703C" w:rsidRPr="00AA5908">
        <w:t xml:space="preserve"> až  88</w:t>
      </w:r>
      <w:r w:rsidR="009E3A66">
        <w:t>2</w:t>
      </w:r>
      <w:r w:rsidR="00C4703C" w:rsidRPr="00AA5908">
        <w:t>, § 88</w:t>
      </w:r>
      <w:r w:rsidR="009E3A66">
        <w:t>4</w:t>
      </w:r>
      <w:r w:rsidR="00C4703C" w:rsidRPr="00AA5908">
        <w:t>, § 88</w:t>
      </w:r>
      <w:r w:rsidR="009E3A66">
        <w:t>8</w:t>
      </w:r>
      <w:r w:rsidR="00C4703C" w:rsidRPr="00AA5908">
        <w:t>, § 8</w:t>
      </w:r>
      <w:r w:rsidR="009E3A66">
        <w:t>89</w:t>
      </w:r>
      <w:r w:rsidR="00C4703C" w:rsidRPr="00AA5908">
        <w:t>, § 89</w:t>
      </w:r>
      <w:r w:rsidR="00524960">
        <w:t>0</w:t>
      </w:r>
      <w:r w:rsidR="00C4703C" w:rsidRPr="00AA5908">
        <w:t xml:space="preserve"> ods. 1, § 89</w:t>
      </w:r>
      <w:r w:rsidR="00524960">
        <w:t>2</w:t>
      </w:r>
      <w:r w:rsidR="00C4703C" w:rsidRPr="00AA5908">
        <w:t>, § 89</w:t>
      </w:r>
      <w:r w:rsidR="00524960">
        <w:t>3</w:t>
      </w:r>
      <w:r w:rsidR="00C4703C" w:rsidRPr="00AA5908">
        <w:t xml:space="preserve"> ods. 3, § 89</w:t>
      </w:r>
      <w:r w:rsidR="00524960">
        <w:t>4</w:t>
      </w:r>
      <w:r w:rsidR="00C4703C" w:rsidRPr="00AA5908">
        <w:t xml:space="preserve"> až 90</w:t>
      </w:r>
      <w:r w:rsidR="00524960">
        <w:t>8</w:t>
      </w:r>
      <w:r w:rsidR="00C4703C" w:rsidRPr="00AA5908">
        <w:t>, § 9</w:t>
      </w:r>
      <w:r w:rsidR="00524960">
        <w:t>09</w:t>
      </w:r>
      <w:r w:rsidR="00C4703C" w:rsidRPr="00AA5908">
        <w:t xml:space="preserve"> ods. 3 a 4, § 91</w:t>
      </w:r>
      <w:r w:rsidR="00524960">
        <w:t>0</w:t>
      </w:r>
      <w:r w:rsidR="00C4703C" w:rsidRPr="00AA5908">
        <w:t>, § 91</w:t>
      </w:r>
      <w:r w:rsidR="00524960">
        <w:t>1</w:t>
      </w:r>
      <w:r w:rsidR="00C4703C" w:rsidRPr="00AA5908">
        <w:t xml:space="preserve"> ods. 2, § 91</w:t>
      </w:r>
      <w:r w:rsidR="00524960">
        <w:t>2</w:t>
      </w:r>
      <w:r w:rsidR="00C4703C" w:rsidRPr="00AA5908">
        <w:t xml:space="preserve"> až 91</w:t>
      </w:r>
      <w:r w:rsidR="00524960">
        <w:t>5</w:t>
      </w:r>
      <w:r w:rsidR="00C4703C" w:rsidRPr="00AA5908">
        <w:t>, § 91</w:t>
      </w:r>
      <w:r w:rsidR="00524960">
        <w:t>7</w:t>
      </w:r>
      <w:r w:rsidR="00C4703C" w:rsidRPr="00AA5908">
        <w:t xml:space="preserve"> ods. 2, § 91</w:t>
      </w:r>
      <w:r w:rsidR="00524960">
        <w:t>8</w:t>
      </w:r>
      <w:r w:rsidR="00C4703C" w:rsidRPr="00AA5908">
        <w:t>, § 9</w:t>
      </w:r>
      <w:r w:rsidR="00524960">
        <w:t>19</w:t>
      </w:r>
      <w:r w:rsidR="00C4703C" w:rsidRPr="00AA5908">
        <w:t>, § 92</w:t>
      </w:r>
      <w:r w:rsidR="00524960">
        <w:t>0</w:t>
      </w:r>
      <w:r w:rsidR="00C4703C" w:rsidRPr="00AA5908">
        <w:t xml:space="preserve"> ods. 2, § 92</w:t>
      </w:r>
      <w:r w:rsidR="00524960">
        <w:t>3</w:t>
      </w:r>
      <w:r w:rsidR="00C4703C" w:rsidRPr="00AA5908">
        <w:t xml:space="preserve"> ods. 2,  § 92</w:t>
      </w:r>
      <w:r w:rsidR="00524960">
        <w:t>4</w:t>
      </w:r>
      <w:r w:rsidR="00C4703C" w:rsidRPr="00AA5908">
        <w:t xml:space="preserve"> ods. 2, § 92</w:t>
      </w:r>
      <w:r w:rsidR="00524960">
        <w:t>5</w:t>
      </w:r>
      <w:r w:rsidR="00C4703C" w:rsidRPr="00AA5908">
        <w:t xml:space="preserve"> ods. 2, § 92</w:t>
      </w:r>
      <w:r w:rsidR="00524960">
        <w:t>6</w:t>
      </w:r>
      <w:r w:rsidR="00C4703C" w:rsidRPr="00AA5908">
        <w:t xml:space="preserve"> ods. 2, § 92</w:t>
      </w:r>
      <w:r w:rsidR="00524960">
        <w:t>8</w:t>
      </w:r>
      <w:r w:rsidR="00C4703C" w:rsidRPr="00AA5908">
        <w:t xml:space="preserve"> ods. 2, § 93</w:t>
      </w:r>
      <w:r w:rsidR="00524960">
        <w:t>4</w:t>
      </w:r>
      <w:r w:rsidR="00C4703C" w:rsidRPr="00AA5908">
        <w:t>, § 93</w:t>
      </w:r>
      <w:r w:rsidR="00524960">
        <w:t>5</w:t>
      </w:r>
      <w:r w:rsidR="00C4703C" w:rsidRPr="00AA5908">
        <w:t>, § 93</w:t>
      </w:r>
      <w:r w:rsidR="00524960">
        <w:t>6</w:t>
      </w:r>
      <w:r w:rsidR="00C4703C" w:rsidRPr="00AA5908">
        <w:t xml:space="preserve"> ods. 1 písm. a), b) a e), ods. 2 a 3, § 93</w:t>
      </w:r>
      <w:r w:rsidR="00524960">
        <w:t>7</w:t>
      </w:r>
      <w:r w:rsidR="00C4703C" w:rsidRPr="00AA5908">
        <w:t>, § 93</w:t>
      </w:r>
      <w:r w:rsidR="00524960">
        <w:t>8</w:t>
      </w:r>
      <w:r w:rsidR="00C4703C" w:rsidRPr="00AA5908">
        <w:t>, § 94</w:t>
      </w:r>
      <w:r w:rsidR="00524960">
        <w:t>0</w:t>
      </w:r>
      <w:r w:rsidR="00C4703C" w:rsidRPr="00AA5908">
        <w:t xml:space="preserve"> až  94</w:t>
      </w:r>
      <w:r w:rsidR="00524960">
        <w:t>2</w:t>
      </w:r>
      <w:r w:rsidR="00C4703C" w:rsidRPr="00AA5908">
        <w:t xml:space="preserve"> Občianskeho zákonníka.“.</w:t>
      </w:r>
    </w:p>
    <w:p w14:paraId="1754146F" w14:textId="77777777" w:rsidR="00C4703C" w:rsidRPr="009A21E7" w:rsidRDefault="00C4703C" w:rsidP="00AA5908">
      <w:pPr>
        <w:ind w:left="714" w:hanging="357"/>
        <w:jc w:val="both"/>
        <w:rPr>
          <w:rFonts w:cs="Times New Roman"/>
        </w:rPr>
      </w:pPr>
    </w:p>
    <w:p w14:paraId="7E6F8148" w14:textId="0FA0942F" w:rsidR="00E90C4E" w:rsidRPr="009A21E7" w:rsidRDefault="00C4703C" w:rsidP="00AA5908">
      <w:pPr>
        <w:pStyle w:val="Odsekzoznamu"/>
        <w:ind w:left="714"/>
        <w:jc w:val="both"/>
      </w:pPr>
      <w:r w:rsidRPr="00AA5908">
        <w:rPr>
          <w:rFonts w:cs="Times New Roman"/>
          <w:szCs w:val="24"/>
        </w:rPr>
        <w:t>Poznámka pod čiarou k odkazu 20 sa vypúšťa.</w:t>
      </w:r>
    </w:p>
    <w:p w14:paraId="1E64B21B" w14:textId="1953199A" w:rsidR="151D8EC0" w:rsidRPr="009A21E7" w:rsidRDefault="151D8EC0" w:rsidP="151D8EC0">
      <w:pPr>
        <w:jc w:val="both"/>
        <w:rPr>
          <w:rFonts w:cs="Times New Roman"/>
          <w:szCs w:val="24"/>
        </w:rPr>
      </w:pPr>
    </w:p>
    <w:p w14:paraId="2E719307" w14:textId="43B019FB" w:rsidR="1DA6B0C7" w:rsidRPr="009A21E7" w:rsidRDefault="1DA6B0C7" w:rsidP="0089286C">
      <w:pPr>
        <w:pStyle w:val="Nadpis1"/>
        <w:rPr>
          <w:b w:val="0"/>
        </w:rPr>
      </w:pPr>
    </w:p>
    <w:p w14:paraId="06F0B2DF" w14:textId="77777777" w:rsidR="151D8EC0" w:rsidRPr="009A21E7" w:rsidRDefault="151D8EC0" w:rsidP="151D8EC0">
      <w:pPr>
        <w:rPr>
          <w:rFonts w:cs="Times New Roman"/>
          <w:szCs w:val="24"/>
        </w:rPr>
      </w:pPr>
    </w:p>
    <w:p w14:paraId="5088305B" w14:textId="280EDB73" w:rsidR="0FE08078" w:rsidRPr="009A21E7" w:rsidRDefault="0FE08078" w:rsidP="00AA5908">
      <w:pPr>
        <w:ind w:firstLine="357"/>
        <w:jc w:val="both"/>
      </w:pPr>
      <w:r w:rsidRPr="009A21E7">
        <w:rPr>
          <w:rFonts w:cs="Times New Roman"/>
          <w:szCs w:val="24"/>
        </w:rPr>
        <w:t>Zákon č. 264/2022 Z. z. o mediálnych službách a o zmene a doplnení niektorých zákonov (zákon o mediálnych službách) v znení zákona č. 351/2022 Z. z., zákona č. 309/2023 Z. z., zákona č. 157/2024 Z. z., zákona č. 203/2024 Z. z.,  zákona č. 83/2025 Z. z., zákona č. 189/2025 Z. z., zákona č. 256/2025 Z. z., zákona č. 329/2025 Z. z. a zákona č. 133/2026 Z. z. sa mení takto:</w:t>
      </w:r>
    </w:p>
    <w:p w14:paraId="707D39EF" w14:textId="69AE0D00" w:rsidR="151D8EC0" w:rsidRPr="009A21E7" w:rsidRDefault="151D8EC0" w:rsidP="00AA5908">
      <w:pPr>
        <w:ind w:left="714" w:hanging="357"/>
        <w:jc w:val="both"/>
        <w:rPr>
          <w:rFonts w:cs="Times New Roman"/>
          <w:szCs w:val="24"/>
        </w:rPr>
      </w:pPr>
    </w:p>
    <w:p w14:paraId="4988ABAF" w14:textId="70C149B2" w:rsidR="0FE08078" w:rsidRPr="009A21E7" w:rsidRDefault="0FE08078" w:rsidP="006932D8">
      <w:pPr>
        <w:pStyle w:val="Odsekzoznamu"/>
        <w:numPr>
          <w:ilvl w:val="1"/>
          <w:numId w:val="249"/>
        </w:numPr>
        <w:ind w:left="714" w:hanging="357"/>
        <w:jc w:val="both"/>
      </w:pPr>
      <w:r w:rsidRPr="00AA5908">
        <w:rPr>
          <w:rFonts w:cs="Times New Roman"/>
          <w:szCs w:val="24"/>
        </w:rPr>
        <w:lastRenderedPageBreak/>
        <w:t xml:space="preserve">V § 39 ods. 4 sa slovo „uzatvorení“ nahrádza slovom „uzavretí“. </w:t>
      </w:r>
    </w:p>
    <w:p w14:paraId="072E86C1" w14:textId="172BB10D" w:rsidR="151D8EC0" w:rsidRPr="009A21E7" w:rsidRDefault="151D8EC0" w:rsidP="00AA5908">
      <w:pPr>
        <w:ind w:left="714" w:hanging="357"/>
        <w:jc w:val="both"/>
        <w:rPr>
          <w:rFonts w:cs="Times New Roman"/>
          <w:szCs w:val="24"/>
        </w:rPr>
      </w:pPr>
    </w:p>
    <w:p w14:paraId="3A5FE182" w14:textId="2104AAD9" w:rsidR="0FE08078" w:rsidRPr="009A21E7" w:rsidRDefault="0FE08078" w:rsidP="006932D8">
      <w:pPr>
        <w:pStyle w:val="Odsekzoznamu"/>
        <w:numPr>
          <w:ilvl w:val="1"/>
          <w:numId w:val="249"/>
        </w:numPr>
        <w:ind w:left="714" w:hanging="357"/>
        <w:jc w:val="both"/>
      </w:pPr>
      <w:r w:rsidRPr="00AA5908">
        <w:rPr>
          <w:rFonts w:cs="Times New Roman"/>
          <w:szCs w:val="24"/>
        </w:rPr>
        <w:t xml:space="preserve">V § 39 ods. 5 a § 103 ods. 6 sa slovo „uzatvoriť“ nahrádza slovom „uzavrieť“. </w:t>
      </w:r>
    </w:p>
    <w:p w14:paraId="5CBCED8D" w14:textId="72D9E781" w:rsidR="151D8EC0" w:rsidRPr="009A21E7" w:rsidRDefault="151D8EC0" w:rsidP="00AA5908">
      <w:pPr>
        <w:ind w:left="714" w:hanging="357"/>
        <w:jc w:val="both"/>
        <w:rPr>
          <w:rFonts w:cs="Times New Roman"/>
          <w:szCs w:val="24"/>
        </w:rPr>
      </w:pPr>
    </w:p>
    <w:p w14:paraId="5609CF13" w14:textId="05CE9CBC" w:rsidR="0FE08078" w:rsidRPr="009A21E7" w:rsidRDefault="0FE08078" w:rsidP="006932D8">
      <w:pPr>
        <w:pStyle w:val="Odsekzoznamu"/>
        <w:numPr>
          <w:ilvl w:val="1"/>
          <w:numId w:val="249"/>
        </w:numPr>
        <w:ind w:left="714" w:hanging="357"/>
        <w:jc w:val="both"/>
      </w:pPr>
      <w:r w:rsidRPr="00AA5908">
        <w:rPr>
          <w:rFonts w:cs="Times New Roman"/>
          <w:szCs w:val="24"/>
        </w:rPr>
        <w:t xml:space="preserve">Poznámka pod čiarou k odkazu 65 znie:  </w:t>
      </w:r>
    </w:p>
    <w:p w14:paraId="53B3B89C" w14:textId="6FADC4FD" w:rsidR="0FE08078" w:rsidRPr="009A21E7" w:rsidRDefault="0FE08078" w:rsidP="00AA5908">
      <w:pPr>
        <w:pStyle w:val="Odsekzoznamu"/>
        <w:ind w:left="714"/>
        <w:jc w:val="both"/>
      </w:pPr>
      <w:r w:rsidRPr="00AA5908">
        <w:rPr>
          <w:rFonts w:cs="Times New Roman"/>
          <w:szCs w:val="24"/>
        </w:rPr>
        <w:t>„</w:t>
      </w:r>
      <w:r w:rsidRPr="00AA5908">
        <w:rPr>
          <w:rFonts w:cs="Times New Roman"/>
          <w:szCs w:val="24"/>
          <w:vertAlign w:val="superscript"/>
        </w:rPr>
        <w:t>65</w:t>
      </w:r>
      <w:r w:rsidRPr="00AA5908">
        <w:rPr>
          <w:rFonts w:cs="Times New Roman"/>
          <w:szCs w:val="24"/>
        </w:rPr>
        <w:t xml:space="preserve">) § 1282 až 1293 Občianskeho zákonníka.“. </w:t>
      </w:r>
    </w:p>
    <w:p w14:paraId="18D2EB20" w14:textId="2A583151" w:rsidR="151D8EC0" w:rsidRPr="009A21E7" w:rsidRDefault="151D8EC0" w:rsidP="00AA5908">
      <w:pPr>
        <w:ind w:left="714" w:hanging="357"/>
        <w:jc w:val="both"/>
        <w:rPr>
          <w:rFonts w:cs="Times New Roman"/>
          <w:szCs w:val="24"/>
        </w:rPr>
      </w:pPr>
    </w:p>
    <w:p w14:paraId="3D4B781F" w14:textId="37F1E4E7" w:rsidR="0FE08078" w:rsidRPr="009A21E7" w:rsidRDefault="0FE08078" w:rsidP="006932D8">
      <w:pPr>
        <w:pStyle w:val="Odsekzoznamu"/>
        <w:numPr>
          <w:ilvl w:val="1"/>
          <w:numId w:val="249"/>
        </w:numPr>
        <w:ind w:left="714" w:hanging="357"/>
        <w:jc w:val="both"/>
      </w:pPr>
      <w:r w:rsidRPr="00AA5908">
        <w:rPr>
          <w:rFonts w:cs="Times New Roman"/>
          <w:szCs w:val="24"/>
        </w:rPr>
        <w:t xml:space="preserve">V § 130 ods. 4 sa slovo „lehoty“ nahrádza slovom „doby“. </w:t>
      </w:r>
    </w:p>
    <w:p w14:paraId="7B3C5471" w14:textId="19C8DE98" w:rsidR="151D8EC0" w:rsidRPr="009A21E7" w:rsidRDefault="151D8EC0" w:rsidP="00AA5908">
      <w:pPr>
        <w:ind w:left="714" w:hanging="357"/>
        <w:jc w:val="both"/>
        <w:rPr>
          <w:rFonts w:cs="Times New Roman"/>
          <w:szCs w:val="24"/>
        </w:rPr>
      </w:pPr>
    </w:p>
    <w:p w14:paraId="7DADBBB6" w14:textId="61AACA33" w:rsidR="0FE08078" w:rsidRPr="009A21E7" w:rsidRDefault="0FE08078" w:rsidP="006932D8">
      <w:pPr>
        <w:pStyle w:val="Odsekzoznamu"/>
        <w:numPr>
          <w:ilvl w:val="1"/>
          <w:numId w:val="249"/>
        </w:numPr>
        <w:ind w:left="714" w:hanging="357"/>
        <w:jc w:val="both"/>
      </w:pPr>
      <w:r w:rsidRPr="00AA5908">
        <w:rPr>
          <w:rFonts w:cs="Times New Roman"/>
          <w:szCs w:val="24"/>
        </w:rPr>
        <w:t xml:space="preserve">Poznámka pod čiarou k odkazu 90d znie:  </w:t>
      </w:r>
    </w:p>
    <w:p w14:paraId="3FA57940" w14:textId="60FF8477" w:rsidR="0FE08078" w:rsidRPr="009A21E7" w:rsidRDefault="0FE08078" w:rsidP="00AA5908">
      <w:pPr>
        <w:pStyle w:val="Odsekzoznamu"/>
        <w:ind w:left="714"/>
        <w:jc w:val="both"/>
      </w:pPr>
      <w:r w:rsidRPr="00AA5908">
        <w:rPr>
          <w:rFonts w:cs="Times New Roman"/>
          <w:szCs w:val="24"/>
        </w:rPr>
        <w:t>„</w:t>
      </w:r>
      <w:r w:rsidRPr="00AA5908">
        <w:rPr>
          <w:rFonts w:cs="Times New Roman"/>
          <w:szCs w:val="24"/>
          <w:vertAlign w:val="superscript"/>
        </w:rPr>
        <w:t>90d</w:t>
      </w:r>
      <w:r w:rsidRPr="00AA5908">
        <w:rPr>
          <w:rFonts w:cs="Times New Roman"/>
          <w:szCs w:val="24"/>
        </w:rPr>
        <w:t xml:space="preserve">) § 8 Občianskeho zákonníka.“. </w:t>
      </w:r>
    </w:p>
    <w:p w14:paraId="4653D8D5" w14:textId="206ADFD5" w:rsidR="151D8EC0" w:rsidRPr="009A21E7" w:rsidRDefault="151D8EC0" w:rsidP="00AA5908">
      <w:pPr>
        <w:ind w:left="714" w:hanging="357"/>
        <w:jc w:val="both"/>
        <w:rPr>
          <w:rFonts w:cs="Times New Roman"/>
          <w:szCs w:val="24"/>
        </w:rPr>
      </w:pPr>
    </w:p>
    <w:p w14:paraId="4ACC595D" w14:textId="750333AA" w:rsidR="0FE08078" w:rsidRPr="009A21E7" w:rsidRDefault="0FE08078" w:rsidP="006932D8">
      <w:pPr>
        <w:pStyle w:val="Odsekzoznamu"/>
        <w:numPr>
          <w:ilvl w:val="1"/>
          <w:numId w:val="249"/>
        </w:numPr>
        <w:ind w:left="714" w:hanging="357"/>
        <w:jc w:val="both"/>
      </w:pPr>
      <w:r w:rsidRPr="00AA5908">
        <w:rPr>
          <w:rFonts w:cs="Times New Roman"/>
          <w:szCs w:val="24"/>
        </w:rPr>
        <w:t xml:space="preserve">Poznámka pod čiarou k odkazu 100 znie:  </w:t>
      </w:r>
    </w:p>
    <w:p w14:paraId="0A9E836A" w14:textId="296182A4" w:rsidR="0FE08078" w:rsidRPr="009A21E7" w:rsidRDefault="0FE08078" w:rsidP="00AA5908">
      <w:pPr>
        <w:pStyle w:val="Odsekzoznamu"/>
        <w:ind w:left="714"/>
        <w:jc w:val="both"/>
      </w:pPr>
      <w:r w:rsidRPr="00AA5908">
        <w:rPr>
          <w:rFonts w:cs="Times New Roman"/>
          <w:szCs w:val="24"/>
        </w:rPr>
        <w:t>„</w:t>
      </w:r>
      <w:r w:rsidRPr="00AA5908">
        <w:rPr>
          <w:rFonts w:cs="Times New Roman"/>
          <w:szCs w:val="24"/>
          <w:vertAlign w:val="superscript"/>
        </w:rPr>
        <w:t>100</w:t>
      </w:r>
      <w:r w:rsidRPr="00AA5908">
        <w:rPr>
          <w:rFonts w:cs="Times New Roman"/>
          <w:szCs w:val="24"/>
        </w:rPr>
        <w:t>) § 83</w:t>
      </w:r>
      <w:r w:rsidR="00524960">
        <w:rPr>
          <w:rFonts w:cs="Times New Roman"/>
          <w:szCs w:val="24"/>
        </w:rPr>
        <w:t>1</w:t>
      </w:r>
      <w:r w:rsidRPr="00AA5908">
        <w:rPr>
          <w:rFonts w:cs="Times New Roman"/>
          <w:szCs w:val="24"/>
        </w:rPr>
        <w:t xml:space="preserve"> až 84</w:t>
      </w:r>
      <w:r w:rsidR="00524960">
        <w:rPr>
          <w:rFonts w:cs="Times New Roman"/>
          <w:szCs w:val="24"/>
        </w:rPr>
        <w:t>1</w:t>
      </w:r>
      <w:r w:rsidRPr="00AA5908">
        <w:rPr>
          <w:rFonts w:cs="Times New Roman"/>
          <w:szCs w:val="24"/>
        </w:rPr>
        <w:t xml:space="preserve"> Občianskeho zákonníka.“.</w:t>
      </w:r>
    </w:p>
    <w:p w14:paraId="4E6BED94" w14:textId="4B0D95D7" w:rsidR="151D8EC0" w:rsidRPr="009A21E7" w:rsidRDefault="151D8EC0" w:rsidP="151D8EC0">
      <w:pPr>
        <w:jc w:val="both"/>
        <w:rPr>
          <w:rFonts w:cs="Times New Roman"/>
          <w:szCs w:val="24"/>
        </w:rPr>
      </w:pPr>
    </w:p>
    <w:p w14:paraId="7DE13D7A" w14:textId="6E0412A8" w:rsidR="798D8985" w:rsidRPr="009A21E7" w:rsidRDefault="798D8985" w:rsidP="0089286C">
      <w:pPr>
        <w:pStyle w:val="Nadpis1"/>
        <w:rPr>
          <w:b w:val="0"/>
        </w:rPr>
      </w:pPr>
    </w:p>
    <w:p w14:paraId="1001E220" w14:textId="77777777" w:rsidR="151D8EC0" w:rsidRPr="009A21E7" w:rsidRDefault="151D8EC0" w:rsidP="151D8EC0">
      <w:pPr>
        <w:rPr>
          <w:rFonts w:cs="Times New Roman"/>
          <w:szCs w:val="24"/>
        </w:rPr>
      </w:pPr>
    </w:p>
    <w:p w14:paraId="4271C334" w14:textId="3DD5433F" w:rsidR="798D8985" w:rsidRPr="009A21E7" w:rsidRDefault="798D8985" w:rsidP="00AA5908">
      <w:pPr>
        <w:ind w:firstLine="357"/>
        <w:jc w:val="both"/>
      </w:pPr>
      <w:r w:rsidRPr="009A21E7">
        <w:rPr>
          <w:rFonts w:cs="Times New Roman"/>
          <w:szCs w:val="24"/>
        </w:rPr>
        <w:t>Zákon č. 265/2022 Z. z. o vydavateľoch publikácií a o registri v oblasti médií a audiovízie a o zmene a doplnení niektorých zákonov (zákon o publikáciách) v znení zákona č. 189/2025 Z. z. a zákona č. 256/2025 Z. z. sa mení takto:</w:t>
      </w:r>
    </w:p>
    <w:p w14:paraId="2B6F903B" w14:textId="4E22831C" w:rsidR="151D8EC0" w:rsidRPr="009A21E7" w:rsidRDefault="151D8EC0" w:rsidP="151D8EC0">
      <w:pPr>
        <w:jc w:val="both"/>
        <w:rPr>
          <w:rFonts w:cs="Times New Roman"/>
          <w:szCs w:val="24"/>
        </w:rPr>
      </w:pPr>
    </w:p>
    <w:p w14:paraId="5381EC25" w14:textId="02D591B9" w:rsidR="798D8985" w:rsidRPr="009A21E7" w:rsidRDefault="798D8985" w:rsidP="006932D8">
      <w:pPr>
        <w:pStyle w:val="Odsekzoznamu"/>
        <w:numPr>
          <w:ilvl w:val="1"/>
          <w:numId w:val="248"/>
        </w:numPr>
        <w:ind w:left="714" w:hanging="357"/>
        <w:jc w:val="both"/>
      </w:pPr>
      <w:r w:rsidRPr="00AA5908">
        <w:rPr>
          <w:rFonts w:cs="Times New Roman"/>
          <w:szCs w:val="24"/>
        </w:rPr>
        <w:t xml:space="preserve">V § 3 ods. 19 sa slovo „vykonania“ nahrádza slovom „uskutočnenia“. </w:t>
      </w:r>
    </w:p>
    <w:p w14:paraId="0403733A" w14:textId="2A227F3C" w:rsidR="151D8EC0" w:rsidRPr="009A21E7" w:rsidRDefault="151D8EC0" w:rsidP="00AA5908">
      <w:pPr>
        <w:ind w:left="714" w:hanging="357"/>
        <w:jc w:val="both"/>
        <w:rPr>
          <w:rFonts w:cs="Times New Roman"/>
          <w:szCs w:val="24"/>
        </w:rPr>
      </w:pPr>
    </w:p>
    <w:p w14:paraId="67306FEB" w14:textId="600C969B" w:rsidR="798D8985" w:rsidRPr="009A21E7" w:rsidRDefault="798D8985" w:rsidP="006932D8">
      <w:pPr>
        <w:pStyle w:val="Odsekzoznamu"/>
        <w:numPr>
          <w:ilvl w:val="1"/>
          <w:numId w:val="248"/>
        </w:numPr>
        <w:ind w:left="714" w:hanging="357"/>
        <w:jc w:val="both"/>
      </w:pPr>
      <w:r w:rsidRPr="00AA5908">
        <w:rPr>
          <w:rFonts w:cs="Times New Roman"/>
          <w:szCs w:val="24"/>
        </w:rPr>
        <w:t xml:space="preserve">Poznámka pod čiarou k odkazu 15 znie:  </w:t>
      </w:r>
    </w:p>
    <w:p w14:paraId="27BE37FA" w14:textId="51D36B9D" w:rsidR="798D8985" w:rsidRPr="009A21E7" w:rsidRDefault="798D8985" w:rsidP="00AA5908">
      <w:pPr>
        <w:pStyle w:val="Odsekzoznamu"/>
        <w:ind w:left="714"/>
        <w:jc w:val="both"/>
      </w:pPr>
      <w:r w:rsidRPr="00AA5908">
        <w:rPr>
          <w:rFonts w:cs="Times New Roman"/>
          <w:szCs w:val="24"/>
        </w:rPr>
        <w:t>„</w:t>
      </w:r>
      <w:r w:rsidRPr="00AA5908">
        <w:rPr>
          <w:rFonts w:cs="Times New Roman"/>
          <w:szCs w:val="24"/>
          <w:vertAlign w:val="superscript"/>
        </w:rPr>
        <w:t>15</w:t>
      </w:r>
      <w:r w:rsidRPr="00AA5908">
        <w:rPr>
          <w:rFonts w:cs="Times New Roman"/>
          <w:szCs w:val="24"/>
        </w:rPr>
        <w:t xml:space="preserve">) § 4 Občianskeho zákonníka.“. </w:t>
      </w:r>
    </w:p>
    <w:p w14:paraId="57A87A93" w14:textId="6D8FEB33" w:rsidR="151D8EC0" w:rsidRPr="009A21E7" w:rsidRDefault="151D8EC0" w:rsidP="00AA5908">
      <w:pPr>
        <w:ind w:left="714" w:hanging="357"/>
        <w:jc w:val="both"/>
        <w:rPr>
          <w:rFonts w:cs="Times New Roman"/>
          <w:szCs w:val="24"/>
        </w:rPr>
      </w:pPr>
    </w:p>
    <w:p w14:paraId="65D79D4A" w14:textId="6666B6C4" w:rsidR="798D8985" w:rsidRPr="009A21E7" w:rsidRDefault="798D8985" w:rsidP="006932D8">
      <w:pPr>
        <w:pStyle w:val="Odsekzoznamu"/>
        <w:numPr>
          <w:ilvl w:val="1"/>
          <w:numId w:val="248"/>
        </w:numPr>
        <w:ind w:left="714" w:hanging="357"/>
        <w:jc w:val="both"/>
      </w:pPr>
      <w:r w:rsidRPr="00AA5908">
        <w:rPr>
          <w:rFonts w:cs="Times New Roman"/>
          <w:szCs w:val="24"/>
        </w:rPr>
        <w:t xml:space="preserve">Poznámky pod čiarou k odkazom 18 a 19 znejú:  </w:t>
      </w:r>
    </w:p>
    <w:p w14:paraId="241161B3" w14:textId="3FCF19BC" w:rsidR="798D8985" w:rsidRPr="009A21E7" w:rsidRDefault="798D8985" w:rsidP="00AA5908">
      <w:pPr>
        <w:pStyle w:val="Odsekzoznamu"/>
        <w:ind w:left="714"/>
        <w:jc w:val="both"/>
      </w:pPr>
      <w:r w:rsidRPr="00AA5908">
        <w:rPr>
          <w:rFonts w:cs="Times New Roman"/>
          <w:szCs w:val="24"/>
        </w:rPr>
        <w:t>„</w:t>
      </w:r>
      <w:r w:rsidRPr="00AA5908">
        <w:rPr>
          <w:rFonts w:cs="Times New Roman"/>
          <w:szCs w:val="24"/>
          <w:vertAlign w:val="superscript"/>
        </w:rPr>
        <w:t>18</w:t>
      </w:r>
      <w:r w:rsidRPr="00AA5908">
        <w:rPr>
          <w:rFonts w:cs="Times New Roman"/>
          <w:szCs w:val="24"/>
        </w:rPr>
        <w:t xml:space="preserve">) § 207 až 210 Občianskeho zákonníka. </w:t>
      </w:r>
    </w:p>
    <w:p w14:paraId="02B8D1C8" w14:textId="01618842" w:rsidR="798D8985" w:rsidRPr="009A21E7" w:rsidRDefault="798D8985" w:rsidP="00AA5908">
      <w:pPr>
        <w:pStyle w:val="Odsekzoznamu"/>
        <w:ind w:left="714"/>
        <w:jc w:val="both"/>
      </w:pPr>
      <w:r w:rsidRPr="00AA5908">
        <w:rPr>
          <w:rFonts w:cs="Times New Roman"/>
          <w:szCs w:val="24"/>
          <w:vertAlign w:val="superscript"/>
        </w:rPr>
        <w:t>19</w:t>
      </w:r>
      <w:r w:rsidRPr="00AA5908">
        <w:rPr>
          <w:rFonts w:cs="Times New Roman"/>
          <w:szCs w:val="24"/>
        </w:rPr>
        <w:t xml:space="preserve">) § 1282 až 1293 Občianskeho zákonníka.“. </w:t>
      </w:r>
    </w:p>
    <w:p w14:paraId="6EC87314" w14:textId="3CAF6804" w:rsidR="151D8EC0" w:rsidRPr="009A21E7" w:rsidRDefault="151D8EC0" w:rsidP="00AA5908">
      <w:pPr>
        <w:ind w:left="714" w:hanging="357"/>
        <w:jc w:val="both"/>
        <w:rPr>
          <w:rFonts w:cs="Times New Roman"/>
          <w:szCs w:val="24"/>
        </w:rPr>
      </w:pPr>
    </w:p>
    <w:p w14:paraId="7CA18E0E" w14:textId="34A17B72" w:rsidR="798D8985" w:rsidRPr="009A21E7" w:rsidRDefault="798D8985" w:rsidP="006932D8">
      <w:pPr>
        <w:pStyle w:val="Odsekzoznamu"/>
        <w:numPr>
          <w:ilvl w:val="1"/>
          <w:numId w:val="248"/>
        </w:numPr>
        <w:ind w:left="714" w:hanging="357"/>
        <w:jc w:val="both"/>
      </w:pPr>
      <w:r w:rsidRPr="00AA5908">
        <w:rPr>
          <w:rFonts w:cs="Times New Roman"/>
          <w:szCs w:val="24"/>
        </w:rPr>
        <w:t xml:space="preserve">V § 11 ods. 6 sa slovo „uzatvoriť“ nahrádza slovom „uzavrieť“.  </w:t>
      </w:r>
    </w:p>
    <w:p w14:paraId="22B91536" w14:textId="6F5C4325" w:rsidR="151D8EC0" w:rsidRPr="009A21E7" w:rsidRDefault="151D8EC0" w:rsidP="00AA5908">
      <w:pPr>
        <w:ind w:left="714" w:hanging="357"/>
        <w:jc w:val="both"/>
        <w:rPr>
          <w:rFonts w:cs="Times New Roman"/>
          <w:szCs w:val="24"/>
        </w:rPr>
      </w:pPr>
    </w:p>
    <w:p w14:paraId="02C7D0D1" w14:textId="62D8B018" w:rsidR="798D8985" w:rsidRPr="00AA5908" w:rsidRDefault="798D8985" w:rsidP="006932D8">
      <w:pPr>
        <w:pStyle w:val="Odsekzoznamu"/>
        <w:numPr>
          <w:ilvl w:val="1"/>
          <w:numId w:val="248"/>
        </w:numPr>
        <w:ind w:left="714" w:hanging="357"/>
        <w:jc w:val="both"/>
        <w:rPr>
          <w:rFonts w:cs="Times New Roman"/>
          <w:szCs w:val="24"/>
        </w:rPr>
      </w:pPr>
      <w:r w:rsidRPr="00AA5908">
        <w:rPr>
          <w:rFonts w:cs="Times New Roman"/>
          <w:szCs w:val="24"/>
        </w:rPr>
        <w:t xml:space="preserve">V § 26 ods. 4 sa slovo „lehoty“ nahrádza slovom „doby“.   </w:t>
      </w:r>
    </w:p>
    <w:p w14:paraId="74D83214" w14:textId="77777777" w:rsidR="00E57799" w:rsidRPr="009A21E7" w:rsidRDefault="00E57799" w:rsidP="151D8EC0">
      <w:pPr>
        <w:jc w:val="both"/>
        <w:rPr>
          <w:rFonts w:cs="Times New Roman"/>
          <w:szCs w:val="24"/>
        </w:rPr>
      </w:pPr>
    </w:p>
    <w:p w14:paraId="0A0D0A00" w14:textId="1D30D705" w:rsidR="00E57799" w:rsidRPr="009A21E7" w:rsidRDefault="00E57799" w:rsidP="0089286C">
      <w:pPr>
        <w:pStyle w:val="Nadpis1"/>
        <w:rPr>
          <w:b w:val="0"/>
        </w:rPr>
      </w:pPr>
    </w:p>
    <w:p w14:paraId="31456211" w14:textId="77777777" w:rsidR="00E57799" w:rsidRPr="009A21E7" w:rsidRDefault="00E57799" w:rsidP="00E57799">
      <w:pPr>
        <w:rPr>
          <w:rFonts w:cs="Times New Roman"/>
          <w:szCs w:val="24"/>
        </w:rPr>
      </w:pPr>
    </w:p>
    <w:p w14:paraId="4DCFE544" w14:textId="4BA065ED" w:rsidR="00E57799" w:rsidRPr="009A21E7" w:rsidRDefault="00B843BE" w:rsidP="00AA5908">
      <w:pPr>
        <w:ind w:firstLine="357"/>
        <w:jc w:val="both"/>
        <w:rPr>
          <w:rFonts w:cs="Times New Roman"/>
          <w:szCs w:val="24"/>
        </w:rPr>
      </w:pPr>
      <w:r w:rsidRPr="009A21E7">
        <w:rPr>
          <w:rFonts w:cs="Times New Roman"/>
          <w:szCs w:val="24"/>
        </w:rPr>
        <w:t>Zákon č. 345/2022 Z. z. o inšpekcii v sociálnych veciach a o zmene a doplnení niektorých zákonov v znení zákona č. 406/2025 Z. z. sa mení takto:</w:t>
      </w:r>
    </w:p>
    <w:p w14:paraId="4E05B665" w14:textId="77777777" w:rsidR="00B843BE" w:rsidRPr="009A21E7" w:rsidRDefault="00B843BE" w:rsidP="00B843BE">
      <w:pPr>
        <w:jc w:val="both"/>
        <w:rPr>
          <w:rFonts w:cs="Times New Roman"/>
          <w:szCs w:val="24"/>
        </w:rPr>
      </w:pPr>
    </w:p>
    <w:p w14:paraId="75F66EFE" w14:textId="31925A76" w:rsidR="00E57799" w:rsidRPr="009A21E7" w:rsidRDefault="00452297" w:rsidP="00AA5908">
      <w:pPr>
        <w:ind w:firstLine="357"/>
        <w:jc w:val="both"/>
        <w:rPr>
          <w:rFonts w:cs="Times New Roman"/>
          <w:szCs w:val="24"/>
        </w:rPr>
      </w:pPr>
      <w:r w:rsidRPr="009A21E7">
        <w:rPr>
          <w:rFonts w:cs="Times New Roman"/>
          <w:szCs w:val="24"/>
        </w:rPr>
        <w:t>V § 10 ods. 2 písm. b) štvrtom bode sa slovo „uzatvorenia“ nahrádza slovom „uzavretia“.</w:t>
      </w:r>
    </w:p>
    <w:p w14:paraId="2FC92390" w14:textId="77777777" w:rsidR="00A83F51" w:rsidRPr="009A21E7" w:rsidRDefault="00A83F51" w:rsidP="151D8EC0">
      <w:pPr>
        <w:jc w:val="both"/>
        <w:rPr>
          <w:rFonts w:cs="Times New Roman"/>
          <w:szCs w:val="24"/>
        </w:rPr>
      </w:pPr>
    </w:p>
    <w:p w14:paraId="70B9A2F1" w14:textId="699B443C" w:rsidR="00A83F51" w:rsidRPr="009A21E7" w:rsidRDefault="00A83F51" w:rsidP="0089286C">
      <w:pPr>
        <w:pStyle w:val="Nadpis1"/>
        <w:rPr>
          <w:b w:val="0"/>
        </w:rPr>
      </w:pPr>
    </w:p>
    <w:p w14:paraId="61A376E5" w14:textId="77777777" w:rsidR="00CB4983" w:rsidRPr="009A21E7" w:rsidRDefault="00CB4983" w:rsidP="00CB4983">
      <w:pPr>
        <w:ind w:firstLine="708"/>
        <w:jc w:val="both"/>
        <w:rPr>
          <w:rFonts w:cs="Times New Roman"/>
          <w:szCs w:val="24"/>
        </w:rPr>
      </w:pPr>
    </w:p>
    <w:p w14:paraId="324A8AC0" w14:textId="5C2DBC73" w:rsidR="00A83F51" w:rsidRPr="009A21E7" w:rsidRDefault="00CB4983" w:rsidP="00AA5908">
      <w:pPr>
        <w:ind w:firstLine="357"/>
        <w:jc w:val="both"/>
      </w:pPr>
      <w:r w:rsidRPr="009A21E7">
        <w:rPr>
          <w:rFonts w:cs="Times New Roman"/>
          <w:szCs w:val="24"/>
        </w:rPr>
        <w:t>Zákon č. 399/2022 Z. z., ktorým sa mení a dopĺňa zákon č. 43/2004 Z. z. o starobnom dôchodkovom sporení a o zmene a doplnení niektorých zákonov v znení neskorších predpisov a ktorým sa menia a dopĺňajú niektoré zákony v znení zákona č. 210/2023 Z. z., zákona č. 87/2024 Z. z., zákona č. 310/2024 Z. z. a zákona č. 387/2025 Z. z. sa mení takto:</w:t>
      </w:r>
    </w:p>
    <w:p w14:paraId="1E0A6378" w14:textId="77777777" w:rsidR="009571CD" w:rsidRPr="009A21E7" w:rsidRDefault="009571CD" w:rsidP="009571CD">
      <w:pPr>
        <w:jc w:val="both"/>
        <w:rPr>
          <w:rFonts w:cs="Times New Roman"/>
          <w:szCs w:val="24"/>
        </w:rPr>
      </w:pPr>
    </w:p>
    <w:p w14:paraId="0F96C58B" w14:textId="3FF41684" w:rsidR="009571CD" w:rsidRPr="00AA5908" w:rsidRDefault="009571CD" w:rsidP="006932D8">
      <w:pPr>
        <w:pStyle w:val="Odsekzoznamu"/>
        <w:numPr>
          <w:ilvl w:val="1"/>
          <w:numId w:val="250"/>
        </w:numPr>
        <w:ind w:left="714" w:hanging="357"/>
        <w:jc w:val="both"/>
        <w:rPr>
          <w:rFonts w:cs="Times New Roman"/>
          <w:szCs w:val="24"/>
        </w:rPr>
      </w:pPr>
      <w:r w:rsidRPr="00AA5908">
        <w:rPr>
          <w:rFonts w:cs="Times New Roman"/>
          <w:szCs w:val="24"/>
        </w:rPr>
        <w:t>V čl. I sa vypúšťa päťdesiaty prvý bod.</w:t>
      </w:r>
    </w:p>
    <w:p w14:paraId="26251BE5" w14:textId="77777777" w:rsidR="009571CD" w:rsidRPr="009A21E7" w:rsidRDefault="009571CD" w:rsidP="00AA5908">
      <w:pPr>
        <w:ind w:left="714" w:hanging="357"/>
        <w:jc w:val="both"/>
        <w:rPr>
          <w:rFonts w:cs="Times New Roman"/>
          <w:szCs w:val="24"/>
        </w:rPr>
      </w:pPr>
    </w:p>
    <w:p w14:paraId="2048D73A" w14:textId="1FEF0103" w:rsidR="009571CD" w:rsidRPr="00AA5908" w:rsidRDefault="009571CD" w:rsidP="006932D8">
      <w:pPr>
        <w:pStyle w:val="Odsekzoznamu"/>
        <w:numPr>
          <w:ilvl w:val="1"/>
          <w:numId w:val="250"/>
        </w:numPr>
        <w:ind w:left="714" w:hanging="357"/>
        <w:jc w:val="both"/>
        <w:rPr>
          <w:rFonts w:cs="Times New Roman"/>
          <w:szCs w:val="24"/>
        </w:rPr>
      </w:pPr>
      <w:r w:rsidRPr="00AA5908">
        <w:rPr>
          <w:rFonts w:cs="Times New Roman"/>
          <w:szCs w:val="24"/>
        </w:rPr>
        <w:lastRenderedPageBreak/>
        <w:t>V čl. IV sa slová „14 až 57“ nahrádzajú slovami „14 až 50, 52 až 57“.</w:t>
      </w:r>
    </w:p>
    <w:p w14:paraId="25117D5E" w14:textId="77777777" w:rsidR="009571CD" w:rsidRPr="009A21E7" w:rsidRDefault="009571CD" w:rsidP="009571CD">
      <w:pPr>
        <w:jc w:val="both"/>
        <w:rPr>
          <w:rFonts w:cs="Times New Roman"/>
          <w:szCs w:val="24"/>
        </w:rPr>
      </w:pPr>
    </w:p>
    <w:p w14:paraId="4BFB4DB4" w14:textId="26F4595B" w:rsidR="00E81531" w:rsidRPr="009A21E7" w:rsidRDefault="00E81531" w:rsidP="0089286C">
      <w:pPr>
        <w:pStyle w:val="Nadpis1"/>
        <w:rPr>
          <w:b w:val="0"/>
        </w:rPr>
      </w:pPr>
    </w:p>
    <w:p w14:paraId="02E0CEEE" w14:textId="77777777" w:rsidR="00E81531" w:rsidRPr="009A21E7" w:rsidRDefault="00E81531" w:rsidP="00E81531">
      <w:pPr>
        <w:jc w:val="both"/>
        <w:rPr>
          <w:rFonts w:cs="Times New Roman"/>
          <w:szCs w:val="24"/>
        </w:rPr>
      </w:pPr>
    </w:p>
    <w:p w14:paraId="153922DE" w14:textId="3FCE57E8" w:rsidR="00E81531" w:rsidRPr="009A21E7" w:rsidRDefault="00E81531" w:rsidP="00AA5908">
      <w:pPr>
        <w:ind w:firstLine="357"/>
        <w:jc w:val="both"/>
        <w:rPr>
          <w:rFonts w:cs="Times New Roman"/>
          <w:szCs w:val="24"/>
        </w:rPr>
      </w:pPr>
      <w:r w:rsidRPr="009A21E7">
        <w:rPr>
          <w:rFonts w:cs="Times New Roman"/>
          <w:szCs w:val="24"/>
        </w:rPr>
        <w:t>Zákon č. 53/2023 Z. z. o akreditácii orgánov posudzovania zhody sa mení takto:</w:t>
      </w:r>
    </w:p>
    <w:p w14:paraId="3FECCEE4" w14:textId="77777777" w:rsidR="00E81531" w:rsidRPr="009A21E7" w:rsidRDefault="00E81531" w:rsidP="00E81531">
      <w:pPr>
        <w:jc w:val="both"/>
        <w:rPr>
          <w:rFonts w:cs="Times New Roman"/>
          <w:szCs w:val="24"/>
        </w:rPr>
      </w:pPr>
    </w:p>
    <w:p w14:paraId="2ACB7B55" w14:textId="24677777" w:rsidR="00E81531" w:rsidRPr="009A21E7" w:rsidRDefault="00EE1D2F" w:rsidP="00AA5908">
      <w:pPr>
        <w:ind w:firstLine="357"/>
        <w:jc w:val="both"/>
        <w:rPr>
          <w:rFonts w:cs="Times New Roman"/>
          <w:szCs w:val="24"/>
        </w:rPr>
      </w:pPr>
      <w:r w:rsidRPr="009A21E7">
        <w:rPr>
          <w:rFonts w:cs="Times New Roman"/>
          <w:szCs w:val="24"/>
        </w:rPr>
        <w:t>Poznámka pod čiarou k odkazu 26 znie:</w:t>
      </w:r>
    </w:p>
    <w:p w14:paraId="42F0759A" w14:textId="7B338AA8" w:rsidR="00EE1D2F" w:rsidRPr="009A21E7" w:rsidRDefault="00EE1D2F" w:rsidP="00AA5908">
      <w:pPr>
        <w:ind w:firstLine="357"/>
        <w:jc w:val="both"/>
        <w:rPr>
          <w:rFonts w:cs="Times New Roman"/>
          <w:szCs w:val="24"/>
        </w:rPr>
      </w:pPr>
      <w:r w:rsidRPr="009A21E7">
        <w:rPr>
          <w:rFonts w:cs="Times New Roman"/>
          <w:szCs w:val="24"/>
        </w:rPr>
        <w:t>„</w:t>
      </w:r>
      <w:r w:rsidRPr="009A21E7">
        <w:rPr>
          <w:rFonts w:cs="Times New Roman"/>
          <w:szCs w:val="24"/>
          <w:vertAlign w:val="superscript"/>
        </w:rPr>
        <w:t>26</w:t>
      </w:r>
      <w:r w:rsidRPr="009A21E7">
        <w:rPr>
          <w:rFonts w:cs="Times New Roman"/>
          <w:szCs w:val="24"/>
        </w:rPr>
        <w:t>) § 53</w:t>
      </w:r>
      <w:r w:rsidR="00524960">
        <w:rPr>
          <w:rFonts w:cs="Times New Roman"/>
          <w:szCs w:val="24"/>
        </w:rPr>
        <w:t>3</w:t>
      </w:r>
      <w:r w:rsidRPr="009A21E7">
        <w:rPr>
          <w:rFonts w:cs="Times New Roman"/>
          <w:szCs w:val="24"/>
        </w:rPr>
        <w:t xml:space="preserve"> ods. 1 Občianskeho zákonníka.“. </w:t>
      </w:r>
    </w:p>
    <w:p w14:paraId="0DFA39E9" w14:textId="638B7D67" w:rsidR="0B7309F3" w:rsidRPr="009A21E7" w:rsidRDefault="0B7309F3" w:rsidP="0089286C">
      <w:pPr>
        <w:pStyle w:val="Nadpis1"/>
        <w:rPr>
          <w:b w:val="0"/>
        </w:rPr>
      </w:pPr>
    </w:p>
    <w:p w14:paraId="382C77D7" w14:textId="77777777" w:rsidR="151D8EC0" w:rsidRPr="009A21E7" w:rsidRDefault="151D8EC0" w:rsidP="151D8EC0">
      <w:pPr>
        <w:jc w:val="both"/>
        <w:rPr>
          <w:rFonts w:cs="Times New Roman"/>
          <w:szCs w:val="24"/>
        </w:rPr>
      </w:pPr>
    </w:p>
    <w:p w14:paraId="7A6E016F" w14:textId="35D3C43F" w:rsidR="0B7309F3" w:rsidRPr="009A21E7" w:rsidRDefault="0B7309F3" w:rsidP="00AA5908">
      <w:pPr>
        <w:ind w:firstLine="357"/>
        <w:jc w:val="both"/>
      </w:pPr>
      <w:r w:rsidRPr="009A21E7">
        <w:rPr>
          <w:rFonts w:cs="Times New Roman"/>
          <w:szCs w:val="24"/>
        </w:rPr>
        <w:t>Zákon č. 196/2023 Z. z. o Európskom hlavnom meste kultúry a o zmene zákona č. 299/2020 Z. z. o poskytovaní dotácií v pôsobnosti Ministerstva kultúry Slovenskej republiky v znení neskorších predpisov v znení zákona č. 313/2025 Z. z. a zákona č. 294/2025 Z. z. sa mení takto:</w:t>
      </w:r>
    </w:p>
    <w:p w14:paraId="0D0193E6" w14:textId="3C478C29" w:rsidR="151D8EC0" w:rsidRPr="009A21E7" w:rsidRDefault="151D8EC0" w:rsidP="151D8EC0">
      <w:pPr>
        <w:ind w:firstLine="708"/>
        <w:jc w:val="both"/>
        <w:rPr>
          <w:rFonts w:cs="Times New Roman"/>
          <w:szCs w:val="24"/>
        </w:rPr>
      </w:pPr>
    </w:p>
    <w:p w14:paraId="70299D95" w14:textId="21B22012" w:rsidR="00F57F37" w:rsidRPr="009A21E7" w:rsidRDefault="0B7309F3" w:rsidP="00AA5908">
      <w:pPr>
        <w:ind w:firstLine="357"/>
        <w:jc w:val="both"/>
        <w:rPr>
          <w:rFonts w:cs="Times New Roman"/>
          <w:szCs w:val="24"/>
        </w:rPr>
      </w:pPr>
      <w:r w:rsidRPr="009A21E7">
        <w:rPr>
          <w:rFonts w:cs="Times New Roman"/>
          <w:szCs w:val="24"/>
        </w:rPr>
        <w:t>V § 5 ods. 2 sa slovo „uzatvorenej“ nahrádza slovom „uzavretej“.</w:t>
      </w:r>
    </w:p>
    <w:p w14:paraId="1166C08E" w14:textId="77777777" w:rsidR="00F57F37" w:rsidRPr="009A21E7" w:rsidRDefault="00F57F37" w:rsidP="151D8EC0">
      <w:pPr>
        <w:jc w:val="both"/>
        <w:rPr>
          <w:rFonts w:cs="Times New Roman"/>
          <w:szCs w:val="24"/>
        </w:rPr>
      </w:pPr>
    </w:p>
    <w:p w14:paraId="3939AC13" w14:textId="79E87489" w:rsidR="00F57F37" w:rsidRPr="009A21E7" w:rsidRDefault="00F57F37" w:rsidP="0089286C">
      <w:pPr>
        <w:pStyle w:val="Nadpis1"/>
        <w:rPr>
          <w:b w:val="0"/>
        </w:rPr>
      </w:pPr>
    </w:p>
    <w:p w14:paraId="748B1EEE" w14:textId="77777777" w:rsidR="00F57F37" w:rsidRPr="009A21E7" w:rsidRDefault="00F57F37" w:rsidP="00F57F37">
      <w:pPr>
        <w:jc w:val="both"/>
        <w:rPr>
          <w:rFonts w:cs="Times New Roman"/>
          <w:szCs w:val="24"/>
        </w:rPr>
      </w:pPr>
    </w:p>
    <w:p w14:paraId="182E7BFC" w14:textId="062C49AA" w:rsidR="00F57F37" w:rsidRPr="009A21E7" w:rsidRDefault="00F57F37" w:rsidP="00AA5908">
      <w:pPr>
        <w:ind w:firstLine="357"/>
        <w:jc w:val="both"/>
        <w:rPr>
          <w:rFonts w:cs="Times New Roman"/>
          <w:szCs w:val="24"/>
        </w:rPr>
      </w:pPr>
      <w:r w:rsidRPr="009A21E7">
        <w:rPr>
          <w:rFonts w:cs="Times New Roman"/>
          <w:szCs w:val="24"/>
        </w:rPr>
        <w:t xml:space="preserve">Zákon č. 261/2023 Z. z. o žalobách na ochranu kolektívnych záujmov spotrebiteľov a o zmene a doplnení niektorých zákonov sa mení a dopĺňa takto: </w:t>
      </w:r>
    </w:p>
    <w:p w14:paraId="04AF117C" w14:textId="77777777" w:rsidR="003A3128" w:rsidRPr="009A21E7" w:rsidRDefault="003A3128" w:rsidP="003A3128">
      <w:pPr>
        <w:jc w:val="both"/>
        <w:rPr>
          <w:rFonts w:cs="Times New Roman"/>
          <w:szCs w:val="24"/>
        </w:rPr>
      </w:pPr>
    </w:p>
    <w:p w14:paraId="4B3E7E37" w14:textId="42844F05" w:rsidR="003A3128" w:rsidRPr="00AA5908" w:rsidRDefault="003A3128" w:rsidP="006932D8">
      <w:pPr>
        <w:pStyle w:val="Odsekzoznamu"/>
        <w:numPr>
          <w:ilvl w:val="1"/>
          <w:numId w:val="252"/>
        </w:numPr>
        <w:ind w:left="714" w:hanging="357"/>
        <w:jc w:val="both"/>
        <w:rPr>
          <w:rFonts w:cs="Times New Roman"/>
          <w:szCs w:val="24"/>
        </w:rPr>
      </w:pPr>
      <w:r w:rsidRPr="00AA5908">
        <w:rPr>
          <w:rFonts w:cs="Times New Roman"/>
          <w:szCs w:val="24"/>
        </w:rPr>
        <w:t>Poznámka pod čiarou k odkazu 1 znie:</w:t>
      </w:r>
    </w:p>
    <w:p w14:paraId="377CD85A" w14:textId="5FF02EA5" w:rsidR="003A3128" w:rsidRPr="00AA5908" w:rsidRDefault="003A3128" w:rsidP="00AA5908">
      <w:pPr>
        <w:pStyle w:val="Odsekzoznamu"/>
        <w:ind w:left="714"/>
        <w:jc w:val="both"/>
        <w:rPr>
          <w:rFonts w:cs="Times New Roman"/>
          <w:szCs w:val="24"/>
        </w:rPr>
      </w:pPr>
      <w:r w:rsidRPr="00AA5908">
        <w:rPr>
          <w:rFonts w:cs="Times New Roman"/>
          <w:szCs w:val="24"/>
        </w:rPr>
        <w:t>„</w:t>
      </w:r>
      <w:r w:rsidRPr="00AA5908">
        <w:rPr>
          <w:rFonts w:cs="Times New Roman"/>
          <w:szCs w:val="24"/>
          <w:vertAlign w:val="superscript"/>
        </w:rPr>
        <w:t>1</w:t>
      </w:r>
      <w:r w:rsidRPr="00AA5908">
        <w:rPr>
          <w:rFonts w:cs="Times New Roman"/>
          <w:szCs w:val="24"/>
        </w:rPr>
        <w:t xml:space="preserve">) § </w:t>
      </w:r>
      <w:r w:rsidR="002B336A">
        <w:rPr>
          <w:rFonts w:cs="Times New Roman"/>
          <w:szCs w:val="24"/>
        </w:rPr>
        <w:t>62</w:t>
      </w:r>
      <w:r w:rsidR="00524960">
        <w:rPr>
          <w:rFonts w:cs="Times New Roman"/>
          <w:szCs w:val="24"/>
        </w:rPr>
        <w:t>2</w:t>
      </w:r>
      <w:r w:rsidR="002B336A">
        <w:rPr>
          <w:rFonts w:cs="Times New Roman"/>
          <w:szCs w:val="24"/>
        </w:rPr>
        <w:t xml:space="preserve"> ods. 1</w:t>
      </w:r>
      <w:r w:rsidRPr="00AA5908">
        <w:rPr>
          <w:rFonts w:cs="Times New Roman"/>
          <w:szCs w:val="24"/>
        </w:rPr>
        <w:t xml:space="preserve"> Občianskeho zákonníka.“.</w:t>
      </w:r>
    </w:p>
    <w:p w14:paraId="4B84BC67" w14:textId="77777777" w:rsidR="003A3128" w:rsidRPr="009A21E7" w:rsidRDefault="003A3128" w:rsidP="00AA5908">
      <w:pPr>
        <w:ind w:left="714" w:hanging="357"/>
        <w:jc w:val="both"/>
        <w:rPr>
          <w:rFonts w:cs="Times New Roman"/>
          <w:szCs w:val="24"/>
        </w:rPr>
      </w:pPr>
    </w:p>
    <w:p w14:paraId="3E3C8EBD" w14:textId="1C573305" w:rsidR="003A3128" w:rsidRPr="00AA5908" w:rsidRDefault="003A3128" w:rsidP="006932D8">
      <w:pPr>
        <w:pStyle w:val="Odsekzoznamu"/>
        <w:numPr>
          <w:ilvl w:val="0"/>
          <w:numId w:val="252"/>
        </w:numPr>
        <w:ind w:left="714" w:hanging="357"/>
        <w:jc w:val="both"/>
        <w:rPr>
          <w:rFonts w:cs="Times New Roman"/>
          <w:szCs w:val="24"/>
        </w:rPr>
      </w:pPr>
      <w:r w:rsidRPr="00AA5908">
        <w:rPr>
          <w:rFonts w:cs="Times New Roman"/>
          <w:szCs w:val="24"/>
        </w:rPr>
        <w:t>Poznámka pod čiarou k odkazu 2 znie:</w:t>
      </w:r>
    </w:p>
    <w:p w14:paraId="343CC1E7" w14:textId="77777777" w:rsidR="003A3128" w:rsidRPr="00AA5908" w:rsidRDefault="003A3128" w:rsidP="00AA5908">
      <w:pPr>
        <w:pStyle w:val="Odsekzoznamu"/>
        <w:ind w:left="714"/>
        <w:jc w:val="both"/>
        <w:rPr>
          <w:rFonts w:cs="Times New Roman"/>
          <w:szCs w:val="24"/>
        </w:rPr>
      </w:pPr>
      <w:r w:rsidRPr="00AA5908">
        <w:rPr>
          <w:rFonts w:cs="Times New Roman"/>
          <w:szCs w:val="24"/>
        </w:rPr>
        <w:t>„</w:t>
      </w:r>
      <w:r w:rsidRPr="00AA5908">
        <w:rPr>
          <w:rFonts w:cs="Times New Roman"/>
          <w:szCs w:val="24"/>
          <w:vertAlign w:val="superscript"/>
        </w:rPr>
        <w:t>2</w:t>
      </w:r>
      <w:r w:rsidRPr="00AA5908">
        <w:rPr>
          <w:rFonts w:cs="Times New Roman"/>
          <w:szCs w:val="24"/>
        </w:rPr>
        <w:t>) § 8 ods. 1 Občianskeho zákonníka.“.</w:t>
      </w:r>
    </w:p>
    <w:p w14:paraId="19E77B36" w14:textId="77777777" w:rsidR="003A3128" w:rsidRPr="009A21E7" w:rsidRDefault="003A3128" w:rsidP="00AA5908">
      <w:pPr>
        <w:ind w:left="714" w:hanging="357"/>
        <w:jc w:val="both"/>
        <w:rPr>
          <w:rFonts w:cs="Times New Roman"/>
          <w:szCs w:val="24"/>
        </w:rPr>
      </w:pPr>
    </w:p>
    <w:p w14:paraId="086E867B" w14:textId="44F3A009" w:rsidR="003A3128" w:rsidRPr="00B6446D" w:rsidRDefault="003A3128" w:rsidP="006932D8">
      <w:pPr>
        <w:pStyle w:val="Odsekzoznamu"/>
        <w:numPr>
          <w:ilvl w:val="0"/>
          <w:numId w:val="252"/>
        </w:numPr>
        <w:ind w:left="714" w:hanging="357"/>
        <w:jc w:val="both"/>
        <w:rPr>
          <w:rFonts w:cs="Times New Roman"/>
          <w:szCs w:val="24"/>
        </w:rPr>
      </w:pPr>
      <w:r w:rsidRPr="00B6446D">
        <w:rPr>
          <w:rFonts w:cs="Times New Roman"/>
          <w:szCs w:val="24"/>
        </w:rPr>
        <w:t>V § 3 písm. b)</w:t>
      </w:r>
      <w:r w:rsidR="00101B30">
        <w:rPr>
          <w:rFonts w:cs="Times New Roman"/>
          <w:szCs w:val="24"/>
        </w:rPr>
        <w:t>, § 23 ods. 1 a § 24 ods. 2</w:t>
      </w:r>
      <w:r w:rsidRPr="00B6446D">
        <w:rPr>
          <w:rFonts w:cs="Times New Roman"/>
          <w:szCs w:val="24"/>
        </w:rPr>
        <w:t xml:space="preserve"> sa </w:t>
      </w:r>
      <w:r w:rsidR="00416C38">
        <w:rPr>
          <w:rFonts w:cs="Times New Roman"/>
          <w:szCs w:val="24"/>
        </w:rPr>
        <w:t>za všetky tvary slov</w:t>
      </w:r>
      <w:r w:rsidR="00B6446D" w:rsidRPr="00B6446D">
        <w:rPr>
          <w:rFonts w:cs="Times New Roman"/>
          <w:szCs w:val="24"/>
        </w:rPr>
        <w:t xml:space="preserve"> „spotrebiteľsk</w:t>
      </w:r>
      <w:r w:rsidR="00416C38">
        <w:rPr>
          <w:rFonts w:cs="Times New Roman"/>
          <w:szCs w:val="24"/>
        </w:rPr>
        <w:t>á</w:t>
      </w:r>
      <w:r w:rsidR="00B6446D" w:rsidRPr="00B6446D">
        <w:rPr>
          <w:rFonts w:cs="Times New Roman"/>
          <w:szCs w:val="24"/>
        </w:rPr>
        <w:t xml:space="preserve"> zmluv</w:t>
      </w:r>
      <w:r w:rsidR="00416C38">
        <w:rPr>
          <w:rFonts w:cs="Times New Roman"/>
          <w:szCs w:val="24"/>
        </w:rPr>
        <w:t>a</w:t>
      </w:r>
      <w:r w:rsidR="00B6446D" w:rsidRPr="00B6446D">
        <w:rPr>
          <w:rFonts w:cs="Times New Roman"/>
          <w:szCs w:val="24"/>
        </w:rPr>
        <w:t xml:space="preserve">“ vkladá odkaz 1 v poznámke pod čiarou. </w:t>
      </w:r>
    </w:p>
    <w:p w14:paraId="1329DE40" w14:textId="77777777" w:rsidR="003A3128" w:rsidRPr="009A21E7" w:rsidRDefault="003A3128" w:rsidP="00AA5908">
      <w:pPr>
        <w:ind w:left="714" w:hanging="357"/>
        <w:jc w:val="both"/>
        <w:rPr>
          <w:rFonts w:cs="Times New Roman"/>
          <w:szCs w:val="24"/>
        </w:rPr>
      </w:pPr>
    </w:p>
    <w:p w14:paraId="069BE021" w14:textId="0A9921BE" w:rsidR="0075745A" w:rsidRDefault="0075745A" w:rsidP="006932D8">
      <w:pPr>
        <w:pStyle w:val="Odsekzoznamu"/>
        <w:numPr>
          <w:ilvl w:val="0"/>
          <w:numId w:val="252"/>
        </w:numPr>
        <w:jc w:val="both"/>
        <w:rPr>
          <w:rFonts w:cs="Times New Roman"/>
          <w:szCs w:val="24"/>
        </w:rPr>
      </w:pPr>
      <w:r>
        <w:rPr>
          <w:rFonts w:cs="Times New Roman"/>
          <w:szCs w:val="24"/>
        </w:rPr>
        <w:t>V § 3 písm. b) sa vypúšťa slovo „predmetu“.</w:t>
      </w:r>
    </w:p>
    <w:p w14:paraId="7D42B689" w14:textId="77777777" w:rsidR="0075745A" w:rsidRPr="0075745A" w:rsidRDefault="0075745A" w:rsidP="0075745A">
      <w:pPr>
        <w:pStyle w:val="Odsekzoznamu"/>
        <w:rPr>
          <w:rFonts w:cs="Times New Roman"/>
          <w:szCs w:val="24"/>
        </w:rPr>
      </w:pPr>
    </w:p>
    <w:p w14:paraId="483FEE41" w14:textId="6F28ADAE" w:rsidR="003A3128" w:rsidRPr="00AA5908" w:rsidRDefault="003A3128" w:rsidP="006932D8">
      <w:pPr>
        <w:pStyle w:val="Odsekzoznamu"/>
        <w:numPr>
          <w:ilvl w:val="0"/>
          <w:numId w:val="252"/>
        </w:numPr>
        <w:jc w:val="both"/>
        <w:rPr>
          <w:rFonts w:cs="Times New Roman"/>
          <w:szCs w:val="24"/>
        </w:rPr>
      </w:pPr>
      <w:r w:rsidRPr="00AA5908">
        <w:rPr>
          <w:rFonts w:cs="Times New Roman"/>
          <w:szCs w:val="24"/>
        </w:rPr>
        <w:t>V § 3 písm. i) sa slová „úhrady primeraného finančného zadosťučinenia“ nahrádzajú slovami „odčinenia nemajetkovej škody“.</w:t>
      </w:r>
    </w:p>
    <w:p w14:paraId="57A40582" w14:textId="77777777" w:rsidR="003A3128" w:rsidRPr="009A21E7" w:rsidRDefault="003A3128" w:rsidP="00AA5908">
      <w:pPr>
        <w:ind w:left="714" w:hanging="357"/>
        <w:jc w:val="both"/>
        <w:rPr>
          <w:rFonts w:cs="Times New Roman"/>
          <w:szCs w:val="24"/>
        </w:rPr>
      </w:pPr>
    </w:p>
    <w:p w14:paraId="4A743A85" w14:textId="60804252" w:rsidR="003A3128" w:rsidRPr="00AA5908" w:rsidRDefault="003A3128" w:rsidP="006932D8">
      <w:pPr>
        <w:pStyle w:val="Odsekzoznamu"/>
        <w:numPr>
          <w:ilvl w:val="0"/>
          <w:numId w:val="252"/>
        </w:numPr>
        <w:jc w:val="both"/>
        <w:rPr>
          <w:rFonts w:cs="Times New Roman"/>
          <w:szCs w:val="24"/>
        </w:rPr>
      </w:pPr>
      <w:r w:rsidRPr="00AA5908">
        <w:rPr>
          <w:rFonts w:cs="Times New Roman"/>
          <w:szCs w:val="24"/>
        </w:rPr>
        <w:t>V § 5 ods. 2 písm. a) sa slová „adresa elektronickej pošty“ nahrádzajú slovami „elektronická adresa“.</w:t>
      </w:r>
    </w:p>
    <w:p w14:paraId="67F5E88A" w14:textId="77777777" w:rsidR="003A3128" w:rsidRPr="009A21E7" w:rsidRDefault="003A3128" w:rsidP="00AA5908">
      <w:pPr>
        <w:ind w:left="714" w:hanging="357"/>
        <w:jc w:val="both"/>
        <w:rPr>
          <w:rFonts w:cs="Times New Roman"/>
          <w:szCs w:val="24"/>
        </w:rPr>
      </w:pPr>
    </w:p>
    <w:p w14:paraId="5FE6E95F" w14:textId="688BF532" w:rsidR="003A3128" w:rsidRPr="00AA5908" w:rsidRDefault="003A3128" w:rsidP="006932D8">
      <w:pPr>
        <w:pStyle w:val="Odsekzoznamu"/>
        <w:numPr>
          <w:ilvl w:val="0"/>
          <w:numId w:val="252"/>
        </w:numPr>
        <w:jc w:val="both"/>
        <w:rPr>
          <w:rFonts w:cs="Times New Roman"/>
          <w:szCs w:val="24"/>
        </w:rPr>
      </w:pPr>
      <w:r w:rsidRPr="00AA5908">
        <w:rPr>
          <w:rFonts w:cs="Times New Roman"/>
          <w:szCs w:val="24"/>
        </w:rPr>
        <w:t>V § 16 ods. 3 písm. c) sa slovo „názov“ nahrádza slovami „obchodné meno“.</w:t>
      </w:r>
    </w:p>
    <w:p w14:paraId="3893C94A" w14:textId="77777777" w:rsidR="003A3128" w:rsidRPr="009A21E7" w:rsidRDefault="003A3128" w:rsidP="00AA5908">
      <w:pPr>
        <w:ind w:left="714" w:hanging="357"/>
        <w:jc w:val="both"/>
        <w:rPr>
          <w:rFonts w:cs="Times New Roman"/>
          <w:szCs w:val="24"/>
        </w:rPr>
      </w:pPr>
    </w:p>
    <w:p w14:paraId="189DE551" w14:textId="308ECFC7" w:rsidR="003A3128" w:rsidRPr="00AA5908" w:rsidRDefault="003A3128" w:rsidP="006932D8">
      <w:pPr>
        <w:pStyle w:val="Odsekzoznamu"/>
        <w:numPr>
          <w:ilvl w:val="0"/>
          <w:numId w:val="252"/>
        </w:numPr>
        <w:jc w:val="both"/>
        <w:rPr>
          <w:rFonts w:cs="Times New Roman"/>
          <w:szCs w:val="24"/>
        </w:rPr>
      </w:pPr>
      <w:r w:rsidRPr="00AA5908">
        <w:rPr>
          <w:rFonts w:cs="Times New Roman"/>
          <w:szCs w:val="24"/>
        </w:rPr>
        <w:t>V § 17 ods. 8 sa slová „v záväzkovom vzťahu “ nahrádzajú slovami „v záväzku“, za slovami „ukončiť“ sa vypúšťa slovo „zmluvný“ a za slovami „plynúce zo“ sa vypúšťa slovo „zmluvného“.</w:t>
      </w:r>
    </w:p>
    <w:p w14:paraId="7C730833" w14:textId="77777777" w:rsidR="003A3128" w:rsidRPr="009A21E7" w:rsidRDefault="003A3128" w:rsidP="00AA5908">
      <w:pPr>
        <w:ind w:left="714" w:hanging="357"/>
        <w:jc w:val="both"/>
        <w:rPr>
          <w:rFonts w:cs="Times New Roman"/>
          <w:szCs w:val="24"/>
        </w:rPr>
      </w:pPr>
    </w:p>
    <w:p w14:paraId="640E7A12" w14:textId="522CCB66" w:rsidR="003A3128" w:rsidRPr="00AA5908" w:rsidRDefault="003A3128" w:rsidP="006932D8">
      <w:pPr>
        <w:pStyle w:val="Odsekzoznamu"/>
        <w:numPr>
          <w:ilvl w:val="0"/>
          <w:numId w:val="252"/>
        </w:numPr>
        <w:jc w:val="both"/>
        <w:rPr>
          <w:rFonts w:cs="Times New Roman"/>
          <w:szCs w:val="24"/>
        </w:rPr>
      </w:pPr>
      <w:r w:rsidRPr="00AA5908">
        <w:rPr>
          <w:rFonts w:cs="Times New Roman"/>
          <w:szCs w:val="24"/>
        </w:rPr>
        <w:t>V § 22 ods. 1 sa slovo „práva“ nahrádza slovom „nároky“.</w:t>
      </w:r>
    </w:p>
    <w:p w14:paraId="1A6DF3F6" w14:textId="77777777" w:rsidR="003A3128" w:rsidRPr="009A21E7" w:rsidRDefault="003A3128" w:rsidP="00AA5908">
      <w:pPr>
        <w:ind w:left="714" w:hanging="357"/>
        <w:jc w:val="both"/>
        <w:rPr>
          <w:rFonts w:cs="Times New Roman"/>
          <w:szCs w:val="24"/>
        </w:rPr>
      </w:pPr>
    </w:p>
    <w:p w14:paraId="0734DBAB" w14:textId="00974DA3" w:rsidR="003A3128" w:rsidRPr="00AA5908" w:rsidRDefault="003A3128" w:rsidP="006932D8">
      <w:pPr>
        <w:pStyle w:val="Odsekzoznamu"/>
        <w:numPr>
          <w:ilvl w:val="0"/>
          <w:numId w:val="252"/>
        </w:numPr>
        <w:jc w:val="both"/>
        <w:rPr>
          <w:rFonts w:cs="Times New Roman"/>
          <w:szCs w:val="24"/>
        </w:rPr>
      </w:pPr>
      <w:r w:rsidRPr="00AA5908">
        <w:rPr>
          <w:rFonts w:cs="Times New Roman"/>
          <w:szCs w:val="24"/>
        </w:rPr>
        <w:t>V § 23 ods. 1 sa za slovom „neprijateľnosť“ vypúšťa slovo „zmluvnej“.</w:t>
      </w:r>
    </w:p>
    <w:p w14:paraId="11DBE48C" w14:textId="77777777" w:rsidR="003A3128" w:rsidRPr="009A21E7" w:rsidRDefault="003A3128" w:rsidP="00AA5908">
      <w:pPr>
        <w:ind w:left="714" w:hanging="357"/>
        <w:jc w:val="both"/>
        <w:rPr>
          <w:rFonts w:cs="Times New Roman"/>
          <w:szCs w:val="24"/>
        </w:rPr>
      </w:pPr>
    </w:p>
    <w:p w14:paraId="3BDB95E4" w14:textId="407C5CBE" w:rsidR="003A3128" w:rsidRPr="00AA5908" w:rsidRDefault="003A3128" w:rsidP="006932D8">
      <w:pPr>
        <w:pStyle w:val="Odsekzoznamu"/>
        <w:numPr>
          <w:ilvl w:val="0"/>
          <w:numId w:val="252"/>
        </w:numPr>
        <w:jc w:val="both"/>
        <w:rPr>
          <w:rFonts w:cs="Times New Roman"/>
          <w:szCs w:val="24"/>
        </w:rPr>
      </w:pPr>
      <w:r w:rsidRPr="00AA5908">
        <w:rPr>
          <w:rFonts w:cs="Times New Roman"/>
          <w:szCs w:val="24"/>
        </w:rPr>
        <w:lastRenderedPageBreak/>
        <w:t>V § 24 ods. 1 sa za slovami „súd určí neprijateľnosť“ slová „zmluvnej podmienky“ nahrádzajú slovami „podmienky v spotrebiteľskej zmluve“ a za slovami „znenie tejto“ sa slovo „zmluvnej“ nahrádza slovom „neprijateľnej“.</w:t>
      </w:r>
    </w:p>
    <w:p w14:paraId="72122D28" w14:textId="77777777" w:rsidR="003A3128" w:rsidRPr="009A21E7" w:rsidRDefault="003A3128" w:rsidP="00AA5908">
      <w:pPr>
        <w:ind w:left="714" w:hanging="357"/>
        <w:jc w:val="both"/>
        <w:rPr>
          <w:rFonts w:cs="Times New Roman"/>
          <w:szCs w:val="24"/>
        </w:rPr>
      </w:pPr>
    </w:p>
    <w:p w14:paraId="3E5B55DC" w14:textId="29614180" w:rsidR="003A3128" w:rsidRPr="00AA5908" w:rsidRDefault="003A3128" w:rsidP="006932D8">
      <w:pPr>
        <w:pStyle w:val="Odsekzoznamu"/>
        <w:numPr>
          <w:ilvl w:val="0"/>
          <w:numId w:val="252"/>
        </w:numPr>
        <w:jc w:val="both"/>
        <w:rPr>
          <w:rFonts w:cs="Times New Roman"/>
          <w:szCs w:val="24"/>
        </w:rPr>
      </w:pPr>
      <w:r w:rsidRPr="00AA5908">
        <w:rPr>
          <w:rFonts w:cs="Times New Roman"/>
          <w:szCs w:val="24"/>
        </w:rPr>
        <w:t>V § 24 ods. 2 sa za slovami „súd určí neprijateľnosť“ slová „zmluvnej podmienky“ nahrádzajú slovami „podmienky v spotrebiteľskej zmluve“ a za slovami „používať túto“ sa slovo „zmluvnú“ nahrádza slovom „neprijateľnú“.</w:t>
      </w:r>
    </w:p>
    <w:p w14:paraId="50F9BC5A" w14:textId="77777777" w:rsidR="003A3128" w:rsidRPr="009A21E7" w:rsidRDefault="003A3128" w:rsidP="00AA5908">
      <w:pPr>
        <w:ind w:left="714" w:hanging="357"/>
        <w:jc w:val="both"/>
        <w:rPr>
          <w:rFonts w:cs="Times New Roman"/>
          <w:szCs w:val="24"/>
        </w:rPr>
      </w:pPr>
    </w:p>
    <w:p w14:paraId="17BBA3F6" w14:textId="40746AB8" w:rsidR="003A3128" w:rsidRPr="00AA5908" w:rsidRDefault="003A3128" w:rsidP="006932D8">
      <w:pPr>
        <w:pStyle w:val="Odsekzoznamu"/>
        <w:numPr>
          <w:ilvl w:val="0"/>
          <w:numId w:val="252"/>
        </w:numPr>
        <w:jc w:val="both"/>
        <w:rPr>
          <w:rFonts w:cs="Times New Roman"/>
          <w:szCs w:val="24"/>
        </w:rPr>
      </w:pPr>
      <w:r w:rsidRPr="00AA5908">
        <w:rPr>
          <w:rFonts w:cs="Times New Roman"/>
          <w:szCs w:val="24"/>
        </w:rPr>
        <w:t>V § 25 ods. 1 sa za slovami „súd určil neprijateľnosť“ slová „zmluvnej podmienky“ nahrádzajú slovami „podmienky v spotrebiteľskej zmluve“.</w:t>
      </w:r>
    </w:p>
    <w:p w14:paraId="148DD0FD" w14:textId="77777777" w:rsidR="003A3128" w:rsidRPr="009A21E7" w:rsidRDefault="003A3128" w:rsidP="00AA5908">
      <w:pPr>
        <w:ind w:left="714" w:hanging="357"/>
        <w:jc w:val="both"/>
        <w:rPr>
          <w:rFonts w:cs="Times New Roman"/>
          <w:szCs w:val="24"/>
        </w:rPr>
      </w:pPr>
    </w:p>
    <w:p w14:paraId="1F972B5D" w14:textId="01310EAF" w:rsidR="003A3128" w:rsidRPr="00AA5908" w:rsidRDefault="003A3128" w:rsidP="006932D8">
      <w:pPr>
        <w:pStyle w:val="Odsekzoznamu"/>
        <w:numPr>
          <w:ilvl w:val="0"/>
          <w:numId w:val="252"/>
        </w:numPr>
        <w:jc w:val="both"/>
        <w:rPr>
          <w:rFonts w:cs="Times New Roman"/>
          <w:szCs w:val="24"/>
        </w:rPr>
      </w:pPr>
      <w:r w:rsidRPr="00AA5908">
        <w:rPr>
          <w:rFonts w:cs="Times New Roman"/>
          <w:szCs w:val="24"/>
        </w:rPr>
        <w:t>V § 26 ods. 1 sa slovo „doba“ nahrádza slovom „lehota“.</w:t>
      </w:r>
    </w:p>
    <w:p w14:paraId="05676422" w14:textId="77777777" w:rsidR="003A3128" w:rsidRPr="009A21E7" w:rsidRDefault="003A3128" w:rsidP="00AA5908">
      <w:pPr>
        <w:ind w:left="714" w:hanging="357"/>
        <w:jc w:val="both"/>
        <w:rPr>
          <w:rFonts w:cs="Times New Roman"/>
          <w:szCs w:val="24"/>
        </w:rPr>
      </w:pPr>
    </w:p>
    <w:p w14:paraId="67E290B3" w14:textId="060D8E85" w:rsidR="003D09DF" w:rsidRPr="00AA5908" w:rsidRDefault="003A3128" w:rsidP="006932D8">
      <w:pPr>
        <w:pStyle w:val="Odsekzoznamu"/>
        <w:numPr>
          <w:ilvl w:val="0"/>
          <w:numId w:val="252"/>
        </w:numPr>
        <w:jc w:val="both"/>
        <w:rPr>
          <w:rFonts w:cs="Times New Roman"/>
          <w:szCs w:val="24"/>
        </w:rPr>
      </w:pPr>
      <w:r w:rsidRPr="00AA5908">
        <w:rPr>
          <w:rFonts w:cs="Times New Roman"/>
          <w:szCs w:val="24"/>
        </w:rPr>
        <w:t>V § 26 ods. 2 sa slovo „doba“ nahrádza slovom „lehota“ a slovo „právam“ sa nahrádza slovom „nárokom“.</w:t>
      </w:r>
    </w:p>
    <w:p w14:paraId="06C05457" w14:textId="77777777" w:rsidR="003D09DF" w:rsidRPr="009A21E7" w:rsidRDefault="003D09DF" w:rsidP="151D8EC0">
      <w:pPr>
        <w:jc w:val="both"/>
        <w:rPr>
          <w:rFonts w:cs="Times New Roman"/>
          <w:szCs w:val="24"/>
        </w:rPr>
      </w:pPr>
    </w:p>
    <w:p w14:paraId="4A49A05D" w14:textId="044855F8" w:rsidR="003D09DF" w:rsidRPr="009A21E7" w:rsidRDefault="003D09DF" w:rsidP="0089286C">
      <w:pPr>
        <w:pStyle w:val="Nadpis1"/>
        <w:rPr>
          <w:b w:val="0"/>
        </w:rPr>
      </w:pPr>
    </w:p>
    <w:p w14:paraId="0599F5FE" w14:textId="77777777" w:rsidR="003D09DF" w:rsidRPr="009A21E7" w:rsidRDefault="003D09DF" w:rsidP="003D09DF">
      <w:pPr>
        <w:jc w:val="both"/>
        <w:rPr>
          <w:rFonts w:cs="Times New Roman"/>
        </w:rPr>
      </w:pPr>
    </w:p>
    <w:p w14:paraId="7E7EBB74" w14:textId="4316DF49" w:rsidR="003D09DF" w:rsidRPr="009A21E7" w:rsidRDefault="00A56944" w:rsidP="00AA5908">
      <w:pPr>
        <w:ind w:firstLine="357"/>
        <w:jc w:val="both"/>
        <w:rPr>
          <w:rFonts w:cs="Times New Roman"/>
          <w:bCs/>
          <w:szCs w:val="24"/>
        </w:rPr>
      </w:pPr>
      <w:r w:rsidRPr="009A21E7">
        <w:rPr>
          <w:rFonts w:cs="Times New Roman"/>
          <w:bCs/>
          <w:szCs w:val="24"/>
        </w:rPr>
        <w:t>Zákon č. 309/2023 Z. z. o premenách obchodných spoločností a družstiev a o zmene a doplnení niektorých zákonov znení zákona č. 530/2023 Z. z., zákona č. 298/2024 Z. z. a zákona č. 29/2026 Z. z. sa mení a dopĺňa takto:</w:t>
      </w:r>
    </w:p>
    <w:p w14:paraId="172CBFF0" w14:textId="76BD488F" w:rsidR="007C3BF6" w:rsidRPr="009A21E7" w:rsidRDefault="007C3BF6" w:rsidP="007C3BF6">
      <w:pPr>
        <w:jc w:val="both"/>
        <w:rPr>
          <w:rFonts w:cs="Times New Roman"/>
          <w:bCs/>
          <w:szCs w:val="24"/>
        </w:rPr>
      </w:pPr>
      <w:r w:rsidRPr="009A21E7">
        <w:rPr>
          <w:rFonts w:cs="Times New Roman"/>
          <w:bCs/>
          <w:szCs w:val="24"/>
        </w:rPr>
        <w:t xml:space="preserve"> </w:t>
      </w:r>
    </w:p>
    <w:p w14:paraId="2ACC1622" w14:textId="45A0E368" w:rsidR="007C3BF6" w:rsidRPr="00AA5908" w:rsidRDefault="007C3BF6" w:rsidP="006932D8">
      <w:pPr>
        <w:pStyle w:val="Odsekzoznamu"/>
        <w:numPr>
          <w:ilvl w:val="1"/>
          <w:numId w:val="251"/>
        </w:numPr>
        <w:ind w:left="714" w:hanging="357"/>
        <w:jc w:val="both"/>
        <w:rPr>
          <w:rFonts w:cs="Times New Roman"/>
          <w:bCs/>
          <w:szCs w:val="24"/>
        </w:rPr>
      </w:pPr>
      <w:r w:rsidRPr="00AA5908">
        <w:rPr>
          <w:rFonts w:cs="Times New Roman"/>
          <w:bCs/>
          <w:szCs w:val="24"/>
        </w:rPr>
        <w:t xml:space="preserve">V § 45 ods. 8 sa slová „podľa Obchodného zákonníka“ nahrádzajú slovami „za škodu podľa Občianskeho zákonníka“. </w:t>
      </w:r>
    </w:p>
    <w:p w14:paraId="7279D5D0" w14:textId="77777777" w:rsidR="007C3BF6" w:rsidRPr="009A21E7" w:rsidRDefault="007C3BF6" w:rsidP="00AA5908">
      <w:pPr>
        <w:ind w:left="714" w:hanging="357"/>
        <w:jc w:val="both"/>
        <w:rPr>
          <w:rFonts w:cs="Times New Roman"/>
          <w:bCs/>
          <w:szCs w:val="24"/>
        </w:rPr>
      </w:pPr>
    </w:p>
    <w:p w14:paraId="470C86FF" w14:textId="31AC46A0" w:rsidR="007C3BF6" w:rsidRPr="00AA5908" w:rsidRDefault="007C3BF6" w:rsidP="006932D8">
      <w:pPr>
        <w:pStyle w:val="Odsekzoznamu"/>
        <w:numPr>
          <w:ilvl w:val="1"/>
          <w:numId w:val="251"/>
        </w:numPr>
        <w:ind w:left="714" w:hanging="357"/>
        <w:jc w:val="both"/>
        <w:rPr>
          <w:rFonts w:cs="Times New Roman"/>
          <w:bCs/>
          <w:szCs w:val="24"/>
        </w:rPr>
      </w:pPr>
      <w:r w:rsidRPr="00AA5908">
        <w:rPr>
          <w:rFonts w:cs="Times New Roman"/>
          <w:bCs/>
          <w:szCs w:val="24"/>
        </w:rPr>
        <w:t xml:space="preserve">Za § 130 sa vkladá § 130a, ktorý vrátane nadpisu znie: </w:t>
      </w:r>
    </w:p>
    <w:p w14:paraId="11AFACEE" w14:textId="77777777" w:rsidR="007C3BF6" w:rsidRPr="00AA5908" w:rsidRDefault="007C3BF6" w:rsidP="00AA5908">
      <w:pPr>
        <w:pStyle w:val="Odsekzoznamu"/>
        <w:ind w:left="714"/>
        <w:jc w:val="center"/>
        <w:rPr>
          <w:rFonts w:cs="Times New Roman"/>
          <w:szCs w:val="24"/>
        </w:rPr>
      </w:pPr>
      <w:r w:rsidRPr="00AA5908">
        <w:rPr>
          <w:rFonts w:cs="Times New Roman"/>
          <w:bCs/>
          <w:szCs w:val="24"/>
        </w:rPr>
        <w:t>„</w:t>
      </w:r>
      <w:r w:rsidRPr="00AA5908">
        <w:rPr>
          <w:rFonts w:cs="Times New Roman"/>
          <w:szCs w:val="24"/>
        </w:rPr>
        <w:t>§ 130a</w:t>
      </w:r>
    </w:p>
    <w:p w14:paraId="1B89CF99" w14:textId="77777777" w:rsidR="007C3BF6" w:rsidRPr="00AA5908" w:rsidRDefault="007C3BF6" w:rsidP="00AA5908">
      <w:pPr>
        <w:pStyle w:val="Odsekzoznamu"/>
        <w:ind w:left="714"/>
        <w:jc w:val="center"/>
        <w:rPr>
          <w:rFonts w:cs="Times New Roman"/>
          <w:szCs w:val="24"/>
        </w:rPr>
      </w:pPr>
      <w:r w:rsidRPr="00AA5908">
        <w:rPr>
          <w:rFonts w:cs="Times New Roman"/>
          <w:szCs w:val="24"/>
        </w:rPr>
        <w:t>Splnomocňovacie ustanovenie</w:t>
      </w:r>
    </w:p>
    <w:p w14:paraId="10EDEFB6" w14:textId="77777777" w:rsidR="007C3BF6" w:rsidRPr="009A21E7" w:rsidRDefault="007C3BF6" w:rsidP="00AA5908">
      <w:pPr>
        <w:ind w:left="714" w:hanging="357"/>
        <w:jc w:val="both"/>
        <w:rPr>
          <w:rFonts w:cs="Times New Roman"/>
          <w:bCs/>
          <w:szCs w:val="24"/>
        </w:rPr>
      </w:pPr>
    </w:p>
    <w:p w14:paraId="1311C567" w14:textId="77777777" w:rsidR="007C3BF6" w:rsidRPr="00AA5908" w:rsidRDefault="007C3BF6" w:rsidP="00AA5908">
      <w:pPr>
        <w:pStyle w:val="Odsekzoznamu"/>
        <w:ind w:left="714" w:firstLine="357"/>
        <w:jc w:val="both"/>
        <w:rPr>
          <w:rFonts w:cs="Times New Roman"/>
          <w:bCs/>
          <w:szCs w:val="24"/>
        </w:rPr>
      </w:pPr>
      <w:r w:rsidRPr="00AA5908">
        <w:rPr>
          <w:rFonts w:cs="Times New Roman"/>
          <w:bCs/>
          <w:szCs w:val="24"/>
        </w:rPr>
        <w:t>Ministerstvo spravodlivosti Slovenskej republiky všeobecne záväzným právnym predpisom ustanoví metódy na stanovenie hodnoty akcií spoločností podieľajúcich sa na premene alebo cezhraničnej premene a spôsob vypracovania znaleckého posudku.“.</w:t>
      </w:r>
    </w:p>
    <w:p w14:paraId="7152BA81" w14:textId="2C520E1F" w:rsidR="151D8EC0" w:rsidRPr="009A21E7" w:rsidRDefault="151D8EC0" w:rsidP="151D8EC0">
      <w:pPr>
        <w:jc w:val="both"/>
        <w:rPr>
          <w:rFonts w:cs="Times New Roman"/>
          <w:szCs w:val="24"/>
        </w:rPr>
      </w:pPr>
    </w:p>
    <w:p w14:paraId="648B6D2F" w14:textId="7DCEE87B" w:rsidR="005079C6" w:rsidRPr="009A21E7" w:rsidRDefault="005079C6" w:rsidP="0089286C">
      <w:pPr>
        <w:pStyle w:val="Nadpis1"/>
        <w:rPr>
          <w:b w:val="0"/>
        </w:rPr>
      </w:pPr>
    </w:p>
    <w:p w14:paraId="53E890FB" w14:textId="77777777" w:rsidR="005079C6" w:rsidRPr="009A21E7" w:rsidRDefault="005079C6" w:rsidP="005079C6">
      <w:pPr>
        <w:jc w:val="both"/>
        <w:rPr>
          <w:rFonts w:cs="Times New Roman"/>
        </w:rPr>
      </w:pPr>
    </w:p>
    <w:p w14:paraId="1C0EDABB" w14:textId="0E9F76A7" w:rsidR="005079C6" w:rsidRPr="009A21E7" w:rsidRDefault="00100E70" w:rsidP="00AA5908">
      <w:pPr>
        <w:ind w:firstLine="357"/>
        <w:jc w:val="both"/>
        <w:rPr>
          <w:rFonts w:cs="Times New Roman"/>
          <w:bCs/>
          <w:szCs w:val="24"/>
        </w:rPr>
      </w:pPr>
      <w:r w:rsidRPr="009A21E7">
        <w:rPr>
          <w:rFonts w:cs="Times New Roman"/>
          <w:bCs/>
          <w:szCs w:val="24"/>
        </w:rPr>
        <w:t>Zákon č. 108/2024 Z. z. o ochrane spotrebiteľa a o zmene a doplnení niektorých zákonov v znení zákona č. 310/2025 Z. z. a zákona č. 311/2025 Z. z. sa mení takto:</w:t>
      </w:r>
    </w:p>
    <w:p w14:paraId="23A8782E" w14:textId="77777777" w:rsidR="000A29DF" w:rsidRPr="009A21E7" w:rsidRDefault="000A29DF" w:rsidP="000A29DF">
      <w:pPr>
        <w:jc w:val="both"/>
        <w:rPr>
          <w:rFonts w:cs="Times New Roman"/>
          <w:bCs/>
          <w:szCs w:val="24"/>
        </w:rPr>
      </w:pPr>
    </w:p>
    <w:p w14:paraId="11174F49" w14:textId="73F30FB5" w:rsidR="000A29DF" w:rsidRPr="0085107B" w:rsidRDefault="000A29DF" w:rsidP="006932D8">
      <w:pPr>
        <w:pStyle w:val="Odsekzoznamu"/>
        <w:numPr>
          <w:ilvl w:val="1"/>
          <w:numId w:val="253"/>
        </w:numPr>
        <w:ind w:left="714" w:hanging="357"/>
        <w:jc w:val="both"/>
        <w:rPr>
          <w:rFonts w:cs="Times New Roman"/>
          <w:bCs/>
          <w:szCs w:val="24"/>
        </w:rPr>
      </w:pPr>
      <w:r w:rsidRPr="0085107B">
        <w:rPr>
          <w:rFonts w:cs="Times New Roman"/>
          <w:bCs/>
          <w:szCs w:val="24"/>
        </w:rPr>
        <w:t>Poznámka pod čiarou k odkazu 1 znie:</w:t>
      </w:r>
    </w:p>
    <w:p w14:paraId="46495D70" w14:textId="77777777" w:rsidR="000A29DF" w:rsidRPr="0085107B" w:rsidRDefault="000A29DF" w:rsidP="0085107B">
      <w:pPr>
        <w:pStyle w:val="Odsekzoznamu"/>
        <w:ind w:left="714"/>
        <w:jc w:val="both"/>
        <w:rPr>
          <w:rFonts w:cs="Times New Roman"/>
          <w:bCs/>
          <w:szCs w:val="24"/>
        </w:rPr>
      </w:pPr>
      <w:r w:rsidRPr="0085107B">
        <w:rPr>
          <w:rFonts w:cs="Times New Roman"/>
          <w:bCs/>
          <w:szCs w:val="24"/>
        </w:rPr>
        <w:t>„</w:t>
      </w:r>
      <w:r w:rsidRPr="0085107B">
        <w:rPr>
          <w:rFonts w:cs="Times New Roman"/>
          <w:bCs/>
          <w:szCs w:val="24"/>
          <w:vertAlign w:val="superscript"/>
        </w:rPr>
        <w:t>1</w:t>
      </w:r>
      <w:r w:rsidRPr="0085107B">
        <w:rPr>
          <w:rFonts w:cs="Times New Roman"/>
          <w:bCs/>
          <w:szCs w:val="24"/>
        </w:rPr>
        <w:t>) § 5 Občianskeho zákonníka.“.</w:t>
      </w:r>
    </w:p>
    <w:p w14:paraId="0229DB17" w14:textId="77777777" w:rsidR="000A29DF" w:rsidRPr="009A21E7" w:rsidRDefault="000A29DF" w:rsidP="0085107B">
      <w:pPr>
        <w:ind w:left="714" w:hanging="357"/>
        <w:jc w:val="both"/>
        <w:rPr>
          <w:rFonts w:cs="Times New Roman"/>
          <w:szCs w:val="24"/>
        </w:rPr>
      </w:pPr>
    </w:p>
    <w:p w14:paraId="07927B31" w14:textId="7FFE340F" w:rsidR="000A29DF" w:rsidRPr="0085107B" w:rsidRDefault="000A29DF" w:rsidP="006932D8">
      <w:pPr>
        <w:pStyle w:val="Odsekzoznamu"/>
        <w:numPr>
          <w:ilvl w:val="0"/>
          <w:numId w:val="253"/>
        </w:numPr>
        <w:ind w:left="714" w:hanging="357"/>
        <w:jc w:val="both"/>
        <w:rPr>
          <w:rFonts w:cs="Times New Roman"/>
          <w:bCs/>
          <w:szCs w:val="24"/>
        </w:rPr>
      </w:pPr>
      <w:r w:rsidRPr="0085107B">
        <w:rPr>
          <w:rFonts w:cs="Times New Roman"/>
          <w:bCs/>
          <w:szCs w:val="24"/>
        </w:rPr>
        <w:t>Poznámka pod čiarou k odkazu 2 znie:</w:t>
      </w:r>
    </w:p>
    <w:p w14:paraId="198CB0B0" w14:textId="77777777" w:rsidR="000A29DF" w:rsidRPr="0085107B" w:rsidRDefault="000A29DF" w:rsidP="0085107B">
      <w:pPr>
        <w:pStyle w:val="Odsekzoznamu"/>
        <w:ind w:left="714"/>
        <w:jc w:val="both"/>
        <w:rPr>
          <w:rFonts w:cs="Times New Roman"/>
          <w:bCs/>
          <w:szCs w:val="24"/>
        </w:rPr>
      </w:pPr>
      <w:r w:rsidRPr="0085107B">
        <w:rPr>
          <w:rFonts w:cs="Times New Roman"/>
          <w:bCs/>
          <w:szCs w:val="24"/>
        </w:rPr>
        <w:t>„</w:t>
      </w:r>
      <w:r w:rsidRPr="0085107B">
        <w:rPr>
          <w:rFonts w:cs="Times New Roman"/>
          <w:bCs/>
          <w:szCs w:val="24"/>
          <w:vertAlign w:val="superscript"/>
        </w:rPr>
        <w:t>2</w:t>
      </w:r>
      <w:r w:rsidRPr="0085107B">
        <w:rPr>
          <w:rFonts w:cs="Times New Roman"/>
          <w:bCs/>
          <w:szCs w:val="24"/>
        </w:rPr>
        <w:t>) § 6 Občianskeho zákonníka.“</w:t>
      </w:r>
    </w:p>
    <w:p w14:paraId="18910BBA" w14:textId="77777777" w:rsidR="000A29DF" w:rsidRPr="009A21E7" w:rsidRDefault="000A29DF" w:rsidP="0085107B">
      <w:pPr>
        <w:ind w:left="714" w:hanging="357"/>
        <w:jc w:val="both"/>
        <w:rPr>
          <w:rFonts w:cs="Times New Roman"/>
          <w:bCs/>
          <w:szCs w:val="24"/>
        </w:rPr>
      </w:pPr>
    </w:p>
    <w:p w14:paraId="45631805" w14:textId="5DED109A" w:rsidR="000A29DF" w:rsidRPr="0085107B" w:rsidRDefault="000A29DF" w:rsidP="006932D8">
      <w:pPr>
        <w:pStyle w:val="Odsekzoznamu"/>
        <w:numPr>
          <w:ilvl w:val="0"/>
          <w:numId w:val="253"/>
        </w:numPr>
        <w:ind w:left="714" w:hanging="357"/>
        <w:jc w:val="both"/>
        <w:rPr>
          <w:rFonts w:cs="Times New Roman"/>
          <w:bCs/>
          <w:szCs w:val="24"/>
        </w:rPr>
      </w:pPr>
      <w:r w:rsidRPr="0085107B">
        <w:rPr>
          <w:rFonts w:cs="Times New Roman"/>
          <w:bCs/>
          <w:szCs w:val="24"/>
        </w:rPr>
        <w:t>V § 1 ods. 1 písm. a) sa slovo „uzatváraní“ nahrádza slovom „uzavieraní“.</w:t>
      </w:r>
    </w:p>
    <w:p w14:paraId="0C203B97" w14:textId="77777777" w:rsidR="000A29DF" w:rsidRPr="009A21E7" w:rsidRDefault="000A29DF" w:rsidP="0085107B">
      <w:pPr>
        <w:ind w:left="714" w:hanging="357"/>
        <w:jc w:val="both"/>
        <w:rPr>
          <w:rFonts w:cs="Times New Roman"/>
          <w:bCs/>
          <w:szCs w:val="24"/>
        </w:rPr>
      </w:pPr>
    </w:p>
    <w:p w14:paraId="059D479E" w14:textId="140E8925" w:rsidR="000A29DF" w:rsidRPr="0085107B" w:rsidRDefault="000A29DF" w:rsidP="006932D8">
      <w:pPr>
        <w:pStyle w:val="Odsekzoznamu"/>
        <w:numPr>
          <w:ilvl w:val="0"/>
          <w:numId w:val="253"/>
        </w:numPr>
        <w:ind w:left="714" w:hanging="357"/>
        <w:jc w:val="both"/>
        <w:rPr>
          <w:rFonts w:cs="Times New Roman"/>
          <w:bCs/>
          <w:szCs w:val="24"/>
        </w:rPr>
      </w:pPr>
      <w:r w:rsidRPr="0085107B">
        <w:rPr>
          <w:rFonts w:cs="Times New Roman"/>
          <w:bCs/>
          <w:szCs w:val="24"/>
        </w:rPr>
        <w:t>Poznámka pod čiarou k odkazu 3 znie:</w:t>
      </w:r>
    </w:p>
    <w:p w14:paraId="7DD13D08" w14:textId="052458B3" w:rsidR="000A29DF" w:rsidRPr="0085107B" w:rsidRDefault="000A29DF" w:rsidP="0085107B">
      <w:pPr>
        <w:pStyle w:val="Odsekzoznamu"/>
        <w:ind w:left="714"/>
        <w:jc w:val="both"/>
        <w:rPr>
          <w:rFonts w:cs="Times New Roman"/>
          <w:bCs/>
          <w:szCs w:val="24"/>
        </w:rPr>
      </w:pPr>
      <w:r w:rsidRPr="0085107B">
        <w:rPr>
          <w:rFonts w:cs="Times New Roman"/>
          <w:bCs/>
          <w:szCs w:val="24"/>
        </w:rPr>
        <w:t>„</w:t>
      </w:r>
      <w:r w:rsidRPr="0085107B">
        <w:rPr>
          <w:rFonts w:cs="Times New Roman"/>
          <w:bCs/>
          <w:szCs w:val="24"/>
          <w:vertAlign w:val="superscript"/>
        </w:rPr>
        <w:t>3</w:t>
      </w:r>
      <w:r w:rsidRPr="0085107B">
        <w:rPr>
          <w:rFonts w:cs="Times New Roman"/>
          <w:bCs/>
          <w:szCs w:val="24"/>
        </w:rPr>
        <w:t>) § 62</w:t>
      </w:r>
      <w:r w:rsidR="00524960">
        <w:rPr>
          <w:rFonts w:cs="Times New Roman"/>
          <w:bCs/>
          <w:szCs w:val="24"/>
        </w:rPr>
        <w:t>2</w:t>
      </w:r>
      <w:r w:rsidRPr="0085107B">
        <w:rPr>
          <w:rFonts w:cs="Times New Roman"/>
          <w:bCs/>
          <w:szCs w:val="24"/>
        </w:rPr>
        <w:t xml:space="preserve"> ods. 1 Občianskeho zákonníka.“.</w:t>
      </w:r>
    </w:p>
    <w:p w14:paraId="103539F1" w14:textId="77777777" w:rsidR="000A29DF" w:rsidRPr="009A21E7" w:rsidRDefault="000A29DF" w:rsidP="0085107B">
      <w:pPr>
        <w:ind w:left="714" w:hanging="357"/>
        <w:jc w:val="both"/>
        <w:rPr>
          <w:rFonts w:cs="Times New Roman"/>
          <w:bCs/>
          <w:szCs w:val="24"/>
        </w:rPr>
      </w:pPr>
    </w:p>
    <w:p w14:paraId="5F1F446E" w14:textId="08C108E8" w:rsidR="000A29DF" w:rsidRPr="0085107B" w:rsidRDefault="000A29DF" w:rsidP="006932D8">
      <w:pPr>
        <w:pStyle w:val="Odsekzoznamu"/>
        <w:numPr>
          <w:ilvl w:val="0"/>
          <w:numId w:val="253"/>
        </w:numPr>
        <w:jc w:val="both"/>
        <w:rPr>
          <w:rFonts w:cs="Times New Roman"/>
          <w:bCs/>
          <w:szCs w:val="24"/>
        </w:rPr>
      </w:pPr>
      <w:r w:rsidRPr="0085107B">
        <w:rPr>
          <w:rFonts w:cs="Times New Roman"/>
          <w:bCs/>
          <w:szCs w:val="24"/>
        </w:rPr>
        <w:t>Poznámka pod čiarou k odkazu 5 znie:</w:t>
      </w:r>
    </w:p>
    <w:p w14:paraId="4D9118C9" w14:textId="77777777" w:rsidR="000A29DF" w:rsidRPr="0085107B" w:rsidRDefault="000A29DF" w:rsidP="0085107B">
      <w:pPr>
        <w:pStyle w:val="Odsekzoznamu"/>
        <w:ind w:left="714"/>
        <w:jc w:val="both"/>
        <w:rPr>
          <w:rFonts w:cs="Times New Roman"/>
          <w:bCs/>
          <w:szCs w:val="24"/>
        </w:rPr>
      </w:pPr>
      <w:r w:rsidRPr="0085107B">
        <w:rPr>
          <w:rFonts w:cs="Times New Roman"/>
          <w:bCs/>
          <w:szCs w:val="24"/>
        </w:rPr>
        <w:lastRenderedPageBreak/>
        <w:t>„</w:t>
      </w:r>
      <w:r w:rsidRPr="0085107B">
        <w:rPr>
          <w:rFonts w:cs="Times New Roman"/>
          <w:bCs/>
          <w:szCs w:val="24"/>
          <w:vertAlign w:val="superscript"/>
        </w:rPr>
        <w:t>5</w:t>
      </w:r>
      <w:r w:rsidRPr="0085107B">
        <w:rPr>
          <w:rFonts w:cs="Times New Roman"/>
          <w:bCs/>
          <w:szCs w:val="24"/>
        </w:rPr>
        <w:t>) § 22 ods. 3 Občianskeho zákonníka.“.</w:t>
      </w:r>
    </w:p>
    <w:p w14:paraId="5ED744D8" w14:textId="77777777" w:rsidR="00850C1F" w:rsidRPr="009A21E7" w:rsidRDefault="00850C1F" w:rsidP="0085107B">
      <w:pPr>
        <w:ind w:left="714" w:hanging="357"/>
        <w:jc w:val="both"/>
        <w:rPr>
          <w:rFonts w:cs="Times New Roman"/>
          <w:bCs/>
          <w:szCs w:val="24"/>
        </w:rPr>
      </w:pPr>
    </w:p>
    <w:p w14:paraId="5270B547" w14:textId="05FABFF7" w:rsidR="000A29DF" w:rsidRPr="0085107B" w:rsidRDefault="000A29DF" w:rsidP="006932D8">
      <w:pPr>
        <w:pStyle w:val="Odsekzoznamu"/>
        <w:numPr>
          <w:ilvl w:val="0"/>
          <w:numId w:val="253"/>
        </w:numPr>
        <w:jc w:val="both"/>
        <w:rPr>
          <w:rFonts w:cs="Times New Roman"/>
          <w:bCs/>
          <w:szCs w:val="24"/>
        </w:rPr>
      </w:pPr>
      <w:r w:rsidRPr="0085107B">
        <w:rPr>
          <w:rFonts w:cs="Times New Roman"/>
          <w:bCs/>
          <w:szCs w:val="24"/>
        </w:rPr>
        <w:t>V § 2 písm. d) sa slovo „uzatvárať“ nahrádza slovom „uzavierať“.</w:t>
      </w:r>
    </w:p>
    <w:p w14:paraId="4D53C026" w14:textId="77777777" w:rsidR="00850C1F" w:rsidRPr="009A21E7" w:rsidRDefault="00850C1F" w:rsidP="0085107B">
      <w:pPr>
        <w:ind w:left="714" w:hanging="357"/>
        <w:jc w:val="both"/>
        <w:rPr>
          <w:rFonts w:cs="Times New Roman"/>
          <w:bCs/>
          <w:szCs w:val="24"/>
        </w:rPr>
      </w:pPr>
    </w:p>
    <w:p w14:paraId="48E751F7" w14:textId="5CF2B17C" w:rsidR="000A29DF" w:rsidRPr="0085107B" w:rsidRDefault="000A29DF" w:rsidP="006932D8">
      <w:pPr>
        <w:pStyle w:val="Odsekzoznamu"/>
        <w:numPr>
          <w:ilvl w:val="0"/>
          <w:numId w:val="253"/>
        </w:numPr>
        <w:jc w:val="both"/>
        <w:rPr>
          <w:rFonts w:cs="Times New Roman"/>
          <w:bCs/>
          <w:szCs w:val="24"/>
        </w:rPr>
      </w:pPr>
      <w:r w:rsidRPr="0085107B">
        <w:rPr>
          <w:rFonts w:cs="Times New Roman"/>
          <w:bCs/>
          <w:szCs w:val="24"/>
        </w:rPr>
        <w:t>Poznámka pod čiarou k odkazu 7 znie:</w:t>
      </w:r>
    </w:p>
    <w:p w14:paraId="6D403D28" w14:textId="02918562" w:rsidR="000A29DF" w:rsidRDefault="000A29DF" w:rsidP="0085107B">
      <w:pPr>
        <w:pStyle w:val="Odsekzoznamu"/>
        <w:ind w:left="714"/>
        <w:jc w:val="both"/>
        <w:rPr>
          <w:rFonts w:cs="Times New Roman"/>
          <w:bCs/>
          <w:szCs w:val="24"/>
        </w:rPr>
      </w:pPr>
      <w:r w:rsidRPr="0085107B">
        <w:rPr>
          <w:rFonts w:cs="Times New Roman"/>
          <w:bCs/>
          <w:szCs w:val="24"/>
        </w:rPr>
        <w:t>„</w:t>
      </w:r>
      <w:r w:rsidRPr="0085107B">
        <w:rPr>
          <w:rFonts w:cs="Times New Roman"/>
          <w:bCs/>
          <w:szCs w:val="24"/>
          <w:vertAlign w:val="superscript"/>
        </w:rPr>
        <w:t>7</w:t>
      </w:r>
      <w:r w:rsidRPr="0085107B">
        <w:rPr>
          <w:rFonts w:cs="Times New Roman"/>
          <w:bCs/>
          <w:szCs w:val="24"/>
        </w:rPr>
        <w:t>) § 22 ods. 2 Občianskeho zákonníka.“.</w:t>
      </w:r>
    </w:p>
    <w:p w14:paraId="23B6A385" w14:textId="77777777" w:rsidR="0085107B" w:rsidRPr="0085107B" w:rsidRDefault="0085107B" w:rsidP="0085107B">
      <w:pPr>
        <w:pStyle w:val="Odsekzoznamu"/>
        <w:ind w:left="714"/>
        <w:jc w:val="both"/>
        <w:rPr>
          <w:rFonts w:cs="Times New Roman"/>
          <w:bCs/>
          <w:szCs w:val="24"/>
        </w:rPr>
      </w:pPr>
    </w:p>
    <w:p w14:paraId="54770BDC" w14:textId="09BD2CD3" w:rsidR="000A29DF" w:rsidRPr="0085107B" w:rsidRDefault="000A29DF" w:rsidP="006932D8">
      <w:pPr>
        <w:pStyle w:val="Odsekzoznamu"/>
        <w:numPr>
          <w:ilvl w:val="0"/>
          <w:numId w:val="253"/>
        </w:numPr>
        <w:ind w:left="714" w:hanging="357"/>
        <w:jc w:val="both"/>
        <w:rPr>
          <w:rFonts w:cs="Times New Roman"/>
          <w:bCs/>
          <w:szCs w:val="24"/>
        </w:rPr>
      </w:pPr>
      <w:r w:rsidRPr="0085107B">
        <w:rPr>
          <w:rFonts w:cs="Times New Roman"/>
          <w:bCs/>
          <w:szCs w:val="24"/>
        </w:rPr>
        <w:t>Poznámka pod čiarou k odkazu 13 znie:</w:t>
      </w:r>
    </w:p>
    <w:p w14:paraId="760ED926" w14:textId="3958DFCA" w:rsidR="000A29DF" w:rsidRPr="0085107B" w:rsidRDefault="000A29DF" w:rsidP="0085107B">
      <w:pPr>
        <w:pStyle w:val="Odsekzoznamu"/>
        <w:ind w:left="714"/>
        <w:jc w:val="both"/>
        <w:rPr>
          <w:rFonts w:cs="Times New Roman"/>
          <w:bCs/>
          <w:szCs w:val="24"/>
        </w:rPr>
      </w:pPr>
      <w:r w:rsidRPr="0085107B">
        <w:rPr>
          <w:rFonts w:cs="Times New Roman"/>
          <w:bCs/>
          <w:szCs w:val="24"/>
        </w:rPr>
        <w:t>„</w:t>
      </w:r>
      <w:r w:rsidRPr="0085107B">
        <w:rPr>
          <w:rFonts w:cs="Times New Roman"/>
          <w:bCs/>
          <w:szCs w:val="24"/>
          <w:vertAlign w:val="superscript"/>
        </w:rPr>
        <w:t>13</w:t>
      </w:r>
      <w:r w:rsidRPr="0085107B">
        <w:rPr>
          <w:rFonts w:cs="Times New Roman"/>
          <w:bCs/>
          <w:szCs w:val="24"/>
        </w:rPr>
        <w:t>) § 62</w:t>
      </w:r>
      <w:r w:rsidR="00524960">
        <w:rPr>
          <w:rFonts w:cs="Times New Roman"/>
          <w:bCs/>
          <w:szCs w:val="24"/>
        </w:rPr>
        <w:t>6</w:t>
      </w:r>
      <w:r w:rsidRPr="0085107B">
        <w:rPr>
          <w:rFonts w:cs="Times New Roman"/>
          <w:bCs/>
          <w:szCs w:val="24"/>
        </w:rPr>
        <w:t xml:space="preserve"> až 63</w:t>
      </w:r>
      <w:r w:rsidR="00524960">
        <w:rPr>
          <w:rFonts w:cs="Times New Roman"/>
          <w:bCs/>
          <w:szCs w:val="24"/>
        </w:rPr>
        <w:t>0</w:t>
      </w:r>
      <w:r w:rsidRPr="0085107B">
        <w:rPr>
          <w:rFonts w:cs="Times New Roman"/>
          <w:bCs/>
          <w:szCs w:val="24"/>
        </w:rPr>
        <w:t xml:space="preserve"> Občianskeho zákonníka.“.</w:t>
      </w:r>
    </w:p>
    <w:p w14:paraId="71ED2478" w14:textId="77777777" w:rsidR="00850C1F" w:rsidRPr="009A21E7" w:rsidRDefault="00850C1F" w:rsidP="0085107B">
      <w:pPr>
        <w:ind w:left="714" w:hanging="357"/>
        <w:jc w:val="both"/>
        <w:rPr>
          <w:rFonts w:cs="Times New Roman"/>
          <w:bCs/>
          <w:szCs w:val="24"/>
        </w:rPr>
      </w:pPr>
    </w:p>
    <w:p w14:paraId="32AD8C07" w14:textId="6334285A" w:rsidR="000A29DF" w:rsidRPr="0085107B" w:rsidRDefault="000A29DF" w:rsidP="006932D8">
      <w:pPr>
        <w:pStyle w:val="Odsekzoznamu"/>
        <w:numPr>
          <w:ilvl w:val="0"/>
          <w:numId w:val="253"/>
        </w:numPr>
        <w:jc w:val="both"/>
        <w:rPr>
          <w:rFonts w:cs="Times New Roman"/>
          <w:bCs/>
          <w:szCs w:val="24"/>
        </w:rPr>
      </w:pPr>
      <w:r w:rsidRPr="0085107B">
        <w:rPr>
          <w:rFonts w:cs="Times New Roman"/>
          <w:bCs/>
          <w:szCs w:val="24"/>
        </w:rPr>
        <w:t>V § 4 ods. 2 písm. d) sa slová „§ 622 ods. 1 Občianskeho zákonníka“ nahrádzajú slovami „§ 81</w:t>
      </w:r>
      <w:r w:rsidR="00524960">
        <w:rPr>
          <w:rFonts w:cs="Times New Roman"/>
          <w:bCs/>
          <w:szCs w:val="24"/>
        </w:rPr>
        <w:t>6</w:t>
      </w:r>
      <w:r w:rsidRPr="0085107B">
        <w:rPr>
          <w:rFonts w:cs="Times New Roman"/>
          <w:bCs/>
          <w:szCs w:val="24"/>
        </w:rPr>
        <w:t xml:space="preserve"> ods. 1 Občianskeho zákonníka“.</w:t>
      </w:r>
    </w:p>
    <w:p w14:paraId="01030016" w14:textId="77777777" w:rsidR="00850C1F" w:rsidRPr="009A21E7" w:rsidRDefault="00850C1F" w:rsidP="0085107B">
      <w:pPr>
        <w:ind w:left="714" w:hanging="357"/>
        <w:jc w:val="both"/>
        <w:rPr>
          <w:rFonts w:cs="Times New Roman"/>
          <w:bCs/>
          <w:szCs w:val="24"/>
        </w:rPr>
      </w:pPr>
    </w:p>
    <w:p w14:paraId="46E1C0E2" w14:textId="7325AEC4" w:rsidR="000A29DF" w:rsidRPr="0085107B" w:rsidRDefault="000A29DF" w:rsidP="006932D8">
      <w:pPr>
        <w:pStyle w:val="Odsekzoznamu"/>
        <w:numPr>
          <w:ilvl w:val="0"/>
          <w:numId w:val="253"/>
        </w:numPr>
        <w:jc w:val="both"/>
        <w:rPr>
          <w:rFonts w:cs="Times New Roman"/>
          <w:bCs/>
          <w:szCs w:val="24"/>
        </w:rPr>
      </w:pPr>
      <w:r w:rsidRPr="0085107B">
        <w:rPr>
          <w:rFonts w:cs="Times New Roman"/>
          <w:bCs/>
          <w:szCs w:val="24"/>
        </w:rPr>
        <w:t>V § 4 ods. 2 písm. e) sa slová „§ 622 ods. 3 a 4 a § 852h ods. 6 a 7 Občianskeho zákonníka“ nahrádzajú slovami „§ 81</w:t>
      </w:r>
      <w:r w:rsidR="00524960">
        <w:rPr>
          <w:rFonts w:cs="Times New Roman"/>
          <w:bCs/>
          <w:szCs w:val="24"/>
        </w:rPr>
        <w:t>7</w:t>
      </w:r>
      <w:r w:rsidRPr="0085107B">
        <w:rPr>
          <w:rFonts w:cs="Times New Roman"/>
          <w:bCs/>
          <w:szCs w:val="24"/>
        </w:rPr>
        <w:t xml:space="preserve"> ods. 1 a 2, § 81</w:t>
      </w:r>
      <w:r w:rsidR="00524960">
        <w:rPr>
          <w:rFonts w:cs="Times New Roman"/>
          <w:bCs/>
          <w:szCs w:val="24"/>
        </w:rPr>
        <w:t>8</w:t>
      </w:r>
      <w:r w:rsidRPr="0085107B">
        <w:rPr>
          <w:rFonts w:cs="Times New Roman"/>
          <w:bCs/>
          <w:szCs w:val="24"/>
        </w:rPr>
        <w:t xml:space="preserve"> ods. 2 a § 102</w:t>
      </w:r>
      <w:r w:rsidR="00524960">
        <w:rPr>
          <w:rFonts w:cs="Times New Roman"/>
          <w:bCs/>
          <w:szCs w:val="24"/>
        </w:rPr>
        <w:t>1</w:t>
      </w:r>
      <w:r w:rsidRPr="0085107B">
        <w:rPr>
          <w:rFonts w:cs="Times New Roman"/>
          <w:bCs/>
          <w:szCs w:val="24"/>
        </w:rPr>
        <w:t xml:space="preserve"> ods. 2 a 3 Občianskeho zákonníka“.</w:t>
      </w:r>
    </w:p>
    <w:p w14:paraId="55D578C0" w14:textId="77777777" w:rsidR="00850C1F" w:rsidRPr="009A21E7" w:rsidRDefault="00850C1F" w:rsidP="0085107B">
      <w:pPr>
        <w:ind w:left="714" w:hanging="357"/>
        <w:jc w:val="both"/>
        <w:rPr>
          <w:rFonts w:cs="Times New Roman"/>
          <w:bCs/>
          <w:szCs w:val="24"/>
        </w:rPr>
      </w:pPr>
    </w:p>
    <w:p w14:paraId="5DB17DDC" w14:textId="51A4F820" w:rsidR="000A29DF" w:rsidRPr="0085107B" w:rsidRDefault="000A29DF" w:rsidP="006932D8">
      <w:pPr>
        <w:pStyle w:val="Odsekzoznamu"/>
        <w:numPr>
          <w:ilvl w:val="0"/>
          <w:numId w:val="253"/>
        </w:numPr>
        <w:jc w:val="both"/>
        <w:rPr>
          <w:rFonts w:cs="Times New Roman"/>
          <w:bCs/>
          <w:szCs w:val="24"/>
        </w:rPr>
      </w:pPr>
      <w:r w:rsidRPr="0085107B">
        <w:rPr>
          <w:rFonts w:cs="Times New Roman"/>
          <w:bCs/>
          <w:szCs w:val="24"/>
        </w:rPr>
        <w:t>Poznámka pod čiarou k odkazu 23 znie:</w:t>
      </w:r>
    </w:p>
    <w:p w14:paraId="7D364001" w14:textId="18C0897E" w:rsidR="000A29DF" w:rsidRPr="0085107B" w:rsidRDefault="000A29DF" w:rsidP="0085107B">
      <w:pPr>
        <w:pStyle w:val="Odsekzoznamu"/>
        <w:ind w:left="714"/>
        <w:jc w:val="both"/>
        <w:rPr>
          <w:rFonts w:cs="Times New Roman"/>
          <w:bCs/>
          <w:szCs w:val="24"/>
        </w:rPr>
      </w:pPr>
      <w:r w:rsidRPr="0085107B">
        <w:rPr>
          <w:rFonts w:cs="Times New Roman"/>
          <w:bCs/>
          <w:szCs w:val="24"/>
        </w:rPr>
        <w:t>„</w:t>
      </w:r>
      <w:r w:rsidRPr="0085107B">
        <w:rPr>
          <w:rFonts w:cs="Times New Roman"/>
          <w:bCs/>
          <w:szCs w:val="24"/>
          <w:vertAlign w:val="superscript"/>
        </w:rPr>
        <w:t>23</w:t>
      </w:r>
      <w:r w:rsidRPr="0085107B">
        <w:rPr>
          <w:rFonts w:cs="Times New Roman"/>
          <w:bCs/>
          <w:szCs w:val="24"/>
        </w:rPr>
        <w:t>) § 8</w:t>
      </w:r>
      <w:r w:rsidR="00524960">
        <w:rPr>
          <w:rFonts w:cs="Times New Roman"/>
          <w:bCs/>
          <w:szCs w:val="24"/>
        </w:rPr>
        <w:t>29</w:t>
      </w:r>
      <w:r w:rsidRPr="0085107B">
        <w:rPr>
          <w:rFonts w:cs="Times New Roman"/>
          <w:bCs/>
          <w:szCs w:val="24"/>
        </w:rPr>
        <w:t xml:space="preserve"> ods. 1 Občianskeho zákonníka.“.</w:t>
      </w:r>
    </w:p>
    <w:p w14:paraId="090D824A" w14:textId="77777777" w:rsidR="00850C1F" w:rsidRPr="009A21E7" w:rsidRDefault="00850C1F" w:rsidP="0085107B">
      <w:pPr>
        <w:ind w:left="714" w:hanging="357"/>
        <w:jc w:val="both"/>
        <w:rPr>
          <w:rFonts w:cs="Times New Roman"/>
          <w:bCs/>
          <w:szCs w:val="24"/>
        </w:rPr>
      </w:pPr>
    </w:p>
    <w:p w14:paraId="25425376" w14:textId="6F500C44" w:rsidR="000A29DF" w:rsidRPr="0085107B" w:rsidRDefault="000A29DF" w:rsidP="006932D8">
      <w:pPr>
        <w:pStyle w:val="Odsekzoznamu"/>
        <w:numPr>
          <w:ilvl w:val="0"/>
          <w:numId w:val="253"/>
        </w:numPr>
        <w:ind w:left="714" w:hanging="357"/>
        <w:jc w:val="both"/>
        <w:rPr>
          <w:rFonts w:cs="Times New Roman"/>
          <w:bCs/>
          <w:szCs w:val="24"/>
        </w:rPr>
      </w:pPr>
      <w:r w:rsidRPr="0085107B">
        <w:rPr>
          <w:rFonts w:cs="Times New Roman"/>
          <w:bCs/>
          <w:szCs w:val="24"/>
        </w:rPr>
        <w:t>Poznámka pod čiarou k odkazu 23a znie:</w:t>
      </w:r>
    </w:p>
    <w:p w14:paraId="7C889B53" w14:textId="718AF495" w:rsidR="000A29DF" w:rsidRPr="0085107B" w:rsidRDefault="000A29DF" w:rsidP="0085107B">
      <w:pPr>
        <w:pStyle w:val="Odsekzoznamu"/>
        <w:ind w:left="714"/>
        <w:jc w:val="both"/>
        <w:rPr>
          <w:rFonts w:cs="Times New Roman"/>
          <w:bCs/>
          <w:szCs w:val="24"/>
        </w:rPr>
      </w:pPr>
      <w:r w:rsidRPr="0085107B">
        <w:rPr>
          <w:rFonts w:cs="Times New Roman"/>
          <w:bCs/>
          <w:szCs w:val="24"/>
        </w:rPr>
        <w:t>„</w:t>
      </w:r>
      <w:r w:rsidRPr="0085107B">
        <w:rPr>
          <w:rFonts w:cs="Times New Roman"/>
          <w:bCs/>
          <w:szCs w:val="24"/>
          <w:vertAlign w:val="superscript"/>
        </w:rPr>
        <w:t>23a</w:t>
      </w:r>
      <w:r w:rsidRPr="0085107B">
        <w:rPr>
          <w:rFonts w:cs="Times New Roman"/>
          <w:bCs/>
          <w:szCs w:val="24"/>
        </w:rPr>
        <w:t>) § 82</w:t>
      </w:r>
      <w:r w:rsidR="00524960">
        <w:rPr>
          <w:rFonts w:cs="Times New Roman"/>
          <w:bCs/>
          <w:szCs w:val="24"/>
        </w:rPr>
        <w:t>8</w:t>
      </w:r>
      <w:r w:rsidRPr="0085107B">
        <w:rPr>
          <w:rFonts w:cs="Times New Roman"/>
          <w:bCs/>
          <w:szCs w:val="24"/>
        </w:rPr>
        <w:t xml:space="preserve"> Občianskeho zákonníka.“.</w:t>
      </w:r>
    </w:p>
    <w:p w14:paraId="7D12BE68" w14:textId="77777777" w:rsidR="00850C1F" w:rsidRPr="009A21E7" w:rsidRDefault="00850C1F" w:rsidP="0085107B">
      <w:pPr>
        <w:ind w:left="714" w:hanging="357"/>
        <w:jc w:val="both"/>
        <w:rPr>
          <w:rFonts w:cs="Times New Roman"/>
          <w:bCs/>
          <w:szCs w:val="24"/>
        </w:rPr>
      </w:pPr>
    </w:p>
    <w:p w14:paraId="1FBBA79B" w14:textId="1FA58C92" w:rsidR="000A29DF" w:rsidRPr="0085107B" w:rsidRDefault="000A29DF" w:rsidP="006932D8">
      <w:pPr>
        <w:pStyle w:val="Odsekzoznamu"/>
        <w:numPr>
          <w:ilvl w:val="0"/>
          <w:numId w:val="253"/>
        </w:numPr>
        <w:ind w:left="714" w:hanging="357"/>
        <w:jc w:val="both"/>
        <w:rPr>
          <w:rFonts w:cs="Times New Roman"/>
          <w:bCs/>
          <w:szCs w:val="24"/>
        </w:rPr>
      </w:pPr>
      <w:r w:rsidRPr="0085107B">
        <w:rPr>
          <w:rFonts w:cs="Times New Roman"/>
          <w:bCs/>
          <w:szCs w:val="24"/>
        </w:rPr>
        <w:t>V § 5 ods. 1 a ods. 2, § 11 ods. 6 písm. b), § 15 ods. 1 a v § 17 ods. 5 sa slovo „uzatvára“ nahrádza slovom „uzaviera“.</w:t>
      </w:r>
    </w:p>
    <w:p w14:paraId="2F7C2C3B" w14:textId="77777777" w:rsidR="005F0F44" w:rsidRPr="009A21E7" w:rsidRDefault="005F0F44" w:rsidP="0085107B">
      <w:pPr>
        <w:ind w:left="714" w:hanging="357"/>
        <w:jc w:val="both"/>
        <w:rPr>
          <w:rFonts w:cs="Times New Roman"/>
          <w:bCs/>
          <w:szCs w:val="24"/>
        </w:rPr>
      </w:pPr>
    </w:p>
    <w:p w14:paraId="7D19A0E0" w14:textId="2D8ADFE2" w:rsidR="000A29DF" w:rsidRPr="0085107B" w:rsidRDefault="000A29DF" w:rsidP="006932D8">
      <w:pPr>
        <w:pStyle w:val="Odsekzoznamu"/>
        <w:numPr>
          <w:ilvl w:val="0"/>
          <w:numId w:val="253"/>
        </w:numPr>
        <w:ind w:left="714" w:hanging="357"/>
        <w:jc w:val="both"/>
        <w:rPr>
          <w:rFonts w:cs="Times New Roman"/>
          <w:bCs/>
          <w:szCs w:val="24"/>
        </w:rPr>
      </w:pPr>
      <w:r w:rsidRPr="0085107B">
        <w:rPr>
          <w:rFonts w:cs="Times New Roman"/>
          <w:bCs/>
          <w:szCs w:val="24"/>
        </w:rPr>
        <w:t>Poznámka pod čiarou k odkazu 24 znie:</w:t>
      </w:r>
    </w:p>
    <w:p w14:paraId="5B3D9AB9" w14:textId="7C0F58EF" w:rsidR="000A29DF" w:rsidRPr="0085107B" w:rsidRDefault="000A29DF" w:rsidP="0085107B">
      <w:pPr>
        <w:pStyle w:val="Odsekzoznamu"/>
        <w:ind w:left="714"/>
        <w:jc w:val="both"/>
        <w:rPr>
          <w:rFonts w:cs="Times New Roman"/>
          <w:bCs/>
          <w:szCs w:val="24"/>
        </w:rPr>
      </w:pPr>
      <w:r w:rsidRPr="0085107B">
        <w:rPr>
          <w:rFonts w:cs="Times New Roman"/>
          <w:bCs/>
          <w:szCs w:val="24"/>
        </w:rPr>
        <w:t>„</w:t>
      </w:r>
      <w:r w:rsidRPr="0085107B">
        <w:rPr>
          <w:rFonts w:cs="Times New Roman"/>
          <w:bCs/>
          <w:szCs w:val="24"/>
          <w:vertAlign w:val="superscript"/>
        </w:rPr>
        <w:t>24</w:t>
      </w:r>
      <w:r w:rsidRPr="0085107B">
        <w:rPr>
          <w:rFonts w:cs="Times New Roman"/>
          <w:bCs/>
          <w:szCs w:val="24"/>
        </w:rPr>
        <w:t>) § 80</w:t>
      </w:r>
      <w:r w:rsidR="00524960">
        <w:rPr>
          <w:rFonts w:cs="Times New Roman"/>
          <w:bCs/>
          <w:szCs w:val="24"/>
        </w:rPr>
        <w:t>5</w:t>
      </w:r>
      <w:r w:rsidRPr="0085107B">
        <w:rPr>
          <w:rFonts w:cs="Times New Roman"/>
          <w:bCs/>
          <w:szCs w:val="24"/>
        </w:rPr>
        <w:t xml:space="preserve"> písm. c) Občianskeho zákonníka.“.</w:t>
      </w:r>
    </w:p>
    <w:p w14:paraId="6FFA6D79" w14:textId="77777777" w:rsidR="005F0F44" w:rsidRPr="009A21E7" w:rsidRDefault="005F0F44" w:rsidP="0085107B">
      <w:pPr>
        <w:ind w:left="714" w:hanging="357"/>
        <w:jc w:val="both"/>
        <w:rPr>
          <w:rFonts w:cs="Times New Roman"/>
          <w:bCs/>
          <w:szCs w:val="24"/>
        </w:rPr>
      </w:pPr>
    </w:p>
    <w:p w14:paraId="65659408" w14:textId="4140BD6A" w:rsidR="000A29DF" w:rsidRPr="0085107B" w:rsidRDefault="000A29DF" w:rsidP="006932D8">
      <w:pPr>
        <w:pStyle w:val="Odsekzoznamu"/>
        <w:numPr>
          <w:ilvl w:val="0"/>
          <w:numId w:val="253"/>
        </w:numPr>
        <w:ind w:left="714" w:hanging="357"/>
        <w:jc w:val="both"/>
        <w:rPr>
          <w:rFonts w:cs="Times New Roman"/>
          <w:bCs/>
          <w:szCs w:val="24"/>
        </w:rPr>
      </w:pPr>
      <w:r w:rsidRPr="0085107B">
        <w:rPr>
          <w:rFonts w:cs="Times New Roman"/>
          <w:bCs/>
          <w:szCs w:val="24"/>
        </w:rPr>
        <w:t>Poznámka pod čiarou k odkazu 25 znie:</w:t>
      </w:r>
    </w:p>
    <w:p w14:paraId="04ECD52C" w14:textId="77777777" w:rsidR="000A29DF" w:rsidRPr="0085107B" w:rsidRDefault="000A29DF" w:rsidP="0085107B">
      <w:pPr>
        <w:pStyle w:val="Odsekzoznamu"/>
        <w:ind w:left="714"/>
        <w:jc w:val="both"/>
        <w:rPr>
          <w:rFonts w:cs="Times New Roman"/>
          <w:bCs/>
          <w:szCs w:val="24"/>
        </w:rPr>
      </w:pPr>
      <w:r w:rsidRPr="0085107B">
        <w:rPr>
          <w:rFonts w:cs="Times New Roman"/>
          <w:bCs/>
          <w:szCs w:val="24"/>
        </w:rPr>
        <w:t>„</w:t>
      </w:r>
      <w:r w:rsidRPr="0085107B">
        <w:rPr>
          <w:rFonts w:cs="Times New Roman"/>
          <w:bCs/>
          <w:szCs w:val="24"/>
          <w:vertAlign w:val="superscript"/>
        </w:rPr>
        <w:t>25</w:t>
      </w:r>
      <w:r w:rsidRPr="0085107B">
        <w:rPr>
          <w:rFonts w:cs="Times New Roman"/>
          <w:bCs/>
          <w:szCs w:val="24"/>
        </w:rPr>
        <w:t>) § 22 ods. 1 Občianskeho zákonníka.“.</w:t>
      </w:r>
    </w:p>
    <w:p w14:paraId="4089092A" w14:textId="77777777" w:rsidR="00DD6DA0" w:rsidRPr="009A21E7" w:rsidRDefault="00DD6DA0" w:rsidP="0085107B">
      <w:pPr>
        <w:ind w:left="714" w:hanging="357"/>
        <w:jc w:val="both"/>
        <w:rPr>
          <w:rFonts w:cs="Times New Roman"/>
          <w:bCs/>
          <w:szCs w:val="24"/>
        </w:rPr>
      </w:pPr>
    </w:p>
    <w:p w14:paraId="0CBA996F" w14:textId="73BB2A79" w:rsidR="000A29DF" w:rsidRPr="0085107B" w:rsidRDefault="000A29DF" w:rsidP="006932D8">
      <w:pPr>
        <w:pStyle w:val="Odsekzoznamu"/>
        <w:numPr>
          <w:ilvl w:val="0"/>
          <w:numId w:val="253"/>
        </w:numPr>
        <w:ind w:left="714" w:hanging="357"/>
        <w:jc w:val="both"/>
        <w:rPr>
          <w:rFonts w:cs="Times New Roman"/>
          <w:bCs/>
          <w:szCs w:val="24"/>
        </w:rPr>
      </w:pPr>
      <w:r w:rsidRPr="0085107B">
        <w:rPr>
          <w:rFonts w:cs="Times New Roman"/>
          <w:bCs/>
          <w:szCs w:val="24"/>
        </w:rPr>
        <w:t>Poznámka pod čiarou k odkazu 26 znie:</w:t>
      </w:r>
    </w:p>
    <w:p w14:paraId="6D9CDD63" w14:textId="1BF40466" w:rsidR="000A29DF" w:rsidRPr="0085107B" w:rsidRDefault="000A29DF" w:rsidP="0085107B">
      <w:pPr>
        <w:pStyle w:val="Odsekzoznamu"/>
        <w:ind w:left="714"/>
        <w:jc w:val="both"/>
        <w:rPr>
          <w:rFonts w:cs="Times New Roman"/>
          <w:bCs/>
          <w:szCs w:val="24"/>
        </w:rPr>
      </w:pPr>
      <w:r w:rsidRPr="0085107B">
        <w:rPr>
          <w:rFonts w:cs="Times New Roman"/>
          <w:bCs/>
          <w:szCs w:val="24"/>
        </w:rPr>
        <w:t>„</w:t>
      </w:r>
      <w:r w:rsidRPr="0085107B">
        <w:rPr>
          <w:rFonts w:cs="Times New Roman"/>
          <w:bCs/>
          <w:szCs w:val="24"/>
          <w:vertAlign w:val="superscript"/>
        </w:rPr>
        <w:t>26</w:t>
      </w:r>
      <w:r w:rsidRPr="0085107B">
        <w:rPr>
          <w:rFonts w:cs="Times New Roman"/>
          <w:bCs/>
          <w:szCs w:val="24"/>
        </w:rPr>
        <w:t>) § 80</w:t>
      </w:r>
      <w:r w:rsidR="00524960">
        <w:rPr>
          <w:rFonts w:cs="Times New Roman"/>
          <w:bCs/>
          <w:szCs w:val="24"/>
        </w:rPr>
        <w:t>5</w:t>
      </w:r>
      <w:r w:rsidRPr="0085107B">
        <w:rPr>
          <w:rFonts w:cs="Times New Roman"/>
          <w:bCs/>
          <w:szCs w:val="24"/>
        </w:rPr>
        <w:t xml:space="preserve"> písm. d) Občianskeho zákonníka.“.</w:t>
      </w:r>
    </w:p>
    <w:p w14:paraId="09F09198" w14:textId="77777777" w:rsidR="00DD6DA0" w:rsidRPr="009A21E7" w:rsidRDefault="00DD6DA0" w:rsidP="0085107B">
      <w:pPr>
        <w:ind w:left="714" w:hanging="357"/>
        <w:jc w:val="both"/>
        <w:rPr>
          <w:rFonts w:cs="Times New Roman"/>
          <w:bCs/>
          <w:szCs w:val="24"/>
        </w:rPr>
      </w:pPr>
    </w:p>
    <w:p w14:paraId="35E6034B" w14:textId="562C4967" w:rsidR="000A29DF" w:rsidRPr="0085107B" w:rsidRDefault="000A29DF" w:rsidP="006932D8">
      <w:pPr>
        <w:pStyle w:val="Odsekzoznamu"/>
        <w:numPr>
          <w:ilvl w:val="0"/>
          <w:numId w:val="253"/>
        </w:numPr>
        <w:ind w:left="714" w:hanging="357"/>
        <w:jc w:val="both"/>
        <w:rPr>
          <w:rFonts w:cs="Times New Roman"/>
          <w:bCs/>
          <w:szCs w:val="24"/>
        </w:rPr>
      </w:pPr>
      <w:r w:rsidRPr="0085107B">
        <w:rPr>
          <w:rFonts w:cs="Times New Roman"/>
          <w:bCs/>
          <w:szCs w:val="24"/>
        </w:rPr>
        <w:t>Poznámka pod čiarou k odkazu 26a znie:</w:t>
      </w:r>
    </w:p>
    <w:p w14:paraId="5419367A" w14:textId="6C774765" w:rsidR="000A29DF" w:rsidRPr="0085107B" w:rsidRDefault="000A29DF" w:rsidP="0085107B">
      <w:pPr>
        <w:pStyle w:val="Odsekzoznamu"/>
        <w:ind w:left="714"/>
        <w:jc w:val="both"/>
        <w:rPr>
          <w:rFonts w:cs="Times New Roman"/>
          <w:bCs/>
          <w:szCs w:val="24"/>
        </w:rPr>
      </w:pPr>
      <w:r w:rsidRPr="0085107B">
        <w:rPr>
          <w:rFonts w:cs="Times New Roman"/>
          <w:bCs/>
          <w:szCs w:val="24"/>
        </w:rPr>
        <w:t>„</w:t>
      </w:r>
      <w:r w:rsidRPr="0085107B">
        <w:rPr>
          <w:rFonts w:cs="Times New Roman"/>
          <w:bCs/>
          <w:szCs w:val="24"/>
          <w:vertAlign w:val="superscript"/>
        </w:rPr>
        <w:t>26a</w:t>
      </w:r>
      <w:r w:rsidRPr="0085107B">
        <w:rPr>
          <w:rFonts w:cs="Times New Roman"/>
          <w:bCs/>
          <w:szCs w:val="24"/>
        </w:rPr>
        <w:t>) § 80</w:t>
      </w:r>
      <w:r w:rsidR="00524960">
        <w:rPr>
          <w:rFonts w:cs="Times New Roman"/>
          <w:bCs/>
          <w:szCs w:val="24"/>
        </w:rPr>
        <w:t>4</w:t>
      </w:r>
      <w:r w:rsidRPr="0085107B">
        <w:rPr>
          <w:rFonts w:cs="Times New Roman"/>
          <w:bCs/>
          <w:szCs w:val="24"/>
        </w:rPr>
        <w:t xml:space="preserve"> a § 101</w:t>
      </w:r>
      <w:r w:rsidR="000C51F9">
        <w:rPr>
          <w:rFonts w:cs="Times New Roman"/>
          <w:bCs/>
          <w:szCs w:val="24"/>
        </w:rPr>
        <w:t>5</w:t>
      </w:r>
      <w:r w:rsidRPr="0085107B">
        <w:rPr>
          <w:rFonts w:cs="Times New Roman"/>
          <w:bCs/>
          <w:szCs w:val="24"/>
        </w:rPr>
        <w:t xml:space="preserve"> Občianskeho zákonníka.“.</w:t>
      </w:r>
    </w:p>
    <w:p w14:paraId="529FECE1" w14:textId="77777777" w:rsidR="00DD6DA0" w:rsidRPr="009A21E7" w:rsidRDefault="00DD6DA0" w:rsidP="0085107B">
      <w:pPr>
        <w:ind w:left="714" w:hanging="357"/>
        <w:jc w:val="both"/>
        <w:rPr>
          <w:rFonts w:cs="Times New Roman"/>
          <w:bCs/>
          <w:szCs w:val="24"/>
        </w:rPr>
      </w:pPr>
    </w:p>
    <w:p w14:paraId="664BC52D" w14:textId="2D4656E2" w:rsidR="000A29DF" w:rsidRPr="0085107B" w:rsidRDefault="000A29DF" w:rsidP="006932D8">
      <w:pPr>
        <w:pStyle w:val="Odsekzoznamu"/>
        <w:numPr>
          <w:ilvl w:val="0"/>
          <w:numId w:val="253"/>
        </w:numPr>
        <w:ind w:left="714" w:hanging="357"/>
        <w:jc w:val="both"/>
        <w:rPr>
          <w:rFonts w:cs="Times New Roman"/>
          <w:bCs/>
          <w:szCs w:val="24"/>
        </w:rPr>
      </w:pPr>
      <w:r w:rsidRPr="0085107B">
        <w:rPr>
          <w:rFonts w:cs="Times New Roman"/>
          <w:bCs/>
          <w:szCs w:val="24"/>
        </w:rPr>
        <w:t>Poznámka pod čiarou k odkazu 40 znie:</w:t>
      </w:r>
    </w:p>
    <w:p w14:paraId="03D84DE8" w14:textId="515CC196" w:rsidR="000A29DF" w:rsidRPr="0085107B" w:rsidRDefault="000A29DF" w:rsidP="0085107B">
      <w:pPr>
        <w:pStyle w:val="Odsekzoznamu"/>
        <w:ind w:left="714"/>
        <w:jc w:val="both"/>
        <w:rPr>
          <w:rFonts w:cs="Times New Roman"/>
          <w:bCs/>
          <w:szCs w:val="24"/>
        </w:rPr>
      </w:pPr>
      <w:r w:rsidRPr="0085107B">
        <w:rPr>
          <w:rFonts w:cs="Times New Roman"/>
          <w:bCs/>
          <w:szCs w:val="24"/>
        </w:rPr>
        <w:t>„</w:t>
      </w:r>
      <w:r w:rsidRPr="0085107B">
        <w:rPr>
          <w:rFonts w:cs="Times New Roman"/>
          <w:bCs/>
          <w:szCs w:val="24"/>
          <w:vertAlign w:val="superscript"/>
        </w:rPr>
        <w:t>40</w:t>
      </w:r>
      <w:r w:rsidRPr="0085107B">
        <w:rPr>
          <w:rFonts w:cs="Times New Roman"/>
          <w:bCs/>
          <w:szCs w:val="24"/>
        </w:rPr>
        <w:t xml:space="preserve">) § </w:t>
      </w:r>
      <w:r w:rsidR="000C51F9">
        <w:rPr>
          <w:rFonts w:cs="Times New Roman"/>
          <w:bCs/>
          <w:szCs w:val="24"/>
        </w:rPr>
        <w:t>799</w:t>
      </w:r>
      <w:r w:rsidRPr="0085107B">
        <w:rPr>
          <w:rFonts w:cs="Times New Roman"/>
          <w:bCs/>
          <w:szCs w:val="24"/>
        </w:rPr>
        <w:t xml:space="preserve"> ods. 3 písm. d) Občianskeho zákonníka.“.</w:t>
      </w:r>
    </w:p>
    <w:p w14:paraId="3BC6337F" w14:textId="77777777" w:rsidR="006C0C69" w:rsidRPr="009A21E7" w:rsidRDefault="006C0C69" w:rsidP="0085107B">
      <w:pPr>
        <w:ind w:left="714" w:hanging="357"/>
        <w:jc w:val="both"/>
        <w:rPr>
          <w:rFonts w:cs="Times New Roman"/>
          <w:bCs/>
          <w:szCs w:val="24"/>
        </w:rPr>
      </w:pPr>
    </w:p>
    <w:p w14:paraId="1C3168BE" w14:textId="7455D440" w:rsidR="000A29DF" w:rsidRPr="0085107B" w:rsidRDefault="000A29DF" w:rsidP="006932D8">
      <w:pPr>
        <w:pStyle w:val="Odsekzoznamu"/>
        <w:numPr>
          <w:ilvl w:val="0"/>
          <w:numId w:val="253"/>
        </w:numPr>
        <w:ind w:left="714" w:hanging="357"/>
        <w:jc w:val="both"/>
        <w:rPr>
          <w:rFonts w:cs="Times New Roman"/>
          <w:bCs/>
          <w:szCs w:val="24"/>
        </w:rPr>
      </w:pPr>
      <w:r w:rsidRPr="0085107B">
        <w:rPr>
          <w:rFonts w:cs="Times New Roman"/>
          <w:bCs/>
          <w:szCs w:val="24"/>
        </w:rPr>
        <w:t>V § 9 ods. 8 sa slová „§ 624 ods. 6 až 9 a § 852m Občianskeho zákonníka“ nahrádzajú slovami „§ 82</w:t>
      </w:r>
      <w:r w:rsidR="000C51F9">
        <w:rPr>
          <w:rFonts w:cs="Times New Roman"/>
          <w:bCs/>
          <w:szCs w:val="24"/>
        </w:rPr>
        <w:t>5</w:t>
      </w:r>
      <w:r w:rsidRPr="0085107B">
        <w:rPr>
          <w:rFonts w:cs="Times New Roman"/>
          <w:bCs/>
          <w:szCs w:val="24"/>
        </w:rPr>
        <w:t>, § 82</w:t>
      </w:r>
      <w:r w:rsidR="000C51F9">
        <w:rPr>
          <w:rFonts w:cs="Times New Roman"/>
          <w:bCs/>
          <w:szCs w:val="24"/>
        </w:rPr>
        <w:t>6</w:t>
      </w:r>
      <w:r w:rsidRPr="0085107B">
        <w:rPr>
          <w:rFonts w:cs="Times New Roman"/>
          <w:bCs/>
          <w:szCs w:val="24"/>
        </w:rPr>
        <w:t xml:space="preserve"> a § 102</w:t>
      </w:r>
      <w:r w:rsidR="000C51F9">
        <w:rPr>
          <w:rFonts w:cs="Times New Roman"/>
          <w:bCs/>
          <w:szCs w:val="24"/>
        </w:rPr>
        <w:t>8</w:t>
      </w:r>
      <w:r w:rsidRPr="0085107B">
        <w:rPr>
          <w:rFonts w:cs="Times New Roman"/>
          <w:bCs/>
          <w:szCs w:val="24"/>
        </w:rPr>
        <w:t xml:space="preserve"> až 103</w:t>
      </w:r>
      <w:r w:rsidR="000C51F9">
        <w:rPr>
          <w:rFonts w:cs="Times New Roman"/>
          <w:bCs/>
          <w:szCs w:val="24"/>
        </w:rPr>
        <w:t>1</w:t>
      </w:r>
      <w:r w:rsidRPr="0085107B">
        <w:rPr>
          <w:rFonts w:cs="Times New Roman"/>
          <w:bCs/>
          <w:szCs w:val="24"/>
        </w:rPr>
        <w:t xml:space="preserve"> Občianskeho zákonníka“.</w:t>
      </w:r>
    </w:p>
    <w:p w14:paraId="6F5CF4D5" w14:textId="77777777" w:rsidR="006C0C69" w:rsidRPr="009A21E7" w:rsidRDefault="006C0C69" w:rsidP="0085107B">
      <w:pPr>
        <w:ind w:left="714" w:hanging="357"/>
        <w:jc w:val="both"/>
        <w:rPr>
          <w:rFonts w:cs="Times New Roman"/>
          <w:bCs/>
          <w:szCs w:val="24"/>
        </w:rPr>
      </w:pPr>
    </w:p>
    <w:p w14:paraId="2E8C01FD" w14:textId="25676D8B" w:rsidR="000A29DF" w:rsidRPr="0085107B" w:rsidRDefault="000A29DF" w:rsidP="006932D8">
      <w:pPr>
        <w:pStyle w:val="Odsekzoznamu"/>
        <w:numPr>
          <w:ilvl w:val="0"/>
          <w:numId w:val="253"/>
        </w:numPr>
        <w:ind w:left="714" w:hanging="357"/>
        <w:jc w:val="both"/>
        <w:rPr>
          <w:rFonts w:cs="Times New Roman"/>
          <w:bCs/>
          <w:szCs w:val="24"/>
        </w:rPr>
      </w:pPr>
      <w:r w:rsidRPr="0085107B">
        <w:rPr>
          <w:rFonts w:cs="Times New Roman"/>
          <w:bCs/>
          <w:szCs w:val="24"/>
        </w:rPr>
        <w:t>V § 9 ods. 9 sa slová „§ 49a Občianskeho zákonníka“ nahrádzajú slovami „§ 91 až 94 a § 73</w:t>
      </w:r>
      <w:r w:rsidR="000C51F9">
        <w:rPr>
          <w:rFonts w:cs="Times New Roman"/>
          <w:bCs/>
          <w:szCs w:val="24"/>
        </w:rPr>
        <w:t>5</w:t>
      </w:r>
      <w:r w:rsidRPr="0085107B">
        <w:rPr>
          <w:rFonts w:cs="Times New Roman"/>
          <w:bCs/>
          <w:szCs w:val="24"/>
        </w:rPr>
        <w:t xml:space="preserve"> až 73</w:t>
      </w:r>
      <w:r w:rsidR="000C51F9">
        <w:rPr>
          <w:rFonts w:cs="Times New Roman"/>
          <w:bCs/>
          <w:szCs w:val="24"/>
        </w:rPr>
        <w:t>7</w:t>
      </w:r>
      <w:r w:rsidRPr="0085107B">
        <w:rPr>
          <w:rFonts w:cs="Times New Roman"/>
          <w:bCs/>
          <w:szCs w:val="24"/>
        </w:rPr>
        <w:t xml:space="preserve"> Občianskeho zákonníka“.</w:t>
      </w:r>
    </w:p>
    <w:p w14:paraId="1F60581F" w14:textId="77777777" w:rsidR="006C0C69" w:rsidRPr="009A21E7" w:rsidRDefault="006C0C69" w:rsidP="0085107B">
      <w:pPr>
        <w:ind w:left="714" w:hanging="357"/>
        <w:jc w:val="both"/>
        <w:rPr>
          <w:rFonts w:cs="Times New Roman"/>
          <w:bCs/>
          <w:szCs w:val="24"/>
        </w:rPr>
      </w:pPr>
    </w:p>
    <w:p w14:paraId="4C350CE5" w14:textId="70ED62A2" w:rsidR="000A29DF" w:rsidRPr="0085107B" w:rsidRDefault="000A29DF" w:rsidP="006932D8">
      <w:pPr>
        <w:pStyle w:val="Odsekzoznamu"/>
        <w:numPr>
          <w:ilvl w:val="0"/>
          <w:numId w:val="253"/>
        </w:numPr>
        <w:ind w:left="714" w:hanging="357"/>
        <w:jc w:val="both"/>
        <w:rPr>
          <w:rFonts w:cs="Times New Roman"/>
          <w:bCs/>
          <w:szCs w:val="24"/>
        </w:rPr>
      </w:pPr>
      <w:r w:rsidRPr="0085107B">
        <w:rPr>
          <w:rFonts w:cs="Times New Roman"/>
          <w:bCs/>
          <w:szCs w:val="24"/>
        </w:rPr>
        <w:t>Poznámka pod čiarou k odkazu 48a znie:</w:t>
      </w:r>
    </w:p>
    <w:p w14:paraId="2A3C79B2" w14:textId="5B186C89" w:rsidR="000A29DF" w:rsidRPr="0085107B" w:rsidRDefault="000A29DF" w:rsidP="0085107B">
      <w:pPr>
        <w:pStyle w:val="Odsekzoznamu"/>
        <w:ind w:left="714"/>
        <w:jc w:val="both"/>
        <w:rPr>
          <w:rFonts w:cs="Times New Roman"/>
          <w:bCs/>
          <w:szCs w:val="24"/>
        </w:rPr>
      </w:pPr>
      <w:r w:rsidRPr="0085107B">
        <w:rPr>
          <w:rFonts w:cs="Times New Roman"/>
          <w:bCs/>
          <w:szCs w:val="24"/>
        </w:rPr>
        <w:t>„</w:t>
      </w:r>
      <w:r w:rsidRPr="0085107B">
        <w:rPr>
          <w:rFonts w:cs="Times New Roman"/>
          <w:bCs/>
          <w:szCs w:val="24"/>
          <w:vertAlign w:val="superscript"/>
        </w:rPr>
        <w:t>48a</w:t>
      </w:r>
      <w:r w:rsidRPr="0085107B">
        <w:rPr>
          <w:rFonts w:cs="Times New Roman"/>
          <w:bCs/>
          <w:szCs w:val="24"/>
        </w:rPr>
        <w:t>) § 80</w:t>
      </w:r>
      <w:r w:rsidR="000C51F9">
        <w:rPr>
          <w:rFonts w:cs="Times New Roman"/>
          <w:bCs/>
          <w:szCs w:val="24"/>
        </w:rPr>
        <w:t>6</w:t>
      </w:r>
      <w:r w:rsidRPr="0085107B">
        <w:rPr>
          <w:rFonts w:cs="Times New Roman"/>
          <w:bCs/>
          <w:szCs w:val="24"/>
        </w:rPr>
        <w:t xml:space="preserve"> ods. 1 písm. d) Občianskeho zákonníka.“.</w:t>
      </w:r>
    </w:p>
    <w:p w14:paraId="5DE17770" w14:textId="77777777" w:rsidR="006C0C69" w:rsidRPr="009A21E7" w:rsidRDefault="006C0C69" w:rsidP="0085107B">
      <w:pPr>
        <w:ind w:left="714" w:hanging="357"/>
        <w:jc w:val="both"/>
        <w:rPr>
          <w:rFonts w:cs="Times New Roman"/>
          <w:bCs/>
          <w:szCs w:val="24"/>
        </w:rPr>
      </w:pPr>
    </w:p>
    <w:p w14:paraId="6D156698" w14:textId="6A523721" w:rsidR="000A29DF" w:rsidRPr="0085107B" w:rsidRDefault="000A29DF" w:rsidP="006932D8">
      <w:pPr>
        <w:pStyle w:val="Odsekzoznamu"/>
        <w:numPr>
          <w:ilvl w:val="0"/>
          <w:numId w:val="253"/>
        </w:numPr>
        <w:ind w:left="714" w:hanging="357"/>
        <w:jc w:val="both"/>
        <w:rPr>
          <w:rFonts w:cs="Times New Roman"/>
          <w:bCs/>
          <w:szCs w:val="24"/>
        </w:rPr>
      </w:pPr>
      <w:r w:rsidRPr="0085107B">
        <w:rPr>
          <w:rFonts w:cs="Times New Roman"/>
          <w:bCs/>
          <w:szCs w:val="24"/>
        </w:rPr>
        <w:lastRenderedPageBreak/>
        <w:t>V texte poznámky pod čiarou k odkazu 51 sa vypúšťajú slová „§ 792a Občianskeho zákonníka“.</w:t>
      </w:r>
    </w:p>
    <w:p w14:paraId="5C106AFA" w14:textId="77777777" w:rsidR="006C0C69" w:rsidRPr="009A21E7" w:rsidRDefault="006C0C69" w:rsidP="0085107B">
      <w:pPr>
        <w:ind w:left="714" w:hanging="357"/>
        <w:jc w:val="both"/>
        <w:rPr>
          <w:rFonts w:cs="Times New Roman"/>
          <w:bCs/>
          <w:szCs w:val="24"/>
        </w:rPr>
      </w:pPr>
    </w:p>
    <w:p w14:paraId="690DD99D" w14:textId="513272F4" w:rsidR="000A29DF" w:rsidRPr="0085107B" w:rsidRDefault="000A29DF" w:rsidP="006932D8">
      <w:pPr>
        <w:pStyle w:val="Odsekzoznamu"/>
        <w:numPr>
          <w:ilvl w:val="0"/>
          <w:numId w:val="253"/>
        </w:numPr>
        <w:ind w:left="714" w:hanging="357"/>
        <w:jc w:val="both"/>
        <w:rPr>
          <w:rFonts w:cs="Times New Roman"/>
          <w:bCs/>
          <w:szCs w:val="24"/>
        </w:rPr>
      </w:pPr>
      <w:r w:rsidRPr="0085107B">
        <w:rPr>
          <w:rFonts w:cs="Times New Roman"/>
          <w:bCs/>
          <w:szCs w:val="24"/>
        </w:rPr>
        <w:t>Poznámka pod čiarou k odkazu 52 znie:</w:t>
      </w:r>
    </w:p>
    <w:p w14:paraId="53625ABD" w14:textId="77777777" w:rsidR="000A29DF" w:rsidRPr="0085107B" w:rsidRDefault="000A29DF" w:rsidP="0085107B">
      <w:pPr>
        <w:pStyle w:val="Odsekzoznamu"/>
        <w:ind w:left="714"/>
        <w:jc w:val="both"/>
        <w:rPr>
          <w:rFonts w:cs="Times New Roman"/>
          <w:bCs/>
          <w:szCs w:val="24"/>
        </w:rPr>
      </w:pPr>
      <w:r w:rsidRPr="0085107B">
        <w:rPr>
          <w:rFonts w:cs="Times New Roman"/>
          <w:bCs/>
          <w:szCs w:val="24"/>
        </w:rPr>
        <w:t>„</w:t>
      </w:r>
      <w:r w:rsidRPr="0085107B">
        <w:rPr>
          <w:rFonts w:cs="Times New Roman"/>
          <w:bCs/>
          <w:szCs w:val="24"/>
          <w:vertAlign w:val="superscript"/>
        </w:rPr>
        <w:t>52</w:t>
      </w:r>
      <w:r w:rsidRPr="0085107B">
        <w:rPr>
          <w:rFonts w:cs="Times New Roman"/>
          <w:bCs/>
          <w:szCs w:val="24"/>
        </w:rPr>
        <w:t xml:space="preserve">) § 4 Občianskeho zákonníka.“.  </w:t>
      </w:r>
    </w:p>
    <w:p w14:paraId="5986DBAB" w14:textId="77777777" w:rsidR="006C0C69" w:rsidRPr="009A21E7" w:rsidRDefault="006C0C69" w:rsidP="0085107B">
      <w:pPr>
        <w:ind w:left="714" w:hanging="357"/>
        <w:jc w:val="both"/>
        <w:rPr>
          <w:rFonts w:cs="Times New Roman"/>
          <w:bCs/>
          <w:szCs w:val="24"/>
        </w:rPr>
      </w:pPr>
    </w:p>
    <w:p w14:paraId="7F3FE46A" w14:textId="7B00B460" w:rsidR="000A29DF" w:rsidRPr="0085107B" w:rsidRDefault="000A29DF" w:rsidP="006932D8">
      <w:pPr>
        <w:pStyle w:val="Odsekzoznamu"/>
        <w:numPr>
          <w:ilvl w:val="0"/>
          <w:numId w:val="253"/>
        </w:numPr>
        <w:ind w:left="714" w:hanging="357"/>
        <w:jc w:val="both"/>
        <w:rPr>
          <w:rFonts w:cs="Times New Roman"/>
          <w:bCs/>
          <w:szCs w:val="24"/>
        </w:rPr>
      </w:pPr>
      <w:r w:rsidRPr="0085107B">
        <w:rPr>
          <w:rFonts w:cs="Times New Roman"/>
          <w:bCs/>
          <w:szCs w:val="24"/>
        </w:rPr>
        <w:t>Poznámka pod čiarou k odkazu 57 znie:</w:t>
      </w:r>
    </w:p>
    <w:p w14:paraId="512ABBF4" w14:textId="338F5953" w:rsidR="000A29DF" w:rsidRPr="0085107B" w:rsidRDefault="000A29DF" w:rsidP="0085107B">
      <w:pPr>
        <w:pStyle w:val="Odsekzoznamu"/>
        <w:ind w:left="714"/>
        <w:jc w:val="both"/>
        <w:rPr>
          <w:rFonts w:cs="Times New Roman"/>
          <w:bCs/>
          <w:szCs w:val="24"/>
        </w:rPr>
      </w:pPr>
      <w:r w:rsidRPr="0085107B">
        <w:rPr>
          <w:rFonts w:cs="Times New Roman"/>
          <w:bCs/>
          <w:szCs w:val="24"/>
        </w:rPr>
        <w:t>„</w:t>
      </w:r>
      <w:r w:rsidRPr="0085107B">
        <w:rPr>
          <w:rFonts w:cs="Times New Roman"/>
          <w:bCs/>
          <w:szCs w:val="24"/>
          <w:vertAlign w:val="superscript"/>
        </w:rPr>
        <w:t>57</w:t>
      </w:r>
      <w:r w:rsidRPr="0085107B">
        <w:rPr>
          <w:rFonts w:cs="Times New Roman"/>
          <w:bCs/>
          <w:szCs w:val="24"/>
        </w:rPr>
        <w:t xml:space="preserve">) § </w:t>
      </w:r>
      <w:r w:rsidR="000C51F9">
        <w:rPr>
          <w:rFonts w:cs="Times New Roman"/>
          <w:bCs/>
          <w:szCs w:val="24"/>
        </w:rPr>
        <w:t>799</w:t>
      </w:r>
      <w:r w:rsidRPr="0085107B">
        <w:rPr>
          <w:rFonts w:cs="Times New Roman"/>
          <w:bCs/>
          <w:szCs w:val="24"/>
        </w:rPr>
        <w:t xml:space="preserve"> ods. 1 Občianskeho zákonníka.“.</w:t>
      </w:r>
    </w:p>
    <w:p w14:paraId="05AA5F27" w14:textId="77777777" w:rsidR="00297B66" w:rsidRPr="009A21E7" w:rsidRDefault="00297B66" w:rsidP="0085107B">
      <w:pPr>
        <w:ind w:left="714" w:hanging="357"/>
        <w:jc w:val="both"/>
        <w:rPr>
          <w:rFonts w:cs="Times New Roman"/>
          <w:bCs/>
          <w:szCs w:val="24"/>
        </w:rPr>
      </w:pPr>
    </w:p>
    <w:p w14:paraId="6F796CCF" w14:textId="0B93A508" w:rsidR="000A29DF" w:rsidRPr="0085107B" w:rsidRDefault="000A29DF" w:rsidP="006932D8">
      <w:pPr>
        <w:pStyle w:val="Odsekzoznamu"/>
        <w:numPr>
          <w:ilvl w:val="0"/>
          <w:numId w:val="253"/>
        </w:numPr>
        <w:ind w:left="714" w:hanging="357"/>
        <w:jc w:val="both"/>
        <w:rPr>
          <w:rFonts w:cs="Times New Roman"/>
          <w:bCs/>
          <w:szCs w:val="24"/>
        </w:rPr>
      </w:pPr>
      <w:r w:rsidRPr="0085107B">
        <w:rPr>
          <w:rFonts w:cs="Times New Roman"/>
          <w:bCs/>
          <w:szCs w:val="24"/>
        </w:rPr>
        <w:t>Poznámka pod čiarou k odkazu 58 znie:</w:t>
      </w:r>
    </w:p>
    <w:p w14:paraId="205033FE" w14:textId="77777777" w:rsidR="000A29DF" w:rsidRPr="0085107B" w:rsidRDefault="000A29DF" w:rsidP="0085107B">
      <w:pPr>
        <w:pStyle w:val="Odsekzoznamu"/>
        <w:ind w:left="714"/>
        <w:jc w:val="both"/>
        <w:rPr>
          <w:rFonts w:cs="Times New Roman"/>
          <w:bCs/>
          <w:szCs w:val="24"/>
        </w:rPr>
      </w:pPr>
      <w:r w:rsidRPr="0085107B">
        <w:rPr>
          <w:rFonts w:cs="Times New Roman"/>
          <w:bCs/>
          <w:szCs w:val="24"/>
        </w:rPr>
        <w:t>„</w:t>
      </w:r>
      <w:r w:rsidRPr="0085107B">
        <w:rPr>
          <w:rFonts w:cs="Times New Roman"/>
          <w:bCs/>
          <w:szCs w:val="24"/>
          <w:vertAlign w:val="superscript"/>
        </w:rPr>
        <w:t>58</w:t>
      </w:r>
      <w:r w:rsidRPr="0085107B">
        <w:rPr>
          <w:rFonts w:cs="Times New Roman"/>
          <w:bCs/>
          <w:szCs w:val="24"/>
        </w:rPr>
        <w:t>) § 1219 Občianskeho zákonníka.“.</w:t>
      </w:r>
    </w:p>
    <w:p w14:paraId="29E6B1B3" w14:textId="77777777" w:rsidR="006C0C69" w:rsidRPr="009A21E7" w:rsidRDefault="006C0C69" w:rsidP="0085107B">
      <w:pPr>
        <w:ind w:left="714" w:hanging="357"/>
        <w:jc w:val="both"/>
        <w:rPr>
          <w:rFonts w:cs="Times New Roman"/>
          <w:bCs/>
          <w:szCs w:val="24"/>
        </w:rPr>
      </w:pPr>
    </w:p>
    <w:p w14:paraId="3FE7553D" w14:textId="52526342" w:rsidR="000A29DF" w:rsidRPr="0085107B" w:rsidRDefault="000A29DF" w:rsidP="006932D8">
      <w:pPr>
        <w:pStyle w:val="Odsekzoznamu"/>
        <w:numPr>
          <w:ilvl w:val="0"/>
          <w:numId w:val="253"/>
        </w:numPr>
        <w:ind w:left="714" w:hanging="357"/>
        <w:jc w:val="both"/>
        <w:rPr>
          <w:rFonts w:cs="Times New Roman"/>
          <w:bCs/>
          <w:szCs w:val="24"/>
        </w:rPr>
      </w:pPr>
      <w:r w:rsidRPr="0085107B">
        <w:rPr>
          <w:rFonts w:cs="Times New Roman"/>
          <w:bCs/>
          <w:szCs w:val="24"/>
        </w:rPr>
        <w:t>V § 14 ods. 5 písmeno c) znie:</w:t>
      </w:r>
    </w:p>
    <w:p w14:paraId="28BDE751" w14:textId="77777777" w:rsidR="000A29DF" w:rsidRPr="0085107B" w:rsidRDefault="000A29DF" w:rsidP="0085107B">
      <w:pPr>
        <w:pStyle w:val="Odsekzoznamu"/>
        <w:ind w:left="714"/>
        <w:jc w:val="both"/>
        <w:rPr>
          <w:rFonts w:cs="Times New Roman"/>
          <w:bCs/>
          <w:szCs w:val="24"/>
        </w:rPr>
      </w:pPr>
      <w:r w:rsidRPr="0085107B">
        <w:rPr>
          <w:rFonts w:cs="Times New Roman"/>
          <w:bCs/>
          <w:szCs w:val="24"/>
        </w:rPr>
        <w:t>„c) spotrebiteľskú zmluvu o poskytovaní digitálneho plnenia,</w:t>
      </w:r>
      <w:r w:rsidRPr="0085107B">
        <w:rPr>
          <w:rFonts w:cs="Times New Roman"/>
          <w:bCs/>
          <w:szCs w:val="24"/>
          <w:vertAlign w:val="superscript"/>
        </w:rPr>
        <w:t>59</w:t>
      </w:r>
      <w:r w:rsidRPr="0085107B">
        <w:rPr>
          <w:rFonts w:cs="Times New Roman"/>
          <w:bCs/>
          <w:szCs w:val="24"/>
        </w:rPr>
        <w:t>)“.</w:t>
      </w:r>
    </w:p>
    <w:p w14:paraId="1E99E063" w14:textId="77777777" w:rsidR="006C0C69" w:rsidRPr="009A21E7" w:rsidRDefault="006C0C69" w:rsidP="0085107B">
      <w:pPr>
        <w:ind w:left="714" w:hanging="357"/>
        <w:jc w:val="both"/>
        <w:rPr>
          <w:rFonts w:cs="Times New Roman"/>
          <w:bCs/>
          <w:szCs w:val="24"/>
        </w:rPr>
      </w:pPr>
    </w:p>
    <w:p w14:paraId="185FE652" w14:textId="77777777" w:rsidR="000A29DF" w:rsidRPr="0085107B" w:rsidRDefault="000A29DF" w:rsidP="0085107B">
      <w:pPr>
        <w:pStyle w:val="Odsekzoznamu"/>
        <w:ind w:left="714"/>
        <w:jc w:val="both"/>
        <w:rPr>
          <w:rFonts w:cs="Times New Roman"/>
          <w:bCs/>
          <w:szCs w:val="24"/>
        </w:rPr>
      </w:pPr>
      <w:r w:rsidRPr="0085107B">
        <w:rPr>
          <w:rFonts w:cs="Times New Roman"/>
          <w:bCs/>
          <w:szCs w:val="24"/>
        </w:rPr>
        <w:t>Poznámka pod čiarou k odkazu 59 znie:</w:t>
      </w:r>
    </w:p>
    <w:p w14:paraId="32138DBD" w14:textId="1B63E992" w:rsidR="000A29DF" w:rsidRPr="0085107B" w:rsidRDefault="000A29DF" w:rsidP="0085107B">
      <w:pPr>
        <w:pStyle w:val="Odsekzoznamu"/>
        <w:ind w:left="714"/>
        <w:jc w:val="both"/>
        <w:rPr>
          <w:rFonts w:cs="Times New Roman"/>
          <w:bCs/>
          <w:szCs w:val="24"/>
        </w:rPr>
      </w:pPr>
      <w:r w:rsidRPr="0085107B">
        <w:rPr>
          <w:rFonts w:cs="Times New Roman"/>
          <w:bCs/>
          <w:szCs w:val="24"/>
        </w:rPr>
        <w:t>„</w:t>
      </w:r>
      <w:r w:rsidRPr="0085107B">
        <w:rPr>
          <w:rFonts w:cs="Times New Roman"/>
          <w:bCs/>
          <w:szCs w:val="24"/>
          <w:vertAlign w:val="superscript"/>
        </w:rPr>
        <w:t>59</w:t>
      </w:r>
      <w:r w:rsidRPr="0085107B">
        <w:rPr>
          <w:rFonts w:cs="Times New Roman"/>
          <w:bCs/>
          <w:szCs w:val="24"/>
        </w:rPr>
        <w:t>) § 100</w:t>
      </w:r>
      <w:r w:rsidR="000C51F9">
        <w:rPr>
          <w:rFonts w:cs="Times New Roman"/>
          <w:bCs/>
          <w:szCs w:val="24"/>
        </w:rPr>
        <w:t>5</w:t>
      </w:r>
      <w:r w:rsidRPr="0085107B">
        <w:rPr>
          <w:rFonts w:cs="Times New Roman"/>
          <w:bCs/>
          <w:szCs w:val="24"/>
        </w:rPr>
        <w:t xml:space="preserve"> a § 100</w:t>
      </w:r>
      <w:r w:rsidR="000C51F9">
        <w:rPr>
          <w:rFonts w:cs="Times New Roman"/>
          <w:bCs/>
          <w:szCs w:val="24"/>
        </w:rPr>
        <w:t>8</w:t>
      </w:r>
      <w:r w:rsidRPr="0085107B">
        <w:rPr>
          <w:rFonts w:cs="Times New Roman"/>
          <w:bCs/>
          <w:szCs w:val="24"/>
        </w:rPr>
        <w:t xml:space="preserve"> ods. 1 Občianskeho zákonníka.“. </w:t>
      </w:r>
    </w:p>
    <w:p w14:paraId="4C0FC0F0" w14:textId="77777777" w:rsidR="006C0C69" w:rsidRPr="009A21E7" w:rsidRDefault="006C0C69" w:rsidP="0085107B">
      <w:pPr>
        <w:ind w:left="714" w:hanging="357"/>
        <w:jc w:val="both"/>
        <w:rPr>
          <w:rFonts w:cs="Times New Roman"/>
          <w:bCs/>
          <w:szCs w:val="24"/>
        </w:rPr>
      </w:pPr>
    </w:p>
    <w:p w14:paraId="33315D1C" w14:textId="3908C7F3" w:rsidR="000A29DF" w:rsidRPr="0085107B" w:rsidRDefault="000A29DF" w:rsidP="006932D8">
      <w:pPr>
        <w:pStyle w:val="Odsekzoznamu"/>
        <w:numPr>
          <w:ilvl w:val="0"/>
          <w:numId w:val="253"/>
        </w:numPr>
        <w:ind w:left="714" w:hanging="357"/>
        <w:jc w:val="both"/>
        <w:rPr>
          <w:rFonts w:cs="Times New Roman"/>
          <w:bCs/>
          <w:szCs w:val="24"/>
        </w:rPr>
      </w:pPr>
      <w:r w:rsidRPr="0085107B">
        <w:rPr>
          <w:rFonts w:cs="Times New Roman"/>
          <w:bCs/>
          <w:szCs w:val="24"/>
        </w:rPr>
        <w:t>Poznámka pod čiarou k odkazu 62 znie:</w:t>
      </w:r>
    </w:p>
    <w:p w14:paraId="07CDBFA9" w14:textId="36C2D03C" w:rsidR="000A29DF" w:rsidRPr="0085107B" w:rsidRDefault="000A29DF" w:rsidP="0085107B">
      <w:pPr>
        <w:pStyle w:val="Odsekzoznamu"/>
        <w:ind w:left="714"/>
        <w:jc w:val="both"/>
        <w:rPr>
          <w:rFonts w:cs="Times New Roman"/>
          <w:bCs/>
          <w:szCs w:val="24"/>
        </w:rPr>
      </w:pPr>
      <w:r w:rsidRPr="0085107B">
        <w:rPr>
          <w:rFonts w:cs="Times New Roman"/>
          <w:bCs/>
          <w:szCs w:val="24"/>
        </w:rPr>
        <w:t>„</w:t>
      </w:r>
      <w:r w:rsidRPr="0085107B">
        <w:rPr>
          <w:rFonts w:cs="Times New Roman"/>
          <w:bCs/>
          <w:szCs w:val="24"/>
          <w:vertAlign w:val="superscript"/>
        </w:rPr>
        <w:t>62</w:t>
      </w:r>
      <w:r w:rsidRPr="0085107B">
        <w:rPr>
          <w:rFonts w:cs="Times New Roman"/>
          <w:bCs/>
          <w:szCs w:val="24"/>
        </w:rPr>
        <w:t>) § 58</w:t>
      </w:r>
      <w:r w:rsidR="000C51F9">
        <w:rPr>
          <w:rFonts w:cs="Times New Roman"/>
          <w:bCs/>
          <w:szCs w:val="24"/>
        </w:rPr>
        <w:t>2</w:t>
      </w:r>
      <w:r w:rsidRPr="0085107B">
        <w:rPr>
          <w:rFonts w:cs="Times New Roman"/>
          <w:bCs/>
          <w:szCs w:val="24"/>
        </w:rPr>
        <w:t xml:space="preserve"> Občianskeho zákonníka.“.</w:t>
      </w:r>
    </w:p>
    <w:p w14:paraId="2465BA29" w14:textId="44907ABA" w:rsidR="006C0C69" w:rsidRPr="009A21E7" w:rsidRDefault="006C0C69" w:rsidP="0085107B">
      <w:pPr>
        <w:ind w:left="714" w:hanging="357"/>
        <w:jc w:val="both"/>
        <w:rPr>
          <w:rFonts w:cs="Times New Roman"/>
          <w:bCs/>
          <w:szCs w:val="24"/>
        </w:rPr>
      </w:pPr>
    </w:p>
    <w:p w14:paraId="7B3E6A9E" w14:textId="75C0FDB2" w:rsidR="000A29DF" w:rsidRPr="0085107B" w:rsidRDefault="000A29DF" w:rsidP="006932D8">
      <w:pPr>
        <w:pStyle w:val="Odsekzoznamu"/>
        <w:numPr>
          <w:ilvl w:val="0"/>
          <w:numId w:val="253"/>
        </w:numPr>
        <w:ind w:left="714" w:hanging="357"/>
        <w:jc w:val="both"/>
        <w:rPr>
          <w:rFonts w:cs="Times New Roman"/>
          <w:bCs/>
          <w:szCs w:val="24"/>
        </w:rPr>
      </w:pPr>
      <w:r w:rsidRPr="0085107B">
        <w:rPr>
          <w:rFonts w:cs="Times New Roman"/>
          <w:bCs/>
          <w:szCs w:val="24"/>
        </w:rPr>
        <w:t>V § 15 ods. 5 sa slovo „uzatvárajú“ nahrádza slovom „uzavierajú“.</w:t>
      </w:r>
    </w:p>
    <w:p w14:paraId="1425813B" w14:textId="77777777" w:rsidR="00A361DB" w:rsidRPr="009A21E7" w:rsidRDefault="00A361DB" w:rsidP="0085107B">
      <w:pPr>
        <w:ind w:left="714" w:hanging="357"/>
        <w:jc w:val="both"/>
        <w:rPr>
          <w:rFonts w:cs="Times New Roman"/>
          <w:bCs/>
          <w:szCs w:val="24"/>
        </w:rPr>
      </w:pPr>
    </w:p>
    <w:p w14:paraId="248D2064" w14:textId="73C57DD9" w:rsidR="000A29DF" w:rsidRPr="0085107B" w:rsidRDefault="000A29DF" w:rsidP="006932D8">
      <w:pPr>
        <w:pStyle w:val="Odsekzoznamu"/>
        <w:numPr>
          <w:ilvl w:val="0"/>
          <w:numId w:val="253"/>
        </w:numPr>
        <w:ind w:left="714" w:hanging="357"/>
        <w:jc w:val="both"/>
        <w:rPr>
          <w:rFonts w:cs="Times New Roman"/>
          <w:bCs/>
          <w:szCs w:val="24"/>
        </w:rPr>
      </w:pPr>
      <w:r w:rsidRPr="0085107B">
        <w:rPr>
          <w:rFonts w:cs="Times New Roman"/>
          <w:bCs/>
          <w:szCs w:val="24"/>
        </w:rPr>
        <w:t>V § 22 ods. 9 sa slová „§ 852m ods. 3, 5 až 8 Občianskeho zákonníka“ nahrádzajú slovami „§ 10</w:t>
      </w:r>
      <w:r w:rsidR="000C51F9">
        <w:rPr>
          <w:rFonts w:cs="Times New Roman"/>
          <w:bCs/>
          <w:szCs w:val="24"/>
        </w:rPr>
        <w:t>29</w:t>
      </w:r>
      <w:r w:rsidRPr="0085107B">
        <w:rPr>
          <w:rFonts w:cs="Times New Roman"/>
          <w:bCs/>
          <w:szCs w:val="24"/>
        </w:rPr>
        <w:t xml:space="preserve"> ods. 1, § 103</w:t>
      </w:r>
      <w:r w:rsidR="000C51F9">
        <w:rPr>
          <w:rFonts w:cs="Times New Roman"/>
          <w:bCs/>
          <w:szCs w:val="24"/>
        </w:rPr>
        <w:t>0</w:t>
      </w:r>
      <w:r w:rsidRPr="0085107B">
        <w:rPr>
          <w:rFonts w:cs="Times New Roman"/>
          <w:bCs/>
          <w:szCs w:val="24"/>
        </w:rPr>
        <w:t xml:space="preserve"> a § 103</w:t>
      </w:r>
      <w:r w:rsidR="000C51F9">
        <w:rPr>
          <w:rFonts w:cs="Times New Roman"/>
          <w:bCs/>
          <w:szCs w:val="24"/>
        </w:rPr>
        <w:t>1</w:t>
      </w:r>
      <w:r w:rsidRPr="0085107B">
        <w:rPr>
          <w:rFonts w:cs="Times New Roman"/>
          <w:bCs/>
          <w:szCs w:val="24"/>
        </w:rPr>
        <w:t xml:space="preserve"> Občianskeho zákonníka“.</w:t>
      </w:r>
    </w:p>
    <w:p w14:paraId="77A2BD2D" w14:textId="77777777" w:rsidR="00A361DB" w:rsidRPr="009A21E7" w:rsidRDefault="00A361DB" w:rsidP="0085107B">
      <w:pPr>
        <w:ind w:left="714" w:hanging="357"/>
        <w:jc w:val="both"/>
        <w:rPr>
          <w:rFonts w:cs="Times New Roman"/>
          <w:bCs/>
          <w:szCs w:val="24"/>
        </w:rPr>
      </w:pPr>
    </w:p>
    <w:p w14:paraId="78DA0670" w14:textId="075A6AC3" w:rsidR="00100E70" w:rsidRPr="0085107B" w:rsidRDefault="000A29DF" w:rsidP="006932D8">
      <w:pPr>
        <w:pStyle w:val="Odsekzoznamu"/>
        <w:numPr>
          <w:ilvl w:val="0"/>
          <w:numId w:val="253"/>
        </w:numPr>
        <w:ind w:left="714" w:hanging="357"/>
        <w:jc w:val="both"/>
        <w:rPr>
          <w:rFonts w:cs="Times New Roman"/>
          <w:bCs/>
          <w:szCs w:val="24"/>
        </w:rPr>
      </w:pPr>
      <w:r w:rsidRPr="0085107B">
        <w:rPr>
          <w:rFonts w:cs="Times New Roman"/>
          <w:bCs/>
          <w:szCs w:val="24"/>
        </w:rPr>
        <w:t>V prílohe č. 1 časti Agresívne obchodné praktiky bode 1 sa slovo „uzatvorí“ nahrádza slovom „uzavrie“.</w:t>
      </w:r>
    </w:p>
    <w:p w14:paraId="1B000679" w14:textId="77777777" w:rsidR="00957620" w:rsidRPr="009A21E7" w:rsidRDefault="00957620" w:rsidP="0085107B">
      <w:pPr>
        <w:ind w:left="714" w:hanging="357"/>
        <w:rPr>
          <w:rFonts w:cs="Times New Roman"/>
        </w:rPr>
      </w:pPr>
    </w:p>
    <w:p w14:paraId="68FA1445" w14:textId="333D7751" w:rsidR="00957620" w:rsidRPr="009A21E7" w:rsidRDefault="00957620" w:rsidP="0089286C">
      <w:pPr>
        <w:pStyle w:val="Nadpis1"/>
        <w:rPr>
          <w:b w:val="0"/>
        </w:rPr>
      </w:pPr>
    </w:p>
    <w:p w14:paraId="1C9A9194" w14:textId="77777777" w:rsidR="00957620" w:rsidRPr="009A21E7" w:rsidRDefault="00957620" w:rsidP="00BD6A94">
      <w:pPr>
        <w:jc w:val="both"/>
        <w:rPr>
          <w:rFonts w:cs="Times New Roman"/>
        </w:rPr>
      </w:pPr>
    </w:p>
    <w:p w14:paraId="6C1D00E8" w14:textId="2FB8A3F7" w:rsidR="00957620" w:rsidRPr="009A21E7" w:rsidRDefault="00957620" w:rsidP="00092418">
      <w:pPr>
        <w:ind w:firstLine="357"/>
        <w:jc w:val="both"/>
        <w:rPr>
          <w:rFonts w:cs="Times New Roman"/>
          <w:bCs/>
          <w:szCs w:val="24"/>
        </w:rPr>
      </w:pPr>
      <w:r w:rsidRPr="009A21E7">
        <w:rPr>
          <w:rFonts w:cs="Times New Roman"/>
          <w:bCs/>
          <w:szCs w:val="24"/>
        </w:rPr>
        <w:t>Zákon č. 142/2024 Z. z. o mimoriadnych opatreniach pre strategické investície a pre výstavbu transeurópskej dopravnej siete a o zmene a doplnení niektorých zákonov v znení zákona č. 350/2024 Z. z., zákona č. 26/2025 Z. z., zákona č. 126/2026 Z. z. a zákona č. ....../2026 Z. z. sa mení takto:</w:t>
      </w:r>
    </w:p>
    <w:p w14:paraId="56747E8A" w14:textId="77777777" w:rsidR="00957620" w:rsidRPr="009A21E7" w:rsidRDefault="00957620" w:rsidP="00957620">
      <w:pPr>
        <w:jc w:val="both"/>
        <w:rPr>
          <w:rFonts w:cs="Times New Roman"/>
          <w:bCs/>
          <w:szCs w:val="24"/>
        </w:rPr>
      </w:pPr>
    </w:p>
    <w:p w14:paraId="68C9FEFE" w14:textId="7EE7C8F3" w:rsidR="00957620" w:rsidRPr="009A21E7" w:rsidRDefault="0039379D" w:rsidP="00092418">
      <w:pPr>
        <w:ind w:firstLine="357"/>
        <w:jc w:val="both"/>
      </w:pPr>
      <w:r w:rsidRPr="009A21E7">
        <w:rPr>
          <w:rFonts w:cs="Times New Roman"/>
          <w:szCs w:val="24"/>
        </w:rPr>
        <w:t>V § 12 ods. 6 sa slová „§ 134 Občianskeho zákonníka nepoužije“ nahrádzajú slovami „§ 1475 až 1479 Občianskeho zákonníka nepoužijú“.</w:t>
      </w:r>
    </w:p>
    <w:p w14:paraId="1096DF39" w14:textId="604D1624" w:rsidR="151D8EC0" w:rsidRPr="009A21E7" w:rsidRDefault="151D8EC0" w:rsidP="151D8EC0">
      <w:pPr>
        <w:jc w:val="both"/>
        <w:rPr>
          <w:rFonts w:cs="Times New Roman"/>
          <w:szCs w:val="24"/>
        </w:rPr>
      </w:pPr>
    </w:p>
    <w:p w14:paraId="62E5E812" w14:textId="41AC5756" w:rsidR="63776072" w:rsidRPr="009A21E7" w:rsidRDefault="63776072" w:rsidP="0089286C">
      <w:pPr>
        <w:pStyle w:val="Nadpis1"/>
        <w:rPr>
          <w:b w:val="0"/>
        </w:rPr>
      </w:pPr>
    </w:p>
    <w:p w14:paraId="47E27EF8" w14:textId="77777777" w:rsidR="151D8EC0" w:rsidRPr="009A21E7" w:rsidRDefault="151D8EC0" w:rsidP="151D8EC0">
      <w:pPr>
        <w:jc w:val="both"/>
        <w:rPr>
          <w:rFonts w:cs="Times New Roman"/>
          <w:szCs w:val="24"/>
        </w:rPr>
      </w:pPr>
    </w:p>
    <w:p w14:paraId="1A80B7F2" w14:textId="53FB531C" w:rsidR="63776072" w:rsidRPr="009A21E7" w:rsidRDefault="63776072" w:rsidP="00092418">
      <w:pPr>
        <w:ind w:firstLine="357"/>
        <w:jc w:val="both"/>
      </w:pPr>
      <w:r w:rsidRPr="009A21E7">
        <w:rPr>
          <w:rFonts w:cs="Times New Roman"/>
          <w:szCs w:val="24"/>
        </w:rPr>
        <w:t>Zákon č. 157/2024 Z. z. o Slovenskej televízii a rozhlase a o zmene niektorých zákonov sa mení takto:</w:t>
      </w:r>
    </w:p>
    <w:p w14:paraId="16FCD3EA" w14:textId="0B573B49" w:rsidR="151D8EC0" w:rsidRPr="009A21E7" w:rsidRDefault="151D8EC0" w:rsidP="151D8EC0">
      <w:pPr>
        <w:jc w:val="both"/>
        <w:rPr>
          <w:rFonts w:cs="Times New Roman"/>
          <w:szCs w:val="24"/>
        </w:rPr>
      </w:pPr>
    </w:p>
    <w:p w14:paraId="479548BD" w14:textId="1AA3E6A0" w:rsidR="63776072" w:rsidRPr="009A21E7" w:rsidRDefault="63776072" w:rsidP="006932D8">
      <w:pPr>
        <w:pStyle w:val="Odsekzoznamu"/>
        <w:numPr>
          <w:ilvl w:val="1"/>
          <w:numId w:val="254"/>
        </w:numPr>
        <w:ind w:left="714" w:hanging="357"/>
        <w:jc w:val="both"/>
      </w:pPr>
      <w:r w:rsidRPr="00092418">
        <w:rPr>
          <w:rFonts w:cs="Times New Roman"/>
          <w:szCs w:val="24"/>
        </w:rPr>
        <w:t>V § 8 ods. 3 sa slovo „uzatvárať“ nahrádza slovom „uzavierať“.</w:t>
      </w:r>
    </w:p>
    <w:p w14:paraId="5C4A37AA" w14:textId="459ED418" w:rsidR="63776072" w:rsidRPr="009A21E7" w:rsidRDefault="63776072" w:rsidP="00092418">
      <w:pPr>
        <w:ind w:left="714" w:hanging="357"/>
        <w:jc w:val="both"/>
      </w:pPr>
    </w:p>
    <w:p w14:paraId="6C2ABD3B" w14:textId="793B6C84" w:rsidR="63776072" w:rsidRPr="009A21E7" w:rsidRDefault="63776072" w:rsidP="006932D8">
      <w:pPr>
        <w:pStyle w:val="Odsekzoznamu"/>
        <w:numPr>
          <w:ilvl w:val="1"/>
          <w:numId w:val="254"/>
        </w:numPr>
        <w:ind w:left="714" w:hanging="357"/>
        <w:jc w:val="both"/>
      </w:pPr>
      <w:r w:rsidRPr="00092418">
        <w:rPr>
          <w:rFonts w:cs="Times New Roman"/>
          <w:szCs w:val="24"/>
        </w:rPr>
        <w:t xml:space="preserve">Poznámka pod čiarou k odkazu 13 znie:  </w:t>
      </w:r>
    </w:p>
    <w:p w14:paraId="119F3563" w14:textId="3EFB5851" w:rsidR="63776072" w:rsidRPr="009A21E7" w:rsidRDefault="63776072" w:rsidP="00092418">
      <w:pPr>
        <w:pStyle w:val="Odsekzoznamu"/>
        <w:ind w:left="714"/>
        <w:jc w:val="both"/>
      </w:pPr>
      <w:r w:rsidRPr="00092418">
        <w:rPr>
          <w:rFonts w:cs="Times New Roman"/>
          <w:szCs w:val="24"/>
        </w:rPr>
        <w:t>„</w:t>
      </w:r>
      <w:r w:rsidRPr="00092418">
        <w:rPr>
          <w:rFonts w:cs="Times New Roman"/>
          <w:szCs w:val="24"/>
          <w:vertAlign w:val="superscript"/>
        </w:rPr>
        <w:t>13</w:t>
      </w:r>
      <w:r w:rsidRPr="00092418">
        <w:rPr>
          <w:rFonts w:cs="Times New Roman"/>
          <w:szCs w:val="24"/>
        </w:rPr>
        <w:t xml:space="preserve">) § 1282 až 1293 Občianskeho zákonníka.“. </w:t>
      </w:r>
    </w:p>
    <w:p w14:paraId="69B740D0" w14:textId="7AED3400" w:rsidR="151D8EC0" w:rsidRPr="009A21E7" w:rsidRDefault="151D8EC0" w:rsidP="00092418">
      <w:pPr>
        <w:ind w:left="714" w:hanging="357"/>
        <w:jc w:val="both"/>
        <w:rPr>
          <w:rFonts w:cs="Times New Roman"/>
          <w:szCs w:val="24"/>
        </w:rPr>
      </w:pPr>
    </w:p>
    <w:p w14:paraId="4C41D77C" w14:textId="685CE4F7" w:rsidR="63776072" w:rsidRPr="009A21E7" w:rsidRDefault="63776072" w:rsidP="006932D8">
      <w:pPr>
        <w:pStyle w:val="Odsekzoznamu"/>
        <w:numPr>
          <w:ilvl w:val="1"/>
          <w:numId w:val="254"/>
        </w:numPr>
        <w:ind w:left="714" w:hanging="357"/>
        <w:jc w:val="both"/>
      </w:pPr>
      <w:r w:rsidRPr="00092418">
        <w:rPr>
          <w:rFonts w:cs="Times New Roman"/>
          <w:szCs w:val="24"/>
        </w:rPr>
        <w:t xml:space="preserve">Poznámky pod čiarou k odkazom 19 a 20 znejú:  </w:t>
      </w:r>
    </w:p>
    <w:p w14:paraId="7FCA7EB9" w14:textId="456DD152" w:rsidR="63776072" w:rsidRPr="009A21E7" w:rsidRDefault="63776072" w:rsidP="00092418">
      <w:pPr>
        <w:pStyle w:val="Odsekzoznamu"/>
        <w:ind w:left="1066" w:hanging="357"/>
        <w:jc w:val="both"/>
      </w:pPr>
      <w:r w:rsidRPr="00092418">
        <w:rPr>
          <w:rFonts w:cs="Times New Roman"/>
          <w:szCs w:val="24"/>
        </w:rPr>
        <w:lastRenderedPageBreak/>
        <w:t>„</w:t>
      </w:r>
      <w:r w:rsidRPr="00092418">
        <w:rPr>
          <w:rFonts w:cs="Times New Roman"/>
          <w:szCs w:val="24"/>
          <w:vertAlign w:val="superscript"/>
        </w:rPr>
        <w:t>19</w:t>
      </w:r>
      <w:r w:rsidRPr="00092418">
        <w:rPr>
          <w:rFonts w:cs="Times New Roman"/>
          <w:szCs w:val="24"/>
        </w:rPr>
        <w:t xml:space="preserve">) § 1592 až 1660 Občianskeho zákonníka. </w:t>
      </w:r>
    </w:p>
    <w:p w14:paraId="0C7F16E6" w14:textId="0AE0168E" w:rsidR="63776072" w:rsidRPr="009A21E7" w:rsidRDefault="63776072" w:rsidP="00092418">
      <w:pPr>
        <w:pStyle w:val="Odsekzoznamu"/>
        <w:ind w:left="1066" w:hanging="357"/>
        <w:jc w:val="both"/>
      </w:pPr>
      <w:r w:rsidRPr="00092418">
        <w:rPr>
          <w:rFonts w:cs="Times New Roman"/>
          <w:szCs w:val="24"/>
          <w:vertAlign w:val="superscript"/>
        </w:rPr>
        <w:t>20)</w:t>
      </w:r>
      <w:r w:rsidRPr="00092418">
        <w:rPr>
          <w:rFonts w:cs="Times New Roman"/>
          <w:szCs w:val="24"/>
        </w:rPr>
        <w:t xml:space="preserve"> § 42</w:t>
      </w:r>
      <w:r w:rsidR="000C51F9">
        <w:rPr>
          <w:rFonts w:cs="Times New Roman"/>
          <w:szCs w:val="24"/>
        </w:rPr>
        <w:t>6</w:t>
      </w:r>
      <w:r w:rsidRPr="00092418">
        <w:rPr>
          <w:rFonts w:cs="Times New Roman"/>
          <w:szCs w:val="24"/>
        </w:rPr>
        <w:t xml:space="preserve"> až 43</w:t>
      </w:r>
      <w:r w:rsidR="000C51F9">
        <w:rPr>
          <w:rFonts w:cs="Times New Roman"/>
          <w:szCs w:val="24"/>
        </w:rPr>
        <w:t xml:space="preserve">1 </w:t>
      </w:r>
      <w:r w:rsidRPr="00092418">
        <w:rPr>
          <w:rFonts w:cs="Times New Roman"/>
          <w:szCs w:val="24"/>
        </w:rPr>
        <w:t xml:space="preserve">Občianskeho zákonníka.“. </w:t>
      </w:r>
    </w:p>
    <w:p w14:paraId="4E20C8C4" w14:textId="75282A8F" w:rsidR="151D8EC0" w:rsidRPr="009A21E7" w:rsidRDefault="151D8EC0" w:rsidP="00092418">
      <w:pPr>
        <w:ind w:left="714" w:hanging="357"/>
        <w:jc w:val="both"/>
        <w:rPr>
          <w:rFonts w:cs="Times New Roman"/>
          <w:szCs w:val="24"/>
        </w:rPr>
      </w:pPr>
    </w:p>
    <w:p w14:paraId="265DF3AB" w14:textId="3C4316D9" w:rsidR="63776072" w:rsidRPr="009A21E7" w:rsidRDefault="63776072" w:rsidP="006932D8">
      <w:pPr>
        <w:pStyle w:val="Odsekzoznamu"/>
        <w:numPr>
          <w:ilvl w:val="1"/>
          <w:numId w:val="254"/>
        </w:numPr>
        <w:ind w:left="714" w:hanging="357"/>
        <w:jc w:val="both"/>
      </w:pPr>
      <w:r w:rsidRPr="00092418">
        <w:rPr>
          <w:rFonts w:cs="Times New Roman"/>
          <w:szCs w:val="24"/>
        </w:rPr>
        <w:t>V poznámke pod čiarou k odkazu 23 sa slová ,,§ 20f až 21“ nahrádzajú slovami ,,§ 28</w:t>
      </w:r>
      <w:r w:rsidR="007B4274">
        <w:rPr>
          <w:rFonts w:cs="Times New Roman"/>
          <w:szCs w:val="24"/>
        </w:rPr>
        <w:t>6</w:t>
      </w:r>
      <w:r w:rsidRPr="00092418">
        <w:rPr>
          <w:rFonts w:cs="Times New Roman"/>
          <w:szCs w:val="24"/>
        </w:rPr>
        <w:t xml:space="preserve"> až 2</w:t>
      </w:r>
      <w:r w:rsidR="007B4274">
        <w:rPr>
          <w:rFonts w:cs="Times New Roman"/>
          <w:szCs w:val="24"/>
        </w:rPr>
        <w:t>89</w:t>
      </w:r>
      <w:r w:rsidRPr="00092418">
        <w:rPr>
          <w:rFonts w:cs="Times New Roman"/>
          <w:szCs w:val="24"/>
        </w:rPr>
        <w:t xml:space="preserve">“. </w:t>
      </w:r>
    </w:p>
    <w:p w14:paraId="3F3E377A" w14:textId="7FD5B4B2" w:rsidR="151D8EC0" w:rsidRPr="009A21E7" w:rsidRDefault="151D8EC0" w:rsidP="00092418">
      <w:pPr>
        <w:ind w:left="714" w:hanging="357"/>
        <w:jc w:val="both"/>
        <w:rPr>
          <w:rFonts w:cs="Times New Roman"/>
          <w:szCs w:val="24"/>
        </w:rPr>
      </w:pPr>
    </w:p>
    <w:p w14:paraId="1CD51D2B" w14:textId="26F9DF2C" w:rsidR="63776072" w:rsidRPr="009A21E7" w:rsidRDefault="63776072" w:rsidP="006932D8">
      <w:pPr>
        <w:pStyle w:val="Odsekzoznamu"/>
        <w:numPr>
          <w:ilvl w:val="1"/>
          <w:numId w:val="254"/>
        </w:numPr>
        <w:ind w:left="714" w:hanging="357"/>
        <w:jc w:val="both"/>
      </w:pPr>
      <w:r w:rsidRPr="00092418">
        <w:rPr>
          <w:rFonts w:cs="Times New Roman"/>
          <w:szCs w:val="24"/>
        </w:rPr>
        <w:t xml:space="preserve">Poznámka pod čiarou k odkazu 29 znie:  </w:t>
      </w:r>
    </w:p>
    <w:p w14:paraId="4A35539F" w14:textId="1E71EC2F" w:rsidR="63776072" w:rsidRPr="009A21E7" w:rsidRDefault="63776072" w:rsidP="00092418">
      <w:pPr>
        <w:pStyle w:val="Odsekzoznamu"/>
        <w:ind w:left="1066" w:hanging="357"/>
        <w:jc w:val="both"/>
      </w:pPr>
      <w:r w:rsidRPr="00092418">
        <w:rPr>
          <w:rFonts w:cs="Times New Roman"/>
          <w:szCs w:val="24"/>
        </w:rPr>
        <w:t>„</w:t>
      </w:r>
      <w:r w:rsidRPr="00092418">
        <w:rPr>
          <w:rFonts w:cs="Times New Roman"/>
          <w:szCs w:val="24"/>
          <w:vertAlign w:val="superscript"/>
        </w:rPr>
        <w:t>29</w:t>
      </w:r>
      <w:r w:rsidRPr="00092418">
        <w:rPr>
          <w:rFonts w:cs="Times New Roman"/>
          <w:szCs w:val="24"/>
        </w:rPr>
        <w:t xml:space="preserve">) § 4 Občianskeho zákonníka.“. </w:t>
      </w:r>
    </w:p>
    <w:p w14:paraId="09208CC8" w14:textId="76160A2C" w:rsidR="151D8EC0" w:rsidRPr="009A21E7" w:rsidRDefault="151D8EC0" w:rsidP="00092418">
      <w:pPr>
        <w:ind w:left="714" w:hanging="357"/>
        <w:jc w:val="both"/>
        <w:rPr>
          <w:rFonts w:cs="Times New Roman"/>
          <w:szCs w:val="24"/>
        </w:rPr>
      </w:pPr>
    </w:p>
    <w:p w14:paraId="41C8A489" w14:textId="30DB6858" w:rsidR="63776072" w:rsidRPr="009A21E7" w:rsidRDefault="63776072" w:rsidP="006932D8">
      <w:pPr>
        <w:pStyle w:val="Odsekzoznamu"/>
        <w:numPr>
          <w:ilvl w:val="1"/>
          <w:numId w:val="254"/>
        </w:numPr>
        <w:ind w:left="714" w:hanging="357"/>
        <w:jc w:val="both"/>
      </w:pPr>
      <w:r w:rsidRPr="00092418">
        <w:rPr>
          <w:rFonts w:cs="Times New Roman"/>
          <w:szCs w:val="24"/>
        </w:rPr>
        <w:t>V poznámke pod čiarou k odkazu 34 sa slová ,,§ 17 až 20 Obchodného zákonníka“ nahrádzajú slovami ,,§ 74</w:t>
      </w:r>
      <w:r w:rsidR="007B4274">
        <w:rPr>
          <w:rFonts w:cs="Times New Roman"/>
          <w:szCs w:val="24"/>
        </w:rPr>
        <w:t>0</w:t>
      </w:r>
      <w:r w:rsidRPr="00092418">
        <w:rPr>
          <w:rFonts w:cs="Times New Roman"/>
          <w:szCs w:val="24"/>
        </w:rPr>
        <w:t xml:space="preserve"> až 74</w:t>
      </w:r>
      <w:r w:rsidR="007B4274">
        <w:rPr>
          <w:rFonts w:cs="Times New Roman"/>
          <w:szCs w:val="24"/>
        </w:rPr>
        <w:t>2</w:t>
      </w:r>
      <w:r w:rsidRPr="00092418">
        <w:rPr>
          <w:rFonts w:cs="Times New Roman"/>
          <w:szCs w:val="24"/>
        </w:rPr>
        <w:t xml:space="preserve"> Občianskeho zákonníka“. </w:t>
      </w:r>
    </w:p>
    <w:p w14:paraId="524D41A2" w14:textId="66CB5AF2" w:rsidR="151D8EC0" w:rsidRPr="009A21E7" w:rsidRDefault="151D8EC0" w:rsidP="00092418">
      <w:pPr>
        <w:ind w:left="714" w:hanging="357"/>
        <w:jc w:val="both"/>
        <w:rPr>
          <w:rFonts w:cs="Times New Roman"/>
          <w:szCs w:val="24"/>
        </w:rPr>
      </w:pPr>
    </w:p>
    <w:p w14:paraId="7A2DD47A" w14:textId="24AF5BF4" w:rsidR="63776072" w:rsidRPr="009A21E7" w:rsidRDefault="63776072" w:rsidP="006932D8">
      <w:pPr>
        <w:pStyle w:val="Odsekzoznamu"/>
        <w:numPr>
          <w:ilvl w:val="1"/>
          <w:numId w:val="254"/>
        </w:numPr>
        <w:ind w:left="714" w:hanging="357"/>
        <w:jc w:val="both"/>
      </w:pPr>
      <w:r w:rsidRPr="00092418">
        <w:rPr>
          <w:rFonts w:cs="Times New Roman"/>
          <w:szCs w:val="24"/>
        </w:rPr>
        <w:t>V § 25 ods. 9 sa slovo ,,združení,</w:t>
      </w:r>
      <w:r w:rsidRPr="00092418">
        <w:rPr>
          <w:rFonts w:cs="Times New Roman"/>
          <w:szCs w:val="24"/>
          <w:vertAlign w:val="superscript"/>
        </w:rPr>
        <w:t>47</w:t>
      </w:r>
      <w:r w:rsidRPr="00092418">
        <w:rPr>
          <w:rFonts w:cs="Times New Roman"/>
          <w:szCs w:val="24"/>
        </w:rPr>
        <w:t>)“ nahrádza slovom ,,spoločenstve,</w:t>
      </w:r>
      <w:r w:rsidRPr="00092418">
        <w:rPr>
          <w:rFonts w:cs="Times New Roman"/>
          <w:szCs w:val="24"/>
          <w:vertAlign w:val="superscript"/>
        </w:rPr>
        <w:t>47</w:t>
      </w:r>
      <w:r w:rsidRPr="00092418">
        <w:rPr>
          <w:rFonts w:cs="Times New Roman"/>
          <w:szCs w:val="24"/>
        </w:rPr>
        <w:t xml:space="preserve">)“.  </w:t>
      </w:r>
    </w:p>
    <w:p w14:paraId="43FF5316" w14:textId="77777777" w:rsidR="00092418" w:rsidRPr="00092418" w:rsidRDefault="00092418" w:rsidP="00092418">
      <w:pPr>
        <w:pStyle w:val="Odsekzoznamu"/>
        <w:ind w:left="714" w:hanging="357"/>
        <w:jc w:val="both"/>
      </w:pPr>
    </w:p>
    <w:p w14:paraId="48BBCAE2" w14:textId="763E02D3" w:rsidR="63776072" w:rsidRPr="009A21E7" w:rsidRDefault="63776072" w:rsidP="00092418">
      <w:pPr>
        <w:pStyle w:val="Odsekzoznamu"/>
        <w:ind w:left="1066" w:hanging="357"/>
        <w:jc w:val="both"/>
      </w:pPr>
      <w:r w:rsidRPr="00092418">
        <w:rPr>
          <w:rFonts w:cs="Times New Roman"/>
          <w:szCs w:val="24"/>
        </w:rPr>
        <w:t xml:space="preserve">Poznámka pod čiarou k odkazu 47 znie:  </w:t>
      </w:r>
    </w:p>
    <w:p w14:paraId="4D2BEDF0" w14:textId="7350179B" w:rsidR="63776072" w:rsidRPr="00092418" w:rsidRDefault="63776072" w:rsidP="00092418">
      <w:pPr>
        <w:pStyle w:val="Odsekzoznamu"/>
        <w:ind w:left="714"/>
        <w:jc w:val="both"/>
        <w:rPr>
          <w:rFonts w:cs="Times New Roman"/>
          <w:szCs w:val="24"/>
        </w:rPr>
      </w:pPr>
      <w:r w:rsidRPr="00092418">
        <w:rPr>
          <w:rFonts w:cs="Times New Roman"/>
          <w:szCs w:val="24"/>
        </w:rPr>
        <w:t>„</w:t>
      </w:r>
      <w:r w:rsidRPr="00092418">
        <w:rPr>
          <w:rFonts w:cs="Times New Roman"/>
          <w:szCs w:val="24"/>
          <w:vertAlign w:val="superscript"/>
        </w:rPr>
        <w:t>47</w:t>
      </w:r>
      <w:r w:rsidRPr="00092418">
        <w:rPr>
          <w:rFonts w:cs="Times New Roman"/>
          <w:szCs w:val="24"/>
        </w:rPr>
        <w:t>) § 1265 až 1281 Občianskeho zákonníka.“.</w:t>
      </w:r>
    </w:p>
    <w:p w14:paraId="4C482AE3" w14:textId="77777777" w:rsidR="000D059D" w:rsidRPr="009A21E7" w:rsidRDefault="000D059D" w:rsidP="151D8EC0">
      <w:pPr>
        <w:jc w:val="both"/>
        <w:rPr>
          <w:rFonts w:cs="Times New Roman"/>
          <w:szCs w:val="24"/>
        </w:rPr>
      </w:pPr>
    </w:p>
    <w:p w14:paraId="29F9483F" w14:textId="383F7F44" w:rsidR="000D059D" w:rsidRPr="009A21E7" w:rsidRDefault="000D059D" w:rsidP="0089286C">
      <w:pPr>
        <w:pStyle w:val="Nadpis1"/>
        <w:rPr>
          <w:b w:val="0"/>
        </w:rPr>
      </w:pPr>
    </w:p>
    <w:p w14:paraId="5B555BCC" w14:textId="77777777" w:rsidR="000D059D" w:rsidRPr="009A21E7" w:rsidRDefault="000D059D" w:rsidP="000D059D">
      <w:pPr>
        <w:jc w:val="both"/>
        <w:rPr>
          <w:rFonts w:cs="Times New Roman"/>
          <w:szCs w:val="24"/>
        </w:rPr>
      </w:pPr>
    </w:p>
    <w:p w14:paraId="728D18B2" w14:textId="1E5B0C50" w:rsidR="000D059D" w:rsidRPr="009A21E7" w:rsidRDefault="00645389" w:rsidP="00092418">
      <w:pPr>
        <w:ind w:firstLine="357"/>
        <w:jc w:val="both"/>
        <w:rPr>
          <w:rFonts w:cs="Times New Roman"/>
          <w:szCs w:val="24"/>
        </w:rPr>
      </w:pPr>
      <w:r w:rsidRPr="009A21E7">
        <w:rPr>
          <w:rFonts w:cs="Times New Roman"/>
          <w:szCs w:val="24"/>
        </w:rPr>
        <w:t>Zákon č. 247/2024 Z. z. o príspevkoch poskytovaných z Európskeho poľnohospodárskeho fondu pre rozvoj vidieka a o zmene a doplnení niektorých zákonov v znení zákona č. 316/2025 Z. z. sa mení takto</w:t>
      </w:r>
      <w:r w:rsidR="000D059D" w:rsidRPr="009A21E7">
        <w:rPr>
          <w:rFonts w:cs="Times New Roman"/>
          <w:szCs w:val="24"/>
        </w:rPr>
        <w:t>:</w:t>
      </w:r>
    </w:p>
    <w:p w14:paraId="0D1BB689" w14:textId="77777777" w:rsidR="009E1955" w:rsidRPr="009A21E7" w:rsidRDefault="009E1955" w:rsidP="009E1955">
      <w:pPr>
        <w:jc w:val="both"/>
        <w:rPr>
          <w:rFonts w:cs="Times New Roman"/>
          <w:szCs w:val="24"/>
        </w:rPr>
      </w:pPr>
    </w:p>
    <w:p w14:paraId="7B3668FA" w14:textId="3F4BF7A9" w:rsidR="009E1955" w:rsidRPr="00092418" w:rsidRDefault="009E1955" w:rsidP="006932D8">
      <w:pPr>
        <w:pStyle w:val="Odsekzoznamu"/>
        <w:numPr>
          <w:ilvl w:val="1"/>
          <w:numId w:val="255"/>
        </w:numPr>
        <w:ind w:left="714" w:hanging="357"/>
        <w:jc w:val="both"/>
        <w:rPr>
          <w:rFonts w:cs="Times New Roman"/>
          <w:szCs w:val="24"/>
        </w:rPr>
      </w:pPr>
      <w:r w:rsidRPr="00092418">
        <w:rPr>
          <w:rFonts w:cs="Times New Roman"/>
          <w:szCs w:val="24"/>
        </w:rPr>
        <w:t>V § 7 ods. 2, § 19 ods. 1, § 24 ods. 3, § 27 ods. 1 a § 28 ods. 1 sa slová „§ 269 ods. 2 Obchodného zákonníka“ nahrádzajú slovami „§ 60</w:t>
      </w:r>
      <w:r w:rsidR="007B4274">
        <w:rPr>
          <w:rFonts w:cs="Times New Roman"/>
          <w:szCs w:val="24"/>
        </w:rPr>
        <w:t>2</w:t>
      </w:r>
      <w:r w:rsidRPr="00092418">
        <w:rPr>
          <w:rFonts w:cs="Times New Roman"/>
          <w:szCs w:val="24"/>
        </w:rPr>
        <w:t xml:space="preserve"> ods. 2 Občianskeho zákonníka“.</w:t>
      </w:r>
    </w:p>
    <w:p w14:paraId="71663C66" w14:textId="77777777" w:rsidR="009E1955" w:rsidRPr="009A21E7" w:rsidRDefault="009E1955" w:rsidP="00092418">
      <w:pPr>
        <w:ind w:left="714" w:hanging="357"/>
        <w:jc w:val="both"/>
        <w:rPr>
          <w:rFonts w:cs="Times New Roman"/>
          <w:szCs w:val="24"/>
        </w:rPr>
      </w:pPr>
    </w:p>
    <w:p w14:paraId="7A27FF60" w14:textId="3B0BC400" w:rsidR="009E1955" w:rsidRPr="00092418" w:rsidRDefault="009E1955" w:rsidP="006932D8">
      <w:pPr>
        <w:pStyle w:val="Odsekzoznamu"/>
        <w:numPr>
          <w:ilvl w:val="1"/>
          <w:numId w:val="255"/>
        </w:numPr>
        <w:ind w:left="714" w:hanging="357"/>
        <w:jc w:val="both"/>
        <w:rPr>
          <w:rFonts w:cs="Times New Roman"/>
          <w:szCs w:val="24"/>
        </w:rPr>
      </w:pPr>
      <w:r w:rsidRPr="00092418">
        <w:rPr>
          <w:rFonts w:cs="Times New Roman"/>
          <w:szCs w:val="24"/>
        </w:rPr>
        <w:t>V § 19 ods. 5 sa slová „§ 344 až 351 Obchodného zákonníka.“ nahrádzajú slovami „Občianskeho zákonníka.</w:t>
      </w:r>
      <w:r w:rsidRPr="00092418">
        <w:rPr>
          <w:rFonts w:cs="Times New Roman"/>
          <w:szCs w:val="24"/>
          <w:vertAlign w:val="superscript"/>
        </w:rPr>
        <w:t>41a</w:t>
      </w:r>
      <w:r w:rsidRPr="00092418">
        <w:rPr>
          <w:rFonts w:cs="Times New Roman"/>
          <w:szCs w:val="24"/>
        </w:rPr>
        <w:t>)“.</w:t>
      </w:r>
    </w:p>
    <w:p w14:paraId="6B7CFC7C" w14:textId="77777777" w:rsidR="009E1955" w:rsidRPr="009A21E7" w:rsidRDefault="009E1955" w:rsidP="00092418">
      <w:pPr>
        <w:ind w:left="714" w:hanging="357"/>
        <w:jc w:val="both"/>
        <w:rPr>
          <w:rFonts w:cs="Times New Roman"/>
          <w:szCs w:val="24"/>
        </w:rPr>
      </w:pPr>
    </w:p>
    <w:p w14:paraId="34EF0F91" w14:textId="46630074" w:rsidR="009E1955" w:rsidRPr="00092418" w:rsidRDefault="009E1955" w:rsidP="006932D8">
      <w:pPr>
        <w:pStyle w:val="Odsekzoznamu"/>
        <w:numPr>
          <w:ilvl w:val="0"/>
          <w:numId w:val="255"/>
        </w:numPr>
        <w:ind w:left="714" w:hanging="357"/>
        <w:jc w:val="both"/>
        <w:rPr>
          <w:rFonts w:cs="Times New Roman"/>
          <w:szCs w:val="24"/>
        </w:rPr>
      </w:pPr>
      <w:r w:rsidRPr="00092418">
        <w:rPr>
          <w:rFonts w:cs="Times New Roman"/>
          <w:szCs w:val="24"/>
        </w:rPr>
        <w:t>Poznámka pod čiarou k odkazu 41a znie:</w:t>
      </w:r>
    </w:p>
    <w:p w14:paraId="52350484" w14:textId="283526F0" w:rsidR="009E1955" w:rsidRPr="00092418" w:rsidRDefault="009E1955" w:rsidP="00092418">
      <w:pPr>
        <w:pStyle w:val="Odsekzoznamu"/>
        <w:ind w:left="714"/>
        <w:jc w:val="both"/>
        <w:rPr>
          <w:rFonts w:cs="Times New Roman"/>
          <w:szCs w:val="24"/>
        </w:rPr>
      </w:pPr>
      <w:r w:rsidRPr="00092418">
        <w:rPr>
          <w:rFonts w:cs="Times New Roman"/>
          <w:szCs w:val="24"/>
        </w:rPr>
        <w:t>„</w:t>
      </w:r>
      <w:r w:rsidRPr="00092418">
        <w:rPr>
          <w:rFonts w:cs="Times New Roman"/>
          <w:szCs w:val="24"/>
          <w:vertAlign w:val="superscript"/>
        </w:rPr>
        <w:t>41a</w:t>
      </w:r>
      <w:r w:rsidRPr="00092418">
        <w:rPr>
          <w:rFonts w:cs="Times New Roman"/>
          <w:szCs w:val="24"/>
        </w:rPr>
        <w:t>) § 50</w:t>
      </w:r>
      <w:r w:rsidR="007B4274">
        <w:rPr>
          <w:rFonts w:cs="Times New Roman"/>
          <w:szCs w:val="24"/>
        </w:rPr>
        <w:t>1</w:t>
      </w:r>
      <w:r w:rsidRPr="00092418">
        <w:rPr>
          <w:rFonts w:cs="Times New Roman"/>
          <w:szCs w:val="24"/>
        </w:rPr>
        <w:t xml:space="preserve"> až 50</w:t>
      </w:r>
      <w:r w:rsidR="007B4274">
        <w:rPr>
          <w:rFonts w:cs="Times New Roman"/>
          <w:szCs w:val="24"/>
        </w:rPr>
        <w:t>5</w:t>
      </w:r>
      <w:r w:rsidRPr="00092418">
        <w:rPr>
          <w:rFonts w:cs="Times New Roman"/>
          <w:szCs w:val="24"/>
        </w:rPr>
        <w:t xml:space="preserve"> a 54</w:t>
      </w:r>
      <w:r w:rsidR="007B4274">
        <w:rPr>
          <w:rFonts w:cs="Times New Roman"/>
          <w:szCs w:val="24"/>
        </w:rPr>
        <w:t>5</w:t>
      </w:r>
      <w:r w:rsidRPr="00092418">
        <w:rPr>
          <w:rFonts w:cs="Times New Roman"/>
          <w:szCs w:val="24"/>
        </w:rPr>
        <w:t xml:space="preserve"> až 55</w:t>
      </w:r>
      <w:r w:rsidR="007B4274">
        <w:rPr>
          <w:rFonts w:cs="Times New Roman"/>
          <w:szCs w:val="24"/>
        </w:rPr>
        <w:t>0</w:t>
      </w:r>
      <w:r w:rsidRPr="00092418">
        <w:rPr>
          <w:rFonts w:cs="Times New Roman"/>
          <w:szCs w:val="24"/>
        </w:rPr>
        <w:t xml:space="preserve"> Občianskeho zákonníka.“.</w:t>
      </w:r>
    </w:p>
    <w:p w14:paraId="56FB29CC" w14:textId="77777777" w:rsidR="009E1955" w:rsidRPr="009A21E7" w:rsidRDefault="009E1955" w:rsidP="00092418">
      <w:pPr>
        <w:ind w:left="714" w:hanging="357"/>
        <w:jc w:val="both"/>
        <w:rPr>
          <w:rFonts w:cs="Times New Roman"/>
          <w:szCs w:val="24"/>
        </w:rPr>
      </w:pPr>
    </w:p>
    <w:p w14:paraId="7C7F5BE2" w14:textId="456F1922" w:rsidR="009E1955" w:rsidRPr="00092418" w:rsidRDefault="009E1955" w:rsidP="006932D8">
      <w:pPr>
        <w:pStyle w:val="Odsekzoznamu"/>
        <w:numPr>
          <w:ilvl w:val="0"/>
          <w:numId w:val="255"/>
        </w:numPr>
        <w:ind w:left="714" w:hanging="357"/>
        <w:jc w:val="both"/>
        <w:rPr>
          <w:rFonts w:cs="Times New Roman"/>
          <w:szCs w:val="24"/>
        </w:rPr>
      </w:pPr>
      <w:r w:rsidRPr="00092418">
        <w:rPr>
          <w:rFonts w:cs="Times New Roman"/>
          <w:szCs w:val="24"/>
        </w:rPr>
        <w:t>V § 24 ods. 4 sa slová „§ 303 až 312 Obchodného zákonníka“ nahrádzajú slovami „§ 3</w:t>
      </w:r>
      <w:r w:rsidR="007B4274">
        <w:rPr>
          <w:rFonts w:cs="Times New Roman"/>
          <w:szCs w:val="24"/>
        </w:rPr>
        <w:t>89</w:t>
      </w:r>
      <w:r w:rsidRPr="00092418">
        <w:rPr>
          <w:rFonts w:cs="Times New Roman"/>
          <w:szCs w:val="24"/>
        </w:rPr>
        <w:t xml:space="preserve"> až 40</w:t>
      </w:r>
      <w:r w:rsidR="007B4274">
        <w:rPr>
          <w:rFonts w:cs="Times New Roman"/>
          <w:szCs w:val="24"/>
        </w:rPr>
        <w:t>8</w:t>
      </w:r>
      <w:r w:rsidRPr="00092418">
        <w:rPr>
          <w:rFonts w:cs="Times New Roman"/>
          <w:szCs w:val="24"/>
        </w:rPr>
        <w:t xml:space="preserve"> Občianskeho zákonníka“.</w:t>
      </w:r>
    </w:p>
    <w:p w14:paraId="3CF4F911" w14:textId="77777777" w:rsidR="009E1955" w:rsidRPr="009A21E7" w:rsidRDefault="009E1955" w:rsidP="00092418">
      <w:pPr>
        <w:ind w:left="714" w:hanging="357"/>
        <w:jc w:val="both"/>
        <w:rPr>
          <w:rFonts w:cs="Times New Roman"/>
          <w:szCs w:val="24"/>
        </w:rPr>
      </w:pPr>
    </w:p>
    <w:p w14:paraId="1D03E6B5" w14:textId="039273A7" w:rsidR="009E1955" w:rsidRPr="00092418" w:rsidRDefault="009E1955" w:rsidP="006932D8">
      <w:pPr>
        <w:pStyle w:val="Odsekzoznamu"/>
        <w:numPr>
          <w:ilvl w:val="0"/>
          <w:numId w:val="255"/>
        </w:numPr>
        <w:ind w:left="714" w:hanging="357"/>
        <w:jc w:val="both"/>
        <w:rPr>
          <w:rFonts w:cs="Times New Roman"/>
          <w:szCs w:val="24"/>
        </w:rPr>
      </w:pPr>
      <w:r w:rsidRPr="00092418">
        <w:rPr>
          <w:rFonts w:cs="Times New Roman"/>
          <w:szCs w:val="24"/>
        </w:rPr>
        <w:t>V § 25 ods. 4 sa slová „§ 497 až 507 Obchodného zákonníka“ nahrádzajú slovami „§ 97</w:t>
      </w:r>
      <w:r w:rsidR="007B4274">
        <w:rPr>
          <w:rFonts w:cs="Times New Roman"/>
          <w:szCs w:val="24"/>
        </w:rPr>
        <w:t>4</w:t>
      </w:r>
      <w:r w:rsidRPr="00092418">
        <w:rPr>
          <w:rFonts w:cs="Times New Roman"/>
          <w:szCs w:val="24"/>
        </w:rPr>
        <w:t xml:space="preserve"> až 98</w:t>
      </w:r>
      <w:r w:rsidR="007B4274">
        <w:rPr>
          <w:rFonts w:cs="Times New Roman"/>
          <w:szCs w:val="24"/>
        </w:rPr>
        <w:t>8</w:t>
      </w:r>
      <w:r w:rsidRPr="00092418">
        <w:rPr>
          <w:rFonts w:cs="Times New Roman"/>
          <w:szCs w:val="24"/>
        </w:rPr>
        <w:t xml:space="preserve"> Občianskeho zákonníka“.</w:t>
      </w:r>
    </w:p>
    <w:p w14:paraId="39B665F3" w14:textId="4E2502E3" w:rsidR="009E1955" w:rsidRPr="009A21E7" w:rsidRDefault="009E1955" w:rsidP="00092418">
      <w:pPr>
        <w:ind w:left="714" w:hanging="357"/>
        <w:jc w:val="both"/>
        <w:rPr>
          <w:rFonts w:cs="Times New Roman"/>
          <w:szCs w:val="24"/>
        </w:rPr>
      </w:pPr>
    </w:p>
    <w:p w14:paraId="2571FDF6" w14:textId="7CECA2DE" w:rsidR="009E1955" w:rsidRPr="00092418" w:rsidRDefault="009E1955" w:rsidP="006932D8">
      <w:pPr>
        <w:pStyle w:val="Odsekzoznamu"/>
        <w:numPr>
          <w:ilvl w:val="0"/>
          <w:numId w:val="255"/>
        </w:numPr>
        <w:ind w:left="714" w:hanging="357"/>
        <w:jc w:val="both"/>
        <w:rPr>
          <w:rFonts w:cs="Times New Roman"/>
          <w:szCs w:val="24"/>
        </w:rPr>
      </w:pPr>
      <w:r w:rsidRPr="00092418">
        <w:rPr>
          <w:rFonts w:cs="Times New Roman"/>
          <w:szCs w:val="24"/>
        </w:rPr>
        <w:t>V § 26 ods. 1 a § 29 ods. 3 sa slovo „úrokov“ nahrádza slovom „úroku“.</w:t>
      </w:r>
    </w:p>
    <w:p w14:paraId="21288250" w14:textId="77777777" w:rsidR="009E1955" w:rsidRPr="009A21E7" w:rsidRDefault="009E1955" w:rsidP="00092418">
      <w:pPr>
        <w:ind w:left="714" w:hanging="357"/>
        <w:jc w:val="both"/>
        <w:rPr>
          <w:rFonts w:cs="Times New Roman"/>
          <w:szCs w:val="24"/>
        </w:rPr>
      </w:pPr>
    </w:p>
    <w:p w14:paraId="2A1BF687" w14:textId="4C09B152" w:rsidR="009E1955" w:rsidRPr="00092418" w:rsidRDefault="009E1955" w:rsidP="006932D8">
      <w:pPr>
        <w:pStyle w:val="Odsekzoznamu"/>
        <w:numPr>
          <w:ilvl w:val="0"/>
          <w:numId w:val="255"/>
        </w:numPr>
        <w:ind w:left="714" w:hanging="357"/>
        <w:jc w:val="both"/>
        <w:rPr>
          <w:rFonts w:cs="Times New Roman"/>
          <w:szCs w:val="24"/>
        </w:rPr>
      </w:pPr>
      <w:r w:rsidRPr="00092418">
        <w:rPr>
          <w:rFonts w:cs="Times New Roman"/>
          <w:szCs w:val="24"/>
        </w:rPr>
        <w:t>V § 35 ods. 5 sa slová „Úroky z omeškania podľa § 369 Obchodného zákonníka sa uplatňujú“ nahrádzajú slovami „Úrok z omeškania podľa § 53</w:t>
      </w:r>
      <w:r w:rsidR="007B4274">
        <w:rPr>
          <w:rFonts w:cs="Times New Roman"/>
          <w:szCs w:val="24"/>
        </w:rPr>
        <w:t>3</w:t>
      </w:r>
      <w:r w:rsidRPr="00092418">
        <w:rPr>
          <w:rFonts w:cs="Times New Roman"/>
          <w:szCs w:val="24"/>
        </w:rPr>
        <w:t xml:space="preserve">  Občianskeho zákonníka sa uplatňuje“.</w:t>
      </w:r>
    </w:p>
    <w:p w14:paraId="0DCD6D1E" w14:textId="77777777" w:rsidR="009E1955" w:rsidRPr="009A21E7" w:rsidRDefault="009E1955" w:rsidP="00092418">
      <w:pPr>
        <w:ind w:left="714" w:hanging="357"/>
        <w:jc w:val="both"/>
        <w:rPr>
          <w:rFonts w:cs="Times New Roman"/>
          <w:szCs w:val="24"/>
        </w:rPr>
      </w:pPr>
    </w:p>
    <w:p w14:paraId="1CDFC3BC" w14:textId="6E8BD289" w:rsidR="009E1955" w:rsidRPr="00092418" w:rsidRDefault="009E1955" w:rsidP="006932D8">
      <w:pPr>
        <w:pStyle w:val="Odsekzoznamu"/>
        <w:numPr>
          <w:ilvl w:val="0"/>
          <w:numId w:val="255"/>
        </w:numPr>
        <w:ind w:left="714" w:hanging="357"/>
        <w:jc w:val="both"/>
        <w:rPr>
          <w:rFonts w:cs="Times New Roman"/>
          <w:szCs w:val="24"/>
        </w:rPr>
      </w:pPr>
      <w:r w:rsidRPr="00092418">
        <w:rPr>
          <w:rFonts w:cs="Times New Roman"/>
          <w:szCs w:val="24"/>
        </w:rPr>
        <w:t>V § 35 ods. 7 sa slovo „úrokov“ nahrádza slovom „úroku“.</w:t>
      </w:r>
    </w:p>
    <w:p w14:paraId="4F64C0BD" w14:textId="77777777" w:rsidR="009E1955" w:rsidRPr="009A21E7" w:rsidRDefault="009E1955" w:rsidP="00092418">
      <w:pPr>
        <w:ind w:left="714" w:hanging="357"/>
        <w:jc w:val="both"/>
        <w:rPr>
          <w:rFonts w:cs="Times New Roman"/>
          <w:szCs w:val="24"/>
        </w:rPr>
      </w:pPr>
    </w:p>
    <w:p w14:paraId="6742EA66" w14:textId="16EFF71D" w:rsidR="009E1955" w:rsidRPr="00092418" w:rsidRDefault="009E1955" w:rsidP="006932D8">
      <w:pPr>
        <w:pStyle w:val="Odsekzoznamu"/>
        <w:numPr>
          <w:ilvl w:val="0"/>
          <w:numId w:val="255"/>
        </w:numPr>
        <w:ind w:left="714" w:hanging="357"/>
        <w:jc w:val="both"/>
        <w:rPr>
          <w:rFonts w:cs="Times New Roman"/>
          <w:szCs w:val="24"/>
        </w:rPr>
      </w:pPr>
      <w:r w:rsidRPr="00092418">
        <w:rPr>
          <w:rFonts w:cs="Times New Roman"/>
          <w:szCs w:val="24"/>
        </w:rPr>
        <w:t>V § 36 ods. 1 a 2 sa slová „§ 581 ods. 3“ nahrádzajú slovami „§ 49</w:t>
      </w:r>
      <w:r w:rsidR="007B4274">
        <w:rPr>
          <w:rFonts w:cs="Times New Roman"/>
          <w:szCs w:val="24"/>
        </w:rPr>
        <w:t>7</w:t>
      </w:r>
      <w:r w:rsidRPr="00092418">
        <w:rPr>
          <w:rFonts w:cs="Times New Roman"/>
          <w:szCs w:val="24"/>
        </w:rPr>
        <w:t>“.</w:t>
      </w:r>
    </w:p>
    <w:p w14:paraId="0D273FCC" w14:textId="77777777" w:rsidR="009E1955" w:rsidRPr="009A21E7" w:rsidRDefault="009E1955" w:rsidP="00092418">
      <w:pPr>
        <w:ind w:left="714" w:hanging="357"/>
        <w:jc w:val="both"/>
        <w:rPr>
          <w:rFonts w:cs="Times New Roman"/>
          <w:szCs w:val="24"/>
        </w:rPr>
      </w:pPr>
    </w:p>
    <w:p w14:paraId="35C72870" w14:textId="7513EAF9" w:rsidR="009E1955" w:rsidRPr="00092418" w:rsidRDefault="009E1955" w:rsidP="006932D8">
      <w:pPr>
        <w:pStyle w:val="Odsekzoznamu"/>
        <w:numPr>
          <w:ilvl w:val="0"/>
          <w:numId w:val="255"/>
        </w:numPr>
        <w:ind w:left="714" w:hanging="357"/>
        <w:jc w:val="both"/>
        <w:rPr>
          <w:rFonts w:cs="Times New Roman"/>
          <w:szCs w:val="24"/>
        </w:rPr>
      </w:pPr>
      <w:r w:rsidRPr="00092418">
        <w:rPr>
          <w:rFonts w:cs="Times New Roman"/>
          <w:szCs w:val="24"/>
        </w:rPr>
        <w:t>V § 36 ods. 4 sa vypúšťajú slová „Obchodný zákonník ani“.</w:t>
      </w:r>
    </w:p>
    <w:p w14:paraId="3467146C" w14:textId="77777777" w:rsidR="009E1955" w:rsidRPr="009A21E7" w:rsidRDefault="009E1955" w:rsidP="00092418">
      <w:pPr>
        <w:ind w:left="714" w:hanging="357"/>
        <w:jc w:val="both"/>
        <w:rPr>
          <w:rFonts w:cs="Times New Roman"/>
          <w:szCs w:val="24"/>
        </w:rPr>
      </w:pPr>
    </w:p>
    <w:p w14:paraId="718754DD" w14:textId="3B2435A3" w:rsidR="009E1955" w:rsidRPr="00092418" w:rsidRDefault="009E1955" w:rsidP="006932D8">
      <w:pPr>
        <w:pStyle w:val="Odsekzoznamu"/>
        <w:numPr>
          <w:ilvl w:val="0"/>
          <w:numId w:val="255"/>
        </w:numPr>
        <w:ind w:left="714" w:hanging="357"/>
        <w:jc w:val="both"/>
        <w:rPr>
          <w:rFonts w:cs="Times New Roman"/>
          <w:szCs w:val="24"/>
        </w:rPr>
      </w:pPr>
      <w:r w:rsidRPr="00092418">
        <w:rPr>
          <w:rFonts w:cs="Times New Roman"/>
          <w:szCs w:val="24"/>
        </w:rPr>
        <w:lastRenderedPageBreak/>
        <w:t>V § 37 ods. 5 sa slovo „neurobí“ nahrádza slovom „neuskutoční“.</w:t>
      </w:r>
    </w:p>
    <w:p w14:paraId="6FCF961F" w14:textId="77777777" w:rsidR="009E1955" w:rsidRPr="009A21E7" w:rsidRDefault="009E1955" w:rsidP="00092418">
      <w:pPr>
        <w:ind w:left="714" w:hanging="357"/>
        <w:jc w:val="both"/>
        <w:rPr>
          <w:rFonts w:cs="Times New Roman"/>
          <w:szCs w:val="24"/>
        </w:rPr>
      </w:pPr>
    </w:p>
    <w:p w14:paraId="09BF1C93" w14:textId="049B3FF7" w:rsidR="009E1955" w:rsidRPr="00092418" w:rsidRDefault="009E1955" w:rsidP="006932D8">
      <w:pPr>
        <w:pStyle w:val="Odsekzoznamu"/>
        <w:numPr>
          <w:ilvl w:val="0"/>
          <w:numId w:val="255"/>
        </w:numPr>
        <w:ind w:left="714" w:hanging="357"/>
        <w:jc w:val="both"/>
        <w:rPr>
          <w:rFonts w:cs="Times New Roman"/>
          <w:szCs w:val="24"/>
        </w:rPr>
      </w:pPr>
      <w:r w:rsidRPr="00092418">
        <w:rPr>
          <w:rFonts w:cs="Times New Roman"/>
          <w:szCs w:val="24"/>
        </w:rPr>
        <w:t>V § 37 ods. 7 sa slovo „úroky“ nahrádza slovom „úrok“.</w:t>
      </w:r>
    </w:p>
    <w:p w14:paraId="03B7E9E1" w14:textId="77777777" w:rsidR="009E1955" w:rsidRPr="009A21E7" w:rsidRDefault="009E1955" w:rsidP="00092418">
      <w:pPr>
        <w:ind w:left="714" w:hanging="357"/>
        <w:jc w:val="both"/>
        <w:rPr>
          <w:rFonts w:cs="Times New Roman"/>
          <w:szCs w:val="24"/>
        </w:rPr>
      </w:pPr>
    </w:p>
    <w:p w14:paraId="1DF3C2EC" w14:textId="73461F49" w:rsidR="00645389" w:rsidRPr="00092418" w:rsidRDefault="009E1955" w:rsidP="006932D8">
      <w:pPr>
        <w:pStyle w:val="Odsekzoznamu"/>
        <w:numPr>
          <w:ilvl w:val="0"/>
          <w:numId w:val="255"/>
        </w:numPr>
        <w:ind w:left="714" w:hanging="357"/>
        <w:jc w:val="both"/>
        <w:rPr>
          <w:rFonts w:cs="Times New Roman"/>
          <w:szCs w:val="24"/>
        </w:rPr>
      </w:pPr>
      <w:r w:rsidRPr="00092418">
        <w:rPr>
          <w:rFonts w:cs="Times New Roman"/>
          <w:szCs w:val="24"/>
        </w:rPr>
        <w:t>V § 42 ods. 2 sa slová „§ 17 až 20 Obchodného zákonníka“ nahrádzajú slovami „§ 74</w:t>
      </w:r>
      <w:r w:rsidR="007B4274">
        <w:rPr>
          <w:rFonts w:cs="Times New Roman"/>
          <w:szCs w:val="24"/>
        </w:rPr>
        <w:t>0</w:t>
      </w:r>
      <w:r w:rsidRPr="00092418">
        <w:rPr>
          <w:rFonts w:cs="Times New Roman"/>
          <w:szCs w:val="24"/>
        </w:rPr>
        <w:t xml:space="preserve"> až 74</w:t>
      </w:r>
      <w:r w:rsidR="007B4274">
        <w:rPr>
          <w:rFonts w:cs="Times New Roman"/>
          <w:szCs w:val="24"/>
        </w:rPr>
        <w:t>6</w:t>
      </w:r>
      <w:r w:rsidRPr="00092418">
        <w:rPr>
          <w:rFonts w:cs="Times New Roman"/>
          <w:szCs w:val="24"/>
        </w:rPr>
        <w:t xml:space="preserve"> Občianskeho zákonníka“.</w:t>
      </w:r>
    </w:p>
    <w:p w14:paraId="37A10D1F" w14:textId="77777777" w:rsidR="009E1955" w:rsidRPr="009A21E7" w:rsidRDefault="009E1955" w:rsidP="009E1955">
      <w:pPr>
        <w:jc w:val="both"/>
        <w:rPr>
          <w:rFonts w:cs="Times New Roman"/>
          <w:szCs w:val="24"/>
        </w:rPr>
      </w:pPr>
    </w:p>
    <w:p w14:paraId="2C274E3C" w14:textId="79E0A4A5" w:rsidR="00583648" w:rsidRPr="009A21E7" w:rsidRDefault="00583648" w:rsidP="0089286C">
      <w:pPr>
        <w:pStyle w:val="Nadpis1"/>
        <w:rPr>
          <w:b w:val="0"/>
        </w:rPr>
      </w:pPr>
    </w:p>
    <w:p w14:paraId="7AF1289D" w14:textId="77777777" w:rsidR="00583648" w:rsidRPr="009A21E7" w:rsidRDefault="00583648" w:rsidP="00583648">
      <w:pPr>
        <w:jc w:val="both"/>
        <w:rPr>
          <w:rFonts w:cs="Times New Roman"/>
          <w:szCs w:val="24"/>
        </w:rPr>
      </w:pPr>
    </w:p>
    <w:p w14:paraId="05731CDF" w14:textId="4D945368" w:rsidR="00583648" w:rsidRPr="009A21E7" w:rsidRDefault="00293E3B" w:rsidP="00092418">
      <w:pPr>
        <w:ind w:firstLine="357"/>
        <w:jc w:val="both"/>
        <w:rPr>
          <w:rFonts w:cs="Times New Roman"/>
          <w:szCs w:val="24"/>
        </w:rPr>
      </w:pPr>
      <w:r w:rsidRPr="009A21E7">
        <w:rPr>
          <w:rFonts w:cs="Times New Roman"/>
          <w:szCs w:val="24"/>
        </w:rPr>
        <w:t>Zákon č. 251/2024 Z. z. o dani zo sladených nealkoholických nápojov a o zmene a doplnení niektorých zákonov v znení zákona č. .../2026 sa mení a dopĺňa takto:</w:t>
      </w:r>
    </w:p>
    <w:p w14:paraId="069AAD53" w14:textId="77777777" w:rsidR="00293E3B" w:rsidRPr="009A21E7" w:rsidRDefault="00293E3B" w:rsidP="00293E3B">
      <w:pPr>
        <w:jc w:val="both"/>
        <w:rPr>
          <w:rFonts w:cs="Times New Roman"/>
          <w:szCs w:val="24"/>
        </w:rPr>
      </w:pPr>
    </w:p>
    <w:p w14:paraId="435DF54C" w14:textId="40128C86" w:rsidR="00C243EB" w:rsidRPr="00092418" w:rsidRDefault="00C243EB" w:rsidP="006932D8">
      <w:pPr>
        <w:pStyle w:val="Odsekzoznamu"/>
        <w:numPr>
          <w:ilvl w:val="1"/>
          <w:numId w:val="256"/>
        </w:numPr>
        <w:ind w:left="714" w:hanging="357"/>
        <w:jc w:val="both"/>
        <w:rPr>
          <w:rFonts w:cs="Times New Roman"/>
          <w:szCs w:val="24"/>
        </w:rPr>
      </w:pPr>
      <w:r w:rsidRPr="00092418">
        <w:rPr>
          <w:rFonts w:cs="Times New Roman"/>
          <w:szCs w:val="24"/>
        </w:rPr>
        <w:t xml:space="preserve">V § 13 ods. 10 sa slová „právny nástupca“ nahrádzajú slovami „správca dedičstva na účely správy daní podľa § 4a Daňového poriadku“. </w:t>
      </w:r>
    </w:p>
    <w:p w14:paraId="0698456C" w14:textId="77777777" w:rsidR="00C243EB" w:rsidRPr="009A21E7" w:rsidRDefault="00C243EB" w:rsidP="00092418">
      <w:pPr>
        <w:ind w:left="714" w:hanging="357"/>
        <w:jc w:val="both"/>
        <w:rPr>
          <w:rFonts w:cs="Times New Roman"/>
          <w:szCs w:val="24"/>
        </w:rPr>
      </w:pPr>
    </w:p>
    <w:p w14:paraId="2072F762" w14:textId="3024A9A5" w:rsidR="00293E3B" w:rsidRPr="00092418" w:rsidRDefault="00C243EB" w:rsidP="006932D8">
      <w:pPr>
        <w:pStyle w:val="Odsekzoznamu"/>
        <w:numPr>
          <w:ilvl w:val="1"/>
          <w:numId w:val="256"/>
        </w:numPr>
        <w:ind w:left="714" w:hanging="357"/>
        <w:jc w:val="both"/>
        <w:rPr>
          <w:rFonts w:cs="Times New Roman"/>
          <w:szCs w:val="24"/>
        </w:rPr>
      </w:pPr>
      <w:r w:rsidRPr="00092418">
        <w:rPr>
          <w:rFonts w:cs="Times New Roman"/>
          <w:szCs w:val="24"/>
        </w:rPr>
        <w:t xml:space="preserve">Za § 15 sa vkladá § 15a, ktorý vrátane nadpisu znie:  </w:t>
      </w:r>
    </w:p>
    <w:p w14:paraId="5BD0215C" w14:textId="77777777" w:rsidR="00A119DD" w:rsidRPr="00092418" w:rsidRDefault="00A119DD" w:rsidP="00092418">
      <w:pPr>
        <w:pStyle w:val="Odsekzoznamu"/>
        <w:ind w:left="714"/>
        <w:jc w:val="center"/>
        <w:rPr>
          <w:rFonts w:cs="Times New Roman"/>
          <w:bCs/>
          <w:szCs w:val="24"/>
        </w:rPr>
      </w:pPr>
      <w:r w:rsidRPr="00092418">
        <w:rPr>
          <w:rFonts w:cs="Times New Roman"/>
          <w:szCs w:val="24"/>
        </w:rPr>
        <w:t>„</w:t>
      </w:r>
      <w:r w:rsidRPr="00092418">
        <w:rPr>
          <w:rFonts w:cs="Times New Roman"/>
          <w:bCs/>
          <w:szCs w:val="24"/>
        </w:rPr>
        <w:t>§ 15a</w:t>
      </w:r>
    </w:p>
    <w:p w14:paraId="5A9CAF65" w14:textId="77777777" w:rsidR="00A119DD" w:rsidRPr="00092418" w:rsidRDefault="00A119DD" w:rsidP="00092418">
      <w:pPr>
        <w:pStyle w:val="Odsekzoznamu"/>
        <w:ind w:left="714"/>
        <w:jc w:val="center"/>
        <w:rPr>
          <w:rFonts w:cs="Times New Roman"/>
          <w:bCs/>
          <w:szCs w:val="24"/>
        </w:rPr>
      </w:pPr>
      <w:r w:rsidRPr="00092418">
        <w:rPr>
          <w:rFonts w:cs="Times New Roman"/>
          <w:bCs/>
          <w:szCs w:val="24"/>
        </w:rPr>
        <w:t>Prechodné ustanovenie k úprave účinnej od 1. júla 2027</w:t>
      </w:r>
    </w:p>
    <w:p w14:paraId="4801A1E3" w14:textId="77777777" w:rsidR="00A119DD" w:rsidRPr="009A21E7" w:rsidRDefault="00A119DD" w:rsidP="00092418">
      <w:pPr>
        <w:ind w:left="714" w:hanging="357"/>
        <w:jc w:val="both"/>
        <w:rPr>
          <w:rFonts w:cs="Times New Roman"/>
          <w:szCs w:val="24"/>
        </w:rPr>
      </w:pPr>
    </w:p>
    <w:p w14:paraId="095720B1" w14:textId="01AC6666" w:rsidR="00A119DD" w:rsidRPr="00092418" w:rsidRDefault="00A119DD" w:rsidP="00092418">
      <w:pPr>
        <w:pStyle w:val="Odsekzoznamu"/>
        <w:ind w:left="714" w:firstLine="357"/>
        <w:jc w:val="both"/>
        <w:rPr>
          <w:rFonts w:cs="Times New Roman"/>
          <w:szCs w:val="24"/>
        </w:rPr>
      </w:pPr>
      <w:r w:rsidRPr="00092418">
        <w:rPr>
          <w:rFonts w:cs="Times New Roman"/>
          <w:szCs w:val="24"/>
        </w:rPr>
        <w:t>Ak lehota troch mesiacov na podanie daňového priznania a zaplatenie dane podľa § 13 ods. 10 začala plynúť pred 1. júlom 2027 a k 1. júlu 2027 nedošlo k jej uplynutiu, použije sa § 13 ods. 10 v znení účinnom do 30. júna 2027.“.</w:t>
      </w:r>
    </w:p>
    <w:p w14:paraId="63E7B225" w14:textId="77777777" w:rsidR="005346D0" w:rsidRPr="009A21E7" w:rsidRDefault="005346D0" w:rsidP="005346D0">
      <w:pPr>
        <w:jc w:val="both"/>
        <w:rPr>
          <w:rFonts w:cs="Times New Roman"/>
          <w:szCs w:val="24"/>
        </w:rPr>
      </w:pPr>
    </w:p>
    <w:p w14:paraId="1E14D625" w14:textId="6E304C16" w:rsidR="005346D0" w:rsidRPr="009A21E7" w:rsidRDefault="005346D0" w:rsidP="0089286C">
      <w:pPr>
        <w:pStyle w:val="Nadpis1"/>
        <w:rPr>
          <w:b w:val="0"/>
        </w:rPr>
      </w:pPr>
    </w:p>
    <w:p w14:paraId="2067FFEB" w14:textId="77777777" w:rsidR="005346D0" w:rsidRPr="009A21E7" w:rsidRDefault="005346D0" w:rsidP="005346D0">
      <w:pPr>
        <w:jc w:val="both"/>
        <w:rPr>
          <w:rFonts w:cs="Times New Roman"/>
          <w:szCs w:val="24"/>
        </w:rPr>
      </w:pPr>
    </w:p>
    <w:p w14:paraId="50D18FDF" w14:textId="1312A049" w:rsidR="005346D0" w:rsidRPr="009A21E7" w:rsidRDefault="009C7A28" w:rsidP="00092418">
      <w:pPr>
        <w:ind w:firstLine="357"/>
        <w:jc w:val="both"/>
        <w:rPr>
          <w:rFonts w:cs="Times New Roman"/>
          <w:szCs w:val="24"/>
        </w:rPr>
      </w:pPr>
      <w:r w:rsidRPr="009A21E7">
        <w:rPr>
          <w:rFonts w:cs="Times New Roman"/>
          <w:szCs w:val="24"/>
        </w:rPr>
        <w:t>Zákon č. 279/2024 Z. z. o dani z finančných transakcií a o zmene a doplnení niektorých zákonov v znení zákona č. 354/2024 Z. z., zákona č. 26/2025 Z. z., zákona č. 176/2025 Z. z. a zákona č. 272/2025 Z. z. sa mení takto:</w:t>
      </w:r>
    </w:p>
    <w:p w14:paraId="12892C04" w14:textId="77777777" w:rsidR="005346D0" w:rsidRPr="009A21E7" w:rsidRDefault="005346D0" w:rsidP="005346D0">
      <w:pPr>
        <w:jc w:val="both"/>
        <w:rPr>
          <w:rFonts w:cs="Times New Roman"/>
          <w:sz w:val="28"/>
          <w:szCs w:val="28"/>
        </w:rPr>
      </w:pPr>
    </w:p>
    <w:p w14:paraId="37154C13" w14:textId="654A15F5" w:rsidR="00585F8B" w:rsidRPr="009A21E7" w:rsidRDefault="00585F8B" w:rsidP="00092418">
      <w:pPr>
        <w:ind w:firstLine="357"/>
        <w:jc w:val="both"/>
        <w:rPr>
          <w:rFonts w:cs="Times New Roman"/>
          <w:szCs w:val="24"/>
        </w:rPr>
      </w:pPr>
      <w:r w:rsidRPr="009A21E7">
        <w:rPr>
          <w:rFonts w:cs="Times New Roman"/>
          <w:szCs w:val="24"/>
        </w:rPr>
        <w:t>V § 3 ods. 2 písm. d) sa slovo „osôb</w:t>
      </w:r>
      <w:r w:rsidRPr="009A21E7">
        <w:rPr>
          <w:rFonts w:cs="Times New Roman"/>
          <w:szCs w:val="24"/>
          <w:vertAlign w:val="superscript"/>
        </w:rPr>
        <w:t>2f</w:t>
      </w:r>
      <w:r w:rsidRPr="009A21E7">
        <w:rPr>
          <w:rFonts w:cs="Times New Roman"/>
          <w:szCs w:val="24"/>
        </w:rPr>
        <w:t>)“ nahrádza slovami „osôb podľa § 28</w:t>
      </w:r>
      <w:r w:rsidR="007B4274">
        <w:rPr>
          <w:rFonts w:cs="Times New Roman"/>
          <w:szCs w:val="24"/>
        </w:rPr>
        <w:t>6</w:t>
      </w:r>
      <w:r w:rsidRPr="009A21E7">
        <w:rPr>
          <w:rFonts w:cs="Times New Roman"/>
          <w:szCs w:val="24"/>
        </w:rPr>
        <w:t xml:space="preserve"> Občianskeho zákonníka“.</w:t>
      </w:r>
    </w:p>
    <w:p w14:paraId="5C6CCD8B" w14:textId="77777777" w:rsidR="00585F8B" w:rsidRPr="009A21E7" w:rsidRDefault="00585F8B" w:rsidP="00585F8B">
      <w:pPr>
        <w:jc w:val="both"/>
        <w:rPr>
          <w:rFonts w:cs="Times New Roman"/>
          <w:szCs w:val="24"/>
        </w:rPr>
      </w:pPr>
    </w:p>
    <w:p w14:paraId="0E1CC66D" w14:textId="2707419C" w:rsidR="009C7A28" w:rsidRPr="009A21E7" w:rsidRDefault="00585F8B" w:rsidP="00092418">
      <w:pPr>
        <w:ind w:firstLine="357"/>
        <w:jc w:val="both"/>
        <w:rPr>
          <w:rFonts w:cs="Times New Roman"/>
          <w:szCs w:val="24"/>
        </w:rPr>
      </w:pPr>
      <w:r w:rsidRPr="009A21E7">
        <w:rPr>
          <w:rFonts w:cs="Times New Roman"/>
          <w:szCs w:val="24"/>
        </w:rPr>
        <w:t>Poznámka pod čiarou k odkazu 2f sa vypúšťa.</w:t>
      </w:r>
    </w:p>
    <w:p w14:paraId="673F6373" w14:textId="77777777" w:rsidR="00CF3950" w:rsidRPr="009A21E7" w:rsidRDefault="00CF3950" w:rsidP="151D8EC0">
      <w:pPr>
        <w:jc w:val="both"/>
        <w:rPr>
          <w:rFonts w:cs="Times New Roman"/>
          <w:szCs w:val="24"/>
        </w:rPr>
      </w:pPr>
    </w:p>
    <w:p w14:paraId="17980CE2" w14:textId="6327112D" w:rsidR="00CF3950" w:rsidRPr="009A21E7" w:rsidRDefault="00CF3950" w:rsidP="0089286C">
      <w:pPr>
        <w:pStyle w:val="Nadpis1"/>
        <w:rPr>
          <w:b w:val="0"/>
        </w:rPr>
      </w:pPr>
    </w:p>
    <w:p w14:paraId="3F32F140" w14:textId="77777777" w:rsidR="00CF3950" w:rsidRPr="009A21E7" w:rsidRDefault="00CF3950" w:rsidP="00CF3950">
      <w:pPr>
        <w:jc w:val="both"/>
        <w:rPr>
          <w:rFonts w:cs="Times New Roman"/>
          <w:szCs w:val="24"/>
        </w:rPr>
      </w:pPr>
    </w:p>
    <w:p w14:paraId="205DF21A" w14:textId="34DD97FA" w:rsidR="00CF3950" w:rsidRPr="009A21E7" w:rsidRDefault="007A7274" w:rsidP="00092418">
      <w:pPr>
        <w:ind w:firstLine="357"/>
        <w:jc w:val="both"/>
        <w:rPr>
          <w:rFonts w:cs="Times New Roman"/>
          <w:szCs w:val="24"/>
        </w:rPr>
      </w:pPr>
      <w:r w:rsidRPr="009A21E7">
        <w:rPr>
          <w:rFonts w:cs="Times New Roman"/>
          <w:szCs w:val="24"/>
        </w:rPr>
        <w:t>Zákon č. 292/2024 Z. z. o vzdelávaní dospelých a o zmene a doplnení niektorých zákonov v znení zákona č. 325/2025 Z. z. sa mení takto:</w:t>
      </w:r>
    </w:p>
    <w:p w14:paraId="79E62124" w14:textId="77777777" w:rsidR="007A7274" w:rsidRPr="009A21E7" w:rsidRDefault="007A7274" w:rsidP="007A7274">
      <w:pPr>
        <w:jc w:val="both"/>
        <w:rPr>
          <w:rFonts w:cs="Times New Roman"/>
          <w:sz w:val="28"/>
          <w:szCs w:val="28"/>
        </w:rPr>
      </w:pPr>
    </w:p>
    <w:p w14:paraId="7D73803D" w14:textId="77777777" w:rsidR="001D7D9F" w:rsidRPr="009A21E7" w:rsidRDefault="002E49E3" w:rsidP="00092418">
      <w:pPr>
        <w:ind w:firstLine="357"/>
        <w:jc w:val="both"/>
        <w:rPr>
          <w:rFonts w:cs="Times New Roman"/>
          <w:szCs w:val="24"/>
        </w:rPr>
      </w:pPr>
      <w:r w:rsidRPr="009A21E7">
        <w:rPr>
          <w:rFonts w:cs="Times New Roman"/>
          <w:szCs w:val="24"/>
        </w:rPr>
        <w:t xml:space="preserve">V § 25 ods. 8 úvodnej vete sa slovo „uzatvorí“ nahradí slovom „uzavrie“.   </w:t>
      </w:r>
    </w:p>
    <w:p w14:paraId="7E9C6D53" w14:textId="77777777" w:rsidR="001D7D9F" w:rsidRPr="009A21E7" w:rsidRDefault="001D7D9F" w:rsidP="007A7274">
      <w:pPr>
        <w:jc w:val="both"/>
        <w:rPr>
          <w:rFonts w:cs="Times New Roman"/>
          <w:szCs w:val="24"/>
        </w:rPr>
      </w:pPr>
    </w:p>
    <w:p w14:paraId="521B06E2" w14:textId="761481AB" w:rsidR="001D7D9F" w:rsidRPr="009A21E7" w:rsidRDefault="001D7D9F" w:rsidP="0089286C">
      <w:pPr>
        <w:pStyle w:val="Nadpis1"/>
        <w:rPr>
          <w:b w:val="0"/>
        </w:rPr>
      </w:pPr>
    </w:p>
    <w:p w14:paraId="71E3DE25" w14:textId="77777777" w:rsidR="001D7D9F" w:rsidRPr="009A21E7" w:rsidRDefault="001D7D9F" w:rsidP="001D7D9F">
      <w:pPr>
        <w:jc w:val="both"/>
        <w:rPr>
          <w:rFonts w:cs="Times New Roman"/>
          <w:szCs w:val="24"/>
        </w:rPr>
      </w:pPr>
    </w:p>
    <w:p w14:paraId="078B4C53" w14:textId="66005F34" w:rsidR="00721FB0" w:rsidRPr="009A21E7" w:rsidRDefault="00203B1A" w:rsidP="00092418">
      <w:pPr>
        <w:ind w:firstLine="357"/>
        <w:jc w:val="both"/>
        <w:rPr>
          <w:rFonts w:cs="Times New Roman"/>
          <w:szCs w:val="24"/>
        </w:rPr>
      </w:pPr>
      <w:r w:rsidRPr="009A21E7">
        <w:rPr>
          <w:rFonts w:cs="Times New Roman"/>
          <w:szCs w:val="24"/>
        </w:rPr>
        <w:t>Zákon č. 300/2024 Z. z. o niektorých opatreniach súvisiacich s riadením kótovanej spoločnosti sa mení a dopĺňa takto:</w:t>
      </w:r>
    </w:p>
    <w:p w14:paraId="3FD57DF3" w14:textId="77777777" w:rsidR="00721FB0" w:rsidRPr="009A21E7" w:rsidRDefault="00721FB0" w:rsidP="00092418">
      <w:pPr>
        <w:ind w:left="714" w:hanging="357"/>
        <w:jc w:val="both"/>
        <w:rPr>
          <w:rFonts w:cs="Times New Roman"/>
          <w:szCs w:val="24"/>
        </w:rPr>
      </w:pPr>
    </w:p>
    <w:p w14:paraId="05FBC70D" w14:textId="10856CA3" w:rsidR="00721FB0" w:rsidRPr="00092418" w:rsidRDefault="00721FB0" w:rsidP="006932D8">
      <w:pPr>
        <w:pStyle w:val="Odsekzoznamu"/>
        <w:numPr>
          <w:ilvl w:val="1"/>
          <w:numId w:val="257"/>
        </w:numPr>
        <w:ind w:left="714" w:hanging="357"/>
        <w:jc w:val="both"/>
        <w:rPr>
          <w:rFonts w:cs="Times New Roman"/>
          <w:szCs w:val="24"/>
        </w:rPr>
      </w:pPr>
      <w:r w:rsidRPr="00092418">
        <w:rPr>
          <w:rFonts w:cs="Times New Roman"/>
          <w:szCs w:val="24"/>
        </w:rPr>
        <w:t>V § 6 ods. 3 prvej vete sa slovo „náhrady“ nahrádza slovom „odčinenia“ a slovo „ujmy“ sa nahrádza slovom „škody“.</w:t>
      </w:r>
    </w:p>
    <w:p w14:paraId="270FE85C" w14:textId="77777777" w:rsidR="00721FB0" w:rsidRPr="009A21E7" w:rsidRDefault="00721FB0" w:rsidP="00092418">
      <w:pPr>
        <w:ind w:left="714" w:hanging="357"/>
        <w:jc w:val="both"/>
        <w:rPr>
          <w:rFonts w:cs="Times New Roman"/>
          <w:szCs w:val="24"/>
        </w:rPr>
      </w:pPr>
    </w:p>
    <w:p w14:paraId="2851D276" w14:textId="04CA6F42" w:rsidR="00721FB0" w:rsidRPr="00092418" w:rsidRDefault="00721FB0" w:rsidP="006932D8">
      <w:pPr>
        <w:pStyle w:val="Odsekzoznamu"/>
        <w:numPr>
          <w:ilvl w:val="1"/>
          <w:numId w:val="257"/>
        </w:numPr>
        <w:ind w:left="714" w:hanging="357"/>
        <w:jc w:val="both"/>
        <w:rPr>
          <w:rFonts w:cs="Times New Roman"/>
          <w:szCs w:val="24"/>
        </w:rPr>
      </w:pPr>
      <w:r w:rsidRPr="00092418">
        <w:rPr>
          <w:rFonts w:cs="Times New Roman"/>
          <w:szCs w:val="24"/>
        </w:rPr>
        <w:lastRenderedPageBreak/>
        <w:t>V § 6 ods. 3 druhej vete sa slová „náhrady nemajetkovej ujmy“ nahrádzajú slovami „odčinenia nemajetkovej škody“ a slová „vzniknutej nemajetkovej ujmy“ sa nahrádzajú slovami „vzniknutej nemajetkovej škody“.</w:t>
      </w:r>
    </w:p>
    <w:p w14:paraId="6603C5D1" w14:textId="77777777" w:rsidR="00721FB0" w:rsidRPr="009A21E7" w:rsidRDefault="00721FB0" w:rsidP="00092418">
      <w:pPr>
        <w:ind w:left="714" w:hanging="357"/>
        <w:jc w:val="both"/>
        <w:rPr>
          <w:rFonts w:cs="Times New Roman"/>
          <w:szCs w:val="24"/>
        </w:rPr>
      </w:pPr>
    </w:p>
    <w:p w14:paraId="39C8D1AC" w14:textId="0243E0C9" w:rsidR="00721FB0" w:rsidRPr="00092418" w:rsidRDefault="00721FB0" w:rsidP="006932D8">
      <w:pPr>
        <w:pStyle w:val="Odsekzoznamu"/>
        <w:numPr>
          <w:ilvl w:val="1"/>
          <w:numId w:val="257"/>
        </w:numPr>
        <w:ind w:left="714" w:hanging="357"/>
        <w:jc w:val="both"/>
        <w:rPr>
          <w:rFonts w:cs="Times New Roman"/>
          <w:szCs w:val="24"/>
        </w:rPr>
      </w:pPr>
      <w:r w:rsidRPr="00092418">
        <w:rPr>
          <w:rFonts w:cs="Times New Roman"/>
          <w:szCs w:val="24"/>
        </w:rPr>
        <w:t>V § 6 sa vypúšťa odsek 5.</w:t>
      </w:r>
    </w:p>
    <w:p w14:paraId="682078CA" w14:textId="77777777" w:rsidR="00721FB0" w:rsidRPr="009A21E7" w:rsidRDefault="00721FB0" w:rsidP="00092418">
      <w:pPr>
        <w:ind w:left="714" w:hanging="357"/>
        <w:jc w:val="both"/>
        <w:rPr>
          <w:rFonts w:cs="Times New Roman"/>
          <w:szCs w:val="24"/>
        </w:rPr>
      </w:pPr>
    </w:p>
    <w:p w14:paraId="40C6DE42" w14:textId="77777777" w:rsidR="00721FB0" w:rsidRPr="00092418" w:rsidRDefault="00721FB0" w:rsidP="00092418">
      <w:pPr>
        <w:pStyle w:val="Odsekzoznamu"/>
        <w:ind w:left="714"/>
        <w:jc w:val="both"/>
        <w:rPr>
          <w:rFonts w:cs="Times New Roman"/>
          <w:szCs w:val="24"/>
        </w:rPr>
      </w:pPr>
      <w:r w:rsidRPr="00092418">
        <w:rPr>
          <w:rFonts w:cs="Times New Roman"/>
          <w:szCs w:val="24"/>
        </w:rPr>
        <w:t xml:space="preserve">Poznámka pod čiarou k odkazu 5 sa vypúšťa. </w:t>
      </w:r>
    </w:p>
    <w:p w14:paraId="28497400" w14:textId="77777777" w:rsidR="00721FB0" w:rsidRPr="009A21E7" w:rsidRDefault="00721FB0" w:rsidP="00092418">
      <w:pPr>
        <w:ind w:left="714" w:hanging="357"/>
        <w:jc w:val="both"/>
        <w:rPr>
          <w:rFonts w:cs="Times New Roman"/>
          <w:szCs w:val="24"/>
        </w:rPr>
      </w:pPr>
    </w:p>
    <w:p w14:paraId="24F3FEAA" w14:textId="5B94AC06" w:rsidR="00721FB0" w:rsidRPr="00092418" w:rsidRDefault="00721FB0" w:rsidP="006932D8">
      <w:pPr>
        <w:pStyle w:val="Odsekzoznamu"/>
        <w:numPr>
          <w:ilvl w:val="1"/>
          <w:numId w:val="257"/>
        </w:numPr>
        <w:ind w:left="714" w:hanging="357"/>
        <w:jc w:val="both"/>
        <w:rPr>
          <w:rFonts w:cs="Times New Roman"/>
          <w:szCs w:val="24"/>
        </w:rPr>
      </w:pPr>
      <w:r w:rsidRPr="00092418">
        <w:rPr>
          <w:rFonts w:cs="Times New Roman"/>
          <w:szCs w:val="24"/>
        </w:rPr>
        <w:t>Za § 9 sa vkladá § 9a, ktorý vrátane nadpisu znie:</w:t>
      </w:r>
    </w:p>
    <w:p w14:paraId="4F3E227B" w14:textId="77777777" w:rsidR="00721FB0" w:rsidRPr="00092418" w:rsidRDefault="00721FB0" w:rsidP="00092418">
      <w:pPr>
        <w:pStyle w:val="Odsekzoznamu"/>
        <w:ind w:left="1066" w:hanging="357"/>
        <w:jc w:val="center"/>
        <w:rPr>
          <w:rFonts w:cs="Times New Roman"/>
          <w:bCs/>
          <w:szCs w:val="24"/>
        </w:rPr>
      </w:pPr>
      <w:r w:rsidRPr="00092418">
        <w:rPr>
          <w:rFonts w:cs="Times New Roman"/>
          <w:szCs w:val="24"/>
        </w:rPr>
        <w:t>„</w:t>
      </w:r>
      <w:r w:rsidRPr="00092418">
        <w:rPr>
          <w:rFonts w:cs="Times New Roman"/>
          <w:bCs/>
          <w:szCs w:val="24"/>
        </w:rPr>
        <w:t>§ 9a</w:t>
      </w:r>
    </w:p>
    <w:p w14:paraId="1DBD9B08" w14:textId="77777777" w:rsidR="00721FB0" w:rsidRPr="00092418" w:rsidRDefault="00721FB0" w:rsidP="00092418">
      <w:pPr>
        <w:pStyle w:val="Odsekzoznamu"/>
        <w:ind w:left="1066" w:hanging="357"/>
        <w:jc w:val="center"/>
        <w:rPr>
          <w:rFonts w:cs="Times New Roman"/>
          <w:bCs/>
          <w:szCs w:val="24"/>
        </w:rPr>
      </w:pPr>
      <w:r w:rsidRPr="00092418">
        <w:rPr>
          <w:rFonts w:cs="Times New Roman"/>
          <w:bCs/>
          <w:szCs w:val="24"/>
        </w:rPr>
        <w:t>Prechodné ustanovenie k úpravám účinným od 1. júla 2027</w:t>
      </w:r>
    </w:p>
    <w:p w14:paraId="0DF14D4A" w14:textId="77777777" w:rsidR="00721FB0" w:rsidRPr="009A21E7" w:rsidRDefault="00721FB0" w:rsidP="00092418">
      <w:pPr>
        <w:ind w:left="714" w:hanging="357"/>
        <w:jc w:val="both"/>
        <w:rPr>
          <w:rFonts w:cs="Times New Roman"/>
          <w:szCs w:val="24"/>
        </w:rPr>
      </w:pPr>
    </w:p>
    <w:p w14:paraId="7D2EB904" w14:textId="77777777" w:rsidR="00721FB0" w:rsidRPr="00092418" w:rsidRDefault="00721FB0" w:rsidP="00092418">
      <w:pPr>
        <w:pStyle w:val="Odsekzoznamu"/>
        <w:ind w:left="709" w:firstLine="357"/>
        <w:jc w:val="both"/>
        <w:rPr>
          <w:rFonts w:cs="Times New Roman"/>
          <w:szCs w:val="24"/>
        </w:rPr>
      </w:pPr>
      <w:r w:rsidRPr="00092418">
        <w:rPr>
          <w:rFonts w:cs="Times New Roman"/>
          <w:szCs w:val="24"/>
        </w:rPr>
        <w:t>Konania začaté a právoplatne neskončené do 30. júna 2027 sa dokončia na súdoch príslušných podľa predpisov účinných do 30. júna 2027.“.</w:t>
      </w:r>
    </w:p>
    <w:p w14:paraId="3964793D" w14:textId="57B3E26E" w:rsidR="00E31B43" w:rsidRPr="009A21E7" w:rsidRDefault="00E31B43" w:rsidP="007A7274">
      <w:pPr>
        <w:jc w:val="both"/>
        <w:rPr>
          <w:rFonts w:cs="Times New Roman"/>
          <w:szCs w:val="24"/>
        </w:rPr>
      </w:pPr>
    </w:p>
    <w:p w14:paraId="7C8C2714" w14:textId="3ABE2E37" w:rsidR="00E31B43" w:rsidRPr="009A21E7" w:rsidRDefault="00E31B43" w:rsidP="0089286C">
      <w:pPr>
        <w:pStyle w:val="Nadpis1"/>
        <w:rPr>
          <w:b w:val="0"/>
        </w:rPr>
      </w:pPr>
    </w:p>
    <w:p w14:paraId="27C41950" w14:textId="77777777" w:rsidR="00E31B43" w:rsidRPr="009A21E7" w:rsidRDefault="00E31B43" w:rsidP="00E31B43">
      <w:pPr>
        <w:jc w:val="both"/>
        <w:rPr>
          <w:rFonts w:cs="Times New Roman"/>
          <w:szCs w:val="24"/>
        </w:rPr>
      </w:pPr>
    </w:p>
    <w:p w14:paraId="290BCD08" w14:textId="2A879DA2" w:rsidR="00E31B43" w:rsidRPr="009A21E7" w:rsidRDefault="00B9288B" w:rsidP="00092418">
      <w:pPr>
        <w:ind w:firstLine="357"/>
        <w:jc w:val="both"/>
        <w:rPr>
          <w:rFonts w:cs="Times New Roman"/>
          <w:szCs w:val="24"/>
        </w:rPr>
      </w:pPr>
      <w:r w:rsidRPr="009A21E7">
        <w:rPr>
          <w:rFonts w:cs="Times New Roman"/>
          <w:szCs w:val="24"/>
        </w:rPr>
        <w:t>Zákon č. 303/2024 Z. z. o Fonde na podporu cestovného ruchu sa mení takto:</w:t>
      </w:r>
    </w:p>
    <w:p w14:paraId="4D2C310A" w14:textId="10E376DC" w:rsidR="006929EE" w:rsidRPr="009A21E7" w:rsidRDefault="006929EE" w:rsidP="00092418">
      <w:pPr>
        <w:ind w:left="714" w:hanging="357"/>
        <w:jc w:val="both"/>
        <w:rPr>
          <w:rFonts w:cs="Times New Roman"/>
          <w:szCs w:val="24"/>
        </w:rPr>
      </w:pPr>
    </w:p>
    <w:p w14:paraId="33621D1C" w14:textId="07F3F6A1" w:rsidR="006929EE" w:rsidRPr="00092418" w:rsidRDefault="006929EE" w:rsidP="006932D8">
      <w:pPr>
        <w:pStyle w:val="Odsekzoznamu"/>
        <w:numPr>
          <w:ilvl w:val="1"/>
          <w:numId w:val="258"/>
        </w:numPr>
        <w:ind w:left="714" w:hanging="357"/>
        <w:jc w:val="both"/>
        <w:rPr>
          <w:rFonts w:cs="Times New Roman"/>
          <w:szCs w:val="24"/>
        </w:rPr>
      </w:pPr>
      <w:r w:rsidRPr="00092418">
        <w:rPr>
          <w:rFonts w:cs="Times New Roman"/>
          <w:szCs w:val="24"/>
        </w:rPr>
        <w:t>V § 2 písm. e) sa slovo „uzatvorených“ nahrádza slovom „uzavretých“.</w:t>
      </w:r>
    </w:p>
    <w:p w14:paraId="56037D42" w14:textId="77777777" w:rsidR="006929EE" w:rsidRPr="009A21E7" w:rsidRDefault="006929EE" w:rsidP="00092418">
      <w:pPr>
        <w:ind w:left="714" w:hanging="357"/>
        <w:jc w:val="both"/>
        <w:rPr>
          <w:rFonts w:cs="Times New Roman"/>
          <w:szCs w:val="24"/>
        </w:rPr>
      </w:pPr>
    </w:p>
    <w:p w14:paraId="5EE92EC2" w14:textId="07C61AC5" w:rsidR="006929EE" w:rsidRPr="00092418" w:rsidRDefault="006929EE" w:rsidP="006932D8">
      <w:pPr>
        <w:pStyle w:val="Odsekzoznamu"/>
        <w:numPr>
          <w:ilvl w:val="1"/>
          <w:numId w:val="258"/>
        </w:numPr>
        <w:ind w:left="714" w:hanging="357"/>
        <w:jc w:val="both"/>
        <w:rPr>
          <w:rFonts w:cs="Times New Roman"/>
          <w:szCs w:val="24"/>
        </w:rPr>
      </w:pPr>
      <w:r w:rsidRPr="00092418">
        <w:rPr>
          <w:rFonts w:cs="Times New Roman"/>
          <w:szCs w:val="24"/>
        </w:rPr>
        <w:t>V § 21 ods. 1 sa slovo „uzatvorenej“ nahrádza slovom „uzavretej“.</w:t>
      </w:r>
    </w:p>
    <w:p w14:paraId="32B3A3E4" w14:textId="77777777" w:rsidR="006929EE" w:rsidRPr="009A21E7" w:rsidRDefault="006929EE" w:rsidP="00092418">
      <w:pPr>
        <w:ind w:left="714" w:hanging="357"/>
        <w:jc w:val="both"/>
        <w:rPr>
          <w:rFonts w:cs="Times New Roman"/>
          <w:szCs w:val="24"/>
        </w:rPr>
      </w:pPr>
    </w:p>
    <w:p w14:paraId="0F3860E7" w14:textId="191DCABA" w:rsidR="00BD0927" w:rsidRDefault="006929EE" w:rsidP="006932D8">
      <w:pPr>
        <w:pStyle w:val="Odsekzoznamu"/>
        <w:numPr>
          <w:ilvl w:val="1"/>
          <w:numId w:val="258"/>
        </w:numPr>
        <w:ind w:left="714" w:hanging="357"/>
        <w:jc w:val="both"/>
        <w:rPr>
          <w:rFonts w:cs="Times New Roman"/>
          <w:szCs w:val="24"/>
        </w:rPr>
      </w:pPr>
      <w:r w:rsidRPr="00092418">
        <w:rPr>
          <w:rFonts w:cs="Times New Roman"/>
          <w:szCs w:val="24"/>
        </w:rPr>
        <w:t>V § 21 ods. 2 písm. l) sa slová „určeného obdobia“ nahrádzajú slovami „určenej doby“.</w:t>
      </w:r>
    </w:p>
    <w:p w14:paraId="1C8FC839" w14:textId="77777777" w:rsidR="00AB67DA" w:rsidRDefault="00AB67DA" w:rsidP="00AB67DA">
      <w:pPr>
        <w:pStyle w:val="Odsekzoznamu"/>
        <w:ind w:left="714"/>
        <w:jc w:val="both"/>
        <w:rPr>
          <w:rFonts w:cs="Times New Roman"/>
          <w:szCs w:val="24"/>
        </w:rPr>
      </w:pPr>
    </w:p>
    <w:p w14:paraId="0ECD338B" w14:textId="7F15599F" w:rsidR="00AB67DA" w:rsidRDefault="00AB67DA" w:rsidP="006932D8">
      <w:pPr>
        <w:pStyle w:val="Odsekzoznamu"/>
        <w:numPr>
          <w:ilvl w:val="1"/>
          <w:numId w:val="258"/>
        </w:numPr>
        <w:ind w:left="714" w:hanging="357"/>
        <w:jc w:val="both"/>
        <w:rPr>
          <w:rFonts w:cs="Times New Roman"/>
          <w:szCs w:val="24"/>
        </w:rPr>
      </w:pPr>
      <w:r w:rsidRPr="00AB67DA">
        <w:rPr>
          <w:rFonts w:cs="Times New Roman"/>
          <w:szCs w:val="24"/>
        </w:rPr>
        <w:tab/>
        <w:t>Poznámka pod čiarou k odkazu 13 znie:</w:t>
      </w:r>
    </w:p>
    <w:p w14:paraId="5DF81919" w14:textId="0CA1C861" w:rsidR="00AB67DA" w:rsidRPr="00092418" w:rsidRDefault="00AB67DA" w:rsidP="00AB67DA">
      <w:pPr>
        <w:pStyle w:val="Odsekzoznamu"/>
        <w:ind w:left="714"/>
        <w:jc w:val="both"/>
        <w:rPr>
          <w:rFonts w:cs="Times New Roman"/>
          <w:szCs w:val="24"/>
        </w:rPr>
      </w:pPr>
      <w:r w:rsidRPr="00AB67DA">
        <w:rPr>
          <w:rFonts w:cs="Times New Roman"/>
          <w:szCs w:val="24"/>
        </w:rPr>
        <w:t>„13) Napríklad § 70 až 75k Obchodného zákonníka v znení neskorších predpisov, § 26</w:t>
      </w:r>
      <w:r w:rsidR="007B4274">
        <w:rPr>
          <w:rFonts w:cs="Times New Roman"/>
          <w:szCs w:val="24"/>
        </w:rPr>
        <w:t>4</w:t>
      </w:r>
      <w:r w:rsidRPr="00AB67DA">
        <w:rPr>
          <w:rFonts w:cs="Times New Roman"/>
          <w:szCs w:val="24"/>
        </w:rPr>
        <w:t xml:space="preserve"> až 28</w:t>
      </w:r>
      <w:r w:rsidR="007B4274">
        <w:rPr>
          <w:rFonts w:cs="Times New Roman"/>
          <w:szCs w:val="24"/>
        </w:rPr>
        <w:t>5</w:t>
      </w:r>
      <w:r w:rsidRPr="00AB67DA">
        <w:rPr>
          <w:rFonts w:cs="Times New Roman"/>
          <w:szCs w:val="24"/>
        </w:rPr>
        <w:t xml:space="preserve"> Občianskeho zákonníka.“.</w:t>
      </w:r>
    </w:p>
    <w:p w14:paraId="0E0BFC69" w14:textId="77777777" w:rsidR="0067444F" w:rsidRPr="009A21E7" w:rsidRDefault="0067444F" w:rsidP="006929EE">
      <w:pPr>
        <w:jc w:val="both"/>
        <w:rPr>
          <w:rFonts w:cs="Times New Roman"/>
          <w:szCs w:val="24"/>
        </w:rPr>
      </w:pPr>
    </w:p>
    <w:p w14:paraId="4D4E971E" w14:textId="0923DF09" w:rsidR="0067444F" w:rsidRPr="009A21E7" w:rsidRDefault="0067444F" w:rsidP="0089286C">
      <w:pPr>
        <w:pStyle w:val="Nadpis1"/>
        <w:rPr>
          <w:b w:val="0"/>
        </w:rPr>
      </w:pPr>
    </w:p>
    <w:p w14:paraId="5B082DAB" w14:textId="77777777" w:rsidR="0067444F" w:rsidRPr="009A21E7" w:rsidRDefault="0067444F" w:rsidP="0067444F">
      <w:pPr>
        <w:jc w:val="both"/>
        <w:rPr>
          <w:rFonts w:cs="Times New Roman"/>
          <w:szCs w:val="24"/>
        </w:rPr>
      </w:pPr>
    </w:p>
    <w:p w14:paraId="63CCD5CE" w14:textId="0AFB8737" w:rsidR="0067444F" w:rsidRPr="009A21E7" w:rsidRDefault="00942F8A" w:rsidP="00092418">
      <w:pPr>
        <w:ind w:firstLine="357"/>
        <w:jc w:val="both"/>
        <w:rPr>
          <w:rFonts w:cs="Times New Roman"/>
          <w:szCs w:val="24"/>
        </w:rPr>
      </w:pPr>
      <w:r w:rsidRPr="009A21E7">
        <w:rPr>
          <w:rFonts w:cs="Times New Roman"/>
          <w:szCs w:val="24"/>
        </w:rPr>
        <w:t>Zákon č. 376/2024 Z. z. o integrovanej posudkovej činnosti a o zmene a doplnení niektorých zákonov v znení zákona č. 406/2025 Z. z. sa mení takto:</w:t>
      </w:r>
    </w:p>
    <w:p w14:paraId="53E46F64" w14:textId="77777777" w:rsidR="00932B69" w:rsidRPr="009A21E7" w:rsidRDefault="00932B69" w:rsidP="00092418">
      <w:pPr>
        <w:ind w:left="714" w:hanging="357"/>
        <w:jc w:val="both"/>
        <w:rPr>
          <w:rFonts w:cs="Times New Roman"/>
          <w:szCs w:val="24"/>
        </w:rPr>
      </w:pPr>
    </w:p>
    <w:p w14:paraId="7D92323B" w14:textId="49584F8A" w:rsidR="00932B69" w:rsidRPr="00092418" w:rsidRDefault="00932B69" w:rsidP="006932D8">
      <w:pPr>
        <w:pStyle w:val="Odsekzoznamu"/>
        <w:numPr>
          <w:ilvl w:val="1"/>
          <w:numId w:val="259"/>
        </w:numPr>
        <w:ind w:left="714" w:hanging="357"/>
        <w:jc w:val="both"/>
        <w:rPr>
          <w:rFonts w:cs="Times New Roman"/>
          <w:szCs w:val="24"/>
        </w:rPr>
      </w:pPr>
      <w:r w:rsidRPr="00092418">
        <w:rPr>
          <w:rFonts w:cs="Times New Roman"/>
          <w:szCs w:val="24"/>
        </w:rPr>
        <w:t>V § 6 ods. 1 sa vypúšťa slovo „dieťaťom“.</w:t>
      </w:r>
    </w:p>
    <w:p w14:paraId="6C9DF8A4" w14:textId="77777777" w:rsidR="00932B69" w:rsidRPr="009A21E7" w:rsidRDefault="00932B69" w:rsidP="00092418">
      <w:pPr>
        <w:ind w:left="714" w:hanging="357"/>
        <w:jc w:val="both"/>
        <w:rPr>
          <w:rFonts w:cs="Times New Roman"/>
          <w:szCs w:val="24"/>
        </w:rPr>
      </w:pPr>
    </w:p>
    <w:p w14:paraId="0358AB7C" w14:textId="0F6E17C1" w:rsidR="00932B69" w:rsidRPr="00092418" w:rsidRDefault="00932B69" w:rsidP="006932D8">
      <w:pPr>
        <w:pStyle w:val="Odsekzoznamu"/>
        <w:numPr>
          <w:ilvl w:val="1"/>
          <w:numId w:val="259"/>
        </w:numPr>
        <w:ind w:left="714" w:hanging="357"/>
        <w:jc w:val="both"/>
        <w:rPr>
          <w:rFonts w:cs="Times New Roman"/>
          <w:szCs w:val="24"/>
        </w:rPr>
      </w:pPr>
      <w:r w:rsidRPr="00092418">
        <w:rPr>
          <w:rFonts w:cs="Times New Roman"/>
          <w:szCs w:val="24"/>
        </w:rPr>
        <w:t>V § 7 ods. 4 písm. a) bode 3b. sa slovo „uzatvorenie“ nahrádza slovom „uzavretie“.</w:t>
      </w:r>
    </w:p>
    <w:p w14:paraId="7BB769EB" w14:textId="77777777" w:rsidR="00932B69" w:rsidRPr="009A21E7" w:rsidRDefault="00932B69" w:rsidP="00092418">
      <w:pPr>
        <w:ind w:left="714" w:hanging="357"/>
        <w:jc w:val="both"/>
        <w:rPr>
          <w:rFonts w:cs="Times New Roman"/>
          <w:szCs w:val="24"/>
        </w:rPr>
      </w:pPr>
    </w:p>
    <w:p w14:paraId="124DCA17" w14:textId="7C330772" w:rsidR="0067444F" w:rsidRPr="00092418" w:rsidRDefault="00932B69" w:rsidP="006932D8">
      <w:pPr>
        <w:pStyle w:val="Odsekzoznamu"/>
        <w:numPr>
          <w:ilvl w:val="1"/>
          <w:numId w:val="259"/>
        </w:numPr>
        <w:ind w:left="714" w:hanging="357"/>
        <w:jc w:val="both"/>
        <w:rPr>
          <w:rFonts w:cs="Times New Roman"/>
          <w:szCs w:val="24"/>
        </w:rPr>
      </w:pPr>
      <w:r w:rsidRPr="00092418">
        <w:rPr>
          <w:rFonts w:cs="Times New Roman"/>
          <w:szCs w:val="24"/>
        </w:rPr>
        <w:t>V § 11 ods. 3 písm. a) prvom bode sa slovo „uzatvorenú“ nahrádza slovom „uzavretú“.</w:t>
      </w:r>
    </w:p>
    <w:p w14:paraId="47B3201D" w14:textId="77777777" w:rsidR="006929EE" w:rsidRPr="009A21E7" w:rsidRDefault="006929EE" w:rsidP="006929EE">
      <w:pPr>
        <w:jc w:val="both"/>
        <w:rPr>
          <w:rFonts w:cs="Times New Roman"/>
          <w:szCs w:val="24"/>
        </w:rPr>
      </w:pPr>
    </w:p>
    <w:p w14:paraId="3532BE88" w14:textId="51CE5C05" w:rsidR="00BD0927" w:rsidRPr="009A21E7" w:rsidRDefault="00BD0927" w:rsidP="0089286C">
      <w:pPr>
        <w:pStyle w:val="Nadpis1"/>
        <w:rPr>
          <w:b w:val="0"/>
        </w:rPr>
      </w:pPr>
    </w:p>
    <w:p w14:paraId="76C44823" w14:textId="77777777" w:rsidR="00BD0927" w:rsidRPr="009A21E7" w:rsidRDefault="00BD0927" w:rsidP="00BD0927">
      <w:pPr>
        <w:jc w:val="both"/>
        <w:rPr>
          <w:rFonts w:cs="Times New Roman"/>
          <w:szCs w:val="24"/>
        </w:rPr>
      </w:pPr>
    </w:p>
    <w:p w14:paraId="631053A9" w14:textId="77777777" w:rsidR="00BD0927" w:rsidRPr="009A21E7" w:rsidRDefault="00BD0927" w:rsidP="00092418">
      <w:pPr>
        <w:ind w:firstLine="357"/>
        <w:jc w:val="both"/>
        <w:rPr>
          <w:rFonts w:cs="Times New Roman"/>
          <w:szCs w:val="24"/>
        </w:rPr>
      </w:pPr>
      <w:r w:rsidRPr="009A21E7">
        <w:rPr>
          <w:rFonts w:cs="Times New Roman"/>
          <w:szCs w:val="24"/>
        </w:rPr>
        <w:t>Zákon č. 70/2025 Z. z. o poskytovaní dotácií v pôsobnosti Úradu podpredsedu vlády Slovenskej republiky pre Plán obnovy a znalostnú ekonomiku a o zmene a doplnení zákona č. 523/2004 Z. z. o rozpočtových pravidlách verejnej správy a o zmene a doplnení niektorých zákonov v znení neskorších predpisov sa mení takto:</w:t>
      </w:r>
    </w:p>
    <w:p w14:paraId="0466586F" w14:textId="77777777" w:rsidR="00BD0927" w:rsidRPr="009A21E7" w:rsidRDefault="00BD0927" w:rsidP="00BD0927">
      <w:pPr>
        <w:jc w:val="both"/>
        <w:rPr>
          <w:rFonts w:cs="Times New Roman"/>
          <w:szCs w:val="24"/>
        </w:rPr>
      </w:pPr>
    </w:p>
    <w:p w14:paraId="655B4C39" w14:textId="597E2E9A" w:rsidR="00BD0927" w:rsidRPr="00092418" w:rsidRDefault="00BD0927" w:rsidP="006932D8">
      <w:pPr>
        <w:pStyle w:val="Odsekzoznamu"/>
        <w:numPr>
          <w:ilvl w:val="1"/>
          <w:numId w:val="260"/>
        </w:numPr>
        <w:ind w:left="714" w:hanging="357"/>
        <w:jc w:val="both"/>
        <w:rPr>
          <w:rFonts w:cs="Times New Roman"/>
          <w:szCs w:val="24"/>
        </w:rPr>
      </w:pPr>
      <w:r w:rsidRPr="00092418">
        <w:rPr>
          <w:rFonts w:cs="Times New Roman"/>
          <w:szCs w:val="24"/>
        </w:rPr>
        <w:t>V § 5 ods. 5 sa slovo „uzatvorenej“ nahrádza slovom „uzavretej“.</w:t>
      </w:r>
    </w:p>
    <w:p w14:paraId="7A8825DB" w14:textId="77777777" w:rsidR="00BD0927" w:rsidRPr="009A21E7" w:rsidRDefault="00BD0927" w:rsidP="00092418">
      <w:pPr>
        <w:ind w:left="714" w:hanging="357"/>
        <w:jc w:val="both"/>
        <w:rPr>
          <w:rFonts w:cs="Times New Roman"/>
          <w:szCs w:val="24"/>
        </w:rPr>
      </w:pPr>
    </w:p>
    <w:p w14:paraId="54214C20" w14:textId="787BC800" w:rsidR="00BD0927" w:rsidRPr="00092418" w:rsidRDefault="00BD0927" w:rsidP="006932D8">
      <w:pPr>
        <w:pStyle w:val="Odsekzoznamu"/>
        <w:numPr>
          <w:ilvl w:val="1"/>
          <w:numId w:val="260"/>
        </w:numPr>
        <w:ind w:left="714" w:hanging="357"/>
        <w:jc w:val="both"/>
        <w:rPr>
          <w:rFonts w:cs="Times New Roman"/>
          <w:szCs w:val="24"/>
        </w:rPr>
      </w:pPr>
      <w:r w:rsidRPr="00092418">
        <w:rPr>
          <w:rFonts w:cs="Times New Roman"/>
          <w:szCs w:val="24"/>
        </w:rPr>
        <w:t>V § 5 ods. 6 písm. k) sa slovo „uzatvára“ nahrádza slovom „uzaviera“.</w:t>
      </w:r>
    </w:p>
    <w:p w14:paraId="1C725459" w14:textId="77777777" w:rsidR="00BD0927" w:rsidRPr="009A21E7" w:rsidRDefault="00BD0927" w:rsidP="00092418">
      <w:pPr>
        <w:ind w:left="714" w:hanging="357"/>
        <w:jc w:val="both"/>
        <w:rPr>
          <w:rFonts w:cs="Times New Roman"/>
          <w:szCs w:val="24"/>
        </w:rPr>
      </w:pPr>
    </w:p>
    <w:p w14:paraId="691AA34F" w14:textId="5D3D5DE7" w:rsidR="00BD0927" w:rsidRPr="00092418" w:rsidRDefault="00BD0927" w:rsidP="006932D8">
      <w:pPr>
        <w:pStyle w:val="Odsekzoznamu"/>
        <w:numPr>
          <w:ilvl w:val="1"/>
          <w:numId w:val="260"/>
        </w:numPr>
        <w:ind w:left="714" w:hanging="357"/>
        <w:jc w:val="both"/>
        <w:rPr>
          <w:rFonts w:cs="Times New Roman"/>
          <w:szCs w:val="24"/>
        </w:rPr>
      </w:pPr>
      <w:r w:rsidRPr="00092418">
        <w:rPr>
          <w:rFonts w:cs="Times New Roman"/>
          <w:szCs w:val="24"/>
        </w:rPr>
        <w:t>V § 6 ods. 6 písm. m) sa slová „záväzok príjemcu dotácie, že poskytnutú dotáciu vráti“ nahrádzajú slovami „povinnosť príjemcu dotácie vrátiť poskytnutú dotáciu“.</w:t>
      </w:r>
    </w:p>
    <w:p w14:paraId="3DF80AC1" w14:textId="77777777" w:rsidR="00BD0927" w:rsidRPr="009A21E7" w:rsidRDefault="00BD0927" w:rsidP="00092418">
      <w:pPr>
        <w:ind w:left="714" w:hanging="357"/>
        <w:jc w:val="both"/>
        <w:rPr>
          <w:rFonts w:cs="Times New Roman"/>
          <w:szCs w:val="24"/>
        </w:rPr>
      </w:pPr>
    </w:p>
    <w:p w14:paraId="371ED734" w14:textId="28EF9522" w:rsidR="00BD0927" w:rsidRPr="00092418" w:rsidRDefault="00BD0927" w:rsidP="006932D8">
      <w:pPr>
        <w:pStyle w:val="Odsekzoznamu"/>
        <w:numPr>
          <w:ilvl w:val="1"/>
          <w:numId w:val="260"/>
        </w:numPr>
        <w:ind w:left="714" w:hanging="357"/>
        <w:jc w:val="both"/>
        <w:rPr>
          <w:rFonts w:cs="Times New Roman"/>
          <w:szCs w:val="24"/>
        </w:rPr>
      </w:pPr>
      <w:r w:rsidRPr="00092418">
        <w:rPr>
          <w:rFonts w:cs="Times New Roman"/>
          <w:szCs w:val="24"/>
        </w:rPr>
        <w:t>V poznámke pod čiarou k odkazu 12 sa citácia „§ 116 Občianskeho zákonníka“ nahrádza citáciou „§ 4 Občianskeho zákonníka“.</w:t>
      </w:r>
    </w:p>
    <w:p w14:paraId="7A3B76C3" w14:textId="77777777" w:rsidR="00EA38A5" w:rsidRPr="009A21E7" w:rsidRDefault="00EA38A5" w:rsidP="151D8EC0">
      <w:pPr>
        <w:jc w:val="both"/>
        <w:rPr>
          <w:rFonts w:cs="Times New Roman"/>
          <w:szCs w:val="24"/>
        </w:rPr>
      </w:pPr>
    </w:p>
    <w:p w14:paraId="46680D7B" w14:textId="625F1499" w:rsidR="00EA38A5" w:rsidRPr="009A21E7" w:rsidRDefault="00EA38A5" w:rsidP="0089286C">
      <w:pPr>
        <w:pStyle w:val="Nadpis1"/>
        <w:rPr>
          <w:b w:val="0"/>
        </w:rPr>
      </w:pPr>
    </w:p>
    <w:p w14:paraId="20DA00C7" w14:textId="77777777" w:rsidR="00EA38A5" w:rsidRPr="009A21E7" w:rsidRDefault="00EA38A5" w:rsidP="00EA38A5">
      <w:pPr>
        <w:jc w:val="both"/>
        <w:rPr>
          <w:rFonts w:cs="Times New Roman"/>
          <w:szCs w:val="24"/>
        </w:rPr>
      </w:pPr>
    </w:p>
    <w:p w14:paraId="665C84A5" w14:textId="5BD1F4E4" w:rsidR="00EA38A5" w:rsidRPr="009A21E7" w:rsidRDefault="00153EC6" w:rsidP="00B209F3">
      <w:pPr>
        <w:ind w:firstLine="357"/>
        <w:jc w:val="both"/>
        <w:rPr>
          <w:rFonts w:cs="Times New Roman"/>
          <w:szCs w:val="24"/>
        </w:rPr>
      </w:pPr>
      <w:r w:rsidRPr="009A21E7">
        <w:rPr>
          <w:rFonts w:cs="Times New Roman"/>
          <w:szCs w:val="24"/>
        </w:rPr>
        <w:t>Zákon č. 86/2025 Z. z. o ochrane svedka a o zmene a doplnení niektorých zákonov sa mení takto:</w:t>
      </w:r>
    </w:p>
    <w:p w14:paraId="1DE5F63B" w14:textId="77777777" w:rsidR="00153EC6" w:rsidRPr="009A21E7" w:rsidRDefault="00153EC6" w:rsidP="00B209F3">
      <w:pPr>
        <w:ind w:left="714" w:hanging="357"/>
        <w:jc w:val="both"/>
        <w:rPr>
          <w:rFonts w:cs="Times New Roman"/>
          <w:szCs w:val="24"/>
        </w:rPr>
      </w:pPr>
    </w:p>
    <w:p w14:paraId="3F6A29A0" w14:textId="4AB1A5C8" w:rsidR="006F5C7C" w:rsidRPr="009A21E7" w:rsidRDefault="006F5C7C" w:rsidP="006932D8">
      <w:pPr>
        <w:pStyle w:val="Odsekzoznamu"/>
        <w:numPr>
          <w:ilvl w:val="1"/>
          <w:numId w:val="261"/>
        </w:numPr>
        <w:ind w:left="714" w:hanging="357"/>
        <w:jc w:val="both"/>
        <w:rPr>
          <w:rFonts w:cs="Times New Roman"/>
          <w:szCs w:val="24"/>
        </w:rPr>
      </w:pPr>
      <w:r w:rsidRPr="009A21E7">
        <w:rPr>
          <w:rFonts w:cs="Times New Roman"/>
          <w:szCs w:val="24"/>
        </w:rPr>
        <w:t>Poznámka pod čiarou k odkazu 6 znie:</w:t>
      </w:r>
    </w:p>
    <w:p w14:paraId="7C501BF5" w14:textId="4EF8994D" w:rsidR="00B209F3" w:rsidRPr="00C367EA" w:rsidRDefault="006F5C7C" w:rsidP="00C367EA">
      <w:pPr>
        <w:pStyle w:val="Odsekzoznamu"/>
        <w:ind w:left="714"/>
        <w:jc w:val="both"/>
        <w:rPr>
          <w:rFonts w:cs="Times New Roman"/>
          <w:szCs w:val="24"/>
        </w:rPr>
      </w:pPr>
      <w:r w:rsidRPr="009A21E7">
        <w:rPr>
          <w:rFonts w:cs="Times New Roman"/>
          <w:szCs w:val="24"/>
        </w:rPr>
        <w:t>„</w:t>
      </w:r>
      <w:r w:rsidRPr="009A21E7">
        <w:rPr>
          <w:rFonts w:cs="Times New Roman"/>
          <w:szCs w:val="24"/>
          <w:vertAlign w:val="superscript"/>
        </w:rPr>
        <w:t>6</w:t>
      </w:r>
      <w:r w:rsidRPr="009A21E7">
        <w:rPr>
          <w:rFonts w:cs="Times New Roman"/>
          <w:szCs w:val="24"/>
        </w:rPr>
        <w:t>) § 104 ods. 2, § 173 ods. 1 Občianskeho zákonníka.</w:t>
      </w:r>
    </w:p>
    <w:p w14:paraId="318F0160" w14:textId="77777777" w:rsidR="006F5C7C" w:rsidRPr="009A21E7" w:rsidRDefault="006F5C7C" w:rsidP="00C367EA">
      <w:pPr>
        <w:pStyle w:val="Odsekzoznamu"/>
        <w:ind w:left="714"/>
        <w:jc w:val="both"/>
        <w:rPr>
          <w:rFonts w:cs="Times New Roman"/>
          <w:szCs w:val="24"/>
        </w:rPr>
      </w:pPr>
      <w:r w:rsidRPr="009A21E7">
        <w:rPr>
          <w:rFonts w:cs="Times New Roman"/>
          <w:szCs w:val="24"/>
        </w:rPr>
        <w:t>§ 31 ods. 1, § 39 ods. 2 a 3, § 56 ods. 1, § 57 ods. 4 a § 60 zákona č. 36/2005 Z. z. o rodine a o zmene a doplnení niektorých zákonov v znení neskorších predpisov.“.</w:t>
      </w:r>
    </w:p>
    <w:p w14:paraId="49B50EAA" w14:textId="77777777" w:rsidR="009C4A30" w:rsidRPr="009A21E7" w:rsidRDefault="009C4A30" w:rsidP="00092418">
      <w:pPr>
        <w:ind w:left="714" w:hanging="357"/>
        <w:jc w:val="both"/>
        <w:rPr>
          <w:rFonts w:cs="Times New Roman"/>
          <w:szCs w:val="24"/>
        </w:rPr>
      </w:pPr>
    </w:p>
    <w:p w14:paraId="563499A3" w14:textId="5C4A8B1D" w:rsidR="006F5C7C" w:rsidRPr="009A21E7" w:rsidRDefault="006F5C7C" w:rsidP="006932D8">
      <w:pPr>
        <w:pStyle w:val="Odsekzoznamu"/>
        <w:numPr>
          <w:ilvl w:val="1"/>
          <w:numId w:val="261"/>
        </w:numPr>
        <w:ind w:left="714" w:hanging="357"/>
        <w:jc w:val="both"/>
        <w:rPr>
          <w:rFonts w:cs="Times New Roman"/>
          <w:szCs w:val="24"/>
        </w:rPr>
      </w:pPr>
      <w:r w:rsidRPr="009A21E7">
        <w:rPr>
          <w:rFonts w:cs="Times New Roman"/>
          <w:szCs w:val="24"/>
        </w:rPr>
        <w:t>V § 17 ods. 1 sa slová „maloletá osoba“ nahrádzajú slovom „maloletý“ a slová „maloletej osoby“ sa nahrádzajú slovom „maloletého“.</w:t>
      </w:r>
    </w:p>
    <w:p w14:paraId="3AF6F348" w14:textId="77777777" w:rsidR="006F5C7C" w:rsidRPr="009A21E7" w:rsidRDefault="006F5C7C" w:rsidP="00092418">
      <w:pPr>
        <w:ind w:left="714" w:hanging="357"/>
        <w:jc w:val="both"/>
        <w:rPr>
          <w:rFonts w:cs="Times New Roman"/>
          <w:szCs w:val="24"/>
        </w:rPr>
      </w:pPr>
    </w:p>
    <w:p w14:paraId="2EDFEEAB" w14:textId="2A56E414" w:rsidR="006F5C7C" w:rsidRPr="009A21E7" w:rsidRDefault="006F5C7C" w:rsidP="006932D8">
      <w:pPr>
        <w:pStyle w:val="Odsekzoznamu"/>
        <w:numPr>
          <w:ilvl w:val="1"/>
          <w:numId w:val="261"/>
        </w:numPr>
        <w:ind w:left="714" w:hanging="357"/>
        <w:jc w:val="both"/>
        <w:rPr>
          <w:rFonts w:cs="Times New Roman"/>
          <w:szCs w:val="24"/>
        </w:rPr>
      </w:pPr>
      <w:r w:rsidRPr="009A21E7">
        <w:rPr>
          <w:rFonts w:cs="Times New Roman"/>
          <w:szCs w:val="24"/>
        </w:rPr>
        <w:t xml:space="preserve">V § 17 odsek 2 znie: </w:t>
      </w:r>
    </w:p>
    <w:p w14:paraId="3156D91D" w14:textId="3F90D019" w:rsidR="0054709F" w:rsidRPr="009A21E7" w:rsidRDefault="006F5C7C" w:rsidP="00092418">
      <w:pPr>
        <w:pStyle w:val="Odsekzoznamu"/>
        <w:ind w:left="714"/>
        <w:jc w:val="both"/>
        <w:rPr>
          <w:rFonts w:cs="Times New Roman"/>
          <w:szCs w:val="24"/>
        </w:rPr>
      </w:pPr>
      <w:r w:rsidRPr="009A21E7">
        <w:rPr>
          <w:rFonts w:cs="Times New Roman"/>
          <w:szCs w:val="24"/>
        </w:rPr>
        <w:t>„(2) Ak úkony súvisiace s programom ochrany nemôže uskutočniť osoba, ktorá zastupuje maloletého a program ochrany je v záujme maloletého, úkony súvisiace s programom ochrany uskutoční maloletý osobne. Úkony maloletého súvisiace s programom ochrany musia byť schválené súdom;</w:t>
      </w:r>
      <w:r w:rsidRPr="009A21E7">
        <w:rPr>
          <w:rFonts w:cs="Times New Roman"/>
          <w:szCs w:val="24"/>
          <w:vertAlign w:val="superscript"/>
        </w:rPr>
        <w:t>7</w:t>
      </w:r>
      <w:r w:rsidRPr="009A21E7">
        <w:rPr>
          <w:rFonts w:cs="Times New Roman"/>
          <w:szCs w:val="24"/>
        </w:rPr>
        <w:t>) návrh na schválenie úkonov maloletého súvisiacich s programom ochrany súdu podáva útvar.“.</w:t>
      </w:r>
    </w:p>
    <w:p w14:paraId="49434335" w14:textId="77777777" w:rsidR="008741DF" w:rsidRPr="009A21E7" w:rsidRDefault="008741DF" w:rsidP="003D0A3D">
      <w:pPr>
        <w:ind w:firstLine="708"/>
        <w:jc w:val="both"/>
        <w:rPr>
          <w:rFonts w:cs="Times New Roman"/>
          <w:szCs w:val="24"/>
        </w:rPr>
      </w:pPr>
    </w:p>
    <w:p w14:paraId="52BDC75D" w14:textId="33D2D433" w:rsidR="008741DF" w:rsidRPr="009A21E7" w:rsidRDefault="008741DF" w:rsidP="0089286C">
      <w:pPr>
        <w:pStyle w:val="Nadpis1"/>
        <w:rPr>
          <w:b w:val="0"/>
        </w:rPr>
      </w:pPr>
    </w:p>
    <w:p w14:paraId="55960CFB" w14:textId="77777777" w:rsidR="008741DF" w:rsidRPr="009A21E7" w:rsidRDefault="008741DF" w:rsidP="008741DF">
      <w:pPr>
        <w:jc w:val="both"/>
        <w:rPr>
          <w:rFonts w:cs="Times New Roman"/>
          <w:szCs w:val="24"/>
        </w:rPr>
      </w:pPr>
    </w:p>
    <w:p w14:paraId="787CDCFC" w14:textId="2997FE4E" w:rsidR="008741DF" w:rsidRPr="009A21E7" w:rsidRDefault="00FC07C1" w:rsidP="00092418">
      <w:pPr>
        <w:ind w:firstLine="357"/>
        <w:jc w:val="both"/>
        <w:rPr>
          <w:rFonts w:cs="Times New Roman"/>
          <w:szCs w:val="24"/>
        </w:rPr>
      </w:pPr>
      <w:r w:rsidRPr="009A21E7">
        <w:rPr>
          <w:rFonts w:cs="Times New Roman"/>
          <w:szCs w:val="24"/>
        </w:rPr>
        <w:t>Zákon č. 271/2025 Z. z. o podpore prioritných okresov sa mení takto:</w:t>
      </w:r>
    </w:p>
    <w:p w14:paraId="344B95C7" w14:textId="77777777" w:rsidR="008741DF" w:rsidRPr="009A21E7" w:rsidRDefault="008741DF" w:rsidP="00FC07C1">
      <w:pPr>
        <w:jc w:val="both"/>
        <w:rPr>
          <w:rFonts w:cs="Times New Roman"/>
          <w:szCs w:val="24"/>
        </w:rPr>
      </w:pPr>
    </w:p>
    <w:p w14:paraId="787E5E35" w14:textId="691A6162" w:rsidR="00FC07C1" w:rsidRPr="009A21E7" w:rsidRDefault="00E9357B" w:rsidP="00B209F3">
      <w:pPr>
        <w:ind w:firstLine="357"/>
        <w:jc w:val="both"/>
        <w:rPr>
          <w:rFonts w:cs="Times New Roman"/>
          <w:szCs w:val="24"/>
        </w:rPr>
      </w:pPr>
      <w:r w:rsidRPr="009A21E7">
        <w:rPr>
          <w:rFonts w:cs="Times New Roman"/>
          <w:szCs w:val="24"/>
        </w:rPr>
        <w:t>V § 7 ods. 10 sa slovo „uzatvára“ nahrádza slovom „uzaviera“.</w:t>
      </w:r>
    </w:p>
    <w:p w14:paraId="68CE5CE4" w14:textId="77777777" w:rsidR="003D0A3D" w:rsidRPr="009A21E7" w:rsidRDefault="003D0A3D" w:rsidP="003D0A3D">
      <w:pPr>
        <w:jc w:val="both"/>
        <w:rPr>
          <w:rFonts w:cs="Times New Roman"/>
          <w:szCs w:val="24"/>
        </w:rPr>
      </w:pPr>
    </w:p>
    <w:p w14:paraId="5CC73039" w14:textId="17DED84C" w:rsidR="003D0A3D" w:rsidRPr="009A21E7" w:rsidRDefault="003D0A3D" w:rsidP="0089286C">
      <w:pPr>
        <w:pStyle w:val="Nadpis1"/>
        <w:rPr>
          <w:b w:val="0"/>
        </w:rPr>
      </w:pPr>
    </w:p>
    <w:p w14:paraId="6091E866" w14:textId="77777777" w:rsidR="003D0A3D" w:rsidRPr="009A21E7" w:rsidRDefault="003D0A3D" w:rsidP="003D0A3D">
      <w:pPr>
        <w:jc w:val="both"/>
        <w:rPr>
          <w:rFonts w:cs="Times New Roman"/>
          <w:szCs w:val="24"/>
        </w:rPr>
      </w:pPr>
    </w:p>
    <w:p w14:paraId="588D8E42" w14:textId="0DD2FC83" w:rsidR="003D0A3D" w:rsidRPr="009A21E7" w:rsidRDefault="00262FA7" w:rsidP="00092418">
      <w:pPr>
        <w:ind w:firstLine="357"/>
        <w:jc w:val="both"/>
        <w:rPr>
          <w:rFonts w:cs="Times New Roman"/>
          <w:szCs w:val="24"/>
        </w:rPr>
      </w:pPr>
      <w:r w:rsidRPr="009A21E7">
        <w:rPr>
          <w:rFonts w:cs="Times New Roman"/>
          <w:szCs w:val="24"/>
        </w:rPr>
        <w:t>Zákon č. 300/2025 Z. z. o vysokých školách a o zmene a doplnení niektorých zákonov (vysokoškolský zákon) v znení zákona č. 121/2026 Z. z. sa mení takto:</w:t>
      </w:r>
    </w:p>
    <w:p w14:paraId="5A81AE4B" w14:textId="77777777" w:rsidR="003C4F92" w:rsidRPr="009A21E7" w:rsidRDefault="003C4F92" w:rsidP="00092418">
      <w:pPr>
        <w:ind w:left="714" w:hanging="357"/>
        <w:jc w:val="both"/>
        <w:rPr>
          <w:rFonts w:cs="Times New Roman"/>
          <w:szCs w:val="24"/>
        </w:rPr>
      </w:pPr>
    </w:p>
    <w:p w14:paraId="3C0857A7" w14:textId="3A328421" w:rsidR="003C4F92" w:rsidRPr="009A21E7" w:rsidRDefault="003C4F92" w:rsidP="006932D8">
      <w:pPr>
        <w:pStyle w:val="Odsekzoznamu"/>
        <w:numPr>
          <w:ilvl w:val="1"/>
          <w:numId w:val="262"/>
        </w:numPr>
        <w:ind w:left="714" w:hanging="357"/>
        <w:jc w:val="both"/>
        <w:rPr>
          <w:rFonts w:cs="Times New Roman"/>
          <w:szCs w:val="24"/>
        </w:rPr>
      </w:pPr>
      <w:r w:rsidRPr="009A21E7">
        <w:rPr>
          <w:rFonts w:cs="Times New Roman"/>
          <w:szCs w:val="24"/>
        </w:rPr>
        <w:t xml:space="preserve">V § 2 písm. m) sa slovo „uzatvorila“ nahrádza slovom „uzavrela“. </w:t>
      </w:r>
    </w:p>
    <w:p w14:paraId="2717646E" w14:textId="77777777" w:rsidR="003C4F92" w:rsidRPr="009A21E7" w:rsidRDefault="003C4F92" w:rsidP="00092418">
      <w:pPr>
        <w:ind w:left="714" w:hanging="357"/>
        <w:jc w:val="both"/>
        <w:rPr>
          <w:rFonts w:cs="Times New Roman"/>
          <w:szCs w:val="24"/>
        </w:rPr>
      </w:pPr>
    </w:p>
    <w:p w14:paraId="4774A3BB" w14:textId="15DC0D0A" w:rsidR="003C4F92" w:rsidRPr="009A21E7" w:rsidRDefault="003C4F92" w:rsidP="006932D8">
      <w:pPr>
        <w:pStyle w:val="Odsekzoznamu"/>
        <w:numPr>
          <w:ilvl w:val="1"/>
          <w:numId w:val="262"/>
        </w:numPr>
        <w:ind w:left="714" w:hanging="357"/>
        <w:jc w:val="both"/>
        <w:rPr>
          <w:rFonts w:cs="Times New Roman"/>
          <w:szCs w:val="24"/>
        </w:rPr>
      </w:pPr>
      <w:r w:rsidRPr="009A21E7">
        <w:rPr>
          <w:rFonts w:cs="Times New Roman"/>
          <w:szCs w:val="24"/>
        </w:rPr>
        <w:t>V poznámke pod čiarou k odkazu 1 sa slová „§ 20f“ nahrádzajú slovami „§ 28</w:t>
      </w:r>
      <w:r w:rsidR="007B4274">
        <w:rPr>
          <w:rFonts w:cs="Times New Roman"/>
          <w:szCs w:val="24"/>
        </w:rPr>
        <w:t>6</w:t>
      </w:r>
      <w:r w:rsidRPr="009A21E7">
        <w:rPr>
          <w:rFonts w:cs="Times New Roman"/>
          <w:szCs w:val="24"/>
        </w:rPr>
        <w:t>“.</w:t>
      </w:r>
    </w:p>
    <w:p w14:paraId="60BA199E" w14:textId="77777777" w:rsidR="003C4F92" w:rsidRPr="009A21E7" w:rsidRDefault="003C4F92" w:rsidP="00092418">
      <w:pPr>
        <w:ind w:left="714" w:hanging="357"/>
        <w:jc w:val="both"/>
        <w:rPr>
          <w:rFonts w:cs="Times New Roman"/>
          <w:szCs w:val="24"/>
        </w:rPr>
      </w:pPr>
    </w:p>
    <w:p w14:paraId="5E75B6B0" w14:textId="727D1891" w:rsidR="003C4F92" w:rsidRPr="009A21E7" w:rsidRDefault="003C4F92" w:rsidP="006932D8">
      <w:pPr>
        <w:pStyle w:val="Odsekzoznamu"/>
        <w:numPr>
          <w:ilvl w:val="1"/>
          <w:numId w:val="262"/>
        </w:numPr>
        <w:ind w:left="714" w:hanging="357"/>
        <w:jc w:val="both"/>
        <w:rPr>
          <w:rFonts w:cs="Times New Roman"/>
          <w:szCs w:val="24"/>
        </w:rPr>
      </w:pPr>
      <w:r w:rsidRPr="009A21E7">
        <w:rPr>
          <w:rFonts w:cs="Times New Roman"/>
          <w:szCs w:val="24"/>
        </w:rPr>
        <w:t>V § 5 ods. 4 sa slová „§ 20i ods. 2 a 3“ nahrádzajú slovami „§ 2</w:t>
      </w:r>
      <w:r w:rsidR="007B4274">
        <w:rPr>
          <w:rFonts w:cs="Times New Roman"/>
          <w:szCs w:val="24"/>
        </w:rPr>
        <w:t>89</w:t>
      </w:r>
      <w:r w:rsidRPr="009A21E7">
        <w:rPr>
          <w:rFonts w:cs="Times New Roman"/>
          <w:szCs w:val="24"/>
        </w:rPr>
        <w:t xml:space="preserve"> ods. 2 a 3“.</w:t>
      </w:r>
    </w:p>
    <w:p w14:paraId="64EE542E" w14:textId="3ED25E34" w:rsidR="003C4F92" w:rsidRPr="009A21E7" w:rsidRDefault="003C4F92" w:rsidP="00092418">
      <w:pPr>
        <w:ind w:left="714" w:hanging="357"/>
        <w:jc w:val="both"/>
        <w:rPr>
          <w:rFonts w:cs="Times New Roman"/>
          <w:szCs w:val="24"/>
        </w:rPr>
      </w:pPr>
    </w:p>
    <w:p w14:paraId="2620452D" w14:textId="2774BA19" w:rsidR="003C4F92" w:rsidRPr="009A21E7" w:rsidRDefault="003C4F92" w:rsidP="006932D8">
      <w:pPr>
        <w:pStyle w:val="Odsekzoznamu"/>
        <w:numPr>
          <w:ilvl w:val="1"/>
          <w:numId w:val="262"/>
        </w:numPr>
        <w:ind w:left="714" w:hanging="357"/>
        <w:jc w:val="both"/>
        <w:rPr>
          <w:rFonts w:cs="Times New Roman"/>
          <w:szCs w:val="24"/>
        </w:rPr>
      </w:pPr>
      <w:r w:rsidRPr="009A21E7">
        <w:rPr>
          <w:rFonts w:cs="Times New Roman"/>
          <w:szCs w:val="24"/>
        </w:rPr>
        <w:t xml:space="preserve">V § 15 ods. 2, § 25 ods. 3 písm. f), § 34 ods. 2, § 40 ods. 6, § 46 ods. 2, § 50 ods. 12, § 52 ods. 10 písm. b) a d), § 64 ods. 11, § 116 ods. 1 sa slovo „uzatvoriť“ nahrádza slovom „uzavrieť“.      </w:t>
      </w:r>
    </w:p>
    <w:p w14:paraId="3F0A885E" w14:textId="061B2239" w:rsidR="003C4F92" w:rsidRPr="009A21E7" w:rsidRDefault="003C4F92" w:rsidP="00092418">
      <w:pPr>
        <w:ind w:left="714" w:hanging="357"/>
        <w:jc w:val="both"/>
        <w:rPr>
          <w:rFonts w:cs="Times New Roman"/>
          <w:szCs w:val="24"/>
        </w:rPr>
      </w:pPr>
    </w:p>
    <w:p w14:paraId="121E60C2" w14:textId="59FC8ED1" w:rsidR="003C4F92" w:rsidRPr="009A21E7" w:rsidRDefault="003C4F92" w:rsidP="006932D8">
      <w:pPr>
        <w:pStyle w:val="Odsekzoznamu"/>
        <w:numPr>
          <w:ilvl w:val="1"/>
          <w:numId w:val="262"/>
        </w:numPr>
        <w:ind w:left="714" w:hanging="357"/>
        <w:jc w:val="both"/>
        <w:rPr>
          <w:rFonts w:cs="Times New Roman"/>
          <w:szCs w:val="24"/>
        </w:rPr>
      </w:pPr>
      <w:r w:rsidRPr="009A21E7">
        <w:rPr>
          <w:rFonts w:cs="Times New Roman"/>
          <w:szCs w:val="24"/>
        </w:rPr>
        <w:t xml:space="preserve">V § 25 ods. 3 písm. a) sa slovo „urobiť“ nahrádza slovom „uskutočniť“.  </w:t>
      </w:r>
    </w:p>
    <w:p w14:paraId="3272A774" w14:textId="1C730146" w:rsidR="003C4F92" w:rsidRPr="009A21E7" w:rsidRDefault="003C4F92" w:rsidP="00092418">
      <w:pPr>
        <w:ind w:left="714" w:hanging="357"/>
        <w:jc w:val="both"/>
        <w:rPr>
          <w:rFonts w:cs="Times New Roman"/>
          <w:szCs w:val="24"/>
        </w:rPr>
      </w:pPr>
    </w:p>
    <w:p w14:paraId="738ED0B9" w14:textId="03049A29" w:rsidR="003C4F92" w:rsidRPr="009A21E7" w:rsidRDefault="003C4F92" w:rsidP="006932D8">
      <w:pPr>
        <w:pStyle w:val="Odsekzoznamu"/>
        <w:numPr>
          <w:ilvl w:val="1"/>
          <w:numId w:val="262"/>
        </w:numPr>
        <w:ind w:left="714" w:hanging="357"/>
        <w:jc w:val="both"/>
        <w:rPr>
          <w:rFonts w:cs="Times New Roman"/>
          <w:szCs w:val="24"/>
        </w:rPr>
      </w:pPr>
      <w:r w:rsidRPr="009A21E7">
        <w:rPr>
          <w:rFonts w:cs="Times New Roman"/>
          <w:szCs w:val="24"/>
        </w:rPr>
        <w:lastRenderedPageBreak/>
        <w:t xml:space="preserve">V § 38 ods. 12 sa slovo „uzatvorením“ nahrádza slovom „uzavretím“.  </w:t>
      </w:r>
    </w:p>
    <w:p w14:paraId="48EA4344" w14:textId="12B8234E" w:rsidR="003C4F92" w:rsidRPr="009A21E7" w:rsidRDefault="003C4F92" w:rsidP="00092418">
      <w:pPr>
        <w:ind w:left="714" w:hanging="357"/>
        <w:jc w:val="both"/>
        <w:rPr>
          <w:rFonts w:cs="Times New Roman"/>
          <w:szCs w:val="24"/>
        </w:rPr>
      </w:pPr>
    </w:p>
    <w:p w14:paraId="5E235D7F" w14:textId="3D2F34F6" w:rsidR="003C4F92" w:rsidRPr="009A21E7" w:rsidRDefault="003C4F92" w:rsidP="006932D8">
      <w:pPr>
        <w:pStyle w:val="Odsekzoznamu"/>
        <w:numPr>
          <w:ilvl w:val="1"/>
          <w:numId w:val="262"/>
        </w:numPr>
        <w:ind w:left="714" w:hanging="357"/>
        <w:jc w:val="both"/>
        <w:rPr>
          <w:rFonts w:cs="Times New Roman"/>
          <w:szCs w:val="24"/>
        </w:rPr>
      </w:pPr>
      <w:r w:rsidRPr="009A21E7">
        <w:rPr>
          <w:rFonts w:cs="Times New Roman"/>
          <w:szCs w:val="24"/>
        </w:rPr>
        <w:t>V § 39 ods. 4 písm. e) sa slová  „uzatvorených podľa zmlúv o združení prostriedkov</w:t>
      </w:r>
      <w:r w:rsidRPr="009A21E7">
        <w:rPr>
          <w:rFonts w:cs="Times New Roman"/>
          <w:szCs w:val="24"/>
          <w:vertAlign w:val="superscript"/>
        </w:rPr>
        <w:t>22</w:t>
      </w:r>
      <w:r w:rsidRPr="009A21E7">
        <w:rPr>
          <w:rFonts w:cs="Times New Roman"/>
          <w:szCs w:val="24"/>
        </w:rPr>
        <w:t>)“ nahrádzajú slovami „uzavretých podľa</w:t>
      </w:r>
      <w:r w:rsidR="006F7494" w:rsidRPr="009A21E7">
        <w:rPr>
          <w:rFonts w:cs="Times New Roman"/>
          <w:szCs w:val="24"/>
        </w:rPr>
        <w:t xml:space="preserve"> </w:t>
      </w:r>
      <w:r w:rsidR="001B365C" w:rsidRPr="009A21E7">
        <w:rPr>
          <w:rFonts w:cs="Times New Roman"/>
          <w:szCs w:val="24"/>
        </w:rPr>
        <w:t>zmlúv o spoločenstve</w:t>
      </w:r>
      <w:r w:rsidRPr="009A21E7">
        <w:rPr>
          <w:rFonts w:cs="Times New Roman"/>
          <w:szCs w:val="24"/>
          <w:vertAlign w:val="superscript"/>
        </w:rPr>
        <w:t>22</w:t>
      </w:r>
      <w:r w:rsidRPr="009A21E7">
        <w:rPr>
          <w:rFonts w:cs="Times New Roman"/>
          <w:szCs w:val="24"/>
        </w:rPr>
        <w:t xml:space="preserve">)“    </w:t>
      </w:r>
    </w:p>
    <w:p w14:paraId="0DC6AA28" w14:textId="77777777" w:rsidR="003C4F92" w:rsidRPr="009A21E7" w:rsidRDefault="003C4F92" w:rsidP="00092418">
      <w:pPr>
        <w:ind w:left="714" w:hanging="357"/>
        <w:jc w:val="both"/>
        <w:rPr>
          <w:rFonts w:cs="Times New Roman"/>
          <w:szCs w:val="24"/>
        </w:rPr>
      </w:pPr>
    </w:p>
    <w:p w14:paraId="197A6BEB" w14:textId="77777777" w:rsidR="003C4F92" w:rsidRPr="009A21E7" w:rsidRDefault="003C4F92" w:rsidP="001E60ED">
      <w:pPr>
        <w:pStyle w:val="Odsekzoznamu"/>
        <w:ind w:left="714"/>
      </w:pPr>
      <w:r w:rsidRPr="009A21E7">
        <w:t>Poznámka pod čiarou k odkazu 22 znie:</w:t>
      </w:r>
    </w:p>
    <w:p w14:paraId="50687040" w14:textId="4F3D73DC" w:rsidR="003C4F92" w:rsidRDefault="003C4F92" w:rsidP="00092418">
      <w:pPr>
        <w:pStyle w:val="Odsekzoznamu"/>
        <w:ind w:left="714"/>
      </w:pPr>
      <w:r w:rsidRPr="009A21E7">
        <w:t>„</w:t>
      </w:r>
      <w:r w:rsidRPr="00092418">
        <w:rPr>
          <w:vertAlign w:val="superscript"/>
        </w:rPr>
        <w:t>22</w:t>
      </w:r>
      <w:r w:rsidRPr="009A21E7">
        <w:t xml:space="preserve">) </w:t>
      </w:r>
      <w:r w:rsidR="001B365C" w:rsidRPr="009A21E7">
        <w:t>§ 1265 až 1281</w:t>
      </w:r>
      <w:r w:rsidRPr="009A21E7">
        <w:t xml:space="preserve"> Občianskeho zákonníka.“.</w:t>
      </w:r>
    </w:p>
    <w:p w14:paraId="03928B81" w14:textId="77777777" w:rsidR="001E60ED" w:rsidRPr="009A21E7" w:rsidRDefault="001E60ED" w:rsidP="00092418">
      <w:pPr>
        <w:pStyle w:val="Odsekzoznamu"/>
        <w:ind w:left="714"/>
      </w:pPr>
    </w:p>
    <w:p w14:paraId="51A739BD" w14:textId="380467F2" w:rsidR="003C4F92" w:rsidRPr="009A21E7" w:rsidRDefault="003C4F92" w:rsidP="006932D8">
      <w:pPr>
        <w:pStyle w:val="Odsekzoznamu"/>
        <w:numPr>
          <w:ilvl w:val="1"/>
          <w:numId w:val="262"/>
        </w:numPr>
        <w:ind w:left="714" w:hanging="357"/>
        <w:jc w:val="both"/>
        <w:rPr>
          <w:rFonts w:cs="Times New Roman"/>
          <w:szCs w:val="24"/>
        </w:rPr>
      </w:pPr>
      <w:r w:rsidRPr="009A21E7">
        <w:rPr>
          <w:rFonts w:cs="Times New Roman"/>
          <w:szCs w:val="24"/>
        </w:rPr>
        <w:t xml:space="preserve">V § 40 ods. 5 a § 76 ods. 2 sa slovo „uzatvorenia“ nahrádza slovom „uzavretia“.  </w:t>
      </w:r>
    </w:p>
    <w:p w14:paraId="175EF67B" w14:textId="77777777" w:rsidR="003C4F92" w:rsidRPr="009A21E7" w:rsidRDefault="003C4F92" w:rsidP="00092418">
      <w:pPr>
        <w:ind w:left="714" w:hanging="357"/>
        <w:jc w:val="both"/>
        <w:rPr>
          <w:rFonts w:cs="Times New Roman"/>
          <w:szCs w:val="24"/>
        </w:rPr>
      </w:pPr>
    </w:p>
    <w:p w14:paraId="1752EBC3" w14:textId="6656AC77" w:rsidR="003C4F92" w:rsidRPr="009A21E7" w:rsidRDefault="003C4F92" w:rsidP="006932D8">
      <w:pPr>
        <w:pStyle w:val="Odsekzoznamu"/>
        <w:numPr>
          <w:ilvl w:val="1"/>
          <w:numId w:val="262"/>
        </w:numPr>
        <w:ind w:left="714" w:hanging="357"/>
        <w:jc w:val="both"/>
        <w:rPr>
          <w:rFonts w:cs="Times New Roman"/>
          <w:szCs w:val="24"/>
        </w:rPr>
      </w:pPr>
      <w:r w:rsidRPr="009A21E7">
        <w:rPr>
          <w:rFonts w:cs="Times New Roman"/>
          <w:szCs w:val="24"/>
        </w:rPr>
        <w:t>Poznámka pod čiarou k odkazu 26 znie:</w:t>
      </w:r>
    </w:p>
    <w:p w14:paraId="632B5BDF" w14:textId="77777777" w:rsidR="003C4F92" w:rsidRPr="009A21E7" w:rsidRDefault="003C4F92" w:rsidP="001E60ED">
      <w:pPr>
        <w:pStyle w:val="Odsekzoznamu"/>
        <w:ind w:left="714"/>
      </w:pPr>
      <w:r w:rsidRPr="009A21E7">
        <w:t>„</w:t>
      </w:r>
      <w:r w:rsidRPr="00092418">
        <w:rPr>
          <w:vertAlign w:val="superscript"/>
        </w:rPr>
        <w:t>26</w:t>
      </w:r>
      <w:r w:rsidRPr="009A21E7">
        <w:t>) § 7 ods. 1 písm. c) Občianskeho zákonníka.“.</w:t>
      </w:r>
    </w:p>
    <w:p w14:paraId="11707785" w14:textId="32E8CC41" w:rsidR="003C4F92" w:rsidRPr="009A21E7" w:rsidRDefault="003C4F92" w:rsidP="00092418">
      <w:pPr>
        <w:ind w:left="714" w:hanging="357"/>
        <w:jc w:val="both"/>
        <w:rPr>
          <w:rFonts w:cs="Times New Roman"/>
          <w:szCs w:val="24"/>
        </w:rPr>
      </w:pPr>
    </w:p>
    <w:p w14:paraId="22A5E64F" w14:textId="27F0AEE2" w:rsidR="003C4F92" w:rsidRPr="009A21E7" w:rsidRDefault="003C4F92" w:rsidP="006932D8">
      <w:pPr>
        <w:pStyle w:val="Odsekzoznamu"/>
        <w:numPr>
          <w:ilvl w:val="1"/>
          <w:numId w:val="262"/>
        </w:numPr>
        <w:ind w:left="714" w:hanging="357"/>
        <w:jc w:val="both"/>
        <w:rPr>
          <w:rFonts w:cs="Times New Roman"/>
          <w:szCs w:val="24"/>
        </w:rPr>
      </w:pPr>
      <w:r w:rsidRPr="009A21E7">
        <w:rPr>
          <w:rFonts w:cs="Times New Roman"/>
          <w:szCs w:val="24"/>
        </w:rPr>
        <w:t>V § 116 ods. 4 sa slovo „uzatvorí“ nahrádza slovom „uzavrie“.</w:t>
      </w:r>
    </w:p>
    <w:p w14:paraId="518138FE" w14:textId="7B750526" w:rsidR="003C4F92" w:rsidRPr="009A21E7" w:rsidRDefault="003C4F92" w:rsidP="00092418">
      <w:pPr>
        <w:ind w:left="714" w:hanging="357"/>
        <w:jc w:val="both"/>
        <w:rPr>
          <w:rFonts w:cs="Times New Roman"/>
          <w:szCs w:val="24"/>
        </w:rPr>
      </w:pPr>
    </w:p>
    <w:p w14:paraId="654E18C7" w14:textId="53537D9C" w:rsidR="00262FA7" w:rsidRPr="009A21E7" w:rsidRDefault="003C4F92" w:rsidP="006932D8">
      <w:pPr>
        <w:pStyle w:val="Odsekzoznamu"/>
        <w:numPr>
          <w:ilvl w:val="1"/>
          <w:numId w:val="262"/>
        </w:numPr>
        <w:ind w:left="714" w:hanging="357"/>
        <w:jc w:val="both"/>
        <w:rPr>
          <w:rFonts w:cs="Times New Roman"/>
          <w:szCs w:val="24"/>
        </w:rPr>
      </w:pPr>
      <w:r w:rsidRPr="009A21E7">
        <w:rPr>
          <w:rFonts w:cs="Times New Roman"/>
          <w:szCs w:val="24"/>
        </w:rPr>
        <w:t xml:space="preserve">V celom texte sa slovo „uzatvorený“ vo všetkých tvaroch nahrádza slovom „uzavretý“ v príslušnom tvare.       </w:t>
      </w:r>
    </w:p>
    <w:p w14:paraId="7748DF9F" w14:textId="77777777" w:rsidR="008D0112" w:rsidRPr="009A21E7" w:rsidRDefault="008D0112" w:rsidP="00092418">
      <w:pPr>
        <w:ind w:left="714" w:hanging="357"/>
        <w:jc w:val="both"/>
        <w:rPr>
          <w:rFonts w:cs="Times New Roman"/>
          <w:szCs w:val="24"/>
        </w:rPr>
      </w:pPr>
    </w:p>
    <w:p w14:paraId="2A644200" w14:textId="3C9383EA" w:rsidR="00687EDF" w:rsidRPr="009A21E7" w:rsidRDefault="00687EDF" w:rsidP="0089286C">
      <w:pPr>
        <w:pStyle w:val="Nadpis1"/>
        <w:rPr>
          <w:b w:val="0"/>
        </w:rPr>
      </w:pPr>
    </w:p>
    <w:p w14:paraId="6344B98A" w14:textId="77777777" w:rsidR="00687EDF" w:rsidRPr="009A21E7" w:rsidRDefault="00687EDF" w:rsidP="00687EDF">
      <w:pPr>
        <w:jc w:val="both"/>
        <w:rPr>
          <w:rFonts w:cs="Times New Roman"/>
          <w:szCs w:val="24"/>
        </w:rPr>
      </w:pPr>
    </w:p>
    <w:p w14:paraId="20330C5C" w14:textId="627D3661" w:rsidR="00495278" w:rsidRPr="009A21E7" w:rsidRDefault="00687EDF" w:rsidP="001E60ED">
      <w:pPr>
        <w:ind w:firstLine="357"/>
        <w:jc w:val="both"/>
        <w:rPr>
          <w:rFonts w:cs="Times New Roman"/>
          <w:szCs w:val="24"/>
        </w:rPr>
      </w:pPr>
      <w:r w:rsidRPr="009A21E7">
        <w:rPr>
          <w:rFonts w:cs="Times New Roman"/>
          <w:szCs w:val="24"/>
        </w:rPr>
        <w:t>Zákon č. 312/2025 Z. z. o</w:t>
      </w:r>
      <w:r w:rsidR="00495278" w:rsidRPr="009A21E7">
        <w:rPr>
          <w:rFonts w:cs="Times New Roman"/>
          <w:szCs w:val="24"/>
        </w:rPr>
        <w:t> spotrebiteľských úveroch a o iných úveroch a pôžičkách pre spotrebiteľov a o zmene a doplnení niektorých zákonov sa</w:t>
      </w:r>
      <w:r w:rsidR="00690A5A" w:rsidRPr="009A21E7">
        <w:rPr>
          <w:rFonts w:cs="Times New Roman"/>
          <w:szCs w:val="24"/>
        </w:rPr>
        <w:t xml:space="preserve"> </w:t>
      </w:r>
      <w:r w:rsidR="00495278" w:rsidRPr="009A21E7">
        <w:rPr>
          <w:rFonts w:cs="Times New Roman"/>
          <w:szCs w:val="24"/>
        </w:rPr>
        <w:t>dopĺňa takto:</w:t>
      </w:r>
    </w:p>
    <w:p w14:paraId="16A53A15" w14:textId="77777777" w:rsidR="00E24BDF" w:rsidRPr="009A21E7" w:rsidRDefault="00E24BDF" w:rsidP="00E24BDF">
      <w:pPr>
        <w:jc w:val="both"/>
        <w:rPr>
          <w:rFonts w:cs="Times New Roman"/>
          <w:szCs w:val="24"/>
        </w:rPr>
      </w:pPr>
    </w:p>
    <w:p w14:paraId="0D73FE28" w14:textId="68217878" w:rsidR="009F2BF8" w:rsidRDefault="009F2BF8" w:rsidP="00BC6609">
      <w:pPr>
        <w:pStyle w:val="Odsekzoznamu"/>
        <w:numPr>
          <w:ilvl w:val="1"/>
          <w:numId w:val="55"/>
        </w:numPr>
        <w:ind w:left="714" w:hanging="357"/>
        <w:jc w:val="both"/>
        <w:rPr>
          <w:rFonts w:cs="Times New Roman"/>
          <w:szCs w:val="24"/>
        </w:rPr>
      </w:pPr>
      <w:r w:rsidRPr="009F2BF8">
        <w:rPr>
          <w:rFonts w:cs="Times New Roman"/>
          <w:szCs w:val="24"/>
        </w:rPr>
        <w:t>Poznámky pod čiarou k odkazom 1, 7, 23 a 27 znejú:</w:t>
      </w:r>
    </w:p>
    <w:p w14:paraId="7387EFB7" w14:textId="77777777" w:rsidR="009F2BF8" w:rsidRPr="009F2BF8" w:rsidRDefault="009F2BF8" w:rsidP="009F2BF8">
      <w:pPr>
        <w:pStyle w:val="Odsekzoznamu"/>
        <w:ind w:left="714"/>
        <w:jc w:val="both"/>
        <w:rPr>
          <w:rFonts w:cs="Times New Roman"/>
          <w:szCs w:val="24"/>
        </w:rPr>
      </w:pPr>
      <w:r w:rsidRPr="009F2BF8">
        <w:rPr>
          <w:rFonts w:cs="Times New Roman"/>
          <w:szCs w:val="24"/>
        </w:rPr>
        <w:t>„</w:t>
      </w:r>
      <w:r w:rsidRPr="009F2BF8">
        <w:rPr>
          <w:rFonts w:cs="Times New Roman"/>
          <w:szCs w:val="24"/>
          <w:vertAlign w:val="superscript"/>
        </w:rPr>
        <w:t>1</w:t>
      </w:r>
      <w:r w:rsidRPr="009F2BF8">
        <w:rPr>
          <w:rFonts w:cs="Times New Roman"/>
          <w:szCs w:val="24"/>
        </w:rPr>
        <w:t>) § 5 Občianskeho zákonníka.</w:t>
      </w:r>
    </w:p>
    <w:p w14:paraId="41042F20" w14:textId="2D31E67A" w:rsidR="009F2BF8" w:rsidRPr="009F2BF8" w:rsidRDefault="009F2BF8" w:rsidP="009F2BF8">
      <w:pPr>
        <w:pStyle w:val="Odsekzoznamu"/>
        <w:ind w:left="714"/>
        <w:jc w:val="both"/>
        <w:rPr>
          <w:rFonts w:cs="Times New Roman"/>
          <w:szCs w:val="24"/>
        </w:rPr>
      </w:pPr>
      <w:r w:rsidRPr="009F2BF8">
        <w:rPr>
          <w:rFonts w:cs="Times New Roman"/>
          <w:szCs w:val="24"/>
          <w:vertAlign w:val="superscript"/>
        </w:rPr>
        <w:t>7</w:t>
      </w:r>
      <w:r w:rsidRPr="009F2BF8">
        <w:rPr>
          <w:rFonts w:cs="Times New Roman"/>
          <w:szCs w:val="24"/>
        </w:rPr>
        <w:t>) § 86</w:t>
      </w:r>
      <w:r w:rsidR="007B4274">
        <w:rPr>
          <w:rFonts w:cs="Times New Roman"/>
          <w:szCs w:val="24"/>
        </w:rPr>
        <w:t>6</w:t>
      </w:r>
      <w:r w:rsidRPr="009F2BF8">
        <w:rPr>
          <w:rFonts w:cs="Times New Roman"/>
          <w:szCs w:val="24"/>
        </w:rPr>
        <w:t xml:space="preserve"> až 95</w:t>
      </w:r>
      <w:r w:rsidR="007B4274">
        <w:rPr>
          <w:rFonts w:cs="Times New Roman"/>
          <w:szCs w:val="24"/>
        </w:rPr>
        <w:t>6</w:t>
      </w:r>
      <w:r w:rsidRPr="009F2BF8">
        <w:rPr>
          <w:rFonts w:cs="Times New Roman"/>
          <w:szCs w:val="24"/>
        </w:rPr>
        <w:t xml:space="preserve"> Občianskeho zákonníka.</w:t>
      </w:r>
    </w:p>
    <w:p w14:paraId="5890AAFA" w14:textId="77777777" w:rsidR="009F2BF8" w:rsidRPr="009F2BF8" w:rsidRDefault="009F2BF8" w:rsidP="009F2BF8">
      <w:pPr>
        <w:pStyle w:val="Odsekzoznamu"/>
        <w:ind w:left="714"/>
        <w:jc w:val="both"/>
        <w:rPr>
          <w:rFonts w:cs="Times New Roman"/>
          <w:szCs w:val="24"/>
        </w:rPr>
      </w:pPr>
      <w:r w:rsidRPr="009F2BF8">
        <w:rPr>
          <w:rFonts w:cs="Times New Roman"/>
          <w:szCs w:val="24"/>
          <w:vertAlign w:val="superscript"/>
        </w:rPr>
        <w:t>23</w:t>
      </w:r>
      <w:r w:rsidRPr="009F2BF8">
        <w:rPr>
          <w:rFonts w:cs="Times New Roman"/>
          <w:szCs w:val="24"/>
        </w:rPr>
        <w:t>) § 39 až 47 Občianskeho zákonníka.</w:t>
      </w:r>
    </w:p>
    <w:p w14:paraId="0C858231" w14:textId="4247D065" w:rsidR="009F2BF8" w:rsidRDefault="009F2BF8" w:rsidP="009F2BF8">
      <w:pPr>
        <w:pStyle w:val="Odsekzoznamu"/>
        <w:ind w:left="714"/>
        <w:jc w:val="both"/>
        <w:rPr>
          <w:rFonts w:cs="Times New Roman"/>
          <w:szCs w:val="24"/>
        </w:rPr>
      </w:pPr>
      <w:r w:rsidRPr="009F2BF8">
        <w:rPr>
          <w:rFonts w:cs="Times New Roman"/>
          <w:szCs w:val="24"/>
          <w:vertAlign w:val="superscript"/>
        </w:rPr>
        <w:t>27</w:t>
      </w:r>
      <w:r w:rsidRPr="009F2BF8">
        <w:rPr>
          <w:rFonts w:cs="Times New Roman"/>
          <w:szCs w:val="24"/>
        </w:rPr>
        <w:t>) Napríklad § 62</w:t>
      </w:r>
      <w:r w:rsidR="007B4274">
        <w:rPr>
          <w:rFonts w:cs="Times New Roman"/>
          <w:szCs w:val="24"/>
        </w:rPr>
        <w:t>6</w:t>
      </w:r>
      <w:r w:rsidRPr="009F2BF8">
        <w:rPr>
          <w:rFonts w:cs="Times New Roman"/>
          <w:szCs w:val="24"/>
        </w:rPr>
        <w:t xml:space="preserve"> až 6</w:t>
      </w:r>
      <w:r w:rsidR="007B4274">
        <w:rPr>
          <w:rFonts w:cs="Times New Roman"/>
          <w:szCs w:val="24"/>
        </w:rPr>
        <w:t>29</w:t>
      </w:r>
      <w:r w:rsidRPr="009F2BF8">
        <w:rPr>
          <w:rFonts w:cs="Times New Roman"/>
          <w:szCs w:val="24"/>
        </w:rPr>
        <w:t xml:space="preserve"> Občianskeho zákonníka.“.</w:t>
      </w:r>
    </w:p>
    <w:p w14:paraId="6D8A696D" w14:textId="77777777" w:rsidR="009F2BF8" w:rsidRDefault="009F2BF8" w:rsidP="009F2BF8">
      <w:pPr>
        <w:pStyle w:val="Odsekzoznamu"/>
        <w:ind w:left="714"/>
        <w:jc w:val="both"/>
        <w:rPr>
          <w:rFonts w:cs="Times New Roman"/>
          <w:szCs w:val="24"/>
        </w:rPr>
      </w:pPr>
    </w:p>
    <w:p w14:paraId="52C91416" w14:textId="01B2F22A" w:rsidR="009F2BF8" w:rsidRDefault="009F2BF8" w:rsidP="00BC6609">
      <w:pPr>
        <w:pStyle w:val="Odsekzoznamu"/>
        <w:numPr>
          <w:ilvl w:val="1"/>
          <w:numId w:val="55"/>
        </w:numPr>
        <w:ind w:left="714" w:hanging="357"/>
        <w:jc w:val="both"/>
        <w:rPr>
          <w:rFonts w:cs="Times New Roman"/>
          <w:szCs w:val="24"/>
        </w:rPr>
      </w:pPr>
      <w:r w:rsidRPr="009F2BF8">
        <w:rPr>
          <w:rFonts w:cs="Times New Roman"/>
          <w:szCs w:val="24"/>
        </w:rPr>
        <w:t>V § 4 ods. 6 sa slovo „lehota“ nahrádza slovom „doba“.</w:t>
      </w:r>
    </w:p>
    <w:p w14:paraId="44A5122F" w14:textId="77777777" w:rsidR="009F2BF8" w:rsidRDefault="009F2BF8" w:rsidP="009F2BF8">
      <w:pPr>
        <w:pStyle w:val="Odsekzoznamu"/>
        <w:ind w:left="714"/>
        <w:jc w:val="both"/>
        <w:rPr>
          <w:rFonts w:cs="Times New Roman"/>
          <w:szCs w:val="24"/>
        </w:rPr>
      </w:pPr>
    </w:p>
    <w:p w14:paraId="07E418FD" w14:textId="394A11E4" w:rsidR="009F2BF8" w:rsidRDefault="009F2BF8" w:rsidP="00BC6609">
      <w:pPr>
        <w:pStyle w:val="Odsekzoznamu"/>
        <w:numPr>
          <w:ilvl w:val="1"/>
          <w:numId w:val="55"/>
        </w:numPr>
        <w:ind w:left="714" w:hanging="357"/>
        <w:jc w:val="both"/>
        <w:rPr>
          <w:rFonts w:cs="Times New Roman"/>
          <w:szCs w:val="24"/>
        </w:rPr>
      </w:pPr>
      <w:r w:rsidRPr="009F2BF8">
        <w:rPr>
          <w:rFonts w:cs="Times New Roman"/>
          <w:szCs w:val="24"/>
        </w:rPr>
        <w:t>Poznámky pod čiarou k odkazom 74 a 94 znejú:</w:t>
      </w:r>
    </w:p>
    <w:p w14:paraId="096DA8F8" w14:textId="2C5EDAD0" w:rsidR="009F2BF8" w:rsidRPr="009F2BF8" w:rsidRDefault="009F2BF8" w:rsidP="009F2BF8">
      <w:pPr>
        <w:pStyle w:val="Odsekzoznamu"/>
        <w:ind w:left="714"/>
        <w:jc w:val="both"/>
        <w:rPr>
          <w:rFonts w:cs="Times New Roman"/>
          <w:szCs w:val="24"/>
        </w:rPr>
      </w:pPr>
      <w:r w:rsidRPr="009F2BF8">
        <w:rPr>
          <w:rFonts w:cs="Times New Roman"/>
          <w:szCs w:val="24"/>
        </w:rPr>
        <w:t>„</w:t>
      </w:r>
      <w:r w:rsidRPr="009F2BF8">
        <w:rPr>
          <w:rFonts w:cs="Times New Roman"/>
          <w:szCs w:val="24"/>
          <w:vertAlign w:val="superscript"/>
        </w:rPr>
        <w:t>74</w:t>
      </w:r>
      <w:r w:rsidRPr="009F2BF8">
        <w:rPr>
          <w:rFonts w:cs="Times New Roman"/>
          <w:szCs w:val="24"/>
        </w:rPr>
        <w:t>) § 62</w:t>
      </w:r>
      <w:r w:rsidR="007B4274">
        <w:rPr>
          <w:rFonts w:cs="Times New Roman"/>
          <w:szCs w:val="24"/>
        </w:rPr>
        <w:t>2</w:t>
      </w:r>
      <w:r w:rsidRPr="009F2BF8">
        <w:rPr>
          <w:rFonts w:cs="Times New Roman"/>
          <w:szCs w:val="24"/>
        </w:rPr>
        <w:t xml:space="preserve"> až 63</w:t>
      </w:r>
      <w:r w:rsidR="005959DF">
        <w:rPr>
          <w:rFonts w:cs="Times New Roman"/>
          <w:szCs w:val="24"/>
        </w:rPr>
        <w:t>7</w:t>
      </w:r>
      <w:r w:rsidRPr="009F2BF8">
        <w:rPr>
          <w:rFonts w:cs="Times New Roman"/>
          <w:szCs w:val="24"/>
        </w:rPr>
        <w:t xml:space="preserve"> Občianskeho zákonníka.</w:t>
      </w:r>
    </w:p>
    <w:p w14:paraId="4D92E9C9" w14:textId="02386AA7" w:rsidR="009F2BF8" w:rsidRDefault="009F2BF8" w:rsidP="009F2BF8">
      <w:pPr>
        <w:pStyle w:val="Odsekzoznamu"/>
        <w:ind w:left="714"/>
        <w:jc w:val="both"/>
        <w:rPr>
          <w:rFonts w:cs="Times New Roman"/>
          <w:szCs w:val="24"/>
        </w:rPr>
      </w:pPr>
      <w:r w:rsidRPr="009F2BF8">
        <w:rPr>
          <w:rFonts w:cs="Times New Roman"/>
          <w:szCs w:val="24"/>
          <w:vertAlign w:val="superscript"/>
        </w:rPr>
        <w:t>94</w:t>
      </w:r>
      <w:r w:rsidRPr="009F2BF8">
        <w:rPr>
          <w:rFonts w:cs="Times New Roman"/>
          <w:szCs w:val="24"/>
        </w:rPr>
        <w:t>) § 63</w:t>
      </w:r>
      <w:r w:rsidR="005959DF">
        <w:rPr>
          <w:rFonts w:cs="Times New Roman"/>
          <w:szCs w:val="24"/>
        </w:rPr>
        <w:t>0</w:t>
      </w:r>
      <w:r w:rsidRPr="009F2BF8">
        <w:rPr>
          <w:rFonts w:cs="Times New Roman"/>
          <w:szCs w:val="24"/>
        </w:rPr>
        <w:t xml:space="preserve"> Občianskeho zákonníka.“.</w:t>
      </w:r>
    </w:p>
    <w:p w14:paraId="47D4F149" w14:textId="77777777" w:rsidR="009F2BF8" w:rsidRDefault="009F2BF8" w:rsidP="009F2BF8">
      <w:pPr>
        <w:pStyle w:val="Odsekzoznamu"/>
        <w:ind w:left="714"/>
        <w:jc w:val="both"/>
        <w:rPr>
          <w:rFonts w:cs="Times New Roman"/>
          <w:szCs w:val="24"/>
        </w:rPr>
      </w:pPr>
    </w:p>
    <w:p w14:paraId="66605003" w14:textId="2668B1C1" w:rsidR="009F2BF8" w:rsidRDefault="009F2BF8" w:rsidP="00BC6609">
      <w:pPr>
        <w:pStyle w:val="Odsekzoznamu"/>
        <w:numPr>
          <w:ilvl w:val="1"/>
          <w:numId w:val="55"/>
        </w:numPr>
        <w:ind w:left="714" w:hanging="357"/>
        <w:jc w:val="both"/>
        <w:rPr>
          <w:rFonts w:cs="Times New Roman"/>
          <w:szCs w:val="24"/>
        </w:rPr>
      </w:pPr>
      <w:r w:rsidRPr="009F2BF8">
        <w:rPr>
          <w:rFonts w:cs="Times New Roman"/>
          <w:szCs w:val="24"/>
        </w:rPr>
        <w:tab/>
        <w:t>V § 30 ods. 8 sa slovo „urobený“ nahrádza slovom „uskutočnený“.</w:t>
      </w:r>
    </w:p>
    <w:p w14:paraId="2DAA15C1" w14:textId="77777777" w:rsidR="009F2BF8" w:rsidRDefault="009F2BF8" w:rsidP="009F2BF8">
      <w:pPr>
        <w:pStyle w:val="Odsekzoznamu"/>
        <w:ind w:left="714"/>
        <w:jc w:val="both"/>
        <w:rPr>
          <w:rFonts w:cs="Times New Roman"/>
          <w:szCs w:val="24"/>
        </w:rPr>
      </w:pPr>
    </w:p>
    <w:p w14:paraId="50227C98" w14:textId="22E7898D" w:rsidR="009F2BF8" w:rsidRDefault="009F2BF8" w:rsidP="00BC6609">
      <w:pPr>
        <w:pStyle w:val="Odsekzoznamu"/>
        <w:numPr>
          <w:ilvl w:val="1"/>
          <w:numId w:val="55"/>
        </w:numPr>
        <w:ind w:left="714" w:hanging="357"/>
        <w:jc w:val="both"/>
        <w:rPr>
          <w:rFonts w:cs="Times New Roman"/>
          <w:szCs w:val="24"/>
        </w:rPr>
      </w:pPr>
      <w:r w:rsidRPr="009F2BF8">
        <w:rPr>
          <w:rFonts w:cs="Times New Roman"/>
          <w:szCs w:val="24"/>
        </w:rPr>
        <w:t>Poznámka pod čiarou k odkazu 119 znie:</w:t>
      </w:r>
    </w:p>
    <w:p w14:paraId="0BCE5E4D" w14:textId="09FBFF9F" w:rsidR="009F2BF8" w:rsidRPr="009F2BF8" w:rsidRDefault="009F2BF8" w:rsidP="009F2BF8">
      <w:pPr>
        <w:pStyle w:val="Odsekzoznamu"/>
        <w:ind w:left="714"/>
        <w:jc w:val="both"/>
        <w:rPr>
          <w:rFonts w:cs="Times New Roman"/>
          <w:szCs w:val="24"/>
        </w:rPr>
      </w:pPr>
      <w:r w:rsidRPr="009F2BF8">
        <w:rPr>
          <w:rFonts w:cs="Times New Roman"/>
          <w:szCs w:val="24"/>
        </w:rPr>
        <w:t>„</w:t>
      </w:r>
      <w:r w:rsidRPr="009F2BF8">
        <w:rPr>
          <w:rFonts w:cs="Times New Roman"/>
          <w:szCs w:val="24"/>
          <w:vertAlign w:val="superscript"/>
        </w:rPr>
        <w:t>119</w:t>
      </w:r>
      <w:r w:rsidRPr="009F2BF8">
        <w:rPr>
          <w:rFonts w:cs="Times New Roman"/>
          <w:szCs w:val="24"/>
        </w:rPr>
        <w:t>) § 63</w:t>
      </w:r>
      <w:r w:rsidR="005959DF">
        <w:rPr>
          <w:rFonts w:cs="Times New Roman"/>
          <w:szCs w:val="24"/>
        </w:rPr>
        <w:t>6</w:t>
      </w:r>
      <w:r w:rsidRPr="009F2BF8">
        <w:rPr>
          <w:rFonts w:cs="Times New Roman"/>
          <w:szCs w:val="24"/>
        </w:rPr>
        <w:t xml:space="preserve"> Občianskeho zákonníka.</w:t>
      </w:r>
    </w:p>
    <w:p w14:paraId="3205C01D" w14:textId="07047164" w:rsidR="009F2BF8" w:rsidRDefault="009F2BF8" w:rsidP="009F2BF8">
      <w:pPr>
        <w:pStyle w:val="Odsekzoznamu"/>
        <w:ind w:left="714"/>
        <w:jc w:val="both"/>
        <w:rPr>
          <w:rFonts w:cs="Times New Roman"/>
          <w:szCs w:val="24"/>
        </w:rPr>
      </w:pPr>
      <w:r w:rsidRPr="009F2BF8">
        <w:rPr>
          <w:rFonts w:cs="Times New Roman"/>
          <w:szCs w:val="24"/>
        </w:rPr>
        <w:t>§ 1 a 1a nariadenia vlády Slovenskej republiky č. 87/1995 Z. z. v znení neskorších predpisov.“.</w:t>
      </w:r>
    </w:p>
    <w:p w14:paraId="26A878D5" w14:textId="77777777" w:rsidR="009F2BF8" w:rsidRDefault="009F2BF8" w:rsidP="009F2BF8">
      <w:pPr>
        <w:pStyle w:val="Odsekzoznamu"/>
        <w:ind w:left="714"/>
        <w:jc w:val="both"/>
        <w:rPr>
          <w:rFonts w:cs="Times New Roman"/>
          <w:szCs w:val="24"/>
        </w:rPr>
      </w:pPr>
    </w:p>
    <w:p w14:paraId="54A37053" w14:textId="0F9E8A0B" w:rsidR="00E24BDF" w:rsidRPr="009A21E7" w:rsidRDefault="00E24BDF" w:rsidP="00BC6609">
      <w:pPr>
        <w:pStyle w:val="Odsekzoznamu"/>
        <w:numPr>
          <w:ilvl w:val="1"/>
          <w:numId w:val="55"/>
        </w:numPr>
        <w:ind w:left="714" w:hanging="357"/>
        <w:jc w:val="both"/>
        <w:rPr>
          <w:rFonts w:cs="Times New Roman"/>
          <w:szCs w:val="24"/>
        </w:rPr>
      </w:pPr>
      <w:r w:rsidRPr="009A21E7">
        <w:rPr>
          <w:rFonts w:cs="Times New Roman"/>
          <w:szCs w:val="24"/>
        </w:rPr>
        <w:t xml:space="preserve">V § 48 </w:t>
      </w:r>
      <w:r w:rsidR="00AE7136" w:rsidRPr="009A21E7">
        <w:rPr>
          <w:rFonts w:cs="Times New Roman"/>
          <w:szCs w:val="24"/>
        </w:rPr>
        <w:t xml:space="preserve">sa </w:t>
      </w:r>
      <w:r w:rsidRPr="009A21E7">
        <w:rPr>
          <w:rFonts w:cs="Times New Roman"/>
          <w:szCs w:val="24"/>
        </w:rPr>
        <w:t>ods</w:t>
      </w:r>
      <w:r w:rsidR="00AE7136" w:rsidRPr="009A21E7">
        <w:rPr>
          <w:rFonts w:cs="Times New Roman"/>
          <w:szCs w:val="24"/>
        </w:rPr>
        <w:t>ek</w:t>
      </w:r>
      <w:r w:rsidRPr="009A21E7">
        <w:rPr>
          <w:rFonts w:cs="Times New Roman"/>
          <w:szCs w:val="24"/>
        </w:rPr>
        <w:t xml:space="preserve"> 1 dopĺňa písmeno</w:t>
      </w:r>
      <w:r w:rsidR="00AE7136" w:rsidRPr="009A21E7">
        <w:rPr>
          <w:rFonts w:cs="Times New Roman"/>
          <w:szCs w:val="24"/>
        </w:rPr>
        <w:t>m</w:t>
      </w:r>
      <w:r w:rsidRPr="009A21E7">
        <w:rPr>
          <w:rFonts w:cs="Times New Roman"/>
          <w:szCs w:val="24"/>
        </w:rPr>
        <w:t xml:space="preserve"> d), ktoré znie:</w:t>
      </w:r>
    </w:p>
    <w:p w14:paraId="1D18F5CC" w14:textId="0856FB14" w:rsidR="00E24BDF" w:rsidRPr="009A21E7" w:rsidRDefault="00E24BDF" w:rsidP="001E60ED">
      <w:pPr>
        <w:pStyle w:val="Odsekzoznamu"/>
        <w:ind w:left="714"/>
        <w:jc w:val="both"/>
        <w:rPr>
          <w:rFonts w:cs="Times New Roman"/>
          <w:szCs w:val="24"/>
        </w:rPr>
      </w:pPr>
      <w:r w:rsidRPr="009A21E7">
        <w:rPr>
          <w:rFonts w:cs="Times New Roman"/>
          <w:szCs w:val="24"/>
        </w:rPr>
        <w:t xml:space="preserve">„d) </w:t>
      </w:r>
      <w:r w:rsidR="009F2BF8" w:rsidRPr="009F2BF8">
        <w:rPr>
          <w:rFonts w:cs="Times New Roman"/>
          <w:szCs w:val="24"/>
        </w:rPr>
        <w:t>ide o prechod pohľadávky zo zmluvy o spotrebiteľskom úvere alebo jej časti a práv s ňou spojených v dôsledku splnenia dlhu alebo jeho časti podľa Občianskeho zákonníka</w:t>
      </w:r>
      <w:r w:rsidR="009F2BF8" w:rsidRPr="009F2BF8">
        <w:rPr>
          <w:rFonts w:cs="Times New Roman"/>
          <w:szCs w:val="24"/>
          <w:vertAlign w:val="superscript"/>
        </w:rPr>
        <w:t>120a</w:t>
      </w:r>
      <w:r w:rsidR="009F2BF8" w:rsidRPr="009F2BF8">
        <w:rPr>
          <w:rFonts w:cs="Times New Roman"/>
          <w:szCs w:val="24"/>
        </w:rPr>
        <w:t>)  ručiteľom, záložcom alebo osobou, ktorá poskytla veriteľovi zabezpečenie tejto pohľadávky alebo jej časti prostredníctvom zabezpečovacieho prevodu práva.“.</w:t>
      </w:r>
    </w:p>
    <w:p w14:paraId="619A5E30" w14:textId="77777777" w:rsidR="00E24BDF" w:rsidRPr="009A21E7" w:rsidRDefault="00E24BDF" w:rsidP="001E60ED">
      <w:pPr>
        <w:ind w:left="714" w:hanging="357"/>
        <w:jc w:val="both"/>
        <w:rPr>
          <w:rFonts w:cs="Times New Roman"/>
          <w:szCs w:val="24"/>
        </w:rPr>
      </w:pPr>
    </w:p>
    <w:p w14:paraId="2880EB87" w14:textId="3F3905D7" w:rsidR="00AE7136" w:rsidRPr="009A21E7" w:rsidRDefault="00A712E4" w:rsidP="001E60ED">
      <w:pPr>
        <w:pStyle w:val="Odsekzoznamu"/>
        <w:ind w:left="714"/>
        <w:jc w:val="both"/>
        <w:rPr>
          <w:rFonts w:cs="Times New Roman"/>
          <w:szCs w:val="24"/>
        </w:rPr>
      </w:pPr>
      <w:r w:rsidRPr="009A21E7">
        <w:rPr>
          <w:rFonts w:cs="Times New Roman"/>
          <w:szCs w:val="24"/>
        </w:rPr>
        <w:t>Poznámka pod čiarou k odkazu 120 znie:</w:t>
      </w:r>
    </w:p>
    <w:p w14:paraId="7A1C316C" w14:textId="151CE333" w:rsidR="00E24BDF" w:rsidRPr="009A21E7" w:rsidRDefault="00A712E4" w:rsidP="001E60ED">
      <w:pPr>
        <w:pStyle w:val="Odsekzoznamu"/>
        <w:ind w:left="714"/>
        <w:jc w:val="both"/>
        <w:rPr>
          <w:rFonts w:cs="Times New Roman"/>
          <w:szCs w:val="24"/>
        </w:rPr>
      </w:pPr>
      <w:r w:rsidRPr="009A21E7">
        <w:rPr>
          <w:rFonts w:cs="Times New Roman"/>
          <w:szCs w:val="24"/>
        </w:rPr>
        <w:lastRenderedPageBreak/>
        <w:t>„</w:t>
      </w:r>
      <w:r w:rsidR="00E24BDF" w:rsidRPr="009A21E7">
        <w:rPr>
          <w:rFonts w:cs="Times New Roman"/>
          <w:szCs w:val="24"/>
          <w:vertAlign w:val="superscript"/>
        </w:rPr>
        <w:t>120a</w:t>
      </w:r>
      <w:r w:rsidR="00E24BDF" w:rsidRPr="009A21E7">
        <w:rPr>
          <w:rFonts w:cs="Times New Roman"/>
          <w:szCs w:val="24"/>
        </w:rPr>
        <w:t xml:space="preserve">) § </w:t>
      </w:r>
      <w:r w:rsidR="005959DF">
        <w:rPr>
          <w:rFonts w:cs="Times New Roman"/>
          <w:szCs w:val="24"/>
        </w:rPr>
        <w:t>399</w:t>
      </w:r>
      <w:r w:rsidR="00E24BDF" w:rsidRPr="009A21E7">
        <w:rPr>
          <w:rFonts w:cs="Times New Roman"/>
          <w:szCs w:val="24"/>
        </w:rPr>
        <w:t>, 43</w:t>
      </w:r>
      <w:r w:rsidR="005959DF">
        <w:rPr>
          <w:rFonts w:cs="Times New Roman"/>
          <w:szCs w:val="24"/>
        </w:rPr>
        <w:t>1</w:t>
      </w:r>
      <w:r w:rsidR="00E24BDF" w:rsidRPr="009A21E7">
        <w:rPr>
          <w:rFonts w:cs="Times New Roman"/>
          <w:szCs w:val="24"/>
        </w:rPr>
        <w:t xml:space="preserve"> a 1627 Občianskeho zákonníka</w:t>
      </w:r>
      <w:r w:rsidRPr="009A21E7">
        <w:rPr>
          <w:rFonts w:cs="Times New Roman"/>
          <w:szCs w:val="24"/>
        </w:rPr>
        <w:t>“</w:t>
      </w:r>
    </w:p>
    <w:p w14:paraId="26A10235" w14:textId="77777777" w:rsidR="00E24BDF" w:rsidRPr="009A21E7" w:rsidRDefault="00E24BDF" w:rsidP="001E60ED">
      <w:pPr>
        <w:ind w:left="714" w:hanging="357"/>
        <w:jc w:val="both"/>
        <w:rPr>
          <w:rFonts w:cs="Times New Roman"/>
          <w:szCs w:val="24"/>
        </w:rPr>
      </w:pPr>
    </w:p>
    <w:p w14:paraId="09DE7C68" w14:textId="18A3A12C" w:rsidR="00E24BDF" w:rsidRPr="009A21E7" w:rsidRDefault="00E24BDF" w:rsidP="00BC6609">
      <w:pPr>
        <w:pStyle w:val="Odsekzoznamu"/>
        <w:numPr>
          <w:ilvl w:val="1"/>
          <w:numId w:val="55"/>
        </w:numPr>
        <w:ind w:left="714" w:hanging="357"/>
        <w:jc w:val="both"/>
        <w:rPr>
          <w:rFonts w:cs="Times New Roman"/>
          <w:szCs w:val="24"/>
        </w:rPr>
      </w:pPr>
      <w:r w:rsidRPr="009A21E7">
        <w:rPr>
          <w:rFonts w:cs="Times New Roman"/>
          <w:szCs w:val="24"/>
        </w:rPr>
        <w:t xml:space="preserve">Za § 48 sa vkladá § 48a, ktorý vrátane nadpisu znie: </w:t>
      </w:r>
    </w:p>
    <w:p w14:paraId="37574A65" w14:textId="77777777" w:rsidR="00E24BDF" w:rsidRPr="009A21E7" w:rsidRDefault="00E24BDF" w:rsidP="001E60ED">
      <w:pPr>
        <w:ind w:left="1066" w:hanging="357"/>
        <w:jc w:val="both"/>
        <w:rPr>
          <w:rFonts w:cs="Times New Roman"/>
          <w:szCs w:val="24"/>
        </w:rPr>
      </w:pPr>
    </w:p>
    <w:p w14:paraId="2ACDC967" w14:textId="77777777" w:rsidR="00E24BDF" w:rsidRPr="009A21E7" w:rsidRDefault="00E24BDF" w:rsidP="001E60ED">
      <w:pPr>
        <w:ind w:left="1066" w:hanging="357"/>
        <w:jc w:val="center"/>
        <w:rPr>
          <w:rFonts w:cs="Times New Roman"/>
          <w:bCs/>
          <w:szCs w:val="24"/>
        </w:rPr>
      </w:pPr>
      <w:r w:rsidRPr="009A21E7">
        <w:rPr>
          <w:rFonts w:cs="Times New Roman"/>
          <w:szCs w:val="24"/>
        </w:rPr>
        <w:t>„</w:t>
      </w:r>
      <w:r w:rsidRPr="009A21E7">
        <w:rPr>
          <w:rFonts w:cs="Times New Roman"/>
          <w:bCs/>
          <w:szCs w:val="24"/>
        </w:rPr>
        <w:t>48a</w:t>
      </w:r>
    </w:p>
    <w:p w14:paraId="33B43D8D" w14:textId="3F846449" w:rsidR="00E24BDF" w:rsidRPr="009A21E7" w:rsidRDefault="00E24BDF" w:rsidP="00737076">
      <w:pPr>
        <w:ind w:left="1066" w:hanging="357"/>
        <w:jc w:val="center"/>
        <w:rPr>
          <w:rFonts w:cs="Times New Roman"/>
          <w:bCs/>
          <w:szCs w:val="24"/>
        </w:rPr>
      </w:pPr>
      <w:r w:rsidRPr="009A21E7">
        <w:rPr>
          <w:rFonts w:cs="Times New Roman"/>
          <w:bCs/>
          <w:szCs w:val="24"/>
        </w:rPr>
        <w:t>Informácie a doklady pri prechode pohľadávky</w:t>
      </w:r>
    </w:p>
    <w:p w14:paraId="24AA087D" w14:textId="77777777" w:rsidR="00E24BDF" w:rsidRPr="009A21E7" w:rsidRDefault="00E24BDF" w:rsidP="00737076">
      <w:pPr>
        <w:ind w:left="1066" w:hanging="357"/>
        <w:jc w:val="both"/>
        <w:rPr>
          <w:rFonts w:cs="Times New Roman"/>
          <w:szCs w:val="24"/>
        </w:rPr>
      </w:pPr>
    </w:p>
    <w:p w14:paraId="5381CDCA" w14:textId="1C350DA2" w:rsidR="00FC5F7D" w:rsidRPr="009A21E7" w:rsidRDefault="00E24BDF" w:rsidP="00737076">
      <w:pPr>
        <w:ind w:left="1066" w:hanging="357"/>
        <w:jc w:val="both"/>
        <w:rPr>
          <w:rFonts w:cs="Times New Roman"/>
          <w:szCs w:val="24"/>
        </w:rPr>
      </w:pPr>
      <w:r w:rsidRPr="009A21E7">
        <w:rPr>
          <w:rFonts w:cs="Times New Roman"/>
          <w:szCs w:val="24"/>
        </w:rPr>
        <w:t xml:space="preserve">(1) </w:t>
      </w:r>
      <w:r w:rsidR="009F2BF8" w:rsidRPr="009F2BF8">
        <w:rPr>
          <w:rFonts w:cs="Times New Roman"/>
          <w:szCs w:val="24"/>
        </w:rPr>
        <w:t>Ak pohľadávka zo zmluvy o spotrebiteľskom úvere alebo jej časť a práva s ňou spojené v dôsledku splnenia dlhu alebo jeho časti prešli podľa Občianskeho zákonníka</w:t>
      </w:r>
      <w:r w:rsidR="009F2BF8" w:rsidRPr="009F2BF8">
        <w:rPr>
          <w:rFonts w:cs="Times New Roman"/>
          <w:szCs w:val="24"/>
          <w:vertAlign w:val="superscript"/>
        </w:rPr>
        <w:t>120a</w:t>
      </w:r>
      <w:r w:rsidR="009F2BF8" w:rsidRPr="009F2BF8">
        <w:rPr>
          <w:rFonts w:cs="Times New Roman"/>
          <w:szCs w:val="24"/>
        </w:rPr>
        <w:t>) na ručiteľa, záložcu alebo  osobu, ktorá poskytla veriteľovi zabezpečenie tejto pohľadávky alebo jej časti prostredníctvom zabezpečovacieho prevodu práva,  je veriteľ povinný na písomnú žiadosť týchto osôb, ktoré hodnoverne preukážu prechod pohľadávky alebo jej časti, najneskôr do 30 dní od doručenia žiadosti poskytnúť</w:t>
      </w:r>
    </w:p>
    <w:p w14:paraId="14D810A4" w14:textId="1B2D9EF0" w:rsidR="00FC5F7D" w:rsidRPr="009A21E7" w:rsidRDefault="009F2BF8" w:rsidP="00BE7272">
      <w:pPr>
        <w:pStyle w:val="Odsekzoznamu"/>
        <w:numPr>
          <w:ilvl w:val="0"/>
          <w:numId w:val="12"/>
        </w:numPr>
        <w:ind w:left="1349" w:hanging="357"/>
        <w:jc w:val="both"/>
        <w:rPr>
          <w:rFonts w:cs="Times New Roman"/>
          <w:szCs w:val="24"/>
        </w:rPr>
      </w:pPr>
      <w:r w:rsidRPr="009F2BF8">
        <w:rPr>
          <w:rFonts w:cs="Times New Roman"/>
          <w:szCs w:val="24"/>
        </w:rPr>
        <w:tab/>
        <w:t>kópiu zmluvy o spotrebiteľskom úvere, vrátane identifikačných údajov spotrebiteľa, potrebných na uplatnenie pohľadávky alebo jej časti,</w:t>
      </w:r>
    </w:p>
    <w:p w14:paraId="6DA7AAFA" w14:textId="4E6A28CF" w:rsidR="00FC5F7D" w:rsidRPr="009A21E7" w:rsidRDefault="009F2BF8" w:rsidP="00BE7272">
      <w:pPr>
        <w:pStyle w:val="Odsekzoznamu"/>
        <w:numPr>
          <w:ilvl w:val="0"/>
          <w:numId w:val="12"/>
        </w:numPr>
        <w:ind w:left="1349" w:hanging="357"/>
        <w:jc w:val="both"/>
        <w:rPr>
          <w:rFonts w:cs="Times New Roman"/>
          <w:szCs w:val="24"/>
        </w:rPr>
      </w:pPr>
      <w:r w:rsidRPr="009F2BF8">
        <w:rPr>
          <w:rFonts w:cs="Times New Roman"/>
          <w:szCs w:val="24"/>
        </w:rPr>
        <w:tab/>
        <w:t>potvrdenie o aktuálnej výške nesplatenej pohľadávky alebo jej časti, o všetkých čerpaniach spotrebiteľského úveru a o plneniach prijatých veriteľom na jeho splatenie,</w:t>
      </w:r>
      <w:r w:rsidR="00E24BDF" w:rsidRPr="009A21E7">
        <w:rPr>
          <w:rFonts w:cs="Times New Roman"/>
          <w:szCs w:val="24"/>
        </w:rPr>
        <w:t xml:space="preserve"> </w:t>
      </w:r>
    </w:p>
    <w:p w14:paraId="33A5A06C" w14:textId="580DE3F7" w:rsidR="00FC5F7D" w:rsidRPr="009A21E7" w:rsidRDefault="009F2BF8" w:rsidP="00BE7272">
      <w:pPr>
        <w:pStyle w:val="Odsekzoznamu"/>
        <w:numPr>
          <w:ilvl w:val="0"/>
          <w:numId w:val="12"/>
        </w:numPr>
        <w:ind w:left="1349" w:hanging="357"/>
        <w:jc w:val="both"/>
        <w:rPr>
          <w:rFonts w:cs="Times New Roman"/>
          <w:szCs w:val="24"/>
        </w:rPr>
      </w:pPr>
      <w:r w:rsidRPr="009F2BF8">
        <w:rPr>
          <w:rFonts w:cs="Times New Roman"/>
          <w:szCs w:val="24"/>
        </w:rPr>
        <w:tab/>
        <w:t>kópiu výzvy podľa Občianskeho zakonníka,</w:t>
      </w:r>
      <w:r w:rsidRPr="009F2BF8">
        <w:rPr>
          <w:rFonts w:cs="Times New Roman"/>
          <w:szCs w:val="24"/>
          <w:vertAlign w:val="superscript"/>
        </w:rPr>
        <w:t>120b</w:t>
      </w:r>
      <w:r w:rsidRPr="009F2BF8">
        <w:rPr>
          <w:rFonts w:cs="Times New Roman"/>
          <w:szCs w:val="24"/>
        </w:rPr>
        <w:t>)</w:t>
      </w:r>
    </w:p>
    <w:p w14:paraId="0C3954F9" w14:textId="23B311EF" w:rsidR="00E24BDF" w:rsidRPr="009A21E7" w:rsidRDefault="009F2BF8" w:rsidP="00BE7272">
      <w:pPr>
        <w:pStyle w:val="Odsekzoznamu"/>
        <w:numPr>
          <w:ilvl w:val="0"/>
          <w:numId w:val="12"/>
        </w:numPr>
        <w:ind w:left="1349" w:hanging="357"/>
        <w:jc w:val="both"/>
        <w:rPr>
          <w:rFonts w:cs="Times New Roman"/>
          <w:szCs w:val="24"/>
        </w:rPr>
      </w:pPr>
      <w:r w:rsidRPr="009F2BF8">
        <w:rPr>
          <w:rFonts w:cs="Times New Roman"/>
          <w:szCs w:val="24"/>
        </w:rPr>
        <w:tab/>
        <w:t>kópiu zmluvy alebo listiny o zabezpečení pohľadávky alebo jej časti, vrátane identifikačných údajov osoby, ktorá zabezpečenie poskytla.</w:t>
      </w:r>
      <w:r w:rsidR="00E24BDF" w:rsidRPr="009A21E7">
        <w:rPr>
          <w:rFonts w:cs="Times New Roman"/>
          <w:szCs w:val="24"/>
        </w:rPr>
        <w:t xml:space="preserve"> </w:t>
      </w:r>
    </w:p>
    <w:p w14:paraId="0E7D7F05" w14:textId="77777777" w:rsidR="00E24BDF" w:rsidRPr="009A21E7" w:rsidRDefault="00E24BDF" w:rsidP="00737076">
      <w:pPr>
        <w:ind w:left="1066" w:hanging="357"/>
        <w:jc w:val="both"/>
        <w:rPr>
          <w:rFonts w:cs="Times New Roman"/>
          <w:szCs w:val="24"/>
        </w:rPr>
      </w:pPr>
      <w:r w:rsidRPr="009A21E7">
        <w:rPr>
          <w:rFonts w:cs="Times New Roman"/>
          <w:szCs w:val="24"/>
        </w:rPr>
        <w:t xml:space="preserve"> </w:t>
      </w:r>
    </w:p>
    <w:p w14:paraId="7F7E9CE2" w14:textId="09B12908" w:rsidR="00E24BDF" w:rsidRPr="009A21E7" w:rsidRDefault="00E24BDF" w:rsidP="00737076">
      <w:pPr>
        <w:ind w:left="1066" w:hanging="357"/>
        <w:jc w:val="both"/>
        <w:rPr>
          <w:rFonts w:cs="Times New Roman"/>
          <w:szCs w:val="24"/>
        </w:rPr>
      </w:pPr>
      <w:r w:rsidRPr="009A21E7">
        <w:rPr>
          <w:rFonts w:cs="Times New Roman"/>
          <w:szCs w:val="24"/>
        </w:rPr>
        <w:t xml:space="preserve">(2) </w:t>
      </w:r>
      <w:r w:rsidR="009F2BF8" w:rsidRPr="009F2BF8">
        <w:rPr>
          <w:rFonts w:cs="Times New Roman"/>
          <w:szCs w:val="24"/>
        </w:rPr>
        <w:t>Veriteľ poskytne iba informácie a doklady podľa odseku 1, ktoré priamo súvisia s dotknutou pohľadávkou a právami, a ktoré sú nevyhnutne potrebné na ich správu, uplatnenie a vymáhanie.</w:t>
      </w:r>
      <w:r w:rsidRPr="009A21E7">
        <w:rPr>
          <w:rFonts w:cs="Times New Roman"/>
          <w:szCs w:val="24"/>
        </w:rPr>
        <w:t xml:space="preserve"> </w:t>
      </w:r>
    </w:p>
    <w:p w14:paraId="3755818A" w14:textId="77777777" w:rsidR="00E24BDF" w:rsidRPr="009A21E7" w:rsidRDefault="00E24BDF" w:rsidP="00737076">
      <w:pPr>
        <w:ind w:left="1066" w:hanging="357"/>
        <w:jc w:val="both"/>
        <w:rPr>
          <w:rFonts w:cs="Times New Roman"/>
          <w:szCs w:val="24"/>
        </w:rPr>
      </w:pPr>
    </w:p>
    <w:p w14:paraId="66575349" w14:textId="2AC1858C" w:rsidR="00E24BDF" w:rsidRPr="009A21E7" w:rsidRDefault="00E24BDF" w:rsidP="00737076">
      <w:pPr>
        <w:ind w:left="1066" w:hanging="357"/>
        <w:jc w:val="both"/>
        <w:rPr>
          <w:rFonts w:cs="Times New Roman"/>
          <w:szCs w:val="24"/>
        </w:rPr>
      </w:pPr>
      <w:r w:rsidRPr="009A21E7">
        <w:rPr>
          <w:rFonts w:cs="Times New Roman"/>
          <w:szCs w:val="24"/>
        </w:rPr>
        <w:t xml:space="preserve">(3) </w:t>
      </w:r>
      <w:r w:rsidR="009F2BF8" w:rsidRPr="009F2BF8">
        <w:rPr>
          <w:rFonts w:cs="Times New Roman"/>
          <w:szCs w:val="24"/>
        </w:rPr>
        <w:t>Na poskytnutie informácií a dokladov podľa odseku 1 sa nevyžaduje súhlas spotrebiteľa.</w:t>
      </w:r>
    </w:p>
    <w:p w14:paraId="3F2314A6" w14:textId="77777777" w:rsidR="00E24BDF" w:rsidRPr="009A21E7" w:rsidRDefault="00E24BDF" w:rsidP="00737076">
      <w:pPr>
        <w:ind w:left="1066" w:hanging="357"/>
        <w:jc w:val="both"/>
        <w:rPr>
          <w:rFonts w:cs="Times New Roman"/>
          <w:szCs w:val="24"/>
        </w:rPr>
      </w:pPr>
    </w:p>
    <w:p w14:paraId="3FDC0B2E" w14:textId="4C37FA39" w:rsidR="00E24BDF" w:rsidRPr="009A21E7" w:rsidRDefault="00E24BDF" w:rsidP="00737076">
      <w:pPr>
        <w:ind w:left="1066" w:hanging="357"/>
        <w:jc w:val="both"/>
        <w:rPr>
          <w:rFonts w:cs="Times New Roman"/>
          <w:szCs w:val="24"/>
        </w:rPr>
      </w:pPr>
      <w:r w:rsidRPr="009A21E7">
        <w:rPr>
          <w:rFonts w:cs="Times New Roman"/>
          <w:szCs w:val="24"/>
        </w:rPr>
        <w:t xml:space="preserve">(4) </w:t>
      </w:r>
      <w:r w:rsidR="009F2BF8" w:rsidRPr="009F2BF8">
        <w:rPr>
          <w:rFonts w:cs="Times New Roman"/>
          <w:szCs w:val="24"/>
        </w:rPr>
        <w:t>Ručiteľ, záložca alebo osoba podľa odseku 1 sú povinní zachovávať mlčanlivosť o informáciách a dokladoch, ktoré im boli poskytnuté a použiť ich výlučne na správu, uplatnenie alebo vymáhanie pohľadávky alebo jej časti a práv s ňou spojených, ktoré na nich prešli; tým nie je dotknuté ich sprístupnenie súdu, inému orgánu verejnej moci, exekútorovi, notárovi alebo osobe viazanej zákonnou povinnosťou mlčanlivosti v rozsahu nevyhnutne potrebnom na tento účel.</w:t>
      </w:r>
    </w:p>
    <w:p w14:paraId="77A5CC9C" w14:textId="77777777" w:rsidR="00E24BDF" w:rsidRPr="009A21E7" w:rsidRDefault="00E24BDF" w:rsidP="00737076">
      <w:pPr>
        <w:ind w:left="1066" w:hanging="357"/>
        <w:jc w:val="both"/>
        <w:rPr>
          <w:rFonts w:cs="Times New Roman"/>
          <w:szCs w:val="24"/>
        </w:rPr>
      </w:pPr>
    </w:p>
    <w:p w14:paraId="2EA761E7" w14:textId="0D578734" w:rsidR="00E24BDF" w:rsidRPr="009A21E7" w:rsidRDefault="00E24BDF" w:rsidP="00737076">
      <w:pPr>
        <w:ind w:left="1066" w:hanging="357"/>
        <w:jc w:val="both"/>
        <w:rPr>
          <w:rFonts w:cs="Times New Roman"/>
          <w:szCs w:val="24"/>
        </w:rPr>
      </w:pPr>
      <w:r w:rsidRPr="009A21E7">
        <w:rPr>
          <w:rFonts w:cs="Times New Roman"/>
          <w:szCs w:val="24"/>
        </w:rPr>
        <w:t xml:space="preserve">(5) </w:t>
      </w:r>
      <w:r w:rsidR="009F2BF8" w:rsidRPr="009F2BF8">
        <w:rPr>
          <w:rFonts w:cs="Times New Roman"/>
          <w:szCs w:val="24"/>
        </w:rPr>
        <w:t>Poskytnutím informácií a dokladov podľa odseku 1 sa vo vzťahu k pohľadávke zo zmluvy o spotrebiteľskom úvere považuje povinnosť veriteľa podľa Občianskeho zákonníka</w:t>
      </w:r>
      <w:r w:rsidR="009F2BF8" w:rsidRPr="009F2BF8">
        <w:rPr>
          <w:rFonts w:cs="Times New Roman"/>
          <w:szCs w:val="24"/>
          <w:vertAlign w:val="superscript"/>
        </w:rPr>
        <w:t>120c</w:t>
      </w:r>
      <w:r w:rsidR="009F2BF8" w:rsidRPr="009F2BF8">
        <w:rPr>
          <w:rFonts w:cs="Times New Roman"/>
          <w:szCs w:val="24"/>
        </w:rPr>
        <w:t>) za splnenú.“.</w:t>
      </w:r>
    </w:p>
    <w:p w14:paraId="66639DAD" w14:textId="77777777" w:rsidR="00E24BDF" w:rsidRPr="009A21E7" w:rsidRDefault="00E24BDF" w:rsidP="00E24BDF">
      <w:pPr>
        <w:jc w:val="both"/>
        <w:rPr>
          <w:rFonts w:cs="Times New Roman"/>
          <w:szCs w:val="24"/>
        </w:rPr>
      </w:pPr>
    </w:p>
    <w:p w14:paraId="15113E3E" w14:textId="76DE73F6" w:rsidR="008C2313" w:rsidRPr="009A21E7" w:rsidRDefault="008C2313" w:rsidP="00B209F3">
      <w:pPr>
        <w:ind w:left="709"/>
        <w:jc w:val="both"/>
        <w:rPr>
          <w:rFonts w:cs="Times New Roman"/>
          <w:szCs w:val="24"/>
        </w:rPr>
      </w:pPr>
      <w:r w:rsidRPr="009A21E7">
        <w:rPr>
          <w:rFonts w:cs="Times New Roman"/>
          <w:szCs w:val="24"/>
        </w:rPr>
        <w:t xml:space="preserve">Poznámky pod čiarou k odkazom 120b a 120c znejú: </w:t>
      </w:r>
    </w:p>
    <w:p w14:paraId="16A4EFFC" w14:textId="1C1DC935" w:rsidR="00E24BDF" w:rsidRPr="009A21E7" w:rsidRDefault="008C2313" w:rsidP="00B209F3">
      <w:pPr>
        <w:ind w:left="709"/>
        <w:jc w:val="both"/>
        <w:rPr>
          <w:rFonts w:cs="Times New Roman"/>
          <w:szCs w:val="24"/>
        </w:rPr>
      </w:pPr>
      <w:r w:rsidRPr="009A21E7">
        <w:rPr>
          <w:rFonts w:cs="Times New Roman"/>
          <w:szCs w:val="24"/>
        </w:rPr>
        <w:t>„</w:t>
      </w:r>
      <w:r w:rsidR="00E24BDF" w:rsidRPr="009A21E7">
        <w:rPr>
          <w:rFonts w:cs="Times New Roman"/>
          <w:szCs w:val="24"/>
          <w:vertAlign w:val="superscript"/>
        </w:rPr>
        <w:t>120b</w:t>
      </w:r>
      <w:r w:rsidR="00E24BDF" w:rsidRPr="009A21E7">
        <w:rPr>
          <w:rFonts w:cs="Times New Roman"/>
          <w:szCs w:val="24"/>
        </w:rPr>
        <w:t>) § 63</w:t>
      </w:r>
      <w:r w:rsidR="005959DF">
        <w:rPr>
          <w:rFonts w:cs="Times New Roman"/>
          <w:szCs w:val="24"/>
        </w:rPr>
        <w:t>4</w:t>
      </w:r>
      <w:r w:rsidR="00E24BDF" w:rsidRPr="009A21E7">
        <w:rPr>
          <w:rFonts w:cs="Times New Roman"/>
          <w:szCs w:val="24"/>
        </w:rPr>
        <w:t xml:space="preserve"> Občianskeho zákonníka</w:t>
      </w:r>
      <w:r w:rsidRPr="009A21E7">
        <w:rPr>
          <w:rFonts w:cs="Times New Roman"/>
          <w:szCs w:val="24"/>
        </w:rPr>
        <w:t>.</w:t>
      </w:r>
    </w:p>
    <w:p w14:paraId="5E8EBE2B" w14:textId="1797DDD4" w:rsidR="00687EDF" w:rsidRDefault="00E24BDF" w:rsidP="00B209F3">
      <w:pPr>
        <w:ind w:left="709"/>
        <w:jc w:val="both"/>
        <w:rPr>
          <w:rFonts w:cs="Times New Roman"/>
          <w:szCs w:val="24"/>
        </w:rPr>
      </w:pPr>
      <w:r w:rsidRPr="009A21E7">
        <w:rPr>
          <w:rFonts w:cs="Times New Roman"/>
          <w:szCs w:val="24"/>
          <w:vertAlign w:val="superscript"/>
        </w:rPr>
        <w:t>120c</w:t>
      </w:r>
      <w:r w:rsidRPr="009A21E7">
        <w:rPr>
          <w:rFonts w:cs="Times New Roman"/>
          <w:szCs w:val="24"/>
        </w:rPr>
        <w:t xml:space="preserve">) § </w:t>
      </w:r>
      <w:r w:rsidR="005959DF">
        <w:rPr>
          <w:rFonts w:cs="Times New Roman"/>
          <w:szCs w:val="24"/>
        </w:rPr>
        <w:t>399</w:t>
      </w:r>
      <w:r w:rsidRPr="009A21E7">
        <w:rPr>
          <w:rFonts w:cs="Times New Roman"/>
          <w:szCs w:val="24"/>
        </w:rPr>
        <w:t xml:space="preserve"> ods. 4 Občianskeho zákonníka</w:t>
      </w:r>
      <w:r w:rsidR="008C2313" w:rsidRPr="009A21E7">
        <w:rPr>
          <w:rFonts w:cs="Times New Roman"/>
          <w:szCs w:val="24"/>
        </w:rPr>
        <w:t>.“.</w:t>
      </w:r>
      <w:r w:rsidR="00687EDF" w:rsidRPr="009A21E7">
        <w:rPr>
          <w:rFonts w:cs="Times New Roman"/>
          <w:szCs w:val="24"/>
        </w:rPr>
        <w:t xml:space="preserve">    </w:t>
      </w:r>
    </w:p>
    <w:p w14:paraId="4F007D2C" w14:textId="77777777" w:rsidR="009F2BF8" w:rsidRDefault="009F2BF8" w:rsidP="009F2BF8">
      <w:pPr>
        <w:jc w:val="both"/>
        <w:rPr>
          <w:rFonts w:cs="Times New Roman"/>
          <w:szCs w:val="24"/>
        </w:rPr>
      </w:pPr>
    </w:p>
    <w:p w14:paraId="7AA222D7" w14:textId="5D2D1412" w:rsidR="009F2BF8" w:rsidRDefault="009F2BF8" w:rsidP="006932D8">
      <w:pPr>
        <w:pStyle w:val="Odsekzoznamu"/>
        <w:numPr>
          <w:ilvl w:val="0"/>
          <w:numId w:val="278"/>
        </w:numPr>
        <w:ind w:left="717"/>
        <w:jc w:val="both"/>
        <w:rPr>
          <w:rFonts w:cs="Times New Roman"/>
          <w:szCs w:val="24"/>
        </w:rPr>
      </w:pPr>
      <w:r w:rsidRPr="009F2BF8">
        <w:rPr>
          <w:rFonts w:cs="Times New Roman"/>
          <w:szCs w:val="24"/>
        </w:rPr>
        <w:t>Poznámka pod čiarou k odkazu 121 znie:</w:t>
      </w:r>
    </w:p>
    <w:p w14:paraId="1D6F4B5B" w14:textId="0A4D3209" w:rsidR="009F2BF8" w:rsidRPr="009F2BF8" w:rsidRDefault="009F2BF8" w:rsidP="009F2BF8">
      <w:pPr>
        <w:pStyle w:val="Odsekzoznamu"/>
        <w:ind w:left="717"/>
        <w:jc w:val="both"/>
        <w:rPr>
          <w:rFonts w:cs="Times New Roman"/>
          <w:szCs w:val="24"/>
        </w:rPr>
      </w:pPr>
      <w:r w:rsidRPr="009F2BF8">
        <w:rPr>
          <w:rFonts w:cs="Times New Roman"/>
          <w:szCs w:val="24"/>
        </w:rPr>
        <w:t>„</w:t>
      </w:r>
      <w:r w:rsidRPr="009F2BF8">
        <w:rPr>
          <w:rFonts w:cs="Times New Roman"/>
          <w:szCs w:val="24"/>
          <w:vertAlign w:val="superscript"/>
        </w:rPr>
        <w:t>121</w:t>
      </w:r>
      <w:r w:rsidRPr="009F2BF8">
        <w:rPr>
          <w:rFonts w:cs="Times New Roman"/>
          <w:szCs w:val="24"/>
        </w:rPr>
        <w:t>) § 4 Občianskeho zákonníka.“.</w:t>
      </w:r>
    </w:p>
    <w:p w14:paraId="3CF55254" w14:textId="77777777" w:rsidR="00687EDF" w:rsidRPr="009A21E7" w:rsidRDefault="00687EDF" w:rsidP="003C4F92">
      <w:pPr>
        <w:jc w:val="both"/>
        <w:rPr>
          <w:rFonts w:cs="Times New Roman"/>
          <w:szCs w:val="24"/>
        </w:rPr>
      </w:pPr>
    </w:p>
    <w:p w14:paraId="6FE26539" w14:textId="7517316A" w:rsidR="008D0112" w:rsidRPr="009A21E7" w:rsidRDefault="008D0112" w:rsidP="0089286C">
      <w:pPr>
        <w:pStyle w:val="Nadpis1"/>
        <w:rPr>
          <w:b w:val="0"/>
        </w:rPr>
      </w:pPr>
    </w:p>
    <w:p w14:paraId="5B521CBD" w14:textId="77777777" w:rsidR="008D0112" w:rsidRPr="009A21E7" w:rsidRDefault="008D0112" w:rsidP="008D0112">
      <w:pPr>
        <w:jc w:val="both"/>
        <w:rPr>
          <w:rFonts w:cs="Times New Roman"/>
          <w:szCs w:val="24"/>
        </w:rPr>
      </w:pPr>
    </w:p>
    <w:p w14:paraId="78256130" w14:textId="5FB6F451" w:rsidR="008D0112" w:rsidRPr="009A21E7" w:rsidRDefault="008D0112" w:rsidP="001E60ED">
      <w:pPr>
        <w:ind w:firstLine="357"/>
        <w:jc w:val="both"/>
        <w:rPr>
          <w:rFonts w:cs="Times New Roman"/>
          <w:szCs w:val="24"/>
        </w:rPr>
      </w:pPr>
      <w:r w:rsidRPr="009A21E7">
        <w:rPr>
          <w:rFonts w:cs="Times New Roman"/>
          <w:szCs w:val="24"/>
        </w:rPr>
        <w:lastRenderedPageBreak/>
        <w:t xml:space="preserve">Zákon č. </w:t>
      </w:r>
      <w:r w:rsidR="008353A8" w:rsidRPr="009A21E7">
        <w:rPr>
          <w:rFonts w:cs="Times New Roman"/>
          <w:szCs w:val="24"/>
        </w:rPr>
        <w:t>321/2025 Z. z. o školskej správe a o zmene a doplnení niektorých zákonov v znení zákona č. .../2026 Z. z. sa mení takto:</w:t>
      </w:r>
    </w:p>
    <w:p w14:paraId="7EF64713" w14:textId="77777777" w:rsidR="00FB5BE6" w:rsidRPr="009A21E7" w:rsidRDefault="00FB5BE6" w:rsidP="00B209F3">
      <w:pPr>
        <w:ind w:left="714" w:hanging="357"/>
        <w:jc w:val="both"/>
        <w:rPr>
          <w:rFonts w:cs="Times New Roman"/>
          <w:szCs w:val="24"/>
        </w:rPr>
      </w:pPr>
    </w:p>
    <w:p w14:paraId="4911A5AE" w14:textId="31FBC77E" w:rsidR="00FB5BE6" w:rsidRPr="009A21E7" w:rsidRDefault="00FB5BE6" w:rsidP="00BC6609">
      <w:pPr>
        <w:pStyle w:val="Odsekzoznamu"/>
        <w:numPr>
          <w:ilvl w:val="1"/>
          <w:numId w:val="56"/>
        </w:numPr>
        <w:ind w:left="714" w:hanging="357"/>
        <w:jc w:val="both"/>
        <w:rPr>
          <w:rFonts w:cs="Times New Roman"/>
          <w:szCs w:val="24"/>
        </w:rPr>
      </w:pPr>
      <w:r w:rsidRPr="009A21E7">
        <w:rPr>
          <w:rFonts w:cs="Times New Roman"/>
          <w:szCs w:val="24"/>
        </w:rPr>
        <w:t xml:space="preserve">V § 34 ods. 7, § 35 ods. 7 sa slovo „uzatvorená“ nahrádza slovom „uzavretá“.  </w:t>
      </w:r>
    </w:p>
    <w:p w14:paraId="450DCEC4" w14:textId="5C6F8FA1" w:rsidR="00FB5BE6" w:rsidRPr="009A21E7" w:rsidRDefault="00FB5BE6" w:rsidP="00B209F3">
      <w:pPr>
        <w:ind w:left="714" w:hanging="357"/>
        <w:jc w:val="both"/>
        <w:rPr>
          <w:rFonts w:cs="Times New Roman"/>
          <w:szCs w:val="24"/>
        </w:rPr>
      </w:pPr>
    </w:p>
    <w:p w14:paraId="3DC204C7" w14:textId="099FFE6B" w:rsidR="00FB5BE6" w:rsidRPr="009A21E7" w:rsidRDefault="00FB5BE6" w:rsidP="00BC6609">
      <w:pPr>
        <w:pStyle w:val="Odsekzoznamu"/>
        <w:numPr>
          <w:ilvl w:val="1"/>
          <w:numId w:val="56"/>
        </w:numPr>
        <w:ind w:left="714" w:hanging="357"/>
        <w:jc w:val="both"/>
        <w:rPr>
          <w:rFonts w:cs="Times New Roman"/>
          <w:szCs w:val="24"/>
        </w:rPr>
      </w:pPr>
      <w:r w:rsidRPr="009A21E7">
        <w:rPr>
          <w:rFonts w:cs="Times New Roman"/>
          <w:szCs w:val="24"/>
        </w:rPr>
        <w:t>V § 43 ods. 1 sa slová „§ 20f“ nahrádzajú slovami „§ 28</w:t>
      </w:r>
      <w:r w:rsidR="005959DF">
        <w:rPr>
          <w:rFonts w:cs="Times New Roman"/>
          <w:szCs w:val="24"/>
        </w:rPr>
        <w:t>6</w:t>
      </w:r>
      <w:r w:rsidRPr="009A21E7">
        <w:rPr>
          <w:rFonts w:cs="Times New Roman"/>
          <w:szCs w:val="24"/>
        </w:rPr>
        <w:t>“.</w:t>
      </w:r>
    </w:p>
    <w:p w14:paraId="573E1C62" w14:textId="77777777" w:rsidR="00FB5BE6" w:rsidRPr="009A21E7" w:rsidRDefault="00FB5BE6" w:rsidP="00B209F3">
      <w:pPr>
        <w:ind w:left="714" w:hanging="357"/>
        <w:jc w:val="both"/>
        <w:rPr>
          <w:rFonts w:cs="Times New Roman"/>
          <w:szCs w:val="24"/>
        </w:rPr>
      </w:pPr>
    </w:p>
    <w:p w14:paraId="04D3D07E" w14:textId="5963896C" w:rsidR="00FB5BE6" w:rsidRPr="009A21E7" w:rsidRDefault="00FB5BE6" w:rsidP="00BC6609">
      <w:pPr>
        <w:pStyle w:val="Odsekzoznamu"/>
        <w:numPr>
          <w:ilvl w:val="1"/>
          <w:numId w:val="56"/>
        </w:numPr>
        <w:ind w:left="714" w:hanging="357"/>
        <w:jc w:val="both"/>
        <w:rPr>
          <w:rFonts w:cs="Times New Roman"/>
          <w:szCs w:val="24"/>
        </w:rPr>
      </w:pPr>
      <w:r w:rsidRPr="009A21E7">
        <w:rPr>
          <w:rFonts w:cs="Times New Roman"/>
          <w:szCs w:val="24"/>
        </w:rPr>
        <w:t xml:space="preserve">V § 44 ods. 4 sa slovo „neuzatvorí“ nahrádza slovom „neuzavrie“. </w:t>
      </w:r>
    </w:p>
    <w:p w14:paraId="4CF23309" w14:textId="77777777" w:rsidR="00FB5BE6" w:rsidRPr="009A21E7" w:rsidRDefault="00FB5BE6" w:rsidP="00B209F3">
      <w:pPr>
        <w:ind w:left="714" w:hanging="357"/>
        <w:jc w:val="both"/>
        <w:rPr>
          <w:rFonts w:cs="Times New Roman"/>
          <w:szCs w:val="24"/>
        </w:rPr>
      </w:pPr>
    </w:p>
    <w:p w14:paraId="029CC221" w14:textId="491B35C8" w:rsidR="00FB5BE6" w:rsidRPr="009A21E7" w:rsidRDefault="00FB5BE6" w:rsidP="00BC6609">
      <w:pPr>
        <w:pStyle w:val="Odsekzoznamu"/>
        <w:numPr>
          <w:ilvl w:val="1"/>
          <w:numId w:val="56"/>
        </w:numPr>
        <w:ind w:left="714" w:hanging="357"/>
        <w:jc w:val="both"/>
        <w:rPr>
          <w:rFonts w:cs="Times New Roman"/>
          <w:szCs w:val="24"/>
        </w:rPr>
      </w:pPr>
      <w:r w:rsidRPr="009A21E7">
        <w:rPr>
          <w:rFonts w:cs="Times New Roman"/>
          <w:szCs w:val="24"/>
        </w:rPr>
        <w:t xml:space="preserve">V § 50 ods. 1  sa slovo „uzatvorí“ nahrádza slovom „uzavrie“ a slovo „uzatvorenie“ sa nahrádza slovom „uzavretie“ </w:t>
      </w:r>
    </w:p>
    <w:p w14:paraId="52D02801" w14:textId="77777777" w:rsidR="00FB5BE6" w:rsidRPr="009A21E7" w:rsidRDefault="00FB5BE6" w:rsidP="00B209F3">
      <w:pPr>
        <w:ind w:left="714" w:hanging="357"/>
        <w:jc w:val="both"/>
        <w:rPr>
          <w:rFonts w:cs="Times New Roman"/>
          <w:szCs w:val="24"/>
        </w:rPr>
      </w:pPr>
    </w:p>
    <w:p w14:paraId="169B9B2A" w14:textId="3FED93A5" w:rsidR="00FB5BE6" w:rsidRPr="009A21E7" w:rsidRDefault="00FB5BE6" w:rsidP="00BC6609">
      <w:pPr>
        <w:pStyle w:val="Odsekzoznamu"/>
        <w:numPr>
          <w:ilvl w:val="1"/>
          <w:numId w:val="56"/>
        </w:numPr>
        <w:ind w:left="714" w:hanging="357"/>
        <w:jc w:val="both"/>
        <w:rPr>
          <w:rFonts w:cs="Times New Roman"/>
          <w:szCs w:val="24"/>
        </w:rPr>
      </w:pPr>
      <w:r w:rsidRPr="009A21E7">
        <w:rPr>
          <w:rFonts w:cs="Times New Roman"/>
          <w:szCs w:val="24"/>
        </w:rPr>
        <w:t xml:space="preserve">V § 50 ods. 6 sa slovo „uzatvára“ nahrádza slovom „uzaviera“.           </w:t>
      </w:r>
    </w:p>
    <w:p w14:paraId="6A9C5AD8" w14:textId="12A4E023" w:rsidR="00FB5BE6" w:rsidRPr="009A21E7" w:rsidRDefault="00FB5BE6" w:rsidP="00B209F3">
      <w:pPr>
        <w:ind w:left="714" w:hanging="357"/>
        <w:jc w:val="both"/>
        <w:rPr>
          <w:rFonts w:cs="Times New Roman"/>
          <w:szCs w:val="24"/>
        </w:rPr>
      </w:pPr>
    </w:p>
    <w:p w14:paraId="0B560057" w14:textId="5A374779" w:rsidR="00FB5BE6" w:rsidRPr="009A21E7" w:rsidRDefault="00FB5BE6" w:rsidP="00BC6609">
      <w:pPr>
        <w:pStyle w:val="Odsekzoznamu"/>
        <w:numPr>
          <w:ilvl w:val="1"/>
          <w:numId w:val="56"/>
        </w:numPr>
        <w:ind w:left="714" w:hanging="357"/>
        <w:jc w:val="both"/>
        <w:rPr>
          <w:rFonts w:cs="Times New Roman"/>
          <w:szCs w:val="24"/>
        </w:rPr>
      </w:pPr>
      <w:r w:rsidRPr="009A21E7">
        <w:rPr>
          <w:rFonts w:cs="Times New Roman"/>
          <w:szCs w:val="24"/>
        </w:rPr>
        <w:t xml:space="preserve">§ 51 ods. 2 sa slovo „uzatvorí“ nahrádza slovom „uzavrie“. </w:t>
      </w:r>
    </w:p>
    <w:p w14:paraId="7D57C459" w14:textId="77777777" w:rsidR="00FB5BE6" w:rsidRPr="009A21E7" w:rsidRDefault="00FB5BE6" w:rsidP="00B209F3">
      <w:pPr>
        <w:ind w:left="714" w:hanging="357"/>
        <w:jc w:val="both"/>
        <w:rPr>
          <w:rFonts w:cs="Times New Roman"/>
          <w:szCs w:val="24"/>
        </w:rPr>
      </w:pPr>
    </w:p>
    <w:p w14:paraId="2B1473C2" w14:textId="6CDF88F1" w:rsidR="00FB5BE6" w:rsidRPr="009A21E7" w:rsidRDefault="00FB5BE6" w:rsidP="00BC6609">
      <w:pPr>
        <w:pStyle w:val="Odsekzoznamu"/>
        <w:numPr>
          <w:ilvl w:val="1"/>
          <w:numId w:val="56"/>
        </w:numPr>
        <w:ind w:left="714" w:hanging="357"/>
        <w:jc w:val="both"/>
        <w:rPr>
          <w:rFonts w:cs="Times New Roman"/>
          <w:szCs w:val="24"/>
        </w:rPr>
      </w:pPr>
      <w:r w:rsidRPr="009A21E7">
        <w:rPr>
          <w:rFonts w:cs="Times New Roman"/>
          <w:szCs w:val="24"/>
        </w:rPr>
        <w:t xml:space="preserve">V § 50 ods. 7 a slovo „uzatvorenie“ sa nahrádza slovom „uzavretie“.  </w:t>
      </w:r>
    </w:p>
    <w:p w14:paraId="4AA9A2D5" w14:textId="4DC1EE30" w:rsidR="00FB5BE6" w:rsidRPr="009A21E7" w:rsidRDefault="00FB5BE6" w:rsidP="00B209F3">
      <w:pPr>
        <w:ind w:left="714" w:hanging="357"/>
        <w:jc w:val="both"/>
        <w:rPr>
          <w:rFonts w:cs="Times New Roman"/>
          <w:szCs w:val="24"/>
        </w:rPr>
      </w:pPr>
    </w:p>
    <w:p w14:paraId="043E3564" w14:textId="23DB833A" w:rsidR="00C7591D" w:rsidRPr="009A21E7" w:rsidRDefault="00FB5BE6" w:rsidP="00BC6609">
      <w:pPr>
        <w:pStyle w:val="Odsekzoznamu"/>
        <w:numPr>
          <w:ilvl w:val="1"/>
          <w:numId w:val="56"/>
        </w:numPr>
        <w:ind w:left="714" w:hanging="357"/>
        <w:jc w:val="both"/>
        <w:rPr>
          <w:rFonts w:cs="Times New Roman"/>
          <w:szCs w:val="24"/>
        </w:rPr>
      </w:pPr>
      <w:r w:rsidRPr="009A21E7">
        <w:rPr>
          <w:rFonts w:cs="Times New Roman"/>
          <w:szCs w:val="24"/>
        </w:rPr>
        <w:t xml:space="preserve">V § 80 ods. 1 sa slovo „uzatvoriť“ nahrádza slovom „uzavrieť“.        </w:t>
      </w:r>
    </w:p>
    <w:p w14:paraId="5D3E1FBB" w14:textId="77777777" w:rsidR="00C7591D" w:rsidRPr="009A21E7" w:rsidRDefault="00C7591D" w:rsidP="00FB5BE6">
      <w:pPr>
        <w:jc w:val="both"/>
        <w:rPr>
          <w:rFonts w:cs="Times New Roman"/>
          <w:szCs w:val="24"/>
        </w:rPr>
      </w:pPr>
    </w:p>
    <w:p w14:paraId="33542FF6" w14:textId="17AF33B9" w:rsidR="00C7591D" w:rsidRPr="009A21E7" w:rsidRDefault="00C7591D" w:rsidP="0089286C">
      <w:pPr>
        <w:pStyle w:val="Nadpis1"/>
        <w:rPr>
          <w:b w:val="0"/>
        </w:rPr>
      </w:pPr>
    </w:p>
    <w:p w14:paraId="3FC0C0D7" w14:textId="77777777" w:rsidR="00C7591D" w:rsidRPr="009A21E7" w:rsidRDefault="00C7591D" w:rsidP="00C7591D">
      <w:pPr>
        <w:jc w:val="both"/>
        <w:rPr>
          <w:rFonts w:cs="Times New Roman"/>
          <w:szCs w:val="24"/>
        </w:rPr>
      </w:pPr>
    </w:p>
    <w:p w14:paraId="6E099F33" w14:textId="1C85D09F" w:rsidR="008353A8" w:rsidRPr="009A21E7" w:rsidRDefault="00C7591D" w:rsidP="00B209F3">
      <w:pPr>
        <w:ind w:firstLine="357"/>
        <w:jc w:val="both"/>
        <w:rPr>
          <w:rFonts w:cs="Times New Roman"/>
          <w:szCs w:val="24"/>
        </w:rPr>
      </w:pPr>
      <w:r w:rsidRPr="009A21E7">
        <w:rPr>
          <w:rFonts w:cs="Times New Roman"/>
          <w:szCs w:val="24"/>
        </w:rPr>
        <w:t xml:space="preserve">Zákon č. </w:t>
      </w:r>
      <w:r w:rsidR="00225C82" w:rsidRPr="009A21E7">
        <w:rPr>
          <w:rFonts w:cs="Times New Roman"/>
          <w:szCs w:val="24"/>
        </w:rPr>
        <w:t>322/2025 Z. z. o financovaní škôl a školských zariadení v znení zákona č. .../2026 Z. z. sa mení takto:</w:t>
      </w:r>
      <w:r w:rsidR="00FB5BE6" w:rsidRPr="009A21E7">
        <w:rPr>
          <w:rFonts w:cs="Times New Roman"/>
          <w:szCs w:val="24"/>
        </w:rPr>
        <w:t xml:space="preserve">    </w:t>
      </w:r>
    </w:p>
    <w:p w14:paraId="554F42EC" w14:textId="77777777" w:rsidR="003D0A3D" w:rsidRPr="009A21E7" w:rsidRDefault="003D0A3D" w:rsidP="00B209F3">
      <w:pPr>
        <w:ind w:left="714" w:hanging="357"/>
        <w:jc w:val="both"/>
        <w:rPr>
          <w:rFonts w:cs="Times New Roman"/>
          <w:szCs w:val="24"/>
        </w:rPr>
      </w:pPr>
    </w:p>
    <w:p w14:paraId="088EA9E8" w14:textId="586F59E5" w:rsidR="004E4611" w:rsidRPr="009A21E7" w:rsidRDefault="004E4611" w:rsidP="00BC6609">
      <w:pPr>
        <w:pStyle w:val="Odsekzoznamu"/>
        <w:numPr>
          <w:ilvl w:val="1"/>
          <w:numId w:val="57"/>
        </w:numPr>
        <w:ind w:left="714" w:hanging="357"/>
        <w:jc w:val="both"/>
        <w:rPr>
          <w:rFonts w:cs="Times New Roman"/>
          <w:szCs w:val="24"/>
        </w:rPr>
      </w:pPr>
      <w:r w:rsidRPr="009A21E7">
        <w:rPr>
          <w:rFonts w:cs="Times New Roman"/>
          <w:szCs w:val="24"/>
        </w:rPr>
        <w:t>V poznámke pod čiarou k odkazu 7 sa vypúšťa citácia „§ 47</w:t>
      </w:r>
      <w:r w:rsidR="005959DF">
        <w:rPr>
          <w:rFonts w:cs="Times New Roman"/>
          <w:szCs w:val="24"/>
        </w:rPr>
        <w:t>5</w:t>
      </w:r>
      <w:r w:rsidRPr="009A21E7">
        <w:rPr>
          <w:rFonts w:cs="Times New Roman"/>
          <w:szCs w:val="24"/>
        </w:rPr>
        <w:t xml:space="preserve"> až 4</w:t>
      </w:r>
      <w:r w:rsidR="005959DF">
        <w:rPr>
          <w:rFonts w:cs="Times New Roman"/>
          <w:szCs w:val="24"/>
        </w:rPr>
        <w:t>79</w:t>
      </w:r>
      <w:r w:rsidRPr="009A21E7">
        <w:rPr>
          <w:rFonts w:cs="Times New Roman"/>
          <w:szCs w:val="24"/>
        </w:rPr>
        <w:t xml:space="preserve"> Občianskeho zákonníka v znení neskorších predpisov,“.</w:t>
      </w:r>
    </w:p>
    <w:p w14:paraId="6418E931" w14:textId="77777777" w:rsidR="004E4611" w:rsidRPr="009A21E7" w:rsidRDefault="004E4611" w:rsidP="00B209F3">
      <w:pPr>
        <w:ind w:left="714" w:hanging="357"/>
        <w:jc w:val="both"/>
        <w:rPr>
          <w:rFonts w:cs="Times New Roman"/>
          <w:szCs w:val="24"/>
        </w:rPr>
      </w:pPr>
    </w:p>
    <w:p w14:paraId="2AB6FAAF" w14:textId="4BD8082A" w:rsidR="004E4611" w:rsidRPr="009A21E7" w:rsidRDefault="004E4611" w:rsidP="00BC6609">
      <w:pPr>
        <w:pStyle w:val="Odsekzoznamu"/>
        <w:numPr>
          <w:ilvl w:val="1"/>
          <w:numId w:val="57"/>
        </w:numPr>
        <w:ind w:left="714" w:hanging="357"/>
        <w:jc w:val="both"/>
        <w:rPr>
          <w:rFonts w:cs="Times New Roman"/>
          <w:szCs w:val="24"/>
        </w:rPr>
      </w:pPr>
      <w:r w:rsidRPr="009A21E7">
        <w:rPr>
          <w:rFonts w:cs="Times New Roman"/>
          <w:szCs w:val="24"/>
        </w:rPr>
        <w:t xml:space="preserve">V § 14 ods. 7, ods. 10 písm. f) a ods. 13 sa slovo „uzatvorenú“ nahrádza slovom „uzavretú“.   </w:t>
      </w:r>
    </w:p>
    <w:p w14:paraId="48BBC50B" w14:textId="77777777" w:rsidR="004E4611" w:rsidRPr="009A21E7" w:rsidRDefault="004E4611" w:rsidP="00B209F3">
      <w:pPr>
        <w:ind w:left="714" w:hanging="357"/>
        <w:jc w:val="both"/>
        <w:rPr>
          <w:rFonts w:cs="Times New Roman"/>
          <w:szCs w:val="24"/>
        </w:rPr>
      </w:pPr>
    </w:p>
    <w:p w14:paraId="66831D0C" w14:textId="069D50A8" w:rsidR="004E4611" w:rsidRPr="009A21E7" w:rsidRDefault="004E4611" w:rsidP="00BC6609">
      <w:pPr>
        <w:pStyle w:val="Odsekzoznamu"/>
        <w:numPr>
          <w:ilvl w:val="1"/>
          <w:numId w:val="57"/>
        </w:numPr>
        <w:ind w:left="714" w:hanging="357"/>
        <w:jc w:val="both"/>
        <w:rPr>
          <w:rFonts w:cs="Times New Roman"/>
          <w:szCs w:val="24"/>
        </w:rPr>
      </w:pPr>
      <w:r w:rsidRPr="009A21E7">
        <w:rPr>
          <w:rFonts w:cs="Times New Roman"/>
          <w:szCs w:val="24"/>
        </w:rPr>
        <w:t xml:space="preserve">V § 14 ods. 14, § 30 ods. 11, § 36 ods. 1 písm. m) a § 37 ods. 1 písm. k) sa slovo „uzatvorí“ nahrádza slovom „uzavrie“. </w:t>
      </w:r>
    </w:p>
    <w:p w14:paraId="4EFE3E55" w14:textId="77777777" w:rsidR="004E4611" w:rsidRPr="009A21E7" w:rsidRDefault="004E4611" w:rsidP="00B209F3">
      <w:pPr>
        <w:ind w:left="714" w:hanging="357"/>
        <w:jc w:val="both"/>
        <w:rPr>
          <w:rFonts w:cs="Times New Roman"/>
          <w:szCs w:val="24"/>
        </w:rPr>
      </w:pPr>
    </w:p>
    <w:p w14:paraId="0AAA2F14" w14:textId="79580929" w:rsidR="004E4611" w:rsidRPr="009A21E7" w:rsidRDefault="004E4611" w:rsidP="00BC6609">
      <w:pPr>
        <w:pStyle w:val="Odsekzoznamu"/>
        <w:numPr>
          <w:ilvl w:val="1"/>
          <w:numId w:val="57"/>
        </w:numPr>
        <w:ind w:left="714" w:hanging="357"/>
        <w:jc w:val="both"/>
        <w:rPr>
          <w:rFonts w:cs="Times New Roman"/>
          <w:szCs w:val="24"/>
        </w:rPr>
      </w:pPr>
      <w:r w:rsidRPr="009A21E7">
        <w:rPr>
          <w:rFonts w:cs="Times New Roman"/>
          <w:szCs w:val="24"/>
        </w:rPr>
        <w:t>V poznámke pod čiarou k odkazu 27 sa vypúšťa citácia „§ 415 a § 417 ods. 1 Občianskeho zákonníka v znení zákona č. 509/1991 Zb.,“.</w:t>
      </w:r>
    </w:p>
    <w:p w14:paraId="3DDCD0D5" w14:textId="77777777" w:rsidR="004E4611" w:rsidRPr="009A21E7" w:rsidRDefault="004E4611" w:rsidP="00B209F3">
      <w:pPr>
        <w:ind w:left="714" w:hanging="357"/>
        <w:jc w:val="both"/>
        <w:rPr>
          <w:rFonts w:cs="Times New Roman"/>
          <w:szCs w:val="24"/>
        </w:rPr>
      </w:pPr>
    </w:p>
    <w:p w14:paraId="0DC60359" w14:textId="15130484" w:rsidR="004E4611" w:rsidRPr="009A21E7" w:rsidRDefault="004E4611" w:rsidP="00BC6609">
      <w:pPr>
        <w:pStyle w:val="Odsekzoznamu"/>
        <w:numPr>
          <w:ilvl w:val="1"/>
          <w:numId w:val="57"/>
        </w:numPr>
        <w:ind w:left="714" w:hanging="357"/>
        <w:jc w:val="both"/>
        <w:rPr>
          <w:rFonts w:cs="Times New Roman"/>
          <w:szCs w:val="24"/>
        </w:rPr>
      </w:pPr>
      <w:r w:rsidRPr="009A21E7">
        <w:rPr>
          <w:rFonts w:cs="Times New Roman"/>
          <w:szCs w:val="24"/>
        </w:rPr>
        <w:t xml:space="preserve">V § 30 ods. 12 sa slovo “uzatvorenie“ nahrádza slovom „uzavretie“.   </w:t>
      </w:r>
    </w:p>
    <w:p w14:paraId="47386077" w14:textId="4C87B8B6" w:rsidR="00225C82" w:rsidRPr="009A21E7" w:rsidRDefault="004E4611" w:rsidP="004E4611">
      <w:pPr>
        <w:jc w:val="both"/>
        <w:rPr>
          <w:rFonts w:cs="Times New Roman"/>
          <w:szCs w:val="24"/>
        </w:rPr>
      </w:pPr>
      <w:r w:rsidRPr="009A21E7">
        <w:rPr>
          <w:rFonts w:cs="Times New Roman"/>
          <w:szCs w:val="24"/>
        </w:rPr>
        <w:t xml:space="preserve">    </w:t>
      </w:r>
    </w:p>
    <w:p w14:paraId="69FBC8DB" w14:textId="127FF3A2" w:rsidR="0054709F" w:rsidRPr="009A21E7" w:rsidRDefault="0054709F" w:rsidP="0089286C">
      <w:pPr>
        <w:pStyle w:val="Nadpis1"/>
        <w:rPr>
          <w:b w:val="0"/>
        </w:rPr>
      </w:pPr>
    </w:p>
    <w:p w14:paraId="7B556E72" w14:textId="77777777" w:rsidR="0054709F" w:rsidRPr="009A21E7" w:rsidRDefault="0054709F" w:rsidP="0054709F">
      <w:pPr>
        <w:jc w:val="both"/>
        <w:rPr>
          <w:rFonts w:cs="Times New Roman"/>
          <w:szCs w:val="24"/>
        </w:rPr>
      </w:pPr>
    </w:p>
    <w:p w14:paraId="177AF30B" w14:textId="05AD9628" w:rsidR="0054709F" w:rsidRPr="009A21E7" w:rsidRDefault="007D3A2B" w:rsidP="00B209F3">
      <w:pPr>
        <w:ind w:firstLine="357"/>
        <w:jc w:val="both"/>
        <w:rPr>
          <w:rFonts w:cs="Times New Roman"/>
          <w:szCs w:val="24"/>
        </w:rPr>
      </w:pPr>
      <w:r w:rsidRPr="009A21E7">
        <w:rPr>
          <w:rFonts w:cs="Times New Roman"/>
          <w:szCs w:val="24"/>
        </w:rPr>
        <w:t>Zákon č. 383/2025 Z. z. o označeniach pôvodu výrobkov a zemepisných označeniach výrobkov a o zmene a doplnení niektorých zákonov sa mení takto:</w:t>
      </w:r>
    </w:p>
    <w:p w14:paraId="1F4C5C08" w14:textId="77777777" w:rsidR="00822F53" w:rsidRPr="009A21E7" w:rsidRDefault="00822F53" w:rsidP="00822F53">
      <w:pPr>
        <w:jc w:val="both"/>
        <w:rPr>
          <w:rFonts w:cs="Times New Roman"/>
          <w:szCs w:val="24"/>
        </w:rPr>
      </w:pPr>
    </w:p>
    <w:p w14:paraId="4F736EEE" w14:textId="20804C49" w:rsidR="00822F53" w:rsidRPr="009A21E7" w:rsidRDefault="00822F53" w:rsidP="00BC6609">
      <w:pPr>
        <w:pStyle w:val="Odsekzoznamu"/>
        <w:numPr>
          <w:ilvl w:val="1"/>
          <w:numId w:val="58"/>
        </w:numPr>
        <w:ind w:left="714" w:hanging="357"/>
        <w:jc w:val="both"/>
        <w:rPr>
          <w:rFonts w:cs="Times New Roman"/>
          <w:szCs w:val="24"/>
        </w:rPr>
      </w:pPr>
      <w:r w:rsidRPr="009A21E7">
        <w:rPr>
          <w:rFonts w:cs="Times New Roman"/>
          <w:szCs w:val="24"/>
        </w:rPr>
        <w:t>V § 15 odsek 2 znie:</w:t>
      </w:r>
    </w:p>
    <w:p w14:paraId="24F1CD95" w14:textId="77777777" w:rsidR="00B209F3" w:rsidRPr="009A21E7" w:rsidRDefault="00822F53" w:rsidP="00B209F3">
      <w:pPr>
        <w:pStyle w:val="Odsekzoznamu"/>
        <w:ind w:left="714" w:hanging="357"/>
        <w:jc w:val="both"/>
        <w:rPr>
          <w:rFonts w:cs="Times New Roman"/>
          <w:szCs w:val="24"/>
        </w:rPr>
      </w:pPr>
      <w:r w:rsidRPr="009A21E7">
        <w:rPr>
          <w:rFonts w:cs="Times New Roman"/>
          <w:szCs w:val="24"/>
        </w:rPr>
        <w:t xml:space="preserve">„(2) Nárok na náhradu majetkovej škody a nárok na primerané zadosťučinenie v peniazoch sa premlčí za tri roky odo dňa, keď sa poškodený dozvedel o majetkovej škode alebo o nemajetkovej škode a o tom, kto za ňu zodpovedá. Najneskôr sa nárok na náhradu majetkovej škody a nárok na primerané zadosťučinenie v peniazoch premlčí za päť </w:t>
      </w:r>
      <w:r w:rsidRPr="009A21E7">
        <w:rPr>
          <w:rFonts w:cs="Times New Roman"/>
          <w:szCs w:val="24"/>
        </w:rPr>
        <w:lastRenderedPageBreak/>
        <w:t xml:space="preserve">rokov, a ak ide o majetkovú škodu alebo o nemajetkovú škodu spôsobenú úmyselne, za desať rokov odo dňa, keď došlo k zásahu do práv podľa odseku 1.“. </w:t>
      </w:r>
    </w:p>
    <w:p w14:paraId="5DCE9ABD" w14:textId="77777777" w:rsidR="00B209F3" w:rsidRPr="009A21E7" w:rsidRDefault="00B209F3" w:rsidP="00B209F3">
      <w:pPr>
        <w:pStyle w:val="Odsekzoznamu"/>
        <w:ind w:left="714" w:hanging="357"/>
        <w:jc w:val="both"/>
        <w:rPr>
          <w:rFonts w:cs="Times New Roman"/>
          <w:szCs w:val="24"/>
        </w:rPr>
      </w:pPr>
    </w:p>
    <w:p w14:paraId="3C858994" w14:textId="3A54AF1C" w:rsidR="0054709F" w:rsidRPr="009A21E7" w:rsidRDefault="00822F53" w:rsidP="00BC6609">
      <w:pPr>
        <w:pStyle w:val="Odsekzoznamu"/>
        <w:numPr>
          <w:ilvl w:val="0"/>
          <w:numId w:val="58"/>
        </w:numPr>
        <w:ind w:left="714" w:hanging="357"/>
        <w:jc w:val="both"/>
        <w:rPr>
          <w:rFonts w:cs="Times New Roman"/>
          <w:szCs w:val="24"/>
        </w:rPr>
      </w:pPr>
      <w:r w:rsidRPr="009A21E7">
        <w:rPr>
          <w:rFonts w:cs="Times New Roman"/>
          <w:szCs w:val="24"/>
        </w:rPr>
        <w:t>V § 15 ods. 3 prvej aj druhej vete sa slovo „právo“ nahrádza slovom „nárok“.</w:t>
      </w:r>
    </w:p>
    <w:p w14:paraId="615DF987" w14:textId="77777777" w:rsidR="005A3991" w:rsidRPr="009A21E7" w:rsidRDefault="005A3991" w:rsidP="00B209F3">
      <w:pPr>
        <w:ind w:left="714" w:hanging="357"/>
        <w:jc w:val="both"/>
        <w:rPr>
          <w:rFonts w:cs="Times New Roman"/>
          <w:szCs w:val="24"/>
        </w:rPr>
      </w:pPr>
    </w:p>
    <w:p w14:paraId="637D69B7" w14:textId="3B5D60E2" w:rsidR="005A3991" w:rsidRPr="009A21E7" w:rsidRDefault="005A3991" w:rsidP="0089286C">
      <w:pPr>
        <w:pStyle w:val="Nadpis1"/>
        <w:rPr>
          <w:b w:val="0"/>
        </w:rPr>
      </w:pPr>
    </w:p>
    <w:p w14:paraId="5D4D87DE" w14:textId="77777777" w:rsidR="005A3991" w:rsidRPr="009A21E7" w:rsidRDefault="005A3991" w:rsidP="005A3991">
      <w:pPr>
        <w:jc w:val="both"/>
        <w:rPr>
          <w:rFonts w:cs="Times New Roman"/>
          <w:szCs w:val="24"/>
        </w:rPr>
      </w:pPr>
    </w:p>
    <w:p w14:paraId="02622931" w14:textId="26D6235D" w:rsidR="005A3991" w:rsidRPr="009A21E7" w:rsidRDefault="007B7FFD" w:rsidP="00B209F3">
      <w:pPr>
        <w:ind w:firstLine="357"/>
        <w:jc w:val="both"/>
        <w:rPr>
          <w:rFonts w:cs="Times New Roman"/>
          <w:szCs w:val="24"/>
        </w:rPr>
      </w:pPr>
      <w:r w:rsidRPr="009A21E7">
        <w:rPr>
          <w:rFonts w:cs="Times New Roman"/>
          <w:szCs w:val="24"/>
        </w:rPr>
        <w:t>Zákon č. 384/2025 Z. z. o evidencii tržieb a o zmene a doplnení niektorých zákonov v znení zákona č. 30/2026 Z. z. sa mení takto:</w:t>
      </w:r>
    </w:p>
    <w:p w14:paraId="7BB6DE87" w14:textId="77777777" w:rsidR="005A3991" w:rsidRPr="009A21E7" w:rsidRDefault="005A3991" w:rsidP="0054709F">
      <w:pPr>
        <w:jc w:val="both"/>
        <w:rPr>
          <w:rFonts w:cs="Times New Roman"/>
          <w:szCs w:val="24"/>
        </w:rPr>
      </w:pPr>
    </w:p>
    <w:p w14:paraId="1EDCA0C0" w14:textId="60FBB8AC" w:rsidR="007B7FFD" w:rsidRPr="009A21E7" w:rsidRDefault="00124CB9" w:rsidP="005870ED">
      <w:pPr>
        <w:ind w:firstLine="357"/>
        <w:jc w:val="both"/>
        <w:rPr>
          <w:rFonts w:cs="Times New Roman"/>
          <w:szCs w:val="24"/>
        </w:rPr>
      </w:pPr>
      <w:r w:rsidRPr="009A21E7">
        <w:rPr>
          <w:rFonts w:cs="Times New Roman"/>
          <w:szCs w:val="24"/>
        </w:rPr>
        <w:t>V poznámke pod čiarou k odkazu 1 sa citácia „§ 2 ods. 2 Obchodného zákonníka“ nahrádza citáciou „§ 7 ods. 1 Občianskeho zákonníka“.</w:t>
      </w:r>
    </w:p>
    <w:p w14:paraId="5DAE424E" w14:textId="77777777" w:rsidR="004E08C8" w:rsidRPr="009A21E7" w:rsidRDefault="004E08C8" w:rsidP="0054709F">
      <w:pPr>
        <w:jc w:val="both"/>
        <w:rPr>
          <w:rFonts w:cs="Times New Roman"/>
          <w:szCs w:val="24"/>
        </w:rPr>
      </w:pPr>
    </w:p>
    <w:p w14:paraId="2221E91B" w14:textId="69B50DD8" w:rsidR="004E08C8" w:rsidRPr="009A21E7" w:rsidRDefault="004E08C8" w:rsidP="0089286C">
      <w:pPr>
        <w:pStyle w:val="Nadpis1"/>
        <w:rPr>
          <w:b w:val="0"/>
        </w:rPr>
      </w:pPr>
    </w:p>
    <w:p w14:paraId="09F86E24" w14:textId="77777777" w:rsidR="004E08C8" w:rsidRPr="009A21E7" w:rsidRDefault="004E08C8" w:rsidP="004E08C8">
      <w:pPr>
        <w:jc w:val="both"/>
        <w:rPr>
          <w:rFonts w:cs="Times New Roman"/>
          <w:szCs w:val="24"/>
        </w:rPr>
      </w:pPr>
    </w:p>
    <w:p w14:paraId="1AA61530" w14:textId="3ED86470" w:rsidR="004E08C8" w:rsidRPr="009A21E7" w:rsidRDefault="004E686A" w:rsidP="001E60ED">
      <w:pPr>
        <w:ind w:firstLine="357"/>
        <w:jc w:val="both"/>
        <w:rPr>
          <w:rFonts w:cs="Times New Roman"/>
          <w:szCs w:val="24"/>
        </w:rPr>
      </w:pPr>
      <w:r w:rsidRPr="009A21E7">
        <w:rPr>
          <w:rFonts w:cs="Times New Roman"/>
          <w:szCs w:val="24"/>
        </w:rPr>
        <w:t>Zákon č. 406/2025 Z. z. o príspevku na pomoc pri odkázanosti na pomoc inej fyzickej osoby a o zmene a doplnení niektorých zákonov sa mení takto:</w:t>
      </w:r>
    </w:p>
    <w:p w14:paraId="6A9CD45A" w14:textId="77777777" w:rsidR="00356E4F" w:rsidRPr="009A21E7" w:rsidRDefault="00356E4F" w:rsidP="00356E4F">
      <w:pPr>
        <w:jc w:val="both"/>
        <w:rPr>
          <w:rFonts w:cs="Times New Roman"/>
          <w:szCs w:val="24"/>
        </w:rPr>
      </w:pPr>
    </w:p>
    <w:p w14:paraId="1D8B7F8D" w14:textId="3D8E15D4" w:rsidR="00356E4F" w:rsidRPr="009A21E7" w:rsidRDefault="00356E4F" w:rsidP="00BC6609">
      <w:pPr>
        <w:pStyle w:val="Odsekzoznamu"/>
        <w:numPr>
          <w:ilvl w:val="1"/>
          <w:numId w:val="59"/>
        </w:numPr>
        <w:ind w:left="714" w:hanging="357"/>
        <w:jc w:val="both"/>
        <w:rPr>
          <w:rFonts w:cs="Times New Roman"/>
          <w:szCs w:val="24"/>
        </w:rPr>
      </w:pPr>
      <w:r w:rsidRPr="009A21E7">
        <w:rPr>
          <w:rFonts w:cs="Times New Roman"/>
          <w:szCs w:val="24"/>
        </w:rPr>
        <w:t>V § 2 ods. 3 písm. a) sa na konci pripájajú tieto slová: „alebo ktorá nadobudla plnú spôsobilosť na právne úkony skôr ako plnoletosťou“.</w:t>
      </w:r>
    </w:p>
    <w:p w14:paraId="0BA90B8F" w14:textId="77777777" w:rsidR="00356E4F" w:rsidRPr="009A21E7" w:rsidRDefault="00356E4F" w:rsidP="005870ED">
      <w:pPr>
        <w:ind w:left="714" w:hanging="357"/>
        <w:jc w:val="both"/>
        <w:rPr>
          <w:rFonts w:cs="Times New Roman"/>
          <w:szCs w:val="24"/>
        </w:rPr>
      </w:pPr>
    </w:p>
    <w:p w14:paraId="6F2D1D6D" w14:textId="618BE8CD" w:rsidR="00356E4F" w:rsidRPr="009A21E7" w:rsidRDefault="00356E4F" w:rsidP="00BC6609">
      <w:pPr>
        <w:pStyle w:val="Odsekzoznamu"/>
        <w:numPr>
          <w:ilvl w:val="1"/>
          <w:numId w:val="59"/>
        </w:numPr>
        <w:ind w:left="714" w:hanging="357"/>
        <w:jc w:val="both"/>
        <w:rPr>
          <w:rFonts w:cs="Times New Roman"/>
          <w:szCs w:val="24"/>
        </w:rPr>
      </w:pPr>
      <w:r w:rsidRPr="009A21E7">
        <w:rPr>
          <w:rFonts w:cs="Times New Roman"/>
          <w:szCs w:val="24"/>
        </w:rPr>
        <w:t>V § 2 ods. 3 písm. b) a § 13 ods. 4 úvodnej vete sa slovo „uzatvorenú“ nahrádza slovom „uzavretú“.</w:t>
      </w:r>
    </w:p>
    <w:p w14:paraId="30CECC72" w14:textId="77777777" w:rsidR="00356E4F" w:rsidRPr="009A21E7" w:rsidRDefault="00356E4F" w:rsidP="005870ED">
      <w:pPr>
        <w:ind w:left="714" w:hanging="357"/>
        <w:jc w:val="both"/>
        <w:rPr>
          <w:rFonts w:cs="Times New Roman"/>
          <w:szCs w:val="24"/>
        </w:rPr>
      </w:pPr>
    </w:p>
    <w:p w14:paraId="0885EFFC" w14:textId="6CAA47E0" w:rsidR="00356E4F" w:rsidRPr="009A21E7" w:rsidRDefault="00356E4F" w:rsidP="00BC6609">
      <w:pPr>
        <w:pStyle w:val="Odsekzoznamu"/>
        <w:numPr>
          <w:ilvl w:val="1"/>
          <w:numId w:val="59"/>
        </w:numPr>
        <w:ind w:left="714" w:hanging="357"/>
        <w:jc w:val="both"/>
        <w:rPr>
          <w:rFonts w:cs="Times New Roman"/>
          <w:szCs w:val="24"/>
        </w:rPr>
      </w:pPr>
      <w:r w:rsidRPr="009A21E7">
        <w:rPr>
          <w:rFonts w:cs="Times New Roman"/>
          <w:szCs w:val="24"/>
        </w:rPr>
        <w:t>V § 12 ods. 2 a 3 sa za vypúšťa slovo „dieťaťom“.</w:t>
      </w:r>
    </w:p>
    <w:p w14:paraId="15543D5D" w14:textId="77777777" w:rsidR="00356E4F" w:rsidRPr="009A21E7" w:rsidRDefault="00356E4F" w:rsidP="005870ED">
      <w:pPr>
        <w:ind w:left="714" w:hanging="357"/>
        <w:jc w:val="both"/>
        <w:rPr>
          <w:rFonts w:cs="Times New Roman"/>
          <w:szCs w:val="24"/>
        </w:rPr>
      </w:pPr>
    </w:p>
    <w:p w14:paraId="0B785357" w14:textId="5754EBA2" w:rsidR="004E08C8" w:rsidRPr="009A21E7" w:rsidRDefault="00356E4F" w:rsidP="00BC6609">
      <w:pPr>
        <w:pStyle w:val="Odsekzoznamu"/>
        <w:numPr>
          <w:ilvl w:val="1"/>
          <w:numId w:val="59"/>
        </w:numPr>
        <w:ind w:left="714" w:hanging="357"/>
        <w:jc w:val="both"/>
        <w:rPr>
          <w:rFonts w:cs="Times New Roman"/>
          <w:szCs w:val="24"/>
        </w:rPr>
      </w:pPr>
      <w:r w:rsidRPr="009A21E7">
        <w:rPr>
          <w:rFonts w:cs="Times New Roman"/>
          <w:szCs w:val="24"/>
        </w:rPr>
        <w:t>V § 19 ods. 2 písm. c) sa slovo „uzatvorenie“ nahrádza slovom „uzavretie“.</w:t>
      </w:r>
    </w:p>
    <w:p w14:paraId="51958F4B" w14:textId="77777777" w:rsidR="003F7AF3" w:rsidRPr="009A21E7" w:rsidRDefault="003F7AF3" w:rsidP="003F7AF3">
      <w:pPr>
        <w:jc w:val="both"/>
        <w:rPr>
          <w:rFonts w:cs="Times New Roman"/>
          <w:szCs w:val="24"/>
        </w:rPr>
      </w:pPr>
    </w:p>
    <w:p w14:paraId="25A903D2" w14:textId="17A85992" w:rsidR="003F582D" w:rsidRPr="009A21E7" w:rsidRDefault="003F582D" w:rsidP="0089286C">
      <w:pPr>
        <w:pStyle w:val="Nadpis1"/>
        <w:rPr>
          <w:b w:val="0"/>
        </w:rPr>
      </w:pPr>
    </w:p>
    <w:p w14:paraId="60045113" w14:textId="77777777" w:rsidR="003F582D" w:rsidRPr="009A21E7" w:rsidRDefault="003F582D" w:rsidP="003F582D">
      <w:pPr>
        <w:jc w:val="both"/>
        <w:rPr>
          <w:rFonts w:cs="Times New Roman"/>
          <w:szCs w:val="24"/>
        </w:rPr>
      </w:pPr>
    </w:p>
    <w:p w14:paraId="6565387A" w14:textId="29CA2108" w:rsidR="00643E91" w:rsidRPr="009A21E7" w:rsidRDefault="0034617C" w:rsidP="005870ED">
      <w:pPr>
        <w:ind w:firstLine="357"/>
        <w:jc w:val="both"/>
        <w:rPr>
          <w:rFonts w:cs="Times New Roman"/>
          <w:szCs w:val="24"/>
        </w:rPr>
      </w:pPr>
      <w:r w:rsidRPr="009A21E7">
        <w:rPr>
          <w:rFonts w:cs="Times New Roman"/>
          <w:szCs w:val="24"/>
        </w:rPr>
        <w:t xml:space="preserve">Zákon č. 29/2026 Z. z. o obchodnom registri a o zmene a doplnení niektorých zákonov (zákon o obchodnom registri) v znení zákona č. 73/2026 Z. z. sa mení </w:t>
      </w:r>
      <w:r w:rsidR="008850E3" w:rsidRPr="009A21E7">
        <w:rPr>
          <w:rFonts w:cs="Times New Roman"/>
          <w:szCs w:val="24"/>
        </w:rPr>
        <w:t xml:space="preserve">a dopĺňa </w:t>
      </w:r>
      <w:r w:rsidRPr="009A21E7">
        <w:rPr>
          <w:rFonts w:cs="Times New Roman"/>
          <w:szCs w:val="24"/>
        </w:rPr>
        <w:t>takto:</w:t>
      </w:r>
    </w:p>
    <w:p w14:paraId="4E3163FA" w14:textId="77777777" w:rsidR="005E630D" w:rsidRPr="009A21E7" w:rsidRDefault="005E630D" w:rsidP="00643E91">
      <w:pPr>
        <w:ind w:firstLine="708"/>
        <w:jc w:val="both"/>
        <w:rPr>
          <w:rFonts w:cs="Times New Roman"/>
          <w:szCs w:val="24"/>
        </w:rPr>
      </w:pPr>
    </w:p>
    <w:p w14:paraId="77347A88" w14:textId="6463F308" w:rsidR="00643E91" w:rsidRPr="009A21E7" w:rsidRDefault="00643E91" w:rsidP="006932D8">
      <w:pPr>
        <w:pStyle w:val="Odsekzoznamu"/>
        <w:numPr>
          <w:ilvl w:val="1"/>
          <w:numId w:val="263"/>
        </w:numPr>
        <w:ind w:left="714" w:hanging="357"/>
        <w:jc w:val="both"/>
        <w:rPr>
          <w:rFonts w:cs="Times New Roman"/>
          <w:szCs w:val="24"/>
        </w:rPr>
      </w:pPr>
      <w:r w:rsidRPr="009A21E7">
        <w:rPr>
          <w:rFonts w:cs="Times New Roman"/>
          <w:szCs w:val="24"/>
        </w:rPr>
        <w:t>V § 11 sa za písmeno h) vklad</w:t>
      </w:r>
      <w:r w:rsidR="006B0D6F">
        <w:rPr>
          <w:rFonts w:cs="Times New Roman"/>
          <w:szCs w:val="24"/>
        </w:rPr>
        <w:t>ajú</w:t>
      </w:r>
      <w:r w:rsidRPr="009A21E7">
        <w:rPr>
          <w:rFonts w:cs="Times New Roman"/>
          <w:szCs w:val="24"/>
        </w:rPr>
        <w:t xml:space="preserve"> nové písmen</w:t>
      </w:r>
      <w:r w:rsidR="006B0D6F">
        <w:rPr>
          <w:rFonts w:cs="Times New Roman"/>
          <w:szCs w:val="24"/>
        </w:rPr>
        <w:t>á</w:t>
      </w:r>
      <w:r w:rsidRPr="009A21E7">
        <w:rPr>
          <w:rFonts w:cs="Times New Roman"/>
          <w:szCs w:val="24"/>
        </w:rPr>
        <w:t xml:space="preserve"> i)</w:t>
      </w:r>
      <w:r w:rsidR="006B0D6F">
        <w:rPr>
          <w:rFonts w:cs="Times New Roman"/>
          <w:szCs w:val="24"/>
        </w:rPr>
        <w:t xml:space="preserve"> a j)</w:t>
      </w:r>
      <w:r w:rsidRPr="009A21E7">
        <w:rPr>
          <w:rFonts w:cs="Times New Roman"/>
          <w:szCs w:val="24"/>
        </w:rPr>
        <w:t>, ktoré zne</w:t>
      </w:r>
      <w:r w:rsidR="006B0D6F">
        <w:rPr>
          <w:rFonts w:cs="Times New Roman"/>
          <w:szCs w:val="24"/>
        </w:rPr>
        <w:t>jú</w:t>
      </w:r>
      <w:r w:rsidRPr="009A21E7">
        <w:rPr>
          <w:rFonts w:cs="Times New Roman"/>
          <w:szCs w:val="24"/>
        </w:rPr>
        <w:t xml:space="preserve">: </w:t>
      </w:r>
    </w:p>
    <w:p w14:paraId="2359C93F" w14:textId="77777777" w:rsidR="006B0D6F" w:rsidRDefault="00643E91" w:rsidP="00CD0882">
      <w:pPr>
        <w:pStyle w:val="Odsekzoznamu"/>
        <w:ind w:left="714"/>
        <w:jc w:val="both"/>
        <w:rPr>
          <w:rFonts w:cs="Times New Roman"/>
          <w:szCs w:val="24"/>
        </w:rPr>
      </w:pPr>
      <w:r w:rsidRPr="009A21E7">
        <w:rPr>
          <w:rFonts w:cs="Times New Roman"/>
          <w:szCs w:val="24"/>
        </w:rPr>
        <w:t>„i) zriadenie zmluvného predkupného práva s vecnoprávnym účinkom k obchodnému podielu spoločníka, označenie oprávneného z predkupného práva k obchodnému podielu a označenie zmluvy,</w:t>
      </w:r>
    </w:p>
    <w:p w14:paraId="334DA7EC" w14:textId="7D09BFBB" w:rsidR="00643E91" w:rsidRPr="009A21E7" w:rsidRDefault="006B0D6F" w:rsidP="00CD0882">
      <w:pPr>
        <w:pStyle w:val="Odsekzoznamu"/>
        <w:ind w:left="714"/>
        <w:jc w:val="both"/>
        <w:rPr>
          <w:rFonts w:cs="Times New Roman"/>
          <w:szCs w:val="24"/>
        </w:rPr>
      </w:pPr>
      <w:r>
        <w:rPr>
          <w:rFonts w:cs="Times New Roman"/>
          <w:szCs w:val="24"/>
        </w:rPr>
        <w:t>j) obmedzenie nakladať s obchodným podielom dohodnuté v dedičske</w:t>
      </w:r>
      <w:r w:rsidR="006F6205">
        <w:rPr>
          <w:rFonts w:cs="Times New Roman"/>
          <w:szCs w:val="24"/>
        </w:rPr>
        <w:t>j zmluve,</w:t>
      </w:r>
      <w:r w:rsidR="00643E91" w:rsidRPr="009A21E7">
        <w:rPr>
          <w:rFonts w:cs="Times New Roman"/>
          <w:szCs w:val="24"/>
        </w:rPr>
        <w:t>“.</w:t>
      </w:r>
    </w:p>
    <w:p w14:paraId="452FCD98" w14:textId="77777777" w:rsidR="00643E91" w:rsidRPr="009A21E7" w:rsidRDefault="00643E91" w:rsidP="00CD0882">
      <w:pPr>
        <w:ind w:left="714" w:hanging="357"/>
        <w:jc w:val="both"/>
        <w:rPr>
          <w:rFonts w:cs="Times New Roman"/>
          <w:szCs w:val="24"/>
        </w:rPr>
      </w:pPr>
    </w:p>
    <w:p w14:paraId="55EF1749" w14:textId="202F28E3" w:rsidR="00643E91" w:rsidRPr="009A21E7" w:rsidRDefault="00643E91" w:rsidP="00CD0882">
      <w:pPr>
        <w:pStyle w:val="Odsekzoznamu"/>
        <w:ind w:left="714"/>
        <w:jc w:val="both"/>
        <w:rPr>
          <w:rFonts w:cs="Times New Roman"/>
          <w:szCs w:val="24"/>
        </w:rPr>
      </w:pPr>
      <w:r w:rsidRPr="009A21E7">
        <w:rPr>
          <w:rFonts w:cs="Times New Roman"/>
          <w:szCs w:val="24"/>
        </w:rPr>
        <w:t xml:space="preserve">Doterajšie písmená i) až n) sa označujú ako písmená </w:t>
      </w:r>
      <w:r w:rsidR="006B0D6F">
        <w:rPr>
          <w:rFonts w:cs="Times New Roman"/>
          <w:szCs w:val="24"/>
        </w:rPr>
        <w:t>k</w:t>
      </w:r>
      <w:r w:rsidRPr="009A21E7">
        <w:rPr>
          <w:rFonts w:cs="Times New Roman"/>
          <w:szCs w:val="24"/>
        </w:rPr>
        <w:t xml:space="preserve">) až </w:t>
      </w:r>
      <w:r w:rsidR="006B0D6F">
        <w:rPr>
          <w:rFonts w:cs="Times New Roman"/>
          <w:szCs w:val="24"/>
        </w:rPr>
        <w:t>p</w:t>
      </w:r>
      <w:r w:rsidRPr="009A21E7">
        <w:rPr>
          <w:rFonts w:cs="Times New Roman"/>
          <w:szCs w:val="24"/>
        </w:rPr>
        <w:t>).</w:t>
      </w:r>
    </w:p>
    <w:p w14:paraId="505D27E8" w14:textId="77777777" w:rsidR="00643E91" w:rsidRPr="009A21E7" w:rsidRDefault="00643E91" w:rsidP="00CD0882">
      <w:pPr>
        <w:ind w:left="714" w:hanging="357"/>
        <w:jc w:val="both"/>
        <w:rPr>
          <w:rFonts w:cs="Times New Roman"/>
          <w:szCs w:val="24"/>
        </w:rPr>
      </w:pPr>
    </w:p>
    <w:p w14:paraId="20D0C7B3" w14:textId="25FF757C" w:rsidR="00643E91" w:rsidRPr="009A21E7" w:rsidRDefault="00643E91" w:rsidP="006932D8">
      <w:pPr>
        <w:pStyle w:val="Odsekzoznamu"/>
        <w:numPr>
          <w:ilvl w:val="0"/>
          <w:numId w:val="263"/>
        </w:numPr>
        <w:ind w:left="714" w:hanging="357"/>
        <w:jc w:val="both"/>
        <w:rPr>
          <w:rFonts w:cs="Times New Roman"/>
          <w:szCs w:val="24"/>
        </w:rPr>
      </w:pPr>
      <w:r w:rsidRPr="009A21E7">
        <w:rPr>
          <w:rFonts w:cs="Times New Roman"/>
          <w:szCs w:val="24"/>
        </w:rPr>
        <w:t>Z</w:t>
      </w:r>
      <w:r w:rsidR="00245F76">
        <w:rPr>
          <w:rFonts w:cs="Times New Roman"/>
          <w:szCs w:val="24"/>
        </w:rPr>
        <w:t>a</w:t>
      </w:r>
      <w:r w:rsidRPr="009A21E7">
        <w:rPr>
          <w:rFonts w:cs="Times New Roman"/>
          <w:szCs w:val="24"/>
        </w:rPr>
        <w:t xml:space="preserve"> § 26 sa vkladá § 26a, ktorý vrátane nadpisu znie: </w:t>
      </w:r>
    </w:p>
    <w:p w14:paraId="38257D4B" w14:textId="77777777" w:rsidR="00643E91" w:rsidRPr="00CD0882" w:rsidRDefault="00643E91" w:rsidP="00CD0882">
      <w:pPr>
        <w:pStyle w:val="Odsekzoznamu"/>
        <w:ind w:left="714"/>
        <w:jc w:val="center"/>
        <w:rPr>
          <w:rFonts w:cs="Times New Roman"/>
          <w:bCs/>
          <w:szCs w:val="24"/>
        </w:rPr>
      </w:pPr>
      <w:r w:rsidRPr="00CD0882">
        <w:rPr>
          <w:rFonts w:cs="Times New Roman"/>
          <w:szCs w:val="24"/>
        </w:rPr>
        <w:t>„</w:t>
      </w:r>
      <w:r w:rsidRPr="00CD0882">
        <w:rPr>
          <w:rFonts w:cs="Times New Roman"/>
          <w:bCs/>
          <w:szCs w:val="24"/>
        </w:rPr>
        <w:t>§ 26a</w:t>
      </w:r>
    </w:p>
    <w:p w14:paraId="11446D5B" w14:textId="77777777" w:rsidR="00643E91" w:rsidRPr="00CD0882" w:rsidRDefault="00643E91" w:rsidP="00CD0882">
      <w:pPr>
        <w:pStyle w:val="Odsekzoznamu"/>
        <w:ind w:left="714"/>
        <w:jc w:val="center"/>
        <w:rPr>
          <w:rFonts w:cs="Times New Roman"/>
          <w:bCs/>
          <w:szCs w:val="24"/>
        </w:rPr>
      </w:pPr>
      <w:r w:rsidRPr="00CD0882">
        <w:rPr>
          <w:rFonts w:cs="Times New Roman"/>
          <w:bCs/>
          <w:szCs w:val="24"/>
        </w:rPr>
        <w:t>Opatrovník</w:t>
      </w:r>
    </w:p>
    <w:p w14:paraId="0923FE00" w14:textId="77777777" w:rsidR="00643E91" w:rsidRPr="009A21E7" w:rsidRDefault="00643E91" w:rsidP="00CD0882">
      <w:pPr>
        <w:ind w:left="714" w:hanging="357"/>
        <w:jc w:val="both"/>
        <w:rPr>
          <w:rFonts w:cs="Times New Roman"/>
          <w:szCs w:val="24"/>
        </w:rPr>
      </w:pPr>
    </w:p>
    <w:p w14:paraId="44D3F37B" w14:textId="30065FF3" w:rsidR="00643E91" w:rsidRPr="00CD0882" w:rsidRDefault="00643E91" w:rsidP="00CD0882">
      <w:pPr>
        <w:pStyle w:val="Odsekzoznamu"/>
        <w:ind w:left="714" w:firstLine="357"/>
        <w:jc w:val="both"/>
        <w:rPr>
          <w:rFonts w:cs="Times New Roman"/>
          <w:szCs w:val="24"/>
        </w:rPr>
      </w:pPr>
      <w:r w:rsidRPr="00CD0882">
        <w:rPr>
          <w:rFonts w:cs="Times New Roman"/>
          <w:szCs w:val="24"/>
        </w:rPr>
        <w:t>Do obchodného registra sa zapisuje aj opatrovník, ak bol zapísanej osobe ustanovený.</w:t>
      </w:r>
      <w:r w:rsidR="00390C1E" w:rsidRPr="00390C1E">
        <w:rPr>
          <w:rFonts w:cs="Times New Roman"/>
          <w:szCs w:val="24"/>
          <w:vertAlign w:val="superscript"/>
        </w:rPr>
        <w:t>13a</w:t>
      </w:r>
      <w:r w:rsidR="00390C1E">
        <w:rPr>
          <w:rFonts w:cs="Times New Roman"/>
          <w:szCs w:val="24"/>
        </w:rPr>
        <w:t>)</w:t>
      </w:r>
      <w:r w:rsidRPr="00CD0882">
        <w:rPr>
          <w:rFonts w:cs="Times New Roman"/>
          <w:szCs w:val="24"/>
        </w:rPr>
        <w:t xml:space="preserve"> Údaje o opatrovníkovi sa zapisujú v rozsahu údajov podľa § 23 ods. 1 alebo § 24 ods. 1.“.</w:t>
      </w:r>
    </w:p>
    <w:p w14:paraId="12309957" w14:textId="6CAA31BD" w:rsidR="00643E91" w:rsidRDefault="00643E91" w:rsidP="00CD0882">
      <w:pPr>
        <w:ind w:left="714" w:hanging="357"/>
        <w:jc w:val="both"/>
        <w:rPr>
          <w:rFonts w:cs="Times New Roman"/>
          <w:szCs w:val="24"/>
        </w:rPr>
      </w:pPr>
    </w:p>
    <w:p w14:paraId="58430809" w14:textId="4E1DD3E8" w:rsidR="00390C1E" w:rsidRDefault="00390C1E" w:rsidP="00CD0882">
      <w:pPr>
        <w:ind w:left="714" w:hanging="357"/>
        <w:jc w:val="both"/>
        <w:rPr>
          <w:rFonts w:cs="Times New Roman"/>
          <w:szCs w:val="24"/>
        </w:rPr>
      </w:pPr>
      <w:r>
        <w:rPr>
          <w:rFonts w:cs="Times New Roman"/>
          <w:szCs w:val="24"/>
        </w:rPr>
        <w:tab/>
        <w:t>Poznámka pod čiarou k odkazu 13a znie:</w:t>
      </w:r>
    </w:p>
    <w:p w14:paraId="69574E42" w14:textId="50CF99DE" w:rsidR="00390C1E" w:rsidRDefault="00390C1E" w:rsidP="00CD0882">
      <w:pPr>
        <w:ind w:left="714" w:hanging="357"/>
        <w:jc w:val="both"/>
        <w:rPr>
          <w:rFonts w:cs="Times New Roman"/>
          <w:szCs w:val="24"/>
        </w:rPr>
      </w:pPr>
      <w:r>
        <w:rPr>
          <w:rFonts w:cs="Times New Roman"/>
          <w:szCs w:val="24"/>
        </w:rPr>
        <w:lastRenderedPageBreak/>
        <w:tab/>
        <w:t>„</w:t>
      </w:r>
      <w:r w:rsidRPr="00390C1E">
        <w:rPr>
          <w:rFonts w:cs="Times New Roman"/>
          <w:szCs w:val="24"/>
          <w:vertAlign w:val="superscript"/>
        </w:rPr>
        <w:t>13a</w:t>
      </w:r>
      <w:r>
        <w:rPr>
          <w:rFonts w:cs="Times New Roman"/>
          <w:szCs w:val="24"/>
        </w:rPr>
        <w:t>) § 249 ods. 2 Občianskeho zákonníka.“.</w:t>
      </w:r>
    </w:p>
    <w:p w14:paraId="57A257E1" w14:textId="77777777" w:rsidR="00390C1E" w:rsidRPr="009A21E7" w:rsidRDefault="00390C1E" w:rsidP="00CD0882">
      <w:pPr>
        <w:ind w:left="714" w:hanging="357"/>
        <w:jc w:val="both"/>
        <w:rPr>
          <w:rFonts w:cs="Times New Roman"/>
          <w:szCs w:val="24"/>
        </w:rPr>
      </w:pPr>
    </w:p>
    <w:p w14:paraId="6BE3AF04" w14:textId="077B9E4B" w:rsidR="00643E91" w:rsidRPr="009A21E7" w:rsidRDefault="00390C1E" w:rsidP="006932D8">
      <w:pPr>
        <w:pStyle w:val="Odsekzoznamu"/>
        <w:numPr>
          <w:ilvl w:val="0"/>
          <w:numId w:val="263"/>
        </w:numPr>
        <w:ind w:left="714" w:hanging="357"/>
        <w:jc w:val="both"/>
        <w:rPr>
          <w:rFonts w:cs="Times New Roman"/>
          <w:szCs w:val="24"/>
        </w:rPr>
      </w:pPr>
      <w:r>
        <w:rPr>
          <w:rFonts w:cs="Times New Roman"/>
          <w:szCs w:val="24"/>
        </w:rPr>
        <w:t>V § 34 sa písmeno i) dopĺňa bod</w:t>
      </w:r>
      <w:r w:rsidR="00643E91" w:rsidRPr="009A21E7">
        <w:rPr>
          <w:rFonts w:cs="Times New Roman"/>
          <w:szCs w:val="24"/>
        </w:rPr>
        <w:t>m</w:t>
      </w:r>
      <w:r>
        <w:rPr>
          <w:rFonts w:cs="Times New Roman"/>
          <w:szCs w:val="24"/>
        </w:rPr>
        <w:t>i</w:t>
      </w:r>
      <w:r w:rsidR="00643E91" w:rsidRPr="009A21E7">
        <w:rPr>
          <w:rFonts w:cs="Times New Roman"/>
          <w:szCs w:val="24"/>
        </w:rPr>
        <w:t xml:space="preserve"> 8</w:t>
      </w:r>
      <w:r>
        <w:rPr>
          <w:rFonts w:cs="Times New Roman"/>
          <w:szCs w:val="24"/>
        </w:rPr>
        <w:t xml:space="preserve"> a 9</w:t>
      </w:r>
      <w:r w:rsidR="00643E91" w:rsidRPr="009A21E7">
        <w:rPr>
          <w:rFonts w:cs="Times New Roman"/>
          <w:szCs w:val="24"/>
        </w:rPr>
        <w:t>, ktor</w:t>
      </w:r>
      <w:r w:rsidR="003A4BA0">
        <w:rPr>
          <w:rFonts w:cs="Times New Roman"/>
          <w:szCs w:val="24"/>
        </w:rPr>
        <w:t>é</w:t>
      </w:r>
      <w:r w:rsidR="00643E91" w:rsidRPr="009A21E7">
        <w:rPr>
          <w:rFonts w:cs="Times New Roman"/>
          <w:szCs w:val="24"/>
        </w:rPr>
        <w:t xml:space="preserve"> zne</w:t>
      </w:r>
      <w:r w:rsidR="003A4BA0">
        <w:rPr>
          <w:rFonts w:cs="Times New Roman"/>
          <w:szCs w:val="24"/>
        </w:rPr>
        <w:t>jú</w:t>
      </w:r>
      <w:r w:rsidR="00643E91" w:rsidRPr="009A21E7">
        <w:rPr>
          <w:rFonts w:cs="Times New Roman"/>
          <w:szCs w:val="24"/>
        </w:rPr>
        <w:t xml:space="preserve">: </w:t>
      </w:r>
    </w:p>
    <w:p w14:paraId="1605B8F1" w14:textId="77777777" w:rsidR="00390C1E" w:rsidRDefault="00643E91" w:rsidP="00CD0882">
      <w:pPr>
        <w:pStyle w:val="Odsekzoznamu"/>
        <w:ind w:left="714"/>
        <w:jc w:val="both"/>
        <w:rPr>
          <w:rFonts w:cs="Times New Roman"/>
          <w:szCs w:val="24"/>
        </w:rPr>
      </w:pPr>
      <w:r w:rsidRPr="009A21E7">
        <w:rPr>
          <w:rFonts w:cs="Times New Roman"/>
          <w:szCs w:val="24"/>
        </w:rPr>
        <w:t>„8. ustanovení opatrovníka,</w:t>
      </w:r>
    </w:p>
    <w:p w14:paraId="6D776868" w14:textId="0B36DEF6" w:rsidR="00643E91" w:rsidRPr="009A21E7" w:rsidRDefault="00390C1E" w:rsidP="00CD0882">
      <w:pPr>
        <w:pStyle w:val="Odsekzoznamu"/>
        <w:ind w:left="714"/>
        <w:jc w:val="both"/>
        <w:rPr>
          <w:rFonts w:cs="Times New Roman"/>
          <w:szCs w:val="24"/>
        </w:rPr>
      </w:pPr>
      <w:r>
        <w:rPr>
          <w:rFonts w:cs="Times New Roman"/>
          <w:szCs w:val="24"/>
        </w:rPr>
        <w:t xml:space="preserve">9. </w:t>
      </w:r>
      <w:r w:rsidR="003A4BA0">
        <w:rPr>
          <w:rFonts w:cs="Times New Roman"/>
          <w:szCs w:val="24"/>
        </w:rPr>
        <w:t>vymenovaní člena štatutárneho orgánu alebo člena dozorného orgánu podľa § 249 Občianskeho zákonníka,</w:t>
      </w:r>
      <w:r w:rsidR="00643E91" w:rsidRPr="009A21E7">
        <w:rPr>
          <w:rFonts w:cs="Times New Roman"/>
          <w:szCs w:val="24"/>
        </w:rPr>
        <w:t>“.</w:t>
      </w:r>
    </w:p>
    <w:p w14:paraId="18ED5AC4" w14:textId="77777777" w:rsidR="00643E91" w:rsidRPr="009A21E7" w:rsidRDefault="00643E91" w:rsidP="00CD0882">
      <w:pPr>
        <w:ind w:left="714" w:hanging="357"/>
        <w:jc w:val="both"/>
        <w:rPr>
          <w:rFonts w:cs="Times New Roman"/>
          <w:szCs w:val="24"/>
        </w:rPr>
      </w:pPr>
    </w:p>
    <w:p w14:paraId="64BFC3C7" w14:textId="038E742C" w:rsidR="00643E91" w:rsidRPr="009A21E7" w:rsidRDefault="00643E91" w:rsidP="006932D8">
      <w:pPr>
        <w:pStyle w:val="Odsekzoznamu"/>
        <w:numPr>
          <w:ilvl w:val="0"/>
          <w:numId w:val="263"/>
        </w:numPr>
        <w:ind w:left="714" w:hanging="357"/>
        <w:jc w:val="both"/>
        <w:rPr>
          <w:rFonts w:cs="Times New Roman"/>
          <w:szCs w:val="24"/>
        </w:rPr>
      </w:pPr>
      <w:r w:rsidRPr="009A21E7">
        <w:rPr>
          <w:rFonts w:cs="Times New Roman"/>
          <w:szCs w:val="24"/>
        </w:rPr>
        <w:t xml:space="preserve">V § 34 písm. q) sa slová „alebo zmluva o predaji časti podniku uzatvorená podľa Obchodného zákonníka“ nahrádzajú slovami „uzatvorená podľa Občianskeho zákonníka“. </w:t>
      </w:r>
    </w:p>
    <w:p w14:paraId="2BC69A70" w14:textId="77777777" w:rsidR="00643E91" w:rsidRPr="009A21E7" w:rsidRDefault="00643E91" w:rsidP="00CD0882">
      <w:pPr>
        <w:ind w:left="714" w:hanging="357"/>
        <w:jc w:val="both"/>
        <w:rPr>
          <w:rFonts w:cs="Times New Roman"/>
          <w:szCs w:val="24"/>
        </w:rPr>
      </w:pPr>
    </w:p>
    <w:p w14:paraId="7D1F78CD" w14:textId="0599342D" w:rsidR="00643E91" w:rsidRPr="009A21E7" w:rsidRDefault="00643E91" w:rsidP="006932D8">
      <w:pPr>
        <w:pStyle w:val="Odsekzoznamu"/>
        <w:numPr>
          <w:ilvl w:val="0"/>
          <w:numId w:val="263"/>
        </w:numPr>
        <w:ind w:left="714" w:hanging="357"/>
        <w:jc w:val="both"/>
        <w:rPr>
          <w:rFonts w:cs="Times New Roman"/>
          <w:szCs w:val="24"/>
        </w:rPr>
      </w:pPr>
      <w:r w:rsidRPr="009A21E7">
        <w:rPr>
          <w:rFonts w:cs="Times New Roman"/>
          <w:szCs w:val="24"/>
        </w:rPr>
        <w:t xml:space="preserve">V § 46 sa za odsek 9 vkladá nový odsek 10, ktorý znie: </w:t>
      </w:r>
    </w:p>
    <w:p w14:paraId="3B6A4091" w14:textId="0A915818" w:rsidR="00643E91" w:rsidRPr="009A21E7" w:rsidRDefault="00643E91" w:rsidP="00CD0882">
      <w:pPr>
        <w:pStyle w:val="Odsekzoznamu"/>
        <w:ind w:left="714"/>
        <w:jc w:val="both"/>
        <w:rPr>
          <w:rFonts w:cs="Times New Roman"/>
          <w:szCs w:val="24"/>
        </w:rPr>
      </w:pPr>
      <w:r w:rsidRPr="009A21E7">
        <w:rPr>
          <w:rFonts w:cs="Times New Roman"/>
          <w:szCs w:val="24"/>
        </w:rPr>
        <w:t>„(10) Návrh na registráciu pri zmene zápisu, ak ide o zápis predkupného práva k obchodnému podielu v spoločnosti s ručením obmedzeným alebo zmenu v osobe oprávneného z predkupného práva k obchodnému podielu, podáva oprávnený alebo povinný z predkupného práva. Návrh na registráciu pri zmene zápisu, ak ide</w:t>
      </w:r>
      <w:r w:rsidR="00C87B91">
        <w:rPr>
          <w:rFonts w:cs="Times New Roman"/>
          <w:szCs w:val="24"/>
        </w:rPr>
        <w:t xml:space="preserve"> o</w:t>
      </w:r>
      <w:r w:rsidRPr="009A21E7">
        <w:rPr>
          <w:rFonts w:cs="Times New Roman"/>
          <w:szCs w:val="24"/>
        </w:rPr>
        <w:t xml:space="preserve"> výmaz  predkupného práva k obchodnému podielu v spoločnosti s ručením obmedzeným, podáva </w:t>
      </w:r>
      <w:r w:rsidR="00C87B91">
        <w:rPr>
          <w:rFonts w:cs="Times New Roman"/>
          <w:szCs w:val="24"/>
        </w:rPr>
        <w:t xml:space="preserve">oprávnený </w:t>
      </w:r>
      <w:r w:rsidRPr="009A21E7">
        <w:rPr>
          <w:rFonts w:cs="Times New Roman"/>
          <w:szCs w:val="24"/>
        </w:rPr>
        <w:t>alebo povinný z predkupného práva podľa § 167</w:t>
      </w:r>
      <w:r w:rsidR="005959DF">
        <w:rPr>
          <w:rFonts w:cs="Times New Roman"/>
          <w:szCs w:val="24"/>
        </w:rPr>
        <w:t>4</w:t>
      </w:r>
      <w:r w:rsidRPr="009A21E7">
        <w:rPr>
          <w:rFonts w:cs="Times New Roman"/>
          <w:szCs w:val="24"/>
        </w:rPr>
        <w:t xml:space="preserve"> ods. 2 Občianskeho zákonníka.“.</w:t>
      </w:r>
    </w:p>
    <w:p w14:paraId="763BCA52" w14:textId="77777777" w:rsidR="00643E91" w:rsidRPr="009A21E7" w:rsidRDefault="00643E91" w:rsidP="00CD0882">
      <w:pPr>
        <w:ind w:left="714" w:hanging="357"/>
        <w:jc w:val="both"/>
        <w:rPr>
          <w:rFonts w:cs="Times New Roman"/>
          <w:szCs w:val="24"/>
        </w:rPr>
      </w:pPr>
    </w:p>
    <w:p w14:paraId="6ECDAF36" w14:textId="77777777" w:rsidR="00643E91" w:rsidRPr="009A21E7" w:rsidRDefault="00643E91" w:rsidP="00CD0882">
      <w:pPr>
        <w:pStyle w:val="Odsekzoznamu"/>
        <w:ind w:left="714"/>
        <w:jc w:val="both"/>
        <w:rPr>
          <w:rFonts w:cs="Times New Roman"/>
          <w:szCs w:val="24"/>
        </w:rPr>
      </w:pPr>
      <w:r w:rsidRPr="009A21E7">
        <w:rPr>
          <w:rFonts w:cs="Times New Roman"/>
          <w:szCs w:val="24"/>
        </w:rPr>
        <w:t>Doterajšie odseky 10 až 13 sa označujú ako odseky 11 až 14.</w:t>
      </w:r>
    </w:p>
    <w:p w14:paraId="63C79B88" w14:textId="77777777" w:rsidR="00643E91" w:rsidRPr="009A21E7" w:rsidRDefault="00643E91" w:rsidP="00CD0882">
      <w:pPr>
        <w:ind w:left="714" w:hanging="357"/>
        <w:jc w:val="both"/>
        <w:rPr>
          <w:rFonts w:cs="Times New Roman"/>
          <w:szCs w:val="24"/>
        </w:rPr>
      </w:pPr>
    </w:p>
    <w:p w14:paraId="7BA6A66A" w14:textId="04975FFE" w:rsidR="00643E91" w:rsidRPr="009A21E7" w:rsidRDefault="00643E91" w:rsidP="006932D8">
      <w:pPr>
        <w:pStyle w:val="Odsekzoznamu"/>
        <w:numPr>
          <w:ilvl w:val="0"/>
          <w:numId w:val="263"/>
        </w:numPr>
        <w:ind w:left="714" w:hanging="357"/>
        <w:jc w:val="both"/>
        <w:rPr>
          <w:rFonts w:cs="Times New Roman"/>
          <w:szCs w:val="24"/>
        </w:rPr>
      </w:pPr>
      <w:r w:rsidRPr="009A21E7">
        <w:rPr>
          <w:rFonts w:cs="Times New Roman"/>
          <w:szCs w:val="24"/>
        </w:rPr>
        <w:t xml:space="preserve">§ 50 sa dopĺňa odsekom 5, ktorý znie: </w:t>
      </w:r>
    </w:p>
    <w:p w14:paraId="434B33EF" w14:textId="33A4222F" w:rsidR="00643E91" w:rsidRPr="009A21E7" w:rsidRDefault="00643E91" w:rsidP="00CD0882">
      <w:pPr>
        <w:pStyle w:val="Odsekzoznamu"/>
        <w:ind w:left="714"/>
        <w:jc w:val="both"/>
        <w:rPr>
          <w:rFonts w:cs="Times New Roman"/>
          <w:szCs w:val="24"/>
        </w:rPr>
      </w:pPr>
      <w:r w:rsidRPr="009A21E7">
        <w:rPr>
          <w:rFonts w:cs="Times New Roman"/>
          <w:szCs w:val="24"/>
        </w:rPr>
        <w:t>„(5) Ustanovenie § 50 ods. 1 písm. d) sa nepoužije pri prieskume sídla zapisovanej osoby ak bolo v zakladateľskom úkone určené sídlo označením obce bez určenia adresy a sídlo bolo doplnené v návrhu na registráciu podľa § 215 ods. 1 Občianskeho zákonníka.“.</w:t>
      </w:r>
    </w:p>
    <w:p w14:paraId="37142261" w14:textId="77777777" w:rsidR="00643E91" w:rsidRPr="009A21E7" w:rsidRDefault="00643E91" w:rsidP="00CD0882">
      <w:pPr>
        <w:ind w:left="714" w:hanging="357"/>
        <w:jc w:val="both"/>
        <w:rPr>
          <w:rFonts w:cs="Times New Roman"/>
          <w:szCs w:val="24"/>
        </w:rPr>
      </w:pPr>
    </w:p>
    <w:p w14:paraId="1A77B2D1" w14:textId="2D53ECBD" w:rsidR="00643E91" w:rsidRPr="009A21E7" w:rsidRDefault="00643E91" w:rsidP="006932D8">
      <w:pPr>
        <w:pStyle w:val="Odsekzoznamu"/>
        <w:numPr>
          <w:ilvl w:val="0"/>
          <w:numId w:val="263"/>
        </w:numPr>
        <w:ind w:left="714" w:hanging="357"/>
        <w:jc w:val="both"/>
        <w:rPr>
          <w:rFonts w:cs="Times New Roman"/>
          <w:szCs w:val="24"/>
        </w:rPr>
      </w:pPr>
      <w:r w:rsidRPr="009A21E7">
        <w:rPr>
          <w:rFonts w:cs="Times New Roman"/>
          <w:szCs w:val="24"/>
        </w:rPr>
        <w:t xml:space="preserve">§ 51 sa dopĺňa odsekom 7, ktorý znie: </w:t>
      </w:r>
    </w:p>
    <w:p w14:paraId="7D13ABA7" w14:textId="3DF3E392" w:rsidR="00643E91" w:rsidRPr="009A21E7" w:rsidRDefault="00643E91" w:rsidP="00CD0882">
      <w:pPr>
        <w:pStyle w:val="Odsekzoznamu"/>
        <w:ind w:left="714"/>
        <w:jc w:val="both"/>
        <w:rPr>
          <w:rFonts w:cs="Times New Roman"/>
          <w:szCs w:val="24"/>
        </w:rPr>
      </w:pPr>
      <w:r w:rsidRPr="009A21E7">
        <w:rPr>
          <w:rFonts w:cs="Times New Roman"/>
          <w:szCs w:val="24"/>
        </w:rPr>
        <w:t>„(7) Pred registráciou sídla registrový súd alebo registrátor preskúma, či má zapísaná osoba k nehnuteľnosti alebo jej časti, ktorej adresa sa ako jej sídlo navrhuje zapísať</w:t>
      </w:r>
      <w:r w:rsidR="008850E3" w:rsidRPr="009A21E7">
        <w:rPr>
          <w:rFonts w:cs="Times New Roman"/>
          <w:szCs w:val="24"/>
        </w:rPr>
        <w:t>,</w:t>
      </w:r>
      <w:r w:rsidRPr="009A21E7">
        <w:rPr>
          <w:rFonts w:cs="Times New Roman"/>
          <w:szCs w:val="24"/>
        </w:rPr>
        <w:t xml:space="preserve"> vlastnícke právo alebo užívacie právo, ktoré užívanie nehnuteľnosti alebo jej časti ako sídla alebo miesta podnikania nevylučuje, alebo písomný súhlas vlastníka nehnuteľnosti alebo jej časti s úradne osvedčeným podpisom alebo písomný súhlas väčšiny podielových spoluvlastníkov nehnuteľnosti alebo jej časti, ak ide o podielové spoluvlastníctvo k nehnuteľnosti alebo jej časti počítanej podľa veľkosti ich podielov, s úradne osvedčenými podpismi so zápisom nehnuteľnosti alebo jej časti ako sídla do obchodného registra; to neplatí, ak právo na užívanie nehnuteľnosti alebo jej časti ako sídla vyplýva z katastra nehnuteľností.“.</w:t>
      </w:r>
    </w:p>
    <w:p w14:paraId="0F04A1CA" w14:textId="77777777" w:rsidR="00643E91" w:rsidRPr="009A21E7" w:rsidRDefault="00643E91" w:rsidP="00CD0882">
      <w:pPr>
        <w:ind w:left="714" w:hanging="357"/>
        <w:jc w:val="both"/>
        <w:rPr>
          <w:rFonts w:cs="Times New Roman"/>
          <w:szCs w:val="24"/>
        </w:rPr>
      </w:pPr>
    </w:p>
    <w:p w14:paraId="3FBF6B12" w14:textId="79A79CB8" w:rsidR="00643E91" w:rsidRPr="009A21E7" w:rsidRDefault="00643E91" w:rsidP="006932D8">
      <w:pPr>
        <w:pStyle w:val="Odsekzoznamu"/>
        <w:numPr>
          <w:ilvl w:val="0"/>
          <w:numId w:val="263"/>
        </w:numPr>
        <w:ind w:left="714" w:hanging="357"/>
        <w:jc w:val="both"/>
        <w:rPr>
          <w:rFonts w:cs="Times New Roman"/>
          <w:szCs w:val="24"/>
        </w:rPr>
      </w:pPr>
      <w:r w:rsidRPr="009A21E7">
        <w:rPr>
          <w:rFonts w:cs="Times New Roman"/>
          <w:szCs w:val="24"/>
        </w:rPr>
        <w:t xml:space="preserve">V § 90 sa odsek 1 dopĺňa písmenami g) a h), ktoré znejú: </w:t>
      </w:r>
    </w:p>
    <w:p w14:paraId="2D7B5D38" w14:textId="1D91C183" w:rsidR="00643E91" w:rsidRPr="009A21E7" w:rsidRDefault="00643E91" w:rsidP="00CD0882">
      <w:pPr>
        <w:ind w:left="1066" w:hanging="357"/>
      </w:pPr>
      <w:r w:rsidRPr="009A21E7">
        <w:t>„g) zaniklo predkupné právo k obchodnému podielu podľa § 167</w:t>
      </w:r>
      <w:r w:rsidR="005959DF">
        <w:t>5</w:t>
      </w:r>
      <w:r w:rsidRPr="009A21E7">
        <w:t xml:space="preserve"> Občianskeho zákonníka,</w:t>
      </w:r>
    </w:p>
    <w:p w14:paraId="1F915650" w14:textId="0F37819F" w:rsidR="003F582D" w:rsidRPr="009A21E7" w:rsidRDefault="00CD0882" w:rsidP="00CD0882">
      <w:pPr>
        <w:ind w:left="1066" w:hanging="357"/>
      </w:pPr>
      <w:r>
        <w:t xml:space="preserve">h) </w:t>
      </w:r>
      <w:r w:rsidR="00643E91" w:rsidRPr="009A21E7">
        <w:t>bol zapísanej osobe ustanovený opatrovník.“.</w:t>
      </w:r>
    </w:p>
    <w:p w14:paraId="36CC2AE3" w14:textId="77777777" w:rsidR="003F582D" w:rsidRPr="009A21E7" w:rsidRDefault="003F582D" w:rsidP="003F7AF3">
      <w:pPr>
        <w:jc w:val="both"/>
        <w:rPr>
          <w:rFonts w:cs="Times New Roman"/>
          <w:szCs w:val="24"/>
        </w:rPr>
      </w:pPr>
    </w:p>
    <w:p w14:paraId="1819311C" w14:textId="4E87ADED" w:rsidR="003F7AF3" w:rsidRPr="009A21E7" w:rsidRDefault="003F7AF3" w:rsidP="0089286C">
      <w:pPr>
        <w:pStyle w:val="Nadpis1"/>
        <w:rPr>
          <w:b w:val="0"/>
        </w:rPr>
      </w:pPr>
    </w:p>
    <w:p w14:paraId="197DB02D" w14:textId="77777777" w:rsidR="003F7AF3" w:rsidRPr="009A21E7" w:rsidRDefault="003F7AF3" w:rsidP="003F7AF3">
      <w:pPr>
        <w:jc w:val="both"/>
        <w:rPr>
          <w:rFonts w:cs="Times New Roman"/>
          <w:szCs w:val="24"/>
        </w:rPr>
      </w:pPr>
    </w:p>
    <w:p w14:paraId="05DC8040" w14:textId="6782E4A3" w:rsidR="003F7AF3" w:rsidRPr="009A21E7" w:rsidRDefault="004A1154" w:rsidP="000F659F">
      <w:pPr>
        <w:ind w:firstLine="357"/>
        <w:jc w:val="both"/>
        <w:rPr>
          <w:rFonts w:cs="Times New Roman"/>
          <w:szCs w:val="24"/>
        </w:rPr>
      </w:pPr>
      <w:r w:rsidRPr="009A21E7">
        <w:rPr>
          <w:rFonts w:cs="Times New Roman"/>
          <w:szCs w:val="24"/>
        </w:rPr>
        <w:t>Zákon č. 69/2026 Z. z. o medzinárodnej ochrane a o zmene a doplnení niektorých zákonov sa mení takto:</w:t>
      </w:r>
    </w:p>
    <w:p w14:paraId="792C7EA1" w14:textId="77777777" w:rsidR="002D78B5" w:rsidRPr="009A21E7" w:rsidRDefault="002D78B5" w:rsidP="002D78B5">
      <w:pPr>
        <w:jc w:val="both"/>
        <w:rPr>
          <w:rFonts w:cs="Times New Roman"/>
          <w:szCs w:val="24"/>
        </w:rPr>
      </w:pPr>
    </w:p>
    <w:p w14:paraId="3B02DADA" w14:textId="2A046392" w:rsidR="002D78B5" w:rsidRPr="009A21E7" w:rsidRDefault="002D78B5" w:rsidP="00BC6609">
      <w:pPr>
        <w:pStyle w:val="Odsekzoznamu"/>
        <w:numPr>
          <w:ilvl w:val="1"/>
          <w:numId w:val="60"/>
        </w:numPr>
        <w:ind w:left="714" w:hanging="357"/>
        <w:jc w:val="both"/>
        <w:rPr>
          <w:rFonts w:cs="Times New Roman"/>
          <w:szCs w:val="24"/>
        </w:rPr>
      </w:pPr>
      <w:r w:rsidRPr="009A21E7">
        <w:rPr>
          <w:rFonts w:cs="Times New Roman"/>
          <w:szCs w:val="24"/>
        </w:rPr>
        <w:lastRenderedPageBreak/>
        <w:t>V § 12 ods. 3 sa slová „maloletú osobu“ nahrádzajú slovom „maloletého“.</w:t>
      </w:r>
    </w:p>
    <w:p w14:paraId="7792BA7A" w14:textId="77777777" w:rsidR="002D78B5" w:rsidRPr="009A21E7" w:rsidRDefault="002D78B5" w:rsidP="00C119F0">
      <w:pPr>
        <w:ind w:left="714" w:hanging="357"/>
        <w:jc w:val="both"/>
        <w:rPr>
          <w:rFonts w:cs="Times New Roman"/>
          <w:szCs w:val="24"/>
        </w:rPr>
      </w:pPr>
    </w:p>
    <w:p w14:paraId="5308DFFE" w14:textId="028E769C" w:rsidR="002D78B5" w:rsidRPr="009A21E7" w:rsidRDefault="002D78B5" w:rsidP="00BC6609">
      <w:pPr>
        <w:pStyle w:val="Odsekzoznamu"/>
        <w:numPr>
          <w:ilvl w:val="1"/>
          <w:numId w:val="60"/>
        </w:numPr>
        <w:ind w:left="714" w:hanging="357"/>
        <w:jc w:val="both"/>
        <w:rPr>
          <w:rFonts w:cs="Times New Roman"/>
          <w:szCs w:val="24"/>
        </w:rPr>
      </w:pPr>
      <w:r w:rsidRPr="009A21E7">
        <w:rPr>
          <w:rFonts w:cs="Times New Roman"/>
          <w:szCs w:val="24"/>
        </w:rPr>
        <w:t>V § 12 ods. 5 sa slová „maloletej osobe“ nahrádzajú slovom „maloletému“.</w:t>
      </w:r>
    </w:p>
    <w:p w14:paraId="1685EEEA" w14:textId="77777777" w:rsidR="002D78B5" w:rsidRPr="009A21E7" w:rsidRDefault="002D78B5" w:rsidP="00C119F0">
      <w:pPr>
        <w:ind w:left="714" w:hanging="357"/>
        <w:jc w:val="both"/>
        <w:rPr>
          <w:rFonts w:cs="Times New Roman"/>
          <w:szCs w:val="24"/>
        </w:rPr>
      </w:pPr>
    </w:p>
    <w:p w14:paraId="2B2B401B" w14:textId="2CC1D68E" w:rsidR="002D78B5" w:rsidRPr="009A21E7" w:rsidRDefault="002D78B5" w:rsidP="00BC6609">
      <w:pPr>
        <w:pStyle w:val="Odsekzoznamu"/>
        <w:numPr>
          <w:ilvl w:val="1"/>
          <w:numId w:val="60"/>
        </w:numPr>
        <w:ind w:left="714" w:hanging="357"/>
        <w:jc w:val="both"/>
        <w:rPr>
          <w:rFonts w:cs="Times New Roman"/>
          <w:szCs w:val="24"/>
        </w:rPr>
      </w:pPr>
      <w:r w:rsidRPr="009A21E7">
        <w:rPr>
          <w:rFonts w:cs="Times New Roman"/>
          <w:szCs w:val="24"/>
        </w:rPr>
        <w:t>V § 13 ods. 2 sa slovo „robí“ nahrádza slovom „uskutočňuje“, za slovom „maloletých“ sa vypúšťa slovo „osôb“ a slová „maloletej osoby“ sa nahrádzajú slovom „maloletého“.</w:t>
      </w:r>
    </w:p>
    <w:p w14:paraId="35470F05" w14:textId="77777777" w:rsidR="002D78B5" w:rsidRPr="009A21E7" w:rsidRDefault="002D78B5" w:rsidP="00C119F0">
      <w:pPr>
        <w:ind w:left="714" w:hanging="357"/>
        <w:jc w:val="both"/>
        <w:rPr>
          <w:rFonts w:cs="Times New Roman"/>
          <w:szCs w:val="24"/>
        </w:rPr>
      </w:pPr>
    </w:p>
    <w:p w14:paraId="02180A09" w14:textId="1173AA51" w:rsidR="002D78B5" w:rsidRPr="009A21E7" w:rsidRDefault="002D78B5" w:rsidP="00BC6609">
      <w:pPr>
        <w:pStyle w:val="Odsekzoznamu"/>
        <w:numPr>
          <w:ilvl w:val="1"/>
          <w:numId w:val="60"/>
        </w:numPr>
        <w:ind w:left="714" w:hanging="357"/>
        <w:jc w:val="both"/>
        <w:rPr>
          <w:rFonts w:cs="Times New Roman"/>
          <w:szCs w:val="24"/>
        </w:rPr>
      </w:pPr>
      <w:r w:rsidRPr="009A21E7">
        <w:rPr>
          <w:rFonts w:cs="Times New Roman"/>
          <w:szCs w:val="24"/>
        </w:rPr>
        <w:t>V § 17 ods. 2 písm. b) sa slová „maloletá osoba bez sprievodu umiestnená“ nahrádzajú slovami „v ktorom je maloletý bez sprievodu umiestnený“.</w:t>
      </w:r>
    </w:p>
    <w:p w14:paraId="6F45BF3A" w14:textId="77777777" w:rsidR="002D78B5" w:rsidRPr="009A21E7" w:rsidRDefault="002D78B5" w:rsidP="00C119F0">
      <w:pPr>
        <w:ind w:left="714" w:hanging="357"/>
        <w:jc w:val="both"/>
        <w:rPr>
          <w:rFonts w:cs="Times New Roman"/>
          <w:szCs w:val="24"/>
        </w:rPr>
      </w:pPr>
    </w:p>
    <w:p w14:paraId="61C60A9C" w14:textId="55113A90" w:rsidR="002D78B5" w:rsidRPr="009A21E7" w:rsidRDefault="002D78B5" w:rsidP="00BC6609">
      <w:pPr>
        <w:pStyle w:val="Odsekzoznamu"/>
        <w:numPr>
          <w:ilvl w:val="1"/>
          <w:numId w:val="60"/>
        </w:numPr>
        <w:ind w:left="714" w:hanging="357"/>
        <w:jc w:val="both"/>
        <w:rPr>
          <w:rFonts w:cs="Times New Roman"/>
          <w:szCs w:val="24"/>
        </w:rPr>
      </w:pPr>
      <w:r w:rsidRPr="009A21E7">
        <w:rPr>
          <w:rFonts w:cs="Times New Roman"/>
          <w:szCs w:val="24"/>
        </w:rPr>
        <w:t>V § 42 ods. 8 sa slová „maloleté dieťa“ nahrádzajú slovom „maloletého“.</w:t>
      </w:r>
    </w:p>
    <w:p w14:paraId="6C51BF0C" w14:textId="77777777" w:rsidR="002D78B5" w:rsidRPr="009A21E7" w:rsidRDefault="002D78B5" w:rsidP="00C119F0">
      <w:pPr>
        <w:ind w:left="714" w:hanging="357"/>
        <w:jc w:val="both"/>
        <w:rPr>
          <w:rFonts w:cs="Times New Roman"/>
          <w:szCs w:val="24"/>
        </w:rPr>
      </w:pPr>
    </w:p>
    <w:p w14:paraId="0591DADE" w14:textId="7858F9BC" w:rsidR="002D78B5" w:rsidRPr="009A21E7" w:rsidRDefault="002D78B5" w:rsidP="00BC6609">
      <w:pPr>
        <w:pStyle w:val="Odsekzoznamu"/>
        <w:numPr>
          <w:ilvl w:val="1"/>
          <w:numId w:val="60"/>
        </w:numPr>
        <w:ind w:left="714" w:hanging="357"/>
        <w:jc w:val="both"/>
        <w:rPr>
          <w:rFonts w:cs="Times New Roman"/>
          <w:szCs w:val="24"/>
        </w:rPr>
      </w:pPr>
      <w:r w:rsidRPr="009A21E7">
        <w:rPr>
          <w:rFonts w:cs="Times New Roman"/>
          <w:szCs w:val="24"/>
        </w:rPr>
        <w:t>V § 42 ods. 11 sa slová „maloletej osobe bez sprievodu, ktorá“ nahrádzajú slovami „maloletému bez sprievodu, ktorý“ a slovo „umiestnená“ sa nahrádza slovom „umiestnený“.</w:t>
      </w:r>
    </w:p>
    <w:p w14:paraId="4786221B" w14:textId="77777777" w:rsidR="002D78B5" w:rsidRPr="009A21E7" w:rsidRDefault="002D78B5" w:rsidP="00C119F0">
      <w:pPr>
        <w:ind w:left="714" w:hanging="357"/>
        <w:jc w:val="both"/>
        <w:rPr>
          <w:rFonts w:cs="Times New Roman"/>
          <w:szCs w:val="24"/>
        </w:rPr>
      </w:pPr>
    </w:p>
    <w:p w14:paraId="7FD74D22" w14:textId="65A93EC8" w:rsidR="002D78B5" w:rsidRPr="009A21E7" w:rsidRDefault="002D78B5" w:rsidP="00BC6609">
      <w:pPr>
        <w:pStyle w:val="Odsekzoznamu"/>
        <w:numPr>
          <w:ilvl w:val="1"/>
          <w:numId w:val="60"/>
        </w:numPr>
        <w:ind w:left="714" w:hanging="357"/>
        <w:jc w:val="both"/>
        <w:rPr>
          <w:rFonts w:cs="Times New Roman"/>
          <w:szCs w:val="24"/>
        </w:rPr>
      </w:pPr>
      <w:r w:rsidRPr="009A21E7">
        <w:rPr>
          <w:rFonts w:cs="Times New Roman"/>
          <w:szCs w:val="24"/>
        </w:rPr>
        <w:t>V § 43 ods. 7 sa slová „maloletou osobou“ nahrádzajú slovom „maloletým“.</w:t>
      </w:r>
    </w:p>
    <w:p w14:paraId="01B6FDB4" w14:textId="77777777" w:rsidR="002D78B5" w:rsidRPr="009A21E7" w:rsidRDefault="002D78B5" w:rsidP="00C119F0">
      <w:pPr>
        <w:ind w:left="714" w:hanging="357"/>
        <w:jc w:val="both"/>
        <w:rPr>
          <w:rFonts w:cs="Times New Roman"/>
          <w:szCs w:val="24"/>
        </w:rPr>
      </w:pPr>
    </w:p>
    <w:p w14:paraId="642F88AD" w14:textId="6F918DF1" w:rsidR="002D78B5" w:rsidRPr="009A21E7" w:rsidRDefault="002D78B5" w:rsidP="00BC6609">
      <w:pPr>
        <w:pStyle w:val="Odsekzoznamu"/>
        <w:numPr>
          <w:ilvl w:val="1"/>
          <w:numId w:val="60"/>
        </w:numPr>
        <w:ind w:left="714" w:hanging="357"/>
        <w:jc w:val="both"/>
        <w:rPr>
          <w:rFonts w:cs="Times New Roman"/>
          <w:szCs w:val="24"/>
        </w:rPr>
      </w:pPr>
      <w:r w:rsidRPr="009A21E7">
        <w:rPr>
          <w:rFonts w:cs="Times New Roman"/>
          <w:szCs w:val="24"/>
        </w:rPr>
        <w:t>V § 45 ods. 1 sa slová „maloletou osobou“ nahrádzajú slovom „maloletým“.</w:t>
      </w:r>
    </w:p>
    <w:p w14:paraId="0E9B4E16" w14:textId="77777777" w:rsidR="002D78B5" w:rsidRPr="009A21E7" w:rsidRDefault="002D78B5" w:rsidP="00C119F0">
      <w:pPr>
        <w:ind w:left="714" w:hanging="357"/>
        <w:jc w:val="both"/>
        <w:rPr>
          <w:rFonts w:cs="Times New Roman"/>
          <w:szCs w:val="24"/>
        </w:rPr>
      </w:pPr>
    </w:p>
    <w:p w14:paraId="770F686C" w14:textId="18869388" w:rsidR="002D78B5" w:rsidRPr="009A21E7" w:rsidRDefault="002D78B5" w:rsidP="00BC6609">
      <w:pPr>
        <w:pStyle w:val="Odsekzoznamu"/>
        <w:numPr>
          <w:ilvl w:val="1"/>
          <w:numId w:val="60"/>
        </w:numPr>
        <w:ind w:left="714" w:hanging="357"/>
        <w:jc w:val="both"/>
        <w:rPr>
          <w:rFonts w:cs="Times New Roman"/>
          <w:szCs w:val="24"/>
        </w:rPr>
      </w:pPr>
      <w:r w:rsidRPr="009A21E7">
        <w:rPr>
          <w:rFonts w:cs="Times New Roman"/>
          <w:szCs w:val="24"/>
        </w:rPr>
        <w:t>V § 45 ods. 2 sa slová „maloletá osoba“ nahrádza slovom „maloletý“ a slová „maloletej osobe“ sa nahrádzajú slovom „maloletému“.</w:t>
      </w:r>
    </w:p>
    <w:p w14:paraId="2525ED8C" w14:textId="77777777" w:rsidR="002D78B5" w:rsidRPr="009A21E7" w:rsidRDefault="002D78B5" w:rsidP="00C119F0">
      <w:pPr>
        <w:ind w:left="714" w:hanging="357"/>
        <w:jc w:val="both"/>
        <w:rPr>
          <w:rFonts w:cs="Times New Roman"/>
          <w:szCs w:val="24"/>
        </w:rPr>
      </w:pPr>
    </w:p>
    <w:p w14:paraId="3B16E682" w14:textId="3528B5EC" w:rsidR="002D78B5" w:rsidRPr="009A21E7" w:rsidRDefault="002D78B5" w:rsidP="00BC6609">
      <w:pPr>
        <w:pStyle w:val="Odsekzoznamu"/>
        <w:numPr>
          <w:ilvl w:val="1"/>
          <w:numId w:val="60"/>
        </w:numPr>
        <w:ind w:left="714" w:hanging="357"/>
        <w:jc w:val="both"/>
        <w:rPr>
          <w:rFonts w:cs="Times New Roman"/>
          <w:szCs w:val="24"/>
        </w:rPr>
      </w:pPr>
      <w:r w:rsidRPr="009A21E7">
        <w:rPr>
          <w:rFonts w:cs="Times New Roman"/>
          <w:szCs w:val="24"/>
        </w:rPr>
        <w:t>V § 51 ods. 1 sa slová „maloleté osoby“ nahrádzajú slovom „maloletí“.</w:t>
      </w:r>
    </w:p>
    <w:p w14:paraId="7895CA1D" w14:textId="77777777" w:rsidR="002D78B5" w:rsidRPr="009A21E7" w:rsidRDefault="002D78B5" w:rsidP="00C119F0">
      <w:pPr>
        <w:ind w:left="714" w:hanging="357"/>
        <w:jc w:val="both"/>
        <w:rPr>
          <w:rFonts w:cs="Times New Roman"/>
          <w:szCs w:val="24"/>
        </w:rPr>
      </w:pPr>
    </w:p>
    <w:p w14:paraId="25779FEA" w14:textId="76F73F40" w:rsidR="002D78B5" w:rsidRPr="009A21E7" w:rsidRDefault="002D78B5" w:rsidP="00BC6609">
      <w:pPr>
        <w:pStyle w:val="Odsekzoznamu"/>
        <w:numPr>
          <w:ilvl w:val="1"/>
          <w:numId w:val="60"/>
        </w:numPr>
        <w:ind w:left="714" w:hanging="357"/>
        <w:jc w:val="both"/>
        <w:rPr>
          <w:rFonts w:cs="Times New Roman"/>
          <w:szCs w:val="24"/>
        </w:rPr>
      </w:pPr>
      <w:r w:rsidRPr="009A21E7">
        <w:rPr>
          <w:rFonts w:cs="Times New Roman"/>
          <w:szCs w:val="24"/>
        </w:rPr>
        <w:t>V § 57 ods. 4 sa slová „maloleté dieťa“ nahrádzajú slovom „maloletého“.</w:t>
      </w:r>
    </w:p>
    <w:p w14:paraId="793EA4B4" w14:textId="77777777" w:rsidR="002D78B5" w:rsidRPr="009A21E7" w:rsidRDefault="002D78B5" w:rsidP="00C119F0">
      <w:pPr>
        <w:ind w:left="714" w:hanging="357"/>
        <w:jc w:val="both"/>
        <w:rPr>
          <w:rFonts w:cs="Times New Roman"/>
          <w:szCs w:val="24"/>
        </w:rPr>
      </w:pPr>
    </w:p>
    <w:p w14:paraId="73417F47" w14:textId="3A3145E3" w:rsidR="002D78B5" w:rsidRPr="009A21E7" w:rsidRDefault="002D78B5" w:rsidP="00BC6609">
      <w:pPr>
        <w:pStyle w:val="Odsekzoznamu"/>
        <w:numPr>
          <w:ilvl w:val="1"/>
          <w:numId w:val="60"/>
        </w:numPr>
        <w:ind w:left="714" w:hanging="357"/>
        <w:jc w:val="both"/>
        <w:rPr>
          <w:rFonts w:cs="Times New Roman"/>
          <w:szCs w:val="24"/>
        </w:rPr>
      </w:pPr>
      <w:r w:rsidRPr="009A21E7">
        <w:rPr>
          <w:rFonts w:cs="Times New Roman"/>
          <w:szCs w:val="24"/>
        </w:rPr>
        <w:t>V § 59 ods. 1 písm. c)  sa slová „podala maloletá osoba“ nahrádzajú slovami „podal maloletý“.</w:t>
      </w:r>
    </w:p>
    <w:p w14:paraId="32BCCA98" w14:textId="77777777" w:rsidR="002D78B5" w:rsidRPr="009A21E7" w:rsidRDefault="002D78B5" w:rsidP="00C119F0">
      <w:pPr>
        <w:ind w:left="714" w:hanging="357"/>
        <w:jc w:val="both"/>
        <w:rPr>
          <w:rFonts w:cs="Times New Roman"/>
          <w:szCs w:val="24"/>
        </w:rPr>
      </w:pPr>
    </w:p>
    <w:p w14:paraId="0FB4F02E" w14:textId="19A291C9" w:rsidR="002D78B5" w:rsidRPr="009A21E7" w:rsidRDefault="002D78B5" w:rsidP="00BC6609">
      <w:pPr>
        <w:pStyle w:val="Odsekzoznamu"/>
        <w:numPr>
          <w:ilvl w:val="1"/>
          <w:numId w:val="60"/>
        </w:numPr>
        <w:ind w:left="714" w:hanging="357"/>
        <w:jc w:val="both"/>
        <w:rPr>
          <w:rFonts w:cs="Times New Roman"/>
          <w:szCs w:val="24"/>
        </w:rPr>
      </w:pPr>
      <w:r w:rsidRPr="009A21E7">
        <w:rPr>
          <w:rFonts w:cs="Times New Roman"/>
          <w:szCs w:val="24"/>
        </w:rPr>
        <w:t>V § 69 ods. 8 sa slovo „uzatvára“ nahrádza slovom „uzaviera“.</w:t>
      </w:r>
    </w:p>
    <w:p w14:paraId="2B6EC8B6" w14:textId="77777777" w:rsidR="002D78B5" w:rsidRPr="009A21E7" w:rsidRDefault="002D78B5" w:rsidP="00C119F0">
      <w:pPr>
        <w:ind w:left="714" w:hanging="357"/>
        <w:jc w:val="both"/>
        <w:rPr>
          <w:rFonts w:cs="Times New Roman"/>
          <w:szCs w:val="24"/>
        </w:rPr>
      </w:pPr>
    </w:p>
    <w:p w14:paraId="5416CA34" w14:textId="6FC5AC20" w:rsidR="002D78B5" w:rsidRPr="009A21E7" w:rsidRDefault="002D78B5" w:rsidP="00BC6609">
      <w:pPr>
        <w:pStyle w:val="Odsekzoznamu"/>
        <w:numPr>
          <w:ilvl w:val="1"/>
          <w:numId w:val="60"/>
        </w:numPr>
        <w:ind w:left="714" w:hanging="357"/>
        <w:jc w:val="both"/>
        <w:rPr>
          <w:rFonts w:cs="Times New Roman"/>
          <w:szCs w:val="24"/>
        </w:rPr>
      </w:pPr>
      <w:r w:rsidRPr="009A21E7">
        <w:rPr>
          <w:rFonts w:cs="Times New Roman"/>
          <w:szCs w:val="24"/>
        </w:rPr>
        <w:t>V § 85 ods. 3 sa slovo „vykonávané“ nahrádza slovom „uskutočnené“.</w:t>
      </w:r>
    </w:p>
    <w:p w14:paraId="09580FCD" w14:textId="77777777" w:rsidR="002D78B5" w:rsidRPr="009A21E7" w:rsidRDefault="002D78B5" w:rsidP="00C119F0">
      <w:pPr>
        <w:ind w:left="714" w:hanging="357"/>
        <w:jc w:val="both"/>
        <w:rPr>
          <w:rFonts w:cs="Times New Roman"/>
          <w:szCs w:val="24"/>
        </w:rPr>
      </w:pPr>
    </w:p>
    <w:p w14:paraId="7356F395" w14:textId="6DAD0B1A" w:rsidR="00252641" w:rsidRPr="009A21E7" w:rsidRDefault="002D78B5" w:rsidP="00BC6609">
      <w:pPr>
        <w:pStyle w:val="Odsekzoznamu"/>
        <w:numPr>
          <w:ilvl w:val="1"/>
          <w:numId w:val="60"/>
        </w:numPr>
        <w:ind w:left="714" w:hanging="357"/>
        <w:jc w:val="both"/>
        <w:rPr>
          <w:rFonts w:cs="Times New Roman"/>
          <w:szCs w:val="24"/>
        </w:rPr>
      </w:pPr>
      <w:r w:rsidRPr="009A21E7">
        <w:rPr>
          <w:rFonts w:cs="Times New Roman"/>
          <w:szCs w:val="24"/>
        </w:rPr>
        <w:t>V § 88 ods. 15 sa slovo „uzatvorená podľa“ nahrádza slovom „uzavretá podľa“.</w:t>
      </w:r>
    </w:p>
    <w:p w14:paraId="4D609518" w14:textId="77777777" w:rsidR="00252641" w:rsidRPr="009A21E7" w:rsidRDefault="00252641" w:rsidP="002D78B5">
      <w:pPr>
        <w:jc w:val="both"/>
        <w:rPr>
          <w:rFonts w:cs="Times New Roman"/>
          <w:szCs w:val="24"/>
        </w:rPr>
      </w:pPr>
    </w:p>
    <w:p w14:paraId="795BA05E" w14:textId="3EB0BA88" w:rsidR="00252641" w:rsidRPr="009A21E7" w:rsidRDefault="00252641" w:rsidP="0089286C">
      <w:pPr>
        <w:pStyle w:val="Nadpis1"/>
        <w:rPr>
          <w:b w:val="0"/>
        </w:rPr>
      </w:pPr>
    </w:p>
    <w:p w14:paraId="4B2441F7" w14:textId="77777777" w:rsidR="00252641" w:rsidRPr="009A21E7" w:rsidRDefault="00252641" w:rsidP="00252641">
      <w:pPr>
        <w:jc w:val="both"/>
        <w:rPr>
          <w:rFonts w:cs="Times New Roman"/>
          <w:szCs w:val="24"/>
        </w:rPr>
      </w:pPr>
    </w:p>
    <w:p w14:paraId="40BCA86B" w14:textId="786221DE" w:rsidR="00E1673B" w:rsidRPr="009A21E7" w:rsidRDefault="00E1673B" w:rsidP="00C119F0">
      <w:pPr>
        <w:ind w:firstLine="357"/>
        <w:jc w:val="both"/>
        <w:rPr>
          <w:rFonts w:cs="Times New Roman"/>
          <w:szCs w:val="24"/>
        </w:rPr>
      </w:pPr>
      <w:r w:rsidRPr="009A21E7">
        <w:rPr>
          <w:rFonts w:cs="Times New Roman"/>
          <w:szCs w:val="24"/>
        </w:rPr>
        <w:t>Zákon č. 76/2026 Z. z. o rovnakom odmeňovaní mužov a žien za rovnakú prácu alebo za prácu rovnakej hodnoty a o zmene a doplnení niektorých zákonov sa mení takto:</w:t>
      </w:r>
    </w:p>
    <w:p w14:paraId="65859C2A" w14:textId="77777777" w:rsidR="00D61416" w:rsidRPr="009A21E7" w:rsidRDefault="00D61416" w:rsidP="00D61416">
      <w:pPr>
        <w:jc w:val="both"/>
        <w:rPr>
          <w:rFonts w:cs="Times New Roman"/>
          <w:szCs w:val="24"/>
        </w:rPr>
      </w:pPr>
    </w:p>
    <w:p w14:paraId="51C4D1FF" w14:textId="54BCC7D6" w:rsidR="00D61416" w:rsidRPr="009A21E7" w:rsidRDefault="00D61416" w:rsidP="00BE7272">
      <w:pPr>
        <w:pStyle w:val="Odsekzoznamu"/>
        <w:numPr>
          <w:ilvl w:val="1"/>
          <w:numId w:val="13"/>
        </w:numPr>
        <w:ind w:left="714" w:hanging="357"/>
        <w:jc w:val="both"/>
        <w:rPr>
          <w:rFonts w:cs="Times New Roman"/>
          <w:szCs w:val="24"/>
        </w:rPr>
      </w:pPr>
      <w:r w:rsidRPr="009A21E7">
        <w:rPr>
          <w:rFonts w:cs="Times New Roman"/>
          <w:szCs w:val="24"/>
        </w:rPr>
        <w:t>V § 11 ods. 2 písm. c) sa slovo „ujmy“ nahrádza slovom „škody“.</w:t>
      </w:r>
    </w:p>
    <w:p w14:paraId="06B8FC35" w14:textId="77777777" w:rsidR="00D61416" w:rsidRPr="009A21E7" w:rsidRDefault="00D61416" w:rsidP="00C119F0">
      <w:pPr>
        <w:ind w:left="714" w:hanging="357"/>
        <w:jc w:val="both"/>
        <w:rPr>
          <w:rFonts w:cs="Times New Roman"/>
          <w:szCs w:val="24"/>
        </w:rPr>
      </w:pPr>
    </w:p>
    <w:p w14:paraId="01B02532" w14:textId="7F58650B" w:rsidR="00D61416" w:rsidRDefault="00D61416" w:rsidP="00BE7272">
      <w:pPr>
        <w:pStyle w:val="Odsekzoznamu"/>
        <w:numPr>
          <w:ilvl w:val="1"/>
          <w:numId w:val="13"/>
        </w:numPr>
        <w:ind w:left="714" w:hanging="357"/>
        <w:jc w:val="both"/>
        <w:rPr>
          <w:rFonts w:cs="Times New Roman"/>
          <w:szCs w:val="24"/>
        </w:rPr>
      </w:pPr>
      <w:r w:rsidRPr="009A21E7">
        <w:rPr>
          <w:rFonts w:cs="Times New Roman"/>
          <w:szCs w:val="24"/>
        </w:rPr>
        <w:t>V § 11 ods. 3 sa slovo „doba“ nahrádza slovom „lehota“ a slovo „dobe“ sa nahrádza slovom „lehote“.</w:t>
      </w:r>
    </w:p>
    <w:p w14:paraId="2D71D49D" w14:textId="77777777" w:rsidR="00C46DEE" w:rsidRPr="009A21E7" w:rsidRDefault="00C46DEE" w:rsidP="00C46DEE">
      <w:pPr>
        <w:pStyle w:val="Odsekzoznamu"/>
        <w:ind w:left="714"/>
        <w:jc w:val="both"/>
        <w:rPr>
          <w:rFonts w:cs="Times New Roman"/>
          <w:szCs w:val="24"/>
        </w:rPr>
      </w:pPr>
    </w:p>
    <w:p w14:paraId="635F8927" w14:textId="2B5F8AFB" w:rsidR="007D695C" w:rsidRPr="009A21E7" w:rsidRDefault="007D695C" w:rsidP="0089286C">
      <w:pPr>
        <w:pStyle w:val="Nadpis1"/>
        <w:rPr>
          <w:b w:val="0"/>
        </w:rPr>
      </w:pPr>
    </w:p>
    <w:p w14:paraId="631D87F0" w14:textId="77777777" w:rsidR="00D715BC" w:rsidRPr="009A21E7" w:rsidRDefault="00D715BC" w:rsidP="00EF3F10">
      <w:pPr>
        <w:jc w:val="both"/>
        <w:rPr>
          <w:rFonts w:cs="Times New Roman"/>
        </w:rPr>
      </w:pPr>
    </w:p>
    <w:p w14:paraId="177AF2BD" w14:textId="402F546E" w:rsidR="00412AD9" w:rsidRPr="001331B3" w:rsidRDefault="00D715BC" w:rsidP="00CD0882">
      <w:pPr>
        <w:ind w:firstLine="357"/>
        <w:jc w:val="both"/>
        <w:rPr>
          <w:rFonts w:cs="Times New Roman"/>
        </w:rPr>
      </w:pPr>
      <w:r w:rsidRPr="009A21E7">
        <w:rPr>
          <w:rFonts w:cs="Times New Roman"/>
        </w:rPr>
        <w:t xml:space="preserve">Tento zákon nadobúda účinnosť </w:t>
      </w:r>
      <w:r w:rsidR="0089286C" w:rsidRPr="009A21E7">
        <w:rPr>
          <w:rFonts w:cs="Times New Roman"/>
        </w:rPr>
        <w:t xml:space="preserve">1. júla </w:t>
      </w:r>
      <w:r w:rsidR="00F02B2E" w:rsidRPr="009A21E7">
        <w:rPr>
          <w:rFonts w:cs="Times New Roman"/>
        </w:rPr>
        <w:t>2027</w:t>
      </w:r>
      <w:r w:rsidR="00133775">
        <w:rPr>
          <w:rFonts w:cs="Times New Roman"/>
        </w:rPr>
        <w:t xml:space="preserve">, okrem čl. LXVII bodov 11, 14, 15 a 22 a čl. LXXX bodov 3, 5, 7, 9, 17, 20, 22, 24 a 50, ktoré nadobúdajú účinnosť 1. januára 2029. </w:t>
      </w:r>
    </w:p>
    <w:sectPr w:rsidR="00412AD9" w:rsidRPr="001331B3" w:rsidSect="003C6491">
      <w:footerReference w:type="defaul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6A05F2" w14:textId="77777777" w:rsidR="00D7335B" w:rsidRDefault="00D7335B" w:rsidP="003C6491">
      <w:r>
        <w:separator/>
      </w:r>
    </w:p>
  </w:endnote>
  <w:endnote w:type="continuationSeparator" w:id="0">
    <w:p w14:paraId="7FB4BC85" w14:textId="77777777" w:rsidR="00D7335B" w:rsidRDefault="00D7335B" w:rsidP="003C64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imes New Roman Tučné">
    <w:panose1 w:val="02020803070505020304"/>
    <w:charset w:val="00"/>
    <w:family w:val="auto"/>
    <w:pitch w:val="default"/>
  </w:font>
  <w:font w:name="Segoe UI">
    <w:panose1 w:val="020B0502040204020203"/>
    <w:charset w:val="EE"/>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Times New Roman"/>
        <w:szCs w:val="24"/>
      </w:rPr>
      <w:id w:val="728804473"/>
      <w:docPartObj>
        <w:docPartGallery w:val="Page Numbers (Bottom of Page)"/>
        <w:docPartUnique/>
      </w:docPartObj>
    </w:sdtPr>
    <w:sdtEndPr/>
    <w:sdtContent>
      <w:p w14:paraId="4FC9C36A" w14:textId="18CE3C9E" w:rsidR="0034024D" w:rsidRPr="00526EDB" w:rsidRDefault="0034024D">
        <w:pPr>
          <w:pStyle w:val="Pta"/>
          <w:jc w:val="center"/>
          <w:rPr>
            <w:rFonts w:cs="Times New Roman"/>
            <w:szCs w:val="24"/>
          </w:rPr>
        </w:pPr>
        <w:r w:rsidRPr="00526EDB">
          <w:rPr>
            <w:rFonts w:cs="Times New Roman"/>
            <w:szCs w:val="24"/>
          </w:rPr>
          <w:fldChar w:fldCharType="begin"/>
        </w:r>
        <w:r w:rsidRPr="00526EDB">
          <w:rPr>
            <w:rFonts w:cs="Times New Roman"/>
            <w:szCs w:val="24"/>
          </w:rPr>
          <w:instrText>PAGE   \* MERGEFORMAT</w:instrText>
        </w:r>
        <w:r w:rsidRPr="00526EDB">
          <w:rPr>
            <w:rFonts w:cs="Times New Roman"/>
            <w:szCs w:val="24"/>
          </w:rPr>
          <w:fldChar w:fldCharType="separate"/>
        </w:r>
        <w:r w:rsidR="005F20D3">
          <w:rPr>
            <w:rFonts w:cs="Times New Roman"/>
            <w:noProof/>
            <w:szCs w:val="24"/>
          </w:rPr>
          <w:t>93</w:t>
        </w:r>
        <w:r w:rsidRPr="00526EDB">
          <w:rPr>
            <w:rFonts w:cs="Times New Roman"/>
            <w:szCs w:val="24"/>
          </w:rPr>
          <w:fldChar w:fldCharType="end"/>
        </w:r>
      </w:p>
    </w:sdtContent>
  </w:sdt>
  <w:p w14:paraId="2AC87E27" w14:textId="77777777" w:rsidR="0034024D" w:rsidRPr="00526EDB" w:rsidRDefault="0034024D">
    <w:pPr>
      <w:pStyle w:val="Pta"/>
      <w:rPr>
        <w:rFonts w:cs="Times New Roman"/>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B0098F" w14:textId="77777777" w:rsidR="00D7335B" w:rsidRDefault="00D7335B" w:rsidP="003C6491">
      <w:r>
        <w:separator/>
      </w:r>
    </w:p>
  </w:footnote>
  <w:footnote w:type="continuationSeparator" w:id="0">
    <w:p w14:paraId="6DB476AC" w14:textId="77777777" w:rsidR="00D7335B" w:rsidRDefault="00D7335B" w:rsidP="003C64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E3A5C"/>
    <w:multiLevelType w:val="hybridMultilevel"/>
    <w:tmpl w:val="47829872"/>
    <w:lvl w:ilvl="0" w:tplc="787C97F0">
      <w:start w:val="1"/>
      <w:numFmt w:val="decimal"/>
      <w:lvlText w:val="(%1)"/>
      <w:lvlJc w:val="left"/>
      <w:pPr>
        <w:ind w:left="1440" w:hanging="360"/>
      </w:pPr>
      <w:rPr>
        <w:rFonts w:hint="default"/>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 w15:restartNumberingAfterBreak="0">
    <w:nsid w:val="008C1CA8"/>
    <w:multiLevelType w:val="hybridMultilevel"/>
    <w:tmpl w:val="47EA34C0"/>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0B9580B"/>
    <w:multiLevelType w:val="hybridMultilevel"/>
    <w:tmpl w:val="D6E0F802"/>
    <w:lvl w:ilvl="0" w:tplc="FDBA772A">
      <w:start w:val="1"/>
      <w:numFmt w:val="decimal"/>
      <w:lvlText w:val="%1."/>
      <w:lvlJc w:val="left"/>
      <w:pPr>
        <w:ind w:left="720" w:hanging="360"/>
      </w:pPr>
      <w:rPr>
        <w:rFonts w:ascii="Times New Roman" w:hAnsi="Times New Roman" w:hint="default"/>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00F56BED"/>
    <w:multiLevelType w:val="hybridMultilevel"/>
    <w:tmpl w:val="2B6EA7E2"/>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00F611F1"/>
    <w:multiLevelType w:val="hybridMultilevel"/>
    <w:tmpl w:val="3A4CDA16"/>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01845846"/>
    <w:multiLevelType w:val="hybridMultilevel"/>
    <w:tmpl w:val="E8DA963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19017A3"/>
    <w:multiLevelType w:val="hybridMultilevel"/>
    <w:tmpl w:val="01AC91D8"/>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01A0038A"/>
    <w:multiLevelType w:val="hybridMultilevel"/>
    <w:tmpl w:val="0DD87EFA"/>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01E448D9"/>
    <w:multiLevelType w:val="hybridMultilevel"/>
    <w:tmpl w:val="54824EBC"/>
    <w:lvl w:ilvl="0" w:tplc="041B000F">
      <w:start w:val="1"/>
      <w:numFmt w:val="decimal"/>
      <w:lvlText w:val="%1."/>
      <w:lvlJc w:val="left"/>
      <w:pPr>
        <w:ind w:left="720" w:hanging="360"/>
      </w:pPr>
    </w:lvl>
    <w:lvl w:ilvl="1" w:tplc="041B000F">
      <w:start w:val="1"/>
      <w:numFmt w:val="decimal"/>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01F007C0"/>
    <w:multiLevelType w:val="hybridMultilevel"/>
    <w:tmpl w:val="16BEF114"/>
    <w:lvl w:ilvl="0" w:tplc="ACE0C0A0">
      <w:start w:val="1"/>
      <w:numFmt w:val="lowerLetter"/>
      <w:lvlText w:val="%1)"/>
      <w:lvlJc w:val="left"/>
      <w:pPr>
        <w:ind w:left="4330" w:hanging="360"/>
      </w:pPr>
      <w:rPr>
        <w:rFonts w:ascii="Times New Roman" w:eastAsiaTheme="minorHAnsi" w:hAnsi="Times New Roman" w:cs="Times New Roman"/>
      </w:rPr>
    </w:lvl>
    <w:lvl w:ilvl="1" w:tplc="2B7490BC">
      <w:start w:val="1"/>
      <w:numFmt w:val="decimal"/>
      <w:lvlText w:val="(%2)"/>
      <w:lvlJc w:val="left"/>
      <w:pPr>
        <w:ind w:left="2154" w:hanging="360"/>
      </w:pPr>
      <w:rPr>
        <w:rFonts w:hint="default"/>
      </w:rPr>
    </w:lvl>
    <w:lvl w:ilvl="2" w:tplc="041B001B" w:tentative="1">
      <w:start w:val="1"/>
      <w:numFmt w:val="lowerRoman"/>
      <w:lvlText w:val="%3."/>
      <w:lvlJc w:val="right"/>
      <w:pPr>
        <w:ind w:left="2874" w:hanging="180"/>
      </w:pPr>
    </w:lvl>
    <w:lvl w:ilvl="3" w:tplc="041B000F" w:tentative="1">
      <w:start w:val="1"/>
      <w:numFmt w:val="decimal"/>
      <w:lvlText w:val="%4."/>
      <w:lvlJc w:val="left"/>
      <w:pPr>
        <w:ind w:left="3594" w:hanging="360"/>
      </w:pPr>
    </w:lvl>
    <w:lvl w:ilvl="4" w:tplc="041B0019" w:tentative="1">
      <w:start w:val="1"/>
      <w:numFmt w:val="lowerLetter"/>
      <w:lvlText w:val="%5."/>
      <w:lvlJc w:val="left"/>
      <w:pPr>
        <w:ind w:left="4314" w:hanging="360"/>
      </w:pPr>
    </w:lvl>
    <w:lvl w:ilvl="5" w:tplc="041B001B" w:tentative="1">
      <w:start w:val="1"/>
      <w:numFmt w:val="lowerRoman"/>
      <w:lvlText w:val="%6."/>
      <w:lvlJc w:val="right"/>
      <w:pPr>
        <w:ind w:left="5034" w:hanging="180"/>
      </w:pPr>
    </w:lvl>
    <w:lvl w:ilvl="6" w:tplc="041B000F" w:tentative="1">
      <w:start w:val="1"/>
      <w:numFmt w:val="decimal"/>
      <w:lvlText w:val="%7."/>
      <w:lvlJc w:val="left"/>
      <w:pPr>
        <w:ind w:left="5754" w:hanging="360"/>
      </w:pPr>
    </w:lvl>
    <w:lvl w:ilvl="7" w:tplc="041B0019" w:tentative="1">
      <w:start w:val="1"/>
      <w:numFmt w:val="lowerLetter"/>
      <w:lvlText w:val="%8."/>
      <w:lvlJc w:val="left"/>
      <w:pPr>
        <w:ind w:left="6474" w:hanging="360"/>
      </w:pPr>
    </w:lvl>
    <w:lvl w:ilvl="8" w:tplc="041B001B" w:tentative="1">
      <w:start w:val="1"/>
      <w:numFmt w:val="lowerRoman"/>
      <w:lvlText w:val="%9."/>
      <w:lvlJc w:val="right"/>
      <w:pPr>
        <w:ind w:left="7194" w:hanging="180"/>
      </w:pPr>
    </w:lvl>
  </w:abstractNum>
  <w:abstractNum w:abstractNumId="10" w15:restartNumberingAfterBreak="0">
    <w:nsid w:val="01F96721"/>
    <w:multiLevelType w:val="hybridMultilevel"/>
    <w:tmpl w:val="5EDEC0D6"/>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02522615"/>
    <w:multiLevelType w:val="hybridMultilevel"/>
    <w:tmpl w:val="D3C6D49A"/>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02941101"/>
    <w:multiLevelType w:val="hybridMultilevel"/>
    <w:tmpl w:val="2FE0FB6E"/>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02A8277E"/>
    <w:multiLevelType w:val="hybridMultilevel"/>
    <w:tmpl w:val="29A4E364"/>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02C33066"/>
    <w:multiLevelType w:val="hybridMultilevel"/>
    <w:tmpl w:val="16484B4E"/>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02C8624A"/>
    <w:multiLevelType w:val="hybridMultilevel"/>
    <w:tmpl w:val="94FE6D0A"/>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02E008C5"/>
    <w:multiLevelType w:val="hybridMultilevel"/>
    <w:tmpl w:val="E6B8CD10"/>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02E95C91"/>
    <w:multiLevelType w:val="hybridMultilevel"/>
    <w:tmpl w:val="EA4E62A0"/>
    <w:lvl w:ilvl="0" w:tplc="72A6B382">
      <w:start w:val="1"/>
      <w:numFmt w:val="decimal"/>
      <w:lvlText w:val="(%1)"/>
      <w:lvlJc w:val="left"/>
      <w:pPr>
        <w:ind w:left="1470" w:hanging="39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02F64962"/>
    <w:multiLevelType w:val="hybridMultilevel"/>
    <w:tmpl w:val="78328B64"/>
    <w:lvl w:ilvl="0" w:tplc="FDBA772A">
      <w:start w:val="1"/>
      <w:numFmt w:val="decimal"/>
      <w:lvlText w:val="%1."/>
      <w:lvlJc w:val="left"/>
      <w:pPr>
        <w:ind w:left="1434" w:hanging="360"/>
      </w:pPr>
      <w:rPr>
        <w:rFonts w:ascii="Times New Roman" w:hAnsi="Times New Roman" w:hint="default"/>
        <w:sz w:val="24"/>
      </w:rPr>
    </w:lvl>
    <w:lvl w:ilvl="1" w:tplc="041B0019" w:tentative="1">
      <w:start w:val="1"/>
      <w:numFmt w:val="lowerLetter"/>
      <w:lvlText w:val="%2."/>
      <w:lvlJc w:val="left"/>
      <w:pPr>
        <w:ind w:left="2154" w:hanging="360"/>
      </w:pPr>
    </w:lvl>
    <w:lvl w:ilvl="2" w:tplc="041B001B" w:tentative="1">
      <w:start w:val="1"/>
      <w:numFmt w:val="lowerRoman"/>
      <w:lvlText w:val="%3."/>
      <w:lvlJc w:val="right"/>
      <w:pPr>
        <w:ind w:left="2874" w:hanging="180"/>
      </w:pPr>
    </w:lvl>
    <w:lvl w:ilvl="3" w:tplc="041B000F" w:tentative="1">
      <w:start w:val="1"/>
      <w:numFmt w:val="decimal"/>
      <w:lvlText w:val="%4."/>
      <w:lvlJc w:val="left"/>
      <w:pPr>
        <w:ind w:left="3594" w:hanging="360"/>
      </w:pPr>
    </w:lvl>
    <w:lvl w:ilvl="4" w:tplc="041B0019" w:tentative="1">
      <w:start w:val="1"/>
      <w:numFmt w:val="lowerLetter"/>
      <w:lvlText w:val="%5."/>
      <w:lvlJc w:val="left"/>
      <w:pPr>
        <w:ind w:left="4314" w:hanging="360"/>
      </w:pPr>
    </w:lvl>
    <w:lvl w:ilvl="5" w:tplc="041B001B" w:tentative="1">
      <w:start w:val="1"/>
      <w:numFmt w:val="lowerRoman"/>
      <w:lvlText w:val="%6."/>
      <w:lvlJc w:val="right"/>
      <w:pPr>
        <w:ind w:left="5034" w:hanging="180"/>
      </w:pPr>
    </w:lvl>
    <w:lvl w:ilvl="6" w:tplc="041B000F" w:tentative="1">
      <w:start w:val="1"/>
      <w:numFmt w:val="decimal"/>
      <w:lvlText w:val="%7."/>
      <w:lvlJc w:val="left"/>
      <w:pPr>
        <w:ind w:left="5754" w:hanging="360"/>
      </w:pPr>
    </w:lvl>
    <w:lvl w:ilvl="7" w:tplc="041B0019" w:tentative="1">
      <w:start w:val="1"/>
      <w:numFmt w:val="lowerLetter"/>
      <w:lvlText w:val="%8."/>
      <w:lvlJc w:val="left"/>
      <w:pPr>
        <w:ind w:left="6474" w:hanging="360"/>
      </w:pPr>
    </w:lvl>
    <w:lvl w:ilvl="8" w:tplc="041B001B" w:tentative="1">
      <w:start w:val="1"/>
      <w:numFmt w:val="lowerRoman"/>
      <w:lvlText w:val="%9."/>
      <w:lvlJc w:val="right"/>
      <w:pPr>
        <w:ind w:left="7194" w:hanging="180"/>
      </w:pPr>
    </w:lvl>
  </w:abstractNum>
  <w:abstractNum w:abstractNumId="19" w15:restartNumberingAfterBreak="0">
    <w:nsid w:val="03405A10"/>
    <w:multiLevelType w:val="hybridMultilevel"/>
    <w:tmpl w:val="592A03BE"/>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035D2880"/>
    <w:multiLevelType w:val="hybridMultilevel"/>
    <w:tmpl w:val="44804F68"/>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03A3286E"/>
    <w:multiLevelType w:val="hybridMultilevel"/>
    <w:tmpl w:val="7A8CD614"/>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03F15FE3"/>
    <w:multiLevelType w:val="hybridMultilevel"/>
    <w:tmpl w:val="384C0F24"/>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050C5CC0"/>
    <w:multiLevelType w:val="hybridMultilevel"/>
    <w:tmpl w:val="0C64A8F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051A6C3E"/>
    <w:multiLevelType w:val="hybridMultilevel"/>
    <w:tmpl w:val="A678D520"/>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0574582E"/>
    <w:multiLevelType w:val="hybridMultilevel"/>
    <w:tmpl w:val="995011F2"/>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05D26C50"/>
    <w:multiLevelType w:val="hybridMultilevel"/>
    <w:tmpl w:val="FD205802"/>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06076219"/>
    <w:multiLevelType w:val="hybridMultilevel"/>
    <w:tmpl w:val="8326D0CE"/>
    <w:lvl w:ilvl="0" w:tplc="787C97F0">
      <w:start w:val="1"/>
      <w:numFmt w:val="decimal"/>
      <w:lvlText w:val="(%1)"/>
      <w:lvlJc w:val="left"/>
      <w:pPr>
        <w:ind w:left="720" w:hanging="360"/>
      </w:pPr>
      <w:rPr>
        <w:rFonts w:hint="default"/>
      </w:rPr>
    </w:lvl>
    <w:lvl w:ilvl="1" w:tplc="787C97F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062D2CD4"/>
    <w:multiLevelType w:val="hybridMultilevel"/>
    <w:tmpl w:val="EDB4B0C2"/>
    <w:lvl w:ilvl="0" w:tplc="787C97F0">
      <w:start w:val="1"/>
      <w:numFmt w:val="decimal"/>
      <w:lvlText w:val="(%1)"/>
      <w:lvlJc w:val="left"/>
      <w:pPr>
        <w:ind w:left="720" w:hanging="360"/>
      </w:pPr>
      <w:rPr>
        <w:rFonts w:hint="default"/>
      </w:rPr>
    </w:lvl>
    <w:lvl w:ilvl="1" w:tplc="787C97F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 w15:restartNumberingAfterBreak="0">
    <w:nsid w:val="06C157BA"/>
    <w:multiLevelType w:val="hybridMultilevel"/>
    <w:tmpl w:val="BCC2CE9E"/>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 w15:restartNumberingAfterBreak="0">
    <w:nsid w:val="06E77ADD"/>
    <w:multiLevelType w:val="hybridMultilevel"/>
    <w:tmpl w:val="97202E70"/>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07212258"/>
    <w:multiLevelType w:val="hybridMultilevel"/>
    <w:tmpl w:val="28AA7824"/>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 w15:restartNumberingAfterBreak="0">
    <w:nsid w:val="075C0F6D"/>
    <w:multiLevelType w:val="hybridMultilevel"/>
    <w:tmpl w:val="CA5A8460"/>
    <w:lvl w:ilvl="0" w:tplc="72A6B382">
      <w:start w:val="1"/>
      <w:numFmt w:val="decimal"/>
      <w:lvlText w:val="(%1)"/>
      <w:lvlJc w:val="left"/>
      <w:pPr>
        <w:ind w:left="1470" w:hanging="39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081366D3"/>
    <w:multiLevelType w:val="hybridMultilevel"/>
    <w:tmpl w:val="D42E7E60"/>
    <w:lvl w:ilvl="0" w:tplc="ACE0C0A0">
      <w:start w:val="1"/>
      <w:numFmt w:val="lowerLetter"/>
      <w:lvlText w:val="%1)"/>
      <w:lvlJc w:val="left"/>
      <w:pPr>
        <w:ind w:left="1434" w:hanging="360"/>
      </w:pPr>
      <w:rPr>
        <w:rFonts w:ascii="Times New Roman" w:eastAsiaTheme="minorHAnsi" w:hAnsi="Times New Roman" w:cs="Times New Roman"/>
      </w:rPr>
    </w:lvl>
    <w:lvl w:ilvl="1" w:tplc="041B0019" w:tentative="1">
      <w:start w:val="1"/>
      <w:numFmt w:val="lowerLetter"/>
      <w:lvlText w:val="%2."/>
      <w:lvlJc w:val="left"/>
      <w:pPr>
        <w:ind w:left="2154" w:hanging="360"/>
      </w:pPr>
    </w:lvl>
    <w:lvl w:ilvl="2" w:tplc="041B001B" w:tentative="1">
      <w:start w:val="1"/>
      <w:numFmt w:val="lowerRoman"/>
      <w:lvlText w:val="%3."/>
      <w:lvlJc w:val="right"/>
      <w:pPr>
        <w:ind w:left="2874" w:hanging="180"/>
      </w:pPr>
    </w:lvl>
    <w:lvl w:ilvl="3" w:tplc="041B000F" w:tentative="1">
      <w:start w:val="1"/>
      <w:numFmt w:val="decimal"/>
      <w:lvlText w:val="%4."/>
      <w:lvlJc w:val="left"/>
      <w:pPr>
        <w:ind w:left="3594" w:hanging="360"/>
      </w:pPr>
    </w:lvl>
    <w:lvl w:ilvl="4" w:tplc="041B0019" w:tentative="1">
      <w:start w:val="1"/>
      <w:numFmt w:val="lowerLetter"/>
      <w:lvlText w:val="%5."/>
      <w:lvlJc w:val="left"/>
      <w:pPr>
        <w:ind w:left="4314" w:hanging="360"/>
      </w:pPr>
    </w:lvl>
    <w:lvl w:ilvl="5" w:tplc="041B001B" w:tentative="1">
      <w:start w:val="1"/>
      <w:numFmt w:val="lowerRoman"/>
      <w:lvlText w:val="%6."/>
      <w:lvlJc w:val="right"/>
      <w:pPr>
        <w:ind w:left="5034" w:hanging="180"/>
      </w:pPr>
    </w:lvl>
    <w:lvl w:ilvl="6" w:tplc="041B000F" w:tentative="1">
      <w:start w:val="1"/>
      <w:numFmt w:val="decimal"/>
      <w:lvlText w:val="%7."/>
      <w:lvlJc w:val="left"/>
      <w:pPr>
        <w:ind w:left="5754" w:hanging="360"/>
      </w:pPr>
    </w:lvl>
    <w:lvl w:ilvl="7" w:tplc="041B0019" w:tentative="1">
      <w:start w:val="1"/>
      <w:numFmt w:val="lowerLetter"/>
      <w:lvlText w:val="%8."/>
      <w:lvlJc w:val="left"/>
      <w:pPr>
        <w:ind w:left="6474" w:hanging="360"/>
      </w:pPr>
    </w:lvl>
    <w:lvl w:ilvl="8" w:tplc="041B001B" w:tentative="1">
      <w:start w:val="1"/>
      <w:numFmt w:val="lowerRoman"/>
      <w:lvlText w:val="%9."/>
      <w:lvlJc w:val="right"/>
      <w:pPr>
        <w:ind w:left="7194" w:hanging="180"/>
      </w:pPr>
    </w:lvl>
  </w:abstractNum>
  <w:abstractNum w:abstractNumId="34" w15:restartNumberingAfterBreak="0">
    <w:nsid w:val="0835190B"/>
    <w:multiLevelType w:val="hybridMultilevel"/>
    <w:tmpl w:val="C0BEC8A2"/>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5" w15:restartNumberingAfterBreak="0">
    <w:nsid w:val="08A54DCC"/>
    <w:multiLevelType w:val="hybridMultilevel"/>
    <w:tmpl w:val="4984C542"/>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08BC49CE"/>
    <w:multiLevelType w:val="hybridMultilevel"/>
    <w:tmpl w:val="B72455FA"/>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09177628"/>
    <w:multiLevelType w:val="hybridMultilevel"/>
    <w:tmpl w:val="B0900DE0"/>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8" w15:restartNumberingAfterBreak="0">
    <w:nsid w:val="09651E73"/>
    <w:multiLevelType w:val="hybridMultilevel"/>
    <w:tmpl w:val="84AC56DC"/>
    <w:lvl w:ilvl="0" w:tplc="787C97F0">
      <w:start w:val="1"/>
      <w:numFmt w:val="decimal"/>
      <w:lvlText w:val="(%1)"/>
      <w:lvlJc w:val="left"/>
      <w:pPr>
        <w:ind w:left="1440" w:hanging="360"/>
      </w:pPr>
      <w:rPr>
        <w:rFonts w:hint="default"/>
      </w:rPr>
    </w:lvl>
    <w:lvl w:ilvl="1" w:tplc="787C97F0">
      <w:start w:val="1"/>
      <w:numFmt w:val="decimal"/>
      <w:lvlText w:val="(%2)"/>
      <w:lvlJc w:val="left"/>
      <w:pPr>
        <w:ind w:left="2160" w:hanging="360"/>
      </w:pPr>
      <w:rPr>
        <w:rFonts w:hint="default"/>
      </w:r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39" w15:restartNumberingAfterBreak="0">
    <w:nsid w:val="096F10C3"/>
    <w:multiLevelType w:val="hybridMultilevel"/>
    <w:tmpl w:val="7CF41B5A"/>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0" w15:restartNumberingAfterBreak="0">
    <w:nsid w:val="098D0858"/>
    <w:multiLevelType w:val="hybridMultilevel"/>
    <w:tmpl w:val="F2787EC6"/>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1" w15:restartNumberingAfterBreak="0">
    <w:nsid w:val="0A1040E6"/>
    <w:multiLevelType w:val="hybridMultilevel"/>
    <w:tmpl w:val="6590D030"/>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2" w15:restartNumberingAfterBreak="0">
    <w:nsid w:val="0A587174"/>
    <w:multiLevelType w:val="hybridMultilevel"/>
    <w:tmpl w:val="DB4229D6"/>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3" w15:restartNumberingAfterBreak="0">
    <w:nsid w:val="0A62108E"/>
    <w:multiLevelType w:val="hybridMultilevel"/>
    <w:tmpl w:val="129C2DFE"/>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4" w15:restartNumberingAfterBreak="0">
    <w:nsid w:val="0A715431"/>
    <w:multiLevelType w:val="hybridMultilevel"/>
    <w:tmpl w:val="6A7E067A"/>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5" w15:restartNumberingAfterBreak="0">
    <w:nsid w:val="0A8A0E61"/>
    <w:multiLevelType w:val="hybridMultilevel"/>
    <w:tmpl w:val="CF020BB4"/>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6" w15:restartNumberingAfterBreak="0">
    <w:nsid w:val="0BD81948"/>
    <w:multiLevelType w:val="hybridMultilevel"/>
    <w:tmpl w:val="D954213E"/>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7" w15:restartNumberingAfterBreak="0">
    <w:nsid w:val="0BF7273B"/>
    <w:multiLevelType w:val="hybridMultilevel"/>
    <w:tmpl w:val="67105B78"/>
    <w:lvl w:ilvl="0" w:tplc="787C97F0">
      <w:start w:val="1"/>
      <w:numFmt w:val="decimal"/>
      <w:lvlText w:val="(%1)"/>
      <w:lvlJc w:val="left"/>
      <w:pPr>
        <w:ind w:left="1434" w:hanging="360"/>
      </w:pPr>
      <w:rPr>
        <w:rFonts w:hint="default"/>
      </w:rPr>
    </w:lvl>
    <w:lvl w:ilvl="1" w:tplc="041B0019" w:tentative="1">
      <w:start w:val="1"/>
      <w:numFmt w:val="lowerLetter"/>
      <w:lvlText w:val="%2."/>
      <w:lvlJc w:val="left"/>
      <w:pPr>
        <w:ind w:left="2154" w:hanging="360"/>
      </w:pPr>
    </w:lvl>
    <w:lvl w:ilvl="2" w:tplc="041B001B" w:tentative="1">
      <w:start w:val="1"/>
      <w:numFmt w:val="lowerRoman"/>
      <w:lvlText w:val="%3."/>
      <w:lvlJc w:val="right"/>
      <w:pPr>
        <w:ind w:left="2874" w:hanging="180"/>
      </w:pPr>
    </w:lvl>
    <w:lvl w:ilvl="3" w:tplc="041B000F" w:tentative="1">
      <w:start w:val="1"/>
      <w:numFmt w:val="decimal"/>
      <w:lvlText w:val="%4."/>
      <w:lvlJc w:val="left"/>
      <w:pPr>
        <w:ind w:left="3594" w:hanging="360"/>
      </w:pPr>
    </w:lvl>
    <w:lvl w:ilvl="4" w:tplc="041B0019" w:tentative="1">
      <w:start w:val="1"/>
      <w:numFmt w:val="lowerLetter"/>
      <w:lvlText w:val="%5."/>
      <w:lvlJc w:val="left"/>
      <w:pPr>
        <w:ind w:left="4314" w:hanging="360"/>
      </w:pPr>
    </w:lvl>
    <w:lvl w:ilvl="5" w:tplc="041B001B" w:tentative="1">
      <w:start w:val="1"/>
      <w:numFmt w:val="lowerRoman"/>
      <w:lvlText w:val="%6."/>
      <w:lvlJc w:val="right"/>
      <w:pPr>
        <w:ind w:left="5034" w:hanging="180"/>
      </w:pPr>
    </w:lvl>
    <w:lvl w:ilvl="6" w:tplc="041B000F" w:tentative="1">
      <w:start w:val="1"/>
      <w:numFmt w:val="decimal"/>
      <w:lvlText w:val="%7."/>
      <w:lvlJc w:val="left"/>
      <w:pPr>
        <w:ind w:left="5754" w:hanging="360"/>
      </w:pPr>
    </w:lvl>
    <w:lvl w:ilvl="7" w:tplc="041B0019" w:tentative="1">
      <w:start w:val="1"/>
      <w:numFmt w:val="lowerLetter"/>
      <w:lvlText w:val="%8."/>
      <w:lvlJc w:val="left"/>
      <w:pPr>
        <w:ind w:left="6474" w:hanging="360"/>
      </w:pPr>
    </w:lvl>
    <w:lvl w:ilvl="8" w:tplc="041B001B" w:tentative="1">
      <w:start w:val="1"/>
      <w:numFmt w:val="lowerRoman"/>
      <w:lvlText w:val="%9."/>
      <w:lvlJc w:val="right"/>
      <w:pPr>
        <w:ind w:left="7194" w:hanging="180"/>
      </w:pPr>
    </w:lvl>
  </w:abstractNum>
  <w:abstractNum w:abstractNumId="48" w15:restartNumberingAfterBreak="0">
    <w:nsid w:val="0D4429F5"/>
    <w:multiLevelType w:val="hybridMultilevel"/>
    <w:tmpl w:val="694AC112"/>
    <w:lvl w:ilvl="0" w:tplc="8AD0DB4A">
      <w:start w:val="9"/>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9" w15:restartNumberingAfterBreak="0">
    <w:nsid w:val="0D825586"/>
    <w:multiLevelType w:val="hybridMultilevel"/>
    <w:tmpl w:val="6AD29770"/>
    <w:lvl w:ilvl="0" w:tplc="787C97F0">
      <w:start w:val="1"/>
      <w:numFmt w:val="decimal"/>
      <w:lvlText w:val="(%1)"/>
      <w:lvlJc w:val="left"/>
      <w:pPr>
        <w:ind w:left="1434" w:hanging="360"/>
      </w:pPr>
      <w:rPr>
        <w:rFonts w:hint="default"/>
      </w:rPr>
    </w:lvl>
    <w:lvl w:ilvl="1" w:tplc="041B0019" w:tentative="1">
      <w:start w:val="1"/>
      <w:numFmt w:val="lowerLetter"/>
      <w:lvlText w:val="%2."/>
      <w:lvlJc w:val="left"/>
      <w:pPr>
        <w:ind w:left="2154" w:hanging="360"/>
      </w:pPr>
    </w:lvl>
    <w:lvl w:ilvl="2" w:tplc="041B001B" w:tentative="1">
      <w:start w:val="1"/>
      <w:numFmt w:val="lowerRoman"/>
      <w:lvlText w:val="%3."/>
      <w:lvlJc w:val="right"/>
      <w:pPr>
        <w:ind w:left="2874" w:hanging="180"/>
      </w:pPr>
    </w:lvl>
    <w:lvl w:ilvl="3" w:tplc="041B000F" w:tentative="1">
      <w:start w:val="1"/>
      <w:numFmt w:val="decimal"/>
      <w:lvlText w:val="%4."/>
      <w:lvlJc w:val="left"/>
      <w:pPr>
        <w:ind w:left="3594" w:hanging="360"/>
      </w:pPr>
    </w:lvl>
    <w:lvl w:ilvl="4" w:tplc="041B0019" w:tentative="1">
      <w:start w:val="1"/>
      <w:numFmt w:val="lowerLetter"/>
      <w:lvlText w:val="%5."/>
      <w:lvlJc w:val="left"/>
      <w:pPr>
        <w:ind w:left="4314" w:hanging="360"/>
      </w:pPr>
    </w:lvl>
    <w:lvl w:ilvl="5" w:tplc="041B001B" w:tentative="1">
      <w:start w:val="1"/>
      <w:numFmt w:val="lowerRoman"/>
      <w:lvlText w:val="%6."/>
      <w:lvlJc w:val="right"/>
      <w:pPr>
        <w:ind w:left="5034" w:hanging="180"/>
      </w:pPr>
    </w:lvl>
    <w:lvl w:ilvl="6" w:tplc="041B000F" w:tentative="1">
      <w:start w:val="1"/>
      <w:numFmt w:val="decimal"/>
      <w:lvlText w:val="%7."/>
      <w:lvlJc w:val="left"/>
      <w:pPr>
        <w:ind w:left="5754" w:hanging="360"/>
      </w:pPr>
    </w:lvl>
    <w:lvl w:ilvl="7" w:tplc="041B0019" w:tentative="1">
      <w:start w:val="1"/>
      <w:numFmt w:val="lowerLetter"/>
      <w:lvlText w:val="%8."/>
      <w:lvlJc w:val="left"/>
      <w:pPr>
        <w:ind w:left="6474" w:hanging="360"/>
      </w:pPr>
    </w:lvl>
    <w:lvl w:ilvl="8" w:tplc="041B001B" w:tentative="1">
      <w:start w:val="1"/>
      <w:numFmt w:val="lowerRoman"/>
      <w:lvlText w:val="%9."/>
      <w:lvlJc w:val="right"/>
      <w:pPr>
        <w:ind w:left="7194" w:hanging="180"/>
      </w:pPr>
    </w:lvl>
  </w:abstractNum>
  <w:abstractNum w:abstractNumId="50" w15:restartNumberingAfterBreak="0">
    <w:nsid w:val="0D873077"/>
    <w:multiLevelType w:val="hybridMultilevel"/>
    <w:tmpl w:val="411EA35E"/>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1" w15:restartNumberingAfterBreak="0">
    <w:nsid w:val="0DBC13C3"/>
    <w:multiLevelType w:val="hybridMultilevel"/>
    <w:tmpl w:val="B1EEA576"/>
    <w:lvl w:ilvl="0" w:tplc="ACE0C0A0">
      <w:start w:val="1"/>
      <w:numFmt w:val="lowerLetter"/>
      <w:lvlText w:val="%1)"/>
      <w:lvlJc w:val="left"/>
      <w:pPr>
        <w:ind w:left="1429" w:hanging="360"/>
      </w:pPr>
      <w:rPr>
        <w:rFonts w:ascii="Times New Roman" w:eastAsiaTheme="minorHAnsi" w:hAnsi="Times New Roman" w:cs="Times New Roman" w:hint="default"/>
        <w:sz w:val="24"/>
      </w:r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52" w15:restartNumberingAfterBreak="0">
    <w:nsid w:val="0E0F06BA"/>
    <w:multiLevelType w:val="hybridMultilevel"/>
    <w:tmpl w:val="6E6EF65E"/>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3" w15:restartNumberingAfterBreak="0">
    <w:nsid w:val="0E482319"/>
    <w:multiLevelType w:val="hybridMultilevel"/>
    <w:tmpl w:val="6276C646"/>
    <w:lvl w:ilvl="0" w:tplc="ACE0C0A0">
      <w:start w:val="1"/>
      <w:numFmt w:val="lowerLetter"/>
      <w:lvlText w:val="%1)"/>
      <w:lvlJc w:val="left"/>
      <w:pPr>
        <w:ind w:left="1434" w:hanging="360"/>
      </w:pPr>
      <w:rPr>
        <w:rFonts w:ascii="Times New Roman" w:eastAsiaTheme="minorHAnsi" w:hAnsi="Times New Roman" w:cs="Times New Roman" w:hint="default"/>
        <w:sz w:val="24"/>
      </w:rPr>
    </w:lvl>
    <w:lvl w:ilvl="1" w:tplc="041B0019" w:tentative="1">
      <w:start w:val="1"/>
      <w:numFmt w:val="lowerLetter"/>
      <w:lvlText w:val="%2."/>
      <w:lvlJc w:val="left"/>
      <w:pPr>
        <w:ind w:left="2154" w:hanging="360"/>
      </w:pPr>
    </w:lvl>
    <w:lvl w:ilvl="2" w:tplc="041B001B" w:tentative="1">
      <w:start w:val="1"/>
      <w:numFmt w:val="lowerRoman"/>
      <w:lvlText w:val="%3."/>
      <w:lvlJc w:val="right"/>
      <w:pPr>
        <w:ind w:left="2874" w:hanging="180"/>
      </w:pPr>
    </w:lvl>
    <w:lvl w:ilvl="3" w:tplc="041B000F" w:tentative="1">
      <w:start w:val="1"/>
      <w:numFmt w:val="decimal"/>
      <w:lvlText w:val="%4."/>
      <w:lvlJc w:val="left"/>
      <w:pPr>
        <w:ind w:left="3594" w:hanging="360"/>
      </w:pPr>
    </w:lvl>
    <w:lvl w:ilvl="4" w:tplc="041B0019" w:tentative="1">
      <w:start w:val="1"/>
      <w:numFmt w:val="lowerLetter"/>
      <w:lvlText w:val="%5."/>
      <w:lvlJc w:val="left"/>
      <w:pPr>
        <w:ind w:left="4314" w:hanging="360"/>
      </w:pPr>
    </w:lvl>
    <w:lvl w:ilvl="5" w:tplc="041B001B" w:tentative="1">
      <w:start w:val="1"/>
      <w:numFmt w:val="lowerRoman"/>
      <w:lvlText w:val="%6."/>
      <w:lvlJc w:val="right"/>
      <w:pPr>
        <w:ind w:left="5034" w:hanging="180"/>
      </w:pPr>
    </w:lvl>
    <w:lvl w:ilvl="6" w:tplc="041B000F" w:tentative="1">
      <w:start w:val="1"/>
      <w:numFmt w:val="decimal"/>
      <w:lvlText w:val="%7."/>
      <w:lvlJc w:val="left"/>
      <w:pPr>
        <w:ind w:left="5754" w:hanging="360"/>
      </w:pPr>
    </w:lvl>
    <w:lvl w:ilvl="7" w:tplc="041B0019" w:tentative="1">
      <w:start w:val="1"/>
      <w:numFmt w:val="lowerLetter"/>
      <w:lvlText w:val="%8."/>
      <w:lvlJc w:val="left"/>
      <w:pPr>
        <w:ind w:left="6474" w:hanging="360"/>
      </w:pPr>
    </w:lvl>
    <w:lvl w:ilvl="8" w:tplc="041B001B" w:tentative="1">
      <w:start w:val="1"/>
      <w:numFmt w:val="lowerRoman"/>
      <w:lvlText w:val="%9."/>
      <w:lvlJc w:val="right"/>
      <w:pPr>
        <w:ind w:left="7194" w:hanging="180"/>
      </w:pPr>
    </w:lvl>
  </w:abstractNum>
  <w:abstractNum w:abstractNumId="54" w15:restartNumberingAfterBreak="0">
    <w:nsid w:val="0F90290F"/>
    <w:multiLevelType w:val="hybridMultilevel"/>
    <w:tmpl w:val="55F07382"/>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5" w15:restartNumberingAfterBreak="0">
    <w:nsid w:val="0FBF3E6E"/>
    <w:multiLevelType w:val="hybridMultilevel"/>
    <w:tmpl w:val="FE161556"/>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6" w15:restartNumberingAfterBreak="0">
    <w:nsid w:val="102350DD"/>
    <w:multiLevelType w:val="hybridMultilevel"/>
    <w:tmpl w:val="D3FC02F4"/>
    <w:lvl w:ilvl="0" w:tplc="ACE0C0A0">
      <w:start w:val="1"/>
      <w:numFmt w:val="lowerLetter"/>
      <w:lvlText w:val="%1)"/>
      <w:lvlJc w:val="left"/>
      <w:pPr>
        <w:ind w:left="1434" w:hanging="360"/>
      </w:pPr>
      <w:rPr>
        <w:rFonts w:ascii="Times New Roman" w:eastAsiaTheme="minorHAnsi" w:hAnsi="Times New Roman" w:cs="Times New Roman"/>
      </w:rPr>
    </w:lvl>
    <w:lvl w:ilvl="1" w:tplc="041B0019" w:tentative="1">
      <w:start w:val="1"/>
      <w:numFmt w:val="lowerLetter"/>
      <w:lvlText w:val="%2."/>
      <w:lvlJc w:val="left"/>
      <w:pPr>
        <w:ind w:left="2154" w:hanging="360"/>
      </w:pPr>
    </w:lvl>
    <w:lvl w:ilvl="2" w:tplc="041B001B" w:tentative="1">
      <w:start w:val="1"/>
      <w:numFmt w:val="lowerRoman"/>
      <w:lvlText w:val="%3."/>
      <w:lvlJc w:val="right"/>
      <w:pPr>
        <w:ind w:left="2874" w:hanging="180"/>
      </w:pPr>
    </w:lvl>
    <w:lvl w:ilvl="3" w:tplc="041B000F" w:tentative="1">
      <w:start w:val="1"/>
      <w:numFmt w:val="decimal"/>
      <w:lvlText w:val="%4."/>
      <w:lvlJc w:val="left"/>
      <w:pPr>
        <w:ind w:left="3594" w:hanging="360"/>
      </w:pPr>
    </w:lvl>
    <w:lvl w:ilvl="4" w:tplc="041B0019" w:tentative="1">
      <w:start w:val="1"/>
      <w:numFmt w:val="lowerLetter"/>
      <w:lvlText w:val="%5."/>
      <w:lvlJc w:val="left"/>
      <w:pPr>
        <w:ind w:left="4314" w:hanging="360"/>
      </w:pPr>
    </w:lvl>
    <w:lvl w:ilvl="5" w:tplc="041B001B" w:tentative="1">
      <w:start w:val="1"/>
      <w:numFmt w:val="lowerRoman"/>
      <w:lvlText w:val="%6."/>
      <w:lvlJc w:val="right"/>
      <w:pPr>
        <w:ind w:left="5034" w:hanging="180"/>
      </w:pPr>
    </w:lvl>
    <w:lvl w:ilvl="6" w:tplc="041B000F" w:tentative="1">
      <w:start w:val="1"/>
      <w:numFmt w:val="decimal"/>
      <w:lvlText w:val="%7."/>
      <w:lvlJc w:val="left"/>
      <w:pPr>
        <w:ind w:left="5754" w:hanging="360"/>
      </w:pPr>
    </w:lvl>
    <w:lvl w:ilvl="7" w:tplc="041B0019" w:tentative="1">
      <w:start w:val="1"/>
      <w:numFmt w:val="lowerLetter"/>
      <w:lvlText w:val="%8."/>
      <w:lvlJc w:val="left"/>
      <w:pPr>
        <w:ind w:left="6474" w:hanging="360"/>
      </w:pPr>
    </w:lvl>
    <w:lvl w:ilvl="8" w:tplc="041B001B" w:tentative="1">
      <w:start w:val="1"/>
      <w:numFmt w:val="lowerRoman"/>
      <w:lvlText w:val="%9."/>
      <w:lvlJc w:val="right"/>
      <w:pPr>
        <w:ind w:left="7194" w:hanging="180"/>
      </w:pPr>
    </w:lvl>
  </w:abstractNum>
  <w:abstractNum w:abstractNumId="57" w15:restartNumberingAfterBreak="0">
    <w:nsid w:val="1080329F"/>
    <w:multiLevelType w:val="hybridMultilevel"/>
    <w:tmpl w:val="A58A385A"/>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8" w15:restartNumberingAfterBreak="0">
    <w:nsid w:val="108D1DEB"/>
    <w:multiLevelType w:val="hybridMultilevel"/>
    <w:tmpl w:val="78363A4E"/>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9" w15:restartNumberingAfterBreak="0">
    <w:nsid w:val="118B4096"/>
    <w:multiLevelType w:val="hybridMultilevel"/>
    <w:tmpl w:val="F732F7EC"/>
    <w:lvl w:ilvl="0" w:tplc="ACE0C0A0">
      <w:start w:val="1"/>
      <w:numFmt w:val="lowerLetter"/>
      <w:lvlText w:val="%1)"/>
      <w:lvlJc w:val="left"/>
      <w:pPr>
        <w:ind w:left="6314" w:hanging="360"/>
      </w:pPr>
      <w:rPr>
        <w:rFonts w:ascii="Times New Roman" w:eastAsiaTheme="minorHAnsi" w:hAnsi="Times New Roman" w:cs="Times New Roman"/>
      </w:rPr>
    </w:lvl>
    <w:lvl w:ilvl="1" w:tplc="041B0019" w:tentative="1">
      <w:start w:val="1"/>
      <w:numFmt w:val="lowerLetter"/>
      <w:lvlText w:val="%2."/>
      <w:lvlJc w:val="left"/>
      <w:pPr>
        <w:ind w:left="2154" w:hanging="360"/>
      </w:pPr>
    </w:lvl>
    <w:lvl w:ilvl="2" w:tplc="041B001B" w:tentative="1">
      <w:start w:val="1"/>
      <w:numFmt w:val="lowerRoman"/>
      <w:lvlText w:val="%3."/>
      <w:lvlJc w:val="right"/>
      <w:pPr>
        <w:ind w:left="2874" w:hanging="180"/>
      </w:pPr>
    </w:lvl>
    <w:lvl w:ilvl="3" w:tplc="041B000F" w:tentative="1">
      <w:start w:val="1"/>
      <w:numFmt w:val="decimal"/>
      <w:lvlText w:val="%4."/>
      <w:lvlJc w:val="left"/>
      <w:pPr>
        <w:ind w:left="3594" w:hanging="360"/>
      </w:pPr>
    </w:lvl>
    <w:lvl w:ilvl="4" w:tplc="041B0019" w:tentative="1">
      <w:start w:val="1"/>
      <w:numFmt w:val="lowerLetter"/>
      <w:lvlText w:val="%5."/>
      <w:lvlJc w:val="left"/>
      <w:pPr>
        <w:ind w:left="4314" w:hanging="360"/>
      </w:pPr>
    </w:lvl>
    <w:lvl w:ilvl="5" w:tplc="041B001B" w:tentative="1">
      <w:start w:val="1"/>
      <w:numFmt w:val="lowerRoman"/>
      <w:lvlText w:val="%6."/>
      <w:lvlJc w:val="right"/>
      <w:pPr>
        <w:ind w:left="5034" w:hanging="180"/>
      </w:pPr>
    </w:lvl>
    <w:lvl w:ilvl="6" w:tplc="041B000F" w:tentative="1">
      <w:start w:val="1"/>
      <w:numFmt w:val="decimal"/>
      <w:lvlText w:val="%7."/>
      <w:lvlJc w:val="left"/>
      <w:pPr>
        <w:ind w:left="5754" w:hanging="360"/>
      </w:pPr>
    </w:lvl>
    <w:lvl w:ilvl="7" w:tplc="041B0019" w:tentative="1">
      <w:start w:val="1"/>
      <w:numFmt w:val="lowerLetter"/>
      <w:lvlText w:val="%8."/>
      <w:lvlJc w:val="left"/>
      <w:pPr>
        <w:ind w:left="6474" w:hanging="360"/>
      </w:pPr>
    </w:lvl>
    <w:lvl w:ilvl="8" w:tplc="041B001B" w:tentative="1">
      <w:start w:val="1"/>
      <w:numFmt w:val="lowerRoman"/>
      <w:lvlText w:val="%9."/>
      <w:lvlJc w:val="right"/>
      <w:pPr>
        <w:ind w:left="7194" w:hanging="180"/>
      </w:pPr>
    </w:lvl>
  </w:abstractNum>
  <w:abstractNum w:abstractNumId="60" w15:restartNumberingAfterBreak="0">
    <w:nsid w:val="11B15B83"/>
    <w:multiLevelType w:val="hybridMultilevel"/>
    <w:tmpl w:val="F38E536E"/>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1" w15:restartNumberingAfterBreak="0">
    <w:nsid w:val="12307295"/>
    <w:multiLevelType w:val="hybridMultilevel"/>
    <w:tmpl w:val="F01C0D60"/>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2" w15:restartNumberingAfterBreak="0">
    <w:nsid w:val="12340C3A"/>
    <w:multiLevelType w:val="hybridMultilevel"/>
    <w:tmpl w:val="E6784ED2"/>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3" w15:restartNumberingAfterBreak="0">
    <w:nsid w:val="12685208"/>
    <w:multiLevelType w:val="hybridMultilevel"/>
    <w:tmpl w:val="74601BDE"/>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4" w15:restartNumberingAfterBreak="0">
    <w:nsid w:val="12B42E62"/>
    <w:multiLevelType w:val="hybridMultilevel"/>
    <w:tmpl w:val="0FDA68EC"/>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5" w15:restartNumberingAfterBreak="0">
    <w:nsid w:val="12BC6A77"/>
    <w:multiLevelType w:val="hybridMultilevel"/>
    <w:tmpl w:val="333609F0"/>
    <w:lvl w:ilvl="0" w:tplc="787C97F0">
      <w:start w:val="1"/>
      <w:numFmt w:val="decimal"/>
      <w:lvlText w:val="(%1)"/>
      <w:lvlJc w:val="left"/>
      <w:pPr>
        <w:ind w:left="1077" w:hanging="360"/>
      </w:pPr>
      <w:rPr>
        <w:rFonts w:hint="default"/>
      </w:rPr>
    </w:lvl>
    <w:lvl w:ilvl="1" w:tplc="041B0019" w:tentative="1">
      <w:start w:val="1"/>
      <w:numFmt w:val="lowerLetter"/>
      <w:lvlText w:val="%2."/>
      <w:lvlJc w:val="left"/>
      <w:pPr>
        <w:ind w:left="1797" w:hanging="360"/>
      </w:pPr>
    </w:lvl>
    <w:lvl w:ilvl="2" w:tplc="041B001B" w:tentative="1">
      <w:start w:val="1"/>
      <w:numFmt w:val="lowerRoman"/>
      <w:lvlText w:val="%3."/>
      <w:lvlJc w:val="right"/>
      <w:pPr>
        <w:ind w:left="2517" w:hanging="180"/>
      </w:pPr>
    </w:lvl>
    <w:lvl w:ilvl="3" w:tplc="041B000F" w:tentative="1">
      <w:start w:val="1"/>
      <w:numFmt w:val="decimal"/>
      <w:lvlText w:val="%4."/>
      <w:lvlJc w:val="left"/>
      <w:pPr>
        <w:ind w:left="3237" w:hanging="360"/>
      </w:pPr>
    </w:lvl>
    <w:lvl w:ilvl="4" w:tplc="041B0019" w:tentative="1">
      <w:start w:val="1"/>
      <w:numFmt w:val="lowerLetter"/>
      <w:lvlText w:val="%5."/>
      <w:lvlJc w:val="left"/>
      <w:pPr>
        <w:ind w:left="3957" w:hanging="360"/>
      </w:pPr>
    </w:lvl>
    <w:lvl w:ilvl="5" w:tplc="041B001B" w:tentative="1">
      <w:start w:val="1"/>
      <w:numFmt w:val="lowerRoman"/>
      <w:lvlText w:val="%6."/>
      <w:lvlJc w:val="right"/>
      <w:pPr>
        <w:ind w:left="4677" w:hanging="180"/>
      </w:pPr>
    </w:lvl>
    <w:lvl w:ilvl="6" w:tplc="041B000F" w:tentative="1">
      <w:start w:val="1"/>
      <w:numFmt w:val="decimal"/>
      <w:lvlText w:val="%7."/>
      <w:lvlJc w:val="left"/>
      <w:pPr>
        <w:ind w:left="5397" w:hanging="360"/>
      </w:pPr>
    </w:lvl>
    <w:lvl w:ilvl="7" w:tplc="041B0019" w:tentative="1">
      <w:start w:val="1"/>
      <w:numFmt w:val="lowerLetter"/>
      <w:lvlText w:val="%8."/>
      <w:lvlJc w:val="left"/>
      <w:pPr>
        <w:ind w:left="6117" w:hanging="360"/>
      </w:pPr>
    </w:lvl>
    <w:lvl w:ilvl="8" w:tplc="041B001B" w:tentative="1">
      <w:start w:val="1"/>
      <w:numFmt w:val="lowerRoman"/>
      <w:lvlText w:val="%9."/>
      <w:lvlJc w:val="right"/>
      <w:pPr>
        <w:ind w:left="6837" w:hanging="180"/>
      </w:pPr>
    </w:lvl>
  </w:abstractNum>
  <w:abstractNum w:abstractNumId="66" w15:restartNumberingAfterBreak="0">
    <w:nsid w:val="12F33838"/>
    <w:multiLevelType w:val="hybridMultilevel"/>
    <w:tmpl w:val="0F601C9C"/>
    <w:lvl w:ilvl="0" w:tplc="041B000F">
      <w:start w:val="1"/>
      <w:numFmt w:val="decimal"/>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67" w15:restartNumberingAfterBreak="0">
    <w:nsid w:val="135F57C7"/>
    <w:multiLevelType w:val="hybridMultilevel"/>
    <w:tmpl w:val="91EEB9A8"/>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8" w15:restartNumberingAfterBreak="0">
    <w:nsid w:val="13A304C1"/>
    <w:multiLevelType w:val="hybridMultilevel"/>
    <w:tmpl w:val="CF101000"/>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9" w15:restartNumberingAfterBreak="0">
    <w:nsid w:val="146643FE"/>
    <w:multiLevelType w:val="hybridMultilevel"/>
    <w:tmpl w:val="B714EAAA"/>
    <w:lvl w:ilvl="0" w:tplc="2E1E8A92">
      <w:start w:val="16"/>
      <w:numFmt w:val="decimal"/>
      <w:lvlText w:val="%1."/>
      <w:lvlJc w:val="left"/>
      <w:pPr>
        <w:ind w:left="1440" w:hanging="360"/>
      </w:pPr>
      <w:rPr>
        <w:rFonts w:hint="default"/>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70" w15:restartNumberingAfterBreak="0">
    <w:nsid w:val="148A237E"/>
    <w:multiLevelType w:val="hybridMultilevel"/>
    <w:tmpl w:val="EADEF35A"/>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1" w15:restartNumberingAfterBreak="0">
    <w:nsid w:val="14C032C4"/>
    <w:multiLevelType w:val="hybridMultilevel"/>
    <w:tmpl w:val="8AB6F986"/>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2" w15:restartNumberingAfterBreak="0">
    <w:nsid w:val="14CA435C"/>
    <w:multiLevelType w:val="hybridMultilevel"/>
    <w:tmpl w:val="BEA2EFE6"/>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3" w15:restartNumberingAfterBreak="0">
    <w:nsid w:val="14CA4B8A"/>
    <w:multiLevelType w:val="hybridMultilevel"/>
    <w:tmpl w:val="C444EDC8"/>
    <w:lvl w:ilvl="0" w:tplc="787C97F0">
      <w:start w:val="1"/>
      <w:numFmt w:val="decimal"/>
      <w:lvlText w:val="(%1)"/>
      <w:lvlJc w:val="left"/>
      <w:pPr>
        <w:ind w:left="1440" w:hanging="360"/>
      </w:pPr>
      <w:rPr>
        <w:rFonts w:hint="default"/>
      </w:rPr>
    </w:lvl>
    <w:lvl w:ilvl="1" w:tplc="787C97F0">
      <w:start w:val="1"/>
      <w:numFmt w:val="decimal"/>
      <w:lvlText w:val="(%2)"/>
      <w:lvlJc w:val="left"/>
      <w:pPr>
        <w:ind w:left="2160" w:hanging="360"/>
      </w:pPr>
      <w:rPr>
        <w:rFonts w:hint="default"/>
      </w:r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74" w15:restartNumberingAfterBreak="0">
    <w:nsid w:val="15244702"/>
    <w:multiLevelType w:val="hybridMultilevel"/>
    <w:tmpl w:val="4106DC7A"/>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5" w15:restartNumberingAfterBreak="0">
    <w:nsid w:val="17252C45"/>
    <w:multiLevelType w:val="hybridMultilevel"/>
    <w:tmpl w:val="2E224924"/>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6" w15:restartNumberingAfterBreak="0">
    <w:nsid w:val="17BF3AB0"/>
    <w:multiLevelType w:val="hybridMultilevel"/>
    <w:tmpl w:val="4DF2922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17C46021"/>
    <w:multiLevelType w:val="hybridMultilevel"/>
    <w:tmpl w:val="514066BE"/>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8" w15:restartNumberingAfterBreak="0">
    <w:nsid w:val="17E25E2F"/>
    <w:multiLevelType w:val="hybridMultilevel"/>
    <w:tmpl w:val="AE9AF658"/>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9" w15:restartNumberingAfterBreak="0">
    <w:nsid w:val="184F37EB"/>
    <w:multiLevelType w:val="hybridMultilevel"/>
    <w:tmpl w:val="0300705E"/>
    <w:lvl w:ilvl="0" w:tplc="FDBA772A">
      <w:start w:val="1"/>
      <w:numFmt w:val="decimal"/>
      <w:lvlText w:val="%1."/>
      <w:lvlJc w:val="left"/>
      <w:pPr>
        <w:ind w:left="720" w:hanging="360"/>
      </w:pPr>
      <w:rPr>
        <w:rFonts w:ascii="Times New Roman" w:hAnsi="Times New Roman" w:hint="default"/>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0" w15:restartNumberingAfterBreak="0">
    <w:nsid w:val="18872614"/>
    <w:multiLevelType w:val="hybridMultilevel"/>
    <w:tmpl w:val="C890BBE4"/>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1" w15:restartNumberingAfterBreak="0">
    <w:nsid w:val="18D30D6D"/>
    <w:multiLevelType w:val="hybridMultilevel"/>
    <w:tmpl w:val="EE9467AC"/>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2" w15:restartNumberingAfterBreak="0">
    <w:nsid w:val="18E11286"/>
    <w:multiLevelType w:val="hybridMultilevel"/>
    <w:tmpl w:val="B2645CE0"/>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3" w15:restartNumberingAfterBreak="0">
    <w:nsid w:val="19C42DCE"/>
    <w:multiLevelType w:val="hybridMultilevel"/>
    <w:tmpl w:val="D3EC8C8E"/>
    <w:lvl w:ilvl="0" w:tplc="ACE0C0A0">
      <w:start w:val="1"/>
      <w:numFmt w:val="lowerLetter"/>
      <w:lvlText w:val="%1)"/>
      <w:lvlJc w:val="left"/>
      <w:pPr>
        <w:ind w:left="1434" w:hanging="360"/>
      </w:pPr>
      <w:rPr>
        <w:rFonts w:ascii="Times New Roman" w:eastAsiaTheme="minorHAnsi" w:hAnsi="Times New Roman" w:cs="Times New Roman"/>
      </w:rPr>
    </w:lvl>
    <w:lvl w:ilvl="1" w:tplc="041B0019" w:tentative="1">
      <w:start w:val="1"/>
      <w:numFmt w:val="lowerLetter"/>
      <w:lvlText w:val="%2."/>
      <w:lvlJc w:val="left"/>
      <w:pPr>
        <w:ind w:left="2154" w:hanging="360"/>
      </w:pPr>
    </w:lvl>
    <w:lvl w:ilvl="2" w:tplc="041B001B" w:tentative="1">
      <w:start w:val="1"/>
      <w:numFmt w:val="lowerRoman"/>
      <w:lvlText w:val="%3."/>
      <w:lvlJc w:val="right"/>
      <w:pPr>
        <w:ind w:left="2874" w:hanging="180"/>
      </w:pPr>
    </w:lvl>
    <w:lvl w:ilvl="3" w:tplc="041B000F" w:tentative="1">
      <w:start w:val="1"/>
      <w:numFmt w:val="decimal"/>
      <w:lvlText w:val="%4."/>
      <w:lvlJc w:val="left"/>
      <w:pPr>
        <w:ind w:left="3594" w:hanging="360"/>
      </w:pPr>
    </w:lvl>
    <w:lvl w:ilvl="4" w:tplc="041B0019" w:tentative="1">
      <w:start w:val="1"/>
      <w:numFmt w:val="lowerLetter"/>
      <w:lvlText w:val="%5."/>
      <w:lvlJc w:val="left"/>
      <w:pPr>
        <w:ind w:left="4314" w:hanging="360"/>
      </w:pPr>
    </w:lvl>
    <w:lvl w:ilvl="5" w:tplc="041B001B" w:tentative="1">
      <w:start w:val="1"/>
      <w:numFmt w:val="lowerRoman"/>
      <w:lvlText w:val="%6."/>
      <w:lvlJc w:val="right"/>
      <w:pPr>
        <w:ind w:left="5034" w:hanging="180"/>
      </w:pPr>
    </w:lvl>
    <w:lvl w:ilvl="6" w:tplc="041B000F" w:tentative="1">
      <w:start w:val="1"/>
      <w:numFmt w:val="decimal"/>
      <w:lvlText w:val="%7."/>
      <w:lvlJc w:val="left"/>
      <w:pPr>
        <w:ind w:left="5754" w:hanging="360"/>
      </w:pPr>
    </w:lvl>
    <w:lvl w:ilvl="7" w:tplc="041B0019" w:tentative="1">
      <w:start w:val="1"/>
      <w:numFmt w:val="lowerLetter"/>
      <w:lvlText w:val="%8."/>
      <w:lvlJc w:val="left"/>
      <w:pPr>
        <w:ind w:left="6474" w:hanging="360"/>
      </w:pPr>
    </w:lvl>
    <w:lvl w:ilvl="8" w:tplc="041B001B" w:tentative="1">
      <w:start w:val="1"/>
      <w:numFmt w:val="lowerRoman"/>
      <w:lvlText w:val="%9."/>
      <w:lvlJc w:val="right"/>
      <w:pPr>
        <w:ind w:left="7194" w:hanging="180"/>
      </w:pPr>
    </w:lvl>
  </w:abstractNum>
  <w:abstractNum w:abstractNumId="84" w15:restartNumberingAfterBreak="0">
    <w:nsid w:val="1B6D56CC"/>
    <w:multiLevelType w:val="hybridMultilevel"/>
    <w:tmpl w:val="DCA68770"/>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5" w15:restartNumberingAfterBreak="0">
    <w:nsid w:val="1BAF31D3"/>
    <w:multiLevelType w:val="hybridMultilevel"/>
    <w:tmpl w:val="59D264B4"/>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6" w15:restartNumberingAfterBreak="0">
    <w:nsid w:val="1BC75692"/>
    <w:multiLevelType w:val="hybridMultilevel"/>
    <w:tmpl w:val="B2201FB4"/>
    <w:lvl w:ilvl="0" w:tplc="3B9E9614">
      <w:start w:val="1"/>
      <w:numFmt w:val="decimal"/>
      <w:lvlText w:val="(%1)"/>
      <w:lvlJc w:val="left"/>
      <w:pPr>
        <w:ind w:left="1440" w:hanging="360"/>
      </w:pPr>
      <w:rPr>
        <w:rFonts w:hint="default"/>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87" w15:restartNumberingAfterBreak="0">
    <w:nsid w:val="1C3C5DCD"/>
    <w:multiLevelType w:val="hybridMultilevel"/>
    <w:tmpl w:val="BDEECA4A"/>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8" w15:restartNumberingAfterBreak="0">
    <w:nsid w:val="1C661B04"/>
    <w:multiLevelType w:val="hybridMultilevel"/>
    <w:tmpl w:val="EA5A2806"/>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9" w15:restartNumberingAfterBreak="0">
    <w:nsid w:val="1C9F3786"/>
    <w:multiLevelType w:val="hybridMultilevel"/>
    <w:tmpl w:val="B0FE77B4"/>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0" w15:restartNumberingAfterBreak="0">
    <w:nsid w:val="1D0E6223"/>
    <w:multiLevelType w:val="hybridMultilevel"/>
    <w:tmpl w:val="ADECE9DC"/>
    <w:lvl w:ilvl="0" w:tplc="041B000F">
      <w:start w:val="1"/>
      <w:numFmt w:val="decimal"/>
      <w:lvlText w:val="%1."/>
      <w:lvlJc w:val="left"/>
      <w:pPr>
        <w:ind w:left="720" w:hanging="360"/>
      </w:pPr>
    </w:lvl>
    <w:lvl w:ilvl="1" w:tplc="041B000F">
      <w:start w:val="1"/>
      <w:numFmt w:val="decimal"/>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1" w15:restartNumberingAfterBreak="0">
    <w:nsid w:val="1D186756"/>
    <w:multiLevelType w:val="hybridMultilevel"/>
    <w:tmpl w:val="8C180B8E"/>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2" w15:restartNumberingAfterBreak="0">
    <w:nsid w:val="1D23081B"/>
    <w:multiLevelType w:val="hybridMultilevel"/>
    <w:tmpl w:val="BE881EC4"/>
    <w:lvl w:ilvl="0" w:tplc="787C97F0">
      <w:start w:val="1"/>
      <w:numFmt w:val="decimal"/>
      <w:lvlText w:val="(%1)"/>
      <w:lvlJc w:val="left"/>
      <w:pPr>
        <w:ind w:left="2137" w:hanging="360"/>
      </w:pPr>
      <w:rPr>
        <w:rFonts w:hint="default"/>
      </w:rPr>
    </w:lvl>
    <w:lvl w:ilvl="1" w:tplc="787C97F0">
      <w:start w:val="1"/>
      <w:numFmt w:val="decimal"/>
      <w:lvlText w:val="(%2)"/>
      <w:lvlJc w:val="left"/>
      <w:pPr>
        <w:ind w:left="2857" w:hanging="360"/>
      </w:pPr>
      <w:rPr>
        <w:rFonts w:hint="default"/>
      </w:rPr>
    </w:lvl>
    <w:lvl w:ilvl="2" w:tplc="041B001B" w:tentative="1">
      <w:start w:val="1"/>
      <w:numFmt w:val="lowerRoman"/>
      <w:lvlText w:val="%3."/>
      <w:lvlJc w:val="right"/>
      <w:pPr>
        <w:ind w:left="3577" w:hanging="180"/>
      </w:pPr>
    </w:lvl>
    <w:lvl w:ilvl="3" w:tplc="041B000F" w:tentative="1">
      <w:start w:val="1"/>
      <w:numFmt w:val="decimal"/>
      <w:lvlText w:val="%4."/>
      <w:lvlJc w:val="left"/>
      <w:pPr>
        <w:ind w:left="4297" w:hanging="360"/>
      </w:pPr>
    </w:lvl>
    <w:lvl w:ilvl="4" w:tplc="041B0019" w:tentative="1">
      <w:start w:val="1"/>
      <w:numFmt w:val="lowerLetter"/>
      <w:lvlText w:val="%5."/>
      <w:lvlJc w:val="left"/>
      <w:pPr>
        <w:ind w:left="5017" w:hanging="360"/>
      </w:pPr>
    </w:lvl>
    <w:lvl w:ilvl="5" w:tplc="041B001B" w:tentative="1">
      <w:start w:val="1"/>
      <w:numFmt w:val="lowerRoman"/>
      <w:lvlText w:val="%6."/>
      <w:lvlJc w:val="right"/>
      <w:pPr>
        <w:ind w:left="5737" w:hanging="180"/>
      </w:pPr>
    </w:lvl>
    <w:lvl w:ilvl="6" w:tplc="041B000F" w:tentative="1">
      <w:start w:val="1"/>
      <w:numFmt w:val="decimal"/>
      <w:lvlText w:val="%7."/>
      <w:lvlJc w:val="left"/>
      <w:pPr>
        <w:ind w:left="6457" w:hanging="360"/>
      </w:pPr>
    </w:lvl>
    <w:lvl w:ilvl="7" w:tplc="041B0019" w:tentative="1">
      <w:start w:val="1"/>
      <w:numFmt w:val="lowerLetter"/>
      <w:lvlText w:val="%8."/>
      <w:lvlJc w:val="left"/>
      <w:pPr>
        <w:ind w:left="7177" w:hanging="360"/>
      </w:pPr>
    </w:lvl>
    <w:lvl w:ilvl="8" w:tplc="041B001B" w:tentative="1">
      <w:start w:val="1"/>
      <w:numFmt w:val="lowerRoman"/>
      <w:lvlText w:val="%9."/>
      <w:lvlJc w:val="right"/>
      <w:pPr>
        <w:ind w:left="7897" w:hanging="180"/>
      </w:pPr>
    </w:lvl>
  </w:abstractNum>
  <w:abstractNum w:abstractNumId="93" w15:restartNumberingAfterBreak="0">
    <w:nsid w:val="1DB72E7F"/>
    <w:multiLevelType w:val="hybridMultilevel"/>
    <w:tmpl w:val="DDCC9188"/>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4" w15:restartNumberingAfterBreak="0">
    <w:nsid w:val="1FA11AA2"/>
    <w:multiLevelType w:val="hybridMultilevel"/>
    <w:tmpl w:val="F30CAE18"/>
    <w:lvl w:ilvl="0" w:tplc="FDBA772A">
      <w:start w:val="1"/>
      <w:numFmt w:val="decimal"/>
      <w:lvlText w:val="%1."/>
      <w:lvlJc w:val="left"/>
      <w:pPr>
        <w:ind w:left="1440" w:hanging="360"/>
      </w:pPr>
      <w:rPr>
        <w:rFonts w:ascii="Times New Roman" w:hAnsi="Times New Roman" w:hint="default"/>
        <w:sz w:val="24"/>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95" w15:restartNumberingAfterBreak="0">
    <w:nsid w:val="20010941"/>
    <w:multiLevelType w:val="hybridMultilevel"/>
    <w:tmpl w:val="64DCCEEA"/>
    <w:lvl w:ilvl="0" w:tplc="A6F8F7BA">
      <w:start w:val="25"/>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6" w15:restartNumberingAfterBreak="0">
    <w:nsid w:val="21A62328"/>
    <w:multiLevelType w:val="hybridMultilevel"/>
    <w:tmpl w:val="E58CE5D0"/>
    <w:lvl w:ilvl="0" w:tplc="7E342F4C">
      <w:start w:val="32"/>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7" w15:restartNumberingAfterBreak="0">
    <w:nsid w:val="21E20CAD"/>
    <w:multiLevelType w:val="hybridMultilevel"/>
    <w:tmpl w:val="C540A818"/>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8" w15:restartNumberingAfterBreak="0">
    <w:nsid w:val="22A301C1"/>
    <w:multiLevelType w:val="hybridMultilevel"/>
    <w:tmpl w:val="4314A314"/>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9" w15:restartNumberingAfterBreak="0">
    <w:nsid w:val="23467683"/>
    <w:multiLevelType w:val="hybridMultilevel"/>
    <w:tmpl w:val="C20E2364"/>
    <w:lvl w:ilvl="0" w:tplc="E1586EAC">
      <w:start w:val="6"/>
      <w:numFmt w:val="decimal"/>
      <w:lvlText w:val="%1."/>
      <w:lvlJc w:val="left"/>
      <w:pPr>
        <w:ind w:left="720" w:hanging="360"/>
      </w:pPr>
      <w:rPr>
        <w:rFonts w:ascii="Times New Roman" w:hAnsi="Times New Roman" w:hint="default"/>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0" w15:restartNumberingAfterBreak="0">
    <w:nsid w:val="23BC2EC2"/>
    <w:multiLevelType w:val="hybridMultilevel"/>
    <w:tmpl w:val="754446DA"/>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943" w:hanging="375"/>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1" w15:restartNumberingAfterBreak="0">
    <w:nsid w:val="23F51563"/>
    <w:multiLevelType w:val="hybridMultilevel"/>
    <w:tmpl w:val="604A8888"/>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2" w15:restartNumberingAfterBreak="0">
    <w:nsid w:val="25241450"/>
    <w:multiLevelType w:val="hybridMultilevel"/>
    <w:tmpl w:val="E50CA1E8"/>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3" w15:restartNumberingAfterBreak="0">
    <w:nsid w:val="25624E7B"/>
    <w:multiLevelType w:val="hybridMultilevel"/>
    <w:tmpl w:val="0F2A2516"/>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4" w15:restartNumberingAfterBreak="0">
    <w:nsid w:val="258475B8"/>
    <w:multiLevelType w:val="hybridMultilevel"/>
    <w:tmpl w:val="1CB6D0D6"/>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5" w15:restartNumberingAfterBreak="0">
    <w:nsid w:val="25A8473A"/>
    <w:multiLevelType w:val="hybridMultilevel"/>
    <w:tmpl w:val="ECF891A8"/>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6" w15:restartNumberingAfterBreak="0">
    <w:nsid w:val="25EA3789"/>
    <w:multiLevelType w:val="hybridMultilevel"/>
    <w:tmpl w:val="A1605B40"/>
    <w:lvl w:ilvl="0" w:tplc="ACE0C0A0">
      <w:start w:val="1"/>
      <w:numFmt w:val="lowerLetter"/>
      <w:lvlText w:val="%1)"/>
      <w:lvlJc w:val="left"/>
      <w:pPr>
        <w:ind w:left="1434" w:hanging="360"/>
      </w:pPr>
      <w:rPr>
        <w:rFonts w:ascii="Times New Roman" w:eastAsiaTheme="minorHAnsi" w:hAnsi="Times New Roman" w:cs="Times New Roman"/>
      </w:rPr>
    </w:lvl>
    <w:lvl w:ilvl="1" w:tplc="041B0019" w:tentative="1">
      <w:start w:val="1"/>
      <w:numFmt w:val="lowerLetter"/>
      <w:lvlText w:val="%2."/>
      <w:lvlJc w:val="left"/>
      <w:pPr>
        <w:ind w:left="2154" w:hanging="360"/>
      </w:pPr>
    </w:lvl>
    <w:lvl w:ilvl="2" w:tplc="041B001B" w:tentative="1">
      <w:start w:val="1"/>
      <w:numFmt w:val="lowerRoman"/>
      <w:lvlText w:val="%3."/>
      <w:lvlJc w:val="right"/>
      <w:pPr>
        <w:ind w:left="2874" w:hanging="180"/>
      </w:pPr>
    </w:lvl>
    <w:lvl w:ilvl="3" w:tplc="041B000F" w:tentative="1">
      <w:start w:val="1"/>
      <w:numFmt w:val="decimal"/>
      <w:lvlText w:val="%4."/>
      <w:lvlJc w:val="left"/>
      <w:pPr>
        <w:ind w:left="3594" w:hanging="360"/>
      </w:pPr>
    </w:lvl>
    <w:lvl w:ilvl="4" w:tplc="041B0019" w:tentative="1">
      <w:start w:val="1"/>
      <w:numFmt w:val="lowerLetter"/>
      <w:lvlText w:val="%5."/>
      <w:lvlJc w:val="left"/>
      <w:pPr>
        <w:ind w:left="4314" w:hanging="360"/>
      </w:pPr>
    </w:lvl>
    <w:lvl w:ilvl="5" w:tplc="041B001B" w:tentative="1">
      <w:start w:val="1"/>
      <w:numFmt w:val="lowerRoman"/>
      <w:lvlText w:val="%6."/>
      <w:lvlJc w:val="right"/>
      <w:pPr>
        <w:ind w:left="5034" w:hanging="180"/>
      </w:pPr>
    </w:lvl>
    <w:lvl w:ilvl="6" w:tplc="041B000F" w:tentative="1">
      <w:start w:val="1"/>
      <w:numFmt w:val="decimal"/>
      <w:lvlText w:val="%7."/>
      <w:lvlJc w:val="left"/>
      <w:pPr>
        <w:ind w:left="5754" w:hanging="360"/>
      </w:pPr>
    </w:lvl>
    <w:lvl w:ilvl="7" w:tplc="041B0019" w:tentative="1">
      <w:start w:val="1"/>
      <w:numFmt w:val="lowerLetter"/>
      <w:lvlText w:val="%8."/>
      <w:lvlJc w:val="left"/>
      <w:pPr>
        <w:ind w:left="6474" w:hanging="360"/>
      </w:pPr>
    </w:lvl>
    <w:lvl w:ilvl="8" w:tplc="041B001B" w:tentative="1">
      <w:start w:val="1"/>
      <w:numFmt w:val="lowerRoman"/>
      <w:lvlText w:val="%9."/>
      <w:lvlJc w:val="right"/>
      <w:pPr>
        <w:ind w:left="7194" w:hanging="180"/>
      </w:pPr>
    </w:lvl>
  </w:abstractNum>
  <w:abstractNum w:abstractNumId="107" w15:restartNumberingAfterBreak="0">
    <w:nsid w:val="26750150"/>
    <w:multiLevelType w:val="hybridMultilevel"/>
    <w:tmpl w:val="ACB2C29A"/>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8" w15:restartNumberingAfterBreak="0">
    <w:nsid w:val="26E258F1"/>
    <w:multiLevelType w:val="hybridMultilevel"/>
    <w:tmpl w:val="FC5039A4"/>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9" w15:restartNumberingAfterBreak="0">
    <w:nsid w:val="27621855"/>
    <w:multiLevelType w:val="hybridMultilevel"/>
    <w:tmpl w:val="5F4430C4"/>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0" w15:restartNumberingAfterBreak="0">
    <w:nsid w:val="27787040"/>
    <w:multiLevelType w:val="hybridMultilevel"/>
    <w:tmpl w:val="651668AA"/>
    <w:lvl w:ilvl="0" w:tplc="FFFFFFFF">
      <w:start w:val="1"/>
      <w:numFmt w:val="lowerLetter"/>
      <w:lvlText w:val="%1)"/>
      <w:lvlJc w:val="left"/>
      <w:pPr>
        <w:ind w:left="720" w:hanging="360"/>
      </w:pPr>
      <w:rPr>
        <w:rFonts w:ascii="Times New Roman" w:eastAsiaTheme="minorHAnsi" w:hAnsi="Times New Roman" w:cs="Times New Roman" w:hint="default"/>
        <w:sz w:val="24"/>
      </w:rPr>
    </w:lvl>
    <w:lvl w:ilvl="1" w:tplc="FFFFFFFF">
      <w:start w:val="1"/>
      <w:numFmt w:val="decimal"/>
      <w:lvlText w:val="%2."/>
      <w:lvlJc w:val="left"/>
      <w:pPr>
        <w:ind w:left="943" w:hanging="375"/>
      </w:pPr>
      <w:rPr>
        <w:rFonts w:ascii="Times New Roman" w:hAnsi="Times New Roman" w:hint="default"/>
        <w:sz w:val="24"/>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1" w15:restartNumberingAfterBreak="0">
    <w:nsid w:val="28161EBF"/>
    <w:multiLevelType w:val="hybridMultilevel"/>
    <w:tmpl w:val="DD50F2D6"/>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2" w15:restartNumberingAfterBreak="0">
    <w:nsid w:val="28F91F16"/>
    <w:multiLevelType w:val="hybridMultilevel"/>
    <w:tmpl w:val="BEB25AF4"/>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3" w15:restartNumberingAfterBreak="0">
    <w:nsid w:val="29056E9E"/>
    <w:multiLevelType w:val="hybridMultilevel"/>
    <w:tmpl w:val="92289816"/>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4" w15:restartNumberingAfterBreak="0">
    <w:nsid w:val="2920740C"/>
    <w:multiLevelType w:val="hybridMultilevel"/>
    <w:tmpl w:val="784A1A30"/>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5" w15:restartNumberingAfterBreak="0">
    <w:nsid w:val="29501232"/>
    <w:multiLevelType w:val="hybridMultilevel"/>
    <w:tmpl w:val="E6CA7AFA"/>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6" w15:restartNumberingAfterBreak="0">
    <w:nsid w:val="2998709E"/>
    <w:multiLevelType w:val="hybridMultilevel"/>
    <w:tmpl w:val="6526F5E6"/>
    <w:lvl w:ilvl="0" w:tplc="ACE0C0A0">
      <w:start w:val="1"/>
      <w:numFmt w:val="lowerLetter"/>
      <w:lvlText w:val="%1)"/>
      <w:lvlJc w:val="left"/>
      <w:pPr>
        <w:ind w:left="1434" w:hanging="360"/>
      </w:pPr>
      <w:rPr>
        <w:rFonts w:ascii="Times New Roman" w:eastAsiaTheme="minorHAnsi" w:hAnsi="Times New Roman" w:cs="Times New Roman" w:hint="default"/>
        <w:sz w:val="24"/>
      </w:rPr>
    </w:lvl>
    <w:lvl w:ilvl="1" w:tplc="041B0019" w:tentative="1">
      <w:start w:val="1"/>
      <w:numFmt w:val="lowerLetter"/>
      <w:lvlText w:val="%2."/>
      <w:lvlJc w:val="left"/>
      <w:pPr>
        <w:ind w:left="2154" w:hanging="360"/>
      </w:pPr>
    </w:lvl>
    <w:lvl w:ilvl="2" w:tplc="041B001B" w:tentative="1">
      <w:start w:val="1"/>
      <w:numFmt w:val="lowerRoman"/>
      <w:lvlText w:val="%3."/>
      <w:lvlJc w:val="right"/>
      <w:pPr>
        <w:ind w:left="2874" w:hanging="180"/>
      </w:pPr>
    </w:lvl>
    <w:lvl w:ilvl="3" w:tplc="041B000F" w:tentative="1">
      <w:start w:val="1"/>
      <w:numFmt w:val="decimal"/>
      <w:lvlText w:val="%4."/>
      <w:lvlJc w:val="left"/>
      <w:pPr>
        <w:ind w:left="3594" w:hanging="360"/>
      </w:pPr>
    </w:lvl>
    <w:lvl w:ilvl="4" w:tplc="041B0019" w:tentative="1">
      <w:start w:val="1"/>
      <w:numFmt w:val="lowerLetter"/>
      <w:lvlText w:val="%5."/>
      <w:lvlJc w:val="left"/>
      <w:pPr>
        <w:ind w:left="4314" w:hanging="360"/>
      </w:pPr>
    </w:lvl>
    <w:lvl w:ilvl="5" w:tplc="041B001B" w:tentative="1">
      <w:start w:val="1"/>
      <w:numFmt w:val="lowerRoman"/>
      <w:lvlText w:val="%6."/>
      <w:lvlJc w:val="right"/>
      <w:pPr>
        <w:ind w:left="5034" w:hanging="180"/>
      </w:pPr>
    </w:lvl>
    <w:lvl w:ilvl="6" w:tplc="041B000F" w:tentative="1">
      <w:start w:val="1"/>
      <w:numFmt w:val="decimal"/>
      <w:lvlText w:val="%7."/>
      <w:lvlJc w:val="left"/>
      <w:pPr>
        <w:ind w:left="5754" w:hanging="360"/>
      </w:pPr>
    </w:lvl>
    <w:lvl w:ilvl="7" w:tplc="041B0019" w:tentative="1">
      <w:start w:val="1"/>
      <w:numFmt w:val="lowerLetter"/>
      <w:lvlText w:val="%8."/>
      <w:lvlJc w:val="left"/>
      <w:pPr>
        <w:ind w:left="6474" w:hanging="360"/>
      </w:pPr>
    </w:lvl>
    <w:lvl w:ilvl="8" w:tplc="041B001B" w:tentative="1">
      <w:start w:val="1"/>
      <w:numFmt w:val="lowerRoman"/>
      <w:lvlText w:val="%9."/>
      <w:lvlJc w:val="right"/>
      <w:pPr>
        <w:ind w:left="7194" w:hanging="180"/>
      </w:pPr>
    </w:lvl>
  </w:abstractNum>
  <w:abstractNum w:abstractNumId="117" w15:restartNumberingAfterBreak="0">
    <w:nsid w:val="2A431670"/>
    <w:multiLevelType w:val="hybridMultilevel"/>
    <w:tmpl w:val="0EE84282"/>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8" w15:restartNumberingAfterBreak="0">
    <w:nsid w:val="2A8743A4"/>
    <w:multiLevelType w:val="hybridMultilevel"/>
    <w:tmpl w:val="7E806DB2"/>
    <w:lvl w:ilvl="0" w:tplc="3B9E9614">
      <w:start w:val="1"/>
      <w:numFmt w:val="decimal"/>
      <w:lvlText w:val="(%1)"/>
      <w:lvlJc w:val="left"/>
      <w:pPr>
        <w:ind w:left="1429" w:hanging="360"/>
      </w:pPr>
      <w:rPr>
        <w:rFonts w:hint="default"/>
      </w:r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19" w15:restartNumberingAfterBreak="0">
    <w:nsid w:val="2AAC3EDF"/>
    <w:multiLevelType w:val="hybridMultilevel"/>
    <w:tmpl w:val="A432823A"/>
    <w:lvl w:ilvl="0" w:tplc="72A6B382">
      <w:start w:val="1"/>
      <w:numFmt w:val="decimal"/>
      <w:lvlText w:val="(%1)"/>
      <w:lvlJc w:val="left"/>
      <w:pPr>
        <w:ind w:left="1470" w:hanging="39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0" w15:restartNumberingAfterBreak="0">
    <w:nsid w:val="2AF07B0F"/>
    <w:multiLevelType w:val="hybridMultilevel"/>
    <w:tmpl w:val="970C3996"/>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1" w15:restartNumberingAfterBreak="0">
    <w:nsid w:val="2B8B2760"/>
    <w:multiLevelType w:val="hybridMultilevel"/>
    <w:tmpl w:val="C9369520"/>
    <w:lvl w:ilvl="0" w:tplc="787C97F0">
      <w:start w:val="1"/>
      <w:numFmt w:val="decimal"/>
      <w:lvlText w:val="(%1)"/>
      <w:lvlJc w:val="left"/>
      <w:pPr>
        <w:ind w:left="1434" w:hanging="360"/>
      </w:pPr>
      <w:rPr>
        <w:rFonts w:hint="default"/>
      </w:rPr>
    </w:lvl>
    <w:lvl w:ilvl="1" w:tplc="787C97F0">
      <w:start w:val="1"/>
      <w:numFmt w:val="decimal"/>
      <w:lvlText w:val="(%2)"/>
      <w:lvlJc w:val="left"/>
      <w:pPr>
        <w:ind w:left="2154" w:hanging="360"/>
      </w:pPr>
      <w:rPr>
        <w:rFonts w:hint="default"/>
      </w:rPr>
    </w:lvl>
    <w:lvl w:ilvl="2" w:tplc="041B001B" w:tentative="1">
      <w:start w:val="1"/>
      <w:numFmt w:val="lowerRoman"/>
      <w:lvlText w:val="%3."/>
      <w:lvlJc w:val="right"/>
      <w:pPr>
        <w:ind w:left="2874" w:hanging="180"/>
      </w:pPr>
    </w:lvl>
    <w:lvl w:ilvl="3" w:tplc="041B000F" w:tentative="1">
      <w:start w:val="1"/>
      <w:numFmt w:val="decimal"/>
      <w:lvlText w:val="%4."/>
      <w:lvlJc w:val="left"/>
      <w:pPr>
        <w:ind w:left="3594" w:hanging="360"/>
      </w:pPr>
    </w:lvl>
    <w:lvl w:ilvl="4" w:tplc="041B0019" w:tentative="1">
      <w:start w:val="1"/>
      <w:numFmt w:val="lowerLetter"/>
      <w:lvlText w:val="%5."/>
      <w:lvlJc w:val="left"/>
      <w:pPr>
        <w:ind w:left="4314" w:hanging="360"/>
      </w:pPr>
    </w:lvl>
    <w:lvl w:ilvl="5" w:tplc="041B001B" w:tentative="1">
      <w:start w:val="1"/>
      <w:numFmt w:val="lowerRoman"/>
      <w:lvlText w:val="%6."/>
      <w:lvlJc w:val="right"/>
      <w:pPr>
        <w:ind w:left="5034" w:hanging="180"/>
      </w:pPr>
    </w:lvl>
    <w:lvl w:ilvl="6" w:tplc="041B000F" w:tentative="1">
      <w:start w:val="1"/>
      <w:numFmt w:val="decimal"/>
      <w:lvlText w:val="%7."/>
      <w:lvlJc w:val="left"/>
      <w:pPr>
        <w:ind w:left="5754" w:hanging="360"/>
      </w:pPr>
    </w:lvl>
    <w:lvl w:ilvl="7" w:tplc="041B0019" w:tentative="1">
      <w:start w:val="1"/>
      <w:numFmt w:val="lowerLetter"/>
      <w:lvlText w:val="%8."/>
      <w:lvlJc w:val="left"/>
      <w:pPr>
        <w:ind w:left="6474" w:hanging="360"/>
      </w:pPr>
    </w:lvl>
    <w:lvl w:ilvl="8" w:tplc="041B001B" w:tentative="1">
      <w:start w:val="1"/>
      <w:numFmt w:val="lowerRoman"/>
      <w:lvlText w:val="%9."/>
      <w:lvlJc w:val="right"/>
      <w:pPr>
        <w:ind w:left="7194" w:hanging="180"/>
      </w:pPr>
    </w:lvl>
  </w:abstractNum>
  <w:abstractNum w:abstractNumId="122" w15:restartNumberingAfterBreak="0">
    <w:nsid w:val="2B8D02A4"/>
    <w:multiLevelType w:val="hybridMultilevel"/>
    <w:tmpl w:val="9384C3E4"/>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3" w15:restartNumberingAfterBreak="0">
    <w:nsid w:val="2BA75ED4"/>
    <w:multiLevelType w:val="hybridMultilevel"/>
    <w:tmpl w:val="DC1E1612"/>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4" w15:restartNumberingAfterBreak="0">
    <w:nsid w:val="2BF17F7C"/>
    <w:multiLevelType w:val="hybridMultilevel"/>
    <w:tmpl w:val="983A65F0"/>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5" w15:restartNumberingAfterBreak="0">
    <w:nsid w:val="2C4F006F"/>
    <w:multiLevelType w:val="hybridMultilevel"/>
    <w:tmpl w:val="7D603816"/>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6" w15:restartNumberingAfterBreak="0">
    <w:nsid w:val="2C963DC2"/>
    <w:multiLevelType w:val="hybridMultilevel"/>
    <w:tmpl w:val="DE32C422"/>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7" w15:restartNumberingAfterBreak="0">
    <w:nsid w:val="2CD070D4"/>
    <w:multiLevelType w:val="hybridMultilevel"/>
    <w:tmpl w:val="99E0AE34"/>
    <w:lvl w:ilvl="0" w:tplc="787C97F0">
      <w:start w:val="1"/>
      <w:numFmt w:val="decimal"/>
      <w:lvlText w:val="(%1)"/>
      <w:lvlJc w:val="left"/>
      <w:pPr>
        <w:ind w:left="1077" w:hanging="360"/>
      </w:pPr>
      <w:rPr>
        <w:rFonts w:hint="default"/>
      </w:rPr>
    </w:lvl>
    <w:lvl w:ilvl="1" w:tplc="041B0019" w:tentative="1">
      <w:start w:val="1"/>
      <w:numFmt w:val="lowerLetter"/>
      <w:lvlText w:val="%2."/>
      <w:lvlJc w:val="left"/>
      <w:pPr>
        <w:ind w:left="1797" w:hanging="360"/>
      </w:pPr>
    </w:lvl>
    <w:lvl w:ilvl="2" w:tplc="041B001B" w:tentative="1">
      <w:start w:val="1"/>
      <w:numFmt w:val="lowerRoman"/>
      <w:lvlText w:val="%3."/>
      <w:lvlJc w:val="right"/>
      <w:pPr>
        <w:ind w:left="2517" w:hanging="180"/>
      </w:pPr>
    </w:lvl>
    <w:lvl w:ilvl="3" w:tplc="041B000F" w:tentative="1">
      <w:start w:val="1"/>
      <w:numFmt w:val="decimal"/>
      <w:lvlText w:val="%4."/>
      <w:lvlJc w:val="left"/>
      <w:pPr>
        <w:ind w:left="3237" w:hanging="360"/>
      </w:pPr>
    </w:lvl>
    <w:lvl w:ilvl="4" w:tplc="041B0019" w:tentative="1">
      <w:start w:val="1"/>
      <w:numFmt w:val="lowerLetter"/>
      <w:lvlText w:val="%5."/>
      <w:lvlJc w:val="left"/>
      <w:pPr>
        <w:ind w:left="3957" w:hanging="360"/>
      </w:pPr>
    </w:lvl>
    <w:lvl w:ilvl="5" w:tplc="041B001B" w:tentative="1">
      <w:start w:val="1"/>
      <w:numFmt w:val="lowerRoman"/>
      <w:lvlText w:val="%6."/>
      <w:lvlJc w:val="right"/>
      <w:pPr>
        <w:ind w:left="4677" w:hanging="180"/>
      </w:pPr>
    </w:lvl>
    <w:lvl w:ilvl="6" w:tplc="041B000F" w:tentative="1">
      <w:start w:val="1"/>
      <w:numFmt w:val="decimal"/>
      <w:lvlText w:val="%7."/>
      <w:lvlJc w:val="left"/>
      <w:pPr>
        <w:ind w:left="5397" w:hanging="360"/>
      </w:pPr>
    </w:lvl>
    <w:lvl w:ilvl="7" w:tplc="041B0019" w:tentative="1">
      <w:start w:val="1"/>
      <w:numFmt w:val="lowerLetter"/>
      <w:lvlText w:val="%8."/>
      <w:lvlJc w:val="left"/>
      <w:pPr>
        <w:ind w:left="6117" w:hanging="360"/>
      </w:pPr>
    </w:lvl>
    <w:lvl w:ilvl="8" w:tplc="041B001B" w:tentative="1">
      <w:start w:val="1"/>
      <w:numFmt w:val="lowerRoman"/>
      <w:lvlText w:val="%9."/>
      <w:lvlJc w:val="right"/>
      <w:pPr>
        <w:ind w:left="6837" w:hanging="180"/>
      </w:pPr>
    </w:lvl>
  </w:abstractNum>
  <w:abstractNum w:abstractNumId="128" w15:restartNumberingAfterBreak="0">
    <w:nsid w:val="2D2E6C6A"/>
    <w:multiLevelType w:val="hybridMultilevel"/>
    <w:tmpl w:val="E9FACB40"/>
    <w:lvl w:ilvl="0" w:tplc="ACE0C0A0">
      <w:start w:val="1"/>
      <w:numFmt w:val="lowerLetter"/>
      <w:lvlText w:val="%1)"/>
      <w:lvlJc w:val="left"/>
      <w:pPr>
        <w:ind w:left="1434" w:hanging="360"/>
      </w:pPr>
      <w:rPr>
        <w:rFonts w:ascii="Times New Roman" w:eastAsiaTheme="minorHAnsi" w:hAnsi="Times New Roman" w:cs="Times New Roman"/>
      </w:rPr>
    </w:lvl>
    <w:lvl w:ilvl="1" w:tplc="041B0019" w:tentative="1">
      <w:start w:val="1"/>
      <w:numFmt w:val="lowerLetter"/>
      <w:lvlText w:val="%2."/>
      <w:lvlJc w:val="left"/>
      <w:pPr>
        <w:ind w:left="2154" w:hanging="360"/>
      </w:pPr>
    </w:lvl>
    <w:lvl w:ilvl="2" w:tplc="041B001B" w:tentative="1">
      <w:start w:val="1"/>
      <w:numFmt w:val="lowerRoman"/>
      <w:lvlText w:val="%3."/>
      <w:lvlJc w:val="right"/>
      <w:pPr>
        <w:ind w:left="2874" w:hanging="180"/>
      </w:pPr>
    </w:lvl>
    <w:lvl w:ilvl="3" w:tplc="041B000F" w:tentative="1">
      <w:start w:val="1"/>
      <w:numFmt w:val="decimal"/>
      <w:lvlText w:val="%4."/>
      <w:lvlJc w:val="left"/>
      <w:pPr>
        <w:ind w:left="3594" w:hanging="360"/>
      </w:pPr>
    </w:lvl>
    <w:lvl w:ilvl="4" w:tplc="041B0019" w:tentative="1">
      <w:start w:val="1"/>
      <w:numFmt w:val="lowerLetter"/>
      <w:lvlText w:val="%5."/>
      <w:lvlJc w:val="left"/>
      <w:pPr>
        <w:ind w:left="4314" w:hanging="360"/>
      </w:pPr>
    </w:lvl>
    <w:lvl w:ilvl="5" w:tplc="041B001B" w:tentative="1">
      <w:start w:val="1"/>
      <w:numFmt w:val="lowerRoman"/>
      <w:lvlText w:val="%6."/>
      <w:lvlJc w:val="right"/>
      <w:pPr>
        <w:ind w:left="5034" w:hanging="180"/>
      </w:pPr>
    </w:lvl>
    <w:lvl w:ilvl="6" w:tplc="041B000F" w:tentative="1">
      <w:start w:val="1"/>
      <w:numFmt w:val="decimal"/>
      <w:lvlText w:val="%7."/>
      <w:lvlJc w:val="left"/>
      <w:pPr>
        <w:ind w:left="5754" w:hanging="360"/>
      </w:pPr>
    </w:lvl>
    <w:lvl w:ilvl="7" w:tplc="041B0019" w:tentative="1">
      <w:start w:val="1"/>
      <w:numFmt w:val="lowerLetter"/>
      <w:lvlText w:val="%8."/>
      <w:lvlJc w:val="left"/>
      <w:pPr>
        <w:ind w:left="6474" w:hanging="360"/>
      </w:pPr>
    </w:lvl>
    <w:lvl w:ilvl="8" w:tplc="041B001B" w:tentative="1">
      <w:start w:val="1"/>
      <w:numFmt w:val="lowerRoman"/>
      <w:lvlText w:val="%9."/>
      <w:lvlJc w:val="right"/>
      <w:pPr>
        <w:ind w:left="7194" w:hanging="180"/>
      </w:pPr>
    </w:lvl>
  </w:abstractNum>
  <w:abstractNum w:abstractNumId="129" w15:restartNumberingAfterBreak="0">
    <w:nsid w:val="2D683AA5"/>
    <w:multiLevelType w:val="hybridMultilevel"/>
    <w:tmpl w:val="015C5F76"/>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0" w15:restartNumberingAfterBreak="0">
    <w:nsid w:val="2EDB3319"/>
    <w:multiLevelType w:val="hybridMultilevel"/>
    <w:tmpl w:val="FAF8BB34"/>
    <w:lvl w:ilvl="0" w:tplc="787C97F0">
      <w:start w:val="1"/>
      <w:numFmt w:val="decimal"/>
      <w:lvlText w:val="(%1)"/>
      <w:lvlJc w:val="left"/>
      <w:pPr>
        <w:ind w:left="1077" w:hanging="360"/>
      </w:pPr>
      <w:rPr>
        <w:rFonts w:hint="default"/>
      </w:rPr>
    </w:lvl>
    <w:lvl w:ilvl="1" w:tplc="041B0019" w:tentative="1">
      <w:start w:val="1"/>
      <w:numFmt w:val="lowerLetter"/>
      <w:lvlText w:val="%2."/>
      <w:lvlJc w:val="left"/>
      <w:pPr>
        <w:ind w:left="1797" w:hanging="360"/>
      </w:pPr>
    </w:lvl>
    <w:lvl w:ilvl="2" w:tplc="041B001B" w:tentative="1">
      <w:start w:val="1"/>
      <w:numFmt w:val="lowerRoman"/>
      <w:lvlText w:val="%3."/>
      <w:lvlJc w:val="right"/>
      <w:pPr>
        <w:ind w:left="2517" w:hanging="180"/>
      </w:pPr>
    </w:lvl>
    <w:lvl w:ilvl="3" w:tplc="041B000F" w:tentative="1">
      <w:start w:val="1"/>
      <w:numFmt w:val="decimal"/>
      <w:lvlText w:val="%4."/>
      <w:lvlJc w:val="left"/>
      <w:pPr>
        <w:ind w:left="3237" w:hanging="360"/>
      </w:pPr>
    </w:lvl>
    <w:lvl w:ilvl="4" w:tplc="041B0019" w:tentative="1">
      <w:start w:val="1"/>
      <w:numFmt w:val="lowerLetter"/>
      <w:lvlText w:val="%5."/>
      <w:lvlJc w:val="left"/>
      <w:pPr>
        <w:ind w:left="3957" w:hanging="360"/>
      </w:pPr>
    </w:lvl>
    <w:lvl w:ilvl="5" w:tplc="041B001B" w:tentative="1">
      <w:start w:val="1"/>
      <w:numFmt w:val="lowerRoman"/>
      <w:lvlText w:val="%6."/>
      <w:lvlJc w:val="right"/>
      <w:pPr>
        <w:ind w:left="4677" w:hanging="180"/>
      </w:pPr>
    </w:lvl>
    <w:lvl w:ilvl="6" w:tplc="041B000F" w:tentative="1">
      <w:start w:val="1"/>
      <w:numFmt w:val="decimal"/>
      <w:lvlText w:val="%7."/>
      <w:lvlJc w:val="left"/>
      <w:pPr>
        <w:ind w:left="5397" w:hanging="360"/>
      </w:pPr>
    </w:lvl>
    <w:lvl w:ilvl="7" w:tplc="041B0019" w:tentative="1">
      <w:start w:val="1"/>
      <w:numFmt w:val="lowerLetter"/>
      <w:lvlText w:val="%8."/>
      <w:lvlJc w:val="left"/>
      <w:pPr>
        <w:ind w:left="6117" w:hanging="360"/>
      </w:pPr>
    </w:lvl>
    <w:lvl w:ilvl="8" w:tplc="041B001B" w:tentative="1">
      <w:start w:val="1"/>
      <w:numFmt w:val="lowerRoman"/>
      <w:lvlText w:val="%9."/>
      <w:lvlJc w:val="right"/>
      <w:pPr>
        <w:ind w:left="6837" w:hanging="180"/>
      </w:pPr>
    </w:lvl>
  </w:abstractNum>
  <w:abstractNum w:abstractNumId="131" w15:restartNumberingAfterBreak="0">
    <w:nsid w:val="2EF078F3"/>
    <w:multiLevelType w:val="hybridMultilevel"/>
    <w:tmpl w:val="986A9AC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2" w15:restartNumberingAfterBreak="0">
    <w:nsid w:val="2FDD63F8"/>
    <w:multiLevelType w:val="hybridMultilevel"/>
    <w:tmpl w:val="F056B91C"/>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3" w15:restartNumberingAfterBreak="0">
    <w:nsid w:val="30433FA7"/>
    <w:multiLevelType w:val="hybridMultilevel"/>
    <w:tmpl w:val="1FAC73CC"/>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4" w15:restartNumberingAfterBreak="0">
    <w:nsid w:val="32163F66"/>
    <w:multiLevelType w:val="hybridMultilevel"/>
    <w:tmpl w:val="33C6A04A"/>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5" w15:restartNumberingAfterBreak="0">
    <w:nsid w:val="324E1070"/>
    <w:multiLevelType w:val="hybridMultilevel"/>
    <w:tmpl w:val="8438E0CE"/>
    <w:lvl w:ilvl="0" w:tplc="3B9E9614">
      <w:start w:val="1"/>
      <w:numFmt w:val="decimal"/>
      <w:lvlText w:val="(%1)"/>
      <w:lvlJc w:val="left"/>
      <w:pPr>
        <w:ind w:left="1440" w:hanging="360"/>
      </w:pPr>
      <w:rPr>
        <w:rFonts w:hint="default"/>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36" w15:restartNumberingAfterBreak="0">
    <w:nsid w:val="327278F2"/>
    <w:multiLevelType w:val="hybridMultilevel"/>
    <w:tmpl w:val="0B08780C"/>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7" w15:restartNumberingAfterBreak="0">
    <w:nsid w:val="342C430E"/>
    <w:multiLevelType w:val="hybridMultilevel"/>
    <w:tmpl w:val="67FA3746"/>
    <w:lvl w:ilvl="0" w:tplc="3B9E9614">
      <w:start w:val="1"/>
      <w:numFmt w:val="decimal"/>
      <w:lvlText w:val="(%1)"/>
      <w:lvlJc w:val="left"/>
      <w:pPr>
        <w:ind w:left="1077" w:hanging="360"/>
      </w:pPr>
      <w:rPr>
        <w:rFonts w:hint="default"/>
      </w:rPr>
    </w:lvl>
    <w:lvl w:ilvl="1" w:tplc="041B0019" w:tentative="1">
      <w:start w:val="1"/>
      <w:numFmt w:val="lowerLetter"/>
      <w:lvlText w:val="%2."/>
      <w:lvlJc w:val="left"/>
      <w:pPr>
        <w:ind w:left="1797" w:hanging="360"/>
      </w:pPr>
    </w:lvl>
    <w:lvl w:ilvl="2" w:tplc="041B001B" w:tentative="1">
      <w:start w:val="1"/>
      <w:numFmt w:val="lowerRoman"/>
      <w:lvlText w:val="%3."/>
      <w:lvlJc w:val="right"/>
      <w:pPr>
        <w:ind w:left="2517" w:hanging="180"/>
      </w:pPr>
    </w:lvl>
    <w:lvl w:ilvl="3" w:tplc="041B000F" w:tentative="1">
      <w:start w:val="1"/>
      <w:numFmt w:val="decimal"/>
      <w:lvlText w:val="%4."/>
      <w:lvlJc w:val="left"/>
      <w:pPr>
        <w:ind w:left="3237" w:hanging="360"/>
      </w:pPr>
    </w:lvl>
    <w:lvl w:ilvl="4" w:tplc="041B0019" w:tentative="1">
      <w:start w:val="1"/>
      <w:numFmt w:val="lowerLetter"/>
      <w:lvlText w:val="%5."/>
      <w:lvlJc w:val="left"/>
      <w:pPr>
        <w:ind w:left="3957" w:hanging="360"/>
      </w:pPr>
    </w:lvl>
    <w:lvl w:ilvl="5" w:tplc="041B001B" w:tentative="1">
      <w:start w:val="1"/>
      <w:numFmt w:val="lowerRoman"/>
      <w:lvlText w:val="%6."/>
      <w:lvlJc w:val="right"/>
      <w:pPr>
        <w:ind w:left="4677" w:hanging="180"/>
      </w:pPr>
    </w:lvl>
    <w:lvl w:ilvl="6" w:tplc="041B000F" w:tentative="1">
      <w:start w:val="1"/>
      <w:numFmt w:val="decimal"/>
      <w:lvlText w:val="%7."/>
      <w:lvlJc w:val="left"/>
      <w:pPr>
        <w:ind w:left="5397" w:hanging="360"/>
      </w:pPr>
    </w:lvl>
    <w:lvl w:ilvl="7" w:tplc="041B0019" w:tentative="1">
      <w:start w:val="1"/>
      <w:numFmt w:val="lowerLetter"/>
      <w:lvlText w:val="%8."/>
      <w:lvlJc w:val="left"/>
      <w:pPr>
        <w:ind w:left="6117" w:hanging="360"/>
      </w:pPr>
    </w:lvl>
    <w:lvl w:ilvl="8" w:tplc="041B001B" w:tentative="1">
      <w:start w:val="1"/>
      <w:numFmt w:val="lowerRoman"/>
      <w:lvlText w:val="%9."/>
      <w:lvlJc w:val="right"/>
      <w:pPr>
        <w:ind w:left="6837" w:hanging="180"/>
      </w:pPr>
    </w:lvl>
  </w:abstractNum>
  <w:abstractNum w:abstractNumId="138" w15:restartNumberingAfterBreak="0">
    <w:nsid w:val="34B24698"/>
    <w:multiLevelType w:val="hybridMultilevel"/>
    <w:tmpl w:val="F0E41F5A"/>
    <w:lvl w:ilvl="0" w:tplc="ACE0C0A0">
      <w:start w:val="1"/>
      <w:numFmt w:val="lowerLetter"/>
      <w:lvlText w:val="%1)"/>
      <w:lvlJc w:val="left"/>
      <w:pPr>
        <w:ind w:left="720" w:hanging="360"/>
      </w:pPr>
      <w:rPr>
        <w:rFonts w:ascii="Times New Roman" w:eastAsiaTheme="minorHAnsi" w:hAnsi="Times New Roman" w:cs="Times New Roman"/>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9" w15:restartNumberingAfterBreak="0">
    <w:nsid w:val="358850C4"/>
    <w:multiLevelType w:val="hybridMultilevel"/>
    <w:tmpl w:val="33105B82"/>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0" w15:restartNumberingAfterBreak="0">
    <w:nsid w:val="36BA2B14"/>
    <w:multiLevelType w:val="hybridMultilevel"/>
    <w:tmpl w:val="A92A6288"/>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1" w15:restartNumberingAfterBreak="0">
    <w:nsid w:val="371B57AA"/>
    <w:multiLevelType w:val="hybridMultilevel"/>
    <w:tmpl w:val="ADC4EA9A"/>
    <w:lvl w:ilvl="0" w:tplc="ACE0C0A0">
      <w:start w:val="1"/>
      <w:numFmt w:val="lowerLetter"/>
      <w:lvlText w:val="%1)"/>
      <w:lvlJc w:val="left"/>
      <w:pPr>
        <w:ind w:left="1434" w:hanging="360"/>
      </w:pPr>
      <w:rPr>
        <w:rFonts w:ascii="Times New Roman" w:eastAsiaTheme="minorHAnsi" w:hAnsi="Times New Roman" w:cs="Times New Roman"/>
      </w:rPr>
    </w:lvl>
    <w:lvl w:ilvl="1" w:tplc="041B0019" w:tentative="1">
      <w:start w:val="1"/>
      <w:numFmt w:val="lowerLetter"/>
      <w:lvlText w:val="%2."/>
      <w:lvlJc w:val="left"/>
      <w:pPr>
        <w:ind w:left="2154" w:hanging="360"/>
      </w:pPr>
    </w:lvl>
    <w:lvl w:ilvl="2" w:tplc="041B001B" w:tentative="1">
      <w:start w:val="1"/>
      <w:numFmt w:val="lowerRoman"/>
      <w:lvlText w:val="%3."/>
      <w:lvlJc w:val="right"/>
      <w:pPr>
        <w:ind w:left="2874" w:hanging="180"/>
      </w:pPr>
    </w:lvl>
    <w:lvl w:ilvl="3" w:tplc="041B000F" w:tentative="1">
      <w:start w:val="1"/>
      <w:numFmt w:val="decimal"/>
      <w:lvlText w:val="%4."/>
      <w:lvlJc w:val="left"/>
      <w:pPr>
        <w:ind w:left="3594" w:hanging="360"/>
      </w:pPr>
    </w:lvl>
    <w:lvl w:ilvl="4" w:tplc="041B0019" w:tentative="1">
      <w:start w:val="1"/>
      <w:numFmt w:val="lowerLetter"/>
      <w:lvlText w:val="%5."/>
      <w:lvlJc w:val="left"/>
      <w:pPr>
        <w:ind w:left="4314" w:hanging="360"/>
      </w:pPr>
    </w:lvl>
    <w:lvl w:ilvl="5" w:tplc="041B001B" w:tentative="1">
      <w:start w:val="1"/>
      <w:numFmt w:val="lowerRoman"/>
      <w:lvlText w:val="%6."/>
      <w:lvlJc w:val="right"/>
      <w:pPr>
        <w:ind w:left="5034" w:hanging="180"/>
      </w:pPr>
    </w:lvl>
    <w:lvl w:ilvl="6" w:tplc="041B000F" w:tentative="1">
      <w:start w:val="1"/>
      <w:numFmt w:val="decimal"/>
      <w:lvlText w:val="%7."/>
      <w:lvlJc w:val="left"/>
      <w:pPr>
        <w:ind w:left="5754" w:hanging="360"/>
      </w:pPr>
    </w:lvl>
    <w:lvl w:ilvl="7" w:tplc="041B0019" w:tentative="1">
      <w:start w:val="1"/>
      <w:numFmt w:val="lowerLetter"/>
      <w:lvlText w:val="%8."/>
      <w:lvlJc w:val="left"/>
      <w:pPr>
        <w:ind w:left="6474" w:hanging="360"/>
      </w:pPr>
    </w:lvl>
    <w:lvl w:ilvl="8" w:tplc="041B001B" w:tentative="1">
      <w:start w:val="1"/>
      <w:numFmt w:val="lowerRoman"/>
      <w:lvlText w:val="%9."/>
      <w:lvlJc w:val="right"/>
      <w:pPr>
        <w:ind w:left="7194" w:hanging="180"/>
      </w:pPr>
    </w:lvl>
  </w:abstractNum>
  <w:abstractNum w:abstractNumId="142" w15:restartNumberingAfterBreak="0">
    <w:nsid w:val="37B2565B"/>
    <w:multiLevelType w:val="hybridMultilevel"/>
    <w:tmpl w:val="5688308C"/>
    <w:lvl w:ilvl="0" w:tplc="ACE0C0A0">
      <w:start w:val="1"/>
      <w:numFmt w:val="lowerLetter"/>
      <w:lvlText w:val="%1)"/>
      <w:lvlJc w:val="left"/>
      <w:pPr>
        <w:ind w:left="1434" w:hanging="360"/>
      </w:pPr>
      <w:rPr>
        <w:rFonts w:ascii="Times New Roman" w:eastAsiaTheme="minorHAnsi" w:hAnsi="Times New Roman" w:cs="Times New Roman"/>
      </w:rPr>
    </w:lvl>
    <w:lvl w:ilvl="1" w:tplc="041B0019" w:tentative="1">
      <w:start w:val="1"/>
      <w:numFmt w:val="lowerLetter"/>
      <w:lvlText w:val="%2."/>
      <w:lvlJc w:val="left"/>
      <w:pPr>
        <w:ind w:left="2154" w:hanging="360"/>
      </w:pPr>
    </w:lvl>
    <w:lvl w:ilvl="2" w:tplc="041B001B" w:tentative="1">
      <w:start w:val="1"/>
      <w:numFmt w:val="lowerRoman"/>
      <w:lvlText w:val="%3."/>
      <w:lvlJc w:val="right"/>
      <w:pPr>
        <w:ind w:left="2874" w:hanging="180"/>
      </w:pPr>
    </w:lvl>
    <w:lvl w:ilvl="3" w:tplc="041B000F" w:tentative="1">
      <w:start w:val="1"/>
      <w:numFmt w:val="decimal"/>
      <w:lvlText w:val="%4."/>
      <w:lvlJc w:val="left"/>
      <w:pPr>
        <w:ind w:left="3594" w:hanging="360"/>
      </w:pPr>
    </w:lvl>
    <w:lvl w:ilvl="4" w:tplc="041B0019" w:tentative="1">
      <w:start w:val="1"/>
      <w:numFmt w:val="lowerLetter"/>
      <w:lvlText w:val="%5."/>
      <w:lvlJc w:val="left"/>
      <w:pPr>
        <w:ind w:left="4314" w:hanging="360"/>
      </w:pPr>
    </w:lvl>
    <w:lvl w:ilvl="5" w:tplc="041B001B" w:tentative="1">
      <w:start w:val="1"/>
      <w:numFmt w:val="lowerRoman"/>
      <w:lvlText w:val="%6."/>
      <w:lvlJc w:val="right"/>
      <w:pPr>
        <w:ind w:left="5034" w:hanging="180"/>
      </w:pPr>
    </w:lvl>
    <w:lvl w:ilvl="6" w:tplc="041B000F" w:tentative="1">
      <w:start w:val="1"/>
      <w:numFmt w:val="decimal"/>
      <w:lvlText w:val="%7."/>
      <w:lvlJc w:val="left"/>
      <w:pPr>
        <w:ind w:left="5754" w:hanging="360"/>
      </w:pPr>
    </w:lvl>
    <w:lvl w:ilvl="7" w:tplc="041B0019" w:tentative="1">
      <w:start w:val="1"/>
      <w:numFmt w:val="lowerLetter"/>
      <w:lvlText w:val="%8."/>
      <w:lvlJc w:val="left"/>
      <w:pPr>
        <w:ind w:left="6474" w:hanging="360"/>
      </w:pPr>
    </w:lvl>
    <w:lvl w:ilvl="8" w:tplc="041B001B" w:tentative="1">
      <w:start w:val="1"/>
      <w:numFmt w:val="lowerRoman"/>
      <w:lvlText w:val="%9."/>
      <w:lvlJc w:val="right"/>
      <w:pPr>
        <w:ind w:left="7194" w:hanging="180"/>
      </w:pPr>
    </w:lvl>
  </w:abstractNum>
  <w:abstractNum w:abstractNumId="143" w15:restartNumberingAfterBreak="0">
    <w:nsid w:val="388B6ED4"/>
    <w:multiLevelType w:val="hybridMultilevel"/>
    <w:tmpl w:val="B980EE60"/>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4" w15:restartNumberingAfterBreak="0">
    <w:nsid w:val="38C525E3"/>
    <w:multiLevelType w:val="hybridMultilevel"/>
    <w:tmpl w:val="842281A6"/>
    <w:lvl w:ilvl="0" w:tplc="ACE0C0A0">
      <w:start w:val="1"/>
      <w:numFmt w:val="lowerLetter"/>
      <w:lvlText w:val="%1)"/>
      <w:lvlJc w:val="left"/>
      <w:pPr>
        <w:ind w:left="1434" w:hanging="360"/>
      </w:pPr>
      <w:rPr>
        <w:rFonts w:ascii="Times New Roman" w:eastAsiaTheme="minorHAnsi" w:hAnsi="Times New Roman" w:cs="Times New Roman"/>
      </w:rPr>
    </w:lvl>
    <w:lvl w:ilvl="1" w:tplc="041B0019" w:tentative="1">
      <w:start w:val="1"/>
      <w:numFmt w:val="lowerLetter"/>
      <w:lvlText w:val="%2."/>
      <w:lvlJc w:val="left"/>
      <w:pPr>
        <w:ind w:left="2154" w:hanging="360"/>
      </w:pPr>
    </w:lvl>
    <w:lvl w:ilvl="2" w:tplc="041B001B" w:tentative="1">
      <w:start w:val="1"/>
      <w:numFmt w:val="lowerRoman"/>
      <w:lvlText w:val="%3."/>
      <w:lvlJc w:val="right"/>
      <w:pPr>
        <w:ind w:left="2874" w:hanging="180"/>
      </w:pPr>
    </w:lvl>
    <w:lvl w:ilvl="3" w:tplc="041B000F" w:tentative="1">
      <w:start w:val="1"/>
      <w:numFmt w:val="decimal"/>
      <w:lvlText w:val="%4."/>
      <w:lvlJc w:val="left"/>
      <w:pPr>
        <w:ind w:left="3594" w:hanging="360"/>
      </w:pPr>
    </w:lvl>
    <w:lvl w:ilvl="4" w:tplc="041B0019" w:tentative="1">
      <w:start w:val="1"/>
      <w:numFmt w:val="lowerLetter"/>
      <w:lvlText w:val="%5."/>
      <w:lvlJc w:val="left"/>
      <w:pPr>
        <w:ind w:left="4314" w:hanging="360"/>
      </w:pPr>
    </w:lvl>
    <w:lvl w:ilvl="5" w:tplc="041B001B" w:tentative="1">
      <w:start w:val="1"/>
      <w:numFmt w:val="lowerRoman"/>
      <w:lvlText w:val="%6."/>
      <w:lvlJc w:val="right"/>
      <w:pPr>
        <w:ind w:left="5034" w:hanging="180"/>
      </w:pPr>
    </w:lvl>
    <w:lvl w:ilvl="6" w:tplc="041B000F" w:tentative="1">
      <w:start w:val="1"/>
      <w:numFmt w:val="decimal"/>
      <w:lvlText w:val="%7."/>
      <w:lvlJc w:val="left"/>
      <w:pPr>
        <w:ind w:left="5754" w:hanging="360"/>
      </w:pPr>
    </w:lvl>
    <w:lvl w:ilvl="7" w:tplc="041B0019" w:tentative="1">
      <w:start w:val="1"/>
      <w:numFmt w:val="lowerLetter"/>
      <w:lvlText w:val="%8."/>
      <w:lvlJc w:val="left"/>
      <w:pPr>
        <w:ind w:left="6474" w:hanging="360"/>
      </w:pPr>
    </w:lvl>
    <w:lvl w:ilvl="8" w:tplc="041B001B" w:tentative="1">
      <w:start w:val="1"/>
      <w:numFmt w:val="lowerRoman"/>
      <w:lvlText w:val="%9."/>
      <w:lvlJc w:val="right"/>
      <w:pPr>
        <w:ind w:left="7194" w:hanging="180"/>
      </w:pPr>
    </w:lvl>
  </w:abstractNum>
  <w:abstractNum w:abstractNumId="145" w15:restartNumberingAfterBreak="0">
    <w:nsid w:val="39327E06"/>
    <w:multiLevelType w:val="hybridMultilevel"/>
    <w:tmpl w:val="7EF2AA6E"/>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6" w15:restartNumberingAfterBreak="0">
    <w:nsid w:val="39E967B5"/>
    <w:multiLevelType w:val="hybridMultilevel"/>
    <w:tmpl w:val="B31006F0"/>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7" w15:restartNumberingAfterBreak="0">
    <w:nsid w:val="3A1733C0"/>
    <w:multiLevelType w:val="hybridMultilevel"/>
    <w:tmpl w:val="1B0A99C0"/>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8" w15:restartNumberingAfterBreak="0">
    <w:nsid w:val="3A59267F"/>
    <w:multiLevelType w:val="hybridMultilevel"/>
    <w:tmpl w:val="368015AA"/>
    <w:lvl w:ilvl="0" w:tplc="3B9E9614">
      <w:start w:val="1"/>
      <w:numFmt w:val="decimal"/>
      <w:lvlText w:val="(%1)"/>
      <w:lvlJc w:val="left"/>
      <w:pPr>
        <w:ind w:left="1429" w:hanging="360"/>
      </w:pPr>
      <w:rPr>
        <w:rFonts w:hint="default"/>
      </w:r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49" w15:restartNumberingAfterBreak="0">
    <w:nsid w:val="3A7C7797"/>
    <w:multiLevelType w:val="hybridMultilevel"/>
    <w:tmpl w:val="746CE396"/>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0" w15:restartNumberingAfterBreak="0">
    <w:nsid w:val="3A96465F"/>
    <w:multiLevelType w:val="hybridMultilevel"/>
    <w:tmpl w:val="38242528"/>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1" w15:restartNumberingAfterBreak="0">
    <w:nsid w:val="3B2F347F"/>
    <w:multiLevelType w:val="hybridMultilevel"/>
    <w:tmpl w:val="AB7EA374"/>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2" w15:restartNumberingAfterBreak="0">
    <w:nsid w:val="3B4B612B"/>
    <w:multiLevelType w:val="hybridMultilevel"/>
    <w:tmpl w:val="7F3819B0"/>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3" w15:restartNumberingAfterBreak="0">
    <w:nsid w:val="3B590BD6"/>
    <w:multiLevelType w:val="hybridMultilevel"/>
    <w:tmpl w:val="4118ACD0"/>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4" w15:restartNumberingAfterBreak="0">
    <w:nsid w:val="3C554E6F"/>
    <w:multiLevelType w:val="hybridMultilevel"/>
    <w:tmpl w:val="AF7A728A"/>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5" w15:restartNumberingAfterBreak="0">
    <w:nsid w:val="3C665801"/>
    <w:multiLevelType w:val="hybridMultilevel"/>
    <w:tmpl w:val="A3E4F8B8"/>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6" w15:restartNumberingAfterBreak="0">
    <w:nsid w:val="3C955FDA"/>
    <w:multiLevelType w:val="hybridMultilevel"/>
    <w:tmpl w:val="09F8F44A"/>
    <w:lvl w:ilvl="0" w:tplc="787C97F0">
      <w:start w:val="1"/>
      <w:numFmt w:val="decimal"/>
      <w:lvlText w:val="(%1)"/>
      <w:lvlJc w:val="left"/>
      <w:pPr>
        <w:ind w:left="2154" w:hanging="360"/>
      </w:pPr>
      <w:rPr>
        <w:rFonts w:hint="default"/>
      </w:rPr>
    </w:lvl>
    <w:lvl w:ilvl="1" w:tplc="041B0019" w:tentative="1">
      <w:start w:val="1"/>
      <w:numFmt w:val="lowerLetter"/>
      <w:lvlText w:val="%2."/>
      <w:lvlJc w:val="left"/>
      <w:pPr>
        <w:ind w:left="2874" w:hanging="360"/>
      </w:pPr>
    </w:lvl>
    <w:lvl w:ilvl="2" w:tplc="041B001B" w:tentative="1">
      <w:start w:val="1"/>
      <w:numFmt w:val="lowerRoman"/>
      <w:lvlText w:val="%3."/>
      <w:lvlJc w:val="right"/>
      <w:pPr>
        <w:ind w:left="3594" w:hanging="180"/>
      </w:pPr>
    </w:lvl>
    <w:lvl w:ilvl="3" w:tplc="041B000F" w:tentative="1">
      <w:start w:val="1"/>
      <w:numFmt w:val="decimal"/>
      <w:lvlText w:val="%4."/>
      <w:lvlJc w:val="left"/>
      <w:pPr>
        <w:ind w:left="4314" w:hanging="360"/>
      </w:pPr>
    </w:lvl>
    <w:lvl w:ilvl="4" w:tplc="041B0019" w:tentative="1">
      <w:start w:val="1"/>
      <w:numFmt w:val="lowerLetter"/>
      <w:lvlText w:val="%5."/>
      <w:lvlJc w:val="left"/>
      <w:pPr>
        <w:ind w:left="5034" w:hanging="360"/>
      </w:pPr>
    </w:lvl>
    <w:lvl w:ilvl="5" w:tplc="041B001B" w:tentative="1">
      <w:start w:val="1"/>
      <w:numFmt w:val="lowerRoman"/>
      <w:lvlText w:val="%6."/>
      <w:lvlJc w:val="right"/>
      <w:pPr>
        <w:ind w:left="5754" w:hanging="180"/>
      </w:pPr>
    </w:lvl>
    <w:lvl w:ilvl="6" w:tplc="041B000F" w:tentative="1">
      <w:start w:val="1"/>
      <w:numFmt w:val="decimal"/>
      <w:lvlText w:val="%7."/>
      <w:lvlJc w:val="left"/>
      <w:pPr>
        <w:ind w:left="6474" w:hanging="360"/>
      </w:pPr>
    </w:lvl>
    <w:lvl w:ilvl="7" w:tplc="041B0019" w:tentative="1">
      <w:start w:val="1"/>
      <w:numFmt w:val="lowerLetter"/>
      <w:lvlText w:val="%8."/>
      <w:lvlJc w:val="left"/>
      <w:pPr>
        <w:ind w:left="7194" w:hanging="360"/>
      </w:pPr>
    </w:lvl>
    <w:lvl w:ilvl="8" w:tplc="041B001B" w:tentative="1">
      <w:start w:val="1"/>
      <w:numFmt w:val="lowerRoman"/>
      <w:lvlText w:val="%9."/>
      <w:lvlJc w:val="right"/>
      <w:pPr>
        <w:ind w:left="7914" w:hanging="180"/>
      </w:pPr>
    </w:lvl>
  </w:abstractNum>
  <w:abstractNum w:abstractNumId="157" w15:restartNumberingAfterBreak="0">
    <w:nsid w:val="3C95691A"/>
    <w:multiLevelType w:val="hybridMultilevel"/>
    <w:tmpl w:val="E4B211D0"/>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8" w15:restartNumberingAfterBreak="0">
    <w:nsid w:val="3CD735AD"/>
    <w:multiLevelType w:val="hybridMultilevel"/>
    <w:tmpl w:val="C4FEE31A"/>
    <w:lvl w:ilvl="0" w:tplc="FDBA772A">
      <w:start w:val="1"/>
      <w:numFmt w:val="decimal"/>
      <w:lvlText w:val="%1."/>
      <w:lvlJc w:val="left"/>
      <w:pPr>
        <w:ind w:left="720" w:hanging="360"/>
      </w:pPr>
      <w:rPr>
        <w:rFonts w:ascii="Times New Roman" w:hAnsi="Times New Roman" w:hint="default"/>
        <w:sz w:val="24"/>
      </w:rPr>
    </w:lvl>
    <w:lvl w:ilvl="1" w:tplc="F4B2F50E">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9" w15:restartNumberingAfterBreak="0">
    <w:nsid w:val="3D1E7A7B"/>
    <w:multiLevelType w:val="hybridMultilevel"/>
    <w:tmpl w:val="C62AD3B6"/>
    <w:lvl w:ilvl="0" w:tplc="FDBA772A">
      <w:start w:val="1"/>
      <w:numFmt w:val="decimal"/>
      <w:lvlText w:val="%1."/>
      <w:lvlJc w:val="left"/>
      <w:pPr>
        <w:ind w:left="720" w:hanging="360"/>
      </w:pPr>
      <w:rPr>
        <w:rFonts w:ascii="Times New Roman" w:hAnsi="Times New Roman" w:hint="default"/>
        <w:sz w:val="24"/>
      </w:rPr>
    </w:lvl>
    <w:lvl w:ilvl="1" w:tplc="72A6B382">
      <w:start w:val="1"/>
      <w:numFmt w:val="decimal"/>
      <w:lvlText w:val="(%2)"/>
      <w:lvlJc w:val="left"/>
      <w:pPr>
        <w:ind w:left="1470" w:hanging="39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0" w15:restartNumberingAfterBreak="0">
    <w:nsid w:val="3D343EC0"/>
    <w:multiLevelType w:val="hybridMultilevel"/>
    <w:tmpl w:val="C0B6A6E4"/>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1" w15:restartNumberingAfterBreak="0">
    <w:nsid w:val="3D46631E"/>
    <w:multiLevelType w:val="hybridMultilevel"/>
    <w:tmpl w:val="94CE244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2" w15:restartNumberingAfterBreak="0">
    <w:nsid w:val="3D74525E"/>
    <w:multiLevelType w:val="hybridMultilevel"/>
    <w:tmpl w:val="4322E04C"/>
    <w:lvl w:ilvl="0" w:tplc="787C97F0">
      <w:start w:val="1"/>
      <w:numFmt w:val="decimal"/>
      <w:lvlText w:val="(%1)"/>
      <w:lvlJc w:val="left"/>
      <w:pPr>
        <w:ind w:left="1440" w:hanging="360"/>
      </w:pPr>
      <w:rPr>
        <w:rFonts w:hint="default"/>
      </w:rPr>
    </w:lvl>
    <w:lvl w:ilvl="1" w:tplc="787C97F0">
      <w:start w:val="1"/>
      <w:numFmt w:val="decimal"/>
      <w:lvlText w:val="(%2)"/>
      <w:lvlJc w:val="left"/>
      <w:pPr>
        <w:ind w:left="2160" w:hanging="360"/>
      </w:pPr>
      <w:rPr>
        <w:rFonts w:hint="default"/>
      </w:r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63" w15:restartNumberingAfterBreak="0">
    <w:nsid w:val="3DB20F5D"/>
    <w:multiLevelType w:val="hybridMultilevel"/>
    <w:tmpl w:val="9DD0C7AA"/>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4" w15:restartNumberingAfterBreak="0">
    <w:nsid w:val="3E21387E"/>
    <w:multiLevelType w:val="hybridMultilevel"/>
    <w:tmpl w:val="3180415A"/>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5" w15:restartNumberingAfterBreak="0">
    <w:nsid w:val="3E404C78"/>
    <w:multiLevelType w:val="hybridMultilevel"/>
    <w:tmpl w:val="5860E880"/>
    <w:lvl w:ilvl="0" w:tplc="787C97F0">
      <w:start w:val="1"/>
      <w:numFmt w:val="decimal"/>
      <w:lvlText w:val="(%1)"/>
      <w:lvlJc w:val="left"/>
      <w:pPr>
        <w:ind w:left="1077" w:hanging="360"/>
      </w:pPr>
      <w:rPr>
        <w:rFonts w:hint="default"/>
      </w:rPr>
    </w:lvl>
    <w:lvl w:ilvl="1" w:tplc="041B0019" w:tentative="1">
      <w:start w:val="1"/>
      <w:numFmt w:val="lowerLetter"/>
      <w:lvlText w:val="%2."/>
      <w:lvlJc w:val="left"/>
      <w:pPr>
        <w:ind w:left="1797" w:hanging="360"/>
      </w:pPr>
    </w:lvl>
    <w:lvl w:ilvl="2" w:tplc="041B001B" w:tentative="1">
      <w:start w:val="1"/>
      <w:numFmt w:val="lowerRoman"/>
      <w:lvlText w:val="%3."/>
      <w:lvlJc w:val="right"/>
      <w:pPr>
        <w:ind w:left="2517" w:hanging="180"/>
      </w:pPr>
    </w:lvl>
    <w:lvl w:ilvl="3" w:tplc="041B000F" w:tentative="1">
      <w:start w:val="1"/>
      <w:numFmt w:val="decimal"/>
      <w:lvlText w:val="%4."/>
      <w:lvlJc w:val="left"/>
      <w:pPr>
        <w:ind w:left="3237" w:hanging="360"/>
      </w:pPr>
    </w:lvl>
    <w:lvl w:ilvl="4" w:tplc="041B0019" w:tentative="1">
      <w:start w:val="1"/>
      <w:numFmt w:val="lowerLetter"/>
      <w:lvlText w:val="%5."/>
      <w:lvlJc w:val="left"/>
      <w:pPr>
        <w:ind w:left="3957" w:hanging="360"/>
      </w:pPr>
    </w:lvl>
    <w:lvl w:ilvl="5" w:tplc="041B001B" w:tentative="1">
      <w:start w:val="1"/>
      <w:numFmt w:val="lowerRoman"/>
      <w:lvlText w:val="%6."/>
      <w:lvlJc w:val="right"/>
      <w:pPr>
        <w:ind w:left="4677" w:hanging="180"/>
      </w:pPr>
    </w:lvl>
    <w:lvl w:ilvl="6" w:tplc="041B000F" w:tentative="1">
      <w:start w:val="1"/>
      <w:numFmt w:val="decimal"/>
      <w:lvlText w:val="%7."/>
      <w:lvlJc w:val="left"/>
      <w:pPr>
        <w:ind w:left="5397" w:hanging="360"/>
      </w:pPr>
    </w:lvl>
    <w:lvl w:ilvl="7" w:tplc="041B0019" w:tentative="1">
      <w:start w:val="1"/>
      <w:numFmt w:val="lowerLetter"/>
      <w:lvlText w:val="%8."/>
      <w:lvlJc w:val="left"/>
      <w:pPr>
        <w:ind w:left="6117" w:hanging="360"/>
      </w:pPr>
    </w:lvl>
    <w:lvl w:ilvl="8" w:tplc="041B001B" w:tentative="1">
      <w:start w:val="1"/>
      <w:numFmt w:val="lowerRoman"/>
      <w:lvlText w:val="%9."/>
      <w:lvlJc w:val="right"/>
      <w:pPr>
        <w:ind w:left="6837" w:hanging="180"/>
      </w:pPr>
    </w:lvl>
  </w:abstractNum>
  <w:abstractNum w:abstractNumId="166" w15:restartNumberingAfterBreak="0">
    <w:nsid w:val="3E4479D3"/>
    <w:multiLevelType w:val="hybridMultilevel"/>
    <w:tmpl w:val="D7F0A176"/>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7" w15:restartNumberingAfterBreak="0">
    <w:nsid w:val="3E532573"/>
    <w:multiLevelType w:val="hybridMultilevel"/>
    <w:tmpl w:val="E5C6650E"/>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8" w15:restartNumberingAfterBreak="0">
    <w:nsid w:val="3F0F6D59"/>
    <w:multiLevelType w:val="hybridMultilevel"/>
    <w:tmpl w:val="A3EE74CE"/>
    <w:lvl w:ilvl="0" w:tplc="FDBA772A">
      <w:start w:val="1"/>
      <w:numFmt w:val="decimal"/>
      <w:lvlText w:val="%1."/>
      <w:lvlJc w:val="left"/>
      <w:pPr>
        <w:ind w:left="1440" w:hanging="360"/>
      </w:pPr>
      <w:rPr>
        <w:rFonts w:ascii="Times New Roman" w:hAnsi="Times New Roman" w:hint="default"/>
        <w:sz w:val="24"/>
      </w:rPr>
    </w:lvl>
    <w:lvl w:ilvl="1" w:tplc="FDBA772A">
      <w:start w:val="1"/>
      <w:numFmt w:val="decimal"/>
      <w:lvlText w:val="%2."/>
      <w:lvlJc w:val="left"/>
      <w:pPr>
        <w:ind w:left="2160" w:hanging="360"/>
      </w:pPr>
      <w:rPr>
        <w:rFonts w:ascii="Times New Roman" w:hAnsi="Times New Roman" w:hint="default"/>
        <w:sz w:val="24"/>
      </w:r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69" w15:restartNumberingAfterBreak="0">
    <w:nsid w:val="3F5D13F7"/>
    <w:multiLevelType w:val="hybridMultilevel"/>
    <w:tmpl w:val="5AAA8D46"/>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0" w15:restartNumberingAfterBreak="0">
    <w:nsid w:val="3FD74B39"/>
    <w:multiLevelType w:val="hybridMultilevel"/>
    <w:tmpl w:val="91FCEDAE"/>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1" w15:restartNumberingAfterBreak="0">
    <w:nsid w:val="406B1487"/>
    <w:multiLevelType w:val="hybridMultilevel"/>
    <w:tmpl w:val="3D0EC136"/>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2" w15:restartNumberingAfterBreak="0">
    <w:nsid w:val="40757CB3"/>
    <w:multiLevelType w:val="hybridMultilevel"/>
    <w:tmpl w:val="E934012E"/>
    <w:lvl w:ilvl="0" w:tplc="787C97F0">
      <w:start w:val="1"/>
      <w:numFmt w:val="decimal"/>
      <w:lvlText w:val="(%1)"/>
      <w:lvlJc w:val="left"/>
      <w:pPr>
        <w:ind w:left="1434" w:hanging="360"/>
      </w:pPr>
      <w:rPr>
        <w:rFonts w:hint="default"/>
      </w:rPr>
    </w:lvl>
    <w:lvl w:ilvl="1" w:tplc="041B0019" w:tentative="1">
      <w:start w:val="1"/>
      <w:numFmt w:val="lowerLetter"/>
      <w:lvlText w:val="%2."/>
      <w:lvlJc w:val="left"/>
      <w:pPr>
        <w:ind w:left="2154" w:hanging="360"/>
      </w:pPr>
    </w:lvl>
    <w:lvl w:ilvl="2" w:tplc="041B001B" w:tentative="1">
      <w:start w:val="1"/>
      <w:numFmt w:val="lowerRoman"/>
      <w:lvlText w:val="%3."/>
      <w:lvlJc w:val="right"/>
      <w:pPr>
        <w:ind w:left="2874" w:hanging="180"/>
      </w:pPr>
    </w:lvl>
    <w:lvl w:ilvl="3" w:tplc="041B000F" w:tentative="1">
      <w:start w:val="1"/>
      <w:numFmt w:val="decimal"/>
      <w:lvlText w:val="%4."/>
      <w:lvlJc w:val="left"/>
      <w:pPr>
        <w:ind w:left="3594" w:hanging="360"/>
      </w:pPr>
    </w:lvl>
    <w:lvl w:ilvl="4" w:tplc="041B0019" w:tentative="1">
      <w:start w:val="1"/>
      <w:numFmt w:val="lowerLetter"/>
      <w:lvlText w:val="%5."/>
      <w:lvlJc w:val="left"/>
      <w:pPr>
        <w:ind w:left="4314" w:hanging="360"/>
      </w:pPr>
    </w:lvl>
    <w:lvl w:ilvl="5" w:tplc="041B001B" w:tentative="1">
      <w:start w:val="1"/>
      <w:numFmt w:val="lowerRoman"/>
      <w:lvlText w:val="%6."/>
      <w:lvlJc w:val="right"/>
      <w:pPr>
        <w:ind w:left="5034" w:hanging="180"/>
      </w:pPr>
    </w:lvl>
    <w:lvl w:ilvl="6" w:tplc="041B000F" w:tentative="1">
      <w:start w:val="1"/>
      <w:numFmt w:val="decimal"/>
      <w:lvlText w:val="%7."/>
      <w:lvlJc w:val="left"/>
      <w:pPr>
        <w:ind w:left="5754" w:hanging="360"/>
      </w:pPr>
    </w:lvl>
    <w:lvl w:ilvl="7" w:tplc="041B0019" w:tentative="1">
      <w:start w:val="1"/>
      <w:numFmt w:val="lowerLetter"/>
      <w:lvlText w:val="%8."/>
      <w:lvlJc w:val="left"/>
      <w:pPr>
        <w:ind w:left="6474" w:hanging="360"/>
      </w:pPr>
    </w:lvl>
    <w:lvl w:ilvl="8" w:tplc="041B001B" w:tentative="1">
      <w:start w:val="1"/>
      <w:numFmt w:val="lowerRoman"/>
      <w:lvlText w:val="%9."/>
      <w:lvlJc w:val="right"/>
      <w:pPr>
        <w:ind w:left="7194" w:hanging="180"/>
      </w:pPr>
    </w:lvl>
  </w:abstractNum>
  <w:abstractNum w:abstractNumId="173" w15:restartNumberingAfterBreak="0">
    <w:nsid w:val="40AA0791"/>
    <w:multiLevelType w:val="hybridMultilevel"/>
    <w:tmpl w:val="CA5A8460"/>
    <w:lvl w:ilvl="0" w:tplc="72A6B382">
      <w:start w:val="1"/>
      <w:numFmt w:val="decimal"/>
      <w:lvlText w:val="(%1)"/>
      <w:lvlJc w:val="left"/>
      <w:pPr>
        <w:ind w:left="1470" w:hanging="39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4" w15:restartNumberingAfterBreak="0">
    <w:nsid w:val="40E720F8"/>
    <w:multiLevelType w:val="hybridMultilevel"/>
    <w:tmpl w:val="06B82204"/>
    <w:lvl w:ilvl="0" w:tplc="93665AB0">
      <w:start w:val="3"/>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5" w15:restartNumberingAfterBreak="0">
    <w:nsid w:val="41FA4CF2"/>
    <w:multiLevelType w:val="hybridMultilevel"/>
    <w:tmpl w:val="30F479AE"/>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6" w15:restartNumberingAfterBreak="0">
    <w:nsid w:val="42F4463D"/>
    <w:multiLevelType w:val="hybridMultilevel"/>
    <w:tmpl w:val="91ACECDC"/>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7" w15:restartNumberingAfterBreak="0">
    <w:nsid w:val="43141635"/>
    <w:multiLevelType w:val="hybridMultilevel"/>
    <w:tmpl w:val="40BCBAF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8" w15:restartNumberingAfterBreak="0">
    <w:nsid w:val="43C65810"/>
    <w:multiLevelType w:val="hybridMultilevel"/>
    <w:tmpl w:val="9DA41F06"/>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9" w15:restartNumberingAfterBreak="0">
    <w:nsid w:val="445412FF"/>
    <w:multiLevelType w:val="hybridMultilevel"/>
    <w:tmpl w:val="535E9EFC"/>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0" w15:restartNumberingAfterBreak="0">
    <w:nsid w:val="45784034"/>
    <w:multiLevelType w:val="hybridMultilevel"/>
    <w:tmpl w:val="8CA05504"/>
    <w:lvl w:ilvl="0" w:tplc="ACE0C0A0">
      <w:start w:val="1"/>
      <w:numFmt w:val="lowerLetter"/>
      <w:lvlText w:val="%1)"/>
      <w:lvlJc w:val="left"/>
      <w:pPr>
        <w:ind w:left="1434" w:hanging="360"/>
      </w:pPr>
      <w:rPr>
        <w:rFonts w:ascii="Times New Roman" w:eastAsiaTheme="minorHAnsi" w:hAnsi="Times New Roman" w:cs="Times New Roman"/>
      </w:rPr>
    </w:lvl>
    <w:lvl w:ilvl="1" w:tplc="041B0019" w:tentative="1">
      <w:start w:val="1"/>
      <w:numFmt w:val="lowerLetter"/>
      <w:lvlText w:val="%2."/>
      <w:lvlJc w:val="left"/>
      <w:pPr>
        <w:ind w:left="2154" w:hanging="360"/>
      </w:pPr>
    </w:lvl>
    <w:lvl w:ilvl="2" w:tplc="041B001B" w:tentative="1">
      <w:start w:val="1"/>
      <w:numFmt w:val="lowerRoman"/>
      <w:lvlText w:val="%3."/>
      <w:lvlJc w:val="right"/>
      <w:pPr>
        <w:ind w:left="2874" w:hanging="180"/>
      </w:pPr>
    </w:lvl>
    <w:lvl w:ilvl="3" w:tplc="041B000F" w:tentative="1">
      <w:start w:val="1"/>
      <w:numFmt w:val="decimal"/>
      <w:lvlText w:val="%4."/>
      <w:lvlJc w:val="left"/>
      <w:pPr>
        <w:ind w:left="3594" w:hanging="360"/>
      </w:pPr>
    </w:lvl>
    <w:lvl w:ilvl="4" w:tplc="041B0019" w:tentative="1">
      <w:start w:val="1"/>
      <w:numFmt w:val="lowerLetter"/>
      <w:lvlText w:val="%5."/>
      <w:lvlJc w:val="left"/>
      <w:pPr>
        <w:ind w:left="4314" w:hanging="360"/>
      </w:pPr>
    </w:lvl>
    <w:lvl w:ilvl="5" w:tplc="041B001B" w:tentative="1">
      <w:start w:val="1"/>
      <w:numFmt w:val="lowerRoman"/>
      <w:lvlText w:val="%6."/>
      <w:lvlJc w:val="right"/>
      <w:pPr>
        <w:ind w:left="5034" w:hanging="180"/>
      </w:pPr>
    </w:lvl>
    <w:lvl w:ilvl="6" w:tplc="041B000F" w:tentative="1">
      <w:start w:val="1"/>
      <w:numFmt w:val="decimal"/>
      <w:lvlText w:val="%7."/>
      <w:lvlJc w:val="left"/>
      <w:pPr>
        <w:ind w:left="5754" w:hanging="360"/>
      </w:pPr>
    </w:lvl>
    <w:lvl w:ilvl="7" w:tplc="041B0019" w:tentative="1">
      <w:start w:val="1"/>
      <w:numFmt w:val="lowerLetter"/>
      <w:lvlText w:val="%8."/>
      <w:lvlJc w:val="left"/>
      <w:pPr>
        <w:ind w:left="6474" w:hanging="360"/>
      </w:pPr>
    </w:lvl>
    <w:lvl w:ilvl="8" w:tplc="041B001B" w:tentative="1">
      <w:start w:val="1"/>
      <w:numFmt w:val="lowerRoman"/>
      <w:lvlText w:val="%9."/>
      <w:lvlJc w:val="right"/>
      <w:pPr>
        <w:ind w:left="7194" w:hanging="180"/>
      </w:pPr>
    </w:lvl>
  </w:abstractNum>
  <w:abstractNum w:abstractNumId="181" w15:restartNumberingAfterBreak="0">
    <w:nsid w:val="46962EE7"/>
    <w:multiLevelType w:val="hybridMultilevel"/>
    <w:tmpl w:val="60E0C86E"/>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2" w15:restartNumberingAfterBreak="0">
    <w:nsid w:val="487E455D"/>
    <w:multiLevelType w:val="hybridMultilevel"/>
    <w:tmpl w:val="A432823A"/>
    <w:lvl w:ilvl="0" w:tplc="72A6B382">
      <w:start w:val="1"/>
      <w:numFmt w:val="decimal"/>
      <w:lvlText w:val="(%1)"/>
      <w:lvlJc w:val="left"/>
      <w:pPr>
        <w:ind w:left="1470" w:hanging="39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3" w15:restartNumberingAfterBreak="0">
    <w:nsid w:val="48996707"/>
    <w:multiLevelType w:val="hybridMultilevel"/>
    <w:tmpl w:val="74A0B752"/>
    <w:lvl w:ilvl="0" w:tplc="787C97F0">
      <w:start w:val="1"/>
      <w:numFmt w:val="decimal"/>
      <w:lvlText w:val="(%1)"/>
      <w:lvlJc w:val="left"/>
      <w:pPr>
        <w:ind w:left="720" w:hanging="360"/>
      </w:pPr>
      <w:rPr>
        <w:rFonts w:hint="default"/>
      </w:rPr>
    </w:lvl>
    <w:lvl w:ilvl="1" w:tplc="787C97F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4" w15:restartNumberingAfterBreak="0">
    <w:nsid w:val="48C454D6"/>
    <w:multiLevelType w:val="hybridMultilevel"/>
    <w:tmpl w:val="ED569E88"/>
    <w:lvl w:ilvl="0" w:tplc="FDBA772A">
      <w:start w:val="1"/>
      <w:numFmt w:val="decimal"/>
      <w:lvlText w:val="%1."/>
      <w:lvlJc w:val="left"/>
      <w:pPr>
        <w:ind w:left="1440" w:hanging="360"/>
      </w:pPr>
      <w:rPr>
        <w:rFonts w:ascii="Times New Roman" w:hAnsi="Times New Roman" w:hint="default"/>
        <w:sz w:val="24"/>
      </w:rPr>
    </w:lvl>
    <w:lvl w:ilvl="1" w:tplc="FDBA772A">
      <w:start w:val="1"/>
      <w:numFmt w:val="decimal"/>
      <w:lvlText w:val="%2."/>
      <w:lvlJc w:val="left"/>
      <w:pPr>
        <w:ind w:left="2160" w:hanging="360"/>
      </w:pPr>
      <w:rPr>
        <w:rFonts w:ascii="Times New Roman" w:hAnsi="Times New Roman" w:hint="default"/>
        <w:sz w:val="24"/>
      </w:r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85" w15:restartNumberingAfterBreak="0">
    <w:nsid w:val="492C6616"/>
    <w:multiLevelType w:val="hybridMultilevel"/>
    <w:tmpl w:val="B052B2A2"/>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6" w15:restartNumberingAfterBreak="0">
    <w:nsid w:val="49563DC2"/>
    <w:multiLevelType w:val="hybridMultilevel"/>
    <w:tmpl w:val="C06A3C30"/>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70" w:hanging="39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7" w15:restartNumberingAfterBreak="0">
    <w:nsid w:val="4A1E283F"/>
    <w:multiLevelType w:val="hybridMultilevel"/>
    <w:tmpl w:val="DE3E9542"/>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8" w15:restartNumberingAfterBreak="0">
    <w:nsid w:val="4B0D0572"/>
    <w:multiLevelType w:val="hybridMultilevel"/>
    <w:tmpl w:val="4DF2922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9" w15:restartNumberingAfterBreak="0">
    <w:nsid w:val="4BA65B20"/>
    <w:multiLevelType w:val="hybridMultilevel"/>
    <w:tmpl w:val="6B22889E"/>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0" w15:restartNumberingAfterBreak="0">
    <w:nsid w:val="4BB06BCA"/>
    <w:multiLevelType w:val="hybridMultilevel"/>
    <w:tmpl w:val="C4BAAFD8"/>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1" w15:restartNumberingAfterBreak="0">
    <w:nsid w:val="4CBB794A"/>
    <w:multiLevelType w:val="hybridMultilevel"/>
    <w:tmpl w:val="AAEE0A68"/>
    <w:lvl w:ilvl="0" w:tplc="3B9E9614">
      <w:start w:val="1"/>
      <w:numFmt w:val="decimal"/>
      <w:lvlText w:val="(%1)"/>
      <w:lvlJc w:val="left"/>
      <w:pPr>
        <w:ind w:left="1440" w:hanging="360"/>
      </w:pPr>
      <w:rPr>
        <w:rFonts w:hint="default"/>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92" w15:restartNumberingAfterBreak="0">
    <w:nsid w:val="4CF04DF2"/>
    <w:multiLevelType w:val="hybridMultilevel"/>
    <w:tmpl w:val="F942E880"/>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55" w:hanging="375"/>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3" w15:restartNumberingAfterBreak="0">
    <w:nsid w:val="4CF81182"/>
    <w:multiLevelType w:val="hybridMultilevel"/>
    <w:tmpl w:val="0B5C44A4"/>
    <w:lvl w:ilvl="0" w:tplc="FDBA772A">
      <w:start w:val="1"/>
      <w:numFmt w:val="decimal"/>
      <w:lvlText w:val="%1."/>
      <w:lvlJc w:val="left"/>
      <w:pPr>
        <w:ind w:left="1440" w:hanging="360"/>
      </w:pPr>
      <w:rPr>
        <w:rFonts w:ascii="Times New Roman" w:hAnsi="Times New Roman" w:hint="default"/>
        <w:sz w:val="24"/>
      </w:rPr>
    </w:lvl>
    <w:lvl w:ilvl="1" w:tplc="FDBA772A">
      <w:start w:val="1"/>
      <w:numFmt w:val="decimal"/>
      <w:lvlText w:val="%2."/>
      <w:lvlJc w:val="left"/>
      <w:pPr>
        <w:ind w:left="2160" w:hanging="360"/>
      </w:pPr>
      <w:rPr>
        <w:rFonts w:ascii="Times New Roman" w:hAnsi="Times New Roman" w:hint="default"/>
        <w:sz w:val="24"/>
      </w:r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94" w15:restartNumberingAfterBreak="0">
    <w:nsid w:val="4D196E12"/>
    <w:multiLevelType w:val="hybridMultilevel"/>
    <w:tmpl w:val="C06C9FF2"/>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5" w15:restartNumberingAfterBreak="0">
    <w:nsid w:val="4D724559"/>
    <w:multiLevelType w:val="hybridMultilevel"/>
    <w:tmpl w:val="4BAA3118"/>
    <w:lvl w:ilvl="0" w:tplc="3B9E9614">
      <w:start w:val="1"/>
      <w:numFmt w:val="decimal"/>
      <w:lvlText w:val="(%1)"/>
      <w:lvlJc w:val="left"/>
      <w:pPr>
        <w:ind w:left="1077" w:hanging="360"/>
      </w:pPr>
      <w:rPr>
        <w:rFonts w:hint="default"/>
      </w:rPr>
    </w:lvl>
    <w:lvl w:ilvl="1" w:tplc="041B0019" w:tentative="1">
      <w:start w:val="1"/>
      <w:numFmt w:val="lowerLetter"/>
      <w:lvlText w:val="%2."/>
      <w:lvlJc w:val="left"/>
      <w:pPr>
        <w:ind w:left="1797" w:hanging="360"/>
      </w:pPr>
    </w:lvl>
    <w:lvl w:ilvl="2" w:tplc="041B001B" w:tentative="1">
      <w:start w:val="1"/>
      <w:numFmt w:val="lowerRoman"/>
      <w:lvlText w:val="%3."/>
      <w:lvlJc w:val="right"/>
      <w:pPr>
        <w:ind w:left="2517" w:hanging="180"/>
      </w:pPr>
    </w:lvl>
    <w:lvl w:ilvl="3" w:tplc="041B000F" w:tentative="1">
      <w:start w:val="1"/>
      <w:numFmt w:val="decimal"/>
      <w:lvlText w:val="%4."/>
      <w:lvlJc w:val="left"/>
      <w:pPr>
        <w:ind w:left="3237" w:hanging="360"/>
      </w:pPr>
    </w:lvl>
    <w:lvl w:ilvl="4" w:tplc="041B0019" w:tentative="1">
      <w:start w:val="1"/>
      <w:numFmt w:val="lowerLetter"/>
      <w:lvlText w:val="%5."/>
      <w:lvlJc w:val="left"/>
      <w:pPr>
        <w:ind w:left="3957" w:hanging="360"/>
      </w:pPr>
    </w:lvl>
    <w:lvl w:ilvl="5" w:tplc="041B001B" w:tentative="1">
      <w:start w:val="1"/>
      <w:numFmt w:val="lowerRoman"/>
      <w:lvlText w:val="%6."/>
      <w:lvlJc w:val="right"/>
      <w:pPr>
        <w:ind w:left="4677" w:hanging="180"/>
      </w:pPr>
    </w:lvl>
    <w:lvl w:ilvl="6" w:tplc="041B000F" w:tentative="1">
      <w:start w:val="1"/>
      <w:numFmt w:val="decimal"/>
      <w:lvlText w:val="%7."/>
      <w:lvlJc w:val="left"/>
      <w:pPr>
        <w:ind w:left="5397" w:hanging="360"/>
      </w:pPr>
    </w:lvl>
    <w:lvl w:ilvl="7" w:tplc="041B0019" w:tentative="1">
      <w:start w:val="1"/>
      <w:numFmt w:val="lowerLetter"/>
      <w:lvlText w:val="%8."/>
      <w:lvlJc w:val="left"/>
      <w:pPr>
        <w:ind w:left="6117" w:hanging="360"/>
      </w:pPr>
    </w:lvl>
    <w:lvl w:ilvl="8" w:tplc="041B001B" w:tentative="1">
      <w:start w:val="1"/>
      <w:numFmt w:val="lowerRoman"/>
      <w:lvlText w:val="%9."/>
      <w:lvlJc w:val="right"/>
      <w:pPr>
        <w:ind w:left="6837" w:hanging="180"/>
      </w:pPr>
    </w:lvl>
  </w:abstractNum>
  <w:abstractNum w:abstractNumId="196" w15:restartNumberingAfterBreak="0">
    <w:nsid w:val="4FA95C40"/>
    <w:multiLevelType w:val="hybridMultilevel"/>
    <w:tmpl w:val="47F61708"/>
    <w:lvl w:ilvl="0" w:tplc="787C97F0">
      <w:start w:val="1"/>
      <w:numFmt w:val="decimal"/>
      <w:lvlText w:val="(%1)"/>
      <w:lvlJc w:val="left"/>
      <w:pPr>
        <w:ind w:left="2160" w:hanging="360"/>
      </w:pPr>
      <w:rPr>
        <w:rFonts w:hint="default"/>
      </w:rPr>
    </w:lvl>
    <w:lvl w:ilvl="1" w:tplc="787C97F0">
      <w:start w:val="1"/>
      <w:numFmt w:val="decimal"/>
      <w:lvlText w:val="(%2)"/>
      <w:lvlJc w:val="left"/>
      <w:pPr>
        <w:ind w:left="2880" w:hanging="360"/>
      </w:pPr>
      <w:rPr>
        <w:rFonts w:hint="default"/>
      </w:rPr>
    </w:lvl>
    <w:lvl w:ilvl="2" w:tplc="041B001B" w:tentative="1">
      <w:start w:val="1"/>
      <w:numFmt w:val="lowerRoman"/>
      <w:lvlText w:val="%3."/>
      <w:lvlJc w:val="right"/>
      <w:pPr>
        <w:ind w:left="3600" w:hanging="180"/>
      </w:pPr>
    </w:lvl>
    <w:lvl w:ilvl="3" w:tplc="041B000F" w:tentative="1">
      <w:start w:val="1"/>
      <w:numFmt w:val="decimal"/>
      <w:lvlText w:val="%4."/>
      <w:lvlJc w:val="left"/>
      <w:pPr>
        <w:ind w:left="4320" w:hanging="360"/>
      </w:pPr>
    </w:lvl>
    <w:lvl w:ilvl="4" w:tplc="041B0019" w:tentative="1">
      <w:start w:val="1"/>
      <w:numFmt w:val="lowerLetter"/>
      <w:lvlText w:val="%5."/>
      <w:lvlJc w:val="left"/>
      <w:pPr>
        <w:ind w:left="5040" w:hanging="360"/>
      </w:pPr>
    </w:lvl>
    <w:lvl w:ilvl="5" w:tplc="041B001B" w:tentative="1">
      <w:start w:val="1"/>
      <w:numFmt w:val="lowerRoman"/>
      <w:lvlText w:val="%6."/>
      <w:lvlJc w:val="right"/>
      <w:pPr>
        <w:ind w:left="5760" w:hanging="180"/>
      </w:pPr>
    </w:lvl>
    <w:lvl w:ilvl="6" w:tplc="041B000F" w:tentative="1">
      <w:start w:val="1"/>
      <w:numFmt w:val="decimal"/>
      <w:lvlText w:val="%7."/>
      <w:lvlJc w:val="left"/>
      <w:pPr>
        <w:ind w:left="6480" w:hanging="360"/>
      </w:pPr>
    </w:lvl>
    <w:lvl w:ilvl="7" w:tplc="041B0019" w:tentative="1">
      <w:start w:val="1"/>
      <w:numFmt w:val="lowerLetter"/>
      <w:lvlText w:val="%8."/>
      <w:lvlJc w:val="left"/>
      <w:pPr>
        <w:ind w:left="7200" w:hanging="360"/>
      </w:pPr>
    </w:lvl>
    <w:lvl w:ilvl="8" w:tplc="041B001B" w:tentative="1">
      <w:start w:val="1"/>
      <w:numFmt w:val="lowerRoman"/>
      <w:lvlText w:val="%9."/>
      <w:lvlJc w:val="right"/>
      <w:pPr>
        <w:ind w:left="7920" w:hanging="180"/>
      </w:pPr>
    </w:lvl>
  </w:abstractNum>
  <w:abstractNum w:abstractNumId="197" w15:restartNumberingAfterBreak="0">
    <w:nsid w:val="505A62AD"/>
    <w:multiLevelType w:val="hybridMultilevel"/>
    <w:tmpl w:val="191CBA9A"/>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8" w15:restartNumberingAfterBreak="0">
    <w:nsid w:val="50A34913"/>
    <w:multiLevelType w:val="hybridMultilevel"/>
    <w:tmpl w:val="5D342CB4"/>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9" w15:restartNumberingAfterBreak="0">
    <w:nsid w:val="510E447F"/>
    <w:multiLevelType w:val="hybridMultilevel"/>
    <w:tmpl w:val="B3206DC4"/>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0" w15:restartNumberingAfterBreak="0">
    <w:nsid w:val="51961F39"/>
    <w:multiLevelType w:val="hybridMultilevel"/>
    <w:tmpl w:val="C02E29B8"/>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1" w15:restartNumberingAfterBreak="0">
    <w:nsid w:val="51F84D75"/>
    <w:multiLevelType w:val="hybridMultilevel"/>
    <w:tmpl w:val="7EB8C738"/>
    <w:lvl w:ilvl="0" w:tplc="787C97F0">
      <w:start w:val="1"/>
      <w:numFmt w:val="decimal"/>
      <w:lvlText w:val="(%1)"/>
      <w:lvlJc w:val="left"/>
      <w:pPr>
        <w:ind w:left="2160" w:hanging="360"/>
      </w:pPr>
      <w:rPr>
        <w:rFonts w:hint="default"/>
      </w:rPr>
    </w:lvl>
    <w:lvl w:ilvl="1" w:tplc="787C97F0">
      <w:start w:val="1"/>
      <w:numFmt w:val="decimal"/>
      <w:lvlText w:val="(%2)"/>
      <w:lvlJc w:val="left"/>
      <w:pPr>
        <w:ind w:left="2880" w:hanging="360"/>
      </w:pPr>
      <w:rPr>
        <w:rFonts w:hint="default"/>
      </w:rPr>
    </w:lvl>
    <w:lvl w:ilvl="2" w:tplc="041B001B" w:tentative="1">
      <w:start w:val="1"/>
      <w:numFmt w:val="lowerRoman"/>
      <w:lvlText w:val="%3."/>
      <w:lvlJc w:val="right"/>
      <w:pPr>
        <w:ind w:left="3600" w:hanging="180"/>
      </w:pPr>
    </w:lvl>
    <w:lvl w:ilvl="3" w:tplc="041B000F" w:tentative="1">
      <w:start w:val="1"/>
      <w:numFmt w:val="decimal"/>
      <w:lvlText w:val="%4."/>
      <w:lvlJc w:val="left"/>
      <w:pPr>
        <w:ind w:left="4320" w:hanging="360"/>
      </w:pPr>
    </w:lvl>
    <w:lvl w:ilvl="4" w:tplc="041B0019" w:tentative="1">
      <w:start w:val="1"/>
      <w:numFmt w:val="lowerLetter"/>
      <w:lvlText w:val="%5."/>
      <w:lvlJc w:val="left"/>
      <w:pPr>
        <w:ind w:left="5040" w:hanging="360"/>
      </w:pPr>
    </w:lvl>
    <w:lvl w:ilvl="5" w:tplc="041B001B" w:tentative="1">
      <w:start w:val="1"/>
      <w:numFmt w:val="lowerRoman"/>
      <w:lvlText w:val="%6."/>
      <w:lvlJc w:val="right"/>
      <w:pPr>
        <w:ind w:left="5760" w:hanging="180"/>
      </w:pPr>
    </w:lvl>
    <w:lvl w:ilvl="6" w:tplc="041B000F" w:tentative="1">
      <w:start w:val="1"/>
      <w:numFmt w:val="decimal"/>
      <w:lvlText w:val="%7."/>
      <w:lvlJc w:val="left"/>
      <w:pPr>
        <w:ind w:left="6480" w:hanging="360"/>
      </w:pPr>
    </w:lvl>
    <w:lvl w:ilvl="7" w:tplc="041B0019" w:tentative="1">
      <w:start w:val="1"/>
      <w:numFmt w:val="lowerLetter"/>
      <w:lvlText w:val="%8."/>
      <w:lvlJc w:val="left"/>
      <w:pPr>
        <w:ind w:left="7200" w:hanging="360"/>
      </w:pPr>
    </w:lvl>
    <w:lvl w:ilvl="8" w:tplc="041B001B" w:tentative="1">
      <w:start w:val="1"/>
      <w:numFmt w:val="lowerRoman"/>
      <w:lvlText w:val="%9."/>
      <w:lvlJc w:val="right"/>
      <w:pPr>
        <w:ind w:left="7920" w:hanging="180"/>
      </w:pPr>
    </w:lvl>
  </w:abstractNum>
  <w:abstractNum w:abstractNumId="202" w15:restartNumberingAfterBreak="0">
    <w:nsid w:val="52500200"/>
    <w:multiLevelType w:val="hybridMultilevel"/>
    <w:tmpl w:val="0E1A3EDC"/>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3" w15:restartNumberingAfterBreak="0">
    <w:nsid w:val="52666C0A"/>
    <w:multiLevelType w:val="hybridMultilevel"/>
    <w:tmpl w:val="01B24DF6"/>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4" w15:restartNumberingAfterBreak="0">
    <w:nsid w:val="5281588C"/>
    <w:multiLevelType w:val="hybridMultilevel"/>
    <w:tmpl w:val="8F7CF81C"/>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5" w15:restartNumberingAfterBreak="0">
    <w:nsid w:val="529C7B9D"/>
    <w:multiLevelType w:val="hybridMultilevel"/>
    <w:tmpl w:val="4E127398"/>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6" w15:restartNumberingAfterBreak="0">
    <w:nsid w:val="52CD5407"/>
    <w:multiLevelType w:val="hybridMultilevel"/>
    <w:tmpl w:val="5860E880"/>
    <w:lvl w:ilvl="0" w:tplc="787C97F0">
      <w:start w:val="1"/>
      <w:numFmt w:val="decimal"/>
      <w:lvlText w:val="(%1)"/>
      <w:lvlJc w:val="left"/>
      <w:pPr>
        <w:ind w:left="1077" w:hanging="360"/>
      </w:pPr>
      <w:rPr>
        <w:rFonts w:hint="default"/>
      </w:rPr>
    </w:lvl>
    <w:lvl w:ilvl="1" w:tplc="041B0019" w:tentative="1">
      <w:start w:val="1"/>
      <w:numFmt w:val="lowerLetter"/>
      <w:lvlText w:val="%2."/>
      <w:lvlJc w:val="left"/>
      <w:pPr>
        <w:ind w:left="1797" w:hanging="360"/>
      </w:pPr>
    </w:lvl>
    <w:lvl w:ilvl="2" w:tplc="041B001B" w:tentative="1">
      <w:start w:val="1"/>
      <w:numFmt w:val="lowerRoman"/>
      <w:lvlText w:val="%3."/>
      <w:lvlJc w:val="right"/>
      <w:pPr>
        <w:ind w:left="2517" w:hanging="180"/>
      </w:pPr>
    </w:lvl>
    <w:lvl w:ilvl="3" w:tplc="041B000F" w:tentative="1">
      <w:start w:val="1"/>
      <w:numFmt w:val="decimal"/>
      <w:lvlText w:val="%4."/>
      <w:lvlJc w:val="left"/>
      <w:pPr>
        <w:ind w:left="3237" w:hanging="360"/>
      </w:pPr>
    </w:lvl>
    <w:lvl w:ilvl="4" w:tplc="041B0019" w:tentative="1">
      <w:start w:val="1"/>
      <w:numFmt w:val="lowerLetter"/>
      <w:lvlText w:val="%5."/>
      <w:lvlJc w:val="left"/>
      <w:pPr>
        <w:ind w:left="3957" w:hanging="360"/>
      </w:pPr>
    </w:lvl>
    <w:lvl w:ilvl="5" w:tplc="041B001B" w:tentative="1">
      <w:start w:val="1"/>
      <w:numFmt w:val="lowerRoman"/>
      <w:lvlText w:val="%6."/>
      <w:lvlJc w:val="right"/>
      <w:pPr>
        <w:ind w:left="4677" w:hanging="180"/>
      </w:pPr>
    </w:lvl>
    <w:lvl w:ilvl="6" w:tplc="041B000F" w:tentative="1">
      <w:start w:val="1"/>
      <w:numFmt w:val="decimal"/>
      <w:lvlText w:val="%7."/>
      <w:lvlJc w:val="left"/>
      <w:pPr>
        <w:ind w:left="5397" w:hanging="360"/>
      </w:pPr>
    </w:lvl>
    <w:lvl w:ilvl="7" w:tplc="041B0019" w:tentative="1">
      <w:start w:val="1"/>
      <w:numFmt w:val="lowerLetter"/>
      <w:lvlText w:val="%8."/>
      <w:lvlJc w:val="left"/>
      <w:pPr>
        <w:ind w:left="6117" w:hanging="360"/>
      </w:pPr>
    </w:lvl>
    <w:lvl w:ilvl="8" w:tplc="041B001B" w:tentative="1">
      <w:start w:val="1"/>
      <w:numFmt w:val="lowerRoman"/>
      <w:lvlText w:val="%9."/>
      <w:lvlJc w:val="right"/>
      <w:pPr>
        <w:ind w:left="6837" w:hanging="180"/>
      </w:pPr>
    </w:lvl>
  </w:abstractNum>
  <w:abstractNum w:abstractNumId="207" w15:restartNumberingAfterBreak="0">
    <w:nsid w:val="530C279F"/>
    <w:multiLevelType w:val="hybridMultilevel"/>
    <w:tmpl w:val="2C70187A"/>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8" w15:restartNumberingAfterBreak="0">
    <w:nsid w:val="53313CD7"/>
    <w:multiLevelType w:val="hybridMultilevel"/>
    <w:tmpl w:val="2048B172"/>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9" w15:restartNumberingAfterBreak="0">
    <w:nsid w:val="533F7095"/>
    <w:multiLevelType w:val="hybridMultilevel"/>
    <w:tmpl w:val="8998F86A"/>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0" w15:restartNumberingAfterBreak="0">
    <w:nsid w:val="53E66AB7"/>
    <w:multiLevelType w:val="hybridMultilevel"/>
    <w:tmpl w:val="AB9E6008"/>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1" w15:restartNumberingAfterBreak="0">
    <w:nsid w:val="541C6BD2"/>
    <w:multiLevelType w:val="hybridMultilevel"/>
    <w:tmpl w:val="A782989C"/>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2" w15:restartNumberingAfterBreak="0">
    <w:nsid w:val="54464527"/>
    <w:multiLevelType w:val="hybridMultilevel"/>
    <w:tmpl w:val="1AAEF476"/>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3" w15:restartNumberingAfterBreak="0">
    <w:nsid w:val="547B4BB7"/>
    <w:multiLevelType w:val="hybridMultilevel"/>
    <w:tmpl w:val="7FA07E58"/>
    <w:lvl w:ilvl="0" w:tplc="FDBA772A">
      <w:start w:val="1"/>
      <w:numFmt w:val="decimal"/>
      <w:lvlText w:val="%1."/>
      <w:lvlJc w:val="left"/>
      <w:pPr>
        <w:ind w:left="1440" w:hanging="360"/>
      </w:pPr>
      <w:rPr>
        <w:rFonts w:ascii="Times New Roman" w:hAnsi="Times New Roman" w:hint="default"/>
        <w:sz w:val="24"/>
      </w:rPr>
    </w:lvl>
    <w:lvl w:ilvl="1" w:tplc="FDBA772A">
      <w:start w:val="1"/>
      <w:numFmt w:val="decimal"/>
      <w:lvlText w:val="%2."/>
      <w:lvlJc w:val="left"/>
      <w:pPr>
        <w:ind w:left="2160" w:hanging="360"/>
      </w:pPr>
      <w:rPr>
        <w:rFonts w:ascii="Times New Roman" w:hAnsi="Times New Roman" w:hint="default"/>
        <w:sz w:val="24"/>
      </w:r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214" w15:restartNumberingAfterBreak="0">
    <w:nsid w:val="54935DA3"/>
    <w:multiLevelType w:val="hybridMultilevel"/>
    <w:tmpl w:val="DF36CE62"/>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5" w15:restartNumberingAfterBreak="0">
    <w:nsid w:val="56524BF4"/>
    <w:multiLevelType w:val="hybridMultilevel"/>
    <w:tmpl w:val="5DF6369E"/>
    <w:lvl w:ilvl="0" w:tplc="38CEAC9E">
      <w:start w:val="1"/>
      <w:numFmt w:val="upperRoman"/>
      <w:pStyle w:val="Nadpis1"/>
      <w:lvlText w:val="Čl. %1"/>
      <w:lvlJc w:val="left"/>
      <w:pPr>
        <w:ind w:left="5464" w:hanging="360"/>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BA48DEEC">
      <w:start w:val="1"/>
      <w:numFmt w:val="decimal"/>
      <w:lvlText w:val="%2."/>
      <w:lvlJc w:val="left"/>
      <w:pPr>
        <w:ind w:left="1440" w:hanging="360"/>
      </w:pPr>
      <w:rPr>
        <w:rFonts w:hint="default"/>
        <w:b w:val="0"/>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6" w15:restartNumberingAfterBreak="0">
    <w:nsid w:val="56622CFD"/>
    <w:multiLevelType w:val="hybridMultilevel"/>
    <w:tmpl w:val="0F04915A"/>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7" w15:restartNumberingAfterBreak="0">
    <w:nsid w:val="5692635D"/>
    <w:multiLevelType w:val="hybridMultilevel"/>
    <w:tmpl w:val="681A25AE"/>
    <w:lvl w:ilvl="0" w:tplc="B8402110">
      <w:start w:val="8"/>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8" w15:restartNumberingAfterBreak="0">
    <w:nsid w:val="56B95285"/>
    <w:multiLevelType w:val="hybridMultilevel"/>
    <w:tmpl w:val="C1DCBF70"/>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9" w15:restartNumberingAfterBreak="0">
    <w:nsid w:val="56C91590"/>
    <w:multiLevelType w:val="hybridMultilevel"/>
    <w:tmpl w:val="7C08C678"/>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0" w15:restartNumberingAfterBreak="0">
    <w:nsid w:val="573C6682"/>
    <w:multiLevelType w:val="hybridMultilevel"/>
    <w:tmpl w:val="8824463E"/>
    <w:lvl w:ilvl="0" w:tplc="3B9E9614">
      <w:start w:val="1"/>
      <w:numFmt w:val="decimal"/>
      <w:lvlText w:val="(%1)"/>
      <w:lvlJc w:val="left"/>
      <w:pPr>
        <w:ind w:left="1077" w:hanging="360"/>
      </w:pPr>
      <w:rPr>
        <w:rFonts w:hint="default"/>
      </w:rPr>
    </w:lvl>
    <w:lvl w:ilvl="1" w:tplc="041B0019" w:tentative="1">
      <w:start w:val="1"/>
      <w:numFmt w:val="lowerLetter"/>
      <w:lvlText w:val="%2."/>
      <w:lvlJc w:val="left"/>
      <w:pPr>
        <w:ind w:left="1797" w:hanging="360"/>
      </w:pPr>
    </w:lvl>
    <w:lvl w:ilvl="2" w:tplc="041B001B" w:tentative="1">
      <w:start w:val="1"/>
      <w:numFmt w:val="lowerRoman"/>
      <w:lvlText w:val="%3."/>
      <w:lvlJc w:val="right"/>
      <w:pPr>
        <w:ind w:left="2517" w:hanging="180"/>
      </w:pPr>
    </w:lvl>
    <w:lvl w:ilvl="3" w:tplc="041B000F" w:tentative="1">
      <w:start w:val="1"/>
      <w:numFmt w:val="decimal"/>
      <w:lvlText w:val="%4."/>
      <w:lvlJc w:val="left"/>
      <w:pPr>
        <w:ind w:left="3237" w:hanging="360"/>
      </w:pPr>
    </w:lvl>
    <w:lvl w:ilvl="4" w:tplc="041B0019" w:tentative="1">
      <w:start w:val="1"/>
      <w:numFmt w:val="lowerLetter"/>
      <w:lvlText w:val="%5."/>
      <w:lvlJc w:val="left"/>
      <w:pPr>
        <w:ind w:left="3957" w:hanging="360"/>
      </w:pPr>
    </w:lvl>
    <w:lvl w:ilvl="5" w:tplc="041B001B" w:tentative="1">
      <w:start w:val="1"/>
      <w:numFmt w:val="lowerRoman"/>
      <w:lvlText w:val="%6."/>
      <w:lvlJc w:val="right"/>
      <w:pPr>
        <w:ind w:left="4677" w:hanging="180"/>
      </w:pPr>
    </w:lvl>
    <w:lvl w:ilvl="6" w:tplc="041B000F" w:tentative="1">
      <w:start w:val="1"/>
      <w:numFmt w:val="decimal"/>
      <w:lvlText w:val="%7."/>
      <w:lvlJc w:val="left"/>
      <w:pPr>
        <w:ind w:left="5397" w:hanging="360"/>
      </w:pPr>
    </w:lvl>
    <w:lvl w:ilvl="7" w:tplc="041B0019" w:tentative="1">
      <w:start w:val="1"/>
      <w:numFmt w:val="lowerLetter"/>
      <w:lvlText w:val="%8."/>
      <w:lvlJc w:val="left"/>
      <w:pPr>
        <w:ind w:left="6117" w:hanging="360"/>
      </w:pPr>
    </w:lvl>
    <w:lvl w:ilvl="8" w:tplc="041B001B" w:tentative="1">
      <w:start w:val="1"/>
      <w:numFmt w:val="lowerRoman"/>
      <w:lvlText w:val="%9."/>
      <w:lvlJc w:val="right"/>
      <w:pPr>
        <w:ind w:left="6837" w:hanging="180"/>
      </w:pPr>
    </w:lvl>
  </w:abstractNum>
  <w:abstractNum w:abstractNumId="221" w15:restartNumberingAfterBreak="0">
    <w:nsid w:val="576F0C02"/>
    <w:multiLevelType w:val="hybridMultilevel"/>
    <w:tmpl w:val="ABD81B76"/>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2" w15:restartNumberingAfterBreak="0">
    <w:nsid w:val="5782621D"/>
    <w:multiLevelType w:val="hybridMultilevel"/>
    <w:tmpl w:val="A7CCAE34"/>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3" w15:restartNumberingAfterBreak="0">
    <w:nsid w:val="586B515C"/>
    <w:multiLevelType w:val="hybridMultilevel"/>
    <w:tmpl w:val="BFD60BB2"/>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4" w15:restartNumberingAfterBreak="0">
    <w:nsid w:val="591F3D53"/>
    <w:multiLevelType w:val="hybridMultilevel"/>
    <w:tmpl w:val="EC727154"/>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5" w15:restartNumberingAfterBreak="0">
    <w:nsid w:val="594D1E74"/>
    <w:multiLevelType w:val="hybridMultilevel"/>
    <w:tmpl w:val="C4A2F96C"/>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6" w15:restartNumberingAfterBreak="0">
    <w:nsid w:val="59DA48BA"/>
    <w:multiLevelType w:val="hybridMultilevel"/>
    <w:tmpl w:val="DEB66A10"/>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7" w15:restartNumberingAfterBreak="0">
    <w:nsid w:val="5AB341FD"/>
    <w:multiLevelType w:val="hybridMultilevel"/>
    <w:tmpl w:val="F6CEE2E0"/>
    <w:lvl w:ilvl="0" w:tplc="787C97F0">
      <w:start w:val="1"/>
      <w:numFmt w:val="decimal"/>
      <w:lvlText w:val="(%1)"/>
      <w:lvlJc w:val="left"/>
      <w:pPr>
        <w:ind w:left="720" w:hanging="360"/>
      </w:pPr>
      <w:rPr>
        <w:rFonts w:hint="default"/>
      </w:rPr>
    </w:lvl>
    <w:lvl w:ilvl="1" w:tplc="787C97F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8" w15:restartNumberingAfterBreak="0">
    <w:nsid w:val="5AFB13B2"/>
    <w:multiLevelType w:val="hybridMultilevel"/>
    <w:tmpl w:val="54824EBC"/>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9" w15:restartNumberingAfterBreak="0">
    <w:nsid w:val="5C6D13D5"/>
    <w:multiLevelType w:val="hybridMultilevel"/>
    <w:tmpl w:val="F578C2CA"/>
    <w:lvl w:ilvl="0" w:tplc="3934DF7C">
      <w:start w:val="35"/>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0" w15:restartNumberingAfterBreak="0">
    <w:nsid w:val="5D084000"/>
    <w:multiLevelType w:val="hybridMultilevel"/>
    <w:tmpl w:val="4192D2EE"/>
    <w:lvl w:ilvl="0" w:tplc="787C97F0">
      <w:start w:val="1"/>
      <w:numFmt w:val="decimal"/>
      <w:lvlText w:val="(%1)"/>
      <w:lvlJc w:val="left"/>
      <w:pPr>
        <w:ind w:left="1434" w:hanging="360"/>
      </w:pPr>
      <w:rPr>
        <w:rFonts w:hint="default"/>
      </w:rPr>
    </w:lvl>
    <w:lvl w:ilvl="1" w:tplc="041B0019" w:tentative="1">
      <w:start w:val="1"/>
      <w:numFmt w:val="lowerLetter"/>
      <w:lvlText w:val="%2."/>
      <w:lvlJc w:val="left"/>
      <w:pPr>
        <w:ind w:left="2154" w:hanging="360"/>
      </w:pPr>
    </w:lvl>
    <w:lvl w:ilvl="2" w:tplc="041B001B" w:tentative="1">
      <w:start w:val="1"/>
      <w:numFmt w:val="lowerRoman"/>
      <w:lvlText w:val="%3."/>
      <w:lvlJc w:val="right"/>
      <w:pPr>
        <w:ind w:left="2874" w:hanging="180"/>
      </w:pPr>
    </w:lvl>
    <w:lvl w:ilvl="3" w:tplc="041B000F" w:tentative="1">
      <w:start w:val="1"/>
      <w:numFmt w:val="decimal"/>
      <w:lvlText w:val="%4."/>
      <w:lvlJc w:val="left"/>
      <w:pPr>
        <w:ind w:left="3594" w:hanging="360"/>
      </w:pPr>
    </w:lvl>
    <w:lvl w:ilvl="4" w:tplc="041B0019" w:tentative="1">
      <w:start w:val="1"/>
      <w:numFmt w:val="lowerLetter"/>
      <w:lvlText w:val="%5."/>
      <w:lvlJc w:val="left"/>
      <w:pPr>
        <w:ind w:left="4314" w:hanging="360"/>
      </w:pPr>
    </w:lvl>
    <w:lvl w:ilvl="5" w:tplc="041B001B" w:tentative="1">
      <w:start w:val="1"/>
      <w:numFmt w:val="lowerRoman"/>
      <w:lvlText w:val="%6."/>
      <w:lvlJc w:val="right"/>
      <w:pPr>
        <w:ind w:left="5034" w:hanging="180"/>
      </w:pPr>
    </w:lvl>
    <w:lvl w:ilvl="6" w:tplc="041B000F" w:tentative="1">
      <w:start w:val="1"/>
      <w:numFmt w:val="decimal"/>
      <w:lvlText w:val="%7."/>
      <w:lvlJc w:val="left"/>
      <w:pPr>
        <w:ind w:left="5754" w:hanging="360"/>
      </w:pPr>
    </w:lvl>
    <w:lvl w:ilvl="7" w:tplc="041B0019" w:tentative="1">
      <w:start w:val="1"/>
      <w:numFmt w:val="lowerLetter"/>
      <w:lvlText w:val="%8."/>
      <w:lvlJc w:val="left"/>
      <w:pPr>
        <w:ind w:left="6474" w:hanging="360"/>
      </w:pPr>
    </w:lvl>
    <w:lvl w:ilvl="8" w:tplc="041B001B" w:tentative="1">
      <w:start w:val="1"/>
      <w:numFmt w:val="lowerRoman"/>
      <w:lvlText w:val="%9."/>
      <w:lvlJc w:val="right"/>
      <w:pPr>
        <w:ind w:left="7194" w:hanging="180"/>
      </w:pPr>
    </w:lvl>
  </w:abstractNum>
  <w:abstractNum w:abstractNumId="231" w15:restartNumberingAfterBreak="0">
    <w:nsid w:val="5D711099"/>
    <w:multiLevelType w:val="hybridMultilevel"/>
    <w:tmpl w:val="FDB80268"/>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2" w15:restartNumberingAfterBreak="0">
    <w:nsid w:val="5E1D5241"/>
    <w:multiLevelType w:val="hybridMultilevel"/>
    <w:tmpl w:val="CB26F77C"/>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3" w15:restartNumberingAfterBreak="0">
    <w:nsid w:val="5E372854"/>
    <w:multiLevelType w:val="hybridMultilevel"/>
    <w:tmpl w:val="442E10F6"/>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4" w15:restartNumberingAfterBreak="0">
    <w:nsid w:val="5E5E7F14"/>
    <w:multiLevelType w:val="hybridMultilevel"/>
    <w:tmpl w:val="45CC1EF2"/>
    <w:lvl w:ilvl="0" w:tplc="ACE0C0A0">
      <w:start w:val="1"/>
      <w:numFmt w:val="lowerLetter"/>
      <w:lvlText w:val="%1)"/>
      <w:lvlJc w:val="left"/>
      <w:pPr>
        <w:ind w:left="720" w:hanging="360"/>
      </w:pPr>
      <w:rPr>
        <w:rFonts w:ascii="Times New Roman" w:eastAsiaTheme="minorHAnsi" w:hAnsi="Times New Roman" w:cs="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5" w15:restartNumberingAfterBreak="0">
    <w:nsid w:val="5FEB0E42"/>
    <w:multiLevelType w:val="hybridMultilevel"/>
    <w:tmpl w:val="D2FCAE02"/>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6" w15:restartNumberingAfterBreak="0">
    <w:nsid w:val="60061894"/>
    <w:multiLevelType w:val="hybridMultilevel"/>
    <w:tmpl w:val="13F02A00"/>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7" w15:restartNumberingAfterBreak="0">
    <w:nsid w:val="60655E37"/>
    <w:multiLevelType w:val="hybridMultilevel"/>
    <w:tmpl w:val="5386C90C"/>
    <w:lvl w:ilvl="0" w:tplc="ACE0C0A0">
      <w:start w:val="1"/>
      <w:numFmt w:val="lowerLetter"/>
      <w:lvlText w:val="%1)"/>
      <w:lvlJc w:val="left"/>
      <w:pPr>
        <w:ind w:left="1429" w:hanging="360"/>
      </w:pPr>
      <w:rPr>
        <w:rFonts w:ascii="Times New Roman" w:eastAsiaTheme="minorHAnsi" w:hAnsi="Times New Roman" w:cs="Times New Roman"/>
      </w:r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238" w15:restartNumberingAfterBreak="0">
    <w:nsid w:val="60A15AA4"/>
    <w:multiLevelType w:val="hybridMultilevel"/>
    <w:tmpl w:val="1E3E7D14"/>
    <w:lvl w:ilvl="0" w:tplc="ACE0C0A0">
      <w:start w:val="1"/>
      <w:numFmt w:val="lowerLetter"/>
      <w:lvlText w:val="%1)"/>
      <w:lvlJc w:val="left"/>
      <w:pPr>
        <w:ind w:left="1440" w:hanging="360"/>
      </w:pPr>
      <w:rPr>
        <w:rFonts w:ascii="Times New Roman" w:eastAsiaTheme="minorHAnsi" w:hAnsi="Times New Roman" w:cs="Times New Roman"/>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239" w15:restartNumberingAfterBreak="0">
    <w:nsid w:val="60F019A3"/>
    <w:multiLevelType w:val="hybridMultilevel"/>
    <w:tmpl w:val="6EAE9986"/>
    <w:lvl w:ilvl="0" w:tplc="EA208F48">
      <w:start w:val="33"/>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0" w15:restartNumberingAfterBreak="0">
    <w:nsid w:val="61467F63"/>
    <w:multiLevelType w:val="hybridMultilevel"/>
    <w:tmpl w:val="836898EE"/>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1" w15:restartNumberingAfterBreak="0">
    <w:nsid w:val="622C753B"/>
    <w:multiLevelType w:val="hybridMultilevel"/>
    <w:tmpl w:val="008E8754"/>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2" w15:restartNumberingAfterBreak="0">
    <w:nsid w:val="62577C7A"/>
    <w:multiLevelType w:val="hybridMultilevel"/>
    <w:tmpl w:val="5F3AC678"/>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3" w15:restartNumberingAfterBreak="0">
    <w:nsid w:val="62FA6283"/>
    <w:multiLevelType w:val="hybridMultilevel"/>
    <w:tmpl w:val="F25AE68E"/>
    <w:lvl w:ilvl="0" w:tplc="72A6B382">
      <w:start w:val="1"/>
      <w:numFmt w:val="decimal"/>
      <w:lvlText w:val="(%1)"/>
      <w:lvlJc w:val="left"/>
      <w:pPr>
        <w:ind w:left="1470" w:hanging="39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4" w15:restartNumberingAfterBreak="0">
    <w:nsid w:val="63253E18"/>
    <w:multiLevelType w:val="hybridMultilevel"/>
    <w:tmpl w:val="CE9848E4"/>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5" w15:restartNumberingAfterBreak="0">
    <w:nsid w:val="633B2580"/>
    <w:multiLevelType w:val="hybridMultilevel"/>
    <w:tmpl w:val="138C3222"/>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6" w15:restartNumberingAfterBreak="0">
    <w:nsid w:val="635B658F"/>
    <w:multiLevelType w:val="hybridMultilevel"/>
    <w:tmpl w:val="CBD06336"/>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7" w15:restartNumberingAfterBreak="0">
    <w:nsid w:val="63B017CB"/>
    <w:multiLevelType w:val="hybridMultilevel"/>
    <w:tmpl w:val="37AAFE28"/>
    <w:lvl w:ilvl="0" w:tplc="787C97F0">
      <w:start w:val="1"/>
      <w:numFmt w:val="decimal"/>
      <w:lvlText w:val="(%1)"/>
      <w:lvlJc w:val="left"/>
      <w:pPr>
        <w:ind w:left="720" w:hanging="360"/>
      </w:pPr>
      <w:rPr>
        <w:rFonts w:hint="default"/>
      </w:rPr>
    </w:lvl>
    <w:lvl w:ilvl="1" w:tplc="787C97F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8" w15:restartNumberingAfterBreak="0">
    <w:nsid w:val="6412653E"/>
    <w:multiLevelType w:val="hybridMultilevel"/>
    <w:tmpl w:val="ED50A594"/>
    <w:lvl w:ilvl="0" w:tplc="FDBA772A">
      <w:start w:val="1"/>
      <w:numFmt w:val="decimal"/>
      <w:lvlText w:val="%1."/>
      <w:lvlJc w:val="left"/>
      <w:pPr>
        <w:ind w:left="1800" w:hanging="360"/>
      </w:pPr>
      <w:rPr>
        <w:rFonts w:ascii="Times New Roman" w:hAnsi="Times New Roman" w:hint="default"/>
        <w:sz w:val="24"/>
      </w:rPr>
    </w:lvl>
    <w:lvl w:ilvl="1" w:tplc="3B9E9614">
      <w:start w:val="1"/>
      <w:numFmt w:val="decimal"/>
      <w:lvlText w:val="(%2)"/>
      <w:lvlJc w:val="left"/>
      <w:pPr>
        <w:ind w:left="2550" w:hanging="390"/>
      </w:pPr>
      <w:rPr>
        <w:rFonts w:hint="default"/>
      </w:rPr>
    </w:lvl>
    <w:lvl w:ilvl="2" w:tplc="041B001B" w:tentative="1">
      <w:start w:val="1"/>
      <w:numFmt w:val="lowerRoman"/>
      <w:lvlText w:val="%3."/>
      <w:lvlJc w:val="right"/>
      <w:pPr>
        <w:ind w:left="3240" w:hanging="180"/>
      </w:pPr>
    </w:lvl>
    <w:lvl w:ilvl="3" w:tplc="041B000F" w:tentative="1">
      <w:start w:val="1"/>
      <w:numFmt w:val="decimal"/>
      <w:lvlText w:val="%4."/>
      <w:lvlJc w:val="left"/>
      <w:pPr>
        <w:ind w:left="3960" w:hanging="360"/>
      </w:pPr>
    </w:lvl>
    <w:lvl w:ilvl="4" w:tplc="041B0019" w:tentative="1">
      <w:start w:val="1"/>
      <w:numFmt w:val="lowerLetter"/>
      <w:lvlText w:val="%5."/>
      <w:lvlJc w:val="left"/>
      <w:pPr>
        <w:ind w:left="4680" w:hanging="360"/>
      </w:pPr>
    </w:lvl>
    <w:lvl w:ilvl="5" w:tplc="041B001B" w:tentative="1">
      <w:start w:val="1"/>
      <w:numFmt w:val="lowerRoman"/>
      <w:lvlText w:val="%6."/>
      <w:lvlJc w:val="right"/>
      <w:pPr>
        <w:ind w:left="5400" w:hanging="180"/>
      </w:pPr>
    </w:lvl>
    <w:lvl w:ilvl="6" w:tplc="041B000F" w:tentative="1">
      <w:start w:val="1"/>
      <w:numFmt w:val="decimal"/>
      <w:lvlText w:val="%7."/>
      <w:lvlJc w:val="left"/>
      <w:pPr>
        <w:ind w:left="6120" w:hanging="360"/>
      </w:pPr>
    </w:lvl>
    <w:lvl w:ilvl="7" w:tplc="041B0019" w:tentative="1">
      <w:start w:val="1"/>
      <w:numFmt w:val="lowerLetter"/>
      <w:lvlText w:val="%8."/>
      <w:lvlJc w:val="left"/>
      <w:pPr>
        <w:ind w:left="6840" w:hanging="360"/>
      </w:pPr>
    </w:lvl>
    <w:lvl w:ilvl="8" w:tplc="041B001B" w:tentative="1">
      <w:start w:val="1"/>
      <w:numFmt w:val="lowerRoman"/>
      <w:lvlText w:val="%9."/>
      <w:lvlJc w:val="right"/>
      <w:pPr>
        <w:ind w:left="7560" w:hanging="180"/>
      </w:pPr>
    </w:lvl>
  </w:abstractNum>
  <w:abstractNum w:abstractNumId="249" w15:restartNumberingAfterBreak="0">
    <w:nsid w:val="648B653B"/>
    <w:multiLevelType w:val="hybridMultilevel"/>
    <w:tmpl w:val="35426D6C"/>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0" w15:restartNumberingAfterBreak="0">
    <w:nsid w:val="649150FA"/>
    <w:multiLevelType w:val="hybridMultilevel"/>
    <w:tmpl w:val="78282388"/>
    <w:lvl w:ilvl="0" w:tplc="041B0017">
      <w:start w:val="1"/>
      <w:numFmt w:val="lowerLetter"/>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251" w15:restartNumberingAfterBreak="0">
    <w:nsid w:val="65245ACF"/>
    <w:multiLevelType w:val="hybridMultilevel"/>
    <w:tmpl w:val="ED9C0D9C"/>
    <w:lvl w:ilvl="0" w:tplc="ACE0C0A0">
      <w:start w:val="1"/>
      <w:numFmt w:val="lowerLetter"/>
      <w:lvlText w:val="%1)"/>
      <w:lvlJc w:val="left"/>
      <w:pPr>
        <w:ind w:left="720" w:hanging="360"/>
      </w:pPr>
      <w:rPr>
        <w:rFonts w:ascii="Times New Roman" w:eastAsiaTheme="minorHAnsi" w:hAnsi="Times New Roman" w:cs="Times New Roman"/>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2" w15:restartNumberingAfterBreak="0">
    <w:nsid w:val="655416E5"/>
    <w:multiLevelType w:val="hybridMultilevel"/>
    <w:tmpl w:val="CF5EF64A"/>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3" w15:restartNumberingAfterBreak="0">
    <w:nsid w:val="65FE0FBF"/>
    <w:multiLevelType w:val="hybridMultilevel"/>
    <w:tmpl w:val="5860E880"/>
    <w:lvl w:ilvl="0" w:tplc="787C97F0">
      <w:start w:val="1"/>
      <w:numFmt w:val="decimal"/>
      <w:lvlText w:val="(%1)"/>
      <w:lvlJc w:val="left"/>
      <w:pPr>
        <w:ind w:left="1077" w:hanging="360"/>
      </w:pPr>
      <w:rPr>
        <w:rFonts w:hint="default"/>
      </w:rPr>
    </w:lvl>
    <w:lvl w:ilvl="1" w:tplc="041B0019" w:tentative="1">
      <w:start w:val="1"/>
      <w:numFmt w:val="lowerLetter"/>
      <w:lvlText w:val="%2."/>
      <w:lvlJc w:val="left"/>
      <w:pPr>
        <w:ind w:left="1797" w:hanging="360"/>
      </w:pPr>
    </w:lvl>
    <w:lvl w:ilvl="2" w:tplc="041B001B" w:tentative="1">
      <w:start w:val="1"/>
      <w:numFmt w:val="lowerRoman"/>
      <w:lvlText w:val="%3."/>
      <w:lvlJc w:val="right"/>
      <w:pPr>
        <w:ind w:left="2517" w:hanging="180"/>
      </w:pPr>
    </w:lvl>
    <w:lvl w:ilvl="3" w:tplc="041B000F" w:tentative="1">
      <w:start w:val="1"/>
      <w:numFmt w:val="decimal"/>
      <w:lvlText w:val="%4."/>
      <w:lvlJc w:val="left"/>
      <w:pPr>
        <w:ind w:left="3237" w:hanging="360"/>
      </w:pPr>
    </w:lvl>
    <w:lvl w:ilvl="4" w:tplc="041B0019" w:tentative="1">
      <w:start w:val="1"/>
      <w:numFmt w:val="lowerLetter"/>
      <w:lvlText w:val="%5."/>
      <w:lvlJc w:val="left"/>
      <w:pPr>
        <w:ind w:left="3957" w:hanging="360"/>
      </w:pPr>
    </w:lvl>
    <w:lvl w:ilvl="5" w:tplc="041B001B" w:tentative="1">
      <w:start w:val="1"/>
      <w:numFmt w:val="lowerRoman"/>
      <w:lvlText w:val="%6."/>
      <w:lvlJc w:val="right"/>
      <w:pPr>
        <w:ind w:left="4677" w:hanging="180"/>
      </w:pPr>
    </w:lvl>
    <w:lvl w:ilvl="6" w:tplc="041B000F" w:tentative="1">
      <w:start w:val="1"/>
      <w:numFmt w:val="decimal"/>
      <w:lvlText w:val="%7."/>
      <w:lvlJc w:val="left"/>
      <w:pPr>
        <w:ind w:left="5397" w:hanging="360"/>
      </w:pPr>
    </w:lvl>
    <w:lvl w:ilvl="7" w:tplc="041B0019" w:tentative="1">
      <w:start w:val="1"/>
      <w:numFmt w:val="lowerLetter"/>
      <w:lvlText w:val="%8."/>
      <w:lvlJc w:val="left"/>
      <w:pPr>
        <w:ind w:left="6117" w:hanging="360"/>
      </w:pPr>
    </w:lvl>
    <w:lvl w:ilvl="8" w:tplc="041B001B" w:tentative="1">
      <w:start w:val="1"/>
      <w:numFmt w:val="lowerRoman"/>
      <w:lvlText w:val="%9."/>
      <w:lvlJc w:val="right"/>
      <w:pPr>
        <w:ind w:left="6837" w:hanging="180"/>
      </w:pPr>
    </w:lvl>
  </w:abstractNum>
  <w:abstractNum w:abstractNumId="254" w15:restartNumberingAfterBreak="0">
    <w:nsid w:val="661B641C"/>
    <w:multiLevelType w:val="hybridMultilevel"/>
    <w:tmpl w:val="8DA67E9E"/>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5" w15:restartNumberingAfterBreak="0">
    <w:nsid w:val="67126CC2"/>
    <w:multiLevelType w:val="hybridMultilevel"/>
    <w:tmpl w:val="9042A5C8"/>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6" w15:restartNumberingAfterBreak="0">
    <w:nsid w:val="67B133B9"/>
    <w:multiLevelType w:val="hybridMultilevel"/>
    <w:tmpl w:val="EC68E01C"/>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7" w15:restartNumberingAfterBreak="0">
    <w:nsid w:val="68277A26"/>
    <w:multiLevelType w:val="hybridMultilevel"/>
    <w:tmpl w:val="16CC174A"/>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8" w15:restartNumberingAfterBreak="0">
    <w:nsid w:val="68683777"/>
    <w:multiLevelType w:val="hybridMultilevel"/>
    <w:tmpl w:val="97CE4D18"/>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9" w15:restartNumberingAfterBreak="0">
    <w:nsid w:val="68C47ADF"/>
    <w:multiLevelType w:val="hybridMultilevel"/>
    <w:tmpl w:val="0810C956"/>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0" w15:restartNumberingAfterBreak="0">
    <w:nsid w:val="68E86C0B"/>
    <w:multiLevelType w:val="hybridMultilevel"/>
    <w:tmpl w:val="651668AA"/>
    <w:lvl w:ilvl="0" w:tplc="ACE0C0A0">
      <w:start w:val="1"/>
      <w:numFmt w:val="lowerLetter"/>
      <w:lvlText w:val="%1)"/>
      <w:lvlJc w:val="left"/>
      <w:pPr>
        <w:ind w:left="720" w:hanging="360"/>
      </w:pPr>
      <w:rPr>
        <w:rFonts w:ascii="Times New Roman" w:eastAsiaTheme="minorHAnsi" w:hAnsi="Times New Roman" w:cs="Times New Roman" w:hint="default"/>
        <w:sz w:val="24"/>
      </w:rPr>
    </w:lvl>
    <w:lvl w:ilvl="1" w:tplc="FDBA772A">
      <w:start w:val="1"/>
      <w:numFmt w:val="decimal"/>
      <w:lvlText w:val="%2."/>
      <w:lvlJc w:val="left"/>
      <w:pPr>
        <w:ind w:left="943" w:hanging="375"/>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1" w15:restartNumberingAfterBreak="0">
    <w:nsid w:val="69732AB7"/>
    <w:multiLevelType w:val="hybridMultilevel"/>
    <w:tmpl w:val="725EFB1E"/>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2" w15:restartNumberingAfterBreak="0">
    <w:nsid w:val="6A7E2FFF"/>
    <w:multiLevelType w:val="hybridMultilevel"/>
    <w:tmpl w:val="843A1C3A"/>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3" w15:restartNumberingAfterBreak="0">
    <w:nsid w:val="6A963A5A"/>
    <w:multiLevelType w:val="hybridMultilevel"/>
    <w:tmpl w:val="70E2EE36"/>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4" w15:restartNumberingAfterBreak="0">
    <w:nsid w:val="6AD54939"/>
    <w:multiLevelType w:val="hybridMultilevel"/>
    <w:tmpl w:val="46022D3E"/>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5" w15:restartNumberingAfterBreak="0">
    <w:nsid w:val="6AF207E4"/>
    <w:multiLevelType w:val="hybridMultilevel"/>
    <w:tmpl w:val="5B58B84E"/>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6" w15:restartNumberingAfterBreak="0">
    <w:nsid w:val="6B403EE3"/>
    <w:multiLevelType w:val="hybridMultilevel"/>
    <w:tmpl w:val="1A5CBE96"/>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7" w15:restartNumberingAfterBreak="0">
    <w:nsid w:val="6B8649DF"/>
    <w:multiLevelType w:val="hybridMultilevel"/>
    <w:tmpl w:val="66983070"/>
    <w:lvl w:ilvl="0" w:tplc="ACE0C0A0">
      <w:start w:val="1"/>
      <w:numFmt w:val="lowerLetter"/>
      <w:lvlText w:val="%1)"/>
      <w:lvlJc w:val="left"/>
      <w:pPr>
        <w:ind w:left="2190" w:hanging="360"/>
      </w:pPr>
      <w:rPr>
        <w:rFonts w:ascii="Times New Roman" w:eastAsiaTheme="minorHAnsi" w:hAnsi="Times New Roman" w:cs="Times New Roman" w:hint="default"/>
        <w:sz w:val="24"/>
      </w:rPr>
    </w:lvl>
    <w:lvl w:ilvl="1" w:tplc="041B0019" w:tentative="1">
      <w:start w:val="1"/>
      <w:numFmt w:val="lowerLetter"/>
      <w:lvlText w:val="%2."/>
      <w:lvlJc w:val="left"/>
      <w:pPr>
        <w:ind w:left="2910" w:hanging="360"/>
      </w:pPr>
    </w:lvl>
    <w:lvl w:ilvl="2" w:tplc="041B001B" w:tentative="1">
      <w:start w:val="1"/>
      <w:numFmt w:val="lowerRoman"/>
      <w:lvlText w:val="%3."/>
      <w:lvlJc w:val="right"/>
      <w:pPr>
        <w:ind w:left="3630" w:hanging="180"/>
      </w:pPr>
    </w:lvl>
    <w:lvl w:ilvl="3" w:tplc="041B000F" w:tentative="1">
      <w:start w:val="1"/>
      <w:numFmt w:val="decimal"/>
      <w:lvlText w:val="%4."/>
      <w:lvlJc w:val="left"/>
      <w:pPr>
        <w:ind w:left="4350" w:hanging="360"/>
      </w:pPr>
    </w:lvl>
    <w:lvl w:ilvl="4" w:tplc="041B0019" w:tentative="1">
      <w:start w:val="1"/>
      <w:numFmt w:val="lowerLetter"/>
      <w:lvlText w:val="%5."/>
      <w:lvlJc w:val="left"/>
      <w:pPr>
        <w:ind w:left="5070" w:hanging="360"/>
      </w:pPr>
    </w:lvl>
    <w:lvl w:ilvl="5" w:tplc="041B001B" w:tentative="1">
      <w:start w:val="1"/>
      <w:numFmt w:val="lowerRoman"/>
      <w:lvlText w:val="%6."/>
      <w:lvlJc w:val="right"/>
      <w:pPr>
        <w:ind w:left="5790" w:hanging="180"/>
      </w:pPr>
    </w:lvl>
    <w:lvl w:ilvl="6" w:tplc="041B000F" w:tentative="1">
      <w:start w:val="1"/>
      <w:numFmt w:val="decimal"/>
      <w:lvlText w:val="%7."/>
      <w:lvlJc w:val="left"/>
      <w:pPr>
        <w:ind w:left="6510" w:hanging="360"/>
      </w:pPr>
    </w:lvl>
    <w:lvl w:ilvl="7" w:tplc="041B0019" w:tentative="1">
      <w:start w:val="1"/>
      <w:numFmt w:val="lowerLetter"/>
      <w:lvlText w:val="%8."/>
      <w:lvlJc w:val="left"/>
      <w:pPr>
        <w:ind w:left="7230" w:hanging="360"/>
      </w:pPr>
    </w:lvl>
    <w:lvl w:ilvl="8" w:tplc="041B001B" w:tentative="1">
      <w:start w:val="1"/>
      <w:numFmt w:val="lowerRoman"/>
      <w:lvlText w:val="%9."/>
      <w:lvlJc w:val="right"/>
      <w:pPr>
        <w:ind w:left="7950" w:hanging="180"/>
      </w:pPr>
    </w:lvl>
  </w:abstractNum>
  <w:abstractNum w:abstractNumId="268" w15:restartNumberingAfterBreak="0">
    <w:nsid w:val="6C776E43"/>
    <w:multiLevelType w:val="hybridMultilevel"/>
    <w:tmpl w:val="05A85AA4"/>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9" w15:restartNumberingAfterBreak="0">
    <w:nsid w:val="6CD318BA"/>
    <w:multiLevelType w:val="hybridMultilevel"/>
    <w:tmpl w:val="3D58DBA4"/>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0" w15:restartNumberingAfterBreak="0">
    <w:nsid w:val="6CFD021C"/>
    <w:multiLevelType w:val="hybridMultilevel"/>
    <w:tmpl w:val="B552A55A"/>
    <w:lvl w:ilvl="0" w:tplc="787C97F0">
      <w:start w:val="1"/>
      <w:numFmt w:val="decimal"/>
      <w:lvlText w:val="(%1)"/>
      <w:lvlJc w:val="left"/>
      <w:pPr>
        <w:ind w:left="1440" w:hanging="360"/>
      </w:pPr>
      <w:rPr>
        <w:rFonts w:hint="default"/>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271" w15:restartNumberingAfterBreak="0">
    <w:nsid w:val="6D0403E7"/>
    <w:multiLevelType w:val="hybridMultilevel"/>
    <w:tmpl w:val="F544EF2A"/>
    <w:lvl w:ilvl="0" w:tplc="4FAE2134">
      <w:start w:val="15"/>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2" w15:restartNumberingAfterBreak="0">
    <w:nsid w:val="6D83076C"/>
    <w:multiLevelType w:val="hybridMultilevel"/>
    <w:tmpl w:val="8CF64902"/>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3" w15:restartNumberingAfterBreak="0">
    <w:nsid w:val="6DA353E5"/>
    <w:multiLevelType w:val="hybridMultilevel"/>
    <w:tmpl w:val="9A1A5A58"/>
    <w:lvl w:ilvl="0" w:tplc="787C97F0">
      <w:start w:val="1"/>
      <w:numFmt w:val="decimal"/>
      <w:lvlText w:val="(%1)"/>
      <w:lvlJc w:val="left"/>
      <w:pPr>
        <w:ind w:left="720" w:hanging="360"/>
      </w:pPr>
      <w:rPr>
        <w:rFonts w:hint="default"/>
      </w:rPr>
    </w:lvl>
    <w:lvl w:ilvl="1" w:tplc="787C97F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4" w15:restartNumberingAfterBreak="0">
    <w:nsid w:val="6DE40833"/>
    <w:multiLevelType w:val="hybridMultilevel"/>
    <w:tmpl w:val="F3CA418C"/>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5" w15:restartNumberingAfterBreak="0">
    <w:nsid w:val="6E895BBF"/>
    <w:multiLevelType w:val="hybridMultilevel"/>
    <w:tmpl w:val="E112001E"/>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6" w15:restartNumberingAfterBreak="0">
    <w:nsid w:val="6FC77356"/>
    <w:multiLevelType w:val="hybridMultilevel"/>
    <w:tmpl w:val="60980FEA"/>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7" w15:restartNumberingAfterBreak="0">
    <w:nsid w:val="70791AC8"/>
    <w:multiLevelType w:val="hybridMultilevel"/>
    <w:tmpl w:val="E96EAAF2"/>
    <w:lvl w:ilvl="0" w:tplc="ACE0C0A0">
      <w:start w:val="1"/>
      <w:numFmt w:val="lowerLetter"/>
      <w:lvlText w:val="%1)"/>
      <w:lvlJc w:val="left"/>
      <w:pPr>
        <w:ind w:left="1434" w:hanging="360"/>
      </w:pPr>
      <w:rPr>
        <w:rFonts w:ascii="Times New Roman" w:eastAsiaTheme="minorHAnsi" w:hAnsi="Times New Roman" w:cs="Times New Roman"/>
      </w:rPr>
    </w:lvl>
    <w:lvl w:ilvl="1" w:tplc="FDBA772A">
      <w:start w:val="1"/>
      <w:numFmt w:val="decimal"/>
      <w:lvlText w:val="%2."/>
      <w:lvlJc w:val="left"/>
      <w:pPr>
        <w:ind w:left="2154" w:hanging="360"/>
      </w:pPr>
      <w:rPr>
        <w:rFonts w:ascii="Times New Roman" w:hAnsi="Times New Roman" w:hint="default"/>
        <w:sz w:val="24"/>
      </w:rPr>
    </w:lvl>
    <w:lvl w:ilvl="2" w:tplc="041B001B" w:tentative="1">
      <w:start w:val="1"/>
      <w:numFmt w:val="lowerRoman"/>
      <w:lvlText w:val="%3."/>
      <w:lvlJc w:val="right"/>
      <w:pPr>
        <w:ind w:left="2874" w:hanging="180"/>
      </w:pPr>
    </w:lvl>
    <w:lvl w:ilvl="3" w:tplc="041B000F" w:tentative="1">
      <w:start w:val="1"/>
      <w:numFmt w:val="decimal"/>
      <w:lvlText w:val="%4."/>
      <w:lvlJc w:val="left"/>
      <w:pPr>
        <w:ind w:left="3594" w:hanging="360"/>
      </w:pPr>
    </w:lvl>
    <w:lvl w:ilvl="4" w:tplc="041B0019" w:tentative="1">
      <w:start w:val="1"/>
      <w:numFmt w:val="lowerLetter"/>
      <w:lvlText w:val="%5."/>
      <w:lvlJc w:val="left"/>
      <w:pPr>
        <w:ind w:left="4314" w:hanging="360"/>
      </w:pPr>
    </w:lvl>
    <w:lvl w:ilvl="5" w:tplc="041B001B" w:tentative="1">
      <w:start w:val="1"/>
      <w:numFmt w:val="lowerRoman"/>
      <w:lvlText w:val="%6."/>
      <w:lvlJc w:val="right"/>
      <w:pPr>
        <w:ind w:left="5034" w:hanging="180"/>
      </w:pPr>
    </w:lvl>
    <w:lvl w:ilvl="6" w:tplc="041B000F" w:tentative="1">
      <w:start w:val="1"/>
      <w:numFmt w:val="decimal"/>
      <w:lvlText w:val="%7."/>
      <w:lvlJc w:val="left"/>
      <w:pPr>
        <w:ind w:left="5754" w:hanging="360"/>
      </w:pPr>
    </w:lvl>
    <w:lvl w:ilvl="7" w:tplc="041B0019" w:tentative="1">
      <w:start w:val="1"/>
      <w:numFmt w:val="lowerLetter"/>
      <w:lvlText w:val="%8."/>
      <w:lvlJc w:val="left"/>
      <w:pPr>
        <w:ind w:left="6474" w:hanging="360"/>
      </w:pPr>
    </w:lvl>
    <w:lvl w:ilvl="8" w:tplc="041B001B" w:tentative="1">
      <w:start w:val="1"/>
      <w:numFmt w:val="lowerRoman"/>
      <w:lvlText w:val="%9."/>
      <w:lvlJc w:val="right"/>
      <w:pPr>
        <w:ind w:left="7194" w:hanging="180"/>
      </w:pPr>
    </w:lvl>
  </w:abstractNum>
  <w:abstractNum w:abstractNumId="278" w15:restartNumberingAfterBreak="0">
    <w:nsid w:val="709711A2"/>
    <w:multiLevelType w:val="hybridMultilevel"/>
    <w:tmpl w:val="3092DE50"/>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9" w15:restartNumberingAfterBreak="0">
    <w:nsid w:val="70BB0EC8"/>
    <w:multiLevelType w:val="hybridMultilevel"/>
    <w:tmpl w:val="116CDDBA"/>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0" w15:restartNumberingAfterBreak="0">
    <w:nsid w:val="713722BF"/>
    <w:multiLevelType w:val="hybridMultilevel"/>
    <w:tmpl w:val="5AA4C88C"/>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1" w15:restartNumberingAfterBreak="0">
    <w:nsid w:val="7160355D"/>
    <w:multiLevelType w:val="hybridMultilevel"/>
    <w:tmpl w:val="C8E0D3AC"/>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2" w15:restartNumberingAfterBreak="0">
    <w:nsid w:val="719F3903"/>
    <w:multiLevelType w:val="hybridMultilevel"/>
    <w:tmpl w:val="DE367218"/>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3" w15:restartNumberingAfterBreak="0">
    <w:nsid w:val="71B03AF8"/>
    <w:multiLevelType w:val="hybridMultilevel"/>
    <w:tmpl w:val="FC5CFA2E"/>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4" w15:restartNumberingAfterBreak="0">
    <w:nsid w:val="735D19EA"/>
    <w:multiLevelType w:val="hybridMultilevel"/>
    <w:tmpl w:val="AC4EDDB4"/>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5" w15:restartNumberingAfterBreak="0">
    <w:nsid w:val="737231A0"/>
    <w:multiLevelType w:val="hybridMultilevel"/>
    <w:tmpl w:val="04F6960E"/>
    <w:lvl w:ilvl="0" w:tplc="4E72D02C">
      <w:start w:val="5"/>
      <w:numFmt w:val="decimal"/>
      <w:lvlText w:val="%1."/>
      <w:lvlJc w:val="left"/>
      <w:pPr>
        <w:ind w:left="1434" w:hanging="360"/>
      </w:pPr>
      <w:rPr>
        <w:rFonts w:ascii="Times New Roman" w:hAnsi="Times New Roman" w:hint="default"/>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6" w15:restartNumberingAfterBreak="0">
    <w:nsid w:val="73C35995"/>
    <w:multiLevelType w:val="hybridMultilevel"/>
    <w:tmpl w:val="64440980"/>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7" w15:restartNumberingAfterBreak="0">
    <w:nsid w:val="74646FA9"/>
    <w:multiLevelType w:val="hybridMultilevel"/>
    <w:tmpl w:val="67105B78"/>
    <w:lvl w:ilvl="0" w:tplc="FFFFFFFF">
      <w:start w:val="1"/>
      <w:numFmt w:val="decimal"/>
      <w:lvlText w:val="(%1)"/>
      <w:lvlJc w:val="left"/>
      <w:pPr>
        <w:ind w:left="1434" w:hanging="360"/>
      </w:pPr>
      <w:rPr>
        <w:rFonts w:hint="default"/>
      </w:rPr>
    </w:lvl>
    <w:lvl w:ilvl="1" w:tplc="FFFFFFFF" w:tentative="1">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88" w15:restartNumberingAfterBreak="0">
    <w:nsid w:val="75104A29"/>
    <w:multiLevelType w:val="hybridMultilevel"/>
    <w:tmpl w:val="7BAE1F8E"/>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9" w15:restartNumberingAfterBreak="0">
    <w:nsid w:val="75243E12"/>
    <w:multiLevelType w:val="hybridMultilevel"/>
    <w:tmpl w:val="EF7E6FDA"/>
    <w:lvl w:ilvl="0" w:tplc="787C97F0">
      <w:start w:val="1"/>
      <w:numFmt w:val="decimal"/>
      <w:lvlText w:val="(%1)"/>
      <w:lvlJc w:val="left"/>
      <w:pPr>
        <w:ind w:left="1077" w:hanging="360"/>
      </w:pPr>
      <w:rPr>
        <w:rFonts w:hint="default"/>
      </w:rPr>
    </w:lvl>
    <w:lvl w:ilvl="1" w:tplc="041B0019" w:tentative="1">
      <w:start w:val="1"/>
      <w:numFmt w:val="lowerLetter"/>
      <w:lvlText w:val="%2."/>
      <w:lvlJc w:val="left"/>
      <w:pPr>
        <w:ind w:left="1797" w:hanging="360"/>
      </w:pPr>
    </w:lvl>
    <w:lvl w:ilvl="2" w:tplc="041B001B" w:tentative="1">
      <w:start w:val="1"/>
      <w:numFmt w:val="lowerRoman"/>
      <w:lvlText w:val="%3."/>
      <w:lvlJc w:val="right"/>
      <w:pPr>
        <w:ind w:left="2517" w:hanging="180"/>
      </w:pPr>
    </w:lvl>
    <w:lvl w:ilvl="3" w:tplc="041B000F" w:tentative="1">
      <w:start w:val="1"/>
      <w:numFmt w:val="decimal"/>
      <w:lvlText w:val="%4."/>
      <w:lvlJc w:val="left"/>
      <w:pPr>
        <w:ind w:left="3237" w:hanging="360"/>
      </w:pPr>
    </w:lvl>
    <w:lvl w:ilvl="4" w:tplc="041B0019" w:tentative="1">
      <w:start w:val="1"/>
      <w:numFmt w:val="lowerLetter"/>
      <w:lvlText w:val="%5."/>
      <w:lvlJc w:val="left"/>
      <w:pPr>
        <w:ind w:left="3957" w:hanging="360"/>
      </w:pPr>
    </w:lvl>
    <w:lvl w:ilvl="5" w:tplc="041B001B" w:tentative="1">
      <w:start w:val="1"/>
      <w:numFmt w:val="lowerRoman"/>
      <w:lvlText w:val="%6."/>
      <w:lvlJc w:val="right"/>
      <w:pPr>
        <w:ind w:left="4677" w:hanging="180"/>
      </w:pPr>
    </w:lvl>
    <w:lvl w:ilvl="6" w:tplc="041B000F" w:tentative="1">
      <w:start w:val="1"/>
      <w:numFmt w:val="decimal"/>
      <w:lvlText w:val="%7."/>
      <w:lvlJc w:val="left"/>
      <w:pPr>
        <w:ind w:left="5397" w:hanging="360"/>
      </w:pPr>
    </w:lvl>
    <w:lvl w:ilvl="7" w:tplc="041B0019" w:tentative="1">
      <w:start w:val="1"/>
      <w:numFmt w:val="lowerLetter"/>
      <w:lvlText w:val="%8."/>
      <w:lvlJc w:val="left"/>
      <w:pPr>
        <w:ind w:left="6117" w:hanging="360"/>
      </w:pPr>
    </w:lvl>
    <w:lvl w:ilvl="8" w:tplc="041B001B" w:tentative="1">
      <w:start w:val="1"/>
      <w:numFmt w:val="lowerRoman"/>
      <w:lvlText w:val="%9."/>
      <w:lvlJc w:val="right"/>
      <w:pPr>
        <w:ind w:left="6837" w:hanging="180"/>
      </w:pPr>
    </w:lvl>
  </w:abstractNum>
  <w:abstractNum w:abstractNumId="290" w15:restartNumberingAfterBreak="0">
    <w:nsid w:val="7608540A"/>
    <w:multiLevelType w:val="hybridMultilevel"/>
    <w:tmpl w:val="28E2CB72"/>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1" w15:restartNumberingAfterBreak="0">
    <w:nsid w:val="76754337"/>
    <w:multiLevelType w:val="hybridMultilevel"/>
    <w:tmpl w:val="0BCCD29C"/>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2" w15:restartNumberingAfterBreak="0">
    <w:nsid w:val="773D1F02"/>
    <w:multiLevelType w:val="hybridMultilevel"/>
    <w:tmpl w:val="76D67B4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3" w15:restartNumberingAfterBreak="0">
    <w:nsid w:val="77AC54B0"/>
    <w:multiLevelType w:val="hybridMultilevel"/>
    <w:tmpl w:val="51FA436A"/>
    <w:lvl w:ilvl="0" w:tplc="ACE0C0A0">
      <w:start w:val="1"/>
      <w:numFmt w:val="lowerLetter"/>
      <w:lvlText w:val="%1)"/>
      <w:lvlJc w:val="left"/>
      <w:pPr>
        <w:ind w:left="720" w:hanging="360"/>
      </w:pPr>
      <w:rPr>
        <w:rFonts w:ascii="Times New Roman" w:eastAsiaTheme="minorHAnsi"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4" w15:restartNumberingAfterBreak="0">
    <w:nsid w:val="77D7577C"/>
    <w:multiLevelType w:val="hybridMultilevel"/>
    <w:tmpl w:val="F1887BCE"/>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5" w15:restartNumberingAfterBreak="0">
    <w:nsid w:val="78121A11"/>
    <w:multiLevelType w:val="hybridMultilevel"/>
    <w:tmpl w:val="6876E2B6"/>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6" w15:restartNumberingAfterBreak="0">
    <w:nsid w:val="7868794F"/>
    <w:multiLevelType w:val="hybridMultilevel"/>
    <w:tmpl w:val="DA8A65E4"/>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7" w15:restartNumberingAfterBreak="0">
    <w:nsid w:val="797C4B03"/>
    <w:multiLevelType w:val="hybridMultilevel"/>
    <w:tmpl w:val="0A2CA69E"/>
    <w:lvl w:ilvl="0" w:tplc="FADECB40">
      <w:start w:val="2"/>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8" w15:restartNumberingAfterBreak="0">
    <w:nsid w:val="79D9491D"/>
    <w:multiLevelType w:val="hybridMultilevel"/>
    <w:tmpl w:val="651668AA"/>
    <w:lvl w:ilvl="0" w:tplc="FFFFFFFF">
      <w:start w:val="1"/>
      <w:numFmt w:val="lowerLetter"/>
      <w:lvlText w:val="%1)"/>
      <w:lvlJc w:val="left"/>
      <w:pPr>
        <w:ind w:left="720" w:hanging="360"/>
      </w:pPr>
      <w:rPr>
        <w:rFonts w:ascii="Times New Roman" w:eastAsiaTheme="minorHAnsi" w:hAnsi="Times New Roman" w:cs="Times New Roman" w:hint="default"/>
        <w:sz w:val="24"/>
      </w:rPr>
    </w:lvl>
    <w:lvl w:ilvl="1" w:tplc="FFFFFFFF">
      <w:start w:val="1"/>
      <w:numFmt w:val="decimal"/>
      <w:lvlText w:val="%2."/>
      <w:lvlJc w:val="left"/>
      <w:pPr>
        <w:ind w:left="943" w:hanging="375"/>
      </w:pPr>
      <w:rPr>
        <w:rFonts w:ascii="Times New Roman" w:hAnsi="Times New Roman" w:hint="default"/>
        <w:sz w:val="24"/>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9" w15:restartNumberingAfterBreak="0">
    <w:nsid w:val="7A1F4EA0"/>
    <w:multiLevelType w:val="hybridMultilevel"/>
    <w:tmpl w:val="7096C7BA"/>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0" w15:restartNumberingAfterBreak="0">
    <w:nsid w:val="7A5E4859"/>
    <w:multiLevelType w:val="hybridMultilevel"/>
    <w:tmpl w:val="A9BAF3A4"/>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1" w15:restartNumberingAfterBreak="0">
    <w:nsid w:val="7C947CEA"/>
    <w:multiLevelType w:val="hybridMultilevel"/>
    <w:tmpl w:val="4224C822"/>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2" w15:restartNumberingAfterBreak="0">
    <w:nsid w:val="7CAE7497"/>
    <w:multiLevelType w:val="hybridMultilevel"/>
    <w:tmpl w:val="E752ED8E"/>
    <w:lvl w:ilvl="0" w:tplc="ACE0C0A0">
      <w:start w:val="1"/>
      <w:numFmt w:val="lowerLetter"/>
      <w:lvlText w:val="%1)"/>
      <w:lvlJc w:val="left"/>
      <w:pPr>
        <w:ind w:left="720" w:hanging="360"/>
      </w:pPr>
      <w:rPr>
        <w:rFonts w:ascii="Times New Roman" w:eastAsiaTheme="minorHAnsi" w:hAnsi="Times New Roman" w:cs="Times New Roman"/>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3" w15:restartNumberingAfterBreak="0">
    <w:nsid w:val="7CE54035"/>
    <w:multiLevelType w:val="hybridMultilevel"/>
    <w:tmpl w:val="EBCA6828"/>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4" w15:restartNumberingAfterBreak="0">
    <w:nsid w:val="7CF76427"/>
    <w:multiLevelType w:val="hybridMultilevel"/>
    <w:tmpl w:val="05145328"/>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5" w15:restartNumberingAfterBreak="0">
    <w:nsid w:val="7D6D054A"/>
    <w:multiLevelType w:val="hybridMultilevel"/>
    <w:tmpl w:val="3F46D9CA"/>
    <w:lvl w:ilvl="0" w:tplc="ACE0C0A0">
      <w:start w:val="1"/>
      <w:numFmt w:val="lowerLetter"/>
      <w:lvlText w:val="%1)"/>
      <w:lvlJc w:val="left"/>
      <w:pPr>
        <w:ind w:left="1429" w:hanging="360"/>
      </w:pPr>
      <w:rPr>
        <w:rFonts w:ascii="Times New Roman" w:eastAsiaTheme="minorHAnsi" w:hAnsi="Times New Roman" w:cs="Times New Roman"/>
      </w:r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306" w15:restartNumberingAfterBreak="0">
    <w:nsid w:val="7E1A7448"/>
    <w:multiLevelType w:val="hybridMultilevel"/>
    <w:tmpl w:val="CC520AB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7" w15:restartNumberingAfterBreak="0">
    <w:nsid w:val="7E1A7CA7"/>
    <w:multiLevelType w:val="hybridMultilevel"/>
    <w:tmpl w:val="82488044"/>
    <w:lvl w:ilvl="0" w:tplc="787C97F0">
      <w:start w:val="1"/>
      <w:numFmt w:val="decimal"/>
      <w:lvlText w:val="(%1)"/>
      <w:lvlJc w:val="left"/>
      <w:pPr>
        <w:ind w:left="720" w:hanging="360"/>
      </w:pPr>
      <w:rPr>
        <w:rFonts w:hint="default"/>
      </w:rPr>
    </w:lvl>
    <w:lvl w:ilvl="1" w:tplc="787C97F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8" w15:restartNumberingAfterBreak="0">
    <w:nsid w:val="7F64036D"/>
    <w:multiLevelType w:val="hybridMultilevel"/>
    <w:tmpl w:val="2F46027A"/>
    <w:lvl w:ilvl="0" w:tplc="FDBA772A">
      <w:start w:val="1"/>
      <w:numFmt w:val="decimal"/>
      <w:lvlText w:val="%1."/>
      <w:lvlJc w:val="left"/>
      <w:pPr>
        <w:ind w:left="2190" w:hanging="360"/>
      </w:pPr>
      <w:rPr>
        <w:rFonts w:ascii="Times New Roman" w:hAnsi="Times New Roman" w:hint="default"/>
        <w:sz w:val="24"/>
      </w:rPr>
    </w:lvl>
    <w:lvl w:ilvl="1" w:tplc="041B0019" w:tentative="1">
      <w:start w:val="1"/>
      <w:numFmt w:val="lowerLetter"/>
      <w:lvlText w:val="%2."/>
      <w:lvlJc w:val="left"/>
      <w:pPr>
        <w:ind w:left="2910" w:hanging="360"/>
      </w:pPr>
    </w:lvl>
    <w:lvl w:ilvl="2" w:tplc="041B001B" w:tentative="1">
      <w:start w:val="1"/>
      <w:numFmt w:val="lowerRoman"/>
      <w:lvlText w:val="%3."/>
      <w:lvlJc w:val="right"/>
      <w:pPr>
        <w:ind w:left="3630" w:hanging="180"/>
      </w:pPr>
    </w:lvl>
    <w:lvl w:ilvl="3" w:tplc="041B000F" w:tentative="1">
      <w:start w:val="1"/>
      <w:numFmt w:val="decimal"/>
      <w:lvlText w:val="%4."/>
      <w:lvlJc w:val="left"/>
      <w:pPr>
        <w:ind w:left="4350" w:hanging="360"/>
      </w:pPr>
    </w:lvl>
    <w:lvl w:ilvl="4" w:tplc="041B0019" w:tentative="1">
      <w:start w:val="1"/>
      <w:numFmt w:val="lowerLetter"/>
      <w:lvlText w:val="%5."/>
      <w:lvlJc w:val="left"/>
      <w:pPr>
        <w:ind w:left="5070" w:hanging="360"/>
      </w:pPr>
    </w:lvl>
    <w:lvl w:ilvl="5" w:tplc="041B001B" w:tentative="1">
      <w:start w:val="1"/>
      <w:numFmt w:val="lowerRoman"/>
      <w:lvlText w:val="%6."/>
      <w:lvlJc w:val="right"/>
      <w:pPr>
        <w:ind w:left="5790" w:hanging="180"/>
      </w:pPr>
    </w:lvl>
    <w:lvl w:ilvl="6" w:tplc="041B000F" w:tentative="1">
      <w:start w:val="1"/>
      <w:numFmt w:val="decimal"/>
      <w:lvlText w:val="%7."/>
      <w:lvlJc w:val="left"/>
      <w:pPr>
        <w:ind w:left="6510" w:hanging="360"/>
      </w:pPr>
    </w:lvl>
    <w:lvl w:ilvl="7" w:tplc="041B0019" w:tentative="1">
      <w:start w:val="1"/>
      <w:numFmt w:val="lowerLetter"/>
      <w:lvlText w:val="%8."/>
      <w:lvlJc w:val="left"/>
      <w:pPr>
        <w:ind w:left="7230" w:hanging="360"/>
      </w:pPr>
    </w:lvl>
    <w:lvl w:ilvl="8" w:tplc="041B001B" w:tentative="1">
      <w:start w:val="1"/>
      <w:numFmt w:val="lowerRoman"/>
      <w:lvlText w:val="%9."/>
      <w:lvlJc w:val="right"/>
      <w:pPr>
        <w:ind w:left="7950" w:hanging="180"/>
      </w:pPr>
    </w:lvl>
  </w:abstractNum>
  <w:abstractNum w:abstractNumId="309" w15:restartNumberingAfterBreak="0">
    <w:nsid w:val="7F9E18C6"/>
    <w:multiLevelType w:val="hybridMultilevel"/>
    <w:tmpl w:val="52760FA0"/>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0" w15:restartNumberingAfterBreak="0">
    <w:nsid w:val="7FBC32E5"/>
    <w:multiLevelType w:val="hybridMultilevel"/>
    <w:tmpl w:val="E60C0494"/>
    <w:lvl w:ilvl="0" w:tplc="FDBA772A">
      <w:start w:val="1"/>
      <w:numFmt w:val="decimal"/>
      <w:lvlText w:val="%1."/>
      <w:lvlJc w:val="left"/>
      <w:pPr>
        <w:ind w:left="720" w:hanging="360"/>
      </w:pPr>
      <w:rPr>
        <w:rFonts w:ascii="Times New Roman" w:hAnsi="Times New Roman" w:hint="default"/>
        <w:sz w:val="24"/>
      </w:rPr>
    </w:lvl>
    <w:lvl w:ilvl="1" w:tplc="FDBA772A">
      <w:start w:val="1"/>
      <w:numFmt w:val="decimal"/>
      <w:lvlText w:val="%2."/>
      <w:lvlJc w:val="left"/>
      <w:pPr>
        <w:ind w:left="1440" w:hanging="360"/>
      </w:pPr>
      <w:rPr>
        <w:rFonts w:ascii="Times New Roman" w:hAnsi="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709575726">
    <w:abstractNumId w:val="154"/>
  </w:num>
  <w:num w:numId="2" w16cid:durableId="2029717153">
    <w:abstractNumId w:val="23"/>
  </w:num>
  <w:num w:numId="3" w16cid:durableId="185680961">
    <w:abstractNumId w:val="292"/>
  </w:num>
  <w:num w:numId="4" w16cid:durableId="115949698">
    <w:abstractNumId w:val="120"/>
  </w:num>
  <w:num w:numId="5" w16cid:durableId="506866141">
    <w:abstractNumId w:val="71"/>
  </w:num>
  <w:num w:numId="6" w16cid:durableId="1831752842">
    <w:abstractNumId w:val="161"/>
  </w:num>
  <w:num w:numId="7" w16cid:durableId="44792201">
    <w:abstractNumId w:val="177"/>
  </w:num>
  <w:num w:numId="8" w16cid:durableId="112794167">
    <w:abstractNumId w:val="188"/>
  </w:num>
  <w:num w:numId="9" w16cid:durableId="2079086177">
    <w:abstractNumId w:val="66"/>
  </w:num>
  <w:num w:numId="10" w16cid:durableId="1144197864">
    <w:abstractNumId w:val="24"/>
  </w:num>
  <w:num w:numId="11" w16cid:durableId="1009917092">
    <w:abstractNumId w:val="131"/>
  </w:num>
  <w:num w:numId="12" w16cid:durableId="995495104">
    <w:abstractNumId w:val="5"/>
  </w:num>
  <w:num w:numId="13" w16cid:durableId="1516264546">
    <w:abstractNumId w:val="215"/>
  </w:num>
  <w:num w:numId="14" w16cid:durableId="1620599698">
    <w:abstractNumId w:val="202"/>
  </w:num>
  <w:num w:numId="15" w16cid:durableId="857351876">
    <w:abstractNumId w:val="248"/>
  </w:num>
  <w:num w:numId="16" w16cid:durableId="1739401494">
    <w:abstractNumId w:val="28"/>
  </w:num>
  <w:num w:numId="17" w16cid:durableId="1081021290">
    <w:abstractNumId w:val="2"/>
  </w:num>
  <w:num w:numId="18" w16cid:durableId="2126806900">
    <w:abstractNumId w:val="184"/>
  </w:num>
  <w:num w:numId="19" w16cid:durableId="2118477240">
    <w:abstractNumId w:val="67"/>
  </w:num>
  <w:num w:numId="20" w16cid:durableId="191577445">
    <w:abstractNumId w:val="185"/>
  </w:num>
  <w:num w:numId="21" w16cid:durableId="16851846">
    <w:abstractNumId w:val="151"/>
  </w:num>
  <w:num w:numId="22" w16cid:durableId="1668750360">
    <w:abstractNumId w:val="170"/>
  </w:num>
  <w:num w:numId="23" w16cid:durableId="582034484">
    <w:abstractNumId w:val="1"/>
  </w:num>
  <w:num w:numId="24" w16cid:durableId="136923279">
    <w:abstractNumId w:val="212"/>
  </w:num>
  <w:num w:numId="25" w16cid:durableId="1426461531">
    <w:abstractNumId w:val="98"/>
  </w:num>
  <w:num w:numId="26" w16cid:durableId="1111819653">
    <w:abstractNumId w:val="241"/>
  </w:num>
  <w:num w:numId="27" w16cid:durableId="1675305817">
    <w:abstractNumId w:val="89"/>
  </w:num>
  <w:num w:numId="28" w16cid:durableId="853229095">
    <w:abstractNumId w:val="179"/>
  </w:num>
  <w:num w:numId="29" w16cid:durableId="904140944">
    <w:abstractNumId w:val="103"/>
  </w:num>
  <w:num w:numId="30" w16cid:durableId="1803962997">
    <w:abstractNumId w:val="218"/>
  </w:num>
  <w:num w:numId="31" w16cid:durableId="1556425228">
    <w:abstractNumId w:val="136"/>
  </w:num>
  <w:num w:numId="32" w16cid:durableId="264465485">
    <w:abstractNumId w:val="55"/>
  </w:num>
  <w:num w:numId="33" w16cid:durableId="158809205">
    <w:abstractNumId w:val="129"/>
  </w:num>
  <w:num w:numId="34" w16cid:durableId="1006127001">
    <w:abstractNumId w:val="310"/>
  </w:num>
  <w:num w:numId="35" w16cid:durableId="1954434180">
    <w:abstractNumId w:val="140"/>
  </w:num>
  <w:num w:numId="36" w16cid:durableId="865605956">
    <w:abstractNumId w:val="88"/>
  </w:num>
  <w:num w:numId="37" w16cid:durableId="747119462">
    <w:abstractNumId w:val="294"/>
  </w:num>
  <w:num w:numId="38" w16cid:durableId="1101221590">
    <w:abstractNumId w:val="261"/>
  </w:num>
  <w:num w:numId="39" w16cid:durableId="1041058944">
    <w:abstractNumId w:val="124"/>
  </w:num>
  <w:num w:numId="40" w16cid:durableId="1038312393">
    <w:abstractNumId w:val="133"/>
  </w:num>
  <w:num w:numId="41" w16cid:durableId="623078951">
    <w:abstractNumId w:val="25"/>
  </w:num>
  <w:num w:numId="42" w16cid:durableId="1217201008">
    <w:abstractNumId w:val="272"/>
  </w:num>
  <w:num w:numId="43" w16cid:durableId="926965779">
    <w:abstractNumId w:val="143"/>
  </w:num>
  <w:num w:numId="44" w16cid:durableId="833645701">
    <w:abstractNumId w:val="232"/>
  </w:num>
  <w:num w:numId="45" w16cid:durableId="2119332877">
    <w:abstractNumId w:val="30"/>
  </w:num>
  <w:num w:numId="46" w16cid:durableId="1630043926">
    <w:abstractNumId w:val="278"/>
  </w:num>
  <w:num w:numId="47" w16cid:durableId="1133061970">
    <w:abstractNumId w:val="21"/>
  </w:num>
  <w:num w:numId="48" w16cid:durableId="1682270681">
    <w:abstractNumId w:val="169"/>
  </w:num>
  <w:num w:numId="49" w16cid:durableId="2101754638">
    <w:abstractNumId w:val="90"/>
  </w:num>
  <w:num w:numId="50" w16cid:durableId="1774662433">
    <w:abstractNumId w:val="279"/>
  </w:num>
  <w:num w:numId="51" w16cid:durableId="1376465693">
    <w:abstractNumId w:val="79"/>
  </w:num>
  <w:num w:numId="52" w16cid:durableId="1751269946">
    <w:abstractNumId w:val="60"/>
  </w:num>
  <w:num w:numId="53" w16cid:durableId="964240705">
    <w:abstractNumId w:val="200"/>
  </w:num>
  <w:num w:numId="54" w16cid:durableId="1627348799">
    <w:abstractNumId w:val="175"/>
  </w:num>
  <w:num w:numId="55" w16cid:durableId="464204357">
    <w:abstractNumId w:val="226"/>
  </w:num>
  <w:num w:numId="56" w16cid:durableId="1835799580">
    <w:abstractNumId w:val="236"/>
  </w:num>
  <w:num w:numId="57" w16cid:durableId="1643541739">
    <w:abstractNumId w:val="122"/>
  </w:num>
  <w:num w:numId="58" w16cid:durableId="1133447888">
    <w:abstractNumId w:val="62"/>
  </w:num>
  <w:num w:numId="59" w16cid:durableId="525677705">
    <w:abstractNumId w:val="105"/>
  </w:num>
  <w:num w:numId="60" w16cid:durableId="1274168261">
    <w:abstractNumId w:val="6"/>
  </w:num>
  <w:num w:numId="61" w16cid:durableId="463044222">
    <w:abstractNumId w:val="158"/>
  </w:num>
  <w:num w:numId="62" w16cid:durableId="709575840">
    <w:abstractNumId w:val="297"/>
  </w:num>
  <w:num w:numId="63" w16cid:durableId="2074770227">
    <w:abstractNumId w:val="8"/>
  </w:num>
  <w:num w:numId="64" w16cid:durableId="1458913077">
    <w:abstractNumId w:val="132"/>
  </w:num>
  <w:num w:numId="65" w16cid:durableId="2032679085">
    <w:abstractNumId w:val="0"/>
  </w:num>
  <w:num w:numId="66" w16cid:durableId="1030296706">
    <w:abstractNumId w:val="99"/>
  </w:num>
  <w:num w:numId="67" w16cid:durableId="1726634972">
    <w:abstractNumId w:val="192"/>
  </w:num>
  <w:num w:numId="68" w16cid:durableId="1027826578">
    <w:abstractNumId w:val="238"/>
  </w:num>
  <w:num w:numId="69" w16cid:durableId="1920746066">
    <w:abstractNumId w:val="73"/>
  </w:num>
  <w:num w:numId="70" w16cid:durableId="1984193139">
    <w:abstractNumId w:val="201"/>
  </w:num>
  <w:num w:numId="71" w16cid:durableId="1681155824">
    <w:abstractNumId w:val="159"/>
  </w:num>
  <w:num w:numId="72" w16cid:durableId="1421639059">
    <w:abstractNumId w:val="36"/>
  </w:num>
  <w:num w:numId="73" w16cid:durableId="1135761052">
    <w:abstractNumId w:val="183"/>
  </w:num>
  <w:num w:numId="74" w16cid:durableId="1630240256">
    <w:abstractNumId w:val="243"/>
  </w:num>
  <w:num w:numId="75" w16cid:durableId="1693604661">
    <w:abstractNumId w:val="17"/>
  </w:num>
  <w:num w:numId="76" w16cid:durableId="1287277940">
    <w:abstractNumId w:val="173"/>
  </w:num>
  <w:num w:numId="77" w16cid:durableId="422075495">
    <w:abstractNumId w:val="32"/>
  </w:num>
  <w:num w:numId="78" w16cid:durableId="867917014">
    <w:abstractNumId w:val="182"/>
  </w:num>
  <w:num w:numId="79" w16cid:durableId="1037779334">
    <w:abstractNumId w:val="119"/>
  </w:num>
  <w:num w:numId="80" w16cid:durableId="132527607">
    <w:abstractNumId w:val="307"/>
  </w:num>
  <w:num w:numId="81" w16cid:durableId="47655781">
    <w:abstractNumId w:val="266"/>
  </w:num>
  <w:num w:numId="82" w16cid:durableId="1273125104">
    <w:abstractNumId w:val="162"/>
  </w:num>
  <w:num w:numId="83" w16cid:durableId="1814102519">
    <w:abstractNumId w:val="276"/>
  </w:num>
  <w:num w:numId="84" w16cid:durableId="366760735">
    <w:abstractNumId w:val="283"/>
  </w:num>
  <w:num w:numId="85" w16cid:durableId="684937178">
    <w:abstractNumId w:val="39"/>
  </w:num>
  <w:num w:numId="86" w16cid:durableId="317268714">
    <w:abstractNumId w:val="108"/>
  </w:num>
  <w:num w:numId="87" w16cid:durableId="1706444815">
    <w:abstractNumId w:val="223"/>
  </w:num>
  <w:num w:numId="88" w16cid:durableId="458767602">
    <w:abstractNumId w:val="41"/>
  </w:num>
  <w:num w:numId="89" w16cid:durableId="1788616391">
    <w:abstractNumId w:val="123"/>
  </w:num>
  <w:num w:numId="90" w16cid:durableId="1796831225">
    <w:abstractNumId w:val="43"/>
  </w:num>
  <w:num w:numId="91" w16cid:durableId="1121722999">
    <w:abstractNumId w:val="100"/>
  </w:num>
  <w:num w:numId="92" w16cid:durableId="1713187194">
    <w:abstractNumId w:val="196"/>
  </w:num>
  <w:num w:numId="93" w16cid:durableId="302807210">
    <w:abstractNumId w:val="47"/>
  </w:num>
  <w:num w:numId="94" w16cid:durableId="75593364">
    <w:abstractNumId w:val="260"/>
  </w:num>
  <w:num w:numId="95" w16cid:durableId="344215538">
    <w:abstractNumId w:val="121"/>
  </w:num>
  <w:num w:numId="96" w16cid:durableId="1144853099">
    <w:abstractNumId w:val="37"/>
  </w:num>
  <w:num w:numId="97" w16cid:durableId="1768967398">
    <w:abstractNumId w:val="242"/>
  </w:num>
  <w:num w:numId="98" w16cid:durableId="1694262319">
    <w:abstractNumId w:val="249"/>
  </w:num>
  <w:num w:numId="99" w16cid:durableId="1317999855">
    <w:abstractNumId w:val="56"/>
  </w:num>
  <w:num w:numId="100" w16cid:durableId="851798511">
    <w:abstractNumId w:val="128"/>
  </w:num>
  <w:num w:numId="101" w16cid:durableId="1060834579">
    <w:abstractNumId w:val="234"/>
  </w:num>
  <w:num w:numId="102" w16cid:durableId="1295326771">
    <w:abstractNumId w:val="94"/>
  </w:num>
  <w:num w:numId="103" w16cid:durableId="1926836307">
    <w:abstractNumId w:val="246"/>
  </w:num>
  <w:num w:numId="104" w16cid:durableId="2066485208">
    <w:abstractNumId w:val="273"/>
  </w:num>
  <w:num w:numId="105" w16cid:durableId="2140490317">
    <w:abstractNumId w:val="216"/>
  </w:num>
  <w:num w:numId="106" w16cid:durableId="1391728162">
    <w:abstractNumId w:val="164"/>
  </w:num>
  <w:num w:numId="107" w16cid:durableId="1617446131">
    <w:abstractNumId w:val="296"/>
  </w:num>
  <w:num w:numId="108" w16cid:durableId="2029478787">
    <w:abstractNumId w:val="22"/>
  </w:num>
  <w:num w:numId="109" w16cid:durableId="1603613176">
    <w:abstractNumId w:val="194"/>
  </w:num>
  <w:num w:numId="110" w16cid:durableId="1624921717">
    <w:abstractNumId w:val="52"/>
  </w:num>
  <w:num w:numId="111" w16cid:durableId="426386210">
    <w:abstractNumId w:val="186"/>
  </w:num>
  <w:num w:numId="112" w16cid:durableId="793905524">
    <w:abstractNumId w:val="51"/>
  </w:num>
  <w:num w:numId="113" w16cid:durableId="698355077">
    <w:abstractNumId w:val="288"/>
  </w:num>
  <w:num w:numId="114" w16cid:durableId="1510674655">
    <w:abstractNumId w:val="308"/>
  </w:num>
  <w:num w:numId="115" w16cid:durableId="703988876">
    <w:abstractNumId w:val="267"/>
  </w:num>
  <w:num w:numId="116" w16cid:durableId="647444524">
    <w:abstractNumId w:val="181"/>
  </w:num>
  <w:num w:numId="117" w16cid:durableId="2093772695">
    <w:abstractNumId w:val="290"/>
  </w:num>
  <w:num w:numId="118" w16cid:durableId="1646274101">
    <w:abstractNumId w:val="53"/>
  </w:num>
  <w:num w:numId="119" w16cid:durableId="1667054369">
    <w:abstractNumId w:val="245"/>
  </w:num>
  <w:num w:numId="120" w16cid:durableId="595207559">
    <w:abstractNumId w:val="57"/>
  </w:num>
  <w:num w:numId="121" w16cid:durableId="2017033755">
    <w:abstractNumId w:val="231"/>
  </w:num>
  <w:num w:numId="122" w16cid:durableId="1783300596">
    <w:abstractNumId w:val="256"/>
  </w:num>
  <w:num w:numId="123" w16cid:durableId="1042560659">
    <w:abstractNumId w:val="257"/>
  </w:num>
  <w:num w:numId="124" w16cid:durableId="80759441">
    <w:abstractNumId w:val="303"/>
  </w:num>
  <w:num w:numId="125" w16cid:durableId="998385700">
    <w:abstractNumId w:val="116"/>
  </w:num>
  <w:num w:numId="126" w16cid:durableId="408621118">
    <w:abstractNumId w:val="168"/>
  </w:num>
  <w:num w:numId="127" w16cid:durableId="609630374">
    <w:abstractNumId w:val="187"/>
  </w:num>
  <w:num w:numId="128" w16cid:durableId="1024983422">
    <w:abstractNumId w:val="301"/>
  </w:num>
  <w:num w:numId="129" w16cid:durableId="234898971">
    <w:abstractNumId w:val="29"/>
  </w:num>
  <w:num w:numId="130" w16cid:durableId="208689671">
    <w:abstractNumId w:val="235"/>
  </w:num>
  <w:num w:numId="131" w16cid:durableId="2066755661">
    <w:abstractNumId w:val="125"/>
  </w:num>
  <w:num w:numId="132" w16cid:durableId="231282706">
    <w:abstractNumId w:val="15"/>
  </w:num>
  <w:num w:numId="133" w16cid:durableId="1061949027">
    <w:abstractNumId w:val="171"/>
  </w:num>
  <w:num w:numId="134" w16cid:durableId="921648802">
    <w:abstractNumId w:val="259"/>
  </w:num>
  <w:num w:numId="135" w16cid:durableId="1409038703">
    <w:abstractNumId w:val="113"/>
  </w:num>
  <w:num w:numId="136" w16cid:durableId="1493762868">
    <w:abstractNumId w:val="20"/>
  </w:num>
  <w:num w:numId="137" w16cid:durableId="99107581">
    <w:abstractNumId w:val="197"/>
  </w:num>
  <w:num w:numId="138" w16cid:durableId="1896891711">
    <w:abstractNumId w:val="77"/>
  </w:num>
  <w:num w:numId="139" w16cid:durableId="1091776819">
    <w:abstractNumId w:val="35"/>
  </w:num>
  <w:num w:numId="140" w16cid:durableId="1552888915">
    <w:abstractNumId w:val="74"/>
  </w:num>
  <w:num w:numId="141" w16cid:durableId="2071685288">
    <w:abstractNumId w:val="3"/>
  </w:num>
  <w:num w:numId="142" w16cid:durableId="1223057896">
    <w:abstractNumId w:val="240"/>
  </w:num>
  <w:num w:numId="143" w16cid:durableId="225142880">
    <w:abstractNumId w:val="84"/>
  </w:num>
  <w:num w:numId="144" w16cid:durableId="578097266">
    <w:abstractNumId w:val="277"/>
  </w:num>
  <w:num w:numId="145" w16cid:durableId="1716850664">
    <w:abstractNumId w:val="10"/>
  </w:num>
  <w:num w:numId="146" w16cid:durableId="679813914">
    <w:abstractNumId w:val="101"/>
  </w:num>
  <w:num w:numId="147" w16cid:durableId="995694046">
    <w:abstractNumId w:val="111"/>
  </w:num>
  <w:num w:numId="148" w16cid:durableId="774832209">
    <w:abstractNumId w:val="40"/>
  </w:num>
  <w:num w:numId="149" w16cid:durableId="105539390">
    <w:abstractNumId w:val="115"/>
  </w:num>
  <w:num w:numId="150" w16cid:durableId="1525630340">
    <w:abstractNumId w:val="263"/>
  </w:num>
  <w:num w:numId="151" w16cid:durableId="584874814">
    <w:abstractNumId w:val="117"/>
  </w:num>
  <w:num w:numId="152" w16cid:durableId="598954043">
    <w:abstractNumId w:val="233"/>
  </w:num>
  <w:num w:numId="153" w16cid:durableId="315769059">
    <w:abstractNumId w:val="107"/>
  </w:num>
  <w:num w:numId="154" w16cid:durableId="415591231">
    <w:abstractNumId w:val="176"/>
  </w:num>
  <w:num w:numId="155" w16cid:durableId="742072124">
    <w:abstractNumId w:val="31"/>
  </w:num>
  <w:num w:numId="156" w16cid:durableId="591552062">
    <w:abstractNumId w:val="46"/>
  </w:num>
  <w:num w:numId="157" w16cid:durableId="1788425795">
    <w:abstractNumId w:val="85"/>
  </w:num>
  <w:num w:numId="158" w16cid:durableId="1960525761">
    <w:abstractNumId w:val="75"/>
  </w:num>
  <w:num w:numId="159" w16cid:durableId="1823423149">
    <w:abstractNumId w:val="172"/>
  </w:num>
  <w:num w:numId="160" w16cid:durableId="882837651">
    <w:abstractNumId w:val="208"/>
  </w:num>
  <w:num w:numId="161" w16cid:durableId="1337617202">
    <w:abstractNumId w:val="141"/>
  </w:num>
  <w:num w:numId="162" w16cid:durableId="645740525">
    <w:abstractNumId w:val="268"/>
  </w:num>
  <w:num w:numId="163" w16cid:durableId="2140418284">
    <w:abstractNumId w:val="104"/>
  </w:num>
  <w:num w:numId="164" w16cid:durableId="2138983304">
    <w:abstractNumId w:val="61"/>
  </w:num>
  <w:num w:numId="165" w16cid:durableId="2143158698">
    <w:abstractNumId w:val="34"/>
  </w:num>
  <w:num w:numId="166" w16cid:durableId="1317026990">
    <w:abstractNumId w:val="299"/>
  </w:num>
  <w:num w:numId="167" w16cid:durableId="1181048322">
    <w:abstractNumId w:val="304"/>
  </w:num>
  <w:num w:numId="168" w16cid:durableId="1860394183">
    <w:abstractNumId w:val="114"/>
  </w:num>
  <w:num w:numId="169" w16cid:durableId="418257911">
    <w:abstractNumId w:val="44"/>
  </w:num>
  <w:num w:numId="170" w16cid:durableId="1667593145">
    <w:abstractNumId w:val="207"/>
  </w:num>
  <w:num w:numId="171" w16cid:durableId="662247277">
    <w:abstractNumId w:val="78"/>
  </w:num>
  <w:num w:numId="172" w16cid:durableId="924417695">
    <w:abstractNumId w:val="16"/>
  </w:num>
  <w:num w:numId="173" w16cid:durableId="195317418">
    <w:abstractNumId w:val="291"/>
  </w:num>
  <w:num w:numId="174" w16cid:durableId="1965884572">
    <w:abstractNumId w:val="269"/>
  </w:num>
  <w:num w:numId="175" w16cid:durableId="1026441303">
    <w:abstractNumId w:val="258"/>
  </w:num>
  <w:num w:numId="176" w16cid:durableId="141778008">
    <w:abstractNumId w:val="237"/>
  </w:num>
  <w:num w:numId="177" w16cid:durableId="374086575">
    <w:abstractNumId w:val="198"/>
  </w:num>
  <w:num w:numId="178" w16cid:durableId="1395810552">
    <w:abstractNumId w:val="262"/>
  </w:num>
  <w:num w:numId="179" w16cid:durableId="1606692334">
    <w:abstractNumId w:val="163"/>
  </w:num>
  <w:num w:numId="180" w16cid:durableId="651836174">
    <w:abstractNumId w:val="42"/>
  </w:num>
  <w:num w:numId="181" w16cid:durableId="484593610">
    <w:abstractNumId w:val="68"/>
  </w:num>
  <w:num w:numId="182" w16cid:durableId="247346280">
    <w:abstractNumId w:val="13"/>
  </w:num>
  <w:num w:numId="183" w16cid:durableId="1314531989">
    <w:abstractNumId w:val="146"/>
  </w:num>
  <w:num w:numId="184" w16cid:durableId="1837186831">
    <w:abstractNumId w:val="166"/>
  </w:num>
  <w:num w:numId="185" w16cid:durableId="266347835">
    <w:abstractNumId w:val="178"/>
  </w:num>
  <w:num w:numId="186" w16cid:durableId="626202695">
    <w:abstractNumId w:val="275"/>
  </w:num>
  <w:num w:numId="187" w16cid:durableId="983511553">
    <w:abstractNumId w:val="93"/>
  </w:num>
  <w:num w:numId="188" w16cid:durableId="471142854">
    <w:abstractNumId w:val="157"/>
  </w:num>
  <w:num w:numId="189" w16cid:durableId="652023674">
    <w:abstractNumId w:val="205"/>
  </w:num>
  <w:num w:numId="190" w16cid:durableId="838614222">
    <w:abstractNumId w:val="150"/>
  </w:num>
  <w:num w:numId="191" w16cid:durableId="413016582">
    <w:abstractNumId w:val="265"/>
  </w:num>
  <w:num w:numId="192" w16cid:durableId="280887520">
    <w:abstractNumId w:val="50"/>
  </w:num>
  <w:num w:numId="193" w16cid:durableId="1988242217">
    <w:abstractNumId w:val="254"/>
  </w:num>
  <w:num w:numId="194" w16cid:durableId="222646621">
    <w:abstractNumId w:val="251"/>
  </w:num>
  <w:num w:numId="195" w16cid:durableId="566114550">
    <w:abstractNumId w:val="189"/>
  </w:num>
  <w:num w:numId="196" w16cid:durableId="1538079097">
    <w:abstractNumId w:val="155"/>
  </w:num>
  <w:num w:numId="197" w16cid:durableId="1515413108">
    <w:abstractNumId w:val="309"/>
  </w:num>
  <w:num w:numId="198" w16cid:durableId="2090809287">
    <w:abstractNumId w:val="211"/>
  </w:num>
  <w:num w:numId="199" w16cid:durableId="2001303351">
    <w:abstractNumId w:val="4"/>
  </w:num>
  <w:num w:numId="200" w16cid:durableId="1211309046">
    <w:abstractNumId w:val="209"/>
  </w:num>
  <w:num w:numId="201" w16cid:durableId="1759673442">
    <w:abstractNumId w:val="106"/>
  </w:num>
  <w:num w:numId="202" w16cid:durableId="1025521099">
    <w:abstractNumId w:val="87"/>
  </w:num>
  <w:num w:numId="203" w16cid:durableId="790242256">
    <w:abstractNumId w:val="33"/>
  </w:num>
  <w:num w:numId="204" w16cid:durableId="1277327133">
    <w:abstractNumId w:val="270"/>
  </w:num>
  <w:num w:numId="205" w16cid:durableId="1719671829">
    <w:abstractNumId w:val="144"/>
  </w:num>
  <w:num w:numId="206" w16cid:durableId="1135682115">
    <w:abstractNumId w:val="18"/>
  </w:num>
  <w:num w:numId="207" w16cid:durableId="1574318376">
    <w:abstractNumId w:val="49"/>
  </w:num>
  <w:num w:numId="208" w16cid:durableId="1387803813">
    <w:abstractNumId w:val="305"/>
  </w:num>
  <w:num w:numId="209" w16cid:durableId="2105685391">
    <w:abstractNumId w:val="203"/>
  </w:num>
  <w:num w:numId="210" w16cid:durableId="1140810314">
    <w:abstractNumId w:val="204"/>
  </w:num>
  <w:num w:numId="211" w16cid:durableId="140392507">
    <w:abstractNumId w:val="244"/>
  </w:num>
  <w:num w:numId="212" w16cid:durableId="165217870">
    <w:abstractNumId w:val="12"/>
  </w:num>
  <w:num w:numId="213" w16cid:durableId="1940406592">
    <w:abstractNumId w:val="138"/>
  </w:num>
  <w:num w:numId="214" w16cid:durableId="656959626">
    <w:abstractNumId w:val="102"/>
  </w:num>
  <w:num w:numId="215" w16cid:durableId="1018704047">
    <w:abstractNumId w:val="285"/>
  </w:num>
  <w:num w:numId="216" w16cid:durableId="968129674">
    <w:abstractNumId w:val="112"/>
  </w:num>
  <w:num w:numId="217" w16cid:durableId="529077387">
    <w:abstractNumId w:val="222"/>
  </w:num>
  <w:num w:numId="218" w16cid:durableId="270087194">
    <w:abstractNumId w:val="70"/>
  </w:num>
  <w:num w:numId="219" w16cid:durableId="1615406368">
    <w:abstractNumId w:val="230"/>
  </w:num>
  <w:num w:numId="220" w16cid:durableId="1408914678">
    <w:abstractNumId w:val="180"/>
  </w:num>
  <w:num w:numId="221" w16cid:durableId="1073283543">
    <w:abstractNumId w:val="83"/>
  </w:num>
  <w:num w:numId="222" w16cid:durableId="1939481041">
    <w:abstractNumId w:val="142"/>
  </w:num>
  <w:num w:numId="223" w16cid:durableId="1410422282">
    <w:abstractNumId w:val="221"/>
  </w:num>
  <w:num w:numId="224" w16cid:durableId="499544633">
    <w:abstractNumId w:val="45"/>
  </w:num>
  <w:num w:numId="225" w16cid:durableId="323121653">
    <w:abstractNumId w:val="224"/>
  </w:num>
  <w:num w:numId="226" w16cid:durableId="636883950">
    <w:abstractNumId w:val="225"/>
  </w:num>
  <w:num w:numId="227" w16cid:durableId="2124644123">
    <w:abstractNumId w:val="54"/>
  </w:num>
  <w:num w:numId="228" w16cid:durableId="847912487">
    <w:abstractNumId w:val="300"/>
  </w:num>
  <w:num w:numId="229" w16cid:durableId="1659456850">
    <w:abstractNumId w:val="255"/>
  </w:num>
  <w:num w:numId="230" w16cid:durableId="299768743">
    <w:abstractNumId w:val="264"/>
  </w:num>
  <w:num w:numId="231" w16cid:durableId="420565405">
    <w:abstractNumId w:val="72"/>
  </w:num>
  <w:num w:numId="232" w16cid:durableId="1703893595">
    <w:abstractNumId w:val="80"/>
  </w:num>
  <w:num w:numId="233" w16cid:durableId="799418487">
    <w:abstractNumId w:val="14"/>
  </w:num>
  <w:num w:numId="234" w16cid:durableId="1012027604">
    <w:abstractNumId w:val="19"/>
  </w:num>
  <w:num w:numId="235" w16cid:durableId="603536383">
    <w:abstractNumId w:val="7"/>
  </w:num>
  <w:num w:numId="236" w16cid:durableId="281884461">
    <w:abstractNumId w:val="92"/>
  </w:num>
  <w:num w:numId="237" w16cid:durableId="1378814762">
    <w:abstractNumId w:val="293"/>
  </w:num>
  <w:num w:numId="238" w16cid:durableId="1696730084">
    <w:abstractNumId w:val="82"/>
  </w:num>
  <w:num w:numId="239" w16cid:durableId="219750696">
    <w:abstractNumId w:val="295"/>
  </w:num>
  <w:num w:numId="240" w16cid:durableId="564881124">
    <w:abstractNumId w:val="214"/>
  </w:num>
  <w:num w:numId="241" w16cid:durableId="187450712">
    <w:abstractNumId w:val="91"/>
  </w:num>
  <w:num w:numId="242" w16cid:durableId="372268362">
    <w:abstractNumId w:val="190"/>
  </w:num>
  <w:num w:numId="243" w16cid:durableId="187371974">
    <w:abstractNumId w:val="139"/>
  </w:num>
  <w:num w:numId="244" w16cid:durableId="144670070">
    <w:abstractNumId w:val="64"/>
  </w:num>
  <w:num w:numId="245" w16cid:durableId="1751730449">
    <w:abstractNumId w:val="153"/>
  </w:num>
  <w:num w:numId="246" w16cid:durableId="1129784586">
    <w:abstractNumId w:val="81"/>
  </w:num>
  <w:num w:numId="247" w16cid:durableId="984699149">
    <w:abstractNumId w:val="210"/>
  </w:num>
  <w:num w:numId="248" w16cid:durableId="2081437694">
    <w:abstractNumId w:val="193"/>
  </w:num>
  <w:num w:numId="249" w16cid:durableId="975375730">
    <w:abstractNumId w:val="167"/>
  </w:num>
  <w:num w:numId="250" w16cid:durableId="1851067116">
    <w:abstractNumId w:val="252"/>
  </w:num>
  <w:num w:numId="251" w16cid:durableId="1694722626">
    <w:abstractNumId w:val="145"/>
  </w:num>
  <w:num w:numId="252" w16cid:durableId="1220093358">
    <w:abstractNumId w:val="219"/>
  </w:num>
  <w:num w:numId="253" w16cid:durableId="363796740">
    <w:abstractNumId w:val="160"/>
  </w:num>
  <w:num w:numId="254" w16cid:durableId="268202230">
    <w:abstractNumId w:val="286"/>
  </w:num>
  <w:num w:numId="255" w16cid:durableId="148327301">
    <w:abstractNumId w:val="280"/>
  </w:num>
  <w:num w:numId="256" w16cid:durableId="1177843909">
    <w:abstractNumId w:val="63"/>
  </w:num>
  <w:num w:numId="257" w16cid:durableId="598681204">
    <w:abstractNumId w:val="152"/>
  </w:num>
  <w:num w:numId="258" w16cid:durableId="1356232946">
    <w:abstractNumId w:val="199"/>
  </w:num>
  <w:num w:numId="259" w16cid:durableId="1355500029">
    <w:abstractNumId w:val="11"/>
  </w:num>
  <w:num w:numId="260" w16cid:durableId="1980452654">
    <w:abstractNumId w:val="147"/>
  </w:num>
  <w:num w:numId="261" w16cid:durableId="293409663">
    <w:abstractNumId w:val="134"/>
  </w:num>
  <w:num w:numId="262" w16cid:durableId="2041123063">
    <w:abstractNumId w:val="126"/>
  </w:num>
  <w:num w:numId="263" w16cid:durableId="96802910">
    <w:abstractNumId w:val="281"/>
  </w:num>
  <w:num w:numId="264" w16cid:durableId="1699313726">
    <w:abstractNumId w:val="38"/>
  </w:num>
  <w:num w:numId="265" w16cid:durableId="1332031167">
    <w:abstractNumId w:val="284"/>
  </w:num>
  <w:num w:numId="266" w16cid:durableId="1128743051">
    <w:abstractNumId w:val="58"/>
  </w:num>
  <w:num w:numId="267" w16cid:durableId="36634626">
    <w:abstractNumId w:val="213"/>
  </w:num>
  <w:num w:numId="268" w16cid:durableId="147481034">
    <w:abstractNumId w:val="26"/>
  </w:num>
  <w:num w:numId="269" w16cid:durableId="1853108323">
    <w:abstractNumId w:val="306"/>
  </w:num>
  <w:num w:numId="270" w16cid:durableId="345640713">
    <w:abstractNumId w:val="48"/>
  </w:num>
  <w:num w:numId="271" w16cid:durableId="1675373921">
    <w:abstractNumId w:val="287"/>
  </w:num>
  <w:num w:numId="272" w16cid:durableId="277687074">
    <w:abstractNumId w:val="298"/>
  </w:num>
  <w:num w:numId="273" w16cid:durableId="1092897897">
    <w:abstractNumId w:val="156"/>
  </w:num>
  <w:num w:numId="274" w16cid:durableId="781147990">
    <w:abstractNumId w:val="110"/>
  </w:num>
  <w:num w:numId="275" w16cid:durableId="340157828">
    <w:abstractNumId w:val="271"/>
  </w:num>
  <w:num w:numId="276" w16cid:durableId="1092630095">
    <w:abstractNumId w:val="69"/>
  </w:num>
  <w:num w:numId="277" w16cid:durableId="1209999046">
    <w:abstractNumId w:val="228"/>
  </w:num>
  <w:num w:numId="278" w16cid:durableId="676494135">
    <w:abstractNumId w:val="217"/>
  </w:num>
  <w:num w:numId="279" w16cid:durableId="1805349728">
    <w:abstractNumId w:val="149"/>
  </w:num>
  <w:num w:numId="280" w16cid:durableId="786776561">
    <w:abstractNumId w:val="174"/>
  </w:num>
  <w:num w:numId="281" w16cid:durableId="320086014">
    <w:abstractNumId w:val="250"/>
  </w:num>
  <w:num w:numId="282" w16cid:durableId="313144398">
    <w:abstractNumId w:val="9"/>
  </w:num>
  <w:num w:numId="283" w16cid:durableId="1996106248">
    <w:abstractNumId w:val="109"/>
  </w:num>
  <w:num w:numId="284" w16cid:durableId="246617034">
    <w:abstractNumId w:val="59"/>
  </w:num>
  <w:num w:numId="285" w16cid:durableId="1210191035">
    <w:abstractNumId w:val="247"/>
  </w:num>
  <w:num w:numId="286" w16cid:durableId="1425027158">
    <w:abstractNumId w:val="227"/>
  </w:num>
  <w:num w:numId="287" w16cid:durableId="614021648">
    <w:abstractNumId w:val="27"/>
  </w:num>
  <w:num w:numId="288" w16cid:durableId="82187658">
    <w:abstractNumId w:val="165"/>
  </w:num>
  <w:num w:numId="289" w16cid:durableId="435905067">
    <w:abstractNumId w:val="289"/>
  </w:num>
  <w:num w:numId="290" w16cid:durableId="1379162595">
    <w:abstractNumId w:val="206"/>
  </w:num>
  <w:num w:numId="291" w16cid:durableId="152378228">
    <w:abstractNumId w:val="253"/>
  </w:num>
  <w:num w:numId="292" w16cid:durableId="1250843826">
    <w:abstractNumId w:val="282"/>
  </w:num>
  <w:num w:numId="293" w16cid:durableId="765734057">
    <w:abstractNumId w:val="302"/>
  </w:num>
  <w:num w:numId="294" w16cid:durableId="2107648993">
    <w:abstractNumId w:val="274"/>
  </w:num>
  <w:num w:numId="295" w16cid:durableId="549417894">
    <w:abstractNumId w:val="127"/>
  </w:num>
  <w:num w:numId="296" w16cid:durableId="295451602">
    <w:abstractNumId w:val="65"/>
  </w:num>
  <w:num w:numId="297" w16cid:durableId="1000499906">
    <w:abstractNumId w:val="130"/>
  </w:num>
  <w:num w:numId="298" w16cid:durableId="1121997162">
    <w:abstractNumId w:val="97"/>
  </w:num>
  <w:num w:numId="299" w16cid:durableId="272517027">
    <w:abstractNumId w:val="96"/>
  </w:num>
  <w:num w:numId="300" w16cid:durableId="1400639917">
    <w:abstractNumId w:val="239"/>
  </w:num>
  <w:num w:numId="301" w16cid:durableId="750468542">
    <w:abstractNumId w:val="229"/>
  </w:num>
  <w:num w:numId="302" w16cid:durableId="1791165489">
    <w:abstractNumId w:val="220"/>
  </w:num>
  <w:num w:numId="303" w16cid:durableId="1574701894">
    <w:abstractNumId w:val="195"/>
  </w:num>
  <w:num w:numId="304" w16cid:durableId="1989822873">
    <w:abstractNumId w:val="137"/>
  </w:num>
  <w:num w:numId="305" w16cid:durableId="1473978991">
    <w:abstractNumId w:val="135"/>
  </w:num>
  <w:num w:numId="306" w16cid:durableId="884491342">
    <w:abstractNumId w:val="118"/>
  </w:num>
  <w:num w:numId="307" w16cid:durableId="1679769279">
    <w:abstractNumId w:val="191"/>
  </w:num>
  <w:num w:numId="308" w16cid:durableId="1771850006">
    <w:abstractNumId w:val="86"/>
  </w:num>
  <w:num w:numId="309" w16cid:durableId="156266809">
    <w:abstractNumId w:val="148"/>
  </w:num>
  <w:num w:numId="310" w16cid:durableId="1031034083">
    <w:abstractNumId w:val="95"/>
  </w:num>
  <w:num w:numId="311" w16cid:durableId="963778107">
    <w:abstractNumId w:val="76"/>
  </w:num>
  <w:numIdMacAtCleanup w:val="3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removePersonalInformation/>
  <w:removeDateAndTime/>
  <w:hideGrammaticalErrors/>
  <w:proofState w:grammar="clean"/>
  <w:defaultTabStop w:val="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2725"/>
    <w:rsid w:val="000000FA"/>
    <w:rsid w:val="00000CF1"/>
    <w:rsid w:val="00000DE6"/>
    <w:rsid w:val="00000F8B"/>
    <w:rsid w:val="0000169B"/>
    <w:rsid w:val="00001F64"/>
    <w:rsid w:val="00003383"/>
    <w:rsid w:val="0000478F"/>
    <w:rsid w:val="00004BA5"/>
    <w:rsid w:val="00005656"/>
    <w:rsid w:val="00005A07"/>
    <w:rsid w:val="00005AF7"/>
    <w:rsid w:val="00007595"/>
    <w:rsid w:val="0001175E"/>
    <w:rsid w:val="000129B9"/>
    <w:rsid w:val="00013CE1"/>
    <w:rsid w:val="00014AAC"/>
    <w:rsid w:val="00014C26"/>
    <w:rsid w:val="000152B4"/>
    <w:rsid w:val="000164B7"/>
    <w:rsid w:val="00022DD0"/>
    <w:rsid w:val="00023281"/>
    <w:rsid w:val="000232CB"/>
    <w:rsid w:val="0002422C"/>
    <w:rsid w:val="00026543"/>
    <w:rsid w:val="000265D2"/>
    <w:rsid w:val="00026CFF"/>
    <w:rsid w:val="00026EF8"/>
    <w:rsid w:val="0003002F"/>
    <w:rsid w:val="000302CF"/>
    <w:rsid w:val="00031088"/>
    <w:rsid w:val="0003295E"/>
    <w:rsid w:val="00033DC4"/>
    <w:rsid w:val="000343A5"/>
    <w:rsid w:val="0003441D"/>
    <w:rsid w:val="00034487"/>
    <w:rsid w:val="00034A1B"/>
    <w:rsid w:val="0003654C"/>
    <w:rsid w:val="000378E8"/>
    <w:rsid w:val="00037CA2"/>
    <w:rsid w:val="00041C62"/>
    <w:rsid w:val="0004487E"/>
    <w:rsid w:val="00045055"/>
    <w:rsid w:val="00046208"/>
    <w:rsid w:val="00046B98"/>
    <w:rsid w:val="00047738"/>
    <w:rsid w:val="000507CF"/>
    <w:rsid w:val="00053737"/>
    <w:rsid w:val="00054546"/>
    <w:rsid w:val="000567C2"/>
    <w:rsid w:val="00057C59"/>
    <w:rsid w:val="0006147C"/>
    <w:rsid w:val="0006216B"/>
    <w:rsid w:val="0006517B"/>
    <w:rsid w:val="00066B7A"/>
    <w:rsid w:val="000676A8"/>
    <w:rsid w:val="00071290"/>
    <w:rsid w:val="00071367"/>
    <w:rsid w:val="00071CC8"/>
    <w:rsid w:val="0007282E"/>
    <w:rsid w:val="00075A35"/>
    <w:rsid w:val="000809A0"/>
    <w:rsid w:val="0008138A"/>
    <w:rsid w:val="00082011"/>
    <w:rsid w:val="00082F85"/>
    <w:rsid w:val="00083255"/>
    <w:rsid w:val="00084990"/>
    <w:rsid w:val="00085741"/>
    <w:rsid w:val="00086016"/>
    <w:rsid w:val="000873A9"/>
    <w:rsid w:val="00087CD5"/>
    <w:rsid w:val="00090D8C"/>
    <w:rsid w:val="00091FF5"/>
    <w:rsid w:val="00092418"/>
    <w:rsid w:val="000965C0"/>
    <w:rsid w:val="000A0E66"/>
    <w:rsid w:val="000A18E2"/>
    <w:rsid w:val="000A2797"/>
    <w:rsid w:val="000A29DF"/>
    <w:rsid w:val="000A5DE1"/>
    <w:rsid w:val="000A5E21"/>
    <w:rsid w:val="000A6252"/>
    <w:rsid w:val="000A6611"/>
    <w:rsid w:val="000A6EE4"/>
    <w:rsid w:val="000A7C0D"/>
    <w:rsid w:val="000A7D36"/>
    <w:rsid w:val="000B04F5"/>
    <w:rsid w:val="000B062A"/>
    <w:rsid w:val="000B093E"/>
    <w:rsid w:val="000B2536"/>
    <w:rsid w:val="000B4590"/>
    <w:rsid w:val="000B500A"/>
    <w:rsid w:val="000B68E2"/>
    <w:rsid w:val="000C0CDD"/>
    <w:rsid w:val="000C3449"/>
    <w:rsid w:val="000C51F9"/>
    <w:rsid w:val="000C666B"/>
    <w:rsid w:val="000C6C4D"/>
    <w:rsid w:val="000C700C"/>
    <w:rsid w:val="000D059D"/>
    <w:rsid w:val="000D0ED3"/>
    <w:rsid w:val="000D1504"/>
    <w:rsid w:val="000D1563"/>
    <w:rsid w:val="000D1E00"/>
    <w:rsid w:val="000D272D"/>
    <w:rsid w:val="000D2BD3"/>
    <w:rsid w:val="000D3570"/>
    <w:rsid w:val="000D50B5"/>
    <w:rsid w:val="000D71C4"/>
    <w:rsid w:val="000D769B"/>
    <w:rsid w:val="000E015E"/>
    <w:rsid w:val="000E161C"/>
    <w:rsid w:val="000E2C24"/>
    <w:rsid w:val="000E4F4C"/>
    <w:rsid w:val="000E5137"/>
    <w:rsid w:val="000E58E9"/>
    <w:rsid w:val="000E5CC2"/>
    <w:rsid w:val="000E698A"/>
    <w:rsid w:val="000E6ED9"/>
    <w:rsid w:val="000E7A55"/>
    <w:rsid w:val="000F3BEC"/>
    <w:rsid w:val="000F3D8E"/>
    <w:rsid w:val="000F4F0A"/>
    <w:rsid w:val="000F53AB"/>
    <w:rsid w:val="000F5C77"/>
    <w:rsid w:val="000F659F"/>
    <w:rsid w:val="00100E70"/>
    <w:rsid w:val="00101B30"/>
    <w:rsid w:val="00102149"/>
    <w:rsid w:val="001025FD"/>
    <w:rsid w:val="00103EBB"/>
    <w:rsid w:val="00104CB2"/>
    <w:rsid w:val="00104D18"/>
    <w:rsid w:val="001056CA"/>
    <w:rsid w:val="001060D4"/>
    <w:rsid w:val="0010654E"/>
    <w:rsid w:val="00106865"/>
    <w:rsid w:val="00106A94"/>
    <w:rsid w:val="00107800"/>
    <w:rsid w:val="00110201"/>
    <w:rsid w:val="001115C2"/>
    <w:rsid w:val="00115181"/>
    <w:rsid w:val="001158B6"/>
    <w:rsid w:val="001158F1"/>
    <w:rsid w:val="00117C8D"/>
    <w:rsid w:val="00120970"/>
    <w:rsid w:val="00120B49"/>
    <w:rsid w:val="00120E8A"/>
    <w:rsid w:val="00124843"/>
    <w:rsid w:val="001248CD"/>
    <w:rsid w:val="00124CB9"/>
    <w:rsid w:val="00124E75"/>
    <w:rsid w:val="00125DD8"/>
    <w:rsid w:val="0012669A"/>
    <w:rsid w:val="001304EB"/>
    <w:rsid w:val="001309A1"/>
    <w:rsid w:val="00133131"/>
    <w:rsid w:val="001331B3"/>
    <w:rsid w:val="00133775"/>
    <w:rsid w:val="0013582B"/>
    <w:rsid w:val="001379FE"/>
    <w:rsid w:val="00137E76"/>
    <w:rsid w:val="00140997"/>
    <w:rsid w:val="00140D1A"/>
    <w:rsid w:val="00140E7A"/>
    <w:rsid w:val="00142343"/>
    <w:rsid w:val="00142FF3"/>
    <w:rsid w:val="001436B3"/>
    <w:rsid w:val="00143F72"/>
    <w:rsid w:val="00146296"/>
    <w:rsid w:val="0014760C"/>
    <w:rsid w:val="00147970"/>
    <w:rsid w:val="001511D7"/>
    <w:rsid w:val="00151FA6"/>
    <w:rsid w:val="00152E22"/>
    <w:rsid w:val="00153EC6"/>
    <w:rsid w:val="00157C2D"/>
    <w:rsid w:val="0016084D"/>
    <w:rsid w:val="00162350"/>
    <w:rsid w:val="0016351F"/>
    <w:rsid w:val="00164634"/>
    <w:rsid w:val="001654AA"/>
    <w:rsid w:val="00166220"/>
    <w:rsid w:val="001669B7"/>
    <w:rsid w:val="00166DE1"/>
    <w:rsid w:val="00167ED0"/>
    <w:rsid w:val="00170399"/>
    <w:rsid w:val="001715B0"/>
    <w:rsid w:val="001724D7"/>
    <w:rsid w:val="001731C4"/>
    <w:rsid w:val="00173A06"/>
    <w:rsid w:val="00173F39"/>
    <w:rsid w:val="00173FF0"/>
    <w:rsid w:val="00175C34"/>
    <w:rsid w:val="00176D08"/>
    <w:rsid w:val="001804AE"/>
    <w:rsid w:val="001812E9"/>
    <w:rsid w:val="001821C0"/>
    <w:rsid w:val="00182D70"/>
    <w:rsid w:val="00184D44"/>
    <w:rsid w:val="001909A7"/>
    <w:rsid w:val="00190C1F"/>
    <w:rsid w:val="0019133F"/>
    <w:rsid w:val="00191741"/>
    <w:rsid w:val="00191915"/>
    <w:rsid w:val="0019306C"/>
    <w:rsid w:val="001942B1"/>
    <w:rsid w:val="00194CE9"/>
    <w:rsid w:val="001961F5"/>
    <w:rsid w:val="001976F3"/>
    <w:rsid w:val="00197839"/>
    <w:rsid w:val="001A03AA"/>
    <w:rsid w:val="001A1117"/>
    <w:rsid w:val="001A15B3"/>
    <w:rsid w:val="001A1CE5"/>
    <w:rsid w:val="001A42D0"/>
    <w:rsid w:val="001A65B5"/>
    <w:rsid w:val="001A7AFE"/>
    <w:rsid w:val="001B0AE3"/>
    <w:rsid w:val="001B0F1D"/>
    <w:rsid w:val="001B11D0"/>
    <w:rsid w:val="001B1805"/>
    <w:rsid w:val="001B33F5"/>
    <w:rsid w:val="001B365C"/>
    <w:rsid w:val="001B4B62"/>
    <w:rsid w:val="001B5F17"/>
    <w:rsid w:val="001B61E5"/>
    <w:rsid w:val="001B62F7"/>
    <w:rsid w:val="001B64F9"/>
    <w:rsid w:val="001B72FA"/>
    <w:rsid w:val="001B7B66"/>
    <w:rsid w:val="001C020A"/>
    <w:rsid w:val="001C0689"/>
    <w:rsid w:val="001C08D7"/>
    <w:rsid w:val="001C0D0C"/>
    <w:rsid w:val="001C2566"/>
    <w:rsid w:val="001C282E"/>
    <w:rsid w:val="001C28AE"/>
    <w:rsid w:val="001C2AB7"/>
    <w:rsid w:val="001C32FD"/>
    <w:rsid w:val="001C3CDA"/>
    <w:rsid w:val="001C53F5"/>
    <w:rsid w:val="001C5D36"/>
    <w:rsid w:val="001C5E57"/>
    <w:rsid w:val="001C6B58"/>
    <w:rsid w:val="001C6F25"/>
    <w:rsid w:val="001C700E"/>
    <w:rsid w:val="001D1CA3"/>
    <w:rsid w:val="001D20B0"/>
    <w:rsid w:val="001D2F2A"/>
    <w:rsid w:val="001D37B9"/>
    <w:rsid w:val="001D3CB8"/>
    <w:rsid w:val="001D4FA2"/>
    <w:rsid w:val="001D5207"/>
    <w:rsid w:val="001D5642"/>
    <w:rsid w:val="001D6015"/>
    <w:rsid w:val="001D6773"/>
    <w:rsid w:val="001D6F08"/>
    <w:rsid w:val="001D7427"/>
    <w:rsid w:val="001D7C65"/>
    <w:rsid w:val="001D7D9F"/>
    <w:rsid w:val="001E0205"/>
    <w:rsid w:val="001E1394"/>
    <w:rsid w:val="001E1810"/>
    <w:rsid w:val="001E1CAD"/>
    <w:rsid w:val="001E2C2D"/>
    <w:rsid w:val="001E2D96"/>
    <w:rsid w:val="001E3F45"/>
    <w:rsid w:val="001E43B8"/>
    <w:rsid w:val="001E4F31"/>
    <w:rsid w:val="001E53D0"/>
    <w:rsid w:val="001E5636"/>
    <w:rsid w:val="001E58FA"/>
    <w:rsid w:val="001E60ED"/>
    <w:rsid w:val="001E68D3"/>
    <w:rsid w:val="001E700C"/>
    <w:rsid w:val="001E7443"/>
    <w:rsid w:val="001E7C9A"/>
    <w:rsid w:val="001E7CCB"/>
    <w:rsid w:val="001F0040"/>
    <w:rsid w:val="001F0C3A"/>
    <w:rsid w:val="001F10E0"/>
    <w:rsid w:val="001F14D1"/>
    <w:rsid w:val="001F1A57"/>
    <w:rsid w:val="001F47F3"/>
    <w:rsid w:val="001F509F"/>
    <w:rsid w:val="001F5B7F"/>
    <w:rsid w:val="001F6B27"/>
    <w:rsid w:val="001F70F6"/>
    <w:rsid w:val="00200232"/>
    <w:rsid w:val="00200806"/>
    <w:rsid w:val="00200DD9"/>
    <w:rsid w:val="00201B3F"/>
    <w:rsid w:val="002035A0"/>
    <w:rsid w:val="00203B1A"/>
    <w:rsid w:val="00203EB2"/>
    <w:rsid w:val="00204893"/>
    <w:rsid w:val="00204B78"/>
    <w:rsid w:val="00204D58"/>
    <w:rsid w:val="0020504E"/>
    <w:rsid w:val="00205189"/>
    <w:rsid w:val="002054B6"/>
    <w:rsid w:val="00205C94"/>
    <w:rsid w:val="00210808"/>
    <w:rsid w:val="00210F7F"/>
    <w:rsid w:val="00212C02"/>
    <w:rsid w:val="00212DD1"/>
    <w:rsid w:val="00213252"/>
    <w:rsid w:val="00214138"/>
    <w:rsid w:val="00215A6B"/>
    <w:rsid w:val="0021747B"/>
    <w:rsid w:val="00220872"/>
    <w:rsid w:val="00221E57"/>
    <w:rsid w:val="002238DA"/>
    <w:rsid w:val="00225332"/>
    <w:rsid w:val="00225C82"/>
    <w:rsid w:val="00226FE8"/>
    <w:rsid w:val="002273B5"/>
    <w:rsid w:val="00227C0B"/>
    <w:rsid w:val="00230A86"/>
    <w:rsid w:val="00231690"/>
    <w:rsid w:val="00231C31"/>
    <w:rsid w:val="00232042"/>
    <w:rsid w:val="00233480"/>
    <w:rsid w:val="00233C6A"/>
    <w:rsid w:val="00233E22"/>
    <w:rsid w:val="002342CB"/>
    <w:rsid w:val="00235AD6"/>
    <w:rsid w:val="00235B42"/>
    <w:rsid w:val="00236590"/>
    <w:rsid w:val="00237007"/>
    <w:rsid w:val="002371A6"/>
    <w:rsid w:val="00240064"/>
    <w:rsid w:val="00240316"/>
    <w:rsid w:val="00241EF9"/>
    <w:rsid w:val="002421A8"/>
    <w:rsid w:val="00244A57"/>
    <w:rsid w:val="00245F76"/>
    <w:rsid w:val="00246276"/>
    <w:rsid w:val="00250BD4"/>
    <w:rsid w:val="00251BD7"/>
    <w:rsid w:val="00251E60"/>
    <w:rsid w:val="00252357"/>
    <w:rsid w:val="00252641"/>
    <w:rsid w:val="00252DF8"/>
    <w:rsid w:val="002547D9"/>
    <w:rsid w:val="00254C73"/>
    <w:rsid w:val="00256DA9"/>
    <w:rsid w:val="00260E0B"/>
    <w:rsid w:val="002615F5"/>
    <w:rsid w:val="002622FA"/>
    <w:rsid w:val="002625F3"/>
    <w:rsid w:val="00262FA7"/>
    <w:rsid w:val="002639D0"/>
    <w:rsid w:val="00264E0C"/>
    <w:rsid w:val="0026601C"/>
    <w:rsid w:val="002664B9"/>
    <w:rsid w:val="00270825"/>
    <w:rsid w:val="00270C88"/>
    <w:rsid w:val="0027132F"/>
    <w:rsid w:val="0027153A"/>
    <w:rsid w:val="0027225A"/>
    <w:rsid w:val="002744F1"/>
    <w:rsid w:val="0027488C"/>
    <w:rsid w:val="00274969"/>
    <w:rsid w:val="00274CDE"/>
    <w:rsid w:val="00280142"/>
    <w:rsid w:val="00281889"/>
    <w:rsid w:val="00281AED"/>
    <w:rsid w:val="00282DFC"/>
    <w:rsid w:val="00283CED"/>
    <w:rsid w:val="00286078"/>
    <w:rsid w:val="0028616D"/>
    <w:rsid w:val="00286BCA"/>
    <w:rsid w:val="00290610"/>
    <w:rsid w:val="00290768"/>
    <w:rsid w:val="0029090B"/>
    <w:rsid w:val="002918D6"/>
    <w:rsid w:val="002921FC"/>
    <w:rsid w:val="00292783"/>
    <w:rsid w:val="0029283B"/>
    <w:rsid w:val="002929E0"/>
    <w:rsid w:val="00292DB0"/>
    <w:rsid w:val="00293645"/>
    <w:rsid w:val="00293E3B"/>
    <w:rsid w:val="0029490F"/>
    <w:rsid w:val="00294DF8"/>
    <w:rsid w:val="00295E43"/>
    <w:rsid w:val="002965C6"/>
    <w:rsid w:val="00297261"/>
    <w:rsid w:val="00297403"/>
    <w:rsid w:val="00297B66"/>
    <w:rsid w:val="002A2048"/>
    <w:rsid w:val="002A2386"/>
    <w:rsid w:val="002A26AF"/>
    <w:rsid w:val="002A33FA"/>
    <w:rsid w:val="002A434B"/>
    <w:rsid w:val="002A4442"/>
    <w:rsid w:val="002A50FE"/>
    <w:rsid w:val="002A5EF9"/>
    <w:rsid w:val="002A65C1"/>
    <w:rsid w:val="002A67FC"/>
    <w:rsid w:val="002B00D7"/>
    <w:rsid w:val="002B098A"/>
    <w:rsid w:val="002B18FE"/>
    <w:rsid w:val="002B1BCE"/>
    <w:rsid w:val="002B336A"/>
    <w:rsid w:val="002B3B2C"/>
    <w:rsid w:val="002B4B11"/>
    <w:rsid w:val="002B5547"/>
    <w:rsid w:val="002B6148"/>
    <w:rsid w:val="002B631B"/>
    <w:rsid w:val="002C087F"/>
    <w:rsid w:val="002C14B5"/>
    <w:rsid w:val="002C2573"/>
    <w:rsid w:val="002C2B08"/>
    <w:rsid w:val="002C3AEB"/>
    <w:rsid w:val="002C5A61"/>
    <w:rsid w:val="002C5E29"/>
    <w:rsid w:val="002C6275"/>
    <w:rsid w:val="002C6981"/>
    <w:rsid w:val="002C6CFE"/>
    <w:rsid w:val="002C7496"/>
    <w:rsid w:val="002C757B"/>
    <w:rsid w:val="002D1521"/>
    <w:rsid w:val="002D217A"/>
    <w:rsid w:val="002D24E8"/>
    <w:rsid w:val="002D4987"/>
    <w:rsid w:val="002D53FE"/>
    <w:rsid w:val="002D55E9"/>
    <w:rsid w:val="002D572E"/>
    <w:rsid w:val="002D6CE9"/>
    <w:rsid w:val="002D73A7"/>
    <w:rsid w:val="002D78B5"/>
    <w:rsid w:val="002E0F65"/>
    <w:rsid w:val="002E187F"/>
    <w:rsid w:val="002E18DF"/>
    <w:rsid w:val="002E26E1"/>
    <w:rsid w:val="002E4527"/>
    <w:rsid w:val="002E49E3"/>
    <w:rsid w:val="002E4C5E"/>
    <w:rsid w:val="002E7036"/>
    <w:rsid w:val="002F06AC"/>
    <w:rsid w:val="002F18A4"/>
    <w:rsid w:val="002F46B6"/>
    <w:rsid w:val="002F5CBD"/>
    <w:rsid w:val="002F62B9"/>
    <w:rsid w:val="002F7FBE"/>
    <w:rsid w:val="00300176"/>
    <w:rsid w:val="00300B47"/>
    <w:rsid w:val="00301EF3"/>
    <w:rsid w:val="00304587"/>
    <w:rsid w:val="00304FC4"/>
    <w:rsid w:val="003055FA"/>
    <w:rsid w:val="00306357"/>
    <w:rsid w:val="00312839"/>
    <w:rsid w:val="00312A50"/>
    <w:rsid w:val="00314B04"/>
    <w:rsid w:val="00315344"/>
    <w:rsid w:val="00316EDF"/>
    <w:rsid w:val="003177A0"/>
    <w:rsid w:val="00320AEF"/>
    <w:rsid w:val="003226CC"/>
    <w:rsid w:val="0032276D"/>
    <w:rsid w:val="0032572D"/>
    <w:rsid w:val="00327BD1"/>
    <w:rsid w:val="003316C8"/>
    <w:rsid w:val="0033254C"/>
    <w:rsid w:val="00333EF2"/>
    <w:rsid w:val="00334192"/>
    <w:rsid w:val="003348DE"/>
    <w:rsid w:val="003357AF"/>
    <w:rsid w:val="003363A6"/>
    <w:rsid w:val="00336890"/>
    <w:rsid w:val="003375C7"/>
    <w:rsid w:val="0034024D"/>
    <w:rsid w:val="00342302"/>
    <w:rsid w:val="00342C95"/>
    <w:rsid w:val="00342D2C"/>
    <w:rsid w:val="00345BD5"/>
    <w:rsid w:val="0034617C"/>
    <w:rsid w:val="00346DFD"/>
    <w:rsid w:val="00347256"/>
    <w:rsid w:val="0035002C"/>
    <w:rsid w:val="00350A46"/>
    <w:rsid w:val="00351CB6"/>
    <w:rsid w:val="00351D35"/>
    <w:rsid w:val="003523ED"/>
    <w:rsid w:val="003524AB"/>
    <w:rsid w:val="003537CE"/>
    <w:rsid w:val="003537FC"/>
    <w:rsid w:val="0035398B"/>
    <w:rsid w:val="00353CFD"/>
    <w:rsid w:val="0035409F"/>
    <w:rsid w:val="003542DD"/>
    <w:rsid w:val="00354785"/>
    <w:rsid w:val="003566B1"/>
    <w:rsid w:val="00356E4F"/>
    <w:rsid w:val="003607B1"/>
    <w:rsid w:val="00361444"/>
    <w:rsid w:val="00362826"/>
    <w:rsid w:val="003629CE"/>
    <w:rsid w:val="00363214"/>
    <w:rsid w:val="003637F0"/>
    <w:rsid w:val="003643EC"/>
    <w:rsid w:val="003645E5"/>
    <w:rsid w:val="00364A49"/>
    <w:rsid w:val="00366105"/>
    <w:rsid w:val="00370460"/>
    <w:rsid w:val="00377DAF"/>
    <w:rsid w:val="0038042A"/>
    <w:rsid w:val="00380C51"/>
    <w:rsid w:val="003810EA"/>
    <w:rsid w:val="003816B5"/>
    <w:rsid w:val="00381AB9"/>
    <w:rsid w:val="003820A3"/>
    <w:rsid w:val="003823C8"/>
    <w:rsid w:val="00383151"/>
    <w:rsid w:val="003838BA"/>
    <w:rsid w:val="00384160"/>
    <w:rsid w:val="00384441"/>
    <w:rsid w:val="00385D51"/>
    <w:rsid w:val="00386910"/>
    <w:rsid w:val="0038777D"/>
    <w:rsid w:val="003878AF"/>
    <w:rsid w:val="00387E3A"/>
    <w:rsid w:val="00390134"/>
    <w:rsid w:val="00390C1E"/>
    <w:rsid w:val="00390D47"/>
    <w:rsid w:val="00391171"/>
    <w:rsid w:val="0039157A"/>
    <w:rsid w:val="0039176F"/>
    <w:rsid w:val="00392207"/>
    <w:rsid w:val="0039315F"/>
    <w:rsid w:val="003931A6"/>
    <w:rsid w:val="003931EE"/>
    <w:rsid w:val="0039379D"/>
    <w:rsid w:val="0039613D"/>
    <w:rsid w:val="003A0349"/>
    <w:rsid w:val="003A15D1"/>
    <w:rsid w:val="003A2F1D"/>
    <w:rsid w:val="003A3128"/>
    <w:rsid w:val="003A35C5"/>
    <w:rsid w:val="003A39BD"/>
    <w:rsid w:val="003A4BA0"/>
    <w:rsid w:val="003A59E4"/>
    <w:rsid w:val="003A6968"/>
    <w:rsid w:val="003B056E"/>
    <w:rsid w:val="003B0A95"/>
    <w:rsid w:val="003B2B1F"/>
    <w:rsid w:val="003B4777"/>
    <w:rsid w:val="003B7641"/>
    <w:rsid w:val="003B7C0B"/>
    <w:rsid w:val="003C0322"/>
    <w:rsid w:val="003C0510"/>
    <w:rsid w:val="003C1607"/>
    <w:rsid w:val="003C195F"/>
    <w:rsid w:val="003C2590"/>
    <w:rsid w:val="003C2B8C"/>
    <w:rsid w:val="003C3E45"/>
    <w:rsid w:val="003C46B7"/>
    <w:rsid w:val="003C4F92"/>
    <w:rsid w:val="003C4FBD"/>
    <w:rsid w:val="003C6491"/>
    <w:rsid w:val="003C7D43"/>
    <w:rsid w:val="003D0756"/>
    <w:rsid w:val="003D09DF"/>
    <w:rsid w:val="003D0A3D"/>
    <w:rsid w:val="003D1041"/>
    <w:rsid w:val="003D1FD4"/>
    <w:rsid w:val="003D3EA8"/>
    <w:rsid w:val="003D40DB"/>
    <w:rsid w:val="003D4325"/>
    <w:rsid w:val="003D57DC"/>
    <w:rsid w:val="003D5EE2"/>
    <w:rsid w:val="003D5EF4"/>
    <w:rsid w:val="003D76B1"/>
    <w:rsid w:val="003E0DB7"/>
    <w:rsid w:val="003E1A64"/>
    <w:rsid w:val="003E1AFE"/>
    <w:rsid w:val="003E22DE"/>
    <w:rsid w:val="003E2801"/>
    <w:rsid w:val="003E35E3"/>
    <w:rsid w:val="003E4097"/>
    <w:rsid w:val="003E46E0"/>
    <w:rsid w:val="003E4A2A"/>
    <w:rsid w:val="003E5383"/>
    <w:rsid w:val="003E61B4"/>
    <w:rsid w:val="003E6D92"/>
    <w:rsid w:val="003E7220"/>
    <w:rsid w:val="003F01F4"/>
    <w:rsid w:val="003F0A1E"/>
    <w:rsid w:val="003F18B2"/>
    <w:rsid w:val="003F1B68"/>
    <w:rsid w:val="003F582D"/>
    <w:rsid w:val="003F6579"/>
    <w:rsid w:val="003F702E"/>
    <w:rsid w:val="003F7230"/>
    <w:rsid w:val="003F7722"/>
    <w:rsid w:val="003F7AF3"/>
    <w:rsid w:val="004003FF"/>
    <w:rsid w:val="00401481"/>
    <w:rsid w:val="0040247E"/>
    <w:rsid w:val="004043FC"/>
    <w:rsid w:val="00405013"/>
    <w:rsid w:val="0040573A"/>
    <w:rsid w:val="004058FC"/>
    <w:rsid w:val="00406B02"/>
    <w:rsid w:val="0040702A"/>
    <w:rsid w:val="00412AD9"/>
    <w:rsid w:val="0041600D"/>
    <w:rsid w:val="00416545"/>
    <w:rsid w:val="00416C38"/>
    <w:rsid w:val="00417985"/>
    <w:rsid w:val="00421F0A"/>
    <w:rsid w:val="004231EB"/>
    <w:rsid w:val="00423C0F"/>
    <w:rsid w:val="00423D7B"/>
    <w:rsid w:val="00423DE3"/>
    <w:rsid w:val="0042732C"/>
    <w:rsid w:val="004300EF"/>
    <w:rsid w:val="00430480"/>
    <w:rsid w:val="00430CEC"/>
    <w:rsid w:val="00431F90"/>
    <w:rsid w:val="004338E3"/>
    <w:rsid w:val="004338EB"/>
    <w:rsid w:val="004339F6"/>
    <w:rsid w:val="00433B12"/>
    <w:rsid w:val="00435E2C"/>
    <w:rsid w:val="004372CB"/>
    <w:rsid w:val="004379B9"/>
    <w:rsid w:val="00440060"/>
    <w:rsid w:val="004405CF"/>
    <w:rsid w:val="00440DF4"/>
    <w:rsid w:val="0044415B"/>
    <w:rsid w:val="0044433A"/>
    <w:rsid w:val="00444B8B"/>
    <w:rsid w:val="00444EAF"/>
    <w:rsid w:val="004451A2"/>
    <w:rsid w:val="004457EE"/>
    <w:rsid w:val="00445B4A"/>
    <w:rsid w:val="00446B8E"/>
    <w:rsid w:val="00451BB3"/>
    <w:rsid w:val="00452297"/>
    <w:rsid w:val="0045513D"/>
    <w:rsid w:val="004561A8"/>
    <w:rsid w:val="00460428"/>
    <w:rsid w:val="00460529"/>
    <w:rsid w:val="004607C5"/>
    <w:rsid w:val="0046208C"/>
    <w:rsid w:val="00462CA1"/>
    <w:rsid w:val="00462DAF"/>
    <w:rsid w:val="00463540"/>
    <w:rsid w:val="00463A03"/>
    <w:rsid w:val="00464E22"/>
    <w:rsid w:val="0046563C"/>
    <w:rsid w:val="00465CB7"/>
    <w:rsid w:val="00467614"/>
    <w:rsid w:val="00467FC6"/>
    <w:rsid w:val="00476C41"/>
    <w:rsid w:val="004771A6"/>
    <w:rsid w:val="00480098"/>
    <w:rsid w:val="00480132"/>
    <w:rsid w:val="0048171E"/>
    <w:rsid w:val="00481957"/>
    <w:rsid w:val="004833F4"/>
    <w:rsid w:val="00485C15"/>
    <w:rsid w:val="00486B43"/>
    <w:rsid w:val="004875A4"/>
    <w:rsid w:val="00487D2A"/>
    <w:rsid w:val="00487E21"/>
    <w:rsid w:val="0049025A"/>
    <w:rsid w:val="004904CE"/>
    <w:rsid w:val="00490DBA"/>
    <w:rsid w:val="0049237B"/>
    <w:rsid w:val="004947F5"/>
    <w:rsid w:val="00495278"/>
    <w:rsid w:val="00496966"/>
    <w:rsid w:val="004978BF"/>
    <w:rsid w:val="004979B7"/>
    <w:rsid w:val="004A0648"/>
    <w:rsid w:val="004A1154"/>
    <w:rsid w:val="004A1A40"/>
    <w:rsid w:val="004A2807"/>
    <w:rsid w:val="004A2AD0"/>
    <w:rsid w:val="004A3BAC"/>
    <w:rsid w:val="004A3C29"/>
    <w:rsid w:val="004A40CA"/>
    <w:rsid w:val="004A46EB"/>
    <w:rsid w:val="004A4C3B"/>
    <w:rsid w:val="004A5176"/>
    <w:rsid w:val="004A51BF"/>
    <w:rsid w:val="004A5F9B"/>
    <w:rsid w:val="004A6572"/>
    <w:rsid w:val="004A707A"/>
    <w:rsid w:val="004B2944"/>
    <w:rsid w:val="004B3289"/>
    <w:rsid w:val="004B4706"/>
    <w:rsid w:val="004B504E"/>
    <w:rsid w:val="004C0085"/>
    <w:rsid w:val="004C11F9"/>
    <w:rsid w:val="004C2266"/>
    <w:rsid w:val="004C33BC"/>
    <w:rsid w:val="004C4936"/>
    <w:rsid w:val="004C57ED"/>
    <w:rsid w:val="004C60F3"/>
    <w:rsid w:val="004C63C9"/>
    <w:rsid w:val="004C66CF"/>
    <w:rsid w:val="004C68BF"/>
    <w:rsid w:val="004C6C7E"/>
    <w:rsid w:val="004D4FC0"/>
    <w:rsid w:val="004D5507"/>
    <w:rsid w:val="004D7F07"/>
    <w:rsid w:val="004E08C8"/>
    <w:rsid w:val="004E1494"/>
    <w:rsid w:val="004E3124"/>
    <w:rsid w:val="004E35CC"/>
    <w:rsid w:val="004E389C"/>
    <w:rsid w:val="004E4528"/>
    <w:rsid w:val="004E4611"/>
    <w:rsid w:val="004E4967"/>
    <w:rsid w:val="004E4C5F"/>
    <w:rsid w:val="004E4EB7"/>
    <w:rsid w:val="004E5502"/>
    <w:rsid w:val="004E686A"/>
    <w:rsid w:val="004F05A8"/>
    <w:rsid w:val="004F0823"/>
    <w:rsid w:val="004F101F"/>
    <w:rsid w:val="004F1397"/>
    <w:rsid w:val="004F23E4"/>
    <w:rsid w:val="004F268D"/>
    <w:rsid w:val="004F3526"/>
    <w:rsid w:val="004F4D61"/>
    <w:rsid w:val="004F5ABC"/>
    <w:rsid w:val="004F5C42"/>
    <w:rsid w:val="004F6CD5"/>
    <w:rsid w:val="004F6F1E"/>
    <w:rsid w:val="004F70B2"/>
    <w:rsid w:val="004F7191"/>
    <w:rsid w:val="00500A6F"/>
    <w:rsid w:val="00500D6B"/>
    <w:rsid w:val="00502244"/>
    <w:rsid w:val="0050273C"/>
    <w:rsid w:val="00503402"/>
    <w:rsid w:val="0050443B"/>
    <w:rsid w:val="005047CB"/>
    <w:rsid w:val="00504AB4"/>
    <w:rsid w:val="005065F6"/>
    <w:rsid w:val="00506B3C"/>
    <w:rsid w:val="005079C6"/>
    <w:rsid w:val="00514F14"/>
    <w:rsid w:val="00515310"/>
    <w:rsid w:val="00515AAD"/>
    <w:rsid w:val="0051624B"/>
    <w:rsid w:val="005166B7"/>
    <w:rsid w:val="0051672D"/>
    <w:rsid w:val="0051778F"/>
    <w:rsid w:val="00517FA2"/>
    <w:rsid w:val="00520470"/>
    <w:rsid w:val="00520705"/>
    <w:rsid w:val="00520E24"/>
    <w:rsid w:val="00522978"/>
    <w:rsid w:val="0052320E"/>
    <w:rsid w:val="005232F1"/>
    <w:rsid w:val="00524960"/>
    <w:rsid w:val="00525C69"/>
    <w:rsid w:val="00526489"/>
    <w:rsid w:val="00526EDB"/>
    <w:rsid w:val="00527D68"/>
    <w:rsid w:val="0053138C"/>
    <w:rsid w:val="005324F4"/>
    <w:rsid w:val="00532AFA"/>
    <w:rsid w:val="00533639"/>
    <w:rsid w:val="005346D0"/>
    <w:rsid w:val="00535A54"/>
    <w:rsid w:val="00535EF8"/>
    <w:rsid w:val="0053609B"/>
    <w:rsid w:val="00537A6B"/>
    <w:rsid w:val="0054045D"/>
    <w:rsid w:val="00540CDE"/>
    <w:rsid w:val="00540F7F"/>
    <w:rsid w:val="00545093"/>
    <w:rsid w:val="00546DAC"/>
    <w:rsid w:val="0054709F"/>
    <w:rsid w:val="00550166"/>
    <w:rsid w:val="00550218"/>
    <w:rsid w:val="00551C44"/>
    <w:rsid w:val="00553001"/>
    <w:rsid w:val="00553335"/>
    <w:rsid w:val="0055348F"/>
    <w:rsid w:val="0055390E"/>
    <w:rsid w:val="00553FFA"/>
    <w:rsid w:val="00554B37"/>
    <w:rsid w:val="005555C0"/>
    <w:rsid w:val="00555D1B"/>
    <w:rsid w:val="0055601A"/>
    <w:rsid w:val="005563CC"/>
    <w:rsid w:val="005578B3"/>
    <w:rsid w:val="00561FB6"/>
    <w:rsid w:val="005622B3"/>
    <w:rsid w:val="00562E37"/>
    <w:rsid w:val="00566467"/>
    <w:rsid w:val="0057018D"/>
    <w:rsid w:val="0057028E"/>
    <w:rsid w:val="00570903"/>
    <w:rsid w:val="00570FE0"/>
    <w:rsid w:val="0057180C"/>
    <w:rsid w:val="005741B5"/>
    <w:rsid w:val="00576B21"/>
    <w:rsid w:val="005771B8"/>
    <w:rsid w:val="00577F3D"/>
    <w:rsid w:val="00580440"/>
    <w:rsid w:val="00583648"/>
    <w:rsid w:val="00584443"/>
    <w:rsid w:val="00584C06"/>
    <w:rsid w:val="00585F8B"/>
    <w:rsid w:val="005870CA"/>
    <w:rsid w:val="005870ED"/>
    <w:rsid w:val="00590064"/>
    <w:rsid w:val="0059308C"/>
    <w:rsid w:val="00593BF7"/>
    <w:rsid w:val="005959DF"/>
    <w:rsid w:val="0059641E"/>
    <w:rsid w:val="00596DBC"/>
    <w:rsid w:val="00596F17"/>
    <w:rsid w:val="005A1C30"/>
    <w:rsid w:val="005A3991"/>
    <w:rsid w:val="005A4B80"/>
    <w:rsid w:val="005A5D21"/>
    <w:rsid w:val="005A603F"/>
    <w:rsid w:val="005A7252"/>
    <w:rsid w:val="005A7A2B"/>
    <w:rsid w:val="005B0509"/>
    <w:rsid w:val="005B0762"/>
    <w:rsid w:val="005B1E03"/>
    <w:rsid w:val="005B27C5"/>
    <w:rsid w:val="005B2E7C"/>
    <w:rsid w:val="005B3B7C"/>
    <w:rsid w:val="005B3E51"/>
    <w:rsid w:val="005B4933"/>
    <w:rsid w:val="005B63A9"/>
    <w:rsid w:val="005C051C"/>
    <w:rsid w:val="005C294F"/>
    <w:rsid w:val="005C2C17"/>
    <w:rsid w:val="005C3C11"/>
    <w:rsid w:val="005C5451"/>
    <w:rsid w:val="005C5FFF"/>
    <w:rsid w:val="005C6418"/>
    <w:rsid w:val="005C6A69"/>
    <w:rsid w:val="005D0012"/>
    <w:rsid w:val="005D03E4"/>
    <w:rsid w:val="005D1040"/>
    <w:rsid w:val="005D1148"/>
    <w:rsid w:val="005D12F5"/>
    <w:rsid w:val="005D1D1F"/>
    <w:rsid w:val="005D2748"/>
    <w:rsid w:val="005D2AAD"/>
    <w:rsid w:val="005D357C"/>
    <w:rsid w:val="005D3738"/>
    <w:rsid w:val="005D3B69"/>
    <w:rsid w:val="005D41B8"/>
    <w:rsid w:val="005D4B0C"/>
    <w:rsid w:val="005D5179"/>
    <w:rsid w:val="005D59ED"/>
    <w:rsid w:val="005D672F"/>
    <w:rsid w:val="005D77B4"/>
    <w:rsid w:val="005E032C"/>
    <w:rsid w:val="005E0462"/>
    <w:rsid w:val="005E0B69"/>
    <w:rsid w:val="005E11FB"/>
    <w:rsid w:val="005E1583"/>
    <w:rsid w:val="005E1F79"/>
    <w:rsid w:val="005E20D9"/>
    <w:rsid w:val="005E26B1"/>
    <w:rsid w:val="005E3AF8"/>
    <w:rsid w:val="005E3C2F"/>
    <w:rsid w:val="005E3E86"/>
    <w:rsid w:val="005E5376"/>
    <w:rsid w:val="005E630D"/>
    <w:rsid w:val="005E799E"/>
    <w:rsid w:val="005F0DF3"/>
    <w:rsid w:val="005F0F44"/>
    <w:rsid w:val="005F20D3"/>
    <w:rsid w:val="005F2C50"/>
    <w:rsid w:val="005F321B"/>
    <w:rsid w:val="005F38FC"/>
    <w:rsid w:val="005F3AE8"/>
    <w:rsid w:val="005F3E3B"/>
    <w:rsid w:val="005F60B9"/>
    <w:rsid w:val="005F6963"/>
    <w:rsid w:val="006011BD"/>
    <w:rsid w:val="0060170F"/>
    <w:rsid w:val="0060337C"/>
    <w:rsid w:val="00604030"/>
    <w:rsid w:val="006047E7"/>
    <w:rsid w:val="0060510B"/>
    <w:rsid w:val="0060577C"/>
    <w:rsid w:val="006073C7"/>
    <w:rsid w:val="006077BD"/>
    <w:rsid w:val="00607D94"/>
    <w:rsid w:val="00607FAA"/>
    <w:rsid w:val="006104C4"/>
    <w:rsid w:val="0061201E"/>
    <w:rsid w:val="00612B78"/>
    <w:rsid w:val="0061328C"/>
    <w:rsid w:val="0061467B"/>
    <w:rsid w:val="006157BB"/>
    <w:rsid w:val="00615F78"/>
    <w:rsid w:val="006167C0"/>
    <w:rsid w:val="00616B78"/>
    <w:rsid w:val="00616D2F"/>
    <w:rsid w:val="00617309"/>
    <w:rsid w:val="0062095A"/>
    <w:rsid w:val="006213F1"/>
    <w:rsid w:val="00621697"/>
    <w:rsid w:val="00621C7F"/>
    <w:rsid w:val="00622B95"/>
    <w:rsid w:val="00623FD6"/>
    <w:rsid w:val="006244AA"/>
    <w:rsid w:val="0062653D"/>
    <w:rsid w:val="00632CC6"/>
    <w:rsid w:val="00635217"/>
    <w:rsid w:val="0063791D"/>
    <w:rsid w:val="00642A6A"/>
    <w:rsid w:val="00643349"/>
    <w:rsid w:val="00643E91"/>
    <w:rsid w:val="00645389"/>
    <w:rsid w:val="006456FF"/>
    <w:rsid w:val="00645D3F"/>
    <w:rsid w:val="00650709"/>
    <w:rsid w:val="00653313"/>
    <w:rsid w:val="00653922"/>
    <w:rsid w:val="00653CBF"/>
    <w:rsid w:val="00655327"/>
    <w:rsid w:val="00656431"/>
    <w:rsid w:val="006565E2"/>
    <w:rsid w:val="00656DB9"/>
    <w:rsid w:val="00657BDA"/>
    <w:rsid w:val="00657D67"/>
    <w:rsid w:val="00660231"/>
    <w:rsid w:val="0066124C"/>
    <w:rsid w:val="00661BB4"/>
    <w:rsid w:val="00663557"/>
    <w:rsid w:val="0066371D"/>
    <w:rsid w:val="00664395"/>
    <w:rsid w:val="00664434"/>
    <w:rsid w:val="00664B65"/>
    <w:rsid w:val="0066512D"/>
    <w:rsid w:val="00666EAF"/>
    <w:rsid w:val="00670B42"/>
    <w:rsid w:val="00672497"/>
    <w:rsid w:val="006728C2"/>
    <w:rsid w:val="00673217"/>
    <w:rsid w:val="00673EE1"/>
    <w:rsid w:val="0067444F"/>
    <w:rsid w:val="0067491F"/>
    <w:rsid w:val="00674E9E"/>
    <w:rsid w:val="00675357"/>
    <w:rsid w:val="006754C6"/>
    <w:rsid w:val="00675A23"/>
    <w:rsid w:val="006767F5"/>
    <w:rsid w:val="00682EB0"/>
    <w:rsid w:val="00682F72"/>
    <w:rsid w:val="006831A0"/>
    <w:rsid w:val="006850F2"/>
    <w:rsid w:val="00685AD8"/>
    <w:rsid w:val="00685EC2"/>
    <w:rsid w:val="00686A01"/>
    <w:rsid w:val="00687A6D"/>
    <w:rsid w:val="00687EDF"/>
    <w:rsid w:val="00687FC3"/>
    <w:rsid w:val="00690A5A"/>
    <w:rsid w:val="006915E3"/>
    <w:rsid w:val="006929EE"/>
    <w:rsid w:val="006932D8"/>
    <w:rsid w:val="006933BD"/>
    <w:rsid w:val="00694A0C"/>
    <w:rsid w:val="00695A48"/>
    <w:rsid w:val="006963BC"/>
    <w:rsid w:val="00697BD5"/>
    <w:rsid w:val="00697CA2"/>
    <w:rsid w:val="006A0286"/>
    <w:rsid w:val="006A4F82"/>
    <w:rsid w:val="006A70AE"/>
    <w:rsid w:val="006A7592"/>
    <w:rsid w:val="006B0D6F"/>
    <w:rsid w:val="006B2E70"/>
    <w:rsid w:val="006B3438"/>
    <w:rsid w:val="006B3914"/>
    <w:rsid w:val="006B4956"/>
    <w:rsid w:val="006B4CDC"/>
    <w:rsid w:val="006B576D"/>
    <w:rsid w:val="006B5D2D"/>
    <w:rsid w:val="006B6007"/>
    <w:rsid w:val="006B6C1E"/>
    <w:rsid w:val="006B7F43"/>
    <w:rsid w:val="006C0C69"/>
    <w:rsid w:val="006C1B76"/>
    <w:rsid w:val="006C20F0"/>
    <w:rsid w:val="006C266A"/>
    <w:rsid w:val="006C2D49"/>
    <w:rsid w:val="006C416A"/>
    <w:rsid w:val="006C4B2D"/>
    <w:rsid w:val="006C5A34"/>
    <w:rsid w:val="006C64B0"/>
    <w:rsid w:val="006C6C86"/>
    <w:rsid w:val="006C75A1"/>
    <w:rsid w:val="006C7BA4"/>
    <w:rsid w:val="006D3578"/>
    <w:rsid w:val="006D5D4D"/>
    <w:rsid w:val="006D659A"/>
    <w:rsid w:val="006D6B73"/>
    <w:rsid w:val="006D7208"/>
    <w:rsid w:val="006D7B94"/>
    <w:rsid w:val="006E0119"/>
    <w:rsid w:val="006E233E"/>
    <w:rsid w:val="006E23A0"/>
    <w:rsid w:val="006E2410"/>
    <w:rsid w:val="006E29AF"/>
    <w:rsid w:val="006E393D"/>
    <w:rsid w:val="006E4EDA"/>
    <w:rsid w:val="006E64DE"/>
    <w:rsid w:val="006E72D7"/>
    <w:rsid w:val="006E758D"/>
    <w:rsid w:val="006F0BF7"/>
    <w:rsid w:val="006F0F37"/>
    <w:rsid w:val="006F203A"/>
    <w:rsid w:val="006F2F8A"/>
    <w:rsid w:val="006F5C7C"/>
    <w:rsid w:val="006F614C"/>
    <w:rsid w:val="006F6205"/>
    <w:rsid w:val="006F653A"/>
    <w:rsid w:val="006F7494"/>
    <w:rsid w:val="006F7F7C"/>
    <w:rsid w:val="00700F3B"/>
    <w:rsid w:val="007054E9"/>
    <w:rsid w:val="00705EE9"/>
    <w:rsid w:val="00706F08"/>
    <w:rsid w:val="007072EC"/>
    <w:rsid w:val="00710408"/>
    <w:rsid w:val="00710693"/>
    <w:rsid w:val="00711359"/>
    <w:rsid w:val="00711F19"/>
    <w:rsid w:val="0071384D"/>
    <w:rsid w:val="007141FD"/>
    <w:rsid w:val="00716866"/>
    <w:rsid w:val="00716EAE"/>
    <w:rsid w:val="007207D5"/>
    <w:rsid w:val="00720E85"/>
    <w:rsid w:val="007211BD"/>
    <w:rsid w:val="00721746"/>
    <w:rsid w:val="00721782"/>
    <w:rsid w:val="007218EE"/>
    <w:rsid w:val="00721F6A"/>
    <w:rsid w:val="00721FB0"/>
    <w:rsid w:val="007223B1"/>
    <w:rsid w:val="007225E5"/>
    <w:rsid w:val="007234C8"/>
    <w:rsid w:val="007235D3"/>
    <w:rsid w:val="00724AE4"/>
    <w:rsid w:val="007256C8"/>
    <w:rsid w:val="00725D1D"/>
    <w:rsid w:val="00726BE7"/>
    <w:rsid w:val="0073013F"/>
    <w:rsid w:val="0073176E"/>
    <w:rsid w:val="00731FBA"/>
    <w:rsid w:val="00733A97"/>
    <w:rsid w:val="00733D7B"/>
    <w:rsid w:val="007341B0"/>
    <w:rsid w:val="00734E0F"/>
    <w:rsid w:val="00736638"/>
    <w:rsid w:val="00737076"/>
    <w:rsid w:val="00737103"/>
    <w:rsid w:val="007374C6"/>
    <w:rsid w:val="0074307F"/>
    <w:rsid w:val="00743BC3"/>
    <w:rsid w:val="007448CD"/>
    <w:rsid w:val="00744CAC"/>
    <w:rsid w:val="007512E9"/>
    <w:rsid w:val="00751809"/>
    <w:rsid w:val="00753051"/>
    <w:rsid w:val="00754AB7"/>
    <w:rsid w:val="00755488"/>
    <w:rsid w:val="00755CFE"/>
    <w:rsid w:val="007569AE"/>
    <w:rsid w:val="0075745A"/>
    <w:rsid w:val="00760130"/>
    <w:rsid w:val="00760146"/>
    <w:rsid w:val="00760496"/>
    <w:rsid w:val="0076189A"/>
    <w:rsid w:val="00761CBA"/>
    <w:rsid w:val="00763EE4"/>
    <w:rsid w:val="00764509"/>
    <w:rsid w:val="00765577"/>
    <w:rsid w:val="0076647C"/>
    <w:rsid w:val="0076798A"/>
    <w:rsid w:val="007707DB"/>
    <w:rsid w:val="00770C58"/>
    <w:rsid w:val="007710C6"/>
    <w:rsid w:val="00771274"/>
    <w:rsid w:val="00772F91"/>
    <w:rsid w:val="00773A4F"/>
    <w:rsid w:val="00773B0F"/>
    <w:rsid w:val="00774E35"/>
    <w:rsid w:val="00776C68"/>
    <w:rsid w:val="00780C16"/>
    <w:rsid w:val="0078153D"/>
    <w:rsid w:val="0078212A"/>
    <w:rsid w:val="007826DB"/>
    <w:rsid w:val="007828E6"/>
    <w:rsid w:val="00782DDA"/>
    <w:rsid w:val="00784199"/>
    <w:rsid w:val="007845B2"/>
    <w:rsid w:val="00784C5C"/>
    <w:rsid w:val="00786318"/>
    <w:rsid w:val="00786E1E"/>
    <w:rsid w:val="00786FB2"/>
    <w:rsid w:val="007874A8"/>
    <w:rsid w:val="007877DC"/>
    <w:rsid w:val="00791CFE"/>
    <w:rsid w:val="00792BD5"/>
    <w:rsid w:val="007932DF"/>
    <w:rsid w:val="0079392E"/>
    <w:rsid w:val="00793F48"/>
    <w:rsid w:val="00794221"/>
    <w:rsid w:val="00794532"/>
    <w:rsid w:val="00795BBB"/>
    <w:rsid w:val="00797D55"/>
    <w:rsid w:val="007A1326"/>
    <w:rsid w:val="007A2B43"/>
    <w:rsid w:val="007A37ED"/>
    <w:rsid w:val="007A47A5"/>
    <w:rsid w:val="007A4F29"/>
    <w:rsid w:val="007A7274"/>
    <w:rsid w:val="007A7A3B"/>
    <w:rsid w:val="007B22E2"/>
    <w:rsid w:val="007B36F2"/>
    <w:rsid w:val="007B4274"/>
    <w:rsid w:val="007B4BAB"/>
    <w:rsid w:val="007B789B"/>
    <w:rsid w:val="007B79A7"/>
    <w:rsid w:val="007B7E5C"/>
    <w:rsid w:val="007B7FFD"/>
    <w:rsid w:val="007C00FC"/>
    <w:rsid w:val="007C3BF6"/>
    <w:rsid w:val="007C442D"/>
    <w:rsid w:val="007C486C"/>
    <w:rsid w:val="007C5911"/>
    <w:rsid w:val="007C5BD5"/>
    <w:rsid w:val="007C7F2D"/>
    <w:rsid w:val="007D02D0"/>
    <w:rsid w:val="007D090E"/>
    <w:rsid w:val="007D1129"/>
    <w:rsid w:val="007D1B7D"/>
    <w:rsid w:val="007D3A2B"/>
    <w:rsid w:val="007D3AFB"/>
    <w:rsid w:val="007D4B49"/>
    <w:rsid w:val="007D4F5B"/>
    <w:rsid w:val="007D5799"/>
    <w:rsid w:val="007D6597"/>
    <w:rsid w:val="007D695C"/>
    <w:rsid w:val="007D6A1C"/>
    <w:rsid w:val="007D7AB7"/>
    <w:rsid w:val="007E3C76"/>
    <w:rsid w:val="007E5131"/>
    <w:rsid w:val="007E609B"/>
    <w:rsid w:val="007E69D0"/>
    <w:rsid w:val="007E6DC5"/>
    <w:rsid w:val="007E7075"/>
    <w:rsid w:val="007F05A9"/>
    <w:rsid w:val="007F186D"/>
    <w:rsid w:val="007F1C00"/>
    <w:rsid w:val="007F22F5"/>
    <w:rsid w:val="007F24BF"/>
    <w:rsid w:val="007F3AA6"/>
    <w:rsid w:val="007F42D5"/>
    <w:rsid w:val="0080070B"/>
    <w:rsid w:val="00800F6A"/>
    <w:rsid w:val="00802D9E"/>
    <w:rsid w:val="0080429B"/>
    <w:rsid w:val="0080621D"/>
    <w:rsid w:val="008065A3"/>
    <w:rsid w:val="00806E7E"/>
    <w:rsid w:val="00807FB2"/>
    <w:rsid w:val="008110A2"/>
    <w:rsid w:val="008144AB"/>
    <w:rsid w:val="00815A08"/>
    <w:rsid w:val="008163AC"/>
    <w:rsid w:val="0082034D"/>
    <w:rsid w:val="00822F53"/>
    <w:rsid w:val="008232DC"/>
    <w:rsid w:val="00825099"/>
    <w:rsid w:val="008254C9"/>
    <w:rsid w:val="008254EA"/>
    <w:rsid w:val="0082585C"/>
    <w:rsid w:val="00827527"/>
    <w:rsid w:val="0082798C"/>
    <w:rsid w:val="00827C37"/>
    <w:rsid w:val="00830384"/>
    <w:rsid w:val="00831FB0"/>
    <w:rsid w:val="008326FC"/>
    <w:rsid w:val="00832D41"/>
    <w:rsid w:val="008331C2"/>
    <w:rsid w:val="0083482D"/>
    <w:rsid w:val="008353A8"/>
    <w:rsid w:val="00835FA4"/>
    <w:rsid w:val="00836768"/>
    <w:rsid w:val="00836AC4"/>
    <w:rsid w:val="00840369"/>
    <w:rsid w:val="00841C27"/>
    <w:rsid w:val="0084344F"/>
    <w:rsid w:val="00843D87"/>
    <w:rsid w:val="008448EB"/>
    <w:rsid w:val="00845DC4"/>
    <w:rsid w:val="00846882"/>
    <w:rsid w:val="00846DA1"/>
    <w:rsid w:val="0084741B"/>
    <w:rsid w:val="00850B31"/>
    <w:rsid w:val="00850C1F"/>
    <w:rsid w:val="0085107B"/>
    <w:rsid w:val="008517F0"/>
    <w:rsid w:val="00851B21"/>
    <w:rsid w:val="00853D5F"/>
    <w:rsid w:val="00854125"/>
    <w:rsid w:val="00855056"/>
    <w:rsid w:val="00856006"/>
    <w:rsid w:val="00856679"/>
    <w:rsid w:val="00857209"/>
    <w:rsid w:val="0085742B"/>
    <w:rsid w:val="0085797A"/>
    <w:rsid w:val="0086057F"/>
    <w:rsid w:val="0086106E"/>
    <w:rsid w:val="00862146"/>
    <w:rsid w:val="00862C48"/>
    <w:rsid w:val="00863BB2"/>
    <w:rsid w:val="00864D48"/>
    <w:rsid w:val="00865A72"/>
    <w:rsid w:val="00867DE0"/>
    <w:rsid w:val="0087271A"/>
    <w:rsid w:val="00872A89"/>
    <w:rsid w:val="008733FB"/>
    <w:rsid w:val="00873C16"/>
    <w:rsid w:val="0087407F"/>
    <w:rsid w:val="008741DF"/>
    <w:rsid w:val="008742A3"/>
    <w:rsid w:val="00874F0F"/>
    <w:rsid w:val="0087574C"/>
    <w:rsid w:val="00875ED4"/>
    <w:rsid w:val="00876328"/>
    <w:rsid w:val="00876621"/>
    <w:rsid w:val="00881CFB"/>
    <w:rsid w:val="00882A32"/>
    <w:rsid w:val="008834AD"/>
    <w:rsid w:val="008850E3"/>
    <w:rsid w:val="008857F1"/>
    <w:rsid w:val="00885CEF"/>
    <w:rsid w:val="008861D2"/>
    <w:rsid w:val="00886C6E"/>
    <w:rsid w:val="00887535"/>
    <w:rsid w:val="00887AA2"/>
    <w:rsid w:val="00887C9A"/>
    <w:rsid w:val="00890719"/>
    <w:rsid w:val="00890C69"/>
    <w:rsid w:val="00892579"/>
    <w:rsid w:val="0089286C"/>
    <w:rsid w:val="00892F65"/>
    <w:rsid w:val="00895CE6"/>
    <w:rsid w:val="00895F21"/>
    <w:rsid w:val="00896857"/>
    <w:rsid w:val="00896BAB"/>
    <w:rsid w:val="008975E5"/>
    <w:rsid w:val="008A05AE"/>
    <w:rsid w:val="008A0BDE"/>
    <w:rsid w:val="008A2569"/>
    <w:rsid w:val="008A3FFA"/>
    <w:rsid w:val="008A4130"/>
    <w:rsid w:val="008A424F"/>
    <w:rsid w:val="008A5373"/>
    <w:rsid w:val="008A57AD"/>
    <w:rsid w:val="008A585A"/>
    <w:rsid w:val="008A7F55"/>
    <w:rsid w:val="008B0713"/>
    <w:rsid w:val="008B41EB"/>
    <w:rsid w:val="008B4654"/>
    <w:rsid w:val="008B4ADA"/>
    <w:rsid w:val="008B69D8"/>
    <w:rsid w:val="008B72AD"/>
    <w:rsid w:val="008B759D"/>
    <w:rsid w:val="008B75FA"/>
    <w:rsid w:val="008C040D"/>
    <w:rsid w:val="008C10F5"/>
    <w:rsid w:val="008C1F3A"/>
    <w:rsid w:val="008C2313"/>
    <w:rsid w:val="008C25ED"/>
    <w:rsid w:val="008C3027"/>
    <w:rsid w:val="008C4197"/>
    <w:rsid w:val="008C6E1E"/>
    <w:rsid w:val="008C7841"/>
    <w:rsid w:val="008D0112"/>
    <w:rsid w:val="008D0827"/>
    <w:rsid w:val="008D08B0"/>
    <w:rsid w:val="008D0BBF"/>
    <w:rsid w:val="008D3C4A"/>
    <w:rsid w:val="008D4FD9"/>
    <w:rsid w:val="008D5670"/>
    <w:rsid w:val="008D6044"/>
    <w:rsid w:val="008D6176"/>
    <w:rsid w:val="008D64B9"/>
    <w:rsid w:val="008E1717"/>
    <w:rsid w:val="008E27A5"/>
    <w:rsid w:val="008E2A60"/>
    <w:rsid w:val="008E2B81"/>
    <w:rsid w:val="008E371D"/>
    <w:rsid w:val="008E5360"/>
    <w:rsid w:val="008E5927"/>
    <w:rsid w:val="008E7348"/>
    <w:rsid w:val="008F15B2"/>
    <w:rsid w:val="008F1649"/>
    <w:rsid w:val="008F1E99"/>
    <w:rsid w:val="008F4D34"/>
    <w:rsid w:val="008F4E9F"/>
    <w:rsid w:val="008F5853"/>
    <w:rsid w:val="008F5986"/>
    <w:rsid w:val="008F5A29"/>
    <w:rsid w:val="008F708C"/>
    <w:rsid w:val="0090029F"/>
    <w:rsid w:val="009002A8"/>
    <w:rsid w:val="009014D7"/>
    <w:rsid w:val="00902C4F"/>
    <w:rsid w:val="00903D7F"/>
    <w:rsid w:val="009040C8"/>
    <w:rsid w:val="00905233"/>
    <w:rsid w:val="00906B8C"/>
    <w:rsid w:val="00911DAE"/>
    <w:rsid w:val="0091537B"/>
    <w:rsid w:val="00916476"/>
    <w:rsid w:val="009175B5"/>
    <w:rsid w:val="00920724"/>
    <w:rsid w:val="00921AD6"/>
    <w:rsid w:val="00921D14"/>
    <w:rsid w:val="00921D97"/>
    <w:rsid w:val="009220C4"/>
    <w:rsid w:val="00922565"/>
    <w:rsid w:val="009235A3"/>
    <w:rsid w:val="00923F2D"/>
    <w:rsid w:val="00924533"/>
    <w:rsid w:val="0092547B"/>
    <w:rsid w:val="00925A93"/>
    <w:rsid w:val="009261DA"/>
    <w:rsid w:val="00927B48"/>
    <w:rsid w:val="009324E6"/>
    <w:rsid w:val="00932B69"/>
    <w:rsid w:val="00932FF6"/>
    <w:rsid w:val="00933508"/>
    <w:rsid w:val="009337ED"/>
    <w:rsid w:val="00934A61"/>
    <w:rsid w:val="009350C0"/>
    <w:rsid w:val="00935ECB"/>
    <w:rsid w:val="0093658C"/>
    <w:rsid w:val="00941196"/>
    <w:rsid w:val="00941B70"/>
    <w:rsid w:val="00942F48"/>
    <w:rsid w:val="00942F8A"/>
    <w:rsid w:val="009457A4"/>
    <w:rsid w:val="00945D87"/>
    <w:rsid w:val="00951699"/>
    <w:rsid w:val="009517E2"/>
    <w:rsid w:val="00954247"/>
    <w:rsid w:val="009571CD"/>
    <w:rsid w:val="00957620"/>
    <w:rsid w:val="0096202C"/>
    <w:rsid w:val="009625F5"/>
    <w:rsid w:val="009649D8"/>
    <w:rsid w:val="00964E61"/>
    <w:rsid w:val="0096528B"/>
    <w:rsid w:val="00966013"/>
    <w:rsid w:val="009668F1"/>
    <w:rsid w:val="00966942"/>
    <w:rsid w:val="00966D9A"/>
    <w:rsid w:val="00967015"/>
    <w:rsid w:val="0096757A"/>
    <w:rsid w:val="009677E1"/>
    <w:rsid w:val="00967ACB"/>
    <w:rsid w:val="00971B61"/>
    <w:rsid w:val="00972213"/>
    <w:rsid w:val="00972DC7"/>
    <w:rsid w:val="00974002"/>
    <w:rsid w:val="009751EC"/>
    <w:rsid w:val="00977208"/>
    <w:rsid w:val="00977C55"/>
    <w:rsid w:val="00977EAC"/>
    <w:rsid w:val="00977F41"/>
    <w:rsid w:val="009817DC"/>
    <w:rsid w:val="0098227D"/>
    <w:rsid w:val="009825BC"/>
    <w:rsid w:val="009826DF"/>
    <w:rsid w:val="00982831"/>
    <w:rsid w:val="0098343D"/>
    <w:rsid w:val="00984713"/>
    <w:rsid w:val="0098482D"/>
    <w:rsid w:val="00984B87"/>
    <w:rsid w:val="0098521C"/>
    <w:rsid w:val="009855D0"/>
    <w:rsid w:val="00985A59"/>
    <w:rsid w:val="00986710"/>
    <w:rsid w:val="00986AFB"/>
    <w:rsid w:val="00987432"/>
    <w:rsid w:val="00987D80"/>
    <w:rsid w:val="00990EE3"/>
    <w:rsid w:val="00991332"/>
    <w:rsid w:val="009922CB"/>
    <w:rsid w:val="009924E0"/>
    <w:rsid w:val="00992662"/>
    <w:rsid w:val="009926A3"/>
    <w:rsid w:val="00993D29"/>
    <w:rsid w:val="00996A90"/>
    <w:rsid w:val="009A0690"/>
    <w:rsid w:val="009A0EE0"/>
    <w:rsid w:val="009A11E9"/>
    <w:rsid w:val="009A1691"/>
    <w:rsid w:val="009A21E7"/>
    <w:rsid w:val="009A235B"/>
    <w:rsid w:val="009A5D39"/>
    <w:rsid w:val="009A6CDA"/>
    <w:rsid w:val="009A7E6F"/>
    <w:rsid w:val="009B0D95"/>
    <w:rsid w:val="009B0F4E"/>
    <w:rsid w:val="009B2375"/>
    <w:rsid w:val="009B2C47"/>
    <w:rsid w:val="009B3BDB"/>
    <w:rsid w:val="009B4246"/>
    <w:rsid w:val="009B4815"/>
    <w:rsid w:val="009B489F"/>
    <w:rsid w:val="009C223A"/>
    <w:rsid w:val="009C2B49"/>
    <w:rsid w:val="009C3293"/>
    <w:rsid w:val="009C3E61"/>
    <w:rsid w:val="009C412E"/>
    <w:rsid w:val="009C4A30"/>
    <w:rsid w:val="009C50F9"/>
    <w:rsid w:val="009C5385"/>
    <w:rsid w:val="009C7A28"/>
    <w:rsid w:val="009D0F38"/>
    <w:rsid w:val="009D1AF1"/>
    <w:rsid w:val="009D3949"/>
    <w:rsid w:val="009D7501"/>
    <w:rsid w:val="009D7C5E"/>
    <w:rsid w:val="009E1364"/>
    <w:rsid w:val="009E1955"/>
    <w:rsid w:val="009E2D6E"/>
    <w:rsid w:val="009E2F96"/>
    <w:rsid w:val="009E3257"/>
    <w:rsid w:val="009E3A66"/>
    <w:rsid w:val="009E693F"/>
    <w:rsid w:val="009E6A09"/>
    <w:rsid w:val="009F0756"/>
    <w:rsid w:val="009F1259"/>
    <w:rsid w:val="009F2BF8"/>
    <w:rsid w:val="009F2CE3"/>
    <w:rsid w:val="009F3663"/>
    <w:rsid w:val="009F42EA"/>
    <w:rsid w:val="009F4811"/>
    <w:rsid w:val="009F4FF0"/>
    <w:rsid w:val="009F67D6"/>
    <w:rsid w:val="009F6835"/>
    <w:rsid w:val="009F7FA6"/>
    <w:rsid w:val="00A00226"/>
    <w:rsid w:val="00A00250"/>
    <w:rsid w:val="00A0193D"/>
    <w:rsid w:val="00A0205C"/>
    <w:rsid w:val="00A03EAA"/>
    <w:rsid w:val="00A0533B"/>
    <w:rsid w:val="00A05D5D"/>
    <w:rsid w:val="00A0617E"/>
    <w:rsid w:val="00A0707E"/>
    <w:rsid w:val="00A074D9"/>
    <w:rsid w:val="00A110A8"/>
    <w:rsid w:val="00A119DD"/>
    <w:rsid w:val="00A13051"/>
    <w:rsid w:val="00A131FE"/>
    <w:rsid w:val="00A14382"/>
    <w:rsid w:val="00A14804"/>
    <w:rsid w:val="00A154F8"/>
    <w:rsid w:val="00A16C0A"/>
    <w:rsid w:val="00A20E78"/>
    <w:rsid w:val="00A2165B"/>
    <w:rsid w:val="00A22258"/>
    <w:rsid w:val="00A22E8F"/>
    <w:rsid w:val="00A230C0"/>
    <w:rsid w:val="00A23A73"/>
    <w:rsid w:val="00A2437C"/>
    <w:rsid w:val="00A243B7"/>
    <w:rsid w:val="00A24E14"/>
    <w:rsid w:val="00A25E59"/>
    <w:rsid w:val="00A270EE"/>
    <w:rsid w:val="00A27F2D"/>
    <w:rsid w:val="00A300A5"/>
    <w:rsid w:val="00A3083A"/>
    <w:rsid w:val="00A30BDE"/>
    <w:rsid w:val="00A31568"/>
    <w:rsid w:val="00A3259C"/>
    <w:rsid w:val="00A32814"/>
    <w:rsid w:val="00A34177"/>
    <w:rsid w:val="00A3459C"/>
    <w:rsid w:val="00A34916"/>
    <w:rsid w:val="00A34BC9"/>
    <w:rsid w:val="00A35E2F"/>
    <w:rsid w:val="00A361DB"/>
    <w:rsid w:val="00A36868"/>
    <w:rsid w:val="00A3749B"/>
    <w:rsid w:val="00A37BC0"/>
    <w:rsid w:val="00A41C0C"/>
    <w:rsid w:val="00A4233B"/>
    <w:rsid w:val="00A426F8"/>
    <w:rsid w:val="00A445C0"/>
    <w:rsid w:val="00A4738F"/>
    <w:rsid w:val="00A476C7"/>
    <w:rsid w:val="00A47FE4"/>
    <w:rsid w:val="00A50266"/>
    <w:rsid w:val="00A50A28"/>
    <w:rsid w:val="00A51BA1"/>
    <w:rsid w:val="00A51E8D"/>
    <w:rsid w:val="00A527DB"/>
    <w:rsid w:val="00A528F5"/>
    <w:rsid w:val="00A53C7E"/>
    <w:rsid w:val="00A5415E"/>
    <w:rsid w:val="00A541CB"/>
    <w:rsid w:val="00A54B0D"/>
    <w:rsid w:val="00A55627"/>
    <w:rsid w:val="00A56944"/>
    <w:rsid w:val="00A56E82"/>
    <w:rsid w:val="00A60E71"/>
    <w:rsid w:val="00A61A02"/>
    <w:rsid w:val="00A623DA"/>
    <w:rsid w:val="00A6247A"/>
    <w:rsid w:val="00A62EF8"/>
    <w:rsid w:val="00A63515"/>
    <w:rsid w:val="00A6427C"/>
    <w:rsid w:val="00A649E3"/>
    <w:rsid w:val="00A6545A"/>
    <w:rsid w:val="00A65923"/>
    <w:rsid w:val="00A66DEB"/>
    <w:rsid w:val="00A712E4"/>
    <w:rsid w:val="00A713DE"/>
    <w:rsid w:val="00A72AF8"/>
    <w:rsid w:val="00A73B84"/>
    <w:rsid w:val="00A750BF"/>
    <w:rsid w:val="00A76BBA"/>
    <w:rsid w:val="00A8227D"/>
    <w:rsid w:val="00A831FB"/>
    <w:rsid w:val="00A83699"/>
    <w:rsid w:val="00A837F9"/>
    <w:rsid w:val="00A83F51"/>
    <w:rsid w:val="00A84120"/>
    <w:rsid w:val="00A84194"/>
    <w:rsid w:val="00A84C89"/>
    <w:rsid w:val="00A84E31"/>
    <w:rsid w:val="00A84EB3"/>
    <w:rsid w:val="00A85290"/>
    <w:rsid w:val="00A85BD1"/>
    <w:rsid w:val="00A86929"/>
    <w:rsid w:val="00A86944"/>
    <w:rsid w:val="00A871F2"/>
    <w:rsid w:val="00A8790C"/>
    <w:rsid w:val="00A91A94"/>
    <w:rsid w:val="00A9274F"/>
    <w:rsid w:val="00A93A27"/>
    <w:rsid w:val="00A945A8"/>
    <w:rsid w:val="00A955FD"/>
    <w:rsid w:val="00AA0F8E"/>
    <w:rsid w:val="00AA2347"/>
    <w:rsid w:val="00AA302B"/>
    <w:rsid w:val="00AA3E04"/>
    <w:rsid w:val="00AA4FA3"/>
    <w:rsid w:val="00AA5642"/>
    <w:rsid w:val="00AA57CF"/>
    <w:rsid w:val="00AA5908"/>
    <w:rsid w:val="00AA761E"/>
    <w:rsid w:val="00AB3CE1"/>
    <w:rsid w:val="00AB3FEC"/>
    <w:rsid w:val="00AB4AC8"/>
    <w:rsid w:val="00AB5C98"/>
    <w:rsid w:val="00AB67DA"/>
    <w:rsid w:val="00AB767E"/>
    <w:rsid w:val="00AC0EB4"/>
    <w:rsid w:val="00AC13BD"/>
    <w:rsid w:val="00AC1D9F"/>
    <w:rsid w:val="00AC28B5"/>
    <w:rsid w:val="00AC41A7"/>
    <w:rsid w:val="00AC434A"/>
    <w:rsid w:val="00AC7370"/>
    <w:rsid w:val="00AD3306"/>
    <w:rsid w:val="00AD391B"/>
    <w:rsid w:val="00AD3A9F"/>
    <w:rsid w:val="00AD3B4E"/>
    <w:rsid w:val="00AD4E61"/>
    <w:rsid w:val="00AD5E62"/>
    <w:rsid w:val="00AE13F2"/>
    <w:rsid w:val="00AE14F4"/>
    <w:rsid w:val="00AE1BCB"/>
    <w:rsid w:val="00AE1CDB"/>
    <w:rsid w:val="00AE2375"/>
    <w:rsid w:val="00AE262C"/>
    <w:rsid w:val="00AE4915"/>
    <w:rsid w:val="00AE7136"/>
    <w:rsid w:val="00AE7D40"/>
    <w:rsid w:val="00AE7EF7"/>
    <w:rsid w:val="00AF0787"/>
    <w:rsid w:val="00AF123D"/>
    <w:rsid w:val="00AF20D7"/>
    <w:rsid w:val="00AF2F1B"/>
    <w:rsid w:val="00AF3BBA"/>
    <w:rsid w:val="00AF78BC"/>
    <w:rsid w:val="00B01B31"/>
    <w:rsid w:val="00B01CC7"/>
    <w:rsid w:val="00B04BB4"/>
    <w:rsid w:val="00B0521C"/>
    <w:rsid w:val="00B065B6"/>
    <w:rsid w:val="00B10844"/>
    <w:rsid w:val="00B11501"/>
    <w:rsid w:val="00B13110"/>
    <w:rsid w:val="00B131A9"/>
    <w:rsid w:val="00B15602"/>
    <w:rsid w:val="00B15CE0"/>
    <w:rsid w:val="00B1604C"/>
    <w:rsid w:val="00B16BFC"/>
    <w:rsid w:val="00B17B70"/>
    <w:rsid w:val="00B17E6A"/>
    <w:rsid w:val="00B20112"/>
    <w:rsid w:val="00B209F3"/>
    <w:rsid w:val="00B251F3"/>
    <w:rsid w:val="00B259C6"/>
    <w:rsid w:val="00B25E5C"/>
    <w:rsid w:val="00B26113"/>
    <w:rsid w:val="00B261A9"/>
    <w:rsid w:val="00B27834"/>
    <w:rsid w:val="00B27DB0"/>
    <w:rsid w:val="00B32882"/>
    <w:rsid w:val="00B333D7"/>
    <w:rsid w:val="00B336A8"/>
    <w:rsid w:val="00B33CE5"/>
    <w:rsid w:val="00B349DC"/>
    <w:rsid w:val="00B36451"/>
    <w:rsid w:val="00B377A7"/>
    <w:rsid w:val="00B37B36"/>
    <w:rsid w:val="00B37B86"/>
    <w:rsid w:val="00B40221"/>
    <w:rsid w:val="00B40767"/>
    <w:rsid w:val="00B4123B"/>
    <w:rsid w:val="00B43815"/>
    <w:rsid w:val="00B452FF"/>
    <w:rsid w:val="00B45769"/>
    <w:rsid w:val="00B45D8E"/>
    <w:rsid w:val="00B46C28"/>
    <w:rsid w:val="00B47EFA"/>
    <w:rsid w:val="00B5058D"/>
    <w:rsid w:val="00B50BA3"/>
    <w:rsid w:val="00B530CB"/>
    <w:rsid w:val="00B5386D"/>
    <w:rsid w:val="00B5493B"/>
    <w:rsid w:val="00B54DE6"/>
    <w:rsid w:val="00B55291"/>
    <w:rsid w:val="00B5577E"/>
    <w:rsid w:val="00B559CE"/>
    <w:rsid w:val="00B55D04"/>
    <w:rsid w:val="00B56C45"/>
    <w:rsid w:val="00B60F08"/>
    <w:rsid w:val="00B617C0"/>
    <w:rsid w:val="00B62E11"/>
    <w:rsid w:val="00B633C2"/>
    <w:rsid w:val="00B633FD"/>
    <w:rsid w:val="00B63424"/>
    <w:rsid w:val="00B63A94"/>
    <w:rsid w:val="00B6446D"/>
    <w:rsid w:val="00B65C98"/>
    <w:rsid w:val="00B662DA"/>
    <w:rsid w:val="00B6668C"/>
    <w:rsid w:val="00B66763"/>
    <w:rsid w:val="00B70160"/>
    <w:rsid w:val="00B70B87"/>
    <w:rsid w:val="00B71D98"/>
    <w:rsid w:val="00B72814"/>
    <w:rsid w:val="00B73365"/>
    <w:rsid w:val="00B741E4"/>
    <w:rsid w:val="00B74612"/>
    <w:rsid w:val="00B74ABB"/>
    <w:rsid w:val="00B76020"/>
    <w:rsid w:val="00B766B1"/>
    <w:rsid w:val="00B7690E"/>
    <w:rsid w:val="00B76ADB"/>
    <w:rsid w:val="00B83BBD"/>
    <w:rsid w:val="00B843BE"/>
    <w:rsid w:val="00B85076"/>
    <w:rsid w:val="00B85212"/>
    <w:rsid w:val="00B90A19"/>
    <w:rsid w:val="00B90E33"/>
    <w:rsid w:val="00B91961"/>
    <w:rsid w:val="00B9288B"/>
    <w:rsid w:val="00B92CC5"/>
    <w:rsid w:val="00B9417C"/>
    <w:rsid w:val="00B95574"/>
    <w:rsid w:val="00B95829"/>
    <w:rsid w:val="00B97DBB"/>
    <w:rsid w:val="00BA15C9"/>
    <w:rsid w:val="00BA1DA6"/>
    <w:rsid w:val="00BA24C3"/>
    <w:rsid w:val="00BA4298"/>
    <w:rsid w:val="00BA5BF3"/>
    <w:rsid w:val="00BA67B2"/>
    <w:rsid w:val="00BB00B9"/>
    <w:rsid w:val="00BB02C5"/>
    <w:rsid w:val="00BB03C8"/>
    <w:rsid w:val="00BB1F37"/>
    <w:rsid w:val="00BB278D"/>
    <w:rsid w:val="00BB2C50"/>
    <w:rsid w:val="00BB2CB5"/>
    <w:rsid w:val="00BB444C"/>
    <w:rsid w:val="00BB456F"/>
    <w:rsid w:val="00BB4B00"/>
    <w:rsid w:val="00BB51D0"/>
    <w:rsid w:val="00BB78A9"/>
    <w:rsid w:val="00BB7E15"/>
    <w:rsid w:val="00BC0C27"/>
    <w:rsid w:val="00BC0C37"/>
    <w:rsid w:val="00BC0EE3"/>
    <w:rsid w:val="00BC12F1"/>
    <w:rsid w:val="00BC137F"/>
    <w:rsid w:val="00BC1963"/>
    <w:rsid w:val="00BC283D"/>
    <w:rsid w:val="00BC2A2D"/>
    <w:rsid w:val="00BC2E32"/>
    <w:rsid w:val="00BC37A5"/>
    <w:rsid w:val="00BC3FCF"/>
    <w:rsid w:val="00BC6439"/>
    <w:rsid w:val="00BC6609"/>
    <w:rsid w:val="00BC662D"/>
    <w:rsid w:val="00BC728E"/>
    <w:rsid w:val="00BC7D02"/>
    <w:rsid w:val="00BD01C1"/>
    <w:rsid w:val="00BD05DB"/>
    <w:rsid w:val="00BD0721"/>
    <w:rsid w:val="00BD0927"/>
    <w:rsid w:val="00BD1F5D"/>
    <w:rsid w:val="00BD43E9"/>
    <w:rsid w:val="00BD4FFF"/>
    <w:rsid w:val="00BD57EC"/>
    <w:rsid w:val="00BD5BBC"/>
    <w:rsid w:val="00BD6A94"/>
    <w:rsid w:val="00BD70C4"/>
    <w:rsid w:val="00BD73AC"/>
    <w:rsid w:val="00BE08FF"/>
    <w:rsid w:val="00BE0DCD"/>
    <w:rsid w:val="00BE26FB"/>
    <w:rsid w:val="00BE2BD0"/>
    <w:rsid w:val="00BE313A"/>
    <w:rsid w:val="00BE345E"/>
    <w:rsid w:val="00BE399F"/>
    <w:rsid w:val="00BE3A07"/>
    <w:rsid w:val="00BE4814"/>
    <w:rsid w:val="00BE5961"/>
    <w:rsid w:val="00BE5BF4"/>
    <w:rsid w:val="00BE6FE6"/>
    <w:rsid w:val="00BE7272"/>
    <w:rsid w:val="00BE75C1"/>
    <w:rsid w:val="00BF10D4"/>
    <w:rsid w:val="00BF208F"/>
    <w:rsid w:val="00BF621C"/>
    <w:rsid w:val="00BF7C6E"/>
    <w:rsid w:val="00C01D9C"/>
    <w:rsid w:val="00C025A7"/>
    <w:rsid w:val="00C03CD6"/>
    <w:rsid w:val="00C050F4"/>
    <w:rsid w:val="00C058EC"/>
    <w:rsid w:val="00C07E03"/>
    <w:rsid w:val="00C103B4"/>
    <w:rsid w:val="00C1065F"/>
    <w:rsid w:val="00C10A17"/>
    <w:rsid w:val="00C119F0"/>
    <w:rsid w:val="00C11BCA"/>
    <w:rsid w:val="00C11E6D"/>
    <w:rsid w:val="00C1265F"/>
    <w:rsid w:val="00C12AB6"/>
    <w:rsid w:val="00C12C6C"/>
    <w:rsid w:val="00C1373C"/>
    <w:rsid w:val="00C140C7"/>
    <w:rsid w:val="00C147D8"/>
    <w:rsid w:val="00C14BFA"/>
    <w:rsid w:val="00C14CFF"/>
    <w:rsid w:val="00C14E7D"/>
    <w:rsid w:val="00C16055"/>
    <w:rsid w:val="00C169BE"/>
    <w:rsid w:val="00C16D75"/>
    <w:rsid w:val="00C1790D"/>
    <w:rsid w:val="00C204E2"/>
    <w:rsid w:val="00C21EA5"/>
    <w:rsid w:val="00C231B6"/>
    <w:rsid w:val="00C23A97"/>
    <w:rsid w:val="00C243EB"/>
    <w:rsid w:val="00C24661"/>
    <w:rsid w:val="00C248BD"/>
    <w:rsid w:val="00C24A19"/>
    <w:rsid w:val="00C24EA2"/>
    <w:rsid w:val="00C26FC3"/>
    <w:rsid w:val="00C27714"/>
    <w:rsid w:val="00C337F5"/>
    <w:rsid w:val="00C33BD8"/>
    <w:rsid w:val="00C33DAD"/>
    <w:rsid w:val="00C33ECF"/>
    <w:rsid w:val="00C33F20"/>
    <w:rsid w:val="00C35277"/>
    <w:rsid w:val="00C35A54"/>
    <w:rsid w:val="00C36064"/>
    <w:rsid w:val="00C3671B"/>
    <w:rsid w:val="00C367EA"/>
    <w:rsid w:val="00C36868"/>
    <w:rsid w:val="00C37700"/>
    <w:rsid w:val="00C42A25"/>
    <w:rsid w:val="00C43064"/>
    <w:rsid w:val="00C43486"/>
    <w:rsid w:val="00C43643"/>
    <w:rsid w:val="00C43F80"/>
    <w:rsid w:val="00C44335"/>
    <w:rsid w:val="00C44ED1"/>
    <w:rsid w:val="00C4565C"/>
    <w:rsid w:val="00C45AEA"/>
    <w:rsid w:val="00C46DEE"/>
    <w:rsid w:val="00C4703C"/>
    <w:rsid w:val="00C516D1"/>
    <w:rsid w:val="00C53489"/>
    <w:rsid w:val="00C54FE0"/>
    <w:rsid w:val="00C5730E"/>
    <w:rsid w:val="00C619BF"/>
    <w:rsid w:val="00C61FB2"/>
    <w:rsid w:val="00C63B8C"/>
    <w:rsid w:val="00C641C4"/>
    <w:rsid w:val="00C6452D"/>
    <w:rsid w:val="00C64BC6"/>
    <w:rsid w:val="00C65E7F"/>
    <w:rsid w:val="00C67B25"/>
    <w:rsid w:val="00C67F6D"/>
    <w:rsid w:val="00C70A2D"/>
    <w:rsid w:val="00C72CF6"/>
    <w:rsid w:val="00C72DA8"/>
    <w:rsid w:val="00C7380D"/>
    <w:rsid w:val="00C739EA"/>
    <w:rsid w:val="00C7591D"/>
    <w:rsid w:val="00C7597C"/>
    <w:rsid w:val="00C779E3"/>
    <w:rsid w:val="00C81676"/>
    <w:rsid w:val="00C839EC"/>
    <w:rsid w:val="00C852B3"/>
    <w:rsid w:val="00C864A2"/>
    <w:rsid w:val="00C87358"/>
    <w:rsid w:val="00C87B11"/>
    <w:rsid w:val="00C87B91"/>
    <w:rsid w:val="00C901D0"/>
    <w:rsid w:val="00C90B26"/>
    <w:rsid w:val="00C90EE0"/>
    <w:rsid w:val="00C92DD4"/>
    <w:rsid w:val="00C93A78"/>
    <w:rsid w:val="00C97127"/>
    <w:rsid w:val="00CA18B1"/>
    <w:rsid w:val="00CA2FC3"/>
    <w:rsid w:val="00CA3196"/>
    <w:rsid w:val="00CA7687"/>
    <w:rsid w:val="00CA7DDE"/>
    <w:rsid w:val="00CB1AB4"/>
    <w:rsid w:val="00CB2A55"/>
    <w:rsid w:val="00CB380E"/>
    <w:rsid w:val="00CB4983"/>
    <w:rsid w:val="00CB55C2"/>
    <w:rsid w:val="00CC1315"/>
    <w:rsid w:val="00CC1795"/>
    <w:rsid w:val="00CC1A9A"/>
    <w:rsid w:val="00CC30D9"/>
    <w:rsid w:val="00CC409D"/>
    <w:rsid w:val="00CC45A8"/>
    <w:rsid w:val="00CD0882"/>
    <w:rsid w:val="00CE010D"/>
    <w:rsid w:val="00CE0CCC"/>
    <w:rsid w:val="00CE0EC5"/>
    <w:rsid w:val="00CE1244"/>
    <w:rsid w:val="00CE1E63"/>
    <w:rsid w:val="00CE1F95"/>
    <w:rsid w:val="00CE41E1"/>
    <w:rsid w:val="00CE4546"/>
    <w:rsid w:val="00CE6A77"/>
    <w:rsid w:val="00CE7071"/>
    <w:rsid w:val="00CE7076"/>
    <w:rsid w:val="00CF0B54"/>
    <w:rsid w:val="00CF1E4C"/>
    <w:rsid w:val="00CF32F0"/>
    <w:rsid w:val="00CF3950"/>
    <w:rsid w:val="00CF39FE"/>
    <w:rsid w:val="00CF3DEC"/>
    <w:rsid w:val="00CF3FAB"/>
    <w:rsid w:val="00CF4036"/>
    <w:rsid w:val="00CF4037"/>
    <w:rsid w:val="00CF4BFB"/>
    <w:rsid w:val="00CF5834"/>
    <w:rsid w:val="00D01ABA"/>
    <w:rsid w:val="00D0291B"/>
    <w:rsid w:val="00D0393D"/>
    <w:rsid w:val="00D0413F"/>
    <w:rsid w:val="00D04FC7"/>
    <w:rsid w:val="00D059FA"/>
    <w:rsid w:val="00D05A58"/>
    <w:rsid w:val="00D06597"/>
    <w:rsid w:val="00D0686F"/>
    <w:rsid w:val="00D06B83"/>
    <w:rsid w:val="00D0732C"/>
    <w:rsid w:val="00D07DB0"/>
    <w:rsid w:val="00D10A76"/>
    <w:rsid w:val="00D1114C"/>
    <w:rsid w:val="00D11231"/>
    <w:rsid w:val="00D117A0"/>
    <w:rsid w:val="00D1249B"/>
    <w:rsid w:val="00D14256"/>
    <w:rsid w:val="00D1479C"/>
    <w:rsid w:val="00D14BBF"/>
    <w:rsid w:val="00D14D7A"/>
    <w:rsid w:val="00D179FA"/>
    <w:rsid w:val="00D21067"/>
    <w:rsid w:val="00D213DC"/>
    <w:rsid w:val="00D22C3D"/>
    <w:rsid w:val="00D23099"/>
    <w:rsid w:val="00D23C13"/>
    <w:rsid w:val="00D2512E"/>
    <w:rsid w:val="00D259F8"/>
    <w:rsid w:val="00D27562"/>
    <w:rsid w:val="00D27669"/>
    <w:rsid w:val="00D316AE"/>
    <w:rsid w:val="00D33A2C"/>
    <w:rsid w:val="00D34812"/>
    <w:rsid w:val="00D35F13"/>
    <w:rsid w:val="00D35F2D"/>
    <w:rsid w:val="00D3747B"/>
    <w:rsid w:val="00D416F9"/>
    <w:rsid w:val="00D43078"/>
    <w:rsid w:val="00D44B31"/>
    <w:rsid w:val="00D44CF5"/>
    <w:rsid w:val="00D47DE8"/>
    <w:rsid w:val="00D47F04"/>
    <w:rsid w:val="00D51E6F"/>
    <w:rsid w:val="00D5329F"/>
    <w:rsid w:val="00D5494F"/>
    <w:rsid w:val="00D556F5"/>
    <w:rsid w:val="00D55802"/>
    <w:rsid w:val="00D60D34"/>
    <w:rsid w:val="00D611C2"/>
    <w:rsid w:val="00D61416"/>
    <w:rsid w:val="00D6186C"/>
    <w:rsid w:val="00D62E67"/>
    <w:rsid w:val="00D62FB7"/>
    <w:rsid w:val="00D63410"/>
    <w:rsid w:val="00D6370D"/>
    <w:rsid w:val="00D63DE2"/>
    <w:rsid w:val="00D641A7"/>
    <w:rsid w:val="00D64F71"/>
    <w:rsid w:val="00D67450"/>
    <w:rsid w:val="00D67C5E"/>
    <w:rsid w:val="00D707EE"/>
    <w:rsid w:val="00D708D8"/>
    <w:rsid w:val="00D715BC"/>
    <w:rsid w:val="00D72D0F"/>
    <w:rsid w:val="00D7335B"/>
    <w:rsid w:val="00D737CE"/>
    <w:rsid w:val="00D73F60"/>
    <w:rsid w:val="00D755D6"/>
    <w:rsid w:val="00D75C4E"/>
    <w:rsid w:val="00D76964"/>
    <w:rsid w:val="00D76E5E"/>
    <w:rsid w:val="00D77C55"/>
    <w:rsid w:val="00D812C0"/>
    <w:rsid w:val="00D8133B"/>
    <w:rsid w:val="00D87EAF"/>
    <w:rsid w:val="00D9087D"/>
    <w:rsid w:val="00D91303"/>
    <w:rsid w:val="00D923E9"/>
    <w:rsid w:val="00D942CC"/>
    <w:rsid w:val="00D94782"/>
    <w:rsid w:val="00D96872"/>
    <w:rsid w:val="00D978EF"/>
    <w:rsid w:val="00D97D47"/>
    <w:rsid w:val="00D97DD3"/>
    <w:rsid w:val="00DA2F68"/>
    <w:rsid w:val="00DA40AA"/>
    <w:rsid w:val="00DA5019"/>
    <w:rsid w:val="00DA6207"/>
    <w:rsid w:val="00DB0D25"/>
    <w:rsid w:val="00DB116B"/>
    <w:rsid w:val="00DB280B"/>
    <w:rsid w:val="00DB3CD4"/>
    <w:rsid w:val="00DB4184"/>
    <w:rsid w:val="00DB4B41"/>
    <w:rsid w:val="00DB616D"/>
    <w:rsid w:val="00DB6D6E"/>
    <w:rsid w:val="00DB71F8"/>
    <w:rsid w:val="00DC1987"/>
    <w:rsid w:val="00DC2017"/>
    <w:rsid w:val="00DC24CC"/>
    <w:rsid w:val="00DC2E3D"/>
    <w:rsid w:val="00DC72A5"/>
    <w:rsid w:val="00DD1137"/>
    <w:rsid w:val="00DD330B"/>
    <w:rsid w:val="00DD410B"/>
    <w:rsid w:val="00DD6DA0"/>
    <w:rsid w:val="00DD70CD"/>
    <w:rsid w:val="00DE094B"/>
    <w:rsid w:val="00DE3D25"/>
    <w:rsid w:val="00DE3D68"/>
    <w:rsid w:val="00DE53FA"/>
    <w:rsid w:val="00DE5969"/>
    <w:rsid w:val="00DE6C1B"/>
    <w:rsid w:val="00DE70E0"/>
    <w:rsid w:val="00DE70EA"/>
    <w:rsid w:val="00DE7A82"/>
    <w:rsid w:val="00DF160B"/>
    <w:rsid w:val="00DF2CFB"/>
    <w:rsid w:val="00DF39AB"/>
    <w:rsid w:val="00DF48AE"/>
    <w:rsid w:val="00DF4B47"/>
    <w:rsid w:val="00DF4EA9"/>
    <w:rsid w:val="00DF4ED1"/>
    <w:rsid w:val="00DF684C"/>
    <w:rsid w:val="00DF7824"/>
    <w:rsid w:val="00DF7C6D"/>
    <w:rsid w:val="00E00A2B"/>
    <w:rsid w:val="00E00BC7"/>
    <w:rsid w:val="00E00E80"/>
    <w:rsid w:val="00E02189"/>
    <w:rsid w:val="00E03815"/>
    <w:rsid w:val="00E03FB0"/>
    <w:rsid w:val="00E04C9F"/>
    <w:rsid w:val="00E063EE"/>
    <w:rsid w:val="00E07A5E"/>
    <w:rsid w:val="00E07EFF"/>
    <w:rsid w:val="00E1102F"/>
    <w:rsid w:val="00E11182"/>
    <w:rsid w:val="00E1219B"/>
    <w:rsid w:val="00E138DC"/>
    <w:rsid w:val="00E14074"/>
    <w:rsid w:val="00E14AA5"/>
    <w:rsid w:val="00E16372"/>
    <w:rsid w:val="00E1673B"/>
    <w:rsid w:val="00E16804"/>
    <w:rsid w:val="00E168C4"/>
    <w:rsid w:val="00E17003"/>
    <w:rsid w:val="00E206EA"/>
    <w:rsid w:val="00E20CDE"/>
    <w:rsid w:val="00E21966"/>
    <w:rsid w:val="00E22110"/>
    <w:rsid w:val="00E22A8A"/>
    <w:rsid w:val="00E238EF"/>
    <w:rsid w:val="00E24BDF"/>
    <w:rsid w:val="00E24D3C"/>
    <w:rsid w:val="00E25AAE"/>
    <w:rsid w:val="00E25B7A"/>
    <w:rsid w:val="00E27D75"/>
    <w:rsid w:val="00E302D6"/>
    <w:rsid w:val="00E31B43"/>
    <w:rsid w:val="00E31D81"/>
    <w:rsid w:val="00E33E5D"/>
    <w:rsid w:val="00E3561D"/>
    <w:rsid w:val="00E36155"/>
    <w:rsid w:val="00E362E8"/>
    <w:rsid w:val="00E4001A"/>
    <w:rsid w:val="00E41997"/>
    <w:rsid w:val="00E45E86"/>
    <w:rsid w:val="00E46CD4"/>
    <w:rsid w:val="00E520B0"/>
    <w:rsid w:val="00E52E11"/>
    <w:rsid w:val="00E55006"/>
    <w:rsid w:val="00E55AD1"/>
    <w:rsid w:val="00E56AAB"/>
    <w:rsid w:val="00E57799"/>
    <w:rsid w:val="00E603C6"/>
    <w:rsid w:val="00E64729"/>
    <w:rsid w:val="00E647C5"/>
    <w:rsid w:val="00E64D53"/>
    <w:rsid w:val="00E6716C"/>
    <w:rsid w:val="00E7027E"/>
    <w:rsid w:val="00E71499"/>
    <w:rsid w:val="00E72BFA"/>
    <w:rsid w:val="00E72FE9"/>
    <w:rsid w:val="00E73DE5"/>
    <w:rsid w:val="00E746FF"/>
    <w:rsid w:val="00E7568D"/>
    <w:rsid w:val="00E7595E"/>
    <w:rsid w:val="00E80520"/>
    <w:rsid w:val="00E81531"/>
    <w:rsid w:val="00E816EA"/>
    <w:rsid w:val="00E8259A"/>
    <w:rsid w:val="00E82C0E"/>
    <w:rsid w:val="00E8363F"/>
    <w:rsid w:val="00E83B7E"/>
    <w:rsid w:val="00E83EC4"/>
    <w:rsid w:val="00E847DA"/>
    <w:rsid w:val="00E856AB"/>
    <w:rsid w:val="00E85BA4"/>
    <w:rsid w:val="00E86132"/>
    <w:rsid w:val="00E864B5"/>
    <w:rsid w:val="00E8671C"/>
    <w:rsid w:val="00E902AA"/>
    <w:rsid w:val="00E90694"/>
    <w:rsid w:val="00E90C4E"/>
    <w:rsid w:val="00E90CF6"/>
    <w:rsid w:val="00E911E3"/>
    <w:rsid w:val="00E9357B"/>
    <w:rsid w:val="00E941DD"/>
    <w:rsid w:val="00E96625"/>
    <w:rsid w:val="00E97419"/>
    <w:rsid w:val="00E9750C"/>
    <w:rsid w:val="00E978DE"/>
    <w:rsid w:val="00EA026D"/>
    <w:rsid w:val="00EA1625"/>
    <w:rsid w:val="00EA28A7"/>
    <w:rsid w:val="00EA2BC8"/>
    <w:rsid w:val="00EA38A5"/>
    <w:rsid w:val="00EA44EA"/>
    <w:rsid w:val="00EA53D9"/>
    <w:rsid w:val="00EA619C"/>
    <w:rsid w:val="00EA6A18"/>
    <w:rsid w:val="00EA7914"/>
    <w:rsid w:val="00EB09CC"/>
    <w:rsid w:val="00EB0F9C"/>
    <w:rsid w:val="00EB228E"/>
    <w:rsid w:val="00EB3129"/>
    <w:rsid w:val="00EB35C9"/>
    <w:rsid w:val="00EB3917"/>
    <w:rsid w:val="00EB4C80"/>
    <w:rsid w:val="00EB5113"/>
    <w:rsid w:val="00EC04BC"/>
    <w:rsid w:val="00EC13A3"/>
    <w:rsid w:val="00EC2245"/>
    <w:rsid w:val="00EC283C"/>
    <w:rsid w:val="00EC5059"/>
    <w:rsid w:val="00EC51ED"/>
    <w:rsid w:val="00ED0ADA"/>
    <w:rsid w:val="00ED4113"/>
    <w:rsid w:val="00ED4312"/>
    <w:rsid w:val="00ED4F7C"/>
    <w:rsid w:val="00ED66B2"/>
    <w:rsid w:val="00ED7BDC"/>
    <w:rsid w:val="00EE04A4"/>
    <w:rsid w:val="00EE1136"/>
    <w:rsid w:val="00EE1D2F"/>
    <w:rsid w:val="00EE23CB"/>
    <w:rsid w:val="00EE2DF4"/>
    <w:rsid w:val="00EE4E5A"/>
    <w:rsid w:val="00EE65FA"/>
    <w:rsid w:val="00EE6CF2"/>
    <w:rsid w:val="00EE6F91"/>
    <w:rsid w:val="00EF00B2"/>
    <w:rsid w:val="00EF0625"/>
    <w:rsid w:val="00EF065B"/>
    <w:rsid w:val="00EF0AF0"/>
    <w:rsid w:val="00EF0C16"/>
    <w:rsid w:val="00EF38C9"/>
    <w:rsid w:val="00EF3C54"/>
    <w:rsid w:val="00EF3F10"/>
    <w:rsid w:val="00EF4B97"/>
    <w:rsid w:val="00EF4D6F"/>
    <w:rsid w:val="00EF5EA9"/>
    <w:rsid w:val="00F00CA7"/>
    <w:rsid w:val="00F027F9"/>
    <w:rsid w:val="00F02B2E"/>
    <w:rsid w:val="00F02B8B"/>
    <w:rsid w:val="00F02E23"/>
    <w:rsid w:val="00F03745"/>
    <w:rsid w:val="00F03D81"/>
    <w:rsid w:val="00F04636"/>
    <w:rsid w:val="00F06AF1"/>
    <w:rsid w:val="00F07020"/>
    <w:rsid w:val="00F076C4"/>
    <w:rsid w:val="00F10D3D"/>
    <w:rsid w:val="00F11157"/>
    <w:rsid w:val="00F114FD"/>
    <w:rsid w:val="00F1422A"/>
    <w:rsid w:val="00F146BD"/>
    <w:rsid w:val="00F1508F"/>
    <w:rsid w:val="00F15FD0"/>
    <w:rsid w:val="00F160F4"/>
    <w:rsid w:val="00F1714C"/>
    <w:rsid w:val="00F172FC"/>
    <w:rsid w:val="00F20EDC"/>
    <w:rsid w:val="00F22301"/>
    <w:rsid w:val="00F2240B"/>
    <w:rsid w:val="00F23123"/>
    <w:rsid w:val="00F245B3"/>
    <w:rsid w:val="00F259E7"/>
    <w:rsid w:val="00F26128"/>
    <w:rsid w:val="00F26821"/>
    <w:rsid w:val="00F27AA9"/>
    <w:rsid w:val="00F316BA"/>
    <w:rsid w:val="00F31D70"/>
    <w:rsid w:val="00F32E03"/>
    <w:rsid w:val="00F3410B"/>
    <w:rsid w:val="00F342F2"/>
    <w:rsid w:val="00F34A5E"/>
    <w:rsid w:val="00F359D1"/>
    <w:rsid w:val="00F36244"/>
    <w:rsid w:val="00F36C40"/>
    <w:rsid w:val="00F40808"/>
    <w:rsid w:val="00F417A7"/>
    <w:rsid w:val="00F44BEA"/>
    <w:rsid w:val="00F450FE"/>
    <w:rsid w:val="00F471D9"/>
    <w:rsid w:val="00F52DE6"/>
    <w:rsid w:val="00F53112"/>
    <w:rsid w:val="00F53192"/>
    <w:rsid w:val="00F538C2"/>
    <w:rsid w:val="00F543CC"/>
    <w:rsid w:val="00F5506D"/>
    <w:rsid w:val="00F55311"/>
    <w:rsid w:val="00F57F37"/>
    <w:rsid w:val="00F60B83"/>
    <w:rsid w:val="00F615A5"/>
    <w:rsid w:val="00F644F7"/>
    <w:rsid w:val="00F6483A"/>
    <w:rsid w:val="00F6643B"/>
    <w:rsid w:val="00F666AC"/>
    <w:rsid w:val="00F667D0"/>
    <w:rsid w:val="00F701FB"/>
    <w:rsid w:val="00F70B45"/>
    <w:rsid w:val="00F72013"/>
    <w:rsid w:val="00F720ED"/>
    <w:rsid w:val="00F72725"/>
    <w:rsid w:val="00F7349A"/>
    <w:rsid w:val="00F73796"/>
    <w:rsid w:val="00F7394E"/>
    <w:rsid w:val="00F73A2F"/>
    <w:rsid w:val="00F74220"/>
    <w:rsid w:val="00F7445D"/>
    <w:rsid w:val="00F766DF"/>
    <w:rsid w:val="00F81580"/>
    <w:rsid w:val="00F8195E"/>
    <w:rsid w:val="00F834B9"/>
    <w:rsid w:val="00F83A3B"/>
    <w:rsid w:val="00F83D26"/>
    <w:rsid w:val="00F842F4"/>
    <w:rsid w:val="00F849F4"/>
    <w:rsid w:val="00F84F4B"/>
    <w:rsid w:val="00F852B1"/>
    <w:rsid w:val="00F855A5"/>
    <w:rsid w:val="00F8585B"/>
    <w:rsid w:val="00F90702"/>
    <w:rsid w:val="00F90E1C"/>
    <w:rsid w:val="00F91589"/>
    <w:rsid w:val="00F92083"/>
    <w:rsid w:val="00F927BC"/>
    <w:rsid w:val="00F9411C"/>
    <w:rsid w:val="00F948BF"/>
    <w:rsid w:val="00F94AED"/>
    <w:rsid w:val="00F94BC5"/>
    <w:rsid w:val="00F9724B"/>
    <w:rsid w:val="00FA0532"/>
    <w:rsid w:val="00FA05A0"/>
    <w:rsid w:val="00FA07D5"/>
    <w:rsid w:val="00FA0842"/>
    <w:rsid w:val="00FA3DF1"/>
    <w:rsid w:val="00FA4841"/>
    <w:rsid w:val="00FA5351"/>
    <w:rsid w:val="00FA64FA"/>
    <w:rsid w:val="00FA67F2"/>
    <w:rsid w:val="00FA74A3"/>
    <w:rsid w:val="00FA7749"/>
    <w:rsid w:val="00FB107D"/>
    <w:rsid w:val="00FB3045"/>
    <w:rsid w:val="00FB4342"/>
    <w:rsid w:val="00FB509D"/>
    <w:rsid w:val="00FB59EB"/>
    <w:rsid w:val="00FB5BE6"/>
    <w:rsid w:val="00FB7042"/>
    <w:rsid w:val="00FC05FB"/>
    <w:rsid w:val="00FC07C1"/>
    <w:rsid w:val="00FC134F"/>
    <w:rsid w:val="00FC40BD"/>
    <w:rsid w:val="00FC4365"/>
    <w:rsid w:val="00FC5F7D"/>
    <w:rsid w:val="00FC6392"/>
    <w:rsid w:val="00FC6AEA"/>
    <w:rsid w:val="00FC76A4"/>
    <w:rsid w:val="00FC7983"/>
    <w:rsid w:val="00FD0D4D"/>
    <w:rsid w:val="00FD1215"/>
    <w:rsid w:val="00FD1F10"/>
    <w:rsid w:val="00FD4747"/>
    <w:rsid w:val="00FD4C32"/>
    <w:rsid w:val="00FD6626"/>
    <w:rsid w:val="00FD6912"/>
    <w:rsid w:val="00FD734A"/>
    <w:rsid w:val="00FD758D"/>
    <w:rsid w:val="00FE1655"/>
    <w:rsid w:val="00FE4192"/>
    <w:rsid w:val="00FE41EC"/>
    <w:rsid w:val="00FE5193"/>
    <w:rsid w:val="00FE5AB2"/>
    <w:rsid w:val="00FE5F27"/>
    <w:rsid w:val="00FF02DD"/>
    <w:rsid w:val="00FF2ADF"/>
    <w:rsid w:val="00FF2EE1"/>
    <w:rsid w:val="00FF3453"/>
    <w:rsid w:val="00FF3BED"/>
    <w:rsid w:val="00FF459B"/>
    <w:rsid w:val="00FF5243"/>
    <w:rsid w:val="00FF574A"/>
    <w:rsid w:val="00FF5E62"/>
    <w:rsid w:val="00FF5F0B"/>
    <w:rsid w:val="00FF6937"/>
    <w:rsid w:val="00FF736F"/>
    <w:rsid w:val="00FF7629"/>
    <w:rsid w:val="00FF7B65"/>
    <w:rsid w:val="0125CC18"/>
    <w:rsid w:val="04E88A46"/>
    <w:rsid w:val="053792A3"/>
    <w:rsid w:val="0953F348"/>
    <w:rsid w:val="0A46570A"/>
    <w:rsid w:val="0B7309F3"/>
    <w:rsid w:val="0BC3A89E"/>
    <w:rsid w:val="0BCDBD33"/>
    <w:rsid w:val="0BE16619"/>
    <w:rsid w:val="0BE9CE13"/>
    <w:rsid w:val="0C334F11"/>
    <w:rsid w:val="0FE08078"/>
    <w:rsid w:val="132F604B"/>
    <w:rsid w:val="151D8EC0"/>
    <w:rsid w:val="1AA0E2B9"/>
    <w:rsid w:val="1BA6E9FC"/>
    <w:rsid w:val="1BCDE9EC"/>
    <w:rsid w:val="1C9FF585"/>
    <w:rsid w:val="1D84FF11"/>
    <w:rsid w:val="1DA6B0C7"/>
    <w:rsid w:val="20E717EC"/>
    <w:rsid w:val="2143B39A"/>
    <w:rsid w:val="215EFC0B"/>
    <w:rsid w:val="22D36CCB"/>
    <w:rsid w:val="2444BAB2"/>
    <w:rsid w:val="2487DC18"/>
    <w:rsid w:val="27693CEE"/>
    <w:rsid w:val="2BC36836"/>
    <w:rsid w:val="2C1234C0"/>
    <w:rsid w:val="2EF482AA"/>
    <w:rsid w:val="2F1FC516"/>
    <w:rsid w:val="2F4C7BF5"/>
    <w:rsid w:val="30CD6898"/>
    <w:rsid w:val="3198430F"/>
    <w:rsid w:val="32068F1D"/>
    <w:rsid w:val="33A4BFF5"/>
    <w:rsid w:val="362446F1"/>
    <w:rsid w:val="3655BC0F"/>
    <w:rsid w:val="36A1F4AE"/>
    <w:rsid w:val="3A988C99"/>
    <w:rsid w:val="3BC172E7"/>
    <w:rsid w:val="3C90FC7A"/>
    <w:rsid w:val="3D6B6686"/>
    <w:rsid w:val="3D860EF0"/>
    <w:rsid w:val="3E65B770"/>
    <w:rsid w:val="3FBF31C2"/>
    <w:rsid w:val="40D1E419"/>
    <w:rsid w:val="44394072"/>
    <w:rsid w:val="46C420D1"/>
    <w:rsid w:val="47CC5CFF"/>
    <w:rsid w:val="4C99D236"/>
    <w:rsid w:val="4CCB3F83"/>
    <w:rsid w:val="5879E23B"/>
    <w:rsid w:val="5983FFA5"/>
    <w:rsid w:val="59AA28DC"/>
    <w:rsid w:val="5CAE58F7"/>
    <w:rsid w:val="5E31F520"/>
    <w:rsid w:val="5E3930A0"/>
    <w:rsid w:val="60510290"/>
    <w:rsid w:val="60F48FB9"/>
    <w:rsid w:val="611611DB"/>
    <w:rsid w:val="6153C2CA"/>
    <w:rsid w:val="63776072"/>
    <w:rsid w:val="63E6562A"/>
    <w:rsid w:val="647612A1"/>
    <w:rsid w:val="65A965A3"/>
    <w:rsid w:val="680B4916"/>
    <w:rsid w:val="69662018"/>
    <w:rsid w:val="69B8D0AC"/>
    <w:rsid w:val="6A0FBD6D"/>
    <w:rsid w:val="6A56E1D8"/>
    <w:rsid w:val="6CCA0CC9"/>
    <w:rsid w:val="6E222799"/>
    <w:rsid w:val="6E2FBCBA"/>
    <w:rsid w:val="6E9670C7"/>
    <w:rsid w:val="707B9DB6"/>
    <w:rsid w:val="74264379"/>
    <w:rsid w:val="7471224E"/>
    <w:rsid w:val="74AF938A"/>
    <w:rsid w:val="77CD3EEC"/>
    <w:rsid w:val="78DA56E4"/>
    <w:rsid w:val="7942A296"/>
    <w:rsid w:val="798D8985"/>
    <w:rsid w:val="7A9CD4C3"/>
    <w:rsid w:val="7C82B7C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E9A44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B209F3"/>
    <w:pPr>
      <w:spacing w:after="0" w:line="240" w:lineRule="auto"/>
    </w:pPr>
    <w:rPr>
      <w:rFonts w:ascii="Times New Roman" w:hAnsi="Times New Roman"/>
      <w:sz w:val="24"/>
    </w:rPr>
  </w:style>
  <w:style w:type="paragraph" w:styleId="Nadpis1">
    <w:name w:val="heading 1"/>
    <w:basedOn w:val="Normlny"/>
    <w:next w:val="Normlny"/>
    <w:link w:val="Nadpis1Char"/>
    <w:uiPriority w:val="9"/>
    <w:qFormat/>
    <w:rsid w:val="001C32FD"/>
    <w:pPr>
      <w:keepNext/>
      <w:keepLines/>
      <w:numPr>
        <w:numId w:val="13"/>
      </w:numPr>
      <w:ind w:left="720"/>
      <w:jc w:val="center"/>
      <w:outlineLvl w:val="0"/>
    </w:pPr>
    <w:rPr>
      <w:rFonts w:ascii="Times New Roman Tučné" w:eastAsiaTheme="majorEastAsia" w:hAnsi="Times New Roman Tučné" w:cstheme="majorBidi"/>
      <w:b/>
      <w:szCs w:val="32"/>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aliases w:val="body,Odsek zoznamu2,Odsek,Odsek zoznamu1,ODRAZKY PRVA UROVEN,Nad,Odstavec_muj,Conclusion de partie,_Odstavec se seznamem,Seznam - odrážky,Odstavec cíl se seznamem,Odstavec se seznamem5,List Paragraph (Czech Tourism),Odsek zákon"/>
    <w:basedOn w:val="Normlny"/>
    <w:link w:val="OdsekzoznamuChar"/>
    <w:uiPriority w:val="34"/>
    <w:qFormat/>
    <w:rsid w:val="00D715BC"/>
    <w:pPr>
      <w:ind w:left="720"/>
      <w:contextualSpacing/>
    </w:pPr>
  </w:style>
  <w:style w:type="character" w:styleId="Hypertextovprepojenie">
    <w:name w:val="Hyperlink"/>
    <w:basedOn w:val="Predvolenpsmoodseku"/>
    <w:uiPriority w:val="99"/>
    <w:unhideWhenUsed/>
    <w:rsid w:val="008B0713"/>
    <w:rPr>
      <w:color w:val="0000FF"/>
      <w:u w:val="single"/>
    </w:rPr>
  </w:style>
  <w:style w:type="character" w:styleId="Odkaznakomentr">
    <w:name w:val="annotation reference"/>
    <w:basedOn w:val="Predvolenpsmoodseku"/>
    <w:uiPriority w:val="99"/>
    <w:semiHidden/>
    <w:unhideWhenUsed/>
    <w:rsid w:val="00034A1B"/>
    <w:rPr>
      <w:sz w:val="16"/>
      <w:szCs w:val="16"/>
    </w:rPr>
  </w:style>
  <w:style w:type="paragraph" w:styleId="Textkomentra">
    <w:name w:val="annotation text"/>
    <w:basedOn w:val="Normlny"/>
    <w:link w:val="TextkomentraChar"/>
    <w:uiPriority w:val="99"/>
    <w:unhideWhenUsed/>
    <w:rsid w:val="00034A1B"/>
    <w:rPr>
      <w:sz w:val="20"/>
      <w:szCs w:val="20"/>
    </w:rPr>
  </w:style>
  <w:style w:type="character" w:customStyle="1" w:styleId="TextkomentraChar">
    <w:name w:val="Text komentára Char"/>
    <w:basedOn w:val="Predvolenpsmoodseku"/>
    <w:link w:val="Textkomentra"/>
    <w:uiPriority w:val="99"/>
    <w:rsid w:val="00034A1B"/>
    <w:rPr>
      <w:sz w:val="20"/>
      <w:szCs w:val="20"/>
    </w:rPr>
  </w:style>
  <w:style w:type="paragraph" w:styleId="Predmetkomentra">
    <w:name w:val="annotation subject"/>
    <w:basedOn w:val="Textkomentra"/>
    <w:next w:val="Textkomentra"/>
    <w:link w:val="PredmetkomentraChar"/>
    <w:uiPriority w:val="99"/>
    <w:semiHidden/>
    <w:unhideWhenUsed/>
    <w:rsid w:val="00034A1B"/>
    <w:rPr>
      <w:b/>
      <w:bCs/>
    </w:rPr>
  </w:style>
  <w:style w:type="character" w:customStyle="1" w:styleId="PredmetkomentraChar">
    <w:name w:val="Predmet komentára Char"/>
    <w:basedOn w:val="TextkomentraChar"/>
    <w:link w:val="Predmetkomentra"/>
    <w:uiPriority w:val="99"/>
    <w:semiHidden/>
    <w:rsid w:val="00034A1B"/>
    <w:rPr>
      <w:b/>
      <w:bCs/>
      <w:sz w:val="20"/>
      <w:szCs w:val="20"/>
    </w:rPr>
  </w:style>
  <w:style w:type="paragraph" w:styleId="Textbubliny">
    <w:name w:val="Balloon Text"/>
    <w:basedOn w:val="Normlny"/>
    <w:link w:val="TextbublinyChar"/>
    <w:uiPriority w:val="99"/>
    <w:semiHidden/>
    <w:unhideWhenUsed/>
    <w:rsid w:val="00034A1B"/>
    <w:rPr>
      <w:rFonts w:ascii="Segoe UI" w:hAnsi="Segoe UI" w:cs="Segoe UI"/>
      <w:sz w:val="18"/>
      <w:szCs w:val="18"/>
    </w:rPr>
  </w:style>
  <w:style w:type="character" w:customStyle="1" w:styleId="TextbublinyChar">
    <w:name w:val="Text bubliny Char"/>
    <w:basedOn w:val="Predvolenpsmoodseku"/>
    <w:link w:val="Textbubliny"/>
    <w:uiPriority w:val="99"/>
    <w:semiHidden/>
    <w:rsid w:val="00034A1B"/>
    <w:rPr>
      <w:rFonts w:ascii="Segoe UI" w:hAnsi="Segoe UI" w:cs="Segoe UI"/>
      <w:sz w:val="18"/>
      <w:szCs w:val="18"/>
    </w:rPr>
  </w:style>
  <w:style w:type="character" w:styleId="PremennHTML">
    <w:name w:val="HTML Variable"/>
    <w:basedOn w:val="Predvolenpsmoodseku"/>
    <w:uiPriority w:val="99"/>
    <w:semiHidden/>
    <w:unhideWhenUsed/>
    <w:rsid w:val="00215A6B"/>
    <w:rPr>
      <w:i/>
      <w:iCs/>
    </w:rPr>
  </w:style>
  <w:style w:type="paragraph" w:customStyle="1" w:styleId="l6">
    <w:name w:val="l6"/>
    <w:basedOn w:val="Normlny"/>
    <w:rsid w:val="00BB02C5"/>
    <w:pPr>
      <w:spacing w:before="100" w:beforeAutospacing="1" w:after="100" w:afterAutospacing="1"/>
    </w:pPr>
    <w:rPr>
      <w:rFonts w:eastAsia="Times New Roman" w:cs="Times New Roman"/>
      <w:szCs w:val="24"/>
      <w:lang w:eastAsia="sk-SK"/>
    </w:rPr>
  </w:style>
  <w:style w:type="paragraph" w:styleId="Bezriadkovania">
    <w:name w:val="No Spacing"/>
    <w:uiPriority w:val="1"/>
    <w:qFormat/>
    <w:rsid w:val="00220872"/>
    <w:pPr>
      <w:spacing w:after="0" w:line="240" w:lineRule="auto"/>
    </w:pPr>
  </w:style>
  <w:style w:type="paragraph" w:styleId="Hlavika">
    <w:name w:val="header"/>
    <w:basedOn w:val="Normlny"/>
    <w:link w:val="HlavikaChar"/>
    <w:uiPriority w:val="99"/>
    <w:unhideWhenUsed/>
    <w:rsid w:val="003C6491"/>
    <w:pPr>
      <w:tabs>
        <w:tab w:val="center" w:pos="4536"/>
        <w:tab w:val="right" w:pos="9072"/>
      </w:tabs>
    </w:pPr>
  </w:style>
  <w:style w:type="character" w:customStyle="1" w:styleId="HlavikaChar">
    <w:name w:val="Hlavička Char"/>
    <w:basedOn w:val="Predvolenpsmoodseku"/>
    <w:link w:val="Hlavika"/>
    <w:uiPriority w:val="99"/>
    <w:rsid w:val="003C6491"/>
  </w:style>
  <w:style w:type="paragraph" w:styleId="Pta">
    <w:name w:val="footer"/>
    <w:basedOn w:val="Normlny"/>
    <w:link w:val="PtaChar"/>
    <w:uiPriority w:val="99"/>
    <w:unhideWhenUsed/>
    <w:rsid w:val="003C6491"/>
    <w:pPr>
      <w:tabs>
        <w:tab w:val="center" w:pos="4536"/>
        <w:tab w:val="right" w:pos="9072"/>
      </w:tabs>
    </w:pPr>
  </w:style>
  <w:style w:type="character" w:customStyle="1" w:styleId="PtaChar">
    <w:name w:val="Päta Char"/>
    <w:basedOn w:val="Predvolenpsmoodseku"/>
    <w:link w:val="Pta"/>
    <w:uiPriority w:val="99"/>
    <w:rsid w:val="003C6491"/>
  </w:style>
  <w:style w:type="paragraph" w:styleId="Revzia">
    <w:name w:val="Revision"/>
    <w:hidden/>
    <w:uiPriority w:val="99"/>
    <w:semiHidden/>
    <w:rsid w:val="00346DFD"/>
    <w:pPr>
      <w:spacing w:after="0" w:line="240" w:lineRule="auto"/>
    </w:pPr>
  </w:style>
  <w:style w:type="character" w:customStyle="1" w:styleId="OdsekzoznamuChar">
    <w:name w:val="Odsek zoznamu Char"/>
    <w:aliases w:val="body Char,Odsek zoznamu2 Char,Odsek Char,Odsek zoznamu1 Char,ODRAZKY PRVA UROVEN Char,Nad Char,Odstavec_muj Char,Conclusion de partie Char,_Odstavec se seznamem Char,Seznam - odrážky Char,Odstavec cíl se seznamem Char,Odsek zákon Char"/>
    <w:link w:val="Odsekzoznamu"/>
    <w:uiPriority w:val="34"/>
    <w:qFormat/>
    <w:locked/>
    <w:rsid w:val="00D94782"/>
  </w:style>
  <w:style w:type="character" w:customStyle="1" w:styleId="Nevyrieenzmienka1">
    <w:name w:val="Nevyriešená zmienka1"/>
    <w:basedOn w:val="Predvolenpsmoodseku"/>
    <w:uiPriority w:val="99"/>
    <w:semiHidden/>
    <w:unhideWhenUsed/>
    <w:rsid w:val="00205C94"/>
    <w:rPr>
      <w:color w:val="605E5C"/>
      <w:shd w:val="clear" w:color="auto" w:fill="E1DFDD"/>
    </w:rPr>
  </w:style>
  <w:style w:type="character" w:customStyle="1" w:styleId="Nadpis1Char">
    <w:name w:val="Nadpis 1 Char"/>
    <w:basedOn w:val="Predvolenpsmoodseku"/>
    <w:link w:val="Nadpis1"/>
    <w:uiPriority w:val="9"/>
    <w:rsid w:val="001C32FD"/>
    <w:rPr>
      <w:rFonts w:ascii="Times New Roman Tučné" w:eastAsiaTheme="majorEastAsia" w:hAnsi="Times New Roman Tučné" w:cstheme="majorBidi"/>
      <w:b/>
      <w:sz w:val="24"/>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326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lov-lex.sk/ezbierky/pravne-predpisy/SK/ZZ/2004/65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37762F-83F9-465C-AAB3-EFE57DFF4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266</Pages>
  <Words>92782</Words>
  <Characters>528864</Characters>
  <Application>Microsoft Office Word</Application>
  <DocSecurity>0</DocSecurity>
  <Lines>4407</Lines>
  <Paragraphs>1240</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620406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2026-10-06T08:34:00Z</dcterms:created>
  <dcterms:modified xsi:type="dcterms:W3CDTF">2026-10-07T07:04:00Z</dcterms:modified>
</cp:coreProperties>
</file>