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76D471" w14:textId="2BA78D1B" w:rsidR="00A768C6" w:rsidRDefault="004C1D3E" w:rsidP="00A768C6">
      <w:pPr>
        <w:spacing w:after="0" w:line="240" w:lineRule="auto"/>
        <w:jc w:val="right"/>
        <w:rPr>
          <w:rFonts w:ascii="Times New Roman" w:hAnsi="Times New Roman"/>
          <w:b/>
          <w:color w:val="FF0000"/>
          <w:spacing w:val="30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color w:val="FF0000"/>
          <w:spacing w:val="30"/>
          <w:sz w:val="24"/>
          <w:szCs w:val="24"/>
        </w:rPr>
        <w:t>Informatívny materiál</w:t>
      </w:r>
    </w:p>
    <w:p w14:paraId="0CCC912D" w14:textId="77777777" w:rsidR="0064501F" w:rsidRPr="00A768C6" w:rsidRDefault="0064501F" w:rsidP="00A768C6">
      <w:pPr>
        <w:spacing w:after="0" w:line="240" w:lineRule="auto"/>
        <w:jc w:val="right"/>
        <w:rPr>
          <w:rFonts w:ascii="Times New Roman" w:hAnsi="Times New Roman"/>
          <w:b/>
          <w:color w:val="FF0000"/>
          <w:spacing w:val="30"/>
          <w:sz w:val="24"/>
          <w:szCs w:val="24"/>
        </w:rPr>
      </w:pPr>
    </w:p>
    <w:p w14:paraId="327D1885" w14:textId="10CF0170" w:rsidR="00EF0A0B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spacing w:val="30"/>
          <w:sz w:val="24"/>
          <w:szCs w:val="24"/>
        </w:rPr>
      </w:pPr>
      <w:r w:rsidRPr="00824842">
        <w:rPr>
          <w:rFonts w:ascii="Times New Roman" w:hAnsi="Times New Roman"/>
          <w:spacing w:val="30"/>
          <w:sz w:val="24"/>
          <w:szCs w:val="24"/>
        </w:rPr>
        <w:t>(Návrh)</w:t>
      </w:r>
    </w:p>
    <w:p w14:paraId="042287CD" w14:textId="77777777" w:rsidR="00D1278F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spacing w:val="30"/>
          <w:sz w:val="24"/>
          <w:szCs w:val="24"/>
        </w:rPr>
      </w:pPr>
    </w:p>
    <w:p w14:paraId="3BC08303" w14:textId="77777777" w:rsidR="00D1278F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b/>
          <w:caps/>
          <w:spacing w:val="30"/>
          <w:sz w:val="24"/>
          <w:szCs w:val="24"/>
        </w:rPr>
      </w:pPr>
      <w:r w:rsidRPr="00824842">
        <w:rPr>
          <w:rFonts w:ascii="Times New Roman" w:hAnsi="Times New Roman"/>
          <w:b/>
          <w:caps/>
          <w:spacing w:val="30"/>
          <w:sz w:val="24"/>
          <w:szCs w:val="24"/>
        </w:rPr>
        <w:t>Vyhláška</w:t>
      </w:r>
    </w:p>
    <w:p w14:paraId="636EE520" w14:textId="7F05C742" w:rsidR="00D1278F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4842">
        <w:rPr>
          <w:rFonts w:ascii="Times New Roman" w:hAnsi="Times New Roman"/>
          <w:b/>
          <w:sz w:val="24"/>
          <w:szCs w:val="24"/>
        </w:rPr>
        <w:t>Ministerstva spr</w:t>
      </w:r>
      <w:r w:rsidR="00091689">
        <w:rPr>
          <w:rFonts w:ascii="Times New Roman" w:hAnsi="Times New Roman"/>
          <w:b/>
          <w:sz w:val="24"/>
          <w:szCs w:val="24"/>
        </w:rPr>
        <w:t>avodlivosti Slovenskej republiky</w:t>
      </w:r>
    </w:p>
    <w:p w14:paraId="3058F111" w14:textId="77777777" w:rsidR="00D1278F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F24D6FD" w14:textId="77777777" w:rsidR="00D1278F" w:rsidRPr="00824842" w:rsidRDefault="00A27409" w:rsidP="00D127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24842">
        <w:rPr>
          <w:rFonts w:ascii="Times New Roman" w:hAnsi="Times New Roman"/>
          <w:sz w:val="24"/>
          <w:szCs w:val="24"/>
        </w:rPr>
        <w:t>z ... 2026</w:t>
      </w:r>
      <w:r w:rsidR="00D1278F" w:rsidRPr="00824842">
        <w:rPr>
          <w:rFonts w:ascii="Times New Roman" w:hAnsi="Times New Roman"/>
          <w:sz w:val="24"/>
          <w:szCs w:val="24"/>
        </w:rPr>
        <w:t>,</w:t>
      </w:r>
    </w:p>
    <w:p w14:paraId="2358A27F" w14:textId="77777777" w:rsidR="00D1278F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A5E9BE9" w14:textId="77777777" w:rsidR="00612E87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4842">
        <w:rPr>
          <w:rFonts w:ascii="Times New Roman" w:hAnsi="Times New Roman"/>
          <w:b/>
          <w:sz w:val="24"/>
          <w:szCs w:val="24"/>
        </w:rPr>
        <w:t xml:space="preserve">ktorou sa dopĺňa vyhláška Ministerstva spravodlivosti Slovenskej republiky </w:t>
      </w:r>
    </w:p>
    <w:p w14:paraId="3A8FEED8" w14:textId="77777777" w:rsidR="00D1278F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4842">
        <w:rPr>
          <w:rFonts w:ascii="Times New Roman" w:hAnsi="Times New Roman"/>
          <w:b/>
          <w:sz w:val="24"/>
          <w:szCs w:val="24"/>
        </w:rPr>
        <w:t>č. 655/2004 Z. z. o odmenách a náhradách advokátov za poskytovanie právnych služieb v znení neskorších predpisov</w:t>
      </w:r>
    </w:p>
    <w:p w14:paraId="3ECAACF6" w14:textId="77777777" w:rsidR="00D1278F" w:rsidRPr="00824842" w:rsidRDefault="00D1278F" w:rsidP="00D127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5A20B4" w14:textId="77777777" w:rsidR="00D1278F" w:rsidRPr="00824842" w:rsidRDefault="00D1278F" w:rsidP="00D127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A549DF" w14:textId="77777777" w:rsidR="00D1278F" w:rsidRPr="00824842" w:rsidRDefault="00D1278F" w:rsidP="00612E8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842">
        <w:rPr>
          <w:rFonts w:ascii="Times New Roman" w:hAnsi="Times New Roman"/>
          <w:sz w:val="24"/>
          <w:szCs w:val="24"/>
        </w:rPr>
        <w:t>Ministerstvo spravodlivosti Slovenskej republiky podľa § 83 zákona č. 586/2003 Z. z. o advokácii a o zmene a doplnení zákona č. 455/1991 Zb. o živnostenskom podnikaní (živnostenský zákon) v znení neskorších predpisov v znení zákona č. 335/2012 Z. z. ustanovuje:</w:t>
      </w:r>
    </w:p>
    <w:p w14:paraId="0C0FB780" w14:textId="77777777" w:rsidR="00D1278F" w:rsidRPr="00824842" w:rsidRDefault="00D1278F" w:rsidP="00D127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FF4FF0" w14:textId="77777777" w:rsidR="00211971" w:rsidRPr="00824842" w:rsidRDefault="00211971" w:rsidP="00D127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AAA8AFF" w14:textId="77777777" w:rsidR="00D1278F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4842">
        <w:rPr>
          <w:rFonts w:ascii="Times New Roman" w:hAnsi="Times New Roman"/>
          <w:b/>
          <w:sz w:val="24"/>
          <w:szCs w:val="24"/>
        </w:rPr>
        <w:t>Čl. I</w:t>
      </w:r>
    </w:p>
    <w:p w14:paraId="0BA32631" w14:textId="77777777" w:rsidR="00D1278F" w:rsidRPr="00824842" w:rsidRDefault="00D1278F" w:rsidP="00D127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FCD934" w14:textId="77777777" w:rsidR="00D1278F" w:rsidRPr="00824842" w:rsidRDefault="000F7164" w:rsidP="00D1278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Vyhláška</w:t>
      </w:r>
      <w:r w:rsidR="00D1278F" w:rsidRPr="00824842">
        <w:rPr>
          <w:rFonts w:ascii="Times New Roman" w:hAnsi="Times New Roman"/>
          <w:sz w:val="24"/>
          <w:szCs w:val="24"/>
        </w:rPr>
        <w:t xml:space="preserve"> Ministerstva spravodlivosti Slovenskej republiky č. 655/2004 Z. z. o odmenách a náhradách advokátov za poskytovanie právnych služieb v znení vyhlášky č. 279/2005 Z. z., vyhlášky č. 649/2005 Z. z., vyhlášky č. 256/2006 Z. z., vyhlášky č. 557/2008 Z. z., vyhlášky č. 209/2009 Z. z., vyhlášky č. 232/2010 Z. z., vyhlášky č. 184/2013 Z.</w:t>
      </w:r>
      <w:r w:rsidR="00A27409" w:rsidRPr="00824842">
        <w:rPr>
          <w:rFonts w:ascii="Times New Roman" w:hAnsi="Times New Roman"/>
          <w:sz w:val="24"/>
          <w:szCs w:val="24"/>
        </w:rPr>
        <w:t xml:space="preserve"> z., vyhlášky č. 27/2017 Z. z., </w:t>
      </w:r>
      <w:r w:rsidR="00D1278F" w:rsidRPr="00824842">
        <w:rPr>
          <w:rFonts w:ascii="Times New Roman" w:hAnsi="Times New Roman"/>
          <w:sz w:val="24"/>
          <w:szCs w:val="24"/>
        </w:rPr>
        <w:t> vyhlášky č. 159/2019 Z. z.</w:t>
      </w:r>
      <w:r w:rsidR="00135864" w:rsidRPr="00824842">
        <w:rPr>
          <w:rFonts w:ascii="Times New Roman" w:hAnsi="Times New Roman"/>
          <w:sz w:val="24"/>
          <w:szCs w:val="24"/>
        </w:rPr>
        <w:t xml:space="preserve"> a vyhlášky č. 391/2023 Z. z. </w:t>
      </w:r>
      <w:r w:rsidR="00D1278F" w:rsidRPr="00824842">
        <w:rPr>
          <w:rFonts w:ascii="Times New Roman" w:hAnsi="Times New Roman"/>
          <w:sz w:val="24"/>
          <w:szCs w:val="24"/>
        </w:rPr>
        <w:t>sa dopĺňa takto:</w:t>
      </w:r>
    </w:p>
    <w:p w14:paraId="5B256A98" w14:textId="77777777" w:rsidR="00D1278F" w:rsidRDefault="00D1278F" w:rsidP="00D127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7726BB" w14:textId="4505B2F6" w:rsidR="003D4936" w:rsidRPr="003D4936" w:rsidRDefault="003D4936" w:rsidP="00D1278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34BC">
        <w:rPr>
          <w:rFonts w:ascii="Times New Roman" w:hAnsi="Times New Roman"/>
          <w:b/>
          <w:sz w:val="24"/>
          <w:szCs w:val="24"/>
          <w:u w:val="single"/>
        </w:rPr>
        <w:t>Alternatíva 1</w:t>
      </w:r>
      <w:r w:rsidRPr="003D4936">
        <w:rPr>
          <w:rFonts w:ascii="Times New Roman" w:hAnsi="Times New Roman"/>
          <w:b/>
          <w:sz w:val="24"/>
          <w:szCs w:val="24"/>
        </w:rPr>
        <w:t xml:space="preserve"> </w:t>
      </w:r>
      <w:r w:rsidRPr="002534BC">
        <w:rPr>
          <w:rFonts w:ascii="Times New Roman" w:hAnsi="Times New Roman"/>
          <w:i/>
          <w:sz w:val="24"/>
          <w:szCs w:val="24"/>
        </w:rPr>
        <w:t xml:space="preserve"> </w:t>
      </w:r>
    </w:p>
    <w:p w14:paraId="0715A1CA" w14:textId="77777777" w:rsidR="003D4936" w:rsidRPr="003D4936" w:rsidRDefault="003D4936" w:rsidP="00D127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3956D9" w14:textId="16E28000" w:rsidR="00927925" w:rsidRPr="00927925" w:rsidRDefault="00927925" w:rsidP="00927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7925">
        <w:rPr>
          <w:rFonts w:ascii="Times New Roman" w:hAnsi="Times New Roman"/>
          <w:sz w:val="24"/>
          <w:szCs w:val="24"/>
        </w:rPr>
        <w:t>V druhej časti sa za štvrtú hlavu vkladá piata hlava, ktorá vrátane nadpisu znie:</w:t>
      </w:r>
    </w:p>
    <w:p w14:paraId="56C5CB33" w14:textId="77777777" w:rsidR="00927925" w:rsidRPr="003D4936" w:rsidRDefault="00927925" w:rsidP="009279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sk-SK"/>
        </w:rPr>
      </w:pPr>
      <w:r w:rsidRPr="003D4936">
        <w:rPr>
          <w:rFonts w:ascii="Times New Roman" w:hAnsi="Times New Roman"/>
          <w:b/>
          <w:bCs/>
          <w:i/>
          <w:iCs/>
          <w:noProof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0803507A" wp14:editId="023313E4">
                <wp:extent cx="304800" cy="304800"/>
                <wp:effectExtent l="0" t="0" r="0" b="0"/>
                <wp:docPr id="1" name="Obdĺžnik 1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A80D6D" id="Obdĺžnik 1" o:spid="_x0000_s1026" alt="Kopírova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gBH5lzQIAAMw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  <w:r w:rsidRPr="003D4936">
        <w:rPr>
          <w:rFonts w:ascii="Times New Roman" w:hAnsi="Times New Roman"/>
          <w:b/>
          <w:bCs/>
          <w:i/>
          <w:iCs/>
          <w:noProof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C8ED4D0" wp14:editId="0E87183E">
                <wp:extent cx="304800" cy="304800"/>
                <wp:effectExtent l="0" t="0" r="0" b="0"/>
                <wp:docPr id="2" name="Obdĺžnik 2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7D0E72" id="Obdĺžnik 2" o:spid="_x0000_s1026" alt="Odkaz bol skopírovaný do schránk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DG3hpHkAgAA5Q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3D4936">
        <w:rPr>
          <w:rFonts w:ascii="Times New Roman" w:hAnsi="Times New Roman"/>
          <w:b/>
          <w:bCs/>
          <w:i/>
          <w:iCs/>
          <w:noProof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6FB9C37C" wp14:editId="448D5865">
                <wp:extent cx="304800" cy="304800"/>
                <wp:effectExtent l="0" t="0" r="0" b="0"/>
                <wp:docPr id="3" name="Obdĺžnik 3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02C50C" id="Obdĺžnik 3" o:spid="_x0000_s1026" alt="Vytvoriť odkaz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qevbP9ECAADQBQAADgAAAAAAAAAAAAAAAAAuAgAAZHJzL2Uyb0RvYy54bWxQ&#10;SwECLQAUAAYACAAAACEATKDpLNgAAAADAQAADwAAAAAAAAAAAAAAAAAr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7D1153D7" w14:textId="77777777" w:rsidR="00927925" w:rsidRPr="003D4936" w:rsidRDefault="00927925" w:rsidP="0092792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eastAsia="sk-SK"/>
        </w:rPr>
      </w:pPr>
      <w:r w:rsidRPr="003D4936">
        <w:rPr>
          <w:rFonts w:ascii="Times New Roman" w:hAnsi="Times New Roman"/>
          <w:b/>
          <w:bCs/>
          <w:iCs/>
          <w:sz w:val="24"/>
          <w:szCs w:val="24"/>
          <w:lang w:eastAsia="sk-SK"/>
        </w:rPr>
        <w:t>„PIATA HLAVA</w:t>
      </w:r>
    </w:p>
    <w:p w14:paraId="1CCA6A06" w14:textId="77777777" w:rsidR="00927925" w:rsidRPr="00135864" w:rsidRDefault="00927925" w:rsidP="00927925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  <w:lang w:eastAsia="sk-SK"/>
        </w:rPr>
      </w:pPr>
      <w:r w:rsidRPr="00135864">
        <w:rPr>
          <w:rFonts w:ascii="Times New Roman" w:hAnsi="Times New Roman"/>
          <w:b/>
          <w:bCs/>
          <w:iCs/>
          <w:color w:val="000000"/>
          <w:sz w:val="24"/>
          <w:szCs w:val="24"/>
          <w:lang w:eastAsia="sk-SK"/>
        </w:rPr>
        <w:t xml:space="preserve">PAUŠÁLNA ODMENA ADVOKÁTA ZA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eastAsia="sk-SK"/>
        </w:rPr>
        <w:t>VÝKON FUNKCIE PROCESNÉHO OPATROVNÍKA MALOLETÉMU</w:t>
      </w:r>
    </w:p>
    <w:p w14:paraId="1C523908" w14:textId="77777777" w:rsidR="00927925" w:rsidRDefault="00927925" w:rsidP="0092792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  <w:lang w:eastAsia="sk-SK"/>
        </w:rPr>
      </w:pPr>
      <w:r w:rsidRPr="00824842">
        <w:rPr>
          <w:rFonts w:ascii="Times New Roman" w:hAnsi="Times New Roman"/>
          <w:b/>
          <w:bCs/>
          <w:iCs/>
          <w:color w:val="000000"/>
          <w:sz w:val="24"/>
          <w:szCs w:val="24"/>
          <w:lang w:eastAsia="sk-SK"/>
        </w:rPr>
        <w:t>§ 14e</w:t>
      </w:r>
    </w:p>
    <w:p w14:paraId="19629B03" w14:textId="77777777" w:rsidR="00927925" w:rsidRPr="00A6330E" w:rsidRDefault="00927925" w:rsidP="0092792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eastAsia="sk-SK"/>
        </w:rPr>
      </w:pPr>
    </w:p>
    <w:p w14:paraId="76E170EB" w14:textId="77777777" w:rsidR="00927925" w:rsidRPr="00A6330E" w:rsidRDefault="00927925" w:rsidP="0092792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sk-SK"/>
        </w:rPr>
      </w:pPr>
      <w:r w:rsidRPr="00A6330E">
        <w:rPr>
          <w:rFonts w:ascii="Times New Roman" w:hAnsi="Times New Roman"/>
          <w:iCs/>
          <w:sz w:val="24"/>
          <w:szCs w:val="24"/>
          <w:lang w:eastAsia="sk-SK"/>
        </w:rPr>
        <w:t>Odmena advokáta za výkon funkcie procesného opatrovníka maloletému v konaní vo veciach starostlivosti súdu o </w:t>
      </w:r>
      <w:r w:rsidRPr="00927925">
        <w:rPr>
          <w:rFonts w:ascii="Times New Roman" w:hAnsi="Times New Roman"/>
          <w:iCs/>
          <w:sz w:val="24"/>
          <w:szCs w:val="24"/>
          <w:lang w:eastAsia="sk-SK"/>
        </w:rPr>
        <w:t>maloletých</w:t>
      </w:r>
      <w:r w:rsidRPr="00927925">
        <w:rPr>
          <w:rFonts w:ascii="Times New Roman" w:hAnsi="Times New Roman"/>
          <w:iCs/>
          <w:sz w:val="24"/>
          <w:szCs w:val="24"/>
          <w:vertAlign w:val="superscript"/>
          <w:lang w:eastAsia="sk-SK"/>
        </w:rPr>
        <w:t>4b</w:t>
      </w:r>
      <w:r w:rsidRPr="00927925">
        <w:rPr>
          <w:rFonts w:ascii="Times New Roman" w:hAnsi="Times New Roman"/>
          <w:iCs/>
          <w:sz w:val="24"/>
          <w:szCs w:val="24"/>
          <w:lang w:eastAsia="sk-SK"/>
        </w:rPr>
        <w:t xml:space="preserve">) je </w:t>
      </w:r>
      <w:r w:rsidRPr="00927925">
        <w:rPr>
          <w:rFonts w:ascii="Times New Roman" w:hAnsi="Times New Roman"/>
          <w:i/>
          <w:iCs/>
          <w:sz w:val="24"/>
          <w:szCs w:val="24"/>
          <w:lang w:eastAsia="sk-SK"/>
        </w:rPr>
        <w:t xml:space="preserve">450 </w:t>
      </w:r>
      <w:r w:rsidRPr="00927925">
        <w:rPr>
          <w:rFonts w:ascii="Times New Roman" w:hAnsi="Times New Roman"/>
          <w:iCs/>
          <w:sz w:val="24"/>
          <w:szCs w:val="24"/>
          <w:lang w:eastAsia="sk-SK"/>
        </w:rPr>
        <w:t>eur.“.</w:t>
      </w:r>
    </w:p>
    <w:p w14:paraId="41B5D55E" w14:textId="77777777" w:rsidR="00927925" w:rsidRPr="00A6330E" w:rsidRDefault="00927925" w:rsidP="00927925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sk-SK"/>
        </w:rPr>
      </w:pPr>
      <w:r w:rsidRPr="00A6330E">
        <w:rPr>
          <w:rFonts w:ascii="Times New Roman" w:hAnsi="Times New Roman"/>
          <w:i/>
          <w:iCs/>
          <w:noProof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D84E757" wp14:editId="6EABEDD6">
                <wp:extent cx="304800" cy="304800"/>
                <wp:effectExtent l="0" t="0" r="0" b="0"/>
                <wp:docPr id="10" name="Obdĺžnik 10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FD7DE4" id="Obdĺžnik 10" o:spid="_x0000_s1026" alt="Vytvoriť odkaz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l0475tECAADSBQAADgAAAAAAAAAAAAAAAAAuAgAAZHJzL2Uyb0RvYy54bWxQ&#10;SwECLQAUAAYACAAAACEATKDpLNgAAAADAQAADwAAAAAAAAAAAAAAAAAr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A6330E">
        <w:rPr>
          <w:rFonts w:ascii="Times New Roman" w:hAnsi="Times New Roman"/>
          <w:i/>
          <w:iCs/>
          <w:noProof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4D0270C" wp14:editId="5076DE63">
                <wp:extent cx="304800" cy="304800"/>
                <wp:effectExtent l="0" t="0" r="0" b="0"/>
                <wp:docPr id="11" name="Obdĺžnik 11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A0E720" id="Obdĺžnik 11" o:spid="_x0000_s1026" alt="Odkaz bol skopírovaný do schránk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OW4FebkAgAA5w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A6330E">
        <w:rPr>
          <w:rFonts w:ascii="Times New Roman" w:hAnsi="Times New Roman"/>
          <w:i/>
          <w:iCs/>
          <w:noProof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B3E4C6F" wp14:editId="200741AD">
                <wp:extent cx="304800" cy="304800"/>
                <wp:effectExtent l="0" t="0" r="0" b="0"/>
                <wp:docPr id="12" name="Obdĺžnik 12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033308" id="Obdĺžnik 12" o:spid="_x0000_s1026" alt="Kopírova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CxFh8LPAgAAzgUAAA4AAAAAAAAAAAAAAAAALgIAAGRycy9lMm9Eb2MueG1sUEsB&#10;Ai0AFAAGAAgAAAAhAEyg6SzYAAAAAwEAAA8AAAAAAAAAAAAAAAAAKQ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</w:p>
    <w:p w14:paraId="77C7437F" w14:textId="77777777" w:rsidR="00927925" w:rsidRPr="00A6330E" w:rsidRDefault="00927925" w:rsidP="009279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A6330E">
        <w:rPr>
          <w:rFonts w:ascii="Times New Roman" w:hAnsi="Times New Roman"/>
          <w:sz w:val="24"/>
          <w:szCs w:val="24"/>
          <w:lang w:eastAsia="sk-SK"/>
        </w:rPr>
        <w:t>Poznámka pod čiarou k odkazu 4b znie:</w:t>
      </w:r>
    </w:p>
    <w:p w14:paraId="327562DD" w14:textId="77777777" w:rsidR="00927925" w:rsidRPr="00A6330E" w:rsidRDefault="00927925" w:rsidP="00927925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sk-SK"/>
        </w:rPr>
      </w:pPr>
      <w:r w:rsidRPr="00A6330E">
        <w:rPr>
          <w:rFonts w:ascii="Times New Roman" w:hAnsi="Times New Roman"/>
          <w:iCs/>
          <w:sz w:val="24"/>
          <w:szCs w:val="24"/>
          <w:lang w:eastAsia="sk-SK"/>
        </w:rPr>
        <w:t>„</w:t>
      </w:r>
      <w:r w:rsidRPr="00A6330E">
        <w:rPr>
          <w:rFonts w:ascii="Times New Roman" w:hAnsi="Times New Roman"/>
          <w:iCs/>
          <w:sz w:val="24"/>
          <w:szCs w:val="24"/>
          <w:vertAlign w:val="superscript"/>
          <w:lang w:eastAsia="sk-SK"/>
        </w:rPr>
        <w:t>4b</w:t>
      </w:r>
      <w:r w:rsidRPr="00A6330E">
        <w:rPr>
          <w:rFonts w:ascii="Times New Roman" w:hAnsi="Times New Roman"/>
          <w:iCs/>
          <w:sz w:val="24"/>
          <w:szCs w:val="24"/>
          <w:lang w:eastAsia="sk-SK"/>
        </w:rPr>
        <w:t xml:space="preserve">) § 117 ods. 1 písm. a) Civilného </w:t>
      </w:r>
      <w:proofErr w:type="spellStart"/>
      <w:r w:rsidRPr="00A6330E">
        <w:rPr>
          <w:rFonts w:ascii="Times New Roman" w:hAnsi="Times New Roman"/>
          <w:iCs/>
          <w:sz w:val="24"/>
          <w:szCs w:val="24"/>
          <w:lang w:eastAsia="sk-SK"/>
        </w:rPr>
        <w:t>mimosporového</w:t>
      </w:r>
      <w:proofErr w:type="spellEnd"/>
      <w:r w:rsidRPr="00A6330E">
        <w:rPr>
          <w:rFonts w:ascii="Times New Roman" w:hAnsi="Times New Roman"/>
          <w:iCs/>
          <w:sz w:val="24"/>
          <w:szCs w:val="24"/>
          <w:lang w:eastAsia="sk-SK"/>
        </w:rPr>
        <w:t xml:space="preserve"> poriadku.“.</w:t>
      </w:r>
    </w:p>
    <w:p w14:paraId="5C5E7859" w14:textId="77777777" w:rsidR="00927925" w:rsidRDefault="00927925" w:rsidP="00927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CA5C2E" w14:textId="7C205D54" w:rsidR="004F6D80" w:rsidRDefault="004F6D80" w:rsidP="004F6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3F3245" w14:textId="787277AC" w:rsidR="004F6D80" w:rsidRPr="0064501F" w:rsidRDefault="004F6D80" w:rsidP="004F6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34BC">
        <w:rPr>
          <w:rFonts w:ascii="Times New Roman" w:hAnsi="Times New Roman"/>
          <w:b/>
          <w:sz w:val="24"/>
          <w:szCs w:val="24"/>
          <w:u w:val="single"/>
        </w:rPr>
        <w:t>Alternatíva 2</w:t>
      </w:r>
      <w:r w:rsidR="0064501F">
        <w:rPr>
          <w:rFonts w:ascii="Times New Roman" w:hAnsi="Times New Roman"/>
          <w:b/>
          <w:sz w:val="24"/>
          <w:szCs w:val="24"/>
        </w:rPr>
        <w:t xml:space="preserve"> </w:t>
      </w:r>
      <w:r w:rsidR="00D75D1B">
        <w:rPr>
          <w:rFonts w:ascii="Times New Roman" w:hAnsi="Times New Roman"/>
          <w:i/>
          <w:sz w:val="24"/>
          <w:szCs w:val="24"/>
        </w:rPr>
        <w:t xml:space="preserve"> </w:t>
      </w:r>
    </w:p>
    <w:p w14:paraId="0733F936" w14:textId="00A95FB9" w:rsidR="00290CA4" w:rsidRDefault="00290CA4" w:rsidP="0064501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63A4E2FE" w14:textId="24CA3357" w:rsidR="00927925" w:rsidRPr="00927925" w:rsidRDefault="000E4B99" w:rsidP="00927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§ </w:t>
      </w:r>
      <w:r w:rsidR="00927925" w:rsidRPr="00927925">
        <w:rPr>
          <w:rFonts w:ascii="Times New Roman" w:hAnsi="Times New Roman"/>
          <w:bCs/>
          <w:sz w:val="24"/>
          <w:szCs w:val="24"/>
        </w:rPr>
        <w:t>11 sa dopĺňa odsekom 5, ktorý znie:</w:t>
      </w:r>
    </w:p>
    <w:p w14:paraId="47A5217C" w14:textId="77777777" w:rsidR="00927925" w:rsidRPr="00927925" w:rsidRDefault="00927925" w:rsidP="000E4B99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927925">
        <w:rPr>
          <w:rFonts w:ascii="Times New Roman" w:hAnsi="Times New Roman"/>
          <w:bCs/>
          <w:sz w:val="24"/>
          <w:szCs w:val="24"/>
        </w:rPr>
        <w:lastRenderedPageBreak/>
        <w:t xml:space="preserve">„(5) Základná sadzba tarifnej odmeny za jeden úkon právnej služby je jedna </w:t>
      </w:r>
      <w:proofErr w:type="spellStart"/>
      <w:r w:rsidRPr="00927925">
        <w:rPr>
          <w:rFonts w:ascii="Times New Roman" w:hAnsi="Times New Roman"/>
          <w:bCs/>
          <w:sz w:val="24"/>
          <w:szCs w:val="24"/>
        </w:rPr>
        <w:t>dvadsaťštvrtina</w:t>
      </w:r>
      <w:proofErr w:type="spellEnd"/>
      <w:r w:rsidRPr="00927925">
        <w:rPr>
          <w:rFonts w:ascii="Times New Roman" w:hAnsi="Times New Roman"/>
          <w:bCs/>
          <w:sz w:val="24"/>
          <w:szCs w:val="24"/>
        </w:rPr>
        <w:t xml:space="preserve"> výpočtového základu vo veciach, v ktorých je advokát ustanovený do funkcie </w:t>
      </w:r>
      <w:r w:rsidRPr="00927925">
        <w:rPr>
          <w:rFonts w:ascii="Times New Roman" w:hAnsi="Times New Roman"/>
          <w:iCs/>
          <w:color w:val="000000"/>
          <w:sz w:val="24"/>
          <w:szCs w:val="24"/>
          <w:lang w:eastAsia="sk-SK"/>
        </w:rPr>
        <w:t>procesného opatrovníka maloletému v konaní vo veciach starostlivosti súdu o maloletých</w:t>
      </w:r>
      <w:r w:rsidRPr="00927925">
        <w:rPr>
          <w:rFonts w:ascii="Times New Roman" w:hAnsi="Times New Roman"/>
          <w:iCs/>
          <w:color w:val="000000"/>
          <w:sz w:val="24"/>
          <w:szCs w:val="24"/>
          <w:vertAlign w:val="superscript"/>
          <w:lang w:eastAsia="sk-SK"/>
        </w:rPr>
        <w:t>1a</w:t>
      </w:r>
      <w:r w:rsidRPr="00927925">
        <w:rPr>
          <w:rFonts w:ascii="Times New Roman" w:hAnsi="Times New Roman"/>
          <w:iCs/>
          <w:color w:val="000000"/>
          <w:sz w:val="24"/>
          <w:szCs w:val="24"/>
          <w:lang w:eastAsia="sk-SK"/>
        </w:rPr>
        <w:t xml:space="preserve">).“. </w:t>
      </w:r>
    </w:p>
    <w:p w14:paraId="25026B83" w14:textId="77777777" w:rsidR="00927925" w:rsidRDefault="00927925" w:rsidP="00927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8E355C8" w14:textId="77777777" w:rsidR="00927925" w:rsidRPr="00135864" w:rsidRDefault="00927925" w:rsidP="000E4B9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color w:val="000000"/>
          <w:sz w:val="24"/>
          <w:szCs w:val="24"/>
          <w:lang w:eastAsia="sk-SK"/>
        </w:rPr>
        <w:t>Poznámka pod čiarou k odkazu 1a</w:t>
      </w:r>
      <w:r w:rsidRPr="00135864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znie:</w:t>
      </w:r>
    </w:p>
    <w:p w14:paraId="745EC7A6" w14:textId="77777777" w:rsidR="00927925" w:rsidRPr="00135864" w:rsidRDefault="00927925" w:rsidP="000E4B99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4"/>
          <w:szCs w:val="24"/>
          <w:lang w:eastAsia="sk-SK"/>
        </w:rPr>
      </w:pPr>
      <w:r w:rsidRPr="00135864">
        <w:rPr>
          <w:rFonts w:ascii="Times New Roman" w:hAnsi="Times New Roman"/>
          <w:iCs/>
          <w:color w:val="000000"/>
          <w:sz w:val="24"/>
          <w:szCs w:val="24"/>
          <w:lang w:eastAsia="sk-SK"/>
        </w:rPr>
        <w:t>„</w:t>
      </w:r>
      <w:r>
        <w:rPr>
          <w:rFonts w:ascii="Times New Roman" w:hAnsi="Times New Roman"/>
          <w:iCs/>
          <w:color w:val="000000"/>
          <w:sz w:val="24"/>
          <w:szCs w:val="24"/>
          <w:vertAlign w:val="superscript"/>
          <w:lang w:eastAsia="sk-SK"/>
        </w:rPr>
        <w:t>1a</w:t>
      </w:r>
      <w:r w:rsidRPr="00135864">
        <w:rPr>
          <w:rFonts w:ascii="Times New Roman" w:hAnsi="Times New Roman"/>
          <w:iCs/>
          <w:color w:val="000000"/>
          <w:sz w:val="24"/>
          <w:szCs w:val="24"/>
          <w:lang w:eastAsia="sk-SK"/>
        </w:rPr>
        <w:t xml:space="preserve">) </w:t>
      </w:r>
      <w:r>
        <w:rPr>
          <w:rFonts w:ascii="Times New Roman" w:hAnsi="Times New Roman"/>
          <w:iCs/>
          <w:color w:val="000000"/>
          <w:sz w:val="24"/>
          <w:szCs w:val="24"/>
          <w:lang w:eastAsia="sk-SK"/>
        </w:rPr>
        <w:t xml:space="preserve">§ 117 </w:t>
      </w:r>
      <w:r w:rsidRPr="00A6330E">
        <w:rPr>
          <w:rFonts w:ascii="Times New Roman" w:hAnsi="Times New Roman"/>
          <w:iCs/>
          <w:sz w:val="24"/>
          <w:szCs w:val="24"/>
          <w:lang w:eastAsia="sk-SK"/>
        </w:rPr>
        <w:t xml:space="preserve">ods. 1 písm. a) Civilného </w:t>
      </w:r>
      <w:proofErr w:type="spellStart"/>
      <w:r>
        <w:rPr>
          <w:rFonts w:ascii="Times New Roman" w:hAnsi="Times New Roman"/>
          <w:iCs/>
          <w:color w:val="000000"/>
          <w:sz w:val="24"/>
          <w:szCs w:val="24"/>
          <w:lang w:eastAsia="sk-SK"/>
        </w:rPr>
        <w:t>mimosporového</w:t>
      </w:r>
      <w:proofErr w:type="spellEnd"/>
      <w:r>
        <w:rPr>
          <w:rFonts w:ascii="Times New Roman" w:hAnsi="Times New Roman"/>
          <w:iCs/>
          <w:color w:val="000000"/>
          <w:sz w:val="24"/>
          <w:szCs w:val="24"/>
          <w:lang w:eastAsia="sk-SK"/>
        </w:rPr>
        <w:t xml:space="preserve"> poriadku.“.</w:t>
      </w:r>
    </w:p>
    <w:p w14:paraId="515CCF92" w14:textId="77777777" w:rsidR="00290CA4" w:rsidRPr="00224985" w:rsidRDefault="00290CA4" w:rsidP="0064501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722120CC" w14:textId="77777777" w:rsidR="008C76BC" w:rsidRPr="00824842" w:rsidRDefault="008C76BC" w:rsidP="00D127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F439E0" w14:textId="77777777" w:rsidR="00D1278F" w:rsidRPr="00824842" w:rsidRDefault="00D1278F" w:rsidP="00D127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4842">
        <w:rPr>
          <w:rFonts w:ascii="Times New Roman" w:hAnsi="Times New Roman"/>
          <w:b/>
          <w:sz w:val="24"/>
          <w:szCs w:val="24"/>
        </w:rPr>
        <w:t>Čl. II</w:t>
      </w:r>
    </w:p>
    <w:p w14:paraId="635D4BAC" w14:textId="77777777" w:rsidR="00D1278F" w:rsidRPr="00824842" w:rsidRDefault="00D1278F" w:rsidP="00D127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2CE4B9" w14:textId="4FB3A4D9" w:rsidR="00D1278F" w:rsidRDefault="00D1278F" w:rsidP="00AC007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842">
        <w:rPr>
          <w:rFonts w:ascii="Times New Roman" w:hAnsi="Times New Roman"/>
          <w:sz w:val="24"/>
          <w:szCs w:val="24"/>
        </w:rPr>
        <w:t xml:space="preserve">Táto vyhláška nadobúda účinnosť 1. </w:t>
      </w:r>
      <w:r w:rsidR="0064501F">
        <w:rPr>
          <w:rFonts w:ascii="Times New Roman" w:hAnsi="Times New Roman"/>
          <w:sz w:val="24"/>
          <w:szCs w:val="24"/>
        </w:rPr>
        <w:t>j</w:t>
      </w:r>
      <w:r w:rsidR="006F4A94">
        <w:rPr>
          <w:rFonts w:ascii="Times New Roman" w:hAnsi="Times New Roman"/>
          <w:sz w:val="24"/>
          <w:szCs w:val="24"/>
        </w:rPr>
        <w:t xml:space="preserve">úla </w:t>
      </w:r>
      <w:r w:rsidR="0064501F">
        <w:rPr>
          <w:rFonts w:ascii="Times New Roman" w:hAnsi="Times New Roman"/>
          <w:sz w:val="24"/>
          <w:szCs w:val="24"/>
        </w:rPr>
        <w:t>2027.</w:t>
      </w:r>
      <w:r w:rsidR="00A27409" w:rsidRPr="00824842">
        <w:rPr>
          <w:rFonts w:ascii="Times New Roman" w:hAnsi="Times New Roman"/>
          <w:sz w:val="24"/>
          <w:szCs w:val="24"/>
        </w:rPr>
        <w:t xml:space="preserve"> </w:t>
      </w:r>
    </w:p>
    <w:p w14:paraId="51F2AB60" w14:textId="77777777" w:rsidR="00290CA4" w:rsidRPr="00824842" w:rsidRDefault="00290CA4" w:rsidP="00AC007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03AEE84" w14:textId="6ADC45FA" w:rsidR="00290CA4" w:rsidRPr="00290CA4" w:rsidRDefault="00290CA4" w:rsidP="00290CA4">
      <w:pPr>
        <w:pStyle w:val="Textkomentra"/>
        <w:rPr>
          <w:rFonts w:ascii="Times New Roman" w:hAnsi="Times New Roman"/>
          <w:i/>
          <w:sz w:val="24"/>
          <w:szCs w:val="24"/>
        </w:rPr>
      </w:pPr>
    </w:p>
    <w:p w14:paraId="0E4F3B84" w14:textId="77777777" w:rsidR="00D1278F" w:rsidRPr="00290CA4" w:rsidRDefault="00D1278F" w:rsidP="00D127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D1278F" w:rsidRPr="00290CA4" w:rsidSect="002119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DBFE6D" w14:textId="77777777" w:rsidR="00F149C3" w:rsidRDefault="00F149C3" w:rsidP="00211971">
      <w:pPr>
        <w:spacing w:after="0" w:line="240" w:lineRule="auto"/>
      </w:pPr>
      <w:r>
        <w:separator/>
      </w:r>
    </w:p>
  </w:endnote>
  <w:endnote w:type="continuationSeparator" w:id="0">
    <w:p w14:paraId="556DE14F" w14:textId="77777777" w:rsidR="00F149C3" w:rsidRDefault="00F149C3" w:rsidP="00211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28DF1" w14:textId="77777777" w:rsidR="00CE6281" w:rsidRDefault="00CE628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B104F" w14:textId="2DCFD130" w:rsidR="00211971" w:rsidRDefault="00211971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515F32">
      <w:rPr>
        <w:noProof/>
      </w:rPr>
      <w:t>2</w:t>
    </w:r>
    <w:r>
      <w:fldChar w:fldCharType="end"/>
    </w:r>
  </w:p>
  <w:p w14:paraId="0E0D77ED" w14:textId="77777777" w:rsidR="00211971" w:rsidRDefault="00211971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105ED" w14:textId="77777777" w:rsidR="00CE6281" w:rsidRDefault="00CE628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6E326" w14:textId="77777777" w:rsidR="00F149C3" w:rsidRDefault="00F149C3" w:rsidP="00211971">
      <w:pPr>
        <w:spacing w:after="0" w:line="240" w:lineRule="auto"/>
      </w:pPr>
      <w:r>
        <w:separator/>
      </w:r>
    </w:p>
  </w:footnote>
  <w:footnote w:type="continuationSeparator" w:id="0">
    <w:p w14:paraId="3BE7E2FD" w14:textId="77777777" w:rsidR="00F149C3" w:rsidRDefault="00F149C3" w:rsidP="00211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F6684" w14:textId="77777777" w:rsidR="00CE6281" w:rsidRDefault="00CE6281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4DEF5" w14:textId="77777777" w:rsidR="00CE6281" w:rsidRDefault="00CE6281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8C9CC" w14:textId="77777777" w:rsidR="00CE6281" w:rsidRDefault="00CE628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C3FBB"/>
    <w:multiLevelType w:val="hybridMultilevel"/>
    <w:tmpl w:val="084A7296"/>
    <w:lvl w:ilvl="0" w:tplc="0882DF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A0676"/>
    <w:multiLevelType w:val="hybridMultilevel"/>
    <w:tmpl w:val="049AD878"/>
    <w:lvl w:ilvl="0" w:tplc="0882DF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78F"/>
    <w:rsid w:val="00001781"/>
    <w:rsid w:val="00017ADA"/>
    <w:rsid w:val="000533FC"/>
    <w:rsid w:val="00055739"/>
    <w:rsid w:val="00091689"/>
    <w:rsid w:val="000A0674"/>
    <w:rsid w:val="000A4F6C"/>
    <w:rsid w:val="000D52BC"/>
    <w:rsid w:val="000D5852"/>
    <w:rsid w:val="000E4B99"/>
    <w:rsid w:val="000F7164"/>
    <w:rsid w:val="00135864"/>
    <w:rsid w:val="00144A4E"/>
    <w:rsid w:val="00145CB0"/>
    <w:rsid w:val="00164DE6"/>
    <w:rsid w:val="00173CD0"/>
    <w:rsid w:val="001C28EE"/>
    <w:rsid w:val="001E1A18"/>
    <w:rsid w:val="00211971"/>
    <w:rsid w:val="00211B7E"/>
    <w:rsid w:val="00224985"/>
    <w:rsid w:val="002534BC"/>
    <w:rsid w:val="00290CA4"/>
    <w:rsid w:val="002A1C5E"/>
    <w:rsid w:val="00322B7E"/>
    <w:rsid w:val="003454A6"/>
    <w:rsid w:val="00354319"/>
    <w:rsid w:val="003A25A3"/>
    <w:rsid w:val="003C6EF9"/>
    <w:rsid w:val="003D4936"/>
    <w:rsid w:val="003F75E8"/>
    <w:rsid w:val="00413895"/>
    <w:rsid w:val="0041477B"/>
    <w:rsid w:val="00471ADC"/>
    <w:rsid w:val="00495E78"/>
    <w:rsid w:val="004C1D3E"/>
    <w:rsid w:val="004C6F4D"/>
    <w:rsid w:val="004D75C7"/>
    <w:rsid w:val="004F6D80"/>
    <w:rsid w:val="004F6EED"/>
    <w:rsid w:val="00505236"/>
    <w:rsid w:val="00515F32"/>
    <w:rsid w:val="00525084"/>
    <w:rsid w:val="00525577"/>
    <w:rsid w:val="00550107"/>
    <w:rsid w:val="00554EF1"/>
    <w:rsid w:val="005C2E1C"/>
    <w:rsid w:val="005D3A90"/>
    <w:rsid w:val="00612E87"/>
    <w:rsid w:val="0064501F"/>
    <w:rsid w:val="0068446A"/>
    <w:rsid w:val="006A3AA9"/>
    <w:rsid w:val="006B6093"/>
    <w:rsid w:val="006F4A94"/>
    <w:rsid w:val="00705118"/>
    <w:rsid w:val="00716FBF"/>
    <w:rsid w:val="00761C6D"/>
    <w:rsid w:val="007647B3"/>
    <w:rsid w:val="007B15A8"/>
    <w:rsid w:val="007C4627"/>
    <w:rsid w:val="007F262A"/>
    <w:rsid w:val="00824842"/>
    <w:rsid w:val="008472B1"/>
    <w:rsid w:val="008642FA"/>
    <w:rsid w:val="008901A0"/>
    <w:rsid w:val="008C76BC"/>
    <w:rsid w:val="00904FB8"/>
    <w:rsid w:val="00927925"/>
    <w:rsid w:val="0093587B"/>
    <w:rsid w:val="00966D8E"/>
    <w:rsid w:val="009734A2"/>
    <w:rsid w:val="00985576"/>
    <w:rsid w:val="00987C28"/>
    <w:rsid w:val="00990167"/>
    <w:rsid w:val="009B6204"/>
    <w:rsid w:val="009F3631"/>
    <w:rsid w:val="00A27409"/>
    <w:rsid w:val="00A35B84"/>
    <w:rsid w:val="00A46114"/>
    <w:rsid w:val="00A6330E"/>
    <w:rsid w:val="00A768C6"/>
    <w:rsid w:val="00A84407"/>
    <w:rsid w:val="00AC007A"/>
    <w:rsid w:val="00B6446A"/>
    <w:rsid w:val="00B673FF"/>
    <w:rsid w:val="00B75D23"/>
    <w:rsid w:val="00B84DDD"/>
    <w:rsid w:val="00BB57D1"/>
    <w:rsid w:val="00BE1EAC"/>
    <w:rsid w:val="00C26CBE"/>
    <w:rsid w:val="00C9355A"/>
    <w:rsid w:val="00CC7152"/>
    <w:rsid w:val="00CE6281"/>
    <w:rsid w:val="00D1278F"/>
    <w:rsid w:val="00D24E2B"/>
    <w:rsid w:val="00D323A5"/>
    <w:rsid w:val="00D37D6E"/>
    <w:rsid w:val="00D45F4D"/>
    <w:rsid w:val="00D70A3F"/>
    <w:rsid w:val="00D75D1B"/>
    <w:rsid w:val="00D903DA"/>
    <w:rsid w:val="00D9671D"/>
    <w:rsid w:val="00DF763F"/>
    <w:rsid w:val="00EC74AE"/>
    <w:rsid w:val="00EC7CFF"/>
    <w:rsid w:val="00EE0CEF"/>
    <w:rsid w:val="00EE3812"/>
    <w:rsid w:val="00EF0A0B"/>
    <w:rsid w:val="00F02671"/>
    <w:rsid w:val="00F149C3"/>
    <w:rsid w:val="00F242CE"/>
    <w:rsid w:val="00F25235"/>
    <w:rsid w:val="00F30819"/>
    <w:rsid w:val="00F33EB4"/>
    <w:rsid w:val="00F34579"/>
    <w:rsid w:val="00F96C42"/>
    <w:rsid w:val="00FA7A2F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3BD08A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D323A5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323A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D323A5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323A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D323A5"/>
    <w:rPr>
      <w:rFonts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D323A5"/>
    <w:pPr>
      <w:spacing w:after="0" w:line="240" w:lineRule="auto"/>
    </w:pPr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32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323A5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211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211971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2119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211971"/>
    <w:rPr>
      <w:rFonts w:cs="Times New Roman"/>
    </w:rPr>
  </w:style>
  <w:style w:type="paragraph" w:styleId="Odsekzoznamu">
    <w:name w:val="List Paragraph"/>
    <w:basedOn w:val="Normlny"/>
    <w:uiPriority w:val="34"/>
    <w:qFormat/>
    <w:rsid w:val="00135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8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446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36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18270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2708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0393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82627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69350">
              <w:marLeft w:val="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2026-10-19T14:02:00Z</dcterms:created>
  <dcterms:modified xsi:type="dcterms:W3CDTF">2026-10-19T14:02:00Z</dcterms:modified>
</cp:coreProperties>
</file>