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15315" w14:textId="76195719" w:rsidR="00C22C76" w:rsidRPr="00A37FD6" w:rsidRDefault="00C22C76" w:rsidP="000F789F">
      <w:pPr>
        <w:autoSpaceDE w:val="0"/>
        <w:autoSpaceDN w:val="0"/>
        <w:adjustRightInd w:val="0"/>
        <w:spacing w:line="276" w:lineRule="auto"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Predkladacia správa</w:t>
      </w:r>
    </w:p>
    <w:p w14:paraId="7A02D1AF" w14:textId="77777777" w:rsidR="00C22C76" w:rsidRDefault="00C22C76" w:rsidP="000F789F">
      <w:pPr>
        <w:autoSpaceDE w:val="0"/>
        <w:autoSpaceDN w:val="0"/>
        <w:adjustRightInd w:val="0"/>
        <w:spacing w:line="276" w:lineRule="auto"/>
        <w:ind w:firstLine="426"/>
        <w:jc w:val="both"/>
        <w:rPr>
          <w:bCs/>
          <w:color w:val="000000"/>
        </w:rPr>
      </w:pPr>
    </w:p>
    <w:p w14:paraId="3744DD19" w14:textId="78FFA64D" w:rsidR="005502D4" w:rsidRPr="005502D4" w:rsidRDefault="005502D4" w:rsidP="000F789F">
      <w:pPr>
        <w:autoSpaceDE w:val="0"/>
        <w:autoSpaceDN w:val="0"/>
        <w:adjustRightInd w:val="0"/>
        <w:spacing w:line="276" w:lineRule="auto"/>
        <w:ind w:firstLine="426"/>
        <w:jc w:val="both"/>
        <w:rPr>
          <w:bCs/>
          <w:color w:val="000000"/>
        </w:rPr>
      </w:pPr>
      <w:r w:rsidRPr="005502D4">
        <w:rPr>
          <w:bCs/>
          <w:color w:val="000000"/>
        </w:rPr>
        <w:t>Návrh</w:t>
      </w:r>
      <w:r w:rsidR="00D972F6">
        <w:rPr>
          <w:bCs/>
          <w:color w:val="000000"/>
        </w:rPr>
        <w:t xml:space="preserve"> zákona, ktorým sa dopĺňa</w:t>
      </w:r>
      <w:r w:rsidRPr="005502D4">
        <w:rPr>
          <w:bCs/>
          <w:color w:val="000000"/>
        </w:rPr>
        <w:t xml:space="preserve"> zákon č. 139/1998 Z. z. o omamných látkach, psychotropných látkach a prípravkoch v znení neskorších predpisov (ďalej len „</w:t>
      </w:r>
      <w:r w:rsidR="00472FDB">
        <w:rPr>
          <w:bCs/>
          <w:color w:val="000000"/>
        </w:rPr>
        <w:t xml:space="preserve">návrh </w:t>
      </w:r>
      <w:r w:rsidRPr="005502D4">
        <w:rPr>
          <w:bCs/>
          <w:color w:val="000000"/>
        </w:rPr>
        <w:t>zákon</w:t>
      </w:r>
      <w:r w:rsidR="00472FDB">
        <w:rPr>
          <w:bCs/>
          <w:color w:val="000000"/>
        </w:rPr>
        <w:t>a“</w:t>
      </w:r>
      <w:r w:rsidRPr="005502D4">
        <w:rPr>
          <w:bCs/>
          <w:color w:val="000000"/>
        </w:rPr>
        <w:t xml:space="preserve">)  predkladá </w:t>
      </w:r>
      <w:r w:rsidR="00340F03">
        <w:rPr>
          <w:bCs/>
          <w:color w:val="000000"/>
        </w:rPr>
        <w:t xml:space="preserve">Ministerstvo zdravotníctva Slovenskej republiky </w:t>
      </w:r>
      <w:r w:rsidRPr="005502D4">
        <w:rPr>
          <w:bCs/>
          <w:color w:val="000000"/>
        </w:rPr>
        <w:t>z</w:t>
      </w:r>
      <w:r w:rsidR="00677413">
        <w:rPr>
          <w:bCs/>
          <w:color w:val="000000"/>
        </w:rPr>
        <w:t> </w:t>
      </w:r>
      <w:r w:rsidRPr="005502D4">
        <w:rPr>
          <w:bCs/>
          <w:color w:val="000000"/>
        </w:rPr>
        <w:t>dôvodu</w:t>
      </w:r>
      <w:r w:rsidR="00677413">
        <w:rPr>
          <w:bCs/>
          <w:color w:val="000000"/>
        </w:rPr>
        <w:t xml:space="preserve"> </w:t>
      </w:r>
      <w:r w:rsidRPr="005502D4">
        <w:rPr>
          <w:bCs/>
          <w:color w:val="000000"/>
        </w:rPr>
        <w:t>transpozíci</w:t>
      </w:r>
      <w:r w:rsidR="00B16DE9">
        <w:rPr>
          <w:bCs/>
          <w:color w:val="000000"/>
        </w:rPr>
        <w:t>e</w:t>
      </w:r>
      <w:r w:rsidRPr="005502D4">
        <w:rPr>
          <w:bCs/>
          <w:color w:val="000000"/>
        </w:rPr>
        <w:t xml:space="preserve"> delegovanej smernice Komisie (EÚ) 2025/2062 zo 14. októbra 2025</w:t>
      </w:r>
      <w:r w:rsidR="00360DC2">
        <w:rPr>
          <w:bCs/>
          <w:color w:val="000000"/>
        </w:rPr>
        <w:t xml:space="preserve">, </w:t>
      </w:r>
      <w:r w:rsidR="00360DC2" w:rsidRPr="00F7747E">
        <w:t>ktorou sa mení príloha k rámcovému rozhodnutiu Rady 2004/757/SVV, pokiaľ ide</w:t>
      </w:r>
      <w:r w:rsidR="00360DC2">
        <w:t xml:space="preserve"> </w:t>
      </w:r>
      <w:r w:rsidR="00360DC2" w:rsidRPr="00F7747E">
        <w:t>o zahrnutie nových psychoaktívnych látok do vymedzenia pojmu drogy</w:t>
      </w:r>
      <w:r w:rsidR="00391B0D">
        <w:t xml:space="preserve"> </w:t>
      </w:r>
      <w:r w:rsidR="00391B0D" w:rsidRPr="00217048">
        <w:rPr>
          <w:bCs/>
          <w:color w:val="000000"/>
        </w:rPr>
        <w:t>(Ú. v. EÚ L, 2025/2062, 23.12.2025)</w:t>
      </w:r>
      <w:r w:rsidR="00703141">
        <w:rPr>
          <w:bCs/>
          <w:color w:val="000000"/>
        </w:rPr>
        <w:t xml:space="preserve"> (ďalej len „delegovaná smernica“)</w:t>
      </w:r>
      <w:r w:rsidRPr="005502D4">
        <w:rPr>
          <w:bCs/>
          <w:color w:val="000000"/>
        </w:rPr>
        <w:t>.</w:t>
      </w:r>
    </w:p>
    <w:p w14:paraId="0ABA202C" w14:textId="12DA848C" w:rsidR="004676F6" w:rsidRDefault="004676F6" w:rsidP="000F789F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4676F6">
        <w:t>Cieľom návrhu zákona je doplniť prílohu č. 1 zákona č. 139/1998 Z. z. o omamných látkach, psychotropných látkach a prípravkoch v znení neskorších predpisov (ďalej len „zákon č. 139/1998 Z. z.“) o dve psychotropné látky I. skupiny, a to 2-metylmetkatinón (2-MMC) a 4-brómometkatinón (4-BMC)</w:t>
      </w:r>
      <w:r w:rsidR="00B16DE9">
        <w:t>.</w:t>
      </w:r>
    </w:p>
    <w:p w14:paraId="362F0873" w14:textId="2F3AD9E0" w:rsidR="004676F6" w:rsidRDefault="00360DC2" w:rsidP="000F789F">
      <w:pPr>
        <w:autoSpaceDE w:val="0"/>
        <w:autoSpaceDN w:val="0"/>
        <w:adjustRightInd w:val="0"/>
        <w:spacing w:line="276" w:lineRule="auto"/>
        <w:ind w:firstLine="426"/>
        <w:jc w:val="both"/>
      </w:pPr>
      <w:r>
        <w:t>D</w:t>
      </w:r>
      <w:r w:rsidR="00703141">
        <w:t>elegovaná smernica</w:t>
      </w:r>
      <w:r w:rsidR="00E85876">
        <w:t xml:space="preserve"> </w:t>
      </w:r>
      <w:r>
        <w:t>zahŕňa</w:t>
      </w:r>
      <w:r w:rsidR="004676F6" w:rsidRPr="004676F6">
        <w:t xml:space="preserve"> aj látk</w:t>
      </w:r>
      <w:r>
        <w:t>u</w:t>
      </w:r>
      <w:r w:rsidR="004676F6" w:rsidRPr="004676F6">
        <w:t xml:space="preserve"> 2-(</w:t>
      </w:r>
      <w:proofErr w:type="spellStart"/>
      <w:r w:rsidR="004676F6" w:rsidRPr="004676F6">
        <w:t>etylamino</w:t>
      </w:r>
      <w:proofErr w:type="spellEnd"/>
      <w:r w:rsidR="004676F6" w:rsidRPr="004676F6">
        <w:t xml:space="preserve">)-1-fenylpentán-1-ón </w:t>
      </w:r>
      <w:r w:rsidR="00B16DE9">
        <w:t xml:space="preserve">                                   </w:t>
      </w:r>
      <w:r w:rsidR="004676F6" w:rsidRPr="004676F6">
        <w:t>(N-</w:t>
      </w:r>
      <w:proofErr w:type="spellStart"/>
      <w:r w:rsidR="004676F6" w:rsidRPr="004676F6">
        <w:t>etylnorpentedrón</w:t>
      </w:r>
      <w:proofErr w:type="spellEnd"/>
      <w:r w:rsidR="004676F6" w:rsidRPr="004676F6">
        <w:t>, NEP)</w:t>
      </w:r>
      <w:r>
        <w:t>, ktorá</w:t>
      </w:r>
      <w:r w:rsidR="004676F6" w:rsidRPr="004676F6">
        <w:t xml:space="preserve"> je už zaradená medzi psychotropné látky I. skupiny </w:t>
      </w:r>
      <w:r>
        <w:t>do prílohy č. 1</w:t>
      </w:r>
      <w:r w:rsidR="004676F6" w:rsidRPr="004676F6">
        <w:t xml:space="preserve"> zákona č. 139/1998 Z. z.</w:t>
      </w:r>
    </w:p>
    <w:p w14:paraId="7F122DCD" w14:textId="7FC53439" w:rsidR="00242276" w:rsidRDefault="00242276" w:rsidP="000F789F">
      <w:pPr>
        <w:autoSpaceDE w:val="0"/>
        <w:autoSpaceDN w:val="0"/>
        <w:adjustRightInd w:val="0"/>
        <w:spacing w:line="276" w:lineRule="auto"/>
        <w:ind w:firstLine="426"/>
        <w:jc w:val="both"/>
      </w:pPr>
      <w:r>
        <w:t>Podkladom prijatia delegovan</w:t>
      </w:r>
      <w:r w:rsidR="008454FB">
        <w:t>ej smernice</w:t>
      </w:r>
      <w:r>
        <w:t xml:space="preserve"> boli správy o posúdení rizika vypracované </w:t>
      </w:r>
      <w:r w:rsidR="00B16DE9">
        <w:t>v</w:t>
      </w:r>
      <w:r>
        <w:t xml:space="preserve">edeckým výborom Agentúry Európskej únie pre drogy (EUDA), ktoré identifikovali uvedené látky ako syntetické </w:t>
      </w:r>
      <w:proofErr w:type="spellStart"/>
      <w:r>
        <w:t>katinóny</w:t>
      </w:r>
      <w:proofErr w:type="spellEnd"/>
      <w:r>
        <w:t xml:space="preserve"> so stimulačnými účinkami na centrálny nervový systém. Ide o látky chemicky a farmakologicky príbuzné kontrolovaným </w:t>
      </w:r>
      <w:proofErr w:type="spellStart"/>
      <w:r>
        <w:t>katinónom</w:t>
      </w:r>
      <w:proofErr w:type="spellEnd"/>
      <w:r>
        <w:t xml:space="preserve"> a </w:t>
      </w:r>
      <w:proofErr w:type="spellStart"/>
      <w:r>
        <w:t>amfetamínovým</w:t>
      </w:r>
      <w:proofErr w:type="spellEnd"/>
      <w:r>
        <w:t xml:space="preserve"> derivátom, ktoré už podliehajú medzinárodnej kontrole.</w:t>
      </w:r>
    </w:p>
    <w:p w14:paraId="3B35C741" w14:textId="4B716458" w:rsidR="00242276" w:rsidRDefault="00242276" w:rsidP="000F789F">
      <w:pPr>
        <w:autoSpaceDE w:val="0"/>
        <w:autoSpaceDN w:val="0"/>
        <w:adjustRightInd w:val="0"/>
        <w:spacing w:line="276" w:lineRule="auto"/>
        <w:ind w:firstLine="426"/>
        <w:jc w:val="both"/>
      </w:pPr>
      <w:r>
        <w:t>Z dostupných informácií vyplýva, že látka 2-MMC je prítomná na trhu Európskej únie od roku 2013 a bola zistená vo viacerých členských štátoch, pričom v poslednom období došlo k výraznému nárastu výskytu. Látka 4-BMC je známa od roku 2011 a po období poklesu jej výskytu sa od roku 2024 opätovne objavuje na trhu s omamnými a psychotropnými látkami, vrátane jej zaistení v relevantných množstvách.</w:t>
      </w:r>
    </w:p>
    <w:p w14:paraId="73B0F28A" w14:textId="048F3877" w:rsidR="00242276" w:rsidRDefault="00242276" w:rsidP="000F789F">
      <w:pPr>
        <w:autoSpaceDE w:val="0"/>
        <w:autoSpaceDN w:val="0"/>
        <w:adjustRightInd w:val="0"/>
        <w:spacing w:line="276" w:lineRule="auto"/>
        <w:ind w:firstLine="426"/>
        <w:jc w:val="both"/>
      </w:pPr>
      <w:r>
        <w:t>Uvedené látky sa vyskytujú najmä vo forme prášku, menej často vo forme tabliet alebo kapsúl, a sú distribuované najmä ako tzv. „legálne“ náhrady kontrolovaných stimulantov, prípadne sú vydávané za iné omamné</w:t>
      </w:r>
      <w:r w:rsidR="00B16DE9">
        <w:t xml:space="preserve"> látky</w:t>
      </w:r>
      <w:r>
        <w:t xml:space="preserve"> alebo psychotropné látky.</w:t>
      </w:r>
    </w:p>
    <w:p w14:paraId="21199131" w14:textId="05901DEE" w:rsidR="00C9276F" w:rsidRDefault="00242276" w:rsidP="000F789F">
      <w:pPr>
        <w:autoSpaceDE w:val="0"/>
        <w:autoSpaceDN w:val="0"/>
        <w:adjustRightInd w:val="0"/>
        <w:spacing w:line="276" w:lineRule="auto"/>
        <w:ind w:firstLine="426"/>
        <w:jc w:val="both"/>
      </w:pPr>
      <w:r>
        <w:t>Látky 2-MMC a 4-BMC nemajú v</w:t>
      </w:r>
      <w:r w:rsidR="00AD73CF">
        <w:t xml:space="preserve"> Európskej </w:t>
      </w:r>
      <w:r w:rsidR="00B1776C">
        <w:t>ú</w:t>
      </w:r>
      <w:r>
        <w:t>nii ani mimo nej uznané terapeutické alebo veterinárne využitie a ich použitie je obmedzené najmä na nelegálny trh, prípadne na vedecké a analytické účely.</w:t>
      </w:r>
      <w:r w:rsidR="00CF6586">
        <w:t xml:space="preserve"> </w:t>
      </w:r>
      <w:r>
        <w:t>Zaradenie predmetných látok do zoznamu psychotropných látok I. skupiny sleduje cieľ zabezpečenia jednotného právneho režimu v rámci Európskej únie, odstránenia rozdielov medzi vnútroštátnymi úpravami členských štátov a posilnenia ochrany verejného zdravia a verejnej bezpečnosti prostredníctvom účinnejšej kontroly ich výskytu a distribúcie.</w:t>
      </w:r>
    </w:p>
    <w:p w14:paraId="7E885AB0" w14:textId="65319B4C" w:rsidR="00703141" w:rsidRDefault="00C73E33" w:rsidP="000F789F">
      <w:pPr>
        <w:spacing w:line="276" w:lineRule="auto"/>
        <w:ind w:firstLine="426"/>
        <w:jc w:val="both"/>
      </w:pPr>
      <w:r w:rsidRPr="007547C7">
        <w:t xml:space="preserve">Návrh zákona sa netýka pôsobnosti miestnej územnej samosprávy, z tohto dôvodu nie je potrené vyjadrovať sa k súladu návrhu zákona s Európskou chartou miestnej samosprávy.   </w:t>
      </w:r>
    </w:p>
    <w:p w14:paraId="40C1A9B7" w14:textId="64ECEC21" w:rsidR="00703141" w:rsidRPr="00703141" w:rsidRDefault="00703141" w:rsidP="000F789F">
      <w:pPr>
        <w:autoSpaceDE w:val="0"/>
        <w:autoSpaceDN w:val="0"/>
        <w:adjustRightInd w:val="0"/>
        <w:spacing w:line="276" w:lineRule="auto"/>
        <w:ind w:firstLine="426"/>
        <w:jc w:val="both"/>
      </w:pPr>
      <w:r>
        <w:t xml:space="preserve">Návrh zákona </w:t>
      </w:r>
      <w:r w:rsidR="00D05052">
        <w:t>bol predmetom</w:t>
      </w:r>
      <w:r>
        <w:t xml:space="preserve"> skráteného pripomienkového konania z dôvodu, že hrozí </w:t>
      </w:r>
    </w:p>
    <w:p w14:paraId="6098B4E9" w14:textId="06EBE551" w:rsidR="00703141" w:rsidRPr="00703141" w:rsidRDefault="00703141" w:rsidP="000F789F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703141">
        <w:t xml:space="preserve">nesplnenie záväzkov vyplývajúcich zo Zmluvy o Európskej únii alebo Zmluvy o fungovaní Európskej únie nedodržaním lehoty určenej na prebratie </w:t>
      </w:r>
      <w:r>
        <w:t xml:space="preserve">delegovanej </w:t>
      </w:r>
      <w:r w:rsidRPr="00703141">
        <w:t>smernice</w:t>
      </w:r>
      <w:r w:rsidR="00B16DE9">
        <w:t xml:space="preserve">, ktorá </w:t>
      </w:r>
      <w:r>
        <w:t xml:space="preserve">je 12. júl 2026. </w:t>
      </w:r>
    </w:p>
    <w:p w14:paraId="5B54B342" w14:textId="77777777" w:rsidR="00CF6586" w:rsidRDefault="00CF6586" w:rsidP="000F789F">
      <w:pPr>
        <w:autoSpaceDE w:val="0"/>
        <w:autoSpaceDN w:val="0"/>
        <w:adjustRightInd w:val="0"/>
        <w:spacing w:line="276" w:lineRule="auto"/>
        <w:ind w:firstLine="426"/>
        <w:jc w:val="both"/>
      </w:pPr>
      <w:r w:rsidRPr="00CF6586">
        <w:t xml:space="preserve">Dňa 5. mája 2026 bol návrh zákona predmetom rokovania Legislatívnej rady vlády Slovenskej republiky, ktorej pripomienky sú zapracované do návrhu zákona. </w:t>
      </w:r>
    </w:p>
    <w:p w14:paraId="2E8020C4" w14:textId="006C71C1" w:rsidR="00BF5EAD" w:rsidRPr="00654A61" w:rsidRDefault="00D05052" w:rsidP="000F789F">
      <w:pPr>
        <w:autoSpaceDE w:val="0"/>
        <w:autoSpaceDN w:val="0"/>
        <w:adjustRightInd w:val="0"/>
        <w:spacing w:line="276" w:lineRule="auto"/>
        <w:ind w:firstLine="426"/>
        <w:jc w:val="both"/>
      </w:pPr>
      <w:r>
        <w:t>Návrh zákona sa predkladá na rokovanie vlády Slovenskej republiky bez rozporov.</w:t>
      </w:r>
    </w:p>
    <w:sectPr w:rsidR="00BF5EAD" w:rsidRPr="00654A6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40F35" w14:textId="77777777" w:rsidR="00480224" w:rsidRDefault="00480224" w:rsidP="00FB353D">
      <w:r>
        <w:separator/>
      </w:r>
    </w:p>
  </w:endnote>
  <w:endnote w:type="continuationSeparator" w:id="0">
    <w:p w14:paraId="7DC49B83" w14:textId="77777777" w:rsidR="00480224" w:rsidRDefault="00480224" w:rsidP="00FB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057883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57D4742B" w14:textId="6214B730" w:rsidR="004B24AB" w:rsidRPr="000F789F" w:rsidRDefault="004B24AB">
        <w:pPr>
          <w:pStyle w:val="Pta"/>
          <w:jc w:val="center"/>
          <w:rPr>
            <w:sz w:val="20"/>
            <w:szCs w:val="20"/>
          </w:rPr>
        </w:pPr>
        <w:r w:rsidRPr="000F789F">
          <w:rPr>
            <w:sz w:val="20"/>
            <w:szCs w:val="20"/>
          </w:rPr>
          <w:fldChar w:fldCharType="begin"/>
        </w:r>
        <w:r w:rsidRPr="000F789F">
          <w:rPr>
            <w:sz w:val="20"/>
            <w:szCs w:val="20"/>
          </w:rPr>
          <w:instrText>PAGE   \* MERGEFORMAT</w:instrText>
        </w:r>
        <w:r w:rsidRPr="000F789F">
          <w:rPr>
            <w:sz w:val="20"/>
            <w:szCs w:val="20"/>
          </w:rPr>
          <w:fldChar w:fldCharType="separate"/>
        </w:r>
        <w:r w:rsidR="00391B0D">
          <w:rPr>
            <w:noProof/>
            <w:sz w:val="20"/>
            <w:szCs w:val="20"/>
          </w:rPr>
          <w:t>1</w:t>
        </w:r>
        <w:r w:rsidRPr="000F789F">
          <w:rPr>
            <w:sz w:val="20"/>
            <w:szCs w:val="20"/>
          </w:rPr>
          <w:fldChar w:fldCharType="end"/>
        </w:r>
      </w:p>
    </w:sdtContent>
  </w:sdt>
  <w:p w14:paraId="3FA60ABC" w14:textId="77777777" w:rsidR="004B24AB" w:rsidRDefault="004B24A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6CBD2" w14:textId="77777777" w:rsidR="00480224" w:rsidRDefault="00480224" w:rsidP="00FB353D">
      <w:r>
        <w:separator/>
      </w:r>
    </w:p>
  </w:footnote>
  <w:footnote w:type="continuationSeparator" w:id="0">
    <w:p w14:paraId="1D732196" w14:textId="77777777" w:rsidR="00480224" w:rsidRDefault="00480224" w:rsidP="00FB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2A17E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start w:val="1"/>
      <w:numFmt w:val="ideographDigit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15242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5BF"/>
    <w:rsid w:val="000F789F"/>
    <w:rsid w:val="001029E0"/>
    <w:rsid w:val="00111728"/>
    <w:rsid w:val="00113AD9"/>
    <w:rsid w:val="0014193C"/>
    <w:rsid w:val="00144997"/>
    <w:rsid w:val="00217048"/>
    <w:rsid w:val="00227821"/>
    <w:rsid w:val="00242276"/>
    <w:rsid w:val="002427A4"/>
    <w:rsid w:val="002523EF"/>
    <w:rsid w:val="00253500"/>
    <w:rsid w:val="0025497C"/>
    <w:rsid w:val="00255F52"/>
    <w:rsid w:val="0028558A"/>
    <w:rsid w:val="00294F33"/>
    <w:rsid w:val="002B00CA"/>
    <w:rsid w:val="002C0710"/>
    <w:rsid w:val="002C5362"/>
    <w:rsid w:val="003331B7"/>
    <w:rsid w:val="00340F03"/>
    <w:rsid w:val="0035575F"/>
    <w:rsid w:val="00360DC2"/>
    <w:rsid w:val="003733A9"/>
    <w:rsid w:val="00391B0D"/>
    <w:rsid w:val="003A4585"/>
    <w:rsid w:val="003B3FC4"/>
    <w:rsid w:val="003E1AB5"/>
    <w:rsid w:val="003E2ABC"/>
    <w:rsid w:val="004243CF"/>
    <w:rsid w:val="00436473"/>
    <w:rsid w:val="004676F6"/>
    <w:rsid w:val="00472FDB"/>
    <w:rsid w:val="00476883"/>
    <w:rsid w:val="00480224"/>
    <w:rsid w:val="004B24AB"/>
    <w:rsid w:val="004D3A2E"/>
    <w:rsid w:val="004D6E00"/>
    <w:rsid w:val="004E58EE"/>
    <w:rsid w:val="004F4B79"/>
    <w:rsid w:val="005023DC"/>
    <w:rsid w:val="00525282"/>
    <w:rsid w:val="0052786F"/>
    <w:rsid w:val="0054229D"/>
    <w:rsid w:val="005502D4"/>
    <w:rsid w:val="00577800"/>
    <w:rsid w:val="005801F4"/>
    <w:rsid w:val="00582293"/>
    <w:rsid w:val="00586735"/>
    <w:rsid w:val="005907BE"/>
    <w:rsid w:val="005C0D71"/>
    <w:rsid w:val="005C3930"/>
    <w:rsid w:val="005E72D2"/>
    <w:rsid w:val="006045B4"/>
    <w:rsid w:val="00604672"/>
    <w:rsid w:val="0060589F"/>
    <w:rsid w:val="00633A9B"/>
    <w:rsid w:val="00634444"/>
    <w:rsid w:val="0064650D"/>
    <w:rsid w:val="00654A61"/>
    <w:rsid w:val="00670F3E"/>
    <w:rsid w:val="00677413"/>
    <w:rsid w:val="006E1C69"/>
    <w:rsid w:val="006E682C"/>
    <w:rsid w:val="0070240E"/>
    <w:rsid w:val="00703141"/>
    <w:rsid w:val="0070585F"/>
    <w:rsid w:val="0070588A"/>
    <w:rsid w:val="00724C93"/>
    <w:rsid w:val="00752F5C"/>
    <w:rsid w:val="00785A3D"/>
    <w:rsid w:val="00787E8B"/>
    <w:rsid w:val="007A212F"/>
    <w:rsid w:val="007A5203"/>
    <w:rsid w:val="007A60F0"/>
    <w:rsid w:val="007B2596"/>
    <w:rsid w:val="007C50D1"/>
    <w:rsid w:val="007E6059"/>
    <w:rsid w:val="00810847"/>
    <w:rsid w:val="00830BC1"/>
    <w:rsid w:val="008454FB"/>
    <w:rsid w:val="0085245E"/>
    <w:rsid w:val="00893686"/>
    <w:rsid w:val="008B4148"/>
    <w:rsid w:val="008C7A37"/>
    <w:rsid w:val="00941CC0"/>
    <w:rsid w:val="00960D59"/>
    <w:rsid w:val="00972CC3"/>
    <w:rsid w:val="00973813"/>
    <w:rsid w:val="00974633"/>
    <w:rsid w:val="009938D7"/>
    <w:rsid w:val="009A7262"/>
    <w:rsid w:val="009D4C70"/>
    <w:rsid w:val="009D6B72"/>
    <w:rsid w:val="009E6D23"/>
    <w:rsid w:val="009F7C25"/>
    <w:rsid w:val="00A05530"/>
    <w:rsid w:val="00A062AF"/>
    <w:rsid w:val="00A125A2"/>
    <w:rsid w:val="00A243C3"/>
    <w:rsid w:val="00A37FD6"/>
    <w:rsid w:val="00A541AA"/>
    <w:rsid w:val="00A63DCA"/>
    <w:rsid w:val="00A645BF"/>
    <w:rsid w:val="00A74CAF"/>
    <w:rsid w:val="00A83EE2"/>
    <w:rsid w:val="00A8732E"/>
    <w:rsid w:val="00AA74A5"/>
    <w:rsid w:val="00AD0438"/>
    <w:rsid w:val="00AD2A9D"/>
    <w:rsid w:val="00AD73CF"/>
    <w:rsid w:val="00B16DE9"/>
    <w:rsid w:val="00B1776C"/>
    <w:rsid w:val="00B33265"/>
    <w:rsid w:val="00B44015"/>
    <w:rsid w:val="00B457EA"/>
    <w:rsid w:val="00B5343D"/>
    <w:rsid w:val="00B671F2"/>
    <w:rsid w:val="00B7171D"/>
    <w:rsid w:val="00B94AFD"/>
    <w:rsid w:val="00B94C11"/>
    <w:rsid w:val="00BA1E01"/>
    <w:rsid w:val="00BA28C1"/>
    <w:rsid w:val="00BB7484"/>
    <w:rsid w:val="00BD6859"/>
    <w:rsid w:val="00BE09E3"/>
    <w:rsid w:val="00BE16A1"/>
    <w:rsid w:val="00BF5EAD"/>
    <w:rsid w:val="00C06725"/>
    <w:rsid w:val="00C1213E"/>
    <w:rsid w:val="00C160F1"/>
    <w:rsid w:val="00C22C76"/>
    <w:rsid w:val="00C65D3E"/>
    <w:rsid w:val="00C73E33"/>
    <w:rsid w:val="00C9276F"/>
    <w:rsid w:val="00CE0F69"/>
    <w:rsid w:val="00CF6586"/>
    <w:rsid w:val="00D0482A"/>
    <w:rsid w:val="00D05052"/>
    <w:rsid w:val="00D07A09"/>
    <w:rsid w:val="00D12C7F"/>
    <w:rsid w:val="00D1457E"/>
    <w:rsid w:val="00D446AE"/>
    <w:rsid w:val="00D47D53"/>
    <w:rsid w:val="00D543CB"/>
    <w:rsid w:val="00D75954"/>
    <w:rsid w:val="00D76F34"/>
    <w:rsid w:val="00D972F6"/>
    <w:rsid w:val="00DA6A5A"/>
    <w:rsid w:val="00E00620"/>
    <w:rsid w:val="00E1100A"/>
    <w:rsid w:val="00E26B70"/>
    <w:rsid w:val="00E454E4"/>
    <w:rsid w:val="00E57363"/>
    <w:rsid w:val="00E85876"/>
    <w:rsid w:val="00EB5802"/>
    <w:rsid w:val="00EC123E"/>
    <w:rsid w:val="00ED3D2F"/>
    <w:rsid w:val="00ED5691"/>
    <w:rsid w:val="00EF1773"/>
    <w:rsid w:val="00F31617"/>
    <w:rsid w:val="00F330FB"/>
    <w:rsid w:val="00F60DA4"/>
    <w:rsid w:val="00F85F94"/>
    <w:rsid w:val="00FA2A4C"/>
    <w:rsid w:val="00FB353D"/>
    <w:rsid w:val="00FB4592"/>
    <w:rsid w:val="00FB4C2E"/>
    <w:rsid w:val="00FC3089"/>
    <w:rsid w:val="00FD621E"/>
    <w:rsid w:val="00FF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A03348"/>
  <w14:defaultImageDpi w14:val="96"/>
  <w15:docId w15:val="{049C1C06-9A80-43EE-AA25-308B5E12E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645BF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645BF"/>
    <w:pPr>
      <w:keepNext/>
      <w:overflowPunct w:val="0"/>
      <w:autoSpaceDE w:val="0"/>
      <w:autoSpaceDN w:val="0"/>
      <w:adjustRightInd w:val="0"/>
      <w:spacing w:line="240" w:lineRule="atLeast"/>
      <w:outlineLvl w:val="3"/>
    </w:pPr>
    <w:rPr>
      <w:b/>
      <w:bCs/>
      <w:color w:val="000000"/>
      <w:lang w:val="cs-CZ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4Char">
    <w:name w:val="Nadpis 4 Char"/>
    <w:basedOn w:val="Predvolenpsmoodseku"/>
    <w:link w:val="Nadpis4"/>
    <w:uiPriority w:val="9"/>
    <w:semiHidden/>
    <w:locked/>
    <w:rsid w:val="00A645BF"/>
    <w:rPr>
      <w:rFonts w:ascii="Times New Roman" w:hAnsi="Times New Roman" w:cs="Times New Roman"/>
      <w:b/>
      <w:bCs/>
      <w:color w:val="000000"/>
      <w:sz w:val="24"/>
      <w:szCs w:val="24"/>
      <w:lang w:val="cs-CZ" w:eastAsia="sk-SK"/>
    </w:rPr>
  </w:style>
  <w:style w:type="paragraph" w:styleId="Normlnywebov">
    <w:name w:val="Normal (Web)"/>
    <w:basedOn w:val="Normlny"/>
    <w:uiPriority w:val="99"/>
    <w:unhideWhenUsed/>
    <w:rsid w:val="00A645BF"/>
    <w:pPr>
      <w:spacing w:before="100" w:beforeAutospacing="1" w:after="100" w:afterAutospacing="1"/>
    </w:p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A645BF"/>
    <w:pPr>
      <w:spacing w:line="360" w:lineRule="auto"/>
      <w:jc w:val="both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A645BF"/>
    <w:rPr>
      <w:rFonts w:ascii="Times New Roman" w:hAnsi="Times New Roman" w:cs="Times New Roman"/>
      <w:sz w:val="24"/>
      <w:szCs w:val="24"/>
      <w:lang w:val="x-none" w:eastAsia="sk-SK"/>
    </w:rPr>
  </w:style>
  <w:style w:type="paragraph" w:styleId="Zarkazkladnhotextu2">
    <w:name w:val="Body Text Indent 2"/>
    <w:basedOn w:val="Normlny"/>
    <w:link w:val="Zarkazkladnhotextu2Char"/>
    <w:uiPriority w:val="99"/>
    <w:unhideWhenUsed/>
    <w:rsid w:val="00A645BF"/>
    <w:pPr>
      <w:ind w:firstLine="360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A645BF"/>
    <w:rPr>
      <w:rFonts w:ascii="Times New Roman" w:hAnsi="Times New Roman" w:cs="Times New Roman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645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A645BF"/>
    <w:rPr>
      <w:rFonts w:ascii="Tahoma" w:hAnsi="Tahoma" w:cs="Tahoma"/>
      <w:sz w:val="16"/>
      <w:szCs w:val="16"/>
      <w:lang w:val="x-none"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FC308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FC3089"/>
    <w:rPr>
      <w:rFonts w:ascii="Times New Roman" w:hAnsi="Times New Roman" w:cs="Times New Roman"/>
      <w:sz w:val="24"/>
      <w:szCs w:val="24"/>
      <w:lang w:val="x-none" w:eastAsia="sk-SK"/>
    </w:rPr>
  </w:style>
  <w:style w:type="paragraph" w:styleId="Odsekzoznamu">
    <w:name w:val="List Paragraph"/>
    <w:basedOn w:val="Normlny"/>
    <w:uiPriority w:val="34"/>
    <w:qFormat/>
    <w:rsid w:val="00A541AA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FB459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B459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B4592"/>
    <w:rPr>
      <w:rFonts w:ascii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B459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B4592"/>
    <w:rPr>
      <w:rFonts w:ascii="Times New Roman" w:hAnsi="Times New Roman" w:cs="Times New Roman"/>
      <w:b/>
      <w:bCs/>
      <w:sz w:val="20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B353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B353D"/>
    <w:rPr>
      <w:rFonts w:ascii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FB353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B353D"/>
    <w:rPr>
      <w:rFonts w:ascii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C22C76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00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WKX3UHSAJ2R6-2-1075907</_dlc_DocId>
    <_dlc_DocIdUrl xmlns="e60a29af-d413-48d4-bd90-fe9d2a897e4b">
      <Url>https://ovdmasv601/sites/DMS/_layouts/15/DocIdRedir.aspx?ID=WKX3UHSAJ2R6-2-1075907</Url>
      <Description>WKX3UHSAJ2R6-2-1075907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</f:record>
  <f:display par="" text="...">
    <f:field ref="" text=""/>
  </f:display>
</f:field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7E4B281-C4D3-46FD-A360-8AEAC7642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6B8940-AAF7-4249-B33E-1C63671ED58D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3.xml><?xml version="1.0" encoding="utf-8"?>
<ds:datastoreItem xmlns:ds="http://schemas.openxmlformats.org/officeDocument/2006/customXml" ds:itemID="{6373152F-22E4-4F0F-9278-AF081B42D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6DBAE2A2-1593-482D-B566-101AF6411C0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Korgová Katarína</dc:creator>
  <cp:keywords/>
  <dc:description/>
  <cp:lastModifiedBy>Dóra Marczellová</cp:lastModifiedBy>
  <cp:revision>5</cp:revision>
  <cp:lastPrinted>2026-05-05T10:05:00Z</cp:lastPrinted>
  <dcterms:created xsi:type="dcterms:W3CDTF">2026-04-29T05:12:00Z</dcterms:created>
  <dcterms:modified xsi:type="dcterms:W3CDTF">2026-05-05T10:05:00Z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82d109aa-88d0-454d-94a2-c15c46ae8ddf</vt:lpwstr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Radoslav Krupa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1. 6. 2022, 09:13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/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10">
    <vt:lpwstr/>
  </property>
  <property fmtid="{D5CDD505-2E9C-101B-9397-08002B2CF9AE}" pid="202" name="FSC#SKEDITIONREG@103.510:zaznam_vnut_adresati_11">
    <vt:lpwstr/>
  </property>
  <property fmtid="{D5CDD505-2E9C-101B-9397-08002B2CF9AE}" pid="203" name="FSC#SKEDITIONREG@103.510:zaznam_vnut_adresati_12">
    <vt:lpwstr/>
  </property>
  <property fmtid="{D5CDD505-2E9C-101B-9397-08002B2CF9AE}" pid="204" name="FSC#SKEDITIONREG@103.510:zaznam_vnut_adresati_13">
    <vt:lpwstr/>
  </property>
  <property fmtid="{D5CDD505-2E9C-101B-9397-08002B2CF9AE}" pid="205" name="FSC#SKEDITIONREG@103.510:zaznam_vnut_adresati_14">
    <vt:lpwstr/>
  </property>
  <property fmtid="{D5CDD505-2E9C-101B-9397-08002B2CF9AE}" pid="206" name="FSC#SKEDITIONREG@103.510:zaznam_vnut_adresati_15">
    <vt:lpwstr/>
  </property>
  <property fmtid="{D5CDD505-2E9C-101B-9397-08002B2CF9AE}" pid="207" name="FSC#SKEDITIONREG@103.510:zaznam_vnut_adresati_16">
    <vt:lpwstr/>
  </property>
  <property fmtid="{D5CDD505-2E9C-101B-9397-08002B2CF9AE}" pid="208" name="FSC#SKEDITIONREG@103.510:zaznam_vnut_adresati_17">
    <vt:lpwstr/>
  </property>
  <property fmtid="{D5CDD505-2E9C-101B-9397-08002B2CF9AE}" pid="209" name="FSC#SKEDITIONREG@103.510:zaznam_vnut_adresati_18">
    <vt:lpwstr/>
  </property>
  <property fmtid="{D5CDD505-2E9C-101B-9397-08002B2CF9AE}" pid="210" name="FSC#SKEDITIONREG@103.510:zaznam_vnut_adresati_19">
    <vt:lpwstr/>
  </property>
  <property fmtid="{D5CDD505-2E9C-101B-9397-08002B2CF9AE}" pid="211" name="FSC#SKEDITIONREG@103.510:zaznam_vnut_adresati_2">
    <vt:lpwstr/>
  </property>
  <property fmtid="{D5CDD505-2E9C-101B-9397-08002B2CF9AE}" pid="212" name="FSC#SKEDITIONREG@103.510:zaznam_vnut_adresati_20">
    <vt:lpwstr/>
  </property>
  <property fmtid="{D5CDD505-2E9C-101B-9397-08002B2CF9AE}" pid="213" name="FSC#SKEDITIONREG@103.510:zaznam_vnut_adresati_21">
    <vt:lpwstr/>
  </property>
  <property fmtid="{D5CDD505-2E9C-101B-9397-08002B2CF9AE}" pid="214" name="FSC#SKEDITIONREG@103.510:zaznam_vnut_adresati_22">
    <vt:lpwstr/>
  </property>
  <property fmtid="{D5CDD505-2E9C-101B-9397-08002B2CF9AE}" pid="215" name="FSC#SKEDITIONREG@103.510:zaznam_vnut_adresati_23">
    <vt:lpwstr/>
  </property>
  <property fmtid="{D5CDD505-2E9C-101B-9397-08002B2CF9AE}" pid="216" name="FSC#SKEDITIONREG@103.510:zaznam_vnut_adresati_24">
    <vt:lpwstr/>
  </property>
  <property fmtid="{D5CDD505-2E9C-101B-9397-08002B2CF9AE}" pid="217" name="FSC#SKEDITIONREG@103.510:zaznam_vnut_adresati_25">
    <vt:lpwstr/>
  </property>
  <property fmtid="{D5CDD505-2E9C-101B-9397-08002B2CF9AE}" pid="218" name="FSC#SKEDITIONREG@103.510:zaznam_vnut_adresati_26">
    <vt:lpwstr/>
  </property>
  <property fmtid="{D5CDD505-2E9C-101B-9397-08002B2CF9AE}" pid="219" name="FSC#SKEDITIONREG@103.510:zaznam_vnut_adresati_27">
    <vt:lpwstr/>
  </property>
  <property fmtid="{D5CDD505-2E9C-101B-9397-08002B2CF9AE}" pid="220" name="FSC#SKEDITIONREG@103.510:zaznam_vnut_adresati_28">
    <vt:lpwstr/>
  </property>
  <property fmtid="{D5CDD505-2E9C-101B-9397-08002B2CF9AE}" pid="221" name="FSC#SKEDITIONREG@103.510:zaznam_vnut_adresati_29">
    <vt:lpwstr/>
  </property>
  <property fmtid="{D5CDD505-2E9C-101B-9397-08002B2CF9AE}" pid="222" name="FSC#SKEDITIONREG@103.510:zaznam_vnut_adresati_3">
    <vt:lpwstr/>
  </property>
  <property fmtid="{D5CDD505-2E9C-101B-9397-08002B2CF9AE}" pid="223" name="FSC#SKEDITIONREG@103.510:zaznam_vnut_adresati_30">
    <vt:lpwstr/>
  </property>
  <property fmtid="{D5CDD505-2E9C-101B-9397-08002B2CF9AE}" pid="224" name="FSC#SKEDITIONREG@103.510:zaznam_vnut_adresati_31">
    <vt:lpwstr/>
  </property>
  <property fmtid="{D5CDD505-2E9C-101B-9397-08002B2CF9AE}" pid="225" name="FSC#SKEDITIONREG@103.510:zaznam_vnut_adresati_32">
    <vt:lpwstr/>
  </property>
  <property fmtid="{D5CDD505-2E9C-101B-9397-08002B2CF9AE}" pid="226" name="FSC#SKEDITIONREG@103.510:zaznam_vnut_adresati_33">
    <vt:lpwstr/>
  </property>
  <property fmtid="{D5CDD505-2E9C-101B-9397-08002B2CF9AE}" pid="227" name="FSC#SKEDITIONREG@103.510:zaznam_vnut_adresati_34">
    <vt:lpwstr/>
  </property>
  <property fmtid="{D5CDD505-2E9C-101B-9397-08002B2CF9AE}" pid="228" name="FSC#SKEDITIONREG@103.510:zaznam_vnut_adresati_35">
    <vt:lpwstr/>
  </property>
  <property fmtid="{D5CDD505-2E9C-101B-9397-08002B2CF9AE}" pid="229" name="FSC#SKEDITIONREG@103.510:zaznam_vnut_adresati_36">
    <vt:lpwstr/>
  </property>
  <property fmtid="{D5CDD505-2E9C-101B-9397-08002B2CF9AE}" pid="230" name="FSC#SKEDITIONREG@103.510:zaznam_vnut_adresati_37">
    <vt:lpwstr/>
  </property>
  <property fmtid="{D5CDD505-2E9C-101B-9397-08002B2CF9AE}" pid="231" name="FSC#SKEDITIONREG@103.510:zaznam_vnut_adresati_38">
    <vt:lpwstr/>
  </property>
  <property fmtid="{D5CDD505-2E9C-101B-9397-08002B2CF9AE}" pid="232" name="FSC#SKEDITIONREG@103.510:zaznam_vnut_adresati_39">
    <vt:lpwstr/>
  </property>
  <property fmtid="{D5CDD505-2E9C-101B-9397-08002B2CF9AE}" pid="233" name="FSC#SKEDITIONREG@103.510:zaznam_vnut_adresati_4">
    <vt:lpwstr/>
  </property>
  <property fmtid="{D5CDD505-2E9C-101B-9397-08002B2CF9AE}" pid="234" name="FSC#SKEDITIONREG@103.510:zaznam_vnut_adresati_40">
    <vt:lpwstr/>
  </property>
  <property fmtid="{D5CDD505-2E9C-101B-9397-08002B2CF9AE}" pid="235" name="FSC#SKEDITIONREG@103.510:zaznam_vnut_adresati_41">
    <vt:lpwstr/>
  </property>
  <property fmtid="{D5CDD505-2E9C-101B-9397-08002B2CF9AE}" pid="236" name="FSC#SKEDITIONREG@103.510:zaznam_vnut_adresati_42">
    <vt:lpwstr/>
  </property>
  <property fmtid="{D5CDD505-2E9C-101B-9397-08002B2CF9AE}" pid="237" name="FSC#SKEDITIONREG@103.510:zaznam_vnut_adresati_43">
    <vt:lpwstr/>
  </property>
  <property fmtid="{D5CDD505-2E9C-101B-9397-08002B2CF9AE}" pid="238" name="FSC#SKEDITIONREG@103.510:zaznam_vnut_adresati_44">
    <vt:lpwstr/>
  </property>
  <property fmtid="{D5CDD505-2E9C-101B-9397-08002B2CF9AE}" pid="239" name="FSC#SKEDITIONREG@103.510:zaznam_vnut_adresati_45">
    <vt:lpwstr/>
  </property>
  <property fmtid="{D5CDD505-2E9C-101B-9397-08002B2CF9AE}" pid="240" name="FSC#SKEDITIONREG@103.510:zaznam_vnut_adresati_46">
    <vt:lpwstr/>
  </property>
  <property fmtid="{D5CDD505-2E9C-101B-9397-08002B2CF9AE}" pid="241" name="FSC#SKEDITIONREG@103.510:zaznam_vnut_adresati_47">
    <vt:lpwstr/>
  </property>
  <property fmtid="{D5CDD505-2E9C-101B-9397-08002B2CF9AE}" pid="242" name="FSC#SKEDITIONREG@103.510:zaznam_vnut_adresati_48">
    <vt:lpwstr/>
  </property>
  <property fmtid="{D5CDD505-2E9C-101B-9397-08002B2CF9AE}" pid="243" name="FSC#SKEDITIONREG@103.510:zaznam_vnut_adresati_49">
    <vt:lpwstr/>
  </property>
  <property fmtid="{D5CDD505-2E9C-101B-9397-08002B2CF9AE}" pid="244" name="FSC#SKEDITIONREG@103.510:zaznam_vnut_adresati_5">
    <vt:lpwstr/>
  </property>
  <property fmtid="{D5CDD505-2E9C-101B-9397-08002B2CF9AE}" pid="245" name="FSC#SKEDITIONREG@103.510:zaznam_vnut_adresati_50">
    <vt:lpwstr/>
  </property>
  <property fmtid="{D5CDD505-2E9C-101B-9397-08002B2CF9AE}" pid="246" name="FSC#SKEDITIONREG@103.510:zaznam_vnut_adresati_51">
    <vt:lpwstr/>
  </property>
  <property fmtid="{D5CDD505-2E9C-101B-9397-08002B2CF9AE}" pid="247" name="FSC#SKEDITIONREG@103.510:zaznam_vnut_adresati_52">
    <vt:lpwstr/>
  </property>
  <property fmtid="{D5CDD505-2E9C-101B-9397-08002B2CF9AE}" pid="248" name="FSC#SKEDITIONREG@103.510:zaznam_vnut_adresati_53">
    <vt:lpwstr/>
  </property>
  <property fmtid="{D5CDD505-2E9C-101B-9397-08002B2CF9AE}" pid="249" name="FSC#SKEDITIONREG@103.510:zaznam_vnut_adresati_54">
    <vt:lpwstr/>
  </property>
  <property fmtid="{D5CDD505-2E9C-101B-9397-08002B2CF9AE}" pid="250" name="FSC#SKEDITIONREG@103.510:zaznam_vnut_adresati_55">
    <vt:lpwstr/>
  </property>
  <property fmtid="{D5CDD505-2E9C-101B-9397-08002B2CF9AE}" pid="251" name="FSC#SKEDITIONREG@103.510:zaznam_vnut_adresati_56">
    <vt:lpwstr/>
  </property>
  <property fmtid="{D5CDD505-2E9C-101B-9397-08002B2CF9AE}" pid="252" name="FSC#SKEDITIONREG@103.510:zaznam_vnut_adresati_57">
    <vt:lpwstr/>
  </property>
  <property fmtid="{D5CDD505-2E9C-101B-9397-08002B2CF9AE}" pid="253" name="FSC#SKEDITIONREG@103.510:zaznam_vnut_adresati_58">
    <vt:lpwstr/>
  </property>
  <property fmtid="{D5CDD505-2E9C-101B-9397-08002B2CF9AE}" pid="254" name="FSC#SKEDITIONREG@103.510:zaznam_vnut_adresati_59">
    <vt:lpwstr/>
  </property>
  <property fmtid="{D5CDD505-2E9C-101B-9397-08002B2CF9AE}" pid="255" name="FSC#SKEDITIONREG@103.510:zaznam_vnut_adresati_6">
    <vt:lpwstr/>
  </property>
  <property fmtid="{D5CDD505-2E9C-101B-9397-08002B2CF9AE}" pid="256" name="FSC#SKEDITIONREG@103.510:zaznam_vnut_adresati_60">
    <vt:lpwstr/>
  </property>
  <property fmtid="{D5CDD505-2E9C-101B-9397-08002B2CF9AE}" pid="257" name="FSC#SKEDITIONREG@103.510:zaznam_vnut_adresati_61">
    <vt:lpwstr/>
  </property>
  <property fmtid="{D5CDD505-2E9C-101B-9397-08002B2CF9AE}" pid="258" name="FSC#SKEDITIONREG@103.510:zaznam_vnut_adresati_62">
    <vt:lpwstr/>
  </property>
  <property fmtid="{D5CDD505-2E9C-101B-9397-08002B2CF9AE}" pid="259" name="FSC#SKEDITIONREG@103.510:zaznam_vnut_adresati_63">
    <vt:lpwstr/>
  </property>
  <property fmtid="{D5CDD505-2E9C-101B-9397-08002B2CF9AE}" pid="260" name="FSC#SKEDITIONREG@103.510:zaznam_vnut_adresati_64">
    <vt:lpwstr/>
  </property>
  <property fmtid="{D5CDD505-2E9C-101B-9397-08002B2CF9AE}" pid="261" name="FSC#SKEDITIONREG@103.510:zaznam_vnut_adresati_65">
    <vt:lpwstr/>
  </property>
  <property fmtid="{D5CDD505-2E9C-101B-9397-08002B2CF9AE}" pid="262" name="FSC#SKEDITIONREG@103.510:zaznam_vnut_adresati_66">
    <vt:lpwstr/>
  </property>
  <property fmtid="{D5CDD505-2E9C-101B-9397-08002B2CF9AE}" pid="263" name="FSC#SKEDITIONREG@103.510:zaznam_vnut_adresati_67">
    <vt:lpwstr/>
  </property>
  <property fmtid="{D5CDD505-2E9C-101B-9397-08002B2CF9AE}" pid="264" name="FSC#SKEDITIONREG@103.510:zaznam_vnut_adresati_68">
    <vt:lpwstr/>
  </property>
  <property fmtid="{D5CDD505-2E9C-101B-9397-08002B2CF9AE}" pid="265" name="FSC#SKEDITIONREG@103.510:zaznam_vnut_adresati_69">
    <vt:lpwstr/>
  </property>
  <property fmtid="{D5CDD505-2E9C-101B-9397-08002B2CF9AE}" pid="266" name="FSC#SKEDITIONREG@103.510:zaznam_vnut_adresati_7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nut_adresati_8">
    <vt:lpwstr/>
  </property>
  <property fmtid="{D5CDD505-2E9C-101B-9397-08002B2CF9AE}" pid="269" name="FSC#SKEDITIONREG@103.510:zaznam_vnut_adresati_9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Krupa, Radoslav, Mgr.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01.06.2022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*COO.2289.100.2.431670*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2</vt:lpwstr>
  </property>
  <property fmtid="{D5CDD505-2E9C-101B-9397-08002B2CF9AE}" pid="366" name="FSC#COOELAK@1.1001:CurrentUserEmail">
    <vt:lpwstr>barbora.durejova@health.gov.sk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ATSTATECFG@1.1001:DepartmentDVR">
    <vt:lpwstr/>
  </property>
  <property fmtid="{D5CDD505-2E9C-101B-9397-08002B2CF9AE}" pid="384" name="FSC#ATSTATECFG@1.1001:DepartmentUID">
    <vt:lpwstr/>
  </property>
  <property fmtid="{D5CDD505-2E9C-101B-9397-08002B2CF9AE}" pid="385" name="FSC#ATSTATECFG@1.1001:SubfileReference">
    <vt:lpwstr/>
  </property>
  <property fmtid="{D5CDD505-2E9C-101B-9397-08002B2CF9AE}" pid="386" name="FSC#ATSTATECFG@1.1001:Clause">
    <vt:lpwstr/>
  </property>
  <property fmtid="{D5CDD505-2E9C-101B-9397-08002B2CF9AE}" pid="387" name="FSC#ATSTATECFG@1.1001:ApprovedSignature">
    <vt:lpwstr/>
  </property>
  <property fmtid="{D5CDD505-2E9C-101B-9397-08002B2CF9AE}" pid="388" name="FSC#ATSTATECFG@1.1001:BankAccount">
    <vt:lpwstr/>
  </property>
  <property fmtid="{D5CDD505-2E9C-101B-9397-08002B2CF9AE}" pid="389" name="FSC#ATSTATECFG@1.1001:BankAccountOwner">
    <vt:lpwstr/>
  </property>
  <property fmtid="{D5CDD505-2E9C-101B-9397-08002B2CF9AE}" pid="390" name="FSC#ATSTATECFG@1.1001:BankInstitute">
    <vt:lpwstr/>
  </property>
  <property fmtid="{D5CDD505-2E9C-101B-9397-08002B2CF9AE}" pid="391" name="FSC#ATSTATECFG@1.1001:BankAccountID">
    <vt:lpwstr/>
  </property>
  <property fmtid="{D5CDD505-2E9C-101B-9397-08002B2CF9AE}" pid="392" name="FSC#ATSTATECFG@1.1001:BankAccountIBAN">
    <vt:lpwstr/>
  </property>
  <property fmtid="{D5CDD505-2E9C-101B-9397-08002B2CF9AE}" pid="393" name="FSC#ATSTATECFG@1.1001:BankAccountBIC">
    <vt:lpwstr/>
  </property>
  <property fmtid="{D5CDD505-2E9C-101B-9397-08002B2CF9AE}" pid="394" name="FSC#ATSTATECFG@1.1001:BankName">
    <vt:lpwstr/>
  </property>
  <property fmtid="{D5CDD505-2E9C-101B-9397-08002B2CF9AE}" pid="395" name="FSC#COOELAK@1.1001:ObjectAddressees">
    <vt:lpwstr/>
  </property>
  <property fmtid="{D5CDD505-2E9C-101B-9397-08002B2CF9AE}" pid="396" name="FSC#SKCONV@103.510:docname">
    <vt:lpwstr/>
  </property>
  <property fmtid="{D5CDD505-2E9C-101B-9397-08002B2CF9AE}" pid="397" name="FSC#COOSYSTEM@1.1:Container">
    <vt:lpwstr>COO.2289.100.2.431670</vt:lpwstr>
  </property>
  <property fmtid="{D5CDD505-2E9C-101B-9397-08002B2CF9AE}" pid="398" name="FSC#FSCFOLIO@1.1001:docpropproject">
    <vt:lpwstr/>
  </property>
</Properties>
</file>