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BB7" w:rsidRDefault="00B86BB7" w:rsidP="00B86B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Doložka</w:t>
      </w:r>
    </w:p>
    <w:p w:rsidR="00B86BB7" w:rsidRDefault="00B86BB7" w:rsidP="00B86B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vybraných vplyvov</w:t>
      </w:r>
    </w:p>
    <w:bookmarkEnd w:id="0"/>
    <w:p w:rsidR="00B86BB7" w:rsidRDefault="00B86BB7" w:rsidP="00B86BB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6BB7" w:rsidRDefault="00B86BB7" w:rsidP="00B86BB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A.1. Názov materiálu: </w:t>
      </w:r>
    </w:p>
    <w:p w:rsidR="00B86BB7" w:rsidRDefault="00B86BB7" w:rsidP="00B86BB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6BB7" w:rsidRPr="004B59CA" w:rsidRDefault="00B86BB7" w:rsidP="00B86BB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59CA">
        <w:rPr>
          <w:rFonts w:ascii="Times New Roman" w:hAnsi="Times New Roman" w:cs="Times New Roman"/>
          <w:sz w:val="24"/>
          <w:szCs w:val="24"/>
        </w:rPr>
        <w:t xml:space="preserve">Návrh zákona, ktorým sa mení a dopĺňa zákon č. 196/2023 Z. z. o Európskom hlavnom meste kultúry a o zmene zákona č. 299/2020 Z. z. o poskytovaní dotácií v pôsobnosti Ministerstva kultúry Slovenskej republiky v znení neskorších predpisov </w:t>
      </w:r>
    </w:p>
    <w:p w:rsidR="00B86BB7" w:rsidRDefault="00B86BB7" w:rsidP="00B86BB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BB7" w:rsidRDefault="00B86BB7" w:rsidP="00B86BB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A.2. Vplyvy: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467"/>
        <w:gridCol w:w="1190"/>
        <w:gridCol w:w="1178"/>
        <w:gridCol w:w="1190"/>
      </w:tblGrid>
      <w:tr w:rsidR="00B86BB7" w:rsidTr="000D798D">
        <w:trPr>
          <w:trHeight w:val="285"/>
        </w:trPr>
        <w:tc>
          <w:tcPr>
            <w:tcW w:w="5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Pozitívne</w:t>
            </w:r>
          </w:p>
        </w:tc>
        <w:tc>
          <w:tcPr>
            <w:tcW w:w="117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Žiadne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Negatívne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Vplyvy na rozpočet verejnej správy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BB7" w:rsidTr="000D798D">
        <w:trPr>
          <w:trHeight w:val="570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Vplyvy na podnikateľské prostredie – dochádza k zvýšeniu regulačného zaťaženia?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Sociálne vplyvy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vplyvy na hospodárenie obyvateľstva,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sociálnu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exklúziu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rovnosť príležitostí a rodovú rovnosť a vplyvy na zamestnanosť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Vplyvy na životné prostredie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Vplyvy na informatizáciu spoločnosti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Vplyvy na manželstvo, rodičovstvo a rodinu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BB7" w:rsidTr="000D798D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Vplyvy na služby verejnej správy pre občana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86BB7" w:rsidRDefault="00B86BB7" w:rsidP="000D798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BB7" w:rsidRDefault="00B86BB7" w:rsidP="00B86BB7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A.3. Poznámky</w:t>
      </w: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Bezpredmetné</w:t>
      </w: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A.4. Alternatívne riešenia</w:t>
      </w: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Nepredkladajú sa</w:t>
      </w: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A.5. Stanovisko gestorov</w:t>
      </w:r>
    </w:p>
    <w:p w:rsidR="00B86BB7" w:rsidRDefault="00B86BB7" w:rsidP="00B86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86BB7" w:rsidRPr="00E46BD6" w:rsidRDefault="00B86BB7" w:rsidP="00B86B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Bezpredmetné</w:t>
      </w:r>
    </w:p>
    <w:p w:rsidR="00CA677F" w:rsidRDefault="00CA677F"/>
    <w:sectPr w:rsidR="00CA67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BB7"/>
    <w:rsid w:val="00B86BB7"/>
    <w:rsid w:val="00CA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83F217-DAF8-447D-AF34-0B763052B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B86BB7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 ref="">
    <f:field ref="objname" par="" edit="true" text="Doložka-vybraných-vplyvov"/>
    <f:field ref="objsubject" par="" edit="true" text=""/>
    <f:field ref="objcreatedby" par="" text="Vico, Lucia"/>
    <f:field ref="objcreatedat" par="" text="27.9.2024 12:10:32"/>
    <f:field ref="objchangedby" par="" text="Administrator, System"/>
    <f:field ref="objmodifiedat" par="" text="27.9.2024 12:10:3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Vico Lucia</dc:creator>
  <cp:keywords/>
  <dc:description/>
  <cp:lastModifiedBy>Vico Lucia</cp:lastModifiedBy>
  <cp:revision>1</cp:revision>
  <dcterms:created xsi:type="dcterms:W3CDTF">2024-09-26T08:34:00Z</dcterms:created>
  <dcterms:modified xsi:type="dcterms:W3CDTF">2024-09-26T08:35:00Z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Nevypracúva sa.</vt:lpwstr>
  </property>
  <property name="FSC#SKEDITIONSLOVLEX@103.510:typpredpis" pid="3" fmtid="{D5CDD505-2E9C-101B-9397-08002B2CF9AE}">
    <vt:lpwstr>Poslanecký návrh - 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Lucia Vico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name="FSC#SKEDITIONSLOVLEX@103.510:nazovpredpis1" pid="15" fmtid="{D5CDD505-2E9C-101B-9397-08002B2CF9AE}">
    <vt:lpwstr>o poskytovaní dotácií v pôsobnosti Ministerstva kultúry Slovenskej republiky v znení neskorších predpisov (tlač 451)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§ 70 ods. 2 zákona Národnej rady Slovenskej republiky č. 350/1996 Z. z. o rokovacom poriadku Národnej rady Slovenskej republiky v znení zákona č. 399/2015 Z. z. </vt:lpwstr>
  </property>
  <property name="FSC#SKEDITIONSLOVLEX@103.510:plnynazovpredpis" pid="23" fmtid="{D5CDD505-2E9C-101B-9397-08002B2CF9AE}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name="FSC#SKEDITIONSLOVLEX@103.510:plnynazovpredpis1" pid="24" fmtid="{D5CDD505-2E9C-101B-9397-08002B2CF9AE}">
    <vt:lpwstr>o poskytovaní dotácií v pôsobnosti Ministerstva kultúry Slovenskej republiky v znení neskorších predpisov (tlač 451)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 MK-5970/2024-480/15133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LP/2024/499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27. 9. 2024</vt:lpwstr>
  </property>
  <property name="FSC#COOSYSTEM@1.1:Container" pid="151" fmtid="{D5CDD505-2E9C-101B-9397-08002B2CF9AE}">
    <vt:lpwstr>COO.2145.1000.3.6369157</vt:lpwstr>
  </property>
  <property name="FSC#FSCFOLIO@1.1001:docpropproject" pid="152" fmtid="{D5CDD505-2E9C-101B-9397-08002B2CF9AE}">
    <vt:lpwstr/>
  </property>
</Properties>
</file>