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D38D8" w14:textId="77777777" w:rsidR="00D35034" w:rsidRPr="00D35034" w:rsidRDefault="00D35034" w:rsidP="00D35034">
      <w:pPr>
        <w:jc w:val="center"/>
        <w:rPr>
          <w:rFonts w:ascii="Times New Roman" w:hAnsi="Times New Roman" w:cs="Times New Roman"/>
          <w:b/>
          <w:bCs/>
          <w:sz w:val="24"/>
          <w:szCs w:val="24"/>
        </w:rPr>
      </w:pPr>
      <w:r w:rsidRPr="00D35034">
        <w:rPr>
          <w:rFonts w:ascii="Times New Roman" w:hAnsi="Times New Roman" w:cs="Times New Roman"/>
          <w:b/>
          <w:bCs/>
          <w:sz w:val="24"/>
          <w:szCs w:val="24"/>
        </w:rPr>
        <w:t>DÔVODOVÁ SPRÁVA</w:t>
      </w:r>
    </w:p>
    <w:p w14:paraId="324C9059" w14:textId="77777777" w:rsidR="00D35034" w:rsidRDefault="00D35034" w:rsidP="00D35034">
      <w:pPr>
        <w:jc w:val="both"/>
        <w:rPr>
          <w:rFonts w:ascii="Times New Roman" w:hAnsi="Times New Roman" w:cs="Times New Roman"/>
          <w:sz w:val="24"/>
          <w:szCs w:val="24"/>
        </w:rPr>
      </w:pPr>
    </w:p>
    <w:p w14:paraId="749A9EC4" w14:textId="5CE402CE" w:rsidR="00D35034" w:rsidRDefault="00D35034" w:rsidP="00D35034">
      <w:pPr>
        <w:jc w:val="both"/>
        <w:rPr>
          <w:rFonts w:ascii="Times New Roman" w:hAnsi="Times New Roman" w:cs="Times New Roman"/>
          <w:b/>
          <w:bCs/>
          <w:sz w:val="24"/>
          <w:szCs w:val="24"/>
        </w:rPr>
      </w:pPr>
      <w:r w:rsidRPr="00D35034">
        <w:rPr>
          <w:rFonts w:ascii="Times New Roman" w:hAnsi="Times New Roman" w:cs="Times New Roman"/>
          <w:b/>
          <w:bCs/>
          <w:sz w:val="24"/>
          <w:szCs w:val="24"/>
        </w:rPr>
        <w:t>Všeobecná časť</w:t>
      </w:r>
    </w:p>
    <w:p w14:paraId="47C6C569" w14:textId="77777777" w:rsidR="0094424C" w:rsidRDefault="0094424C" w:rsidP="0094424C">
      <w:pPr>
        <w:spacing w:after="0" w:line="240" w:lineRule="auto"/>
        <w:ind w:firstLine="708"/>
        <w:jc w:val="both"/>
        <w:rPr>
          <w:rFonts w:ascii="Times New Roman" w:eastAsia="Times New Roman" w:hAnsi="Times New Roman"/>
          <w:sz w:val="24"/>
          <w:szCs w:val="24"/>
          <w:lang w:eastAsia="sk-SK"/>
        </w:rPr>
      </w:pPr>
      <w:r w:rsidRPr="00490504">
        <w:rPr>
          <w:rFonts w:ascii="Times New Roman" w:eastAsia="Times New Roman" w:hAnsi="Times New Roman"/>
          <w:sz w:val="24"/>
          <w:szCs w:val="24"/>
          <w:lang w:eastAsia="sk-SK"/>
        </w:rPr>
        <w:t>Návrh zákona, ktorým sa mení a dopĺňa zákon č. 578/2004 Z. z. o poskytovateľoch zdravotnej starostlivosti</w:t>
      </w:r>
      <w:r>
        <w:rPr>
          <w:rFonts w:ascii="Times New Roman" w:eastAsia="Times New Roman" w:hAnsi="Times New Roman"/>
          <w:sz w:val="24"/>
          <w:szCs w:val="24"/>
          <w:lang w:eastAsia="sk-SK"/>
        </w:rPr>
        <w:t xml:space="preserve"> zdravotníckych pracovníkoch, stavovských organizáciách v zdravotníctve a o zmene a doplnení niektorých zákonov</w:t>
      </w:r>
      <w:r w:rsidRPr="00490504">
        <w:rPr>
          <w:rFonts w:ascii="Times New Roman" w:eastAsia="Times New Roman" w:hAnsi="Times New Roman"/>
          <w:sz w:val="24"/>
          <w:szCs w:val="24"/>
          <w:lang w:eastAsia="sk-SK"/>
        </w:rPr>
        <w:t xml:space="preserve"> </w:t>
      </w:r>
      <w:r>
        <w:rPr>
          <w:rFonts w:ascii="Times New Roman" w:eastAsia="Times New Roman" w:hAnsi="Times New Roman"/>
          <w:sz w:val="24"/>
          <w:szCs w:val="24"/>
          <w:lang w:eastAsia="sk-SK"/>
        </w:rPr>
        <w:t xml:space="preserve">a dopĺňa zákon </w:t>
      </w:r>
      <w:r w:rsidRPr="00490504">
        <w:rPr>
          <w:rFonts w:ascii="Times New Roman" w:eastAsia="Times New Roman" w:hAnsi="Times New Roman"/>
          <w:sz w:val="24"/>
          <w:szCs w:val="24"/>
          <w:lang w:eastAsia="sk-SK"/>
        </w:rPr>
        <w:t>č. 576/2004 Z. z. o zdravotnej starostlivosti,</w:t>
      </w:r>
      <w:r>
        <w:rPr>
          <w:rFonts w:ascii="Times New Roman" w:eastAsia="Times New Roman" w:hAnsi="Times New Roman"/>
          <w:sz w:val="24"/>
          <w:szCs w:val="24"/>
          <w:lang w:eastAsia="sk-SK"/>
        </w:rPr>
        <w:t xml:space="preserve"> službách súvisiacich s poskytovaním zdravotnej starostlivosti a o zmene a doplnení niektorých zákonov</w:t>
      </w:r>
      <w:r w:rsidRPr="00490504">
        <w:rPr>
          <w:rFonts w:ascii="Times New Roman" w:eastAsia="Times New Roman" w:hAnsi="Times New Roman"/>
          <w:sz w:val="24"/>
          <w:szCs w:val="24"/>
          <w:lang w:eastAsia="sk-SK"/>
        </w:rPr>
        <w:t xml:space="preserve"> sa predkladá s cieľom reagovať na aplikačné problémy vyplývajúce z praxe poskytovania zdravotnej starostlivosti, spresniť niektoré právne inštitúty a posilniť právnu istotu pacientov aj poskytovateľov zdravotnej starostlivosti.</w:t>
      </w:r>
    </w:p>
    <w:p w14:paraId="226DBF8F" w14:textId="77777777" w:rsidR="0094424C" w:rsidRPr="00490504" w:rsidRDefault="0094424C" w:rsidP="0094424C">
      <w:pPr>
        <w:spacing w:after="0" w:line="240" w:lineRule="auto"/>
        <w:ind w:firstLine="708"/>
        <w:jc w:val="both"/>
        <w:rPr>
          <w:rFonts w:ascii="Times New Roman" w:eastAsia="Times New Roman" w:hAnsi="Times New Roman"/>
          <w:sz w:val="24"/>
          <w:szCs w:val="24"/>
          <w:lang w:eastAsia="sk-SK"/>
        </w:rPr>
      </w:pPr>
    </w:p>
    <w:p w14:paraId="2F903153" w14:textId="77777777" w:rsidR="0094424C" w:rsidRDefault="0094424C" w:rsidP="0094424C">
      <w:pPr>
        <w:spacing w:after="0" w:line="240" w:lineRule="auto"/>
        <w:ind w:firstLine="708"/>
        <w:jc w:val="both"/>
        <w:rPr>
          <w:rFonts w:ascii="Times New Roman" w:eastAsia="Times New Roman" w:hAnsi="Times New Roman"/>
          <w:sz w:val="24"/>
          <w:szCs w:val="24"/>
          <w:lang w:eastAsia="sk-SK"/>
        </w:rPr>
      </w:pPr>
      <w:r w:rsidRPr="00490504">
        <w:rPr>
          <w:rFonts w:ascii="Times New Roman" w:eastAsia="Times New Roman" w:hAnsi="Times New Roman"/>
          <w:sz w:val="24"/>
          <w:szCs w:val="24"/>
          <w:lang w:eastAsia="sk-SK"/>
        </w:rPr>
        <w:t>Platná právna úprava obsahuje viaceré ustanovenia, ktoré sa v aplikačnej praxi ukázali ako nedostatočne presné alebo nejednoznačné, čo vedie k rozdielnemu výkladu práv a povinností jednotlivých subjektov zdravotníckeho systému. Návrh zákona preto sleduje najmä cieľ odstrániť identifikované interpretačné nejasnosti, zosúladiť právnu úpravu s aktuálnymi potrebami poskytovania zdravotnej starostlivosti a primerane upraviť niektoré administratívne povinnosti poskytovateľov zdravotnej starostlivosti.</w:t>
      </w:r>
    </w:p>
    <w:p w14:paraId="17EA4C03" w14:textId="77777777" w:rsidR="0094424C" w:rsidRPr="00490504" w:rsidRDefault="0094424C" w:rsidP="0094424C">
      <w:pPr>
        <w:spacing w:after="0" w:line="240" w:lineRule="auto"/>
        <w:ind w:firstLine="708"/>
        <w:jc w:val="both"/>
        <w:rPr>
          <w:rFonts w:ascii="Times New Roman" w:eastAsia="Times New Roman" w:hAnsi="Times New Roman"/>
          <w:sz w:val="24"/>
          <w:szCs w:val="24"/>
          <w:lang w:eastAsia="sk-SK"/>
        </w:rPr>
      </w:pPr>
    </w:p>
    <w:p w14:paraId="49C1115F" w14:textId="77777777" w:rsidR="0094424C" w:rsidRDefault="0094424C" w:rsidP="0094424C">
      <w:pPr>
        <w:spacing w:after="0" w:line="240" w:lineRule="auto"/>
        <w:ind w:firstLine="708"/>
        <w:jc w:val="both"/>
        <w:rPr>
          <w:rFonts w:ascii="Times New Roman" w:eastAsia="Times New Roman" w:hAnsi="Times New Roman"/>
          <w:sz w:val="24"/>
          <w:szCs w:val="24"/>
          <w:lang w:eastAsia="sk-SK"/>
        </w:rPr>
      </w:pPr>
      <w:r w:rsidRPr="00490504">
        <w:rPr>
          <w:rFonts w:ascii="Times New Roman" w:eastAsia="Times New Roman" w:hAnsi="Times New Roman"/>
          <w:sz w:val="24"/>
          <w:szCs w:val="24"/>
          <w:lang w:eastAsia="sk-SK"/>
        </w:rPr>
        <w:t>V oblasti poskytovania zdravotnej starostlivosti návrh zákona spresňuje najmä niektoré ustanovenia týkajúce sa poučenia pacienta a udeľovania informovaného súhlasu, ako aj vedenia a uchovávania zdravotnej dokumentácie. Súčasne sa zavádza možnosť, aby pacient určil osobu, ktorá môže byť poučená o poskytovaní zdravotnej starostlivosti v prípadoch, keď pacient s ohľadom na svoj zdravotný stav nemôže prejaviť svoju vôľu. Cieľom tejto úpravy je posilniť ochranu práv pacienta a zároveň umožniť pružnejšie rozhodovanie pri poskytovaní zdravotnej starostlivosti.</w:t>
      </w:r>
    </w:p>
    <w:p w14:paraId="596AF1A7" w14:textId="77777777" w:rsidR="0094424C" w:rsidRPr="00490504" w:rsidRDefault="0094424C" w:rsidP="0094424C">
      <w:pPr>
        <w:spacing w:after="0" w:line="240" w:lineRule="auto"/>
        <w:ind w:firstLine="708"/>
        <w:jc w:val="both"/>
        <w:rPr>
          <w:rFonts w:ascii="Times New Roman" w:eastAsia="Times New Roman" w:hAnsi="Times New Roman"/>
          <w:sz w:val="24"/>
          <w:szCs w:val="24"/>
          <w:lang w:eastAsia="sk-SK"/>
        </w:rPr>
      </w:pPr>
    </w:p>
    <w:p w14:paraId="0EC449A6" w14:textId="77777777" w:rsidR="0094424C" w:rsidRDefault="0094424C" w:rsidP="0094424C">
      <w:pPr>
        <w:spacing w:after="0" w:line="240" w:lineRule="auto"/>
        <w:ind w:firstLine="708"/>
        <w:jc w:val="both"/>
        <w:rPr>
          <w:rFonts w:ascii="Times New Roman" w:eastAsia="Times New Roman" w:hAnsi="Times New Roman"/>
          <w:sz w:val="24"/>
          <w:szCs w:val="24"/>
          <w:lang w:eastAsia="sk-SK"/>
        </w:rPr>
      </w:pPr>
      <w:r w:rsidRPr="00490504">
        <w:rPr>
          <w:rFonts w:ascii="Times New Roman" w:eastAsia="Times New Roman" w:hAnsi="Times New Roman"/>
          <w:sz w:val="24"/>
          <w:szCs w:val="24"/>
          <w:lang w:eastAsia="sk-SK"/>
        </w:rPr>
        <w:t>Návrh zákona zároveň reaguje na praktické problémy súvisiace s organizáciou poskytovania zdravotnej starostlivosti, najmä v oblasti zastupovania poskytovateľov zdravotnej starostlivosti počas ich dočasnej neprítomnosti. Navrhovaná úprava umožňuje zabezpečiť zastupovanie poskytovateľa zdravotnej starostlivosti aj poskytovateľom pôsobiacim v susednom samosprávnom kraji, čím sa vytvára väčší priestor pre zabezpečenie kontinuity poskytovania zdravotnej starostlivosti.</w:t>
      </w:r>
    </w:p>
    <w:p w14:paraId="13A170E1" w14:textId="77777777" w:rsidR="0094424C" w:rsidRPr="00490504" w:rsidRDefault="0094424C" w:rsidP="0094424C">
      <w:pPr>
        <w:spacing w:after="0" w:line="240" w:lineRule="auto"/>
        <w:ind w:firstLine="708"/>
        <w:jc w:val="both"/>
        <w:rPr>
          <w:rFonts w:ascii="Times New Roman" w:eastAsia="Times New Roman" w:hAnsi="Times New Roman"/>
          <w:sz w:val="24"/>
          <w:szCs w:val="24"/>
          <w:lang w:eastAsia="sk-SK"/>
        </w:rPr>
      </w:pPr>
    </w:p>
    <w:p w14:paraId="1B4A1A82" w14:textId="77777777" w:rsidR="0094424C" w:rsidRDefault="0094424C" w:rsidP="0094424C">
      <w:pPr>
        <w:spacing w:after="0" w:line="240" w:lineRule="auto"/>
        <w:ind w:firstLine="708"/>
        <w:jc w:val="both"/>
        <w:rPr>
          <w:rFonts w:ascii="Times New Roman" w:eastAsia="Times New Roman" w:hAnsi="Times New Roman"/>
          <w:sz w:val="24"/>
          <w:szCs w:val="24"/>
          <w:lang w:eastAsia="sk-SK"/>
        </w:rPr>
      </w:pPr>
      <w:r w:rsidRPr="00490504">
        <w:rPr>
          <w:rFonts w:ascii="Times New Roman" w:eastAsia="Times New Roman" w:hAnsi="Times New Roman"/>
          <w:sz w:val="24"/>
          <w:szCs w:val="24"/>
          <w:lang w:eastAsia="sk-SK"/>
        </w:rPr>
        <w:t>Významnou časťou návrhu zákona je aj precizovanie postavenia a pôsobnosti odborného zástupcu poskytovateľa zdravotnej starostlivosti. Navrhovaná úprava bližšie vymedzuje jeho úlohy najmä vo vzťahu k odbornému usmerňovaniu zdravotníckych pracovníkov, dodržiavaniu štandardných diagnostických a terapeutických postupov a k zabezpečeniu riadneho vedenia zdravotnej dokumentácie. Cieľom tejto úpravy je posilniť odbornú úroveň poskytovanej zdravotnej starostlivosti bez zavádzania nadmerných administratívnych povinností.</w:t>
      </w:r>
    </w:p>
    <w:p w14:paraId="07F46247" w14:textId="77777777" w:rsidR="0094424C" w:rsidRPr="00490504" w:rsidRDefault="0094424C" w:rsidP="0094424C">
      <w:pPr>
        <w:spacing w:after="0" w:line="240" w:lineRule="auto"/>
        <w:ind w:firstLine="708"/>
        <w:jc w:val="both"/>
        <w:rPr>
          <w:rFonts w:ascii="Times New Roman" w:eastAsia="Times New Roman" w:hAnsi="Times New Roman"/>
          <w:sz w:val="24"/>
          <w:szCs w:val="24"/>
          <w:lang w:eastAsia="sk-SK"/>
        </w:rPr>
      </w:pPr>
    </w:p>
    <w:p w14:paraId="04E79F5C" w14:textId="77777777" w:rsidR="0094424C" w:rsidRDefault="0094424C" w:rsidP="0094424C">
      <w:pPr>
        <w:spacing w:after="0" w:line="240" w:lineRule="auto"/>
        <w:ind w:firstLine="708"/>
        <w:jc w:val="both"/>
        <w:rPr>
          <w:rFonts w:ascii="Times New Roman" w:eastAsia="Times New Roman" w:hAnsi="Times New Roman"/>
          <w:sz w:val="24"/>
          <w:szCs w:val="24"/>
          <w:lang w:eastAsia="sk-SK"/>
        </w:rPr>
      </w:pPr>
      <w:r w:rsidRPr="00490504">
        <w:rPr>
          <w:rFonts w:ascii="Times New Roman" w:eastAsia="Times New Roman" w:hAnsi="Times New Roman"/>
          <w:sz w:val="24"/>
          <w:szCs w:val="24"/>
          <w:lang w:eastAsia="sk-SK"/>
        </w:rPr>
        <w:t>Návrh zákona taktiež reaguje na niektoré praktické otázky súvisiace s prevádzkou zdravotníckych zariadení, napríklad spresnením povinností pri označovaní zdravotníckych zariadení alebo úpravou niektorých povinností poskytovateľov zdravotnej starostlivosti vo vzťahu k samosprávnym krajom.</w:t>
      </w:r>
    </w:p>
    <w:p w14:paraId="32B0F5FF" w14:textId="77777777" w:rsidR="0094424C" w:rsidRPr="00490504" w:rsidRDefault="0094424C" w:rsidP="0094424C">
      <w:pPr>
        <w:spacing w:after="0" w:line="240" w:lineRule="auto"/>
        <w:ind w:firstLine="708"/>
        <w:jc w:val="both"/>
        <w:rPr>
          <w:rFonts w:ascii="Times New Roman" w:eastAsia="Times New Roman" w:hAnsi="Times New Roman"/>
          <w:sz w:val="24"/>
          <w:szCs w:val="24"/>
          <w:lang w:eastAsia="sk-SK"/>
        </w:rPr>
      </w:pPr>
    </w:p>
    <w:p w14:paraId="6AC9BF69" w14:textId="4272704F" w:rsidR="00D35034" w:rsidRPr="00D35034" w:rsidRDefault="005D6251" w:rsidP="00D35034">
      <w:pPr>
        <w:ind w:firstLine="708"/>
        <w:jc w:val="both"/>
        <w:rPr>
          <w:rFonts w:ascii="Times New Roman" w:hAnsi="Times New Roman" w:cs="Times New Roman"/>
          <w:sz w:val="24"/>
          <w:szCs w:val="24"/>
        </w:rPr>
      </w:pPr>
      <w:r>
        <w:rPr>
          <w:rFonts w:ascii="Times New Roman" w:hAnsi="Times New Roman" w:cs="Times New Roman"/>
          <w:sz w:val="24"/>
          <w:szCs w:val="24"/>
        </w:rPr>
        <w:t>N</w:t>
      </w:r>
      <w:r w:rsidRPr="003A3870">
        <w:rPr>
          <w:rFonts w:ascii="Times New Roman" w:hAnsi="Times New Roman" w:cs="Times New Roman"/>
          <w:sz w:val="24"/>
          <w:szCs w:val="24"/>
        </w:rPr>
        <w:t xml:space="preserve">ávrh zákona, ktorým sa mení a dopĺňa zákon č. 580/2004 Z. z. o zdravotnom poistení a o zmene a doplnení zákona č. 95/2002 Z. z. o poisťovníctve a o zmene a doplnení niektorých </w:t>
      </w:r>
      <w:r w:rsidRPr="003A3870">
        <w:rPr>
          <w:rFonts w:ascii="Times New Roman" w:hAnsi="Times New Roman" w:cs="Times New Roman"/>
          <w:sz w:val="24"/>
          <w:szCs w:val="24"/>
        </w:rPr>
        <w:lastRenderedPageBreak/>
        <w:t>zákonov v znení neskorších predpisov</w:t>
      </w:r>
      <w:r>
        <w:rPr>
          <w:rFonts w:ascii="Times New Roman" w:hAnsi="Times New Roman" w:cs="Times New Roman"/>
          <w:sz w:val="24"/>
          <w:szCs w:val="24"/>
        </w:rPr>
        <w:t xml:space="preserve"> vychádza zo skutočnosti, že p</w:t>
      </w:r>
      <w:r w:rsidR="00D35034" w:rsidRPr="00D35034">
        <w:rPr>
          <w:rFonts w:ascii="Times New Roman" w:hAnsi="Times New Roman" w:cs="Times New Roman"/>
          <w:sz w:val="24"/>
          <w:szCs w:val="24"/>
        </w:rPr>
        <w:t>oľnohospodárstvo a potravinárstvo patria medzi základné piliere národného hospodárstva a zároveň predstavujú odvetvia, ktorých význam ďaleko presahuje ich ekonomický prínos. Ich fungovanie je nevyhnutným predpokladom zabezpečenia potravinovej bezpečnosti štátu, udržania života na vidieku, zachovania pracovných príležitostí v regiónoch a rozvoja domácej produkcie potravín. Stabilita a konkurencieschopnosť týchto sektorov preto predstavujú legitímny verejný záujem Slovenskej republiky.</w:t>
      </w:r>
    </w:p>
    <w:p w14:paraId="58C102DF" w14:textId="77777777" w:rsidR="00D35034" w:rsidRPr="00D35034" w:rsidRDefault="00D35034" w:rsidP="00D35034">
      <w:pPr>
        <w:ind w:firstLine="708"/>
        <w:jc w:val="both"/>
        <w:rPr>
          <w:rFonts w:ascii="Times New Roman" w:hAnsi="Times New Roman" w:cs="Times New Roman"/>
          <w:sz w:val="24"/>
          <w:szCs w:val="24"/>
        </w:rPr>
      </w:pPr>
      <w:r w:rsidRPr="00D35034">
        <w:rPr>
          <w:rFonts w:ascii="Times New Roman" w:hAnsi="Times New Roman" w:cs="Times New Roman"/>
          <w:sz w:val="24"/>
          <w:szCs w:val="24"/>
        </w:rPr>
        <w:t>V posledných rokoch však poľnohospodárska prvovýroba a nadväzujúci potravinársky priemysel čelia rastúcemu tlaku spôsobenému zvyšovaním výrobných nákladov. Významnú časť nákladov tvoria náklady práce, ktoré pri pracovnonáročných komoditách predstavujú rozhodujúci faktor ovplyvňujúci ekonomickú udržateľnosť výroby. Tento problém sa najvýraznejšie prejavuje v sektoroch ovocinárstva, zeleninárstva, vinohradníctva, špeciálnej rastlinnej výroby a pri spracovaní poľnohospodárskych produktov, kde nie je možné nahradiť ľudskú prácu technologickými riešeniami v takom rozsahu ako v iných odvetviach hospodárstva.</w:t>
      </w:r>
    </w:p>
    <w:p w14:paraId="7F981C38" w14:textId="77777777" w:rsidR="00D35034" w:rsidRPr="00D35034" w:rsidRDefault="00D35034" w:rsidP="00D35034">
      <w:pPr>
        <w:ind w:firstLine="708"/>
        <w:jc w:val="both"/>
        <w:rPr>
          <w:rFonts w:ascii="Times New Roman" w:hAnsi="Times New Roman" w:cs="Times New Roman"/>
          <w:sz w:val="24"/>
          <w:szCs w:val="24"/>
        </w:rPr>
      </w:pPr>
      <w:r w:rsidRPr="00D35034">
        <w:rPr>
          <w:rFonts w:ascii="Times New Roman" w:hAnsi="Times New Roman" w:cs="Times New Roman"/>
          <w:sz w:val="24"/>
          <w:szCs w:val="24"/>
        </w:rPr>
        <w:t>Súčasný vývoj na trhu práce zároveň poukazuje na prehlbujúci sa problém zabezpečenia dostatočného počtu pracovníkov na výkon sezónnych prác. Zamestnávatelia dlhodobo upozorňujú na nedostatok záujemcov o krátkodobé pracovné príležitosti, pričom náklady spojené so zamestnávaním sezónnych pracovníkov sa neustále zvyšujú. Výsledkom je rastúca ekonomická záťaž podnikov, ktorá v niektorých prípadoch vedie k obmedzovaniu výroby, redukcii pestovateľských plôch alebo k úplnému ukončeniu pestovania niektorých komodít.</w:t>
      </w:r>
    </w:p>
    <w:p w14:paraId="097F902D" w14:textId="77777777" w:rsidR="00D35034" w:rsidRPr="00D35034" w:rsidRDefault="00D35034" w:rsidP="00D35034">
      <w:pPr>
        <w:ind w:firstLine="708"/>
        <w:jc w:val="both"/>
        <w:rPr>
          <w:rFonts w:ascii="Times New Roman" w:hAnsi="Times New Roman" w:cs="Times New Roman"/>
          <w:sz w:val="24"/>
          <w:szCs w:val="24"/>
        </w:rPr>
      </w:pPr>
      <w:r w:rsidRPr="00D35034">
        <w:rPr>
          <w:rFonts w:ascii="Times New Roman" w:hAnsi="Times New Roman" w:cs="Times New Roman"/>
          <w:sz w:val="24"/>
          <w:szCs w:val="24"/>
        </w:rPr>
        <w:t>Takýto vývoj nemožno vnímať výlučne ako problém jednotlivých podnikateľských subjektov. Ide o systémový problém s dopadom na celú spoločnosť, keďže pokles domácej produkcie vedie k vyššej závislosti od dovozov, znižovaniu potravinovej sebestačnosti štátu a oslabovaniu ekonomickej vitality vidieckych regiónov. Z pohľadu verejného záujmu je preto nevyhnutné vytvárať také podmienky, ktoré umožnia poľnohospodárskym a potravinárskym podnikom zachovať výrobu a zároveň rozvíjať svoju činnosť v podmienkach rastúcich ekonomických nákladov.</w:t>
      </w:r>
    </w:p>
    <w:p w14:paraId="602AD635" w14:textId="77777777" w:rsidR="003E130F" w:rsidRPr="003E130F" w:rsidRDefault="003E130F" w:rsidP="003E130F">
      <w:pPr>
        <w:ind w:firstLine="708"/>
        <w:jc w:val="both"/>
        <w:rPr>
          <w:rFonts w:ascii="Times New Roman" w:hAnsi="Times New Roman" w:cs="Times New Roman"/>
          <w:sz w:val="24"/>
          <w:szCs w:val="24"/>
        </w:rPr>
      </w:pPr>
      <w:r w:rsidRPr="003E130F">
        <w:rPr>
          <w:rFonts w:ascii="Times New Roman" w:hAnsi="Times New Roman" w:cs="Times New Roman"/>
          <w:sz w:val="24"/>
          <w:szCs w:val="24"/>
        </w:rPr>
        <w:t>Predkladaný návrh zákona predstavuje konkrétny a adresný nástroj na zmiernenie jednej z najvýznamnejších bariér rozvoja sezónneho zamestnávania v poľnohospodárstve a potravinárstve. Jeho cieľom je vytvoriť komplexný systém odvodového zvýhodnenia sezónnej práce prostredníctvom opatrení vo verejnom zdravotnom poistení a sociálnom poistení.</w:t>
      </w:r>
    </w:p>
    <w:p w14:paraId="66688E90" w14:textId="77777777" w:rsidR="003E130F" w:rsidRPr="003E130F" w:rsidRDefault="003E130F" w:rsidP="003E130F">
      <w:pPr>
        <w:ind w:firstLine="708"/>
        <w:jc w:val="both"/>
        <w:rPr>
          <w:rFonts w:ascii="Times New Roman" w:hAnsi="Times New Roman" w:cs="Times New Roman"/>
          <w:sz w:val="24"/>
          <w:szCs w:val="24"/>
        </w:rPr>
      </w:pPr>
      <w:r w:rsidRPr="003E130F">
        <w:rPr>
          <w:rFonts w:ascii="Times New Roman" w:hAnsi="Times New Roman" w:cs="Times New Roman"/>
          <w:sz w:val="24"/>
          <w:szCs w:val="24"/>
        </w:rPr>
        <w:t>Navrhovaná právna úprava zavádza zníženie vymeriavacieho základu na verejné zdravotné poistenie a súčasne rozširuje zvýhodnenie v oblasti sociálneho poistenia. V systéme sociálneho poistenia sa navrhuje zvýšenie odvodovej odpočítateľnej položky pri sezónnej práci pre sezónne práce vykonávané v poľnohospodárstve a potravinárstve a zároveň úprava rozsahu poistného plateného do jednotlivých fondov sociálneho poistenia. Kombináciou týchto opatrení dochádza k významnému zníženiu odvodového zaťaženia sezónnej práce a k ďalšiemu zníženiu nákladov práce pri zachovaní legálnych foriem zamestnávania.</w:t>
      </w:r>
    </w:p>
    <w:p w14:paraId="543205F3" w14:textId="77777777" w:rsidR="003E130F" w:rsidRPr="003E130F" w:rsidRDefault="003E130F" w:rsidP="003E130F">
      <w:pPr>
        <w:ind w:firstLine="708"/>
        <w:jc w:val="both"/>
        <w:rPr>
          <w:rFonts w:ascii="Times New Roman" w:hAnsi="Times New Roman" w:cs="Times New Roman"/>
          <w:sz w:val="24"/>
          <w:szCs w:val="24"/>
        </w:rPr>
      </w:pPr>
      <w:r w:rsidRPr="003E130F">
        <w:rPr>
          <w:rFonts w:ascii="Times New Roman" w:hAnsi="Times New Roman" w:cs="Times New Roman"/>
          <w:sz w:val="24"/>
          <w:szCs w:val="24"/>
        </w:rPr>
        <w:t xml:space="preserve">Navrhovaná právna úprava vychádza z presvedčenia, že štát má v rámci svojich možností vytvárať podmienky podporujúce legálne zamestnávanie a odstraňovať administratívne a ekonomické bariéry, ktoré bránia rozvoju podnikania v strategicky významných odvetviach. Kombinácia zvýhodnenia vo verejnom zdravotnom poistení a </w:t>
      </w:r>
      <w:r w:rsidRPr="003E130F">
        <w:rPr>
          <w:rFonts w:ascii="Times New Roman" w:hAnsi="Times New Roman" w:cs="Times New Roman"/>
          <w:sz w:val="24"/>
          <w:szCs w:val="24"/>
        </w:rPr>
        <w:lastRenderedPageBreak/>
        <w:t>sociálnom poistení predstavuje efektívny a cielený nástroj, ktorý pomáha zamestnávateľom zvládať rastúce náklady práce bez potreby zavádzania plošných dotačných schém alebo administratívne náročných podporných mechanizmov.</w:t>
      </w:r>
    </w:p>
    <w:p w14:paraId="1E1B1ABD" w14:textId="77777777" w:rsidR="003E130F" w:rsidRPr="003E130F" w:rsidRDefault="003E130F" w:rsidP="003E130F">
      <w:pPr>
        <w:ind w:firstLine="708"/>
        <w:jc w:val="both"/>
        <w:rPr>
          <w:rFonts w:ascii="Times New Roman" w:hAnsi="Times New Roman" w:cs="Times New Roman"/>
          <w:sz w:val="24"/>
          <w:szCs w:val="24"/>
        </w:rPr>
      </w:pPr>
      <w:r w:rsidRPr="003E130F">
        <w:rPr>
          <w:rFonts w:ascii="Times New Roman" w:hAnsi="Times New Roman" w:cs="Times New Roman"/>
          <w:sz w:val="24"/>
          <w:szCs w:val="24"/>
        </w:rPr>
        <w:t>Významným prínosom navrhovanej úpravy je posilnenie konkurencieschopnosti slovenských poľnohospodárskych a potravinárskych podnikov. Opatrenie reaguje na dlhodobý rast personálnych nákladov, ktoré patria medzi rozhodujúce nákladové položky pri pestovaní ovocia, zeleniny, viniča a ďalších pracovnonáročných komodít. Súčasne vytvára priaznivejšie podmienky pre vstup nových pracovníkov do sektora, podporuje zachovanie existujúcich pestovateľských kapacít, stabilizáciu zamestnanosti vo vidieckych regiónoch a dlhodobú udržateľnosť domácej produkcie potravín.</w:t>
      </w:r>
    </w:p>
    <w:p w14:paraId="119BD04D" w14:textId="77777777" w:rsidR="00D35034" w:rsidRPr="00D35034" w:rsidRDefault="00D35034" w:rsidP="00D35034">
      <w:pPr>
        <w:ind w:firstLine="708"/>
        <w:jc w:val="both"/>
        <w:rPr>
          <w:rFonts w:ascii="Times New Roman" w:hAnsi="Times New Roman" w:cs="Times New Roman"/>
          <w:sz w:val="24"/>
          <w:szCs w:val="24"/>
        </w:rPr>
      </w:pPr>
      <w:r w:rsidRPr="00D35034">
        <w:rPr>
          <w:rFonts w:ascii="Times New Roman" w:hAnsi="Times New Roman" w:cs="Times New Roman"/>
          <w:sz w:val="24"/>
          <w:szCs w:val="24"/>
        </w:rPr>
        <w:t>Predpokladá sa, že navrhovaná právna úprava prispeje k zvýšeniu atraktivity legálneho zamestnávania, obmedzeniu priestoru pre nelegálnu prácu a zlepšeniu dostupnosti pracovnej sily počas rozhodujúcich období poľnohospodárskej sezóny. Zároveň vytvorí priaznivejšie podmienky pre podnikateľské subjekty pôsobiace v poľnohospodárstve a potravinárstve, ktoré budú môcť efektívnejšie plánovať svoje výrobné procesy a zabezpečovať potrebné personálne kapacity.</w:t>
      </w:r>
    </w:p>
    <w:p w14:paraId="2192CA9A" w14:textId="77777777" w:rsidR="00D35034" w:rsidRPr="00D35034" w:rsidRDefault="00D35034" w:rsidP="00D35034">
      <w:pPr>
        <w:ind w:firstLine="708"/>
        <w:jc w:val="both"/>
        <w:rPr>
          <w:rFonts w:ascii="Times New Roman" w:hAnsi="Times New Roman" w:cs="Times New Roman"/>
          <w:sz w:val="24"/>
          <w:szCs w:val="24"/>
        </w:rPr>
      </w:pPr>
      <w:r w:rsidRPr="00D35034">
        <w:rPr>
          <w:rFonts w:ascii="Times New Roman" w:hAnsi="Times New Roman" w:cs="Times New Roman"/>
          <w:sz w:val="24"/>
          <w:szCs w:val="24"/>
        </w:rPr>
        <w:t>Navrhovaná právna úprava nepredstavuje podporu konkrétnych podnikateľských subjektov, ale systémové opatrenie reagujúce na špecifický charakter sezónnej práce v odvetviach, ktorých fungovanie je vo významnej miere závislé od dostupnosti krátkodobej pracovnej sily. Opatrenie sleduje legitímny verejný záujem spočívajúci v podpore domácej produkcie potravín, ochrane pracovných miest vo vidieckych oblastiach, zvyšovaní konkurencieschopnosti slovenského poľnohospodárstva a posilňovaní potravinovej bezpečnosti Slovenskej republiky.</w:t>
      </w:r>
    </w:p>
    <w:p w14:paraId="17734B5E" w14:textId="3544916E" w:rsidR="00D35034" w:rsidRPr="00D35034" w:rsidRDefault="00D35034" w:rsidP="00490187">
      <w:pPr>
        <w:ind w:firstLine="708"/>
        <w:jc w:val="both"/>
        <w:rPr>
          <w:rFonts w:ascii="Times New Roman" w:hAnsi="Times New Roman" w:cs="Times New Roman"/>
          <w:sz w:val="24"/>
          <w:szCs w:val="24"/>
        </w:rPr>
      </w:pPr>
      <w:r w:rsidRPr="00D35034">
        <w:rPr>
          <w:rFonts w:ascii="Times New Roman" w:hAnsi="Times New Roman" w:cs="Times New Roman"/>
          <w:sz w:val="24"/>
          <w:szCs w:val="24"/>
        </w:rPr>
        <w:t>Návrh zákona predstavuje významný krok smerom k vytváraniu priaznivejšieho podnikateľského prostredia v poľnohospodárstve a potravinárstve. V čase rastúcich nákladov výroby a zvyšujúcich sa požiadaviek na konkurencieschopnosť predstavuje adresnú pomoc pre sektor, ktorý je dlhodobo vystavený vysokým nákladom práce a súčasne zohráva nezastupiteľnú úlohu pri zabezpečovaní základných potrieb obyvateľstva. Štát týmto opatrením deklaruje svoju snahu aktívne hľadať a uplatňovať efektívne riešenia, ktoré podporujú zamestnanosť, rozvoj podnikania a dlhodobú udržateľnosť poľnohospodárskej a potravinárskej výroby na Slovensku.</w:t>
      </w:r>
    </w:p>
    <w:p w14:paraId="3D1F0B52" w14:textId="77777777" w:rsidR="00D35034" w:rsidRPr="00D35034" w:rsidRDefault="00D35034" w:rsidP="00D35034">
      <w:pPr>
        <w:ind w:firstLine="708"/>
        <w:jc w:val="both"/>
        <w:rPr>
          <w:rFonts w:ascii="Times New Roman" w:hAnsi="Times New Roman" w:cs="Times New Roman"/>
          <w:sz w:val="24"/>
          <w:szCs w:val="24"/>
        </w:rPr>
      </w:pPr>
      <w:r w:rsidRPr="00D35034">
        <w:rPr>
          <w:rFonts w:ascii="Times New Roman" w:hAnsi="Times New Roman" w:cs="Times New Roman"/>
          <w:sz w:val="24"/>
          <w:szCs w:val="24"/>
        </w:rPr>
        <w:t>Návrh zákona má pozitívne sociálne vplyvy a pozitívne vplyvy na podnikateľské prostredie. Vplyvy na rozpočet verejnej správy sú vyčíslené v doložke vybraných vplyvov. Návrh zákona nebude mať vplyvy na životné prostredie, informatizáciu spoločnosti, služby verejnej správy pre občana ani na manželstvo, rodičovstvo a rodinu.</w:t>
      </w:r>
    </w:p>
    <w:p w14:paraId="6B022F24" w14:textId="77777777" w:rsidR="00D35034" w:rsidRDefault="00D35034" w:rsidP="00D35034">
      <w:pPr>
        <w:ind w:firstLine="708"/>
        <w:jc w:val="both"/>
        <w:rPr>
          <w:rFonts w:ascii="Times New Roman" w:hAnsi="Times New Roman" w:cs="Times New Roman"/>
          <w:sz w:val="24"/>
          <w:szCs w:val="24"/>
        </w:rPr>
      </w:pPr>
      <w:r w:rsidRPr="00D35034">
        <w:rPr>
          <w:rFonts w:ascii="Times New Roman" w:hAnsi="Times New Roman" w:cs="Times New Roman"/>
          <w:sz w:val="24"/>
          <w:szCs w:val="24"/>
        </w:rPr>
        <w:t>Návrh zákona je v súlade s Ústavou Slovenskej republiky, ústavnými zákonmi, medzinárodnými zmluvami, ktorými je Slovenská republika viazaná, ako aj s právom Európskej únie.</w:t>
      </w:r>
    </w:p>
    <w:p w14:paraId="34543607" w14:textId="3DB610C7" w:rsidR="00782EEE" w:rsidRPr="00D35034" w:rsidRDefault="00782EEE" w:rsidP="00D35034">
      <w:pPr>
        <w:ind w:firstLine="708"/>
        <w:jc w:val="both"/>
        <w:rPr>
          <w:rFonts w:ascii="Times New Roman" w:hAnsi="Times New Roman" w:cs="Times New Roman"/>
          <w:sz w:val="24"/>
          <w:szCs w:val="24"/>
        </w:rPr>
      </w:pPr>
      <w:r>
        <w:rPr>
          <w:rFonts w:ascii="Times New Roman" w:hAnsi="Times New Roman" w:cs="Times New Roman"/>
          <w:sz w:val="24"/>
          <w:szCs w:val="24"/>
        </w:rPr>
        <w:t xml:space="preserve">Účinnosť návrhu zákona je </w:t>
      </w:r>
      <w:r w:rsidRPr="00AB29B1">
        <w:rPr>
          <w:rFonts w:ascii="Times New Roman" w:hAnsi="Times New Roman" w:cs="Times New Roman"/>
          <w:sz w:val="24"/>
          <w:szCs w:val="24"/>
        </w:rPr>
        <w:t xml:space="preserve">1. </w:t>
      </w:r>
      <w:r w:rsidRPr="00AB29B1">
        <w:rPr>
          <w:rFonts w:ascii="Times New Roman" w:eastAsia="SimSun" w:hAnsi="Times New Roman" w:cs="Times New Roman"/>
          <w:kern w:val="3"/>
          <w:sz w:val="24"/>
          <w:szCs w:val="24"/>
        </w:rPr>
        <w:t>januára 2027</w:t>
      </w:r>
      <w:r w:rsidRPr="00AB29B1">
        <w:rPr>
          <w:rFonts w:ascii="Times New Roman" w:eastAsia="SimSun" w:hAnsi="Times New Roman" w:cs="Times New Roman"/>
          <w:sz w:val="24"/>
          <w:szCs w:val="24"/>
        </w:rPr>
        <w:t xml:space="preserve"> okrem </w:t>
      </w:r>
      <w:r>
        <w:rPr>
          <w:rFonts w:ascii="Times New Roman" w:eastAsia="SimSun" w:hAnsi="Times New Roman" w:cs="Times New Roman"/>
          <w:sz w:val="24"/>
          <w:szCs w:val="24"/>
        </w:rPr>
        <w:t>čl</w:t>
      </w:r>
      <w:r w:rsidRPr="00AB29B1">
        <w:rPr>
          <w:rFonts w:ascii="Times New Roman" w:eastAsia="SimSun" w:hAnsi="Times New Roman" w:cs="Times New Roman"/>
          <w:sz w:val="24"/>
          <w:szCs w:val="24"/>
        </w:rPr>
        <w:t>.</w:t>
      </w:r>
      <w:r>
        <w:rPr>
          <w:rFonts w:ascii="Times New Roman" w:eastAsia="SimSun" w:hAnsi="Times New Roman" w:cs="Times New Roman"/>
          <w:sz w:val="24"/>
          <w:szCs w:val="24"/>
        </w:rPr>
        <w:t xml:space="preserve"> </w:t>
      </w:r>
      <w:r w:rsidRPr="00AB29B1">
        <w:rPr>
          <w:rFonts w:ascii="Times New Roman" w:eastAsia="SimSun" w:hAnsi="Times New Roman" w:cs="Times New Roman"/>
          <w:sz w:val="24"/>
          <w:szCs w:val="24"/>
        </w:rPr>
        <w:t>IV</w:t>
      </w:r>
      <w:r>
        <w:rPr>
          <w:rFonts w:ascii="Times New Roman" w:eastAsia="SimSun" w:hAnsi="Times New Roman" w:cs="Times New Roman"/>
          <w:sz w:val="24"/>
          <w:szCs w:val="24"/>
        </w:rPr>
        <w:t>, ktorý nadobúda účinnosť 31.decembra 2026 a čl. I bodov 8 a 9, ktoré nadobúdajú účinnosť 31. decembra 2028</w:t>
      </w:r>
      <w:r>
        <w:rPr>
          <w:rFonts w:ascii="Times New Roman" w:eastAsia="SimSun" w:hAnsi="Times New Roman" w:cs="Times New Roman"/>
          <w:sz w:val="24"/>
          <w:szCs w:val="24"/>
        </w:rPr>
        <w:t>.</w:t>
      </w:r>
    </w:p>
    <w:p w14:paraId="174AB7C5" w14:textId="77777777" w:rsidR="00745A72" w:rsidRPr="00D35034" w:rsidRDefault="00745A72" w:rsidP="00D35034">
      <w:pPr>
        <w:jc w:val="both"/>
        <w:rPr>
          <w:rFonts w:ascii="Times New Roman" w:hAnsi="Times New Roman" w:cs="Times New Roman"/>
          <w:sz w:val="24"/>
          <w:szCs w:val="24"/>
        </w:rPr>
      </w:pPr>
    </w:p>
    <w:sectPr w:rsidR="00745A72" w:rsidRPr="00D350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034"/>
    <w:rsid w:val="000A5E70"/>
    <w:rsid w:val="000C3377"/>
    <w:rsid w:val="001510FA"/>
    <w:rsid w:val="00183FC0"/>
    <w:rsid w:val="003E130F"/>
    <w:rsid w:val="00440B86"/>
    <w:rsid w:val="00490187"/>
    <w:rsid w:val="004C7C08"/>
    <w:rsid w:val="004D3BF8"/>
    <w:rsid w:val="004D5611"/>
    <w:rsid w:val="005C2480"/>
    <w:rsid w:val="005D6251"/>
    <w:rsid w:val="00745A72"/>
    <w:rsid w:val="00782EEE"/>
    <w:rsid w:val="00906A9E"/>
    <w:rsid w:val="0094424C"/>
    <w:rsid w:val="009E39D9"/>
    <w:rsid w:val="00CB58D2"/>
    <w:rsid w:val="00D35034"/>
    <w:rsid w:val="00D76433"/>
    <w:rsid w:val="00DA07D0"/>
    <w:rsid w:val="00DE7E7D"/>
    <w:rsid w:val="00F9033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E2591"/>
  <w15:chartTrackingRefBased/>
  <w15:docId w15:val="{C3BF3712-4B6F-4187-8F85-345BF9E0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D3503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D3503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D35034"/>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D35034"/>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D35034"/>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D3503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D35034"/>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D35034"/>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D35034"/>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35034"/>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D35034"/>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D35034"/>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D35034"/>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D35034"/>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D35034"/>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D35034"/>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D35034"/>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D35034"/>
    <w:rPr>
      <w:rFonts w:eastAsiaTheme="majorEastAsia" w:cstheme="majorBidi"/>
      <w:color w:val="272727" w:themeColor="text1" w:themeTint="D8"/>
    </w:rPr>
  </w:style>
  <w:style w:type="paragraph" w:styleId="Nzov">
    <w:name w:val="Title"/>
    <w:basedOn w:val="Normlny"/>
    <w:next w:val="Normlny"/>
    <w:link w:val="NzovChar"/>
    <w:uiPriority w:val="10"/>
    <w:qFormat/>
    <w:rsid w:val="00D35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D35034"/>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D35034"/>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D35034"/>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D35034"/>
    <w:pPr>
      <w:spacing w:before="160"/>
      <w:jc w:val="center"/>
    </w:pPr>
    <w:rPr>
      <w:i/>
      <w:iCs/>
      <w:color w:val="404040" w:themeColor="text1" w:themeTint="BF"/>
    </w:rPr>
  </w:style>
  <w:style w:type="character" w:customStyle="1" w:styleId="CitciaChar">
    <w:name w:val="Citácia Char"/>
    <w:basedOn w:val="Predvolenpsmoodseku"/>
    <w:link w:val="Citcia"/>
    <w:uiPriority w:val="29"/>
    <w:rsid w:val="00D35034"/>
    <w:rPr>
      <w:i/>
      <w:iCs/>
      <w:color w:val="404040" w:themeColor="text1" w:themeTint="BF"/>
    </w:rPr>
  </w:style>
  <w:style w:type="paragraph" w:styleId="Odsekzoznamu">
    <w:name w:val="List Paragraph"/>
    <w:basedOn w:val="Normlny"/>
    <w:uiPriority w:val="34"/>
    <w:qFormat/>
    <w:rsid w:val="00D35034"/>
    <w:pPr>
      <w:ind w:left="720"/>
      <w:contextualSpacing/>
    </w:pPr>
  </w:style>
  <w:style w:type="character" w:styleId="Intenzvnezvraznenie">
    <w:name w:val="Intense Emphasis"/>
    <w:basedOn w:val="Predvolenpsmoodseku"/>
    <w:uiPriority w:val="21"/>
    <w:qFormat/>
    <w:rsid w:val="00D35034"/>
    <w:rPr>
      <w:i/>
      <w:iCs/>
      <w:color w:val="2E74B5" w:themeColor="accent1" w:themeShade="BF"/>
    </w:rPr>
  </w:style>
  <w:style w:type="paragraph" w:styleId="Zvraznencitcia">
    <w:name w:val="Intense Quote"/>
    <w:basedOn w:val="Normlny"/>
    <w:next w:val="Normlny"/>
    <w:link w:val="ZvraznencitciaChar"/>
    <w:uiPriority w:val="30"/>
    <w:qFormat/>
    <w:rsid w:val="00D3503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D35034"/>
    <w:rPr>
      <w:i/>
      <w:iCs/>
      <w:color w:val="2E74B5" w:themeColor="accent1" w:themeShade="BF"/>
    </w:rPr>
  </w:style>
  <w:style w:type="character" w:styleId="Zvraznenodkaz">
    <w:name w:val="Intense Reference"/>
    <w:basedOn w:val="Predvolenpsmoodseku"/>
    <w:uiPriority w:val="32"/>
    <w:qFormat/>
    <w:rsid w:val="00D3503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8.7.2026 10:20"/>
    <f:field ref="objvalidfrom" date="" text="" edit="true"/>
    <f:field ref="objvalidto" date="" text=""/>
    <f:field ref="FSCFOLIO_1_1001_FieldReleasedVersionDate" text=""/>
    <f:field ref="FSCFOLIO_1_1001_FieldReleasedVersionNr" text=""/>
    <f:field ref="CCAPRECONFIG_15_1001_Objektname" text="04_Dôvodová_správa_všeobecná_časť"/>
    <f:field ref="objname" text="04_Dôvodová_správa_všeobecná_časť" edit="true"/>
    <f:field ref="objsubject" text="" edit="true"/>
    <f:field ref="objcreatedby" text="Gulárová, Marta"/>
    <f:field ref="objcreatedat" date="2026-07-08T09:03:40" text="8.7.2026 9:03:40"/>
    <f:field ref="objchangedby" text="Gálová, Kristína, JUDr."/>
    <f:field ref="objmodifiedat" date="2026-07-08T10:11:30" text="8.7.2026 10:11:30"/>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1445</Words>
  <Characters>8241</Characters>
  <Application>Microsoft Office Word</Application>
  <DocSecurity>0</DocSecurity>
  <Lines>68</Lines>
  <Paragraphs>19</Paragraphs>
  <ScaleCrop>false</ScaleCrop>
  <Company>MPRV SR</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Čvapek Peter</dc:creator>
  <cp:keywords/>
  <dc:description/>
  <cp:lastModifiedBy>Gálová Kristína</cp:lastModifiedBy>
  <cp:revision>6</cp:revision>
  <dcterms:created xsi:type="dcterms:W3CDTF">2026-06-16T08:24:00Z</dcterms:created>
  <dcterms:modified xsi:type="dcterms:W3CDTF">2026-07-08T08:50:00Z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8. 7. 2026, 09:03</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08.07.2026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*COO.2289.100.3.4763981*</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COO.2289.100.3.4763981</vt:lpwstr>
  </property>
  <property fmtid="{D5CDD505-2E9C-101B-9397-08002B2CF9AE}" pid="402" name="FSC#FSCFOLIO@1.1001:docpropproject">
    <vt:lpwstr/>
  </property>
</Properties>
</file>