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EDF49" w14:textId="21B8EC28" w:rsidR="0024110B" w:rsidRDefault="0024110B"/>
    <w:p w14:paraId="4E487F17" w14:textId="4E4076E9" w:rsidR="0024110B" w:rsidRDefault="0024110B"/>
    <w:p w14:paraId="1A1EB585" w14:textId="27265FDF" w:rsidR="0024110B" w:rsidRDefault="0024110B"/>
    <w:p w14:paraId="0638BC77" w14:textId="49A2DB86" w:rsidR="0024110B" w:rsidRDefault="0024110B"/>
    <w:p w14:paraId="07CC89A9" w14:textId="4CC9D409" w:rsidR="0024110B" w:rsidRDefault="0024110B"/>
    <w:p w14:paraId="75D84D96" w14:textId="0625580D" w:rsidR="0024110B" w:rsidRDefault="0024110B"/>
    <w:p w14:paraId="61AF9535" w14:textId="27FBEBB8" w:rsidR="0024110B" w:rsidRDefault="0024110B"/>
    <w:p w14:paraId="068EC70B" w14:textId="2E769244" w:rsidR="0024110B" w:rsidRDefault="0024110B"/>
    <w:p w14:paraId="15D6070F" w14:textId="4ED98172" w:rsidR="0024110B" w:rsidRDefault="0024110B"/>
    <w:p w14:paraId="0947D8B2" w14:textId="2450D5D2" w:rsidR="0024110B" w:rsidRDefault="0024110B"/>
    <w:p w14:paraId="4C2792C2" w14:textId="25360288" w:rsidR="0024110B" w:rsidRDefault="0024110B"/>
    <w:p w14:paraId="240BDE05" w14:textId="76512BA6" w:rsidR="0024110B" w:rsidRDefault="0024110B"/>
    <w:p w14:paraId="2304643C" w14:textId="7A861F0B" w:rsidR="0024110B" w:rsidRDefault="0024110B"/>
    <w:p w14:paraId="0661F39E" w14:textId="76CBA95F" w:rsidR="0024110B" w:rsidRDefault="0024110B"/>
    <w:p w14:paraId="7E2D8B75" w14:textId="344C01B7" w:rsidR="0024110B" w:rsidRDefault="0024110B"/>
    <w:p w14:paraId="62EA86D8" w14:textId="5A44039A" w:rsidR="0024110B" w:rsidRDefault="0024110B"/>
    <w:p w14:paraId="7E4B23CD" w14:textId="23A96F27" w:rsidR="0024110B" w:rsidRDefault="0024110B"/>
    <w:p w14:paraId="3619F26D" w14:textId="1C760F79" w:rsidR="0024110B" w:rsidRDefault="0024110B"/>
    <w:p w14:paraId="783C608E" w14:textId="3F51325A" w:rsidR="0024110B" w:rsidRDefault="0024110B"/>
    <w:p w14:paraId="29058FD2" w14:textId="556B3F0F" w:rsidR="0024110B" w:rsidRDefault="0024110B"/>
    <w:p w14:paraId="0E5EFF24" w14:textId="6D6EAFA3" w:rsidR="0024110B" w:rsidRDefault="0024110B"/>
    <w:p w14:paraId="4A54FCD2" w14:textId="3973E0D4" w:rsidR="0024110B" w:rsidRDefault="0024110B"/>
    <w:p w14:paraId="2D84E501" w14:textId="5E5235D9" w:rsidR="0024110B" w:rsidRDefault="0024110B"/>
    <w:p w14:paraId="12E8A18C" w14:textId="018A37ED" w:rsidR="0024110B" w:rsidRDefault="0024110B"/>
    <w:p w14:paraId="2E903E30" w14:textId="6EAE8F07" w:rsidR="0024110B" w:rsidRDefault="0024110B"/>
    <w:p w14:paraId="39B1F1D9" w14:textId="7A97DC15" w:rsidR="0024110B" w:rsidRDefault="0024110B"/>
    <w:p w14:paraId="2EE3120F" w14:textId="583889D0" w:rsidR="0024110B" w:rsidRDefault="0024110B"/>
    <w:p w14:paraId="0C0BCB87" w14:textId="3B8BC127" w:rsidR="0024110B" w:rsidRDefault="0024110B"/>
    <w:p w14:paraId="7B7DB71A" w14:textId="20E65AA8" w:rsidR="0024110B" w:rsidRDefault="0024110B"/>
    <w:p w14:paraId="40309C66" w14:textId="23ECC5D4" w:rsidR="0024110B" w:rsidRDefault="0024110B"/>
    <w:p w14:paraId="4D6E2883" w14:textId="161502E8" w:rsidR="0024110B" w:rsidRDefault="0024110B"/>
    <w:p w14:paraId="3F1D458A" w14:textId="61018F01" w:rsidR="0024110B" w:rsidRDefault="0024110B"/>
    <w:p w14:paraId="13D80B55" w14:textId="623779EB" w:rsidR="0024110B" w:rsidRDefault="0024110B"/>
    <w:p w14:paraId="054D1580" w14:textId="793E7CE7" w:rsidR="0024110B" w:rsidRDefault="0024110B"/>
    <w:p w14:paraId="6D4AACF7" w14:textId="64DA7418" w:rsidR="0024110B" w:rsidRDefault="0024110B"/>
    <w:p w14:paraId="2BA49A02" w14:textId="64B4F7AC" w:rsidR="0024110B" w:rsidRDefault="0024110B"/>
    <w:p w14:paraId="0D8E5D20" w14:textId="29974DB9" w:rsidR="0024110B" w:rsidRDefault="0024110B"/>
    <w:p w14:paraId="2C8D756B" w14:textId="49DE6116" w:rsidR="0024110B" w:rsidRDefault="0024110B"/>
    <w:p w14:paraId="733F7350" w14:textId="6437BA99" w:rsidR="0024110B" w:rsidRDefault="0024110B"/>
    <w:p w14:paraId="48FE6735" w14:textId="62CA3E1C" w:rsidR="0024110B" w:rsidRDefault="0024110B"/>
    <w:p w14:paraId="03BD9A8F" w14:textId="1BDF0005" w:rsidR="0024110B" w:rsidRDefault="0024110B"/>
    <w:p w14:paraId="55108FC4" w14:textId="776824C5" w:rsidR="0024110B" w:rsidRDefault="0024110B"/>
    <w:p w14:paraId="7157A036" w14:textId="49AA2131" w:rsidR="0024110B" w:rsidRDefault="0024110B"/>
    <w:p w14:paraId="1EC82C18" w14:textId="00505FA7" w:rsidR="0024110B" w:rsidRDefault="0024110B"/>
    <w:p w14:paraId="26722F5C" w14:textId="058F9DEA" w:rsidR="0024110B" w:rsidRDefault="0024110B"/>
    <w:p w14:paraId="71A9D26D" w14:textId="1AFA9730" w:rsidR="0024110B" w:rsidRDefault="0024110B"/>
    <w:p w14:paraId="1A86BC05" w14:textId="3DE7CC68" w:rsidR="0024110B" w:rsidRDefault="0024110B"/>
    <w:p w14:paraId="00997B4A" w14:textId="1B1B80A1" w:rsidR="0024110B" w:rsidRDefault="0024110B"/>
    <w:p w14:paraId="0922638E" w14:textId="0751ED02" w:rsidR="0024110B" w:rsidRDefault="0024110B"/>
    <w:p w14:paraId="6CFE1A36" w14:textId="6B407FD0" w:rsidR="0024110B" w:rsidRDefault="0024110B"/>
    <w:p w14:paraId="24745044" w14:textId="1D38045E" w:rsidR="0024110B" w:rsidRDefault="0024110B"/>
    <w:p w14:paraId="090C3E74" w14:textId="35C49360" w:rsidR="0024110B" w:rsidRDefault="0024110B"/>
    <w:p w14:paraId="51569C4C" w14:textId="02B6E1F6" w:rsidR="0024110B" w:rsidRDefault="0024110B"/>
    <w:p w14:paraId="3D073F62" w14:textId="5A17621A" w:rsidR="0024110B" w:rsidRDefault="0024110B"/>
    <w:p w14:paraId="4E1B6592" w14:textId="0C1481FC" w:rsidR="0024110B" w:rsidRDefault="0024110B"/>
    <w:p w14:paraId="09CB6243" w14:textId="5A856347" w:rsidR="0024110B" w:rsidRDefault="0024110B"/>
    <w:p w14:paraId="4A3E8ACF" w14:textId="5C60163E" w:rsidR="0024110B" w:rsidRDefault="0024110B"/>
    <w:p w14:paraId="6D4229B4" w14:textId="1E46CEC9" w:rsidR="0024110B" w:rsidRDefault="0024110B"/>
    <w:p w14:paraId="1D77BA2E" w14:textId="77777777" w:rsidR="0024110B" w:rsidRDefault="0024110B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42F4361F" w:rsidR="000C2162" w:rsidRDefault="0019778A" w:rsidP="00946CED">
            <w:pPr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lastRenderedPageBreak/>
              <w:t>MINISTERSTVO KULTÚRY SLOVENSKEJ REPUBLIKY</w:t>
            </w:r>
          </w:p>
          <w:p w14:paraId="7DA5F24F" w14:textId="23AFB30F" w:rsidR="00946CED" w:rsidRPr="008E4F14" w:rsidRDefault="00946CED" w:rsidP="00946CED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t xml:space="preserve">Číslo: </w:t>
            </w:r>
            <w:r w:rsidRPr="008E4F14">
              <w:rPr>
                <w:sz w:val="25"/>
                <w:szCs w:val="25"/>
              </w:rPr>
              <w:tab/>
            </w:r>
            <w:r w:rsidRPr="008E4F14">
              <w:rPr>
                <w:sz w:val="25"/>
                <w:szCs w:val="25"/>
              </w:rPr>
              <w:fldChar w:fldCharType="begin"/>
            </w:r>
            <w:r w:rsidRPr="008E4F14">
              <w:rPr>
                <w:sz w:val="25"/>
                <w:szCs w:val="25"/>
              </w:rPr>
              <w:instrText xml:space="preserve"> DOCPROPERTY  FSC#SKEDITIONSLOVLEX@103.510:rezortcislopredpis  \* MERGEFORMAT </w:instrText>
            </w:r>
            <w:r w:rsidRPr="008E4F14">
              <w:rPr>
                <w:sz w:val="25"/>
                <w:szCs w:val="25"/>
              </w:rPr>
              <w:fldChar w:fldCharType="separate"/>
            </w:r>
            <w:r w:rsidR="008457CB">
              <w:rPr>
                <w:sz w:val="25"/>
                <w:szCs w:val="25"/>
              </w:rPr>
              <w:t xml:space="preserve"> MK-</w:t>
            </w:r>
            <w:r w:rsidR="005B468F" w:rsidRPr="005B468F">
              <w:rPr>
                <w:sz w:val="25"/>
                <w:szCs w:val="25"/>
              </w:rPr>
              <w:t>6821/2026-480</w:t>
            </w:r>
            <w:r w:rsidR="00FF5C6B">
              <w:rPr>
                <w:sz w:val="25"/>
                <w:szCs w:val="25"/>
              </w:rPr>
              <w:t>/</w:t>
            </w:r>
            <w:r w:rsidR="005B468F">
              <w:rPr>
                <w:sz w:val="25"/>
                <w:szCs w:val="25"/>
              </w:rPr>
              <w:t>17091</w:t>
            </w:r>
            <w:r w:rsidRPr="008E4F14">
              <w:rPr>
                <w:sz w:val="25"/>
                <w:szCs w:val="25"/>
              </w:rPr>
              <w:fldChar w:fldCharType="end"/>
            </w:r>
          </w:p>
          <w:p w14:paraId="264E2C21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6A407A3C" w14:textId="410EF615" w:rsidR="001E0CFD" w:rsidRPr="008E4F14" w:rsidRDefault="002E6307" w:rsidP="004A0CFC">
      <w:pPr>
        <w:pStyle w:val="Zkladntext2"/>
        <w:jc w:val="both"/>
        <w:rPr>
          <w:sz w:val="25"/>
          <w:szCs w:val="25"/>
        </w:rPr>
      </w:pPr>
      <w:r w:rsidRPr="008E4F14">
        <w:rPr>
          <w:sz w:val="25"/>
          <w:szCs w:val="25"/>
        </w:rPr>
        <w:t>Materiál na pripom</w:t>
      </w:r>
      <w:r w:rsidR="00DA48B3" w:rsidRPr="008E4F14">
        <w:rPr>
          <w:sz w:val="25"/>
          <w:szCs w:val="25"/>
        </w:rPr>
        <w:t>i</w:t>
      </w:r>
      <w:r w:rsidRPr="008E4F14">
        <w:rPr>
          <w:sz w:val="25"/>
          <w:szCs w:val="25"/>
        </w:rPr>
        <w:t>enkové konanie</w:t>
      </w:r>
    </w:p>
    <w:p w14:paraId="54184237" w14:textId="77777777" w:rsidR="001E0CFD" w:rsidRPr="008E4F14" w:rsidRDefault="001E0CFD" w:rsidP="004D4B30">
      <w:pPr>
        <w:pStyle w:val="Zkladntext2"/>
        <w:jc w:val="both"/>
        <w:rPr>
          <w:sz w:val="25"/>
          <w:szCs w:val="25"/>
        </w:rPr>
      </w:pPr>
    </w:p>
    <w:p w14:paraId="71D8585D" w14:textId="77777777" w:rsidR="002D5620" w:rsidRDefault="002D5620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</w:p>
    <w:p w14:paraId="031D3E75" w14:textId="77777777" w:rsidR="00715B7E" w:rsidRDefault="0019778A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Návrh</w:t>
      </w:r>
    </w:p>
    <w:p w14:paraId="3AABE2E1" w14:textId="77777777" w:rsidR="00715B7E" w:rsidRDefault="00715B7E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</w:p>
    <w:p w14:paraId="2218476A" w14:textId="71F5ECBE" w:rsidR="0012409A" w:rsidRPr="004D4B30" w:rsidRDefault="00715B7E" w:rsidP="004D4B30">
      <w:pPr>
        <w:pStyle w:val="Zkladntext2"/>
        <w:ind w:left="60"/>
        <w:rPr>
          <w:b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z ...... 2026</w:t>
      </w:r>
      <w:r w:rsidR="0019778A">
        <w:rPr>
          <w:rFonts w:ascii="Times" w:hAnsi="Times" w:cs="Times"/>
          <w:b/>
          <w:bCs/>
          <w:sz w:val="25"/>
          <w:szCs w:val="25"/>
        </w:rPr>
        <w:br/>
      </w:r>
      <w:r w:rsidR="0019778A">
        <w:rPr>
          <w:rFonts w:ascii="Times" w:hAnsi="Times" w:cs="Times"/>
          <w:b/>
          <w:bCs/>
          <w:sz w:val="25"/>
          <w:szCs w:val="25"/>
        </w:rPr>
        <w:br/>
      </w:r>
      <w:r w:rsidR="005B468F" w:rsidRPr="005B468F">
        <w:rPr>
          <w:rStyle w:val="value"/>
          <w:b/>
          <w:bCs/>
        </w:rPr>
        <w:t>poslanca Národnej rady Slovenskej republiky Romana MALATINCA na vydanie zákona, ktorým sa mení a dopĺňa zákon č. 284/2014 Z. z. o Fonde na podporu umenia a o zmene a doplnení zákona č. 434/2010 Z. z. o poskytovaní dotácií v pôsobnosti Ministerstva kultúry Slovenskej republiky v znení zákona č. 79/2013 Z. z. v znení neskorších predpisov (tlač 1245)</w:t>
      </w:r>
    </w:p>
    <w:p w14:paraId="142FD55E" w14:textId="77777777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</w:p>
    <w:p w14:paraId="4BA88F2D" w14:textId="77777777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55036A4D" w14:textId="77777777" w:rsidTr="001D79DA">
        <w:trPr>
          <w:trHeight w:val="4549"/>
        </w:trPr>
        <w:tc>
          <w:tcPr>
            <w:tcW w:w="5010" w:type="dxa"/>
          </w:tcPr>
          <w:p w14:paraId="6149F178" w14:textId="2ACA58A9" w:rsidR="00A56B40" w:rsidRPr="008E4F14" w:rsidRDefault="0019778A" w:rsidP="0019778A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§ 70 ods. 2 zákona Národnej rady Slovenskej republiky č. 350/1996 Z. z. o rokovacom poriadku Národnej rady Slovenskej republiky v znení zákona č. 399/2015 Z. z.</w:t>
            </w:r>
          </w:p>
        </w:tc>
        <w:tc>
          <w:tcPr>
            <w:tcW w:w="5149" w:type="dxa"/>
          </w:tcPr>
          <w:p w14:paraId="032EC83F" w14:textId="4FE1021F" w:rsidR="0019778A" w:rsidRDefault="0019778A" w:rsidP="0019778A">
            <w:pPr>
              <w:pStyle w:val="Zkladntext2"/>
              <w:jc w:val="both"/>
              <w:rPr>
                <w:sz w:val="25"/>
                <w:szCs w:val="25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12"/>
            </w:tblGrid>
            <w:tr w:rsidR="00715B7E" w14:paraId="31F4B6E5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3A92EF57" w14:textId="1BD5A321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1. Návrh uznesenia vlády Slovenskej republiky</w:t>
                  </w:r>
                </w:p>
              </w:tc>
            </w:tr>
            <w:tr w:rsidR="00715B7E" w14:paraId="285E71BA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14194450" w14:textId="42109C45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2. Predkladacia správa</w:t>
                  </w:r>
                </w:p>
              </w:tc>
            </w:tr>
            <w:tr w:rsidR="00715B7E" w14:paraId="3D8A2BFC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4A3DBD0B" w14:textId="6B0C3547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3. Vlastný materiál</w:t>
                  </w:r>
                </w:p>
              </w:tc>
            </w:tr>
            <w:tr w:rsidR="00715B7E" w14:paraId="64ABFA4E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78C625FB" w14:textId="0C988015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4. Dôvodová správa - všeobecná časť</w:t>
                  </w:r>
                </w:p>
              </w:tc>
            </w:tr>
            <w:tr w:rsidR="00715B7E" w14:paraId="20B3F4C8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34AE605F" w14:textId="4339DE82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5. Dôvodová správa - osobitná časť</w:t>
                  </w:r>
                </w:p>
              </w:tc>
            </w:tr>
            <w:tr w:rsidR="00715B7E" w14:paraId="6360BBD5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32C24F16" w14:textId="65A1EE45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6. Doložka vybraných vplyvov</w:t>
                  </w:r>
                </w:p>
              </w:tc>
            </w:tr>
            <w:tr w:rsidR="00715B7E" w14:paraId="186CF96E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1112C71A" w14:textId="4F8FF8B3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7. Správa o účasti verejnosti</w:t>
                  </w:r>
                </w:p>
              </w:tc>
            </w:tr>
            <w:tr w:rsidR="00715B7E" w14:paraId="319D73CB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27A9A14B" w14:textId="29F2FFC6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8. Doložka zlučiteľnosti</w:t>
                  </w:r>
                </w:p>
              </w:tc>
            </w:tr>
            <w:tr w:rsidR="00715B7E" w14:paraId="62BFC945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006FF968" w14:textId="5E5F96A5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 xml:space="preserve">9. Príloha </w:t>
                  </w:r>
                </w:p>
              </w:tc>
            </w:tr>
            <w:tr w:rsidR="00715B7E" w14:paraId="7D848215" w14:textId="77777777" w:rsidTr="00CB09DA">
              <w:trPr>
                <w:divId w:val="2095348620"/>
                <w:tblCellSpacing w:w="15" w:type="dxa"/>
              </w:trPr>
              <w:tc>
                <w:tcPr>
                  <w:tcW w:w="0" w:type="auto"/>
                  <w:hideMark/>
                </w:tcPr>
                <w:p w14:paraId="729948A3" w14:textId="14232258" w:rsidR="00715B7E" w:rsidRPr="00715B7E" w:rsidRDefault="00715B7E" w:rsidP="00715B7E">
                  <w:pPr>
                    <w:rPr>
                      <w:sz w:val="25"/>
                      <w:szCs w:val="25"/>
                    </w:rPr>
                  </w:pPr>
                  <w:r w:rsidRPr="00715B7E">
                    <w:rPr>
                      <w:sz w:val="25"/>
                      <w:szCs w:val="25"/>
                    </w:rPr>
                    <w:t>10. Príloha</w:t>
                  </w:r>
                </w:p>
              </w:tc>
            </w:tr>
            <w:tr w:rsidR="0019778A" w14:paraId="341F050B" w14:textId="77777777" w:rsidTr="008457CB">
              <w:trPr>
                <w:divId w:val="2095348620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5F7F5CFB" w14:textId="56455B02" w:rsidR="0019778A" w:rsidRDefault="00890E24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11. </w:t>
                  </w:r>
                  <w:r w:rsidRPr="00715B7E">
                    <w:rPr>
                      <w:sz w:val="25"/>
                      <w:szCs w:val="25"/>
                    </w:rPr>
                    <w:t>Príloha</w:t>
                  </w:r>
                </w:p>
              </w:tc>
            </w:tr>
            <w:tr w:rsidR="0019778A" w14:paraId="200A04F3" w14:textId="77777777" w:rsidTr="008457CB">
              <w:trPr>
                <w:divId w:val="2095348620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25113424" w14:textId="2CBB92BD" w:rsidR="0019778A" w:rsidRDefault="0019778A">
                  <w:pPr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6CC1771C" w14:textId="061B3116" w:rsidR="00A56B40" w:rsidRPr="008073E3" w:rsidRDefault="00A56B40" w:rsidP="0019778A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587D3055" w14:textId="77777777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53FC12E0" w14:textId="77777777" w:rsidR="008457CB" w:rsidRDefault="009D7004" w:rsidP="006C4BE9">
      <w:pPr>
        <w:rPr>
          <w:sz w:val="25"/>
          <w:szCs w:val="25"/>
        </w:rPr>
      </w:pPr>
      <w:r w:rsidRPr="008E4F14">
        <w:rPr>
          <w:sz w:val="25"/>
          <w:szCs w:val="25"/>
        </w:rPr>
        <w:fldChar w:fldCharType="begin"/>
      </w:r>
      <w:r w:rsidRPr="008E4F14">
        <w:rPr>
          <w:sz w:val="25"/>
          <w:szCs w:val="25"/>
        </w:rPr>
        <w:instrText xml:space="preserve"> DOCPROPERTY  FSC#SKEDITIONSLOVLEX@103.510:</w:instrText>
      </w:r>
      <w:r w:rsidR="0057706E" w:rsidRPr="008E4F14">
        <w:rPr>
          <w:sz w:val="25"/>
          <w:szCs w:val="25"/>
        </w:rPr>
        <w:instrText>predkladateliaObalSD</w:instrText>
      </w:r>
      <w:r w:rsidRPr="008E4F14">
        <w:rPr>
          <w:sz w:val="25"/>
          <w:szCs w:val="25"/>
        </w:rPr>
        <w:instrText xml:space="preserve">\* MERGEFORMAT </w:instrText>
      </w:r>
      <w:r w:rsidRPr="008E4F14">
        <w:rPr>
          <w:sz w:val="25"/>
          <w:szCs w:val="25"/>
        </w:rPr>
        <w:fldChar w:fldCharType="separate"/>
      </w:r>
      <w:r w:rsidR="008457CB">
        <w:rPr>
          <w:sz w:val="25"/>
          <w:szCs w:val="25"/>
        </w:rPr>
        <w:t>Martina Šimkovičová</w:t>
      </w:r>
    </w:p>
    <w:p w14:paraId="284604DA" w14:textId="29B29456" w:rsidR="009D7004" w:rsidRDefault="008457CB" w:rsidP="006C4BE9">
      <w:pPr>
        <w:rPr>
          <w:sz w:val="25"/>
          <w:szCs w:val="25"/>
        </w:rPr>
      </w:pPr>
      <w:r>
        <w:rPr>
          <w:sz w:val="25"/>
          <w:szCs w:val="25"/>
        </w:rPr>
        <w:t>ministerka kultúry</w:t>
      </w:r>
      <w:r w:rsidR="009D7004" w:rsidRPr="008E4F14">
        <w:rPr>
          <w:sz w:val="25"/>
          <w:szCs w:val="25"/>
        </w:rPr>
        <w:fldChar w:fldCharType="end"/>
      </w:r>
      <w:r>
        <w:rPr>
          <w:sz w:val="25"/>
          <w:szCs w:val="25"/>
        </w:rPr>
        <w:t xml:space="preserve"> Slovenskej republiky</w:t>
      </w:r>
    </w:p>
    <w:p w14:paraId="42F18102" w14:textId="45EF0B6F" w:rsidR="00FF5C6B" w:rsidRDefault="00FF5C6B" w:rsidP="006C4BE9">
      <w:pPr>
        <w:rPr>
          <w:sz w:val="25"/>
          <w:szCs w:val="25"/>
        </w:rPr>
      </w:pPr>
    </w:p>
    <w:p w14:paraId="7E9675C4" w14:textId="6D30D53D" w:rsidR="00FF5C6B" w:rsidRDefault="00FF5C6B" w:rsidP="006C4BE9">
      <w:pPr>
        <w:rPr>
          <w:sz w:val="25"/>
          <w:szCs w:val="25"/>
        </w:rPr>
      </w:pPr>
    </w:p>
    <w:p w14:paraId="05717AE0" w14:textId="6D83A4A3" w:rsidR="00FF5C6B" w:rsidRDefault="00FF5C6B" w:rsidP="006C4BE9">
      <w:pPr>
        <w:rPr>
          <w:sz w:val="25"/>
          <w:szCs w:val="25"/>
        </w:rPr>
      </w:pPr>
    </w:p>
    <w:p w14:paraId="6E4FE312" w14:textId="09C70C13" w:rsidR="00FF5C6B" w:rsidRDefault="00FF5C6B" w:rsidP="006C4BE9">
      <w:pPr>
        <w:rPr>
          <w:sz w:val="25"/>
          <w:szCs w:val="25"/>
        </w:rPr>
      </w:pPr>
    </w:p>
    <w:p w14:paraId="3426E2FC" w14:textId="52DEAC39" w:rsidR="00FF5C6B" w:rsidRDefault="00FF5C6B" w:rsidP="006C4BE9">
      <w:pPr>
        <w:rPr>
          <w:sz w:val="25"/>
          <w:szCs w:val="25"/>
        </w:rPr>
      </w:pPr>
    </w:p>
    <w:p w14:paraId="4381D5E8" w14:textId="66F7FEE5" w:rsidR="00FF5C6B" w:rsidRDefault="00FF5C6B" w:rsidP="006C4BE9">
      <w:pPr>
        <w:rPr>
          <w:sz w:val="25"/>
          <w:szCs w:val="25"/>
        </w:rPr>
      </w:pPr>
    </w:p>
    <w:p w14:paraId="48FD7E99" w14:textId="3FEE89FA" w:rsidR="00FF5C6B" w:rsidRDefault="00FF5C6B" w:rsidP="006C4BE9">
      <w:pPr>
        <w:rPr>
          <w:sz w:val="25"/>
          <w:szCs w:val="25"/>
        </w:rPr>
      </w:pPr>
    </w:p>
    <w:p w14:paraId="3D2FFFDB" w14:textId="75774BB2" w:rsidR="00FF5C6B" w:rsidRDefault="00FF5C6B" w:rsidP="006C4BE9">
      <w:pPr>
        <w:rPr>
          <w:sz w:val="25"/>
          <w:szCs w:val="25"/>
        </w:rPr>
      </w:pPr>
    </w:p>
    <w:p w14:paraId="461DEC1C" w14:textId="3E313FA9" w:rsidR="00FF5C6B" w:rsidRPr="008E4F14" w:rsidRDefault="00FF5C6B" w:rsidP="00FF5C6B">
      <w:pPr>
        <w:pStyle w:val="Zkladntext2"/>
        <w:ind w:left="60"/>
        <w:jc w:val="both"/>
        <w:rPr>
          <w:sz w:val="25"/>
          <w:szCs w:val="25"/>
        </w:rPr>
      </w:pPr>
      <w:r>
        <w:ptab w:relativeTo="margin" w:alignment="center" w:leader="none"/>
      </w:r>
      <w:r>
        <w:t xml:space="preserve">Bratislava </w:t>
      </w:r>
      <w:r w:rsidR="005B468F">
        <w:t>október 2026</w:t>
      </w:r>
    </w:p>
    <w:sectPr w:rsidR="00FF5C6B" w:rsidRPr="008E4F14" w:rsidSect="0024110B">
      <w:pgSz w:w="11905" w:h="16838" w:orient="landscape" w:code="8"/>
      <w:pgMar w:top="1418" w:right="1418" w:bottom="1418" w:left="1418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0BCD2" w14:textId="77777777" w:rsidR="00B0274E" w:rsidRDefault="00B0274E" w:rsidP="00AF1D48">
      <w:r>
        <w:separator/>
      </w:r>
    </w:p>
  </w:endnote>
  <w:endnote w:type="continuationSeparator" w:id="0">
    <w:p w14:paraId="10FC9889" w14:textId="77777777" w:rsidR="00B0274E" w:rsidRDefault="00B0274E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95709" w14:textId="77777777" w:rsidR="00B0274E" w:rsidRDefault="00B0274E" w:rsidP="00AF1D48">
      <w:r>
        <w:separator/>
      </w:r>
    </w:p>
  </w:footnote>
  <w:footnote w:type="continuationSeparator" w:id="0">
    <w:p w14:paraId="16C7DBDC" w14:textId="77777777" w:rsidR="00B0274E" w:rsidRDefault="00B0274E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printTwoOnOne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36E2E"/>
    <w:rsid w:val="00061CCF"/>
    <w:rsid w:val="00092758"/>
    <w:rsid w:val="000C2162"/>
    <w:rsid w:val="000C6688"/>
    <w:rsid w:val="000D1334"/>
    <w:rsid w:val="000E6767"/>
    <w:rsid w:val="000F344B"/>
    <w:rsid w:val="001125AC"/>
    <w:rsid w:val="00115D12"/>
    <w:rsid w:val="00122CD3"/>
    <w:rsid w:val="0012409A"/>
    <w:rsid w:val="00160088"/>
    <w:rsid w:val="001630FB"/>
    <w:rsid w:val="00170FAA"/>
    <w:rsid w:val="001725A4"/>
    <w:rsid w:val="00194157"/>
    <w:rsid w:val="0019778A"/>
    <w:rsid w:val="001B7FE0"/>
    <w:rsid w:val="001C66E6"/>
    <w:rsid w:val="001D79DA"/>
    <w:rsid w:val="001E0CFD"/>
    <w:rsid w:val="001F674F"/>
    <w:rsid w:val="00213F9D"/>
    <w:rsid w:val="00220306"/>
    <w:rsid w:val="00236E26"/>
    <w:rsid w:val="00237B86"/>
    <w:rsid w:val="0024110B"/>
    <w:rsid w:val="00242294"/>
    <w:rsid w:val="002924C3"/>
    <w:rsid w:val="0029466C"/>
    <w:rsid w:val="002B0B5D"/>
    <w:rsid w:val="002B45DC"/>
    <w:rsid w:val="002B6B6C"/>
    <w:rsid w:val="002D4123"/>
    <w:rsid w:val="002D5620"/>
    <w:rsid w:val="002E6307"/>
    <w:rsid w:val="002F185A"/>
    <w:rsid w:val="00307FC9"/>
    <w:rsid w:val="0033171B"/>
    <w:rsid w:val="003B2E79"/>
    <w:rsid w:val="003D115D"/>
    <w:rsid w:val="003F2277"/>
    <w:rsid w:val="00414C1D"/>
    <w:rsid w:val="00424324"/>
    <w:rsid w:val="00427B3B"/>
    <w:rsid w:val="00432107"/>
    <w:rsid w:val="0044273A"/>
    <w:rsid w:val="00466CAB"/>
    <w:rsid w:val="004A0CFC"/>
    <w:rsid w:val="004A1369"/>
    <w:rsid w:val="004D3726"/>
    <w:rsid w:val="004D4B30"/>
    <w:rsid w:val="004D67D3"/>
    <w:rsid w:val="004F15FB"/>
    <w:rsid w:val="00526A1F"/>
    <w:rsid w:val="0055330D"/>
    <w:rsid w:val="00554291"/>
    <w:rsid w:val="0056032D"/>
    <w:rsid w:val="00575A51"/>
    <w:rsid w:val="0057706E"/>
    <w:rsid w:val="005A2E35"/>
    <w:rsid w:val="005A45F1"/>
    <w:rsid w:val="005B1217"/>
    <w:rsid w:val="005B468F"/>
    <w:rsid w:val="005B7FF4"/>
    <w:rsid w:val="005D335A"/>
    <w:rsid w:val="00601389"/>
    <w:rsid w:val="00623BAD"/>
    <w:rsid w:val="00627C51"/>
    <w:rsid w:val="00671F01"/>
    <w:rsid w:val="00676DCD"/>
    <w:rsid w:val="00685081"/>
    <w:rsid w:val="0069637B"/>
    <w:rsid w:val="006B36F8"/>
    <w:rsid w:val="006B4F2E"/>
    <w:rsid w:val="006B6372"/>
    <w:rsid w:val="006C4BE9"/>
    <w:rsid w:val="006E7967"/>
    <w:rsid w:val="00714FA1"/>
    <w:rsid w:val="00715B7E"/>
    <w:rsid w:val="00747349"/>
    <w:rsid w:val="00747BC1"/>
    <w:rsid w:val="0075754B"/>
    <w:rsid w:val="0078171E"/>
    <w:rsid w:val="0078451E"/>
    <w:rsid w:val="0079512E"/>
    <w:rsid w:val="007A6D98"/>
    <w:rsid w:val="008073E3"/>
    <w:rsid w:val="00821793"/>
    <w:rsid w:val="008457CB"/>
    <w:rsid w:val="00855D5A"/>
    <w:rsid w:val="00861CC6"/>
    <w:rsid w:val="00890E24"/>
    <w:rsid w:val="008A4A21"/>
    <w:rsid w:val="008B0EAB"/>
    <w:rsid w:val="008E4F14"/>
    <w:rsid w:val="00907265"/>
    <w:rsid w:val="00922E66"/>
    <w:rsid w:val="00946CED"/>
    <w:rsid w:val="009C6528"/>
    <w:rsid w:val="009D7004"/>
    <w:rsid w:val="009E7AFC"/>
    <w:rsid w:val="009E7FEF"/>
    <w:rsid w:val="009F4692"/>
    <w:rsid w:val="00A216CD"/>
    <w:rsid w:val="00A27B5F"/>
    <w:rsid w:val="00A56B40"/>
    <w:rsid w:val="00A71802"/>
    <w:rsid w:val="00AA0C58"/>
    <w:rsid w:val="00AF1D48"/>
    <w:rsid w:val="00B0274E"/>
    <w:rsid w:val="00B17B60"/>
    <w:rsid w:val="00B42E84"/>
    <w:rsid w:val="00B463AB"/>
    <w:rsid w:val="00B61867"/>
    <w:rsid w:val="00BC2EE5"/>
    <w:rsid w:val="00BE174E"/>
    <w:rsid w:val="00BE43B4"/>
    <w:rsid w:val="00C1127B"/>
    <w:rsid w:val="00C632CF"/>
    <w:rsid w:val="00C656C8"/>
    <w:rsid w:val="00C86CAD"/>
    <w:rsid w:val="00CC25B0"/>
    <w:rsid w:val="00D02444"/>
    <w:rsid w:val="00D13205"/>
    <w:rsid w:val="00D43A10"/>
    <w:rsid w:val="00D54C03"/>
    <w:rsid w:val="00DA1D25"/>
    <w:rsid w:val="00DA48B3"/>
    <w:rsid w:val="00DF0F3F"/>
    <w:rsid w:val="00E11820"/>
    <w:rsid w:val="00E335AA"/>
    <w:rsid w:val="00E37D9C"/>
    <w:rsid w:val="00E47878"/>
    <w:rsid w:val="00E74698"/>
    <w:rsid w:val="00EA7A62"/>
    <w:rsid w:val="00EC6B42"/>
    <w:rsid w:val="00EE4DDD"/>
    <w:rsid w:val="00F23D08"/>
    <w:rsid w:val="00F552C7"/>
    <w:rsid w:val="00F60102"/>
    <w:rsid w:val="00F83F06"/>
    <w:rsid w:val="00FD53A6"/>
    <w:rsid w:val="00FF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24110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4110B"/>
    <w:rPr>
      <w:rFonts w:ascii="Segoe UI" w:hAnsi="Segoe UI" w:cs="Segoe UI"/>
      <w:sz w:val="18"/>
      <w:szCs w:val="18"/>
      <w:lang w:eastAsia="en-US"/>
    </w:rPr>
  </w:style>
  <w:style w:type="character" w:customStyle="1" w:styleId="value">
    <w:name w:val="value"/>
    <w:basedOn w:val="Predvolenpsmoodseku"/>
    <w:rsid w:val="00FF5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1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27.9.2024 12:12:29"/>
    <f:field ref="objchangedby" par="" text="Administrator, System"/>
    <f:field ref="objmodifiedat" par="" text="27.9.2024 12:12:32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Vico Lucia</cp:lastModifiedBy>
  <cp:revision>3</cp:revision>
  <cp:lastPrinted>2026-03-09T13:49:00Z</cp:lastPrinted>
  <dcterms:created xsi:type="dcterms:W3CDTF">2026-09-30T07:31:00Z</dcterms:created>
  <dcterms:modified xsi:type="dcterms:W3CDTF">2026-09-30T07:33:00Z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COO.2145.1000.3.6369163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Poslanecký návrh - zákon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Kultúra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Lucia Vico</vt:lpwstr>
  </property>
  <property fmtid="{D5CDD505-2E9C-101B-9397-08002B2CF9AE}" pid="11" name="FSC#SKEDITIONSLOVLEX@103.510:zodppredkladatel">
    <vt:lpwstr>Martina Šimkovičová</vt:lpwstr>
  </property>
  <property fmtid="{D5CDD505-2E9C-101B-9397-08002B2CF9AE}" pid="12" name="FSC#SKEDITIONSLOVLEX@103.510:nazovpredpis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kultúry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70 ods. 2 zákona Národnej rady Slovenskej republiky č. 350/1996 Z. z. o rokovacom poriadku Národnej rady Slovenskej republiky v znení zákona č. 399/2015 Z. z. </vt:lpwstr>
  </property>
  <property fmtid="{D5CDD505-2E9C-101B-9397-08002B2CF9AE}" pid="18" name="FSC#SKEDITIONSLOVLEX@103.510:plnynazovpredpis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fmtid="{D5CDD505-2E9C-101B-9397-08002B2CF9AE}" pid="19" name="FSC#SKEDITIONSLOVLEX@103.510:rezortcislopredpis">
    <vt:lpwstr> MK-5970/2024-480/15133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LP/2024/499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ministerka kultúry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Martina Šimkovičová_x000d_
ministerka kultúry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ministerky kultúry</vt:lpwstr>
  </property>
  <property fmtid="{D5CDD505-2E9C-101B-9397-08002B2CF9AE}" pid="140" name="FSC#SKEDITIONSLOVLEX@103.510:funkciaZodpPredDativ">
    <vt:lpwstr>ministerke kultúry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Nevypracúva sa.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>o poskytovaní dotácií v pôsobnosti Ministerstva kultúry Slovenskej republiky v znení neskorších predpisov (tlač 451)</vt:lpwstr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o poskytovaní dotácií v pôsobnosti Ministerstva kultúry Slovenskej republiky v znení neskorších predpisov (tlač 451)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27. 9. 2024</vt:lpwstr>
  </property>
</Properties>
</file>