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CFC22" w14:textId="77777777" w:rsidR="00E266D6" w:rsidRPr="007651F4" w:rsidRDefault="00E266D6" w:rsidP="007651F4">
      <w:pPr>
        <w:widowControl/>
        <w:spacing w:line="276" w:lineRule="auto"/>
        <w:jc w:val="center"/>
        <w:rPr>
          <w:b/>
          <w:caps/>
          <w:color w:val="000000"/>
          <w:spacing w:val="30"/>
        </w:rPr>
      </w:pPr>
      <w:r w:rsidRPr="007651F4">
        <w:rPr>
          <w:b/>
          <w:caps/>
          <w:color w:val="000000"/>
          <w:spacing w:val="30"/>
        </w:rPr>
        <w:t>Predkladacia správa</w:t>
      </w:r>
    </w:p>
    <w:p w14:paraId="3CA17221" w14:textId="77777777" w:rsidR="00856250" w:rsidRPr="007651F4" w:rsidRDefault="00880A00" w:rsidP="007651F4">
      <w:pPr>
        <w:widowControl/>
        <w:spacing w:line="276" w:lineRule="auto"/>
        <w:jc w:val="both"/>
        <w:rPr>
          <w:color w:val="000000"/>
        </w:rPr>
      </w:pPr>
      <w:r w:rsidRPr="007651F4">
        <w:rPr>
          <w:color w:val="000000"/>
        </w:rPr>
        <w:t xml:space="preserve"> </w:t>
      </w:r>
    </w:p>
    <w:p w14:paraId="18A4244C" w14:textId="77777777" w:rsidR="00E266D6" w:rsidRPr="007651F4" w:rsidRDefault="00E266D6" w:rsidP="005B783E">
      <w:pPr>
        <w:widowControl/>
        <w:spacing w:line="276" w:lineRule="auto"/>
        <w:jc w:val="both"/>
        <w:rPr>
          <w:color w:val="000000"/>
        </w:rPr>
      </w:pPr>
    </w:p>
    <w:p w14:paraId="6C1135F3" w14:textId="77777777" w:rsidR="00AE71BF" w:rsidRPr="007651F4" w:rsidRDefault="006C5DD0" w:rsidP="004E15D7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  <w:r w:rsidRPr="007651F4">
        <w:rPr>
          <w:rStyle w:val="Zstupntext"/>
          <w:color w:val="000000"/>
        </w:rPr>
        <w:t xml:space="preserve">Na základe ustanovenia § 70 ods. 2 zákona Národnej rady Slovenskej republiky č. 350/1996 Z. z. o rokovacom poriadku </w:t>
      </w:r>
      <w:r w:rsidR="00746FA1" w:rsidRPr="007651F4">
        <w:rPr>
          <w:rStyle w:val="Zstupntext"/>
          <w:color w:val="000000"/>
        </w:rPr>
        <w:t xml:space="preserve">Národnej rady Slovenskej republiky </w:t>
      </w:r>
      <w:r w:rsidR="00F0248D" w:rsidRPr="007651F4">
        <w:rPr>
          <w:rStyle w:val="Zstupntext"/>
          <w:color w:val="000000"/>
        </w:rPr>
        <w:t xml:space="preserve">v znení neskorších predpisov </w:t>
      </w:r>
      <w:r w:rsidR="00746FA1" w:rsidRPr="007651F4">
        <w:rPr>
          <w:rStyle w:val="Zstupntext"/>
          <w:color w:val="000000"/>
        </w:rPr>
        <w:t>a podľa článku 3</w:t>
      </w:r>
      <w:r w:rsidR="00DF29EC">
        <w:rPr>
          <w:rStyle w:val="Zstupntext"/>
          <w:color w:val="000000"/>
        </w:rPr>
        <w:t>2</w:t>
      </w:r>
      <w:r w:rsidR="00746FA1" w:rsidRPr="007651F4">
        <w:rPr>
          <w:rStyle w:val="Zstupntext"/>
          <w:color w:val="000000"/>
        </w:rPr>
        <w:t xml:space="preserve"> Legislatívnych pravidiel vlády Slovenskej republiky Ministerstvo </w:t>
      </w:r>
      <w:r w:rsidR="00136643">
        <w:rPr>
          <w:rStyle w:val="Zstupntext"/>
          <w:color w:val="000000"/>
        </w:rPr>
        <w:t>cestovného ruchu a športu</w:t>
      </w:r>
      <w:r w:rsidR="00746FA1" w:rsidRPr="007651F4">
        <w:rPr>
          <w:rStyle w:val="Zstupntext"/>
          <w:color w:val="000000"/>
        </w:rPr>
        <w:t xml:space="preserve"> Slovenskej republiky </w:t>
      </w:r>
      <w:r w:rsidR="00533CCC" w:rsidRPr="007651F4">
        <w:rPr>
          <w:rStyle w:val="Zstupntext"/>
          <w:color w:val="000000"/>
        </w:rPr>
        <w:t>(ďalej len ,,</w:t>
      </w:r>
      <w:r w:rsidR="00C760B8">
        <w:rPr>
          <w:rStyle w:val="Zstupntext"/>
          <w:color w:val="000000"/>
        </w:rPr>
        <w:t>m</w:t>
      </w:r>
      <w:r w:rsidR="00A11317" w:rsidRPr="007651F4">
        <w:rPr>
          <w:rStyle w:val="Zstupntext"/>
          <w:color w:val="000000"/>
        </w:rPr>
        <w:t xml:space="preserve">inisterstvo </w:t>
      </w:r>
      <w:r w:rsidR="00136643">
        <w:rPr>
          <w:rStyle w:val="Zstupntext"/>
          <w:color w:val="000000"/>
        </w:rPr>
        <w:t>športu</w:t>
      </w:r>
      <w:r w:rsidR="005C0486">
        <w:rPr>
          <w:rStyle w:val="Zstupntext"/>
          <w:color w:val="000000"/>
        </w:rPr>
        <w:t xml:space="preserve">“) </w:t>
      </w:r>
      <w:r w:rsidR="00746FA1" w:rsidRPr="007651F4">
        <w:rPr>
          <w:rStyle w:val="Zstupntext"/>
          <w:color w:val="000000"/>
        </w:rPr>
        <w:t xml:space="preserve">predkladá </w:t>
      </w:r>
      <w:r w:rsidR="00E242A2" w:rsidRPr="007651F4">
        <w:rPr>
          <w:rStyle w:val="Zstupntext"/>
          <w:color w:val="000000"/>
        </w:rPr>
        <w:br/>
      </w:r>
      <w:r w:rsidR="00746FA1" w:rsidRPr="007651F4">
        <w:rPr>
          <w:rStyle w:val="Zstupntext"/>
          <w:color w:val="000000"/>
        </w:rPr>
        <w:t xml:space="preserve">na </w:t>
      </w:r>
      <w:r w:rsidR="005C0486" w:rsidRPr="005C0486">
        <w:rPr>
          <w:rStyle w:val="Zstupntext"/>
          <w:color w:val="000000"/>
        </w:rPr>
        <w:t xml:space="preserve">medzirezortné pripomienkové konanie </w:t>
      </w:r>
      <w:r w:rsidR="007434BD">
        <w:rPr>
          <w:rStyle w:val="Zstupntext"/>
          <w:color w:val="000000"/>
        </w:rPr>
        <w:t>n</w:t>
      </w:r>
      <w:r w:rsidR="00C23DF9" w:rsidRPr="00C23DF9">
        <w:rPr>
          <w:rStyle w:val="Zstupntext"/>
          <w:color w:val="000000"/>
        </w:rPr>
        <w:t>ávrh poslanc</w:t>
      </w:r>
      <w:r w:rsidR="0009313B">
        <w:rPr>
          <w:rStyle w:val="Zstupntext"/>
          <w:color w:val="000000"/>
        </w:rPr>
        <w:t>a</w:t>
      </w:r>
      <w:r w:rsidR="00C23DF9" w:rsidRPr="00C23DF9">
        <w:rPr>
          <w:rStyle w:val="Zstupntext"/>
          <w:color w:val="000000"/>
        </w:rPr>
        <w:t xml:space="preserve"> </w:t>
      </w:r>
      <w:r w:rsidR="00A97294" w:rsidRPr="00A97294">
        <w:rPr>
          <w:rStyle w:val="Zstupntext"/>
          <w:color w:val="000000"/>
        </w:rPr>
        <w:t>Národnej rady Slovenskej republiky Pavla Ľ</w:t>
      </w:r>
      <w:r w:rsidR="00562A15">
        <w:rPr>
          <w:rStyle w:val="Zstupntext"/>
          <w:color w:val="000000"/>
        </w:rPr>
        <w:t>uptáka</w:t>
      </w:r>
      <w:r w:rsidR="00A97294" w:rsidRPr="00A97294">
        <w:rPr>
          <w:rStyle w:val="Zstupntext"/>
          <w:color w:val="000000"/>
        </w:rPr>
        <w:t xml:space="preserve"> na vydanie zákona, ktorým sa mení a dopĺňa zákon č. 310/2019 Z. z. o Fonde na podporu športu a o zmene a doplnení niektorých zákonov v znení neskorších predpisov a ktorým sa mení a dopĺňa zákon č. 303/2024 Z. z. o Fonde na podporu cestovného ruchu</w:t>
      </w:r>
      <w:r w:rsidR="00A97294">
        <w:rPr>
          <w:rStyle w:val="Zstupntext"/>
          <w:color w:val="000000"/>
        </w:rPr>
        <w:t xml:space="preserve"> </w:t>
      </w:r>
      <w:r w:rsidR="00C943B3">
        <w:rPr>
          <w:color w:val="000000"/>
        </w:rPr>
        <w:t xml:space="preserve">(tlač </w:t>
      </w:r>
      <w:r w:rsidR="00136643">
        <w:rPr>
          <w:color w:val="000000"/>
        </w:rPr>
        <w:t>14</w:t>
      </w:r>
      <w:r w:rsidR="00A97294">
        <w:rPr>
          <w:color w:val="000000"/>
        </w:rPr>
        <w:t>79</w:t>
      </w:r>
      <w:r w:rsidR="005B783E">
        <w:rPr>
          <w:color w:val="000000"/>
        </w:rPr>
        <w:t>)</w:t>
      </w:r>
      <w:r w:rsidR="005B783E">
        <w:rPr>
          <w:rStyle w:val="Zstupntext"/>
          <w:color w:val="000000"/>
        </w:rPr>
        <w:t xml:space="preserve"> </w:t>
      </w:r>
      <w:r w:rsidR="00533CCC" w:rsidRPr="007651F4">
        <w:rPr>
          <w:rStyle w:val="Zstupntext"/>
          <w:color w:val="000000"/>
        </w:rPr>
        <w:t>(ďalej len</w:t>
      </w:r>
      <w:r w:rsidR="00F0248D" w:rsidRPr="007651F4">
        <w:rPr>
          <w:rStyle w:val="Zstupntext"/>
          <w:color w:val="000000"/>
        </w:rPr>
        <w:t xml:space="preserve"> ,,p</w:t>
      </w:r>
      <w:r w:rsidR="00533CCC" w:rsidRPr="007651F4">
        <w:rPr>
          <w:rStyle w:val="Zstupntext"/>
          <w:color w:val="000000"/>
        </w:rPr>
        <w:t>oslanecký návrh“)</w:t>
      </w:r>
      <w:r w:rsidR="00AE71BF" w:rsidRPr="007651F4">
        <w:rPr>
          <w:rStyle w:val="Zstupntext"/>
          <w:color w:val="000000"/>
        </w:rPr>
        <w:t>.</w:t>
      </w:r>
    </w:p>
    <w:p w14:paraId="6B4F89E9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656A995E" w14:textId="77777777" w:rsidR="00533CCC" w:rsidRPr="007651F4" w:rsidRDefault="00533CCC" w:rsidP="005C0486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  <w:r w:rsidRPr="007651F4">
        <w:rPr>
          <w:rStyle w:val="Zstupntext"/>
          <w:color w:val="000000"/>
        </w:rPr>
        <w:t xml:space="preserve">Ministerstvo </w:t>
      </w:r>
      <w:r w:rsidR="00136643">
        <w:rPr>
          <w:rStyle w:val="Zstupntext"/>
          <w:color w:val="000000"/>
        </w:rPr>
        <w:t>športu</w:t>
      </w:r>
      <w:r w:rsidR="00F0248D" w:rsidRPr="007651F4">
        <w:rPr>
          <w:rStyle w:val="Zstupntext"/>
          <w:color w:val="000000"/>
        </w:rPr>
        <w:t xml:space="preserve"> k p</w:t>
      </w:r>
      <w:r w:rsidRPr="007651F4">
        <w:rPr>
          <w:rStyle w:val="Zstupntext"/>
          <w:color w:val="000000"/>
        </w:rPr>
        <w:t>oslaneckému návrhu uvádza nasledovné:</w:t>
      </w:r>
    </w:p>
    <w:p w14:paraId="458A9060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6FD19BEC" w14:textId="77777777" w:rsidR="006C5DD0" w:rsidRPr="007651F4" w:rsidRDefault="006C5DD0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  <w:r w:rsidRPr="007651F4">
        <w:rPr>
          <w:rStyle w:val="Zstupntext"/>
          <w:b/>
          <w:color w:val="000000"/>
        </w:rPr>
        <w:t>Všeobecne</w:t>
      </w:r>
    </w:p>
    <w:p w14:paraId="57579FE6" w14:textId="77777777" w:rsidR="00F72C3F" w:rsidRPr="007651F4" w:rsidRDefault="00F72C3F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</w:p>
    <w:p w14:paraId="579E1B70" w14:textId="77777777" w:rsidR="00D56242" w:rsidRDefault="00562A15" w:rsidP="00D56242">
      <w:pPr>
        <w:widowControl/>
        <w:spacing w:line="276" w:lineRule="auto"/>
        <w:ind w:firstLine="720"/>
        <w:jc w:val="both"/>
        <w:rPr>
          <w:color w:val="000000"/>
        </w:rPr>
      </w:pPr>
      <w:r w:rsidRPr="00562A15">
        <w:rPr>
          <w:color w:val="000000"/>
        </w:rPr>
        <w:t>Cieľom p</w:t>
      </w:r>
      <w:r w:rsidR="00A35D7D">
        <w:rPr>
          <w:color w:val="000000"/>
        </w:rPr>
        <w:t>oslaneckého</w:t>
      </w:r>
      <w:r w:rsidRPr="00562A15">
        <w:rPr>
          <w:color w:val="000000"/>
        </w:rPr>
        <w:t xml:space="preserve"> návrhu je najmä reagovať na problémy aplikačnej praxe</w:t>
      </w:r>
      <w:r w:rsidR="00477949">
        <w:rPr>
          <w:color w:val="000000"/>
        </w:rPr>
        <w:t xml:space="preserve"> a</w:t>
      </w:r>
      <w:r w:rsidRPr="00562A15">
        <w:rPr>
          <w:color w:val="000000"/>
        </w:rPr>
        <w:t xml:space="preserve"> zefektívniť čerpanie finančných prostriedkov z Fondu na podporu cestovného ruchu a Fondu na podporu športu. </w:t>
      </w:r>
      <w:r w:rsidR="00204BF3">
        <w:t xml:space="preserve">Návrhom zákona sa upravujú a prerozdeľujú kompetencie jednotlivých orgánov oboch fondov, upravuje sa vymenúvanie, odvolávanie a odmeňovanie členov orgánov fondov a tiež sa upravuje proces posudzovania žiadostí o poskytnutie príspevku na projekt podpory športu, resp. projekt podpory cestovného ruchu. </w:t>
      </w:r>
      <w:r w:rsidR="00A35D7D" w:rsidRPr="00562A15">
        <w:rPr>
          <w:color w:val="000000"/>
        </w:rPr>
        <w:t>Cieľom p</w:t>
      </w:r>
      <w:r w:rsidR="00A35D7D">
        <w:rPr>
          <w:color w:val="000000"/>
        </w:rPr>
        <w:t>oslaneckého</w:t>
      </w:r>
      <w:r w:rsidR="00A35D7D" w:rsidRPr="00562A15">
        <w:rPr>
          <w:color w:val="000000"/>
        </w:rPr>
        <w:t xml:space="preserve"> návrhu </w:t>
      </w:r>
      <w:r w:rsidRPr="00562A15">
        <w:rPr>
          <w:color w:val="000000"/>
        </w:rPr>
        <w:t>je zefektívniť čerpanie finančných prostriedkov z</w:t>
      </w:r>
      <w:r>
        <w:rPr>
          <w:color w:val="000000"/>
        </w:rPr>
        <w:t> </w:t>
      </w:r>
      <w:r w:rsidR="00A40B54">
        <w:rPr>
          <w:color w:val="000000"/>
        </w:rPr>
        <w:t>oboch</w:t>
      </w:r>
      <w:r>
        <w:rPr>
          <w:color w:val="000000"/>
        </w:rPr>
        <w:t xml:space="preserve"> fondov</w:t>
      </w:r>
      <w:r w:rsidRPr="00562A15">
        <w:rPr>
          <w:color w:val="000000"/>
        </w:rPr>
        <w:t xml:space="preserve"> úpravou procesu posudzovania žiadostí o poskytnutie príspevku na projekt a jednoznačným prerozdelením kompetencií jednotlivých orgánov participujúcich na tomto posudzovaní.</w:t>
      </w:r>
    </w:p>
    <w:p w14:paraId="678F6C34" w14:textId="77777777" w:rsidR="001C2DEB" w:rsidRDefault="001C2DEB" w:rsidP="005C0486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</w:p>
    <w:p w14:paraId="043702E7" w14:textId="77777777" w:rsidR="006C5DD0" w:rsidRPr="007651F4" w:rsidRDefault="006C5DD0" w:rsidP="007651F4">
      <w:pPr>
        <w:widowControl/>
        <w:spacing w:line="276" w:lineRule="auto"/>
        <w:jc w:val="both"/>
        <w:rPr>
          <w:rStyle w:val="Zstupntext"/>
          <w:color w:val="000000"/>
        </w:rPr>
      </w:pPr>
      <w:r w:rsidRPr="007651F4">
        <w:rPr>
          <w:rStyle w:val="Zstupntext"/>
          <w:b/>
          <w:color w:val="000000"/>
        </w:rPr>
        <w:t>Stanovisko</w:t>
      </w:r>
    </w:p>
    <w:p w14:paraId="4D76FCA2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68C6ACD7" w14:textId="77777777" w:rsidR="008D18FA" w:rsidRDefault="008D18FA" w:rsidP="00D138FE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  <w:r w:rsidRPr="007651F4">
        <w:rPr>
          <w:rStyle w:val="Zstupntext"/>
          <w:color w:val="000000"/>
        </w:rPr>
        <w:t>Ministe</w:t>
      </w:r>
      <w:r w:rsidR="00C969CE" w:rsidRPr="007651F4">
        <w:rPr>
          <w:rStyle w:val="Zstupntext"/>
          <w:color w:val="000000"/>
        </w:rPr>
        <w:t xml:space="preserve">rstvo </w:t>
      </w:r>
      <w:r w:rsidR="00D56242">
        <w:rPr>
          <w:rStyle w:val="Zstupntext"/>
          <w:color w:val="000000"/>
        </w:rPr>
        <w:t xml:space="preserve">športu </w:t>
      </w:r>
      <w:r w:rsidR="00C969CE" w:rsidRPr="007651F4">
        <w:rPr>
          <w:rStyle w:val="Zstupntext"/>
          <w:color w:val="000000"/>
        </w:rPr>
        <w:t>zaujíma k p</w:t>
      </w:r>
      <w:r w:rsidRPr="007651F4">
        <w:rPr>
          <w:rStyle w:val="Zstupntext"/>
          <w:color w:val="000000"/>
        </w:rPr>
        <w:t>oslaneckému návrhu nasledovné stanovisko:</w:t>
      </w:r>
    </w:p>
    <w:p w14:paraId="28E193B7" w14:textId="77777777" w:rsidR="00B84B12" w:rsidRDefault="00B84B12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0437CFDD" w14:textId="627A8031" w:rsidR="00C377DA" w:rsidRPr="00C377DA" w:rsidRDefault="00C377DA" w:rsidP="00C377DA">
      <w:pPr>
        <w:spacing w:line="276" w:lineRule="auto"/>
        <w:ind w:firstLine="720"/>
        <w:jc w:val="both"/>
        <w:rPr>
          <w:bCs/>
          <w:color w:val="000000"/>
        </w:rPr>
      </w:pPr>
      <w:r w:rsidRPr="00C377DA">
        <w:rPr>
          <w:bCs/>
          <w:color w:val="000000"/>
        </w:rPr>
        <w:t>Ministerstvo</w:t>
      </w:r>
      <w:r w:rsidR="00986C08">
        <w:rPr>
          <w:bCs/>
          <w:color w:val="000000"/>
        </w:rPr>
        <w:t xml:space="preserve"> športu</w:t>
      </w:r>
      <w:r w:rsidRPr="00C377DA">
        <w:rPr>
          <w:bCs/>
          <w:color w:val="000000"/>
        </w:rPr>
        <w:t xml:space="preserve"> považuje návrh zákona za opodstatnený, keďže reaguje na poznatky z aplikačnej praxe a sleduje zefektívnenie čerpania finančných prostriedkov z</w:t>
      </w:r>
      <w:r w:rsidR="00D82A34">
        <w:rPr>
          <w:bCs/>
          <w:color w:val="000000"/>
        </w:rPr>
        <w:t> oboch fondov</w:t>
      </w:r>
      <w:r w:rsidRPr="00C377DA">
        <w:rPr>
          <w:bCs/>
          <w:color w:val="000000"/>
        </w:rPr>
        <w:t>.</w:t>
      </w:r>
      <w:r w:rsidR="00227A13">
        <w:rPr>
          <w:bCs/>
          <w:color w:val="000000"/>
        </w:rPr>
        <w:t xml:space="preserve"> R</w:t>
      </w:r>
      <w:r w:rsidRPr="00C377DA">
        <w:rPr>
          <w:bCs/>
          <w:color w:val="000000"/>
        </w:rPr>
        <w:t>ozšírenie účelu Fondu na podporu športu o podporu vedy, výskumu a vzdelávania v oblasti športu vytvára predpoklady pre systematický rozvoj odborných kapacít v športe, podporu inovácií, aplikovaného výskumu a celoživotného vzdelávania športových odborníkov. Zároveň prispeje k zvyšovaniu konkurencieschopnosti slovenského športu a k profesionalizácii športového prostredia.</w:t>
      </w:r>
      <w:r w:rsidR="008A5D53">
        <w:rPr>
          <w:bCs/>
          <w:color w:val="000000"/>
        </w:rPr>
        <w:t xml:space="preserve"> </w:t>
      </w:r>
      <w:r w:rsidRPr="00C377DA">
        <w:rPr>
          <w:bCs/>
          <w:color w:val="000000"/>
        </w:rPr>
        <w:t xml:space="preserve">Ministerstvo </w:t>
      </w:r>
      <w:r w:rsidR="00DE4568">
        <w:rPr>
          <w:bCs/>
          <w:color w:val="000000"/>
        </w:rPr>
        <w:t xml:space="preserve">športu </w:t>
      </w:r>
      <w:r w:rsidRPr="00C377DA">
        <w:rPr>
          <w:bCs/>
          <w:color w:val="000000"/>
        </w:rPr>
        <w:t xml:space="preserve">podporuje </w:t>
      </w:r>
      <w:r w:rsidR="00DE4568">
        <w:rPr>
          <w:bCs/>
          <w:color w:val="000000"/>
        </w:rPr>
        <w:t>aj</w:t>
      </w:r>
      <w:r w:rsidRPr="00C377DA">
        <w:rPr>
          <w:bCs/>
          <w:color w:val="000000"/>
        </w:rPr>
        <w:t xml:space="preserve"> navrhované zmeny v oblasti vnútorného riadenia </w:t>
      </w:r>
      <w:r w:rsidR="0045700C">
        <w:rPr>
          <w:bCs/>
          <w:color w:val="000000"/>
        </w:rPr>
        <w:t xml:space="preserve">oboch </w:t>
      </w:r>
      <w:r w:rsidRPr="00C377DA">
        <w:rPr>
          <w:bCs/>
          <w:color w:val="000000"/>
        </w:rPr>
        <w:t xml:space="preserve">fondov, vrátane úprav kompetencií jednotlivých orgánov a posilnenia operatívneho riadenia. Tieto opatrenia vytvárajú predpoklady na pružnejšie fungovanie </w:t>
      </w:r>
      <w:r w:rsidR="0045700C">
        <w:rPr>
          <w:bCs/>
          <w:color w:val="000000"/>
        </w:rPr>
        <w:t xml:space="preserve">oboch </w:t>
      </w:r>
      <w:r w:rsidRPr="00C377DA">
        <w:rPr>
          <w:bCs/>
          <w:color w:val="000000"/>
        </w:rPr>
        <w:t xml:space="preserve">fondov pri zachovaní princípov transparentnosti, hospodárnosti a efektívnosti nakladania s verejnými </w:t>
      </w:r>
      <w:r w:rsidRPr="00C377DA">
        <w:rPr>
          <w:bCs/>
          <w:color w:val="000000"/>
        </w:rPr>
        <w:lastRenderedPageBreak/>
        <w:t>prostriedkami.</w:t>
      </w:r>
    </w:p>
    <w:p w14:paraId="2DE43117" w14:textId="77777777" w:rsidR="002C5D4F" w:rsidRPr="00E00D47" w:rsidRDefault="002C5D4F" w:rsidP="00562A15">
      <w:pPr>
        <w:spacing w:line="276" w:lineRule="auto"/>
        <w:ind w:firstLine="720"/>
        <w:jc w:val="both"/>
        <w:rPr>
          <w:bCs/>
          <w:color w:val="000000"/>
        </w:rPr>
      </w:pPr>
    </w:p>
    <w:p w14:paraId="263C166D" w14:textId="77777777" w:rsidR="00AD3650" w:rsidRDefault="002C5D4F" w:rsidP="00EF6874">
      <w:pPr>
        <w:spacing w:line="276" w:lineRule="auto"/>
        <w:ind w:firstLine="720"/>
        <w:jc w:val="both"/>
        <w:rPr>
          <w:bCs/>
          <w:color w:val="000000"/>
        </w:rPr>
      </w:pPr>
      <w:r w:rsidRPr="00E00D47">
        <w:rPr>
          <w:bCs/>
          <w:color w:val="000000"/>
        </w:rPr>
        <w:t xml:space="preserve">Ministerstvo </w:t>
      </w:r>
      <w:r>
        <w:rPr>
          <w:bCs/>
          <w:color w:val="000000"/>
        </w:rPr>
        <w:t xml:space="preserve">športu </w:t>
      </w:r>
      <w:r w:rsidRPr="00E00D47">
        <w:rPr>
          <w:bCs/>
          <w:color w:val="000000"/>
        </w:rPr>
        <w:t>k predloženému návrhu uplatňuje nasledovné pripomienky</w:t>
      </w:r>
      <w:r w:rsidR="003354C7">
        <w:rPr>
          <w:bCs/>
          <w:color w:val="000000"/>
        </w:rPr>
        <w:t>:</w:t>
      </w:r>
    </w:p>
    <w:p w14:paraId="6A35099E" w14:textId="77777777" w:rsidR="00563120" w:rsidRDefault="00563120" w:rsidP="00563120">
      <w:pPr>
        <w:spacing w:line="276" w:lineRule="auto"/>
        <w:ind w:left="1080"/>
        <w:jc w:val="both"/>
        <w:rPr>
          <w:bCs/>
          <w:color w:val="000000"/>
        </w:rPr>
      </w:pPr>
    </w:p>
    <w:p w14:paraId="0FBEF12E" w14:textId="35CC47B2" w:rsidR="004C4348" w:rsidRDefault="004C4348" w:rsidP="004C4348">
      <w:pPr>
        <w:numPr>
          <w:ilvl w:val="0"/>
          <w:numId w:val="3"/>
        </w:num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V čl. I bod</w:t>
      </w:r>
      <w:r w:rsidR="007F4ABD">
        <w:rPr>
          <w:bCs/>
          <w:color w:val="000000"/>
        </w:rPr>
        <w:t>och</w:t>
      </w:r>
      <w:r>
        <w:rPr>
          <w:bCs/>
          <w:color w:val="000000"/>
        </w:rPr>
        <w:t xml:space="preserve"> 5</w:t>
      </w:r>
      <w:r w:rsidR="00944955">
        <w:rPr>
          <w:bCs/>
          <w:color w:val="000000"/>
        </w:rPr>
        <w:t>, 18, 22 a 24</w:t>
      </w:r>
      <w:r>
        <w:rPr>
          <w:bCs/>
          <w:color w:val="000000"/>
        </w:rPr>
        <w:t xml:space="preserve"> </w:t>
      </w:r>
      <w:r w:rsidR="00734CA1">
        <w:rPr>
          <w:bCs/>
          <w:color w:val="000000"/>
        </w:rPr>
        <w:t>odporúčame</w:t>
      </w:r>
      <w:r>
        <w:rPr>
          <w:bCs/>
          <w:color w:val="000000"/>
        </w:rPr>
        <w:t xml:space="preserve"> na začiatok citácie</w:t>
      </w:r>
      <w:r w:rsidR="00944955">
        <w:rPr>
          <w:bCs/>
          <w:color w:val="000000"/>
        </w:rPr>
        <w:t xml:space="preserve"> nového písmena</w:t>
      </w:r>
      <w:r w:rsidR="00BE27A5">
        <w:rPr>
          <w:bCs/>
          <w:color w:val="000000"/>
        </w:rPr>
        <w:t xml:space="preserve"> alebo </w:t>
      </w:r>
      <w:r w:rsidR="00944955">
        <w:rPr>
          <w:bCs/>
          <w:color w:val="000000"/>
        </w:rPr>
        <w:t>odseku</w:t>
      </w:r>
      <w:r>
        <w:rPr>
          <w:bCs/>
          <w:color w:val="000000"/>
        </w:rPr>
        <w:t xml:space="preserve"> uv</w:t>
      </w:r>
      <w:r w:rsidR="00734CA1">
        <w:rPr>
          <w:bCs/>
          <w:color w:val="000000"/>
        </w:rPr>
        <w:t>iesť</w:t>
      </w:r>
      <w:r>
        <w:rPr>
          <w:bCs/>
          <w:color w:val="000000"/>
        </w:rPr>
        <w:t xml:space="preserve"> označenie tohto písmena</w:t>
      </w:r>
      <w:r w:rsidR="00BE27A5">
        <w:rPr>
          <w:bCs/>
          <w:color w:val="000000"/>
        </w:rPr>
        <w:t xml:space="preserve"> alebo </w:t>
      </w:r>
      <w:r w:rsidR="00944955">
        <w:rPr>
          <w:bCs/>
          <w:color w:val="000000"/>
        </w:rPr>
        <w:t>odseku</w:t>
      </w:r>
      <w:r>
        <w:rPr>
          <w:bCs/>
          <w:color w:val="000000"/>
        </w:rPr>
        <w:t>.</w:t>
      </w:r>
    </w:p>
    <w:p w14:paraId="2B373213" w14:textId="77777777" w:rsidR="007C62D7" w:rsidRDefault="007C62D7" w:rsidP="007C62D7">
      <w:pPr>
        <w:spacing w:line="276" w:lineRule="auto"/>
        <w:ind w:left="1080"/>
        <w:jc w:val="both"/>
        <w:rPr>
          <w:bCs/>
          <w:color w:val="000000"/>
        </w:rPr>
      </w:pPr>
    </w:p>
    <w:p w14:paraId="7F88DDDD" w14:textId="1FE43B63" w:rsidR="001410B4" w:rsidRPr="00A378A7" w:rsidRDefault="001410B4" w:rsidP="00563120">
      <w:pPr>
        <w:numPr>
          <w:ilvl w:val="0"/>
          <w:numId w:val="3"/>
        </w:numPr>
        <w:spacing w:line="276" w:lineRule="auto"/>
        <w:jc w:val="both"/>
        <w:rPr>
          <w:bCs/>
          <w:color w:val="000000"/>
        </w:rPr>
      </w:pPr>
      <w:r w:rsidRPr="00A378A7">
        <w:rPr>
          <w:bCs/>
          <w:color w:val="000000"/>
        </w:rPr>
        <w:t xml:space="preserve">V čl. I odporúčame za bod 22 vložiť nový bod 23 </w:t>
      </w:r>
      <w:r w:rsidR="009022E0" w:rsidRPr="00A378A7">
        <w:rPr>
          <w:bCs/>
          <w:color w:val="000000"/>
        </w:rPr>
        <w:t xml:space="preserve">a číslovanie nasledujúcich bodov primerane </w:t>
      </w:r>
      <w:r w:rsidR="00782619">
        <w:rPr>
          <w:bCs/>
          <w:color w:val="000000"/>
        </w:rPr>
        <w:t>upraviť</w:t>
      </w:r>
      <w:r w:rsidR="009022E0" w:rsidRPr="00A378A7">
        <w:rPr>
          <w:bCs/>
          <w:color w:val="000000"/>
        </w:rPr>
        <w:t xml:space="preserve">. </w:t>
      </w:r>
    </w:p>
    <w:p w14:paraId="40B454C1" w14:textId="77777777" w:rsidR="007443E9" w:rsidRPr="00A378A7" w:rsidRDefault="007443E9" w:rsidP="001410B4">
      <w:pPr>
        <w:spacing w:line="276" w:lineRule="auto"/>
        <w:ind w:left="1080"/>
        <w:jc w:val="both"/>
        <w:rPr>
          <w:bCs/>
          <w:color w:val="000000"/>
        </w:rPr>
      </w:pPr>
    </w:p>
    <w:p w14:paraId="6124587D" w14:textId="77777777" w:rsidR="009022E0" w:rsidRPr="00A378A7" w:rsidRDefault="009022E0" w:rsidP="009022E0">
      <w:pPr>
        <w:spacing w:line="276" w:lineRule="auto"/>
        <w:ind w:left="1080"/>
        <w:jc w:val="both"/>
        <w:rPr>
          <w:bCs/>
          <w:color w:val="000000"/>
        </w:rPr>
      </w:pPr>
      <w:r w:rsidRPr="00A378A7">
        <w:rPr>
          <w:bCs/>
          <w:color w:val="000000"/>
        </w:rPr>
        <w:t>Nový bod 23 odporúčame uviesť v nasledovnom znení:</w:t>
      </w:r>
    </w:p>
    <w:p w14:paraId="4A638E39" w14:textId="77777777" w:rsidR="001410B4" w:rsidRDefault="001410B4" w:rsidP="001410B4">
      <w:pPr>
        <w:spacing w:line="276" w:lineRule="auto"/>
        <w:ind w:left="1080"/>
        <w:jc w:val="both"/>
        <w:rPr>
          <w:bCs/>
          <w:color w:val="000000"/>
        </w:rPr>
      </w:pPr>
      <w:r w:rsidRPr="00A378A7">
        <w:rPr>
          <w:bCs/>
          <w:color w:val="000000"/>
        </w:rPr>
        <w:t xml:space="preserve">„23. V § 21 ods. 4 prvej vete </w:t>
      </w:r>
      <w:r w:rsidR="0073594E" w:rsidRPr="00A378A7">
        <w:rPr>
          <w:bCs/>
          <w:color w:val="000000"/>
        </w:rPr>
        <w:t xml:space="preserve">sa </w:t>
      </w:r>
      <w:r w:rsidRPr="00A378A7">
        <w:rPr>
          <w:bCs/>
          <w:color w:val="000000"/>
        </w:rPr>
        <w:t>slová „schváleného správnou radou“</w:t>
      </w:r>
      <w:r w:rsidR="0073594E" w:rsidRPr="00A378A7">
        <w:rPr>
          <w:bCs/>
          <w:color w:val="000000"/>
        </w:rPr>
        <w:t xml:space="preserve"> nahrádzajú slovom „fondu“</w:t>
      </w:r>
      <w:r w:rsidRPr="00A378A7">
        <w:rPr>
          <w:bCs/>
          <w:color w:val="000000"/>
        </w:rPr>
        <w:t>.</w:t>
      </w:r>
      <w:r w:rsidR="0073594E" w:rsidRPr="00A378A7">
        <w:rPr>
          <w:bCs/>
          <w:color w:val="000000"/>
        </w:rPr>
        <w:t>“.</w:t>
      </w:r>
    </w:p>
    <w:p w14:paraId="22CCFF9D" w14:textId="77777777" w:rsidR="00A24BB9" w:rsidRDefault="00A24BB9" w:rsidP="001410B4">
      <w:pPr>
        <w:spacing w:line="276" w:lineRule="auto"/>
        <w:ind w:left="1080"/>
        <w:jc w:val="both"/>
        <w:rPr>
          <w:bCs/>
          <w:color w:val="000000"/>
        </w:rPr>
      </w:pPr>
    </w:p>
    <w:p w14:paraId="7011A5D2" w14:textId="79AD4FC9" w:rsidR="00A24BB9" w:rsidRDefault="00A24BB9" w:rsidP="001410B4">
      <w:pPr>
        <w:spacing w:line="276" w:lineRule="auto"/>
        <w:ind w:left="1080"/>
        <w:jc w:val="both"/>
        <w:rPr>
          <w:bCs/>
          <w:color w:val="000000"/>
        </w:rPr>
      </w:pPr>
      <w:r w:rsidRPr="00A24BB9">
        <w:rPr>
          <w:bCs/>
          <w:color w:val="000000"/>
        </w:rPr>
        <w:t xml:space="preserve">Odôvodnenie k bodom 1 </w:t>
      </w:r>
      <w:r>
        <w:rPr>
          <w:bCs/>
          <w:color w:val="000000"/>
        </w:rPr>
        <w:t>a 2</w:t>
      </w:r>
      <w:r w:rsidRPr="00A24BB9">
        <w:rPr>
          <w:bCs/>
          <w:color w:val="000000"/>
        </w:rPr>
        <w:t>: Legislatívno-technické pripomienky.</w:t>
      </w:r>
    </w:p>
    <w:p w14:paraId="3172B32A" w14:textId="77777777" w:rsidR="00A24BB9" w:rsidRDefault="00A24BB9" w:rsidP="001410B4">
      <w:pPr>
        <w:spacing w:line="276" w:lineRule="auto"/>
        <w:ind w:left="1080"/>
        <w:jc w:val="both"/>
        <w:rPr>
          <w:bCs/>
          <w:color w:val="000000"/>
        </w:rPr>
      </w:pPr>
    </w:p>
    <w:p w14:paraId="799A14B3" w14:textId="77777777" w:rsidR="0048709A" w:rsidRDefault="000C1C6C" w:rsidP="00DD159B">
      <w:pPr>
        <w:numPr>
          <w:ilvl w:val="0"/>
          <w:numId w:val="3"/>
        </w:numPr>
        <w:ind w:left="1077"/>
        <w:jc w:val="both"/>
        <w:rPr>
          <w:bCs/>
          <w:color w:val="000000"/>
        </w:rPr>
      </w:pPr>
      <w:r w:rsidRPr="00A378A7">
        <w:rPr>
          <w:bCs/>
          <w:color w:val="000000"/>
        </w:rPr>
        <w:t xml:space="preserve">V čl. II bode 38 v § 12 </w:t>
      </w:r>
      <w:r w:rsidR="00F67E88" w:rsidRPr="00A378A7">
        <w:rPr>
          <w:bCs/>
          <w:color w:val="000000"/>
        </w:rPr>
        <w:t xml:space="preserve">odporúčame </w:t>
      </w:r>
      <w:r w:rsidRPr="00A378A7">
        <w:rPr>
          <w:bCs/>
          <w:color w:val="000000"/>
        </w:rPr>
        <w:t>vypust</w:t>
      </w:r>
      <w:r w:rsidR="008F7808" w:rsidRPr="00A378A7">
        <w:rPr>
          <w:bCs/>
          <w:color w:val="000000"/>
        </w:rPr>
        <w:t>iť</w:t>
      </w:r>
      <w:r w:rsidRPr="00A378A7">
        <w:rPr>
          <w:bCs/>
          <w:color w:val="000000"/>
        </w:rPr>
        <w:t xml:space="preserve"> označenie odseku 1</w:t>
      </w:r>
      <w:r w:rsidR="008F7808" w:rsidRPr="00A378A7">
        <w:rPr>
          <w:bCs/>
          <w:color w:val="000000"/>
        </w:rPr>
        <w:t xml:space="preserve"> a v písm. a) vypustiť </w:t>
      </w:r>
      <w:r w:rsidR="00BC778E" w:rsidRPr="00A378A7">
        <w:rPr>
          <w:bCs/>
          <w:color w:val="000000"/>
        </w:rPr>
        <w:t xml:space="preserve">bodkočiarku a text </w:t>
      </w:r>
      <w:r w:rsidR="008F7808" w:rsidRPr="00A378A7">
        <w:rPr>
          <w:bCs/>
          <w:color w:val="000000"/>
        </w:rPr>
        <w:t>za bodkočiarkou</w:t>
      </w:r>
      <w:r w:rsidRPr="00A378A7">
        <w:rPr>
          <w:bCs/>
          <w:color w:val="000000"/>
        </w:rPr>
        <w:t>.</w:t>
      </w:r>
    </w:p>
    <w:p w14:paraId="2719107D" w14:textId="77777777" w:rsidR="00DD159B" w:rsidRDefault="00DD159B" w:rsidP="00DD159B">
      <w:pPr>
        <w:pStyle w:val="Odsekzoznamu"/>
        <w:spacing w:after="0" w:line="240" w:lineRule="auto"/>
        <w:ind w:left="1077"/>
        <w:jc w:val="both"/>
        <w:rPr>
          <w:rFonts w:ascii="Times New Roman" w:hAnsi="Times New Roman" w:cs="Times New Roman"/>
          <w:sz w:val="24"/>
          <w:szCs w:val="24"/>
        </w:rPr>
      </w:pPr>
    </w:p>
    <w:p w14:paraId="079A4FD3" w14:textId="724062FE" w:rsidR="00DD159B" w:rsidRPr="00A378A7" w:rsidRDefault="00DD159B" w:rsidP="00DD159B">
      <w:pPr>
        <w:pStyle w:val="Odsekzoznamu"/>
        <w:spacing w:after="0" w:line="240" w:lineRule="auto"/>
        <w:ind w:left="1077"/>
        <w:jc w:val="both"/>
        <w:rPr>
          <w:bCs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Odôvodnenie k</w:t>
      </w:r>
      <w:r w:rsidR="00A24BB9">
        <w:rPr>
          <w:rFonts w:ascii="Times New Roman" w:hAnsi="Times New Roman" w:cs="Times New Roman"/>
          <w:sz w:val="24"/>
          <w:szCs w:val="24"/>
        </w:rPr>
        <w:t> bodu 3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3517F">
        <w:rPr>
          <w:rFonts w:ascii="Times New Roman" w:hAnsi="Times New Roman" w:cs="Times New Roman"/>
          <w:sz w:val="24"/>
          <w:szCs w:val="24"/>
        </w:rPr>
        <w:t>Legislatívno-technick</w:t>
      </w:r>
      <w:r w:rsidR="00F159AC">
        <w:rPr>
          <w:rFonts w:ascii="Times New Roman" w:hAnsi="Times New Roman" w:cs="Times New Roman"/>
          <w:sz w:val="24"/>
          <w:szCs w:val="24"/>
        </w:rPr>
        <w:t>á</w:t>
      </w:r>
      <w:r w:rsidR="0053517F">
        <w:rPr>
          <w:rFonts w:ascii="Times New Roman" w:hAnsi="Times New Roman" w:cs="Times New Roman"/>
          <w:sz w:val="24"/>
          <w:szCs w:val="24"/>
        </w:rPr>
        <w:t xml:space="preserve"> </w:t>
      </w:r>
      <w:r w:rsidR="00F159AC">
        <w:rPr>
          <w:rFonts w:ascii="Times New Roman" w:hAnsi="Times New Roman" w:cs="Times New Roman"/>
          <w:sz w:val="24"/>
          <w:szCs w:val="24"/>
        </w:rPr>
        <w:t>úprava a odstránenie dup</w:t>
      </w:r>
      <w:r w:rsidR="004D3D01">
        <w:rPr>
          <w:rFonts w:ascii="Times New Roman" w:hAnsi="Times New Roman" w:cs="Times New Roman"/>
          <w:sz w:val="24"/>
          <w:szCs w:val="24"/>
        </w:rPr>
        <w:t>li</w:t>
      </w:r>
      <w:r w:rsidR="00F159AC">
        <w:rPr>
          <w:rFonts w:ascii="Times New Roman" w:hAnsi="Times New Roman" w:cs="Times New Roman"/>
          <w:sz w:val="24"/>
          <w:szCs w:val="24"/>
        </w:rPr>
        <w:t>citne</w:t>
      </w:r>
      <w:r w:rsidR="00625E7F">
        <w:rPr>
          <w:rFonts w:ascii="Times New Roman" w:hAnsi="Times New Roman" w:cs="Times New Roman"/>
          <w:sz w:val="24"/>
          <w:szCs w:val="24"/>
        </w:rPr>
        <w:t xml:space="preserve">j úpravy </w:t>
      </w:r>
      <w:r w:rsidR="00153DF7">
        <w:rPr>
          <w:rFonts w:ascii="Times New Roman" w:hAnsi="Times New Roman" w:cs="Times New Roman"/>
          <w:sz w:val="24"/>
          <w:szCs w:val="24"/>
        </w:rPr>
        <w:t>s úpravou v</w:t>
      </w:r>
      <w:r w:rsidR="00FE3A54">
        <w:rPr>
          <w:rFonts w:ascii="Times New Roman" w:hAnsi="Times New Roman" w:cs="Times New Roman"/>
          <w:sz w:val="24"/>
          <w:szCs w:val="24"/>
        </w:rPr>
        <w:t xml:space="preserve"> bode 48 </w:t>
      </w:r>
      <w:r w:rsidR="00153DF7">
        <w:rPr>
          <w:rFonts w:ascii="Times New Roman" w:hAnsi="Times New Roman" w:cs="Times New Roman"/>
          <w:sz w:val="24"/>
          <w:szCs w:val="24"/>
        </w:rPr>
        <w:t>§ 19 ods. 5</w:t>
      </w:r>
      <w:r w:rsidR="004D3D01">
        <w:rPr>
          <w:rFonts w:ascii="Times New Roman" w:hAnsi="Times New Roman" w:cs="Times New Roman"/>
          <w:sz w:val="24"/>
          <w:szCs w:val="24"/>
        </w:rPr>
        <w:t xml:space="preserve"> prvej vety.</w:t>
      </w:r>
      <w:r w:rsidR="00FE3A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F4FEE9" w14:textId="77777777" w:rsidR="0048709A" w:rsidRPr="0048709A" w:rsidRDefault="0048709A" w:rsidP="00DD159B">
      <w:pPr>
        <w:ind w:left="1077"/>
        <w:jc w:val="both"/>
        <w:rPr>
          <w:bCs/>
          <w:color w:val="000000"/>
        </w:rPr>
      </w:pPr>
    </w:p>
    <w:p w14:paraId="62E3FF64" w14:textId="561E08FB" w:rsidR="008F7808" w:rsidRPr="00A378A7" w:rsidRDefault="008F7808" w:rsidP="00DD159B">
      <w:pPr>
        <w:numPr>
          <w:ilvl w:val="0"/>
          <w:numId w:val="3"/>
        </w:numPr>
        <w:ind w:left="1077"/>
        <w:jc w:val="both"/>
        <w:rPr>
          <w:bCs/>
          <w:color w:val="000000"/>
        </w:rPr>
      </w:pPr>
      <w:r w:rsidRPr="00A378A7">
        <w:rPr>
          <w:bCs/>
          <w:color w:val="000000"/>
        </w:rPr>
        <w:t>V čl. II odporúčame vypustiť bod 50 a</w:t>
      </w:r>
      <w:r w:rsidR="00296AB1" w:rsidRPr="00A378A7">
        <w:rPr>
          <w:bCs/>
          <w:color w:val="000000"/>
        </w:rPr>
        <w:t xml:space="preserve"> číslovanie nasledujúcich</w:t>
      </w:r>
      <w:r w:rsidRPr="00A378A7">
        <w:rPr>
          <w:bCs/>
          <w:color w:val="000000"/>
        </w:rPr>
        <w:t xml:space="preserve"> bod</w:t>
      </w:r>
      <w:r w:rsidR="00296AB1" w:rsidRPr="00A378A7">
        <w:rPr>
          <w:bCs/>
          <w:color w:val="000000"/>
        </w:rPr>
        <w:t xml:space="preserve">ov primerane </w:t>
      </w:r>
      <w:r w:rsidR="0045418F">
        <w:rPr>
          <w:bCs/>
          <w:color w:val="000000"/>
        </w:rPr>
        <w:t>upraviť</w:t>
      </w:r>
      <w:r w:rsidRPr="00A378A7">
        <w:rPr>
          <w:bCs/>
          <w:color w:val="000000"/>
        </w:rPr>
        <w:t>.</w:t>
      </w:r>
    </w:p>
    <w:p w14:paraId="5FC99BDB" w14:textId="77777777" w:rsidR="008F7808" w:rsidRDefault="008F7808" w:rsidP="008F7808">
      <w:pPr>
        <w:spacing w:line="276" w:lineRule="auto"/>
        <w:ind w:left="1080"/>
        <w:jc w:val="both"/>
        <w:rPr>
          <w:bCs/>
          <w:color w:val="000000"/>
        </w:rPr>
      </w:pPr>
    </w:p>
    <w:p w14:paraId="546D1C6A" w14:textId="77777777" w:rsidR="0048709A" w:rsidRPr="00A378A7" w:rsidRDefault="0048709A" w:rsidP="0048709A">
      <w:pPr>
        <w:pStyle w:val="Odsekzoznamu"/>
        <w:ind w:left="1080"/>
        <w:jc w:val="both"/>
        <w:rPr>
          <w:bCs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Odôvodnenie</w:t>
      </w:r>
      <w:r w:rsidR="00B621AE">
        <w:rPr>
          <w:rFonts w:ascii="Times New Roman" w:hAnsi="Times New Roman" w:cs="Times New Roman"/>
          <w:sz w:val="24"/>
          <w:szCs w:val="24"/>
        </w:rPr>
        <w:t xml:space="preserve"> k bodu 4</w:t>
      </w:r>
      <w:r>
        <w:rPr>
          <w:rFonts w:ascii="Times New Roman" w:hAnsi="Times New Roman" w:cs="Times New Roman"/>
          <w:sz w:val="24"/>
          <w:szCs w:val="24"/>
        </w:rPr>
        <w:t>: Odporúčame ponechať existujúcu úpravu o vrátení preplatku administratívneho poplatku.</w:t>
      </w:r>
    </w:p>
    <w:p w14:paraId="78E7F202" w14:textId="67ABDAF2" w:rsidR="008F7808" w:rsidRPr="00220B25" w:rsidRDefault="008F7808" w:rsidP="00CD737A">
      <w:pPr>
        <w:numPr>
          <w:ilvl w:val="0"/>
          <w:numId w:val="3"/>
        </w:numPr>
        <w:spacing w:line="276" w:lineRule="auto"/>
        <w:jc w:val="both"/>
        <w:rPr>
          <w:bCs/>
          <w:color w:val="000000"/>
        </w:rPr>
      </w:pPr>
      <w:r w:rsidRPr="00220B25">
        <w:rPr>
          <w:bCs/>
          <w:color w:val="000000"/>
        </w:rPr>
        <w:t xml:space="preserve">V čl. II bode 51 odporúčame </w:t>
      </w:r>
      <w:r w:rsidR="00220B25" w:rsidRPr="00220B25">
        <w:rPr>
          <w:bCs/>
          <w:color w:val="000000"/>
        </w:rPr>
        <w:t xml:space="preserve">v </w:t>
      </w:r>
      <w:r w:rsidRPr="00220B25">
        <w:rPr>
          <w:bCs/>
          <w:color w:val="000000"/>
        </w:rPr>
        <w:t xml:space="preserve">§ 20 ods. 3 </w:t>
      </w:r>
      <w:r w:rsidR="002B726A">
        <w:rPr>
          <w:bCs/>
          <w:color w:val="000000"/>
        </w:rPr>
        <w:t>za slová „</w:t>
      </w:r>
      <w:r w:rsidR="008F7FC3">
        <w:rPr>
          <w:bCs/>
          <w:color w:val="000000"/>
        </w:rPr>
        <w:t xml:space="preserve">výške 0,1 %“ vložiť </w:t>
      </w:r>
      <w:r w:rsidR="00220B25" w:rsidRPr="00220B25">
        <w:rPr>
          <w:bCs/>
          <w:color w:val="000000"/>
        </w:rPr>
        <w:t>slová „</w:t>
      </w:r>
      <w:r w:rsidR="00931C7B" w:rsidRPr="00220B25">
        <w:rPr>
          <w:bCs/>
          <w:color w:val="000000"/>
        </w:rPr>
        <w:t>a najviac 1 000 eur“.</w:t>
      </w:r>
    </w:p>
    <w:p w14:paraId="753C3F51" w14:textId="77777777" w:rsidR="008F7808" w:rsidRDefault="008F7808" w:rsidP="008F7808">
      <w:pPr>
        <w:spacing w:line="276" w:lineRule="auto"/>
        <w:ind w:left="1080"/>
        <w:jc w:val="both"/>
        <w:rPr>
          <w:bCs/>
          <w:color w:val="000000"/>
        </w:rPr>
      </w:pPr>
    </w:p>
    <w:p w14:paraId="23560BBA" w14:textId="77777777" w:rsidR="0048709A" w:rsidRPr="00A378A7" w:rsidRDefault="0048709A" w:rsidP="0048709A">
      <w:pPr>
        <w:pStyle w:val="Odsekzoznamu"/>
        <w:ind w:left="1080"/>
        <w:jc w:val="both"/>
        <w:rPr>
          <w:bCs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Odôvodnenie</w:t>
      </w:r>
      <w:r w:rsidR="00B621AE">
        <w:rPr>
          <w:rFonts w:ascii="Times New Roman" w:hAnsi="Times New Roman" w:cs="Times New Roman"/>
          <w:sz w:val="24"/>
          <w:szCs w:val="24"/>
        </w:rPr>
        <w:t xml:space="preserve"> k bodu 5</w:t>
      </w:r>
      <w:r>
        <w:rPr>
          <w:rFonts w:ascii="Times New Roman" w:hAnsi="Times New Roman" w:cs="Times New Roman"/>
          <w:sz w:val="24"/>
          <w:szCs w:val="24"/>
        </w:rPr>
        <w:t>: Odporúčame ponechať horný limit výšky administratívneho poplatku.</w:t>
      </w:r>
    </w:p>
    <w:p w14:paraId="370C9771" w14:textId="77777777" w:rsidR="00737339" w:rsidRDefault="00737339" w:rsidP="00EF6874">
      <w:pPr>
        <w:spacing w:line="276" w:lineRule="auto"/>
        <w:ind w:firstLine="720"/>
        <w:jc w:val="both"/>
        <w:rPr>
          <w:bCs/>
          <w:color w:val="000000"/>
        </w:rPr>
      </w:pPr>
    </w:p>
    <w:p w14:paraId="0D47DC6D" w14:textId="77777777" w:rsidR="00533CCC" w:rsidRPr="007651F4" w:rsidRDefault="00533CCC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  <w:r w:rsidRPr="007651F4">
        <w:rPr>
          <w:rStyle w:val="Zstupntext"/>
          <w:b/>
          <w:color w:val="000000"/>
        </w:rPr>
        <w:t>Záver</w:t>
      </w:r>
    </w:p>
    <w:p w14:paraId="18E00483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</w:p>
    <w:p w14:paraId="6519D0EE" w14:textId="77777777" w:rsidR="00ED2F6B" w:rsidRDefault="00ED2F6B" w:rsidP="00562A15">
      <w:pPr>
        <w:widowControl/>
        <w:spacing w:line="276" w:lineRule="auto"/>
        <w:ind w:firstLine="720"/>
        <w:jc w:val="both"/>
        <w:rPr>
          <w:bCs/>
          <w:color w:val="000000"/>
        </w:rPr>
      </w:pPr>
      <w:r w:rsidRPr="000D4A6D">
        <w:t xml:space="preserve">Na základe vyššie uvedeného ministerstvo </w:t>
      </w:r>
      <w:r>
        <w:t>športu</w:t>
      </w:r>
      <w:r w:rsidRPr="000D4A6D">
        <w:t xml:space="preserve"> </w:t>
      </w:r>
      <w:r w:rsidRPr="00E00D47">
        <w:rPr>
          <w:bCs/>
          <w:color w:val="000000"/>
        </w:rPr>
        <w:t xml:space="preserve">odporúča vláde Slovenskej republiky </w:t>
      </w:r>
      <w:r w:rsidRPr="00E00D47">
        <w:rPr>
          <w:b/>
          <w:bCs/>
          <w:color w:val="000000"/>
        </w:rPr>
        <w:t>vysloviť</w:t>
      </w:r>
      <w:r w:rsidRPr="00E00D47">
        <w:rPr>
          <w:bCs/>
          <w:color w:val="000000"/>
        </w:rPr>
        <w:t xml:space="preserve"> s</w:t>
      </w:r>
      <w:r>
        <w:rPr>
          <w:bCs/>
          <w:color w:val="000000"/>
        </w:rPr>
        <w:t> </w:t>
      </w:r>
      <w:r w:rsidRPr="00E00D47">
        <w:rPr>
          <w:bCs/>
          <w:color w:val="000000"/>
        </w:rPr>
        <w:t>návrhom</w:t>
      </w:r>
      <w:r w:rsidRPr="00C23DF9">
        <w:rPr>
          <w:rStyle w:val="Zstupntext"/>
          <w:color w:val="000000"/>
        </w:rPr>
        <w:t xml:space="preserve"> poslanc</w:t>
      </w:r>
      <w:r>
        <w:rPr>
          <w:rStyle w:val="Zstupntext"/>
          <w:color w:val="000000"/>
        </w:rPr>
        <w:t>a</w:t>
      </w:r>
      <w:r w:rsidRPr="00C23DF9">
        <w:rPr>
          <w:rStyle w:val="Zstupntext"/>
          <w:color w:val="000000"/>
        </w:rPr>
        <w:t xml:space="preserve"> Národnej rady Slovenskej republiky </w:t>
      </w:r>
      <w:r w:rsidR="00FF72C7">
        <w:rPr>
          <w:rStyle w:val="Zstupntext"/>
          <w:color w:val="000000"/>
        </w:rPr>
        <w:t xml:space="preserve">Pavla ĽUPTÁKA </w:t>
      </w:r>
      <w:r w:rsidRPr="00C23DF9">
        <w:rPr>
          <w:rStyle w:val="Zstupntext"/>
          <w:color w:val="000000"/>
        </w:rPr>
        <w:t xml:space="preserve">na vydanie zákona, </w:t>
      </w:r>
      <w:r w:rsidRPr="00A97294">
        <w:rPr>
          <w:rStyle w:val="Zstupntext"/>
          <w:color w:val="000000"/>
        </w:rPr>
        <w:t>ktorým sa mení a dopĺňa zákon č. 310/2019 Z. z. o Fonde na podporu športu a o zmene a doplnení niektorých zákonov v znení neskorších predpisov a ktorým sa mení a dopĺňa zákon č. 303/2024 Z. z. o Fonde na podporu cestovného ruchu</w:t>
      </w:r>
      <w:r>
        <w:rPr>
          <w:rStyle w:val="Zstupntext"/>
          <w:color w:val="000000"/>
        </w:rPr>
        <w:t xml:space="preserve"> </w:t>
      </w:r>
      <w:r>
        <w:rPr>
          <w:color w:val="000000"/>
        </w:rPr>
        <w:t>(tlač 1479)</w:t>
      </w:r>
      <w:r>
        <w:rPr>
          <w:rStyle w:val="Zstupntext"/>
          <w:color w:val="000000"/>
        </w:rPr>
        <w:t xml:space="preserve"> </w:t>
      </w:r>
      <w:r w:rsidRPr="00E00D47">
        <w:rPr>
          <w:b/>
          <w:bCs/>
          <w:color w:val="000000"/>
        </w:rPr>
        <w:t>súhlas po zapracovaní pripomienok uvedených v stanovisku</w:t>
      </w:r>
      <w:r w:rsidRPr="00E00D47">
        <w:rPr>
          <w:bCs/>
          <w:color w:val="000000"/>
        </w:rPr>
        <w:t>.</w:t>
      </w:r>
    </w:p>
    <w:sectPr w:rsidR="00ED2F6B" w:rsidSect="008D3BBD">
      <w:pgSz w:w="12240" w:h="15840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1C78"/>
    <w:multiLevelType w:val="hybridMultilevel"/>
    <w:tmpl w:val="FFFFFFFF"/>
    <w:lvl w:ilvl="0" w:tplc="47B8D3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31EC78A6"/>
    <w:multiLevelType w:val="multilevel"/>
    <w:tmpl w:val="FFFFFFFF"/>
    <w:lvl w:ilvl="0">
      <w:start w:val="1"/>
      <w:numFmt w:val="decimal"/>
      <w:suff w:val="space"/>
      <w:lvlText w:val="Čl. %1"/>
      <w:lvlJc w:val="center"/>
      <w:pPr>
        <w:ind w:firstLine="284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>
      <w:start w:val="1"/>
      <w:numFmt w:val="decimal"/>
      <w:suff w:val="nothing"/>
      <w:lvlText w:val="(%2)"/>
      <w:lvlJc w:val="left"/>
      <w:rPr>
        <w:rFonts w:cs="Times New Roman" w:hint="default"/>
      </w:rPr>
    </w:lvl>
    <w:lvl w:ilvl="2">
      <w:start w:val="1"/>
      <w:numFmt w:val="lowerLetter"/>
      <w:suff w:val="nothing"/>
      <w:lvlText w:val="%3)"/>
      <w:lvlJc w:val="left"/>
      <w:pPr>
        <w:ind w:left="397" w:hanging="397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2" w15:restartNumberingAfterBreak="0">
    <w:nsid w:val="4FFF2B86"/>
    <w:multiLevelType w:val="hybridMultilevel"/>
    <w:tmpl w:val="FFFFFFFF"/>
    <w:lvl w:ilvl="0" w:tplc="144027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689714813">
    <w:abstractNumId w:val="2"/>
  </w:num>
  <w:num w:numId="2" w16cid:durableId="1652438450">
    <w:abstractNumId w:val="1"/>
  </w:num>
  <w:num w:numId="3" w16cid:durableId="569853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A1"/>
    <w:rsid w:val="00015736"/>
    <w:rsid w:val="000235D2"/>
    <w:rsid w:val="00026B6E"/>
    <w:rsid w:val="00043DFD"/>
    <w:rsid w:val="00054777"/>
    <w:rsid w:val="0006205E"/>
    <w:rsid w:val="000874B1"/>
    <w:rsid w:val="0009313B"/>
    <w:rsid w:val="000A3E57"/>
    <w:rsid w:val="000A782E"/>
    <w:rsid w:val="000B62E5"/>
    <w:rsid w:val="000C1C6C"/>
    <w:rsid w:val="000C34BF"/>
    <w:rsid w:val="000D3E32"/>
    <w:rsid w:val="000D4A6D"/>
    <w:rsid w:val="000D6AEB"/>
    <w:rsid w:val="000D76E3"/>
    <w:rsid w:val="000F2E40"/>
    <w:rsid w:val="00100E28"/>
    <w:rsid w:val="00111FF3"/>
    <w:rsid w:val="00113506"/>
    <w:rsid w:val="0012284C"/>
    <w:rsid w:val="00136643"/>
    <w:rsid w:val="00140752"/>
    <w:rsid w:val="001410B4"/>
    <w:rsid w:val="00153B28"/>
    <w:rsid w:val="00153DF7"/>
    <w:rsid w:val="0017056F"/>
    <w:rsid w:val="0017680B"/>
    <w:rsid w:val="00181754"/>
    <w:rsid w:val="001A698C"/>
    <w:rsid w:val="001B231F"/>
    <w:rsid w:val="001C2DEB"/>
    <w:rsid w:val="001D0FC0"/>
    <w:rsid w:val="001D18EC"/>
    <w:rsid w:val="001E346D"/>
    <w:rsid w:val="001E407F"/>
    <w:rsid w:val="001E703D"/>
    <w:rsid w:val="002012CB"/>
    <w:rsid w:val="00204BF3"/>
    <w:rsid w:val="00220B25"/>
    <w:rsid w:val="00227A13"/>
    <w:rsid w:val="002465E0"/>
    <w:rsid w:val="00273F73"/>
    <w:rsid w:val="00275FCB"/>
    <w:rsid w:val="00276D58"/>
    <w:rsid w:val="00281DF4"/>
    <w:rsid w:val="002849B1"/>
    <w:rsid w:val="00287657"/>
    <w:rsid w:val="00295B8F"/>
    <w:rsid w:val="00296AB1"/>
    <w:rsid w:val="002A30A9"/>
    <w:rsid w:val="002A41A2"/>
    <w:rsid w:val="002B3058"/>
    <w:rsid w:val="002B3972"/>
    <w:rsid w:val="002B726A"/>
    <w:rsid w:val="002C58B2"/>
    <w:rsid w:val="002C5D4F"/>
    <w:rsid w:val="002D327B"/>
    <w:rsid w:val="002E1060"/>
    <w:rsid w:val="002E1A45"/>
    <w:rsid w:val="002E323C"/>
    <w:rsid w:val="002E663D"/>
    <w:rsid w:val="002E72FE"/>
    <w:rsid w:val="00306E5B"/>
    <w:rsid w:val="003109AE"/>
    <w:rsid w:val="003133B7"/>
    <w:rsid w:val="00317465"/>
    <w:rsid w:val="00321C61"/>
    <w:rsid w:val="00322309"/>
    <w:rsid w:val="003249B2"/>
    <w:rsid w:val="003310C7"/>
    <w:rsid w:val="003354C7"/>
    <w:rsid w:val="00345DF5"/>
    <w:rsid w:val="00353158"/>
    <w:rsid w:val="00361EB2"/>
    <w:rsid w:val="00363E02"/>
    <w:rsid w:val="00386449"/>
    <w:rsid w:val="003E0C45"/>
    <w:rsid w:val="003F25EF"/>
    <w:rsid w:val="0040342C"/>
    <w:rsid w:val="0045418F"/>
    <w:rsid w:val="00455385"/>
    <w:rsid w:val="0045700C"/>
    <w:rsid w:val="00466FD3"/>
    <w:rsid w:val="00477949"/>
    <w:rsid w:val="0048709A"/>
    <w:rsid w:val="004A529D"/>
    <w:rsid w:val="004A6A93"/>
    <w:rsid w:val="004C4348"/>
    <w:rsid w:val="004D3D01"/>
    <w:rsid w:val="004E15D7"/>
    <w:rsid w:val="004F4570"/>
    <w:rsid w:val="00507948"/>
    <w:rsid w:val="00510EF1"/>
    <w:rsid w:val="005269BE"/>
    <w:rsid w:val="00533CCC"/>
    <w:rsid w:val="00533F50"/>
    <w:rsid w:val="0053517F"/>
    <w:rsid w:val="005364E2"/>
    <w:rsid w:val="00536F66"/>
    <w:rsid w:val="0053791C"/>
    <w:rsid w:val="0054574E"/>
    <w:rsid w:val="005570C1"/>
    <w:rsid w:val="00562A15"/>
    <w:rsid w:val="00563120"/>
    <w:rsid w:val="0057443C"/>
    <w:rsid w:val="00574C93"/>
    <w:rsid w:val="00584C92"/>
    <w:rsid w:val="00587EB6"/>
    <w:rsid w:val="005949D3"/>
    <w:rsid w:val="00596086"/>
    <w:rsid w:val="005A0E63"/>
    <w:rsid w:val="005B0148"/>
    <w:rsid w:val="005B783E"/>
    <w:rsid w:val="005C0486"/>
    <w:rsid w:val="005D201C"/>
    <w:rsid w:val="005E0AEF"/>
    <w:rsid w:val="005F66CA"/>
    <w:rsid w:val="00607FFC"/>
    <w:rsid w:val="00612C83"/>
    <w:rsid w:val="00612D1E"/>
    <w:rsid w:val="00625E7F"/>
    <w:rsid w:val="0063183A"/>
    <w:rsid w:val="0063283C"/>
    <w:rsid w:val="006413BB"/>
    <w:rsid w:val="006449DB"/>
    <w:rsid w:val="00654F8D"/>
    <w:rsid w:val="0065526B"/>
    <w:rsid w:val="006568B8"/>
    <w:rsid w:val="00663004"/>
    <w:rsid w:val="00672287"/>
    <w:rsid w:val="00674C2B"/>
    <w:rsid w:val="0067719B"/>
    <w:rsid w:val="006B27DF"/>
    <w:rsid w:val="006B5668"/>
    <w:rsid w:val="006B5807"/>
    <w:rsid w:val="006C2DDE"/>
    <w:rsid w:val="006C5DD0"/>
    <w:rsid w:val="006D4230"/>
    <w:rsid w:val="006D49A6"/>
    <w:rsid w:val="006D4A8A"/>
    <w:rsid w:val="006D5368"/>
    <w:rsid w:val="006D5961"/>
    <w:rsid w:val="006E1248"/>
    <w:rsid w:val="006E49D0"/>
    <w:rsid w:val="006F0B6F"/>
    <w:rsid w:val="007213D2"/>
    <w:rsid w:val="00733246"/>
    <w:rsid w:val="00734CA1"/>
    <w:rsid w:val="0073594E"/>
    <w:rsid w:val="00737339"/>
    <w:rsid w:val="00737D38"/>
    <w:rsid w:val="00740B31"/>
    <w:rsid w:val="007434BD"/>
    <w:rsid w:val="007442C7"/>
    <w:rsid w:val="007443E9"/>
    <w:rsid w:val="00746FA1"/>
    <w:rsid w:val="00764095"/>
    <w:rsid w:val="007651F4"/>
    <w:rsid w:val="007713A5"/>
    <w:rsid w:val="007727A7"/>
    <w:rsid w:val="00772BD4"/>
    <w:rsid w:val="00774468"/>
    <w:rsid w:val="0077590C"/>
    <w:rsid w:val="00782619"/>
    <w:rsid w:val="007A253C"/>
    <w:rsid w:val="007B3C9C"/>
    <w:rsid w:val="007B5BB3"/>
    <w:rsid w:val="007C62D7"/>
    <w:rsid w:val="007E2358"/>
    <w:rsid w:val="007F4ABD"/>
    <w:rsid w:val="008053D0"/>
    <w:rsid w:val="0080644D"/>
    <w:rsid w:val="008066C3"/>
    <w:rsid w:val="008069CD"/>
    <w:rsid w:val="00806C03"/>
    <w:rsid w:val="00807711"/>
    <w:rsid w:val="008079C8"/>
    <w:rsid w:val="00817ABB"/>
    <w:rsid w:val="00824B8F"/>
    <w:rsid w:val="00833985"/>
    <w:rsid w:val="00836E85"/>
    <w:rsid w:val="00845164"/>
    <w:rsid w:val="008527B5"/>
    <w:rsid w:val="00853D93"/>
    <w:rsid w:val="008543AD"/>
    <w:rsid w:val="00856250"/>
    <w:rsid w:val="00856A19"/>
    <w:rsid w:val="00861496"/>
    <w:rsid w:val="0087725A"/>
    <w:rsid w:val="00880A00"/>
    <w:rsid w:val="008920EC"/>
    <w:rsid w:val="00892826"/>
    <w:rsid w:val="0089760C"/>
    <w:rsid w:val="008A5159"/>
    <w:rsid w:val="008A5D53"/>
    <w:rsid w:val="008A5F76"/>
    <w:rsid w:val="008C2734"/>
    <w:rsid w:val="008C2C43"/>
    <w:rsid w:val="008D18FA"/>
    <w:rsid w:val="008D376A"/>
    <w:rsid w:val="008D3BBD"/>
    <w:rsid w:val="008E71A4"/>
    <w:rsid w:val="008E7201"/>
    <w:rsid w:val="008F7511"/>
    <w:rsid w:val="008F7808"/>
    <w:rsid w:val="008F7E79"/>
    <w:rsid w:val="008F7FC3"/>
    <w:rsid w:val="009022E0"/>
    <w:rsid w:val="00903A85"/>
    <w:rsid w:val="009076C6"/>
    <w:rsid w:val="00921F46"/>
    <w:rsid w:val="00925DCB"/>
    <w:rsid w:val="0093033A"/>
    <w:rsid w:val="00931C7B"/>
    <w:rsid w:val="00940708"/>
    <w:rsid w:val="00944955"/>
    <w:rsid w:val="00962FCA"/>
    <w:rsid w:val="00975F6C"/>
    <w:rsid w:val="00981E4C"/>
    <w:rsid w:val="00986C08"/>
    <w:rsid w:val="00990BB8"/>
    <w:rsid w:val="009922D2"/>
    <w:rsid w:val="009A30FD"/>
    <w:rsid w:val="009A6104"/>
    <w:rsid w:val="009A7CEE"/>
    <w:rsid w:val="009B26D6"/>
    <w:rsid w:val="009B76DD"/>
    <w:rsid w:val="009C668D"/>
    <w:rsid w:val="009C7F8E"/>
    <w:rsid w:val="009D7146"/>
    <w:rsid w:val="009E0731"/>
    <w:rsid w:val="009E2065"/>
    <w:rsid w:val="00A11317"/>
    <w:rsid w:val="00A1171A"/>
    <w:rsid w:val="00A11DCD"/>
    <w:rsid w:val="00A16933"/>
    <w:rsid w:val="00A24BB9"/>
    <w:rsid w:val="00A25DE4"/>
    <w:rsid w:val="00A304ED"/>
    <w:rsid w:val="00A33C43"/>
    <w:rsid w:val="00A35D7D"/>
    <w:rsid w:val="00A378A7"/>
    <w:rsid w:val="00A40B54"/>
    <w:rsid w:val="00A52375"/>
    <w:rsid w:val="00A7303A"/>
    <w:rsid w:val="00A7328A"/>
    <w:rsid w:val="00A9070F"/>
    <w:rsid w:val="00A97294"/>
    <w:rsid w:val="00AC2671"/>
    <w:rsid w:val="00AC3A17"/>
    <w:rsid w:val="00AD3650"/>
    <w:rsid w:val="00AE2B62"/>
    <w:rsid w:val="00AE2C80"/>
    <w:rsid w:val="00AE50C0"/>
    <w:rsid w:val="00AE71BF"/>
    <w:rsid w:val="00B02B8E"/>
    <w:rsid w:val="00B02E80"/>
    <w:rsid w:val="00B033A0"/>
    <w:rsid w:val="00B10153"/>
    <w:rsid w:val="00B23272"/>
    <w:rsid w:val="00B257E8"/>
    <w:rsid w:val="00B2798D"/>
    <w:rsid w:val="00B33C0F"/>
    <w:rsid w:val="00B411C9"/>
    <w:rsid w:val="00B42ECD"/>
    <w:rsid w:val="00B621AE"/>
    <w:rsid w:val="00B649EB"/>
    <w:rsid w:val="00B72021"/>
    <w:rsid w:val="00B76776"/>
    <w:rsid w:val="00B83A35"/>
    <w:rsid w:val="00B84B12"/>
    <w:rsid w:val="00B9431B"/>
    <w:rsid w:val="00BC0F7D"/>
    <w:rsid w:val="00BC75C5"/>
    <w:rsid w:val="00BC778E"/>
    <w:rsid w:val="00BC7B36"/>
    <w:rsid w:val="00BE27A5"/>
    <w:rsid w:val="00BE35B4"/>
    <w:rsid w:val="00C23DF9"/>
    <w:rsid w:val="00C25992"/>
    <w:rsid w:val="00C377DA"/>
    <w:rsid w:val="00C533A7"/>
    <w:rsid w:val="00C609DC"/>
    <w:rsid w:val="00C65475"/>
    <w:rsid w:val="00C760B8"/>
    <w:rsid w:val="00C80917"/>
    <w:rsid w:val="00C943B3"/>
    <w:rsid w:val="00C969CE"/>
    <w:rsid w:val="00CA08C4"/>
    <w:rsid w:val="00CB3F45"/>
    <w:rsid w:val="00CB74E6"/>
    <w:rsid w:val="00CC1315"/>
    <w:rsid w:val="00CC24CF"/>
    <w:rsid w:val="00CD0B5A"/>
    <w:rsid w:val="00CD0C15"/>
    <w:rsid w:val="00CD3CB4"/>
    <w:rsid w:val="00CD737A"/>
    <w:rsid w:val="00CE3252"/>
    <w:rsid w:val="00CE7047"/>
    <w:rsid w:val="00CF0DB3"/>
    <w:rsid w:val="00CF1A3D"/>
    <w:rsid w:val="00CF357E"/>
    <w:rsid w:val="00D12EE8"/>
    <w:rsid w:val="00D138FE"/>
    <w:rsid w:val="00D171A9"/>
    <w:rsid w:val="00D17B56"/>
    <w:rsid w:val="00D25492"/>
    <w:rsid w:val="00D309C3"/>
    <w:rsid w:val="00D32FD2"/>
    <w:rsid w:val="00D457E4"/>
    <w:rsid w:val="00D56242"/>
    <w:rsid w:val="00D67DEE"/>
    <w:rsid w:val="00D75034"/>
    <w:rsid w:val="00D8255C"/>
    <w:rsid w:val="00D82A34"/>
    <w:rsid w:val="00D87B6C"/>
    <w:rsid w:val="00D96719"/>
    <w:rsid w:val="00DB335A"/>
    <w:rsid w:val="00DC3CC1"/>
    <w:rsid w:val="00DC56D1"/>
    <w:rsid w:val="00DC5D2A"/>
    <w:rsid w:val="00DD0FDB"/>
    <w:rsid w:val="00DD159B"/>
    <w:rsid w:val="00DE4568"/>
    <w:rsid w:val="00DF0A0F"/>
    <w:rsid w:val="00DF29EC"/>
    <w:rsid w:val="00DF2FA7"/>
    <w:rsid w:val="00E00D47"/>
    <w:rsid w:val="00E14462"/>
    <w:rsid w:val="00E242A2"/>
    <w:rsid w:val="00E266D6"/>
    <w:rsid w:val="00E4116C"/>
    <w:rsid w:val="00E54466"/>
    <w:rsid w:val="00E62DA9"/>
    <w:rsid w:val="00E647C4"/>
    <w:rsid w:val="00E903E1"/>
    <w:rsid w:val="00E96E42"/>
    <w:rsid w:val="00EB3C41"/>
    <w:rsid w:val="00EB61AC"/>
    <w:rsid w:val="00ED2F6B"/>
    <w:rsid w:val="00ED7102"/>
    <w:rsid w:val="00EF6874"/>
    <w:rsid w:val="00F0248D"/>
    <w:rsid w:val="00F1503E"/>
    <w:rsid w:val="00F159AC"/>
    <w:rsid w:val="00F176E8"/>
    <w:rsid w:val="00F236A9"/>
    <w:rsid w:val="00F3584F"/>
    <w:rsid w:val="00F43B39"/>
    <w:rsid w:val="00F52E83"/>
    <w:rsid w:val="00F53A71"/>
    <w:rsid w:val="00F67E88"/>
    <w:rsid w:val="00F72C3F"/>
    <w:rsid w:val="00F83B72"/>
    <w:rsid w:val="00F9528E"/>
    <w:rsid w:val="00FA578D"/>
    <w:rsid w:val="00FA5A9C"/>
    <w:rsid w:val="00FB2011"/>
    <w:rsid w:val="00FB65AC"/>
    <w:rsid w:val="00FC2DCD"/>
    <w:rsid w:val="00FC5172"/>
    <w:rsid w:val="00FD4B3A"/>
    <w:rsid w:val="00FE3A54"/>
    <w:rsid w:val="00FF72C7"/>
    <w:rsid w:val="349B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0D4B1F"/>
  <w14:defaultImageDpi w14:val="0"/>
  <w15:docId w15:val="{640FE520-D09F-475D-BD1B-14B910A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22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2849B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locked/>
    <w:rsid w:val="005B783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locked/>
    <w:rsid w:val="007213D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2849B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5B783E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7213D2"/>
    <w:rPr>
      <w:rFonts w:asciiTheme="majorHAnsi" w:eastAsiaTheme="majorEastAsia" w:hAnsiTheme="majorHAnsi" w:cs="Times New Roman"/>
      <w:b/>
      <w:bCs/>
      <w:sz w:val="26"/>
      <w:szCs w:val="26"/>
    </w:rPr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rsid w:val="00A11317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A1131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A11317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A1131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A11317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rsid w:val="00A11317"/>
    <w:rPr>
      <w:rFonts w:cs="Times New Roman"/>
      <w:color w:val="0563C1" w:themeColor="hyperlink"/>
      <w:u w:val="single"/>
    </w:rPr>
  </w:style>
  <w:style w:type="paragraph" w:styleId="Odsekzoznamu">
    <w:name w:val="List Paragraph"/>
    <w:basedOn w:val="Normlny"/>
    <w:uiPriority w:val="34"/>
    <w:rsid w:val="0048709A"/>
    <w:pPr>
      <w:widowControl/>
      <w:suppressAutoHyphens/>
      <w:adjustRightInd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paragraph" w:styleId="Normlnywebov">
    <w:name w:val="Normal (Web)"/>
    <w:basedOn w:val="Normlny"/>
    <w:uiPriority w:val="99"/>
    <w:unhideWhenUsed/>
    <w:rsid w:val="00B84B12"/>
    <w:pPr>
      <w:widowControl/>
      <w:adjustRightInd/>
      <w:spacing w:before="100" w:beforeAutospacing="1" w:after="100" w:afterAutospacing="1"/>
    </w:pPr>
  </w:style>
  <w:style w:type="character" w:styleId="Vrazn">
    <w:name w:val="Strong"/>
    <w:basedOn w:val="Predvolenpsmoodseku"/>
    <w:uiPriority w:val="22"/>
    <w:qFormat/>
    <w:locked/>
    <w:rsid w:val="00B84B12"/>
    <w:rPr>
      <w:rFonts w:cs="Times New Roman"/>
      <w:b/>
    </w:rPr>
  </w:style>
  <w:style w:type="paragraph" w:styleId="Revzia">
    <w:name w:val="Revision"/>
    <w:hidden/>
    <w:uiPriority w:val="99"/>
    <w:semiHidden/>
    <w:locked/>
    <w:rsid w:val="008543AD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3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3F3CB-AB4F-4137-BB2E-6FFA6438B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634</Words>
  <Characters>3618</Characters>
  <Application>Microsoft Office Word</Application>
  <DocSecurity>0</DocSecurity>
  <Lines>30</Lines>
  <Paragraphs>8</Paragraphs>
  <ScaleCrop>false</ScaleCrop>
  <Company>Abyss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Henrieta Sabolová</cp:lastModifiedBy>
  <cp:revision>30</cp:revision>
  <cp:lastPrinted>2026-10-21T09:19:00Z</cp:lastPrinted>
  <dcterms:created xsi:type="dcterms:W3CDTF">2026-10-22T09:30:00Z</dcterms:created>
  <dcterms:modified xsi:type="dcterms:W3CDTF">2026-10-26T10:03:00Z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2026-10-22T13:34:53Z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91c3a127-1681-4623-a71c-413c36567043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