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553/2003 Z. z. o odmeňovaní niektorých zamestnancov pri výkone práce vo verejnom záujme a o zmene a doplnení niektorých zákonov v znení neskorších predpisov a ktorým sa mení a dopĺňa zákon č. 138/2019 Z. z. o pedagogických zamestnancoch a odborných zamestnancoch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LP/2025/130</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43/13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14</w:t>
      </w:r>
      <w:r w:rsidR="00754CB0">
        <w:rPr>
          <w:rFonts w:ascii="Times New Roman" w:eastAsia="Times New Roman" w:hAnsi="Times New Roman" w:cs="Times New Roman"/>
          <w:sz w:val="24"/>
          <w:szCs w:val="24"/>
        </w:rPr>
        <w:t>/3</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8E0404">
        <w:rPr>
          <w:rFonts w:ascii="Times New Roman" w:eastAsia="Times New Roman" w:hAnsi="Times New Roman" w:cs="Times New Roman"/>
          <w:sz w:val="24"/>
          <w:szCs w:val="24"/>
        </w:rPr>
        <w:t xml:space="preserve">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25</w:t>
      </w:r>
      <w:r w:rsidR="004A48F0">
        <w:rPr>
          <w:rFonts w:ascii="Times New Roman" w:eastAsia="Times New Roman" w:hAnsi="Times New Roman" w:cs="Times New Roman"/>
          <w:sz w:val="24"/>
          <w:szCs w:val="24"/>
        </w:rPr>
        <w:t>/7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Oceňujeme zámer posilniť v legislatíve nadtarifné odmeňovanie PZ a OZ. Uvedený návrh považujeme za významný systémový krok, ktorý poskytne riaditeľom škôl a školských zariadení väčšie možnosti odmeňovať PZ a OZ na základe ich kvality a výkonu, čo môže pozitívne ovplyvniť ich motiváciu a angažovanosť. Dlhodobo sme upozorňovali na skutočnosť, že riaditeľ školy musí mať v rukách mimo fixné tarify aj väčšiu disponibilnú časť finančných prostriedkov pre odmeňovanie aktívnych, tvorivých a životaschopných zamestnancov, nakoľko doterajší systém odmeňovania riaditeľovi nedovoľoval pri odmeňovaní dostatočne zohľadniť rozdiel medzi kvalitným a nekvalitným zamestnancom. V školskej praxi sa dominantný tarifný systém stal do veľkej miery nástrojom nespravodlivého posudzovania kvality zamestnanca, v ktorom predstavujú vek (dĺžka praxe) a atestácia ťažiskové premenné platu PZ a OZ (nárokovateľné zložky mzdy). Sme presvedčení, že systém odmeňovania bude spravodlivejší a v školskej praxi účinnejší vtedy, ak silnejšiu pozíciu budú zohrávať nenárokovateľné zložky mzdy. Osobitne pre mladých učiteľov je veľakrát frustrujúce, že nemajú príležitosť si vlastnou angažovanosťou a nadprácou “privyrobiť”.</w:t>
              <w:br/>
            </w:r>
            <w:r>
              <w:rPr>
                <w:b w:val="off"/>
                <w:color w:val="000000"/>
                <w:rFonts w:ascii="Times New Roman" w:hAnsi="Times New Roman" w:cs="Times New Roman" w:eastAsia="Times New Roman"/>
                <w:sz w:val="24"/>
              </w:rPr>
              <w:t xml:space="preserve">Ak sa na novo zavádzaný príplatok za hodnotenie PZ a OZ pozrieme perspektívou posilnenia nenárokovateľnej zložky mzdy, tak tento účel napĺňa len čiastočne. Jeho poskytnutie je totiž pre zamestnanca nárokovateľné v prípade, že splní zákonnú podmienku dosiahnutej minimálnej úrovne pri hodnotení zamestnanca. Ako zástupcovia terénu dlhodobo voláme po znížení množstva regulácií v celom vzdelávacom systéme a po zvýšení rozhodovacích právomocí riaditeľov. Namiesto toho sme svedkami zavádzania nových pravidiel, ktoré (i keď s dobrým úmyslom) zavádzajú ďalšie nové pevné pravidlá a regulácie. Samotný zákon č. 138 o PZ a OZ v §70 ods. 10 má pritom ukotvenú pre zamestnávateľa povinnosť mať rozpracované zásady hodnotenia PZ a OZ v pracovnom poriadku (a tiež ŠkVP), súčasťou ktorých sú aj kritériá hodnotenia a prirodzene aj forma celkového hodnotenia zamestnanca.  Nerozumieme tomu, prečo štát ide zákonom predpisovať (regulovať) formu celkového hodnotenia zamestnanca (novelizovaný §70 ods. 6 Z. č. 138) ako povinnú normu pre každého v prípade, že iná časť toho istého nariadenia túto právomoc dáva do rúk zamestnávateľa! </w:t>
              <w:br/>
            </w:r>
            <w:r>
              <w:rPr>
                <w:b w:val="off"/>
                <w:color w:val="000000"/>
                <w:rFonts w:ascii="Times New Roman" w:hAnsi="Times New Roman" w:cs="Times New Roman" w:eastAsia="Times New Roman"/>
                <w:sz w:val="24"/>
              </w:rPr>
              <w:t>Zároveň podotýkame, že právomoc poskytnúť PZ a OZ nadtarifnú časť mzdy na základe hodnotenia jeho pracovnej činnosti je v zákone prítomná už aktuálne (osobný príplatok, odmena). Nerozumieme tomu, prečo ide štát vytvárať nový príplatok za hodnotenie ak existujúci model má pre tento účel účinný nástroj.</w:t>
              <w:br/>
            </w:r>
            <w:r>
              <w:rPr>
                <w:b w:val="off"/>
                <w:color w:val="000000"/>
                <w:rFonts w:ascii="Times New Roman" w:hAnsi="Times New Roman" w:cs="Times New Roman" w:eastAsia="Times New Roman"/>
                <w:sz w:val="24"/>
              </w:rPr>
              <w:t>Takisto zdôrazňujeme, že príplatok za hodnotenie je síce nadtarifný, ale vychádza z tarifnej filozofie. V praxi to znamená, že výška príplatku pre zamestnanca závisí od platovej triedy, čiže od dĺžky jeho praxe a jeho kariérového stupňa, čo priamo zvýhodňuje v systéme opätovne vekovo starších zamestnancov namiesto toho, aby príplatok prinášal adresnejšie zvýhodnenie pre schopnejších, ochotnejších a teda pre školu vzácnejších ľudí. Z tohto hľadiska deklarované posilnenie rozmeru spravodlivosti pri odmeňovaní sa podľa nášho názoru nepodarilo dosiahnuť.</w:t>
              <w:br/>
            </w:r>
            <w:r>
              <w:rPr>
                <w:b w:val="off"/>
                <w:color w:val="000000"/>
                <w:rFonts w:ascii="Times New Roman" w:hAnsi="Times New Roman" w:cs="Times New Roman" w:eastAsia="Times New Roman"/>
                <w:sz w:val="24"/>
              </w:rPr>
              <w:t xml:space="preserve">Na základe uvedených dôvodov považujeme predložený model odmeňovania pedagogických a odborných zamestnancov za nevhodný. Zavedenie príplatku za hodnotenie predstavuje pre riaditeľov ďalšiu, administratívne náročnú povinnosť a zároveň obsahuje obmedzujúce regulácie, ktoré však neprinášajú žiadnu pridanú hodnotu v porovnaní s existujúcimi legislatívnymi nástrojmi na odmeňovanie. </w:t>
              <w:br/>
            </w:r>
            <w:r>
              <w:rPr>
                <w:b w:val="off"/>
                <w:color w:val="000000"/>
                <w:rFonts w:ascii="Times New Roman" w:hAnsi="Times New Roman" w:cs="Times New Roman" w:eastAsia="Times New Roman"/>
                <w:sz w:val="24"/>
              </w:rPr>
              <w:t>Navrhujeme, aby filozofia zmeny zameraná na skvalitnenie systému odmeňovania PZ a OZ bola lepšie zosúladená s platnými pravidlami a právnymi predpismi, čo by prispelo k efektívnejšiemu napĺňaniu predkladaného zámeru v školskej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22.4.2025. Pripomienka neakceptovaná z dôvodu, že návrh znamená navýšenie finančných prostriedkov, čo nie je v rámci štátneho rozpočtu zabezpečené.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ods.1 písm. z)</w:t>
              <w:br/>
            </w:r>
            <w:r>
              <w:rPr>
                <w:b w:val="off"/>
                <w:color w:val="000000"/>
                <w:rFonts w:ascii="Times New Roman" w:hAnsi="Times New Roman" w:cs="Times New Roman" w:eastAsia="Times New Roman"/>
                <w:sz w:val="24"/>
              </w:rPr>
              <w:t>Upozorňujeme, že navrhované doplnené písmeno z) nie je priamym pokračovaním číslovania aktuálneho znenia zákona, nakoľko vynecháva písmeno y). V konsolidovanom znení zákona je pod písm. y) uvedený “príplatok riaditeľa školy (parlamentná tlač 732)”, ktorý však v platnom zákone nie je a ani ho neevidujeme v navrhovaných zmenách k zákonu.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v parlamentnej tlači 732 je aj novela zákona č. 553/2003 Z. z., kde sa vkladá nové písmeno 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ponechať v pôvodnom znení a namiesto navrhovanej zmeny upraviť existujúce platové tarify tak, aby ich najnižšia hodnota začínala na úrovni minimálnej mzdy tak, aby každý zamestnanec pracujúci vo verejnej správe mal zaručený príjem na úrovni minimálnej mzdy bez toho, aby mu ju musel zamestnávateľ každý mesiac dorovnávať.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Predpokladáme, že návrh reaguje na skutočnosť, že platové tabuľky pre nepedagogických zamestnancov vo viacerých stupňoch dlhodobo nedosahujú úroveň minimálnej mzdy. Ide o situáciu, na ktorú dlhodobo upozorňujeme. Napriek tomu nemôžeme súhlasiť, aby sa tento problém riešil vytvorením novej tabuľky samostatne pre nepedagogických zamestnancov výlučne z rezortu školstva, nakoľko vytvára odlišný prístup k zamestnancovi poskytujúcemu rovnaké služby iba v iných rezortoch. Vyňatie skupiny zamestnancov len na základe rezortu a vytvorenie osobitnej stupnice platových taríf predstavuje nesystémovú úpravu s prvkami nerovného zaobchádzania, keď povolania s rovnakými kvalifikačnými predpokladmi a rovnakou najnáročnejšou pracovnou činnosťou, vykonávajúce rovnakú prácu alebo prácu rovnakej hodnoty, budú mať rozdielnu výšku tarifného platu len na základe rezortu. Zlepšovanie pracovných podmienok v školstve by nemalo byť dosiahnuté tak, že sa vytvorí nedôvodný rozdiel v odmeňovaní rovnakej, resp. porovnateľnej kategórie zamestnancov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22.4.2025. Pripomienka neakceptovaná z dôvodu, že návrh znamená navýšenie finančných prostriedkov, čo nie je v rámci štátneho rozpočtu zabezpečené.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13c ods. písm. c) bod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upraviť textáciu do jednoduchšej podoby. Povedať v odseku to, že príplatok sa vypláca do nadchádzajúceho hodnotenia.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považujeme za zbytočne mätúce. Zákon na inom mieste uvádza povinnosť robiť jedenkrát do roka, spravidla na konci školského roka, hodnotenie. Navrhujeme nastaviť/prepojiť príplatkový režim na hodnotiaci režim.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22.4.2025. Pripomienka neakceptovaná z dôvodu, že hodnotenie sa nevykonáva na konci školského roka, ale najneskôr do konca školského roka.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3a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V nadväznosti na požiadavku ponechať § 7 ods. 1 v pôvodnom znení, žiadame rovnako o zrušenie prílohy č. 3a. </w:t>
              <w:br/>
            </w:r>
            <w:r>
              <w:rPr>
                <w:b w:val="off"/>
                <w:color w:val="000000"/>
                <w:rFonts w:ascii="Times New Roman" w:hAnsi="Times New Roman" w:cs="Times New Roman" w:eastAsia="Times New Roman"/>
                <w:sz w:val="24"/>
              </w:rPr>
              <w:t>Okrem toho upozorňujeme, že predkladaný materiál obsahuje 2 prílohy s identickým číslovaním (príloha č.3a) a s identickým názvom (Osobitná stupnica platových taríf nepedagogických zamestnancov). Každá z tabuliek však obsahuje iné hodnoty taríf. Môžeme sa domnievať, že ide o dve rôzne tabuľky z dôvodu postupne zavedených zvyšovaní taríf k 1.9.2025 a 1.6.2026, máme však za to, že z formulácie zákona a jeho príloh by malo byť jednoznačné ich odlíšenie tak, aby v praxi nemohlo dochádzať k rôznym interpretáciám alebo nepochopeniu.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22.4.2025. Pripomienka neakceptovaná z dôvodu, že navrhované by bolo v rozpore s uznesením vlády č. 88 z 19. februára 2025. Zároveň sú rovnaké prílohy z dôvodu, že ide o legislatívnu techniku, kde jeden novelizačný bod nadobúda účinnosť 1.9.2025 a druhý 1.1.2026.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70 ods. 6 bod 1)</w:t>
              <w:br/>
            </w:r>
            <w:r>
              <w:rPr>
                <w:b w:val="off"/>
                <w:color w:val="000000"/>
                <w:rFonts w:ascii="Times New Roman" w:hAnsi="Times New Roman" w:cs="Times New Roman" w:eastAsia="Times New Roman"/>
                <w:sz w:val="24"/>
              </w:rPr>
              <w:t>ZÁSADNÁ PRIPOMIENKA: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Nesúhlasíme s taxatívne nastavenými stupňami celkového hodnotenia PZ a OZ. Domnievame sa, že určenie stupňov celkového hodnotenia PZ a OZ je právomocou zamestnávateľa danou legislatívnym predpisom (§ 70 ods. 10 Z. 138/2019). Pokiaľ má zamestnávateľ autonómne rozpracovávať zásady hodnotenia PZ a OZ v pracovnom poriadku, nemal by mu štát vytvárať regulatív (stupne hodnotenia), ktoré sú pre niekoho prirodzenou súčasťou zásad hodnotenia alebo pre iného nemusia byť súčasťou týchto zásad vôbec. Prečo by musel zamestnávateľ rozpoznávať práve 5 kvalitatívnych a takto definovaných stupňov hodnotenia? Prečo by nemohol zamestnávateľ využívať napríklad koncept slovného hodnotenia zamestnanca porovnateľný s tým pri žiakoch? </w:t>
              <w:br/>
            </w:r>
            <w:r>
              <w:rPr>
                <w:b w:val="off"/>
                <w:color w:val="000000"/>
                <w:rFonts w:ascii="Times New Roman" w:hAnsi="Times New Roman" w:cs="Times New Roman" w:eastAsia="Times New Roman"/>
                <w:sz w:val="24"/>
              </w:rPr>
              <w:t>Považujeme prinajmenšom za zvláštne, že zákonodarca zákonom určuje konkrétne úrovne kvality, avšak bez ich bližšej a jasne špecifikácie. Súčasne však na ne nadväzuje tak dôležitú zložku, ako je systém hodnotenia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22.4.2025. Pripomienka neakceptovaná z dôvodu, že pripomienka je v rozpore s účelom návrhu, ktorým je naviazať odmeňovanie na hodnotenie kvality a úrovne výkonu pracovnej činnosti PZ a OZ s využitím doteraz účinných inštitútov hodnotenia PZ a OZ a podmienok výkonu hodnotenia.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70 ods. 7 ods. 7 písm. c)</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psím. c) ponechať v pôvodnom znení, teda: "c) odmeňovanie".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Nevidíme dôvod k tomu, aby zákonodarca rozpisoval možnosti odmeňovania pre zamestnávateľa. Je to na jeho autonómnom rozhodnutí, akým spôsobom, podľa akých kritérií a akou formou poskytne zamestnancom finančné prostriedky. Demokratický aparát je tu zachovaný vďaka tomu, že zamestnávateľ má povinnosť so zamestnancami rokovať o kritériách a pravidlách hodnotenia (tiež existuje inštitút rady školy, pedagogickej rady, zriaďovateľského úradu). Štát má prostredníctvom kontrolných mechanizmov overovať, či zamestnávateľ rozdelil všetky finančné prostriedky poskytnuté pre účel odmeňovania zamestnancom (teda, či osobný normatív bol poskytnutý zamestnancom), pri dodržaní všetkých všeobecne platných predpisov určených pre zabezpečenie zásady objektívnosti a transparentnosti.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22.4.2025. Pripomienka neakceptovaná z dôvodu, že v ustanovení sa len spresňuje, že hodnotenie pedagogického zamestnanca a odborného zamestnanca je podkladom na priznanie osobného príplatku, príplatku za hodnotenie pedagogického zamestnanca a odborného zamestnanca alebo odmeny.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Zásadná pripomienka § 7 ods. 1</w:t>
              <w:br/>
            </w:r>
            <w:r>
              <w:rPr>
                <w:b w:val="off"/>
                <w:color w:val="000000"/>
                <w:rFonts w:ascii="Times New Roman" w:hAnsi="Times New Roman" w:cs="Times New Roman" w:eastAsia="Times New Roman"/>
                <w:sz w:val="24"/>
              </w:rPr>
              <w:t>Žiadame, aby sa predmetná úprava vzťahovala aj na nepedagogických zamestnancov zariadení sociálnoprávnej ochrany detí a sociálnej kurately, preto navrhujeme nasledovné znenie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 ods. 1 sa za tretiu vetu vkladá nová štvrtá veta, ktorá znie: „Osobitná stupnica platových taríf zamestnancov pri výkone práce vo verejnom záujme, ktorí vykonávajú pracovné činnosti v škole, školskom zariadení, v zariadení sociálnoprávnej ochrany detí a sociálnej kurately alebo na vysokej škole a nie sú pedagogickými zamestnancami, odbornými zamestnancami alebo učiteľmi vysokých škôl a výskumnými a vývojovými zamestnancami (ďalej len „nepedagogickí zamestnanci“), je uvedená v prílohe č. 3a.“.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Zamestnanci zariadení sociálnoprávnej ochrany detí a sociálnej kurately poskytujú komplexnú nepretržitú starostlivosť, nahrádzajúcu rodičovskú starostlivosť, o deti a mladých dospelých, ktoré boli zverené do ich starostlivosti, či už rozhodnutím súdu alebo na základe dohody s rodičom alebo inou blízkou osobou, ktorá sa o dieťa stará. Súčasne pracujú s rodinami týchto detí za účelom ich návratu do biologickej rodiny alebo sprostredkovania náhradnej rodinnej starostlivosti alebo ich prípravy na osamostatnenie sa   a tiež s rodinami detí, ktoré sa ocitajú v ťažkých životných situáciách vo svojom prirodzenom prostredí. Nevyhnutnou súčasťou tejto odbornej práce je zabezpečenie prevádzky zariadení z hľadiska ekonomicko-prevádzkových činností.   </w:t>
              <w:br/>
            </w:r>
            <w:r>
              <w:rPr>
                <w:b w:val="off"/>
                <w:color w:val="000000"/>
                <w:rFonts w:ascii="Times New Roman" w:hAnsi="Times New Roman" w:cs="Times New Roman" w:eastAsia="Times New Roman"/>
                <w:sz w:val="24"/>
              </w:rPr>
              <w:t xml:space="preserve">Platnosť osobitnej stupnice platových taríf nepedagogických zamestnancov len pre zamestnancov v rezorte školstva je diskrimináciou voči nepedagogickým zamestnancom vykonávajúcim starostlivosť o deti a mladých dospelých a rôzne ďalšie činnosti súvisiace s odbornou prácou deťmi a ich rodinami v zariadeniach sociálnoprávnej ochrany detí a sociálnej kurately. Tieto činnosti sú svojou náročnosťou a špecifickosťou porovnateľné s náročnosťou činností nepedagogických zamestnancov v školách a školských zariadeniach. Mnohí zamestnanci zariadení sociálnoprávnej ochrany detí a sociálnej kurately sú členmi Odborového zväzu pracovníkov školstva a vedy, ktorý háji záujmy všetkých svojich členov. Rozdielnosť v odmeňovaní nepedagogických zamestnancov v školách a školských zariadeniach v porovnaní so zariadeniami sociálnoprávnej ochrany detí a sociálnej kurately by mala za následok destabilizáciu už teraz krehkého personálneho stavu v týchto zariadeniach, ktorých funkčnosť je spoločnosť nevyhnutná.   </w:t>
              <w:br/>
            </w:r>
            <w:r>
              <w:rPr>
                <w:b w:val="off"/>
                <w:color w:val="000000"/>
                <w:rFonts w:ascii="Times New Roman" w:hAnsi="Times New Roman" w:cs="Times New Roman" w:eastAsia="Times New Roman"/>
                <w:sz w:val="24"/>
              </w:rPr>
              <w:t>Vyčíslenie finančného dopadu nie je v možnostiach FZ CDR SR, preto žiadame o doplnenie týchto údajov nášho zriaďovateľa Ústredie práce, sociálnych vecí a rodiny.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návrh znamená navýšenie finančných prostriedkov, čo nie je v rámci štátneho rozpočtu zabezpečené.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1 (§ 4 ods. 1) - O:</w:t>
              <w:br/>
            </w:r>
            <w:r>
              <w:rPr>
                <w:b w:val="off"/>
                <w:color w:val="000000"/>
                <w:rFonts w:ascii="Times New Roman" w:hAnsi="Times New Roman" w:cs="Times New Roman" w:eastAsia="Times New Roman"/>
                <w:sz w:val="24"/>
              </w:rPr>
              <w:t>V úvodnej vete ako aj v navrhovanom znení § 4 ods. 1 odporúčame písmeno „z)“ nahradiť písmenom „y“ (oprava zrejmej nesprávnosti).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v parlamentnej tlači 732 je aj novela zákona č. 553/2003 Z. z., kde sa vkladá nové písmeno 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5 (§ 28 ods. 2 druhá veta) - O:</w:t>
              <w:br/>
            </w:r>
            <w:r>
              <w:rPr>
                <w:b w:val="off"/>
                <w:color w:val="000000"/>
                <w:rFonts w:ascii="Times New Roman" w:hAnsi="Times New Roman" w:cs="Times New Roman" w:eastAsia="Times New Roman"/>
                <w:sz w:val="24"/>
              </w:rPr>
              <w:t>Novelizačný bod 5. odporúčame vypustiť, keďže ním navrhovaná zmena je obsiahnutá  v novom znení § 28 ods. 2 v novelizačnom bode 6.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novelizačný bod 5 má nadobudnúť účinnosť 1. septembra 2025 a novelizačný bod 6 až 1. januára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3.a</w:t>
              <w:br/>
            </w:r>
            <w:r>
              <w:rPr>
                <w:b w:val="off"/>
                <w:color w:val="000000"/>
                <w:rFonts w:ascii="Times New Roman" w:hAnsi="Times New Roman" w:cs="Times New Roman" w:eastAsia="Times New Roman"/>
                <w:sz w:val="24"/>
              </w:rPr>
              <w:t>V Článku I. návrhu materiálu v novej Prílohe č. 3.a k zákonu č. 553/2003 Z. z. navrhujeme upraviť navrhované platy nepedagogických zamestnancov tabuľke tak, aby všetky sumy navrhované v nižšej hodnote ako 816,- EUR boli nahradené sumou „816,- EUR“, t.j. aby platové tabuľky nepedagogických zamestnancov začínali minimálnou mzdou.“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tabuľky pre nepedagogických zamestnancov začínajú pod úrovňou minimálnej mzdy, pričom z návrhu zákona ani z iných relevantných podkladov nie je zrejmé, či tieto platy do výšky minimálnej mzdy budú musieť jednotlivé školy doplácať finančné prostriedky z vlastných zdrojov, alebo bude o tú výšku navýšený rozpočet školy a plus k tomu (podľa novely) ešte aj príplatok.</w:t>
              <w:br/>
            </w:r>
            <w:r>
              <w:rPr>
                <w:b w:val="off"/>
                <w:color w:val="000000"/>
                <w:rFonts w:ascii="Times New Roman" w:hAnsi="Times New Roman" w:cs="Times New Roman" w:eastAsia="Times New Roman"/>
                <w:sz w:val="24"/>
              </w:rPr>
              <w:t>Zároveň tieto navrhované základné tarify jednotlivých mzdových stupňov sú v rozpore s aktuálne účinným ustanovením § 120 ods. 4 Zákonníka práce v platnom znení k písm. a) oznámenia MPSVaR SR č. 264/2025 Z.z., ktorým bola suma minimálneho mzdového nároku zamestnanca odmeňovaného mesačnou mzdou pre prvý stupeň stanovená pre rok 2025 vo výške 816,- EUR.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22.4.2025. Pripomienka neakceptovaná z dôvodu, že návrh znamená navýšenie finančných prostriedkov, čo nie je v rámci štátneho rozpočtu zabezpečené.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Článku I. návrhu materiálu - v návrhu zákona jasne stanoviť štandardizovaný dotazník na hodnotenie buď pre všetky školy alebo pre typy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Ako dobre vieme, hodnotenie si aj teraz robí každá škola, ale každé hodnotenie je aj pri všetkej snahe subjektívne a na takéto hodnotenie má byť naviazaný príplatok?</w:t>
              <w:br/>
            </w:r>
            <w:r>
              <w:rPr>
                <w:b w:val="off"/>
                <w:color w:val="000000"/>
                <w:rFonts w:ascii="Times New Roman" w:hAnsi="Times New Roman" w:cs="Times New Roman" w:eastAsia="Times New Roman"/>
                <w:sz w:val="24"/>
              </w:rPr>
              <w:t>Nevidíme zmysel v nejednotnom postupe hodnotenia zamestnancov, aby si každá škola sama nastavila kritéria v Pracovnom poriadku. V dôsledku toho možno predpokladať veľké odlišnosti a nerovnomerné nastavenia podmienok priznania (či výšky) príplatku v závislosti od toho, ako si to nastavia jednotlivé školy podľa vlastných preferencií. Môže sa tak stať, že niektoré školy budú mať všetkých zamestnancov hodnotených ako vynikajúci alebo nikoho. Chýbajú aj presne a jasne stanovené pravidlá hodnotenia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22.4.2025. Pripomienka bola predkladateľom preklasifikovanú na obyčajnú. Pripomienka neakceptovaná z dôvodu, že súčasný systém hodnotenia rešpektuje jedinečnosť konkrétnych škôl ako zamestnávateľov a vypracovanie štandardizovaného materiálu na hodnotenie zamestnancov by bolo kontraproduktívne v porovnaní škôl rôzneho druhy, typu, ale aj zriaďovateľov.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Článku I. návrhu materiálu navrhujeme zvážiť, či je žiadúce, aby o spôsobe pridelenia príplatku prejednaním spolurozhodovala pedagogická rada (tvoria ju učitelia).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Keďže rozhodujú sami o sebe, môžu rozhodnúť o najvyššej možnej sume; pedagogická rada nemá zákonnú zodpovednosť za nakladanie s finančnými prostriedkami školy, ale štatutár. Potom je na mieste pýtať sa, či finančné prostriedky budú navýšené v rozpočte alebo si ich musí škola nájsť v rozpočte? V druhom prípade príplatok asi nebude priznaný nikomu.</w:t>
              <w:br/>
            </w:r>
            <w:r>
              <w:rPr>
                <w:b w:val="off"/>
                <w:color w:val="000000"/>
                <w:rFonts w:ascii="Times New Roman" w:hAnsi="Times New Roman" w:cs="Times New Roman" w:eastAsia="Times New Roman"/>
                <w:sz w:val="24"/>
              </w:rPr>
              <w:t>V konečnom dôsledku v novom návrhu vidíme viac negatív ako pozitív. Opäť sa pridáva administratívna záťaž riaditeľom škôl. Navrhovaný systém môže zhoršiť klímu v škole, keď nie sú jednoznačne stanovené kritéria hodnotenia, veď ide o peniaze.</w:t>
              <w:br/>
            </w:r>
            <w:r>
              <w:rPr>
                <w:b w:val="off"/>
                <w:color w:val="000000"/>
                <w:rFonts w:ascii="Times New Roman" w:hAnsi="Times New Roman" w:cs="Times New Roman" w:eastAsia="Times New Roman"/>
                <w:sz w:val="24"/>
              </w:rPr>
              <w:t>Riešením je skôr vo zvýšení základných platov všetkých zamestnancov v školách a nebude nutné následne hľadať zástupne riešenia na zlepšenie situácie v školstve.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22.4.2025. Pripomienka bola predkladateľom preklasifikovanú na obyčajnú. Pripomienka neakceptovaná z dôvodu, že pedagogická rada je poradný orgán riaditeľa a je legitímnym priestorom na prerokovanie príplatkov za hodnotenie, čo však nedáva členom pedagogickej rady kompetenciu zvrátiť rozhodnutie zamestnávateľa v otázke priznania príplatku za hodnotenie.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 xml:space="preserve">KOZ SR plne podporuje dosiahnutú dohodu o zvýšení platov všetkých zamestnancov školstva v roku 2025 a 2026 v podobe podpísaného Memoranda o spolupráci a sociálnom zmieri medzi Odborovým zväzom pracovníkov školstva a vedy na Slovensku a Ministerstvom školstva, výskumu, vývoja a mládeže SR. </w:t>
              <w:br/>
            </w:r>
            <w:r>
              <w:rPr>
                <w:b w:val="off"/>
                <w:color w:val="000000"/>
                <w:rFonts w:ascii="Times New Roman" w:hAnsi="Times New Roman" w:cs="Times New Roman" w:eastAsia="Times New Roman"/>
                <w:sz w:val="24"/>
              </w:rPr>
              <w:t xml:space="preserve">Požiadavky Odborového zväzu pracovníkov školstva a vedy na Slovensku sú legitímne a považujeme ich za opodstatnené. Návrhom zákona sa sleduje zámer reagovať na potrebu vytvorenia atraktívneho a stabilného pracovného prostredia pre všetkých zamestnancov vzdelávacieho systému, pričom týmto návrhom zákona sa má podľa predkladateľa zákona napĺňať Programové vyhlásenie vlády SR, v ktorom sa vláda zaviazala zabezpečiť každoročný rast miezd pedagógov a odborných zamestnancov a zlepšiť odmeňovanie nepedagogických pracovníkov škôl. Vzdelávanie a adekvátne ohodnotenie pedagogických a odborných pracovníkov, ako aj učiteľov vysokých škôl, výskumných a vývojových zamestnancov by malo byť prioritnou politikou štátu. </w:t>
              <w:br/>
            </w:r>
            <w:r>
              <w:rPr>
                <w:b w:val="off"/>
                <w:color w:val="000000"/>
                <w:rFonts w:ascii="Times New Roman" w:hAnsi="Times New Roman" w:cs="Times New Roman" w:eastAsia="Times New Roman"/>
                <w:sz w:val="24"/>
              </w:rPr>
              <w:t xml:space="preserve">Odborový zväz pracovníkov školstva a vedy na Slovensku je členským odborovým zväzom KOZ SR, ktorá zároveň združuje aj ďalšie odborové zväzy pôsobiace u zamestnávateľov vo verejnom sektore.  </w:t>
              <w:br/>
            </w:r>
            <w:r>
              <w:rPr>
                <w:b w:val="off"/>
                <w:color w:val="000000"/>
                <w:rFonts w:ascii="Times New Roman" w:hAnsi="Times New Roman" w:cs="Times New Roman" w:eastAsia="Times New Roman"/>
                <w:sz w:val="24"/>
              </w:rPr>
              <w:t xml:space="preserve">V rámci podpísaného Memoranda sa dojednalo aj zvýšenie tarifných platov nepedagogických zamestnancov od 1.9.2025 o 7 % a následne od 1.1.2026 o ďalších 7 %. Predložená úprava valorizuje platy nepedagogických zamestnancov, ktorí sú v súčasnosti odmeňovaní podľa prílohy č. 3 k zákonu č. 553/2003 Z. z. Základnej stupnice platových taríf zamestnancov pri výkone práce vo verejnom záujme. Zamestnanci vykonávajúci činnosti, ktoré sú zaradené pod odmeňovanie v zmysle citovanej stupnice vykonávajú tzv. prierezové pracovné pozície ako sú napr. psychológ, účtovník, kuchár, upratovačka atď., pričom charakteristika činností jednotlivých pracovných pozícií, kvalifikačné predpoklady, ako aj zaradenie do platových tried sú rovnaké bez ohľadu na to, či svoju činnosť vykonávajú v školských zariadenia alebo v ostatných rezortných zariadeniach, či už je to zdravotníctvo, obrana, justícia a ďalšie. Vyňatie skupiny zamestnancov len na základe rezortu a vytvorenie osobitnej stupnice platových taríf predstavuje nesystémovú úpravu s prvkami nerovného zaobchádzania, keď povolania s rovnakými kvalifikačnými predpokladmi a rovnakou najnáročnejšou pracovnou činnosťou, vykonávajúce rovnakú prácu alebo prácu rovnakej hodnoty, budú mať rozdielnu výšku tarifného platu len na základe rezortu. </w:t>
              <w:br/>
            </w:r>
            <w:r>
              <w:rPr>
                <w:b w:val="off"/>
                <w:color w:val="000000"/>
                <w:rFonts w:ascii="Times New Roman" w:hAnsi="Times New Roman" w:cs="Times New Roman" w:eastAsia="Times New Roman"/>
                <w:sz w:val="24"/>
              </w:rPr>
              <w:t>Pripomíname, že s účinnosťou od 01.01.2019 boli z dôvodu zjednotenia podmienok odmeňovania pri výkone práce vo verejnom záujme zrušené osobitné platové stupnice vybraných skupín zamestnancov. Vytvorením osobitnej stupnice platových taríf nepedagogických  zamestnancov by znova nastala diferenciácia zamestnancov pri výkone práce vo verejnom záujme, navyše bez objektívneho dôvodu spočívajúceho v kvalifikačnom predpoklade alebo v náročnosti pracovných činností.</w:t>
              <w:br/>
            </w:r>
            <w:r>
              <w:rPr>
                <w:b w:val="off"/>
                <w:color w:val="000000"/>
                <w:rFonts w:ascii="Times New Roman" w:hAnsi="Times New Roman" w:cs="Times New Roman" w:eastAsia="Times New Roman"/>
                <w:sz w:val="24"/>
              </w:rPr>
              <w:t>Zlepšovanie pracovných podmienok v školstve by nemalo byť dosiahnuté tak, že sa vytvorí nedôvodný rozdiel v odmeňovaní rovnakej, resp. porovnateľnej kategórie zamestnancov verejnej správy.</w:t>
              <w:br/>
            </w:r>
            <w:r>
              <w:rPr>
                <w:b w:val="off"/>
                <w:color w:val="000000"/>
                <w:rFonts w:ascii="Times New Roman" w:hAnsi="Times New Roman" w:cs="Times New Roman" w:eastAsia="Times New Roman"/>
                <w:sz w:val="24"/>
              </w:rPr>
              <w:t>V tejto súvislosti požadujeme komplexné riešenie odmeňovania zamestnancov vo verejnom sektore, pričom cieľom by mala byť taká úprava tarifných platov zamestnancov, ktorá zabezpečí spravodlivé a motivačné odmeňovanie týchto zamestnancov. Mierne zatraktívnenie platov vybranej skupiny zamestnancov len prehĺbi problém s obsadením týchto pracovných pozícií v ďalších rezortoch, ktoré rovnako potrebujú zatraktívniť tieto pozície.</w:t>
              <w:br/>
            </w:r>
            <w:r>
              <w:rPr>
                <w:b w:val="off"/>
                <w:color w:val="000000"/>
                <w:rFonts w:ascii="Times New Roman" w:hAnsi="Times New Roman" w:cs="Times New Roman" w:eastAsia="Times New Roman"/>
                <w:sz w:val="24"/>
              </w:rPr>
              <w:t>V neposlednom rade upozorňujeme, že napriek navrhnutej valorizácii, sú platové tarify aj v novej prílohe č. 3a pod úrovňou minimálnej mzdy v roku 2025 (816 €) aj v roku 2026 (minimálne 916 €) a to až do 4. platovej triedy (3. až 11. platový stupeň podľa príslušnej platovej triedy). Platové tarify v prílohe č. 3 sa prepadnú pod minimálnu mzdu až do 5. platovej triedy (8. až 14. platový stupeň podľa príslušnej platovej triedy). Prepadanie platových taríf pod úroveň minimálnej mzdy znižuje atraktivitu týchto zamestnaní, prehlbuje sa nespokojnosť zamestnancov a pôsobí demotivujúco tým, že plat je dorovnávaný do úrovne minimálnej mzdy, čím sa aj zotierajú rozdiely v náročnosti práce a kvalifikačných predpokladoch na výkon práce.</w:t>
              <w:br/>
            </w:r>
            <w:r>
              <w:rPr>
                <w:b w:val="off"/>
                <w:color w:val="000000"/>
                <w:rFonts w:ascii="Times New Roman" w:hAnsi="Times New Roman" w:cs="Times New Roman" w:eastAsia="Times New Roman"/>
                <w:sz w:val="24"/>
              </w:rPr>
              <w:t>Z uvedených dôvodov požadujeme vytvoriť taký systém odmeňovania týchto skupín pracovníkov, ktorý zabezpečí, že stupnica platových taríf bude začínať minimálne úrovňou minimálnej mzdy. Ďalšie tarifné triedy a stupne sa musia ďalej od nej odvíjať (narastať), a to na základe zohľadnenia dosiahnutého vzdelania, náročnosti práce, zodpovednosti, dĺžky praxe,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22.4.2025. Pripomienka neakceptovaná z dôvodu, že návrh znamená navýšenie finančných prostriedkov, čo nie je v rámci štátneho rozpočtu zabezpečené.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 xml:space="preserve">1.	V čl. I bode 3 § 13c odporúčame </w:t>
              <w:br/>
            </w:r>
            <w:r>
              <w:rPr>
                <w:b w:val="off"/>
                <w:color w:val="000000"/>
                <w:rFonts w:ascii="Times New Roman" w:hAnsi="Times New Roman" w:cs="Times New Roman" w:eastAsia="Times New Roman"/>
                <w:sz w:val="24"/>
              </w:rPr>
              <w:t>-	v odseku 2 druhej vete vložiť odkaz na prvú vetu obdobne ako je tomu v odseku 5,</w:t>
              <w:br/>
            </w:r>
            <w:r>
              <w:rPr>
                <w:b w:val="off"/>
                <w:color w:val="000000"/>
                <w:rFonts w:ascii="Times New Roman" w:hAnsi="Times New Roman" w:cs="Times New Roman" w:eastAsia="Times New Roman"/>
                <w:sz w:val="24"/>
              </w:rPr>
              <w:t>-	v odseku 4 vložiť čiarku za slovo „neplatí“.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2.	V čl. I bode 4 § 28 ods. 1 prvej vete odporúčame slovo „alebo“ nahradiť slovom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nemusí ísť o súčasne zvýšenie aj platových taríf aj súm za príplatok za hodnotenie pedagogického zamestnanca a odborného zamestnanca.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3.	V čl. I bode 7 § 32l odporúčame</w:t>
              <w:br/>
            </w:r>
            <w:r>
              <w:rPr>
                <w:b w:val="off"/>
                <w:color w:val="000000"/>
                <w:rFonts w:ascii="Times New Roman" w:hAnsi="Times New Roman" w:cs="Times New Roman" w:eastAsia="Times New Roman"/>
                <w:sz w:val="24"/>
              </w:rPr>
              <w:t>-	v odseku 3 vypustiť slová „v znení účinnom od 1. januára 2026“, keďže § 13c sa do zákona č. 553/2003 Z. z. v znení neskorších predpisov vkladá čl. I bodom 3,</w:t>
              <w:br/>
            </w:r>
            <w:r>
              <w:rPr>
                <w:b w:val="off"/>
                <w:color w:val="000000"/>
                <w:rFonts w:ascii="Times New Roman" w:hAnsi="Times New Roman" w:cs="Times New Roman" w:eastAsia="Times New Roman"/>
                <w:sz w:val="24"/>
              </w:rPr>
              <w:t>-	v odseku 4 slová „po 1. januári 2026“ nahradiť slovami „od 1. januára 2026“, keďže slovo „po“ znamená počnúc 2. januárom 2026.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v časti odseku 4 z dôvodu, že nemá ísť o zvýšenie od 1. januára 2026, ale v období po 1. januári 2026, ktoré zatiaľ nie je možné predpokladať, kedy nastane.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3</w:t>
              <w:br/>
            </w:r>
            <w:r>
              <w:rPr>
                <w:b w:val="off"/>
                <w:color w:val="000000"/>
                <w:rFonts w:ascii="Times New Roman" w:hAnsi="Times New Roman" w:cs="Times New Roman" w:eastAsia="Times New Roman"/>
                <w:sz w:val="24"/>
              </w:rPr>
              <w:t>4.	V čl. II bode 3 odporúčame vypustiť slová „druhej vete“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doplniť v časti 1. Základné údaje chýbajúce termíny predloženia materiálu do MPK a na rokovanie vlády SR (aspoň mesiac, rok)</w:t>
              <w:br/>
            </w:r>
            <w:r>
              <w:rPr>
                <w:b w:val="off"/>
                <w:color w:val="000000"/>
                <w:rFonts w:ascii="Times New Roman" w:hAnsi="Times New Roman" w:cs="Times New Roman" w:eastAsia="Times New Roman"/>
                <w:sz w:val="24"/>
              </w:rPr>
              <w:t>Odôvodnenie: potrebný údaj  je vhodné doplniť v zmysle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Odporúčame v úvodnej vete a následne v označení dopĺňaného ustanovenia písmeno „z“ nahradiť písmenom „y“, vzhľadom na to, že § 4 ods. 1 obsahuje len písmená a) až x).</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v parlamentnej tlači 732 je aj novela zákona č. 553/2003 Z. z., kde sa vkladá nové písmeno 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zásadná pripomienka</w:t>
              <w:br/>
            </w:r>
            <w:r>
              <w:rPr>
                <w:b w:val="off"/>
                <w:color w:val="000000"/>
                <w:rFonts w:ascii="Times New Roman" w:hAnsi="Times New Roman" w:cs="Times New Roman" w:eastAsia="Times New Roman"/>
                <w:sz w:val="24"/>
              </w:rPr>
              <w:t xml:space="preserve">V predkladanom návrhu zákona absentuje vyčíslenie úväzkov pedagogických zamestnancov, odborných zamestnancov a aj nepedagogických zamestnancov tzv. neštátnych – akreditovaných centier pre deti a rodiny, ktoré vykonávajú opatrenia pobytovou formou v zmysle zákona č. 305/2005 Z. z. o sociálnoprávnej ochrane detí a o sociálnej kuratele a o zmene a doplnení niektorých zákonov v znení neskorších predpisov. Zásadne žiadam preto upraviť návrh zákona a rozpočtovo nezabezpečený finančný vplyv za kapitolu Ministerstva práce, sociálnych vecí a rodiny Slovenskej republiky v rokoch 2025 – 2028, a to v súvislosti s absenciou 250 úväzkov pedagogických zamestnancov a odborných zamestnancov a 150 úväzkov nepedagogických zamestnancov tzv. neštátnych – akreditovaných centier pre deti </w:t>
              <w:br/>
            </w:r>
            <w:r>
              <w:rPr>
                <w:b w:val="off"/>
                <w:color w:val="000000"/>
                <w:rFonts w:ascii="Times New Roman" w:hAnsi="Times New Roman" w:cs="Times New Roman" w:eastAsia="Times New Roman"/>
                <w:sz w:val="24"/>
              </w:rPr>
              <w:t xml:space="preserve">a rodiny, ktoré nie sú v zriaďovateľskej pôsobnosti Ministerstva práce, sociálnych vecí a rodiny Slovenskej republiky a vykonávajú opatrenia pobytovou formou, nakoľko zvýšenie mzdových nákladov sa ich týka rovnako ako tzv. štátnych centier pre deti a rodiny. </w:t>
              <w:br/>
            </w:r>
            <w:r>
              <w:rPr>
                <w:b w:val="off"/>
                <w:color w:val="000000"/>
                <w:rFonts w:ascii="Times New Roman" w:hAnsi="Times New Roman" w:cs="Times New Roman" w:eastAsia="Times New Roman"/>
                <w:sz w:val="24"/>
              </w:rPr>
              <w:t xml:space="preserve">Zároveň zásadne žiadam upraviť návrh zákona a jeho rozpočtovo nezabezpečený finančný vplyv za kapitolu Ministerstva práce, sociálnych vecí a rodiny Slovenskej republiky v rokoch 2025 – 2028, a to v súvislosti s absenciou v úhrne 2 214 úväzkov nepedagogických zamestnancov v sedemdesiatich organizáciách v zriaďovateľskej pôsobnosti Ministerstva práce, sociálnych vecí a rodiny Slovenskej republiky (v centrách pre deti a rodiny v počte 2 128 úväzkov, v Inštitúte pre pracovnú rehabilitáciu občanov so zdravotným postihnutím v počte 68 úväzkov a v Rehabilitačnom stredisku pre zrakovo postihnutých v počte 18 úväzkov). </w:t>
              <w:br/>
            </w:r>
            <w:r>
              <w:rPr>
                <w:b w:val="off"/>
                <w:color w:val="000000"/>
                <w:rFonts w:ascii="Times New Roman" w:hAnsi="Times New Roman" w:cs="Times New Roman" w:eastAsia="Times New Roman"/>
                <w:sz w:val="24"/>
              </w:rPr>
              <w:t>V nadväznosti na vyššie uvedené zásadne žiadam o zapracovanie úväzkov uvedených zamestnancov vrátane vyčísleného finančného vplyvu:</w:t>
              <w:br/>
            </w:r>
            <w:r>
              <w:rPr>
                <w:b w:val="off"/>
                <w:color w:val="000000"/>
                <w:rFonts w:ascii="Times New Roman" w:hAnsi="Times New Roman" w:cs="Times New Roman" w:eastAsia="Times New Roman"/>
                <w:sz w:val="24"/>
              </w:rPr>
              <w:t xml:space="preserve">					v eurách</w:t>
              <w:br/>
            </w:r>
            <w:r>
              <w:rPr>
                <w:b w:val="off"/>
                <w:color w:val="000000"/>
                <w:rFonts w:ascii="Times New Roman" w:hAnsi="Times New Roman" w:cs="Times New Roman" w:eastAsia="Times New Roman"/>
                <w:sz w:val="24"/>
              </w:rPr>
              <w:t xml:space="preserve"> 	EK RK	2025	2026	2027	2028</w:t>
              <w:br/>
            </w:r>
            <w:r>
              <w:rPr>
                <w:b w:val="off"/>
                <w:color w:val="000000"/>
                <w:rFonts w:ascii="Times New Roman" w:hAnsi="Times New Roman" w:cs="Times New Roman" w:eastAsia="Times New Roman"/>
                <w:sz w:val="24"/>
              </w:rPr>
              <w:t>Pedagogickí a odborní zamestnanci (Spolu)	 	165 581	1 028 259	1 028 259	1 028 259</w:t>
              <w:br/>
            </w:r>
            <w:r>
              <w:rPr>
                <w:b w:val="off"/>
                <w:color w:val="000000"/>
                <w:rFonts w:ascii="Times New Roman" w:hAnsi="Times New Roman" w:cs="Times New Roman" w:eastAsia="Times New Roman"/>
                <w:sz w:val="24"/>
              </w:rPr>
              <w:t>Neštátne akreditované CDR	642	165 581	1 028 259	1 028 259	1 028 259</w:t>
              <w:br/>
            </w:r>
            <w:r>
              <w:rPr>
                <w:b w:val="off"/>
                <w:color w:val="000000"/>
                <w:rFonts w:ascii="Times New Roman" w:hAnsi="Times New Roman" w:cs="Times New Roman" w:eastAsia="Times New Roman"/>
                <w:sz w:val="24"/>
              </w:rPr>
              <w:t>Nepedagogickí zamestnanci (Spolu)	 	1 287 064	7 992 665	7 992 665	7 992 665</w:t>
              <w:br/>
            </w:r>
            <w:r>
              <w:rPr>
                <w:b w:val="off"/>
                <w:color w:val="000000"/>
                <w:rFonts w:ascii="Times New Roman" w:hAnsi="Times New Roman" w:cs="Times New Roman" w:eastAsia="Times New Roman"/>
                <w:sz w:val="24"/>
              </w:rPr>
              <w:t>Štátne CDR (detské domovy)	610-620	1 160 282	7 205 350	7 205 350	7 205 350</w:t>
              <w:br/>
            </w:r>
            <w:r>
              <w:rPr>
                <w:b w:val="off"/>
                <w:color w:val="000000"/>
                <w:rFonts w:ascii="Times New Roman" w:hAnsi="Times New Roman" w:cs="Times New Roman" w:eastAsia="Times New Roman"/>
                <w:sz w:val="24"/>
              </w:rPr>
              <w:t>Neštátne akreditované CDR	642	81 787	507 896	507 896	507 896</w:t>
              <w:br/>
            </w:r>
            <w:r>
              <w:rPr>
                <w:b w:val="off"/>
                <w:color w:val="000000"/>
                <w:rFonts w:ascii="Times New Roman" w:hAnsi="Times New Roman" w:cs="Times New Roman" w:eastAsia="Times New Roman"/>
                <w:sz w:val="24"/>
              </w:rPr>
              <w:t>Inštitút pre pracovnú rehabilitáciu občanov so zdravotným postihnutím	610-620	35 402	219 845	219 845	219 845</w:t>
              <w:br/>
            </w:r>
            <w:r>
              <w:rPr>
                <w:b w:val="off"/>
                <w:color w:val="000000"/>
                <w:rFonts w:ascii="Times New Roman" w:hAnsi="Times New Roman" w:cs="Times New Roman" w:eastAsia="Times New Roman"/>
                <w:sz w:val="24"/>
              </w:rPr>
              <w:t>Rehabilitačné stredisko pre zrakovo postihnutých	610-620	9 593	59 574	59 574	59 574</w:t>
              <w:br/>
            </w:r>
            <w:r>
              <w:rPr>
                <w:b w:val="off"/>
                <w:color w:val="000000"/>
                <w:rFonts w:ascii="Times New Roman" w:hAnsi="Times New Roman" w:cs="Times New Roman" w:eastAsia="Times New Roman"/>
                <w:sz w:val="24"/>
              </w:rPr>
              <w:t>MPSVR SR (spolu)	 	1 452 645	9 020 924	9 020 924	9 020 924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Zásadne žiadam upraviť návrh zákona a doplniť  rozpočtové krytie za kapitolu Ministerstva práce, sociálnych vecí a rodiny Slovenskej republiky nakoľko zvýšenie mzdových nákladov pedagogických zamestnancov, odborných zamestnancov a nepedagogických zamestnancov tzv. neštátnych – akreditovaných centier pre deti a rodiny sa ich týka rovnako ako tzv. štátnych centier pre deti a rodiny.</w:t>
              <w:br/>
            </w:r>
            <w:r>
              <w:rPr>
                <w:b w:val="off"/>
                <w:color w:val="000000"/>
                <w:rFonts w:ascii="Times New Roman" w:hAnsi="Times New Roman" w:cs="Times New Roman" w:eastAsia="Times New Roman"/>
                <w:sz w:val="24"/>
              </w:rPr>
              <w:t xml:space="preserve">Podľa vyjadrenia predkladateľa v predkladacej správe je cieľom návrhu zákona reagovať </w:t>
              <w:br/>
            </w:r>
            <w:r>
              <w:rPr>
                <w:b w:val="off"/>
                <w:color w:val="000000"/>
                <w:rFonts w:ascii="Times New Roman" w:hAnsi="Times New Roman" w:cs="Times New Roman" w:eastAsia="Times New Roman"/>
                <w:sz w:val="24"/>
              </w:rPr>
              <w:t xml:space="preserve">na potrebu vytvorenia atraktívneho a stabilného pracovného prostredia pre všetkých zamestnancov vzdelávacieho systému. Mám za to, že to znamená vytvorenie atraktívneho </w:t>
              <w:br/>
            </w:r>
            <w:r>
              <w:rPr>
                <w:b w:val="off"/>
                <w:color w:val="000000"/>
                <w:rFonts w:ascii="Times New Roman" w:hAnsi="Times New Roman" w:cs="Times New Roman" w:eastAsia="Times New Roman"/>
                <w:sz w:val="24"/>
              </w:rPr>
              <w:t xml:space="preserve">a stabilného pracovného prostredia ako pre pedagogických zamestnancov, odborných zamestnancov tak aj pre nepedagogických zamestnancov. V súvislosti s úpravou platových taríf zamestnancov pri výkone práce vo verejnom záujme, ktorí vykonávajú pracovné činnosti </w:t>
              <w:br/>
            </w:r>
            <w:r>
              <w:rPr>
                <w:b w:val="off"/>
                <w:color w:val="000000"/>
                <w:rFonts w:ascii="Times New Roman" w:hAnsi="Times New Roman" w:cs="Times New Roman" w:eastAsia="Times New Roman"/>
                <w:sz w:val="24"/>
              </w:rPr>
              <w:t>v škole, školskom zariadení alebo na vysokej škole, a nie sú pedagogickými zamestnancami, odbornými zamestnancami alebo učiteľmi vysokých škôl a výskumnými a vývojovými zamestnancami považujem za potrebné upraviť návrh zákona aj o platové tarify nepedagogických zamestnancov v centrách pre deti a rodiny, v Inštitúte pre pracovnú rehabilitáciu občanov so zdravotným postihnutím a v Rehabilitačnom stredisku pre zrakovo postihnutých.</w:t>
              <w:br/>
            </w:r>
            <w:r>
              <w:rPr>
                <w:b w:val="off"/>
                <w:color w:val="000000"/>
                <w:rFonts w:ascii="Times New Roman" w:hAnsi="Times New Roman" w:cs="Times New Roman" w:eastAsia="Times New Roman"/>
                <w:sz w:val="24"/>
              </w:rPr>
              <w:t xml:space="preserve">V prípade akceptovania zásadnej pripomienky je potrebné v analýze sociálnych vplyvov v časti 4.1 v  bode 4.1.1.e ) na konci doplniť túto vetu: „V rezorte práce, sociálnych vecí a rodiny </w:t>
              <w:br/>
            </w:r>
            <w:r>
              <w:rPr>
                <w:b w:val="off"/>
                <w:color w:val="000000"/>
                <w:rFonts w:ascii="Times New Roman" w:hAnsi="Times New Roman" w:cs="Times New Roman" w:eastAsia="Times New Roman"/>
                <w:sz w:val="24"/>
              </w:rPr>
              <w:t>sa tento návrh dotkne 2 614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22.4.2025.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 na zamestnanosť vo verejnej správe a financovanie návrhu</w:t>
              <w:br/>
            </w:r>
            <w:r>
              <w:rPr>
                <w:b w:val="off"/>
                <w:color w:val="000000"/>
                <w:rFonts w:ascii="Times New Roman" w:hAnsi="Times New Roman" w:cs="Times New Roman" w:eastAsia="Times New Roman"/>
                <w:sz w:val="24"/>
              </w:rPr>
              <w:t xml:space="preserve">Odporúčam v analýze vplyvov na rozpočet verejnej správy, na zamestnanosť vo verejnej správe a financovanie návrhu v tabuľke č. 1/A v rámci vplyvov na rok 2025 zosúladiť súčty v časti  výdavky verejnej správy celkom v sume 106 431 120 eur (matematický súčet je 106 431 121 eur) a v časti financovanie zabezpečené v rozpočte v sume 106 431 120 eur (matematický súčet je 106 431 122).  </w:t>
              <w:br/>
            </w:r>
            <w:r>
              <w:rPr>
                <w:b w:val="off"/>
                <w:color w:val="000000"/>
                <w:rFonts w:ascii="Times New Roman" w:hAnsi="Times New Roman" w:cs="Times New Roman" w:eastAsia="Times New Roman"/>
                <w:sz w:val="24"/>
              </w:rPr>
              <w:t>Odporúčam v analýze vplyvov na rozpočet verejnej správy, na zamestnanosť vo verejnej správe a financovanie návrhu, doplniť časť 2.1.1. Financovanie návrhu - Návrh na riešenie úbytku príjmov alebo zvýšených výdavkov podľa § 33 ods. 1 zákona č. 523/2004 Z. z. o rozpočtových pravidlách verejnej správy.</w:t>
              <w:br/>
            </w:r>
            <w:r>
              <w:rPr>
                <w:b w:val="off"/>
                <w:color w:val="000000"/>
                <w:rFonts w:ascii="Times New Roman" w:hAnsi="Times New Roman" w:cs="Times New Roman" w:eastAsia="Times New Roman"/>
                <w:sz w:val="24"/>
              </w:rPr>
              <w:t>Odporúčam v analýze vplyvov na rozpočet verejnej správy, na zamestnanosť vo verejnej správe a financovanie návrhu v časti 2.2.4. Výpočty vplyvov na verejné financie, v časti „Finančné prostriedky zabezpečené v rozpočte v roku 2026“ a  v časti „Finančné prostriedky zabezpečené v rozpočte v rokoch 2027 a 2028“ (piata strana) – v poslednej odrážke „Zvyšné vplyvy budú zabezpečené pri príprave návrhu rozpočtu verejnej správy na roky 2026 až 2028.“  - z dôvodu jednoznačne identifikovateľných finančných dopadov doplniť samostatnú tabuľku v rámci „zvyšných vplyvov“ s vyčíslením vplyvu za každý subjekt zvlášť.</w:t>
              <w:br/>
            </w:r>
            <w:r>
              <w:rPr>
                <w:b w:val="off"/>
                <w:color w:val="000000"/>
                <w:rFonts w:ascii="Times New Roman" w:hAnsi="Times New Roman" w:cs="Times New Roman" w:eastAsia="Times New Roman"/>
                <w:sz w:val="24"/>
              </w:rPr>
              <w:t>Odôvodnenie: Potreba doplnenia a úpravy vyplýva z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sociálnych vplyvov</w:t>
              <w:br/>
            </w:r>
            <w:r>
              <w:rPr>
                <w:b w:val="off"/>
                <w:color w:val="000000"/>
                <w:rFonts w:ascii="Times New Roman" w:hAnsi="Times New Roman" w:cs="Times New Roman" w:eastAsia="Times New Roman"/>
                <w:sz w:val="24"/>
              </w:rPr>
              <w:t>Odporúčam v analýze sociálnych vplyvov v časti 4. 1 vypustiť text z bodu 4.1.1.1 k).</w:t>
              <w:br/>
            </w:r>
            <w:r>
              <w:rPr>
                <w:b w:val="off"/>
                <w:color w:val="000000"/>
                <w:rFonts w:ascii="Times New Roman" w:hAnsi="Times New Roman" w:cs="Times New Roman" w:eastAsia="Times New Roman"/>
                <w:sz w:val="24"/>
              </w:rPr>
              <w:t>Odôvodnenie: Text je duplicitný (je už uvedený v analýze sociálnych vplyvov v časti 4. 1 bode 4.1.1 e)) a navyše v analýze sociálnych vplyvov v časti 4. 1 v bode 4.1.1.1 k) sa kvantifikuje rast príjmov alebo pokles výdavkov iba za skupiny osôb v riziku chudoby alebo sociálneho vylúčenia, pričom predpokladám, že v týchto skupinách domácností by návrh nemal mať špecifický vplyv.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 (§ 13c)</w:t>
              <w:br/>
            </w:r>
            <w:r>
              <w:rPr>
                <w:b w:val="off"/>
                <w:color w:val="000000"/>
                <w:rFonts w:ascii="Times New Roman" w:hAnsi="Times New Roman" w:cs="Times New Roman" w:eastAsia="Times New Roman"/>
                <w:sz w:val="24"/>
              </w:rPr>
              <w:t>V § 13c odseku 4 je potrebné doplniť čiarku za slovami „to neplatí“.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 (§ 28 ods. 1)</w:t>
              <w:br/>
            </w:r>
            <w:r>
              <w:rPr>
                <w:b w:val="off"/>
                <w:color w:val="000000"/>
                <w:rFonts w:ascii="Times New Roman" w:hAnsi="Times New Roman" w:cs="Times New Roman" w:eastAsia="Times New Roman"/>
                <w:sz w:val="24"/>
              </w:rPr>
              <w:t>V § 28 odseku 1 odporúčame upraviť znenie prvej vety podľa bodu 24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bola akceptovaná pripomienka Úradu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body 5 a 6 (§ 28 ods. 2)</w:t>
              <w:br/>
            </w:r>
            <w:r>
              <w:rPr>
                <w:b w:val="off"/>
                <w:color w:val="000000"/>
                <w:rFonts w:ascii="Times New Roman" w:hAnsi="Times New Roman" w:cs="Times New Roman" w:eastAsia="Times New Roman"/>
                <w:sz w:val="24"/>
              </w:rPr>
              <w:t>V rámci dvoch bodov sa vykonávajú novelizácie rovnakého ustanovenia § 28 odseku 2. Predpokladáme, že úmyslom predkladateľa je vykonať zmeny, ktoré sú uvedené v bode 6. Z tohto dôvodu je potrebné vypustiť bod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novelizačný bod 5 má nadobudnúť účinnosť 1. septembra 2025 a novelizačný bod 6 až 1. januára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w:t>
              <w:br/>
            </w:r>
            <w:r>
              <w:rPr>
                <w:b w:val="off"/>
                <w:color w:val="000000"/>
                <w:rFonts w:ascii="Times New Roman" w:hAnsi="Times New Roman" w:cs="Times New Roman" w:eastAsia="Times New Roman"/>
                <w:sz w:val="24"/>
              </w:rPr>
              <w:t>K analýze vplyvov na rozpočet verejnej správy: K návrhu nemáme pripomienky za predpokladu, že financovanie predkladaného návrhu bude realizované zvýšením limitu výdavkov zo strany Ministerstva financií SR v kapitole Ministerstva vnútra SR v rozpočte v roku 2025, ako aj v návrhu rozpočtu verejnej správy na roky 2026 až 2028.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MŠVVaM SR nemôže zaviazať MF SR, aby navýšilo finančné prostriedky v kapitole MV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Odporúčame precizovať čl. I vo vzťahu k vládnemu návrhu zákona, ktorým sa mení a dopĺňa zákon č. 55/2017 Z. z. o štátnej službe a o zmene a doplnení niektorých zákonov v znení neskorších predpisov a ktorým sa menia a dopĺňajú niektoré zákony (tlač 732), osobitne k § 23 a 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Predkladaný návrh zákona zavádza, okrem iného, novú osobitnú stupnicu platových taríf zamestnancov pri výkone práce vo verejnom záujme, ktorí vykonávajú pracovné činnosti v škole, školskom zariadení alebo na vysokej škole, a nie sú pedagogickými zamestnancami, odbornými zamestnancami alebo učiteľmi vysokých škôl a výskumnými a vývojovými zamestnancami („nepedagogickí zamestnanci“).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 predloženého návrhu zákona nie je zrejmé, či sa pre spomínanú kategóriu nepedagogických zamestnancov má s účinnosťou od 1. septembra 2025, kedy nadobúda účinnosť nová osobitná stupnica platových taríf, osobitne vypočítavať objektivizovaný platový koeficient („OPK“) v zmysle ustanovenia § 23 zákona č. 553/2003 Z. z. o odmeňovaní niektorých zamestnancov pri výkone práce vo verejnom záujme a o zmene a doplnení niektorých zákonov v znení neskorších predpisov. Predkladaný návrh zákona nenovelizuje predmetné ustanovenie § 23, ktoré v aktuálne platnom a účinnom znení upravuje spôsob výpočtu OPK pre a) základnú stupnicu platových taríf zamestnancov pri výkone práce vo verejnom záujme uvedenú v prílohe č. 3; b) pre osobitnú stupnicu platových taríf učiteľov vysokých škôl a výskumných a vývojových zamestnancov uvedenú v prílohe č. 5; c) pre platové tarify pedagogických zamestnancov a odborných zamestnancov uvedené v prílohe č. 4. Rovnako tak predkladaný návrh zákona nereflektuje znenie § 28 navrhnutého novelou zákona, ktorým sa mení a dopĺňa zákon č. 55/2017 Z. z. o štátnej službe a o zmene a doplnení niektorých zákonov v znení neskorších predpisov a ktorým sa menia a dopĺňajú niektoré zákony (tlač 732), v zmysle ktorého stupnice platových taríf zamestnancov pri výkone práce vo verejnom záujme v zahraničí, platových taríf pedagogických zamestnancov a odborných zamestnancov v zahraničí a platových taríf učiteľov vysokých škôl a výskumných a vývojových zamestnancov v zahraničí nemajú podliehať zvýšeniu, ktoré ustanoví vláda nariadením v nadväznosti na kolektívnu zmluvu vyššieho stupňa dohodnutú na príslušný kalendárny rok.</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prípade, ak je zámerom predkladateľa, aby bol OPK vypočítavaný osobitne aj pre novú osobitnú stupnicu platových taríf zamestnancov pri výkone práce vo verejnom záujme, ktorí vykonávajú pracovné činnosti v škole, školskom zariadení alebo na vysokej škole, a nie sú pedagogickými zamestnancami, odbornými zamestnancami alebo učiteľmi vysokých škôl a výskumnými a vývojovými zamestnancami, je potrebné novelizovať aj ustanovenie § 23 zákona č. 553/2003 Z. z. o odmeňovaní niektorých zamestnancov pri výkone práce vo verejnom záujme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4</w:t>
              <w:br/>
            </w:r>
            <w:r>
              <w:rPr>
                <w:b w:val="off"/>
                <w:color w:val="000000"/>
                <w:rFonts w:ascii="Times New Roman" w:hAnsi="Times New Roman" w:cs="Times New Roman" w:eastAsia="Times New Roman"/>
                <w:sz w:val="24"/>
              </w:rPr>
              <w:t>v §4 ods. 4, prvá veta znie:</w:t>
              <w:br/>
            </w:r>
            <w:r>
              <w:rPr>
                <w:b w:val="off"/>
                <w:color w:val="000000"/>
                <w:rFonts w:ascii="Times New Roman" w:hAnsi="Times New Roman" w:cs="Times New Roman" w:eastAsia="Times New Roman"/>
                <w:sz w:val="24"/>
              </w:rPr>
              <w:t>„Funkčný plat na účely tohto zákona je súčet tarifného platu, zvýšenia tarifného platu podľa § 7 ods. 6 až 9, rozdielu podľa § 32f ods. 13 a príplatkov určených mesačnou sumou podľa odseku 1 písm. c) až j), l), u), v), x) a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funkčného platu zahrnúť aj zavádzaný príplatok za hodnotenie pedagogického a odborného zamestnanca. Funkčný plat sa používa ako základ pri výpočte náhrad počas prekážok v práci, čerpaní náhradného voľna a dovolenky. Ak by nebol tento príplatok súčasťou funkčného platu, zamestnancom by klesol plat v každom mesiaci v ktorom by mali prekážku v práci, čerpali by náhradné voľno alebo dovolenku a nedosiahol by sa záväzok z čl. 2, bod 2.1. písm. a) bod II. Memoranda o spolupráci a sociálnom zmieri v rezorte školstva. „Ministerstvo sa zaväzuje realizovať legislatívne zmeny na zabezpečenie zvyšovania platových taríf zamestnancom pri výkone práce vo verejnom záujme odmeňovaným podľa platových taríf pedagogických zamestnancov a odborných zamestnancov od 1. januára 2026 minimálne o 5%, ak zároveň každý takýto zamestnanec dostane ku tarifnej zložke platu aj nadtarifnú zložku platu tak, aby celkový základný plat predstavoval navýšenie o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v §13c navrhujeme vložiť nový odsek 3 v znení:</w:t>
              <w:br/>
            </w:r>
            <w:r>
              <w:rPr>
                <w:b w:val="off"/>
                <w:color w:val="000000"/>
                <w:rFonts w:ascii="Times New Roman" w:hAnsi="Times New Roman" w:cs="Times New Roman" w:eastAsia="Times New Roman"/>
                <w:sz w:val="24"/>
              </w:rPr>
              <w:t>„Ak pedagogický zamestnanec alebo odborný zamestnanec nevykonáva prácu z dôvodu materskej dovolenky, otcovskej dovolenky alebo rodičovskej dovolenky, zamestnávateľ mu prizná príplatok za hodnotenie pedagogického zamestnanca a odborného zamestnanca od prvého dňa návratu do práce podľa výsledku posledného vykonaného hodnotenia.“</w:t>
              <w:br/>
            </w:r>
            <w:r>
              <w:rPr>
                <w:b w:val="off"/>
                <w:color w:val="000000"/>
                <w:rFonts w:ascii="Times New Roman" w:hAnsi="Times New Roman" w:cs="Times New Roman" w:eastAsia="Times New Roman"/>
                <w:sz w:val="24"/>
              </w:rPr>
              <w:t>Doterajšie odseky 3 až 6 sa označia ako odseky 4 až 7.</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špecifikovať priznanie príplatku za hodnotenie  pedagogického zamestnanca a odborného zamestnanca v prípade dlhotrvajúcich prekážok v práci spravidla prevyšujúcich obdobie jedného roka- materská, otcovská a rodičovská dovolenka. Zamestnancom by po nástupe do práce patril príplatok za hodnotenie na základe posledného hodnotenia pred vznikom prekážky a v znení ďalšieho odseku (nový odsek 4) by im patril až do vykonania ďalšieho hodnotenia. Špeciálnu úpravu navrhujeme z dôvodu zosúladenia textu zákona s právom EÚ, in concreto smernicou č. 2019/1158 (Ú. v. EÚ L 188/79) o rovnováhe medzi pracovným a súkromným životom rodičov a osôb s opatrovateľskou povinnosťou, ktorou sa zrušuje smernica Rady 2010/18/EÚ- čl. 10/2 podľa ktorého majú zamestnanci nárok na zachovanie všetkých zamestnaneckých práv a pracovných podmienok na ktoré by mali nárok ak by materskú, otcovskú a rodičovskú dovolenku nečerpali.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SAV</w:t>
              <w:br/>
            </w:r>
            <w:r>
              <w:rPr>
                <w:b w:val="off"/>
                <w:color w:val="000000"/>
                <w:rFonts w:ascii="Times New Roman" w:hAnsi="Times New Roman" w:cs="Times New Roman" w:eastAsia="Times New Roman"/>
                <w:sz w:val="24"/>
              </w:rPr>
              <w:t>Slovenská akadémia vied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2.</w:t>
              <w:br/>
            </w:r>
            <w:r>
              <w:rPr>
                <w:b w:val="off"/>
                <w:color w:val="000000"/>
                <w:rFonts w:ascii="Times New Roman" w:hAnsi="Times New Roman" w:cs="Times New Roman" w:eastAsia="Times New Roman"/>
                <w:sz w:val="24"/>
              </w:rPr>
              <w:t>SAV žiada v rámci tohto odseku medzi "nepedagogických zamestnancov" zahrnúť aj zamestnancov verejných výskumných inštitúcií.</w:t>
              <w:br/>
            </w:r>
            <w:r>
              <w:rPr>
                <w:b w:val="off"/>
                <w:color w:val="000000"/>
                <w:rFonts w:ascii="Times New Roman" w:hAnsi="Times New Roman" w:cs="Times New Roman" w:eastAsia="Times New Roman"/>
                <w:sz w:val="24"/>
              </w:rPr>
              <w:t xml:space="preserve">Odôvodnenie: Poslanie "nepedagogických zamestnancov" v. v. i. je v princípe podobné ako v prípade zamestnancov škôl vzhľadom na to, že v. v. i. sa aktívne podieľajú na doktorandskom štúdiu ako externé vzdelávacie inštitúcie. </w:t>
              <w:br/>
            </w:r>
            <w:r>
              <w:rPr>
                <w:b w:val="off"/>
                <w:color w:val="000000"/>
                <w:rFonts w:ascii="Times New Roman" w:hAnsi="Times New Roman" w:cs="Times New Roman" w:eastAsia="Times New Roman"/>
                <w:sz w:val="24"/>
              </w:rPr>
              <w:t>SAV považuje túto pripomienku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22.4.2025. Pripomienka neakceptovaná z dôvodu, že návrh znamená navýšenie finančných prostriedkov, čo nie je v rámci štátneho rozpočtu zabezpečené.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 ods. 1</w:t>
              <w:br/>
            </w:r>
            <w:r>
              <w:rPr>
                <w:b w:val="off"/>
                <w:color w:val="000000"/>
                <w:rFonts w:ascii="Times New Roman" w:hAnsi="Times New Roman" w:cs="Times New Roman" w:eastAsia="Times New Roman"/>
                <w:sz w:val="24"/>
              </w:rPr>
              <w:t>V rámci novelizačného bodu 4 (§ 28 ods. 1) navrhujeme nasledovnú zmenu: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28  ods. 1 znie:</w:t>
              <w:br/>
            </w:r>
            <w:r>
              <w:rPr>
                <w:b w:val="off"/>
                <w:color w:val="000000"/>
                <w:rFonts w:ascii="Times New Roman" w:hAnsi="Times New Roman" w:cs="Times New Roman" w:eastAsia="Times New Roman"/>
                <w:sz w:val="24"/>
              </w:rPr>
              <w:t>„(1) Nariadenie vlády ustanoví zvýšené stupnice platových taríf alebo zvýšené sumy príplatku za hodnotenie pedagogického zamestnanca a odborného zamestnanca a termín ich účinnosti v nadväznosti na zvýšenie minimálnej mzdy tak, aby prvý platový stupeň v prvej platovej triede zodpovedal najmenej minimálnej mzde“.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zapracovania pripomienky Úradu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Čl.I k bodom 1,3,11 a 2,8 a 9</w:t>
              <w:br/>
            </w:r>
            <w:r>
              <w:rPr>
                <w:b w:val="off"/>
                <w:color w:val="000000"/>
                <w:rFonts w:ascii="Times New Roman" w:hAnsi="Times New Roman" w:cs="Times New Roman" w:eastAsia="Times New Roman"/>
                <w:sz w:val="24"/>
              </w:rPr>
              <w:t>Združenie miest a obcí Slovenska, ako organizácia zastupujúca 2789 samospráv, ktoré sú zriaďovateľmi škôl a školských zariadení zásadne nesúhlasí s predloženým návrhom, ktorého hlavným cieľom je zvýšenie platov v školstve do roku 2026 pre všetkých zamestnancov vzdelávacieho systému, a ktorému predchádzalo  schválenie „Zámeru na zvyšovanie platov v školstve“  uznesením vlády Slovenskej republiky č. 88 z 19. februára 2025 za predpokladu, že Vláda Slovenskej republiky nezagarantuje mestám a obciam dofinancovanie všetkých výdavkov súvisiacich zo zvyšovaním platov pedagogických zamestnancov, odborných zamestnancov a nepedagogických zamestnancov v školách a školských zariadeniach, ktoré sú originálnou kompetenciou samospráv, a ktoré mestá a obce financujú z podielových daní.</w:t>
              <w:br/>
            </w:r>
            <w:r>
              <w:rPr>
                <w:b w:val="off"/>
                <w:color w:val="000000"/>
                <w:rFonts w:ascii="Times New Roman" w:hAnsi="Times New Roman" w:cs="Times New Roman" w:eastAsia="Times New Roman"/>
                <w:sz w:val="24"/>
              </w:rPr>
              <w:t xml:space="preserve">Združenie miest a obcí Slovenska nenamieta a nikdy nenamietalo akútnu potrebu adekvátneho finančného ohodnotenia zamestnancov v regionálnom školstve, a s tým súvisiace systémové nastavenie platových taríf tak, aby aj pre túto  kategóriu zamestnancov boli vytvorené atraktívnejšie podmienky ich odmeňovania. </w:t>
              <w:br/>
            </w:r>
            <w:r>
              <w:rPr>
                <w:b w:val="off"/>
                <w:color w:val="000000"/>
                <w:rFonts w:ascii="Times New Roman" w:hAnsi="Times New Roman" w:cs="Times New Roman" w:eastAsia="Times New Roman"/>
                <w:sz w:val="24"/>
              </w:rPr>
              <w:t>Nemôže sa tak ale udiať bez nutnosti dofinancovania samospráv zo strany štátu, keďže značná časť týchto zamestnancov boli a sú financovaní práve z podielových daní, ktoré sú v tomto roku výrazne nižšie a spôsobujú mestám a obciam vážne existenčné problémy.</w:t>
              <w:br/>
            </w:r>
            <w:r>
              <w:rPr>
                <w:b w:val="off"/>
                <w:color w:val="000000"/>
                <w:rFonts w:ascii="Times New Roman" w:hAnsi="Times New Roman" w:cs="Times New Roman" w:eastAsia="Times New Roman"/>
                <w:sz w:val="24"/>
              </w:rPr>
              <w:t>Prijatím tohto návrhu bez už spomínaného dofinancovania samospráv v plnej výške predpokladaných dopadov na rozpočty obcí tak, ako sa to uvádza v Prílohe č. 2 “Analýza vplyvov na rozpočty verejnej správ, na zamestnanosť vo verejnej správe a financovanie návrhu“ nebudú môcť samosprávy plniť záväzky voči zamestnancov v časti originálnych kompetencií regionálneho školstva, ktoré by im vyplynuli po prijatí tejto legislatívy.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23.4.2025. Rozpor trvá. Pripomienka neakceptovaná z dôvodu, že návrh znamená navýšenie finančných prostriedkov, čo nie je v rámci štátneho rozpočtu zabezpečené.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ZZŠS</w:t>
              <w:br/>
            </w:r>
            <w:r>
              <w:rPr>
                <w:b w:val="off"/>
                <w:color w:val="000000"/>
                <w:rFonts w:ascii="Times New Roman" w:hAnsi="Times New Roman" w:cs="Times New Roman" w:eastAsia="Times New Roman"/>
                <w:sz w:val="24"/>
              </w:rPr>
              <w:t>Združenie základných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Čl.1 § 7 ods. 1</w:t>
              <w:br/>
            </w:r>
            <w:r>
              <w:rPr>
                <w:b w:val="off"/>
                <w:color w:val="000000"/>
                <w:rFonts w:ascii="Times New Roman" w:hAnsi="Times New Roman" w:cs="Times New Roman" w:eastAsia="Times New Roman"/>
                <w:sz w:val="24"/>
              </w:rPr>
              <w:t>Tarifný plat – tabuľky sa nezačínajú minimálnou mzdou 816 Eur, ale 743,50 a 796,00 – ak dávame novelizáciu zákona, mala by byť v súlade štátom určenou minimálnou mzdou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zvýšená osobitná stupnica platových taríf pre nepedagogických zamestnancov vychádzala z prílohy č. 4 nariadenia vlády č. 296/2022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 k návrhu zákona - Analýza vplyvov na rozpočet</w:t>
              <w:br/>
            </w:r>
            <w:r>
              <w:rPr>
                <w:b w:val="off"/>
                <w:color w:val="000000"/>
                <w:rFonts w:ascii="Times New Roman" w:hAnsi="Times New Roman" w:cs="Times New Roman" w:eastAsia="Times New Roman"/>
                <w:sz w:val="24"/>
              </w:rPr>
              <w:t>Poukazujeme na nesúlad textovej a analytickej časti v rokoch 2026, 2027 a 2028.</w:t>
              <w:br/>
            </w:r>
            <w:r>
              <w:rPr>
                <w:b w:val="off"/>
                <w:color w:val="000000"/>
                <w:rFonts w:ascii="Times New Roman" w:hAnsi="Times New Roman" w:cs="Times New Roman" w:eastAsia="Times New Roman"/>
                <w:sz w:val="24"/>
              </w:rPr>
              <w:t>V bode 2.1 Zhrnutie vplyvov na rozpočet verejnej správy v Tabuľke č. 1/A uvedený odhad dopadu na výdavky verejnej správy (vplyv na obce) je pre roky 2026, 2027 a 2028  v rovnakej výške - považujeme ho za zle odhadnutý. Dopad na výdavky verejnej správy podľa textovej časti majú dramaticky narastať.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Odhad pre rok 2027 nepočíta s navýšením oproti roku 2026, pričom v roku 2026 zákon počíta (a ustanovuje) výšku príplatku za hodnotenie pedagogického zamestnanca iba na úrovni priemerne cca 30,- eur (ako minimum), avšak pre nasledujúce roky dáva možnosť stanoviť jeho výšku až do priemerne 700,- eur (ako 50% z platovej tarify platovej triedy a pracovnej triedy, do ktorej je zamestnanec zaradený) – v podmienkach hlavného mesta je tak pre učiteľov ZUŠ a vychovávateľov CVČ vo svojej zriaďovacej pôsobnosti možné rozpätie od 208 800,- eur/rok v roku 2026 (čo odzrkadľuje odhad dopadu výdavkov pre rok 2026 uvedený v spomínanej tabuľke) až do 4 872 000,- eur/rok v roku 2028 (čo odhad dopadu pre rok 2028 nijakým spôsobom nezohľadňuje), čo predstavuje 2 233.33% v úvahách predkladateľa nijako nereflektovaný nárast!!</w:t>
              <w:br/>
            </w:r>
            <w:r>
              <w:rPr>
                <w:b w:val="off"/>
                <w:color w:val="000000"/>
                <w:rFonts w:ascii="Times New Roman" w:hAnsi="Times New Roman" w:cs="Times New Roman" w:eastAsia="Times New Roman"/>
                <w:sz w:val="24"/>
              </w:rPr>
              <w:t>Predkladateľ zákona akoby neočakáva vyplácanie rozdielnej výšky príplatku za hodnotenie pedagogického zamestnanca v rokoch 2026, 2027 a 2028, pričom podstatou navrhovaného zákona je očakávaný nárast. Pravidlá pre priznanie tohto príplatku za hodnotenie stanovuje iba riaditeľ školy, ktorý nemusí nijakým spôsobom túto výšku regulovať, keďže sa priznaním príplatku stáva nárok zákonným a na jeho vyplatenie sa musia škole a školskému zariadeniu prideliť finančné prostriedky.</w:t>
              <w:br/>
            </w:r>
            <w:r>
              <w:rPr>
                <w:b w:val="off"/>
                <w:color w:val="000000"/>
                <w:rFonts w:ascii="Times New Roman" w:hAnsi="Times New Roman" w:cs="Times New Roman" w:eastAsia="Times New Roman"/>
                <w:sz w:val="24"/>
              </w:rPr>
              <w:t>Nakoľko sa návrhom zákona nenovelizuje zákon č. 564/2004 Z. z. o rozpočtovom určení výnosu dane z príjmov územnej samospráve a o zmene a doplnení niektorých zákonov v znení neskorších predpisov, bude negatívny dopad na rozpočet hlavného mesta značný.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22.4.2025. Rozpor trvá v časti posledného odseku, a to, že hlavné mesto nemá na rok 2025 finančné prostriedky na zvýšenie platov.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13c ods. 1</w:t>
              <w:br/>
            </w:r>
            <w:r>
              <w:rPr>
                <w:b w:val="off"/>
                <w:color w:val="000000"/>
                <w:rFonts w:ascii="Times New Roman" w:hAnsi="Times New Roman" w:cs="Times New Roman" w:eastAsia="Times New Roman"/>
                <w:sz w:val="24"/>
              </w:rPr>
              <w:t>Navrhujeme doplniť za poslednú vetu slová: "a vydá po schválení zriaďovateľom.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poslednej vety po doplnení: „Pravidlá pre priznanie príplatku za hodnotenie pedagogického zamestnanca a odborného zamestnanca prerokuje riaditeľ v pedagogickej rade, ak je zriadená, a vydá po schválení zriaďovateľom.“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podmienky schválenia pravidiel pre priznanie príplatku za hodnotenie zriaďovateľom; zriaďovateľ škôl a školských zariadení (ZUŠ, CVČ: originálne kompetencie) musí mať možnosť vstúpiť do politiky odmeňovania z dôvodu potreby finančného krytia nárokov zamestnancov po priznaní príplatku.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22.4.2025.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 VS... (Príloha č. 2)</w:t>
              <w:br/>
            </w:r>
            <w:r>
              <w:rPr>
                <w:b w:val="off"/>
                <w:color w:val="000000"/>
                <w:rFonts w:ascii="Times New Roman" w:hAnsi="Times New Roman" w:cs="Times New Roman" w:eastAsia="Times New Roman"/>
                <w:sz w:val="24"/>
              </w:rPr>
              <w:t>Text pripomienky: Poukazujeme na nesúlad textovej a analytickej časti v rokoch 2026, 2027 a 2028. V bode 2.1 Zhrnutie vplyvov na rozpočet verejnej správy v Tabuľke č. 1/A uvedený odhad dopadu na výdavky verejnej správy (vplyv na obce) je pre roky 2026, 2027 a 2028  v rovnakej výške - považujeme ho za zle odhadnutý. Dopad na výdavky verejnej správy podľa textovej časti majú dramaticky narastať.</w:t>
              <w:br/>
            </w:r>
            <w:r>
              <w:rPr>
                <w:b w:val="off"/>
                <w:color w:val="000000"/>
                <w:rFonts w:ascii="Times New Roman" w:hAnsi="Times New Roman" w:cs="Times New Roman" w:eastAsia="Times New Roman"/>
                <w:sz w:val="24"/>
              </w:rPr>
              <w:t>Odôvodnenie: Odhad pre rok 2027 nepočíta s navýšením oproti roku 2026, pričom v roku 2026 zákon počíta (a ustanovuje) výšku príplatku za hodnotenie pedagogického zamestnanca iba na úrovni priemerne cca 30,- eur (ako minimum), avšak pre nasledujúce roky dáva možnosť stanoviť jeho výšku až do priemerne 700,- eur (ako 50% z platovej tarify platovej triedy a pracovnej triedy, do ktorej je zamestnanec zaradený). Predkladateľ zákona akoby neočakáva vyplácanie rozdielnej výšky príplatku za hodnotenie pedagogického zamestnanca v rokoch 2026, 2027 a 2028, pričom podstatou navrhovaného zákona je očakávaný nárast. Pravidlá pre priznanie tohto príplatku za hodnotenie stanovuje iba riaditeľ školy, ktorý nemusí nijakým spôsobom túto výšku regulovať, keďže sa priznaním príplatku stáva nárok zákonným a na jeho vyplatenie sa musia škole a školskému zariadeniu prideliť finančné prostriedky.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22.4.2025.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w:t>
              <w:br/>
            </w:r>
            <w:r>
              <w:rPr>
                <w:b w:val="off"/>
                <w:color w:val="000000"/>
                <w:rFonts w:ascii="Times New Roman" w:hAnsi="Times New Roman" w:cs="Times New Roman" w:eastAsia="Times New Roman"/>
                <w:sz w:val="24"/>
              </w:rPr>
              <w:t>Text pripomienky: V Čl. I bod 3 navrhujeme nasledovnú zmenu: V § 13c ods. (1) „...Pravidlá pre priznanie príplatku za hodnotenie pedagogického zamestnanca a odborného zamestnanca prerokuje riaditeľ v pedagogickej rade, ak je zriadená, a vydá po schválení zriaďovateľom.“.</w:t>
              <w:br/>
            </w:r>
            <w:r>
              <w:rPr>
                <w:b w:val="off"/>
                <w:color w:val="000000"/>
                <w:rFonts w:ascii="Times New Roman" w:hAnsi="Times New Roman" w:cs="Times New Roman" w:eastAsia="Times New Roman"/>
                <w:sz w:val="24"/>
              </w:rPr>
              <w:t>Odôvodnenie: Ustanovenie podmienky schválenia pravidiel pre priznanie príplatku za hodnotenie zriaďovateľom; zriaďovateľ škôl a školských zariadení (ZUŠ, CVČ: originálne kompetencie) musí mať možnosť vstúpiť do politiky odmeňovania z dôvodu potreby finančného krytia nárokov zamestnancov po priznaní príplatku.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22.4.2025.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Text pripomienky: Požadujeme, aby sa Ministerstvo financií k návrhu vyjadrilo a zaviazalo sa zabezpečiť finančné prostriedky na úhradu nárastu tarifných platov a príplatkov zamestnancov v originálnych kompetenciách samospráv, a to ako v roku 2025, tak aj v nasledujúcich rokoch, v súlade s tým, ako to bolo zo strany MF SR a MŠVVaM SR komunikované.</w:t>
              <w:br/>
            </w:r>
            <w:r>
              <w:rPr>
                <w:b w:val="off"/>
                <w:color w:val="000000"/>
                <w:rFonts w:ascii="Times New Roman" w:hAnsi="Times New Roman" w:cs="Times New Roman" w:eastAsia="Times New Roman"/>
                <w:sz w:val="24"/>
              </w:rPr>
              <w:t>Odôvodnenie: Samosprávy nemajú v rozpočte dostatočné finančné krytie na zvýšené výdavky spojené s touto novelou.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22.4.2025. Rozpor trvá. Pripomienka neakceptovaná z dôvodu, že MŠVVaM SR nemôže zaviazať MF SR, aby poskytlo finančné prostriedky.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4 (§ 28 ods. 1)</w:t>
              <w:br/>
            </w:r>
            <w:r>
              <w:rPr>
                <w:b w:val="off"/>
                <w:color w:val="000000"/>
                <w:rFonts w:ascii="Times New Roman" w:hAnsi="Times New Roman" w:cs="Times New Roman" w:eastAsia="Times New Roman"/>
                <w:sz w:val="24"/>
              </w:rPr>
              <w:t xml:space="preserve">Navrhujeme, aby novelizačný bod č. 4 znel nasledovne: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 Nariadenie vlády ustanoví zvýšené stupnice platových taríf alebo zvýšené sumy príplatku za hodnotenie pedagogického zamestnanca a odborného zamestnanca a termín ich účinnosti v nadväznosti na kolektívnu zmluvu vyššieho stupňa36) dohodnutú na príslušný kalendárny rok, to neplatí pre platové tarify zamestnancov pri výkone práce vo verejnom záujme v zahraničí, platové tarify nepedagogických zamestnancov v zahraničí, platové tarify pedagogických zamestnancov a odborných zamestnancov v zahraničí a platové tarify učiteľov vysokých škôl a výskumných a vývojových zamestnancov v zahraničí. Ak sa zvýšenie platových taríf alebo zvýšenie súm príplatku za hodnotenie pedagogického zamestnanca a odborného zamestnanca nedohodne v kolektívnej zmluve vyššieho stupňa, rozsah ich zvýšenia a termín účinnosti sa ustanoví v zákone o štátnom rozpočte.“.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Znenie ustanovenia § 28 ods. 1 zákona č. 553/2003 Z. z. o odmeňovaní niektorých zamestnancov pri výkone práce vo verejnom záujme a o zmene a doplnení niektorých zákonov v znení neskorších predpisov je potrebné upraviť v nadväznosti na znenie vládneho návrhu zákona, ktorým sa mení a dopĺňa zákon č. 55/2017 Z. z. o štátnej službe a o zmene a doplnení niektorých zákonov v znení neskorších predpisov a ktorým sa menia a dopĺňajú niektoré zákony sa mení, ktorý bol predložený na rokovanie Národnej rady Slovenskej republiky (ČPT 732).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23 ods. 1</w:t>
              <w:br/>
            </w:r>
            <w:r>
              <w:rPr>
                <w:b w:val="off"/>
                <w:color w:val="000000"/>
                <w:rFonts w:ascii="Times New Roman" w:hAnsi="Times New Roman" w:cs="Times New Roman" w:eastAsia="Times New Roman"/>
                <w:sz w:val="24"/>
              </w:rPr>
              <w:t xml:space="preserve">Navrhujeme doplniť do ustanovenia § 23 ods. 1 zákona č. 553/2003 Z. z. o odmeňovaní niektorých zamestnancov pri výkone práce vo verejnom záujme a o zmene a doplnení niektorých zákonov v znení neskorších predpisov spôsob výpočtu objektivizovaného platového koeficientu, ktorý sa použije na výpočet zahraničného funkčného platu nepedagogických zamestnancov v období od 1. septembra 2025 do 1. januára 2026.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Novelou zákona č. 553/2003 Z. z. sa má zaviesť nová osobitná stupnica platových taríf nepedagogických zamestnancov. Z tohto dôvodu je potrebné doplniť zákonnú úpravu tak, aby bolo zrejmé, ako sa má vypočítať objektivizovaný platový koeficient pre nepedagogických zamestnancov v období od 1. septembra 2025 do 1. januára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28a</w:t>
              <w:br/>
            </w:r>
            <w:r>
              <w:rPr>
                <w:b w:val="off"/>
                <w:color w:val="000000"/>
                <w:rFonts w:ascii="Times New Roman" w:hAnsi="Times New Roman" w:cs="Times New Roman" w:eastAsia="Times New Roman"/>
                <w:sz w:val="24"/>
              </w:rPr>
              <w:t>Navrhujeme nový novelizačný bod v zákone č. 553/2003 Z. z. o odmeňovaní niektorých zamestnancov pri výkone práce vo verejnom záujme a o zmene a doplnení niektorých zákonov v znení neskorších predpisov, ktorý znie: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28a ods. 1 sa za slová „záujme v zahraničí,“ vkladajú slová „platových taríf nepedagogických zamestnancov,“.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S ohľadom na znenie vládneho návrhu zákona, ktorým sa mení a dopĺňa zákon č. 55/2017 Z. z. o štátnej službe a o zmene a doplnení niektorých zákonov v znení neskorších predpisov a ktorým sa menia a dopĺňajú niektoré zákony, ktorý bol predložený na rokovanie Národnej rady Slovenskej republiky (ČPT 732) je potrebné upraviť ustanovenie § 28a zákona č. 553/2003 Z. z. o odmeňovaní niektorých zamestnancov pri výkone práce vo verejnom záujme a o zmene a doplnení niektorých zákonov v znení neskorších predpisov tak, aby zohľadňoval skutočnosť, že sa má zaviesť osobitná stupnica platových taríf nepedagogických zamestnancov, a teda aby MZVaEZ SR vydalo opatrenie, ktorým ustanoví zvýšené stupnice platových taríf aj nepedagogických zamestnancov v zahraničí.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32k</w:t>
              <w:br/>
            </w:r>
            <w:r>
              <w:rPr>
                <w:b w:val="off"/>
                <w:color w:val="000000"/>
                <w:rFonts w:ascii="Times New Roman" w:hAnsi="Times New Roman" w:cs="Times New Roman" w:eastAsia="Times New Roman"/>
                <w:sz w:val="24"/>
              </w:rPr>
              <w:t>Navrhujeme doplniť prechodné ustanovenia tak, aby bolo zrejmé ako sa má postupovať pri zvýšení platových taríf podľa § 28a v roku 2026 aj pre nepedagogických zamestnancov.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S ohľadom na skutočnosť, že sa má zaviesť osobitná stupnica platových taríf nepedagogických zamestnancov, je potrebné upraviť aj prechodné ustanovenia zákona č. 553/2003 Z. z. o odmeňovaní niektorých zamestnancov pri výkone práce vo verejnom záujme a o zmene a doplnení niektorých zákonov v znení neskorších predpisov v kontexte vládneho návrhu zákona, ktorým sa mení a dopĺňa zákon č. 55/2017 Z. z. o štátnej službe a o zmene a doplnení niektorých zákonov v znení neskorších predpisov a ktorým sa menia a dopĺňajú niektoré zákony sa mení, ktorý bol predložený na rokovanie Národnej rady Slovenskej republiky (ČPT 732).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ASŠŠZ</w:t>
            </w:r>
            <w:r>
              <w:rPr>
                <w:b w:val="off"/>
                <w:color w:val="000000"/>
                <w:rFonts w:ascii="Times New Roman" w:hAnsi="Times New Roman" w:cs="Times New Roman" w:eastAsia="Times New Roman"/>
                <w:sz w:val="24"/>
              </w:rPr>
              <w:t xml:space="preserve"> – Asociácia súkromných škôl a školských zariadení</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FZ CDR</w:t>
            </w:r>
            <w:r>
              <w:rPr>
                <w:b w:val="off"/>
                <w:color w:val="000000"/>
                <w:rFonts w:ascii="Times New Roman" w:hAnsi="Times New Roman" w:cs="Times New Roman" w:eastAsia="Times New Roman"/>
                <w:sz w:val="24"/>
              </w:rPr>
              <w:t xml:space="preserve"> – Fórum zamestnancov centier pre deti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OZ PŠaV na Slovensku</w:t>
            </w:r>
            <w:r>
              <w:rPr>
                <w:b w:val="off"/>
                <w:color w:val="000000"/>
                <w:rFonts w:ascii="Times New Roman" w:hAnsi="Times New Roman" w:cs="Times New Roman" w:eastAsia="Times New Roman"/>
                <w:sz w:val="24"/>
              </w:rPr>
              <w:t xml:space="preserve"> – Odborový zväz pracovníkov školstva a vedy na Slovensku</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SAV</w:t>
            </w:r>
            <w:r>
              <w:rPr>
                <w:b w:val="off"/>
                <w:color w:val="000000"/>
                <w:rFonts w:ascii="Times New Roman" w:hAnsi="Times New Roman" w:cs="Times New Roman" w:eastAsia="Times New Roman"/>
                <w:sz w:val="24"/>
              </w:rPr>
              <w:t xml:space="preserve"> – Slovenská akadémia vied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ZZŠS</w:t>
            </w:r>
            <w:r>
              <w:rPr>
                <w:b w:val="off"/>
                <w:color w:val="000000"/>
                <w:rFonts w:ascii="Times New Roman" w:hAnsi="Times New Roman" w:cs="Times New Roman" w:eastAsia="Times New Roman"/>
                <w:sz w:val="24"/>
              </w:rPr>
              <w:t xml:space="preserve"> – Združenie základných škôl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43 (30o, 13z)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16</w:t>
            </w:r>
          </w:p>
        </w:tc>
        <w:tc>
          <w:tcPr>
            <w:vAlign w:val="center"/>
          </w:tcPr>
          <w:p>
            <w:pPr>
              <w:spacing w:after="0"/>
              <w:jc w:val="center"/>
            </w:pPr>
            <w:r>
              <w:rPr>
                <w:b w:val="on"/>
                <w:color w:val="000000"/>
                <w:rFonts w:ascii="Times New Roman" w:hAnsi="Times New Roman" w:cs="Times New Roman" w:eastAsia="Times New Roman"/>
                <w:sz w:val="24"/>
              </w:rPr>
              <w:t>26</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