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1CAC6" w14:textId="252AC136" w:rsidR="005E3C09" w:rsidRDefault="00D833FD" w:rsidP="005E3C09">
      <w:pPr>
        <w:jc w:val="center"/>
        <w:rPr>
          <w:b/>
          <w:caps/>
          <w:spacing w:val="30"/>
        </w:rPr>
      </w:pPr>
      <w:r>
        <w:rPr>
          <w:b/>
          <w:caps/>
          <w:spacing w:val="30"/>
        </w:rPr>
        <w:t xml:space="preserve"> </w:t>
      </w:r>
      <w:r w:rsidR="005E3C09" w:rsidRPr="000262E0">
        <w:rPr>
          <w:b/>
          <w:caps/>
          <w:spacing w:val="30"/>
        </w:rPr>
        <w:t>Predbežná informácia</w:t>
      </w:r>
    </w:p>
    <w:p w14:paraId="7442F727" w14:textId="77777777" w:rsidR="000F67C1" w:rsidRPr="000262E0" w:rsidRDefault="000F67C1" w:rsidP="005E3C09">
      <w:pPr>
        <w:jc w:val="center"/>
        <w:rPr>
          <w:b/>
          <w:caps/>
          <w:spacing w:val="30"/>
        </w:rPr>
      </w:pPr>
    </w:p>
    <w:p w14:paraId="6F2D176D" w14:textId="4685759F" w:rsidR="005E3C09" w:rsidRPr="000262E0" w:rsidRDefault="005E3C09" w:rsidP="005E3C09">
      <w:pPr>
        <w:jc w:val="center"/>
        <w:rPr>
          <w:b/>
        </w:rPr>
      </w:pPr>
      <w:r w:rsidRPr="000262E0">
        <w:rPr>
          <w:b/>
        </w:rPr>
        <w:t>(podľa</w:t>
      </w:r>
      <w:r w:rsidRPr="000262E0">
        <w:rPr>
          <w:b/>
          <w:spacing w:val="6"/>
        </w:rPr>
        <w:t xml:space="preserve"> § 9 zákona č. 400/2015 Z. z. o tvorbe právnych predpisov a o Zbierke zákonov Slovenskej republiky a o zmene a doplnení niektorých zákonov</w:t>
      </w:r>
      <w:r w:rsidR="00FC5182">
        <w:rPr>
          <w:b/>
          <w:spacing w:val="6"/>
        </w:rPr>
        <w:t xml:space="preserve"> v znení neskorších predpisov</w:t>
      </w:r>
      <w:r w:rsidRPr="000262E0">
        <w:rPr>
          <w:b/>
          <w:spacing w:val="6"/>
        </w:rPr>
        <w:t>)</w:t>
      </w:r>
    </w:p>
    <w:p w14:paraId="2FE8B42C" w14:textId="77777777" w:rsidR="005E3C09" w:rsidRPr="000262E0" w:rsidRDefault="005E3C09" w:rsidP="005E3C09"/>
    <w:p w14:paraId="0D54D454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Pripravovaný právny predpis:</w:t>
      </w:r>
    </w:p>
    <w:p w14:paraId="0A6253EA" w14:textId="77777777" w:rsidR="005E3C09" w:rsidRPr="000262E0" w:rsidRDefault="005E3C09" w:rsidP="005E3C09">
      <w:pPr>
        <w:tabs>
          <w:tab w:val="num" w:pos="360"/>
        </w:tabs>
        <w:ind w:left="360"/>
      </w:pPr>
    </w:p>
    <w:p w14:paraId="7939F0BA" w14:textId="285095C9" w:rsidR="005E3C09" w:rsidRPr="000262E0" w:rsidRDefault="00EA39E9" w:rsidP="00E10307">
      <w:pPr>
        <w:jc w:val="both"/>
      </w:pPr>
      <w:r>
        <w:t>Návrh</w:t>
      </w:r>
      <w:r w:rsidR="00FF16A1">
        <w:t xml:space="preserve"> zákona,</w:t>
      </w:r>
      <w:r>
        <w:t xml:space="preserve"> </w:t>
      </w:r>
      <w:r w:rsidR="00FF16A1" w:rsidRPr="00FF16A1">
        <w:t>ktorým sa mení a dopĺňa zákon č. 513/1991 Zb. Obchodný zákonník v znení neskorších predpisov a ktorým sa menia a dopĺňajú niektoré zákony</w:t>
      </w:r>
    </w:p>
    <w:p w14:paraId="3ED4FCAB" w14:textId="77777777" w:rsidR="00E10307" w:rsidRPr="000262E0" w:rsidRDefault="00E10307" w:rsidP="00E10307">
      <w:pPr>
        <w:jc w:val="both"/>
      </w:pPr>
    </w:p>
    <w:p w14:paraId="0BEDF195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Základné ciele právnej úpravy:</w:t>
      </w:r>
    </w:p>
    <w:p w14:paraId="4259A337" w14:textId="77777777" w:rsidR="005E3C09" w:rsidRPr="000262E0" w:rsidRDefault="005E3C09" w:rsidP="005E3C09">
      <w:pPr>
        <w:tabs>
          <w:tab w:val="num" w:pos="360"/>
        </w:tabs>
      </w:pPr>
    </w:p>
    <w:p w14:paraId="42693257" w14:textId="22685ECD" w:rsidR="00FF16A1" w:rsidRDefault="005E3C09" w:rsidP="00FF16A1">
      <w:pPr>
        <w:jc w:val="both"/>
      </w:pPr>
      <w:r w:rsidRPr="000262E0">
        <w:t xml:space="preserve">Cieľom </w:t>
      </w:r>
      <w:r w:rsidR="00FF16A1">
        <w:t xml:space="preserve">pripravovaného návrhu zákona je </w:t>
      </w:r>
      <w:r w:rsidR="00E82AF3">
        <w:t>v nadväznosti na</w:t>
      </w:r>
      <w:r w:rsidR="00FF16A1">
        <w:t xml:space="preserve"> úlohu C.24 z uznesenia vlády Slovenskej republiky č. 243 z 3. júna 2026 zrušiť</w:t>
      </w:r>
      <w:r w:rsidR="00FF16A1" w:rsidRPr="00FF16A1">
        <w:t xml:space="preserve"> </w:t>
      </w:r>
      <w:r w:rsidR="00FF16A1">
        <w:t>povinnosť vytvárať rezervný fond  spoločnostia</w:t>
      </w:r>
      <w:r w:rsidR="004E7852">
        <w:t>m</w:t>
      </w:r>
      <w:r w:rsidR="00FF16A1">
        <w:t xml:space="preserve"> s</w:t>
      </w:r>
      <w:r w:rsidR="004E7852">
        <w:t> </w:t>
      </w:r>
      <w:r w:rsidR="00FF16A1">
        <w:t>ručením</w:t>
      </w:r>
      <w:r w:rsidR="004E7852">
        <w:t xml:space="preserve"> </w:t>
      </w:r>
      <w:r w:rsidR="00FF16A1">
        <w:t>obmedzeným</w:t>
      </w:r>
      <w:r w:rsidR="00BC0B39">
        <w:t xml:space="preserve"> (ďalej len „úloha C. 24“)</w:t>
      </w:r>
      <w:r w:rsidR="004E7852">
        <w:t>.</w:t>
      </w:r>
      <w:r w:rsidR="00E82AF3">
        <w:t xml:space="preserve"> </w:t>
      </w:r>
    </w:p>
    <w:p w14:paraId="3653A61B" w14:textId="77777777" w:rsidR="00E82AF3" w:rsidRDefault="00E82AF3" w:rsidP="00417CD5">
      <w:pPr>
        <w:jc w:val="both"/>
      </w:pPr>
    </w:p>
    <w:p w14:paraId="420AE3DA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Zhodnotenie súčasného stavu:</w:t>
      </w:r>
    </w:p>
    <w:p w14:paraId="36D3EFF9" w14:textId="77777777" w:rsidR="005E3C09" w:rsidRPr="000262E0" w:rsidRDefault="005E3C09" w:rsidP="005E3C09">
      <w:pPr>
        <w:tabs>
          <w:tab w:val="num" w:pos="360"/>
        </w:tabs>
        <w:ind w:left="360"/>
      </w:pPr>
    </w:p>
    <w:p w14:paraId="088196CC" w14:textId="4E0DE44D" w:rsidR="006615FF" w:rsidRPr="00C70523" w:rsidRDefault="00491EBF" w:rsidP="006615FF">
      <w:pPr>
        <w:jc w:val="both"/>
      </w:pPr>
      <w:r>
        <w:t>Spoločnosť</w:t>
      </w:r>
      <w:r w:rsidR="0055780A">
        <w:t xml:space="preserve"> s ručením obmedzeným</w:t>
      </w:r>
      <w:r>
        <w:t xml:space="preserve"> v</w:t>
      </w:r>
      <w:r w:rsidR="002C014C" w:rsidRPr="002C014C">
        <w:t>ytvára</w:t>
      </w:r>
      <w:r w:rsidR="0055780A">
        <w:t xml:space="preserve">, podľa súčasnej právnej úpravy, rezervný fond </w:t>
      </w:r>
      <w:r w:rsidR="002C014C" w:rsidRPr="002C014C">
        <w:t xml:space="preserve">v čase a vo výške určenej spoločenskou zmluvou. Ak sa rezervný fond nevytvorí už pri vzniku spoločnosti, spoločnosť je povinná ho vytvoriť z čistého zisku vykázaného v riadnej </w:t>
      </w:r>
      <w:r>
        <w:t xml:space="preserve">individuálnej </w:t>
      </w:r>
      <w:r w:rsidR="002C014C" w:rsidRPr="002C014C">
        <w:t xml:space="preserve">účtovnej závierke za rok, v ktorom </w:t>
      </w:r>
      <w:r>
        <w:t>dosiahla</w:t>
      </w:r>
      <w:r w:rsidR="002C014C" w:rsidRPr="002C014C">
        <w:t xml:space="preserve"> zisk po prvýkrát, a to najmenej vo výške 5 % z čistého zisku, pričom jeho výška nesmie presiahnuť 10 %</w:t>
      </w:r>
      <w:r>
        <w:t xml:space="preserve"> jej zapísaného</w:t>
      </w:r>
      <w:r w:rsidR="002C014C" w:rsidRPr="002C014C">
        <w:t xml:space="preserve"> základného imania. </w:t>
      </w:r>
      <w:r>
        <w:t>Takto vytvorený fond je s</w:t>
      </w:r>
      <w:r w:rsidR="002C014C" w:rsidRPr="002C014C">
        <w:t>poločnosť zároveň povinná každoročne dopĺňať o sumu určenú v spoločenskej zmluve alebo v stanovách, najmenej však vo výške 5 % z čistého zisku vykázaného v</w:t>
      </w:r>
      <w:r>
        <w:t xml:space="preserve"> riadnej individuálnej </w:t>
      </w:r>
      <w:r w:rsidR="002C014C" w:rsidRPr="002C014C">
        <w:t xml:space="preserve">účtovnej závierke, a to až do dosiahnutia výšky rezervného fondu stanovenej v spoločenskej zmluve alebo v stanovách, najmenej však do výšky 10 % </w:t>
      </w:r>
      <w:r>
        <w:t xml:space="preserve">jej zapísaného </w:t>
      </w:r>
      <w:r w:rsidR="002C014C" w:rsidRPr="002C014C">
        <w:t xml:space="preserve">základného imania. O použití rezervného fondu rozhodujú konatelia v súlade s </w:t>
      </w:r>
      <w:r w:rsidR="00FA17BC">
        <w:t xml:space="preserve">§ 67 Obchodného zákonníka, a to v rozsahu jeho povinnej tvorby podľa zákona, len na </w:t>
      </w:r>
      <w:r w:rsidR="00FA17BC" w:rsidRPr="00FA17BC">
        <w:t>krytie strát spoločnosti</w:t>
      </w:r>
      <w:r w:rsidR="002C014C">
        <w:t>.</w:t>
      </w:r>
    </w:p>
    <w:p w14:paraId="615E9BF1" w14:textId="06DA9F2C" w:rsidR="00ED13A8" w:rsidRDefault="00BC0B39" w:rsidP="006615FF">
      <w:pPr>
        <w:jc w:val="both"/>
      </w:pPr>
      <w:r>
        <w:t xml:space="preserve">Vychádzajúc z úlohy C. 24 predkladateľ pripraví do legislatívneho procesu návrh zákona, ktorým dôjde k explicitnému zrušeniu povinnosti vytvárať rezervný fond v spoločnosti s ručením obmedzeným. </w:t>
      </w:r>
    </w:p>
    <w:p w14:paraId="27247CE9" w14:textId="77777777" w:rsidR="00ED13A8" w:rsidRDefault="00ED13A8" w:rsidP="006615FF">
      <w:pPr>
        <w:jc w:val="both"/>
      </w:pPr>
    </w:p>
    <w:p w14:paraId="584847C6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Spôsob zapojenia verejnosti do prípravy právneho predpisu:</w:t>
      </w:r>
    </w:p>
    <w:p w14:paraId="67F65676" w14:textId="77777777" w:rsidR="005E3C09" w:rsidRPr="000262E0" w:rsidRDefault="005E3C09" w:rsidP="005E3C09">
      <w:pPr>
        <w:jc w:val="both"/>
      </w:pPr>
    </w:p>
    <w:p w14:paraId="705FDD68" w14:textId="77777777" w:rsidR="005E3C09" w:rsidRPr="000262E0" w:rsidRDefault="005E3C09" w:rsidP="005E3C09">
      <w:pPr>
        <w:jc w:val="both"/>
      </w:pPr>
      <w:r w:rsidRPr="000262E0">
        <w:t xml:space="preserve">Verejnosť sa môže zapojiť do prípravy právneho predpisu formou zasielania podnetov, či návrhov v intenciách vecného zamerania podľa bodu 2. </w:t>
      </w:r>
    </w:p>
    <w:p w14:paraId="28BDD83E" w14:textId="77777777" w:rsidR="005E3C09" w:rsidRPr="000262E0" w:rsidRDefault="005E3C09" w:rsidP="005E3C09">
      <w:pPr>
        <w:ind w:left="360"/>
        <w:jc w:val="both"/>
      </w:pPr>
    </w:p>
    <w:p w14:paraId="161D86F0" w14:textId="77777777" w:rsidR="005E3C09" w:rsidRPr="000262E0" w:rsidRDefault="005E3C09" w:rsidP="005E3C09">
      <w:pPr>
        <w:ind w:left="360"/>
        <w:jc w:val="both"/>
      </w:pPr>
      <w:r w:rsidRPr="000262E0">
        <w:t>Kontaktné údaje:</w:t>
      </w:r>
    </w:p>
    <w:p w14:paraId="05CE5273" w14:textId="77777777" w:rsidR="005E3C09" w:rsidRPr="000262E0" w:rsidRDefault="005E3C09" w:rsidP="005E3C09">
      <w:pPr>
        <w:ind w:left="360"/>
        <w:jc w:val="both"/>
      </w:pPr>
    </w:p>
    <w:p w14:paraId="573DAE2A" w14:textId="77777777" w:rsidR="005E3C09" w:rsidRPr="000262E0" w:rsidRDefault="005E3C09" w:rsidP="005E3C09">
      <w:pPr>
        <w:ind w:left="360"/>
        <w:jc w:val="both"/>
      </w:pPr>
      <w:r w:rsidRPr="000262E0">
        <w:t>Ministerstvo spravodlivosti Slovenskej republiky</w:t>
      </w:r>
    </w:p>
    <w:p w14:paraId="744F576C" w14:textId="77777777" w:rsidR="005E3C09" w:rsidRPr="000262E0" w:rsidRDefault="005E3C09" w:rsidP="005E3C09">
      <w:pPr>
        <w:ind w:left="360"/>
        <w:jc w:val="both"/>
      </w:pPr>
      <w:r w:rsidRPr="000262E0">
        <w:t>sekcia legislatívy</w:t>
      </w:r>
    </w:p>
    <w:p w14:paraId="22D9C618" w14:textId="77777777" w:rsidR="005E3C09" w:rsidRPr="000262E0" w:rsidRDefault="000E450E" w:rsidP="005E3C09">
      <w:pPr>
        <w:ind w:left="360"/>
        <w:jc w:val="both"/>
      </w:pPr>
      <w:r w:rsidRPr="000262E0">
        <w:t>Račianska 71</w:t>
      </w:r>
    </w:p>
    <w:p w14:paraId="179143F0" w14:textId="77777777" w:rsidR="005E3C09" w:rsidRPr="000262E0" w:rsidRDefault="005E3C09" w:rsidP="005E3C09">
      <w:pPr>
        <w:ind w:left="360"/>
        <w:jc w:val="both"/>
      </w:pPr>
      <w:r w:rsidRPr="000262E0">
        <w:t>813 11 Bratislava</w:t>
      </w:r>
    </w:p>
    <w:p w14:paraId="3AE81106" w14:textId="77777777" w:rsidR="005E3C09" w:rsidRPr="000262E0" w:rsidRDefault="005E3C09" w:rsidP="005E3C09">
      <w:pPr>
        <w:ind w:left="360"/>
        <w:jc w:val="both"/>
      </w:pPr>
    </w:p>
    <w:p w14:paraId="2E294221" w14:textId="479427C6" w:rsidR="00926057" w:rsidRDefault="005E3C09" w:rsidP="005E3C09">
      <w:pPr>
        <w:ind w:left="360"/>
        <w:jc w:val="both"/>
      </w:pPr>
      <w:r w:rsidRPr="000262E0">
        <w:t>email:</w:t>
      </w:r>
      <w:r w:rsidR="009628B1">
        <w:t xml:space="preserve"> </w:t>
      </w:r>
      <w:r w:rsidR="00926057">
        <w:tab/>
      </w:r>
      <w:hyperlink r:id="rId7" w:history="1">
        <w:r w:rsidR="00926057" w:rsidRPr="0035004A">
          <w:rPr>
            <w:rStyle w:val="Hypertextovprepojenie"/>
          </w:rPr>
          <w:t>anna.kovalova1@justice.sk</w:t>
        </w:r>
      </w:hyperlink>
      <w:r w:rsidR="00926057">
        <w:t xml:space="preserve"> </w:t>
      </w:r>
    </w:p>
    <w:p w14:paraId="597B46DF" w14:textId="77777777" w:rsidR="0043333B" w:rsidRPr="000262E0" w:rsidRDefault="0043333B" w:rsidP="005E3C09">
      <w:pPr>
        <w:ind w:left="360"/>
        <w:jc w:val="both"/>
      </w:pPr>
    </w:p>
    <w:p w14:paraId="695ABEFD" w14:textId="77777777" w:rsidR="005E3C09" w:rsidRPr="000262E0" w:rsidRDefault="005E3C09" w:rsidP="005E3C0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0262E0">
        <w:rPr>
          <w:b/>
        </w:rPr>
        <w:t>Predpokladaný termín začatia pripomienkového konania:</w:t>
      </w:r>
    </w:p>
    <w:p w14:paraId="595DD1EA" w14:textId="77777777" w:rsidR="005E3C09" w:rsidRPr="000262E0" w:rsidRDefault="005E3C09" w:rsidP="005E3C09">
      <w:pPr>
        <w:ind w:firstLine="360"/>
        <w:jc w:val="both"/>
      </w:pPr>
    </w:p>
    <w:p w14:paraId="3C93B77C" w14:textId="38F06F2B" w:rsidR="005E3C09" w:rsidRPr="000262E0" w:rsidRDefault="006D73A3" w:rsidP="0055780A">
      <w:pPr>
        <w:ind w:firstLine="360"/>
        <w:jc w:val="both"/>
      </w:pPr>
      <w:r>
        <w:t>N</w:t>
      </w:r>
      <w:r w:rsidR="002C014C">
        <w:t>ovember</w:t>
      </w:r>
      <w:r w:rsidR="00926057">
        <w:t xml:space="preserve"> 2026</w:t>
      </w:r>
    </w:p>
    <w:sectPr w:rsidR="005E3C09" w:rsidRPr="000262E0" w:rsidSect="0023202B">
      <w:pgSz w:w="11906" w:h="16838" w:code="9"/>
      <w:pgMar w:top="1135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55B7C" w14:textId="77777777" w:rsidR="008C0E26" w:rsidRDefault="008C0E26">
      <w:r>
        <w:separator/>
      </w:r>
    </w:p>
  </w:endnote>
  <w:endnote w:type="continuationSeparator" w:id="0">
    <w:p w14:paraId="0A439C8E" w14:textId="77777777" w:rsidR="008C0E26" w:rsidRDefault="008C0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ED583" w14:textId="77777777" w:rsidR="008C0E26" w:rsidRDefault="008C0E26">
      <w:r>
        <w:separator/>
      </w:r>
    </w:p>
  </w:footnote>
  <w:footnote w:type="continuationSeparator" w:id="0">
    <w:p w14:paraId="7418C6C5" w14:textId="77777777" w:rsidR="008C0E26" w:rsidRDefault="008C0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BF7"/>
    <w:multiLevelType w:val="hybridMultilevel"/>
    <w:tmpl w:val="D74C0F88"/>
    <w:lvl w:ilvl="0" w:tplc="45D0C3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26689"/>
    <w:multiLevelType w:val="hybridMultilevel"/>
    <w:tmpl w:val="C1CC29EA"/>
    <w:lvl w:ilvl="0" w:tplc="0DF4C5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B372B"/>
    <w:multiLevelType w:val="hybridMultilevel"/>
    <w:tmpl w:val="5DDC15D0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225BD0"/>
    <w:multiLevelType w:val="hybridMultilevel"/>
    <w:tmpl w:val="18806D40"/>
    <w:lvl w:ilvl="0" w:tplc="0DF4C5C4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A9C6F11"/>
    <w:multiLevelType w:val="hybridMultilevel"/>
    <w:tmpl w:val="398C356A"/>
    <w:lvl w:ilvl="0" w:tplc="0DF4C5C4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2116721"/>
    <w:multiLevelType w:val="hybridMultilevel"/>
    <w:tmpl w:val="F146C55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718B8"/>
    <w:multiLevelType w:val="hybridMultilevel"/>
    <w:tmpl w:val="1F5439A8"/>
    <w:lvl w:ilvl="0" w:tplc="0DF4C5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41B42"/>
    <w:multiLevelType w:val="hybridMultilevel"/>
    <w:tmpl w:val="DF5E9A84"/>
    <w:lvl w:ilvl="0" w:tplc="0DF4C5C4">
      <w:start w:val="1"/>
      <w:numFmt w:val="bullet"/>
      <w:lvlText w:val="-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53E6080"/>
    <w:multiLevelType w:val="hybridMultilevel"/>
    <w:tmpl w:val="30D49868"/>
    <w:lvl w:ilvl="0" w:tplc="FDBA77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DF4C5C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867D1"/>
    <w:multiLevelType w:val="hybridMultilevel"/>
    <w:tmpl w:val="07908F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5B567A1"/>
    <w:multiLevelType w:val="hybridMultilevel"/>
    <w:tmpl w:val="D0DAEAA8"/>
    <w:lvl w:ilvl="0" w:tplc="0DF4C5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758C9"/>
    <w:multiLevelType w:val="hybridMultilevel"/>
    <w:tmpl w:val="730E6C96"/>
    <w:lvl w:ilvl="0" w:tplc="0DF4C5C4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70987822">
    <w:abstractNumId w:val="9"/>
  </w:num>
  <w:num w:numId="2" w16cid:durableId="651831680">
    <w:abstractNumId w:val="8"/>
  </w:num>
  <w:num w:numId="3" w16cid:durableId="1197961831">
    <w:abstractNumId w:val="5"/>
  </w:num>
  <w:num w:numId="4" w16cid:durableId="1512255663">
    <w:abstractNumId w:val="6"/>
  </w:num>
  <w:num w:numId="5" w16cid:durableId="1080374071">
    <w:abstractNumId w:val="2"/>
  </w:num>
  <w:num w:numId="6" w16cid:durableId="231283716">
    <w:abstractNumId w:val="7"/>
  </w:num>
  <w:num w:numId="7" w16cid:durableId="2107387083">
    <w:abstractNumId w:val="10"/>
  </w:num>
  <w:num w:numId="8" w16cid:durableId="995720071">
    <w:abstractNumId w:val="1"/>
  </w:num>
  <w:num w:numId="9" w16cid:durableId="1752848816">
    <w:abstractNumId w:val="3"/>
  </w:num>
  <w:num w:numId="10" w16cid:durableId="624625878">
    <w:abstractNumId w:val="11"/>
  </w:num>
  <w:num w:numId="11" w16cid:durableId="717901796">
    <w:abstractNumId w:val="4"/>
  </w:num>
  <w:num w:numId="12" w16cid:durableId="102843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C09"/>
    <w:rsid w:val="000262E0"/>
    <w:rsid w:val="000420FB"/>
    <w:rsid w:val="00062B8B"/>
    <w:rsid w:val="00070CA0"/>
    <w:rsid w:val="00077C21"/>
    <w:rsid w:val="0008133E"/>
    <w:rsid w:val="000A1739"/>
    <w:rsid w:val="000C1E42"/>
    <w:rsid w:val="000E3692"/>
    <w:rsid w:val="000E450E"/>
    <w:rsid w:val="000E7A18"/>
    <w:rsid w:val="000F67C1"/>
    <w:rsid w:val="00104585"/>
    <w:rsid w:val="00106D1B"/>
    <w:rsid w:val="001110CA"/>
    <w:rsid w:val="001200B9"/>
    <w:rsid w:val="00153D3B"/>
    <w:rsid w:val="00192A69"/>
    <w:rsid w:val="002029EE"/>
    <w:rsid w:val="00206F98"/>
    <w:rsid w:val="0023202B"/>
    <w:rsid w:val="00275421"/>
    <w:rsid w:val="002816C0"/>
    <w:rsid w:val="0029145B"/>
    <w:rsid w:val="002A56DB"/>
    <w:rsid w:val="002C014C"/>
    <w:rsid w:val="002D272C"/>
    <w:rsid w:val="003046FD"/>
    <w:rsid w:val="0031749F"/>
    <w:rsid w:val="003A2D67"/>
    <w:rsid w:val="003A3EF4"/>
    <w:rsid w:val="003B3551"/>
    <w:rsid w:val="003B592B"/>
    <w:rsid w:val="003B7190"/>
    <w:rsid w:val="003E0232"/>
    <w:rsid w:val="003E667E"/>
    <w:rsid w:val="003F5004"/>
    <w:rsid w:val="00415DC3"/>
    <w:rsid w:val="00417CD5"/>
    <w:rsid w:val="00423E6B"/>
    <w:rsid w:val="00424F8F"/>
    <w:rsid w:val="0043333B"/>
    <w:rsid w:val="00435B9F"/>
    <w:rsid w:val="00436450"/>
    <w:rsid w:val="00442DB9"/>
    <w:rsid w:val="00484967"/>
    <w:rsid w:val="00491EBF"/>
    <w:rsid w:val="004A0C80"/>
    <w:rsid w:val="004C71C5"/>
    <w:rsid w:val="004E7852"/>
    <w:rsid w:val="004F4E35"/>
    <w:rsid w:val="005166C0"/>
    <w:rsid w:val="00531DCE"/>
    <w:rsid w:val="0055780A"/>
    <w:rsid w:val="00586976"/>
    <w:rsid w:val="005C08EB"/>
    <w:rsid w:val="005E3C09"/>
    <w:rsid w:val="006130A2"/>
    <w:rsid w:val="00616895"/>
    <w:rsid w:val="00654C39"/>
    <w:rsid w:val="006615FF"/>
    <w:rsid w:val="00686B06"/>
    <w:rsid w:val="00695ACF"/>
    <w:rsid w:val="006A6DD5"/>
    <w:rsid w:val="006C0AA8"/>
    <w:rsid w:val="006D73A3"/>
    <w:rsid w:val="006E11D0"/>
    <w:rsid w:val="006E1F43"/>
    <w:rsid w:val="006F7760"/>
    <w:rsid w:val="00710D62"/>
    <w:rsid w:val="007123CD"/>
    <w:rsid w:val="00751E74"/>
    <w:rsid w:val="00773932"/>
    <w:rsid w:val="007826D7"/>
    <w:rsid w:val="00790FCD"/>
    <w:rsid w:val="00793577"/>
    <w:rsid w:val="007B00D9"/>
    <w:rsid w:val="007B0E54"/>
    <w:rsid w:val="00841663"/>
    <w:rsid w:val="00854124"/>
    <w:rsid w:val="008C0E26"/>
    <w:rsid w:val="008D312F"/>
    <w:rsid w:val="00914D3A"/>
    <w:rsid w:val="00926057"/>
    <w:rsid w:val="009421EC"/>
    <w:rsid w:val="009628B1"/>
    <w:rsid w:val="009856C8"/>
    <w:rsid w:val="00990AD5"/>
    <w:rsid w:val="00991636"/>
    <w:rsid w:val="00992A7A"/>
    <w:rsid w:val="009A0A23"/>
    <w:rsid w:val="009D193C"/>
    <w:rsid w:val="00A07FAC"/>
    <w:rsid w:val="00A32360"/>
    <w:rsid w:val="00A47A4B"/>
    <w:rsid w:val="00A60860"/>
    <w:rsid w:val="00A93097"/>
    <w:rsid w:val="00AD09A6"/>
    <w:rsid w:val="00AE6073"/>
    <w:rsid w:val="00B03309"/>
    <w:rsid w:val="00B44B32"/>
    <w:rsid w:val="00B85C35"/>
    <w:rsid w:val="00B94C48"/>
    <w:rsid w:val="00BA4766"/>
    <w:rsid w:val="00BC0B39"/>
    <w:rsid w:val="00C00256"/>
    <w:rsid w:val="00C57752"/>
    <w:rsid w:val="00C70523"/>
    <w:rsid w:val="00CA54DC"/>
    <w:rsid w:val="00CA5743"/>
    <w:rsid w:val="00CC0B7F"/>
    <w:rsid w:val="00D7309D"/>
    <w:rsid w:val="00D833FD"/>
    <w:rsid w:val="00D95CBD"/>
    <w:rsid w:val="00DA06CC"/>
    <w:rsid w:val="00DB28A7"/>
    <w:rsid w:val="00DC6674"/>
    <w:rsid w:val="00DD517E"/>
    <w:rsid w:val="00DD5A52"/>
    <w:rsid w:val="00E10307"/>
    <w:rsid w:val="00E21CC7"/>
    <w:rsid w:val="00E33013"/>
    <w:rsid w:val="00E50153"/>
    <w:rsid w:val="00E82AF3"/>
    <w:rsid w:val="00EA211C"/>
    <w:rsid w:val="00EA39E9"/>
    <w:rsid w:val="00EA6135"/>
    <w:rsid w:val="00ED13A8"/>
    <w:rsid w:val="00ED7436"/>
    <w:rsid w:val="00EE382D"/>
    <w:rsid w:val="00F30899"/>
    <w:rsid w:val="00F32444"/>
    <w:rsid w:val="00F40F5E"/>
    <w:rsid w:val="00F43679"/>
    <w:rsid w:val="00F47CEE"/>
    <w:rsid w:val="00F52957"/>
    <w:rsid w:val="00F96C3E"/>
    <w:rsid w:val="00FA17BC"/>
    <w:rsid w:val="00FC5182"/>
    <w:rsid w:val="00FF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3FA3D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3C09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5E3C09"/>
    <w:rPr>
      <w:rFonts w:cs="Times New Roman"/>
      <w:color w:val="0563C1" w:themeColor="hyperlink"/>
      <w:u w:val="single"/>
    </w:rPr>
  </w:style>
  <w:style w:type="paragraph" w:styleId="Pta">
    <w:name w:val="footer"/>
    <w:basedOn w:val="Normlny"/>
    <w:link w:val="PtaChar"/>
    <w:uiPriority w:val="99"/>
    <w:unhideWhenUsed/>
    <w:rsid w:val="005E3C0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5E3C09"/>
    <w:rPr>
      <w:rFonts w:ascii="Times New Roman" w:hAnsi="Times New Roman" w:cs="Times New Roman"/>
      <w:sz w:val="24"/>
      <w:szCs w:val="24"/>
      <w:lang w:val="x-none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E3301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3301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E33013"/>
    <w:rPr>
      <w:rFonts w:ascii="Times New Roman" w:hAnsi="Times New Roman" w:cs="Times New Roman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330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E33013"/>
    <w:rPr>
      <w:rFonts w:ascii="Times New Roman" w:hAnsi="Times New Roman" w:cs="Times New Roman"/>
      <w:b/>
      <w:bCs/>
      <w:sz w:val="20"/>
      <w:szCs w:val="20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3301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33013"/>
    <w:rPr>
      <w:rFonts w:ascii="Segoe UI" w:hAnsi="Segoe UI" w:cs="Segoe UI"/>
      <w:sz w:val="18"/>
      <w:szCs w:val="18"/>
      <w:lang w:val="x-none" w:eastAsia="sk-SK"/>
    </w:rPr>
  </w:style>
  <w:style w:type="paragraph" w:styleId="Hlavika">
    <w:name w:val="header"/>
    <w:basedOn w:val="Normlny"/>
    <w:link w:val="HlavikaChar"/>
    <w:uiPriority w:val="99"/>
    <w:unhideWhenUsed/>
    <w:rsid w:val="008D312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8D312F"/>
    <w:rPr>
      <w:rFonts w:ascii="Times New Roman" w:hAnsi="Times New Roman" w:cs="Times New Roman"/>
      <w:sz w:val="24"/>
      <w:szCs w:val="24"/>
      <w:lang w:val="x-none" w:eastAsia="sk-SK"/>
    </w:rPr>
  </w:style>
  <w:style w:type="paragraph" w:styleId="Odsekzoznamu">
    <w:name w:val="List Paragraph"/>
    <w:basedOn w:val="Normlny"/>
    <w:uiPriority w:val="34"/>
    <w:qFormat/>
    <w:rsid w:val="003046FD"/>
    <w:pPr>
      <w:ind w:left="720"/>
      <w:contextualSpacing/>
    </w:pPr>
  </w:style>
  <w:style w:type="paragraph" w:styleId="Revzia">
    <w:name w:val="Revision"/>
    <w:hidden/>
    <w:uiPriority w:val="99"/>
    <w:semiHidden/>
    <w:rsid w:val="00BC0B39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4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98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0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3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0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79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16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na.kovalova1@justice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2026-11-03T12:48:00Z</dcterms:created>
  <dcterms:modified xsi:type="dcterms:W3CDTF">2026-11-03T12:48:00Z</dcterms:modified>
</cp:coreProperties>
</file>