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vyhlášky Ministerstva zdravotníctva Slovenskej republiky o mechanizme tvorby úhrad, určení, forme, spôsobe a podrobnostiach úhrad v zmluve o poskytovaní zdravotnej starostlivosti a vzore zmluvy o poskytovaní zdravotnej starostlivosti</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LP/2026/508</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1021</w:t>
      </w:r>
      <w:r w:rsidR="002E3CEC">
        <w:rPr>
          <w:rFonts w:ascii="Times New Roman" w:eastAsia="Times New Roman" w:hAnsi="Times New Roman" w:cs="Times New Roman"/>
          <w:sz w:val="24"/>
          <w:szCs w:val="24"/>
          <w:lang w:val="en-US"/>
        </w:rPr>
        <w:t>/216</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Navrhovaná právna úprava splnomocňuje  Ministerstvo zdravotníctva Slovenskej republiky (ďalej len „ministerstvo“) podľa § 7c ods. 1 písm. a) a b) zákona č. 581/2004 Z. z. na vydanie navrhovaného materiálu. Avšak, zákon č. 581/2004 Z. z. aktuálne toto splnomocňovacie ustanovenie neobsahuje, regulátor zároveň v predkladacej správe uvádza, že k zmene § 7c prebieha samostatný legislatívny proces.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aktuálne právna úprava, ktorá má regulátora splnomocňovať na vydanie navrhovaného predpisu nie je platná ani účinná, zásadne nesúhlasíme s navrhovanými lehotami účinnosti, ako aj so samotným vydaním tohto predpisu pokiaľ nie je riadne ukončený legislatívny proces, ktorý regulátora splnomocňuje na vydanie tohto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Vychádzajúc zo zásadných pripomienok k návrhu novelizácie zákona č. 581/2004 Z. z., žiadame aby predkladateľ stiahol predložený materiál v plnom rozsahu. 	</w:t>
              <w:br/>
            </w:r>
            <w:r>
              <w:rPr>
                <w:b w:val="off"/>
                <w:color w:val="000000"/>
                <w:rFonts w:ascii="Times New Roman" w:hAnsi="Times New Roman" w:cs="Times New Roman" w:eastAsia="Times New Roman"/>
                <w:sz w:val="24"/>
              </w:rPr>
              <w:t xml:space="preserve">Odôvodnenie: Keďže aktuálne, tak ako samotný regulátor uvádza, nemá splnomocnenie na vydanie navrhovaného predpisu, v prípade jeho vydania bez riadne ukončeného legislatívneho procesu novelizácie zákona č. 581/2004 Z.  z. bude tomuto predpisu absentovať právny základ.  </w:t>
              <w:br/>
            </w:r>
            <w:r>
              <w:rPr>
                <w:b w:val="off"/>
                <w:color w:val="000000"/>
                <w:rFonts w:ascii="Times New Roman" w:hAnsi="Times New Roman" w:cs="Times New Roman" w:eastAsia="Times New Roman"/>
                <w:sz w:val="24"/>
              </w:rPr>
              <w:t>Zároveň, navrhovaný vykonávací predpis je, podľa nášho názoru, v navrhovanom znení protiústavný,  priamo zasahuje do práva na podnikanie podľa čl. 35 Ústavy SR. V prípade ak chce regulátor obmedzovať alebo ustanoviť podmienky podnikania, musí postupovať v súlade s čl. 13 Ústavy SR, čo ako objasnené v pripomienkach k novelizácii zákona č. 581/2004 Z. z. nie je tento prípad.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b) § 1 ods. 1 písm. b) v spojení so splnomocnením na vydanie vykonávacieho predpisu</w:t>
              <w:br/>
            </w:r>
            <w:r>
              <w:rPr>
                <w:b w:val="off"/>
                <w:color w:val="000000"/>
                <w:rFonts w:ascii="Times New Roman" w:hAnsi="Times New Roman" w:cs="Times New Roman" w:eastAsia="Times New Roman"/>
                <w:sz w:val="24"/>
              </w:rPr>
              <w:t>§ 1 ods. 1 písm. b) v spojení so splnomocnením na vydanie vykonávacieho predpisu</w:t>
              <w:br/>
            </w:r>
            <w:r>
              <w:rPr>
                <w:b w:val="off"/>
                <w:color w:val="000000"/>
                <w:rFonts w:ascii="Times New Roman" w:hAnsi="Times New Roman" w:cs="Times New Roman" w:eastAsia="Times New Roman"/>
                <w:sz w:val="24"/>
              </w:rPr>
              <w:t>text: Navrhujeme vypustiť všetky zmluvné ustanovenia a povinnosti obsiahnuté v navrhovanom záväznom vzore bez dostatočnej opory v zákone a vykonávacom predpise.</w:t>
              <w:br/>
            </w:r>
            <w:r>
              <w:rPr>
                <w:b w:val="off"/>
                <w:color w:val="000000"/>
                <w:rFonts w:ascii="Times New Roman" w:hAnsi="Times New Roman" w:cs="Times New Roman" w:eastAsia="Times New Roman"/>
                <w:sz w:val="24"/>
              </w:rPr>
              <w:t>Odôvodnenie: Záväzný vzor extenzívne upravuje aj prevádzkové, personálne, kontrolné, preskripčné a sankčné povinnosti, ktoré nie sú v normatívnej časti vyhlášky vecne rozpracované.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až 13 príloha č. 14</w:t>
              <w:br/>
            </w:r>
            <w:r>
              <w:rPr>
                <w:b w:val="off"/>
                <w:color w:val="000000"/>
                <w:rFonts w:ascii="Times New Roman" w:hAnsi="Times New Roman" w:cs="Times New Roman" w:eastAsia="Times New Roman"/>
                <w:sz w:val="24"/>
              </w:rPr>
              <w:t xml:space="preserve">Navrhujeme upraviť § 11 až 13 navrhovaného znenia vykonávacieho predpisu vrátane prílohy č. 14 tak, aby úhrada ústavnej zdravotnej starostlivosti a JZS pozostávala z dvoch povinných zložiek: </w:t>
              <w:br/>
            </w:r>
            <w:r>
              <w:rPr>
                <w:b w:val="off"/>
                <w:color w:val="000000"/>
                <w:rFonts w:ascii="Times New Roman" w:hAnsi="Times New Roman" w:cs="Times New Roman" w:eastAsia="Times New Roman"/>
                <w:sz w:val="24"/>
              </w:rPr>
              <w:t xml:space="preserve">1.	paušálnej zložky určenej na financovanie  disponibilnej kapacity, nepretržitej prevádzkovej pripravenosti, fixných nákladov nemocnice a produkcie mimo DRG skupín definovaných vyhláškou do úhrady podľa DRG systému a mimo non-DRG, a </w:t>
              <w:br/>
            </w:r>
            <w:r>
              <w:rPr>
                <w:b w:val="off"/>
                <w:color w:val="000000"/>
                <w:rFonts w:ascii="Times New Roman" w:hAnsi="Times New Roman" w:cs="Times New Roman" w:eastAsia="Times New Roman"/>
                <w:sz w:val="24"/>
              </w:rPr>
              <w:t xml:space="preserve">2.	výkonnostnej zložky určenej DRG produkciou definovanou do úhrady podľa DRG systému  podľa počtu a náročnosti ukončených klasifikačných prípadov ocenených prostredníctvom základnej sadzby a efektívnej relatívnej váhy, v prípade non-DRG podľa počtu ukončených hospitalizácií podľa § 10, resp. lôžkodní podľa § 9. </w:t>
              <w:br/>
            </w:r>
            <w:r>
              <w:rPr>
                <w:b w:val="off"/>
                <w:color w:val="000000"/>
                <w:rFonts w:ascii="Times New Roman" w:hAnsi="Times New Roman" w:cs="Times New Roman" w:eastAsia="Times New Roman"/>
                <w:sz w:val="24"/>
              </w:rPr>
              <w:t>Výkonnostná zložka úhrady v prípade DRG ústavnej zdravotnej starostlivosti bude stanovená vykonávacím predpisom tak,  aby podiel produkcie ním určených DRG skupín nepresiahol 50 % produkcie na celoslovenskej úrovni. Paušálna zložka musí byť uhrádzaná pravidelne, nesmie byť podmienená dosiahnutým počtom klasifikačných prípadov a prípadné krátenie tejto zložky môže byť dohodnuté iba vo vzťahu k produkcii hradenej v paušálnej zložke úhrady.</w:t>
              <w:br/>
            </w:r>
            <w:r>
              <w:rPr>
                <w:b w:val="off"/>
                <w:color w:val="000000"/>
                <w:rFonts w:ascii="Times New Roman" w:hAnsi="Times New Roman" w:cs="Times New Roman" w:eastAsia="Times New Roman"/>
                <w:sz w:val="24"/>
              </w:rPr>
              <w:t>Odôvodnenie: Navrhované znenie § 11 koncentruje úhradu DRG relevantnej ústavnej zdravotnej starostlivosti na úhradu klasifikačného prípadu, pričom do tejto úhrady zahŕňa personálne náklady, lieky, zdravotnícke pomôcky a materiál, diagnostické a terapeutické výkony SVLZ, ako aj režijné a prevádzkové náklady. Zároveň § 12 ponecháva inú formu úhrady iba na fakultatívnej dohode zmluvných strán a § 13 umožňuje aplikovať maximálny rozsah úhrady. Takáto kombinácia prenáša podstatnú časť objemového, prevádzkového a nákladového rizika na poskytovateľa bez povinného mechanizmu krytia jeho fixných nákladov a nezohľadňuje potrebu zabezpečenia dostupnosti ústavnej zdravotnej starostlivosti aj v regiónoch s nižšou koncentráciou obyvateľstva a prirodzene nižším výkonom , ale s potrebou adekvátneho personálneho a materiálno technického zabezpečenia. Okrem toho výška úhrady podľa DRG systému závisí aj od stanovenia základnej sadzby, v súčasnosti diferencovanej a stanovovanej mechanizmom, ktorý nie je stabilizovaný, predvídateľný a je plne pod kontrolou ministerstva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10 až 14</w:t>
              <w:br/>
            </w:r>
            <w:r>
              <w:rPr>
                <w:b w:val="off"/>
                <w:color w:val="000000"/>
                <w:rFonts w:ascii="Times New Roman" w:hAnsi="Times New Roman" w:cs="Times New Roman" w:eastAsia="Times New Roman"/>
                <w:sz w:val="24"/>
              </w:rPr>
              <w:t>Žiadame jednoznačne určiť hranice IMZS a EMZS, spôsob rozúčtovania medzi poskytovateľmi a pravidlá doúčtovania nákladov vzniknutých po prepustení.</w:t>
              <w:br/>
            </w:r>
            <w:r>
              <w:rPr>
                <w:b w:val="off"/>
                <w:color w:val="000000"/>
                <w:rFonts w:ascii="Times New Roman" w:hAnsi="Times New Roman" w:cs="Times New Roman" w:eastAsia="Times New Roman"/>
                <w:sz w:val="24"/>
              </w:rPr>
              <w:t>Odôvodnenie: Široká definícia zahrnutých nákladov môže viesť k duplicitnému odpočtu alebo k úhrade nákladov iného poskytovateľa na ťarchu nemocnice.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13</w:t>
              <w:br/>
            </w:r>
            <w:r>
              <w:rPr>
                <w:b w:val="off"/>
                <w:color w:val="000000"/>
                <w:rFonts w:ascii="Times New Roman" w:hAnsi="Times New Roman" w:cs="Times New Roman" w:eastAsia="Times New Roman"/>
                <w:sz w:val="24"/>
              </w:rPr>
              <w:t xml:space="preserve">Nesúhlasíme s daným ustanovením, vzhľadom na to, že pri súčasnej formulácii by ustanovenie umožňovalo situáciu, že by prichádzalo k zmene zmlúv vydaním akejkoľvek aktualizácie – napr. zavedenie markera alebo pod. (tie sa vydávajú na štvrťročnej báze), čo by predstavovalo výraznú administratívnu záťaž, a zároveň frekventné doplnenia samotných zmlúv, a teda, nebude možné naplniť cieľ samotnej navrhovanej právnej úpravy. Zároveň, obsiahnutím týchto dokumentov do štandardizovanej zmluvy precizovanej záväzným právnym predpisom zasahujeme aj do právneho postavenia týchto dokumentov samotných, aj napriek tomu, že nie každý z nich je na úrovni právneho predpisu a v aktuálne platnej právnej úprave regulátor nemá splnomocnenie na ich vydávanie v podobe záväznej právnej normy.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uvedené ustanovenie v súčasnej podobe vypustiť.</w:t>
              <w:br/>
            </w:r>
            <w:r>
              <w:rPr>
                <w:b w:val="off"/>
                <w:color w:val="000000"/>
                <w:rFonts w:ascii="Times New Roman" w:hAnsi="Times New Roman" w:cs="Times New Roman" w:eastAsia="Times New Roman"/>
                <w:sz w:val="24"/>
              </w:rPr>
              <w:t>Odôvodnenie: Súčasné znenie je nešpecifické a môže znamenať rozličný výklad, ako aj konflikt s inými právnymi normami a predpismi.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 xml:space="preserve">Daný paragraf navrhovanej právnej úpravy je za nás formulovaný nešpecificky a nerozumieme aký dodatočný efekt má táto formulácia priniesť.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tento paragraf v tomto znení v celom rozsahu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už zmluvy obsahujú tieto parametre uvedené s dostatočnou precíznosťou a jednoduchým spôsobom porovnania medzi poskytovateľmi. 	</w:t>
              <w:br/>
            </w:r>
            <w:r>
              <w:rPr>
                <w:b w:val="off"/>
                <w:color w:val="000000"/>
                <w:rFonts w:ascii="Times New Roman" w:hAnsi="Times New Roman" w:cs="Times New Roman" w:eastAsia="Times New Roman"/>
                <w:sz w:val="24"/>
              </w:rPr>
              <w:t>Odôvodnenie: Nejasná formulácia ustanovenia, ktorá umožňuje viacero výkladov, a teda vedie k právnej neistote.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3</w:t>
              <w:br/>
            </w:r>
            <w:r>
              <w:rPr>
                <w:b w:val="off"/>
                <w:color w:val="000000"/>
                <w:rFonts w:ascii="Times New Roman" w:hAnsi="Times New Roman" w:cs="Times New Roman" w:eastAsia="Times New Roman"/>
                <w:sz w:val="24"/>
              </w:rPr>
              <w:t xml:space="preserve">Zásadne nesúhlasíme so zavedeným daného paragrafu a žiadame ho vypustiť v celom rozsahu. Ako už uvedené vo viacerých našich pripomienkach, táto navrhovaná právna úprava výrazne obmedzuje slobodné uzatváranie zmluvných vzťahov medzi poskytovateľmi/asociáciami poskytovateľov a zdravotnými poisťovňami.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prvom rade, maximálny rozsah úhrady sa môže počas roka zmeniť vplyvom neočakávaných udalostí ako napríklad pandémia, lokálne epidémie, špecifická regionálna potreba a pod., a teda, je dôležité, aby bolo možné o danom bode negociovať a reagovať na prípadné udalosti/potreby v rámci jednotlivých poskytovateľov, či regiónov.</w:t>
              <w:br/>
            </w:r>
            <w:r>
              <w:rPr>
                <w:b w:val="off"/>
                <w:color w:val="000000"/>
                <w:rFonts w:ascii="Times New Roman" w:hAnsi="Times New Roman" w:cs="Times New Roman" w:eastAsia="Times New Roman"/>
                <w:sz w:val="24"/>
              </w:rPr>
              <w:t xml:space="preserve">V neposlednom rade, poskytovatelia sú v rámci súčasnej právnej úpravy a jednotlivých regulátorom prezentovaných politík motivovaní k navyšovaniu výkonu, efektivity a skracovaniu čakacích listín, a teda, určovanie maximálnych limitov priamo odporuje tomuto úmyslu regulátora, ktorý je aj súčasťou Zmluvy o nastolení sociálneho zmieru v zdravotníctve medzi vládou Slovenskej republiky a Lekárskym odborovým združením a o usporiadaní vzájomných vzťahov z decembra 2024. </w:t>
              <w:br/>
            </w:r>
            <w:r>
              <w:rPr>
                <w:b w:val="off"/>
                <w:color w:val="000000"/>
                <w:rFonts w:ascii="Times New Roman" w:hAnsi="Times New Roman" w:cs="Times New Roman" w:eastAsia="Times New Roman"/>
                <w:sz w:val="24"/>
              </w:rPr>
              <w:t xml:space="preserve">Odôvodnenie: K rozdielom vo formulácii, či podmienkach môže dochádzať z objektívnych dôvodov a súčasné znenie vlastného materiálu tieto objektívne rozdiely nereflektuje. </w:t>
              <w:br/>
            </w:r>
            <w:r>
              <w:rPr>
                <w:b w:val="off"/>
                <w:color w:val="000000"/>
                <w:rFonts w:ascii="Times New Roman" w:hAnsi="Times New Roman" w:cs="Times New Roman" w:eastAsia="Times New Roman"/>
                <w:sz w:val="24"/>
              </w:rPr>
              <w:t>Rozporujeme aj potrebu ustanovenia maximálneho limitu úhrad, vzhľadom na už prebiehajúci prechod na vyšší podiel  DRG úhrad, kde je poskytovateľ tlačený k čo najvyššej produktivite, a teda, zavedenie limitu mu nedovoľuje plne využiť svoje kapacitné možnosti, a tým skracovať čakacie lehoty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 xml:space="preserve">Potrebné upraviť účinnosť vyhlášky a stanoviť prechodné obdobie minimálne na 12 mesiacov, vzhľadom na to, že zostáva veľmi obmedzený časový rámec na implementáciu tak zásadnej úpravy zmluvných vzťahov ako je navrhovaná úprava vo vlastnom materiáli.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Nedostatočný čas pre negociácie zdravotných poisťovní a poskytovateľov, ako aj  implementáciu vyhlášky do praxe môže mať za následok chyby v implementácii, či už administratívneho alebo vecného charakteru.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odmietame fixne stanovenú účinnosť vykonávacieho predpisu ešte pred ukončením legislatívneho procesu k splnomocňujúcim ustanoveniam samotného zákona. </w:t>
              <w:br/>
            </w:r>
            <w:r>
              <w:rPr>
                <w:b w:val="off"/>
                <w:color w:val="000000"/>
                <w:rFonts w:ascii="Times New Roman" w:hAnsi="Times New Roman" w:cs="Times New Roman" w:eastAsia="Times New Roman"/>
                <w:sz w:val="24"/>
              </w:rPr>
              <w:t>Odôvodnenie: Náročný administratívny proces vedúci k zásadnej zmene zmluvných vzťahov, ktorý nie je možné kapacitne zodpovedne zastrešiť do navrhovaného dátumu účinnosti.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Článok V., bod 5.3 písm. h)</w:t>
              <w:br/>
            </w:r>
            <w:r>
              <w:rPr>
                <w:b w:val="off"/>
                <w:color w:val="000000"/>
                <w:rFonts w:ascii="Times New Roman" w:hAnsi="Times New Roman" w:cs="Times New Roman" w:eastAsia="Times New Roman"/>
                <w:sz w:val="24"/>
              </w:rPr>
              <w:t xml:space="preserve">Žiadame uvedené znenie zosúladiť s právnymi predpismi, ktoré upravujú danú problematiku, a to – zákonom č. 540/2021 Z. z. a jeho vykonávacími predpismi. </w:t>
              <w:br/>
            </w:r>
            <w:r>
              <w:rPr>
                <w:b w:val="off"/>
                <w:color w:val="000000"/>
                <w:rFonts w:ascii="Times New Roman" w:hAnsi="Times New Roman" w:cs="Times New Roman" w:eastAsia="Times New Roman"/>
                <w:sz w:val="24"/>
              </w:rPr>
              <w:t>Odôvodnenie: Zosúladenie platných právnych predpisov a odborných usmernení.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V., bod 5.8 písm. s)</w:t>
              <w:br/>
            </w:r>
            <w:r>
              <w:rPr>
                <w:b w:val="off"/>
                <w:color w:val="000000"/>
                <w:rFonts w:ascii="Times New Roman" w:hAnsi="Times New Roman" w:cs="Times New Roman" w:eastAsia="Times New Roman"/>
                <w:sz w:val="24"/>
              </w:rPr>
              <w:t>Navrhujeme nasledovnú zmenu textácie navrhovaného ustanovenia: „s) Postupovať nediskriminačne pri dohodovaní relatívnych váh pre DRG skupiny bez určenia relatívnych váh zo strany CKS DRG v Katalógu prípadových paušálov  a dohodnúť rovnakú relatívnu váhu so všetkými poskytovateľmi.“</w:t>
              <w:br/>
            </w:r>
            <w:r>
              <w:rPr>
                <w:b w:val="off"/>
                <w:color w:val="000000"/>
                <w:rFonts w:ascii="Times New Roman" w:hAnsi="Times New Roman" w:cs="Times New Roman" w:eastAsia="Times New Roman"/>
                <w:sz w:val="24"/>
              </w:rPr>
              <w:t>Odôvodnenie: V pôvodnom návrhu chýba špecifikácia, pri ktorých relatívnych váhach sa má postupovať podľa tohto ustanovenia. Rovnako predložená textácia pôsobí diskriminačne a delí poskytovateľov podľa druhu a rozsahu, čo sú irelevantné parametre pri zdravotnej starostlivosti, ktorá bude zaradená do DRG skupín, pričom už samotná definícia DRG skupiny a klasifikačný algoritmus zabezpečujú. že ide o porovnateľné prípady.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Príloha č. 1, Článok VI bod 6.2</w:t>
              <w:br/>
            </w:r>
            <w:r>
              <w:rPr>
                <w:b w:val="off"/>
                <w:color w:val="000000"/>
                <w:rFonts w:ascii="Times New Roman" w:hAnsi="Times New Roman" w:cs="Times New Roman" w:eastAsia="Times New Roman"/>
                <w:sz w:val="24"/>
              </w:rPr>
              <w:t xml:space="preserve">Zásadne nesúhlasíme so zavedením daného bodu. Ako uvedené už v pripomienkach vyššie, namietame samotnú potrebu zavedenia maximálnych limitov úhrady ako fixnej súčasti štandardizovaných zmluvných podmienok.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navrhované znenie ustanovenia neumožňuje zdravotným poisťovniam navýšiť limity u poskytovateľov, ktorý majú kapacitné možnosti pacientov ošetriť, pretože by tento krok mohol byť vnímaný diskriminačne. Na toto ustanovenie teda v konečnom dôsledku doplatí samotný pacient, pretože zdravotná poisťovňa nebude mať možnosť skrátiť čakacie lehoty a bude musieť svoju zmluvnú politiku prispôsobiť podmienkam všetkých poskytovateľov, pričom to nemusí vyústiť do vyššej efektivity poskytovania ZS. </w:t>
              <w:br/>
            </w:r>
            <w:r>
              <w:rPr>
                <w:b w:val="off"/>
                <w:color w:val="000000"/>
                <w:rFonts w:ascii="Times New Roman" w:hAnsi="Times New Roman" w:cs="Times New Roman" w:eastAsia="Times New Roman"/>
                <w:sz w:val="24"/>
              </w:rPr>
              <w:t>Odôvodnenie: Regulátor neposkytuje žiadnu analýzu, ktorá by dokazovala benefit zavedenia tohto ustanovenia do praxe, zároveň v dôvodovej správe neodpovedá a ani nezvažuje možnosť, že toto ustanovenie môže viesť k zníženej dostupnosti a efektivite poskytovania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Príloha č. 1, Článok VI bod 6.5, písm. d)</w:t>
              <w:br/>
            </w:r>
            <w:r>
              <w:rPr>
                <w:b w:val="off"/>
                <w:color w:val="000000"/>
                <w:rFonts w:ascii="Times New Roman" w:hAnsi="Times New Roman" w:cs="Times New Roman" w:eastAsia="Times New Roman"/>
                <w:sz w:val="24"/>
              </w:rPr>
              <w:t xml:space="preserve">Žiadame regulátora špecifikovať dané ustanovenie, vzhľadom na to, že nie je zreteľný jeho rozsah ani výklad. Zároveň, už tento samotný bod môže mať za následok, že bude len časti poskytovateľov umožnené navýšiť limit, čo porušuje iné body tohto článku. </w:t>
              <w:br/>
            </w:r>
            <w:r>
              <w:rPr>
                <w:b w:val="off"/>
                <w:color w:val="000000"/>
                <w:rFonts w:ascii="Times New Roman" w:hAnsi="Times New Roman" w:cs="Times New Roman" w:eastAsia="Times New Roman"/>
                <w:sz w:val="24"/>
              </w:rPr>
              <w:t>Odôvodnenie: Nejasná formulácia a kauzalita, vedúca k právnej neistote pri výklade.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 Príloha č. 1, Článok XI bod 11.1 a Príloha č. 33 bod 1.3</w:t>
              <w:br/>
            </w:r>
            <w:r>
              <w:rPr>
                <w:b w:val="off"/>
                <w:color w:val="000000"/>
                <w:rFonts w:ascii="Times New Roman" w:hAnsi="Times New Roman" w:cs="Times New Roman" w:eastAsia="Times New Roman"/>
                <w:sz w:val="24"/>
              </w:rPr>
              <w:t xml:space="preserve">Nesúhlasíme s navrhovaným uzatvorením zmluvy na obdobie 12 mesiacov, vzhľadom na to, že neprispieva k predvídateľnosti podnikateľského prostredia, a teda, plánovaniu investícií, nákladov a celkovej stratégie poskytovateľov. Zároveň upozorňujeme, že uvedené si odporuje napríklad s účinnosťou rozhodnutí o riadnom alebo podmienenom zaradení do siete, či riadnom alebo podmienenom poskytovaní doplnkových programov, ktoré PÚZS vydáva MZ SR. Tieto podmienené rozhodnutia majú účinnosť 24 mesiacov (riadne platia natrvalo) a zdravotné poisťovne sú povinné ich reflektovať vo svojich zmluvách, keďže zmluva však platí len 12 mesiacov, ZP nedokáže tieto rozhodnutia plnohodnotne reflektovať v zmluvnom vzťahu lebo sa vzťahujú aj na obdobie po vypršaní platnosti zmluvy, a teda nesplnila by si zákonnú povinnosť vyplývajúcu z  § 38 ods. 1 zákona č. 540/2021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ustanovenia sú taktiež v rozpore s aktuálne platnou a účinnou právnou úpravou - § 7 ods. 10 zákona č. 581/2024 Z. z., ktorý hovorí, že zmluva o poskytovaní zdravotnej starostlivosti sa uzatvára minimálne na 12 mesiacov, čo naznačuje úmysel regulátora k preferencií dlhšieho časového úseku, čo je aj v súlade s inými právnymi normami, uvedenými vyššie.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teda ustanovenie vypustiť. </w:t>
              <w:br/>
            </w:r>
            <w:r>
              <w:rPr>
                <w:b w:val="off"/>
                <w:color w:val="000000"/>
                <w:rFonts w:ascii="Times New Roman" w:hAnsi="Times New Roman" w:cs="Times New Roman" w:eastAsia="Times New Roman"/>
                <w:sz w:val="24"/>
              </w:rPr>
              <w:t>Odôvodnenie: Navrhovaná dĺžka zmluvného vzťahu nie je zosúladená s inými procesmi a povinnosťami vyplývajúcimi z iných právnych predpisov. Táto navrhovaná dĺžka zároveň výrazne narúša predvídateľnosť podnikateľského prostredia, kde VZP predstavuje väčšinu príjmov pre zmluvné subjekty.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Príloha č. 9, Článok II, bod 1.4.1.</w:t>
              <w:br/>
            </w:r>
            <w:r>
              <w:rPr>
                <w:b w:val="off"/>
                <w:color w:val="000000"/>
                <w:rFonts w:ascii="Times New Roman" w:hAnsi="Times New Roman" w:cs="Times New Roman" w:eastAsia="Times New Roman"/>
                <w:sz w:val="24"/>
              </w:rPr>
              <w:t xml:space="preserve">Zásadne nesúhlasíme s mechanickým prevzatím textu zo zmluvných podmienok iba jednej zdravotnej poisťovne a implementáciou tohto textu do záväzného vzoru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Celý bod 1.4.1 žiadame z povinného vzoru zmluvy vypustiť.</w:t>
              <w:br/>
            </w:r>
            <w:r>
              <w:rPr>
                <w:b w:val="off"/>
                <w:color w:val="000000"/>
                <w:rFonts w:ascii="Times New Roman" w:hAnsi="Times New Roman" w:cs="Times New Roman" w:eastAsia="Times New Roman"/>
                <w:sz w:val="24"/>
              </w:rPr>
              <w:t>Odôvodnenie: Okrem už v iných pripomienkach namietaného zásahu do zmluvnej slobody, pri tomto bode navrhovaný systém neprimerane uprednostňuje technické parametre pred skutočnou diagnostickou kvalitou. Vyššia intenzita magnetického poľa sama osebe nezaručuje lepší výsledok každého vyšetrenia. Kvalitu ovplyvňujú aj indikácia, vyšetrovací protokol, použité technológie a odbornosť personálu.</w:t>
              <w:br/>
            </w:r>
            <w:r>
              <w:rPr>
                <w:b w:val="off"/>
                <w:color w:val="000000"/>
                <w:rFonts w:ascii="Times New Roman" w:hAnsi="Times New Roman" w:cs="Times New Roman" w:eastAsia="Times New Roman"/>
                <w:sz w:val="24"/>
              </w:rPr>
              <w:t>Pri mnohých štandardných muskuloskeletálnych vyšetreniach, napríklad kolenných kĺbov a chrbtice, možno dosiahnuť kvalitné diagnostické výsledky aj na prístrojoch s intenzitou 1,5 T.</w:t>
              <w:br/>
            </w:r>
            <w:r>
              <w:rPr>
                <w:b w:val="off"/>
                <w:color w:val="000000"/>
                <w:rFonts w:ascii="Times New Roman" w:hAnsi="Times New Roman" w:cs="Times New Roman" w:eastAsia="Times New Roman"/>
                <w:sz w:val="24"/>
              </w:rPr>
              <w:t xml:space="preserve">Paušálne finančné zvýhodňovanie prístrojov s intenzitou 2,8 T a vyššou môže ekonomicky znevýhodniť etablované ambulantné a poliklinické pracoviská, vyvolávať tlak na predčasnú výmenu funkčných zariadení a negatívne ovplyvniť regionálnu dostupnosť MR diagnostiky. Súčasne namietame väzbu na cenu za vyšetrenie a časovú dostupnosť. Nepovažujeme za odôvodnené, aby sa rovnaké vyšetrenie uhrádzalo rozdielne výlučne z dôvodu odlišnej dĺžky prevádzky pracoviska, ak je vykonané v porovnateľnej diagnostickej kvalite a pri splnení rovnakých odborných požiadaviek. Časová dostupnosť musí zohľadňovať aj objem vyšetrení, ktorých úhradu zdravotná poisťovňa poskytovateľovi skutočne garantuje. </w:t>
              <w:br/>
            </w:r>
            <w:r>
              <w:rPr>
                <w:b w:val="off"/>
                <w:color w:val="000000"/>
                <w:rFonts w:ascii="Times New Roman" w:hAnsi="Times New Roman" w:cs="Times New Roman" w:eastAsia="Times New Roman"/>
                <w:sz w:val="24"/>
              </w:rPr>
              <w:t>Hodnotenie a úhrady majú preto zohľadňovať predovšetkým skutočnú kvalitu a klinický prínos konkrétneho vyšetrenia, nie izolovaný technický parameter.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vplyvov</w:t>
              <w:br/>
            </w:r>
            <w:r>
              <w:rPr>
                <w:b w:val="off"/>
                <w:color w:val="000000"/>
                <w:rFonts w:ascii="Times New Roman" w:hAnsi="Times New Roman" w:cs="Times New Roman" w:eastAsia="Times New Roman"/>
                <w:sz w:val="24"/>
              </w:rPr>
              <w:t xml:space="preserve">Žiadame aby regulátor vyznačil vplyvy na podnikateľské prostredie a napočítal dané vplyvy, ktoré by mali zahŕňať náklady na zmeny informačných systémov, spôsobu výkazníctva, revíznej kontroly a úhrad. 	</w:t>
              <w:br/>
            </w:r>
            <w:r>
              <w:rPr>
                <w:b w:val="off"/>
                <w:color w:val="000000"/>
                <w:rFonts w:ascii="Times New Roman" w:hAnsi="Times New Roman" w:cs="Times New Roman" w:eastAsia="Times New Roman"/>
                <w:sz w:val="24"/>
              </w:rPr>
              <w:t>Odôvodnenie: Predkladateľ nevyznačil žiadne vplyvy, avšak vzhľadom na extenzívny obsah právnej úpravy, pri jej implementácii do praxe vzniknú subjektom finančné náklady spojené so zmenami jednotlivých procesov.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Príloha č. 1, Článok IX, bod 11.2</w:t>
              <w:br/>
            </w:r>
            <w:r>
              <w:rPr>
                <w:b w:val="off"/>
                <w:color w:val="000000"/>
                <w:rFonts w:ascii="Times New Roman" w:hAnsi="Times New Roman" w:cs="Times New Roman" w:eastAsia="Times New Roman"/>
                <w:sz w:val="24"/>
              </w:rPr>
              <w:t xml:space="preserve">Žiadame navrhované znenie ustanovenia upraviť predkladateľom, vzhľadom na to, že navrhované lehoty si vzájomne odporujú. </w:t>
              <w:br/>
            </w:r>
            <w:r>
              <w:rPr>
                <w:b w:val="off"/>
                <w:color w:val="000000"/>
                <w:rFonts w:ascii="Times New Roman" w:hAnsi="Times New Roman" w:cs="Times New Roman" w:eastAsia="Times New Roman"/>
                <w:sz w:val="24"/>
              </w:rPr>
              <w:t>Odôvodnenie: Navrhované znenie ukladá zmluvám účinnosť až od 1. marca kalendárneho roka, avšak vyhláška nadobúda účinnosť 1. januára 2027, a teda, je nutné buď upraviť znenie alebo regulátor musí vysvetliť ako má fungovať zmluvný vzťah a preplácanie poskytnutej ZS fungovať do 1.3.2027.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33 bod 1.3</w:t>
              <w:br/>
            </w:r>
            <w:r>
              <w:rPr>
                <w:b w:val="off"/>
                <w:color w:val="000000"/>
                <w:rFonts w:ascii="Times New Roman" w:hAnsi="Times New Roman" w:cs="Times New Roman" w:eastAsia="Times New Roman"/>
                <w:sz w:val="24"/>
              </w:rPr>
              <w:t xml:space="preserve">Žiadame predkladateľa o zosúladenie textácie s aktuálne platnými právnymi normami. </w:t>
              <w:br/>
            </w:r>
            <w:r>
              <w:rPr>
                <w:b w:val="off"/>
                <w:color w:val="000000"/>
                <w:rFonts w:ascii="Times New Roman" w:hAnsi="Times New Roman" w:cs="Times New Roman" w:eastAsia="Times New Roman"/>
                <w:sz w:val="24"/>
              </w:rPr>
              <w:t>Odôvodnenie: Potrebné zosúladenie textácie ustanovenia s ustanoveniami zákona č. 540/2021 Z. z., ako aj vyhlášky č. 139/2025 Z. z., vzhľadom na to, že navrhované znenie nezodpovedá právnej úprave pre špecializované nemocnice, na ktoré sa programový profil nevzťahuje.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39 ako celok</w:t>
              <w:br/>
            </w:r>
            <w:r>
              <w:rPr>
                <w:b w:val="off"/>
                <w:color w:val="000000"/>
                <w:rFonts w:ascii="Times New Roman" w:hAnsi="Times New Roman" w:cs="Times New Roman" w:eastAsia="Times New Roman"/>
                <w:sz w:val="24"/>
              </w:rPr>
              <w:t>Žiadame predkladateľa o zosúladenie textácie a pomenovaní ustanovení – príloha obsahuje odlišné označenia, a teda, vykazuje prvky právnej neistoty a vysokého rizika odlišného výkladu jednotlivých ustanovení.</w:t>
              <w:br/>
            </w:r>
            <w:r>
              <w:rPr>
                <w:b w:val="off"/>
                <w:color w:val="000000"/>
                <w:rFonts w:ascii="Times New Roman" w:hAnsi="Times New Roman" w:cs="Times New Roman" w:eastAsia="Times New Roman"/>
                <w:sz w:val="24"/>
              </w:rPr>
              <w:t>Odôvodnenie: Príloha č. 39 sa má podľa svojho názvu týkať maximálneho rozsahu úhrady zdravotnej starostlivosti, avšak jednotlivé články pojednávajú o odlišných pojmoch – maximálny zmluvný rozsah, maximálny limit úhrady, maximálny limit.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Príloha č. 39, Článok II</w:t>
              <w:br/>
            </w:r>
            <w:r>
              <w:rPr>
                <w:b w:val="off"/>
                <w:color w:val="000000"/>
                <w:rFonts w:ascii="Times New Roman" w:hAnsi="Times New Roman" w:cs="Times New Roman" w:eastAsia="Times New Roman"/>
                <w:sz w:val="24"/>
              </w:rPr>
              <w:t xml:space="preserve">Žiadame predkladateľa o výrazné prepracovanie vzorovej tabuľky spôsobu stanovenia maximálneho zmluvného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Jej navrhovaná podoba nezodpovedá popisu v úvodnej vete tohto článku. </w:t>
              <w:br/>
            </w:r>
            <w:r>
              <w:rPr>
                <w:b w:val="off"/>
                <w:color w:val="000000"/>
                <w:rFonts w:ascii="Times New Roman" w:hAnsi="Times New Roman" w:cs="Times New Roman" w:eastAsia="Times New Roman"/>
                <w:sz w:val="24"/>
              </w:rPr>
              <w:t>Odôvodnenie: Navrhovaná tabuľka neudáva spôsob stanovenia maximálneho zmluvného rozsahu, tak ako uvedené v úvodnej vete. Obsahuje buď len duplicitné údaje, ako napr. IČO poskytovateľa, ktoré je štandardnou súčasťou údajov v hlavičke zmluvy, popisy bez ich presnej vecnej definície, resp. bez odkazu na príslušné definície. V konečnom dôsledku predstavuje iba sumu v EUR, ktorá predstavuje výšku maximálneho zmluvného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39, Článok IV, bod 3 a 7</w:t>
              <w:br/>
            </w:r>
            <w:r>
              <w:rPr>
                <w:b w:val="off"/>
                <w:color w:val="000000"/>
                <w:rFonts w:ascii="Times New Roman" w:hAnsi="Times New Roman" w:cs="Times New Roman" w:eastAsia="Times New Roman"/>
                <w:sz w:val="24"/>
              </w:rPr>
              <w:t xml:space="preserve">Žiadame upraviť dané ustanovenie. ZP nemá v praxi možnosť poskytovateľa relevantne informovať, pretože do 30 dní ešte nie sú ukončené všetky procesy, ktoré by spoľahlivo informovali poskytovateľa o reálnom stave čerpania.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stanovenie lehoty na 90 dní miesto 30 dní. </w:t>
              <w:br/>
            </w:r>
            <w:r>
              <w:rPr>
                <w:b w:val="off"/>
                <w:color w:val="000000"/>
                <w:rFonts w:ascii="Times New Roman" w:hAnsi="Times New Roman" w:cs="Times New Roman" w:eastAsia="Times New Roman"/>
                <w:sz w:val="24"/>
              </w:rPr>
              <w:t xml:space="preserve">Odôvodnenie: Navrhované ustanovenie nie je zosúladené s existujúcimi procesmi. </w:t>
              <w:br/>
            </w:r>
            <w:r>
              <w:rPr>
                <w:b w:val="off"/>
                <w:color w:val="000000"/>
                <w:rFonts w:ascii="Times New Roman" w:hAnsi="Times New Roman" w:cs="Times New Roman" w:eastAsia="Times New Roman"/>
                <w:sz w:val="24"/>
              </w:rPr>
              <w:t>Nami navrhované lehoty zohľadňujú procesy súvisiace s aditívnymi a opravnými dávkami zasielaných poskytovateľom.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Príloha č. 39, Článok IV, bod 3 a 7</w:t>
              <w:br/>
            </w:r>
            <w:r>
              <w:rPr>
                <w:b w:val="off"/>
                <w:color w:val="000000"/>
                <w:rFonts w:ascii="Times New Roman" w:hAnsi="Times New Roman" w:cs="Times New Roman" w:eastAsia="Times New Roman"/>
                <w:sz w:val="24"/>
              </w:rPr>
              <w:t>Žiadame regulátora o upresnenie oboch ustanovení, vzhľadom na to, že nie je zreteľné, akým spôsobom má byť poskytovateľ informovaný zdravotnou poisťovňou.</w:t>
              <w:br/>
            </w:r>
            <w:r>
              <w:rPr>
                <w:b w:val="off"/>
                <w:color w:val="000000"/>
                <w:rFonts w:ascii="Times New Roman" w:hAnsi="Times New Roman" w:cs="Times New Roman" w:eastAsia="Times New Roman"/>
                <w:sz w:val="24"/>
              </w:rPr>
              <w:t>Odôvodnenie: Nešpecifikácia spôsobu informovania vnáša do právnej úpravy prvky právnej neistoty, vzhľadom na rozličné možnosti výkladu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39, Článok IV, body 4, 5, 6</w:t>
              <w:br/>
            </w:r>
            <w:r>
              <w:rPr>
                <w:b w:val="off"/>
                <w:color w:val="000000"/>
                <w:rFonts w:ascii="Times New Roman" w:hAnsi="Times New Roman" w:cs="Times New Roman" w:eastAsia="Times New Roman"/>
                <w:sz w:val="24"/>
              </w:rPr>
              <w:t xml:space="preserve">Žiadame predkladateľa uvedené body vypustiť v plnom rozsahu a ponechať na súčasný systém zmluvného dojednania medzi poskytovateľom a zdravotnou poisťovňou. </w:t>
              <w:br/>
            </w:r>
            <w:r>
              <w:rPr>
                <w:b w:val="off"/>
                <w:color w:val="000000"/>
                <w:rFonts w:ascii="Times New Roman" w:hAnsi="Times New Roman" w:cs="Times New Roman" w:eastAsia="Times New Roman"/>
                <w:sz w:val="24"/>
              </w:rPr>
              <w:t>Odôvodnenie: Postupy pri prekročení a nedočerpaní limitu by mali byť ponechané na zmluvné strany. Navrhovaná textácia ustanovení odkazuje na vyhodnocovacie obdobie, ktoré nie je jasne definované – nie je zrozumiteľné, či ide o kalendárny štvrťrok, alebo sa jednotlivé štvrťroky  vyhodnocujú kumulatívnym spôsobom.</w:t>
              <w:br/>
            </w:r>
            <w:r>
              <w:rPr>
                <w:b w:val="off"/>
                <w:color w:val="000000"/>
                <w:rFonts w:ascii="Times New Roman" w:hAnsi="Times New Roman" w:cs="Times New Roman" w:eastAsia="Times New Roman"/>
                <w:sz w:val="24"/>
              </w:rPr>
              <w:t>Poukazujeme aj na zjavnú a výraznú nevyváženosť uložených povinností, kde pri prekročení limitu majú zmluvné strany povinnosť pristúpiť k rokovaniu a pri neplnení daného limitu iba oprávnenie na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Príloha č. 39, Článok IV, bod 8</w:t>
              <w:br/>
            </w:r>
            <w:r>
              <w:rPr>
                <w:b w:val="off"/>
                <w:color w:val="000000"/>
                <w:rFonts w:ascii="Times New Roman" w:hAnsi="Times New Roman" w:cs="Times New Roman" w:eastAsia="Times New Roman"/>
                <w:sz w:val="24"/>
              </w:rPr>
              <w:t>Navrhujeme, aby predkladateľ vypustil navrhovaný bod v plnom rozsahu.</w:t>
              <w:br/>
            </w:r>
            <w:r>
              <w:rPr>
                <w:b w:val="off"/>
                <w:color w:val="000000"/>
                <w:rFonts w:ascii="Times New Roman" w:hAnsi="Times New Roman" w:cs="Times New Roman" w:eastAsia="Times New Roman"/>
                <w:sz w:val="24"/>
              </w:rPr>
              <w:t>Odôvodnenie: Jedná sa o duplicitné ustanovenia k iným častiam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Dôvodová správa – osobitná časť a § 1</w:t>
              <w:br/>
            </w:r>
            <w:r>
              <w:rPr>
                <w:b w:val="off"/>
                <w:color w:val="000000"/>
                <w:rFonts w:ascii="Times New Roman" w:hAnsi="Times New Roman" w:cs="Times New Roman" w:eastAsia="Times New Roman"/>
                <w:sz w:val="24"/>
              </w:rPr>
              <w:t xml:space="preserve">Predkladateľ v osobitnej časti dôvodovej správy uvádza, že „ Úprava nulových hodnôt pri zdravotnej starostlivosti, ktorú konkrétny poskytovateľ neposkytuje, umožňuje zachovať jednotnú štruktúru zmluvy aj pri rozdielnom rozsahu poskytovanej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tento navrhovaný mechanizmus nulových hodnôt z navrhovaného materiálu úplne vypustený, vzhľadom na to, že núti poskytovateľov akceptovať do zmluvných podmienok podmienky, ktoré sa na nich nevzťahujú. Uvedené výrazne komplikuje zrozumiteľnosť samotných zmlúv, a teda je priamo v rozpore s deklarovaným cieľom transparentného a jednoznačného porovnania zmluvných podmienok medzi poskytovateľmi zdravotnej starostlivosti a medzi zdravotnými poisťovňami. </w:t>
              <w:br/>
            </w:r>
            <w:r>
              <w:rPr>
                <w:b w:val="off"/>
                <w:color w:val="000000"/>
                <w:rFonts w:ascii="Times New Roman" w:hAnsi="Times New Roman" w:cs="Times New Roman" w:eastAsia="Times New Roman"/>
                <w:sz w:val="24"/>
              </w:rPr>
              <w:t>Odôvodnenie: Navrhovaná právna úprava zavádza nadbytočnú byrokraciu a núti poskytovateľov uzavrieť zmluvy, obsahujúce podmienky, ktoré sa nevzťahujú na ich činnosti pri poskytovaní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Prílohy k materiálu ako celok	</w:t>
              <w:br/>
            </w:r>
            <w:r>
              <w:rPr>
                <w:b w:val="off"/>
                <w:color w:val="000000"/>
                <w:rFonts w:ascii="Times New Roman" w:hAnsi="Times New Roman" w:cs="Times New Roman" w:eastAsia="Times New Roman"/>
                <w:sz w:val="24"/>
              </w:rPr>
              <w:t>Žiadame výrazne prepracovať vlastný materiál tak, aby do príloh neboli vkladané nové články a body, ktoré upravujú celkové pravidlá výkladu zmluvy, ale aby boli celkové princípy zhrnuté priamo v texte nie v jeho prílohách.</w:t>
              <w:br/>
            </w:r>
            <w:r>
              <w:rPr>
                <w:b w:val="off"/>
                <w:color w:val="000000"/>
                <w:rFonts w:ascii="Times New Roman" w:hAnsi="Times New Roman" w:cs="Times New Roman" w:eastAsia="Times New Roman"/>
                <w:sz w:val="24"/>
              </w:rPr>
              <w:t>Odôvodnenie: Aktuálne navrhované znenie príloh je zmätočné, referencuje sa na body v texte a vo výsledku robí materiál neprehľadným.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Prílohy č. 20 - 38</w:t>
              <w:br/>
            </w:r>
            <w:r>
              <w:rPr>
                <w:b w:val="off"/>
                <w:color w:val="000000"/>
                <w:rFonts w:ascii="Times New Roman" w:hAnsi="Times New Roman" w:cs="Times New Roman" w:eastAsia="Times New Roman"/>
                <w:sz w:val="24"/>
              </w:rPr>
              <w:t xml:space="preserve">Navrhujeme úpravy navrhovaných ustanovení a vzorových tabuliek, prípadne zjednotenie vo vzťahu k „Typ ZS“- tieto kódy nie sú totožné naprieč ZP. </w:t>
              <w:br/>
            </w:r>
            <w:r>
              <w:rPr>
                <w:b w:val="off"/>
                <w:color w:val="000000"/>
                <w:rFonts w:ascii="Times New Roman" w:hAnsi="Times New Roman" w:cs="Times New Roman" w:eastAsia="Times New Roman"/>
                <w:sz w:val="24"/>
              </w:rPr>
              <w:t>Odôvodnenie: Možnosť jednotného výkladu, odstránenie právnej neistoty a precizovanie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9, body 1.3, 1.4 hodnotiace parametre, parameter Resnímkovanie</w:t>
              <w:br/>
            </w:r>
            <w:r>
              <w:rPr>
                <w:b w:val="off"/>
                <w:color w:val="000000"/>
                <w:rFonts w:ascii="Times New Roman" w:hAnsi="Times New Roman" w:cs="Times New Roman" w:eastAsia="Times New Roman"/>
                <w:sz w:val="24"/>
              </w:rPr>
              <w:t xml:space="preserve">Nesúhlasíme so zahrnutím tohto hodnotiaceho parametra a žiadame ho úplne vypustiť v oboch bodoch. </w:t>
              <w:br/>
            </w:r>
            <w:r>
              <w:rPr>
                <w:b w:val="off"/>
                <w:color w:val="000000"/>
                <w:rFonts w:ascii="Times New Roman" w:hAnsi="Times New Roman" w:cs="Times New Roman" w:eastAsia="Times New Roman"/>
                <w:sz w:val="24"/>
              </w:rPr>
              <w:t>Odôvodnenie: V praxi sa jedná o technologicky významný problém monitoringu tohto kritéria z pohľadu poskytovateľa, pretože v súčasnosti nie je možné spoľahlivo dosledovať, či pacient už absolvoval podobné vyšetrenie u iného PZS s rovnakou diagnózou.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 xml:space="preserve">Žiadame predkladateľa doplniť nový odsek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Zmluvné strany sa môžu dohodnúť aj na inom spôsobe úhrady dopravnej zdravotnej služby, najmä na paušálnej mesačnej úhrade alebo na úhrade v rámci dohodnutého rozpočtu, ak sú jej podmienky a parametre uvedené v zmluve.“</w:t>
              <w:br/>
            </w:r>
            <w:r>
              <w:rPr>
                <w:b w:val="off"/>
                <w:color w:val="000000"/>
                <w:rFonts w:ascii="Times New Roman" w:hAnsi="Times New Roman" w:cs="Times New Roman" w:eastAsia="Times New Roman"/>
                <w:sz w:val="24"/>
              </w:rPr>
              <w:t>Odôvodnenie: Navrhovaný materiál pripúšťa pre DZS výlučne úhradu za kilometer. Na trhu však dnes fungujú aj iné modely, napríklad mesačný paušál alebo globálny rozpočet. Ich plošné zrušenie nemá oporu v analýze a výrazným spôsobom zasahuje do platných zmluvných vzťahov a usporiadania. Transparentnosť sa dá zabezpečiť povinnosťou uviesť parametre v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16, bod 2 Hodnotiace parametre</w:t>
              <w:br/>
            </w:r>
            <w:r>
              <w:rPr>
                <w:b w:val="off"/>
                <w:color w:val="000000"/>
                <w:rFonts w:ascii="Times New Roman" w:hAnsi="Times New Roman" w:cs="Times New Roman" w:eastAsia="Times New Roman"/>
                <w:sz w:val="24"/>
              </w:rPr>
              <w:t>Navrhujeme, aby hodnotiace parametre, ich váhy a pásma boli z návrhu štandardizovaného textu úplne vypustené alebo uvedené len ako nezáväzný rámec, a teda doplniť do textu nasledovnú formuláciu: „ Zmluvné strany si môžu dohodnúť iné alebo ďalšie hodnotiace parametre a ich váhy.“</w:t>
              <w:br/>
            </w:r>
            <w:r>
              <w:rPr>
                <w:b w:val="off"/>
                <w:color w:val="000000"/>
                <w:rFonts w:ascii="Times New Roman" w:hAnsi="Times New Roman" w:cs="Times New Roman" w:eastAsia="Times New Roman"/>
                <w:sz w:val="24"/>
              </w:rPr>
              <w:t>Odôvodnenie: Parametre, váhy, vzorec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to znemožňuje motivovať poskytovateľov podľa potrieb konkrétneho regiónu či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16 bod 2 Hodnotiace parametre, parameter 2. Priemerný vek sanitných vozidiel</w:t>
              <w:br/>
            </w:r>
            <w:r>
              <w:rPr>
                <w:b w:val="off"/>
                <w:color w:val="000000"/>
                <w:rFonts w:ascii="Times New Roman" w:hAnsi="Times New Roman" w:cs="Times New Roman" w:eastAsia="Times New Roman"/>
                <w:sz w:val="24"/>
              </w:rPr>
              <w:t xml:space="preserve">Príloha č. 16 bod 2 Hodnotiace parametre, parameter 2. Priemerný vek sanitných vozidiel	</w:t>
              <w:br/>
            </w:r>
            <w:r>
              <w:rPr>
                <w:b w:val="off"/>
                <w:color w:val="000000"/>
                <w:rFonts w:ascii="Times New Roman" w:hAnsi="Times New Roman" w:cs="Times New Roman" w:eastAsia="Times New Roman"/>
                <w:sz w:val="24"/>
              </w:rPr>
              <w:t xml:space="preserve">Text: Navrhujeme pridať nové najlepšie pásmo a pásma upraviť nasledovne s váhou parametra 45%: </w:t>
              <w:br/>
            </w:r>
            <w:r>
              <w:rPr>
                <w:b w:val="off"/>
                <w:color w:val="000000"/>
                <w:rFonts w:ascii="Times New Roman" w:hAnsi="Times New Roman" w:cs="Times New Roman" w:eastAsia="Times New Roman"/>
                <w:sz w:val="24"/>
              </w:rPr>
              <w:t>– do 5 rokov a 364 dní: 100 %</w:t>
              <w:br/>
            </w:r>
            <w:r>
              <w:rPr>
                <w:b w:val="off"/>
                <w:color w:val="000000"/>
                <w:rFonts w:ascii="Times New Roman" w:hAnsi="Times New Roman" w:cs="Times New Roman" w:eastAsia="Times New Roman"/>
                <w:sz w:val="24"/>
              </w:rPr>
              <w:t>– 6 rokov až 6 rokov a 364 dní: 75 %</w:t>
              <w:br/>
            </w:r>
            <w:r>
              <w:rPr>
                <w:b w:val="off"/>
                <w:color w:val="000000"/>
                <w:rFonts w:ascii="Times New Roman" w:hAnsi="Times New Roman" w:cs="Times New Roman" w:eastAsia="Times New Roman"/>
                <w:sz w:val="24"/>
              </w:rPr>
              <w:t>– 7 rokov až 8 rokov a 364 dní: 40 %</w:t>
              <w:br/>
            </w:r>
            <w:r>
              <w:rPr>
                <w:b w:val="off"/>
                <w:color w:val="000000"/>
                <w:rFonts w:ascii="Times New Roman" w:hAnsi="Times New Roman" w:cs="Times New Roman" w:eastAsia="Times New Roman"/>
                <w:sz w:val="24"/>
              </w:rPr>
              <w:t>– 9 rokov a viac: 0 %</w:t>
              <w:br/>
            </w:r>
            <w:r>
              <w:rPr>
                <w:b w:val="off"/>
                <w:color w:val="000000"/>
                <w:rFonts w:ascii="Times New Roman" w:hAnsi="Times New Roman" w:cs="Times New Roman" w:eastAsia="Times New Roman"/>
                <w:sz w:val="24"/>
              </w:rPr>
              <w:t>Parameter navrhujeme prehodnotiť pri každej nahlásenej zmene vozového parku s účinnosťou od nasledujúceho kalendárneho mesiaca.</w:t>
              <w:br/>
            </w:r>
            <w:r>
              <w:rPr>
                <w:b w:val="off"/>
                <w:color w:val="000000"/>
                <w:rFonts w:ascii="Times New Roman" w:hAnsi="Times New Roman" w:cs="Times New Roman" w:eastAsia="Times New Roman"/>
                <w:sz w:val="24"/>
              </w:rPr>
              <w:t>Odôvodnenie: Navrhnuté najlepšie pásmo do 6 rokov a 364 dní neodlišuje poskytovateľov, ktorí sústavne obnovujú vozový park. V súčasnej praxi sa zvýhodnená cena podmieňuje priemerným vekom do 5 rokov a 364 dní, vzor by teda tento štandard znížil. Mladší vozový park znamená vyššiu bezpečnosť a komfort pacienta, nižšiu poruchovosť a lepšie vybavenie. Priebežné prehodnotenie motivuje k obnove vozidiel počas celého roka, nielen pred polročným vyhodnotením.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16 bod 2 Hodnotiace parametre, parameter 3.  Prevozy počas víkendov, štátnych sviatkov a dní pracovného pokoj</w:t>
              <w:br/>
            </w:r>
            <w:r>
              <w:rPr>
                <w:b w:val="off"/>
                <w:color w:val="000000"/>
                <w:rFonts w:ascii="Times New Roman" w:hAnsi="Times New Roman" w:cs="Times New Roman" w:eastAsia="Times New Roman"/>
                <w:sz w:val="24"/>
              </w:rPr>
              <w:t>Príloha č. 16 bod 2 Hodnotiace parametre, parameter 3.  Prevozy počas víkendov, štátnych sviatkov a dní pracovného pokoja</w:t>
              <w:br/>
            </w:r>
            <w:r>
              <w:rPr>
                <w:b w:val="off"/>
                <w:color w:val="000000"/>
                <w:rFonts w:ascii="Times New Roman" w:hAnsi="Times New Roman" w:cs="Times New Roman" w:eastAsia="Times New Roman"/>
                <w:sz w:val="24"/>
              </w:rPr>
              <w:t xml:space="preserve">Text:Navrhujeme parameter nahradiť parametrom „Podiel prevozov typu DZSP“ s váhou 30 %. Podiel sa počíta ako počet prevozov vykázaných v type prepravy DZSP k celkovému počtu vykázaných prevozov za plávajúcich 12 mesiacov a vyhodnocuje sa polročne k 30. 6. a 31. 12. Plnenie parametra je 0 % pri podiele do 3 % a 100 % pri podiele od 7 %, medzi týmito hodnotami sa počíta lineárne: plnenie = (podiel − 3 %) / 4 %. Typ DZSP navrhujeme vymedziť podľa dátového rozhrania ÚDZS k dávke 793n: preprava poistencov v čase od 17:00 do 7:00 hod. a v soboty, nedele a sviatky počas celého dňa. Váhy ostatných parametrov upraviť takto: vek vozidiel 45 %, kvalita dispečingu 15 %, správnosť vykazovania 10 %. </w:t>
              <w:br/>
            </w:r>
            <w:r>
              <w:rPr>
                <w:b w:val="off"/>
                <w:color w:val="000000"/>
                <w:rFonts w:ascii="Times New Roman" w:hAnsi="Times New Roman" w:cs="Times New Roman" w:eastAsia="Times New Roman"/>
                <w:sz w:val="24"/>
              </w:rPr>
              <w:t>Odôvodnenie: Parameter má odmeňovať dostupnosť DZS mimo bežného pracovného času, ktorá je nákladovo náročnejšia (príplatky za prácu v noci, cez víkend a sviatky, pohotovosť posádok a dispečingu). Navrhnuté znenie hodnotí len víkendy a sviatky a vôbec nezohľadňuje prevozy vo všedné dni po 17:00 a v noci, ktoré typ DZSP zahŕňa. Počet prevozov vystihuje rozsah služby lepšie ako kilometre, pretože ide často o krátke prevozy, napríklad prepustenia z nemocnice. Pevné hranice namiesto porovnania s celoslovenským priemerom poisťovne dávajú poskytovateľom predvídateľnosť a motiváciu investovať do kapacít. Pri porovnaní s priemerom sa laťka mení podľa správania ostatných poskytovateľov a poskytovateľ ju vopred nepozná. Dvanásťmesačné obdobie eliminuje sezónne výkyvy.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16 bod 2 Hodnotiace parametre, parameter 4.  eObjednávanie</w:t>
              <w:br/>
            </w:r>
            <w:r>
              <w:rPr>
                <w:b w:val="off"/>
                <w:color w:val="000000"/>
                <w:rFonts w:ascii="Times New Roman" w:hAnsi="Times New Roman" w:cs="Times New Roman" w:eastAsia="Times New Roman"/>
                <w:sz w:val="24"/>
              </w:rPr>
              <w:t xml:space="preserve">Príloha č. 16 bod 2 Hodnotiace parametre, parameter 4.  eObjednávanie	</w:t>
              <w:br/>
            </w:r>
            <w:r>
              <w:rPr>
                <w:b w:val="off"/>
                <w:color w:val="000000"/>
                <w:rFonts w:ascii="Times New Roman" w:hAnsi="Times New Roman" w:cs="Times New Roman" w:eastAsia="Times New Roman"/>
                <w:sz w:val="24"/>
              </w:rPr>
              <w:t xml:space="preserve">Text: Navrhujeme pridať prechodné ustanovenie do 1.1.2028. 	</w:t>
              <w:br/>
            </w:r>
            <w:r>
              <w:rPr>
                <w:b w:val="off"/>
                <w:color w:val="000000"/>
                <w:rFonts w:ascii="Times New Roman" w:hAnsi="Times New Roman" w:cs="Times New Roman" w:eastAsia="Times New Roman"/>
                <w:sz w:val="24"/>
              </w:rPr>
              <w:t>Odôvodnenie: Potrebné prechodné obdobie pre implementáciu technických zmien a procesov. . eObjednávanie súčasne nie je celoplošne dostupné na strane objednávateľov, poskytovateľ by ho teda nemohol ovplyvniť.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16 bod 2 Hodnotiace parametre, parameter 5.  Kvalita dispečingu</w:t>
              <w:br/>
            </w:r>
            <w:r>
              <w:rPr>
                <w:b w:val="off"/>
                <w:color w:val="000000"/>
                <w:rFonts w:ascii="Times New Roman" w:hAnsi="Times New Roman" w:cs="Times New Roman" w:eastAsia="Times New Roman"/>
                <w:sz w:val="24"/>
              </w:rPr>
              <w:t xml:space="preserve">Príloha č. 16 bod 2 Hodnotiace parametre, parameter 5.  Kvalita dispečingu	</w:t>
              <w:br/>
            </w:r>
            <w:r>
              <w:rPr>
                <w:b w:val="off"/>
                <w:color w:val="000000"/>
                <w:rFonts w:ascii="Times New Roman" w:hAnsi="Times New Roman" w:cs="Times New Roman" w:eastAsia="Times New Roman"/>
                <w:sz w:val="24"/>
              </w:rPr>
              <w:t>Text: Navrhujeme nasledovnú časť textácie „spĺňa kvalitatívne parametre pre fungovanie dispečingu definované poisťovňou“ nahradiť konkrétnymi kritériami uvedenými priamo v prílohe, napríklad nepretržitá prevádzka dispečingu, minimálny počet dispečerov, GPS sledovanie vozidiel a elektronické vykazovanie.</w:t>
              <w:br/>
            </w:r>
            <w:r>
              <w:rPr>
                <w:b w:val="off"/>
                <w:color w:val="000000"/>
                <w:rFonts w:ascii="Times New Roman" w:hAnsi="Times New Roman" w:cs="Times New Roman" w:eastAsia="Times New Roman"/>
                <w:sz w:val="24"/>
              </w:rPr>
              <w:t>Odôvodnenie: Parameter s váhou 15 % je ponechaný na jednostranné určenie poisťovňou mimo zmluvy. To odporuje deklarovanému cieľu transparentnosti a porovnateľnosti a poskytovateľ nemá istotu, aké kritériá musí splniť.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16 – tabuľka, typy prepravy  DZSB, DIALB a LIEKT</w:t>
              <w:br/>
            </w:r>
            <w:r>
              <w:rPr>
                <w:b w:val="off"/>
                <w:color w:val="000000"/>
                <w:rFonts w:ascii="Times New Roman" w:hAnsi="Times New Roman" w:cs="Times New Roman" w:eastAsia="Times New Roman"/>
                <w:sz w:val="24"/>
              </w:rPr>
              <w:t>Navrhujeme  do tabuľky „Cena za 1 kilometer podľa typu prepravy“ doplniť tieto typy prepravy:</w:t>
              <w:br/>
            </w:r>
            <w:r>
              <w:rPr>
                <w:b w:val="off"/>
                <w:color w:val="000000"/>
                <w:rFonts w:ascii="Times New Roman" w:hAnsi="Times New Roman" w:cs="Times New Roman" w:eastAsia="Times New Roman"/>
                <w:sz w:val="24"/>
              </w:rPr>
              <w:t>– DZSB: preprava DZS na území Bratislavy, pásma 0–10 a 11–20 km,</w:t>
              <w:br/>
            </w:r>
            <w:r>
              <w:rPr>
                <w:b w:val="off"/>
                <w:color w:val="000000"/>
                <w:rFonts w:ascii="Times New Roman" w:hAnsi="Times New Roman" w:cs="Times New Roman" w:eastAsia="Times New Roman"/>
                <w:sz w:val="24"/>
              </w:rPr>
              <w:t>– DIALB: preprava na dialýzu na území Bratislavy, pásma 0–10 a 11–20 km,</w:t>
              <w:br/>
            </w:r>
            <w:r>
              <w:rPr>
                <w:b w:val="off"/>
                <w:color w:val="000000"/>
                <w:rFonts w:ascii="Times New Roman" w:hAnsi="Times New Roman" w:cs="Times New Roman" w:eastAsia="Times New Roman"/>
                <w:sz w:val="24"/>
              </w:rPr>
              <w:t>– LIEKT: preprava orgánov, tkanív a buniek určených na transplantáciu. Kilometre jazdy späť bez transplantačného materiálu sa uhrádzajú ako najkratšia vzdialenosť od poslednej cieľovej stanice po stanicu poskytovateľa. Preprava sa vykazuje na príjemcu, ak je jednoznačne identifikovaný ako poistenec poisťovne. Prílohou faktúry je dokumentácia od odosielajúceho poskytovateľa.</w:t>
              <w:br/>
            </w:r>
            <w:r>
              <w:rPr>
                <w:b w:val="off"/>
                <w:color w:val="000000"/>
                <w:rFonts w:ascii="Times New Roman" w:hAnsi="Times New Roman" w:cs="Times New Roman" w:eastAsia="Times New Roman"/>
                <w:sz w:val="24"/>
              </w:rPr>
              <w:t>Odôvodnenie: Typy DZSB a DIALB sú dlhodobo zmluvne dohodnuté a vykazované. Zohľadňujú vyššie náklady krátkych mestských prevozov v hustej doprave hlavného mesta. Typ LIEKT reaguje na reálnu potrebu transplantačného programu: prepravy orgánov, tkanív a buniek vyžadujú nepretržitú pohotovosť posádky, osobitné personálne a materiálno-technické podmienky a často dlhé jazdy späť bez nákladu, ktoré bežná preprava LIEK nepokrýva. Tento typ bol zavedený v roku 2026, teda v čase, keď už bol vzor zmluvy v príprave, a vo vzore chýba. Podľa navrhovaného § 7c ods. 5 zákona nie je možné dojednať v zmluve podmienky nad rámec vzoru. Bez doplnenia by tieto výkony nebolo možné zazmluvniť ani uhradiť a pri LIEKT by to ohrozilo transplantačný program.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16 bod 3, tabuľka typy prepravy KOS a COVI</w:t>
              <w:br/>
            </w:r>
            <w:r>
              <w:rPr>
                <w:b w:val="off"/>
                <w:color w:val="000000"/>
                <w:rFonts w:ascii="Times New Roman" w:hAnsi="Times New Roman" w:cs="Times New Roman" w:eastAsia="Times New Roman"/>
                <w:sz w:val="24"/>
              </w:rPr>
              <w:t>Žiadame vypustiť  typy prepravy KOS a COVI a definíciu krízovej situácie viazanú na ochorenie COVID-19. Typ POS navrhujeme ponechať.</w:t>
              <w:br/>
            </w:r>
            <w:r>
              <w:rPr>
                <w:b w:val="off"/>
                <w:color w:val="000000"/>
                <w:rFonts w:ascii="Times New Roman" w:hAnsi="Times New Roman" w:cs="Times New Roman" w:eastAsia="Times New Roman"/>
                <w:sz w:val="24"/>
              </w:rPr>
              <w:t>Odôvodnenie: Ide o prechodné ustanovenia z obdobia pandémie, ktoré do záväzného vzoru zmluvy nepatria.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Prílohy ako celok</w:t>
              <w:br/>
            </w:r>
            <w:r>
              <w:rPr>
                <w:b w:val="off"/>
                <w:color w:val="000000"/>
                <w:rFonts w:ascii="Times New Roman" w:hAnsi="Times New Roman" w:cs="Times New Roman" w:eastAsia="Times New Roman"/>
                <w:sz w:val="24"/>
              </w:rPr>
              <w:t xml:space="preserve">Žiadame, aby neboli v rámci príloh uvádzané výkony z nového ZZV, ku ktorým ešte nedobehli vyhodnocovacie mechanizmy a ku ktorým ešte neexistuje relevantná právna úprava.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výkony požadujeme vypustiť. Navrhujeme, aby bolo v rámci vzoru uvedené, že ZP môže mimo záväzného vzoru zazmluvňovať aj iné výkony, napríklad cez pilotné programy, prípadne cez v inej právnej úprave navrhovaný inštitút „dočasných výkonov“ pred ich zavedením do ZZV. </w:t>
              <w:br/>
            </w:r>
            <w:r>
              <w:rPr>
                <w:b w:val="off"/>
                <w:color w:val="000000"/>
                <w:rFonts w:ascii="Times New Roman" w:hAnsi="Times New Roman" w:cs="Times New Roman" w:eastAsia="Times New Roman"/>
                <w:sz w:val="24"/>
              </w:rPr>
              <w:t>Odôvodnenie: Vzhľadom na ešte prebiehajúci legislatívny proces a vyhodnotenia plus ďalšie súvisiace procesy pre rok 2027 ešte nie sú ukončené, požadujeme aby do záväzného vzoru neboli uvádzané tieto výkony, požadujeme, aby radšej vzor umožňoval flexibilitu pre ZP a poskytovateľov, vzhľadom na frekventné zmeny a potreby, ktoré nastávajú počas kalendárneho roka.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I, bod 3 – Individuálne zložky úhrady</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uvedený bod vypustiť v plnom rozsahu. </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II, bod 1.4 a 1.5.1</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Čl. I, bod 3 – Individuálne zložky úhrady</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Čl. II, bod 1.4 a 1.5.1</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Príloha č. 3  Čl. I, bod 3 – Individuálne zložky úhrady</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3, Čl. II, bod 1.4 a 1.5.1</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4  Čl. I, bod 3 – Individuálne zložky úhrady</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4, Čl. II, bod 1.5, 1.6, 1.7</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7, Čl. II, bod 1.2</w:t>
              <w:br/>
            </w:r>
            <w:r>
              <w:rPr>
                <w:b w:val="off"/>
                <w:color w:val="000000"/>
                <w:rFonts w:ascii="Times New Roman" w:hAnsi="Times New Roman" w:cs="Times New Roman" w:eastAsia="Times New Roman"/>
                <w:sz w:val="24"/>
              </w:rPr>
              <w:t xml:space="preserve">Zásadne nesúhlasíme, aby boli hodnotiace parametre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9, Čl. II, Hodnotiace parametre</w:t>
              <w:br/>
            </w:r>
            <w:r>
              <w:rPr>
                <w:b w:val="off"/>
                <w:color w:val="000000"/>
                <w:rFonts w:ascii="Times New Roman" w:hAnsi="Times New Roman" w:cs="Times New Roman" w:eastAsia="Times New Roman"/>
                <w:sz w:val="24"/>
              </w:rPr>
              <w:t xml:space="preserve">Zásadne nesúhlasíme, aby boli hodnotiace parametre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teda tieto body vypustiť v plnom rozsahu.</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13, Čl. I, bod 2 a Čl. II bod 1.2</w:t>
              <w:br/>
            </w:r>
            <w:r>
              <w:rPr>
                <w:b w:val="off"/>
                <w:color w:val="000000"/>
                <w:rFonts w:ascii="Times New Roman" w:hAnsi="Times New Roman" w:cs="Times New Roman" w:eastAsia="Times New Roman"/>
                <w:sz w:val="24"/>
              </w:rPr>
              <w:t xml:space="preserve">Zásadne nesúhlasíme, aby boli hodnotiace parametre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teda tieto body vypustiť v plnom rozsahu.</w:t>
              <w:br/>
            </w:r>
            <w:r>
              <w:rPr>
                <w:b w:val="off"/>
                <w:color w:val="000000"/>
                <w:rFonts w:ascii="Times New Roman" w:hAnsi="Times New Roman" w:cs="Times New Roman" w:eastAsia="Times New Roman"/>
                <w:sz w:val="24"/>
              </w:rPr>
              <w:t>Odôvodnenie: 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Prílohy č. 15 a č. 34</w:t>
              <w:br/>
            </w:r>
            <w:r>
              <w:rPr>
                <w:b w:val="off"/>
                <w:color w:val="000000"/>
                <w:rFonts w:ascii="Times New Roman" w:hAnsi="Times New Roman" w:cs="Times New Roman" w:eastAsia="Times New Roman"/>
                <w:sz w:val="24"/>
              </w:rPr>
              <w:t>Žiadame predkladateľa uvedené prílohy vypustiť v plnom rozsahu.</w:t>
              <w:br/>
            </w:r>
            <w:r>
              <w:rPr>
                <w:b w:val="off"/>
                <w:color w:val="000000"/>
                <w:rFonts w:ascii="Times New Roman" w:hAnsi="Times New Roman" w:cs="Times New Roman" w:eastAsia="Times New Roman"/>
                <w:sz w:val="24"/>
              </w:rPr>
              <w:t>Odôvodnenie: 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Prílohy č. 17 a 36</w:t>
              <w:br/>
            </w:r>
            <w:r>
              <w:rPr>
                <w:b w:val="off"/>
                <w:color w:val="000000"/>
                <w:rFonts w:ascii="Times New Roman" w:hAnsi="Times New Roman" w:cs="Times New Roman" w:eastAsia="Times New Roman"/>
                <w:sz w:val="24"/>
              </w:rPr>
              <w:t>Žiadame predkladateľa uvedené prílohy vypustiť v plnom rozsahu.</w:t>
              <w:br/>
            </w:r>
            <w:r>
              <w:rPr>
                <w:b w:val="off"/>
                <w:color w:val="000000"/>
                <w:rFonts w:ascii="Times New Roman" w:hAnsi="Times New Roman" w:cs="Times New Roman" w:eastAsia="Times New Roman"/>
                <w:sz w:val="24"/>
              </w:rPr>
              <w:t>Odôvodnenie: 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Prílohy č. 18 a 37</w:t>
              <w:br/>
            </w:r>
            <w:r>
              <w:rPr>
                <w:b w:val="off"/>
                <w:color w:val="000000"/>
                <w:rFonts w:ascii="Times New Roman" w:hAnsi="Times New Roman" w:cs="Times New Roman" w:eastAsia="Times New Roman"/>
                <w:sz w:val="24"/>
              </w:rPr>
              <w:t xml:space="preserve">Žiadame predkladateľa uvedené prílohy vypustiť v plnom rozsahu.	</w:t>
              <w:br/>
            </w:r>
            <w:r>
              <w:rPr>
                <w:b w:val="off"/>
                <w:color w:val="000000"/>
                <w:rFonts w:ascii="Times New Roman" w:hAnsi="Times New Roman" w:cs="Times New Roman" w:eastAsia="Times New Roman"/>
                <w:sz w:val="24"/>
              </w:rPr>
              <w:t>Odôvodnenie: 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Prílohy č. 19 a 38</w:t>
              <w:br/>
            </w:r>
            <w:r>
              <w:rPr>
                <w:b w:val="off"/>
                <w:color w:val="000000"/>
                <w:rFonts w:ascii="Times New Roman" w:hAnsi="Times New Roman" w:cs="Times New Roman" w:eastAsia="Times New Roman"/>
                <w:sz w:val="24"/>
              </w:rPr>
              <w:t xml:space="preserve">Žiadame predkladateľa uvedené prílohy vypustiť v plnom rozsahu.	</w:t>
              <w:br/>
            </w:r>
            <w:r>
              <w:rPr>
                <w:b w:val="off"/>
                <w:color w:val="000000"/>
                <w:rFonts w:ascii="Times New Roman" w:hAnsi="Times New Roman" w:cs="Times New Roman" w:eastAsia="Times New Roman"/>
                <w:sz w:val="24"/>
              </w:rPr>
              <w:t>Odôvodnenie: 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 K normotvornej delegácii</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Splnomocnenie na vydanie vykonávacieho predpisu považujeme za príliš neurčité a široké. Dlhodobá praktická skúsenosť AOPP hovorí, že podobný typ splnomocnenia pre orgány výkonnej moci sa končí aplikačnými a výkladovými spormi a oslabením právnej istoty, s negatívnymi dôsledkami aj vo vzťahu k postaveniu pacientov, ktorí sa stávajú rukojemníkmi takejto neistoty a z nej vyplývajúcich sporov. Domnievame sa, že aktuálne znenie zákonného splnomocnenia pre ministerstvo je na daný účel dostatočné a tento účel aj plní.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lehote na zosúladenie zmlúv s vyhláškou</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Dvojmesačnú lehotu považujeme za extrémne krátku. Vzhľadom na skutočnosť, že zmluvy o poskytovaní zdravotnej starostlivosti sa uzatvárajú na dobu jedného roka považujeme za vhodnejšiu takú úpravu, ktorá povinnosť zosúladiť zmluvy s vyhláškou ustanoví pre zmluvy, uzavreté po nadobudnutí jej účinnosti.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II. K návrhu vyhlášky</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Predpísaný vzor zmluvy podľa nášho názoru prekračuje účel zákonného splnomocnenia, keď upravuje aj otázky, ktorých jednotná úprava nijako nesúvisí s deklarovaným účelom. </w:t>
              <w:br/>
            </w:r>
            <w:r>
              <w:rPr>
                <w:b w:val="off"/>
                <w:color w:val="000000"/>
                <w:rFonts w:ascii="Times New Roman" w:hAnsi="Times New Roman" w:cs="Times New Roman" w:eastAsia="Times New Roman"/>
                <w:sz w:val="24"/>
              </w:rPr>
              <w:t xml:space="preserve">Z hľadiska ochrany práv pacienta považujeme za kľúčové, že vyhláška v spojení so zákonom znemožňuje aj také individuálne dojednania medzi zdravotnou poisťovňou a poskytovateľom zdravotnej starostlivosti, aké poskytovateľov motivujú k lepšej dostupnosti zdravotnej starostlivosti pre pacientov alebo jej vyššej kvalite. </w:t>
              <w:br/>
            </w:r>
            <w:r>
              <w:rPr>
                <w:b w:val="off"/>
                <w:color w:val="000000"/>
                <w:rFonts w:ascii="Times New Roman" w:hAnsi="Times New Roman" w:cs="Times New Roman" w:eastAsia="Times New Roman"/>
                <w:sz w:val="24"/>
              </w:rPr>
              <w:t>Prijatie navrhovaného zákona, spolu s vykonávacou vyhláškou, by znamenalo zhoršenie dostupnosti kvalitnej zdravotnej starostlivosti pre pacientov. Zdravotné poisťovne v zmluvách s poskytovateľmi využívajú rôzne nástroje, ktorých cieľom je zvýšenie kvality a dostupnosti zdravotnej starostlivosti, čo je jednoznačne v prospech pacientov. Ako príklad môžeme uviesť hodnotiace parametre, ktoré bonifikujú poskytovateľov využívajúcich modernú farmakologickú liečbu alergických ochorení. Ďalším príkladom je bonifikácia poskytovateľom, ktorí motivujú svojich pacientov aby sa nechali vakcinovať napr. proti HPV, hepatitíde alebo chrípke, teda mimo povinného spektra očkovaní, čo má následne výrazne pozitívny efekt pre zdravie pacientov. Ďalším z opatrení, ktoré malo v minulosti výrazne pozitívnych efekt pre pacientov bolo skrátenie čakacích lehôt na mamografické vyšetrenie. Toto opatrenie taktiež vyžadovalo, aby zdravotné poisťovne mali voľnosť pri uzatváraní zmlúv s poskytovateľmi zdravotnej starostlivosti.</w:t>
              <w:br/>
            </w:r>
            <w:r>
              <w:rPr>
                <w:b w:val="off"/>
                <w:color w:val="000000"/>
                <w:rFonts w:ascii="Times New Roman" w:hAnsi="Times New Roman" w:cs="Times New Roman" w:eastAsia="Times New Roman"/>
                <w:sz w:val="24"/>
              </w:rPr>
              <w:t>Voľnosť zdravotných poisťovní pri tvorbe zmluvných podmienok má teda pozitívny prínos pre poistencov, ktorý by sa prijatím uvedenej legislatívy eliminoval. Tiež by to znamenalo, že zdravotné poisťovne v budúcnosti nebudú môcť prichádzať s opatreniami, ktoré zvyšujú kvalitu a dostupnosti zdravotnej starostlivosti resp. prinášajú ďalšie benefity pre pacienta.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Pripomienka k celému materiálu     Zásadná </w:t>
              <w:br/>
            </w:r>
            <w:r>
              <w:rPr>
                <w:b w:val="off"/>
                <w:color w:val="000000"/>
                <w:rFonts w:ascii="Times New Roman" w:hAnsi="Times New Roman" w:cs="Times New Roman" w:eastAsia="Times New Roman"/>
                <w:sz w:val="24"/>
              </w:rPr>
              <w:t>1. Odmietame  jednostranné presadzovanie systémových zmien na základe požiadaviek LOZ</w:t>
              <w:br/>
            </w:r>
            <w:r>
              <w:rPr>
                <w:b w:val="off"/>
                <w:color w:val="000000"/>
                <w:rFonts w:ascii="Times New Roman" w:hAnsi="Times New Roman" w:cs="Times New Roman" w:eastAsia="Times New Roman"/>
                <w:sz w:val="24"/>
              </w:rPr>
              <w:t>Účelom návrhu zákona, ktorým sa mení a dopĺňa zákon č. 581/2004 Z. z., ako vyplýva z dôvodovej správy,  je  splnenie úloh vyplývajúcich zo Zmluvy o nastolení sociálneho zmieru v zdravotníctve medzi vládou Slovenskej republiky a Lekárskym odborovým združením a o usporiadaní vzájomných vzťahov.</w:t>
              <w:br/>
            </w:r>
            <w:r>
              <w:rPr>
                <w:b w:val="off"/>
                <w:color w:val="000000"/>
                <w:rFonts w:ascii="Times New Roman" w:hAnsi="Times New Roman" w:cs="Times New Roman" w:eastAsia="Times New Roman"/>
                <w:sz w:val="24"/>
              </w:rPr>
              <w:t xml:space="preserve">ASL SR považuje za neprijateľné, aby sa zásadné zmeny pravidiel financovania a zmluvných vzťahov v zdravotníctve presadzovali  v nadväznosti na požiadavky LOZ  bez toho, aby bola ich nevyhnutnosť a primeranosť riadne preukázaná.  Požiadavky jednej záujmovej skupiny nemožno stotožňovať s verejným záujmom. Pri príprave legislatívy je nevyhnutné zohľadniť záujmy všetkých súčastí zdravotného systému, ambulantných poskytovateľov, ústavných zariadení, zdravotných poisťovní, ostatných poskytovateľov.  </w:t>
              <w:br/>
            </w:r>
            <w:r>
              <w:rPr>
                <w:b w:val="off"/>
                <w:color w:val="000000"/>
                <w:rFonts w:ascii="Times New Roman" w:hAnsi="Times New Roman" w:cs="Times New Roman" w:eastAsia="Times New Roman"/>
                <w:sz w:val="24"/>
              </w:rPr>
              <w:t xml:space="preserve">Nespochybňujeme legitimitu sociálneho dialógu, ani právo LOZ presadzovať záujmy svojich členov, viesť kolektívne vyjednávanie a presadzovať ich pracovné, mzdové a profesijné záujmy. Avšak LOZ nereprezentuje celý sektor zdravotníctva a jeho dohoda s vládou nemôže byť považovaná za náhradu odbornej diskusie a riadneho vyhodnotenia dôsledkov navrhovaných opatrení.  </w:t>
              <w:br/>
            </w:r>
            <w:r>
              <w:rPr>
                <w:b w:val="off"/>
                <w:color w:val="000000"/>
                <w:rFonts w:ascii="Times New Roman" w:hAnsi="Times New Roman" w:cs="Times New Roman" w:eastAsia="Times New Roman"/>
                <w:sz w:val="24"/>
              </w:rPr>
              <w:t>Za osobitne problematické považujeme, že predložený návrh neposkytuje dostatočne jasnú odpoveď na otázku, aký konkrétny systémový problém má byť jednotlivými opatreniami vyriešený, na základe akých údajov bol identifikovaný a prečo si jeho riešenie vyžaduje práve navrhovaný rozsah regulácie. Systémové zmeny musia byť pripravované na základe preukázaných potrieb, dostupných ekonomických údajov a rovnocennej účasti  zástupcov všetkých dotknutých segmentov. Osobitne musí byť posúdené, či navrhované opatrenia skutočne zvyšujú efektívnosť a udržateľnosť zdravotníctva.  Záujmy jednej skupiny nemôžu byť presadzované na úkor ostatných účastníkov systému bez riadneho posúdenia primeranosti, finančných dôsledkov a verejného záujmu.</w:t>
              <w:br/>
            </w:r>
            <w:r>
              <w:rPr>
                <w:b w:val="off"/>
                <w:color w:val="000000"/>
                <w:rFonts w:ascii="Times New Roman" w:hAnsi="Times New Roman" w:cs="Times New Roman" w:eastAsia="Times New Roman"/>
                <w:sz w:val="24"/>
              </w:rPr>
              <w:t>2. Možná protiústavnosť</w:t>
              <w:br/>
            </w:r>
            <w:r>
              <w:rPr>
                <w:b w:val="off"/>
                <w:color w:val="000000"/>
                <w:rFonts w:ascii="Times New Roman" w:hAnsi="Times New Roman" w:cs="Times New Roman" w:eastAsia="Times New Roman"/>
                <w:sz w:val="24"/>
              </w:rPr>
              <w:t>Podľa čl. 35 Ústavy má každý  právo na slobodnú voľbu povolania a prípravu naň, ako aj právo podnikať a uskutočňovať inú zárobkovú činnosť. Navrhovanou úpravou by došlo zásadným spôsobom k zúženiu hraníc, v ktorých je možné realizovať ústavné právo podnikať.   Tento zásah do práva podnikať, teda do ústavou chráneného práva, nie je možné podradiť pod žiadny v čl. 13 Ústavy predpokladaný dôvod, na základe ktorého by bol tento dôsledok umožnený. Dochádza tu teda aj k porušeniu princípu proporcionality. Návrh je teda v rozpore so základnými právnymi princípmi</w:t>
              <w:br/>
            </w:r>
            <w:r>
              <w:rPr>
                <w:b w:val="off"/>
                <w:color w:val="000000"/>
                <w:rFonts w:ascii="Times New Roman" w:hAnsi="Times New Roman" w:cs="Times New Roman" w:eastAsia="Times New Roman"/>
                <w:sz w:val="24"/>
              </w:rPr>
              <w:t xml:space="preserve">Naopak  často deklarovaný účel, ktorým je predovšetkým porovnateľnosť úhrad, je možný už dnes, keďže porovnanie úhrad medzi nemocnicami je realizované  na základe existujúcej právnej úpravy.  Údaje pravidelne zverejňuje ÚDZS. Porovnanie  úhrad na základe zverejnených zmlúv  vie realizovať ktorákoľvek odborne spôsobilá osoba.  </w:t>
              <w:br/>
            </w:r>
            <w:r>
              <w:rPr>
                <w:b w:val="off"/>
                <w:color w:val="000000"/>
                <w:rFonts w:ascii="Times New Roman" w:hAnsi="Times New Roman" w:cs="Times New Roman" w:eastAsia="Times New Roman"/>
                <w:sz w:val="24"/>
              </w:rPr>
              <w:t>Je nutné zdôrazniť, že samotná „štandardizovaná“ zmluva nebude znamenať porovnateľnosť. Jednotliví poskytovatelia sa v mnohých ohľadoch líšia a na porovnanie ich zmlúv bude vždy potrebná odbornosť a príslušné mechanizmy.</w:t>
              <w:br/>
            </w:r>
            <w:r>
              <w:rPr>
                <w:b w:val="off"/>
                <w:color w:val="000000"/>
                <w:rFonts w:ascii="Times New Roman" w:hAnsi="Times New Roman" w:cs="Times New Roman" w:eastAsia="Times New Roman"/>
                <w:sz w:val="24"/>
              </w:rPr>
              <w:t>Keďže  sa jedná o obchodnoprávnu zmluvu, je neprijateľné, aby vôľa zmluvných strán bola nahradená vôľou štátu resp. LOZ, inak nie je   možné hovoriť o tom, že zmluva bola uzatvorená v súlade s vôľou zmluvných strán. Takáto zmluva by mohla byť od počiatku neplatná. To môže v konečnom dôsledku vniesť chaos do zmluvných vzťahov, vymožiteľnosti práva a v neposlednom rade aj do nárokov pacientov. Dovoľujeme si uviesť, že LOZ nie je zmluvnou stranou v žiadnej zmluve o poskytovaní zdravotnej starostlivosti.</w:t>
              <w:br/>
            </w:r>
            <w:r>
              <w:rPr>
                <w:b w:val="off"/>
                <w:color w:val="000000"/>
                <w:rFonts w:ascii="Times New Roman" w:hAnsi="Times New Roman" w:cs="Times New Roman" w:eastAsia="Times New Roman"/>
                <w:sz w:val="24"/>
              </w:rPr>
              <w:t>3. Chýbajúca príčinná súvislosť medzi zmluvným modelom a neefektívnosťou systému</w:t>
              <w:br/>
            </w:r>
            <w:r>
              <w:rPr>
                <w:b w:val="off"/>
                <w:color w:val="000000"/>
                <w:rFonts w:ascii="Times New Roman" w:hAnsi="Times New Roman" w:cs="Times New Roman" w:eastAsia="Times New Roman"/>
                <w:sz w:val="24"/>
              </w:rPr>
              <w:t>ASL SR zásadne odmieta predpoklad, že samotná „štandardizácia“  zmluvných vzťahov medzi zdravotnými poisťovňami a poskytovateľmi zdravotnej starostlivosti automaticky povedie k vyššej efektívnosti systému. Porovnateľnosť zmlúv, transparentnosť úhrad a efektívnosť vynakladania verejných zdrojov sú tri odlišné otázky a ich vzájomná súvislosť musí byť preukázaná, nie iba deklarovaná jednou skupinou.</w:t>
              <w:br/>
            </w:r>
            <w:r>
              <w:rPr>
                <w:b w:val="off"/>
                <w:color w:val="000000"/>
                <w:rFonts w:ascii="Times New Roman" w:hAnsi="Times New Roman" w:cs="Times New Roman" w:eastAsia="Times New Roman"/>
                <w:sz w:val="24"/>
              </w:rPr>
              <w:t xml:space="preserve">Jednotný vzor zmluvy nezníži náklady na poskytovanie zdravotnej starostlivosti, nezvýš produktivitu, nezlepší organizáciu práce, ani nezabezpečí efektívnejšie využívanie personálnych a materiálnych kapacít.   Efektívnosť vzniká predovšetkým správnym nastavením financovania, zodpovednosťou za hospodárske výsledky, meraním kvality a produktivity, kontrolou oprávnenosti nákladov.  </w:t>
              <w:br/>
            </w:r>
            <w:r>
              <w:rPr>
                <w:b w:val="off"/>
                <w:color w:val="000000"/>
                <w:rFonts w:ascii="Times New Roman" w:hAnsi="Times New Roman" w:cs="Times New Roman" w:eastAsia="Times New Roman"/>
                <w:sz w:val="24"/>
              </w:rPr>
              <w:t>Ak predkladateľ tvrdí, že existujúci systém zmluvných vzťahov spôsobuje nedostatočnú transparentnosť a sťažuje efektívne riadenie verejných zdrojov, ako aj kontrolu hospodárnosti ich využívania, musí toto tvrdenie podložiť konkrétnou analýzou. Musí identifikovať, ktoré mechanizmy súčasného kontrahovania spôsobujú neefektívnosť, v akej výške sa táto neefektívnosť prejavuje a ako ju navrhovaná štandardizácia odstráni. Bez takéhoto preukázania ide o neodôvodnený predpoklad, že administratívne zjednotenie zmlúv prinesie ekonomický výsledok, ktorý však návrh nijako negarantuje.</w:t>
              <w:br/>
            </w:r>
            <w:r>
              <w:rPr>
                <w:b w:val="off"/>
                <w:color w:val="000000"/>
                <w:rFonts w:ascii="Times New Roman" w:hAnsi="Times New Roman" w:cs="Times New Roman" w:eastAsia="Times New Roman"/>
                <w:sz w:val="24"/>
              </w:rPr>
              <w:t>4. Zakrývanie problémov nemocničného sektora plošnou reguláciou zmlúv</w:t>
              <w:br/>
            </w:r>
            <w:r>
              <w:rPr>
                <w:b w:val="off"/>
                <w:color w:val="000000"/>
                <w:rFonts w:ascii="Times New Roman" w:hAnsi="Times New Roman" w:cs="Times New Roman" w:eastAsia="Times New Roman"/>
                <w:sz w:val="24"/>
              </w:rPr>
              <w:t>ASL SR považuje za nevyhnutné, aby sa diskusia o financovaní zdravotníctva sústredila na skutočné príčiny jeho ekonomických problémov.</w:t>
              <w:br/>
            </w:r>
            <w:r>
              <w:rPr>
                <w:b w:val="off"/>
                <w:color w:val="000000"/>
                <w:rFonts w:ascii="Times New Roman" w:hAnsi="Times New Roman" w:cs="Times New Roman" w:eastAsia="Times New Roman"/>
                <w:sz w:val="24"/>
              </w:rPr>
              <w:t>Dlhodobé zadlžovanie časti nemocničného sektora, vznik záväzkov po lehote splatnosti a problémy s úhradou povinných odvodov zamestnávateľov si vyžadujú samostatnú a dôslednú analýzu hospodárenia, nákladovosti, produktivity a riadenia jednotlivých zdravotníckych zariadení. Zverejnené výsledky jednotlivých auditov realizovaných v štátnych nemocniciach naznačujú problémy, ktoré rozhodne „štandardizované“ zmluvy neodstránia (nadstav personálu, benefity nad rámec kolektívnych zmlúv, mzdy nad rámec platového automatu a mnohé ďalšie) Je absurdné predpokladať, že ich odstránenie zabezpečí plošná zmena zmluvných pravidiel.</w:t>
              <w:br/>
            </w:r>
            <w:r>
              <w:rPr>
                <w:b w:val="off"/>
                <w:color w:val="000000"/>
                <w:rFonts w:ascii="Times New Roman" w:hAnsi="Times New Roman" w:cs="Times New Roman" w:eastAsia="Times New Roman"/>
                <w:sz w:val="24"/>
              </w:rPr>
              <w:t>Pred prijatím takto závažnej zmeny právnej úpravy je potrebné vyhodnotiť, do akej miery sú ekonomické problémy nemocníc spôsobené výškou úhrad, do akej miery súvisia s vnútorným riadením, personálnou a prevádzkovou efektívnosťou, štruktúrou poskytovanej starostlivosti a ďalšími objektívnymi faktormi. To sa podľa nášho názoru nestalo.</w:t>
              <w:br/>
            </w:r>
            <w:r>
              <w:rPr>
                <w:b w:val="off"/>
                <w:color w:val="000000"/>
                <w:rFonts w:ascii="Times New Roman" w:hAnsi="Times New Roman" w:cs="Times New Roman" w:eastAsia="Times New Roman"/>
                <w:sz w:val="24"/>
              </w:rPr>
              <w:t>Riešením musí byť adresné odstránenie príčin neefektívnosti a dôsledná kontrola využívania verejných zdrojov, nie automatické rozširovanie regulácie na všetkých účastníkov systému.</w:t>
              <w:br/>
            </w:r>
            <w:r>
              <w:rPr>
                <w:b w:val="off"/>
                <w:color w:val="000000"/>
                <w:rFonts w:ascii="Times New Roman" w:hAnsi="Times New Roman" w:cs="Times New Roman" w:eastAsia="Times New Roman"/>
                <w:sz w:val="24"/>
              </w:rPr>
              <w:t>4. Reálne riziko znevýhodnenia ambulantného sektora a neštátnych PZS</w:t>
              <w:br/>
            </w:r>
            <w:r>
              <w:rPr>
                <w:b w:val="off"/>
                <w:color w:val="000000"/>
                <w:rFonts w:ascii="Times New Roman" w:hAnsi="Times New Roman" w:cs="Times New Roman" w:eastAsia="Times New Roman"/>
                <w:sz w:val="24"/>
              </w:rPr>
              <w:t>ASL SR zdôrazňuje, že ambulantní poskytovatelia musia byť posudzovaní ako plnohodnotná súčasť systému zdravotníctva, nie ako vedľajší účastníci regulácie pripravovanej predovšetkým v kontexte problémov nemocničného sektora resp. požiadaviek LOZ.</w:t>
              <w:br/>
            </w:r>
            <w:r>
              <w:rPr>
                <w:b w:val="off"/>
                <w:color w:val="000000"/>
                <w:rFonts w:ascii="Times New Roman" w:hAnsi="Times New Roman" w:cs="Times New Roman" w:eastAsia="Times New Roman"/>
                <w:sz w:val="24"/>
              </w:rPr>
              <w:t>Ambulantné zariadenia (aj ostatné neštátne zdravotnícke zariadenia) poskytujú zdravotnú starostlivosť v odlišných organizačných a ekonomických podmienkach. Ich udržateľnosť závisí od primeraného financovania prevádzkových nákladov, personálneho zabezpečenia a možnosti prispôsobovať zmluvné podmienky konkrétnemu rozsahu a charakteru poskytovanej starostlivosti.</w:t>
              <w:br/>
            </w:r>
            <w:r>
              <w:rPr>
                <w:b w:val="off"/>
                <w:color w:val="000000"/>
                <w:rFonts w:ascii="Times New Roman" w:hAnsi="Times New Roman" w:cs="Times New Roman" w:eastAsia="Times New Roman"/>
                <w:sz w:val="24"/>
              </w:rPr>
              <w:t>Ak sa systémové zmeny pripravujú predovšetkým s cieľom riešiť požiadavky ústavných zdravotníckych zariadení, musí predkladateľ osobitne preukázať, že navrhované opatrenia nebudú mať neprimerané negatívne dôsledky na ambulantnú starostlivosť.</w:t>
              <w:br/>
            </w:r>
            <w:r>
              <w:rPr>
                <w:b w:val="off"/>
                <w:color w:val="000000"/>
                <w:rFonts w:ascii="Times New Roman" w:hAnsi="Times New Roman" w:cs="Times New Roman" w:eastAsia="Times New Roman"/>
                <w:sz w:val="24"/>
              </w:rPr>
              <w:t>ASL SR odmieta model, v ktorom sa ekonomické a zmluvné pravidlá celého zdravotníctva nastavujú bez dostatočného vyhodnotenia osobitostí jednotlivých segmentov, na základe praktík jedného subjektu.  Dôsledky platového automatu na celý sektor už poznáme.</w:t>
              <w:br/>
            </w:r>
            <w:r>
              <w:rPr>
                <w:b w:val="off"/>
                <w:color w:val="000000"/>
                <w:rFonts w:ascii="Times New Roman" w:hAnsi="Times New Roman" w:cs="Times New Roman" w:eastAsia="Times New Roman"/>
                <w:sz w:val="24"/>
              </w:rPr>
              <w:t xml:space="preserve">Ambulantní poskytovateľa predstavujú dá sa povedať najzraniteľnejší segment. Tvoria ho stovky a tisíce malých poskytovateľov, ktoré nemožno porovnávať s ústavnými zariadeniami. Z tohto dôvodu je pre ambulantný sektor dojednávanie zmlúv so zdravotnými poisťovňami mimoriadne dôležité. Veľmi často je potrebné v zmluvnom vzťahu reagovať na potreby pacientov a poskytovateľov v záujme kvality a dostupnosti zdravotnej starostlivosti a potreby praxe. Prijatím navrhovanej úpravy sa úplne zmení charakter procesu dojednávania zmlúv a mnohé zmeny nebude možné operatívne prijať. Každé odchýlenie od vzorovej zmluvy bude vyžadovať legislatívnu zmenu a systém sa znefunkční. </w:t>
              <w:br/>
            </w:r>
            <w:r>
              <w:rPr>
                <w:b w:val="off"/>
                <w:color w:val="000000"/>
                <w:rFonts w:ascii="Times New Roman" w:hAnsi="Times New Roman" w:cs="Times New Roman" w:eastAsia="Times New Roman"/>
                <w:sz w:val="24"/>
              </w:rPr>
              <w:t xml:space="preserve">ASL SR osobitne upozorňuje na reálne riziko, že zmena procesu uzatvárania zmlúv znamená pre poskytovateľov veľkú mieru neistoty a obáv zo stupňujúcej sa (a neprimeranej) regulácie. Navrhovanú zmenu považujú za sťaženie podmienok  ambulantného poskytovateľa. Na jednej strane má dôjsť k významnému zásahu do zmluvnej voľnosti a k regulácii, na druhej strane ostáva na ambulantnom poskytovateľovi plná zodpovednosť a vysporiadanie sa z otázkou stále väčších problémov s udržateľnosťou ambulancie.  </w:t>
              <w:br/>
            </w:r>
            <w:r>
              <w:rPr>
                <w:b w:val="off"/>
                <w:color w:val="000000"/>
                <w:rFonts w:ascii="Times New Roman" w:hAnsi="Times New Roman" w:cs="Times New Roman" w:eastAsia="Times New Roman"/>
                <w:sz w:val="24"/>
              </w:rPr>
              <w:t>Ambulantní poskytovatelia nehádžu na stôl pravidelne výpovede, ani si nepresadzujú vôľu by bez ohľadu na iné subjekty, zasahovali do celého segmentu a krivili jeho podmienky. Je však reálna hrozba, že následkom navrhovanej zmeny bude prechod poskytovateľov do nezmluvného vzťahu.</w:t>
              <w:br/>
            </w:r>
            <w:r>
              <w:rPr>
                <w:b w:val="off"/>
                <w:color w:val="000000"/>
                <w:rFonts w:ascii="Times New Roman" w:hAnsi="Times New Roman" w:cs="Times New Roman" w:eastAsia="Times New Roman"/>
                <w:sz w:val="24"/>
              </w:rPr>
              <w:t>Rigidné zmluvné podmienky môžu viesť k tomu, že časť ambulantných poskytovateľov nebude mať záujem v takomto vzťahu so zdravotnou poisťovňou pokračovať  a časť nebude ochotná do zmluvného vzťahu so zdravotnými poisťovňami vstúpiť.   Na základe kontaktov s ambulantnými poskytovateľmi v teréne ASL SR vníma toto riziko ako konkrétnu obavu, ktorú nemožno pri príprave legislatívy ignorovať.</w:t>
              <w:br/>
            </w:r>
            <w:r>
              <w:rPr>
                <w:b w:val="off"/>
                <w:color w:val="000000"/>
                <w:rFonts w:ascii="Times New Roman" w:hAnsi="Times New Roman" w:cs="Times New Roman" w:eastAsia="Times New Roman"/>
                <w:sz w:val="24"/>
              </w:rPr>
              <w:t>Prechod ambulantných poskytovateľov do nezmluvného vzťahu nemôže byť vnímaný iba ako individuálne obchodné rozhodnutie poskytovateľa. Môže mať priamy dosah na pacientov, ktorí by boli nútení vyhľadávať iného poskytovateľa alebo znášať dodatočné finančné a organizačné dôsledky. Predkladateľ preto musí vyhodnotiť nielen formálne účinky navrhovanej úpravy, ale aj jej možné dôsledky na reálnu dostupnosť ambulantnej zdravotnej starostlivosti.</w:t>
              <w:br/>
            </w:r>
            <w:r>
              <w:rPr>
                <w:b w:val="off"/>
                <w:color w:val="000000"/>
                <w:rFonts w:ascii="Times New Roman" w:hAnsi="Times New Roman" w:cs="Times New Roman" w:eastAsia="Times New Roman"/>
                <w:sz w:val="24"/>
              </w:rPr>
              <w:t>Podmienky a nálada v ambulantnom sektore nie je dobrá a nie je vhodný čas na experimenty.</w:t>
              <w:br/>
            </w:r>
            <w:r>
              <w:rPr>
                <w:b w:val="off"/>
                <w:color w:val="000000"/>
                <w:rFonts w:ascii="Times New Roman" w:hAnsi="Times New Roman" w:cs="Times New Roman" w:eastAsia="Times New Roman"/>
                <w:sz w:val="24"/>
              </w:rPr>
              <w:t>6. Požiadavka na zásadnú zmenu legislatívneho prístupu</w:t>
              <w:br/>
            </w:r>
            <w:r>
              <w:rPr>
                <w:b w:val="off"/>
                <w:color w:val="000000"/>
                <w:rFonts w:ascii="Times New Roman" w:hAnsi="Times New Roman" w:cs="Times New Roman" w:eastAsia="Times New Roman"/>
                <w:sz w:val="24"/>
              </w:rPr>
              <w:t xml:space="preserve">ASL SR žiada upustiť od presadzovania záväznej štandardizácie obsahu zmlúv.  Za vhodnejší a účelnejší prístup považujeme štandardizáciu vykazovaných a zverejňovaných údajov na zvýšenie porovnateľnosti úhrad, jednotné a transparentné pravidlá reportingu a posilnenie kontroly hospodárnosti.  </w:t>
              <w:br/>
            </w:r>
            <w:r>
              <w:rPr>
                <w:b w:val="off"/>
                <w:color w:val="000000"/>
                <w:rFonts w:ascii="Times New Roman" w:hAnsi="Times New Roman" w:cs="Times New Roman" w:eastAsia="Times New Roman"/>
                <w:sz w:val="24"/>
              </w:rPr>
              <w:t>ASL SR preto trvá na stiahnutí materiálu z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 č. 2 k celému materiálu                                      Zásadná</w:t>
              <w:br/>
            </w:r>
            <w:r>
              <w:rPr>
                <w:b w:val="off"/>
                <w:color w:val="000000"/>
                <w:rFonts w:ascii="Times New Roman" w:hAnsi="Times New Roman" w:cs="Times New Roman" w:eastAsia="Times New Roman"/>
                <w:sz w:val="24"/>
              </w:rPr>
              <w:t>Žiadame jednoznačne upraviť  na koho, teda na aký druh zdravotníckeho zariadenia   sa jednotlivé ustanovenia vzťahujú.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 č. 3 k celému materiálu                                      Zásadná</w:t>
              <w:br/>
            </w:r>
            <w:r>
              <w:rPr>
                <w:b w:val="off"/>
                <w:color w:val="000000"/>
                <w:rFonts w:ascii="Times New Roman" w:hAnsi="Times New Roman" w:cs="Times New Roman" w:eastAsia="Times New Roman"/>
                <w:sz w:val="24"/>
              </w:rPr>
              <w:t>Pripomienka sa týka § 1, § 8 až § 13 vyhlášky a príslušné prílohy zmluvy a jej dôvodom je pretrvávajúce nebezpečenstvo nerovnakých podmienok nemocničných a samostatných diagnostických pracovísk</w:t>
              <w:br/>
            </w:r>
            <w:r>
              <w:rPr>
                <w:b w:val="off"/>
                <w:color w:val="000000"/>
                <w:rFonts w:ascii="Times New Roman" w:hAnsi="Times New Roman" w:cs="Times New Roman" w:eastAsia="Times New Roman"/>
                <w:sz w:val="24"/>
              </w:rPr>
              <w:t>Návrh vytvára spoločný rámec, no osobitne rozpracúva mechanizmy ústavnej starostlivosti. Zároveň ponecháva viaceré finančné otázky ambulantnej diagnostiky na individuálne zmluvné dojednania.</w:t>
              <w:br/>
            </w:r>
            <w:r>
              <w:rPr>
                <w:b w:val="off"/>
                <w:color w:val="000000"/>
                <w:rFonts w:ascii="Times New Roman" w:hAnsi="Times New Roman" w:cs="Times New Roman" w:eastAsia="Times New Roman"/>
                <w:sz w:val="24"/>
              </w:rPr>
              <w:t>Vzniká otázka, či bude možné objektívne porovnávať úhrady za rovnaké diagnostické výkony realizované v nemocnici a u samostatného poskytovateľa.</w:t>
              <w:br/>
            </w:r>
            <w:r>
              <w:rPr>
                <w:b w:val="off"/>
                <w:color w:val="000000"/>
                <w:rFonts w:ascii="Times New Roman" w:hAnsi="Times New Roman" w:cs="Times New Roman" w:eastAsia="Times New Roman"/>
                <w:sz w:val="24"/>
              </w:rPr>
              <w:t>Požadujeme ustanoviť zásadu:</w:t>
              <w:br/>
            </w:r>
            <w:r>
              <w:rPr>
                <w:b w:val="off"/>
                <w:color w:val="000000"/>
                <w:rFonts w:ascii="Times New Roman" w:hAnsi="Times New Roman" w:cs="Times New Roman" w:eastAsia="Times New Roman"/>
                <w:sz w:val="24"/>
              </w:rPr>
              <w:t>Pri porovnateľnom diagnostickom zdravotnom výkone, porovnateľnej kvalite a nákladových podmienkach musí byť spôsob tvorby úhrady transparentný a nesmie neodôvodnene zvýhodňovať poskytovateľa len na základe jeho právnej formy, vlastníctva alebo organizačného začlenenia do nemocnice.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Pripomienka k § 4                                                                    Zásadná</w:t>
              <w:br/>
            </w:r>
            <w:r>
              <w:rPr>
                <w:b w:val="off"/>
                <w:color w:val="000000"/>
                <w:rFonts w:ascii="Times New Roman" w:hAnsi="Times New Roman" w:cs="Times New Roman" w:eastAsia="Times New Roman"/>
                <w:sz w:val="24"/>
              </w:rPr>
              <w:t>V § 4 ods. 1, 5 a 6 (tiež v § 2 ods. 3) vyhlášky chýba povinnosť určovať ceny podľa skutočných nákladov.  Návrh definuje cenu bodu a cenu zdravotného výkonu ako zmluvne dohodnuté hodnoty. Zároveň všeobecne predpokladá, že úhrada zahŕňa všetky náklady na poskytnutie výkonu, ak nie je ustanovené inak. Zmluvná dohoda však automaticky nezaručuje, že cena bude nákladovo primeraná.</w:t>
              <w:br/>
            </w:r>
            <w:r>
              <w:rPr>
                <w:b w:val="off"/>
                <w:color w:val="000000"/>
                <w:rFonts w:ascii="Times New Roman" w:hAnsi="Times New Roman" w:cs="Times New Roman" w:eastAsia="Times New Roman"/>
                <w:sz w:val="24"/>
              </w:rPr>
              <w:t>Napr. pri MR a CT ide o mimoriadne kapitálovo náročnú zdravotnú starostlivosť. Do ceny treba zahrnúť aj náklady na:</w:t>
              <w:br/>
            </w:r>
            <w:r>
              <w:rPr>
                <w:b w:val="off"/>
                <w:color w:val="000000"/>
                <w:rFonts w:ascii="Times New Roman" w:hAnsi="Times New Roman" w:cs="Times New Roman" w:eastAsia="Times New Roman"/>
                <w:sz w:val="24"/>
              </w:rPr>
              <w:t>•	obstaranie, odpisy a obnovu MR/CT technológie;</w:t>
              <w:br/>
            </w:r>
            <w:r>
              <w:rPr>
                <w:b w:val="off"/>
                <w:color w:val="000000"/>
                <w:rFonts w:ascii="Times New Roman" w:hAnsi="Times New Roman" w:cs="Times New Roman" w:eastAsia="Times New Roman"/>
                <w:sz w:val="24"/>
              </w:rPr>
              <w:t>•	servisné zmluvy, opravy a technické aktualizácie;</w:t>
              <w:br/>
            </w:r>
            <w:r>
              <w:rPr>
                <w:b w:val="off"/>
                <w:color w:val="000000"/>
                <w:rFonts w:ascii="Times New Roman" w:hAnsi="Times New Roman" w:cs="Times New Roman" w:eastAsia="Times New Roman"/>
                <w:sz w:val="24"/>
              </w:rPr>
              <w:t>•	zdravotnícky personál a odborné vyhodnocovanie nálezov;</w:t>
              <w:br/>
            </w:r>
            <w:r>
              <w:rPr>
                <w:b w:val="off"/>
                <w:color w:val="000000"/>
                <w:rFonts w:ascii="Times New Roman" w:hAnsi="Times New Roman" w:cs="Times New Roman" w:eastAsia="Times New Roman"/>
                <w:sz w:val="24"/>
              </w:rPr>
              <w:t>•	elektrickú energiu, chladenie a prevádzkovú infraštruktúru;</w:t>
              <w:br/>
            </w:r>
            <w:r>
              <w:rPr>
                <w:b w:val="off"/>
                <w:color w:val="000000"/>
                <w:rFonts w:ascii="Times New Roman" w:hAnsi="Times New Roman" w:cs="Times New Roman" w:eastAsia="Times New Roman"/>
                <w:sz w:val="24"/>
              </w:rPr>
              <w:t>•	kontrastné látky a spotrebný materiál podľa typu výkonu;</w:t>
              <w:br/>
            </w:r>
            <w:r>
              <w:rPr>
                <w:b w:val="off"/>
                <w:color w:val="000000"/>
                <w:rFonts w:ascii="Times New Roman" w:hAnsi="Times New Roman" w:cs="Times New Roman" w:eastAsia="Times New Roman"/>
                <w:sz w:val="24"/>
              </w:rPr>
              <w:t>•	PACS/RIS, archiváciu dát, kybernetickú bezpečnosť;</w:t>
              <w:br/>
            </w:r>
            <w:r>
              <w:rPr>
                <w:b w:val="off"/>
                <w:color w:val="000000"/>
                <w:rFonts w:ascii="Times New Roman" w:hAnsi="Times New Roman" w:cs="Times New Roman" w:eastAsia="Times New Roman"/>
                <w:sz w:val="24"/>
              </w:rPr>
              <w:t>•	odbornú kvalitu, bezpečnosť a nevyhnutné rezervné kapacity.</w:t>
              <w:br/>
            </w:r>
            <w:r>
              <w:rPr>
                <w:b w:val="off"/>
                <w:color w:val="000000"/>
                <w:rFonts w:ascii="Times New Roman" w:hAnsi="Times New Roman" w:cs="Times New Roman" w:eastAsia="Times New Roman"/>
                <w:sz w:val="24"/>
              </w:rPr>
              <w:t>Uvedené primerane platí aj na ďalšie odbornosti.</w:t>
              <w:br/>
            </w:r>
            <w:r>
              <w:rPr>
                <w:b w:val="off"/>
                <w:color w:val="000000"/>
                <w:rFonts w:ascii="Times New Roman" w:hAnsi="Times New Roman" w:cs="Times New Roman" w:eastAsia="Times New Roman"/>
                <w:sz w:val="24"/>
              </w:rPr>
              <w:t>Kritická výhrada: Štát nemôže vyžadovať neustále rastúcu kvalitu a technologickú úroveň diagnostiky bez toho, aby mechanizmus úhrad zabezpečoval objektívne podmienky financovania týchto požiadaviek.</w:t>
              <w:br/>
            </w:r>
            <w:r>
              <w:rPr>
                <w:b w:val="off"/>
                <w:color w:val="000000"/>
                <w:rFonts w:ascii="Times New Roman" w:hAnsi="Times New Roman" w:cs="Times New Roman" w:eastAsia="Times New Roman"/>
                <w:sz w:val="24"/>
              </w:rPr>
              <w:t>Žiadame do § 4 doplniť: Pri určení zmluvnej úhrady zdravotného výkonu sa prihliada na ekonomicky oprávnené náklady jeho poskytovania vrátane personálnych, prevádzkových, materiálových, servisných a odpisových nákladov, ako aj na náklady nevyhnutnej technologickej obnovy a dodržiavania požiadaviek na kvalitu a bezpečnosť zdravotnej starostlivosti. Metodika tvorby úhrady musí byť transparentná a overiteľná.</w:t>
              <w:br/>
            </w:r>
            <w:r>
              <w:rPr>
                <w:b w:val="off"/>
                <w:color w:val="000000"/>
                <w:rFonts w:ascii="Times New Roman" w:hAnsi="Times New Roman" w:cs="Times New Roman" w:eastAsia="Times New Roman"/>
                <w:sz w:val="24"/>
              </w:rPr>
              <w:t>Odôvodnenie: Bez ustanovenia zásad cenotvorby zostáva rozhodujúca časť financovania vecou rozdielnej vyjednávacej pozície poisťovne a poskytovateľa.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Pripomienka k § 4                                                                    Zásadná</w:t>
              <w:br/>
            </w:r>
            <w:r>
              <w:rPr>
                <w:b w:val="off"/>
                <w:color w:val="000000"/>
                <w:rFonts w:ascii="Times New Roman" w:hAnsi="Times New Roman" w:cs="Times New Roman" w:eastAsia="Times New Roman"/>
                <w:sz w:val="24"/>
              </w:rPr>
              <w:t>V súvislosti s prípravou nového ZZV sa okrem samotného zoznamu bude platiť nová legislatíva, ktorá upravuje okrem iného proces schvaľovania a vyraďovania zdravotných výkonov. V tejto súvislosti sa navrhnutá vyhláška a vzorové zmluvy javia ako nadbytočné a brániace operatívnym zmenám, ktoré prinesie právna úprava prijímania zmien ZZV.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Pripomienka k § 4                                                                    Zásadná</w:t>
              <w:br/>
            </w:r>
            <w:r>
              <w:rPr>
                <w:b w:val="off"/>
                <w:color w:val="000000"/>
                <w:rFonts w:ascii="Times New Roman" w:hAnsi="Times New Roman" w:cs="Times New Roman" w:eastAsia="Times New Roman"/>
                <w:sz w:val="24"/>
              </w:rPr>
              <w:t>Za mimoriadne dôležitý problém z pohľadu rozvoja siete MR a CT pracovísk ako aj iných finančne náročných pracovísk považujeme zohľadnenie dlhodobých investícií do technológie.</w:t>
              <w:br/>
            </w:r>
            <w:r>
              <w:rPr>
                <w:b w:val="off"/>
                <w:color w:val="000000"/>
                <w:rFonts w:ascii="Times New Roman" w:hAnsi="Times New Roman" w:cs="Times New Roman" w:eastAsia="Times New Roman"/>
                <w:sz w:val="24"/>
              </w:rPr>
              <w:t>Poskytovateľ rozhoduje o investícii do technológie s dlhodobým horizontom. Zmluvná cena bodu sa však môže meniť v podstatne kratšom časovom období.</w:t>
              <w:br/>
            </w:r>
            <w:r>
              <w:rPr>
                <w:b w:val="off"/>
                <w:color w:val="000000"/>
                <w:rFonts w:ascii="Times New Roman" w:hAnsi="Times New Roman" w:cs="Times New Roman" w:eastAsia="Times New Roman"/>
                <w:sz w:val="24"/>
              </w:rPr>
              <w:t>Ak štát a zdravotné poisťovne očakávajú modernizáciu diagnostických pracovísk, mali by vytvoriť predvídateľný systém financovania.</w:t>
              <w:br/>
            </w:r>
            <w:r>
              <w:rPr>
                <w:b w:val="off"/>
                <w:color w:val="000000"/>
                <w:rFonts w:ascii="Times New Roman" w:hAnsi="Times New Roman" w:cs="Times New Roman" w:eastAsia="Times New Roman"/>
                <w:sz w:val="24"/>
              </w:rPr>
              <w:t>Navrhujeme doplniť:</w:t>
              <w:br/>
            </w:r>
            <w:r>
              <w:rPr>
                <w:b w:val="off"/>
                <w:color w:val="000000"/>
                <w:rFonts w:ascii="Times New Roman" w:hAnsi="Times New Roman" w:cs="Times New Roman" w:eastAsia="Times New Roman"/>
                <w:sz w:val="24"/>
              </w:rPr>
              <w:t>•	transparentný mechanizmus oceňovania kvality a technickej úrovne prístrojov;</w:t>
              <w:br/>
            </w:r>
            <w:r>
              <w:rPr>
                <w:b w:val="off"/>
                <w:color w:val="000000"/>
                <w:rFonts w:ascii="Times New Roman" w:hAnsi="Times New Roman" w:cs="Times New Roman" w:eastAsia="Times New Roman"/>
                <w:sz w:val="24"/>
              </w:rPr>
              <w:t>•	pravidlá prehodnocovania cien pri raste prevádzkových nákladov;</w:t>
              <w:br/>
            </w:r>
            <w:r>
              <w:rPr>
                <w:b w:val="off"/>
                <w:color w:val="000000"/>
                <w:rFonts w:ascii="Times New Roman" w:hAnsi="Times New Roman" w:cs="Times New Roman" w:eastAsia="Times New Roman"/>
                <w:sz w:val="24"/>
              </w:rPr>
              <w:t>•	minimálnu predvídateľnosť zmluvných úhrad pri preukázateľných investíciách;</w:t>
              <w:br/>
            </w:r>
            <w:r>
              <w:rPr>
                <w:b w:val="off"/>
                <w:color w:val="000000"/>
                <w:rFonts w:ascii="Times New Roman" w:hAnsi="Times New Roman" w:cs="Times New Roman" w:eastAsia="Times New Roman"/>
                <w:sz w:val="24"/>
              </w:rPr>
              <w:t>•	odôvodnenie každej významnej zmeny cien MR/CT výkonov ekonomickou analýzou.</w:t>
              <w:br/>
            </w:r>
            <w:r>
              <w:rPr>
                <w:b w:val="off"/>
                <w:color w:val="000000"/>
                <w:rFonts w:ascii="Times New Roman" w:hAnsi="Times New Roman" w:cs="Times New Roman" w:eastAsia="Times New Roman"/>
                <w:sz w:val="24"/>
              </w:rPr>
              <w:t>Neznamená to, že poskytovateľ má mať navždy garantovanú nezmenenú cenu. Znamená to, že zmeny majú byť objektívne podložené, predvídateľné a nediskriminačné.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Pripomienka k § 5                                                                   Zásadná</w:t>
              <w:br/>
            </w:r>
            <w:r>
              <w:rPr>
                <w:b w:val="off"/>
                <w:color w:val="000000"/>
                <w:rFonts w:ascii="Times New Roman" w:hAnsi="Times New Roman" w:cs="Times New Roman" w:eastAsia="Times New Roman"/>
                <w:sz w:val="24"/>
              </w:rPr>
              <w:t>Obmedzenie ošetrovacieho dňa na dobu počas pracovného dňa, obvykle v čase od 6.00 hod. do 22.00 hod. sa javí ako  neodôvodnené. Takto presne vymedzený čas nezohľadňuje podmienky poskytovateľa a potreby pacienta a poskytovateľa vystavuje riziku, že za riadne poskytnutú zdravotnú starostlivosť mimo časového limitu nebude mať úhradu.    Pokiaľ je zdravotná starostlivosť riadne indikovaná a jej potreba odôvodnená nemôže byť pre jej úhradu rozhodujúce jej poskytnutie v stanovenom čase.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Pripomienka k § 11                                                                  Zásadná</w:t>
              <w:br/>
            </w:r>
            <w:r>
              <w:rPr>
                <w:b w:val="off"/>
                <w:color w:val="000000"/>
                <w:rFonts w:ascii="Times New Roman" w:hAnsi="Times New Roman" w:cs="Times New Roman" w:eastAsia="Times New Roman"/>
                <w:sz w:val="24"/>
              </w:rPr>
              <w:t>Pripomienkou poukazujeme na nedostatočne riešené vyšetrenia externých poskytovateľov počas hospitalizácie a dotýka sa § 11 ods. 8, 10 a 11 vyhlášky a článok V bod 5.2 písm. k) vzorovej zmluvy.</w:t>
              <w:br/>
            </w:r>
            <w:r>
              <w:rPr>
                <w:b w:val="off"/>
                <w:color w:val="000000"/>
                <w:rFonts w:ascii="Times New Roman" w:hAnsi="Times New Roman" w:cs="Times New Roman" w:eastAsia="Times New Roman"/>
                <w:sz w:val="24"/>
              </w:rPr>
              <w:t xml:space="preserve">Podľa návrhu sú diagnostické a terapeutické výkony SVaLZ zahrnuté do úhrady klasifikačného prípadu DRG. Návrh do tejto úhrady zahŕňa aj zdravotnú starostlivosť poskytnutú iným poskytovateľom počas hospitalizácie na základe žiadanky alebo výmenného lístka. Toto ustanovenie predstavuje významné ekonomické riziko pre neštátnych poskytovateľov MR a CT. </w:t>
              <w:br/>
            </w:r>
            <w:r>
              <w:rPr>
                <w:b w:val="off"/>
                <w:color w:val="000000"/>
                <w:rFonts w:ascii="Times New Roman" w:hAnsi="Times New Roman" w:cs="Times New Roman" w:eastAsia="Times New Roman"/>
                <w:sz w:val="24"/>
              </w:rPr>
              <w:t>Ak nemocnica odošle hospitalizovaného pacienta na MR alebo CT neštátne pracovisko, vzniká otázka s nejednoznačnou odpoveďou, kto konkrétne a za akých podmienok zaplatí externému pracovisku za poskytnutú diagnostiku. Navrhovaný text nezaručuje, že externý poskytovateľ dostane financie od nemocnice, a to v primeranej výške a v stanovenej lehote, s čím nemožno súhlasiť.</w:t>
              <w:br/>
            </w:r>
            <w:r>
              <w:rPr>
                <w:b w:val="off"/>
                <w:color w:val="000000"/>
                <w:rFonts w:ascii="Times New Roman" w:hAnsi="Times New Roman" w:cs="Times New Roman" w:eastAsia="Times New Roman"/>
                <w:sz w:val="24"/>
              </w:rPr>
              <w:t>Môže vzniknúť stav, keď nemocnica dostane DRG úhradu zahŕňajúcu diagnostiku, ale samostatné pracovisko bude odkázané na individuálne zmluvné rokovanie s nemocnicou.</w:t>
              <w:br/>
            </w:r>
            <w:r>
              <w:rPr>
                <w:b w:val="off"/>
                <w:color w:val="000000"/>
                <w:rFonts w:ascii="Times New Roman" w:hAnsi="Times New Roman" w:cs="Times New Roman" w:eastAsia="Times New Roman"/>
                <w:sz w:val="24"/>
              </w:rPr>
              <w:t>Žiadame doplniť:</w:t>
              <w:br/>
            </w:r>
            <w:r>
              <w:rPr>
                <w:b w:val="off"/>
                <w:color w:val="000000"/>
                <w:rFonts w:ascii="Times New Roman" w:hAnsi="Times New Roman" w:cs="Times New Roman" w:eastAsia="Times New Roman"/>
                <w:sz w:val="24"/>
              </w:rPr>
              <w:t>Ak je počas hospitalizácie indikované diagnostické vyšetrenie u iného poskytovateľa zdravotnej starostlivosti, úhrada za takýto výkon sa zabezpečí na základe transparentného zmluvného mechanizmu medzi poskytovateľom a zdravotnou poisťovňou, dôjde k priamej úhrade zdravotnou poisťovňou s príslušným zohľadnením nákladov v DRG úhrade nemocnice, aby nevznikla dvojitá úhrada zo strany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Pripomienka k § 11                                                                  Zásadná</w:t>
              <w:br/>
            </w:r>
            <w:r>
              <w:rPr>
                <w:b w:val="off"/>
                <w:color w:val="000000"/>
                <w:rFonts w:ascii="Times New Roman" w:hAnsi="Times New Roman" w:cs="Times New Roman" w:eastAsia="Times New Roman"/>
                <w:sz w:val="24"/>
              </w:rPr>
              <w:t>Poukazujeme na neprijateľné riziko odmietnutia úhrady pre nesprávny identifikátor DRG, pričom  dotknuté ustanovenia sú § 11 ods. 8 vyhlášky a článok V bod 5.2 písm. k).</w:t>
              <w:br/>
            </w:r>
            <w:r>
              <w:rPr>
                <w:b w:val="off"/>
                <w:color w:val="000000"/>
                <w:rFonts w:ascii="Times New Roman" w:hAnsi="Times New Roman" w:cs="Times New Roman" w:eastAsia="Times New Roman"/>
                <w:sz w:val="24"/>
              </w:rPr>
              <w:t>Návrh vyžaduje označovanie súvisiacich klasifikačných prípadov a určenie vzťahu diagnostiky k hospitalizácii. Samotný princíp je pochopiteľný, pretože má zabraňovať duplicitným úhradám.</w:t>
              <w:br/>
            </w:r>
            <w:r>
              <w:rPr>
                <w:b w:val="off"/>
                <w:color w:val="000000"/>
                <w:rFonts w:ascii="Times New Roman" w:hAnsi="Times New Roman" w:cs="Times New Roman" w:eastAsia="Times New Roman"/>
                <w:sz w:val="24"/>
              </w:rPr>
              <w:t>Problém nastáva vtedy, keď údaj vyplňuje indikujúce pracovisko, ale ekonomické následky chyby môže znášať externý poskytovateľ.</w:t>
              <w:br/>
            </w:r>
            <w:r>
              <w:rPr>
                <w:b w:val="off"/>
                <w:color w:val="000000"/>
                <w:rFonts w:ascii="Times New Roman" w:hAnsi="Times New Roman" w:cs="Times New Roman" w:eastAsia="Times New Roman"/>
                <w:sz w:val="24"/>
              </w:rPr>
              <w:t>Žiadame úpravu, ktorá zabezpečí, že externé MR/CT pracovisko  automaticky nestratí nárok na úhradu pre chybne uvedený alebo chýbajúci údaj, ktorý malo povinnosť poskytnúť iné zdravotnícke zariadenie.</w:t>
              <w:br/>
            </w:r>
            <w:r>
              <w:rPr>
                <w:b w:val="off"/>
                <w:color w:val="000000"/>
                <w:rFonts w:ascii="Times New Roman" w:hAnsi="Times New Roman" w:cs="Times New Roman" w:eastAsia="Times New Roman"/>
                <w:sz w:val="24"/>
              </w:rPr>
              <w:t>Musí sa stanoviť opravný postup a zodpovednosť subjektu, ktorý údaj vytvoril.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Pripomienka k § 13                                                                   Zásadná</w:t>
              <w:br/>
            </w:r>
            <w:r>
              <w:rPr>
                <w:b w:val="off"/>
                <w:color w:val="000000"/>
                <w:rFonts w:ascii="Times New Roman" w:hAnsi="Times New Roman" w:cs="Times New Roman" w:eastAsia="Times New Roman"/>
                <w:sz w:val="24"/>
              </w:rPr>
              <w:t>S navrhnutým ustanovením vyslovujeme zásadný nesúhlas a žiadame jeho vypustenie. Podľa návrhu §13 v zmluve  je možné dohodnúť maximálny rozsah úhrady zdravotnej starostlivosti za jeden kalendárny rok, ale vo vzorových je tento spôsob už zafixovaný. Zásadne nesúhlasíme s uplatňovaním maximálneho rozsahu na ambulantných poskytovateľov. Považujeme ho za krok späť a návrat k neodôvodnenému obmedzovaniu platieb za riadne zrealizované a medicínsky uznané zdravotné výkony.   Záťaž ambulantných lekárov stúpa, ekonomická udržateľnosť klesá a zavedenie maximálneho rozsahu zásadne zhorší situáciu ambulantného sektora a dostupnosť zdravotnej starostlivosti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Pripomienka k § 13                                                                   Zásadná</w:t>
              <w:br/>
            </w:r>
            <w:r>
              <w:rPr>
                <w:b w:val="off"/>
                <w:color w:val="000000"/>
                <w:rFonts w:ascii="Times New Roman" w:hAnsi="Times New Roman" w:cs="Times New Roman" w:eastAsia="Times New Roman"/>
                <w:sz w:val="24"/>
              </w:rPr>
              <w:t>Zásadná pripomienka smeruje k § 13 vyhlášky, kde je umožnené dohodnúť  maximálny rozsah úhrady na kalendárny rok. V článku VI. vzorovej zmluvy a prílohe č. 39. sa už o maximálnom rozsahu nehovorí len ako o možnosti.</w:t>
              <w:br/>
            </w:r>
            <w:r>
              <w:rPr>
                <w:b w:val="off"/>
                <w:color w:val="000000"/>
                <w:rFonts w:ascii="Times New Roman" w:hAnsi="Times New Roman" w:cs="Times New Roman" w:eastAsia="Times New Roman"/>
                <w:sz w:val="24"/>
              </w:rPr>
              <w:t>Príloha č. 39 dokonca výslovne predpokladá, že pri prekročení limitu poisťovňa uhradí starostlivosť iba do jeho výšky, okrem osobitne vymedzených výnimiek. Toto považujem za jedno z najrizikovejších ustanovení.</w:t>
              <w:br/>
            </w:r>
            <w:r>
              <w:rPr>
                <w:b w:val="off"/>
                <w:color w:val="000000"/>
                <w:rFonts w:ascii="Times New Roman" w:hAnsi="Times New Roman" w:cs="Times New Roman" w:eastAsia="Times New Roman"/>
                <w:sz w:val="24"/>
              </w:rPr>
              <w:t>Poskytovateľ MR a CT totiž neurčuje počet medicínsky indikovaných vyšetrení nezávisle od ostatného systému. Dopyt vzniká z indikácií lekárov, potrieb pacientov a požiadaviek nemocníc. Vzniká tým zásadný rozpor medzi medicínskou potrebou a financovaním s prenesením zodpovednosti na poskytovateľa.</w:t>
              <w:br/>
            </w:r>
            <w:r>
              <w:rPr>
                <w:b w:val="off"/>
                <w:color w:val="000000"/>
                <w:rFonts w:ascii="Times New Roman" w:hAnsi="Times New Roman" w:cs="Times New Roman" w:eastAsia="Times New Roman"/>
                <w:sz w:val="24"/>
              </w:rPr>
              <w:t>Navrhujem:</w:t>
              <w:br/>
            </w:r>
            <w:r>
              <w:rPr>
                <w:b w:val="off"/>
                <w:color w:val="000000"/>
                <w:rFonts w:ascii="Times New Roman" w:hAnsi="Times New Roman" w:cs="Times New Roman" w:eastAsia="Times New Roman"/>
                <w:sz w:val="24"/>
              </w:rPr>
              <w:t>•	povinne vyňať neodkladné a osobitne prioritné diagnostické výkony z maximálneho limitu;</w:t>
              <w:br/>
            </w:r>
            <w:r>
              <w:rPr>
                <w:b w:val="off"/>
                <w:color w:val="000000"/>
                <w:rFonts w:ascii="Times New Roman" w:hAnsi="Times New Roman" w:cs="Times New Roman" w:eastAsia="Times New Roman"/>
                <w:sz w:val="24"/>
              </w:rPr>
              <w:t>•	zaviesť objektívny mechanizmus zvyšovania limitu pri preukázanom raste medicínsky indikovaných vyšetrení;</w:t>
              <w:br/>
            </w:r>
            <w:r>
              <w:rPr>
                <w:b w:val="off"/>
                <w:color w:val="000000"/>
                <w:rFonts w:ascii="Times New Roman" w:hAnsi="Times New Roman" w:cs="Times New Roman" w:eastAsia="Times New Roman"/>
                <w:sz w:val="24"/>
              </w:rPr>
              <w:t>•	stanoviť automatické prehodnotenie finančného limitu po dosiahnutí 90 % jeho čerpania;</w:t>
              <w:br/>
            </w:r>
            <w:r>
              <w:rPr>
                <w:b w:val="off"/>
                <w:color w:val="000000"/>
                <w:rFonts w:ascii="Times New Roman" w:hAnsi="Times New Roman" w:cs="Times New Roman" w:eastAsia="Times New Roman"/>
                <w:sz w:val="24"/>
              </w:rPr>
              <w:t>•	pri preukázateľne indikovaných vyšetreniach zabezpečiť mechanizmus úhrady aj pri prekročení pôvodného limitu;</w:t>
              <w:br/>
            </w:r>
            <w:r>
              <w:rPr>
                <w:b w:val="off"/>
                <w:color w:val="000000"/>
                <w:rFonts w:ascii="Times New Roman" w:hAnsi="Times New Roman" w:cs="Times New Roman" w:eastAsia="Times New Roman"/>
                <w:sz w:val="24"/>
              </w:rPr>
              <w:t>•	výslovne zakázať spätne znižovať už dohodnutú úhradu za riadne poskytnuté a uznané výkony.</w:t>
              <w:br/>
            </w:r>
            <w:r>
              <w:rPr>
                <w:b w:val="off"/>
                <w:color w:val="000000"/>
                <w:rFonts w:ascii="Times New Roman" w:hAnsi="Times New Roman" w:cs="Times New Roman" w:eastAsia="Times New Roman"/>
                <w:sz w:val="24"/>
              </w:rPr>
              <w:t>Kľúčový argument:</w:t>
              <w:br/>
            </w:r>
            <w:r>
              <w:rPr>
                <w:b w:val="off"/>
                <w:color w:val="000000"/>
                <w:rFonts w:ascii="Times New Roman" w:hAnsi="Times New Roman" w:cs="Times New Roman" w:eastAsia="Times New Roman"/>
                <w:sz w:val="24"/>
              </w:rPr>
              <w:t>Zdravotná poisťovňa nemôže prostredníctvom finančného limitu prenášať riziko nedostatočného financovania verejného zdravotného poistenia na poskytovateľa diagnostiky a následne na pacienta, ktorému sa predlžuje čakacia lehota.</w:t>
              <w:br/>
            </w:r>
            <w:r>
              <w:rPr>
                <w:b w:val="off"/>
                <w:color w:val="000000"/>
                <w:rFonts w:ascii="Times New Roman" w:hAnsi="Times New Roman" w:cs="Times New Roman" w:eastAsia="Times New Roman"/>
                <w:sz w:val="24"/>
              </w:rPr>
              <w:t>Samotné právo rokovať o zvýšení limitu nestačí. Príloha č. 39 garantuje rokovanie, nie jeho pozitívny výsledok.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1  k vyhláške</w:t>
              <w:br/>
            </w:r>
            <w:r>
              <w:rPr>
                <w:b w:val="off"/>
                <w:color w:val="000000"/>
                <w:rFonts w:ascii="Times New Roman" w:hAnsi="Times New Roman" w:cs="Times New Roman" w:eastAsia="Times New Roman"/>
                <w:sz w:val="24"/>
              </w:rPr>
              <w:t>Pripomienka k     Príloha 1  k vyhláške č. ...../2026 Z. z.             Zásadná</w:t>
              <w:br/>
            </w:r>
            <w:r>
              <w:rPr>
                <w:b w:val="off"/>
                <w:color w:val="000000"/>
                <w:rFonts w:ascii="Times New Roman" w:hAnsi="Times New Roman" w:cs="Times New Roman" w:eastAsia="Times New Roman"/>
                <w:sz w:val="24"/>
              </w:rPr>
              <w:t>Po preštudovaní návrhu vyhlášky zástupcovia jednotlivých segmentov poukazujú na fakt, že vzorová zmluva a prílohy sú kompilátom starších a existujúcich zmlúv jednej zo zdravotných poisťovní čo neznamená pozitívny posun. Okrem ostrej kritiky obmedzovania zmluvnej voľnosti, poukazujú na jej neprehľadnosť, čo spôsobujú mnohé ustanovenia a prílohy, ktoré sa daného segmentu netýkajú a na fakt, že sa javí ako opak transparentnosti a zjednodušenia.  Skutočnosť že neuplatňovania nesúvisiace ustanovenia sa neuplatnia, nezabezpečujú odstránenie problémov pri ich aplikácii, čo bude v praxi prinášať problémy.  Žiadame o jednoznačné určenie, ktoré ustanovenia sa vzťahujú na ktorý segment resp. typ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Vzoru zmluvy</w:t>
              <w:br/>
            </w:r>
            <w:r>
              <w:rPr>
                <w:b w:val="off"/>
                <w:color w:val="000000"/>
                <w:rFonts w:ascii="Times New Roman" w:hAnsi="Times New Roman" w:cs="Times New Roman" w:eastAsia="Times New Roman"/>
                <w:sz w:val="24"/>
              </w:rPr>
              <w:t>Pripomienka k Čl. III. Vzoru zmluvy                                           Zásadná</w:t>
              <w:br/>
            </w:r>
            <w:r>
              <w:rPr>
                <w:b w:val="off"/>
                <w:color w:val="000000"/>
                <w:rFonts w:ascii="Times New Roman" w:hAnsi="Times New Roman" w:cs="Times New Roman" w:eastAsia="Times New Roman"/>
                <w:sz w:val="24"/>
              </w:rPr>
              <w:t>Pripomienka sa týka čl. III. vzorovej zmluvy a príloha č. 40. Návrh predpokladá hodnotenie a vytváranie poradia poskytovateľov na základe zverejnených kritérií. Riziko spočíva v tom, že spôsob bodovania alebo jeho zmena môže ovplyvniť možnosť poskytovateľa získať alebo zachovať zmluvu.</w:t>
              <w:br/>
            </w:r>
            <w:r>
              <w:rPr>
                <w:b w:val="off"/>
                <w:color w:val="000000"/>
                <w:rFonts w:ascii="Times New Roman" w:hAnsi="Times New Roman" w:cs="Times New Roman" w:eastAsia="Times New Roman"/>
                <w:sz w:val="24"/>
              </w:rPr>
              <w:t>Požadujem, aby každé kritérium malo jasnú metodiku výpočtu, aby bola garantovaná možnosť kontroly podkladových údajov a aby poskytovateľ dostal primeraný čas na odstránenie nedostatkov, ktoré objektívne možno napraviť.</w:t>
              <w:br/>
            </w:r>
            <w:r>
              <w:rPr>
                <w:b w:val="off"/>
                <w:color w:val="000000"/>
                <w:rFonts w:ascii="Times New Roman" w:hAnsi="Times New Roman" w:cs="Times New Roman" w:eastAsia="Times New Roman"/>
                <w:sz w:val="24"/>
              </w:rPr>
              <w:t>Za neprijateľné považujeme, aby sa kritériá využívali ako nepriamy nástroj selekcie poskytovateľov bez preukázateľného vzťahu ku kvalite a dostupnosti diagnostiky.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5.2 Vzoru zmluvy</w:t>
              <w:br/>
            </w:r>
            <w:r>
              <w:rPr>
                <w:b w:val="off"/>
                <w:color w:val="000000"/>
                <w:rFonts w:ascii="Times New Roman" w:hAnsi="Times New Roman" w:cs="Times New Roman" w:eastAsia="Times New Roman"/>
                <w:sz w:val="24"/>
              </w:rPr>
              <w:t>Pripomienka k bodu 5.2 Vzoru zmluvy                                           Zásadná</w:t>
              <w:br/>
            </w:r>
            <w:r>
              <w:rPr>
                <w:b w:val="off"/>
                <w:color w:val="000000"/>
                <w:rFonts w:ascii="Times New Roman" w:hAnsi="Times New Roman" w:cs="Times New Roman" w:eastAsia="Times New Roman"/>
                <w:sz w:val="24"/>
              </w:rPr>
              <w:t>Poskytovateľ je podľa tohto ustanovenia v oblasti spolupráce a oznamovania povinný predložiť zdravotnej poisťovni zoznam lekárov, s uvedením ich špecializačného odboru a rozsahu lekárskych miest, ako aj zoznam ambulancií poskytovateľa s uvedením kódu, odbornosti, úväzku, zoznamu lekárov a typu ambulancie, aktualizáciu zoznamu ambulancií zasielať zdravotnej poisťovni v intervaloch určených poisťovňou, najmenej raz za 6 mesiacov (!!!) doručiť zdravotnej poisťovni kópiu nového právoplatného rozhodnutia o vydaní povolenia alebo jeho zmenu, rozhodnutie o dočasnom prerušení povolenia, pričom tieto rozhodnutia zasielajú zdravotným poisťovniam samotné VÚC. Uvedené v rámci znižovania byrokracie žiadame prehodnotiť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Vzoru zmluvy</w:t>
              <w:br/>
            </w:r>
            <w:r>
              <w:rPr>
                <w:b w:val="off"/>
                <w:color w:val="000000"/>
                <w:rFonts w:ascii="Times New Roman" w:hAnsi="Times New Roman" w:cs="Times New Roman" w:eastAsia="Times New Roman"/>
                <w:sz w:val="24"/>
              </w:rPr>
              <w:t>Pripomienka k Čl. VI Vzoru zmluvy                                           Zásadná</w:t>
              <w:br/>
            </w:r>
            <w:r>
              <w:rPr>
                <w:b w:val="off"/>
                <w:color w:val="000000"/>
                <w:rFonts w:ascii="Times New Roman" w:hAnsi="Times New Roman" w:cs="Times New Roman" w:eastAsia="Times New Roman"/>
                <w:sz w:val="24"/>
              </w:rPr>
              <w:t>V dôvodovej správe sa uvádza, že „Maximálny rozsah úhrady je určený ako nástroj na stabilizáciu financovania zdravotnej starostlivosti a na predvídateľné plánovanie zdrojov verejného zdravotného poistenia. Súčasne sa ustanovuje, že maximálny limit musí byť určovaný nediskriminačne vo vzťahu k jednotlivým kategóriám poskytovateľov.“</w:t>
              <w:br/>
            </w:r>
            <w:r>
              <w:rPr>
                <w:b w:val="off"/>
                <w:color w:val="000000"/>
                <w:rFonts w:ascii="Times New Roman" w:hAnsi="Times New Roman" w:cs="Times New Roman" w:eastAsia="Times New Roman"/>
                <w:sz w:val="24"/>
              </w:rPr>
              <w:t>Zásadne odmietame, aby sa na základe Zmluvy o nastolení sociálneho zmieru v zdravotníctve, ktorú presadilo LOZ, takýmto spôsobom menili podmienky pre poskytovateľov ambulantnej zdravotnej starostlivosti. Máme za to, že na stabilizáciu financovania zdravotnej starostlivosti, nevyhnutné zabrániť generovaniu strát najväčších nemocníc a ich následnému oddlžovaniu. Hovoríme o nediskriminačnom prostredí vo vzťahu k poskytovateľom, ale súčasne dochádza k obrovskej diskriminácii neštátnych zariadení.</w:t>
              <w:br/>
            </w:r>
            <w:r>
              <w:rPr>
                <w:b w:val="off"/>
                <w:color w:val="000000"/>
                <w:rFonts w:ascii="Times New Roman" w:hAnsi="Times New Roman" w:cs="Times New Roman" w:eastAsia="Times New Roman"/>
                <w:sz w:val="24"/>
              </w:rPr>
              <w:t xml:space="preserve">Body 6.1 až 6.7 žiadame vypustiť. Zásadne nesúhlasíme s opätovným zavádzaním maximálnych rozsahov (limitov).  Maximálny  limitu na rozdiel od §§-ovej časti je tu uvedený záväzne, už nie ako možnosť, ale fixná súčasť zmluvných podmienok. Nesúhlasíme, aby sa maximálny rozsah stal súčasťou zmluvných podmienok a zásadným spôsobom zmenil  nastavené zmluvné vzťahy.      Navrhnutá úprava je spôsobilá  zásadným spôsobom zhoršiť dostupnosť zdravotnej starostlivosti.  </w:t>
              <w:br/>
            </w:r>
            <w:r>
              <w:rPr>
                <w:b w:val="off"/>
                <w:color w:val="000000"/>
                <w:rFonts w:ascii="Times New Roman" w:hAnsi="Times New Roman" w:cs="Times New Roman" w:eastAsia="Times New Roman"/>
                <w:sz w:val="24"/>
              </w:rPr>
              <w:t xml:space="preserve"> Navrhnutá legislatíva nerieši postavenie poskytovateľa po vyčerpaní maximálneho rozsahu. Pre poskytovateľov  zavedenie maximálneho rozsahu znamená významné zhoršenie podmienok a veľkú mieru neistoty. Medziročný nárast úhrad nepokrýva nárast nákladov a zavedenie limitov znemožní poskytovateľom  pracovať viac aj keby mal voľnú kapacitu. Aj keď medicínsky opodstatnená avšak z dôvodu limitu neuhradená zdravotná starostlivosť poskytovateľovi zvyšuje náklady  a tým ekonomickú udržateľnosť ambulancií.  Navyše navrhovaná úprava dáva poisťovni možnosť jednostranne znížiť maximálny rozsah v prípade akéhokoľvek kontrolného zistenia týkajúceho sa  účelnosti, efektívnosti a hospodárnosti vynakladania prostriedkov VZP, rozsahu a kvalite poskytovanej ZS, dodržiavaní všeobecne záväzných právnych predpisov a zmluvných podmienok. Uvedené sa javí ako ďalšia možná „sankcia“ pri kontrole poisťovne v akomkoľvek prípade. Tlak na ambulantných poskytovateľov sa zvyšuje, sú vyrušovaní neustálymi zmenami, ktoré spôsobujú nestabilitu a nepredvídateľnosť podmienok v ktorých pôsobia. Za týchto podmienok sa PZS radšej stane nezmluvným.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Vzoru zmluvy</w:t>
              <w:br/>
            </w:r>
            <w:r>
              <w:rPr>
                <w:b w:val="off"/>
                <w:color w:val="000000"/>
                <w:rFonts w:ascii="Times New Roman" w:hAnsi="Times New Roman" w:cs="Times New Roman" w:eastAsia="Times New Roman"/>
                <w:sz w:val="24"/>
              </w:rPr>
              <w:t>Pripomienka k Čl. VII Vzoru zmluvy                                           Zásadná</w:t>
              <w:br/>
            </w:r>
            <w:r>
              <w:rPr>
                <w:b w:val="off"/>
                <w:color w:val="000000"/>
                <w:rFonts w:ascii="Times New Roman" w:hAnsi="Times New Roman" w:cs="Times New Roman" w:eastAsia="Times New Roman"/>
                <w:sz w:val="24"/>
              </w:rPr>
              <w:t xml:space="preserve">V čl. VII  sa objavuje pojem lekársky protokol. Tento pojem sa doteraz v zmluvách ambulantných poskytovateľov nepoužíval, preto žiadame vysvetliť vzťah medzi chybovým a lekárskym protokolom, aké náležitosti má lekársky protokol a dôvody vedúce k jeho zavedeniu. Z pohľadu ambulantného poskytovateľa je to ďalšia zmena spôsobilá zvýšiť administratívnu záťaž ambulantných poskytovateľov a vytvoriť ďalšie nejasnosti pri vykazovaní a úhrade poskytnutej zdravotnej starostlivosti.   </w:t>
              <w:br/>
            </w:r>
            <w:r>
              <w:rPr>
                <w:b w:val="off"/>
                <w:color w:val="000000"/>
                <w:rFonts w:ascii="Times New Roman" w:hAnsi="Times New Roman" w:cs="Times New Roman" w:eastAsia="Times New Roman"/>
                <w:sz w:val="24"/>
              </w:rPr>
              <w:t>V súvislosti so žiadosťou vypustiť ustanovenia o maximálnom limite, žiadame vypustiť bod 7.11 upravujúci doúčtovanie  zdravotnej starostlivosti uhrádzanej mimo maximálneho limitu.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Vzoru zmluvy</w:t>
              <w:br/>
            </w:r>
            <w:r>
              <w:rPr>
                <w:b w:val="off"/>
                <w:color w:val="000000"/>
                <w:rFonts w:ascii="Times New Roman" w:hAnsi="Times New Roman" w:cs="Times New Roman" w:eastAsia="Times New Roman"/>
                <w:sz w:val="24"/>
              </w:rPr>
              <w:t>Pripomienka k Čl. VII Vzoru zmluvy                                           Zásadná</w:t>
              <w:br/>
            </w:r>
            <w:r>
              <w:rPr>
                <w:b w:val="off"/>
                <w:color w:val="000000"/>
                <w:rFonts w:ascii="Times New Roman" w:hAnsi="Times New Roman" w:cs="Times New Roman" w:eastAsia="Times New Roman"/>
                <w:sz w:val="24"/>
              </w:rPr>
              <w:t>Článok VII. body 7.4 až 7.10 vzorovej zmluvy ustanovuje 30-dňovú splatnosť formálne a vecne správnej faktúry. Súčasne však predpokladá kontrolu správnosti, zasielanie chybových protokolov, opravné účtovné doklady a reklamačné konanie. Z ekonomického hľadiska je problematické, ak sa úhrada nesporných výkonov môže fakticky oddialiť z dôvodu sporu o inú časť fakturácie.</w:t>
              <w:br/>
            </w:r>
            <w:r>
              <w:rPr>
                <w:b w:val="off"/>
                <w:color w:val="000000"/>
                <w:rFonts w:ascii="Times New Roman" w:hAnsi="Times New Roman" w:cs="Times New Roman" w:eastAsia="Times New Roman"/>
                <w:sz w:val="24"/>
              </w:rPr>
              <w:t>Požadujem výslovne upraviť:</w:t>
              <w:br/>
            </w:r>
            <w:r>
              <w:rPr>
                <w:b w:val="off"/>
                <w:color w:val="000000"/>
                <w:rFonts w:ascii="Times New Roman" w:hAnsi="Times New Roman" w:cs="Times New Roman" w:eastAsia="Times New Roman"/>
                <w:sz w:val="24"/>
              </w:rPr>
              <w:t>•	povinnú úhradu nesporných výkonov v riadnej lehote;</w:t>
              <w:br/>
            </w:r>
            <w:r>
              <w:rPr>
                <w:b w:val="off"/>
                <w:color w:val="000000"/>
                <w:rFonts w:ascii="Times New Roman" w:hAnsi="Times New Roman" w:cs="Times New Roman" w:eastAsia="Times New Roman"/>
                <w:sz w:val="24"/>
              </w:rPr>
              <w:t>•	aby oprava spornej položky neposúvala splatnosť ostatných správne vykázaných výkonov;</w:t>
              <w:br/>
            </w:r>
            <w:r>
              <w:rPr>
                <w:b w:val="off"/>
                <w:color w:val="000000"/>
                <w:rFonts w:ascii="Times New Roman" w:hAnsi="Times New Roman" w:cs="Times New Roman" w:eastAsia="Times New Roman"/>
                <w:sz w:val="24"/>
              </w:rPr>
              <w:t>•	jednoznačné lehoty spracovania reklamácií;</w:t>
              <w:br/>
            </w:r>
            <w:r>
              <w:rPr>
                <w:b w:val="off"/>
                <w:color w:val="000000"/>
                <w:rFonts w:ascii="Times New Roman" w:hAnsi="Times New Roman" w:cs="Times New Roman" w:eastAsia="Times New Roman"/>
                <w:sz w:val="24"/>
              </w:rPr>
              <w:t>•	transparentné zúčtovanie úrokov pri omeškaní podľa príslušnej právnej úpravy.</w:t>
              <w:br/>
            </w:r>
            <w:r>
              <w:rPr>
                <w:b w:val="off"/>
                <w:color w:val="000000"/>
                <w:rFonts w:ascii="Times New Roman" w:hAnsi="Times New Roman" w:cs="Times New Roman" w:eastAsia="Times New Roman"/>
                <w:sz w:val="24"/>
              </w:rPr>
              <w:t>Poskytovatelia musia priebežne financovať mzdy, energie, servis aj splátky technológie. Nemôže niesť neobmedzené riziko oneskorených úhrad.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VIII Vzoru zmluvy</w:t>
              <w:br/>
            </w:r>
            <w:r>
              <w:rPr>
                <w:b w:val="off"/>
                <w:color w:val="000000"/>
                <w:rFonts w:ascii="Times New Roman" w:hAnsi="Times New Roman" w:cs="Times New Roman" w:eastAsia="Times New Roman"/>
                <w:sz w:val="24"/>
              </w:rPr>
              <w:t>Pripomienka k Čl. VIII Vzoru zmluvy                                           Zásadná</w:t>
              <w:br/>
            </w:r>
            <w:r>
              <w:rPr>
                <w:b w:val="off"/>
                <w:color w:val="000000"/>
                <w:rFonts w:ascii="Times New Roman" w:hAnsi="Times New Roman" w:cs="Times New Roman" w:eastAsia="Times New Roman"/>
                <w:sz w:val="24"/>
              </w:rPr>
              <w:t>Žiadame doplniť, že o námietkach voči protokolu o kontrole, nesmie rozhodovať ani sa na rozhodovaní podieľať  osoba, ktorá kontrolu vykonala alebo a na nej podieľala.  Cieľom je zabezpečiť nestranné a objektívne posúdenie námietok. Ak o námietkach rozhodujú tie isté osoby, ktoré kontrolu vykonali alebo sa na nej podieľali, vzniká riziko neobjektívneho posúdenia a nedostatočného vysporiadania argumentov poskytovateľa. Oddelenie kontroly od rozhodovania o námietkach je nevyhnutným predpokladom účinnej kontroly a dôveryhodnosti celého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VIII Vzoru zmluvy</w:t>
              <w:br/>
            </w:r>
            <w:r>
              <w:rPr>
                <w:b w:val="off"/>
                <w:color w:val="000000"/>
                <w:rFonts w:ascii="Times New Roman" w:hAnsi="Times New Roman" w:cs="Times New Roman" w:eastAsia="Times New Roman"/>
                <w:sz w:val="24"/>
              </w:rPr>
              <w:t>Pripomienka k Čl. VIII Vzoru zmluvy                                           Zásadná</w:t>
              <w:br/>
            </w:r>
            <w:r>
              <w:rPr>
                <w:b w:val="off"/>
                <w:color w:val="000000"/>
                <w:rFonts w:ascii="Times New Roman" w:hAnsi="Times New Roman" w:cs="Times New Roman" w:eastAsia="Times New Roman"/>
                <w:sz w:val="24"/>
              </w:rPr>
              <w:t>Návrh oprávňuje poisťovňu požadovať od poskytovateľov SVaLZ originály alebo kópie žiadaniek a ďalšie podklady ku kontrole. Kontrola účelnosti diagnostiky je legitímna. Nemožno však bez primeraných pravidiel prenášať na diagnostické pracovisko administratívne náklady a následky nesprávnej indikácie zo strany iného lekára.</w:t>
              <w:br/>
            </w:r>
            <w:r>
              <w:rPr>
                <w:b w:val="off"/>
                <w:color w:val="000000"/>
                <w:rFonts w:ascii="Times New Roman" w:hAnsi="Times New Roman" w:cs="Times New Roman" w:eastAsia="Times New Roman"/>
                <w:sz w:val="24"/>
              </w:rPr>
              <w:t>Navrhujeme doplniť zásadu, že za správnosť medicínskej indikácie primárne zodpovedá indikujúci lekár, zatiaľ čo pracovisko MR/CT zodpovedá za odborné a bezpečné vykonanie vyšetrenia a za posúdenie primeranosti postupu v rozsahu svojej odbornej kompetencie.</w:t>
              <w:br/>
            </w:r>
            <w:r>
              <w:rPr>
                <w:b w:val="off"/>
                <w:color w:val="000000"/>
                <w:rFonts w:ascii="Times New Roman" w:hAnsi="Times New Roman" w:cs="Times New Roman" w:eastAsia="Times New Roman"/>
                <w:sz w:val="24"/>
              </w:rPr>
              <w:t>Kontrola musí byť primeraná, transparentná a výsledky musia byť preskúmateľné.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IX. Vzoru zmluvy</w:t>
              <w:br/>
            </w:r>
            <w:r>
              <w:rPr>
                <w:b w:val="off"/>
                <w:color w:val="000000"/>
                <w:rFonts w:ascii="Times New Roman" w:hAnsi="Times New Roman" w:cs="Times New Roman" w:eastAsia="Times New Roman"/>
                <w:sz w:val="24"/>
              </w:rPr>
              <w:t>Pripomienka k Čl. IX. Vzoru zmluvy                                           Zásadná</w:t>
              <w:br/>
            </w:r>
            <w:r>
              <w:rPr>
                <w:b w:val="off"/>
                <w:color w:val="000000"/>
                <w:rFonts w:ascii="Times New Roman" w:hAnsi="Times New Roman" w:cs="Times New Roman" w:eastAsia="Times New Roman"/>
                <w:sz w:val="24"/>
              </w:rPr>
              <w:t>V čl. IX. bod 9.7 písm. b) sa uvádza: „Špecializovaná ambulancia poskytuje zdravotnú starostlivosť najmenej  v rozsahu schválených a zverejnených ordinačných hodín. Minimálny rozsah ordinačných hodín  je najmenej 7 hodín v rámci jedného dňa.“ Zásadne nesúhlasíme s menením podmienok poskytovania zdravotnej starostlivosti takýmto spôsobom. Navrhovaná úprava vlastne stanovuje nad rámec zákona rozsah ordinačných hodín poskytovateľa ŠAS. S navrhovaným zásadne nesúhlasíme a máme za to, že vyhláška nemôže ukladať povinnosti, ktoré nemajú oporu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Prílohám Cena a podmienky úhrady zdravotnej starostlivosti Vzoru zmluvy</w:t>
              <w:br/>
            </w:r>
            <w:r>
              <w:rPr>
                <w:b w:val="off"/>
                <w:color w:val="000000"/>
                <w:rFonts w:ascii="Times New Roman" w:hAnsi="Times New Roman" w:cs="Times New Roman" w:eastAsia="Times New Roman"/>
                <w:sz w:val="24"/>
              </w:rPr>
              <w:t>Pripomienka k Prílohám Cena a podmienky úhrady zdravotnej starostlivosti Vzoru zmluvy                                           Zásadná</w:t>
              <w:br/>
            </w:r>
            <w:r>
              <w:rPr>
                <w:b w:val="off"/>
                <w:color w:val="000000"/>
                <w:rFonts w:ascii="Times New Roman" w:hAnsi="Times New Roman" w:cs="Times New Roman" w:eastAsia="Times New Roman"/>
                <w:sz w:val="24"/>
              </w:rPr>
              <w:t>Nesúhlasíme, aby boli vyhláškou určené presné hodnotiace parametre vrátane ich kritérií a váh.  Takto nastavený systém je nepružný, nedostatočne zohľadňuje aktuálne zmeny v medicínskej praxi, vývoj nákladov, rozdiely medzi jednotlivými odbormi a špecifiká poskytovateľov. Zároveň obmedzuje možnosť pružne reagovať na meniace sa potreby pacientov a zdravotníckeho systému. Hodnotiace parametre by mali vychádzať z odborných a transparentných pravidiel, ktoré umožňujú ich priebežnú aktualizáciu na základe objektívnych údajov a skúseností z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8</w:t>
              <w:br/>
            </w:r>
            <w:r>
              <w:rPr>
                <w:b w:val="off"/>
                <w:color w:val="000000"/>
                <w:rFonts w:ascii="Times New Roman" w:hAnsi="Times New Roman" w:cs="Times New Roman" w:eastAsia="Times New Roman"/>
                <w:sz w:val="24"/>
              </w:rPr>
              <w:t>Pripomienka k Prílohe 8                                             Zásadná</w:t>
              <w:br/>
            </w:r>
            <w:r>
              <w:rPr>
                <w:b w:val="off"/>
                <w:color w:val="000000"/>
                <w:rFonts w:ascii="Times New Roman" w:hAnsi="Times New Roman" w:cs="Times New Roman" w:eastAsia="Times New Roman"/>
                <w:sz w:val="24"/>
              </w:rPr>
              <w:t>Pripomienka sa týka nejasného mechanizmu zvýhodnenej ceny bodu MR v Prílohe č. 8 vzorovej zmluvy – časť SVaLZ, zobrazovacie vyšetrenia MR.</w:t>
              <w:br/>
            </w:r>
            <w:r>
              <w:rPr>
                <w:b w:val="off"/>
                <w:color w:val="000000"/>
                <w:rFonts w:ascii="Times New Roman" w:hAnsi="Times New Roman" w:cs="Times New Roman" w:eastAsia="Times New Roman"/>
                <w:sz w:val="24"/>
              </w:rPr>
              <w:t>Príloha počíta s dvoma úrovňami ceny bodu – základnou a zvýhodnenou, pričom zvýhodnenie je viazané na hodnotiace parametre pri type zdravotnej starostlivosti 421. Tento princíp môže byť prínosný, ak naozaj podporuje kvalitnejšie prístrojové vybavenie a rozsah poskytovaných služieb. Je však neprijateľné, aby sa kvalitatívne hodnotenie stalo nástrojom automatického alebo neprimeraného znižovania cien za zdravotné výkony.</w:t>
              <w:br/>
            </w:r>
            <w:r>
              <w:rPr>
                <w:b w:val="off"/>
                <w:color w:val="000000"/>
                <w:rFonts w:ascii="Times New Roman" w:hAnsi="Times New Roman" w:cs="Times New Roman" w:eastAsia="Times New Roman"/>
                <w:sz w:val="24"/>
              </w:rPr>
              <w:t>Navrhujem výslovne ustanoviť, že:</w:t>
              <w:br/>
            </w:r>
            <w:r>
              <w:rPr>
                <w:b w:val="off"/>
                <w:color w:val="000000"/>
                <w:rFonts w:ascii="Times New Roman" w:hAnsi="Times New Roman" w:cs="Times New Roman" w:eastAsia="Times New Roman"/>
                <w:sz w:val="24"/>
              </w:rPr>
              <w:t>•	hodnotiace parametre musia byť objektívne, merateľné a vopred zverejnené;</w:t>
              <w:br/>
            </w:r>
            <w:r>
              <w:rPr>
                <w:b w:val="off"/>
                <w:color w:val="000000"/>
                <w:rFonts w:ascii="Times New Roman" w:hAnsi="Times New Roman" w:cs="Times New Roman" w:eastAsia="Times New Roman"/>
                <w:sz w:val="24"/>
              </w:rPr>
              <w:t>•	poskytovateľ má právo poznať presný výpočet svojho hodnotenia;</w:t>
              <w:br/>
            </w:r>
            <w:r>
              <w:rPr>
                <w:b w:val="off"/>
                <w:color w:val="000000"/>
                <w:rFonts w:ascii="Times New Roman" w:hAnsi="Times New Roman" w:cs="Times New Roman" w:eastAsia="Times New Roman"/>
                <w:sz w:val="24"/>
              </w:rPr>
              <w:t>•	hodnotenie musí odlišovať skutočnú kvalitu od administratívnych ukazovateľov;</w:t>
              <w:br/>
            </w:r>
            <w:r>
              <w:rPr>
                <w:b w:val="off"/>
                <w:color w:val="000000"/>
                <w:rFonts w:ascii="Times New Roman" w:hAnsi="Times New Roman" w:cs="Times New Roman" w:eastAsia="Times New Roman"/>
                <w:sz w:val="24"/>
              </w:rPr>
              <w:t>•	zmena kritérií nesmie spätne ovplyvniť už poskytnuté výkony;</w:t>
              <w:br/>
            </w:r>
            <w:r>
              <w:rPr>
                <w:b w:val="off"/>
                <w:color w:val="000000"/>
                <w:rFonts w:ascii="Times New Roman" w:hAnsi="Times New Roman" w:cs="Times New Roman" w:eastAsia="Times New Roman"/>
                <w:sz w:val="24"/>
              </w:rPr>
              <w:t>•	zvýhodnená cena má byť nadstavbou ekonomicky primeranej základnej ceny, nie kompenzáciou za jej podhodnotenie.</w:t>
              <w:br/>
            </w:r>
            <w:r>
              <w:rPr>
                <w:b w:val="off"/>
                <w:color w:val="000000"/>
                <w:rFonts w:ascii="Times New Roman" w:hAnsi="Times New Roman" w:cs="Times New Roman" w:eastAsia="Times New Roman"/>
                <w:sz w:val="24"/>
              </w:rPr>
              <w:t>Osobitne odporúčam chrániť investície do novších MR technológií vrátane 3T zariadení. Pokiaľ poisťovňa technologické investície hodnotí a finančne zvýhodňuje, nesmie ich neskoršou cenovou politikou fakticky znehodnotiť.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8</w:t>
              <w:br/>
            </w:r>
            <w:r>
              <w:rPr>
                <w:b w:val="off"/>
                <w:color w:val="000000"/>
                <w:rFonts w:ascii="Times New Roman" w:hAnsi="Times New Roman" w:cs="Times New Roman" w:eastAsia="Times New Roman"/>
                <w:sz w:val="24"/>
              </w:rPr>
              <w:t>Pripomienka k Prílohe 8                                             Zásadná</w:t>
              <w:br/>
            </w:r>
            <w:r>
              <w:rPr>
                <w:b w:val="off"/>
                <w:color w:val="000000"/>
                <w:rFonts w:ascii="Times New Roman" w:hAnsi="Times New Roman" w:cs="Times New Roman" w:eastAsia="Times New Roman"/>
                <w:sz w:val="24"/>
              </w:rPr>
              <w:t>Dotknuté ustanovenia: § 2 ods. 3 a 4, § 4 ods. 6 vyhlášky a príloha č. 8 vzorovej zmluvy.</w:t>
              <w:br/>
            </w:r>
            <w:r>
              <w:rPr>
                <w:b w:val="off"/>
                <w:color w:val="000000"/>
                <w:rFonts w:ascii="Times New Roman" w:hAnsi="Times New Roman" w:cs="Times New Roman" w:eastAsia="Times New Roman"/>
                <w:sz w:val="24"/>
              </w:rPr>
              <w:t>V § 2 ods. 3 a 4, § 4 ods. 6 je všeobecné pravidlo, podľa ktorého úhrady zahŕňajú všetky náklady okrem vymedzených výnimiek. Príloha zároveň upravuje maximálne ceny pripočítateľných položiek a nekategorizovaného ŠZM v rádiológii. Uvedená úprava ale Kontrastné látky a zdravotnícky materiál neupravuje dostatočne jednoznačne.</w:t>
              <w:br/>
            </w:r>
            <w:r>
              <w:rPr>
                <w:b w:val="off"/>
                <w:color w:val="000000"/>
                <w:rFonts w:ascii="Times New Roman" w:hAnsi="Times New Roman" w:cs="Times New Roman" w:eastAsia="Times New Roman"/>
                <w:sz w:val="24"/>
              </w:rPr>
              <w:t>Pre MR a CT je mimoriadne dôležité, aby nevznikli pochybnosti, či je konkrétny materiál zahrnutý v cene výkonu, alebo sa môže hradiť samostatne.</w:t>
              <w:br/>
            </w:r>
            <w:r>
              <w:rPr>
                <w:b w:val="off"/>
                <w:color w:val="000000"/>
                <w:rFonts w:ascii="Times New Roman" w:hAnsi="Times New Roman" w:cs="Times New Roman" w:eastAsia="Times New Roman"/>
                <w:sz w:val="24"/>
              </w:rPr>
              <w:t>Navrhujem jednoznačne vymedziť úhradu za:</w:t>
              <w:br/>
            </w:r>
            <w:r>
              <w:rPr>
                <w:b w:val="off"/>
                <w:color w:val="000000"/>
                <w:rFonts w:ascii="Times New Roman" w:hAnsi="Times New Roman" w:cs="Times New Roman" w:eastAsia="Times New Roman"/>
                <w:sz w:val="24"/>
              </w:rPr>
              <w:t>•	kontrastné látky pri MR a CT;</w:t>
              <w:br/>
            </w:r>
            <w:r>
              <w:rPr>
                <w:b w:val="off"/>
                <w:color w:val="000000"/>
                <w:rFonts w:ascii="Times New Roman" w:hAnsi="Times New Roman" w:cs="Times New Roman" w:eastAsia="Times New Roman"/>
                <w:sz w:val="24"/>
              </w:rPr>
              <w:t>•	ich množstvo podľa klinickej potreby a charakteru vyšetrenia;</w:t>
              <w:br/>
            </w:r>
            <w:r>
              <w:rPr>
                <w:b w:val="off"/>
                <w:color w:val="000000"/>
                <w:rFonts w:ascii="Times New Roman" w:hAnsi="Times New Roman" w:cs="Times New Roman" w:eastAsia="Times New Roman"/>
                <w:sz w:val="24"/>
              </w:rPr>
              <w:t>•	aplikáciu kontrastnej látky a príslušný spotrebný materiál;</w:t>
              <w:br/>
            </w:r>
            <w:r>
              <w:rPr>
                <w:b w:val="off"/>
                <w:color w:val="000000"/>
                <w:rFonts w:ascii="Times New Roman" w:hAnsi="Times New Roman" w:cs="Times New Roman" w:eastAsia="Times New Roman"/>
                <w:sz w:val="24"/>
              </w:rPr>
              <w:t>•	osobitné diagnostické protokoly a nákladovo náročnejšie vyšetrenia.</w:t>
              <w:br/>
            </w:r>
            <w:r>
              <w:rPr>
                <w:b w:val="off"/>
                <w:color w:val="000000"/>
                <w:rFonts w:ascii="Times New Roman" w:hAnsi="Times New Roman" w:cs="Times New Roman" w:eastAsia="Times New Roman"/>
                <w:sz w:val="24"/>
              </w:rPr>
              <w:t>Paušálne zahrnutie všetkých nákladov do základnej ceny bez presnej kalkulácie môže ekonomicky diskriminovať poskytovateľov, ktorí realizujú náročnejšie vyšetrenia.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8</w:t>
              <w:br/>
            </w:r>
            <w:r>
              <w:rPr>
                <w:b w:val="off"/>
                <w:color w:val="000000"/>
                <w:rFonts w:ascii="Times New Roman" w:hAnsi="Times New Roman" w:cs="Times New Roman" w:eastAsia="Times New Roman"/>
                <w:sz w:val="24"/>
              </w:rPr>
              <w:t>Pripomienka k   Prílohe 8                                           Zásadná</w:t>
              <w:br/>
            </w:r>
            <w:r>
              <w:rPr>
                <w:b w:val="off"/>
                <w:color w:val="000000"/>
                <w:rFonts w:ascii="Times New Roman" w:hAnsi="Times New Roman" w:cs="Times New Roman" w:eastAsia="Times New Roman"/>
                <w:sz w:val="24"/>
              </w:rPr>
              <w:t>Týka sa  § 4 ods. 2 až 5 vyhlášky a príloha č. 8 zmluvy v súvislosti s nefunkčným systém pri zavádzaní nových diagnostických výkonov</w:t>
              <w:br/>
            </w:r>
            <w:r>
              <w:rPr>
                <w:b w:val="off"/>
                <w:color w:val="000000"/>
                <w:rFonts w:ascii="Times New Roman" w:hAnsi="Times New Roman" w:cs="Times New Roman" w:eastAsia="Times New Roman"/>
                <w:sz w:val="24"/>
              </w:rPr>
              <w:t>Príloha č. 8 predpokladá doplnenie nového zdravotného výkonu aj zmluvnou dohodou medzi poskytovateľom a poisťovňou.</w:t>
              <w:br/>
            </w:r>
            <w:r>
              <w:rPr>
                <w:b w:val="off"/>
                <w:color w:val="000000"/>
                <w:rFonts w:ascii="Times New Roman" w:hAnsi="Times New Roman" w:cs="Times New Roman" w:eastAsia="Times New Roman"/>
                <w:sz w:val="24"/>
              </w:rPr>
              <w:t>Neustanovuje však dostatočne záväzný mechanizmus, ktorý by zabezpečil včasné rozhodnutie o úhrade novej diagnostickej metódy. Pre poskytovateľa to znamená investičnú neistotu pri zavádzaní moderných protokolov.</w:t>
              <w:br/>
            </w:r>
            <w:r>
              <w:rPr>
                <w:b w:val="off"/>
                <w:color w:val="000000"/>
                <w:rFonts w:ascii="Times New Roman" w:hAnsi="Times New Roman" w:cs="Times New Roman" w:eastAsia="Times New Roman"/>
                <w:sz w:val="24"/>
              </w:rPr>
              <w:t>Navrhujem ustanoviť lehotu na posúdenie žiadosti o úhradu nového výkonu, povinnosť písomného odôvodnenia rozhodnutia a mechanizmus prechodného financovania medicínsky odôvodnených inovácií.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40</w:t>
              <w:br/>
            </w:r>
            <w:r>
              <w:rPr>
                <w:b w:val="off"/>
                <w:color w:val="000000"/>
                <w:rFonts w:ascii="Times New Roman" w:hAnsi="Times New Roman" w:cs="Times New Roman" w:eastAsia="Times New Roman"/>
                <w:sz w:val="24"/>
              </w:rPr>
              <w:t>Pripomienka k Prílohe 40                                             Zásadná</w:t>
              <w:br/>
            </w:r>
            <w:r>
              <w:rPr>
                <w:b w:val="off"/>
                <w:color w:val="000000"/>
                <w:rFonts w:ascii="Times New Roman" w:hAnsi="Times New Roman" w:cs="Times New Roman" w:eastAsia="Times New Roman"/>
                <w:sz w:val="24"/>
              </w:rPr>
              <w:t>Pripomienka za laboratórne SVLZ k bodu IV. Kritériá pre uzatváranie zmlúv, kde sú uvedené kritériá len pre odbornosti Klin. biochémia, imunológia a genetika, chýbajú : hematológia, mikrobiológia, patol. Anatómia. Okrem toho sú viaceré navrhované kritériá v praxi nevykonateľné (napr. č. IV., bod 4.). Materiál silne pripomína neúplnú verziu návrhu HK od VšZP, o ktorom sme rokovali cca pred 5 rokmi, pripomienkovali ho a k dohode o jeho obsahu nedošlo. Materiál ako celok ako zmätočný, neúplný a v mnohých častiach nevykonateľný a žiadame jeho stiahnutie.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 písm. b) a všetkým prílohám návrhu vyhlášky.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Vypustiť z Návrhu § 1 písm. b) a všetky jeho prílohy, prípadne zúžiť aplikáciu vzoru zmluvy výlučne na ústavné zdravotnícke zariadenia.</w:t>
              <w:br/>
            </w:r>
            <w:r>
              <w:rPr>
                <w:b w:val="off"/>
                <w:color w:val="000000"/>
                <w:rFonts w:ascii="Times New Roman" w:hAnsi="Times New Roman" w:cs="Times New Roman" w:eastAsia="Times New Roman"/>
                <w:sz w:val="24"/>
              </w:rPr>
              <w:t>Predložený legislatívny návrh vyhlášky vnímame ako krok späť, ktorý destabilizuje ekonomické prostredie poskytovateľov zdravotnej starostlivosti.  Žiadame ministerstvo, aby predložený návrh stiahlo z legislatívneho procesu a prepracovalo ho v súčinnosti s odbornou verejnosťou a zástupcami SVALZ segmentu tak, aby reflektoval reálnu prax, elektronizáciu a moderné trendy v zdravotníctve.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formulára zmluvy, ktorú má uzatvoriť každý poskytovateľ zdravotnej starostlivosti v Slovenskej republike so zdravotnou poisťovňou: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nie je zákonný: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 vylučuje zmluvnú slobodu a v rozpore s Ústavou SR predpisuje kompletné znenie zmluvy, a to nad rámec zákonom ustanovených povinných náležitostí zmlúv (napr. administratívne detaily kontroly, splatnosť či doručovanie). Štát takýmto direktívnym zásahom plošne reguluje obchodnoprávne vzťahy, čo predstavuje neprípustnú deformáciu hospodárskej súťaže na trhu.</w:t>
              <w:br/>
            </w:r>
            <w:r>
              <w:rPr>
                <w:b w:val="off"/>
                <w:color w:val="000000"/>
                <w:rFonts w:ascii="Times New Roman" w:hAnsi="Times New Roman" w:cs="Times New Roman" w:eastAsia="Times New Roman"/>
                <w:sz w:val="24"/>
              </w:rPr>
              <w:t>Zdravotné poisťovne a poskytovatelia diagnostiky strácajú legálnu možnosť pružne reagovať na individuálne prevádzkové kapacity, regionálne špecifiká či inovatívne dohody o efektívnosti nad rámec vyhláškou predpísanej šablóny.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nie je vecne a obsahovo náležitý k naplneniu účelu, ktorý vyplýva zo zákona č. 581/2004 Z.z. k potrebe regulácie zmluvného vzťahu a ktorý vyplýva z dôvodovej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uvádza, že „Návrh vyhlášky ustanovuje jednotný spôsob a formu uvádzania výšky úhrady v zmluvách o poskytovaní zdravotnej starostlivosti tak, aby bolo možné zabezpečiť ich vzájomnú porovnateľnosť naprieč poskytovateľmi zdravotnej starostlivosti, ktorí majú povolenie na prevádzkovanie nemocníc.“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vyhlášky však právnu úpravu nastavuje tak, že zmluva s jej prílohami má byť záväzná pre všetkých poskytovateľov zdravotnej starostlivosti bez rozdielu formy poskytovanej zdravotnej starostlivosti. </w:t>
              <w:br/>
            </w:r>
            <w:r>
              <w:rPr>
                <w:b w:val="off"/>
                <w:color w:val="000000"/>
                <w:rFonts w:ascii="Times New Roman" w:hAnsi="Times New Roman" w:cs="Times New Roman" w:eastAsia="Times New Roman"/>
                <w:sz w:val="24"/>
              </w:rPr>
              <w:t>Z toho dôvodu, ak by sa mal vzor zmluvy aplikovať, mal by byť v krajnom prípade (po odstránení všeobecne platných námietok) záväzný poťažmo len pre ústavné zdravotnícke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nerieši dopad nedohodnutia sa zmluvných strán na maximálnom zmluvnom rozsahu úhrady, ktorá je vecou dohody, v spojitosti s prezmluvnením na navrhovaný formulár zmluvy, v rámci štátom direktívne ustanovenej lehoty, resp. nepristúpenia na nový formulár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Vytvára sa tak stav právnej neistoty vo vzťahu k naplneniu ústavou garantovaného práva na bezplatnú zdravotnú starostlivosť pre občanov SR, ak aktuálni poskytovatelia sa nedohodnú na podstatnej náležitosti zmluvy keďže postavenie etablovaných poskytovateľov ako zmluvných partnerov poisťovní zostane sporné.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Vzor zmluvy ako celok s poukazom na Článok V (Práva a povinnosti zmluvných strán).</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Vzorový návrh zmluvy revidovať na jednotlivé formy zdravotnej starostlivosti a revidovať jej znenie, najmä povinností poskytovateľov, na nevyhnutné a účelné regulácie zo strany štátu pokrývajúcej akceptovateľný verejný záujem, pre prípad ak predkladateľ bude trvať na návrhu uplatnenia vzorovej zmluvy pre celý segment poskytovateľov vrátane SVaLZ.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Navrhovaný text je koncipovaný univerzálne pre celý trh poskytovateľov a v Článku V mechanicky kumuluje povinnosti pre všetky typy poskytovateľov naraz (všeobecní lekári, ústavné nemocnice, lekárne, SVaLZ) do jedného neprehľadného celku. </w:t>
              <w:br/>
            </w:r>
            <w:r>
              <w:rPr>
                <w:b w:val="off"/>
                <w:color w:val="000000"/>
                <w:rFonts w:ascii="Times New Roman" w:hAnsi="Times New Roman" w:cs="Times New Roman" w:eastAsia="Times New Roman"/>
                <w:sz w:val="24"/>
              </w:rPr>
              <w:t>Zmluva je neprehľadná, Výsledný dokument je zahltený nepodstatnými ustanoveniami a nadmerným množstvom príloh.</w:t>
              <w:br/>
            </w:r>
            <w:r>
              <w:rPr>
                <w:b w:val="off"/>
                <w:color w:val="000000"/>
                <w:rFonts w:ascii="Times New Roman" w:hAnsi="Times New Roman" w:cs="Times New Roman" w:eastAsia="Times New Roman"/>
                <w:sz w:val="24"/>
              </w:rPr>
              <w:t>Príkladom neúčelnej byrokracie je povinnosť poskytovateľa predkladať zriaďovacie povolenie pod hrozbou sankcií, pričom toto povolenie zasiela poisťovni priamo príslušný schvaľovací orgán už pri jeho vydaní.</w:t>
              <w:br/>
            </w:r>
            <w:r>
              <w:rPr>
                <w:b w:val="off"/>
                <w:color w:val="000000"/>
                <w:rFonts w:ascii="Times New Roman" w:hAnsi="Times New Roman" w:cs="Times New Roman" w:eastAsia="Times New Roman"/>
                <w:sz w:val="24"/>
              </w:rPr>
              <w:t>Súčasná textácia kumuluje povinnosti pre všetky segmenty bez diferenciácie, čo spôsobuje aplikačnú neurčitosť a porušuje princíp jasnosti a zrozumiteľnosti právnych predpisov podliehajúcich legislatívnym pravidlám.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VI (Úhrada zdravotnej starostlivosti – fixné mechanizmy limitov),</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Doplnenie možnosti dohody o úprave cien v prípadoch osobitných individuálnych okolností.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 unifikuje podmienky preplácania. To de facto likviduje legálnu možnosť zdravotnej poisťovne a poskytovateľa diagnostiky pružne reagovať na individuálne prevádzkové kapacity, regionálne špecifiká či inovatívne dohody o efektívnosti nad rámec vyhláškou predpísanej šablóny.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XI bod 11.1 („Zmluva sa uzatvára na dobu určitú v trvaní 12 mesiacov.“).</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Zmeniť dobu trvania zmluvy na dobu neurčitú a možnosť jej skončenia iba z taxatívne stanovených dôvodov, v prípade skončenia bez uvedenia dôvodu v dlhšej výpovednej lehote.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priamo destabilizuje diagnostický sektor. Laboratórna medicína a moderné prístrojové vybavenie (napr. laboratórny linky, RTG, CT, MR) si vyžadujú masívne investície s dlhoročnou návratnosťou. Fixné obmedzenie trvania zmluvy na 12 mesiacov vytvára stav trvalej ekonomickej neistoty. „Záchranný mechanizmus“ v bode 11.6 (automatické predĺženie pri nepredložení nového návrhu poisťovňou) situáciu nerieši, nakoľko poisťovňa môže kedykoľvek zaslať nevýhodný návrh alebo vyhlásiť, že o pokračovanie nemá záujem, čím ohrozí investície aj dostupnosť diagnostiky poistencom.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9 - nekompletnosť a zúženie lekárskej genetiky, indikácií</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Aktualizovať na aktuálny stav medicínskeho poznania, dostupnosti  a praxe.</w:t>
              <w:br/>
            </w:r>
            <w:r>
              <w:rPr>
                <w:b w:val="off"/>
                <w:color w:val="000000"/>
                <w:rFonts w:ascii="Times New Roman" w:hAnsi="Times New Roman" w:cs="Times New Roman" w:eastAsia="Times New Roman"/>
                <w:sz w:val="24"/>
              </w:rPr>
              <w:t>Výslovne definovať možnosť úpravy dodatkom nielen výšku maximálneho limitu úhrady, ale aj rozsah zdravotnej starostlivosti, indikačné obmedzenia.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Uvedený zoznam výkonov pre odbornosť Lekárska genetika (odb. 062) je kriticky neúplný a zastaraný. Obsahuje len úzko špecifikované výkony (cystická fibróza, vybrané typy leukémií, limitované zriedkavé choroby A až E). Úplne absentuje masívne portfólio dnes štandardne poskytovaných genomických vyšetrení, panelov onkogenetiky a moderných NGS diagnostík (sekvenovanie novej generácie).</w:t>
              <w:br/>
            </w:r>
            <w:r>
              <w:rPr>
                <w:b w:val="off"/>
                <w:color w:val="000000"/>
                <w:rFonts w:ascii="Times New Roman" w:hAnsi="Times New Roman" w:cs="Times New Roman" w:eastAsia="Times New Roman"/>
                <w:sz w:val="24"/>
              </w:rPr>
              <w:t>Textácia zmluvy a jej tabuľky v Prílohe č. 9 zavádzajú rigidný systém taxatívneho prepojenia: Kód výkonu, Odbornosť lekára, Kód diagnózy podľa MKCH-10. Akékoľvek vybočenie z tejto štruktúry (napr. nová indikačná diagnóza, ktorú veda uznala, ale tabuľka vyhlášky z roku 2026 ju neobsahuje) znamená automatické zamietnutie úhrady poisťovňou. Tento systém trestá medicínsky pokrok, komplikuje kombinované diagnózy a bráni preplácaniu výkonov, ktoré indikuje iný relevantný špecialista, než akého vyhláška explicitne uvádza v tabuľkovom obmedzení. Už dnes je zrejmé, že daný zoznam a indikačné kritériá sú v užšom rozsahu, v akom sú v praxi uplatňované.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VIII bod 8.16</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Nenáležitosť vyžadovania fyzických originálov/kópií žiadaniek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ustanovenia sú v dobe elektronizácie zdravotníctva a e-Health (ktoré vyhláška sama vyžaduje a bonifikuje v hodnotiacich parametroch) a očakávaného spustenia e-Lab-u absolútne nenáležité, retrográdne, byrokratické a obsolentné.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 VII, bodu 7.1</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Vyhláška striktne vyžaduje, aby vyúčtovací doklad spĺňal náležitosti faktúry podľa zákona o DPH, čo nie je relevantné.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Poskytovanie zdravotnej/diagnostickej starostlivosti je oslobodené od DPH a jej skutočným príjemcom je poistenec (pacient), nie poisťovňa (tá je len platcom – treťou stranou).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Navrhujeme popri pojmu „ordinačné hodiny“ používať aj „prevádzkové hodiny/čas“ pre relevantných poskytovateľov.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Niektorí poskytovatelia ako napr. zariadenia SVALZ (napríklad laboratóriá, CT/MRI pracoviská) nemajú zo zákona schválené „ordinačné hodiny“ ako klasické ambulancie, ale fungujú v režime „prevádzkových hodín/času“.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VZOR ZMLUVY ČL. III BODY 3.1 AŽ 3.5 A PRÍLOHA Č. 40</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Žiadame doplniť jednotnú metodiku hodnotenia, povinnosť poisťovne odôvodniť výsledok a právo poskytovateľa podať námietky k preskúmaniu 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Poskytovateľ vyhlasuje splnenie kritérií, poskytuje údaje a poisťovňa ho následne vyhodnocuje a zaraďuje. Zmluva neobsahuje dostatočný mechanizmus nezávislého preskúmania výsledku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ASMED</w:t>
              <w:br/>
            </w:r>
            <w:r>
              <w:rPr>
                <w:b w:val="off"/>
                <w:color w:val="000000"/>
                <w:rFonts w:ascii="Times New Roman" w:hAnsi="Times New Roman" w:cs="Times New Roman" w:eastAsia="Times New Roman"/>
                <w:sz w:val="24"/>
              </w:rPr>
              <w:t>Asociácia medicínskej diagnostiky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40 ČL. IV, USTANOVENIE O ZNÍŽENÍ ÚHRADY NA 80 %, ZASTAVENÍ ÚHRADY A SPÄTNOM VYMÁHANÍ PLNENIA.</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Žiadame rozlíšiť neúspešný výsledok externej kontroly od preukázania nesprávneho výsledku konkrétneho vyšetrenia.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Jednotlivé neúspešné kolo externej kontroly automaticky nepreukazuje, že všetky vyšetrenia vykonané v danom období boli nesprávne. Automatické zníženie úhrady, následné neuhrádzanie a spätné vymáhanie môžu predstavovať kumuláciu následkov bez posúdenia konkrétnej škody.</w:t>
              <w:br/>
            </w:r>
            <w:r>
              <w:rPr>
                <w:b w:val="off"/>
                <w:color w:val="000000"/>
                <w:rFonts w:ascii="Times New Roman" w:hAnsi="Times New Roman" w:cs="Times New Roman" w:eastAsia="Times New Roman"/>
                <w:sz w:val="24"/>
              </w:rPr>
              <w:t>Je náležité zaviesť nápravné obdobie, odborné preskúmanie príčiny a primeranosť finančného následku.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Žiadame stiahnuť návrh vyhlášky ako celok.</w:t>
              <w:br/>
            </w:r>
            <w:r>
              <w:rPr>
                <w:b w:val="off"/>
                <w:color w:val="000000"/>
                <w:rFonts w:ascii="Times New Roman" w:hAnsi="Times New Roman" w:cs="Times New Roman" w:eastAsia="Times New Roman"/>
                <w:sz w:val="24"/>
              </w:rPr>
              <w:t>Odôvodnenie: Navrhovaná vyhláška neprimerane zasahuje do zmluvnej autonómie zdravotných poisťovní a poskytovateľov, prekračuje rámec splnomocnenia na zabezpečenie porovnateľnosti úhrad a záväzne upravuje aj procesné a kontrolné otázky. Obmedzuje možnosť individuálnych zmluvných mechanizmov motivujúcich kvalitu, efektívnosť a inovácie a môže oslabiť súťaž a efektívny nákup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 ako celku Zásadná</w:t>
              <w:br/>
            </w:r>
            <w:r>
              <w:rPr>
                <w:b w:val="off"/>
                <w:color w:val="000000"/>
                <w:rFonts w:ascii="Times New Roman" w:hAnsi="Times New Roman" w:cs="Times New Roman" w:eastAsia="Times New Roman"/>
                <w:sz w:val="24"/>
              </w:rPr>
              <w:t>Zásadne žiadame vypustiť prílohu č. 1 – záväzný vzor zmluvy – ako celok.</w:t>
              <w:br/>
            </w:r>
            <w:r>
              <w:rPr>
                <w:b w:val="off"/>
                <w:color w:val="000000"/>
                <w:rFonts w:ascii="Times New Roman" w:hAnsi="Times New Roman" w:cs="Times New Roman" w:eastAsia="Times New Roman"/>
                <w:sz w:val="24"/>
              </w:rPr>
              <w:t>Odôvodnenie: Záväzný vzor neobmedzuje reguláciu na porovnateľnosť úhrad, ale zjednocuje obsah zmlúv, príloh, úhradové mechanizmy a ďalšie zmluvné pravidlá. Takýto rozsah unifikácie môže prekračovať zákonné splnomocnenie a neprimerane obmedziť zmluvnú voľnosť, individuálne nástroje nákupu starostlivosti a kontrolu efektívneho vynakladania prostriedkov VZP.</w:t>
              <w:br/>
            </w:r>
            <w:r>
              <w:rPr>
                <w:b w:val="off"/>
                <w:color w:val="000000"/>
                <w:rFonts w:ascii="Times New Roman" w:hAnsi="Times New Roman" w:cs="Times New Roman" w:eastAsia="Times New Roman"/>
                <w:sz w:val="24"/>
              </w:rPr>
              <w:t>Nasledujúce pripomienky sa uplatňujú subsidiárne pre prípad, že predkladateľ nevyhovie všeobecným zásadným pripomienkam.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textu vyhlášky</w:t>
              <w:br/>
            </w:r>
            <w:r>
              <w:rPr>
                <w:b w:val="off"/>
                <w:color w:val="000000"/>
                <w:rFonts w:ascii="Times New Roman" w:hAnsi="Times New Roman" w:cs="Times New Roman" w:eastAsia="Times New Roman"/>
                <w:sz w:val="24"/>
              </w:rPr>
              <w:t>Žiadame v § 1 jednoznačne vymedziť, na ktoré druhy poskytovateľov zdravotnej starostlivosti sa vzťahuje záväzný vzor zmluvy podľa písm. b).</w:t>
              <w:br/>
            </w:r>
            <w:r>
              <w:rPr>
                <w:b w:val="off"/>
                <w:color w:val="000000"/>
                <w:rFonts w:ascii="Times New Roman" w:hAnsi="Times New Roman" w:cs="Times New Roman" w:eastAsia="Times New Roman"/>
                <w:sz w:val="24"/>
              </w:rPr>
              <w:t>Odôvodnenie: Z navrhovaného členenia nie je zrejmé, či sa záväzný vzor vzťahuje na všetkých poskytovateľov alebo iba na poskytovateľov ústavnej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 textu vyhlášky</w:t>
              <w:br/>
            </w:r>
            <w:r>
              <w:rPr>
                <w:b w:val="off"/>
                <w:color w:val="000000"/>
                <w:rFonts w:ascii="Times New Roman" w:hAnsi="Times New Roman" w:cs="Times New Roman" w:eastAsia="Times New Roman"/>
                <w:sz w:val="24"/>
              </w:rPr>
              <w:t>Žiadame v § 2 ods. 1 doplniť medzi prípustné spôsoby úhrady aj individuálne zložky úhrady dohodnuté v zmluve a mesačnú paušálnu úhradu.</w:t>
              <w:br/>
            </w:r>
            <w:r>
              <w:rPr>
                <w:b w:val="off"/>
                <w:color w:val="000000"/>
                <w:rFonts w:ascii="Times New Roman" w:hAnsi="Times New Roman" w:cs="Times New Roman" w:eastAsia="Times New Roman"/>
                <w:sz w:val="24"/>
              </w:rPr>
              <w:t>Odôvodnenie: Výpočet spôsobov úhrady má zodpovedať zmluvnej praxi a umožniť kombinovanie transparentných úhradových mechanizmov.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2 textu vyhlášky</w:t>
              <w:br/>
            </w:r>
            <w:r>
              <w:rPr>
                <w:b w:val="off"/>
                <w:color w:val="000000"/>
                <w:rFonts w:ascii="Times New Roman" w:hAnsi="Times New Roman" w:cs="Times New Roman" w:eastAsia="Times New Roman"/>
                <w:sz w:val="24"/>
              </w:rPr>
              <w:t>Žiadame v § 2 ods. 2 upraviť povinné stĺpce tabuľky tak, aby sa pri úhrade cenou bodu uvádzal počet bodov a cena bodu a pri úhrade cenou za výkon cena za výkon, bez povinnosti uvádzať všetky tri údaje súčasne.</w:t>
              <w:br/>
            </w:r>
            <w:r>
              <w:rPr>
                <w:b w:val="off"/>
                <w:color w:val="000000"/>
                <w:rFonts w:ascii="Times New Roman" w:hAnsi="Times New Roman" w:cs="Times New Roman" w:eastAsia="Times New Roman"/>
                <w:sz w:val="24"/>
              </w:rPr>
              <w:t>Odôvodnenie: Súčasné uvádzanie počtu bodov, ceny bodu a ceny za výkon nie je pri každom úhradovom mechanizme účelné.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3 textu vyhlášky</w:t>
              <w:br/>
            </w:r>
            <w:r>
              <w:rPr>
                <w:b w:val="off"/>
                <w:color w:val="000000"/>
                <w:rFonts w:ascii="Times New Roman" w:hAnsi="Times New Roman" w:cs="Times New Roman" w:eastAsia="Times New Roman"/>
                <w:sz w:val="24"/>
              </w:rPr>
              <w:t>Žiadame vypustiť § 2 ods. 3.</w:t>
              <w:br/>
            </w:r>
            <w:r>
              <w:rPr>
                <w:b w:val="off"/>
                <w:color w:val="000000"/>
                <w:rFonts w:ascii="Times New Roman" w:hAnsi="Times New Roman" w:cs="Times New Roman" w:eastAsia="Times New Roman"/>
                <w:sz w:val="24"/>
              </w:rPr>
              <w:t>Odôvodnenie: Ustanovenie prekračuje zákonný rámec splnomocnenia a predstavuje nepriamu cenovú reguláciu.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textu vyhlášky</w:t>
              <w:br/>
            </w:r>
            <w:r>
              <w:rPr>
                <w:b w:val="off"/>
                <w:color w:val="000000"/>
                <w:rFonts w:ascii="Times New Roman" w:hAnsi="Times New Roman" w:cs="Times New Roman" w:eastAsia="Times New Roman"/>
                <w:sz w:val="24"/>
              </w:rPr>
              <w:t>Žiadame v § 3 ustanoviť kapitáciu ako mesačnú úhradu s jednoznačným pravidlom pomerného krátenia podľa dní trvania nároku a upraviť vzťah udalostí rozhodujúcich pre jej výpočet k vzniku a zániku nároku. Zároveň žiadame opraviť zjavne nesprávne číslovanie odsekov § 3, ktoré v predloženom návrhu nasledujú v poradí (5), (1), (2), (3).</w:t>
              <w:br/>
            </w:r>
            <w:r>
              <w:rPr>
                <w:b w:val="off"/>
                <w:color w:val="000000"/>
                <w:rFonts w:ascii="Times New Roman" w:hAnsi="Times New Roman" w:cs="Times New Roman" w:eastAsia="Times New Roman"/>
                <w:sz w:val="24"/>
              </w:rPr>
              <w:t>Odôvodnenie: Jednoznačné mesačné pravidlá a korektné číslovanie odsekov sú nevyhnutné na zmluvnú a technickú realizáciu.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 textu vyhlášky</w:t>
              <w:br/>
            </w:r>
            <w:r>
              <w:rPr>
                <w:b w:val="off"/>
                <w:color w:val="000000"/>
                <w:rFonts w:ascii="Times New Roman" w:hAnsi="Times New Roman" w:cs="Times New Roman" w:eastAsia="Times New Roman"/>
                <w:sz w:val="24"/>
              </w:rPr>
              <w:t>Žiadame vypustiť vetu § 3 začínajúcu slovami „Ku kapitácii sa pripočítavajú úhrady za poskytnuté zdravotné výkony“, ktorá je v predloženom návrhu označená ako odsek (2).</w:t>
              <w:br/>
            </w:r>
            <w:r>
              <w:rPr>
                <w:b w:val="off"/>
                <w:color w:val="000000"/>
                <w:rFonts w:ascii="Times New Roman" w:hAnsi="Times New Roman" w:cs="Times New Roman" w:eastAsia="Times New Roman"/>
                <w:sz w:val="24"/>
              </w:rPr>
              <w:t>Odôvodnenie: Úhrada za zdravotné výkony je samostatnou zložkou úhrady a nemá sa prezentovať ako súčasť kapitácie. Označenie odsekov v predloženom návrhu § 3 je chybné a vyžaduje samostatnú opravu.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4 textu vyhlášky</w:t>
              <w:br/>
            </w:r>
            <w:r>
              <w:rPr>
                <w:b w:val="off"/>
                <w:color w:val="000000"/>
                <w:rFonts w:ascii="Times New Roman" w:hAnsi="Times New Roman" w:cs="Times New Roman" w:eastAsia="Times New Roman"/>
                <w:sz w:val="24"/>
              </w:rPr>
              <w:t>Žiadame zachovať možnosť individuálnej dodatkovej kapitácie a umožniť zmluvným stranám transparentne a nediskriminačne dohodnúť hodnotiace parametre, ich váhy, hranice plnenia a bonifikácie podľa jednotlivých segmentov. Požiadavka sa týka posledného odseku § 3, ktorý je v predloženom návrhu označený ako odsek (3), nie odsek (4).</w:t>
              <w:br/>
            </w:r>
            <w:r>
              <w:rPr>
                <w:b w:val="off"/>
                <w:color w:val="000000"/>
                <w:rFonts w:ascii="Times New Roman" w:hAnsi="Times New Roman" w:cs="Times New Roman" w:eastAsia="Times New Roman"/>
                <w:sz w:val="24"/>
              </w:rPr>
              <w:t>Odôvodnenie: Fakultatívne dojednanie umožňuje reagovať na rozdielne potreby poistencov, dostupnosť starostlivosti a výsledky poskytovateľov.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2 textu vyhlášky</w:t>
              <w:br/>
            </w:r>
            <w:r>
              <w:rPr>
                <w:b w:val="off"/>
                <w:color w:val="000000"/>
                <w:rFonts w:ascii="Times New Roman" w:hAnsi="Times New Roman" w:cs="Times New Roman" w:eastAsia="Times New Roman"/>
                <w:sz w:val="24"/>
              </w:rPr>
              <w:t>Žiadame v § 4 ods. 2 postaviť bodové hodnoty podľa všeobecne záväzných právnych predpisov a podľa zmluvného dojednania na rovnocennú úroveň bez automatickej prednosti prvého zdroja.</w:t>
              <w:br/>
            </w:r>
            <w:r>
              <w:rPr>
                <w:b w:val="off"/>
                <w:color w:val="000000"/>
                <w:rFonts w:ascii="Times New Roman" w:hAnsi="Times New Roman" w:cs="Times New Roman" w:eastAsia="Times New Roman"/>
                <w:sz w:val="24"/>
              </w:rPr>
              <w:t>Odôvodnenie: Zmluvne dohodnuté bodové hodnoty sa môžu odlišovať od hodnôt uvedených v zozname zdravotných výkonov.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4 textu vyhlášky</w:t>
              <w:br/>
            </w:r>
            <w:r>
              <w:rPr>
                <w:b w:val="off"/>
                <w:color w:val="000000"/>
                <w:rFonts w:ascii="Times New Roman" w:hAnsi="Times New Roman" w:cs="Times New Roman" w:eastAsia="Times New Roman"/>
                <w:sz w:val="24"/>
              </w:rPr>
              <w:t>Žiadame vypustiť § 4 ods. 4.</w:t>
              <w:br/>
            </w:r>
            <w:r>
              <w:rPr>
                <w:b w:val="off"/>
                <w:color w:val="000000"/>
                <w:rFonts w:ascii="Times New Roman" w:hAnsi="Times New Roman" w:cs="Times New Roman" w:eastAsia="Times New Roman"/>
                <w:sz w:val="24"/>
              </w:rPr>
              <w:t>Odôvodnenie: Ustanovenie prekračuje zákonný rámec splnomocnenia; pojem preukázateľných nákladov nie je jednoznačne definovaný.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3 textu vyhlášky</w:t>
              <w:br/>
            </w:r>
            <w:r>
              <w:rPr>
                <w:b w:val="off"/>
                <w:color w:val="000000"/>
                <w:rFonts w:ascii="Times New Roman" w:hAnsi="Times New Roman" w:cs="Times New Roman" w:eastAsia="Times New Roman"/>
                <w:sz w:val="24"/>
              </w:rPr>
              <w:t>Žiadame vypustiť § 5 ods. 3.</w:t>
              <w:br/>
            </w:r>
            <w:r>
              <w:rPr>
                <w:b w:val="off"/>
                <w:color w:val="000000"/>
                <w:rFonts w:ascii="Times New Roman" w:hAnsi="Times New Roman" w:cs="Times New Roman" w:eastAsia="Times New Roman"/>
                <w:sz w:val="24"/>
              </w:rPr>
              <w:t>Odôvodnenie: Navrhované ustanovenie predstavuje nepriamu cenovú reguláciu, ktorá podľa pripomienkujúcich prekračuje rozsah zákonného splnomocnenia.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2 textu vyhlášky</w:t>
              <w:br/>
            </w:r>
            <w:r>
              <w:rPr>
                <w:b w:val="off"/>
                <w:color w:val="000000"/>
                <w:rFonts w:ascii="Times New Roman" w:hAnsi="Times New Roman" w:cs="Times New Roman" w:eastAsia="Times New Roman"/>
                <w:sz w:val="24"/>
              </w:rPr>
              <w:t>Žiadame v § 9 ods. 2 výslovne ustanoviť, že ten istý kalendárny deň sa pri jednej hospitalizácii započítava najviac raz, a jednoznačne upraviť dni terapeutickej priepustky, ako postupovať pri hospitalizácii kratšej ako 24 hodín a úmrtí poistenca</w:t>
              <w:br/>
            </w:r>
            <w:r>
              <w:rPr>
                <w:b w:val="off"/>
                <w:color w:val="000000"/>
                <w:rFonts w:ascii="Times New Roman" w:hAnsi="Times New Roman" w:cs="Times New Roman" w:eastAsia="Times New Roman"/>
                <w:sz w:val="24"/>
              </w:rPr>
              <w:t>Odôvodnenie: V jednom kalendárnom dni môže nastať viacero udalostí, ktoré návrh uvádza samostatne. Návrh napr. uvádza deň prijatia aj deň prepustenia ako samostatné ošetrovacie dni, čo môže viesť k odlišným výkladom oproti metodickým pravidlám vykazovania.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4 textu vyhlášky</w:t>
              <w:br/>
            </w:r>
            <w:r>
              <w:rPr>
                <w:b w:val="off"/>
                <w:color w:val="000000"/>
                <w:rFonts w:ascii="Times New Roman" w:hAnsi="Times New Roman" w:cs="Times New Roman" w:eastAsia="Times New Roman"/>
                <w:sz w:val="24"/>
              </w:rPr>
              <w:t>Žiadame vypustiť § 9 ods. 4.</w:t>
              <w:br/>
            </w:r>
            <w:r>
              <w:rPr>
                <w:b w:val="off"/>
                <w:color w:val="000000"/>
                <w:rFonts w:ascii="Times New Roman" w:hAnsi="Times New Roman" w:cs="Times New Roman" w:eastAsia="Times New Roman"/>
                <w:sz w:val="24"/>
              </w:rPr>
              <w:t>Odôvodnenie: Ustanovenie predstavuje nepriamu cenovú reguláciu nad rámec zákonného splnomocnenia.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5 textu vyhlášky</w:t>
              <w:br/>
            </w:r>
            <w:r>
              <w:rPr>
                <w:b w:val="off"/>
                <w:color w:val="000000"/>
                <w:rFonts w:ascii="Times New Roman" w:hAnsi="Times New Roman" w:cs="Times New Roman" w:eastAsia="Times New Roman"/>
                <w:sz w:val="24"/>
              </w:rPr>
              <w:t>Žiadame vypustiť § 10 ods. 5.</w:t>
              <w:br/>
            </w:r>
            <w:r>
              <w:rPr>
                <w:b w:val="off"/>
                <w:color w:val="000000"/>
                <w:rFonts w:ascii="Times New Roman" w:hAnsi="Times New Roman" w:cs="Times New Roman" w:eastAsia="Times New Roman"/>
                <w:sz w:val="24"/>
              </w:rPr>
              <w:t>Odôvodnenie: Ustanovenie predstavuje nepriamu cenovú reguláciu nad rámec zákonného splnomocnenia.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4 textu vyhlášky</w:t>
              <w:br/>
            </w:r>
            <w:r>
              <w:rPr>
                <w:b w:val="off"/>
                <w:color w:val="000000"/>
                <w:rFonts w:ascii="Times New Roman" w:hAnsi="Times New Roman" w:cs="Times New Roman" w:eastAsia="Times New Roman"/>
                <w:sz w:val="24"/>
              </w:rPr>
              <w:t>Žiadame vypustiť § 11 ods. 4.</w:t>
              <w:br/>
            </w:r>
            <w:r>
              <w:rPr>
                <w:b w:val="off"/>
                <w:color w:val="000000"/>
                <w:rFonts w:ascii="Times New Roman" w:hAnsi="Times New Roman" w:cs="Times New Roman" w:eastAsia="Times New Roman"/>
                <w:sz w:val="24"/>
              </w:rPr>
              <w:t>Odôvodnenie: Ustanovenie predstavuje nepriamu cenovú reguláciu nad rámec zákonného splnomocnenia.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8 textu vyhlášky</w:t>
              <w:br/>
            </w:r>
            <w:r>
              <w:rPr>
                <w:b w:val="off"/>
                <w:color w:val="000000"/>
                <w:rFonts w:ascii="Times New Roman" w:hAnsi="Times New Roman" w:cs="Times New Roman" w:eastAsia="Times New Roman"/>
                <w:sz w:val="24"/>
              </w:rPr>
              <w:t>Žiadame v § 11 ods. 8 zabezpečiť, aby chýbajúci identifikačný kód klasifikačného prípadu na žiadanke automaticky nevylučoval započítanie súvisiacej zdravotnej starostlivosti do úhrady za klasifikačný prípad. Súvislosť sa musí posúdiť podľa skutočného obsahu a času poskytnutia zdravotnej starostlivosti.</w:t>
              <w:br/>
            </w:r>
            <w:r>
              <w:rPr>
                <w:b w:val="off"/>
                <w:color w:val="000000"/>
                <w:rFonts w:ascii="Times New Roman" w:hAnsi="Times New Roman" w:cs="Times New Roman" w:eastAsia="Times New Roman"/>
                <w:sz w:val="24"/>
              </w:rPr>
              <w:t>Odôvodnenie: Inak by mohol vzniknúť priestor na obchádzanie pravidiel úhrady počas klasifikačného prípadu podľa § 11 ods. 10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textu vyhlášky</w:t>
              <w:br/>
            </w:r>
            <w:r>
              <w:rPr>
                <w:b w:val="off"/>
                <w:color w:val="000000"/>
                <w:rFonts w:ascii="Times New Roman" w:hAnsi="Times New Roman" w:cs="Times New Roman" w:eastAsia="Times New Roman"/>
                <w:sz w:val="24"/>
              </w:rPr>
              <w:t>Žiadame vypustiť § 13.</w:t>
              <w:br/>
            </w:r>
            <w:r>
              <w:rPr>
                <w:b w:val="off"/>
                <w:color w:val="000000"/>
                <w:rFonts w:ascii="Times New Roman" w:hAnsi="Times New Roman" w:cs="Times New Roman" w:eastAsia="Times New Roman"/>
                <w:sz w:val="24"/>
              </w:rPr>
              <w:t>Odôvodnenie: Ustanovenie podľa pripomienky presahuje zákonný rámec splnomocnenia.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textu vyhlášky</w:t>
              <w:br/>
            </w:r>
            <w:r>
              <w:rPr>
                <w:b w:val="off"/>
                <w:color w:val="000000"/>
                <w:rFonts w:ascii="Times New Roman" w:hAnsi="Times New Roman" w:cs="Times New Roman" w:eastAsia="Times New Roman"/>
                <w:sz w:val="24"/>
              </w:rPr>
              <w:t>Žiadame vypustiť § 14.</w:t>
              <w:br/>
            </w:r>
            <w:r>
              <w:rPr>
                <w:b w:val="off"/>
                <w:color w:val="000000"/>
                <w:rFonts w:ascii="Times New Roman" w:hAnsi="Times New Roman" w:cs="Times New Roman" w:eastAsia="Times New Roman"/>
                <w:sz w:val="24"/>
              </w:rPr>
              <w:t>Odôvodnenie: Požiadavka vyplýva zo zásadnej námietky voči rozsahu regulácie zmluvných a úhradových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textu vyhlášky</w:t>
              <w:br/>
            </w:r>
            <w:r>
              <w:rPr>
                <w:b w:val="off"/>
                <w:color w:val="000000"/>
                <w:rFonts w:ascii="Times New Roman" w:hAnsi="Times New Roman" w:cs="Times New Roman" w:eastAsia="Times New Roman"/>
                <w:sz w:val="24"/>
              </w:rPr>
              <w:t>Žiadame zabezpečiť najmenej dvanásťmesačné obdobie na zosúladenie existujúcich zmlúv a technické zavedenie nových pravidiel, koordinované s prechodnými ustanoveniami novely zákona č. 581/2004 Z. z.</w:t>
              <w:br/>
            </w:r>
            <w:r>
              <w:rPr>
                <w:b w:val="off"/>
                <w:color w:val="000000"/>
                <w:rFonts w:ascii="Times New Roman" w:hAnsi="Times New Roman" w:cs="Times New Roman" w:eastAsia="Times New Roman"/>
                <w:sz w:val="24"/>
              </w:rPr>
              <w:t>Odôvodnenie: Zmeny vyžadujú úpravu zmluvnej dokumentácie, informačných systémov, revíznych pravidiel a zúčtovania.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 bodu 5.2 vzorovej zmluvy</w:t>
              <w:br/>
            </w:r>
            <w:r>
              <w:rPr>
                <w:b w:val="off"/>
                <w:color w:val="000000"/>
                <w:rFonts w:ascii="Times New Roman" w:hAnsi="Times New Roman" w:cs="Times New Roman" w:eastAsia="Times New Roman"/>
                <w:sz w:val="24"/>
              </w:rPr>
              <w:t>Požadujeme doplniť, resp. podľa druhu PZS špecifikovať aj povinnosť pre sestry, prípadne všetkých pracovníkov poskytujúcich zdravotnú starostlivosť uhrádzanú z prostriedkov VZP. Tiež doplniť vetu : Lekárskym miestom sa rozumie výkon činnosti lekára s príslušnou odbornou spôsobilosťou v rozsahu 1,0 úväzku – lekárskym a sesterským alebo miestom praktickej sestry - asistentky</w:t>
              <w:br/>
            </w:r>
            <w:r>
              <w:rPr>
                <w:b w:val="off"/>
                <w:color w:val="000000"/>
                <w:rFonts w:ascii="Times New Roman" w:hAnsi="Times New Roman" w:cs="Times New Roman" w:eastAsia="Times New Roman"/>
                <w:sz w:val="24"/>
              </w:rPr>
              <w:t>Odôvodnenie: Zdravotnú starostlivosť uhrádzanú z prostriedkov VZP poskytujú aj PZS – ADOS, MOHO, DOS, Zariadenia sociálnej pomoci (kde ju poskytujú aj praktické sestry – asistenti a na základe Poverenia zodpovednej osoby aj opatrovateľky). Tiež je potrebné definovať rozsah úväzku u sestier, prípadne praktických sestier, predovšetkým u vybraných PZS – ADOS, MOHO, DOS, ZSS.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 bodu 5.4 vzorovej zmluvy</w:t>
              <w:br/>
            </w:r>
            <w:r>
              <w:rPr>
                <w:b w:val="off"/>
                <w:color w:val="000000"/>
                <w:rFonts w:ascii="Times New Roman" w:hAnsi="Times New Roman" w:cs="Times New Roman" w:eastAsia="Times New Roman"/>
                <w:sz w:val="24"/>
              </w:rPr>
              <w:t>žiadame doplniť prvú a štvrtú vetu nasledovne.</w:t>
              <w:br/>
            </w:r>
            <w:r>
              <w:rPr>
                <w:b w:val="off"/>
                <w:color w:val="000000"/>
                <w:rFonts w:ascii="Times New Roman" w:hAnsi="Times New Roman" w:cs="Times New Roman" w:eastAsia="Times New Roman"/>
                <w:sz w:val="24"/>
              </w:rPr>
              <w:t>„Vykazovať poskytnutú zdravotnú starostlivosť v súlade so všeobecne záväznými právnymi predpismi a zmluvou. Zdravotná starostlivosť je vykázaná nesprávne, ak poskytovateľ vykázal poskytnutú zdravotnú starostlivosť zdravotnej poisťovni v rozpore so všeobecne záväznými právnymi predpismi a/ alebo zmluvou.</w:t>
              <w:br/>
            </w:r>
            <w:r>
              <w:rPr>
                <w:b w:val="off"/>
                <w:color w:val="000000"/>
                <w:rFonts w:ascii="Times New Roman" w:hAnsi="Times New Roman" w:cs="Times New Roman" w:eastAsia="Times New Roman"/>
                <w:sz w:val="24"/>
              </w:rPr>
              <w:t>Doplnenie slovného spojenia „všeobecne záväznými právnymi predpismi“ do tejto definície nevyhnuté z hľadiska predmetu zmluvy a zachovania legality, úplnosti a ochrany finančných záujmov v zdravotníctve.</w:t>
              <w:br/>
            </w:r>
            <w:r>
              <w:rPr>
                <w:b w:val="off"/>
                <w:color w:val="000000"/>
                <w:rFonts w:ascii="Times New Roman" w:hAnsi="Times New Roman" w:cs="Times New Roman" w:eastAsia="Times New Roman"/>
                <w:sz w:val="24"/>
              </w:rPr>
              <w:t>Uvedená definícia nesprávne vykázanej zdravotnej starostlivosti zahŕňa nielen nesprávne vykazované klasifikačné prípady, za ktoré zároveň umožňuje v čl.8 bod 8.20. Zmluvy uložiť zmluvnú pokutu, ale v sebe nesie definíciu aj iných nesprávne vykazovaných výkonov ZS, za ktoré však už zmluvnú pokutu táto úprava nepripúšťa, rovnako ako ju nepripúšťa uložiť za nepravdivo vykazovanú ZS. Žiadame uviesť aj spôsob výpočtu zmluvnej pokuty, ktorú poisťovňa môže uložiť v prípade nesprávneho vykazovania aj iných (ako klasifikačných prípadov) výkonov ZS a aj nepravdivo vykazovaných výkonov ZS zo strany PZS.</w:t>
              <w:br/>
            </w:r>
            <w:r>
              <w:rPr>
                <w:b w:val="off"/>
                <w:color w:val="000000"/>
                <w:rFonts w:ascii="Times New Roman" w:hAnsi="Times New Roman" w:cs="Times New Roman" w:eastAsia="Times New Roman"/>
                <w:sz w:val="24"/>
              </w:rPr>
              <w:t>Vo vete “V prípade rozdielu v zaradení medzi poskytovateľom a zdravotnou poisťovňou, ak nedôjde v rámci revízneho konania k dohode medzi zdravotnou poisťovňou a poskytovateľom do 30 kalendárnych dní, rozhodne o zaradení ministerstvo” chýba informácia, čo sa považuje za začiatok revízneho konania, zároveň chýba lehota pre rozhodnutie MZ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 bodu 5.5 vzorovej zmluvy</w:t>
              <w:br/>
            </w:r>
            <w:r>
              <w:rPr>
                <w:b w:val="off"/>
                <w:color w:val="000000"/>
                <w:rFonts w:ascii="Times New Roman" w:hAnsi="Times New Roman" w:cs="Times New Roman" w:eastAsia="Times New Roman"/>
                <w:sz w:val="24"/>
              </w:rPr>
              <w:t>Žiadame rozdeliť znenie na 2 samostatné body. Vetu začínajúcu slovami: „V prípade registrovaného lieku, ktorý nemá ...“ navrhujeme označiť ako písm. e)</w:t>
              <w:br/>
            </w:r>
            <w:r>
              <w:rPr>
                <w:b w:val="off"/>
                <w:color w:val="000000"/>
                <w:rFonts w:ascii="Times New Roman" w:hAnsi="Times New Roman" w:cs="Times New Roman" w:eastAsia="Times New Roman"/>
                <w:sz w:val="24"/>
              </w:rPr>
              <w:t>Druhá časť uvedeného odseku sa vzťahuje na výnimočné prípady úhrady, ktoré nemajú priamy súvis liekmi obstarávanými centrálnym nákupom.</w:t>
              <w:br/>
            </w:r>
            <w:r>
              <w:rPr>
                <w:b w:val="off"/>
                <w:color w:val="000000"/>
                <w:rFonts w:ascii="Times New Roman" w:hAnsi="Times New Roman" w:cs="Times New Roman" w:eastAsia="Times New Roman"/>
                <w:sz w:val="24"/>
              </w:rPr>
              <w:t>Žiadame upraviť znenie vzťahujúce sa na výnimočné prípady úhrad v súlade s prijatou novelou zákona 363/2011 platnou od 1.1.2027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 bodu 5.6 vzorovej zmluvy</w:t>
              <w:br/>
            </w:r>
            <w:r>
              <w:rPr>
                <w:b w:val="off"/>
                <w:color w:val="000000"/>
                <w:rFonts w:ascii="Times New Roman" w:hAnsi="Times New Roman" w:cs="Times New Roman" w:eastAsia="Times New Roman"/>
                <w:sz w:val="24"/>
              </w:rPr>
              <w:t>Žiadame prepracovať celý uvedený bod. Množstvo povinností je viazaných na tzv. „hromadné obstaranie liekov“, teda obstarané lieky nie sú viazané na konkrétneho poistenca a tieto ustanovenia nie je možné aplikovať na obstaranie na konkrétneho poistenca.</w:t>
              <w:br/>
            </w:r>
            <w:r>
              <w:rPr>
                <w:b w:val="off"/>
                <w:color w:val="000000"/>
                <w:rFonts w:ascii="Times New Roman" w:hAnsi="Times New Roman" w:cs="Times New Roman" w:eastAsia="Times New Roman"/>
                <w:sz w:val="24"/>
              </w:rPr>
              <w:t>Zároveň navrhujeme úplne vypustiť písm. j, k, n, o, p, s, u, v, w a x.</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 bodu 5.8 vzorovej zmluvy</w:t>
              <w:br/>
            </w:r>
            <w:r>
              <w:rPr>
                <w:b w:val="off"/>
                <w:color w:val="000000"/>
                <w:rFonts w:ascii="Times New Roman" w:hAnsi="Times New Roman" w:cs="Times New Roman" w:eastAsia="Times New Roman"/>
                <w:sz w:val="24"/>
              </w:rPr>
              <w:t>Žiadame ustanovenie Prílohy č.1, čl. V, bod 5.8 písm. j) vypustiť.</w:t>
              <w:br/>
            </w:r>
            <w:r>
              <w:rPr>
                <w:b w:val="off"/>
                <w:color w:val="000000"/>
                <w:rFonts w:ascii="Times New Roman" w:hAnsi="Times New Roman" w:cs="Times New Roman" w:eastAsia="Times New Roman"/>
                <w:sz w:val="24"/>
              </w:rPr>
              <w:t>Zdravotná poisťovňa vopred nevie určiť, ktorému poskytovateľovi má poslať informáciu o centrálne obstarávaných liekoch. V bode 5.8. písm. i) sa zavádza povinnosť zverejňovať takýto zoznam na webovom sídle. Každý poskytovateľ si bude vedieť informáciu o centrálne obstarávaných liekoch dohľadať.</w:t>
              <w:br/>
            </w:r>
            <w:r>
              <w:rPr>
                <w:b w:val="off"/>
                <w:color w:val="000000"/>
                <w:rFonts w:ascii="Times New Roman" w:hAnsi="Times New Roman" w:cs="Times New Roman" w:eastAsia="Times New Roman"/>
                <w:sz w:val="24"/>
              </w:rPr>
              <w:t>Žiadame ustanovenie Prílohy č.1, čl. V, bod 5.8 písm. k) vypustiť.</w:t>
              <w:br/>
            </w:r>
            <w:r>
              <w:rPr>
                <w:b w:val="off"/>
                <w:color w:val="000000"/>
                <w:rFonts w:ascii="Times New Roman" w:hAnsi="Times New Roman" w:cs="Times New Roman" w:eastAsia="Times New Roman"/>
                <w:sz w:val="24"/>
              </w:rPr>
              <w:t>Zdravotná poisťovňa neobstaráva lieky z vlastného podnetu. Uvedené náležitosti žiadosti sa dajú aplikovať iba na hromadné obstaranie liekov, nie na žiadosť na konkrétneho poistenca.</w:t>
              <w:br/>
            </w:r>
            <w:r>
              <w:rPr>
                <w:b w:val="off"/>
                <w:color w:val="000000"/>
                <w:rFonts w:ascii="Times New Roman" w:hAnsi="Times New Roman" w:cs="Times New Roman" w:eastAsia="Times New Roman"/>
                <w:sz w:val="24"/>
              </w:rPr>
              <w:t>Žiadame ustanovenie Prílohy č.1, čl. V, bod 5.8 písm. l) vypustiť.</w:t>
              <w:br/>
            </w:r>
            <w:r>
              <w:rPr>
                <w:b w:val="off"/>
                <w:color w:val="000000"/>
                <w:rFonts w:ascii="Times New Roman" w:hAnsi="Times New Roman" w:cs="Times New Roman" w:eastAsia="Times New Roman"/>
                <w:sz w:val="24"/>
              </w:rPr>
              <w:t>Zdravotná poisťovňa neobstaráva lieky z vlastného podnetu. Farmako-ekonomické zhodnotenie sa vykonáva pri posudzovaní nákladovej efektívnosti lieku a nie pre potreby centrálneho obstarania.</w:t>
              <w:br/>
            </w:r>
            <w:r>
              <w:rPr>
                <w:b w:val="off"/>
                <w:color w:val="000000"/>
                <w:rFonts w:ascii="Times New Roman" w:hAnsi="Times New Roman" w:cs="Times New Roman" w:eastAsia="Times New Roman"/>
                <w:sz w:val="24"/>
              </w:rPr>
              <w:t>Žiadame ustanovenie Prílohy č.1, čl. V, bod 5.8 písm. m) vypustiť.</w:t>
              <w:br/>
            </w:r>
            <w:r>
              <w:rPr>
                <w:b w:val="off"/>
                <w:color w:val="000000"/>
                <w:rFonts w:ascii="Times New Roman" w:hAnsi="Times New Roman" w:cs="Times New Roman" w:eastAsia="Times New Roman"/>
                <w:sz w:val="24"/>
              </w:rPr>
              <w:t>Nie je jasne definované, čo je odôvodnený prípad. V prípade ak zdravotná poisťovňa obstará liek na konkrétneho poistenca, je poskytovateľ povinný vydať / podať tento liek.</w:t>
              <w:br/>
            </w:r>
            <w:r>
              <w:rPr>
                <w:b w:val="off"/>
                <w:color w:val="000000"/>
                <w:rFonts w:ascii="Times New Roman" w:hAnsi="Times New Roman" w:cs="Times New Roman" w:eastAsia="Times New Roman"/>
                <w:sz w:val="24"/>
              </w:rPr>
              <w:t>Žiadame ustanovenie Prílohe č.1, čl. V, bod 5.8 písm. o) vypustiť.</w:t>
              <w:br/>
            </w:r>
            <w:r>
              <w:rPr>
                <w:b w:val="off"/>
                <w:color w:val="000000"/>
                <w:rFonts w:ascii="Times New Roman" w:hAnsi="Times New Roman" w:cs="Times New Roman" w:eastAsia="Times New Roman"/>
                <w:sz w:val="24"/>
              </w:rPr>
              <w:t>Uvedené ustanovenie je aplikovateľné iba na hromadné objednávky.</w:t>
              <w:br/>
            </w:r>
            <w:r>
              <w:rPr>
                <w:b w:val="off"/>
                <w:color w:val="000000"/>
                <w:rFonts w:ascii="Times New Roman" w:hAnsi="Times New Roman" w:cs="Times New Roman" w:eastAsia="Times New Roman"/>
                <w:sz w:val="24"/>
              </w:rPr>
              <w:t>Žiadame v Prílohe č. 1, čl. V, bode 5.8 písm. ql) slovo „nepotrebovaných“ nahradiť slovom „nespotrebovaných“.</w:t>
              <w:br/>
            </w:r>
            <w:r>
              <w:rPr>
                <w:b w:val="off"/>
                <w:color w:val="000000"/>
                <w:rFonts w:ascii="Times New Roman" w:hAnsi="Times New Roman" w:cs="Times New Roman" w:eastAsia="Times New Roman"/>
                <w:sz w:val="24"/>
              </w:rPr>
              <w:t>Navrhovaná úprava zabezpečí terminologickú presnosť.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 bodu 6.5 vzorovej zmluvy</w:t>
              <w:br/>
            </w:r>
            <w:r>
              <w:rPr>
                <w:b w:val="off"/>
                <w:color w:val="000000"/>
                <w:rFonts w:ascii="Times New Roman" w:hAnsi="Times New Roman" w:cs="Times New Roman" w:eastAsia="Times New Roman"/>
                <w:sz w:val="24"/>
              </w:rPr>
              <w:t>Žiadame vypustiť bod 6.5. písm. d)</w:t>
              <w:br/>
            </w:r>
            <w:r>
              <w:rPr>
                <w:b w:val="off"/>
                <w:color w:val="000000"/>
                <w:rFonts w:ascii="Times New Roman" w:hAnsi="Times New Roman" w:cs="Times New Roman" w:eastAsia="Times New Roman"/>
                <w:sz w:val="24"/>
              </w:rPr>
              <w:t>Odôvodnenie: Náklady vznikajúce pri neočakávaných udalostiach, ktoré poskytovateľ nezapríčinil, majú byť riešené zodpovedajúcimi zmluvnými alebo poistnými mechanizmami; nemožno ich paušálne prenášať bez jednoznačných pravidiel.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 bodu 7.1 vzorovej zmluvy</w:t>
              <w:br/>
            </w:r>
            <w:r>
              <w:rPr>
                <w:b w:val="off"/>
                <w:color w:val="000000"/>
                <w:rFonts w:ascii="Times New Roman" w:hAnsi="Times New Roman" w:cs="Times New Roman" w:eastAsia="Times New Roman"/>
                <w:sz w:val="24"/>
              </w:rPr>
              <w:t>Žiadame poslednú vetu bodu 7.1 vypustiť. Zároveň navrhujeme upraviť bod 7.1 tak, aby z neho nevyplývala povinnosť poskytovateľa zdravotnej starostlivosti predkladať zdravotnej poisťovni vyúčtovací doklad za poskytnutú zdravotnú starostlivosť ako faktúru s náležitosťami podľa § 71 a nasl. zákona č. 222/2004 Z. z. o dani z pridanej hodnoty. Súčasne navrhujeme zachovať možnosť, aby zdravotná poisťovňa v prípadoch dohodnutých s poskytovateľom vystavovala vyúčtovací doklad v mene poskytovateľa na základe spracovaných a vyhodnotených údajov o vykázanej zdravotnej starostlivosti.</w:t>
              <w:br/>
            </w:r>
            <w:r>
              <w:rPr>
                <w:b w:val="off"/>
                <w:color w:val="000000"/>
                <w:rFonts w:ascii="Times New Roman" w:hAnsi="Times New Roman" w:cs="Times New Roman" w:eastAsia="Times New Roman"/>
                <w:sz w:val="24"/>
              </w:rPr>
              <w:t>Vyúčtovací doklad za zdravotnú starostlivosť poskytnutú poistencom nemožno automaticky považovať za faktúru za službu dodanú zdravotnej poisťovni podľa zákona č. 222/2004 Z. z. o DPH. Príjemcom starostlivosti je pacient; zdravotná poisťovňa je treťou osobou, ktorá za neho uhrádza cenu. Tento princíp zodpovedá aj judikatúre Súdneho dvora EÚ (C-151/13 Le Rayon d’Or). Samotné označenie dokladu ako „faktúra“ nemení povahu plnenia ani postavenie jeho príjemcu; zdravotná starostlivosť navyše za podmienok § 29 zákona o DPH podlieha oslobodeniu od dane.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 bodu 7.4 vzorovej zmluvy</w:t>
              <w:br/>
            </w:r>
            <w:r>
              <w:rPr>
                <w:b w:val="off"/>
                <w:color w:val="000000"/>
                <w:rFonts w:ascii="Times New Roman" w:hAnsi="Times New Roman" w:cs="Times New Roman" w:eastAsia="Times New Roman"/>
                <w:sz w:val="24"/>
              </w:rPr>
              <w:t>Navrhujeme v bode 7.4 slová „10 pracovných dní“ nahradiť slovami „5 kalendárnych dní“ a poslednú vetu nahradiť týmito vetami:</w:t>
              <w:br/>
            </w:r>
            <w:r>
              <w:rPr>
                <w:b w:val="off"/>
                <w:color w:val="000000"/>
                <w:rFonts w:ascii="Times New Roman" w:hAnsi="Times New Roman" w:cs="Times New Roman" w:eastAsia="Times New Roman"/>
                <w:sz w:val="24"/>
              </w:rPr>
              <w:t>„Poskytovateľ je povinný doručiť zdravotnej poisťovni doplnenú alebo opravenú formálne správnu faktúru do 5 kalendárnych dní odo dňa doručenia oznámenia zdravotnej poisťovne o jej vrátení. Ak poskytovateľ doručí zdravotnej poisťovni doplnenú alebo opravenú formálne správnu faktúru v lehote podľa predchádzajúcej vety, na účely plynutia lehoty na kontrolu vecnej správnosti údajov podľa bodu 7.5 zmluvy a lehoty splatnosti podľa bodu 7.10 zmluvy sa za deň doručenia faktúry považuje deň jej pôvodného doručenia zdravotnej poisťovni. Ak poskytovateľ túto lehotu nedodrží, lehota na kontrolu vecnej správnosti údajov podľa bodu 7.5 zmluvy a lehota splatnosti podľa bodu 7.10 zmluvy plynú odo dňa opätovného doručenia formálne správnej faktúry zdravotnej poisťovni.“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sleduje vyváženie práv a povinností zdravotnej poisťovne a poskytovateľa zdravotnej starostlivosti pri kontrole a odstraňovaní formálnych nedostatkov faktúry.</w:t>
              <w:br/>
            </w:r>
            <w:r>
              <w:rPr>
                <w:b w:val="off"/>
                <w:color w:val="000000"/>
                <w:rFonts w:ascii="Times New Roman" w:hAnsi="Times New Roman" w:cs="Times New Roman" w:eastAsia="Times New Roman"/>
                <w:sz w:val="24"/>
              </w:rPr>
              <w:t>Lehotu 10 pracovných dní na kontrolu formálnej správnosti faktúry a jej príloh považujeme za neprimerane dlhú. Vzhľadom na charakter tejto kontroly navrhujeme skrátiť lehotu, v ktorej je zdravotná poisťovňa oprávnená vrátiť poskytovateľovi formálne nesprávnu faktúru, na 5 kalendárnych dní odo dňa jej doručenia.</w:t>
              <w:br/>
            </w:r>
            <w:r>
              <w:rPr>
                <w:b w:val="off"/>
                <w:color w:val="000000"/>
                <w:rFonts w:ascii="Times New Roman" w:hAnsi="Times New Roman" w:cs="Times New Roman" w:eastAsia="Times New Roman"/>
                <w:sz w:val="24"/>
              </w:rPr>
              <w:t>Súčasne navrhujeme ustanoviť poskytovateľovi rovnakú lehotu 5 kalendárnych dní na odstránenie zdravotnou poisťovňou vytknutých formálnych nedostatkov. Ak poskytovateľ v tejto lehote doručí doplnenú alebo opravenú formálne správnu faktúru, navrhujeme zachovať pôvodný dátum jej doručenia na účely plynutia lehoty na kontrolu vecnej správnosti údajov a lehoty splatnosti.</w:t>
              <w:br/>
            </w:r>
            <w:r>
              <w:rPr>
                <w:b w:val="off"/>
                <w:color w:val="000000"/>
                <w:rFonts w:ascii="Times New Roman" w:hAnsi="Times New Roman" w:cs="Times New Roman" w:eastAsia="Times New Roman"/>
                <w:sz w:val="24"/>
              </w:rPr>
              <w:t>Nie je primerané, aby odstránenie formálneho nedostatku faktúry v určenej krátkej lehote malo automaticky za následok nové plynutie celej lehoty na kontrolu vecnej správnosti a lehoty splatnosti, a tým faktické predĺženie splatnosti pohľadávky poskytovateľa. Takýto následok je odôvodnený až v prípade, ak poskytovateľ lehotu určenú na odstránenie formálnych nedostatkov nedodrží.</w:t>
              <w:br/>
            </w:r>
            <w:r>
              <w:rPr>
                <w:b w:val="off"/>
                <w:color w:val="000000"/>
                <w:rFonts w:ascii="Times New Roman" w:hAnsi="Times New Roman" w:cs="Times New Roman" w:eastAsia="Times New Roman"/>
                <w:sz w:val="24"/>
              </w:rPr>
              <w:t>Navrhovaným mechanizmom sa preto zabezpečí vzájomnosť a primeraná rovnováha povinností zmluvných strán: zdravotná poisťovňa bude mať 5 kalendárnych dní na zistenie a oznámenie formálnych nedostatkov faktúry a poskytovateľ bude mať rovnakú lehotu na ich odstránenie.                   V prípade dodržania tejto lehoty poskytovateľom zostane zachovaný pôvodný dátum doručenia faktúry; v prípade jej nedodržania budú príslušné lehoty plynúť odo dňa opätovného doručenia formálne správnej faktúry.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 bodu 7.5 vzorovej zmluvy</w:t>
              <w:br/>
            </w:r>
            <w:r>
              <w:rPr>
                <w:b w:val="off"/>
                <w:color w:val="000000"/>
                <w:rFonts w:ascii="Times New Roman" w:hAnsi="Times New Roman" w:cs="Times New Roman" w:eastAsia="Times New Roman"/>
                <w:sz w:val="24"/>
              </w:rPr>
              <w:t>Lehotu 20 dní žiadame predĺžiť na 25 dní.</w:t>
              <w:br/>
            </w:r>
            <w:r>
              <w:rPr>
                <w:b w:val="off"/>
                <w:color w:val="000000"/>
                <w:rFonts w:ascii="Times New Roman" w:hAnsi="Times New Roman" w:cs="Times New Roman" w:eastAsia="Times New Roman"/>
                <w:sz w:val="24"/>
              </w:rPr>
              <w:t>Odôvodnenie: Procesno-technické možnosti.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 bodu 7.6 vzorovej zmluvy</w:t>
              <w:br/>
            </w:r>
            <w:r>
              <w:rPr>
                <w:b w:val="off"/>
                <w:color w:val="000000"/>
                <w:rFonts w:ascii="Times New Roman" w:hAnsi="Times New Roman" w:cs="Times New Roman" w:eastAsia="Times New Roman"/>
                <w:sz w:val="24"/>
              </w:rPr>
              <w:t>Žiadame v bode 7.6 jednoznačne vymedziť pojem „lekársky protokol“ a ustanoviť jeho obsahové náležitosti, najmä rozsah údajov, ktoré má tento dokument obsahovať.</w:t>
              <w:br/>
            </w:r>
            <w:r>
              <w:rPr>
                <w:b w:val="off"/>
                <w:color w:val="000000"/>
                <w:rFonts w:ascii="Times New Roman" w:hAnsi="Times New Roman" w:cs="Times New Roman" w:eastAsia="Times New Roman"/>
                <w:sz w:val="24"/>
              </w:rPr>
              <w:t>V ustanovení sa zavádza povinnosť zdravotnej poisťovne zasielať poskytovateľovi spolu s chybovým protokolom aj súhrnný prehľad výsledku spracovania zdravotných výkonov označený ako „lekársky protokol“. Z navrhovaného znenia však nie je jednoznačne zrejmé, aký dokument sa týmto pojmom rozumie, aké údaje má obsahovať a aký je jeho vzťah k chybovému protokolu.</w:t>
              <w:br/>
            </w:r>
            <w:r>
              <w:rPr>
                <w:b w:val="off"/>
                <w:color w:val="000000"/>
                <w:rFonts w:ascii="Times New Roman" w:hAnsi="Times New Roman" w:cs="Times New Roman" w:eastAsia="Times New Roman"/>
                <w:sz w:val="24"/>
              </w:rPr>
              <w:t>Vzhľadom na to, že na lekársky protokol sa zároveň viaže povinnosť poskytovateľa vystaviť opravný účtovný doklad na sumu zodpovedajúcu rozdielu medzi fakturovanou sumou a sumou uznanou lekárskym protokolom, je potrebné obsah a náležitosti tohto dokumentu vymedziť dostatočne určito. Jednoznačné vymedzenie pojmu „lekársky protokol“ a jeho obsahových náležitostí je nevyhnutné na predchádzanie rozdielnemu výkladu a na zabezpečenie právnej istoty zmluvných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 bodu 7.7 vzorovej zmluvy</w:t>
              <w:br/>
            </w:r>
            <w:r>
              <w:rPr>
                <w:b w:val="off"/>
                <w:color w:val="000000"/>
                <w:rFonts w:ascii="Times New Roman" w:hAnsi="Times New Roman" w:cs="Times New Roman" w:eastAsia="Times New Roman"/>
                <w:sz w:val="24"/>
              </w:rPr>
              <w:t>Navrhujeme v bode 7.7 vypustiť požiadavku, podľa ktorej má poskytovateľ opravný účtovný doklad vystavený zdravotnou poisťovňou potvrdiť pečiatkou, a predmetnú časť ustanovenia upraviť tak, aby postačovalo jeho potvrdenie spôsobom umožňujúcim jednoznačnú identifikáciu poskytovateľa, vrátane elektronického spôsobu.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Požiadavku na potvrdenie opravného účtovného dokladu pečiatkou považujeme za nadbytočnú formálnu požiadavku, ktorá nezodpovedá súčasnej úrovni elektronizácie procesov medzi poskytovateľmi zdravotnej starostlivosti a zdravotnými poisťovňami.</w:t>
              <w:br/>
            </w:r>
            <w:r>
              <w:rPr>
                <w:b w:val="off"/>
                <w:color w:val="000000"/>
                <w:rFonts w:ascii="Times New Roman" w:hAnsi="Times New Roman" w:cs="Times New Roman" w:eastAsia="Times New Roman"/>
                <w:sz w:val="24"/>
              </w:rPr>
              <w:t>Požiadavka na použitie pečiatky nereflektuje ani vývoj právnej úpravy finančného zúčtovania podľa zákona č. 581/2004 Z. z. o zdravotných poisťovniach a o dohľade nad zdravotnou starostlivosťou, vrátane zmien právnej úpravy účinných od 1. januára 2021.</w:t>
              <w:br/>
            </w:r>
            <w:r>
              <w:rPr>
                <w:b w:val="off"/>
                <w:color w:val="000000"/>
                <w:rFonts w:ascii="Times New Roman" w:hAnsi="Times New Roman" w:cs="Times New Roman" w:eastAsia="Times New Roman"/>
                <w:sz w:val="24"/>
              </w:rPr>
              <w:t>Nie je dôvod, aby úhrada faktúry bola podmienená splnením formálnej požiadavky spočívajúcej v použití pečiatky, pokiaľ je možné identifikovať poskytovateľa a preukázať jeho prejav vôle podpisom, resp. v rámci elektronickej komunikácie príslušným spôsobom autentifikácie. Zachovanie povinnosti používať pečiatku predstavuje zbytočnú administratívnu záťaž a vytvára prekážku úplnej elektronizácie predmetného procesu.</w:t>
              <w:br/>
            </w:r>
            <w:r>
              <w:rPr>
                <w:b w:val="off"/>
                <w:color w:val="000000"/>
                <w:rFonts w:ascii="Times New Roman" w:hAnsi="Times New Roman" w:cs="Times New Roman" w:eastAsia="Times New Roman"/>
                <w:sz w:val="24"/>
              </w:rPr>
              <w:t>Z uvedeného dôvodu navrhujeme požiadavku na potvrdenie opravného účtovného dokladu pečiatkou vypustiť.</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 bodu 7.10 vzorovej zmluvy</w:t>
              <w:br/>
            </w:r>
            <w:r>
              <w:rPr>
                <w:b w:val="off"/>
                <w:color w:val="000000"/>
                <w:rFonts w:ascii="Times New Roman" w:hAnsi="Times New Roman" w:cs="Times New Roman" w:eastAsia="Times New Roman"/>
                <w:sz w:val="24"/>
              </w:rPr>
              <w:t>Žiadame upraviť bod 7.10 a zosúladiť lehoty v ňom ustanovené s lehotou podľa bodu 7.6 tak, aby mal poskytovateľ po doručení chybového protokolu a lekárskeho protokolu primeranú a jednoznačne určenú lehotu na vystavenie a doručenie opravného účtovného dokladu a aby splatnosť úhrady nebola viazaná na lehotu, ktorej podstatná časť môže uplynúť ešte pred doručením podkladov potrebných na vystavenie opravného účtovného dokladu.</w:t>
              <w:br/>
            </w:r>
            <w:r>
              <w:rPr>
                <w:b w:val="off"/>
                <w:color w:val="000000"/>
                <w:rFonts w:ascii="Times New Roman" w:hAnsi="Times New Roman" w:cs="Times New Roman" w:eastAsia="Times New Roman"/>
                <w:sz w:val="24"/>
              </w:rPr>
              <w:t>Odôvodnenie: Zosúladenie bodov 7.6 a 7.10 zabezpečí primeraný čas na opravu a jednoznačné určenie splatnosti. 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8.2 vzorovej zmluvy</w:t>
              <w:br/>
            </w:r>
            <w:r>
              <w:rPr>
                <w:b w:val="off"/>
                <w:color w:val="000000"/>
                <w:rFonts w:ascii="Times New Roman" w:hAnsi="Times New Roman" w:cs="Times New Roman" w:eastAsia="Times New Roman"/>
                <w:sz w:val="24"/>
              </w:rPr>
              <w:t>Žiadame v bode 8.2 vypustiť ustanovenia ukladajúce zdravotnej poisťovni povinnosť uhradiť poskytovateľovi náklady vzniknuté pri výkone kontroly, vrátane nákladov na pracovný čas zamestnancov poskytovateľa a súvisiacu evidenčnú povinnosť.</w:t>
              <w:br/>
            </w:r>
            <w:r>
              <w:rPr>
                <w:b w:val="off"/>
                <w:color w:val="000000"/>
                <w:rFonts w:ascii="Times New Roman" w:hAnsi="Times New Roman" w:cs="Times New Roman" w:eastAsia="Times New Roman"/>
                <w:sz w:val="24"/>
              </w:rPr>
              <w:t>Odôvodnenie: Nie je dôvod vytvárať osobitný nárok poskytovateľa na úhradu práce jeho zamestnancov pri kontrole zo strany zdravotnej poisťovne; rovnako ani Úrad pre dohľad nad zdravotnou starostlivosťou neuhrádza zdravotnej poisťovni náklady na prácu jej zamestnancov pri výkone dohľadu.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8.4 vzorovej zmluvy</w:t>
              <w:br/>
            </w:r>
            <w:r>
              <w:rPr>
                <w:b w:val="off"/>
                <w:color w:val="000000"/>
                <w:rFonts w:ascii="Times New Roman" w:hAnsi="Times New Roman" w:cs="Times New Roman" w:eastAsia="Times New Roman"/>
                <w:sz w:val="24"/>
              </w:rPr>
              <w:t>Žiadame v navrhovanom ustanovení v druhej a tretej vete za slová  „ordinačných hodín“ doplniť slová „alebo prevádzkových hodín“. Lekárne a výdajne nemajú ordinačné hodiny.</w:t>
              <w:br/>
            </w:r>
            <w:r>
              <w:rPr>
                <w:b w:val="off"/>
                <w:color w:val="000000"/>
                <w:rFonts w:ascii="Times New Roman" w:hAnsi="Times New Roman" w:cs="Times New Roman" w:eastAsia="Times New Roman"/>
                <w:sz w:val="24"/>
              </w:rPr>
              <w:t>Kontrola nesmie závažným spôsobom narušiť prevádzku zdravotníckeho zariadenia. Poprosíme definovať, čo znamená závažný spôsob.</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8.5 vzorovej zmluvy</w:t>
              <w:br/>
            </w:r>
            <w:r>
              <w:rPr>
                <w:b w:val="off"/>
                <w:color w:val="000000"/>
                <w:rFonts w:ascii="Times New Roman" w:hAnsi="Times New Roman" w:cs="Times New Roman" w:eastAsia="Times New Roman"/>
                <w:sz w:val="24"/>
              </w:rPr>
              <w:t>písm. a) Poverené osoby sú pri výkone kontroly oprávnené: vstupovať do objektov, zariadení a prevádzok, na pozemky a do iných priestorov kontrolovaného poskytovateľa  - potrebné doplniť - v prípade domácej starostlivosti aj v domácom prostredí alebo v inom prirodzenom prostredí osoby, ktorej sa ambulantná starostlivosť poskytuje.</w:t>
              <w:br/>
            </w:r>
            <w:r>
              <w:rPr>
                <w:b w:val="off"/>
                <w:color w:val="000000"/>
                <w:rFonts w:ascii="Times New Roman" w:hAnsi="Times New Roman" w:cs="Times New Roman" w:eastAsia="Times New Roman"/>
                <w:sz w:val="24"/>
              </w:rPr>
              <w:t>Odôvodnenie: Vzhľadom k tomu, že ambulantnú starostlivosť hradenú z verejného zdravotného poistenia je možné poskytovať aj v domácom prostredí alebo v inom prirodzenom prostredí osoby, ktorej sa ambulantná starostlivosť poskytuje (ďalej len "domáca starostlivosť"), sme toho názoru, že je potrebné do ustanovení o kontrolnej činnosti zo strany zdravotnej poisťovne dodefinovať, že na vykonávanie kontrolnej činnosti poskytovania tohto typu zdravotnej starostlivosti v domácej starostlivosti, t. j. nie u poskytovateľa zdravotnej starostlivosti, sa vzťahujú ustanovenia o kontrolnej činnosti.</w:t>
              <w:br/>
            </w:r>
            <w:r>
              <w:rPr>
                <w:b w:val="off"/>
                <w:color w:val="000000"/>
                <w:rFonts w:ascii="Times New Roman" w:hAnsi="Times New Roman" w:cs="Times New Roman" w:eastAsia="Times New Roman"/>
                <w:sz w:val="24"/>
              </w:rPr>
              <w:t>Písm. c) Žiadame vypustiť znenie za ; „to sa nevzťahuje na zamestnanca povereného výkonom kontroly“</w:t>
              <w:br/>
            </w:r>
            <w:r>
              <w:rPr>
                <w:b w:val="off"/>
                <w:color w:val="000000"/>
                <w:rFonts w:ascii="Times New Roman" w:hAnsi="Times New Roman" w:cs="Times New Roman" w:eastAsia="Times New Roman"/>
                <w:sz w:val="24"/>
              </w:rPr>
              <w:t>Odôvodnenie: Uvedená časť ustanovenia je v rozpore s teyxtom pred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8.6 vzorovej zmluvy</w:t>
              <w:br/>
            </w:r>
            <w:r>
              <w:rPr>
                <w:b w:val="off"/>
                <w:color w:val="000000"/>
                <w:rFonts w:ascii="Times New Roman" w:hAnsi="Times New Roman" w:cs="Times New Roman" w:eastAsia="Times New Roman"/>
                <w:sz w:val="24"/>
              </w:rPr>
              <w:t>Žiadame doplniť za prvú vetu novú vetu v nasledovnom znení:  „Predloženie listín v neúplnej podobe a/alebo v akokoľvek pozmenenej podobe nezodpovedajúcej originálu listiny, prekrytie ktoréhokoľvek údaja na listine sa považuje za neposkytnutie súčinnosti.“  a taktiež navrhujeme doplniť znenie predposlednej vety nasledovne:  „Poisťovňa im vyhovie, odmietne ich alebo ich postúpi bezodkladne Úradu pre dohľad and zdravotnou starostlivsoťou.“</w:t>
              <w:br/>
            </w:r>
            <w:r>
              <w:rPr>
                <w:b w:val="off"/>
                <w:color w:val="000000"/>
                <w:rFonts w:ascii="Times New Roman" w:hAnsi="Times New Roman" w:cs="Times New Roman" w:eastAsia="Times New Roman"/>
                <w:sz w:val="24"/>
              </w:rPr>
              <w:t>Odôvodnenie: Navrhované doplnenie je potrebné na precizovanie a jednoznačnosť znenia ustanovenia.</w:t>
              <w:br/>
            </w:r>
            <w:r>
              <w:rPr>
                <w:b w:val="off"/>
                <w:color w:val="000000"/>
                <w:rFonts w:ascii="Times New Roman" w:hAnsi="Times New Roman" w:cs="Times New Roman" w:eastAsia="Times New Roman"/>
                <w:sz w:val="24"/>
              </w:rPr>
              <w:t>V praxi sa vyskytli situácie, kedy poskytovatelia ZS predložili neúplné dokumenty (začiernené/prekryté) v snahe vyhnúť sa následkom kontroly. V ustanovení absentuje možnosť odmietnuť námietky, ak sú neopodstatnené. Potrebné doplniť o aký úrad sa jedná.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8.8 vzorovej zmluvy</w:t>
              <w:br/>
            </w:r>
            <w:r>
              <w:rPr>
                <w:b w:val="off"/>
                <w:color w:val="000000"/>
                <w:rFonts w:ascii="Times New Roman" w:hAnsi="Times New Roman" w:cs="Times New Roman" w:eastAsia="Times New Roman"/>
                <w:sz w:val="24"/>
              </w:rPr>
              <w:t>Žiadame v článku VIII bode 8.8 vzorovej zmluvy vykonať tieto vzájomne súvisiace zmeny:</w:t>
              <w:br/>
            </w:r>
            <w:r>
              <w:rPr>
                <w:b w:val="off"/>
                <w:color w:val="000000"/>
                <w:rFonts w:ascii="Times New Roman" w:hAnsi="Times New Roman" w:cs="Times New Roman" w:eastAsia="Times New Roman"/>
                <w:sz w:val="24"/>
              </w:rPr>
              <w:t>a) V písmene h) vypustiť slová „ktoré musí byť súladné s poverením na vykonanie kontroly“.</w:t>
              <w:br/>
            </w:r>
            <w:r>
              <w:rPr>
                <w:b w:val="off"/>
                <w:color w:val="000000"/>
                <w:rFonts w:ascii="Times New Roman" w:hAnsi="Times New Roman" w:cs="Times New Roman" w:eastAsia="Times New Roman"/>
                <w:sz w:val="24"/>
              </w:rPr>
              <w:t>b) Písmeno j) doplniť o vyčíslenie škody, ak bola spôsobená porušením povinností poskytovateľa, a upozornenie na možnosť uloženia zmluvnej pokuty alebo vypovedania zmluvy pri opakovanom porušení povinností; súvisiaci obsah bodu 8.10 premietnuť do písmena j).</w:t>
              <w:br/>
            </w:r>
            <w:r>
              <w:rPr>
                <w:b w:val="off"/>
                <w:color w:val="000000"/>
                <w:rFonts w:ascii="Times New Roman" w:hAnsi="Times New Roman" w:cs="Times New Roman" w:eastAsia="Times New Roman"/>
                <w:sz w:val="24"/>
              </w:rPr>
              <w:t>c) V písmene k) uviesť, ak to vyplýva zo záverov kontroly, základnú sadzbu a absolútnu hodnotu rozdielu medzi vykázanou a správnou relatívnou váhou klasifikačného prípadu; v písmene l) uviesť miesto a dátum vypracovania protokolu.</w:t>
              <w:br/>
            </w:r>
            <w:r>
              <w:rPr>
                <w:b w:val="off"/>
                <w:color w:val="000000"/>
                <w:rFonts w:ascii="Times New Roman" w:hAnsi="Times New Roman" w:cs="Times New Roman" w:eastAsia="Times New Roman"/>
                <w:sz w:val="24"/>
              </w:rPr>
              <w:t xml:space="preserve">d) Upraviť podpisovú náležitosť kontrolného protokolu tak, aby postačoval podpis vedúceho kontroly. </w:t>
              <w:br/>
            </w:r>
            <w:r>
              <w:rPr>
                <w:b w:val="off"/>
                <w:color w:val="000000"/>
                <w:rFonts w:ascii="Times New Roman" w:hAnsi="Times New Roman" w:cs="Times New Roman" w:eastAsia="Times New Roman"/>
                <w:sz w:val="24"/>
              </w:rPr>
              <w:t>Odôvodnenie: Zmeny majú zabezpečiť presnosť obsahu protokolu, preukázateľnosť kontrolných zistení a primerané administratívne nároky.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8.9 vzorovej zmluvy</w:t>
              <w:br/>
            </w:r>
            <w:r>
              <w:rPr>
                <w:b w:val="off"/>
                <w:color w:val="000000"/>
                <w:rFonts w:ascii="Times New Roman" w:hAnsi="Times New Roman" w:cs="Times New Roman" w:eastAsia="Times New Roman"/>
                <w:sz w:val="24"/>
              </w:rPr>
              <w:t>navrhujeme zmenu časti textu:</w:t>
              <w:br/>
            </w:r>
            <w:r>
              <w:rPr>
                <w:b w:val="off"/>
                <w:color w:val="000000"/>
                <w:rFonts w:ascii="Times New Roman" w:hAnsi="Times New Roman" w:cs="Times New Roman" w:eastAsia="Times New Roman"/>
                <w:sz w:val="24"/>
              </w:rPr>
              <w:t>z „štatutárnemu zástupcovi poskytovateľa“ na „poskytovateľovi“, t.j nasledovne:</w:t>
              <w:br/>
            </w:r>
            <w:r>
              <w:rPr>
                <w:b w:val="off"/>
                <w:color w:val="000000"/>
                <w:rFonts w:ascii="Times New Roman" w:hAnsi="Times New Roman" w:cs="Times New Roman" w:eastAsia="Times New Roman"/>
                <w:sz w:val="24"/>
              </w:rPr>
              <w:t>„Protokol o kontrole sa doručuje poskytovateľovi osobne proti podpisu alebo doporučenou poštou alebo kuriérnou službou na adresu sídla poskytovateľa alebo prostredníctvom podateľne poskytovateľa.</w:t>
              <w:br/>
            </w:r>
            <w:r>
              <w:rPr>
                <w:b w:val="off"/>
                <w:color w:val="000000"/>
                <w:rFonts w:ascii="Times New Roman" w:hAnsi="Times New Roman" w:cs="Times New Roman" w:eastAsia="Times New Roman"/>
                <w:sz w:val="24"/>
              </w:rPr>
              <w:t>Zmena slovného spojenia je vysoko opodstatnená, odborne správna a výrazne znižuje riziko procesných chýb pri doručovaní písomností. Adresátom je konkrétny kontrolovaný subjekt. Štatutárny zástupca poskytovateľa je len orgánom, ktorý za poskytovateľa koná a podpisuje písomnosti, no samotným prijímateľom práv a povinností je poskytovateľ.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8.10 vzorovej zmluvy</w:t>
              <w:br/>
            </w:r>
            <w:r>
              <w:rPr>
                <w:b w:val="off"/>
                <w:color w:val="000000"/>
                <w:rFonts w:ascii="Times New Roman" w:hAnsi="Times New Roman" w:cs="Times New Roman" w:eastAsia="Times New Roman"/>
                <w:sz w:val="24"/>
              </w:rPr>
              <w:t>Žiadame vypustiť bod 8.10, ak sa jeho obsah presunie do bodu 8.8 písm. j), a následne zosúladiť číslovanie a všetky vnútorné odkazy v článku VIII.</w:t>
              <w:br/>
            </w:r>
            <w:r>
              <w:rPr>
                <w:b w:val="off"/>
                <w:color w:val="000000"/>
                <w:rFonts w:ascii="Times New Roman" w:hAnsi="Times New Roman" w:cs="Times New Roman" w:eastAsia="Times New Roman"/>
                <w:sz w:val="24"/>
              </w:rPr>
              <w:t>Odôvodnenie: Rovnaká povinnosť nemá byť duplicitne uvedená v dvoch ustanoveniach.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body 8.12, 8.14 a 8.15 vzorovej zmluvy</w:t>
              <w:br/>
            </w:r>
            <w:r>
              <w:rPr>
                <w:b w:val="off"/>
                <w:color w:val="000000"/>
                <w:rFonts w:ascii="Times New Roman" w:hAnsi="Times New Roman" w:cs="Times New Roman" w:eastAsia="Times New Roman"/>
                <w:sz w:val="24"/>
              </w:rPr>
              <w:t>V celých článkoch doplniť za každý výraz zápisnicu, jej presné znenie: Zápisnicu o prerokovaní námietok k protokolu</w:t>
              <w:br/>
            </w:r>
            <w:r>
              <w:rPr>
                <w:b w:val="off"/>
                <w:color w:val="000000"/>
                <w:rFonts w:ascii="Times New Roman" w:hAnsi="Times New Roman" w:cs="Times New Roman" w:eastAsia="Times New Roman"/>
                <w:sz w:val="24"/>
              </w:rPr>
              <w:t>Odôvodnenie: Aby bolo jasné o akej zápisnici sa píše.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8.12 vzorovej zmluvy</w:t>
              <w:br/>
            </w:r>
            <w:r>
              <w:rPr>
                <w:b w:val="off"/>
                <w:color w:val="000000"/>
                <w:rFonts w:ascii="Times New Roman" w:hAnsi="Times New Roman" w:cs="Times New Roman" w:eastAsia="Times New Roman"/>
                <w:sz w:val="24"/>
              </w:rPr>
              <w:t>V prípade písomného vyjadrenia zdravotnej poisťovne k námietkam poskytovateľa má poskytovateľ právo na písomné vyjadrenie k zápisnici k protokolu o kontrole do 10 pracovných dní odo dňa doručenia písomného  vyjadrenia zdravotnej poisťovne k námietkam poskytovateľa – potrebné dodefinovať následný postup zdravotnej poisťovne.</w:t>
              <w:br/>
            </w:r>
            <w:r>
              <w:rPr>
                <w:b w:val="off"/>
                <w:color w:val="000000"/>
                <w:rFonts w:ascii="Times New Roman" w:hAnsi="Times New Roman" w:cs="Times New Roman" w:eastAsia="Times New Roman"/>
                <w:sz w:val="24"/>
              </w:rPr>
              <w:t>Odôvodnenie: Chýba stanovenie ďalšieho postupu zdravotnej poisťovne v prípade, že poskytovateľ doručí záporné vyjadrenie k zápisnici k protokolu o kontrole do 10 pracovných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8.13 vzorovej zmluvy</w:t>
              <w:br/>
            </w:r>
            <w:r>
              <w:rPr>
                <w:b w:val="off"/>
                <w:color w:val="000000"/>
                <w:rFonts w:ascii="Times New Roman" w:hAnsi="Times New Roman" w:cs="Times New Roman" w:eastAsia="Times New Roman"/>
                <w:sz w:val="24"/>
              </w:rPr>
              <w:t>žiadame nahradiť textom v znení:</w:t>
              <w:br/>
            </w:r>
            <w:r>
              <w:rPr>
                <w:b w:val="off"/>
                <w:color w:val="000000"/>
                <w:rFonts w:ascii="Times New Roman" w:hAnsi="Times New Roman" w:cs="Times New Roman" w:eastAsia="Times New Roman"/>
                <w:sz w:val="24"/>
              </w:rPr>
              <w:t>g) závery vyplývajúce z prerokovania protokolu, ktoré obsahujú aj vyčíslenie výšky škody, ak bola spôsobená porušením povinností poskytovateľom, upozornenie poskytovateľa na možnosť uloženia zmluvnej pokuty alebo na možnosť vypovedania zmluvy v prípade opakovaného porušenia povinností, a ak to vyplýva z prerokovania námietok, aj základnú sadzbu a absolútnu hodnotu rozdielu medzi evidovanou relatívnou váhou za zdravotnú starostlivosť jednotlivo určeného prípadu vykázaného poskytovateľom a relatívnou váhou za zdravotnú starostlivosť správne vykázaného klasifikačného prípadu;</w:t>
              <w:br/>
            </w:r>
            <w:r>
              <w:rPr>
                <w:b w:val="off"/>
                <w:color w:val="000000"/>
                <w:rFonts w:ascii="Times New Roman" w:hAnsi="Times New Roman" w:cs="Times New Roman" w:eastAsia="Times New Roman"/>
                <w:sz w:val="24"/>
              </w:rPr>
              <w:t>Ide o preukázanie výšky škody ako základu pre výpočet toho, čo bude od PZS požadované k úhrade a následne uvedené bude slúžiť ako podklad k výpočtu zmluvnej pokuty.</w:t>
              <w:br/>
            </w:r>
            <w:r>
              <w:rPr>
                <w:b w:val="off"/>
                <w:color w:val="000000"/>
                <w:rFonts w:ascii="Times New Roman" w:hAnsi="Times New Roman" w:cs="Times New Roman" w:eastAsia="Times New Roman"/>
                <w:sz w:val="24"/>
              </w:rPr>
              <w:t>navrhujeme doplniť písm. j) v znení: „poučenie o možnosti podania písomného vyjadrenia poskytovateľa k zápisnici k protokolu o kontrole do 10 pracovných dní odo dňa doručenia písomného vyjadrenia zdravotnej poisťovne k námietkam poskytovateľa.“</w:t>
              <w:br/>
            </w:r>
            <w:r>
              <w:rPr>
                <w:b w:val="off"/>
                <w:color w:val="000000"/>
                <w:rFonts w:ascii="Times New Roman" w:hAnsi="Times New Roman" w:cs="Times New Roman" w:eastAsia="Times New Roman"/>
                <w:sz w:val="24"/>
              </w:rPr>
              <w:t>Chýba poučenie Poskytovateľa o možnosti podania vyjadrenie k zápisnici (uvedené v predchádzajúcom bod 8.12.).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8.14 vzorovej zmluvy</w:t>
              <w:br/>
            </w:r>
            <w:r>
              <w:rPr>
                <w:b w:val="off"/>
                <w:color w:val="000000"/>
                <w:rFonts w:ascii="Times New Roman" w:hAnsi="Times New Roman" w:cs="Times New Roman" w:eastAsia="Times New Roman"/>
                <w:sz w:val="24"/>
              </w:rPr>
              <w:t>Doplniť aký je postup v prípade, že poskytovateľ zdravotnej starostlivosti zápisnicu prevzal, nevyjadril sa a nevrátil ju. Pokiaľ poskytovateľ odmietne podpísať zápisnicu k protokolu o kontrole, uvedie sa táto skutočnosť v zápisnici – potrebné upresniť postup</w:t>
              <w:br/>
            </w:r>
            <w:r>
              <w:rPr>
                <w:b w:val="off"/>
                <w:color w:val="000000"/>
                <w:rFonts w:ascii="Times New Roman" w:hAnsi="Times New Roman" w:cs="Times New Roman" w:eastAsia="Times New Roman"/>
                <w:sz w:val="24"/>
              </w:rPr>
              <w:t>Odôvodnenie: Zdravotná poisťovňa vopred nevie, či poskytovateľ odmietne podpísať zápisnicu k protokolu o kontrole. V prípade, že poskytovateľ odmietne podpísať zápisnicu má Zdravotná poisťovňa do nej dodatočne dopísať túto skutočnosť?</w:t>
              <w:br/>
            </w:r>
            <w:r>
              <w:rPr>
                <w:b w:val="off"/>
                <w:color w:val="000000"/>
                <w:rFonts w:ascii="Times New Roman" w:hAnsi="Times New Roman" w:cs="Times New Roman" w:eastAsia="Times New Roman"/>
                <w:sz w:val="24"/>
              </w:rPr>
              <w:t>Zároveň navrhujeme zmeniť časti textu: z „štatutárnemu zástupcovi poskytovateľa“ na „poskytovateľovi“. Adresátom je konkrétny kontrolovaný subjekt. Štatutárny zástupca poskytovateľa je len orgánom, ktorý za poskytovateľa koná a podpisuje písomnosti, no samotným prijímateľom práv a povinností je poskytovateľ.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8.15 vzorovej zmluvy</w:t>
              <w:br/>
            </w:r>
            <w:r>
              <w:rPr>
                <w:b w:val="off"/>
                <w:color w:val="000000"/>
                <w:rFonts w:ascii="Times New Roman" w:hAnsi="Times New Roman" w:cs="Times New Roman" w:eastAsia="Times New Roman"/>
                <w:sz w:val="24"/>
              </w:rPr>
              <w:t>Žiadame v bode 8.15 ponechať len pravidlo o uzavretí kontroly a vypustiť z tohto bodu druhú vetu o náležitostiach záznamu. Ak predkladateľ považuje samostatnú úpravu záznamu za nevyhnutnú, žiadame ju upraviť ako samostatný bod bez duplicitnej úpravy ukončenia kontroly a s dôsledným zosúladením číslovania a vnútorných odkazov.</w:t>
              <w:br/>
            </w:r>
            <w:r>
              <w:rPr>
                <w:b w:val="off"/>
                <w:color w:val="000000"/>
                <w:rFonts w:ascii="Times New Roman" w:hAnsi="Times New Roman" w:cs="Times New Roman" w:eastAsia="Times New Roman"/>
                <w:sz w:val="24"/>
              </w:rPr>
              <w:t>Odôvodnenie: Náležitosti záznamu sú odlišnou procesnou otázkou od okamihu skončenia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8.17 vzorovej zmluvy</w:t>
              <w:br/>
            </w:r>
            <w:r>
              <w:rPr>
                <w:b w:val="off"/>
                <w:color w:val="000000"/>
                <w:rFonts w:ascii="Times New Roman" w:hAnsi="Times New Roman" w:cs="Times New Roman" w:eastAsia="Times New Roman"/>
                <w:sz w:val="24"/>
              </w:rPr>
              <w:t>Žiadame v článku VIII bode 8.17 vzorovej zmluvy:</w:t>
              <w:br/>
            </w:r>
            <w:r>
              <w:rPr>
                <w:b w:val="off"/>
                <w:color w:val="000000"/>
                <w:rFonts w:ascii="Times New Roman" w:hAnsi="Times New Roman" w:cs="Times New Roman" w:eastAsia="Times New Roman"/>
                <w:sz w:val="24"/>
              </w:rPr>
              <w:t>a) V písmene g) vypustiť slová o porušení preskripčných alebo indikačných obmedzení ako samostatnom dôvode sankcionovania poskytovateľa lekárenskej starostlivosti, keďže zodpovednosť za ich dodržanie pri predpisovaní treba posudzovať podľa zákona č. 362/2011 Z. z.</w:t>
              <w:br/>
            </w:r>
            <w:r>
              <w:rPr>
                <w:b w:val="off"/>
                <w:color w:val="000000"/>
                <w:rFonts w:ascii="Times New Roman" w:hAnsi="Times New Roman" w:cs="Times New Roman" w:eastAsia="Times New Roman"/>
                <w:sz w:val="24"/>
              </w:rPr>
              <w:t>b) V príslušnom ustanovení vypustiť výnimku „okrem prípadov uvedených v bode 9.10. zmluvy“, aby sa nevytvárala výnimka z posudzovania fakturácie nevydanej zdravotníckej pomôcky.</w:t>
              <w:br/>
            </w:r>
            <w:r>
              <w:rPr>
                <w:b w:val="off"/>
                <w:color w:val="000000"/>
                <w:rFonts w:ascii="Times New Roman" w:hAnsi="Times New Roman" w:cs="Times New Roman" w:eastAsia="Times New Roman"/>
                <w:sz w:val="24"/>
              </w:rPr>
              <w:t>c) V písmenách e), f) a h) doplniť popri zdravotníckych pomôckach aj zdravotnícke pomôcky na mieru.</w:t>
              <w:br/>
            </w:r>
            <w:r>
              <w:rPr>
                <w:b w:val="off"/>
                <w:color w:val="000000"/>
                <w:rFonts w:ascii="Times New Roman" w:hAnsi="Times New Roman" w:cs="Times New Roman" w:eastAsia="Times New Roman"/>
                <w:sz w:val="24"/>
              </w:rPr>
              <w:t>d) Doplniť nové písmeno j) v znení: „Nesúlad medzi množstvom liekov, zdravotníckych pomôcok, zdravotníckych pomôcok na mieru alebo dietetických potravín evidovaným v informačnom systéme poskytovateľa lekárenskej starostlivosti a ich skutočným množstvom zisteným pri kontrole na sklade alebo v priestoroch poskytovateľa.“</w:t>
              <w:br/>
            </w:r>
            <w:r>
              <w:rPr>
                <w:b w:val="off"/>
                <w:color w:val="000000"/>
                <w:rFonts w:ascii="Times New Roman" w:hAnsi="Times New Roman" w:cs="Times New Roman" w:eastAsia="Times New Roman"/>
                <w:sz w:val="24"/>
              </w:rPr>
              <w:t>e) Doplniť samostatnú úpravu porušenia platných cenových predpisov pri fakturácii lekárenskej starostlivosti; označenie nasledujúceho písmena určiť podľa konečného znenia bodu 8.17.</w:t>
              <w:br/>
            </w:r>
            <w:r>
              <w:rPr>
                <w:b w:val="off"/>
                <w:color w:val="000000"/>
                <w:rFonts w:ascii="Times New Roman" w:hAnsi="Times New Roman" w:cs="Times New Roman" w:eastAsia="Times New Roman"/>
                <w:sz w:val="24"/>
              </w:rPr>
              <w:t>Odôvodnenie: Požiadavky spresňujú zodpovednosť za výdaj a vykazovanie, kontrolu skladových zásob a dodržiavanie cenovej regulácie. Návrh na písmeno j) zodpovedá schválenej alternatíve VšZP; konkurenčné písmeno j) podľa DZP sa neuplatňuje.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8.18 vzorovej zmluvy</w:t>
              <w:br/>
            </w:r>
            <w:r>
              <w:rPr>
                <w:b w:val="off"/>
                <w:color w:val="000000"/>
                <w:rFonts w:ascii="Times New Roman" w:hAnsi="Times New Roman" w:cs="Times New Roman" w:eastAsia="Times New Roman"/>
                <w:sz w:val="24"/>
              </w:rPr>
              <w:t>Upraviť poslednú vetu: Poskytovateľ si však môže vykázať zdravotnú starostlivosť opätovne v súlade s pravidlami kódovania a/alebo všeobecne záväznými právnymi predpismi.</w:t>
              <w:br/>
            </w:r>
            <w:r>
              <w:rPr>
                <w:b w:val="off"/>
                <w:color w:val="000000"/>
                <w:rFonts w:ascii="Times New Roman" w:hAnsi="Times New Roman" w:cs="Times New Roman" w:eastAsia="Times New Roman"/>
                <w:sz w:val="24"/>
              </w:rPr>
              <w:t>Odôvodnenie: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8.20 vzorovej zmluvy</w:t>
              <w:br/>
            </w:r>
            <w:r>
              <w:rPr>
                <w:b w:val="off"/>
                <w:color w:val="000000"/>
                <w:rFonts w:ascii="Times New Roman" w:hAnsi="Times New Roman" w:cs="Times New Roman" w:eastAsia="Times New Roman"/>
                <w:sz w:val="24"/>
              </w:rPr>
              <w:t>Žiadame doplniť za druhú vetu nasledovný text:</w:t>
              <w:br/>
            </w:r>
            <w:r>
              <w:rPr>
                <w:b w:val="off"/>
                <w:color w:val="000000"/>
                <w:rFonts w:ascii="Times New Roman" w:hAnsi="Times New Roman" w:cs="Times New Roman" w:eastAsia="Times New Roman"/>
                <w:sz w:val="24"/>
              </w:rPr>
              <w:t>„Za poskytovateľom nepravdivo vykázanú zdravotnú starostlivosť je zároveň poisťovňa oprávnená uplatniť si u poskytovateľa zmluvnú pokutu maximálne do výšky úhrady za zdravotnú alebo lekárenskú starostlivosť, ktorú poskytovateľ preukázateľne neposkytol alebo ju preukázateľne neposkytol v takom rozsahu, ako ju vykázal (čl. 5 bod 5.4.).“</w:t>
              <w:br/>
            </w:r>
            <w:r>
              <w:rPr>
                <w:b w:val="off"/>
                <w:color w:val="000000"/>
                <w:rFonts w:ascii="Times New Roman" w:hAnsi="Times New Roman" w:cs="Times New Roman" w:eastAsia="Times New Roman"/>
                <w:sz w:val="24"/>
              </w:rPr>
              <w:t>V ďalšej  nasledujúcej vete “Uplatnenie sankcií musí byť riadne zdôvodnené a musí sa pri nich prihliadať na stupeň porušenia povinností určených príslušnými právnymi predpismi”, ako aj na skutočnosť, či ide o prvé alebo opakované porušenie.“ žiadame doplniť odkaz na konkrétne príslušné právne predpisy, podľa ktorých sa stupeň porušenia povinnosti bude určovať.</w:t>
              <w:br/>
            </w:r>
            <w:r>
              <w:rPr>
                <w:b w:val="off"/>
                <w:color w:val="000000"/>
                <w:rFonts w:ascii="Times New Roman" w:hAnsi="Times New Roman" w:cs="Times New Roman" w:eastAsia="Times New Roman"/>
                <w:sz w:val="24"/>
              </w:rPr>
              <w:t>Zmluvná pokuta je v bode 8.20 určená len za nesprávne vykazované klasifikačné prípady a nie aj iné nesprávne vykazované výkony zdrav. starostlivosti zo strany poskytovateľa, t.j. chýba úprava výpočtu zmluvnej pokuty za iné nesprávne vykazované výkony ZS.</w:t>
              <w:br/>
            </w:r>
            <w:r>
              <w:rPr>
                <w:b w:val="off"/>
                <w:color w:val="000000"/>
                <w:rFonts w:ascii="Times New Roman" w:hAnsi="Times New Roman" w:cs="Times New Roman" w:eastAsia="Times New Roman"/>
                <w:sz w:val="24"/>
              </w:rPr>
              <w:t>Rovnako absentuje úprava spôsobu výpočtu zmluvnej pokuty za nepravdivo vykazovanú ZS. Za nepravdivo vykázanú ZS, navrhujeme preto určenie výpočtu zmluvnej pokuty aj v súvislosti s odkazom definície nesprávnej a nepravdivo vykázanej ZS v čl. 5 bod 5.4.</w:t>
              <w:br/>
            </w:r>
            <w:r>
              <w:rPr>
                <w:b w:val="off"/>
                <w:color w:val="000000"/>
                <w:rFonts w:ascii="Times New Roman" w:hAnsi="Times New Roman" w:cs="Times New Roman" w:eastAsia="Times New Roman"/>
                <w:sz w:val="24"/>
              </w:rPr>
              <w:t>Uvedenie priameho odkazu na konkrétne právne predpisy vo vzťahu k slovnému spojeniu „stupeň porušenia povinností určených právnymi predpismi“ v poslednej vete tohto bodu je kľúčové z hľadiska právnej istoty, preskúmateľnosti a zákonnosti celého procesu uplatnenia sankcií.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8.22 vzorovej zmluvy</w:t>
              <w:br/>
            </w:r>
            <w:r>
              <w:rPr>
                <w:b w:val="off"/>
                <w:color w:val="000000"/>
                <w:rFonts w:ascii="Times New Roman" w:hAnsi="Times New Roman" w:cs="Times New Roman" w:eastAsia="Times New Roman"/>
                <w:sz w:val="24"/>
              </w:rPr>
              <w:t>Prosíme dodefinovať poslednú vetu: Poisťovňa bude akceptovať kontinuálne poskytovanú zdravotnú starostlivosť, ktorá je adekvátna aktuálnemu zdravotnému stavu poistenca. – doplniť odvolávku na zákon 576/2004 Z. z., kde je definované správne poskytovanie zdravotnej starostlivosti</w:t>
              <w:br/>
            </w:r>
            <w:r>
              <w:rPr>
                <w:b w:val="off"/>
                <w:color w:val="000000"/>
                <w:rFonts w:ascii="Times New Roman" w:hAnsi="Times New Roman" w:cs="Times New Roman" w:eastAsia="Times New Roman"/>
                <w:sz w:val="24"/>
              </w:rPr>
              <w:t>Odôvodnenie: Posledná veta má nejednoznačné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8.23 vzorovej zmluvy</w:t>
              <w:br/>
            </w:r>
            <w:r>
              <w:rPr>
                <w:b w:val="off"/>
                <w:color w:val="000000"/>
                <w:rFonts w:ascii="Times New Roman" w:hAnsi="Times New Roman" w:cs="Times New Roman" w:eastAsia="Times New Roman"/>
                <w:sz w:val="24"/>
              </w:rPr>
              <w:t>Žiadame doplniť o zoznam liekov, zdravotníckych pomôcok a dietetických potravín, ktorých sa písm. a) týka.</w:t>
              <w:br/>
            </w:r>
            <w:r>
              <w:rPr>
                <w:b w:val="off"/>
                <w:color w:val="000000"/>
                <w:rFonts w:ascii="Times New Roman" w:hAnsi="Times New Roman" w:cs="Times New Roman" w:eastAsia="Times New Roman"/>
                <w:sz w:val="24"/>
              </w:rPr>
              <w:t>Pre komplexnosť navrhujeme doplniť aj zoznam pomôcok a dietetických potravín.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8.27 vzorovej zmluvy</w:t>
              <w:br/>
            </w:r>
            <w:r>
              <w:rPr>
                <w:b w:val="off"/>
                <w:color w:val="000000"/>
                <w:rFonts w:ascii="Times New Roman" w:hAnsi="Times New Roman" w:cs="Times New Roman" w:eastAsia="Times New Roman"/>
                <w:sz w:val="24"/>
              </w:rPr>
              <w:t>Termíny  Osobitné a Spoločné pravidlá nie sú dostatočne definované. Prosíme dodefinovať buď textom alebo odvolávkou na definície v prípadných iných predpisoch.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8.28 vzorovej zmluvy</w:t>
              <w:br/>
            </w:r>
            <w:r>
              <w:rPr>
                <w:b w:val="off"/>
                <w:color w:val="000000"/>
                <w:rFonts w:ascii="Times New Roman" w:hAnsi="Times New Roman" w:cs="Times New Roman" w:eastAsia="Times New Roman"/>
                <w:sz w:val="24"/>
              </w:rPr>
              <w:t>Prosíme definovať vlastnosti výkonu. Odôvodniť rovná sa uviesť, ponechať jeden z výrazov. Akým spôsobom poučiť?</w:t>
              <w:br/>
            </w:r>
            <w:r>
              <w:rPr>
                <w:b w:val="off"/>
                <w:color w:val="000000"/>
                <w:rFonts w:ascii="Times New Roman" w:hAnsi="Times New Roman" w:cs="Times New Roman" w:eastAsia="Times New Roman"/>
                <w:sz w:val="24"/>
              </w:rPr>
              <w:t>Odôvodnenie: nie je to jasné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8.30 vzorovej zmluvy</w:t>
              <w:br/>
            </w:r>
            <w:r>
              <w:rPr>
                <w:b w:val="off"/>
                <w:color w:val="000000"/>
                <w:rFonts w:ascii="Times New Roman" w:hAnsi="Times New Roman" w:cs="Times New Roman" w:eastAsia="Times New Roman"/>
                <w:sz w:val="24"/>
              </w:rPr>
              <w:t>Žiadame vypustiť celý text bodu 8.30.</w:t>
              <w:br/>
            </w:r>
            <w:r>
              <w:rPr>
                <w:b w:val="off"/>
                <w:color w:val="000000"/>
                <w:rFonts w:ascii="Times New Roman" w:hAnsi="Times New Roman" w:cs="Times New Roman" w:eastAsia="Times New Roman"/>
                <w:sz w:val="24"/>
              </w:rPr>
              <w:t>Odôvodnenie: Aj nedostatky v zdravotnej dokumentácii, nedodržanie rozsahu preventívnych prehliadok, preskripcii bez indikácie atď. môžu mať vplyv na hospodárenie s verejnými financiami. Ich často opakované porušovanie zo strany PZS zostane v prípade ponechania uvedeného znenia bez možnosti uplatnenia zmluvnej pokuty. Legislatíva umožňuje, ak nie je dohodnuté inak, uložiť zmluvnú pokutu za porušenie zmluvnej povinnosti, aj keď oprávnenému účastníkovi porušením povinnosti nevznikne škoda.</w:t>
              <w:br/>
            </w:r>
            <w:r>
              <w:rPr>
                <w:b w:val="off"/>
                <w:color w:val="000000"/>
                <w:rFonts w:ascii="Times New Roman" w:hAnsi="Times New Roman" w:cs="Times New Roman" w:eastAsia="Times New Roman"/>
                <w:sz w:val="24"/>
              </w:rPr>
              <w:t>V prípade ponechania predmetného ustanovenia je nevyhnutné definovať pojem „formálny nedostatok“ a zároveň navrhujeme pred slovo „zmluvy“ doplniť body vzorovej zmluvy, v ktorých je tento postup upravený. Takéto odvolávky sú uvedené aj iných ustanoveniach vzorovej zmluvy, t.j. navrhujeme zjednotenie.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VIII, bodu 8.31 vzorovej zmluvy</w:t>
              <w:br/>
            </w:r>
            <w:r>
              <w:rPr>
                <w:b w:val="off"/>
                <w:color w:val="000000"/>
                <w:rFonts w:ascii="Times New Roman" w:hAnsi="Times New Roman" w:cs="Times New Roman" w:eastAsia="Times New Roman"/>
                <w:sz w:val="24"/>
              </w:rPr>
              <w:t>Žiadame prečíslovať vzhľadom na predchádzajúci text na bod 8.28 a žiadame doplniť odkaz na konkrétne príslušné právne predpisy, podľa ktorých sa závažnosť porušenia povinnosti poskytovateľa bude určovať.</w:t>
              <w:br/>
            </w:r>
            <w:r>
              <w:rPr>
                <w:b w:val="off"/>
                <w:color w:val="000000"/>
                <w:rFonts w:ascii="Times New Roman" w:hAnsi="Times New Roman" w:cs="Times New Roman" w:eastAsia="Times New Roman"/>
                <w:sz w:val="24"/>
              </w:rPr>
              <w:t>Odôvodnenie: Uvedenie priameho odkazu na konkrétne právne predpisy vo vzťahu k slovnému spojeniu „závažnosť  porušenia povinností poskytovateľa“ v poslednej vete tohto bodu je kľúčové z hľadiska právnej istoty, preskúmateľnosti a zákonnosti celého procesu uplatnenia sankcií.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IX, bodu 9.8 vzorovej zmluvy</w:t>
              <w:br/>
            </w:r>
            <w:r>
              <w:rPr>
                <w:b w:val="off"/>
                <w:color w:val="000000"/>
                <w:rFonts w:ascii="Times New Roman" w:hAnsi="Times New Roman" w:cs="Times New Roman" w:eastAsia="Times New Roman"/>
                <w:sz w:val="24"/>
              </w:rPr>
              <w:t xml:space="preserve">Navrhujeme 30 dní namiesto 60 dní. </w:t>
              <w:br/>
            </w:r>
            <w:r>
              <w:rPr>
                <w:b w:val="off"/>
                <w:color w:val="000000"/>
                <w:rFonts w:ascii="Times New Roman" w:hAnsi="Times New Roman" w:cs="Times New Roman" w:eastAsia="Times New Roman"/>
                <w:sz w:val="24"/>
              </w:rPr>
              <w:t>Žiadame doplniť odkaz na zákon 362/2011 - doplniť bod ktorý bude v súlade s nárokom zdravotnej poisťovne, v prípade že lekár poruší preskripčné a indikačné obmedzenia (§ 121 odsek 6 a 7 zákona o lieku 362/2011).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IX, bodu 9.9 vzorovej zmluvy</w:t>
              <w:br/>
            </w:r>
            <w:r>
              <w:rPr>
                <w:b w:val="off"/>
                <w:color w:val="000000"/>
                <w:rFonts w:ascii="Times New Roman" w:hAnsi="Times New Roman" w:cs="Times New Roman" w:eastAsia="Times New Roman"/>
                <w:sz w:val="24"/>
              </w:rPr>
              <w:t>Žiadame upraviť znenie v súlade s novelou zákona 363/2011.</w:t>
              <w:br/>
            </w:r>
            <w:r>
              <w:rPr>
                <w:b w:val="off"/>
                <w:color w:val="000000"/>
                <w:rFonts w:ascii="Times New Roman" w:hAnsi="Times New Roman" w:cs="Times New Roman" w:eastAsia="Times New Roman"/>
                <w:sz w:val="24"/>
              </w:rPr>
              <w:t>Odôvodnenie: Zdravotná poisťovňa bude zverejňovať na webovom sídle iba zoznam Výnimočné prípady úhrad liekov pre skupinu pacientov (§88d z.č. 363/2011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IX, bodu 9.10 vzorovej zmluvy</w:t>
              <w:br/>
            </w:r>
            <w:r>
              <w:rPr>
                <w:b w:val="off"/>
                <w:color w:val="000000"/>
                <w:rFonts w:ascii="Times New Roman" w:hAnsi="Times New Roman" w:cs="Times New Roman" w:eastAsia="Times New Roman"/>
                <w:sz w:val="24"/>
              </w:rPr>
              <w:t>Navrhujeme doplniť text: Ak poskytovateľ lekárenskej starostlivosti príjme preskripčný záznam a vydá dispenzačný záznam bez dostatočného opisu a uvedenia dôvodu nevhodnosti sériovej zdravotníckej pomôcky, zdravotná poisťovňa je oprávnená takto vystavený preskripčný záznam PLS neuhradiť.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X, bodu 10.1 vzorovej zmluvy</w:t>
              <w:br/>
            </w:r>
            <w:r>
              <w:rPr>
                <w:b w:val="off"/>
                <w:color w:val="000000"/>
                <w:rFonts w:ascii="Times New Roman" w:hAnsi="Times New Roman" w:cs="Times New Roman" w:eastAsia="Times New Roman"/>
                <w:sz w:val="24"/>
              </w:rPr>
              <w:t>navrhujeme do bodu 10.1. doplniť ďalší spôsob doručovania do písm. d) „d) do elektronickej schránky.“</w:t>
              <w:br/>
            </w:r>
            <w:r>
              <w:rPr>
                <w:b w:val="off"/>
                <w:color w:val="000000"/>
                <w:rFonts w:ascii="Times New Roman" w:hAnsi="Times New Roman" w:cs="Times New Roman" w:eastAsia="Times New Roman"/>
                <w:sz w:val="24"/>
              </w:rPr>
              <w:t>Odôvodnenie: V SR majú všetky právnické osoby zapísané v obchodnom registri (a iných registroch) povinne aktivovanú elektronickú schránku na doručovanie podľa zákona č. 305/2013 Z. z. (zákon o e-Governmente).</w:t>
              <w:br/>
            </w:r>
            <w:r>
              <w:rPr>
                <w:b w:val="off"/>
                <w:color w:val="000000"/>
                <w:rFonts w:ascii="Times New Roman" w:hAnsi="Times New Roman" w:cs="Times New Roman" w:eastAsia="Times New Roman"/>
                <w:sz w:val="24"/>
              </w:rPr>
              <w:t>Posielanie doporučených listov do vlastných rúk poštou či kuriérom generuje neustále náklady na poštovné, tlač a papier. Doručovanie správ a dokumentov cez elektronickú schránku (ak ide o komunikáciu dvoch podnikateľských subjektov cez ich e-schránky) je bezplatné, rýchle a efektívne.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X, bodu 10.9 vzorovej zmluvy</w:t>
              <w:br/>
            </w:r>
            <w:r>
              <w:rPr>
                <w:b w:val="off"/>
                <w:color w:val="000000"/>
                <w:rFonts w:ascii="Times New Roman" w:hAnsi="Times New Roman" w:cs="Times New Roman" w:eastAsia="Times New Roman"/>
                <w:sz w:val="24"/>
              </w:rPr>
              <w:t>v článku X. Doručovanie navrhujeme doplniť ďalší bod 10.9. v znení:</w:t>
              <w:br/>
            </w:r>
            <w:r>
              <w:rPr>
                <w:b w:val="off"/>
                <w:color w:val="000000"/>
                <w:rFonts w:ascii="Times New Roman" w:hAnsi="Times New Roman" w:cs="Times New Roman" w:eastAsia="Times New Roman"/>
                <w:sz w:val="24"/>
              </w:rPr>
              <w:t>„10.9. Pre potreby posudzovania právnych účinkov elektronického doručovania dokumentov prostredníctvom elektronickej schránky sa použijú príslušné ustanovenia zákona č. 305/2013 Z.z. o elektronickej podobe výkonu pôsobnosti orgánov verejnej moci a o zmene a doplnení niektorých zákonov (zákon o e-Governmente).“</w:t>
              <w:br/>
            </w:r>
            <w:r>
              <w:rPr>
                <w:b w:val="off"/>
                <w:color w:val="000000"/>
                <w:rFonts w:ascii="Times New Roman" w:hAnsi="Times New Roman" w:cs="Times New Roman" w:eastAsia="Times New Roman"/>
                <w:sz w:val="24"/>
              </w:rPr>
              <w:t>Odôvodnenie: Odkaz na tento zákon zabezpečí, že sa zmluvné strany nemôžu vyhýbať právnym účinkom doručenia do elektronickej schránky.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XI, bodu 11.6 vzorovej zmluvy</w:t>
              <w:br/>
            </w:r>
            <w:r>
              <w:rPr>
                <w:b w:val="off"/>
                <w:color w:val="000000"/>
                <w:rFonts w:ascii="Times New Roman" w:hAnsi="Times New Roman" w:cs="Times New Roman" w:eastAsia="Times New Roman"/>
                <w:sz w:val="24"/>
              </w:rPr>
              <w:t>Žiadame za slová: “návrh novej zmluvy” doplniť slová: “alebo dodatku k aktuálne platnej zmluve”.</w:t>
              <w:br/>
            </w:r>
            <w:r>
              <w:rPr>
                <w:b w:val="off"/>
                <w:color w:val="000000"/>
                <w:rFonts w:ascii="Times New Roman" w:hAnsi="Times New Roman" w:cs="Times New Roman" w:eastAsia="Times New Roman"/>
                <w:sz w:val="24"/>
              </w:rPr>
              <w:t>Odôvodnenie: Zdravotná poisťovňa nemusí predĺženie platnosti zmluvného vzťahu riešiť iba predložením novej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XII., bod 12.3. Zásadná</w:t>
              <w:br/>
            </w:r>
            <w:r>
              <w:rPr>
                <w:b w:val="off"/>
                <w:color w:val="000000"/>
                <w:rFonts w:ascii="Times New Roman" w:hAnsi="Times New Roman" w:cs="Times New Roman" w:eastAsia="Times New Roman"/>
                <w:sz w:val="24"/>
              </w:rPr>
              <w:t xml:space="preserve">Využívame tento priestor na uplatnenie prierezových požiadaviek k prílohám vzorovej zmluvy, ktoré pre formát MPK nie je kapacitne možné uplatniť v plnom rozsahu  </w:t>
              <w:br/>
            </w:r>
            <w:r>
              <w:rPr>
                <w:b w:val="off"/>
                <w:color w:val="000000"/>
                <w:rFonts w:ascii="Times New Roman" w:hAnsi="Times New Roman" w:cs="Times New Roman" w:eastAsia="Times New Roman"/>
                <w:sz w:val="24"/>
              </w:rPr>
              <w:t>Požiadavky na rozvoj v oblasti poskytovania zdravotnej starostlivosti sa každý rok niekoľkokrát rozširujú a zdravotné poisťovne s PZS počas celého roka nepretržite rokujú o nových možnostiach rozšírenia alebo zmien podmienok úhrady za poskytovanie zdravotnej starostlivosti. Predovšetkým rigídne vzorové prílohy zmluvy nedokážu reagovať na strategické zámery ministerstva zdravotníctva (nateraz najmä implementácia nového Zoznamu zdravotných výkonov), aktuálne okolnosti a potreby poistencov/pacientov reflektované cez požiadavky zdravotných poisťovní alebo poskytovateľov zdravotnej starostlivosti. Už aktuálne do MPK predložená Vzorová zmluva a jej prílohy javia prvky obsolentnosti:</w:t>
              <w:br/>
            </w:r>
            <w:r>
              <w:rPr>
                <w:b w:val="off"/>
                <w:color w:val="000000"/>
                <w:rFonts w:ascii="Times New Roman" w:hAnsi="Times New Roman" w:cs="Times New Roman" w:eastAsia="Times New Roman"/>
                <w:sz w:val="24"/>
              </w:rPr>
              <w:t>-	návrh nereflektuje, že momentálne na Slovensku rozvíjame sieť šiestich rôznych typov psychiatrických stacionárov</w:t>
              <w:br/>
            </w:r>
            <w:r>
              <w:rPr>
                <w:b w:val="off"/>
                <w:color w:val="000000"/>
                <w:rFonts w:ascii="Times New Roman" w:hAnsi="Times New Roman" w:cs="Times New Roman" w:eastAsia="Times New Roman"/>
                <w:sz w:val="24"/>
              </w:rPr>
              <w:t>-	návrh absolútne opomína očkovanie v lekárňach, ktoré sa má spúšťať od 1.1.2027</w:t>
              <w:br/>
            </w:r>
            <w:r>
              <w:rPr>
                <w:b w:val="off"/>
                <w:color w:val="000000"/>
                <w:rFonts w:ascii="Times New Roman" w:hAnsi="Times New Roman" w:cs="Times New Roman" w:eastAsia="Times New Roman"/>
                <w:sz w:val="24"/>
              </w:rPr>
              <w:t>-	návrh nepočíta s aktuálne pokročilými zmenami v skríngových programov štátu</w:t>
              <w:br/>
            </w:r>
            <w:r>
              <w:rPr>
                <w:b w:val="off"/>
                <w:color w:val="000000"/>
                <w:rFonts w:ascii="Times New Roman" w:hAnsi="Times New Roman" w:cs="Times New Roman" w:eastAsia="Times New Roman"/>
                <w:sz w:val="24"/>
              </w:rPr>
              <w:t>Zároveň v návrhu príloh úplne chýbajú podmienky pre optiky a výdajne zdravotníckych pomôcok, hospic a dom ošetrovateľskej starostlivsoti.</w:t>
              <w:br/>
            </w:r>
            <w:r>
              <w:rPr>
                <w:b w:val="off"/>
                <w:color w:val="000000"/>
                <w:rFonts w:ascii="Times New Roman" w:hAnsi="Times New Roman" w:cs="Times New Roman" w:eastAsia="Times New Roman"/>
                <w:sz w:val="24"/>
              </w:rPr>
              <w:t>Návrh kombinuje členenie podľa segmentov, druhov zariadení a spôsobov úhrady. Pri niektorých zazmluvňovaných typoch preto nie je jednoznačné, ktoré ustanovenia upravujú ich rozsah, vykazovanie a úhradu.</w:t>
              <w:br/>
            </w:r>
            <w:r>
              <w:rPr>
                <w:b w:val="off"/>
                <w:color w:val="000000"/>
                <w:rFonts w:ascii="Times New Roman" w:hAnsi="Times New Roman" w:cs="Times New Roman" w:eastAsia="Times New Roman"/>
                <w:sz w:val="24"/>
              </w:rPr>
              <w:t>Návrh príloh ako celok blokuje rozvoj modernej medicíny tým, že znemožňuje si medzi zdravotnou poisťovňou a PZS dohodnúť iné formy úhrady napr. pre pilotné pojekty telemedicíny a znemožňuje motivovať PZS k efektívnemu vynakladaniu zdrojov VZP fixáciou podmienok  hodnotiacich parametrov a bonifikačných mechanizmov. Úplne absentuje napr. možnosť inej ceny bodu pri nepretržitá prevádzka laboratória alebo klastra techniky pri zobrazovacích SVLZ.</w:t>
              <w:br/>
            </w:r>
            <w:r>
              <w:rPr>
                <w:b w:val="off"/>
                <w:color w:val="000000"/>
                <w:rFonts w:ascii="Times New Roman" w:hAnsi="Times New Roman" w:cs="Times New Roman" w:eastAsia="Times New Roman"/>
                <w:sz w:val="24"/>
              </w:rPr>
              <w:t>Žiadame preto umožniť upravovať hodnotiace parametre, ich váhy, hranice plnenia a spôsob vyhodnocovania pri zachovaní transparentnosti a nediskriminačného prístupu k porovnateľným poskytovateľom.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vzorovej zmluvy</w:t>
              <w:br/>
            </w:r>
            <w:r>
              <w:rPr>
                <w:b w:val="off"/>
                <w:color w:val="000000"/>
                <w:rFonts w:ascii="Times New Roman" w:hAnsi="Times New Roman" w:cs="Times New Roman" w:eastAsia="Times New Roman"/>
                <w:sz w:val="24"/>
              </w:rPr>
              <w:t>Žiadame za slová: “od plnenia hodnotiacich parametrov” doplniť slová: “,pokiaľ jej výsledná hodnota nie je zmluvne jednoznačne dohodnutá.”</w:t>
              <w:br/>
            </w:r>
            <w:r>
              <w:rPr>
                <w:b w:val="off"/>
                <w:color w:val="000000"/>
                <w:rFonts w:ascii="Times New Roman" w:hAnsi="Times New Roman" w:cs="Times New Roman" w:eastAsia="Times New Roman"/>
                <w:sz w:val="24"/>
              </w:rPr>
              <w:t>Odôvodnenie: Navrhujeme preformulovať nakoľko nie každá individuálna zložka úhrady musí byť naviazaná na plnenenie hodnotiacich parametrov.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4 vzorovej zmluvy</w:t>
              <w:br/>
            </w:r>
            <w:r>
              <w:rPr>
                <w:b w:val="off"/>
                <w:color w:val="000000"/>
                <w:rFonts w:ascii="Times New Roman" w:hAnsi="Times New Roman" w:cs="Times New Roman" w:eastAsia="Times New Roman"/>
                <w:sz w:val="24"/>
              </w:rPr>
              <w:t>Žiadame vypustiť povinnosť schvaľovania liekov revíznym lekárom v časti týkajúcej sa IVF, ak takúto povinnosť neustanovuje platná úprava.</w:t>
              <w:br/>
            </w:r>
            <w:r>
              <w:rPr>
                <w:b w:val="off"/>
                <w:color w:val="000000"/>
                <w:rFonts w:ascii="Times New Roman" w:hAnsi="Times New Roman" w:cs="Times New Roman" w:eastAsia="Times New Roman"/>
                <w:sz w:val="24"/>
              </w:rPr>
              <w:t>Odôvodnenie: Povinnosť schvaľovania má zodpovedať aktuálnym pravidlám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5 vzorovej zmluvy</w:t>
              <w:br/>
            </w:r>
            <w:r>
              <w:rPr>
                <w:b w:val="off"/>
                <w:color w:val="000000"/>
                <w:rFonts w:ascii="Times New Roman" w:hAnsi="Times New Roman" w:cs="Times New Roman" w:eastAsia="Times New Roman"/>
                <w:sz w:val="24"/>
              </w:rPr>
              <w:t>Žiadame vypustiť slová: „okrem nákladov na lieky označené symbolom „A“ zaradené do zoznamu liekov podľa § 5 a § 8 zákona č. 363/2011 Z. z.“</w:t>
              <w:br/>
            </w:r>
            <w:r>
              <w:rPr>
                <w:b w:val="off"/>
                <w:color w:val="000000"/>
                <w:rFonts w:ascii="Times New Roman" w:hAnsi="Times New Roman" w:cs="Times New Roman" w:eastAsia="Times New Roman"/>
                <w:sz w:val="24"/>
              </w:rPr>
              <w:t>Podľa §5 sa lieky zaraďujú do Zoznamu liekov s úradne určenou cenou a v tomto zozname nemajú lieky určený spôsob úhrady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7 vzorovej zmluvy</w:t>
              <w:br/>
            </w:r>
            <w:r>
              <w:rPr>
                <w:b w:val="off"/>
                <w:color w:val="000000"/>
                <w:rFonts w:ascii="Times New Roman" w:hAnsi="Times New Roman" w:cs="Times New Roman" w:eastAsia="Times New Roman"/>
                <w:sz w:val="24"/>
              </w:rPr>
              <w:t>Žiadame v prílohe č. 7 vzorovej zmluvy pri hodnotiacom parametri pre špecializovanú ambulantnú starostlivosť – dialýzu (typ zdravotnej starostlivosti 220) preveriť a aktualizovať hranicu podielu pacientov na peritoneálnej dialýze, ktorá je v návrhu stanovená na 2,7 %.</w:t>
              <w:br/>
            </w:r>
            <w:r>
              <w:rPr>
                <w:b w:val="off"/>
                <w:color w:val="000000"/>
                <w:rFonts w:ascii="Times New Roman" w:hAnsi="Times New Roman" w:cs="Times New Roman" w:eastAsia="Times New Roman"/>
                <w:sz w:val="24"/>
              </w:rPr>
              <w:t>Odôvodnenie: Parameter má zodpovedať aktuálnym odborným a dátovým podkladom. Konkrétnu novú hodnotu nemožno bez takýchto podkladov určiť.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8 vzorovej zmluvy</w:t>
              <w:br/>
            </w:r>
            <w:r>
              <w:rPr>
                <w:b w:val="off"/>
                <w:color w:val="000000"/>
                <w:rFonts w:ascii="Times New Roman" w:hAnsi="Times New Roman" w:cs="Times New Roman" w:eastAsia="Times New Roman"/>
                <w:sz w:val="24"/>
              </w:rPr>
              <w:t>Žiadame aktualizovať vzor zmluvy a jeho prílohy podľa účinných právnych predpisov, aktuálnych dátových rozhraní a metodických usmernení ÚDZS. Osobitne žiadame preveriť historické časové podmienky, označenia zúčtovacích dávok a pravidlá zavedené počas pandémie COVID-19.</w:t>
              <w:br/>
            </w:r>
            <w:r>
              <w:rPr>
                <w:b w:val="off"/>
                <w:color w:val="000000"/>
                <w:rFonts w:ascii="Times New Roman" w:hAnsi="Times New Roman" w:cs="Times New Roman" w:eastAsia="Times New Roman"/>
                <w:sz w:val="24"/>
              </w:rPr>
              <w:t>Návrh obsahuje historické podmienky a neaktuálne alebo nesprávne označenia, napr. termín 30. 6. 2023 v prílohe č. 8 a označenie dávky 274b v Prílohe č. 14. Ich prevzatie do záväzného vzoru môže viesť k nejednotnému výkladu a nesúladu s aktuálnym vykazovaním.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9 vzorovej zmluvy</w:t>
              <w:br/>
            </w:r>
            <w:r>
              <w:rPr>
                <w:b w:val="off"/>
                <w:color w:val="000000"/>
                <w:rFonts w:ascii="Times New Roman" w:hAnsi="Times New Roman" w:cs="Times New Roman" w:eastAsia="Times New Roman"/>
                <w:sz w:val="24"/>
              </w:rPr>
              <w:t>Žiadame do prílohy č. 9 vzorovej zmluvy doplniť indikačné kritériá pre zdravotnú starostlivosť, ktorú upravuje, a zosúladiť ich spôsob uvedenia s ostatnými porovnateľnými prílohami.</w:t>
              <w:br/>
            </w:r>
            <w:r>
              <w:rPr>
                <w:b w:val="off"/>
                <w:color w:val="000000"/>
                <w:rFonts w:ascii="Times New Roman" w:hAnsi="Times New Roman" w:cs="Times New Roman" w:eastAsia="Times New Roman"/>
                <w:sz w:val="24"/>
              </w:rPr>
              <w:t>Odôvodnenie: Bez indikačných kritérií nie sú podmienky úhrady v tejto prílohe dostatočne určité.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14 vzorovej zmluvy</w:t>
              <w:br/>
            </w:r>
            <w:r>
              <w:rPr>
                <w:b w:val="off"/>
                <w:color w:val="000000"/>
                <w:rFonts w:ascii="Times New Roman" w:hAnsi="Times New Roman" w:cs="Times New Roman" w:eastAsia="Times New Roman"/>
                <w:sz w:val="24"/>
              </w:rPr>
              <w:t>Bod 1. DRG nerelevantné odbornosti, v tabuľke s názvom Cena za ošetrovací deň (OD) je v pravom stĺpci Cena za UH, má tam byť Cena za OD</w:t>
              <w:br/>
            </w:r>
            <w:r>
              <w:rPr>
                <w:b w:val="off"/>
                <w:color w:val="000000"/>
                <w:rFonts w:ascii="Times New Roman" w:hAnsi="Times New Roman" w:cs="Times New Roman" w:eastAsia="Times New Roman"/>
                <w:sz w:val="24"/>
              </w:rPr>
              <w:t>Bod 2. DRG relevantné odbornosti, bod 2.1. Podmienky akceptácie a úhrady zdravotnej starostlivosti poskytovanej na DRG relevantných odbornostiach, bod 2.2.2. Pripočítateľné položky s typom úhrady B – aktuálny návrh zazmluvnenia v prípade liekov s typom úhrady B je % z úradne určenej ceny, nie pevne určená cena.</w:t>
              <w:br/>
            </w:r>
            <w:r>
              <w:rPr>
                <w:b w:val="off"/>
                <w:color w:val="000000"/>
                <w:rFonts w:ascii="Times New Roman" w:hAnsi="Times New Roman" w:cs="Times New Roman" w:eastAsia="Times New Roman"/>
                <w:sz w:val="24"/>
              </w:rPr>
              <w:t>Bod 2. DRG relevantné odbornosti, bod 2.1. Podmienky akceptácie a úhrady zdravotnej starostlivosti poskytovanej na DRG relevantných odbornostiach – chýba časť týkajúca sa mimoriadne finančne náročnej starostlivosti (MFNZS)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15 vzorovej zmluvy</w:t>
              <w:br/>
            </w:r>
            <w:r>
              <w:rPr>
                <w:b w:val="off"/>
                <w:color w:val="000000"/>
                <w:rFonts w:ascii="Times New Roman" w:hAnsi="Times New Roman" w:cs="Times New Roman" w:eastAsia="Times New Roman"/>
                <w:sz w:val="24"/>
              </w:rPr>
              <w:t>Žiadame doplniť za slovami „vo verejnej lekárni“ doplniť čiarku a za ňou doplniť slová „pobočke verejnej lekárne, výdajne zdravotníckych pomôcok, výdajne ortopedicko-protetických zdravotníckych pomôcok a optiky“</w:t>
              <w:br/>
            </w:r>
            <w:r>
              <w:rPr>
                <w:b w:val="off"/>
                <w:color w:val="000000"/>
                <w:rFonts w:ascii="Times New Roman" w:hAnsi="Times New Roman" w:cs="Times New Roman" w:eastAsia="Times New Roman"/>
                <w:sz w:val="24"/>
              </w:rPr>
              <w:t>Navrhované doplnenie je potrebné na precizovanie a jednoznačnosť znenia ustanovenia.</w:t>
              <w:br/>
            </w:r>
            <w:r>
              <w:rPr>
                <w:b w:val="off"/>
                <w:color w:val="000000"/>
                <w:rFonts w:ascii="Times New Roman" w:hAnsi="Times New Roman" w:cs="Times New Roman" w:eastAsia="Times New Roman"/>
                <w:sz w:val="24"/>
              </w:rPr>
              <w:t>Žiadame doplniť do textu ku kategorizačným zoznamom aj Zoznam kategorizovaných zdravotníckych pomôcok na mieru</w:t>
              <w:br/>
            </w:r>
            <w:r>
              <w:rPr>
                <w:b w:val="off"/>
                <w:color w:val="000000"/>
                <w:rFonts w:ascii="Times New Roman" w:hAnsi="Times New Roman" w:cs="Times New Roman" w:eastAsia="Times New Roman"/>
                <w:sz w:val="24"/>
              </w:rPr>
              <w:t>Novela zákona 363/2011 zavádza kategorizáciu zdravotníckych pomôcok na mieru.</w:t>
              <w:br/>
            </w:r>
            <w:r>
              <w:rPr>
                <w:b w:val="off"/>
                <w:color w:val="000000"/>
                <w:rFonts w:ascii="Times New Roman" w:hAnsi="Times New Roman" w:cs="Times New Roman" w:eastAsia="Times New Roman"/>
                <w:sz w:val="24"/>
              </w:rPr>
              <w:t>Žiadame vypustiť slová: „vykonať opravu týchto údajov na lekárskom predpise alebo lekárskom poukaze, inak je oprávnený lekársky predpis alebo lekársky poukaz odmietnuť“</w:t>
              <w:br/>
            </w:r>
            <w:r>
              <w:rPr>
                <w:b w:val="off"/>
                <w:color w:val="000000"/>
                <w:rFonts w:ascii="Times New Roman" w:hAnsi="Times New Roman" w:cs="Times New Roman" w:eastAsia="Times New Roman"/>
                <w:sz w:val="24"/>
              </w:rPr>
              <w:t>Takáto povinnosť sa dá uplatniť iba pri papierovom predpise bez čiarového kódu (identifikátora). Opravu preskripčného záznamu môže robiť iba lekár vystornovaním a vytvorením nového preskripčného záznamu.</w:t>
              <w:br/>
            </w:r>
            <w:r>
              <w:rPr>
                <w:b w:val="off"/>
                <w:color w:val="000000"/>
                <w:rFonts w:ascii="Times New Roman" w:hAnsi="Times New Roman" w:cs="Times New Roman" w:eastAsia="Times New Roman"/>
                <w:sz w:val="24"/>
              </w:rPr>
              <w:t>Žiadame ustanovenie Prílohy č.15, čl. I, písm. g) vypustiť.</w:t>
              <w:br/>
            </w:r>
            <w:r>
              <w:rPr>
                <w:b w:val="off"/>
                <w:color w:val="000000"/>
                <w:rFonts w:ascii="Times New Roman" w:hAnsi="Times New Roman" w:cs="Times New Roman" w:eastAsia="Times New Roman"/>
                <w:sz w:val="24"/>
              </w:rPr>
              <w:t>Duplicitná povinnosť ako v písm. f).</w:t>
              <w:br/>
            </w:r>
            <w:r>
              <w:rPr>
                <w:b w:val="off"/>
                <w:color w:val="000000"/>
                <w:rFonts w:ascii="Times New Roman" w:hAnsi="Times New Roman" w:cs="Times New Roman" w:eastAsia="Times New Roman"/>
                <w:sz w:val="24"/>
              </w:rPr>
              <w:t>Žiadame preformulovať navrhované znenie: nesmie vydávať lieky, zdravotnícke pomôcky ani dietetické potraviny na inom mieste, ako je lekáreň alebo pobočka verejnej lekárne. Poskytovateľ nesmie dodávať lieky, zdravotnícke pomôcky alebo dietetické potraviny poskytovateľom ambulantnej starostlivosti; to sa nevzťahuje na lieky, ktoré sa podľa všeobecne záväzných právnych predpisov môžu podávať pri poskytovaní ambulantnej starostlivosti.</w:t>
              <w:br/>
            </w:r>
            <w:r>
              <w:rPr>
                <w:b w:val="off"/>
                <w:color w:val="000000"/>
                <w:rFonts w:ascii="Times New Roman" w:hAnsi="Times New Roman" w:cs="Times New Roman" w:eastAsia="Times New Roman"/>
                <w:sz w:val="24"/>
              </w:rPr>
              <w:t>Týmto znením sa precizuje povinnosť vydávať lieky iba vo verejnej lekárni alebo pobočky verejnej lekárne.</w:t>
              <w:br/>
            </w:r>
            <w:r>
              <w:rPr>
                <w:b w:val="off"/>
                <w:color w:val="000000"/>
                <w:rFonts w:ascii="Times New Roman" w:hAnsi="Times New Roman" w:cs="Times New Roman" w:eastAsia="Times New Roman"/>
                <w:sz w:val="24"/>
              </w:rPr>
              <w:t>Žiadame nahradiť slová „prehľad o preskribovaných liekoch“ slovami „prehľad o vydaných liekoch“</w:t>
              <w:br/>
            </w:r>
            <w:r>
              <w:rPr>
                <w:b w:val="off"/>
                <w:color w:val="000000"/>
                <w:rFonts w:ascii="Times New Roman" w:hAnsi="Times New Roman" w:cs="Times New Roman" w:eastAsia="Times New Roman"/>
                <w:sz w:val="24"/>
              </w:rPr>
              <w:t>Navrhovaná úprava smeruje k precizovaniu znenia a odstráneniu interpretačných nejasností.</w:t>
              <w:br/>
            </w:r>
            <w:r>
              <w:rPr>
                <w:b w:val="off"/>
                <w:color w:val="000000"/>
                <w:rFonts w:ascii="Times New Roman" w:hAnsi="Times New Roman" w:cs="Times New Roman" w:eastAsia="Times New Roman"/>
                <w:sz w:val="24"/>
              </w:rPr>
              <w:t>Žiadame vypustiť slová „preskripčné obmedzenia“</w:t>
              <w:br/>
            </w:r>
            <w:r>
              <w:rPr>
                <w:b w:val="off"/>
                <w:color w:val="000000"/>
                <w:rFonts w:ascii="Times New Roman" w:hAnsi="Times New Roman" w:cs="Times New Roman" w:eastAsia="Times New Roman"/>
                <w:sz w:val="24"/>
              </w:rPr>
              <w:t>Toto ustanovenie nie je v súlade so zákonom 362/2011.</w:t>
              <w:br/>
            </w:r>
            <w:r>
              <w:rPr>
                <w:b w:val="off"/>
                <w:color w:val="000000"/>
                <w:rFonts w:ascii="Times New Roman" w:hAnsi="Times New Roman" w:cs="Times New Roman" w:eastAsia="Times New Roman"/>
                <w:sz w:val="24"/>
              </w:rPr>
              <w:t>Žiadame za slovami „na zadnej strane“ doplniť slová „papierového lekárskeho predpisu alebo poukazu“</w:t>
              <w:br/>
            </w:r>
            <w:r>
              <w:rPr>
                <w:b w:val="off"/>
                <w:color w:val="000000"/>
                <w:rFonts w:ascii="Times New Roman" w:hAnsi="Times New Roman" w:cs="Times New Roman" w:eastAsia="Times New Roman"/>
                <w:sz w:val="24"/>
              </w:rPr>
              <w:t>Elektronický preskripčný záznam nemá zadnú stranu.</w:t>
              <w:br/>
            </w:r>
            <w:r>
              <w:rPr>
                <w:b w:val="off"/>
                <w:color w:val="000000"/>
                <w:rFonts w:ascii="Times New Roman" w:hAnsi="Times New Roman" w:cs="Times New Roman" w:eastAsia="Times New Roman"/>
                <w:sz w:val="24"/>
              </w:rPr>
              <w:t>Žiadame nahradiť slová „súhlasu revízneho lekára“ slovami „súhlasu zdravotnej poisťovne“</w:t>
              <w:br/>
            </w:r>
            <w:r>
              <w:rPr>
                <w:b w:val="off"/>
                <w:color w:val="000000"/>
                <w:rFonts w:ascii="Times New Roman" w:hAnsi="Times New Roman" w:cs="Times New Roman" w:eastAsia="Times New Roman"/>
                <w:sz w:val="24"/>
              </w:rPr>
              <w:t>Zosúladenie so zákonom 362/2011.</w:t>
              <w:br/>
            </w:r>
            <w:r>
              <w:rPr>
                <w:b w:val="off"/>
                <w:color w:val="000000"/>
                <w:rFonts w:ascii="Times New Roman" w:hAnsi="Times New Roman" w:cs="Times New Roman" w:eastAsia="Times New Roman"/>
                <w:sz w:val="24"/>
              </w:rPr>
              <w:t>Žiadame ustanovenie Prílohy č.15, čl. I, písm. x) vypustiť.</w:t>
              <w:br/>
            </w:r>
            <w:r>
              <w:rPr>
                <w:b w:val="off"/>
                <w:color w:val="000000"/>
                <w:rFonts w:ascii="Times New Roman" w:hAnsi="Times New Roman" w:cs="Times New Roman" w:eastAsia="Times New Roman"/>
                <w:sz w:val="24"/>
              </w:rPr>
              <w:t>Uvedená povinnosť je obsolentná, nie je v súlade s aktuálnym usmernením k zúčtovaniu lekárenskej starostlivosti.</w:t>
              <w:br/>
            </w:r>
            <w:r>
              <w:rPr>
                <w:b w:val="off"/>
                <w:color w:val="000000"/>
                <w:rFonts w:ascii="Times New Roman" w:hAnsi="Times New Roman" w:cs="Times New Roman" w:eastAsia="Times New Roman"/>
                <w:sz w:val="24"/>
              </w:rPr>
              <w:t>Žiadame vypustiť slová „ak je dietetická potravina alebo zdravotnícka pomôcka uhrádzaná na základe verejného zdravotného poistenia,“</w:t>
              <w:br/>
            </w:r>
            <w:r>
              <w:rPr>
                <w:b w:val="off"/>
                <w:color w:val="000000"/>
                <w:rFonts w:ascii="Times New Roman" w:hAnsi="Times New Roman" w:cs="Times New Roman" w:eastAsia="Times New Roman"/>
                <w:sz w:val="24"/>
              </w:rPr>
              <w:t>Pre komplexnosť údajov je potrebné vytvárať dispenzačné záznamy pre všetky vydané lieky, pomôcky a dietetické potraviny, ktoré sú predpísané, aj keď nie sú hradené zo zdravotného poistenia.</w:t>
              <w:br/>
            </w:r>
            <w:r>
              <w:rPr>
                <w:b w:val="off"/>
                <w:color w:val="000000"/>
                <w:rFonts w:ascii="Times New Roman" w:hAnsi="Times New Roman" w:cs="Times New Roman" w:eastAsia="Times New Roman"/>
                <w:sz w:val="24"/>
              </w:rPr>
              <w:t>Žiadame ustanovenie Prílohy č.15, čl. I, písm. bb) vypustiť.</w:t>
              <w:br/>
            </w:r>
            <w:r>
              <w:rPr>
                <w:b w:val="off"/>
                <w:color w:val="000000"/>
                <w:rFonts w:ascii="Times New Roman" w:hAnsi="Times New Roman" w:cs="Times New Roman" w:eastAsia="Times New Roman"/>
                <w:sz w:val="24"/>
              </w:rPr>
              <w:t>Prístup do mobilnej aplikácie si poistenec zriaďuje sám, preto nie je dôvod ukladať túto povinnosť poskytovateľovi.</w:t>
              <w:br/>
            </w:r>
            <w:r>
              <w:rPr>
                <w:b w:val="off"/>
                <w:color w:val="000000"/>
                <w:rFonts w:ascii="Times New Roman" w:hAnsi="Times New Roman" w:cs="Times New Roman" w:eastAsia="Times New Roman"/>
                <w:sz w:val="24"/>
              </w:rPr>
              <w:t>Žiadame doplniť ustanovenie nasledovne „na základe lekárskeho predpisu, lekárskeho poukazu alebo preskripčného záznamu“</w:t>
              <w:br/>
            </w:r>
            <w:r>
              <w:rPr>
                <w:b w:val="off"/>
                <w:color w:val="000000"/>
                <w:rFonts w:ascii="Times New Roman" w:hAnsi="Times New Roman" w:cs="Times New Roman" w:eastAsia="Times New Roman"/>
                <w:sz w:val="24"/>
              </w:rPr>
              <w:t>Žiadame opraviť §119 ods. 11 na §119 ods. 13</w:t>
              <w:br/>
            </w:r>
            <w:r>
              <w:rPr>
                <w:b w:val="off"/>
                <w:color w:val="000000"/>
                <w:rFonts w:ascii="Times New Roman" w:hAnsi="Times New Roman" w:cs="Times New Roman" w:eastAsia="Times New Roman"/>
                <w:sz w:val="24"/>
              </w:rPr>
              <w:t>Žiadame upraviť: Platnosť preskripčného záznamu a lekárskeho poukazu na individuálne zhotovenie ortopedicko-protetickej zdravotníckej pomôcky na mieru, alebo zdravotníckej pomôcky na mieru je 90 pracovných dní, ak bol preskripčný záznam uplatnený alebo lekársky poukaz predložený vo výdajni zdravotníckych pomôcok, vo výdajni ortopedicko-protetických zdravotníckych pomôcok alebo vo výdajni audio-protetických zdravotníckych pomôcok do 30 dní od dňa, keď bol vystavený.</w:t>
              <w:br/>
            </w:r>
            <w:r>
              <w:rPr>
                <w:b w:val="off"/>
                <w:color w:val="000000"/>
                <w:rFonts w:ascii="Times New Roman" w:hAnsi="Times New Roman" w:cs="Times New Roman" w:eastAsia="Times New Roman"/>
                <w:sz w:val="24"/>
              </w:rPr>
              <w:t>Žiadame vypustiť slová „o dodržaní prekripčných a indikačných obmedzení“</w:t>
              <w:br/>
            </w:r>
            <w:r>
              <w:rPr>
                <w:b w:val="off"/>
                <w:color w:val="000000"/>
                <w:rFonts w:ascii="Times New Roman" w:hAnsi="Times New Roman" w:cs="Times New Roman" w:eastAsia="Times New Roman"/>
                <w:sz w:val="24"/>
              </w:rPr>
              <w:t>Žiadame doplniť ustanovenie o slová „alebo zdravotníckej pomôcke na mieru, ktorá je uvedená v zozname kategorizovaných zdravotníckych pomôcok na mieru“</w:t>
              <w:br/>
            </w:r>
            <w:r>
              <w:rPr>
                <w:b w:val="off"/>
                <w:color w:val="000000"/>
                <w:rFonts w:ascii="Times New Roman" w:hAnsi="Times New Roman" w:cs="Times New Roman" w:eastAsia="Times New Roman"/>
                <w:sz w:val="24"/>
              </w:rPr>
              <w:t>Žiadame doplniť za slová „zdravotnícku pomôcku“ čiarku a slová „zdravotnícku pomôcku na mieru“ a za slová zdravotnícka pomôcka sa dopĺňa čiarka a slová „zdravotnícka pomôcka na mieru,“</w:t>
              <w:br/>
            </w:r>
            <w:r>
              <w:rPr>
                <w:b w:val="off"/>
                <w:color w:val="000000"/>
                <w:rFonts w:ascii="Times New Roman" w:hAnsi="Times New Roman" w:cs="Times New Roman" w:eastAsia="Times New Roman"/>
                <w:sz w:val="24"/>
              </w:rPr>
              <w:t>Žiadame doplniť za slovami „humánneho lieku“ slová alebo dietetickej potraviny a zdravotníckej pomôcky,</w:t>
              <w:br/>
            </w:r>
            <w:r>
              <w:rPr>
                <w:b w:val="off"/>
                <w:color w:val="000000"/>
                <w:rFonts w:ascii="Times New Roman" w:hAnsi="Times New Roman" w:cs="Times New Roman" w:eastAsia="Times New Roman"/>
                <w:sz w:val="24"/>
              </w:rPr>
              <w:t>Žiadame opraviť §121 bod 9 na §121 bod 10</w:t>
              <w:br/>
            </w:r>
            <w:r>
              <w:rPr>
                <w:b w:val="off"/>
                <w:color w:val="000000"/>
                <w:rFonts w:ascii="Times New Roman" w:hAnsi="Times New Roman" w:cs="Times New Roman" w:eastAsia="Times New Roman"/>
                <w:sz w:val="24"/>
              </w:rPr>
              <w:t>Žiadame ustanovenie Prílohy č.15, čl. IV, bod 5 vypustiť.</w:t>
              <w:br/>
            </w:r>
            <w:r>
              <w:rPr>
                <w:b w:val="off"/>
                <w:color w:val="000000"/>
                <w:rFonts w:ascii="Times New Roman" w:hAnsi="Times New Roman" w:cs="Times New Roman" w:eastAsia="Times New Roman"/>
                <w:sz w:val="24"/>
              </w:rPr>
              <w:t>Uvedená povinnosť sa nevzťahuje na všetky zdravotné poisťovne.</w:t>
              <w:br/>
            </w:r>
            <w:r>
              <w:rPr>
                <w:b w:val="off"/>
                <w:color w:val="000000"/>
                <w:rFonts w:ascii="Times New Roman" w:hAnsi="Times New Roman" w:cs="Times New Roman" w:eastAsia="Times New Roman"/>
                <w:sz w:val="24"/>
              </w:rPr>
              <w:t>Žiadame opraviť slovo „zdravotné“ na slovo „zdravotnícke“</w:t>
              <w:br/>
            </w:r>
            <w:r>
              <w:rPr>
                <w:b w:val="off"/>
                <w:color w:val="000000"/>
                <w:rFonts w:ascii="Times New Roman" w:hAnsi="Times New Roman" w:cs="Times New Roman" w:eastAsia="Times New Roman"/>
                <w:sz w:val="24"/>
              </w:rPr>
              <w:t>Navrhovaná úprava odstraňuje nesprávnosť v texte a zabezpečuje jeho terminologickú alebo legislatívno-technickú správnosť.</w:t>
              <w:br/>
            </w:r>
            <w:r>
              <w:rPr>
                <w:b w:val="off"/>
                <w:color w:val="000000"/>
                <w:rFonts w:ascii="Times New Roman" w:hAnsi="Times New Roman" w:cs="Times New Roman" w:eastAsia="Times New Roman"/>
                <w:sz w:val="24"/>
              </w:rPr>
              <w:t>Žiadame doplniť do textu zdravotnícke pomôcky na mieru.</w:t>
              <w:br/>
            </w:r>
            <w:r>
              <w:rPr>
                <w:b w:val="off"/>
                <w:color w:val="000000"/>
                <w:rFonts w:ascii="Times New Roman" w:hAnsi="Times New Roman" w:cs="Times New Roman" w:eastAsia="Times New Roman"/>
                <w:sz w:val="24"/>
              </w:rPr>
              <w:t>Žiadame ustanovenie Prílohy č.15, čl. IV, bod 9 vypustiť.</w:t>
              <w:br/>
            </w:r>
            <w:r>
              <w:rPr>
                <w:b w:val="off"/>
                <w:color w:val="000000"/>
                <w:rFonts w:ascii="Times New Roman" w:hAnsi="Times New Roman" w:cs="Times New Roman" w:eastAsia="Times New Roman"/>
                <w:sz w:val="24"/>
              </w:rPr>
              <w:t>Žiadame ustanovenie Prílohy č.15, čl. IV, bod 10 vypustiť.</w:t>
              <w:br/>
            </w:r>
            <w:r>
              <w:rPr>
                <w:b w:val="off"/>
                <w:color w:val="000000"/>
                <w:rFonts w:ascii="Times New Roman" w:hAnsi="Times New Roman" w:cs="Times New Roman" w:eastAsia="Times New Roman"/>
                <w:sz w:val="24"/>
              </w:rPr>
              <w:t>Žiadame bližšie definovať čo je špeciálny režim výdaja.</w:t>
              <w:br/>
            </w:r>
            <w:r>
              <w:rPr>
                <w:b w:val="off"/>
                <w:color w:val="000000"/>
                <w:rFonts w:ascii="Times New Roman" w:hAnsi="Times New Roman" w:cs="Times New Roman" w:eastAsia="Times New Roman"/>
                <w:sz w:val="24"/>
              </w:rPr>
              <w:t>Žiadame vypustiť slová „dohodnuté najdlhšie“</w:t>
              <w:br/>
            </w:r>
            <w:r>
              <w:rPr>
                <w:b w:val="off"/>
                <w:color w:val="000000"/>
                <w:rFonts w:ascii="Times New Roman" w:hAnsi="Times New Roman" w:cs="Times New Roman" w:eastAsia="Times New Roman"/>
                <w:sz w:val="24"/>
              </w:rPr>
              <w:t>Bez kontextu k zvyšku textu.</w:t>
              <w:br/>
            </w:r>
            <w:r>
              <w:rPr>
                <w:b w:val="off"/>
                <w:color w:val="000000"/>
                <w:rFonts w:ascii="Times New Roman" w:hAnsi="Times New Roman" w:cs="Times New Roman" w:eastAsia="Times New Roman"/>
                <w:sz w:val="24"/>
              </w:rPr>
              <w:t>Žiadame ustanovenie Prílohy č.15, čl. IV, časť D, bod 1 vypustiť.</w:t>
              <w:br/>
            </w:r>
            <w:r>
              <w:rPr>
                <w:b w:val="off"/>
                <w:color w:val="000000"/>
                <w:rFonts w:ascii="Times New Roman" w:hAnsi="Times New Roman" w:cs="Times New Roman" w:eastAsia="Times New Roman"/>
                <w:sz w:val="24"/>
              </w:rPr>
              <w:t>Aktuálne obsolentné, aj tieto lieky je možné predpísať na elektronický predpis.</w:t>
              <w:br/>
            </w:r>
            <w:r>
              <w:rPr>
                <w:b w:val="off"/>
                <w:color w:val="000000"/>
                <w:rFonts w:ascii="Times New Roman" w:hAnsi="Times New Roman" w:cs="Times New Roman" w:eastAsia="Times New Roman"/>
                <w:sz w:val="24"/>
              </w:rPr>
              <w:t>Žiadame vypustiť slovné spojenia „dispenzačný záznam“.</w:t>
              <w:br/>
            </w:r>
            <w:r>
              <w:rPr>
                <w:b w:val="off"/>
                <w:color w:val="000000"/>
                <w:rFonts w:ascii="Times New Roman" w:hAnsi="Times New Roman" w:cs="Times New Roman" w:eastAsia="Times New Roman"/>
                <w:sz w:val="24"/>
              </w:rPr>
              <w:t>Žiadame doplniť do ustanovenia zdravotnícke pomôcky na mieru.</w:t>
              <w:br/>
            </w:r>
            <w:r>
              <w:rPr>
                <w:b w:val="off"/>
                <w:color w:val="000000"/>
                <w:rFonts w:ascii="Times New Roman" w:hAnsi="Times New Roman" w:cs="Times New Roman" w:eastAsia="Times New Roman"/>
                <w:sz w:val="24"/>
              </w:rPr>
              <w:t>Žiadame do ustanovenia doplniť slová „množstvu a cene vykázanej zdravotnými poisťovňami.“</w:t>
              <w:br/>
            </w:r>
            <w:r>
              <w:rPr>
                <w:b w:val="off"/>
                <w:color w:val="000000"/>
                <w:rFonts w:ascii="Times New Roman" w:hAnsi="Times New Roman" w:cs="Times New Roman" w:eastAsia="Times New Roman"/>
                <w:sz w:val="24"/>
              </w:rPr>
              <w:t>Žiadame do ustanovenia doplniť výdajne zdravotníckych pomôcok a optík.</w:t>
              <w:br/>
            </w:r>
            <w:r>
              <w:rPr>
                <w:b w:val="off"/>
                <w:color w:val="000000"/>
                <w:rFonts w:ascii="Times New Roman" w:hAnsi="Times New Roman" w:cs="Times New Roman" w:eastAsia="Times New Roman"/>
                <w:sz w:val="24"/>
              </w:rPr>
              <w:t>Žiadame vypustiť alebo precizovať posledný odsek upravujúci povinnosť zmluvných strán poskytovať vzájomnú súčinnosť a hlásiť zistenia Kontrolnému výboru SLK tak, aby bol uvedený právny základ tejto povinnosti.</w:t>
              <w:br/>
            </w:r>
            <w:r>
              <w:rPr>
                <w:b w:val="off"/>
                <w:color w:val="000000"/>
                <w:rFonts w:ascii="Times New Roman" w:hAnsi="Times New Roman" w:cs="Times New Roman" w:eastAsia="Times New Roman"/>
                <w:sz w:val="24"/>
              </w:rPr>
              <w:t>Nie je nám zrejmé, či je takéto hlásenie zakotvené v niektorom zákone a či je upravená takáto povinnosť ZP.</w:t>
              <w:br/>
            </w:r>
            <w:r>
              <w:rPr>
                <w:b w:val="off"/>
                <w:color w:val="000000"/>
                <w:rFonts w:ascii="Times New Roman" w:hAnsi="Times New Roman" w:cs="Times New Roman" w:eastAsia="Times New Roman"/>
                <w:sz w:val="24"/>
              </w:rPr>
              <w:t>Žiadame vypustiť alebo precizovať ustanovenie upravujúce pôsobnosť SLeK pri kontrolách a uviesť jeho právny základ.</w:t>
              <w:br/>
            </w:r>
            <w:r>
              <w:rPr>
                <w:b w:val="off"/>
                <w:color w:val="000000"/>
                <w:rFonts w:ascii="Times New Roman" w:hAnsi="Times New Roman" w:cs="Times New Roman" w:eastAsia="Times New Roman"/>
                <w:sz w:val="24"/>
              </w:rPr>
              <w:t>Navrhovaná úprava smeruje k precizovaniu znenia a odstráneniu interpretačných nejasností. Nemáme vedomosť o pôsobnosti SLeK pri kontrolách.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17 vzorovej zmluvy</w:t>
              <w:br/>
            </w:r>
            <w:r>
              <w:rPr>
                <w:b w:val="off"/>
                <w:color w:val="000000"/>
                <w:rFonts w:ascii="Times New Roman" w:hAnsi="Times New Roman" w:cs="Times New Roman" w:eastAsia="Times New Roman"/>
                <w:sz w:val="24"/>
              </w:rPr>
              <w:t>Žiadame doplniť medzi osoby poskytujúce ošetrovateľskú starostlivosť v ZSP opatrovateľa.</w:t>
              <w:br/>
            </w:r>
            <w:r>
              <w:rPr>
                <w:b w:val="off"/>
                <w:color w:val="000000"/>
                <w:rFonts w:ascii="Times New Roman" w:hAnsi="Times New Roman" w:cs="Times New Roman" w:eastAsia="Times New Roman"/>
                <w:sz w:val="24"/>
              </w:rPr>
              <w:t>Vyplýva zo zákona č. 576/2004 Z. z., § 49ta Prechodné ustanovenie k úpravám účinným od 1. januára 2026</w:t>
              <w:br/>
            </w:r>
            <w:r>
              <w:rPr>
                <w:b w:val="off"/>
                <w:color w:val="000000"/>
                <w:rFonts w:ascii="Times New Roman" w:hAnsi="Times New Roman" w:cs="Times New Roman" w:eastAsia="Times New Roman"/>
                <w:sz w:val="24"/>
              </w:rPr>
              <w:t>“Do 31. decembra 2032 sa ošetrovateľská starostlivosť v zariadení sociálnych služieb považuje za poskytnutú správne aj vtedy, ak vybrané úkony súvisiace s dodržiavaním liečebného režimu ustanovené osobitným predpisom poskytuje opatrovateľ na základe písomného poverenia udeleného na základe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18 vzorovej zmluvy</w:t>
              <w:br/>
            </w:r>
            <w:r>
              <w:rPr>
                <w:b w:val="off"/>
                <w:color w:val="000000"/>
                <w:rFonts w:ascii="Times New Roman" w:hAnsi="Times New Roman" w:cs="Times New Roman" w:eastAsia="Times New Roman"/>
                <w:sz w:val="24"/>
              </w:rPr>
              <w:t>v Prílohe č. 18 vzoru zmluvy o poskytovaní zdravotnej starostlivosti navrhujeme neuvádzať výšku ceny za 1 kilometer prepravy výjazdu ambulancie ZZS</w:t>
              <w:br/>
            </w:r>
            <w:r>
              <w:rPr>
                <w:b w:val="off"/>
                <w:color w:val="000000"/>
                <w:rFonts w:ascii="Times New Roman" w:hAnsi="Times New Roman" w:cs="Times New Roman" w:eastAsia="Times New Roman"/>
                <w:sz w:val="24"/>
              </w:rPr>
              <w:t>Odôvodnenie: Pevná cena za 1 kilometer je ustanovená opatrením MZ SR č. 07045/2003 zo dňa 30. decembra 2003, ktorým sa ustanovuje rozsah regulácie cien v oblasti zdravotníctva v znení neskorších predpisov (ďalej aj ako „cenové opatrenie“). V prípade zmeny cenového opatrenia by bolo potrebné uzatvárať dodatok k zmluve.</w:t>
              <w:br/>
            </w:r>
            <w:r>
              <w:rPr>
                <w:b w:val="off"/>
                <w:color w:val="000000"/>
                <w:rFonts w:ascii="Times New Roman" w:hAnsi="Times New Roman" w:cs="Times New Roman" w:eastAsia="Times New Roman"/>
                <w:sz w:val="24"/>
              </w:rPr>
              <w:t>vo Prílohe č. 18 vzoru zmluvy o poskytovaní zdravotnej starostlivosti chýbajú ceny a podmienky úhrady vrtuľníkovej záchrannej zdravotnej služby</w:t>
              <w:br/>
            </w:r>
            <w:r>
              <w:rPr>
                <w:b w:val="off"/>
                <w:color w:val="000000"/>
                <w:rFonts w:ascii="Times New Roman" w:hAnsi="Times New Roman" w:cs="Times New Roman" w:eastAsia="Times New Roman"/>
                <w:sz w:val="24"/>
              </w:rPr>
              <w:t>Odôvodnenie: Zmluva o poskytovaní zdravotnej starostlivosti by mala obsahovať aj cenu a podmienky úhrady vrtuľníkovej záchrannej zdravotnej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35 vzorovej zmluvy</w:t>
              <w:br/>
            </w:r>
            <w:r>
              <w:rPr>
                <w:b w:val="off"/>
                <w:color w:val="000000"/>
                <w:rFonts w:ascii="Times New Roman" w:hAnsi="Times New Roman" w:cs="Times New Roman" w:eastAsia="Times New Roman"/>
                <w:sz w:val="24"/>
              </w:rPr>
              <w:t>Žiadame zmeniť text bodu 5.3. nasledovne:</w:t>
              <w:br/>
            </w:r>
            <w:r>
              <w:rPr>
                <w:b w:val="off"/>
                <w:color w:val="000000"/>
                <w:rFonts w:ascii="Times New Roman" w:hAnsi="Times New Roman" w:cs="Times New Roman" w:eastAsia="Times New Roman"/>
                <w:sz w:val="24"/>
              </w:rPr>
              <w:t>Ak miera plnenia maximálneho limitu za vyhodnocovacie obdobie presiahne 90 %, poisťovňa o tejto skutočnosti informuje poskytovateľa v rámci štandardného štvrťročného vyhodnotenia podľa bodu 3. Zmluvné strany môžu na návrh ktorejkoľvek z nich pristúpiť k rokovaniu o prípadnej úprave výšky maximálneho limitu.</w:t>
              <w:br/>
            </w:r>
            <w:r>
              <w:rPr>
                <w:b w:val="off"/>
                <w:color w:val="000000"/>
                <w:rFonts w:ascii="Times New Roman" w:hAnsi="Times New Roman" w:cs="Times New Roman" w:eastAsia="Times New Roman"/>
                <w:sz w:val="24"/>
              </w:rPr>
              <w:t>Odôvodnenie: Povinnosť zmluvných strán "pristúpiť k rokovaniu o úprave výšky" pri dosiahnutí 90 % plnenia degraduje samotný inštitút maximálneho limitu. Limit slúži na garantovanie rozpočtovej zodpovednosti a predvídateľnosti výdavkov poisťovne. Zavedenie zákonnej povinnosti otvárať zmluvy zakaždým, keď sa poskytovateľ priblíži k limitu, vytvára tlak na neustále navyšovanie rozpočtov a odstraňuje udržateľnú hranicu nákladov.</w:t>
              <w:br/>
            </w:r>
            <w:r>
              <w:rPr>
                <w:b w:val="off"/>
                <w:color w:val="000000"/>
                <w:rFonts w:ascii="Times New Roman" w:hAnsi="Times New Roman" w:cs="Times New Roman" w:eastAsia="Times New Roman"/>
                <w:sz w:val="24"/>
              </w:rPr>
              <w:t>Informovanie poskytovateľa o miere plnenia je už dostatočne a logicky upravené v bode 3 (Periodicita vyhodnocovania) a v bode 7 (Oznamovacia povinnosť), kde poisťovňa zasiela kvartálne vyhodnotenie do 30 dní po skončení štvrťroka. Zavádzať paralelnú ad-hoc notifikáciu uprostred obdobia je nadbytočné a duplicitné.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40 vzorovej zmluvy</w:t>
              <w:br/>
            </w:r>
            <w:r>
              <w:rPr>
                <w:b w:val="off"/>
                <w:color w:val="000000"/>
                <w:rFonts w:ascii="Times New Roman" w:hAnsi="Times New Roman" w:cs="Times New Roman" w:eastAsia="Times New Roman"/>
                <w:sz w:val="24"/>
              </w:rPr>
              <w:t>Žiadame rozlíšiť povinné zákonné podmienky od hodnotiacich kritérií zdravotnej poisťovne a spresniť vzťah medzi váhami kritérií, požadovanou mierou ich splnenia a vytváraním poradia poskytovateľov. Zároveň žiadame umožniť stanovenie kritérií podľa druhu zdravotnej starostlivosti.</w:t>
              <w:br/>
            </w:r>
            <w:r>
              <w:rPr>
                <w:b w:val="off"/>
                <w:color w:val="000000"/>
                <w:rFonts w:ascii="Times New Roman" w:hAnsi="Times New Roman" w:cs="Times New Roman" w:eastAsia="Times New Roman"/>
                <w:sz w:val="24"/>
              </w:rPr>
              <w:t>Odôvodnenie: Požiadavka splnenia všetkých kritérií podľa bodu 3.2 nie je jednoznačne previazaná s ich váhovým hodnotením. Jednotné nastavenie nezohľadňuje rozdiely medzi segmentmi ani potreby zabezpečenia siete.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spôsob úhrady DZS (Z)</w:t>
              <w:br/>
            </w:r>
            <w:r>
              <w:rPr>
                <w:b w:val="off"/>
                <w:color w:val="000000"/>
                <w:rFonts w:ascii="Times New Roman" w:hAnsi="Times New Roman" w:cs="Times New Roman" w:eastAsia="Times New Roman"/>
                <w:sz w:val="24"/>
              </w:rPr>
              <w:t>Návrh: Doplniť do § 6 nový odsek: „Zmluvné strany sa môžu dohodnúť aj na inom spôsobe úhrady dopravnej zdravotnej služby, najmä na paušálnej mesačnej úhrade alebo na úhrade v rámci dohodnutého rozpočtu, ak sú jej podmienky a parametre uvedené v zmluve zrozumiteľne a transparentne.“</w:t>
              <w:br/>
            </w:r>
            <w:r>
              <w:rPr>
                <w:b w:val="off"/>
                <w:color w:val="000000"/>
                <w:rFonts w:ascii="Times New Roman" w:hAnsi="Times New Roman" w:cs="Times New Roman" w:eastAsia="Times New Roman"/>
                <w:sz w:val="24"/>
              </w:rPr>
              <w:t>Odôvodnenie: Návrh pripúšťa pre DZS výlučne úhradu za kilometer. Na trhu dnes fungujú aj iné modely, napríklad mesačný paušál alebo globálny rozpočet. Ich plošné zrušenie nemá oporu v analýze a zasahuje do platných zmluvných vzťahov. Transparentnosť sa dá zabezpečiť povinnosťou uviesť parametre v zmluve, rovnako ako v § 12 pri ústavnej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individuálne zložky úhrady</w:t>
              <w:br/>
            </w:r>
            <w:r>
              <w:rPr>
                <w:b w:val="off"/>
                <w:color w:val="000000"/>
                <w:rFonts w:ascii="Times New Roman" w:hAnsi="Times New Roman" w:cs="Times New Roman" w:eastAsia="Times New Roman"/>
                <w:sz w:val="24"/>
              </w:rPr>
              <w:t>Návrh: Do § 12 doplniť: „Individuálnu zložku úhrady podľa odseku 1 možno dohodnúť aj pri dopravnej zdravotnej službe, ak sú jej podmienky a parametre uvedené v zmluve zrozumiteľne a transparentne.“</w:t>
              <w:br/>
            </w:r>
            <w:r>
              <w:rPr>
                <w:b w:val="off"/>
                <w:color w:val="000000"/>
                <w:rFonts w:ascii="Times New Roman" w:hAnsi="Times New Roman" w:cs="Times New Roman" w:eastAsia="Times New Roman"/>
                <w:sz w:val="24"/>
              </w:rPr>
              <w:t>Odôvodnenie: Niektoré prepravy majú náklady, ktoré cena za km nepokryje, napríklad prepravy pre transplantačný program s nepretržitou pohotovosťou posádky alebo prepravy na pokyn operačného strediska. Bez individuálnej zložky ich nie je možné spravodlivo uhradiť. Návrh túto možnosť dáva len poskytovateľom ústavnej starostlivosti, čo je bez odôvodnenia nerovnaké zaobchádzanie.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maximálny rozsah úhrady a nadlimitné výkony</w:t>
              <w:br/>
            </w:r>
            <w:r>
              <w:rPr>
                <w:b w:val="off"/>
                <w:color w:val="000000"/>
                <w:rFonts w:ascii="Times New Roman" w:hAnsi="Times New Roman" w:cs="Times New Roman" w:eastAsia="Times New Roman"/>
                <w:sz w:val="24"/>
              </w:rPr>
              <w:t>Návrh: Doplniť do § 13 nový odsek: „Pri dopravnej zdravotnej službe zdravotná poisťovňa uhradí v plnom rozsahu aj výkony poskytnuté nad dohodnutý maximálny rozsah úhrady, ak boli poskytnuté na základe indikácie (príkazu na prepravu). Zmluvné strany si môžu dohodnúť progresívny rozpočet, ktorého výška sa každoročne upraví podľa skutočného objemu indikovaných výkonov v predchádzajúcom období.“</w:t>
              <w:br/>
            </w:r>
            <w:r>
              <w:rPr>
                <w:b w:val="off"/>
                <w:color w:val="000000"/>
                <w:rFonts w:ascii="Times New Roman" w:hAnsi="Times New Roman" w:cs="Times New Roman" w:eastAsia="Times New Roman"/>
                <w:sz w:val="24"/>
              </w:rPr>
              <w:t>Odôvodnenie: Poskytovateľ DZS nemôže regulovať dopyt, pretože prepravu indikuje lekár. Zmluvy so zdravotnými poisťovňami mu zároveň ukladajú povinnosť neodmietnuť indikovanú prepravu poistenca v spádovom území. Ak musí poskytovateľ výkon zrealizovať, poisťovňa ho musí aj uhradiť, inak poskytovateľ financuje verejné zdravotné poistenie z vlastných zdrojov. Progresívny rozpočet umožní plánovať objem úhrad podľa reálneho vývoja potreby prepráv.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č. 16 – hodnotiace parametre ako rámec</w:t>
              <w:br/>
            </w:r>
            <w:r>
              <w:rPr>
                <w:b w:val="off"/>
                <w:color w:val="000000"/>
                <w:rFonts w:ascii="Times New Roman" w:hAnsi="Times New Roman" w:cs="Times New Roman" w:eastAsia="Times New Roman"/>
                <w:sz w:val="24"/>
              </w:rPr>
              <w:t>Návrh: Hodnotiace parametre, ich váhy a pásma uvádzať ako odporúčaný rámec, nie ako záväzný obsah. Doplniť: „Zmluvné strany si môžu dohodnúť iné alebo ďalšie hodnotiace parametre a ich váhy.“</w:t>
              <w:br/>
            </w:r>
            <w:r>
              <w:rPr>
                <w:b w:val="off"/>
                <w:color w:val="000000"/>
                <w:rFonts w:ascii="Times New Roman" w:hAnsi="Times New Roman" w:cs="Times New Roman" w:eastAsia="Times New Roman"/>
                <w:sz w:val="24"/>
              </w:rPr>
              <w:t>Odôvodnenie: Parametre, váhy, vzorec aj periodicita vyhodnocovania sú prevzaté z metodiky jednej zdravotnej poisťovne, ostatné poisťovne uplatňujú iné modely. Záväzné prevzatie zmluvných podmienok jedného účastníka trhu do všeobecne záväzného predpisu nie je štandardizácia, ale zvýhodnenie jedného modelu. Zároveň to znemožňuje motivovať poskytovateľov podľa potrieb konkrétneho regiónu či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č. 16 – parameter „Priemerný vek sanitných vozidiel“</w:t>
              <w:br/>
            </w:r>
            <w:r>
              <w:rPr>
                <w:b w:val="off"/>
                <w:color w:val="000000"/>
                <w:rFonts w:ascii="Times New Roman" w:hAnsi="Times New Roman" w:cs="Times New Roman" w:eastAsia="Times New Roman"/>
                <w:sz w:val="24"/>
              </w:rPr>
              <w:t>Návrh: Pridať nové najlepšie pásmo a pásma upraviť takto (váha parametra 45 %):</w:t>
              <w:br/>
            </w:r>
            <w:r>
              <w:rPr>
                <w:b w:val="off"/>
                <w:color w:val="000000"/>
                <w:rFonts w:ascii="Times New Roman" w:hAnsi="Times New Roman" w:cs="Times New Roman" w:eastAsia="Times New Roman"/>
                <w:sz w:val="24"/>
              </w:rPr>
              <w:t>– do 5 rokov a 364 dní: 100 %</w:t>
              <w:br/>
            </w:r>
            <w:r>
              <w:rPr>
                <w:b w:val="off"/>
                <w:color w:val="000000"/>
                <w:rFonts w:ascii="Times New Roman" w:hAnsi="Times New Roman" w:cs="Times New Roman" w:eastAsia="Times New Roman"/>
                <w:sz w:val="24"/>
              </w:rPr>
              <w:t>– 6 rokov až 6 rokov a 364 dní: 75 %</w:t>
              <w:br/>
            </w:r>
            <w:r>
              <w:rPr>
                <w:b w:val="off"/>
                <w:color w:val="000000"/>
                <w:rFonts w:ascii="Times New Roman" w:hAnsi="Times New Roman" w:cs="Times New Roman" w:eastAsia="Times New Roman"/>
                <w:sz w:val="24"/>
              </w:rPr>
              <w:t>– 7 rokov až 8 rokov a 364 dní: 40 %</w:t>
              <w:br/>
            </w:r>
            <w:r>
              <w:rPr>
                <w:b w:val="off"/>
                <w:color w:val="000000"/>
                <w:rFonts w:ascii="Times New Roman" w:hAnsi="Times New Roman" w:cs="Times New Roman" w:eastAsia="Times New Roman"/>
                <w:sz w:val="24"/>
              </w:rPr>
              <w:t>– 9 rokov a viac: 0 %</w:t>
              <w:br/>
            </w:r>
            <w:r>
              <w:rPr>
                <w:b w:val="off"/>
                <w:color w:val="000000"/>
                <w:rFonts w:ascii="Times New Roman" w:hAnsi="Times New Roman" w:cs="Times New Roman" w:eastAsia="Times New Roman"/>
                <w:sz w:val="24"/>
              </w:rPr>
              <w:t>Parameter prehodnotiť pri každej nahlásenej zmene vozového parku s účinnosťou od nasledujúceho kalendárneho mesiaca.</w:t>
              <w:br/>
            </w:r>
            <w:r>
              <w:rPr>
                <w:b w:val="off"/>
                <w:color w:val="000000"/>
                <w:rFonts w:ascii="Times New Roman" w:hAnsi="Times New Roman" w:cs="Times New Roman" w:eastAsia="Times New Roman"/>
                <w:sz w:val="24"/>
              </w:rPr>
              <w:t>Odôvodnenie: Navrhnuté najlepšie pásmo do 6 rokov a 364 dní neodlišuje poskytovateľov, ktorí sústavne obnovujú vozový park. V súčasnej praxi sa zvýhodnená cena podmieňuje priemerným vekom do 5 rokov a 364 dní, vzor by teda tento štandard znížil. Mladší vozový park znamená vyššiu bezpečnosť a komfort pacienta, nižšiu poruchovosť a lepšie vybavenie. Priebežné prehodnotenie motivuje k obnove vozidiel počas celého roka, nielen pred polročným vyhodnotením.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č. 16 – parameter „Prevozy počas víkendov a sviatkov“ nahradiť parametrom „Podiel prevozov DZSP“</w:t>
              <w:br/>
            </w:r>
            <w:r>
              <w:rPr>
                <w:b w:val="off"/>
                <w:color w:val="000000"/>
                <w:rFonts w:ascii="Times New Roman" w:hAnsi="Times New Roman" w:cs="Times New Roman" w:eastAsia="Times New Roman"/>
                <w:sz w:val="24"/>
              </w:rPr>
              <w:t>Návrh: Parameter nahradiť parametrom „Podiel prevozov typu DZSP“ s váhou 30 %. Podiel sa počíta ako počet prevozov vykázaných v type prepravy DZSP k celkovému počtu vykázaných prevozov za plávajúcich 12 mesiacov a vyhodnocuje sa polročne k 30. 6. a 31. 12. Plnenie parametra je 0 % pri podiele do 3 % a 100 % pri podiele od 7 %, medzi týmito hodnotami sa počíta lineárne: plnenie = (podiel − 3 %) / 4 %. Typ DZSP vymedziť podľa dátového rozhrania ÚDZS k dávke 793n: preprava poistencov v čase od 17:00 do 7:00 hod. a v soboty, nedele a sviatky počas celého dňa. Váhy ostatných parametrov upraviť takto: vek vozidiel 45 %, kvalita dispečingu 15 %, správnosť vykazovania 10 %. Parameter eObjednávanie zaviesť až od 1. 1. 2028.</w:t>
              <w:br/>
            </w:r>
            <w:r>
              <w:rPr>
                <w:b w:val="off"/>
                <w:color w:val="000000"/>
                <w:rFonts w:ascii="Times New Roman" w:hAnsi="Times New Roman" w:cs="Times New Roman" w:eastAsia="Times New Roman"/>
                <w:sz w:val="24"/>
              </w:rPr>
              <w:t>Odôvodnenie: Parameter má odmeňovať dostupnosť DZS mimo bežného pracovného času, ktorá je nákladovo náročnejšia (príplatky za prácu v noci, cez víkend a sviatky, pohotovosť posádok a dispečingu). Navrhnuté znenie hodnotí len víkendy a sviatky a vôbec nezohľadňuje prevozy vo všedné dni po 17:00 a v noci, ktoré typ DZSP zahŕňa. Počet prevozov vystihuje rozsah služby lepšie ako kilometre, pretože ide často o krátke prevozy, napríklad prepustenia z nemocnice. Pevné hranice namiesto porovnania s celoslovenským priemerom poisťovne dávajú poskytovateľom predvídateľnosť a motiváciu investovať do kapacít. Pri porovnaní s priemerom sa laťka mení podľa správania ostatných poskytovateľov a poskytovateľ ju vopred nepozná. Dvanásťmesačné obdobie eliminuje sezónne výkyvy. eObjednávanie zatiaľ nie je celoplošne dostupné na strane objednávateľov, poskytovateľ by ho teda nemohol ovplyvniť.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č. 16 – parameter „Kvalita dispečingu“</w:t>
              <w:br/>
            </w:r>
            <w:r>
              <w:rPr>
                <w:b w:val="off"/>
                <w:color w:val="000000"/>
                <w:rFonts w:ascii="Times New Roman" w:hAnsi="Times New Roman" w:cs="Times New Roman" w:eastAsia="Times New Roman"/>
                <w:sz w:val="24"/>
              </w:rPr>
              <w:t>Návrh: Text „spĺňa kvalitatívne parametre pre fungovanie dispečingu definované poisťovňou“ nahradiť konkrétnymi kritériami uvedenými priamo v prílohe, napríklad nepretržitá prevádzka dispečingu, minimálny počet dispečerov, GPS sledovanie vozidiel a elektronické vykazovanie.</w:t>
              <w:br/>
            </w:r>
            <w:r>
              <w:rPr>
                <w:b w:val="off"/>
                <w:color w:val="000000"/>
                <w:rFonts w:ascii="Times New Roman" w:hAnsi="Times New Roman" w:cs="Times New Roman" w:eastAsia="Times New Roman"/>
                <w:sz w:val="24"/>
              </w:rPr>
              <w:t>Odôvodnenie: Parameter s váhou 15 % je ponechaný na jednostranné určenie poisťovňou mimo zmluvy. To odporuje deklarovanému cieľu transparentnosti a porovnateľnosti a poskytovateľ nemá istotu, aké kritériá musí splniť.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č. 16 – typy prepravy DZSB, DIALB a LIEKT</w:t>
              <w:br/>
            </w:r>
            <w:r>
              <w:rPr>
                <w:b w:val="off"/>
                <w:color w:val="000000"/>
                <w:rFonts w:ascii="Times New Roman" w:hAnsi="Times New Roman" w:cs="Times New Roman" w:eastAsia="Times New Roman"/>
                <w:sz w:val="24"/>
              </w:rPr>
              <w:t>Návrh: Do tabuľky „Cena za 1 kilometer podľa typu prepravy“ doplniť tieto typy prepravy:</w:t>
              <w:br/>
            </w:r>
            <w:r>
              <w:rPr>
                <w:b w:val="off"/>
                <w:color w:val="000000"/>
                <w:rFonts w:ascii="Times New Roman" w:hAnsi="Times New Roman" w:cs="Times New Roman" w:eastAsia="Times New Roman"/>
                <w:sz w:val="24"/>
              </w:rPr>
              <w:t>– DZSB: preprava DZS na území Bratislavy, pásma 0–10 a 11–20 km,</w:t>
              <w:br/>
            </w:r>
            <w:r>
              <w:rPr>
                <w:b w:val="off"/>
                <w:color w:val="000000"/>
                <w:rFonts w:ascii="Times New Roman" w:hAnsi="Times New Roman" w:cs="Times New Roman" w:eastAsia="Times New Roman"/>
                <w:sz w:val="24"/>
              </w:rPr>
              <w:t>– DIALB: preprava na dialýzu na území Bratislavy, pásma 0–10 a 11–20 km,</w:t>
              <w:br/>
            </w:r>
            <w:r>
              <w:rPr>
                <w:b w:val="off"/>
                <w:color w:val="000000"/>
                <w:rFonts w:ascii="Times New Roman" w:hAnsi="Times New Roman" w:cs="Times New Roman" w:eastAsia="Times New Roman"/>
                <w:sz w:val="24"/>
              </w:rPr>
              <w:t>– LIEKT: preprava orgánov, tkanív a buniek určených na transplantáciu. Kilometre jazdy späť bez transplantačného materiálu sa uhrádzajú ako najkratšia vzdialenosť od poslednej cieľovej stanice po stanicu poskytovateľa. Preprava sa vykazuje na príjemcu, ak je jednoznačne identifikovaný ako poistenec poisťovne. Prílohou faktúry je dokumentácia od odosielajúceho poskytovateľa.</w:t>
              <w:br/>
            </w:r>
            <w:r>
              <w:rPr>
                <w:b w:val="off"/>
                <w:color w:val="000000"/>
                <w:rFonts w:ascii="Times New Roman" w:hAnsi="Times New Roman" w:cs="Times New Roman" w:eastAsia="Times New Roman"/>
                <w:sz w:val="24"/>
              </w:rPr>
              <w:t>Odôvodnenie: Typy DZSB a DIALB sú dlhodobo zmluvne dohodnuté a vykazované. Zohľadňujú vyššie náklady krátkych mestských prevozov v hustej doprave hlavného mesta. Typ LIEKT reaguje na reálnu potrebu transplantačného programu: prepravy orgánov, tkanív a buniek vyžadujú nepretržitú pohotovosť posádky, osobitné personálne a materiálno-technické podmienky a často dlhé jazdy späť bez nákladu, ktoré bežná preprava LIEK nepokrýva. Tento typ bol zavedený v roku 2026, teda v čase, keď už bol vzor zmluvy v príprave, a vo vzore chýba. Podľa navrhovaného § 7c ods. 5 zákona nie je možné dojednať v zmluve podmienky nad rámec vzoru. Bez doplnenia by tieto výkony nebolo možné zazmluvniť ani uhradiť a pri LIEKT by to ohrozilo transplantačný program.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Nesúhlas s navrhovanou koncepciou regulácie zmluvných vzťahov medzi poskytovateľmi zdravotnej starostlivosti a zdravotnými poisťovňami.</w:t>
              <w:br/>
            </w:r>
            <w:r>
              <w:rPr>
                <w:b w:val="off"/>
                <w:color w:val="000000"/>
                <w:rFonts w:ascii="Times New Roman" w:hAnsi="Times New Roman" w:cs="Times New Roman" w:eastAsia="Times New Roman"/>
                <w:sz w:val="24"/>
              </w:rPr>
              <w:t>Návrh na zmenu:</w:t>
              <w:br/>
            </w:r>
            <w:r>
              <w:rPr>
                <w:b w:val="off"/>
                <w:color w:val="000000"/>
                <w:rFonts w:ascii="Times New Roman" w:hAnsi="Times New Roman" w:cs="Times New Roman" w:eastAsia="Times New Roman"/>
                <w:sz w:val="24"/>
              </w:rPr>
              <w:t>Zásadne nesúhlasíme s predloženým návrhom novely zákona č. 581/2004 Z. z. (LP/2026/507), ako aj s nadväzujúcim návrhom vyhlášky o mechanizme tvorby úhrad a záväznom vzore zmluvy o poskytovaní zdravotnej starostlivosti (LP/2026/508).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 stiahnutie oboch legislatívnych návrhov z ďalšieho legislatívneho procesu a zásadné prepracovanie ich koncepcie, predovšetkým z dôvodu neprimeraného zásahu do zmluvnej slobody, autonómie vôle, právnej istoty a existujúcich zmluvných vzťahov medzi poskytovateľmi zdravotnej starostlivosti a zdravotnými poisťovňami.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predloženú právnu úpravu za koncepčne nesprávnu a z pohľadu základných princípov súkromného práva a ústavných limitov regulácie podnikateľskej činnosti za mimoriadne problematickú.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 deklarovaným cieľom štandardizácie, transparentnosti a porovnateľnosti zmluvných podmienok sa navrhuje taký rozsah regulácie, ktorý zásadným spôsobom zasahuje do autonómie zmluvných strán a významne obmedzuje ich možnosť slobodne upravovať vzájomné práva a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Predložená úprava totiž nesmeruje iba k zjednoteniu formálnej štruktúry zmlúv alebo spôsobu vykazovania úhrad. Jej podstatou je zavedenie záväzného zmluvného rámca, od ktorého sa zdravotné poisťovne a poskytovatelia zdravotnej starostlivosti môžu odchýliť len v taxatívne vymedzenom rozsahu, prípadne na základe súhlasu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neprijateľný považujeme navrhovaný § 7c ods. 5 zákona č. 581/2004 Z. z., ktorý zásadne obmedzuje individuálne zmluvné dojednania nad rámec záväzného vzoru zmluvy a zároveň vylučuje úpravu odlišných podmienok, práv a povinností prostredníctvom iných zmlúv alebo dojednaní.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koncipované ustanovenie podľa nášho názoru prekračuje rámec primeranej štandardizácie a fakticky prenáša rozhodovanie o prípustnom obsahu zmluvných vzťahov zo zmluvných strán na štát. Ministerstvo zdravotníctva SR tým získava možnosť významne ovplyvňovať nielen všeobecný regulačný rámec, ale aj prípustnosť konkrétnych individuálnych zmluvných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odmietame koncepciu, podľa ktorej sa individuálne zmluvné vyjednávanie medzi poskytovateľom zdravotnej starostlivosti a zdravotnou poisťovňou stáva výnimkou podliehajúcou administratívnemu schvaľovaniu. Zmluvná sloboda musí zostať východiskovým princípom týchto vzťahov, nie výsadou povoľovanou orgánom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prístup vyvoláva závažné ústavnoprávne pochybnosti.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2 ods. 3 Ústavy Slovenskej republiky môže každý konať, čo nie je zákonom zakázané, pričom nikoho nemožno nútiť, aby konal niečo, čo zákon neukladá. Článok 35 ods. 1 Ústavy SR zaručuje právo podnikať a uskutočňovať inú zárobkovú činnosť a čl. 20 ods. 1 poskytuje ústavnú ochranu vlastníckemu právu. Článok 13 ods. 1, 2 a 4 Ústavy SR zároveň ustanovuje ústavné požiadavky na ukladanie povinností a obmedzovanie základných práv a slobôd vrátane povinnosti rešpektovať ich podstatu a zmysel.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čl. 35 ods. 2 Ústavy SR pripúšťa zákonnú reguláciu výkonu určitých povolaní alebo činností, takáto regulácia musí byť odôvodnená legitímnym verejným záujmom, musí rešpektovať princíp proporcionality a nesmie neprimerane zasahovať do práv dotknutých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Zmluvná sloboda a autonómia vôle predstavujú základné princípy súkromnoprávnych vzťahov, ktoré nachádzajú zákonné vyjadrenie najmä v § 2 ods. 3 a § 51 Občianskeho zákonníka, ako aj v § 269 ods. 2 Obchodného zákonníka. Osobitná regulácia zmluvných vzťahov v systéme verejného zdravotného poistenia tieto princípy nevylučuje, ale vyžaduje, aby ich obmedzenia boli vecne odôvodnené a primerané sledovanému cieľu.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Význam zmluvnej autonómie výslovne potvrdil Ústavný súd Slovenskej republiky v náleze sp. zn. III. ÚS 48/2012 z 28. marca 2012, v ktorom zmluvnú voľnosť charakterizoval ako právny princíp umožňujúci zmluvným stranám upraviť vzájomné pomery podľa ich potrieb a záujmov a spojil ju s ústavným princípom autonómie konania podľa čl. 2 ods. 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významný považujeme nález Ústavného súdu SR sp. zn. PL. ÚS 3/09-378 z 26. januára 2011, ktorý sa bezprostredne týkal zákona č. 581/2004 Z. z. a legislatívneho obmedzenia nakladania s kladným hospodárskym výsledkom zdravotných poisťovní. Ústavný súd v uvedenej veci vyslovil nesúlad napadnutej právnej úpravy s viacerými ustanoveniami Ústavy SR vrátane ochrany vlastníckeho práva, práva podnikať a princípu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náleze Ústavný súd zdôraznil význam právnej istoty, ochrany legitímnych očakávaní a potreby posúdenia menej obmedzujúcich prostriedkov na dosiahnutie sledovaného verejného cieľa. Hoci predmetom konania bolo odlišné regulačné opatrenie, uvedené ústavnoprávne východiská sú relevantné aj pri posudzovaní navrhovaného zásahu do existujúcich zmluvných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poukazujeme na nález Ústavného súdu SR sp. zn. PL. ÚS 13/2012-90 z 19. júna 2013, ktorým bol vyslovený nesúlad zákona č. 62/2012 Z. z. o minimálnych mzdových nárokoch sestier a pôrodných asistentiek s čl. 20 ods. 1 v spojení s čl. 1 ods. 1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významné sú body 127 až 129 odôvodnenia uvedeného nálezu, v ktorých sa Ústavný súd zaoberal ekonomickými dôsledkami zákonnej regulácie pre neštátnych poskytovateľov zdravotnej starostlivosti vrátane malých ambulancií. Zohľadnil pritom skutočnosť, že poskytovatelia pôsobia v osobitne regulovanom prostredí, v ktorom nemôžu zvýšené náklady jednoducho kompenzovať zvýšením cien. Ústavný súd zároveň venoval pozornosť rozsahu a náhlosti regulačnej záťaže a jej dôsledkom na ekonomické fungovanie poskytovateľov.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tieto závery za mimoriadne relevantné aj vo vzťahu k predloženej právnej úprave, ktorá významne obmedzuje možnosť poskytovateľov individuálne vyjednávať také ekonomické a prevádzkové podmienky, ktoré sú nevyhnutné na zabezpečenie riadneho a kontinuálneho poskytovania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Podporné interpretačné východisko predstavuje aj rozsudok Súdneho dvora Európskej únie z 10. marca 2009 vo veci C-169/07, Hartlauer Handelsgesellschaft mbH, ECLI:EU:C:2009:141, v ktorom Súdny dvor pri posudzovaní povoľovacieho mechanizmu pre ambulantné zdravotnícke zariadenia zdôraznil požiadavku objektívnych, nediskriminačných a vopred známych kritérií obmedzujúcich priestor na voľnú úvahu orgánov verejnej moci. Uvedený záver je relevantný aj pri hodnotení navrhovaného mechanizmu schvaľovania individuálnych odchýlok od záväzného vzoru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Nespochybňujeme oprávnenie štátu regulovať nakladanie s prostriedkami verejného zdravotného poistenia ani potrebu zabezpečiť transparentnosť, hospodárnosť, porovnateľnosť a nediskriminačné postavenie poskytovateľov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však nesúhlasíme s tým, aby sa legitímny cieľ transparentnosti a porovnateľnosti zmluvných podmienok dosahoval neprimeraným obmedzením samotného obsahu zmluvných vzťahov. Transparentnosť zmlúv nevyžaduje ich obsahovú totožnosť a porovnateľnosť zmluvných podmienok nemožno zamieňať s ich povinnou uniformitou.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podľa nášho názoru dostatočne nepreukázal, prečo uvedené ciele nemožno dosiahnuť menej obmedzujúcimi opatreniami, predovšetkým zavedením jednotnej štruktúry zmlúv, transparentnými pravidlami vykazovania a porovnávania úhrad, objektívnymi kritériami cenotvorby a účinným dohľadom nad dodržiavaním zákonných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ambulantných poskytovateľov je pritom zachovanie reálnej možnosti individuálneho zmluvného vyjednávania osobitne významné.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Jednotlivé ambulancie pôsobia v rozdielnych regionálnych, personálnych, technických a ekonomických podmienkach. Rozdielna je dostupnosť lekárov, nákladovosť jednotlivých odborností, rozsah poskytovanej zdravotnej starostlivosti, investičné požiadavky aj potreba zabezpečenia osobitných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preto musí zostať zachovaná možnosť dohodnúť napríklad osobitné úhrady za nákladnejšie diagnostické a terapeutické výkony, zvýhodnené podmienky pre ambulancie v regiónoch s nedostatkom lekárov, financovanie rozšírených ordinačných hodín, motivačné úhrady či osobitné podmienky zabezpečujúce kontinuitu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možnosť dojednávať tieto podmienky obmedzená iba na vopred predpísané zmluvné ustanovenia alebo podmienená administratívnym súhlasom ministerstva, môže to viesť k zníženiu flexibility zdravotných poisťovní pri zabezpečovaní dostupnosti zdravotnej starostlivosti, k zhoršeniu ekonomickej stability poskytovateľov a k obmedzeniu ich investičných a rozvojových možností.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Dôsledky takejto regulácie tak nemusia znášať iba samotní poskytovatelia zdravotnej starostlivosti, ale v konečnom dôsledku aj pacienti, a to v podobe zhoršenej dostupnosti ambulantnej zdravotnej starostlivosti, predlžovania čakacích lehôt alebo obmedzenia rozsahu poskytovaných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problematickú považujeme aj navrhovanú dvojmesačnú lehotu na zosúladenie existujúcich zmlúv s novou právnou úpravou. Pri rozsahu navrhovaných zmien ide o neprimerane krátke obdobie, ktoré nezohľadňuje dlhodobý charakter zmluvných vzťahov, existujúce investičné záväzky ani potrebu zabezpečiť kontinuitu financovania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upozorňujeme, že navrhovaný mechanizmus povoľovania individuálnych odchýlok od záväzného vzoru zmluvy nie je sprevádzaný dostatočne konkrétnymi zákonnými kritériami ich posudzovania, jednoznačnými procesnými pravidlami a lehotami na rozhodnutie. Takto široko koncipovaná právomoc ministerstva vytvára riziko nepredvídateľnosti a právnej neistoty.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Zastávame preto názor, že predložené legislatívne návrhy vo svojom súhrne predstavujú neprimeraný a nedostatočne odôvodnený zásah štátu do zmluvnej autonómie poskytovateľov zdravotnej starostlivosti a zdravotných poisťovní, ktorý prekračuje rámec nevyhnutnej regulácie na zabezpečenie transparentnosti a porovnateľnosti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Štandardizácia má vytvárať transparentný, predvídateľný a nediskriminačný rámec zmluvných vzťahov, nie nahrádzať slobodné zmluvné vyjednávanie ani podriaďovať individuálne dohody súhlasu orgánu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zásadne odmietame predloženú koncepciu právnej úpravy ako celok a žiada predkladateľa o stiahnutie oboch legislatívnych návrhov a ich komplexné prepracovanie pri rešpektovaní zmluvnej slobody, autonómie vôle, právnej istoty, ekonomickej udržateľnosti poskytovateľov a potreby zabezpečiť dostupnú a kvalitnú zdravotnú starostlivosť.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písm. b)  a   všetky prílohy návrhu</w:t>
              <w:br/>
            </w:r>
            <w:r>
              <w:rPr>
                <w:b w:val="off"/>
                <w:color w:val="000000"/>
                <w:rFonts w:ascii="Times New Roman" w:hAnsi="Times New Roman" w:cs="Times New Roman" w:eastAsia="Times New Roman"/>
                <w:sz w:val="24"/>
              </w:rPr>
              <w:t>Žiadame vypustiť § 1 písm. b) a všetky prílohy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Vychádzajúc z predkladacej správy Návrhu:  „Návrh vyhlášky ustanovuje jednotný spôsob a formu uvádzania výšky úhrady v zmluvách o poskytovaní zdravotnej starostlivosti tak, aby bolo možné zabezpečiť ich vzájomnú porovnateľnosť naprieč poskytovateľmi zdravotnej starostlivosti, ktorí majú povolenie na prevádzkovanie nemocníc.“  Predkladacia správa je v zásadnom rozpore so samotným Návrhom, ktorý má byť záväzný pre všetkých poskytovateľov zdravotnej starostlivosti bez rozdielu formy poskytovanej zdravotnej starostlivosti, vrátane držiteľov povolení na poskytovanie lekárenskej starostlivosti vo verejných lekárňach, pričom Návrh nenapĺňa deklarovaný účel navrhovanej úpravy, ktorý zároveň vo vzťahu k držiteľom povolenia na poskytovanie lekárenskej starostlivosti vo verejných lekárňach ani nie je legitímny, nakoľko rozsah a podmienky úhrady liekov, zdravotníckych pomôcok a dietetických potravín na základe verejného zdravotného poistenia sú  dané všeobecne záväznými právnymi predpismi vo vzťahu ku každému držiteľovi povolenia rovnako a bez možnosti ich modifikácie. Návrh zasahuje do Ústavou Slovenskej republiky garantovaného práva na podnikanie nerešpektovaním Ústavných limitov podľa Čl. 13 Ústavy Slovenskej republiky, narúša slobodný prejav vôle účastníkov záväzkových vzťahov pod zákonnou povinnosťou uzavrieť vykonávacím predpisom ustanovený záväzný vzor zmluvy bez možnosti inej zmeny jeho obsahu ako s výraznou limitáciou danou možnosťou zmeny na výlučne na vopred určených „miestach“. Zároveň, Vzor zmluvy v Návrhu uvedený v zásadnom rozsahu jeho znenia nezohľadňuje platné znenie všeobecne záväzných právnych predpisov upravujúcich zaobchádzanie s liekmi a zdravotníckymi pomôckami a ich úhradu na základe verejného zdravotného poistenia (zákon č. 362/2011 Z.z. o liekoch a zdravotníckych pomôckach a o zmene a doplnení niektorých zákonov, zákon č. 363/2011 Z. z.  o rozsahu a podmienkach úhrady liekov, zdravotníckych pomôcok a dietetických potravín na základe verejného zdravotného poistenia a o zmene a doplnení niektorých zákonov ...), pričom Vzor zmluvy v Návrhu uvedený predstavujúci jeden vzor pre všetkých poskytovateľov zdravotnej starostlivosti nezodpovedá splnomocňovaciemu ustanoveniu § 7c ods. 1 písm. b) zákona č. 581/2004 Z. z. o zdravotných poisťovniach, dohľade nad zdravotnou starostlivosťou a o zmene a doplnení niektorých zákonov v znení neskorších predpisov, ktorý vyžaduje vydanie všeobecne záväzného právneho predpisu ustanovujúceho nie jeden, ale viaceré vzory zmlúv s ohľadom na rôzne formy poskytovania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XI – Trvanie, zmena a zánik zmluvy</w:t>
              <w:br/>
            </w:r>
            <w:r>
              <w:rPr>
                <w:b w:val="off"/>
                <w:color w:val="000000"/>
                <w:rFonts w:ascii="Times New Roman" w:hAnsi="Times New Roman" w:cs="Times New Roman" w:eastAsia="Times New Roman"/>
                <w:sz w:val="24"/>
              </w:rPr>
              <w:t>Súvisiace ustanovenie: § 7 ods. 10, 11 a 16 a § 7c zákona č. 581/2004 Z. z.</w:t>
              <w:br/>
            </w:r>
            <w:r>
              <w:rPr>
                <w:b w:val="off"/>
                <w:color w:val="000000"/>
                <w:rFonts w:ascii="Times New Roman" w:hAnsi="Times New Roman" w:cs="Times New Roman" w:eastAsia="Times New Roman"/>
                <w:sz w:val="24"/>
              </w:rPr>
              <w:t>Návrh na zmenu</w:t>
              <w:br/>
            </w:r>
            <w:r>
              <w:rPr>
                <w:b w:val="off"/>
                <w:color w:val="000000"/>
                <w:rFonts w:ascii="Times New Roman" w:hAnsi="Times New Roman" w:cs="Times New Roman" w:eastAsia="Times New Roman"/>
                <w:sz w:val="24"/>
              </w:rPr>
              <w:t>Žiadame prepracovať článok XI, ktorý stanovuje uzatváranie zmlúv o poskytovaní zdravotnej starostlivosti na dobu určitú v trvaní 12 mesiacov.</w:t>
              <w:br/>
            </w:r>
            <w:r>
              <w:rPr>
                <w:b w:val="off"/>
                <w:color w:val="000000"/>
                <w:rFonts w:ascii="Times New Roman" w:hAnsi="Times New Roman" w:cs="Times New Roman" w:eastAsia="Times New Roman"/>
                <w:sz w:val="24"/>
              </w:rPr>
              <w:t>Navrhujeme, aby sa zmluvy s poskytovateľmi, ktorí nepretržite poskytujú zdravotnú starostlivosť najmenej 10 rokov a sú súčasťou zmluvnej siete zdravotnej poisťovne, uzatvárali na dobu neurčitú alebo na žiadosť poskytovateľa najmenej na päť rokov. Toto pravidlo má platiť bez ohľadu na právnu formu, druh zdravotníckeho zariadenia a odbornosť poskytovanej starostlivosti.</w:t>
              <w:br/>
            </w:r>
            <w:r>
              <w:rPr>
                <w:b w:val="off"/>
                <w:color w:val="000000"/>
                <w:rFonts w:ascii="Times New Roman" w:hAnsi="Times New Roman" w:cs="Times New Roman" w:eastAsia="Times New Roman"/>
                <w:sz w:val="24"/>
              </w:rPr>
              <w:t>Do obdobia poskytovania zdravotnej starostlivosti sa má započítavať aj činnosť právneho predchodcu alebo pokračovanie prevádzky pri zmene právnej formy či prevádzkovateľa, ak je zachovaná kontinuita poskytovania zdravotnej starostlivosti.</w:t>
              <w:br/>
            </w:r>
            <w:r>
              <w:rPr>
                <w:b w:val="off"/>
                <w:color w:val="000000"/>
                <w:rFonts w:ascii="Times New Roman" w:hAnsi="Times New Roman" w:cs="Times New Roman" w:eastAsia="Times New Roman"/>
                <w:sz w:val="24"/>
              </w:rPr>
              <w:t>Zároveň žiadame zabezpečiť, aby:</w:t>
              <w:br/>
            </w:r>
            <w:r>
              <w:rPr>
                <w:b w:val="off"/>
                <w:color w:val="000000"/>
                <w:rFonts w:ascii="Times New Roman" w:hAnsi="Times New Roman" w:cs="Times New Roman" w:eastAsia="Times New Roman"/>
                <w:sz w:val="24"/>
              </w:rPr>
              <w:t>•	sa základná doba trvania zmluvy oddeľovala od platnosti cenových a úhradových podmienok, ktoré možno priebežne meniť dodatkami;</w:t>
              <w:br/>
            </w:r>
            <w:r>
              <w:rPr>
                <w:b w:val="off"/>
                <w:color w:val="000000"/>
                <w:rFonts w:ascii="Times New Roman" w:hAnsi="Times New Roman" w:cs="Times New Roman" w:eastAsia="Times New Roman"/>
                <w:sz w:val="24"/>
              </w:rPr>
              <w:t>•	zmluvu nebolo možné predčasne ukončiť bez zákonného dôvodu;</w:t>
              <w:br/>
            </w:r>
            <w:r>
              <w:rPr>
                <w:b w:val="off"/>
                <w:color w:val="000000"/>
                <w:rFonts w:ascii="Times New Roman" w:hAnsi="Times New Roman" w:cs="Times New Roman" w:eastAsia="Times New Roman"/>
                <w:sz w:val="24"/>
              </w:rPr>
              <w:t>•	existujúce dlhodobé zmluvy neboli novou úpravou povinne skrátené na 12 mesiacov;</w:t>
              <w:br/>
            </w:r>
            <w:r>
              <w:rPr>
                <w:b w:val="off"/>
                <w:color w:val="000000"/>
                <w:rFonts w:ascii="Times New Roman" w:hAnsi="Times New Roman" w:cs="Times New Roman" w:eastAsia="Times New Roman"/>
                <w:sz w:val="24"/>
              </w:rPr>
              <w:t>•	bola zabezpečená súladnosť navrhovanej úpravy s § 7 ods. 10, 11 a 16 zákona č. 581/2004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Plošné obmedzenie zmlúv na 12 mesiacov vytvára neisté zmluvné prostredie, ktoré nezodpovedá dlhodobému charakteru poskytovania zdravotnej starostlivosti ani investičným potrebám zdravotníckych zariadení.</w:t>
              <w:br/>
            </w:r>
            <w:r>
              <w:rPr>
                <w:b w:val="off"/>
                <w:color w:val="000000"/>
                <w:rFonts w:ascii="Times New Roman" w:hAnsi="Times New Roman" w:cs="Times New Roman" w:eastAsia="Times New Roman"/>
                <w:sz w:val="24"/>
              </w:rPr>
              <w:t>Modernizácia zdravotníckej techniky, rekonštrukcie pracovísk a rozvoj diagnostických kapacít si vyžadujú viacročné plánovanie a často sa financujú prostredníctvom úverov a leasingu so splatnosťou päť až desať rokov. Jednoročné zmluvy môžu zhoršiť dostupnosť financovania, zvýšiť jeho náklady a obmedziť potrebné investície.</w:t>
              <w:br/>
            </w:r>
            <w:r>
              <w:rPr>
                <w:b w:val="off"/>
                <w:color w:val="000000"/>
                <w:rFonts w:ascii="Times New Roman" w:hAnsi="Times New Roman" w:cs="Times New Roman" w:eastAsia="Times New Roman"/>
                <w:sz w:val="24"/>
              </w:rPr>
              <w:t>Dlhodobo etablovaní poskytovatelia zabezpečujú kontinuitu zdravotnej starostlivosti a predstavujú stabilnú súčasť zdravotníckeho systému. Desaťročné obdobie pôsobenia je objektívnym kritériom na poskytnutie primeranej zmluvnej stability.</w:t>
              <w:br/>
            </w:r>
            <w:r>
              <w:rPr>
                <w:b w:val="off"/>
                <w:color w:val="000000"/>
                <w:rFonts w:ascii="Times New Roman" w:hAnsi="Times New Roman" w:cs="Times New Roman" w:eastAsia="Times New Roman"/>
                <w:sz w:val="24"/>
              </w:rPr>
              <w:t>Dlhodobá zmluva zároveň neznamená zmrazenie cien ani úhrad. Zdravotné poisťovne musia mať možnosť priebežne upravovať cenové a úhradové podmienky a ukončiť zmluvu zo zákonných dôvodov.</w:t>
              <w:br/>
            </w:r>
            <w:r>
              <w:rPr>
                <w:b w:val="off"/>
                <w:color w:val="000000"/>
                <w:rFonts w:ascii="Times New Roman" w:hAnsi="Times New Roman" w:cs="Times New Roman" w:eastAsia="Times New Roman"/>
                <w:sz w:val="24"/>
              </w:rPr>
              <w:t>Stabilné zmluvné vzťahy sú nevyhnutné nielen na rozvoj zdravotníckych zariadení, ale aj na zachovanie dostupnosti zdravotnej starostlivosti pre pacientov.</w:t>
              <w:br/>
            </w:r>
            <w:r>
              <w:rPr>
                <w:b w:val="off"/>
                <w:color w:val="000000"/>
                <w:rFonts w:ascii="Times New Roman" w:hAnsi="Times New Roman" w:cs="Times New Roman" w:eastAsia="Times New Roman"/>
                <w:sz w:val="24"/>
              </w:rPr>
              <w:t>Požadovaný spôsob vyriešenia</w:t>
              <w:br/>
            </w:r>
            <w:r>
              <w:rPr>
                <w:b w:val="off"/>
                <w:color w:val="000000"/>
                <w:rFonts w:ascii="Times New Roman" w:hAnsi="Times New Roman" w:cs="Times New Roman" w:eastAsia="Times New Roman"/>
                <w:sz w:val="24"/>
              </w:rPr>
              <w:t>Žiadame upraviť záväzný vzor zmluvy tak, aby dlhodobo etablovaným poskytovateľom zabezpečoval zmluvy na dobu neurčitú alebo najmenej päť rokov, ochranu pred neodôvodneným predčasným ukončením, možnosť priebežnej aktualizácie úhrad a zachovanie existujúcich dlhodobých zmlúv.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Hodnotenie technických parametrov MR pracovísk</w:t>
              <w:br/>
            </w:r>
            <w:r>
              <w:rPr>
                <w:b w:val="off"/>
                <w:color w:val="000000"/>
                <w:rFonts w:ascii="Times New Roman" w:hAnsi="Times New Roman" w:cs="Times New Roman" w:eastAsia="Times New Roman"/>
                <w:sz w:val="24"/>
              </w:rPr>
              <w:t>Dotknuté ustanovenie: Príloha č. 9, čl. II – SVLZ – zobrazovacie – MR, hodnotiace parametre pre typ ZS 421 – magnetická rezonancia, časť „Technické parametre“</w:t>
              <w:br/>
            </w:r>
            <w:r>
              <w:rPr>
                <w:b w:val="off"/>
                <w:color w:val="000000"/>
                <w:rFonts w:ascii="Times New Roman" w:hAnsi="Times New Roman" w:cs="Times New Roman" w:eastAsia="Times New Roman"/>
                <w:sz w:val="24"/>
              </w:rPr>
              <w:t>Návrh na zmenu</w:t>
              <w:br/>
            </w:r>
            <w:r>
              <w:rPr>
                <w:b w:val="off"/>
                <w:color w:val="000000"/>
                <w:rFonts w:ascii="Times New Roman" w:hAnsi="Times New Roman" w:cs="Times New Roman" w:eastAsia="Times New Roman"/>
                <w:sz w:val="24"/>
              </w:rPr>
              <w:t>Žiadame prepracovať systém hodnotenia technických parametrov MR pracovísk, pri ktorom technické zabezpečenie tvorí 68 % celkového hodnotenia a samotná intenzita magnetického poľa najmenej 2,8 T predstavuje 25 %.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1.	Znížiť váhu technických parametrov z 68 % na maximálne 30 % celkového hodnotenia.</w:t>
              <w:br/>
            </w:r>
            <w:r>
              <w:rPr>
                <w:b w:val="off"/>
                <w:color w:val="000000"/>
                <w:rFonts w:ascii="Times New Roman" w:hAnsi="Times New Roman" w:cs="Times New Roman" w:eastAsia="Times New Roman"/>
                <w:sz w:val="24"/>
              </w:rPr>
              <w:t>2.	Prehodnotiť kritérium intenzity magnetického poľa a jeho váhu.</w:t>
              <w:br/>
            </w:r>
            <w:r>
              <w:rPr>
                <w:b w:val="off"/>
                <w:color w:val="000000"/>
                <w:rFonts w:ascii="Times New Roman" w:hAnsi="Times New Roman" w:cs="Times New Roman" w:eastAsia="Times New Roman"/>
                <w:sz w:val="24"/>
              </w:rPr>
              <w:t>3.	Zabezpečiť, aby sa klinicky porovnateľné zdravotné výkony neodmeňovali rozdielne výlučne podľa intenzity magnetického poľa použitého prístroja, ak spĺňajú požadované odborné a kvalitatívne štandardy.</w:t>
              <w:br/>
            </w:r>
            <w:r>
              <w:rPr>
                <w:b w:val="off"/>
                <w:color w:val="000000"/>
                <w:rFonts w:ascii="Times New Roman" w:hAnsi="Times New Roman" w:cs="Times New Roman" w:eastAsia="Times New Roman"/>
                <w:sz w:val="24"/>
              </w:rPr>
              <w:t>4.	Najmenej 70 % hodnotenia orientovať na diagnostickú kvalitu, správnosť vyšetrovacích protokolov, odbornosť personálu, bezpečnosť pacienta a dostupnosť zdravotnej starostlivosti.</w:t>
              <w:br/>
            </w:r>
            <w:r>
              <w:rPr>
                <w:b w:val="off"/>
                <w:color w:val="000000"/>
                <w:rFonts w:ascii="Times New Roman" w:hAnsi="Times New Roman" w:cs="Times New Roman" w:eastAsia="Times New Roman"/>
                <w:sz w:val="24"/>
              </w:rPr>
              <w:t>5.	Prípadné zvýhodnenie prístrojov s vyššou intenzitou magnetického poľa uplatňovať len pri konkrétnych výkonoch alebo indikáciách s preukázaným klinickým prínosom.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systém neprimerane uprednostňuje technické parametre pred skutočnou diagnostickou kvalitou. Vyššia intenzita magnetického poľa sama osebe nezaručuje lepší výsledok každého vyšetrenia. Kvalitu ovplyvňujú aj indikácia, vyšetrovací protokol, použité technológie a odbornosť personálu.</w:t>
              <w:br/>
            </w:r>
            <w:r>
              <w:rPr>
                <w:b w:val="off"/>
                <w:color w:val="000000"/>
                <w:rFonts w:ascii="Times New Roman" w:hAnsi="Times New Roman" w:cs="Times New Roman" w:eastAsia="Times New Roman"/>
                <w:sz w:val="24"/>
              </w:rPr>
              <w:t>Pri mnohých štandardných muskuloskeletálnych vyšetreniach, napríklad kolenných kĺbov a chrbtice, možno dosiahnuť kvalitné diagnostické výsledky aj na prístrojoch s intenzitou 1,5 T.</w:t>
              <w:br/>
            </w:r>
            <w:r>
              <w:rPr>
                <w:b w:val="off"/>
                <w:color w:val="000000"/>
                <w:rFonts w:ascii="Times New Roman" w:hAnsi="Times New Roman" w:cs="Times New Roman" w:eastAsia="Times New Roman"/>
                <w:sz w:val="24"/>
              </w:rPr>
              <w:t>Paušálne finančné zvýhodňovanie prístrojov s intenzitou 2,8 T a vyššou môže ekonomicky znevýhodniť etablované ambulantné a poliklinické pracoviská, vyvolávať tlak na predčasnú výmenu funkčných zariadení a negatívne ovplyvniť regionálnu dostupnosť MR diagnostiky.</w:t>
              <w:br/>
            </w:r>
            <w:r>
              <w:rPr>
                <w:b w:val="off"/>
                <w:color w:val="000000"/>
                <w:rFonts w:ascii="Times New Roman" w:hAnsi="Times New Roman" w:cs="Times New Roman" w:eastAsia="Times New Roman"/>
                <w:sz w:val="24"/>
              </w:rPr>
              <w:t>Hodnotenie a úhrady majú preto zohľadňovať predovšetkým skutočnú kvalitu a klinický prínos konkrétneho vyšetrenia, nie izolovaný technický parameter.</w:t>
              <w:br/>
            </w:r>
            <w:r>
              <w:rPr>
                <w:b w:val="off"/>
                <w:color w:val="000000"/>
                <w:rFonts w:ascii="Times New Roman" w:hAnsi="Times New Roman" w:cs="Times New Roman" w:eastAsia="Times New Roman"/>
                <w:sz w:val="24"/>
              </w:rPr>
              <w:t>Požadovaný spôsob vyriešenia</w:t>
              <w:br/>
            </w:r>
            <w:r>
              <w:rPr>
                <w:b w:val="off"/>
                <w:color w:val="000000"/>
                <w:rFonts w:ascii="Times New Roman" w:hAnsi="Times New Roman" w:cs="Times New Roman" w:eastAsia="Times New Roman"/>
                <w:sz w:val="24"/>
              </w:rPr>
              <w:t>Žiadame znížiť váhu technických parametrov na maximálne 30 %, upraviť kritérium intenzity magnetického poľa a výslovne zabezpečiť, aby klinicky porovnateľné výkony neboli finančne znevýhodňované výlučne z dôvodu použitia MR prístroja s intenzitou 1,5 T.</w:t>
              <w:br/>
            </w:r>
            <w:r>
              <w:rPr>
                <w:b w:val="off"/>
                <w:color w:val="000000"/>
                <w:rFonts w:ascii="Times New Roman" w:hAnsi="Times New Roman" w:cs="Times New Roman" w:eastAsia="Times New Roman"/>
                <w:sz w:val="24"/>
              </w:rPr>
              <w:t>Žiadame pripomienku akceptovať ako zásadnú.</w:t>
              <w:br/>
            </w:r>
            <w:r>
              <w:rPr>
                <w:b w:val="off"/>
                <w:color w:val="000000"/>
                <w:rFonts w:ascii="Times New Roman" w:hAnsi="Times New Roman" w:cs="Times New Roman" w:eastAsia="Times New Roman"/>
                <w:sz w:val="24"/>
              </w:rPr>
              <w:t>Žiadame pripomienku akceptovať ako zásadnú.</w:t>
              <w:br/>
            </w:r>
            <w:r>
              <w:rPr>
                <w:b w:val="off"/>
                <w:color w:val="000000"/>
                <w:rFonts w:ascii="Times New Roman" w:hAnsi="Times New Roman" w:cs="Times New Roman" w:eastAsia="Times New Roman"/>
                <w:sz w:val="24"/>
              </w:rPr>
              <w:t>Odborné zdroje na podporu pripomienky</w:t>
              <w:br/>
            </w:r>
            <w:r>
              <w:rPr>
                <w:b w:val="off"/>
                <w:color w:val="000000"/>
                <w:rFonts w:ascii="Times New Roman" w:hAnsi="Times New Roman" w:cs="Times New Roman" w:eastAsia="Times New Roman"/>
                <w:sz w:val="24"/>
              </w:rPr>
              <w:t xml:space="preserve">•	Zhao a kol. (2018): Metaanalýza porovnávajúca MR 1,5 T a 3 T pri vyšetreniach kolena. Pri meniskoch a väzoch nenašla štatisticky významný rozdiel v diagnostickej presnosti; pri chrupavke preukázala výhodu 3 T. PubMed – odborná štúdia.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PubMed</w:t>
              <w:br/>
            </w:r>
            <w:r>
              <w:rPr>
                <w:b w:val="off"/>
                <w:color w:val="000000"/>
                <w:rFonts w:ascii="Times New Roman" w:hAnsi="Times New Roman" w:cs="Times New Roman" w:eastAsia="Times New Roman"/>
                <w:sz w:val="24"/>
              </w:rPr>
              <w:t xml:space="preserve">•	European Society of Musculoskeletal Radiology (2023): Odporúčania pre diagnostiku nádorov mäkkých tkanív uvádzajú MR s intenzitou najmenej 1,5 T; vyššia intenzita má význam pri určitých pokročilých technikách. ESMSR – odborné odporúčania.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PMC</w:t>
              <w:br/>
            </w:r>
            <w:r>
              <w:rPr>
                <w:b w:val="off"/>
                <w:color w:val="000000"/>
                <w:rFonts w:ascii="Times New Roman" w:hAnsi="Times New Roman" w:cs="Times New Roman" w:eastAsia="Times New Roman"/>
                <w:sz w:val="24"/>
              </w:rPr>
              <w:t>Za dôležité považujem zachovať v pripomienke aj požiadavku na rovnakú úhradu za klinicky porovnateľné výkony. Samotné zníženie váhy technických parametrov zo 68 % na 30 % totiž ešte nezaručuje, že zdravotná poisťovňa nebude cenovo znevýhodňovať MR pracoviská s intenzitou 1,5 T. Obe požiadavky by preto mali zostať samostatne a výslovne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Prevádzková dostupnosť a úhrady MR pracovísk</w:t>
              <w:br/>
            </w:r>
            <w:r>
              <w:rPr>
                <w:b w:val="off"/>
                <w:color w:val="000000"/>
                <w:rFonts w:ascii="Times New Roman" w:hAnsi="Times New Roman" w:cs="Times New Roman" w:eastAsia="Times New Roman"/>
                <w:sz w:val="24"/>
              </w:rPr>
              <w:t>Dotknuté ustanovenie: Príloha č. 9, čl. II – SVLZ – zobrazovacie – MR, hodnotiace parametre pre typ ZS 421 – magnetická rezonancia</w:t>
              <w:br/>
            </w:r>
            <w:r>
              <w:rPr>
                <w:b w:val="off"/>
                <w:color w:val="000000"/>
                <w:rFonts w:ascii="Times New Roman" w:hAnsi="Times New Roman" w:cs="Times New Roman" w:eastAsia="Times New Roman"/>
                <w:sz w:val="24"/>
              </w:rPr>
              <w:t>Návrh na zmenu</w:t>
              <w:br/>
            </w:r>
            <w:r>
              <w:rPr>
                <w:b w:val="off"/>
                <w:color w:val="000000"/>
                <w:rFonts w:ascii="Times New Roman" w:hAnsi="Times New Roman" w:cs="Times New Roman" w:eastAsia="Times New Roman"/>
                <w:sz w:val="24"/>
              </w:rPr>
              <w:t>Žiadame znížiť požadovanú minimálnu prevádzkovú dostupnosť MR pracoviska zo 70 na 50 hodín týždenne a pri hodnotení zohľadňovať objem vyšetrení, ktorých úhradu zdravotná poisťovňa poskytovateľovi zmluvne zabezpečuje.</w:t>
              <w:br/>
            </w:r>
            <w:r>
              <w:rPr>
                <w:b w:val="off"/>
                <w:color w:val="000000"/>
                <w:rFonts w:ascii="Times New Roman" w:hAnsi="Times New Roman" w:cs="Times New Roman" w:eastAsia="Times New Roman"/>
                <w:sz w:val="24"/>
              </w:rPr>
              <w:t>Zároveň požadujeme, aby úhrada za rovnaký zdravotný výkon bola rovnaká bez ohľadu na počet hodín prevádzky MR pracoviska, ak sú splnené rovnaké odborné a kvalitatívne požiadavky.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Požiadavku na 70-hodinovú týždennú prevádzku považujeme za ekonomicky neprimeranú, ak zdravotná poisťovňa zazmluvní objem vyšetrení, ktorý poskytovateľ dokáže zrealizovať napríklad za 40 hodín týždenne.</w:t>
              <w:br/>
            </w:r>
            <w:r>
              <w:rPr>
                <w:b w:val="off"/>
                <w:color w:val="000000"/>
                <w:rFonts w:ascii="Times New Roman" w:hAnsi="Times New Roman" w:cs="Times New Roman" w:eastAsia="Times New Roman"/>
                <w:sz w:val="24"/>
              </w:rPr>
              <w:t>Poskytovateľ musí v takom prípade zabezpečovať ďalších 30 hodín prevádzky a znášať súvisiace náklady, hoci nemá garantovanú úhradu za dodatočné vyšetrenia nad zmluvný limit. Vzniká tak zásadný rozpor medzi požadovanou prevádzkovou kapacitou a rozsahom zmluvne zabezpečeného financovania.</w:t>
              <w:br/>
            </w:r>
            <w:r>
              <w:rPr>
                <w:b w:val="off"/>
                <w:color w:val="000000"/>
                <w:rFonts w:ascii="Times New Roman" w:hAnsi="Times New Roman" w:cs="Times New Roman" w:eastAsia="Times New Roman"/>
                <w:sz w:val="24"/>
              </w:rPr>
              <w:t>Samotný počet prevádzkových hodín nie je dostatočným ukazovateľom dostupnosti zdravotnej starostlivosti. Rozhodujúce sú aj zazmluvnený objem výkonov, čakacie lehoty a regionálna potreba pacientov.</w:t>
              <w:br/>
            </w:r>
            <w:r>
              <w:rPr>
                <w:b w:val="off"/>
                <w:color w:val="000000"/>
                <w:rFonts w:ascii="Times New Roman" w:hAnsi="Times New Roman" w:cs="Times New Roman" w:eastAsia="Times New Roman"/>
                <w:sz w:val="24"/>
              </w:rPr>
              <w:t>Zároveň nepovažujeme za odôvodnené, aby sa rovnaké vyšetrenie uhrádzalo rozdielne výlučne z dôvodu odlišnej dĺžky prevádzky pracoviska, ak je vykonané v porovnateľnej diagnostickej kvalite a pri splnení rovnakých odborných požiadaviek.</w:t>
              <w:br/>
            </w:r>
            <w:r>
              <w:rPr>
                <w:b w:val="off"/>
                <w:color w:val="000000"/>
                <w:rFonts w:ascii="Times New Roman" w:hAnsi="Times New Roman" w:cs="Times New Roman" w:eastAsia="Times New Roman"/>
                <w:sz w:val="24"/>
              </w:rPr>
              <w:t>Požadovaný spôsob vyriešenia</w:t>
              <w:br/>
            </w:r>
            <w:r>
              <w:rPr>
                <w:b w:val="off"/>
                <w:color w:val="000000"/>
                <w:rFonts w:ascii="Times New Roman" w:hAnsi="Times New Roman" w:cs="Times New Roman" w:eastAsia="Times New Roman"/>
                <w:sz w:val="24"/>
              </w:rPr>
              <w:t>Žiadame:</w:t>
              <w:br/>
            </w:r>
            <w:r>
              <w:rPr>
                <w:b w:val="off"/>
                <w:color w:val="000000"/>
                <w:rFonts w:ascii="Times New Roman" w:hAnsi="Times New Roman" w:cs="Times New Roman" w:eastAsia="Times New Roman"/>
                <w:sz w:val="24"/>
              </w:rPr>
              <w:t>1.	Znížiť minimálnu prevádzkovú dostupnosť MR pracoviska na 50 hodín týždenne.</w:t>
              <w:br/>
            </w:r>
            <w:r>
              <w:rPr>
                <w:b w:val="off"/>
                <w:color w:val="000000"/>
                <w:rFonts w:ascii="Times New Roman" w:hAnsi="Times New Roman" w:cs="Times New Roman" w:eastAsia="Times New Roman"/>
                <w:sz w:val="24"/>
              </w:rPr>
              <w:t>2.	Zosúladiť požadovaný prevádzkový čas so zazmluvneným objemom výkonov a zabezpečenými úhradami.</w:t>
              <w:br/>
            </w:r>
            <w:r>
              <w:rPr>
                <w:b w:val="off"/>
                <w:color w:val="000000"/>
                <w:rFonts w:ascii="Times New Roman" w:hAnsi="Times New Roman" w:cs="Times New Roman" w:eastAsia="Times New Roman"/>
                <w:sz w:val="24"/>
              </w:rPr>
              <w:t>3.	Zabezpečiť rovnakú úhradu za rovnaký zdravotný výkon bez ohľadu na počet hodín prevádzky MR pracoviska, pri splnení rovnakých odborných a kvalitatívnych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Prevádzková dostupnosť MR pracoviska</w:t>
              <w:br/>
            </w:r>
            <w:r>
              <w:rPr>
                <w:b w:val="off"/>
                <w:color w:val="000000"/>
                <w:rFonts w:ascii="Times New Roman" w:hAnsi="Times New Roman" w:cs="Times New Roman" w:eastAsia="Times New Roman"/>
                <w:sz w:val="24"/>
              </w:rPr>
              <w:t>Dotknuté ustanovenie: Príloha č. 9, čl. II – SVLZ – zobrazovacie – MR, hodnotiace parametre pre typ ZS 421 – magnetická rezonancia</w:t>
              <w:br/>
            </w:r>
            <w:r>
              <w:rPr>
                <w:b w:val="off"/>
                <w:color w:val="000000"/>
                <w:rFonts w:ascii="Times New Roman" w:hAnsi="Times New Roman" w:cs="Times New Roman" w:eastAsia="Times New Roman"/>
                <w:sz w:val="24"/>
              </w:rPr>
              <w:t>Návrh na zmenu</w:t>
              <w:br/>
            </w:r>
            <w:r>
              <w:rPr>
                <w:b w:val="off"/>
                <w:color w:val="000000"/>
                <w:rFonts w:ascii="Times New Roman" w:hAnsi="Times New Roman" w:cs="Times New Roman" w:eastAsia="Times New Roman"/>
                <w:sz w:val="24"/>
              </w:rPr>
              <w:t>Žiadame znížiť požadovanú minimálnu prevádzkovú dostupnosť MR pracoviska zo 70 na 50 hodín týždenne.</w:t>
              <w:br/>
            </w:r>
            <w:r>
              <w:rPr>
                <w:b w:val="off"/>
                <w:color w:val="000000"/>
                <w:rFonts w:ascii="Times New Roman" w:hAnsi="Times New Roman" w:cs="Times New Roman" w:eastAsia="Times New Roman"/>
                <w:sz w:val="24"/>
              </w:rPr>
              <w:t>Zároveň navrhujeme, aby sa pri hodnotení dostupnosti zohľadňovali aj:</w:t>
              <w:br/>
            </w:r>
            <w:r>
              <w:rPr>
                <w:b w:val="off"/>
                <w:color w:val="000000"/>
                <w:rFonts w:ascii="Times New Roman" w:hAnsi="Times New Roman" w:cs="Times New Roman" w:eastAsia="Times New Roman"/>
                <w:sz w:val="24"/>
              </w:rPr>
              <w:t>•	zmluvný limit úhrad stanovený zdravotnou poisťovňou;</w:t>
              <w:br/>
            </w:r>
            <w:r>
              <w:rPr>
                <w:b w:val="off"/>
                <w:color w:val="000000"/>
                <w:rFonts w:ascii="Times New Roman" w:hAnsi="Times New Roman" w:cs="Times New Roman" w:eastAsia="Times New Roman"/>
                <w:sz w:val="24"/>
              </w:rPr>
              <w:t>•	skutočný objem zazmluvnených vyšetrení;</w:t>
              <w:br/>
            </w:r>
            <w:r>
              <w:rPr>
                <w:b w:val="off"/>
                <w:color w:val="000000"/>
                <w:rFonts w:ascii="Times New Roman" w:hAnsi="Times New Roman" w:cs="Times New Roman" w:eastAsia="Times New Roman"/>
                <w:sz w:val="24"/>
              </w:rPr>
              <w:t>•	čakacie lehoty a kapacita pracoviska;</w:t>
              <w:br/>
            </w:r>
            <w:r>
              <w:rPr>
                <w:b w:val="off"/>
                <w:color w:val="000000"/>
                <w:rFonts w:ascii="Times New Roman" w:hAnsi="Times New Roman" w:cs="Times New Roman" w:eastAsia="Times New Roman"/>
                <w:sz w:val="24"/>
              </w:rPr>
              <w:t>•	regionálna potreba zdravotnej starostlivosti.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na 70-hodinovú týždennú prevádzku nezohľadňuje objem vyšetrení, ktorých úhradu zdravotná poisťovňa poskytovateľovi skutočne zabezpečuje.</w:t>
              <w:br/>
            </w:r>
            <w:r>
              <w:rPr>
                <w:b w:val="off"/>
                <w:color w:val="000000"/>
                <w:rFonts w:ascii="Times New Roman" w:hAnsi="Times New Roman" w:cs="Times New Roman" w:eastAsia="Times New Roman"/>
                <w:sz w:val="24"/>
              </w:rPr>
              <w:t>Predĺžená prevádzka zvyšuje náklady na personál, energie, servis a údržbu. Ak zmluvný limit neumožňuje požadovanú kapacitu hospodárne využiť, poskytovateľ znáša dodatočné náklady bez zodpovedajúceho príjmu.</w:t>
              <w:br/>
            </w:r>
            <w:r>
              <w:rPr>
                <w:b w:val="off"/>
                <w:color w:val="000000"/>
                <w:rFonts w:ascii="Times New Roman" w:hAnsi="Times New Roman" w:cs="Times New Roman" w:eastAsia="Times New Roman"/>
                <w:sz w:val="24"/>
              </w:rPr>
              <w:t>Samotný počet prevádzkových hodín navyše nezaručuje lepšiu dostupnosť MR vyšetrení. Rozhodujúce sú aj čakacie lehoty, počet realizovaných výkonov a potreby pacientov v danom regióne.</w:t>
              <w:br/>
            </w:r>
            <w:r>
              <w:rPr>
                <w:b w:val="off"/>
                <w:color w:val="000000"/>
                <w:rFonts w:ascii="Times New Roman" w:hAnsi="Times New Roman" w:cs="Times New Roman" w:eastAsia="Times New Roman"/>
                <w:sz w:val="24"/>
              </w:rPr>
              <w:t>Paušálna požiadavka na 70 hodín preto môže neprimerane znevýhodňovať regionálne pracoviská, ktoré dokážu pri kratšom prevádzkovom čase zabezpečiť zazmluvnený objem vyšetrení a primeranú dostupnosť zdravotnej starostlivosti.</w:t>
              <w:br/>
            </w:r>
            <w:r>
              <w:rPr>
                <w:b w:val="off"/>
                <w:color w:val="000000"/>
                <w:rFonts w:ascii="Times New Roman" w:hAnsi="Times New Roman" w:cs="Times New Roman" w:eastAsia="Times New Roman"/>
                <w:sz w:val="24"/>
              </w:rPr>
              <w:t>Požadovaný spôsob vyriešenia</w:t>
              <w:br/>
            </w:r>
            <w:r>
              <w:rPr>
                <w:b w:val="off"/>
                <w:color w:val="000000"/>
                <w:rFonts w:ascii="Times New Roman" w:hAnsi="Times New Roman" w:cs="Times New Roman" w:eastAsia="Times New Roman"/>
                <w:sz w:val="24"/>
              </w:rPr>
              <w:t>Žiadame znížiť minimálnu týždennú prevádzkovú dostupnosť MR pracoviska na 50 hodín a pri hodnotení zohľadňovať zmluvné limity úhrad, objem zazmluvnených výkonov, čakacie lehoty a regionálnu potrebu zdravotnej starostlivosti.</w:t>
              <w:br/>
            </w:r>
            <w:r>
              <w:rPr>
                <w:b w:val="off"/>
                <w:color w:val="000000"/>
                <w:rFonts w:ascii="Times New Roman" w:hAnsi="Times New Roman" w:cs="Times New Roman" w:eastAsia="Times New Roman"/>
                <w:sz w:val="24"/>
              </w:rPr>
              <w:t>Zároveň žiadame zabezpečiť, aby pracoviská neboli finančne znevýhodňované za nesplnenie požiadavky na prevádzkový čas, ktorý nie je primeraný rozsahu zmluvne zabezpečenej zdravotnej starostlivosti.</w:t>
              <w:br/>
            </w:r>
            <w:r>
              <w:rPr>
                <w:b w:val="off"/>
                <w:color w:val="000000"/>
                <w:rFonts w:ascii="Times New Roman" w:hAnsi="Times New Roman" w:cs="Times New Roman" w:eastAsia="Times New Roman"/>
                <w:sz w:val="24"/>
              </w:rPr>
              <w:t>Žiadame pripomienku akceptovať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Odporúčanie</w:t>
              <w:br/>
            </w:r>
            <w:r>
              <w:rPr>
                <w:b w:val="off"/>
                <w:color w:val="000000"/>
                <w:rFonts w:ascii="Times New Roman" w:hAnsi="Times New Roman" w:cs="Times New Roman" w:eastAsia="Times New Roman"/>
                <w:sz w:val="24"/>
              </w:rPr>
              <w:t>Pri predkladaní za AZZZ by som zachoval všetky tri pripomienky ako samostatné zásadné pripomienky, pretože riešia tri odlišné problémy:</w:t>
              <w:br/>
            </w:r>
            <w:r>
              <w:rPr>
                <w:b w:val="off"/>
                <w:color w:val="000000"/>
                <w:rFonts w:ascii="Times New Roman" w:hAnsi="Times New Roman" w:cs="Times New Roman" w:eastAsia="Times New Roman"/>
                <w:sz w:val="24"/>
              </w:rPr>
              <w:t>•	Prvá: dlhodobá zmluvná a investičná stabilita poskytovateľov.</w:t>
              <w:br/>
            </w:r>
            <w:r>
              <w:rPr>
                <w:b w:val="off"/>
                <w:color w:val="000000"/>
                <w:rFonts w:ascii="Times New Roman" w:hAnsi="Times New Roman" w:cs="Times New Roman" w:eastAsia="Times New Roman"/>
                <w:sz w:val="24"/>
              </w:rPr>
              <w:t>•	Druhá: spravodlivé hodnotenie MR pracovísk a úhrady za klinicky porovnateľné výkony.</w:t>
              <w:br/>
            </w:r>
            <w:r>
              <w:rPr>
                <w:b w:val="off"/>
                <w:color w:val="000000"/>
                <w:rFonts w:ascii="Times New Roman" w:hAnsi="Times New Roman" w:cs="Times New Roman" w:eastAsia="Times New Roman"/>
                <w:sz w:val="24"/>
              </w:rPr>
              <w:t>•	Tretia: primerané prevádzkové požiadavky s ohľadom na zmluvné limity zdravotných poisťovní.</w:t>
              <w:br/>
            </w:r>
            <w:r>
              <w:rPr>
                <w:b w:val="off"/>
                <w:color w:val="000000"/>
                <w:rFonts w:ascii="Times New Roman" w:hAnsi="Times New Roman" w:cs="Times New Roman" w:eastAsia="Times New Roman"/>
                <w:sz w:val="24"/>
              </w:rPr>
              <w:t>Pri druhej pripomienke je obzvlášť dôležité zachovať samostatnú požiadavku na rovnaké úhrady za klinicky porovnateľné výkony. Samotné zníženie váhy technických parametrov totiž nemusí odstrániť finančné znevýhodnenie pracovísk s MR prístrojmi s intenzitou 1,5 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stiahnuť návrh vyhlášky ako celok.</w:t>
              <w:br/>
            </w:r>
            <w:r>
              <w:rPr>
                <w:b w:val="off"/>
                <w:color w:val="000000"/>
                <w:rFonts w:ascii="Times New Roman" w:hAnsi="Times New Roman" w:cs="Times New Roman" w:eastAsia="Times New Roman"/>
                <w:sz w:val="24"/>
              </w:rPr>
              <w:t>Odôvodnenie: Navrhovaná vyhláška neprimerane zasahuje do zmluvnej autonómie zdravotných poisťovní a poskytovateľov, prekračuje rámec splnomocnenia na zabezpečenie porovnateľnosti úhrad a záväzne upravuje aj procesné a kontrolné otázky. Obmedzuje možnosť individuálnych zmluvných mechanizmov motivujúcich kvalitu, efektívnosť a inovácie a môže oslabiť súťaž a efektívny nákup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č. 1 ako celku</w:t>
              <w:br/>
            </w:r>
            <w:r>
              <w:rPr>
                <w:b w:val="off"/>
                <w:color w:val="000000"/>
                <w:rFonts w:ascii="Times New Roman" w:hAnsi="Times New Roman" w:cs="Times New Roman" w:eastAsia="Times New Roman"/>
                <w:sz w:val="24"/>
              </w:rPr>
              <w:t>Zásadne žiadame vypustiť prílohu č. 1 – záväzný vzor zmluvy – ako celok.</w:t>
              <w:br/>
            </w:r>
            <w:r>
              <w:rPr>
                <w:b w:val="off"/>
                <w:color w:val="000000"/>
                <w:rFonts w:ascii="Times New Roman" w:hAnsi="Times New Roman" w:cs="Times New Roman" w:eastAsia="Times New Roman"/>
                <w:sz w:val="24"/>
              </w:rPr>
              <w:t>Odôvodnenie: Záväzný vzor neobmedzuje reguláciu na porovnateľnosť úhrad, ale zjednocuje obsah zmlúv, príloh, úhradové mechanizmy a ďalšie zmluvné pravidlá. Takýto rozsah unifikácie môže prekračovať zákonné splnomocnenie a neprimerane obmedziť zmluvnú voľnosť, individuálne nástroje nákupu starostlivosti a kontrolu efektívneho vynakladania prostriedkov VZP.</w:t>
              <w:br/>
            </w:r>
            <w:r>
              <w:rPr>
                <w:b w:val="off"/>
                <w:color w:val="000000"/>
                <w:rFonts w:ascii="Times New Roman" w:hAnsi="Times New Roman" w:cs="Times New Roman" w:eastAsia="Times New Roman"/>
                <w:sz w:val="24"/>
              </w:rPr>
              <w:t>Nasledujúce pripomienky sa uplatňujú subsidiárne pre prípad, že predkladateľ nevyhovie všeobecným zásadným pripomienkam.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Žiadame v § 1 jednoznačne vymedziť, na ktoré druhy poskytovateľov zdravotnej starostlivosti sa vzťahuje záväzný vzor zmluvy podľa písm. b).</w:t>
              <w:br/>
            </w:r>
            <w:r>
              <w:rPr>
                <w:b w:val="off"/>
                <w:color w:val="000000"/>
                <w:rFonts w:ascii="Times New Roman" w:hAnsi="Times New Roman" w:cs="Times New Roman" w:eastAsia="Times New Roman"/>
                <w:sz w:val="24"/>
              </w:rPr>
              <w:t>Odôvodnenie: Z navrhovaného členenia nie je zrejmé, či sa záväzný vzor vzťahuje na všetkých poskytovateľov alebo iba na poskytovateľov ústavnej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Žiadame v § 2 ods. 1 doplniť medzi prípustné spôsoby úhrady aj individuálne zložky úhrady dohodnuté v zmluve a mesačnú paušálnu úhradu.</w:t>
              <w:br/>
            </w:r>
            <w:r>
              <w:rPr>
                <w:b w:val="off"/>
                <w:color w:val="000000"/>
                <w:rFonts w:ascii="Times New Roman" w:hAnsi="Times New Roman" w:cs="Times New Roman" w:eastAsia="Times New Roman"/>
                <w:sz w:val="24"/>
              </w:rPr>
              <w:t>Odôvodnenie: Výpočet spôsobov úhrady má zodpovedať zmluvnej praxi a umožniť kombinovanie transparentných úhradových mechanizmov.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2</w:t>
              <w:br/>
            </w:r>
            <w:r>
              <w:rPr>
                <w:b w:val="off"/>
                <w:color w:val="000000"/>
                <w:rFonts w:ascii="Times New Roman" w:hAnsi="Times New Roman" w:cs="Times New Roman" w:eastAsia="Times New Roman"/>
                <w:sz w:val="24"/>
              </w:rPr>
              <w:t>Žiadame v § 2 ods. 2 upraviť povinné stĺpce tabuľky tak, aby sa pri úhrade cenou bodu uvádzal počet bodov a cena bodu a pri úhrade cenou za výkon cena za výkon, bez povinnosti uvádzať všetky tri údaje súčasne.</w:t>
              <w:br/>
            </w:r>
            <w:r>
              <w:rPr>
                <w:b w:val="off"/>
                <w:color w:val="000000"/>
                <w:rFonts w:ascii="Times New Roman" w:hAnsi="Times New Roman" w:cs="Times New Roman" w:eastAsia="Times New Roman"/>
                <w:sz w:val="24"/>
              </w:rPr>
              <w:t>Odôvodnenie: Súčasné uvádzanie počtu bodov, ceny bodu a ceny za výkon nie je pri každom úhradovom mechanizme účelné.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3</w:t>
              <w:br/>
            </w:r>
            <w:r>
              <w:rPr>
                <w:b w:val="off"/>
                <w:color w:val="000000"/>
                <w:rFonts w:ascii="Times New Roman" w:hAnsi="Times New Roman" w:cs="Times New Roman" w:eastAsia="Times New Roman"/>
                <w:sz w:val="24"/>
              </w:rPr>
              <w:t>Žiadame vypustiť § 2 ods. 3.</w:t>
              <w:br/>
            </w:r>
            <w:r>
              <w:rPr>
                <w:b w:val="off"/>
                <w:color w:val="000000"/>
                <w:rFonts w:ascii="Times New Roman" w:hAnsi="Times New Roman" w:cs="Times New Roman" w:eastAsia="Times New Roman"/>
                <w:sz w:val="24"/>
              </w:rPr>
              <w:t>Odôvodnenie: Ustanovenie prekračuje zákonný rámec splnomocnenia a predstavuje nepriamu cenovú reguláciu.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Žiadame v § 3 ustanoviť kapitáciu ako mesačnú úhradu s jednoznačným pravidlom pomerného krátenia podľa dní trvania nároku a upraviť vzťah udalostí rozhodujúcich pre jej výpočet k vzniku a zániku nároku. Zároveň žiadame opraviť zjavne nesprávne číslovanie odsekov § 3, ktoré v predloženom návrhu nasledujú v poradí (5), (1), (2), (3).</w:t>
              <w:br/>
            </w:r>
            <w:r>
              <w:rPr>
                <w:b w:val="off"/>
                <w:color w:val="000000"/>
                <w:rFonts w:ascii="Times New Roman" w:hAnsi="Times New Roman" w:cs="Times New Roman" w:eastAsia="Times New Roman"/>
                <w:sz w:val="24"/>
              </w:rPr>
              <w:t>Odôvodnenie: Jednoznačné mesačné pravidlá a korektné číslovanie odsekov sú nevyhnutné na zmluvnú a technickú realizáciu.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3</w:t>
              <w:br/>
            </w:r>
            <w:r>
              <w:rPr>
                <w:b w:val="off"/>
                <w:color w:val="000000"/>
                <w:rFonts w:ascii="Times New Roman" w:hAnsi="Times New Roman" w:cs="Times New Roman" w:eastAsia="Times New Roman"/>
                <w:sz w:val="24"/>
              </w:rPr>
              <w:t>Žiadame vypustiť vetu § 3 začínajúcu slovami „Ku kapitácii sa pripočítavajú úhrady za poskytnuté zdravotné výkony“, ktorá je v predloženom návrhu označená ako odsek (2).</w:t>
              <w:br/>
            </w:r>
            <w:r>
              <w:rPr>
                <w:b w:val="off"/>
                <w:color w:val="000000"/>
                <w:rFonts w:ascii="Times New Roman" w:hAnsi="Times New Roman" w:cs="Times New Roman" w:eastAsia="Times New Roman"/>
                <w:sz w:val="24"/>
              </w:rPr>
              <w:t>Odôvodnenie: Úhrada za zdravotné výkony je samostatnou zložkou úhrady a nemá sa prezentovať ako súčasť kapitácie. Označenie odsekov v predloženom návrhu § 3 je chybné a vyžaduje samostatnú opravu.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4</w:t>
              <w:br/>
            </w:r>
            <w:r>
              <w:rPr>
                <w:b w:val="off"/>
                <w:color w:val="000000"/>
                <w:rFonts w:ascii="Times New Roman" w:hAnsi="Times New Roman" w:cs="Times New Roman" w:eastAsia="Times New Roman"/>
                <w:sz w:val="24"/>
              </w:rPr>
              <w:t>Žiadame zachovať možnosť individuálnej dodatkovej kapitácie a umožniť zmluvným stranám transparentne a nediskriminačne dohodnúť hodnotiace parametre, ich váhy, hranice plnenia a bonifikácie podľa jednotlivých segmentov. Požiadavka sa týka posledného odseku § 3, ktorý je v predloženom návrhu označený ako odsek (3), nie odsek (4).</w:t>
              <w:br/>
            </w:r>
            <w:r>
              <w:rPr>
                <w:b w:val="off"/>
                <w:color w:val="000000"/>
                <w:rFonts w:ascii="Times New Roman" w:hAnsi="Times New Roman" w:cs="Times New Roman" w:eastAsia="Times New Roman"/>
                <w:sz w:val="24"/>
              </w:rPr>
              <w:t>Odôvodnenie: Fakultatívne dojednanie umožňuje reagovať na rozdielne potreby poistencov, dostupnosť starostlivosti a výsledky poskytovateľov.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2</w:t>
              <w:br/>
            </w:r>
            <w:r>
              <w:rPr>
                <w:b w:val="off"/>
                <w:color w:val="000000"/>
                <w:rFonts w:ascii="Times New Roman" w:hAnsi="Times New Roman" w:cs="Times New Roman" w:eastAsia="Times New Roman"/>
                <w:sz w:val="24"/>
              </w:rPr>
              <w:t>Žiadame v § 4 ods. 2 postaviť bodové hodnoty podľa všeobecne záväzných právnych predpisov a podľa zmluvného dojednania na rovnocennú úroveň bez automatickej prednosti prvého zdroja.</w:t>
              <w:br/>
            </w:r>
            <w:r>
              <w:rPr>
                <w:b w:val="off"/>
                <w:color w:val="000000"/>
                <w:rFonts w:ascii="Times New Roman" w:hAnsi="Times New Roman" w:cs="Times New Roman" w:eastAsia="Times New Roman"/>
                <w:sz w:val="24"/>
              </w:rPr>
              <w:t>Odôvodnenie: Zmluvne dohodnuté bodové hodnoty sa môžu odlišovať od hodnôt uvedených v zozname zdravotných výkonov.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4</w:t>
              <w:br/>
            </w:r>
            <w:r>
              <w:rPr>
                <w:b w:val="off"/>
                <w:color w:val="000000"/>
                <w:rFonts w:ascii="Times New Roman" w:hAnsi="Times New Roman" w:cs="Times New Roman" w:eastAsia="Times New Roman"/>
                <w:sz w:val="24"/>
              </w:rPr>
              <w:t>Žiadame vypustiť § 4 ods. 4.</w:t>
              <w:br/>
            </w:r>
            <w:r>
              <w:rPr>
                <w:b w:val="off"/>
                <w:color w:val="000000"/>
                <w:rFonts w:ascii="Times New Roman" w:hAnsi="Times New Roman" w:cs="Times New Roman" w:eastAsia="Times New Roman"/>
                <w:sz w:val="24"/>
              </w:rPr>
              <w:t>Odôvodnenie: Ustanovenie prekračuje zákonný rámec splnomocnenia; pojem preukázateľných nákladov nie je jednoznačne definovaný.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3</w:t>
              <w:br/>
            </w:r>
            <w:r>
              <w:rPr>
                <w:b w:val="off"/>
                <w:color w:val="000000"/>
                <w:rFonts w:ascii="Times New Roman" w:hAnsi="Times New Roman" w:cs="Times New Roman" w:eastAsia="Times New Roman"/>
                <w:sz w:val="24"/>
              </w:rPr>
              <w:t>Žiadame vypustiť § 5 ods. 3.</w:t>
              <w:br/>
            </w:r>
            <w:r>
              <w:rPr>
                <w:b w:val="off"/>
                <w:color w:val="000000"/>
                <w:rFonts w:ascii="Times New Roman" w:hAnsi="Times New Roman" w:cs="Times New Roman" w:eastAsia="Times New Roman"/>
                <w:sz w:val="24"/>
              </w:rPr>
              <w:t>Odôvodnenie: Navrhované ustanovenie predstavuje nepriamu cenovú reguláciu, ktorá podľa pripomienkujúcich prekračuje rozsah zákonného splnomocnenia.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2</w:t>
              <w:br/>
            </w:r>
            <w:r>
              <w:rPr>
                <w:b w:val="off"/>
                <w:color w:val="000000"/>
                <w:rFonts w:ascii="Times New Roman" w:hAnsi="Times New Roman" w:cs="Times New Roman" w:eastAsia="Times New Roman"/>
                <w:sz w:val="24"/>
              </w:rPr>
              <w:t>Žiadame v § 9 ods. 2 výslovne ustanoviť, že ten istý kalendárny deň sa pri jednej hospitalizácii započítava najviac raz, a jednoznačne upraviť dni terapeutickej priepustky, ako postupovať pri hospitalizácii kratšej ako 24 hodín a úmrtí poistenca</w:t>
              <w:br/>
            </w:r>
            <w:r>
              <w:rPr>
                <w:b w:val="off"/>
                <w:color w:val="000000"/>
                <w:rFonts w:ascii="Times New Roman" w:hAnsi="Times New Roman" w:cs="Times New Roman" w:eastAsia="Times New Roman"/>
                <w:sz w:val="24"/>
              </w:rPr>
              <w:t>Odôvodnenie: V jednom kalendárnom dni môže nastať viacero udalostí, ktoré návrh uvádza samostatne. Návrh napr. uvádza deň prijatia aj deň prepustenia ako samostatné ošetrovacie dni, čo môže viesť k odlišným výkladom oproti metodickým pravidlám vykazovania.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4</w:t>
              <w:br/>
            </w:r>
            <w:r>
              <w:rPr>
                <w:b w:val="off"/>
                <w:color w:val="000000"/>
                <w:rFonts w:ascii="Times New Roman" w:hAnsi="Times New Roman" w:cs="Times New Roman" w:eastAsia="Times New Roman"/>
                <w:sz w:val="24"/>
              </w:rPr>
              <w:t>Žiadame vypustiť § 9 ods. 4.</w:t>
              <w:br/>
            </w:r>
            <w:r>
              <w:rPr>
                <w:b w:val="off"/>
                <w:color w:val="000000"/>
                <w:rFonts w:ascii="Times New Roman" w:hAnsi="Times New Roman" w:cs="Times New Roman" w:eastAsia="Times New Roman"/>
                <w:sz w:val="24"/>
              </w:rPr>
              <w:t>Odôvodnenie: Ustanovenie predstavuje nepriamu cenovú reguláciu nad rámec zákonného splnomocnenia.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5</w:t>
              <w:br/>
            </w:r>
            <w:r>
              <w:rPr>
                <w:b w:val="off"/>
                <w:color w:val="000000"/>
                <w:rFonts w:ascii="Times New Roman" w:hAnsi="Times New Roman" w:cs="Times New Roman" w:eastAsia="Times New Roman"/>
                <w:sz w:val="24"/>
              </w:rPr>
              <w:t>Žiadame vypustiť § 10 ods. 5.</w:t>
              <w:br/>
            </w:r>
            <w:r>
              <w:rPr>
                <w:b w:val="off"/>
                <w:color w:val="000000"/>
                <w:rFonts w:ascii="Times New Roman" w:hAnsi="Times New Roman" w:cs="Times New Roman" w:eastAsia="Times New Roman"/>
                <w:sz w:val="24"/>
              </w:rPr>
              <w:t>Odôvodnenie: Ustanovenie predstavuje nepriamu cenovú reguláciu nad rámec zákonného splnomocnenia.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4</w:t>
              <w:br/>
            </w:r>
            <w:r>
              <w:rPr>
                <w:b w:val="off"/>
                <w:color w:val="000000"/>
                <w:rFonts w:ascii="Times New Roman" w:hAnsi="Times New Roman" w:cs="Times New Roman" w:eastAsia="Times New Roman"/>
                <w:sz w:val="24"/>
              </w:rPr>
              <w:t>Žiadame vypustiť § 11 ods. 4.</w:t>
              <w:br/>
            </w:r>
            <w:r>
              <w:rPr>
                <w:b w:val="off"/>
                <w:color w:val="000000"/>
                <w:rFonts w:ascii="Times New Roman" w:hAnsi="Times New Roman" w:cs="Times New Roman" w:eastAsia="Times New Roman"/>
                <w:sz w:val="24"/>
              </w:rPr>
              <w:t>Odôvodnenie: Ustanovenie predstavuje nepriamu cenovú reguláciu nad rámec zákonného splnomocnenia.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8</w:t>
              <w:br/>
            </w:r>
            <w:r>
              <w:rPr>
                <w:b w:val="off"/>
                <w:color w:val="000000"/>
                <w:rFonts w:ascii="Times New Roman" w:hAnsi="Times New Roman" w:cs="Times New Roman" w:eastAsia="Times New Roman"/>
                <w:sz w:val="24"/>
              </w:rPr>
              <w:t>Žiadame v § 11 ods. 8 zabezpečiť, aby chýbajúci identifikačný kód klasifikačného prípadu na žiadanke automaticky nevylučoval započítanie súvisiacej zdravotnej starostlivosti do úhrady za klasifikačný prípad. Súvislosť sa musí posúdiť podľa skutočného obsahu a času poskytnutia zdravotnej starostlivosti.</w:t>
              <w:br/>
            </w:r>
            <w:r>
              <w:rPr>
                <w:b w:val="off"/>
                <w:color w:val="000000"/>
                <w:rFonts w:ascii="Times New Roman" w:hAnsi="Times New Roman" w:cs="Times New Roman" w:eastAsia="Times New Roman"/>
                <w:sz w:val="24"/>
              </w:rPr>
              <w:t>Odôvodnenie: Inak by mohol vzniknúť priestor na obchádzanie pravidiel úhrady počas klasifikačného prípadu podľa § 11 ods. 10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Žiadame vypustiť § 13.</w:t>
              <w:br/>
            </w:r>
            <w:r>
              <w:rPr>
                <w:b w:val="off"/>
                <w:color w:val="000000"/>
                <w:rFonts w:ascii="Times New Roman" w:hAnsi="Times New Roman" w:cs="Times New Roman" w:eastAsia="Times New Roman"/>
                <w:sz w:val="24"/>
              </w:rPr>
              <w:t>Odôvodnenie: Ustanovenie podľa pripomienky presahuje zákonný rámec splnomocnenia.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Žiadame vypustiť § 14.</w:t>
              <w:br/>
            </w:r>
            <w:r>
              <w:rPr>
                <w:b w:val="off"/>
                <w:color w:val="000000"/>
                <w:rFonts w:ascii="Times New Roman" w:hAnsi="Times New Roman" w:cs="Times New Roman" w:eastAsia="Times New Roman"/>
                <w:sz w:val="24"/>
              </w:rPr>
              <w:t>Odôvodnenie: Požiadavka vyplýva zo zásadnej námietky voči rozsahu regulácie zmluvných a úhradových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Žiadame zabezpečiť najmenej dvanásťmesačné obdobie na zosúladenie existujúcich zmlúv a technické zavedenie nových pravidiel, koordinované s prechodnými ustanoveniami novely zákona č. 581/2004 Z. z.</w:t>
              <w:br/>
            </w:r>
            <w:r>
              <w:rPr>
                <w:b w:val="off"/>
                <w:color w:val="000000"/>
                <w:rFonts w:ascii="Times New Roman" w:hAnsi="Times New Roman" w:cs="Times New Roman" w:eastAsia="Times New Roman"/>
                <w:sz w:val="24"/>
              </w:rPr>
              <w:t>Odôvodnenie: Zmeny vyžadujú úpravu zmluvnej dokumentácie, informačných systémov, revíznych pravidiel a zúčtovania.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 bodu 5.2 vzorovej zmluvy</w:t>
              <w:br/>
            </w:r>
            <w:r>
              <w:rPr>
                <w:b w:val="off"/>
                <w:color w:val="000000"/>
                <w:rFonts w:ascii="Times New Roman" w:hAnsi="Times New Roman" w:cs="Times New Roman" w:eastAsia="Times New Roman"/>
                <w:sz w:val="24"/>
              </w:rPr>
              <w:t>Požadujeme doplniť, resp. podľa druhu PZS špecifikovať aj povinnosť pre sestry, prípadne všetkých pracovníkov poskytujúcich zdravotnú starostlivosť uhrádzanú z prostriedkov VZP. Tiež doplniť vetu : Lekárskym miestom sa rozumie výkon činnosti lekára s príslušnou odbornou spôsobilosťou v rozsahu 1,0 úväzku – lekárskym a sesterským alebo miestom praktickej sestry - asistentky</w:t>
              <w:br/>
            </w:r>
            <w:r>
              <w:rPr>
                <w:b w:val="off"/>
                <w:color w:val="000000"/>
                <w:rFonts w:ascii="Times New Roman" w:hAnsi="Times New Roman" w:cs="Times New Roman" w:eastAsia="Times New Roman"/>
                <w:sz w:val="24"/>
              </w:rPr>
              <w:t>Odôvodnenie: Zdravotnú starostlivosť uhrádzanú z prostriedkov VZP poskytujú aj PZS – ADOS, MOHO, DOS, Zariadenia sociálnej pomoci (kde ju poskytujú aj praktické sestry – asistenti a na základe Poverenia zodpovednej osoby aj opatrovateľky). Tiež je potrebné definovať rozsah úväzku u sestier, prípadne praktických sestier, predovšetkým u vybraných PZS – ADOS, MOHO, DOS, ZSS.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 bodu 5.4 vzorovej zmluvy</w:t>
              <w:br/>
            </w:r>
            <w:r>
              <w:rPr>
                <w:b w:val="off"/>
                <w:color w:val="000000"/>
                <w:rFonts w:ascii="Times New Roman" w:hAnsi="Times New Roman" w:cs="Times New Roman" w:eastAsia="Times New Roman"/>
                <w:sz w:val="24"/>
              </w:rPr>
              <w:t>žiadame doplniť prvú a štvrtú vetu nasledovne.</w:t>
              <w:br/>
            </w:r>
            <w:r>
              <w:rPr>
                <w:b w:val="off"/>
                <w:color w:val="000000"/>
                <w:rFonts w:ascii="Times New Roman" w:hAnsi="Times New Roman" w:cs="Times New Roman" w:eastAsia="Times New Roman"/>
                <w:sz w:val="24"/>
              </w:rPr>
              <w:t>„Vykazovať poskytnutú zdravotnú starostlivosť v súlade so všeobecne záväznými právnymi predpismi a zmluvou. Zdravotná starostlivosť je vykázaná nesprávne, ak poskytovateľ vykázal poskytnutú zdravotnú starostlivosť zdravotnej poisťovni v rozpore so všeobecne záväznými právnymi predpismi a/ alebo zmluvou.</w:t>
              <w:br/>
            </w:r>
            <w:r>
              <w:rPr>
                <w:b w:val="off"/>
                <w:color w:val="000000"/>
                <w:rFonts w:ascii="Times New Roman" w:hAnsi="Times New Roman" w:cs="Times New Roman" w:eastAsia="Times New Roman"/>
                <w:sz w:val="24"/>
              </w:rPr>
              <w:t>Doplnenie slovného spojenia „všeobecne záväznými právnymi predpismi“ do tejto definície nevyhnuté z hľadiska predmetu zmluvy a zachovania legality, úplnosti a ochrany finančných záujmov v zdravotníctve.</w:t>
              <w:br/>
            </w:r>
            <w:r>
              <w:rPr>
                <w:b w:val="off"/>
                <w:color w:val="000000"/>
                <w:rFonts w:ascii="Times New Roman" w:hAnsi="Times New Roman" w:cs="Times New Roman" w:eastAsia="Times New Roman"/>
                <w:sz w:val="24"/>
              </w:rPr>
              <w:t>Uvedená definícia nesprávne vykázanej zdravotnej starostlivosti zahŕňa nielen nesprávne vykazované klasifikačné prípady, za ktoré zároveň umožňuje v čl.8 bod 8.20. Zmluvy uložiť zmluvnú pokutu, ale v sebe nesie definíciu aj iných nesprávne vykazovaných výkonov ZS, za ktoré však už zmluvnú pokutu táto úprava nepripúšťa, rovnako ako ju nepripúšťa uložiť za nepravdivo vykazovanú ZS. Žiadame uviesť aj spôsob výpočtu zmluvnej pokuty, ktorú poisťovňa môže uložiť v prípade nesprávneho vykazovania aj iných (ako klasifikačných prípadov) výkonov ZS a aj nepravdivo vykazovaných výkonov ZS zo strany PZS.</w:t>
              <w:br/>
            </w:r>
            <w:r>
              <w:rPr>
                <w:b w:val="off"/>
                <w:color w:val="000000"/>
                <w:rFonts w:ascii="Times New Roman" w:hAnsi="Times New Roman" w:cs="Times New Roman" w:eastAsia="Times New Roman"/>
                <w:sz w:val="24"/>
              </w:rPr>
              <w:t>Vo vete “V prípade rozdielu v zaradení medzi poskytovateľom a zdravotnou poisťovňou, ak nedôjde v rámci revízneho konania k dohode medzi zdravotnou poisťovňou a poskytovateľom do 30 kalendárnych dní, rozhodne o zaradení ministerstvo” chýba informácia, čo sa považuje za začiatok revízneho konania, zároveň chýba lehota pre rozhodnutie MZ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 bodu 5.5 vzorovej zmluvy</w:t>
              <w:br/>
            </w:r>
            <w:r>
              <w:rPr>
                <w:b w:val="off"/>
                <w:color w:val="000000"/>
                <w:rFonts w:ascii="Times New Roman" w:hAnsi="Times New Roman" w:cs="Times New Roman" w:eastAsia="Times New Roman"/>
                <w:sz w:val="24"/>
              </w:rPr>
              <w:t>Žiadame rozdeliť znenie na 2 samostatné body. Vetu začínajúcu slovami: „V prípade registrovaného lieku, ktorý nemá ...“ navrhujeme označiť ako písm. e)</w:t>
              <w:br/>
            </w:r>
            <w:r>
              <w:rPr>
                <w:b w:val="off"/>
                <w:color w:val="000000"/>
                <w:rFonts w:ascii="Times New Roman" w:hAnsi="Times New Roman" w:cs="Times New Roman" w:eastAsia="Times New Roman"/>
                <w:sz w:val="24"/>
              </w:rPr>
              <w:t>Druhá časť uvedeného odseku sa vzťahuje na výnimočné prípady úhrady, ktoré nemajú priamy súvis liekmi obstarávanými centrálnym nákupom.</w:t>
              <w:br/>
            </w:r>
            <w:r>
              <w:rPr>
                <w:b w:val="off"/>
                <w:color w:val="000000"/>
                <w:rFonts w:ascii="Times New Roman" w:hAnsi="Times New Roman" w:cs="Times New Roman" w:eastAsia="Times New Roman"/>
                <w:sz w:val="24"/>
              </w:rPr>
              <w:t>Žiadame upraviť znenie vzťahujúce sa na výnimočné prípady úhrad v súlade s prijatou novelou zákona 363/2011 platnou od 1.1.2027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 bodu 5.6 vzorovej zmluvy</w:t>
              <w:br/>
            </w:r>
            <w:r>
              <w:rPr>
                <w:b w:val="off"/>
                <w:color w:val="000000"/>
                <w:rFonts w:ascii="Times New Roman" w:hAnsi="Times New Roman" w:cs="Times New Roman" w:eastAsia="Times New Roman"/>
                <w:sz w:val="24"/>
              </w:rPr>
              <w:t>Žiadame prepracovať celý uvedený bod. Množstvo povinností je viazaných na tzv. „hromadné obstaranie liekov“, teda obstarané lieky nie sú viazané na konkrétneho poistenca a tieto ustanovenia nie je možné aplikovať na obstaranie na konkrétneho poistenca.</w:t>
              <w:br/>
            </w:r>
            <w:r>
              <w:rPr>
                <w:b w:val="off"/>
                <w:color w:val="000000"/>
                <w:rFonts w:ascii="Times New Roman" w:hAnsi="Times New Roman" w:cs="Times New Roman" w:eastAsia="Times New Roman"/>
                <w:sz w:val="24"/>
              </w:rPr>
              <w:t>Zároveň navrhujeme úplne vypustiť písm. j, k, n, o, p, s, u, v, w a x.</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 bodu 5.8 vzorovej zmluvy</w:t>
              <w:br/>
            </w:r>
            <w:r>
              <w:rPr>
                <w:b w:val="off"/>
                <w:color w:val="000000"/>
                <w:rFonts w:ascii="Times New Roman" w:hAnsi="Times New Roman" w:cs="Times New Roman" w:eastAsia="Times New Roman"/>
                <w:sz w:val="24"/>
              </w:rPr>
              <w:t>Žiadame ustanovenie Prílohy č.1, čl. V, bod 5.8 písm. j) vypustiť.</w:t>
              <w:br/>
            </w:r>
            <w:r>
              <w:rPr>
                <w:b w:val="off"/>
                <w:color w:val="000000"/>
                <w:rFonts w:ascii="Times New Roman" w:hAnsi="Times New Roman" w:cs="Times New Roman" w:eastAsia="Times New Roman"/>
                <w:sz w:val="24"/>
              </w:rPr>
              <w:t>Zdravotná poisťovňa vopred nevie určiť, ktorému poskytovateľovi má poslať informáciu o centrálne obstarávaných liekoch. V bode 5.8. písm. i) sa zavádza povinnosť zverejňovať takýto zoznam na webovom sídle. Každý poskytovateľ si bude vedieť informáciu o centrálne obstarávaných liekoch dohľadať.</w:t>
              <w:br/>
            </w:r>
            <w:r>
              <w:rPr>
                <w:b w:val="off"/>
                <w:color w:val="000000"/>
                <w:rFonts w:ascii="Times New Roman" w:hAnsi="Times New Roman" w:cs="Times New Roman" w:eastAsia="Times New Roman"/>
                <w:sz w:val="24"/>
              </w:rPr>
              <w:t>Žiadame ustanovenie Prílohy č.1, čl. V, bod 5.8 písm. k) vypustiť.</w:t>
              <w:br/>
            </w:r>
            <w:r>
              <w:rPr>
                <w:b w:val="off"/>
                <w:color w:val="000000"/>
                <w:rFonts w:ascii="Times New Roman" w:hAnsi="Times New Roman" w:cs="Times New Roman" w:eastAsia="Times New Roman"/>
                <w:sz w:val="24"/>
              </w:rPr>
              <w:t>Zdravotná poisťovňa neobstaráva lieky z vlastného podnetu. Uvedené náležitosti žiadosti sa dajú aplikovať iba na hromadné obstaranie liekov, nie na žiadosť na konkrétneho poistenca.</w:t>
              <w:br/>
            </w:r>
            <w:r>
              <w:rPr>
                <w:b w:val="off"/>
                <w:color w:val="000000"/>
                <w:rFonts w:ascii="Times New Roman" w:hAnsi="Times New Roman" w:cs="Times New Roman" w:eastAsia="Times New Roman"/>
                <w:sz w:val="24"/>
              </w:rPr>
              <w:t>Žiadame ustanovenie Prílohy č.1, čl. V, bod 5.8 písm. l) vypustiť.</w:t>
              <w:br/>
            </w:r>
            <w:r>
              <w:rPr>
                <w:b w:val="off"/>
                <w:color w:val="000000"/>
                <w:rFonts w:ascii="Times New Roman" w:hAnsi="Times New Roman" w:cs="Times New Roman" w:eastAsia="Times New Roman"/>
                <w:sz w:val="24"/>
              </w:rPr>
              <w:t>Zdravotná poisťovňa neobstaráva lieky z vlastného podnetu. Farmako-ekonomické zhodnotenie sa vykonáva pri posudzovaní nákladovej efektívnosti lieku a nie pre potreby centrálneho obstarania.</w:t>
              <w:br/>
            </w:r>
            <w:r>
              <w:rPr>
                <w:b w:val="off"/>
                <w:color w:val="000000"/>
                <w:rFonts w:ascii="Times New Roman" w:hAnsi="Times New Roman" w:cs="Times New Roman" w:eastAsia="Times New Roman"/>
                <w:sz w:val="24"/>
              </w:rPr>
              <w:t>Žiadame ustanovenie Prílohy č.1, čl. V, bod 5.8 písm. m) vypustiť.</w:t>
              <w:br/>
            </w:r>
            <w:r>
              <w:rPr>
                <w:b w:val="off"/>
                <w:color w:val="000000"/>
                <w:rFonts w:ascii="Times New Roman" w:hAnsi="Times New Roman" w:cs="Times New Roman" w:eastAsia="Times New Roman"/>
                <w:sz w:val="24"/>
              </w:rPr>
              <w:t>Nie je jasne definované, čo je odôvodnený prípad. V prípade ak zdravotná poisťovňa obstará liek na konkrétneho poistenca, je poskytovateľ povinný vydať / podať tento liek.</w:t>
              <w:br/>
            </w:r>
            <w:r>
              <w:rPr>
                <w:b w:val="off"/>
                <w:color w:val="000000"/>
                <w:rFonts w:ascii="Times New Roman" w:hAnsi="Times New Roman" w:cs="Times New Roman" w:eastAsia="Times New Roman"/>
                <w:sz w:val="24"/>
              </w:rPr>
              <w:t>Žiadame ustanovenie Prílohe č.1, čl. V, bod 5.8 písm. o) vypustiť.</w:t>
              <w:br/>
            </w:r>
            <w:r>
              <w:rPr>
                <w:b w:val="off"/>
                <w:color w:val="000000"/>
                <w:rFonts w:ascii="Times New Roman" w:hAnsi="Times New Roman" w:cs="Times New Roman" w:eastAsia="Times New Roman"/>
                <w:sz w:val="24"/>
              </w:rPr>
              <w:t>Uvedené ustanovenie je aplikovateľné iba na hromadné objednávky.</w:t>
              <w:br/>
            </w:r>
            <w:r>
              <w:rPr>
                <w:b w:val="off"/>
                <w:color w:val="000000"/>
                <w:rFonts w:ascii="Times New Roman" w:hAnsi="Times New Roman" w:cs="Times New Roman" w:eastAsia="Times New Roman"/>
                <w:sz w:val="24"/>
              </w:rPr>
              <w:t>Žiadame v Prílohe č. 1, čl. V, bode 5.8 písm. ql) slovo „nepotrebovaných“ nahradiť slovom „nespotrebovaných“.</w:t>
              <w:br/>
            </w:r>
            <w:r>
              <w:rPr>
                <w:b w:val="off"/>
                <w:color w:val="000000"/>
                <w:rFonts w:ascii="Times New Roman" w:hAnsi="Times New Roman" w:cs="Times New Roman" w:eastAsia="Times New Roman"/>
                <w:sz w:val="24"/>
              </w:rPr>
              <w:t>Navrhovaná úprava zabezpečí terminologickú presnosť.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 bodu 6.5 vzorovej zmluvy</w:t>
              <w:br/>
            </w:r>
            <w:r>
              <w:rPr>
                <w:b w:val="off"/>
                <w:color w:val="000000"/>
                <w:rFonts w:ascii="Times New Roman" w:hAnsi="Times New Roman" w:cs="Times New Roman" w:eastAsia="Times New Roman"/>
                <w:sz w:val="24"/>
              </w:rPr>
              <w:t>Žiadame vypustiť bod 6.5. písm. d)</w:t>
              <w:br/>
            </w:r>
            <w:r>
              <w:rPr>
                <w:b w:val="off"/>
                <w:color w:val="000000"/>
                <w:rFonts w:ascii="Times New Roman" w:hAnsi="Times New Roman" w:cs="Times New Roman" w:eastAsia="Times New Roman"/>
                <w:sz w:val="24"/>
              </w:rPr>
              <w:t>Odôvodnenie: Náklady vznikajúce pri neočakávaných udalostiach, ktoré poskytovateľ nezapríčinil, majú byť riešené zodpovedajúcimi zmluvnými alebo poistnými mechanizmami; nemožno ich paušálne prenášať bez jednoznačných pravidiel.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 bodu 7.1 vzorovej zmluvy</w:t>
              <w:br/>
            </w:r>
            <w:r>
              <w:rPr>
                <w:b w:val="off"/>
                <w:color w:val="000000"/>
                <w:rFonts w:ascii="Times New Roman" w:hAnsi="Times New Roman" w:cs="Times New Roman" w:eastAsia="Times New Roman"/>
                <w:sz w:val="24"/>
              </w:rPr>
              <w:t>Žiadame poslednú vetu bodu 7.1 vypustiť. Zároveň navrhujeme upraviť bod 7.1 tak, aby z neho nevyplývala povinnosť poskytovateľa zdravotnej starostlivosti predkladať zdravotnej poisťovni vyúčtovací doklad za poskytnutú zdravotnú starostlivosť ako faktúru s náležitosťami podľa § 71 a nasl. zákona č. 222/2004 Z. z. o dani z pridanej hodnoty. Súčasne navrhujeme zachovať možnosť, aby zdravotná poisťovňa v prípadoch dohodnutých s poskytovateľom vystavovala vyúčtovací doklad v mene poskytovateľa na základe spracovaných a vyhodnotených údajov o vykázanej zdravotnej starostlivosti.</w:t>
              <w:br/>
            </w:r>
            <w:r>
              <w:rPr>
                <w:b w:val="off"/>
                <w:color w:val="000000"/>
                <w:rFonts w:ascii="Times New Roman" w:hAnsi="Times New Roman" w:cs="Times New Roman" w:eastAsia="Times New Roman"/>
                <w:sz w:val="24"/>
              </w:rPr>
              <w:t>Vyúčtovací doklad za zdravotnú starostlivosť poskytnutú poistencom nemožno automaticky považovať za faktúru za službu dodanú zdravotnej poisťovni podľa zákona č. 222/2004 Z. z. o DPH. Príjemcom starostlivosti je pacient; zdravotná poisťovňa je treťou osobou, ktorá za neho uhrádza cenu. Tento princíp zodpovedá aj judikatúre Súdneho dvora EÚ (C-151/13 Le Rayon d’Or). Samotné označenie dokladu ako „faktúra“ nemení povahu plnenia ani postavenie jeho príjemcu; zdravotná starostlivosť navyše za podmienok § 29 zákona o DPH podlieha oslobodeniu od dane.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 bodu 7.5 vzorovej zmluvy</w:t>
              <w:br/>
            </w:r>
            <w:r>
              <w:rPr>
                <w:b w:val="off"/>
                <w:color w:val="000000"/>
                <w:rFonts w:ascii="Times New Roman" w:hAnsi="Times New Roman" w:cs="Times New Roman" w:eastAsia="Times New Roman"/>
                <w:sz w:val="24"/>
              </w:rPr>
              <w:t>Lehotu 20 dní žiadame predĺžiť na 25 dní.</w:t>
              <w:br/>
            </w:r>
            <w:r>
              <w:rPr>
                <w:b w:val="off"/>
                <w:color w:val="000000"/>
                <w:rFonts w:ascii="Times New Roman" w:hAnsi="Times New Roman" w:cs="Times New Roman" w:eastAsia="Times New Roman"/>
                <w:sz w:val="24"/>
              </w:rPr>
              <w:t>Odôvodnenie: Procesno-technické možnosti.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 bodu 7.6 vzorovej zmluvy</w:t>
              <w:br/>
            </w:r>
            <w:r>
              <w:rPr>
                <w:b w:val="off"/>
                <w:color w:val="000000"/>
                <w:rFonts w:ascii="Times New Roman" w:hAnsi="Times New Roman" w:cs="Times New Roman" w:eastAsia="Times New Roman"/>
                <w:sz w:val="24"/>
              </w:rPr>
              <w:t>Žiadame v bode 7.6 jednoznačne vymedziť pojem „lekársky protokol“ a ustanoviť jeho obsahové náležitosti, najmä rozsah údajov, ktoré má tento dokument obsahovať.</w:t>
              <w:br/>
            </w:r>
            <w:r>
              <w:rPr>
                <w:b w:val="off"/>
                <w:color w:val="000000"/>
                <w:rFonts w:ascii="Times New Roman" w:hAnsi="Times New Roman" w:cs="Times New Roman" w:eastAsia="Times New Roman"/>
                <w:sz w:val="24"/>
              </w:rPr>
              <w:t>V ustanovení sa zavádza povinnosť zdravotnej poisťovne zasielať poskytovateľovi spolu s chybovým protokolom aj súhrnný prehľad výsledku spracovania zdravotných výkonov označený ako „lekársky protokol“. Z navrhovaného znenia však nie je jednoznačne zrejmé, aký dokument sa týmto pojmom rozumie, aké údaje má obsahovať a aký je jeho vzťah k chybovému protokolu.</w:t>
              <w:br/>
            </w:r>
            <w:r>
              <w:rPr>
                <w:b w:val="off"/>
                <w:color w:val="000000"/>
                <w:rFonts w:ascii="Times New Roman" w:hAnsi="Times New Roman" w:cs="Times New Roman" w:eastAsia="Times New Roman"/>
                <w:sz w:val="24"/>
              </w:rPr>
              <w:t>Vzhľadom na to, že na lekársky protokol sa zároveň viaže povinnosť poskytovateľa vystaviť opravný účtovný doklad na sumu zodpovedajúcu rozdielu medzi fakturovanou sumou a sumou uznanou lekárskym protokolom, je potrebné obsah a náležitosti tohto dokumentu vymedziť dostatočne určito. Jednoznačné vymedzenie pojmu „lekársky protokol“ a jeho obsahových náležitostí je nevyhnutné na predchádzanie rozdielnemu výkladu a na zabezpečenie právnej istoty zmluvných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 bodu 7.10 vzorovej zmluvy</w:t>
              <w:br/>
            </w:r>
            <w:r>
              <w:rPr>
                <w:b w:val="off"/>
                <w:color w:val="000000"/>
                <w:rFonts w:ascii="Times New Roman" w:hAnsi="Times New Roman" w:cs="Times New Roman" w:eastAsia="Times New Roman"/>
                <w:sz w:val="24"/>
              </w:rPr>
              <w:t>Žiadame upraviť bod 7.10 a zosúladiť lehoty v ňom ustanovené s lehotou podľa bodu 7.6 tak, aby mal poskytovateľ po doručení chybového protokolu a lekárskeho protokolu primeranú a jednoznačne určenú lehotu na vystavenie a doručenie opravného účtovného dokladu a aby splatnosť úhrady nebola viazaná na lehotu, ktorej podstatná časť môže uplynúť ešte pred doručením podkladov potrebných na vystavenie opravného účtovného dokladu.</w:t>
              <w:br/>
            </w:r>
            <w:r>
              <w:rPr>
                <w:b w:val="off"/>
                <w:color w:val="000000"/>
                <w:rFonts w:ascii="Times New Roman" w:hAnsi="Times New Roman" w:cs="Times New Roman" w:eastAsia="Times New Roman"/>
                <w:sz w:val="24"/>
              </w:rPr>
              <w:t>Odôvodnenie: Zosúladenie bodov 7.6 a 7.10 zabezpečí primeraný čas na opravu a jednoznačné určenie splatnosti. 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8.2 vzorovej zmluvy</w:t>
              <w:br/>
            </w:r>
            <w:r>
              <w:rPr>
                <w:b w:val="off"/>
                <w:color w:val="000000"/>
                <w:rFonts w:ascii="Times New Roman" w:hAnsi="Times New Roman" w:cs="Times New Roman" w:eastAsia="Times New Roman"/>
                <w:sz w:val="24"/>
              </w:rPr>
              <w:t>Žiadame v bode 8.2 vypustiť ustanovenia ukladajúce zdravotnej poisťovni povinnosť uhradiť poskytovateľovi náklady vzniknuté pri výkone kontroly, vrátane nákladov na pracovný čas zamestnancov poskytovateľa a súvisiacu evidenčnú povinnosť.</w:t>
              <w:br/>
            </w:r>
            <w:r>
              <w:rPr>
                <w:b w:val="off"/>
                <w:color w:val="000000"/>
                <w:rFonts w:ascii="Times New Roman" w:hAnsi="Times New Roman" w:cs="Times New Roman" w:eastAsia="Times New Roman"/>
                <w:sz w:val="24"/>
              </w:rPr>
              <w:t>Odôvodnenie: Nie je dôvod vytvárať osobitný nárok poskytovateľa na úhradu práce jeho zamestnancov pri kontrole zo strany zdravotnej poisťovne; rovnako ani Úrad pre dohľad nad zdravotnou starostlivosťou neuhrádza zdravotnej poisťovni náklady na prácu jej zamestnancov pri výkone dohľadu.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8.4 vzorovej zmluvy</w:t>
              <w:br/>
            </w:r>
            <w:r>
              <w:rPr>
                <w:b w:val="off"/>
                <w:color w:val="000000"/>
                <w:rFonts w:ascii="Times New Roman" w:hAnsi="Times New Roman" w:cs="Times New Roman" w:eastAsia="Times New Roman"/>
                <w:sz w:val="24"/>
              </w:rPr>
              <w:t>Žiadame v navrhovanom ustanovení v druhej a tretej vete za slová  „ordinačných hodín“ doplniť slová „alebo prevádzkových hodín“. Lekárne a výdajne nemajú ordinačné hodiny.</w:t>
              <w:br/>
            </w:r>
            <w:r>
              <w:rPr>
                <w:b w:val="off"/>
                <w:color w:val="000000"/>
                <w:rFonts w:ascii="Times New Roman" w:hAnsi="Times New Roman" w:cs="Times New Roman" w:eastAsia="Times New Roman"/>
                <w:sz w:val="24"/>
              </w:rPr>
              <w:t>Kontrola nesmie závažným spôsobom narušiť prevádzku zdravotníckeho zariadenia. Poprosíme definovať, čo znamená závažný spôsob.</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8.5 vzorovej zmluvy</w:t>
              <w:br/>
            </w:r>
            <w:r>
              <w:rPr>
                <w:b w:val="off"/>
                <w:color w:val="000000"/>
                <w:rFonts w:ascii="Times New Roman" w:hAnsi="Times New Roman" w:cs="Times New Roman" w:eastAsia="Times New Roman"/>
                <w:sz w:val="24"/>
              </w:rPr>
              <w:t>písm. a) Poverené osoby sú pri výkone kontroly oprávnené: vstupovať do objektov, zariadení a prevádzok, na pozemky a do iných priestorov kontrolovaného poskytovateľa  - potrebné doplniť - v prípade domácej starostlivosti aj v domácom prostredí alebo v inom prirodzenom prostredí osoby, ktorej sa ambulantná starostlivosť poskytuje.</w:t>
              <w:br/>
            </w:r>
            <w:r>
              <w:rPr>
                <w:b w:val="off"/>
                <w:color w:val="000000"/>
                <w:rFonts w:ascii="Times New Roman" w:hAnsi="Times New Roman" w:cs="Times New Roman" w:eastAsia="Times New Roman"/>
                <w:sz w:val="24"/>
              </w:rPr>
              <w:t>Odôvodnenie: Vzhľadom k tomu, že ambulantnú starostlivosť hradenú z verejného zdravotného poistenia je možné poskytovať aj v domácom prostredí alebo v inom prirodzenom prostredí osoby, ktorej sa ambulantná starostlivosť poskytuje (ďalej len "domáca starostlivosť"), sme toho názoru, že je potrebné do ustanovení o kontrolnej činnosti zo strany zdravotnej poisťovne dodefinovať, že na vykonávanie kontrolnej činnosti poskytovania tohto typu zdravotnej starostlivosti v domácej starostlivosti, t. j. nie u poskytovateľa zdravotnej starostlivosti, sa vzťahujú ustanovenia o kontrolnej činnosti.</w:t>
              <w:br/>
            </w:r>
            <w:r>
              <w:rPr>
                <w:b w:val="off"/>
                <w:color w:val="000000"/>
                <w:rFonts w:ascii="Times New Roman" w:hAnsi="Times New Roman" w:cs="Times New Roman" w:eastAsia="Times New Roman"/>
                <w:sz w:val="24"/>
              </w:rPr>
              <w:t>Písm. c) Žiadame vypustiť znenie za ; „to sa nevzťahuje na zamestnanca povereného výkonom kontroly“</w:t>
              <w:br/>
            </w:r>
            <w:r>
              <w:rPr>
                <w:b w:val="off"/>
                <w:color w:val="000000"/>
                <w:rFonts w:ascii="Times New Roman" w:hAnsi="Times New Roman" w:cs="Times New Roman" w:eastAsia="Times New Roman"/>
                <w:sz w:val="24"/>
              </w:rPr>
              <w:t>Odôvodnenie: Uvedená časť ustanovenia je v rozpore s teyxtom pred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8.6 vzorovej zmluvy</w:t>
              <w:br/>
            </w:r>
            <w:r>
              <w:rPr>
                <w:b w:val="off"/>
                <w:color w:val="000000"/>
                <w:rFonts w:ascii="Times New Roman" w:hAnsi="Times New Roman" w:cs="Times New Roman" w:eastAsia="Times New Roman"/>
                <w:sz w:val="24"/>
              </w:rPr>
              <w:t>Žiadame doplniť za prvú vetu novú vetu v nasledovnom znení:  „Predloženie listín v neúplnej podobe a/alebo v akokoľvek pozmenenej podobe nezodpovedajúcej originálu listiny, prekrytie ktoréhokoľvek údaja na listine sa považuje za neposkytnutie súčinnosti.“  a taktiež navrhujeme doplniť znenie predposlednej vety nasledovne:  „Poisťovňa im vyhovie, odmietne ich alebo ich postúpi bezodkladne Úradu pre dohľad and zdravotnou starostlivsoťou.“</w:t>
              <w:br/>
            </w:r>
            <w:r>
              <w:rPr>
                <w:b w:val="off"/>
                <w:color w:val="000000"/>
                <w:rFonts w:ascii="Times New Roman" w:hAnsi="Times New Roman" w:cs="Times New Roman" w:eastAsia="Times New Roman"/>
                <w:sz w:val="24"/>
              </w:rPr>
              <w:t>Odôvodnenie: Navrhované doplnenie je potrebné na precizovanie a jednoznačnosť znenia ustanovenia.</w:t>
              <w:br/>
            </w:r>
            <w:r>
              <w:rPr>
                <w:b w:val="off"/>
                <w:color w:val="000000"/>
                <w:rFonts w:ascii="Times New Roman" w:hAnsi="Times New Roman" w:cs="Times New Roman" w:eastAsia="Times New Roman"/>
                <w:sz w:val="24"/>
              </w:rPr>
              <w:t>V praxi sa vyskytli situácie, kedy poskytovatelia ZS predložili neúplné dokumenty (začiernené/prekryté) v snahe vyhnúť sa následkom kontroly. V ustanovení absentuje možnosť odmietnuť námietky, ak sú neopodstatnené. Potrebné doplniť o aký úrad sa jedná.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8.8 vzorovej zmluvy</w:t>
              <w:br/>
            </w:r>
            <w:r>
              <w:rPr>
                <w:b w:val="off"/>
                <w:color w:val="000000"/>
                <w:rFonts w:ascii="Times New Roman" w:hAnsi="Times New Roman" w:cs="Times New Roman" w:eastAsia="Times New Roman"/>
                <w:sz w:val="24"/>
              </w:rPr>
              <w:t>Žiadame v článku VIII bode 8.8 vzorovej zmluvy vykonať tieto vzájomne súvisiace zmeny:</w:t>
              <w:br/>
            </w:r>
            <w:r>
              <w:rPr>
                <w:b w:val="off"/>
                <w:color w:val="000000"/>
                <w:rFonts w:ascii="Times New Roman" w:hAnsi="Times New Roman" w:cs="Times New Roman" w:eastAsia="Times New Roman"/>
                <w:sz w:val="24"/>
              </w:rPr>
              <w:t>a) V písmene h) vypustiť slová „ktoré musí byť súladné s poverením na vykonanie kontroly“.</w:t>
              <w:br/>
            </w:r>
            <w:r>
              <w:rPr>
                <w:b w:val="off"/>
                <w:color w:val="000000"/>
                <w:rFonts w:ascii="Times New Roman" w:hAnsi="Times New Roman" w:cs="Times New Roman" w:eastAsia="Times New Roman"/>
                <w:sz w:val="24"/>
              </w:rPr>
              <w:t>b) Písmeno j) doplniť o vyčíslenie škody, ak bola spôsobená porušením povinností poskytovateľa, a upozornenie na možnosť uloženia zmluvnej pokuty alebo vypovedania zmluvy pri opakovanom porušení povinností; súvisiaci obsah bodu 8.10 premietnuť do písmena j).</w:t>
              <w:br/>
            </w:r>
            <w:r>
              <w:rPr>
                <w:b w:val="off"/>
                <w:color w:val="000000"/>
                <w:rFonts w:ascii="Times New Roman" w:hAnsi="Times New Roman" w:cs="Times New Roman" w:eastAsia="Times New Roman"/>
                <w:sz w:val="24"/>
              </w:rPr>
              <w:t>c) V písmene k) uviesť, ak to vyplýva zo záverov kontroly, základnú sadzbu a absolútnu hodnotu rozdielu medzi vykázanou a správnou relatívnou váhou klasifikačného prípadu; v písmene l) uviesť miesto a dátum vypracovania protokolu.</w:t>
              <w:br/>
            </w:r>
            <w:r>
              <w:rPr>
                <w:b w:val="off"/>
                <w:color w:val="000000"/>
                <w:rFonts w:ascii="Times New Roman" w:hAnsi="Times New Roman" w:cs="Times New Roman" w:eastAsia="Times New Roman"/>
                <w:sz w:val="24"/>
              </w:rPr>
              <w:t xml:space="preserve">d) Upraviť podpisovú náležitosť kontrolného protokolu tak, aby postačoval podpis vedúceho kontroly. </w:t>
              <w:br/>
            </w:r>
            <w:r>
              <w:rPr>
                <w:b w:val="off"/>
                <w:color w:val="000000"/>
                <w:rFonts w:ascii="Times New Roman" w:hAnsi="Times New Roman" w:cs="Times New Roman" w:eastAsia="Times New Roman"/>
                <w:sz w:val="24"/>
              </w:rPr>
              <w:t>Odôvodnenie: Zmeny majú zabezpečiť presnosť obsahu protokolu, preukázateľnosť kontrolných zistení a primerané administratívne nároky.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8.9 vzorovej zmluvy</w:t>
              <w:br/>
            </w:r>
            <w:r>
              <w:rPr>
                <w:b w:val="off"/>
                <w:color w:val="000000"/>
                <w:rFonts w:ascii="Times New Roman" w:hAnsi="Times New Roman" w:cs="Times New Roman" w:eastAsia="Times New Roman"/>
                <w:sz w:val="24"/>
              </w:rPr>
              <w:t>navrhujeme zmenu časti textu:</w:t>
              <w:br/>
            </w:r>
            <w:r>
              <w:rPr>
                <w:b w:val="off"/>
                <w:color w:val="000000"/>
                <w:rFonts w:ascii="Times New Roman" w:hAnsi="Times New Roman" w:cs="Times New Roman" w:eastAsia="Times New Roman"/>
                <w:sz w:val="24"/>
              </w:rPr>
              <w:t>z „štatutárnemu zástupcovi poskytovateľa“ na „poskytovateľovi“, t.j nasledovne:</w:t>
              <w:br/>
            </w:r>
            <w:r>
              <w:rPr>
                <w:b w:val="off"/>
                <w:color w:val="000000"/>
                <w:rFonts w:ascii="Times New Roman" w:hAnsi="Times New Roman" w:cs="Times New Roman" w:eastAsia="Times New Roman"/>
                <w:sz w:val="24"/>
              </w:rPr>
              <w:t>„Protokol o kontrole sa doručuje poskytovateľovi osobne proti podpisu alebo doporučenou poštou alebo kuriérnou službou na adresu sídla poskytovateľa alebo prostredníctvom podateľne poskytovateľa.</w:t>
              <w:br/>
            </w:r>
            <w:r>
              <w:rPr>
                <w:b w:val="off"/>
                <w:color w:val="000000"/>
                <w:rFonts w:ascii="Times New Roman" w:hAnsi="Times New Roman" w:cs="Times New Roman" w:eastAsia="Times New Roman"/>
                <w:sz w:val="24"/>
              </w:rPr>
              <w:t>Zmena slovného spojenia je vysoko opodstatnená, odborne správna a výrazne znižuje riziko procesných chýb pri doručovaní písomností. Adresátom je konkrétny kontrolovaný subjekt. Štatutárny zástupca poskytovateľa je len orgánom, ktorý za poskytovateľa koná a podpisuje písomnosti, no samotným prijímateľom práv a povinností je poskytovateľ.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8.10 vzorovej zmluvy</w:t>
              <w:br/>
            </w:r>
            <w:r>
              <w:rPr>
                <w:b w:val="off"/>
                <w:color w:val="000000"/>
                <w:rFonts w:ascii="Times New Roman" w:hAnsi="Times New Roman" w:cs="Times New Roman" w:eastAsia="Times New Roman"/>
                <w:sz w:val="24"/>
              </w:rPr>
              <w:t>Žiadame vypustiť bod 8.10, ak sa jeho obsah presunie do bodu 8.8 písm. j), a následne zosúladiť číslovanie a všetky vnútorné odkazy v článku VIII.</w:t>
              <w:br/>
            </w:r>
            <w:r>
              <w:rPr>
                <w:b w:val="off"/>
                <w:color w:val="000000"/>
                <w:rFonts w:ascii="Times New Roman" w:hAnsi="Times New Roman" w:cs="Times New Roman" w:eastAsia="Times New Roman"/>
                <w:sz w:val="24"/>
              </w:rPr>
              <w:t>Odôvodnenie: Rovnaká povinnosť nemá byť duplicitne uvedená v dvoch ustanoveniach.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body 8.12, 8.14 a 8.15 vzorovej zmluvy</w:t>
              <w:br/>
            </w:r>
            <w:r>
              <w:rPr>
                <w:b w:val="off"/>
                <w:color w:val="000000"/>
                <w:rFonts w:ascii="Times New Roman" w:hAnsi="Times New Roman" w:cs="Times New Roman" w:eastAsia="Times New Roman"/>
                <w:sz w:val="24"/>
              </w:rPr>
              <w:t>V celých článkoch doplniť za každý výraz zápisnicu, jej presné znenie: Zápisnicu o prerokovaní námietok k protokolu</w:t>
              <w:br/>
            </w:r>
            <w:r>
              <w:rPr>
                <w:b w:val="off"/>
                <w:color w:val="000000"/>
                <w:rFonts w:ascii="Times New Roman" w:hAnsi="Times New Roman" w:cs="Times New Roman" w:eastAsia="Times New Roman"/>
                <w:sz w:val="24"/>
              </w:rPr>
              <w:t>Odôvodnenie: Aby bolo jasné o akej zápisnici sa píše.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8.12 vzorovej zmluvy</w:t>
              <w:br/>
            </w:r>
            <w:r>
              <w:rPr>
                <w:b w:val="off"/>
                <w:color w:val="000000"/>
                <w:rFonts w:ascii="Times New Roman" w:hAnsi="Times New Roman" w:cs="Times New Roman" w:eastAsia="Times New Roman"/>
                <w:sz w:val="24"/>
              </w:rPr>
              <w:t>V prípade písomného vyjadrenia zdravotnej poisťovne k námietkam poskytovateľa má poskytovateľ právo na písomné vyjadrenie k zápisnici k protokolu o kontrole do 10 pracovných dní odo dňa doručenia písomného  vyjadrenia zdravotnej poisťovne k námietkam poskytovateľa – potrebné dodefinovať následný postup zdravotnej poisťovne.</w:t>
              <w:br/>
            </w:r>
            <w:r>
              <w:rPr>
                <w:b w:val="off"/>
                <w:color w:val="000000"/>
                <w:rFonts w:ascii="Times New Roman" w:hAnsi="Times New Roman" w:cs="Times New Roman" w:eastAsia="Times New Roman"/>
                <w:sz w:val="24"/>
              </w:rPr>
              <w:t>Odôvodnenie: Chýba stanovenie ďalšieho postupu zdravotnej poisťovne v prípade, že poskytovateľ doručí záporné vyjadrenie k zápisnici k protokolu o kontrole do 10 pracovných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8.13 vzorovej zmluvy</w:t>
              <w:br/>
            </w:r>
            <w:r>
              <w:rPr>
                <w:b w:val="off"/>
                <w:color w:val="000000"/>
                <w:rFonts w:ascii="Times New Roman" w:hAnsi="Times New Roman" w:cs="Times New Roman" w:eastAsia="Times New Roman"/>
                <w:sz w:val="24"/>
              </w:rPr>
              <w:t>žiadame nahradiť textom v znení:</w:t>
              <w:br/>
            </w:r>
            <w:r>
              <w:rPr>
                <w:b w:val="off"/>
                <w:color w:val="000000"/>
                <w:rFonts w:ascii="Times New Roman" w:hAnsi="Times New Roman" w:cs="Times New Roman" w:eastAsia="Times New Roman"/>
                <w:sz w:val="24"/>
              </w:rPr>
              <w:t>g) závery vyplývajúce z prerokovania protokolu, ktoré obsahujú aj vyčíslenie výšky škody, ak bola spôsobená porušením povinností poskytovateľom, upozornenie poskytovateľa na možnosť uloženia zmluvnej pokuty alebo na možnosť vypovedania zmluvy v prípade opakovaného porušenia povinností, a ak to vyplýva z prerokovania námietok, aj základnú sadzbu a absolútnu hodnotu rozdielu medzi evidovanou relatívnou váhou za zdravotnú starostlivosť jednotlivo určeného prípadu vykázaného poskytovateľom a relatívnou váhou za zdravotnú starostlivosť správne vykázaného klasifikačného prípadu;</w:t>
              <w:br/>
            </w:r>
            <w:r>
              <w:rPr>
                <w:b w:val="off"/>
                <w:color w:val="000000"/>
                <w:rFonts w:ascii="Times New Roman" w:hAnsi="Times New Roman" w:cs="Times New Roman" w:eastAsia="Times New Roman"/>
                <w:sz w:val="24"/>
              </w:rPr>
              <w:t>Ide o preukázanie výšky škody ako základu pre výpočet toho, čo bude od PZS požadované k úhrade a následne uvedené bude slúžiť ako podklad k výpočtu zmluvnej pokuty.</w:t>
              <w:br/>
            </w:r>
            <w:r>
              <w:rPr>
                <w:b w:val="off"/>
                <w:color w:val="000000"/>
                <w:rFonts w:ascii="Times New Roman" w:hAnsi="Times New Roman" w:cs="Times New Roman" w:eastAsia="Times New Roman"/>
                <w:sz w:val="24"/>
              </w:rPr>
              <w:t>navrhujeme doplniť písm. j) v znení: „poučenie o možnosti podania písomného vyjadrenia poskytovateľa k zápisnici k protokolu o kontrole do 10 pracovných dní odo dňa doručenia písomného vyjadrenia zdravotnej poisťovne k námietkam poskytovateľa.“</w:t>
              <w:br/>
            </w:r>
            <w:r>
              <w:rPr>
                <w:b w:val="off"/>
                <w:color w:val="000000"/>
                <w:rFonts w:ascii="Times New Roman" w:hAnsi="Times New Roman" w:cs="Times New Roman" w:eastAsia="Times New Roman"/>
                <w:sz w:val="24"/>
              </w:rPr>
              <w:t>Chýba poučenie Poskytovateľa o možnosti podania vyjadrenie k zápisnici (uvedené v predchádzajúcom bod 8.12.).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8.14 vzorovej zmluvy</w:t>
              <w:br/>
            </w:r>
            <w:r>
              <w:rPr>
                <w:b w:val="off"/>
                <w:color w:val="000000"/>
                <w:rFonts w:ascii="Times New Roman" w:hAnsi="Times New Roman" w:cs="Times New Roman" w:eastAsia="Times New Roman"/>
                <w:sz w:val="24"/>
              </w:rPr>
              <w:t>Doplniť aký je postup v prípade, že poskytovateľ zdravotnej starostlivosti zápisnicu prevzal, nevyjadril sa a nevrátil ju. Pokiaľ poskytovateľ odmietne podpísať zápisnicu k protokolu o kontrole, uvedie sa táto skutočnosť v zápisnici – potrebné upresniť postup</w:t>
              <w:br/>
            </w:r>
            <w:r>
              <w:rPr>
                <w:b w:val="off"/>
                <w:color w:val="000000"/>
                <w:rFonts w:ascii="Times New Roman" w:hAnsi="Times New Roman" w:cs="Times New Roman" w:eastAsia="Times New Roman"/>
                <w:sz w:val="24"/>
              </w:rPr>
              <w:t>Odôvodnenie: Zdravotná poisťovňa vopred nevie, či poskytovateľ odmietne podpísať zápisnicu k protokolu o kontrole. V prípade, že poskytovateľ odmietne podpísať zápisnicu má Zdravotná poisťovňa do nej dodatočne dopísať túto skutočnosť?</w:t>
              <w:br/>
            </w:r>
            <w:r>
              <w:rPr>
                <w:b w:val="off"/>
                <w:color w:val="000000"/>
                <w:rFonts w:ascii="Times New Roman" w:hAnsi="Times New Roman" w:cs="Times New Roman" w:eastAsia="Times New Roman"/>
                <w:sz w:val="24"/>
              </w:rPr>
              <w:t>Zároveň navrhujeme zmeniť časti textu: z „štatutárnemu zástupcovi poskytovateľa“ na „poskytovateľovi“. Adresátom je konkrétny kontrolovaný subjekt. Štatutárny zástupca poskytovateľa je len orgánom, ktorý za poskytovateľa koná a podpisuje písomnosti, no samotným prijímateľom práv a povinností je poskytovateľ.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8.15 vzorovej zmluvy</w:t>
              <w:br/>
            </w:r>
            <w:r>
              <w:rPr>
                <w:b w:val="off"/>
                <w:color w:val="000000"/>
                <w:rFonts w:ascii="Times New Roman" w:hAnsi="Times New Roman" w:cs="Times New Roman" w:eastAsia="Times New Roman"/>
                <w:sz w:val="24"/>
              </w:rPr>
              <w:t>Žiadame v bode 8.15 ponechať len pravidlo o uzavretí kontroly a vypustiť z tohto bodu druhú vetu o náležitostiach záznamu. Ak predkladateľ považuje samostatnú úpravu záznamu za nevyhnutnú, žiadame ju upraviť ako samostatný bod bez duplicitnej úpravy ukončenia kontroly a s dôsledným zosúladením číslovania a vnútorných odkazov.</w:t>
              <w:br/>
            </w:r>
            <w:r>
              <w:rPr>
                <w:b w:val="off"/>
                <w:color w:val="000000"/>
                <w:rFonts w:ascii="Times New Roman" w:hAnsi="Times New Roman" w:cs="Times New Roman" w:eastAsia="Times New Roman"/>
                <w:sz w:val="24"/>
              </w:rPr>
              <w:t>Odôvodnenie: Náležitosti záznamu sú odlišnou procesnou otázkou od okamihu skončenia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8.17 vzorovej zmluvy</w:t>
              <w:br/>
            </w:r>
            <w:r>
              <w:rPr>
                <w:b w:val="off"/>
                <w:color w:val="000000"/>
                <w:rFonts w:ascii="Times New Roman" w:hAnsi="Times New Roman" w:cs="Times New Roman" w:eastAsia="Times New Roman"/>
                <w:sz w:val="24"/>
              </w:rPr>
              <w:t>Žiadame v článku VIII bode 8.17 vzorovej zmluvy:</w:t>
              <w:br/>
            </w:r>
            <w:r>
              <w:rPr>
                <w:b w:val="off"/>
                <w:color w:val="000000"/>
                <w:rFonts w:ascii="Times New Roman" w:hAnsi="Times New Roman" w:cs="Times New Roman" w:eastAsia="Times New Roman"/>
                <w:sz w:val="24"/>
              </w:rPr>
              <w:t>a) V písmene g) vypustiť slová o porušení preskripčných alebo indikačných obmedzení ako samostatnom dôvode sankcionovania poskytovateľa lekárenskej starostlivosti, keďže zodpovednosť za ich dodržanie pri predpisovaní treba posudzovať podľa zákona č. 362/2011 Z. z.</w:t>
              <w:br/>
            </w:r>
            <w:r>
              <w:rPr>
                <w:b w:val="off"/>
                <w:color w:val="000000"/>
                <w:rFonts w:ascii="Times New Roman" w:hAnsi="Times New Roman" w:cs="Times New Roman" w:eastAsia="Times New Roman"/>
                <w:sz w:val="24"/>
              </w:rPr>
              <w:t>b) V príslušnom ustanovení vypustiť výnimku „okrem prípadov uvedených v bode 9.10. zmluvy“, aby sa nevytvárala výnimka z posudzovania fakturácie nevydanej zdravotníckej pomôcky.</w:t>
              <w:br/>
            </w:r>
            <w:r>
              <w:rPr>
                <w:b w:val="off"/>
                <w:color w:val="000000"/>
                <w:rFonts w:ascii="Times New Roman" w:hAnsi="Times New Roman" w:cs="Times New Roman" w:eastAsia="Times New Roman"/>
                <w:sz w:val="24"/>
              </w:rPr>
              <w:t>c) V písmenách e), f) a h) doplniť popri zdravotníckych pomôckach aj zdravotnícke pomôcky na mieru.</w:t>
              <w:br/>
            </w:r>
            <w:r>
              <w:rPr>
                <w:b w:val="off"/>
                <w:color w:val="000000"/>
                <w:rFonts w:ascii="Times New Roman" w:hAnsi="Times New Roman" w:cs="Times New Roman" w:eastAsia="Times New Roman"/>
                <w:sz w:val="24"/>
              </w:rPr>
              <w:t>d) Doplniť nové písmeno j) v znení: „Nesúlad medzi množstvom liekov, zdravotníckych pomôcok, zdravotníckych pomôcok na mieru alebo dietetických potravín evidovaným v informačnom systéme poskytovateľa lekárenskej starostlivosti a ich skutočným množstvom zisteným pri kontrole na sklade alebo v priestoroch poskytovateľa.“</w:t>
              <w:br/>
            </w:r>
            <w:r>
              <w:rPr>
                <w:b w:val="off"/>
                <w:color w:val="000000"/>
                <w:rFonts w:ascii="Times New Roman" w:hAnsi="Times New Roman" w:cs="Times New Roman" w:eastAsia="Times New Roman"/>
                <w:sz w:val="24"/>
              </w:rPr>
              <w:t>e) Doplniť samostatnú úpravu porušenia platných cenových predpisov pri fakturácii lekárenskej starostlivosti; označenie nasledujúceho písmena určiť podľa konečného znenia bodu 8.17.</w:t>
              <w:br/>
            </w:r>
            <w:r>
              <w:rPr>
                <w:b w:val="off"/>
                <w:color w:val="000000"/>
                <w:rFonts w:ascii="Times New Roman" w:hAnsi="Times New Roman" w:cs="Times New Roman" w:eastAsia="Times New Roman"/>
                <w:sz w:val="24"/>
              </w:rPr>
              <w:t>Odôvodnenie: Požiadavky spresňujú zodpovednosť za výdaj a vykazovanie, kontrolu skladových zásob a dodržiavanie cenovej regulácie. Návrh na písmeno j) zodpovedá schválenej alternatíve VšZP; konkurenčné písmeno j) podľa DZP sa neuplatňuje.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8.18 vzorovej zmluvy</w:t>
              <w:br/>
            </w:r>
            <w:r>
              <w:rPr>
                <w:b w:val="off"/>
                <w:color w:val="000000"/>
                <w:rFonts w:ascii="Times New Roman" w:hAnsi="Times New Roman" w:cs="Times New Roman" w:eastAsia="Times New Roman"/>
                <w:sz w:val="24"/>
              </w:rPr>
              <w:t>Upraviť poslednú vetu: Poskytovateľ si však môže vykázať zdravotnú starostlivosť opätovne v súlade s pravidlami kódovania a/alebo všeobecne záväznými právnymi predpismi.</w:t>
              <w:br/>
            </w:r>
            <w:r>
              <w:rPr>
                <w:b w:val="off"/>
                <w:color w:val="000000"/>
                <w:rFonts w:ascii="Times New Roman" w:hAnsi="Times New Roman" w:cs="Times New Roman" w:eastAsia="Times New Roman"/>
                <w:sz w:val="24"/>
              </w:rPr>
              <w:t>Odôvodnenie: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8.20 vzorovej zmluvy</w:t>
              <w:br/>
            </w:r>
            <w:r>
              <w:rPr>
                <w:b w:val="off"/>
                <w:color w:val="000000"/>
                <w:rFonts w:ascii="Times New Roman" w:hAnsi="Times New Roman" w:cs="Times New Roman" w:eastAsia="Times New Roman"/>
                <w:sz w:val="24"/>
              </w:rPr>
              <w:t>Žiadame doplniť za druhú vetu nasledovný text:</w:t>
              <w:br/>
            </w:r>
            <w:r>
              <w:rPr>
                <w:b w:val="off"/>
                <w:color w:val="000000"/>
                <w:rFonts w:ascii="Times New Roman" w:hAnsi="Times New Roman" w:cs="Times New Roman" w:eastAsia="Times New Roman"/>
                <w:sz w:val="24"/>
              </w:rPr>
              <w:t>„Za poskytovateľom nepravdivo vykázanú zdravotnú starostlivosť je zároveň poisťovňa oprávnená uplatniť si u poskytovateľa zmluvnú pokutu maximálne do výšky úhrady za zdravotnú alebo lekárenskú starostlivosť, ktorú poskytovateľ preukázateľne neposkytol alebo ju preukázateľne neposkytol v takom rozsahu, ako ju vykázal (čl. 5 bod 5.4.).“</w:t>
              <w:br/>
            </w:r>
            <w:r>
              <w:rPr>
                <w:b w:val="off"/>
                <w:color w:val="000000"/>
                <w:rFonts w:ascii="Times New Roman" w:hAnsi="Times New Roman" w:cs="Times New Roman" w:eastAsia="Times New Roman"/>
                <w:sz w:val="24"/>
              </w:rPr>
              <w:t>V ďalšej  nasledujúcej vete “Uplatnenie sankcií musí byť riadne zdôvodnené a musí sa pri nich prihliadať na stupeň porušenia povinností určených príslušnými právnymi predpismi”, ako aj na skutočnosť, či ide o prvé alebo opakované porušenie.“ žiadame doplniť odkaz na konkrétne príslušné právne predpisy, podľa ktorých sa stupeň porušenia povinnosti bude určovať.</w:t>
              <w:br/>
            </w:r>
            <w:r>
              <w:rPr>
                <w:b w:val="off"/>
                <w:color w:val="000000"/>
                <w:rFonts w:ascii="Times New Roman" w:hAnsi="Times New Roman" w:cs="Times New Roman" w:eastAsia="Times New Roman"/>
                <w:sz w:val="24"/>
              </w:rPr>
              <w:t>Zmluvná pokuta je v bode 8.20 určená len za nesprávne vykazované klasifikačné prípady a nie aj iné nesprávne vykazované výkony zdrav. starostlivosti zo strany poskytovateľa, t.j. chýba úprava výpočtu zmluvnej pokuty za iné nesprávne vykazované výkony ZS.</w:t>
              <w:br/>
            </w:r>
            <w:r>
              <w:rPr>
                <w:b w:val="off"/>
                <w:color w:val="000000"/>
                <w:rFonts w:ascii="Times New Roman" w:hAnsi="Times New Roman" w:cs="Times New Roman" w:eastAsia="Times New Roman"/>
                <w:sz w:val="24"/>
              </w:rPr>
              <w:t>Rovnako absentuje úprava spôsobu výpočtu zmluvnej pokuty za nepravdivo vykazovanú ZS. Za nepravdivo vykázanú ZS, navrhujeme preto určenie výpočtu zmluvnej pokuty aj v súvislosti s odkazom definície nesprávnej a nepravdivo vykázanej ZS v čl. 5 bod 5.4.</w:t>
              <w:br/>
            </w:r>
            <w:r>
              <w:rPr>
                <w:b w:val="off"/>
                <w:color w:val="000000"/>
                <w:rFonts w:ascii="Times New Roman" w:hAnsi="Times New Roman" w:cs="Times New Roman" w:eastAsia="Times New Roman"/>
                <w:sz w:val="24"/>
              </w:rPr>
              <w:t>Uvedenie priameho odkazu na konkrétne právne predpisy vo vzťahu k slovnému spojeniu „stupeň porušenia povinností určených právnymi predpismi“ v poslednej vete tohto bodu je kľúčové z hľadiska právnej istoty, preskúmateľnosti a zákonnosti celého procesu uplatnenia sankcií.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8.22 vzorovej zmluvy</w:t>
              <w:br/>
            </w:r>
            <w:r>
              <w:rPr>
                <w:b w:val="off"/>
                <w:color w:val="000000"/>
                <w:rFonts w:ascii="Times New Roman" w:hAnsi="Times New Roman" w:cs="Times New Roman" w:eastAsia="Times New Roman"/>
                <w:sz w:val="24"/>
              </w:rPr>
              <w:t>Prosíme dodefinovať poslednú vetu: Poisťovňa bude akceptovať kontinuálne poskytovanú zdravotnú starostlivosť, ktorá je adekvátna aktuálnemu zdravotnému stavu poistenca. – doplniť odvolávku na zákon 576/2004 Z. z., kde je definované správne poskytovanie zdravotnej starostlivosti</w:t>
              <w:br/>
            </w:r>
            <w:r>
              <w:rPr>
                <w:b w:val="off"/>
                <w:color w:val="000000"/>
                <w:rFonts w:ascii="Times New Roman" w:hAnsi="Times New Roman" w:cs="Times New Roman" w:eastAsia="Times New Roman"/>
                <w:sz w:val="24"/>
              </w:rPr>
              <w:t>Odôvodnenie: Posledná veta má nejednoznačné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8.23 vzorovej zmluvy</w:t>
              <w:br/>
            </w:r>
            <w:r>
              <w:rPr>
                <w:b w:val="off"/>
                <w:color w:val="000000"/>
                <w:rFonts w:ascii="Times New Roman" w:hAnsi="Times New Roman" w:cs="Times New Roman" w:eastAsia="Times New Roman"/>
                <w:sz w:val="24"/>
              </w:rPr>
              <w:t>Žiadame doplniť o zoznam liekov, zdravotníckych pomôcok a dietetických potravín, ktorých sa písm. a) týka.</w:t>
              <w:br/>
            </w:r>
            <w:r>
              <w:rPr>
                <w:b w:val="off"/>
                <w:color w:val="000000"/>
                <w:rFonts w:ascii="Times New Roman" w:hAnsi="Times New Roman" w:cs="Times New Roman" w:eastAsia="Times New Roman"/>
                <w:sz w:val="24"/>
              </w:rPr>
              <w:t>Pre komplexnosť navrhujeme doplniť aj zoznam pomôcok a dietetických potravín.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8.27 vzorovej zmluvy</w:t>
              <w:br/>
            </w:r>
            <w:r>
              <w:rPr>
                <w:b w:val="off"/>
                <w:color w:val="000000"/>
                <w:rFonts w:ascii="Times New Roman" w:hAnsi="Times New Roman" w:cs="Times New Roman" w:eastAsia="Times New Roman"/>
                <w:sz w:val="24"/>
              </w:rPr>
              <w:t>Termíny  Osobitné a Spoločné pravidlá nie sú dostatočne definované. Prosíme dodefinovať buď textom alebo odvolávkou na definície v prípadných iných predpisoch.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8.28 vzorovej zmluvy</w:t>
              <w:br/>
            </w:r>
            <w:r>
              <w:rPr>
                <w:b w:val="off"/>
                <w:color w:val="000000"/>
                <w:rFonts w:ascii="Times New Roman" w:hAnsi="Times New Roman" w:cs="Times New Roman" w:eastAsia="Times New Roman"/>
                <w:sz w:val="24"/>
              </w:rPr>
              <w:t>Prosíme definovať vlastnosti výkonu. Odôvodniť rovná sa uviesť, ponechať jeden z výrazov. Akým spôsobom poučiť?</w:t>
              <w:br/>
            </w:r>
            <w:r>
              <w:rPr>
                <w:b w:val="off"/>
                <w:color w:val="000000"/>
                <w:rFonts w:ascii="Times New Roman" w:hAnsi="Times New Roman" w:cs="Times New Roman" w:eastAsia="Times New Roman"/>
                <w:sz w:val="24"/>
              </w:rPr>
              <w:t>Odôvodnenie: nie je to jasné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8.30 vzorovej zmluvy</w:t>
              <w:br/>
            </w:r>
            <w:r>
              <w:rPr>
                <w:b w:val="off"/>
                <w:color w:val="000000"/>
                <w:rFonts w:ascii="Times New Roman" w:hAnsi="Times New Roman" w:cs="Times New Roman" w:eastAsia="Times New Roman"/>
                <w:sz w:val="24"/>
              </w:rPr>
              <w:t>Žiadame vypustiť celý text bodu 8.30.</w:t>
              <w:br/>
            </w:r>
            <w:r>
              <w:rPr>
                <w:b w:val="off"/>
                <w:color w:val="000000"/>
                <w:rFonts w:ascii="Times New Roman" w:hAnsi="Times New Roman" w:cs="Times New Roman" w:eastAsia="Times New Roman"/>
                <w:sz w:val="24"/>
              </w:rPr>
              <w:t>Odôvodnenie: Aj nedostatky v zdravotnej dokumentácii, nedodržanie rozsahu preventívnych prehliadok, preskripcii bez indikácie atď. môžu mať vplyv na hospodárenie s verejnými financiami. Ich často opakované porušovanie zo strany PZS zostane v prípade ponechania uvedeného znenia bez možnosti uplatnenia zmluvnej pokuty. Legislatíva umožňuje, ak nie je dohodnuté inak, uložiť zmluvnú pokutu za porušenie zmluvnej povinnosti, aj keď oprávnenému účastníkovi porušením povinnosti nevznikne škoda.</w:t>
              <w:br/>
            </w:r>
            <w:r>
              <w:rPr>
                <w:b w:val="off"/>
                <w:color w:val="000000"/>
                <w:rFonts w:ascii="Times New Roman" w:hAnsi="Times New Roman" w:cs="Times New Roman" w:eastAsia="Times New Roman"/>
                <w:sz w:val="24"/>
              </w:rPr>
              <w:t>V prípade ponechania predmetného ustanovenia je nevyhnutné definovať pojem „formálny nedostatok“ a zároveň navrhujeme pred slovo „zmluvy“ doplniť body vzorovej zmluvy, v ktorých je tento postup upravený. Takéto odvolávky sú uvedené aj iných ustanoveniach vzorovej zmluvy, t.j. navrhujeme zjednotenie.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VIII, bodu 8.31 vzorovej zmluvy</w:t>
              <w:br/>
            </w:r>
            <w:r>
              <w:rPr>
                <w:b w:val="off"/>
                <w:color w:val="000000"/>
                <w:rFonts w:ascii="Times New Roman" w:hAnsi="Times New Roman" w:cs="Times New Roman" w:eastAsia="Times New Roman"/>
                <w:sz w:val="24"/>
              </w:rPr>
              <w:t>Žiadame prečíslovať vzhľadom na predchádzajúci text na bod 8.28 a žiadame doplniť odkaz na konkrétne príslušné právne predpisy, podľa ktorých sa závažnosť porušenia povinnosti poskytovateľa bude určovať.</w:t>
              <w:br/>
            </w:r>
            <w:r>
              <w:rPr>
                <w:b w:val="off"/>
                <w:color w:val="000000"/>
                <w:rFonts w:ascii="Times New Roman" w:hAnsi="Times New Roman" w:cs="Times New Roman" w:eastAsia="Times New Roman"/>
                <w:sz w:val="24"/>
              </w:rPr>
              <w:t>Odôvodnenie: Uvedenie priameho odkazu na konkrétne právne predpisy vo vzťahu k slovnému spojeniu „závažnosť  porušenia povinností poskytovateľa“ v poslednej vete tohto bodu je kľúčové z hľadiska právnej istoty, preskúmateľnosti a zákonnosti celého procesu uplatnenia sankcií.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IX, bodu 9.8 vzorovej zmluvy</w:t>
              <w:br/>
            </w:r>
            <w:r>
              <w:rPr>
                <w:b w:val="off"/>
                <w:color w:val="000000"/>
                <w:rFonts w:ascii="Times New Roman" w:hAnsi="Times New Roman" w:cs="Times New Roman" w:eastAsia="Times New Roman"/>
                <w:sz w:val="24"/>
              </w:rPr>
              <w:t xml:space="preserve">Navrhujeme 30 dní namiesto 60 dní. </w:t>
              <w:br/>
            </w:r>
            <w:r>
              <w:rPr>
                <w:b w:val="off"/>
                <w:color w:val="000000"/>
                <w:rFonts w:ascii="Times New Roman" w:hAnsi="Times New Roman" w:cs="Times New Roman" w:eastAsia="Times New Roman"/>
                <w:sz w:val="24"/>
              </w:rPr>
              <w:t>Žiadame doplniť odkaz na zákon 362/2011 - doplniť bod ktorý bude v súlade s nárokom zdravotnej poisťovne, v prípade že lekár poruší preskripčné a indikačné obmedzenia (§ 121 odsek 6 a 7 zákona o lieku 362/2011).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IX, bodu 9.9 vzorovej zmluvy</w:t>
              <w:br/>
            </w:r>
            <w:r>
              <w:rPr>
                <w:b w:val="off"/>
                <w:color w:val="000000"/>
                <w:rFonts w:ascii="Times New Roman" w:hAnsi="Times New Roman" w:cs="Times New Roman" w:eastAsia="Times New Roman"/>
                <w:sz w:val="24"/>
              </w:rPr>
              <w:t>Žiadame upraviť znenie v súlade s novelou zákona 363/2011.</w:t>
              <w:br/>
            </w:r>
            <w:r>
              <w:rPr>
                <w:b w:val="off"/>
                <w:color w:val="000000"/>
                <w:rFonts w:ascii="Times New Roman" w:hAnsi="Times New Roman" w:cs="Times New Roman" w:eastAsia="Times New Roman"/>
                <w:sz w:val="24"/>
              </w:rPr>
              <w:t>Odôvodnenie: Zdravotná poisťovňa bude zverejňovať na webovom sídle iba zoznam Výnimočné prípady úhrad liekov pre skupinu pacientov (§88d z.č. 363/2011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IX, bodu 9.10 vzorovej zmluvy</w:t>
              <w:br/>
            </w:r>
            <w:r>
              <w:rPr>
                <w:b w:val="off"/>
                <w:color w:val="000000"/>
                <w:rFonts w:ascii="Times New Roman" w:hAnsi="Times New Roman" w:cs="Times New Roman" w:eastAsia="Times New Roman"/>
                <w:sz w:val="24"/>
              </w:rPr>
              <w:t>Navrhujeme doplniť text: Ak poskytovateľ lekárenskej starostlivosti príjme preskripčný záznam a vydá dispenzačný záznam bez dostatočného opisu a uvedenia dôvodu nevhodnosti sériovej zdravotníckej pomôcky, zdravotná poisťovňa je oprávnená takto vystavený preskripčný záznam PLS neuhradiť.</w:t>
              <w:br/>
            </w:r>
            <w:r>
              <w:rPr>
                <w:b w:val="off"/>
                <w:color w:val="000000"/>
                <w:rFonts w:ascii="Times New Roman" w:hAnsi="Times New Roman" w:cs="Times New Roman" w:eastAsia="Times New Roman"/>
                <w:sz w:val="24"/>
              </w:rPr>
              <w:t>Odôvodnenie: Upresnenie.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X, bodu 10.1 vzorovej zmluvy</w:t>
              <w:br/>
            </w:r>
            <w:r>
              <w:rPr>
                <w:b w:val="off"/>
                <w:color w:val="000000"/>
                <w:rFonts w:ascii="Times New Roman" w:hAnsi="Times New Roman" w:cs="Times New Roman" w:eastAsia="Times New Roman"/>
                <w:sz w:val="24"/>
              </w:rPr>
              <w:t>navrhujeme do bodu 10.1. doplniť ďalší spôsob doručovania do písm. d) „d) do elektronickej schránky.“</w:t>
              <w:br/>
            </w:r>
            <w:r>
              <w:rPr>
                <w:b w:val="off"/>
                <w:color w:val="000000"/>
                <w:rFonts w:ascii="Times New Roman" w:hAnsi="Times New Roman" w:cs="Times New Roman" w:eastAsia="Times New Roman"/>
                <w:sz w:val="24"/>
              </w:rPr>
              <w:t>Odôvodnenie: V SR majú všetky právnické osoby zapísané v obchodnom registri (a iných registroch) povinne aktivovanú elektronickú schránku na doručovanie podľa zákona č. 305/2013 Z. z. (zákon o e-Governmente).</w:t>
              <w:br/>
            </w:r>
            <w:r>
              <w:rPr>
                <w:b w:val="off"/>
                <w:color w:val="000000"/>
                <w:rFonts w:ascii="Times New Roman" w:hAnsi="Times New Roman" w:cs="Times New Roman" w:eastAsia="Times New Roman"/>
                <w:sz w:val="24"/>
              </w:rPr>
              <w:t>Posielanie doporučených listov do vlastných rúk poštou či kuriérom generuje neustále náklady na poštovné, tlač a papier. Doručovanie správ a dokumentov cez elektronickú schránku (ak ide o komunikáciu dvoch podnikateľských subjektov cez ich e-schránky) je bezplatné, rýchle a efektívne.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X, bodu 10.9 vzorovej zmluvy</w:t>
              <w:br/>
            </w:r>
            <w:r>
              <w:rPr>
                <w:b w:val="off"/>
                <w:color w:val="000000"/>
                <w:rFonts w:ascii="Times New Roman" w:hAnsi="Times New Roman" w:cs="Times New Roman" w:eastAsia="Times New Roman"/>
                <w:sz w:val="24"/>
              </w:rPr>
              <w:t>v článku X. Doručovanie navrhujeme doplniť ďalší bod 10.9. v znení:</w:t>
              <w:br/>
            </w:r>
            <w:r>
              <w:rPr>
                <w:b w:val="off"/>
                <w:color w:val="000000"/>
                <w:rFonts w:ascii="Times New Roman" w:hAnsi="Times New Roman" w:cs="Times New Roman" w:eastAsia="Times New Roman"/>
                <w:sz w:val="24"/>
              </w:rPr>
              <w:t>„10.9. Pre potreby posudzovania právnych účinkov elektronického doručovania dokumentov prostredníctvom elektronickej schránky sa použijú príslušné ustanovenia zákona č. 305/2013 Z.z. o elektronickej podobe výkonu pôsobnosti orgánov verejnej moci a o zmene a doplnení niektorých zákonov (zákon o e-Governmente).“</w:t>
              <w:br/>
            </w:r>
            <w:r>
              <w:rPr>
                <w:b w:val="off"/>
                <w:color w:val="000000"/>
                <w:rFonts w:ascii="Times New Roman" w:hAnsi="Times New Roman" w:cs="Times New Roman" w:eastAsia="Times New Roman"/>
                <w:sz w:val="24"/>
              </w:rPr>
              <w:t>Odôvodnenie: Odkaz na tento zákon zabezpečí, že sa zmluvné strany nemôžu vyhýbať právnym účinkom doručenia do elektronickej schránky.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XI, bodu 11.6 vzorovej zmluvy</w:t>
              <w:br/>
            </w:r>
            <w:r>
              <w:rPr>
                <w:b w:val="off"/>
                <w:color w:val="000000"/>
                <w:rFonts w:ascii="Times New Roman" w:hAnsi="Times New Roman" w:cs="Times New Roman" w:eastAsia="Times New Roman"/>
                <w:sz w:val="24"/>
              </w:rPr>
              <w:t>Žiadame za slová: “návrh novej zmluvy” doplniť slová: “alebo dodatku k aktuálne platnej zmluve”.</w:t>
              <w:br/>
            </w:r>
            <w:r>
              <w:rPr>
                <w:b w:val="off"/>
                <w:color w:val="000000"/>
                <w:rFonts w:ascii="Times New Roman" w:hAnsi="Times New Roman" w:cs="Times New Roman" w:eastAsia="Times New Roman"/>
                <w:sz w:val="24"/>
              </w:rPr>
              <w:t>Odôvodnenie: Zdravotná poisťovňa nemusí predĺženie platnosti zmluvného vzťahu riešiť iba predložením novej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Článok XII., bod 12.3.</w:t>
              <w:br/>
            </w:r>
            <w:r>
              <w:rPr>
                <w:b w:val="off"/>
                <w:color w:val="000000"/>
                <w:rFonts w:ascii="Times New Roman" w:hAnsi="Times New Roman" w:cs="Times New Roman" w:eastAsia="Times New Roman"/>
                <w:sz w:val="24"/>
              </w:rPr>
              <w:t xml:space="preserve">Využívame tento priestor na uplatnenie prierezových požiadaviek k prílohám vzorovej zmluvy, ktoré pre formát MPK nie je kapacitne možné uplatniť v plnom rozsahu  </w:t>
              <w:br/>
            </w:r>
            <w:r>
              <w:rPr>
                <w:b w:val="off"/>
                <w:color w:val="000000"/>
                <w:rFonts w:ascii="Times New Roman" w:hAnsi="Times New Roman" w:cs="Times New Roman" w:eastAsia="Times New Roman"/>
                <w:sz w:val="24"/>
              </w:rPr>
              <w:t>Požiadavky na rozvoj v oblasti poskytovania zdravotnej starostlivosti sa každý rok niekoľkokrát rozširujú a zdravotné poisťovne s PZS počas celého roka nepretržite rokujú o nových možnostiach rozšírenia alebo zmien podmienok úhrady za poskytovanie zdravotnej starostlivosti. Predovšetkým rigídne vzorové prílohy zmluvy nedokážu reagovať na strategické zámery ministerstva zdravotníctva (nateraz najmä implementácia nového Zoznamu zdravotných výkonov), aktuálne okolnosti a potreby poistencov/pacientov reflektované cez požiadavky zdravotných poisťovní alebo poskytovateľov zdravotnej starostlivosti. Už aktuálne do MPK predložená Vzorová zmluva a jej prílohy javia prvky obsolentnosti:</w:t>
              <w:br/>
            </w:r>
            <w:r>
              <w:rPr>
                <w:b w:val="off"/>
                <w:color w:val="000000"/>
                <w:rFonts w:ascii="Times New Roman" w:hAnsi="Times New Roman" w:cs="Times New Roman" w:eastAsia="Times New Roman"/>
                <w:sz w:val="24"/>
              </w:rPr>
              <w:t>-	návrh nereflektuje, že momentálne na Slovensku rozvíjame sieť šiestich rôznych typov psychiatrických stacionárov</w:t>
              <w:br/>
            </w:r>
            <w:r>
              <w:rPr>
                <w:b w:val="off"/>
                <w:color w:val="000000"/>
                <w:rFonts w:ascii="Times New Roman" w:hAnsi="Times New Roman" w:cs="Times New Roman" w:eastAsia="Times New Roman"/>
                <w:sz w:val="24"/>
              </w:rPr>
              <w:t>-	návrh absolútne opomína očkovanie v lekárňach, ktoré sa má spúšťať od 1.1.2027</w:t>
              <w:br/>
            </w:r>
            <w:r>
              <w:rPr>
                <w:b w:val="off"/>
                <w:color w:val="000000"/>
                <w:rFonts w:ascii="Times New Roman" w:hAnsi="Times New Roman" w:cs="Times New Roman" w:eastAsia="Times New Roman"/>
                <w:sz w:val="24"/>
              </w:rPr>
              <w:t>-	návrh nepočíta s aktuálne pokročilými zmenami v skríngových programov štátu</w:t>
              <w:br/>
            </w:r>
            <w:r>
              <w:rPr>
                <w:b w:val="off"/>
                <w:color w:val="000000"/>
                <w:rFonts w:ascii="Times New Roman" w:hAnsi="Times New Roman" w:cs="Times New Roman" w:eastAsia="Times New Roman"/>
                <w:sz w:val="24"/>
              </w:rPr>
              <w:t>Zároveň v návrhu príloh úplne chýbajú podmienky pre optiky a výdajne zdravotníckych pomôcok, hospic a dom ošetrovateľskej starostlivsoti.</w:t>
              <w:br/>
            </w:r>
            <w:r>
              <w:rPr>
                <w:b w:val="off"/>
                <w:color w:val="000000"/>
                <w:rFonts w:ascii="Times New Roman" w:hAnsi="Times New Roman" w:cs="Times New Roman" w:eastAsia="Times New Roman"/>
                <w:sz w:val="24"/>
              </w:rPr>
              <w:t>Návrh kombinuje členenie podľa segmentov, druhov zariadení a spôsobov úhrady. Pri niektorých zazmluvňovaných typoch preto nie je jednoznačné, ktoré ustanovenia upravujú ich rozsah, vykazovanie a úhradu.</w:t>
              <w:br/>
            </w:r>
            <w:r>
              <w:rPr>
                <w:b w:val="off"/>
                <w:color w:val="000000"/>
                <w:rFonts w:ascii="Times New Roman" w:hAnsi="Times New Roman" w:cs="Times New Roman" w:eastAsia="Times New Roman"/>
                <w:sz w:val="24"/>
              </w:rPr>
              <w:t>Návrh príloh ako celok blokuje rozvoj modernej medicíny tým, že znemožňuje si medzi zdravotnou poisťovňou a PZS dohodnúť iné formy úhrady napr. pre pilotné pojekty telemedicíny a znemožňuje motivovať PZS k efektívnemu vynakladaniu zdrojov VZP fixáciou podmienok  hodnotiacich parametrov a bonifikačných mechanizmov. Úplne absentuje napr. možnosť inej ceny bodu pri nepretržitá prevádzka laboratória alebo klastra techniky pri zobrazovacích SVLZ.</w:t>
              <w:br/>
            </w:r>
            <w:r>
              <w:rPr>
                <w:b w:val="off"/>
                <w:color w:val="000000"/>
                <w:rFonts w:ascii="Times New Roman" w:hAnsi="Times New Roman" w:cs="Times New Roman" w:eastAsia="Times New Roman"/>
                <w:sz w:val="24"/>
              </w:rPr>
              <w:t>Žiadame preto umožniť upravovať hodnotiace parametre, ich váhy, hranice plnenia a spôsob vyhodnocovania pri zachovaní transparentnosti a nediskriminačného prístupu k porovnateľným poskytovateľom.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Príloha č. 1 vzorovej zmluvy</w:t>
              <w:br/>
            </w:r>
            <w:r>
              <w:rPr>
                <w:b w:val="off"/>
                <w:color w:val="000000"/>
                <w:rFonts w:ascii="Times New Roman" w:hAnsi="Times New Roman" w:cs="Times New Roman" w:eastAsia="Times New Roman"/>
                <w:sz w:val="24"/>
              </w:rPr>
              <w:t>Žiadame za slová: “od plnenia hodnotiacich parametrov” doplniť slová: “,pokiaľ jej výsledná hodnota nie je zmluvne jednoznačne dohodnutá.”</w:t>
              <w:br/>
            </w:r>
            <w:r>
              <w:rPr>
                <w:b w:val="off"/>
                <w:color w:val="000000"/>
                <w:rFonts w:ascii="Times New Roman" w:hAnsi="Times New Roman" w:cs="Times New Roman" w:eastAsia="Times New Roman"/>
                <w:sz w:val="24"/>
              </w:rPr>
              <w:t>Odôvodnenie: Navrhujeme preformulovať nakoľko nie každá individuálna zložka úhrady musí byť naviazaná na plnenenie hodnotiacich parametrov.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Príloha č. 4 vzorovej zmluvy</w:t>
              <w:br/>
            </w:r>
            <w:r>
              <w:rPr>
                <w:b w:val="off"/>
                <w:color w:val="000000"/>
                <w:rFonts w:ascii="Times New Roman" w:hAnsi="Times New Roman" w:cs="Times New Roman" w:eastAsia="Times New Roman"/>
                <w:sz w:val="24"/>
              </w:rPr>
              <w:t>Žiadame vypustiť povinnosť schvaľovania liekov revíznym lekárom v časti týkajúcej sa IVF, ak takúto povinnosť neustanovuje platná úprava.</w:t>
              <w:br/>
            </w:r>
            <w:r>
              <w:rPr>
                <w:b w:val="off"/>
                <w:color w:val="000000"/>
                <w:rFonts w:ascii="Times New Roman" w:hAnsi="Times New Roman" w:cs="Times New Roman" w:eastAsia="Times New Roman"/>
                <w:sz w:val="24"/>
              </w:rPr>
              <w:t>Odôvodnenie: Povinnosť schvaľovania má zodpovedať aktuálnym pravidlám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Príloha č. 5 vzorovej zmluvy</w:t>
              <w:br/>
            </w:r>
            <w:r>
              <w:rPr>
                <w:b w:val="off"/>
                <w:color w:val="000000"/>
                <w:rFonts w:ascii="Times New Roman" w:hAnsi="Times New Roman" w:cs="Times New Roman" w:eastAsia="Times New Roman"/>
                <w:sz w:val="24"/>
              </w:rPr>
              <w:t>Žiadame vypustiť slová: „okrem nákladov na lieky označené symbolom „A“ zaradené do zoznamu liekov podľa § 5 a § 8 zákona č. 363/2011 Z. z.“</w:t>
              <w:br/>
            </w:r>
            <w:r>
              <w:rPr>
                <w:b w:val="off"/>
                <w:color w:val="000000"/>
                <w:rFonts w:ascii="Times New Roman" w:hAnsi="Times New Roman" w:cs="Times New Roman" w:eastAsia="Times New Roman"/>
                <w:sz w:val="24"/>
              </w:rPr>
              <w:t>Podľa §5 sa lieky zaraďujú do Zoznamu liekov s úradne určenou cenou a v tomto zozname nemajú lieky určený spôsob úhrady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Príloha č. 7 vzorovej zmluvy</w:t>
              <w:br/>
            </w:r>
            <w:r>
              <w:rPr>
                <w:b w:val="off"/>
                <w:color w:val="000000"/>
                <w:rFonts w:ascii="Times New Roman" w:hAnsi="Times New Roman" w:cs="Times New Roman" w:eastAsia="Times New Roman"/>
                <w:sz w:val="24"/>
              </w:rPr>
              <w:t>Žiadame v prílohe č. 7 vzorovej zmluvy pri hodnotiacom parametri pre špecializovanú ambulantnú starostlivosť – dialýzu (typ zdravotnej starostlivosti 220) preveriť a aktualizovať hranicu podielu pacientov na peritoneálnej dialýze, ktorá je v návrhu stanovená na 2,7 %.</w:t>
              <w:br/>
            </w:r>
            <w:r>
              <w:rPr>
                <w:b w:val="off"/>
                <w:color w:val="000000"/>
                <w:rFonts w:ascii="Times New Roman" w:hAnsi="Times New Roman" w:cs="Times New Roman" w:eastAsia="Times New Roman"/>
                <w:sz w:val="24"/>
              </w:rPr>
              <w:t>Odôvodnenie: Parameter má zodpovedať aktuálnym odborným a dátovým podkladom. Konkrétnu novú hodnotu nemožno bez takýchto podkladov určiť.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Príloha č. 8 vzorovej zmluvy</w:t>
              <w:br/>
            </w:r>
            <w:r>
              <w:rPr>
                <w:b w:val="off"/>
                <w:color w:val="000000"/>
                <w:rFonts w:ascii="Times New Roman" w:hAnsi="Times New Roman" w:cs="Times New Roman" w:eastAsia="Times New Roman"/>
                <w:sz w:val="24"/>
              </w:rPr>
              <w:t>Žiadame aktualizovať vzor zmluvy a jeho prílohy podľa účinných právnych predpisov, aktuálnych dátových rozhraní a metodických usmernení ÚDZS. Osobitne žiadame preveriť historické časové podmienky, označenia zúčtovacích dávok a pravidlá zavedené počas pandémie COVID-19.</w:t>
              <w:br/>
            </w:r>
            <w:r>
              <w:rPr>
                <w:b w:val="off"/>
                <w:color w:val="000000"/>
                <w:rFonts w:ascii="Times New Roman" w:hAnsi="Times New Roman" w:cs="Times New Roman" w:eastAsia="Times New Roman"/>
                <w:sz w:val="24"/>
              </w:rPr>
              <w:t>Návrh obsahuje historické podmienky a neaktuálne alebo nesprávne označenia, napr. termín 30. 6. 2023 v prílohe č. 8 a označenie dávky 274b v Prílohe č. 14. Ich prevzatie do záväzného vzoru môže viesť k nejednotnému výkladu a nesúladu s aktuálnym vykazovaním.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Príloha č. 9 vzorovej zmluvy</w:t>
              <w:br/>
            </w:r>
            <w:r>
              <w:rPr>
                <w:b w:val="off"/>
                <w:color w:val="000000"/>
                <w:rFonts w:ascii="Times New Roman" w:hAnsi="Times New Roman" w:cs="Times New Roman" w:eastAsia="Times New Roman"/>
                <w:sz w:val="24"/>
              </w:rPr>
              <w:t>Žiadame do prílohy č. 9 vzorovej zmluvy doplniť indikačné kritériá pre zdravotnú starostlivosť, ktorú upravuje, a zosúladiť ich spôsob uvedenia s ostatnými porovnateľnými prílohami.</w:t>
              <w:br/>
            </w:r>
            <w:r>
              <w:rPr>
                <w:b w:val="off"/>
                <w:color w:val="000000"/>
                <w:rFonts w:ascii="Times New Roman" w:hAnsi="Times New Roman" w:cs="Times New Roman" w:eastAsia="Times New Roman"/>
                <w:sz w:val="24"/>
              </w:rPr>
              <w:t>Odôvodnenie: Bez indikačných kritérií nie sú podmienky úhrady v tejto prílohe dostatočne určité.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Príloha č. 14 vzorovej zmluvy</w:t>
              <w:br/>
            </w:r>
            <w:r>
              <w:rPr>
                <w:b w:val="off"/>
                <w:color w:val="000000"/>
                <w:rFonts w:ascii="Times New Roman" w:hAnsi="Times New Roman" w:cs="Times New Roman" w:eastAsia="Times New Roman"/>
                <w:sz w:val="24"/>
              </w:rPr>
              <w:t>Bod 1. DRG nerelevantné odbornosti, v tabuľke s názvom Cena za ošetrovací deň (OD) je v pravom stĺpci Cena za UH, má tam byť Cena za OD</w:t>
              <w:br/>
            </w:r>
            <w:r>
              <w:rPr>
                <w:b w:val="off"/>
                <w:color w:val="000000"/>
                <w:rFonts w:ascii="Times New Roman" w:hAnsi="Times New Roman" w:cs="Times New Roman" w:eastAsia="Times New Roman"/>
                <w:sz w:val="24"/>
              </w:rPr>
              <w:t>Bod 2. DRG relevantné odbornosti, bod 2.1. Podmienky akceptácie a úhrady zdravotnej starostlivosti poskytovanej na DRG relevantných odbornostiach, bod 2.2.2. Pripočítateľné položky s typom úhrady B – aktuálny návrh zazmluvnenia v prípade liekov s typom úhrady B je % z úradne určenej ceny, nie pevne určená cena.</w:t>
              <w:br/>
            </w:r>
            <w:r>
              <w:rPr>
                <w:b w:val="off"/>
                <w:color w:val="000000"/>
                <w:rFonts w:ascii="Times New Roman" w:hAnsi="Times New Roman" w:cs="Times New Roman" w:eastAsia="Times New Roman"/>
                <w:sz w:val="24"/>
              </w:rPr>
              <w:t>Bod 2. DRG relevantné odbornosti, bod 2.1. Podmienky akceptácie a úhrady zdravotnej starostlivosti poskytovanej na DRG relevantných odbornostiach – chýba časť týkajúca sa mimoriadne finančne náročnej starostlivosti (MFNZS)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Príloha č. 15 vzorovej zmluvy</w:t>
              <w:br/>
            </w:r>
            <w:r>
              <w:rPr>
                <w:b w:val="off"/>
                <w:color w:val="000000"/>
                <w:rFonts w:ascii="Times New Roman" w:hAnsi="Times New Roman" w:cs="Times New Roman" w:eastAsia="Times New Roman"/>
                <w:sz w:val="24"/>
              </w:rPr>
              <w:t>Žiadame doplniť za slovami „vo verejnej lekárni“ doplniť čiarku a za ňou doplniť slová „pobočke verejnej lekárne, výdajne zdravotníckych pomôcok, výdajne ortopedicko-protetických zdravotníckych pomôcok a optiky“</w:t>
              <w:br/>
            </w:r>
            <w:r>
              <w:rPr>
                <w:b w:val="off"/>
                <w:color w:val="000000"/>
                <w:rFonts w:ascii="Times New Roman" w:hAnsi="Times New Roman" w:cs="Times New Roman" w:eastAsia="Times New Roman"/>
                <w:sz w:val="24"/>
              </w:rPr>
              <w:t>Navrhované doplnenie je potrebné na precizovanie a jednoznačnosť znenia ustanovenia.</w:t>
              <w:br/>
            </w:r>
            <w:r>
              <w:rPr>
                <w:b w:val="off"/>
                <w:color w:val="000000"/>
                <w:rFonts w:ascii="Times New Roman" w:hAnsi="Times New Roman" w:cs="Times New Roman" w:eastAsia="Times New Roman"/>
                <w:sz w:val="24"/>
              </w:rPr>
              <w:t>Žiadame doplniť do textu ku kategorizačným zoznamom aj Zoznam kategorizovaných zdravotníckych pomôcok na mieru</w:t>
              <w:br/>
            </w:r>
            <w:r>
              <w:rPr>
                <w:b w:val="off"/>
                <w:color w:val="000000"/>
                <w:rFonts w:ascii="Times New Roman" w:hAnsi="Times New Roman" w:cs="Times New Roman" w:eastAsia="Times New Roman"/>
                <w:sz w:val="24"/>
              </w:rPr>
              <w:t>Novela zákona 363/2011 zavádza kategorizáciu zdravotníckych pomôcok na mieru.</w:t>
              <w:br/>
            </w:r>
            <w:r>
              <w:rPr>
                <w:b w:val="off"/>
                <w:color w:val="000000"/>
                <w:rFonts w:ascii="Times New Roman" w:hAnsi="Times New Roman" w:cs="Times New Roman" w:eastAsia="Times New Roman"/>
                <w:sz w:val="24"/>
              </w:rPr>
              <w:t>Žiadame vypustiť slová: „vykonať opravu týchto údajov na lekárskom predpise alebo lekárskom poukaze, inak je oprávnený lekársky predpis alebo lekársky poukaz odmietnuť“</w:t>
              <w:br/>
            </w:r>
            <w:r>
              <w:rPr>
                <w:b w:val="off"/>
                <w:color w:val="000000"/>
                <w:rFonts w:ascii="Times New Roman" w:hAnsi="Times New Roman" w:cs="Times New Roman" w:eastAsia="Times New Roman"/>
                <w:sz w:val="24"/>
              </w:rPr>
              <w:t>Takáto povinnosť sa dá uplatniť iba pri papierovom predpise bez čiarového kódu (identifikátora). Opravu preskripčného záznamu môže robiť iba lekár vystornovaním a vytvorením nového preskripčného záznamu.</w:t>
              <w:br/>
            </w:r>
            <w:r>
              <w:rPr>
                <w:b w:val="off"/>
                <w:color w:val="000000"/>
                <w:rFonts w:ascii="Times New Roman" w:hAnsi="Times New Roman" w:cs="Times New Roman" w:eastAsia="Times New Roman"/>
                <w:sz w:val="24"/>
              </w:rPr>
              <w:t>Žiadame ustanovenie Prílohy č.15, čl. I, písm. g) vypustiť.</w:t>
              <w:br/>
            </w:r>
            <w:r>
              <w:rPr>
                <w:b w:val="off"/>
                <w:color w:val="000000"/>
                <w:rFonts w:ascii="Times New Roman" w:hAnsi="Times New Roman" w:cs="Times New Roman" w:eastAsia="Times New Roman"/>
                <w:sz w:val="24"/>
              </w:rPr>
              <w:t>Duplicitná povinnosť ako v písm. f).</w:t>
              <w:br/>
            </w:r>
            <w:r>
              <w:rPr>
                <w:b w:val="off"/>
                <w:color w:val="000000"/>
                <w:rFonts w:ascii="Times New Roman" w:hAnsi="Times New Roman" w:cs="Times New Roman" w:eastAsia="Times New Roman"/>
                <w:sz w:val="24"/>
              </w:rPr>
              <w:t>Žiadame preformulovať navrhované znenie: nesmie vydávať lieky, zdravotnícke pomôcky ani dietetické potraviny na inom mieste, ako je lekáreň alebo pobočka verejnej lekárne. Poskytovateľ nesmie dodávať lieky, zdravotnícke pomôcky alebo dietetické potraviny poskytovateľom ambulantnej starostlivosti; to sa nevzťahuje na lieky, ktoré sa podľa všeobecne záväzných právnych predpisov môžu podávať pri poskytovaní ambulantnej starostlivosti.</w:t>
              <w:br/>
            </w:r>
            <w:r>
              <w:rPr>
                <w:b w:val="off"/>
                <w:color w:val="000000"/>
                <w:rFonts w:ascii="Times New Roman" w:hAnsi="Times New Roman" w:cs="Times New Roman" w:eastAsia="Times New Roman"/>
                <w:sz w:val="24"/>
              </w:rPr>
              <w:t>Týmto znením sa precizuje povinnosť vydávať lieky iba vo verejnej lekárni alebo pobočky verejnej lekárne.</w:t>
              <w:br/>
            </w:r>
            <w:r>
              <w:rPr>
                <w:b w:val="off"/>
                <w:color w:val="000000"/>
                <w:rFonts w:ascii="Times New Roman" w:hAnsi="Times New Roman" w:cs="Times New Roman" w:eastAsia="Times New Roman"/>
                <w:sz w:val="24"/>
              </w:rPr>
              <w:t>Žiadame nahradiť slová „prehľad o preskribovaných liekoch“ slovami „prehľad o vydaných liekoch“</w:t>
              <w:br/>
            </w:r>
            <w:r>
              <w:rPr>
                <w:b w:val="off"/>
                <w:color w:val="000000"/>
                <w:rFonts w:ascii="Times New Roman" w:hAnsi="Times New Roman" w:cs="Times New Roman" w:eastAsia="Times New Roman"/>
                <w:sz w:val="24"/>
              </w:rPr>
              <w:t>Navrhovaná úprava smeruje k precizovaniu znenia a odstráneniu interpretačných nejasností.</w:t>
              <w:br/>
            </w:r>
            <w:r>
              <w:rPr>
                <w:b w:val="off"/>
                <w:color w:val="000000"/>
                <w:rFonts w:ascii="Times New Roman" w:hAnsi="Times New Roman" w:cs="Times New Roman" w:eastAsia="Times New Roman"/>
                <w:sz w:val="24"/>
              </w:rPr>
              <w:t>Žiadame vypustiť slová „preskripčné obmedzenia“</w:t>
              <w:br/>
            </w:r>
            <w:r>
              <w:rPr>
                <w:b w:val="off"/>
                <w:color w:val="000000"/>
                <w:rFonts w:ascii="Times New Roman" w:hAnsi="Times New Roman" w:cs="Times New Roman" w:eastAsia="Times New Roman"/>
                <w:sz w:val="24"/>
              </w:rPr>
              <w:t>Toto ustanovenie nie je v súlade so zákonom 362/2011.</w:t>
              <w:br/>
            </w:r>
            <w:r>
              <w:rPr>
                <w:b w:val="off"/>
                <w:color w:val="000000"/>
                <w:rFonts w:ascii="Times New Roman" w:hAnsi="Times New Roman" w:cs="Times New Roman" w:eastAsia="Times New Roman"/>
                <w:sz w:val="24"/>
              </w:rPr>
              <w:t>Žiadame za slovami „na zadnej strane“ doplniť slová „papierového lekárskeho predpisu alebo poukazu“</w:t>
              <w:br/>
            </w:r>
            <w:r>
              <w:rPr>
                <w:b w:val="off"/>
                <w:color w:val="000000"/>
                <w:rFonts w:ascii="Times New Roman" w:hAnsi="Times New Roman" w:cs="Times New Roman" w:eastAsia="Times New Roman"/>
                <w:sz w:val="24"/>
              </w:rPr>
              <w:t>Elektronický preskripčný záznam nemá zadnú stranu.</w:t>
              <w:br/>
            </w:r>
            <w:r>
              <w:rPr>
                <w:b w:val="off"/>
                <w:color w:val="000000"/>
                <w:rFonts w:ascii="Times New Roman" w:hAnsi="Times New Roman" w:cs="Times New Roman" w:eastAsia="Times New Roman"/>
                <w:sz w:val="24"/>
              </w:rPr>
              <w:t>Žiadame nahradiť slová „súhlasu revízneho lekára“ slovami „súhlasu zdravotnej poisťovne“</w:t>
              <w:br/>
            </w:r>
            <w:r>
              <w:rPr>
                <w:b w:val="off"/>
                <w:color w:val="000000"/>
                <w:rFonts w:ascii="Times New Roman" w:hAnsi="Times New Roman" w:cs="Times New Roman" w:eastAsia="Times New Roman"/>
                <w:sz w:val="24"/>
              </w:rPr>
              <w:t>Zosúladenie so zákonom 362/2011.</w:t>
              <w:br/>
            </w:r>
            <w:r>
              <w:rPr>
                <w:b w:val="off"/>
                <w:color w:val="000000"/>
                <w:rFonts w:ascii="Times New Roman" w:hAnsi="Times New Roman" w:cs="Times New Roman" w:eastAsia="Times New Roman"/>
                <w:sz w:val="24"/>
              </w:rPr>
              <w:t>Žiadame ustanovenie Prílohy č.15, čl. I, písm. x) vypustiť.</w:t>
              <w:br/>
            </w:r>
            <w:r>
              <w:rPr>
                <w:b w:val="off"/>
                <w:color w:val="000000"/>
                <w:rFonts w:ascii="Times New Roman" w:hAnsi="Times New Roman" w:cs="Times New Roman" w:eastAsia="Times New Roman"/>
                <w:sz w:val="24"/>
              </w:rPr>
              <w:t>Uvedená povinnosť je obsolentná, nie je v súlade s aktuálnym usmernením k zúčtovaniu lekárenskej starostlivosti.</w:t>
              <w:br/>
            </w:r>
            <w:r>
              <w:rPr>
                <w:b w:val="off"/>
                <w:color w:val="000000"/>
                <w:rFonts w:ascii="Times New Roman" w:hAnsi="Times New Roman" w:cs="Times New Roman" w:eastAsia="Times New Roman"/>
                <w:sz w:val="24"/>
              </w:rPr>
              <w:t>Žiadame vypustiť slová „ak je dietetická potravina alebo zdravotnícka pomôcka uhrádzaná na základe verejného zdravotného poistenia,“</w:t>
              <w:br/>
            </w:r>
            <w:r>
              <w:rPr>
                <w:b w:val="off"/>
                <w:color w:val="000000"/>
                <w:rFonts w:ascii="Times New Roman" w:hAnsi="Times New Roman" w:cs="Times New Roman" w:eastAsia="Times New Roman"/>
                <w:sz w:val="24"/>
              </w:rPr>
              <w:t>Pre komplexnosť údajov je potrebné vytvárať dispenzačné záznamy pre všetky vydané lieky, pomôcky a dietetické potraviny, ktoré sú predpísané, aj keď nie sú hradené zo zdravotného poistenia.</w:t>
              <w:br/>
            </w:r>
            <w:r>
              <w:rPr>
                <w:b w:val="off"/>
                <w:color w:val="000000"/>
                <w:rFonts w:ascii="Times New Roman" w:hAnsi="Times New Roman" w:cs="Times New Roman" w:eastAsia="Times New Roman"/>
                <w:sz w:val="24"/>
              </w:rPr>
              <w:t>Žiadame ustanovenie Prílohy č.15, čl. I, písm. bb) vypustiť.</w:t>
              <w:br/>
            </w:r>
            <w:r>
              <w:rPr>
                <w:b w:val="off"/>
                <w:color w:val="000000"/>
                <w:rFonts w:ascii="Times New Roman" w:hAnsi="Times New Roman" w:cs="Times New Roman" w:eastAsia="Times New Roman"/>
                <w:sz w:val="24"/>
              </w:rPr>
              <w:t>Prístup do mobilnej aplikácie si poistenec zriaďuje sám, preto nie je dôvod ukladať túto povinnosť poskytovateľovi.</w:t>
              <w:br/>
            </w:r>
            <w:r>
              <w:rPr>
                <w:b w:val="off"/>
                <w:color w:val="000000"/>
                <w:rFonts w:ascii="Times New Roman" w:hAnsi="Times New Roman" w:cs="Times New Roman" w:eastAsia="Times New Roman"/>
                <w:sz w:val="24"/>
              </w:rPr>
              <w:t>Žiadame doplniť ustanovenie nasledovne „na základe lekárskeho predpisu, lekárskeho poukazu alebo preskripčného záznamu“</w:t>
              <w:br/>
            </w:r>
            <w:r>
              <w:rPr>
                <w:b w:val="off"/>
                <w:color w:val="000000"/>
                <w:rFonts w:ascii="Times New Roman" w:hAnsi="Times New Roman" w:cs="Times New Roman" w:eastAsia="Times New Roman"/>
                <w:sz w:val="24"/>
              </w:rPr>
              <w:t>Žiadame opraviť §119 ods. 11 na §119 ods. 13</w:t>
              <w:br/>
            </w:r>
            <w:r>
              <w:rPr>
                <w:b w:val="off"/>
                <w:color w:val="000000"/>
                <w:rFonts w:ascii="Times New Roman" w:hAnsi="Times New Roman" w:cs="Times New Roman" w:eastAsia="Times New Roman"/>
                <w:sz w:val="24"/>
              </w:rPr>
              <w:t>Žiadame upraviť: Platnosť preskripčného záznamu a lekárskeho poukazu na individuálne zhotovenie ortopedicko-protetickej zdravotníckej pomôcky na mieru, alebo zdravotníckej pomôcky na mieru je 90 pracovných dní, ak bol preskripčný záznam uplatnený alebo lekársky poukaz predložený vo výdajni zdravotníckych pomôcok, vo výdajni ortopedicko-protetických zdravotníckych pomôcok alebo vo výdajni audio-protetických zdravotníckych pomôcok do 30 dní od dňa, keď bol vystavený.</w:t>
              <w:br/>
            </w:r>
            <w:r>
              <w:rPr>
                <w:b w:val="off"/>
                <w:color w:val="000000"/>
                <w:rFonts w:ascii="Times New Roman" w:hAnsi="Times New Roman" w:cs="Times New Roman" w:eastAsia="Times New Roman"/>
                <w:sz w:val="24"/>
              </w:rPr>
              <w:t>Žiadame vypustiť slová „o dodržaní prekripčných a indikačných obmedzení“</w:t>
              <w:br/>
            </w:r>
            <w:r>
              <w:rPr>
                <w:b w:val="off"/>
                <w:color w:val="000000"/>
                <w:rFonts w:ascii="Times New Roman" w:hAnsi="Times New Roman" w:cs="Times New Roman" w:eastAsia="Times New Roman"/>
                <w:sz w:val="24"/>
              </w:rPr>
              <w:t>Žiadame doplniť ustanovenie o slová „alebo zdravotníckej pomôcke na mieru, ktorá je uvedená v zozname kategorizovaných zdravotníckych pomôcok na mieru“</w:t>
              <w:br/>
            </w:r>
            <w:r>
              <w:rPr>
                <w:b w:val="off"/>
                <w:color w:val="000000"/>
                <w:rFonts w:ascii="Times New Roman" w:hAnsi="Times New Roman" w:cs="Times New Roman" w:eastAsia="Times New Roman"/>
                <w:sz w:val="24"/>
              </w:rPr>
              <w:t>Žiadame doplniť za slová „zdravotnícku pomôcku“ čiarku a slová „zdravotnícku pomôcku na mieru“ a za slová zdravotnícka pomôcka sa dopĺňa čiarka a slová „zdravotnícka pomôcka na mieru,“</w:t>
              <w:br/>
            </w:r>
            <w:r>
              <w:rPr>
                <w:b w:val="off"/>
                <w:color w:val="000000"/>
                <w:rFonts w:ascii="Times New Roman" w:hAnsi="Times New Roman" w:cs="Times New Roman" w:eastAsia="Times New Roman"/>
                <w:sz w:val="24"/>
              </w:rPr>
              <w:t>Žiadame doplniť za slovami „humánneho lieku“ slová alebo dietetickej potraviny a zdravotníckej pomôcky,</w:t>
              <w:br/>
            </w:r>
            <w:r>
              <w:rPr>
                <w:b w:val="off"/>
                <w:color w:val="000000"/>
                <w:rFonts w:ascii="Times New Roman" w:hAnsi="Times New Roman" w:cs="Times New Roman" w:eastAsia="Times New Roman"/>
                <w:sz w:val="24"/>
              </w:rPr>
              <w:t>Žiadame opraviť §121 bod 9 na §121 bod 10</w:t>
              <w:br/>
            </w:r>
            <w:r>
              <w:rPr>
                <w:b w:val="off"/>
                <w:color w:val="000000"/>
                <w:rFonts w:ascii="Times New Roman" w:hAnsi="Times New Roman" w:cs="Times New Roman" w:eastAsia="Times New Roman"/>
                <w:sz w:val="24"/>
              </w:rPr>
              <w:t>Žiadame ustanovenie Prílohy č.15, čl. IV, bod 5 vypustiť.</w:t>
              <w:br/>
            </w:r>
            <w:r>
              <w:rPr>
                <w:b w:val="off"/>
                <w:color w:val="000000"/>
                <w:rFonts w:ascii="Times New Roman" w:hAnsi="Times New Roman" w:cs="Times New Roman" w:eastAsia="Times New Roman"/>
                <w:sz w:val="24"/>
              </w:rPr>
              <w:t>Uvedená povinnosť sa nevzťahuje na všetky zdravotné poisťovne.</w:t>
              <w:br/>
            </w:r>
            <w:r>
              <w:rPr>
                <w:b w:val="off"/>
                <w:color w:val="000000"/>
                <w:rFonts w:ascii="Times New Roman" w:hAnsi="Times New Roman" w:cs="Times New Roman" w:eastAsia="Times New Roman"/>
                <w:sz w:val="24"/>
              </w:rPr>
              <w:t>Žiadame opraviť slovo „zdravotné“ na slovo „zdravotnícke“</w:t>
              <w:br/>
            </w:r>
            <w:r>
              <w:rPr>
                <w:b w:val="off"/>
                <w:color w:val="000000"/>
                <w:rFonts w:ascii="Times New Roman" w:hAnsi="Times New Roman" w:cs="Times New Roman" w:eastAsia="Times New Roman"/>
                <w:sz w:val="24"/>
              </w:rPr>
              <w:t>Navrhovaná úprava odstraňuje nesprávnosť v texte a zabezpečuje jeho terminologickú alebo legislatívno-technickú správnosť.</w:t>
              <w:br/>
            </w:r>
            <w:r>
              <w:rPr>
                <w:b w:val="off"/>
                <w:color w:val="000000"/>
                <w:rFonts w:ascii="Times New Roman" w:hAnsi="Times New Roman" w:cs="Times New Roman" w:eastAsia="Times New Roman"/>
                <w:sz w:val="24"/>
              </w:rPr>
              <w:t>Žiadame doplniť do textu zdravotnícke pomôcky na mieru.</w:t>
              <w:br/>
            </w:r>
            <w:r>
              <w:rPr>
                <w:b w:val="off"/>
                <w:color w:val="000000"/>
                <w:rFonts w:ascii="Times New Roman" w:hAnsi="Times New Roman" w:cs="Times New Roman" w:eastAsia="Times New Roman"/>
                <w:sz w:val="24"/>
              </w:rPr>
              <w:t>Žiadame ustanovenie Prílohy č.15, čl. IV, bod 9 vypustiť.</w:t>
              <w:br/>
            </w:r>
            <w:r>
              <w:rPr>
                <w:b w:val="off"/>
                <w:color w:val="000000"/>
                <w:rFonts w:ascii="Times New Roman" w:hAnsi="Times New Roman" w:cs="Times New Roman" w:eastAsia="Times New Roman"/>
                <w:sz w:val="24"/>
              </w:rPr>
              <w:t>Žiadame ustanovenie Prílohy č.15, čl. IV, bod 10 vypustiť.</w:t>
              <w:br/>
            </w:r>
            <w:r>
              <w:rPr>
                <w:b w:val="off"/>
                <w:color w:val="000000"/>
                <w:rFonts w:ascii="Times New Roman" w:hAnsi="Times New Roman" w:cs="Times New Roman" w:eastAsia="Times New Roman"/>
                <w:sz w:val="24"/>
              </w:rPr>
              <w:t>Žiadame bližšie definovať čo je špeciálny režim výdaja.</w:t>
              <w:br/>
            </w:r>
            <w:r>
              <w:rPr>
                <w:b w:val="off"/>
                <w:color w:val="000000"/>
                <w:rFonts w:ascii="Times New Roman" w:hAnsi="Times New Roman" w:cs="Times New Roman" w:eastAsia="Times New Roman"/>
                <w:sz w:val="24"/>
              </w:rPr>
              <w:t>Žiadame vypustiť slová „dohodnuté najdlhšie“</w:t>
              <w:br/>
            </w:r>
            <w:r>
              <w:rPr>
                <w:b w:val="off"/>
                <w:color w:val="000000"/>
                <w:rFonts w:ascii="Times New Roman" w:hAnsi="Times New Roman" w:cs="Times New Roman" w:eastAsia="Times New Roman"/>
                <w:sz w:val="24"/>
              </w:rPr>
              <w:t>Bez kontextu k zvyšku textu.</w:t>
              <w:br/>
            </w:r>
            <w:r>
              <w:rPr>
                <w:b w:val="off"/>
                <w:color w:val="000000"/>
                <w:rFonts w:ascii="Times New Roman" w:hAnsi="Times New Roman" w:cs="Times New Roman" w:eastAsia="Times New Roman"/>
                <w:sz w:val="24"/>
              </w:rPr>
              <w:t>Žiadame ustanovenie Prílohy č.15, čl. IV, časť D, bod 1 vypustiť.</w:t>
              <w:br/>
            </w:r>
            <w:r>
              <w:rPr>
                <w:b w:val="off"/>
                <w:color w:val="000000"/>
                <w:rFonts w:ascii="Times New Roman" w:hAnsi="Times New Roman" w:cs="Times New Roman" w:eastAsia="Times New Roman"/>
                <w:sz w:val="24"/>
              </w:rPr>
              <w:t>Aktuálne obsolentné, aj tieto lieky je možné predpísať na elektronický predpis.</w:t>
              <w:br/>
            </w:r>
            <w:r>
              <w:rPr>
                <w:b w:val="off"/>
                <w:color w:val="000000"/>
                <w:rFonts w:ascii="Times New Roman" w:hAnsi="Times New Roman" w:cs="Times New Roman" w:eastAsia="Times New Roman"/>
                <w:sz w:val="24"/>
              </w:rPr>
              <w:t>Žiadame vypustiť slovné spojenia „dispenzačný záznam“.</w:t>
              <w:br/>
            </w:r>
            <w:r>
              <w:rPr>
                <w:b w:val="off"/>
                <w:color w:val="000000"/>
                <w:rFonts w:ascii="Times New Roman" w:hAnsi="Times New Roman" w:cs="Times New Roman" w:eastAsia="Times New Roman"/>
                <w:sz w:val="24"/>
              </w:rPr>
              <w:t>Žiadame doplniť do ustanovenia zdravotnícke pomôcky na mieru.</w:t>
              <w:br/>
            </w:r>
            <w:r>
              <w:rPr>
                <w:b w:val="off"/>
                <w:color w:val="000000"/>
                <w:rFonts w:ascii="Times New Roman" w:hAnsi="Times New Roman" w:cs="Times New Roman" w:eastAsia="Times New Roman"/>
                <w:sz w:val="24"/>
              </w:rPr>
              <w:t>Žiadame do ustanovenia doplniť slová „množstvu a cene vykázanej zdravotnými poisťovňami.“</w:t>
              <w:br/>
            </w:r>
            <w:r>
              <w:rPr>
                <w:b w:val="off"/>
                <w:color w:val="000000"/>
                <w:rFonts w:ascii="Times New Roman" w:hAnsi="Times New Roman" w:cs="Times New Roman" w:eastAsia="Times New Roman"/>
                <w:sz w:val="24"/>
              </w:rPr>
              <w:t>Žiadame do ustanovenia doplniť výdajne zdravotníckych pomôcok a optík.</w:t>
              <w:br/>
            </w:r>
            <w:r>
              <w:rPr>
                <w:b w:val="off"/>
                <w:color w:val="000000"/>
                <w:rFonts w:ascii="Times New Roman" w:hAnsi="Times New Roman" w:cs="Times New Roman" w:eastAsia="Times New Roman"/>
                <w:sz w:val="24"/>
              </w:rPr>
              <w:t>Žiadame vypustiť alebo precizovať posledný odsek upravujúci povinnosť zmluvných strán poskytovať vzájomnú súčinnosť a hlásiť zistenia Kontrolnému výboru SLK tak, aby bol uvedený právny základ tejto povinnosti.</w:t>
              <w:br/>
            </w:r>
            <w:r>
              <w:rPr>
                <w:b w:val="off"/>
                <w:color w:val="000000"/>
                <w:rFonts w:ascii="Times New Roman" w:hAnsi="Times New Roman" w:cs="Times New Roman" w:eastAsia="Times New Roman"/>
                <w:sz w:val="24"/>
              </w:rPr>
              <w:t>Nie je nám zrejmé, či je takéto hlásenie zakotvené v niektorom zákone a či je upravená takáto povinnosť ZP.</w:t>
              <w:br/>
            </w:r>
            <w:r>
              <w:rPr>
                <w:b w:val="off"/>
                <w:color w:val="000000"/>
                <w:rFonts w:ascii="Times New Roman" w:hAnsi="Times New Roman" w:cs="Times New Roman" w:eastAsia="Times New Roman"/>
                <w:sz w:val="24"/>
              </w:rPr>
              <w:t>Žiadame vypustiť alebo precizovať ustanovenie upravujúce pôsobnosť SLeK pri kontrolách a uviesť jeho právny základ.</w:t>
              <w:br/>
            </w:r>
            <w:r>
              <w:rPr>
                <w:b w:val="off"/>
                <w:color w:val="000000"/>
                <w:rFonts w:ascii="Times New Roman" w:hAnsi="Times New Roman" w:cs="Times New Roman" w:eastAsia="Times New Roman"/>
                <w:sz w:val="24"/>
              </w:rPr>
              <w:t>Navrhovaná úprava smeruje k precizovaniu znenia a odstráneniu interpretačných nejasností. Nemáme vedomosť o pôsobnosti SLeK pri kontrolách.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Príloha č. 17 vzorovej zmluvy</w:t>
              <w:br/>
            </w:r>
            <w:r>
              <w:rPr>
                <w:b w:val="off"/>
                <w:color w:val="000000"/>
                <w:rFonts w:ascii="Times New Roman" w:hAnsi="Times New Roman" w:cs="Times New Roman" w:eastAsia="Times New Roman"/>
                <w:sz w:val="24"/>
              </w:rPr>
              <w:t>Žiadame doplniť medzi osoby poskytujúce ošetrovateľskú starostlivosť v ZSP opatrovateľa.</w:t>
              <w:br/>
            </w:r>
            <w:r>
              <w:rPr>
                <w:b w:val="off"/>
                <w:color w:val="000000"/>
                <w:rFonts w:ascii="Times New Roman" w:hAnsi="Times New Roman" w:cs="Times New Roman" w:eastAsia="Times New Roman"/>
                <w:sz w:val="24"/>
              </w:rPr>
              <w:t>Vyplýva zo zákona č. 576/2004 Z. z., § 49ta Prechodné ustanovenie k úpravám účinným od 1. januára 2026</w:t>
              <w:br/>
            </w:r>
            <w:r>
              <w:rPr>
                <w:b w:val="off"/>
                <w:color w:val="000000"/>
                <w:rFonts w:ascii="Times New Roman" w:hAnsi="Times New Roman" w:cs="Times New Roman" w:eastAsia="Times New Roman"/>
                <w:sz w:val="24"/>
              </w:rPr>
              <w:t>“Do 31. decembra 2032 sa ošetrovateľská starostlivosť v zariadení sociálnych služieb považuje za poskytnutú správne aj vtedy, ak vybrané úkony súvisiace s dodržiavaním liečebného režimu ustanovené osobitným predpisom poskytuje opatrovateľ na základe písomného poverenia udeleného na základe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Príloha č. 18 vzorovej zmluvy</w:t>
              <w:br/>
            </w:r>
            <w:r>
              <w:rPr>
                <w:b w:val="off"/>
                <w:color w:val="000000"/>
                <w:rFonts w:ascii="Times New Roman" w:hAnsi="Times New Roman" w:cs="Times New Roman" w:eastAsia="Times New Roman"/>
                <w:sz w:val="24"/>
              </w:rPr>
              <w:t>v Prílohe č. 18 vzoru zmluvy o poskytovaní zdravotnej starostlivosti navrhujeme neuvádzať výšku ceny za 1 kilometer prepravy výjazdu ambulancie ZZS</w:t>
              <w:br/>
            </w:r>
            <w:r>
              <w:rPr>
                <w:b w:val="off"/>
                <w:color w:val="000000"/>
                <w:rFonts w:ascii="Times New Roman" w:hAnsi="Times New Roman" w:cs="Times New Roman" w:eastAsia="Times New Roman"/>
                <w:sz w:val="24"/>
              </w:rPr>
              <w:t>Odôvodnenie: Pevná cena za 1 kilometer je ustanovená opatrením MZ SR č. 07045/2003 zo dňa 30. decembra 2003, ktorým sa ustanovuje rozsah regulácie cien v oblasti zdravotníctva v znení neskorších predpisov (ďalej aj ako „cenové opatrenie“). V prípade zmeny cenového opatrenia by bolo potrebné uzatvárať dodatok k zmluve.</w:t>
              <w:br/>
            </w:r>
            <w:r>
              <w:rPr>
                <w:b w:val="off"/>
                <w:color w:val="000000"/>
                <w:rFonts w:ascii="Times New Roman" w:hAnsi="Times New Roman" w:cs="Times New Roman" w:eastAsia="Times New Roman"/>
                <w:sz w:val="24"/>
              </w:rPr>
              <w:t>vo Prílohe č. 18 vzoru zmluvy o poskytovaní zdravotnej starostlivosti chýbajú ceny a podmienky úhrady vrtuľníkovej záchrannej zdravotnej služby</w:t>
              <w:br/>
            </w:r>
            <w:r>
              <w:rPr>
                <w:b w:val="off"/>
                <w:color w:val="000000"/>
                <w:rFonts w:ascii="Times New Roman" w:hAnsi="Times New Roman" w:cs="Times New Roman" w:eastAsia="Times New Roman"/>
                <w:sz w:val="24"/>
              </w:rPr>
              <w:t>Odôvodnenie: Zmluva o poskytovaní zdravotnej starostlivosti by mala obsahovať aj cenu a podmienky úhrady vrtuľníkovej záchrannej zdravotnej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Príloha č. 35 vzorovej zmluvy</w:t>
              <w:br/>
            </w:r>
            <w:r>
              <w:rPr>
                <w:b w:val="off"/>
                <w:color w:val="000000"/>
                <w:rFonts w:ascii="Times New Roman" w:hAnsi="Times New Roman" w:cs="Times New Roman" w:eastAsia="Times New Roman"/>
                <w:sz w:val="24"/>
              </w:rPr>
              <w:t>Žiadame zmeniť text bodu 5.3. nasledovne:</w:t>
              <w:br/>
            </w:r>
            <w:r>
              <w:rPr>
                <w:b w:val="off"/>
                <w:color w:val="000000"/>
                <w:rFonts w:ascii="Times New Roman" w:hAnsi="Times New Roman" w:cs="Times New Roman" w:eastAsia="Times New Roman"/>
                <w:sz w:val="24"/>
              </w:rPr>
              <w:t>Ak miera plnenia maximálneho limitu za vyhodnocovacie obdobie presiahne 90 %, poisťovňa o tejto skutočnosti informuje poskytovateľa v rámci štandardného štvrťročného vyhodnotenia podľa bodu 3. Zmluvné strany môžu na návrh ktorejkoľvek z nich pristúpiť k rokovaniu o prípadnej úprave výšky maximálneho limitu.</w:t>
              <w:br/>
            </w:r>
            <w:r>
              <w:rPr>
                <w:b w:val="off"/>
                <w:color w:val="000000"/>
                <w:rFonts w:ascii="Times New Roman" w:hAnsi="Times New Roman" w:cs="Times New Roman" w:eastAsia="Times New Roman"/>
                <w:sz w:val="24"/>
              </w:rPr>
              <w:t>Odôvodnenie: Povinnosť zmluvných strán "pristúpiť k rokovaniu o úprave výšky" pri dosiahnutí 90 % plnenia degraduje samotný inštitút maximálneho limitu. Limit slúži na garantovanie rozpočtovej zodpovednosti a predvídateľnosti výdavkov poisťovne. Zavedenie zákonnej povinnosti otvárať zmluvy zakaždým, keď sa poskytovateľ priblíži k limitu, vytvára tlak na neustále navyšovanie rozpočtov a odstraňuje udržateľnú hranicu nákladov.</w:t>
              <w:br/>
            </w:r>
            <w:r>
              <w:rPr>
                <w:b w:val="off"/>
                <w:color w:val="000000"/>
                <w:rFonts w:ascii="Times New Roman" w:hAnsi="Times New Roman" w:cs="Times New Roman" w:eastAsia="Times New Roman"/>
                <w:sz w:val="24"/>
              </w:rPr>
              <w:t>Informovanie poskytovateľa o miere plnenia je už dostatočne a logicky upravené v bode 3 (Periodicita vyhodnocovania) a v bode 7 (Oznamovacia povinnosť), kde poisťovňa zasiela kvartálne vyhodnotenie do 30 dní po skončení štvrťroka. Zavádzať paralelnú ad-hoc notifikáciu uprostred obdobia je nadbytočné a duplicitné.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Príloha č. 40 vzorovej zmluvy</w:t>
              <w:br/>
            </w:r>
            <w:r>
              <w:rPr>
                <w:b w:val="off"/>
                <w:color w:val="000000"/>
                <w:rFonts w:ascii="Times New Roman" w:hAnsi="Times New Roman" w:cs="Times New Roman" w:eastAsia="Times New Roman"/>
                <w:sz w:val="24"/>
              </w:rPr>
              <w:t>Žiadame rozlíšiť povinné zákonné podmienky od hodnotiacich kritérií zdravotnej poisťovne a spresniť vzťah medzi váhami kritérií, požadovanou mierou ich splnenia a vytváraním poradia poskytovateľov. Zároveň žiadame umožniť stanovenie kritérií podľa druhu zdravotnej starostlivosti.</w:t>
              <w:br/>
            </w:r>
            <w:r>
              <w:rPr>
                <w:b w:val="off"/>
                <w:color w:val="000000"/>
                <w:rFonts w:ascii="Times New Roman" w:hAnsi="Times New Roman" w:cs="Times New Roman" w:eastAsia="Times New Roman"/>
                <w:sz w:val="24"/>
              </w:rPr>
              <w:t>Odôvodnenie: Požiadavka splnenia všetkých kritérií podľa bodu 3.2 nie je jednoznačne previazaná s ich váhovým hodnotením. Jednotné nastavenie nezohľadňuje rozdiely medzi segmentmi ani potreby zabezpečenia siete.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"Zásadne nesúhlasíme s predloženým návrhom vyhlášky (LP/2026/508).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neprimeraný zásah do zmluvnej slobody, autonómie vôle, právnej istoty a existujúcich zmluvných vzťahov medzi poskytovateľmi zdravotnej starostlivosti a zdravotnými poisťovňami.</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"ZAP považuje predloženú právnu úpravu za koncepčne nesprávnu a z pohľadu základných princípov súkromného práva a ústavných limitov regulácie podnikateľskej činnosti za mimoriadne problematickú.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 deklarovaným cieľom štandardizácie, transparentnosti a porovnateľnosti zmluvných podmienok sa navrhuje taký rozsah regulácie, ktorý zásadným spôsobom zasahuje do autonómie zmluvných strán a významne obmedzuje ich možnosť slobodne upravovať vzájomné práva a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Predložená úprava totiž nesmeruje iba k zjednoteniu formálnej štruktúry zmlúv alebo spôsobu vykazovania úhrad. Jej podstatou je zavedenie záväzného zmluvného rámca, od ktorého sa zdravotné poisťovne a poskytovatelia zdravotnej starostlivosti môžu odchýliť len v taxatívne vymedzenom rozsahu, prípadne na základe súhlasu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neprijateľný považujeme navrhovaný § 7c ods. 5 zákona č. 581/2004 Z. z., ktorý zásadne obmedzuje individuálne zmluvné dojednania nad rámec záväzného vzoru zmluvy a zároveň vylučuje úpravu odlišných podmienok, práv a povinností prostredníctvom iných zmlúv alebo dojednaní.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koncipované ustanovenie podľa nášho názoru prekračuje rámec primeranej štandardizácie a fakticky prenáša rozhodovanie o prípustnom obsahu zmluvných vzťahov zo zmluvných strán na štát. Ministerstvo zdravotníctva SR tým získava možnosť významne ovplyvňovať nielen všeobecný regulačný rámec, ale aj prípustnosť konkrétnych individuálnych zmluvných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 zásadne odmieta koncepciu, podľa ktorej sa individuálne zmluvné vyjednávanie medzi poskytovateľom zdravotnej starostlivosti a zdravotnou poisťovňou stáva výnimkou podliehajúcou administratívnemu schvaľovaniu. Zmluvná sloboda musí zostať východiskovým princípom týchto vzťahov, nie výsadou povoľovanou orgánom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prístup vyvoláva závažné ústavnoprávne pochybnosti.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2 ods. 3 Ústavy Slovenskej republiky môže každý konať, čo nie je zákonom zakázané, pričom nikoho nemožno nútiť, aby konal niečo, čo zákon neukladá. Článok 35 ods. 1 Ústavy SR zaručuje právo podnikať a uskutočňovať inú zárobkovú činnosť a čl. 20 ods. 1 poskytuje ústavnú ochranu vlastníckemu právu. Článok 13 ods. 1, 2 a 4 Ústavy SR zároveň ustanovuje ústavné požiadavky na ukladanie povinností a obmedzovanie základných práv a slobôd vrátane povinnosti rešpektovať ich podstatu a zmysel.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čl. 35 ods. 2 Ústavy SR pripúšťa zákonnú reguláciu výkonu určitých povolaní alebo činností, takáto regulácia musí byť odôvodnená legitímnym verejným záujmom, musí rešpektovať princíp proporcionality a nesmie neprimerane zasahovať do práv dotknutých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Zmluvná sloboda a autonómia vôle predstavujú základné princípy súkromnoprávnych vzťahov, ktoré nachádzajú zákonné vyjadrenie najmä v § 2 ods. 3 a § 51 Občianskeho zákonníka, ako aj v § 269 ods. 2 Obchodného zákonníka. Osobitná regulácia zmluvných vzťahov v systéme verejného zdravotného poistenia tieto princípy nevylučuje, ale vyžaduje, aby ich obmedzenia boli vecne odôvodnené a primerané sledovanému cieľu.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Význam zmluvnej autonómie výslovne potvrdil Ústavný súd Slovenskej republiky v náleze **sp. zn. III. ÚS 48/2012 z 28. marca 2012, v ktorom zmluvnú voľnosť charakterizoval ako právny princíp umožňujúci zmluvným stranám upraviť vzájomné pomery podľa ich potrieb a záujmov a spojil ju s ústavným princípom autonómie konania podľa čl. 2 ods. 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významný považujeme nález Ústavného súdu SR sp. zn. PL. ÚS 3/09-378 z 26. januára 2011, ktorý sa bezprostredne týkal zákona č. 581/2004 Z. z. a legislatívneho obmedzenia nakladania s kladným hospodárskym výsledkom zdravotných poisťovní. Ústavný súd v uvedenej veci vyslovil nesúlad napadnutej právnej úpravy s viacerými ustanoveniami Ústavy SR vrátane ochrany vlastníckeho práva, práva podnikať a princípu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náleze Ústavný súd zdôraznil význam právnej istoty, ochrany legitímnych očakávaní a potreby posúdenia menej obmedzujúcich prostriedkov na dosiahnutie sledovaného verejného cieľa. Hoci predmetom konania bolo odlišné regulačné opatrenie, uvedené ústavnoprávne východiská sú relevantné aj pri posudzovaní navrhovaného zásahu do existujúcich zmluvných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poukazujeme na nález Ústavného súdu SR sp. zn. PL. ÚS 13/2012-90 z 19. júna 2013, ktorým bol vyslovený nesúlad zákona č. 62/2012 Z. z. o minimálnych mzdových nárokoch sestier a pôrodných asistentiek s čl. 20 ods. 1 v spojení s čl. 1 ods. 1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významné sú body 127 až 129 odôvodnenia uvedeného nálezu, v ktorých sa Ústavný súd zaoberal ekonomickými dôsledkami zákonnej regulácie pre neštátnych poskytovateľov zdravotnej starostlivosti vrátane malých ambulancií. Zohľadnil pritom skutočnosť, že poskytovatelia pôsobia v osobitne regulovanom prostredí, v ktorom nemôžu zvýšené náklady jednoducho kompenzovať zvýšením cien. Ústavný súd zároveň venoval pozornosť rozsahu a náhlosti regulačnej záťaže a jej dôsledkom na ekonomické fungovanie poskytovateľov.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 považuje tieto závery za mimoriadne relevantné aj vo vzťahu k predloženej právnej úprave, ktorá významne obmedzuje možnosť poskytovateľov individuálne vyjednávať také ekonomické a prevádzkové podmienky, ktoré sú nevyhnutné na zabezpečenie riadneho a kontinuálneho poskytovania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Podporné interpretačné východisko predstavuje aj rozsudok Súdneho dvora Európskej únie z 10. marca 2009 vo veci C-169/07, Hartlauer Handelsgesellschaft mbH, ECLI:EU:C:2009:141, v ktorom Súdny dvor pri posudzovaní povoľovacieho mechanizmu pre ambulantné zdravotnícke zariadenia zdôraznil požiadavku objektívnych, nediskriminačných a vopred známych kritérií obmedzujúcich priestor na voľnú úvahu orgánov verejnej moci. Uvedený záver je relevantný aj pri hodnotení navrhovaného mechanizmu schvaľovania individuálnych odchýlok od záväzného vzoru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princípy korešpondujú aj s odbornou právnickou literatúrou, ktorá autonómiu vôle, právnu istotu a zmluvnú slobodu považuje za základné východiská záväzkového práva (porov. Lazar, J. a kol.: Občianske právo hmotné 2*, Bratislava: IURIS LIBRI, 2018; Ovečková, O. a kol.: *Obchodný zákonník. Veľký komentár*, Bratislava: Wolters Kluwer, 2017; Drgonec, J.: Ústava Slovenskej republiky. Teória a prax*, Bratislava: C. H. Beck, 2015).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 nespochybňuje oprávnenie štátu regulovať nakladanie s prostriedkami verejného zdravotného poistenia ani potrebu zabezpečiť transparentnosť, hospodárnosť, porovnateľnosť a nediskriminačné postavenie poskytovateľov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však nesúhlasíme s tým, aby sa legitímny cieľ transparentnosti a porovnateľnosti zmluvných podmienok dosahoval neprimeraným obmedzením samotného obsahu zmluvných vzťahov. Transparentnosť zmlúv nevyžaduje ich obsahovú totožnosť a porovnateľnosť zmluvných podmienok nemožno zamieňať s ich povinnou uniformitou.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podľa nášho názoru dostatočne nepreukázal, prečo uvedené ciele nemožno dosiahnuť menej obmedzujúcimi opatreniami, predovšetkým zavedením jednotnej štruktúry zmlúv, transparentnými pravidlami vykazovania a porovnávania úhrad, objektívnymi kritériami cenotvorby a účinným dohľadom nad dodržiavaním zákonných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ambulantných poskytovateľov je pritom zachovanie reálnej možnosti individuálneho zmluvného vyjednávania osobitne významné.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Jednotlivé ambulancie pôsobia v rozdielnych regionálnych, personálnych, technických a ekonomických podmienkach. Rozdielna je dostupnosť lekárov, nákladovosť jednotlivých odborností, rozsah poskytovanej zdravotnej starostlivosti, investičné požiadavky aj potreba zabezpečenia osobitných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preto musí zostať zachovaná možnosť dohodnúť napríklad osobitné úhrady za nákladnejšie diagnostické a terapeutické výkony, zvýhodnené podmienky pre ambulancie v regiónoch s nedostatkom lekárov, financovanie rozšírených ordinačných hodín, motivačné úhrady či osobitné podmienky zabezpečujúce kontinuitu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možnosť dojednávať tieto podmienky obmedzená iba na vopred predpísané zmluvné ustanovenia alebo podmienená administratívnym súhlasom ministerstva, môže to viesť k zníženiu flexibility zdravotných poisťovní pri zabezpečo"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 1 písm. a) v spojení s § 2 – vecná pôsobnosť</w:t>
              <w:br/>
            </w:r>
            <w:r>
              <w:rPr>
                <w:b w:val="off"/>
                <w:color w:val="000000"/>
                <w:rFonts w:ascii="Times New Roman" w:hAnsi="Times New Roman" w:cs="Times New Roman" w:eastAsia="Times New Roman"/>
                <w:sz w:val="24"/>
              </w:rPr>
              <w:t>Žiadame jednoznačne zosúladiť vymedzenie predmetu vyhlášky v § 1 písm. a), ktoré výslovne odkazuje na všeobecné a špecializované nemocnice, s ustanoveniami § 2 až 6 upravujúcimi úhrady ambulantnej zdravotnej starostlivosti a s obsahom záväzného vzoru zmluvy. Vyhláška musí jednoznačne vymedziť, ktoré ustanovenia sa vzťahujú na samostatných ambulantných poskytovateľov, ktoré na ambulantné pracoviská nemocníc a ktoré len na ústavnú zdravotnú starostlivosť.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nemôže ponechávať nejasnosti o osobnom a vecnom rozsahu svojich povinností. Ide o legislatívno-technické spresnenie s bezprostredným dopadom na ambulantný segment.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 1; chýbajúci mechanizmus podľa § 7c ods. 1 písm. c) a d) zákona 581/2004 Z. z.</w:t>
              <w:br/>
            </w:r>
            <w:r>
              <w:rPr>
                <w:b w:val="off"/>
                <w:color w:val="000000"/>
                <w:rFonts w:ascii="Times New Roman" w:hAnsi="Times New Roman" w:cs="Times New Roman" w:eastAsia="Times New Roman"/>
                <w:sz w:val="24"/>
              </w:rPr>
              <w:t>Žiadame vysvetliť a vecne zosúladiť návrh vyhlášky s existujúcimi zákonnými splnomocneniami podľa § 7c ods. 1 písm. c) a d) zákona č. 581/2004 Z. z., ktoré sa týkajú minimálnej úhrady vo výške ekonomicky oprávnených nákladov a metodiky týchto nákladov. Žiadame uviesť, ktorým vykonávacím predpisom budú uvedené splnomocnenia vykonané; ak taký predpis chýba, žiadame jeho prípravu a súčasné posúdenie dosahu na ambulantné úhrady.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Predložená vyhláška je vydávaná na základe § 7c ods. 1 písm. a) a b), a preto ju nemožno bez ďalšieho považovať za vykonanie odlišných splnomocnení podľa písm. c) a d). Z pohľadu ambulancií je pritom dôležité, aby nový spôsob vykazovania a porovnávania úhrad nebol zamieňaný za preukázanie ich ekonomickej primeranosti. Napríklad pri nákladnom diagnostickom výkone porovnateľná tabuľková cena naďalej nemusí zodpovedať personálnym, materiálnym a technickým nákladom jeho poskytnutia.</w:t>
              <w:br/>
            </w:r>
            <w:r>
              <w:rPr>
                <w:b w:val="off"/>
                <w:color w:val="000000"/>
                <w:rFonts w:ascii="Times New Roman" w:hAnsi="Times New Roman" w:cs="Times New Roman" w:eastAsia="Times New Roman"/>
                <w:sz w:val="24"/>
              </w:rPr>
              <w:t>Praktický dopad na PZS:</w:t>
              <w:br/>
            </w:r>
            <w:r>
              <w:rPr>
                <w:b w:val="off"/>
                <w:color w:val="000000"/>
                <w:rFonts w:ascii="Times New Roman" w:hAnsi="Times New Roman" w:cs="Times New Roman" w:eastAsia="Times New Roman"/>
                <w:sz w:val="24"/>
              </w:rPr>
              <w:t>Dermatovenerológia vykonáva materiálovo náročný výkon; bez metodiky nie je možné overiť, či zmluvná sadzba kryje náklady.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 2 ods. 3 a § 4 ods. 6</w:t>
              <w:br/>
            </w:r>
            <w:r>
              <w:rPr>
                <w:b w:val="off"/>
                <w:color w:val="000000"/>
                <w:rFonts w:ascii="Times New Roman" w:hAnsi="Times New Roman" w:cs="Times New Roman" w:eastAsia="Times New Roman"/>
                <w:sz w:val="24"/>
              </w:rPr>
              <w:t>Navrhujeme doplniť, že do paušálnej alebo výkonovej úhrady sa nezahŕňajú osobitne preukázané náklady vysoko nákladových materiálov, zdravotníckych pomôcok a výkonov, ktoré sa podľa zmluvy alebo objektívnej metodiky uhrádzajú samostatne.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Veľmi široké zahrnutie nákladov do ceny jedného výkonu v kombinácii s obmedzeným priestorom na individuálne dojednanie môže zmeniť úhradu na nákladovo deficitnú.</w:t>
              <w:br/>
            </w:r>
            <w:r>
              <w:rPr>
                <w:b w:val="off"/>
                <w:color w:val="000000"/>
                <w:rFonts w:ascii="Times New Roman" w:hAnsi="Times New Roman" w:cs="Times New Roman" w:eastAsia="Times New Roman"/>
                <w:sz w:val="24"/>
              </w:rPr>
              <w:t>Praktický dopad na PZS:</w:t>
              <w:br/>
            </w:r>
            <w:r>
              <w:rPr>
                <w:b w:val="off"/>
                <w:color w:val="000000"/>
                <w:rFonts w:ascii="Times New Roman" w:hAnsi="Times New Roman" w:cs="Times New Roman" w:eastAsia="Times New Roman"/>
                <w:sz w:val="24"/>
              </w:rPr>
              <w:t>FBLR pracovisko používa drahý spotrebný materiál alebo techniku pri odlišnej skladbe pacientov; musí byť možné dojednať osobitnú primeranú úhradu.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1 a 2 kapitácia</w:t>
              <w:br/>
            </w:r>
            <w:r>
              <w:rPr>
                <w:b w:val="off"/>
                <w:color w:val="000000"/>
                <w:rFonts w:ascii="Times New Roman" w:hAnsi="Times New Roman" w:cs="Times New Roman" w:eastAsia="Times New Roman"/>
                <w:sz w:val="24"/>
              </w:rPr>
              <w:t>Žiadame doplniť osobitné pravidlo pre prípady zákonného prerušenia/nezapočítania kapitácie a jasný postup pre opravy chybných  údajov o poistencovi bez straty nároku na úhradu.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Presnosť na deň je technicky možná, ale v kombinácii so zmenami poistného statusu môže bez opravného mechanizmu spôsobiť veľký administratívny dopad. Chybná evidencia poistného vzťahu alebo neskoršia oprava údajov poisťovne nesmie viesť k definitívnej strate úhrady za riadne poskytnutú zdravotnú starostlivosť; oprava sa vyúčtuje v najbližšom zúčtovacom období.[</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Pediater zistí spätne zmenu príslušnosti poistenca – musí existovať predvídateľný postup opravy platby.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4 individuálna dodatková kapitácia a bonifikácia</w:t>
              <w:br/>
            </w:r>
            <w:r>
              <w:rPr>
                <w:b w:val="off"/>
                <w:color w:val="000000"/>
                <w:rFonts w:ascii="Times New Roman" w:hAnsi="Times New Roman" w:cs="Times New Roman" w:eastAsia="Times New Roman"/>
                <w:sz w:val="24"/>
              </w:rPr>
              <w:t>Žiadame v § 3 ods. 4 výslovne potvrdiť, že zdravotná poisťovňa a poskytovateľ môžu individuálne dohodnúť dodatkovú kapitáciu a bonifikáciu aj v rámci kombinovaného kapitáčno-výkonového modelu. Hodnotiace kritériá, ich váhy, zdroj údajov a spôsob vyhodnocovania musia byť vopred určité, zmluvne dohodnuté, odborné a nediskriminačné. Zmena modelu nesmie bez súhlasu poskytovateľa zrušiť alebo znížiť dovtedy dohodnutú výšku úhrady.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Pôvodný ZAP komentár k § 3 rieši chybné údaje a krátenie kapitácie, nie ochranu rôznych modelov dodatkovej kapitácie. Doplnenie rešpektuje používané mechanizmy VLD, VLDD a GYN.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1 variabilná cena bodu a kvalitatívne parametre</w:t>
              <w:br/>
            </w:r>
            <w:r>
              <w:rPr>
                <w:b w:val="off"/>
                <w:color w:val="000000"/>
                <w:rFonts w:ascii="Times New Roman" w:hAnsi="Times New Roman" w:cs="Times New Roman" w:eastAsia="Times New Roman"/>
                <w:sz w:val="24"/>
              </w:rPr>
              <w:t>Žiadame spresniť § 4 ods. 1 tak, že zmluvne dohodnutá jednotková cena bodu môže byť variabilná podľa vopred dohodnutých a odborne odôvodnených parametrov kvality, efektívnosti, dostupnosti a charakteru zdravotnej starostlivosti. Záväzný počet bodov výkonu ani jednotná štruktúra príloh nesmú vylúčiť zmluvné dohodnutie individuálnej ceny bodu, osobitného paušálu alebo transparentnej bonifikácie.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Snaha ochrániť aj kvalitatívne variabilné modely špecializovanej ambulantnej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7 nulová úhrada</w:t>
              <w:br/>
            </w:r>
            <w:r>
              <w:rPr>
                <w:b w:val="off"/>
                <w:color w:val="000000"/>
                <w:rFonts w:ascii="Times New Roman" w:hAnsi="Times New Roman" w:cs="Times New Roman" w:eastAsia="Times New Roman"/>
                <w:sz w:val="24"/>
              </w:rPr>
              <w:t>Žiadame spresniť, že nulová úhrada sa uplatní iba pri skutočnom vecnom a finančnom zahrnutí nákladov toho istého zdravotného výkonu do inej úhrady; zdravotná poisťovňa musí preukázať dôvod takéhoto zahrnutia.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Paušálne konštatovanie, že výkon je zahrnutý v kapitácii alebo inom výkone, môže viesť k neuhradeniu medicínsky samostatnej intervencie.</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Pri samostatne medicínsky indikovanom vyšetrení sa úhrada nesmie odmietnuť iba preto, že administratívny systém považuje výkon za súvisiaci s kapitáciou.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1</w:t>
              <w:br/>
            </w:r>
            <w:r>
              <w:rPr>
                <w:b w:val="off"/>
                <w:color w:val="000000"/>
                <w:rFonts w:ascii="Times New Roman" w:hAnsi="Times New Roman" w:cs="Times New Roman" w:eastAsia="Times New Roman"/>
                <w:sz w:val="24"/>
              </w:rPr>
              <w:t>"Žiadame preformulovať odsek 1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„Opakované denné poskytovanie ambulantnej zdravotnej starostlivosti možno uhrádzať formou ošetrovacieho dňa, ak je táto forma úhrady dohodnutá v zmluve o poskytovaní zdravotnej starostlivosti. Zmluva musí jednoznačne vymedzovať rozsah zdravotnej starostlivosti a zdravotných výkonov zahrnutých do ceny ošetrovacieho dňa. Zdravotné výkony, ktoré nie sú vecne a finančne zahrnuté v tejto cene, sa uhrádzajú osobitne za podmienok ustanovených právnymi predpismi a zmluvou.“"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nejednoznačne vymedzuje okruh poskytovateľov a rozsah zdravotnej starostlivosti, na ktoré sa má úhrada formou ošetrovacieho dňa vzťahovať. Zásadne odmietame, aby táto forma úhrady automaticky nahrádzala úhradu jednotlivých medicínsky indikovaných výkonov bez ich výslovného a transparentného zahrnutia do ceny ošetrovacieho dňa. Požadujeme zachovať možnosť samostatnej úhrady výkonov, ktoré nie sú súčasťou dohodnutej úhrady, a zabrániť ich neodôvodnenému považovaniu za už uhradené.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Žiadame vypustiť slová „počas pracovného dňa, obvykle v čase od 6.00 hod. do 22.00 hod.“ a ustanovenie doplniť tak, aby čas poskytnutia zdravotnej starostlivosti sám osebe nebol dôvodom na odmietnutie jej úhrady.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neodôvodnené viazať definíciu ošetrovacieho dňa na pracovný deň a konkrétne časové rozpätie bez zohľadnenia charakteru poskytovanej zdravotnej starostlivosti a prevádzkového režimu príslušného zdravotníckeho zariadenia. Takto formulovaná úprava vytvára právnu neistotu pri úhrade zdravotnej starostlivosti poskytnutej mimo uvedeného časového intervalu alebo počas dní pracovného pokoja. Rozhodujúcim kritériom musí byť skutočné a medicínsky odôvodnené poskytnutie zdravotnej starostlivosti pri splnení podmienok jej úhrady, nie samotný čas jej poskytnutia.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Žiadame § 13 vypustiť. Subsidiárne, ak predkladateľ trvá na zachovaní maximálneho rozsahu úhrady ako osobitného zmluvného mechanizmu ústavnej zdravotnej starostlivosti, žiadame jednoznačne vylúčiť jeho automatické uplatňovanie na samostatných ambulantných poskytovateľov a zabrániť prenášaniu nemocničného limitného mechanizmu do ambulantných úhrad bez osobitného zákonného základu.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11 koncentruje úhradu DRG relevantnej ústavnej zdravotnej starostlivosti na úhradu klasifikačného prípadu, pričom do tejto úhrady zahŕňa personálne náklady, lieky, zdravotnícke pomôcky a materiál, diagnostické a terapeutické výkony SVLZ, ako aj režijné a prevádzkové náklady. Zároveň § 12 ponecháva inú formu úhrady iba na fakultatívnej dohode zmluvných strán a § 13 umožňuje aplikovať maximálny rozsah úhrady. Takáto kombinácia prenáša podstatnú časť objemového, prevádzkového a nákladového rizika na poskytovateľa bez povinného mechanizmu krytia jeho fixných nákladov a nezohľadňuje potrebu zabezpečenia dostupnosti ústavnej zdravotnej starostlivosti aj v regiónoch s nižšou koncentráciou obyvateľstva a prirodzene nižším výkonom , ale s potrebou adekvátneho personálneho a materiálno technického zabezpečenia. Okrem toho výška úhrady podľa DRG systému závisí aj od stanovenia základnej sadzby, v súčasnosti diferencovanej a stanovovanej mechanizmom, ktorý nie je stabilizovaný, predvídateľný a je plne pod kontrolou ministerstva zdravotníctva.</w:t>
              <w:br/>
            </w:r>
            <w:r>
              <w:rPr>
                <w:b w:val="off"/>
                <w:color w:val="000000"/>
                <w:rFonts w:ascii="Times New Roman" w:hAnsi="Times New Roman" w:cs="Times New Roman" w:eastAsia="Times New Roman"/>
                <w:sz w:val="24"/>
              </w:rPr>
              <w:t>Zároveň požadujeme, aby sa mechanizmy maximálneho rozsahu úhrady ústavnej zdravotnej starostlivosti nevzťahovali na samostatných ambulantných poskytovateľov a nemohli slúžiť ako základ na krátenie ich úhrad."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č. 1 až 4 – alternatívne ambulantné úhradové režimy</w:t>
              <w:br/>
            </w:r>
            <w:r>
              <w:rPr>
                <w:b w:val="off"/>
                <w:color w:val="000000"/>
                <w:rFonts w:ascii="Times New Roman" w:hAnsi="Times New Roman" w:cs="Times New Roman" w:eastAsia="Times New Roman"/>
                <w:sz w:val="24"/>
              </w:rPr>
              <w:t xml:space="preserve">Žiadame umožniť v úhradových prílohách pre všeobecnú a špecializovanú ambulantnú starostlivosť individuálne dohodnuté kapitačno-výkonové, paušálne, výkonové a kombinované úhradové režimy vrátane variabilnej ceny bodu, voliteľných motivačných parametrov a dohodnutých programov kvality.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kvality musia byť vopred známe, objektívne preskúmateľné a osobitne prispôsobiteľné odbornostiam VLD, VLDD, GYN a ŠAS. Takéto modely nesmú byť vylúčené len preto, že záväzný vzor uvádza iba jeden typ úhradovej tabuľky.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Záväzný vzor zmluvy</w:t>
              <w:br/>
            </w:r>
            <w:r>
              <w:rPr>
                <w:b w:val="off"/>
                <w:color w:val="000000"/>
                <w:rFonts w:ascii="Times New Roman" w:hAnsi="Times New Roman" w:cs="Times New Roman" w:eastAsia="Times New Roman"/>
                <w:sz w:val="24"/>
              </w:rPr>
              <w:t>Žiadame v záväznom vzore zmluvy jednoznačne určiť, ktoré články a úhradové prílohy sa uplatnia na konkrétny druh poskytovateľa a formu poskytovanej zdravotnej starostlivosti. Ustanovenia a prílohy, ktoré sa poskytovateľa vecne netýkajú, nesmú vytvárať osobitné administratívne povinnosti ani byť prekážkou účinnosti zmluvy. Súčasne žiadame zachovať možnosť písomne a transparentne dohodnúť osobitné úhradové a motivačné mechanizmy v medziach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Vzor zmluvy už obsahuje pravidlá primeraného neuplatňovania nesúvisiacich ustanovení, ich praktická aplikácia však musí byť jednoznačná. Samostatná odborná ambulancia napríklad nemá viesť administratívu nemocničných DRG príloh, ktoré sa jej prevádzky netýkajú. Jednotná štruktúra zmluvy zároveň nesmie bez zákonného dôvodu brániť transparentným individuálnym dodatkom o cene bodu, osobitnom výkone alebo motivačnej úhrade.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vzor zmluvy, čl. III body 3.3 až 3.5</w:t>
              <w:br/>
            </w:r>
            <w:r>
              <w:rPr>
                <w:b w:val="off"/>
                <w:color w:val="000000"/>
                <w:rFonts w:ascii="Times New Roman" w:hAnsi="Times New Roman" w:cs="Times New Roman" w:eastAsia="Times New Roman"/>
                <w:sz w:val="24"/>
              </w:rPr>
              <w:t>Odmietame duplicitné povinnosti a administratívnu záťaž prenesenú na poskytovateľov. Žiadame doplniť zákonný a preskúmateľný mechanizmus hodnotenia kritérií, primeranú lehotu na odstránenie nedostatku a zákaz vyradenia poskytovateľa pre formálne alebo objektívne neodstrániteľné chyby bez individuálneho posúdenia.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Vzor umožňuje vytváranie poradia poskytovateľov podľa kritérií a vyžaduje nápravu do 30 dní; bez procesných garancií môže ovplyvniť dostupnosť siete.</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Jediná neurologická ambulancia v regióne dočasne nedosiahne indikátor pre PN lekára; automatické obmedzenie zmluvy by predĺžilo čakacie lehoty.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V bod 5.2 písm. a) a g)</w:t>
              <w:br/>
            </w:r>
            <w:r>
              <w:rPr>
                <w:b w:val="off"/>
                <w:color w:val="000000"/>
                <w:rFonts w:ascii="Times New Roman" w:hAnsi="Times New Roman" w:cs="Times New Roman" w:eastAsia="Times New Roman"/>
                <w:sz w:val="24"/>
              </w:rPr>
              <w:t>Žiadame obmedziť oznamovanie iba na právne a úhradovo významné údaje, zjednotiť lehoty, pripustiť ich splnenie prostredníctvom NCZI a výslovne vylúčiť duplicitné hlásenia poisťovni.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Súbeh zmluvného hlásenia personálu, kódov a technických zmien s inými zákonnými informačnými tokmi vytvára neprimeranú administratívnu záťaž malých ambulancií.</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Lekár alebo sestra namiesto ošetrovania pacientov opakovane odosiela tú istú personálnu informáciu poisťovni, NCZI a samosprávnemu kraju.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VI bod 6.1</w:t>
              <w:br/>
            </w:r>
            <w:r>
              <w:rPr>
                <w:b w:val="off"/>
                <w:color w:val="000000"/>
                <w:rFonts w:ascii="Times New Roman" w:hAnsi="Times New Roman" w:cs="Times New Roman" w:eastAsia="Times New Roman"/>
                <w:sz w:val="24"/>
              </w:rPr>
              <w:t>"Žiadame vypustiť bod 6.1 v celom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odmietame zmluvné zakotvenie maximálneho limitu úhrady zdravotnej starostlivosti. Považujeme za neprijateľné, aby zdravotná poisťovňa mohla odmietnuť úhradu riadne poskytnutých a uznaných zdravotných výkonov len z dôvodu vyčerpania finančného limitu. Navrhované ustanovenie navyše predpokladá existenciu maximálneho limitu ako súčasti vzorovej zmluvy, hoci § 13 návrhu vyhlášky ho formuluje ako možnosť zmluvnej dohody. Takáto úprava neprimerane zasahuje do zmluvného postavenia poskytovateľov a vytvára riziko obmedzovania dostupnosti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VI bod 6.3</w:t>
              <w:br/>
            </w:r>
            <w:r>
              <w:rPr>
                <w:b w:val="off"/>
                <w:color w:val="000000"/>
                <w:rFonts w:ascii="Times New Roman" w:hAnsi="Times New Roman" w:cs="Times New Roman" w:eastAsia="Times New Roman"/>
                <w:sz w:val="24"/>
              </w:rPr>
              <w:t>Žiadame vypustiť bod 6.3 v celom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Stanovenie pevného ročného maximálneho limitu nezohľadňuje skutočný vývoj potreby zdravotnej starostlivosti, zmeny chorobnosti, počtu pacientov ani objektívny rast nákladov poskytovateľov. Potreba poskytovania zdravotnej starostlivosti nemôže byť podmienená vyčerpaním vopred určeného ročného finančného rámca. Takto nastavené financovanie vytvára neprimerané ekonomické riziko pre poskytovateľov.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VI bod 6.4</w:t>
              <w:br/>
            </w:r>
            <w:r>
              <w:rPr>
                <w:b w:val="off"/>
                <w:color w:val="000000"/>
                <w:rFonts w:ascii="Times New Roman" w:hAnsi="Times New Roman" w:cs="Times New Roman" w:eastAsia="Times New Roman"/>
                <w:sz w:val="24"/>
              </w:rPr>
              <w:t>Žiadame vypustiť bod 6.4 v celom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priamo nadväzuje na mechanizmus maximálneho limitu, ktorého zavedenie zásadne odmietame. Nesúhlasíme s tým, aby rozsah uhrádzanej zdravotnej starostlivosti a spôsob vyhodnocovania jej úhrady boli podriadené finančnému limitu, ktorého prekročenie môže viesť k neuhradeniu poskytnutých a uznaných zdravotných výkonov.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VI bod 6.5</w:t>
              <w:br/>
            </w:r>
            <w:r>
              <w:rPr>
                <w:b w:val="off"/>
                <w:color w:val="000000"/>
                <w:rFonts w:ascii="Times New Roman" w:hAnsi="Times New Roman" w:cs="Times New Roman" w:eastAsia="Times New Roman"/>
                <w:sz w:val="24"/>
              </w:rPr>
              <w:t>Žiadame vypustiť bod 6.5 vrátane písmen a) až d) v celom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nezabezpečuje poskytovateľovi účinný nárok na zvýšenie úhrad pri objektívnom náraste počtu pacientov, rozsahu zdravotnej starostlivosti alebo prevádzkových nákladov. Povinnosť pristúpiť k rokovaniu nepredstavuje dostatočnú právnu záruku primeraného financovania. Osobitne odmietame možnosť využívať zistenia zdravotnej poisťovne z kontrolnej činnosti ako dôvod na zmenu finančného limitu bez jednoznačného a objektívneho mechanizmu jeho stanovenia. Navrhovaná úprava vytvára neprimeraný priestor na ekonomický tlak voči poskytovateľom.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VI bod 6.6</w:t>
              <w:br/>
            </w:r>
            <w:r>
              <w:rPr>
                <w:b w:val="off"/>
                <w:color w:val="000000"/>
                <w:rFonts w:ascii="Times New Roman" w:hAnsi="Times New Roman" w:cs="Times New Roman" w:eastAsia="Times New Roman"/>
                <w:sz w:val="24"/>
              </w:rPr>
              <w:t>Žiadame vypustiť bod 6.6 v celom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neprijateľné, aby sa pri nedosiahnutí dohody o zmene finančných podmienok automaticky uplatňoval pôvodne dohodnutý maximálny limit, a to aj v prípade preukázateľného nárastu potreby zdravotnej starostlivosti alebo nákladov poskytovateľa. Takéto ustanovenie vytvára výraznú nerovnováhu v zmluvnom postavení strán, pretože zdravotná poisťovňa nemá dostatočnú motiváciu pristúpiť na primeranú úpravu financovania. Dôsledky nedosiahnutia dohody nesmú znášať poskytovatelia prostredníctvom obmedzenia úhrad.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VI bod 6.7</w:t>
              <w:br/>
            </w:r>
            <w:r>
              <w:rPr>
                <w:b w:val="off"/>
                <w:color w:val="000000"/>
                <w:rFonts w:ascii="Times New Roman" w:hAnsi="Times New Roman" w:cs="Times New Roman" w:eastAsia="Times New Roman"/>
                <w:sz w:val="24"/>
              </w:rPr>
              <w:t>Žiadame vypustiť bod 6.7 v celom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nadväzuje na mechanizmus maximálneho limitu, ktorého zavedenie zásadne odmietame. Zároveň považujeme za právne problematické ustanoviť povinnosť uzatvoriť dodatok k zmluve bez jednoznačného určenia spôsobu stanovenia upravenej výšky úhrady. Takáto úprava nezabezpečuje dostatočnú právnu istotu ani ochranu poskytovateľa pri rokovaniach so zdravotnou poisťovňou.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VII bod 7.11</w:t>
              <w:br/>
            </w:r>
            <w:r>
              <w:rPr>
                <w:b w:val="off"/>
                <w:color w:val="000000"/>
                <w:rFonts w:ascii="Times New Roman" w:hAnsi="Times New Roman" w:cs="Times New Roman" w:eastAsia="Times New Roman"/>
                <w:sz w:val="24"/>
              </w:rPr>
              <w:t>Žiadame prepracovať bod 7.11 tak, aby neobsahoval odkazy na maximálny limit úhrady ani mechanizmus obmedzovania doúčtovania zdravotnej starostlivosti maximálnym zmluvným rozsahom.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odmietame, aby sa riadne poskytnutá a uznaná zdravotná starostlivosť uhrádzala iba do výšky súčtu mesačných zmluvných rozsahov. Takéto ustanovenie môže viesť k nepriznaniu úhrady za zdravotnú starostlivosť poskytnutú nad určený finančný rámec. Požadujeme, aby mechanizmus doúčtovania zabezpečoval úhradu všetkej riadne poskytnutej, vykázanej a uznanej zdravotnej starostlivosti, na ktorej úhradu vznikol poskytovateľovi nárok podľa právnych predpisov a zmluvne dohodnutých podmienok, bez dodatočného krátenia z dôvodu prekročenia maximálneho limitu.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VII body 7.1 až 7.6</w:t>
              <w:br/>
            </w:r>
            <w:r>
              <w:rPr>
                <w:b w:val="off"/>
                <w:color w:val="000000"/>
                <w:rFonts w:ascii="Times New Roman" w:hAnsi="Times New Roman" w:cs="Times New Roman" w:eastAsia="Times New Roman"/>
                <w:sz w:val="24"/>
              </w:rPr>
              <w:t>Žiadame doplniť: „Poisťovňa uhradí nespornú časť fakturovanej zdravotnej starostlivosti v zákonnej lehote aj vtedy, ak poskytovateľ namieta lekársky protokol alebo nedoručil opravný doklad k spornej časti.“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Podmienenie úhrady vystavením opravného účtovného dokladu k sporným položkám vytvára tlak na poskytovateľa vzdať sa sporného nároku.</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Pri spore o 10 % výkonov musí ambulancia dostať zvyšných 90 % včas a bez podmienky uznania krátenia.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VIII body 8.27, 8.28 a 8.30</w:t>
              <w:br/>
            </w:r>
            <w:r>
              <w:rPr>
                <w:b w:val="off"/>
                <w:color w:val="000000"/>
                <w:rFonts w:ascii="Times New Roman" w:hAnsi="Times New Roman" w:cs="Times New Roman" w:eastAsia="Times New Roman"/>
                <w:sz w:val="24"/>
              </w:rPr>
              <w:t>Navrhujeme doplniť: „Zmena osobitných revíznych pravidiel sa môže uplatniť len do budúcna po preukázateľnom oznámení a odsúhlasení zo strany poskytovateľa; odmietnutie úhrady obsahuje konkrétne medicínske a právne odôvodnenie.“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obsahuje pozitívnu ochranu proti sankcionovaniu opravených chýb, no pravidlá nesmú byť uplatňované spätne alebo neurčito.</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Lekár vykáže výkon podľa vtedy platných pravidiel; neskoršia metodická zmena poisťovne nemôže spätne vymazať úhradu.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IX bod 9.5 – dôverné štatistické údaje NCZI</w:t>
              <w:br/>
            </w:r>
            <w:r>
              <w:rPr>
                <w:b w:val="off"/>
                <w:color w:val="000000"/>
                <w:rFonts w:ascii="Times New Roman" w:hAnsi="Times New Roman" w:cs="Times New Roman" w:eastAsia="Times New Roman"/>
                <w:sz w:val="24"/>
              </w:rPr>
              <w:t>Žiadame článok IX bod 9.5 záväzného vzoru zmluvy vypustiť alebo prepracovať tak, aby sprístupňovanie údajov prostredníctvom NCZI alebo zo štátnej štatistiky bolo viazané na konkrétny zákonný základ, určený účel, rozsah a kategórie údajov a oprávneného príjemcu. Zmluvný súhlas poskytovateľa nesmie nahrádzať zákonom ustanovený režim štatistickej dôvernosti ani požiadavky právnej úpravy ochrany osobných údajov, ak sa na príslušné údaje vzťahuje.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Údaje zo zdravotníckych a štatistických informačných systémov môžu podliehať rozdielnym právnym režimom; nie každá štatistická informácia je osobným údajom. Preto nemožno vychádzať z paušálneho predpokladu, že súhlas poskytovateľa v zmluve oprávňuje sprístupniť akýkoľvek údaj zdravotnej poisťovni. Pri informáciách o činnosti ambulancie treba vopred určiť účel a rozsah sprístupnenia a zodpovednosť jednotlivých subjektov podľa príslušných zákonov.</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Zdravotná poisťovňa by získala detailné údaje o ekonomike a kapacite ambulancie mimo nevyhnutne potrebného rozsahu bez jasného účelu.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IX bod 9.7 písm. b)</w:t>
              <w:br/>
            </w:r>
            <w:r>
              <w:rPr>
                <w:b w:val="off"/>
                <w:color w:val="000000"/>
                <w:rFonts w:ascii="Times New Roman" w:hAnsi="Times New Roman" w:cs="Times New Roman" w:eastAsia="Times New Roman"/>
                <w:sz w:val="24"/>
              </w:rPr>
              <w:t>Žiadame vypustiť univerzálnu formuláciu minimálneho rozsahu ordinačných hodín „najmenej 7 hodín v rámci jedného dňa“ a nahradiť: „Rozsah ordinačných hodín sa určí podľa právnych predpisov, schválenej prevádzky a individuálnej dohody zohľadňujúcej miestne potreby, charakter odbornosti a personálne kapacity.“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Jednotná zmluvná podmienka je nejasná (nie je určená frekvencia dňa) a môže neprimerane dopadať na ambulancie s konziliárnou, čiastočnou alebo zdieľanou prevádzkou.</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Geriater poskytuje ambulantnú starostlivosť v okrese dva dni týždenne popri návštevnej službe; rigidný model môže znížiť počet ambulantných miest.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IX bod 9.7 písm. d)</w:t>
              <w:br/>
            </w:r>
            <w:r>
              <w:rPr>
                <w:b w:val="off"/>
                <w:color w:val="000000"/>
                <w:rFonts w:ascii="Times New Roman" w:hAnsi="Times New Roman" w:cs="Times New Roman" w:eastAsia="Times New Roman"/>
                <w:sz w:val="24"/>
              </w:rPr>
              <w:t>Žiadame vypustiť plošnú hornú hranicu 1,2 lekárskeho miesta alebo ju upraviť len v súlade s osobitnými právnymi predpismi a objektívnym overením disponibilného fondu pracovného času; zákonnú prax viacerých úväzkov nemožno paušálne obmedziť zmluvným vzorom.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Univerzálny limit úväzkov môže zabrániť kombinovaniu poskytovania starostlivosti v dvoch regiónoch alebo prechodnému zastupovaniu bez preukázaného prínosu pre pacienta. miestarozsah práce lekára sa posudzuje podľa osobitných predpisov a skutočnej personálnej dostupnosti; paušálny limit 1,2 lekárskeho miesta nie je samostatnou podmienkou uzatvorenia zmluvy</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FBLR lekár zabezpečuje časť týždňa ambulanciu a časť týždňa konziliárnu starostlivosť alebo zástup; obmedzenie môže oslabiť regionálnu dostupnosť.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IX bod 9.7 písm. f)</w:t>
              <w:br/>
            </w:r>
            <w:r>
              <w:rPr>
                <w:b w:val="off"/>
                <w:color w:val="000000"/>
                <w:rFonts w:ascii="Times New Roman" w:hAnsi="Times New Roman" w:cs="Times New Roman" w:eastAsia="Times New Roman"/>
                <w:sz w:val="24"/>
              </w:rPr>
              <w:t>Žiadame rozšíriť výnimky aj na ambulancie plniace verejne významnú dostupnosť, návštevnú starostlivosť, konziliárnu prevádzku, pediatrickú alebo geriatrickú starostlivosť a dočasné zastupovanie, pokiaľ je zachovaná bezpečnosť pacienta.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výnimka je viazaná na špecifickú odbornosť/nízky výskyt a nenaplnenú optimálnu sieť; môže vylúčiť iné legitímne dôvody osobitnej organizácie praxe.</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Kardiológ v odľahlom okrese poskytuje ambulantnú činnosť v obmedzených dňoch, hoci nenapĺňa všetky formálne podmienky osobitnej výnimky.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XI bod 11.6 – valorizácia</w:t>
              <w:br/>
            </w:r>
            <w:r>
              <w:rPr>
                <w:b w:val="off"/>
                <w:color w:val="000000"/>
                <w:rFonts w:ascii="Times New Roman" w:hAnsi="Times New Roman" w:cs="Times New Roman" w:eastAsia="Times New Roman"/>
                <w:sz w:val="24"/>
              </w:rPr>
              <w:t>Žiadame článok XI bod 11.6 záväzného vzoru zmluvy zosúladiť s § 7c ods. 6 zákona tak, aby oba predpisy rovnako určovali právnu skutočnosť zakladajúcu použitie valorizačného mechanizmu. Zákon rieši nedosiahnutie dohody o dodatku, zatiaľ čo vzor zmluvy pracuje s neuzatvorením novej zmluvy. Žiadame zároveň určiť rozhodné údaje, zaokrúhľovanie a uplatnenie zápornej hodnoty indexov a zabezpečiť zachovanie individuálnych úhradových zložiek; vzor nesmie umožniť valorizáciu maximálneho limitu úhrady.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Nedohoda o dodatku k pokračujúcej zmluve a neuzatvorenie novej zmluvy nie sú totožné právne situácie. Samotné odlišné slovné vyjadrenie váženého výpočtu ešte nemusí znamenať odlišný matematický výsledok, preto ho nemožno bez výpočtu označiť za chybný. Pre predvídateľnosť úhrad je však nutné jednoznačne stanoviť, na ktoré pôvodné sumy sa valorizácia vzťahuje a či sa zachovajú bonifikácie a paušály. Napríklad samotná valorizácia základnej ceny bodu nesmie bez výslovnej dohody zrušiť samostatnú motivačnú platbu.</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Pri kombinácii výkonovej sadzby, paušálu a motivačnej zložky musí byť jednoznačné, na ktorú položku valorizácia dopadá.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XI bod 11.6</w:t>
              <w:br/>
            </w:r>
            <w:r>
              <w:rPr>
                <w:b w:val="off"/>
                <w:color w:val="000000"/>
                <w:rFonts w:ascii="Times New Roman" w:hAnsi="Times New Roman" w:cs="Times New Roman" w:eastAsia="Times New Roman"/>
                <w:sz w:val="24"/>
              </w:rPr>
              <w:t>Žiadame v bode 11.6 vypustiť slová „vrátane maximálneho limitu úhrady“ a primerane upraviť nadväzujúce ustanovenia.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Mechanizmus automatickej valorizácie zmluvných úhrad pri nedosiahnutí dohody o novej zmluve považujeme za potrebné zachovať. Odmietame však maximálny finančný limit. Samotné zvýšenie maximálneho limitu nezaručuje úhradu skutočne potrebnej a poskytnutej zdravotnej starostlivosti. Požadujeme zachovanie valorizácie cien a úhradových parametrov bez zakotvenia maximálneho rozsahu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XI bod 11.7</w:t>
              <w:br/>
            </w:r>
            <w:r>
              <w:rPr>
                <w:b w:val="off"/>
                <w:color w:val="000000"/>
                <w:rFonts w:ascii="Times New Roman" w:hAnsi="Times New Roman" w:cs="Times New Roman" w:eastAsia="Times New Roman"/>
                <w:sz w:val="24"/>
              </w:rPr>
              <w:t>Žiadame vypustiť bod 11.7 v celom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upravuje vzťah medzi mechanizmom podľa bodu 11.6 a mechanizmom zachovania maximálneho limitu podľa bodu 6.6. Vzhľadom na požadované vypustenie bodu 6.6 stráca predmetné ustanovenie opodstatnenie. Pravidlá valorizácie úhrad požadujeme zachovať bez ich väzby na maximálne limity.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 čl. XII bod 12.6 (zánik predchádzajúcich zmlúv)</w:t>
              <w:br/>
            </w:r>
            <w:r>
              <w:rPr>
                <w:b w:val="off"/>
                <w:color w:val="000000"/>
                <w:rFonts w:ascii="Times New Roman" w:hAnsi="Times New Roman" w:cs="Times New Roman" w:eastAsia="Times New Roman"/>
                <w:sz w:val="24"/>
              </w:rPr>
              <w:t>Žiadame doplniť: „Tým nie sú dotknuté vzniknuté pohľadávky a záväzky ani individuálne úhradové dojednania a bonifikácie, ktorých zachovanie zmluvné strany výslovne dohodli.“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Všeobecné ustanovenie o zániku skorších zmlúv môže bez prechodnej ochrany zneistiť právny režim už vzniknutých nárokov a vyjednaných benefitov.</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PZS má doplatenie pilotnej prevádzky podľa staršej prílohy; nová zmluva nesmie znejasniť, či tento nárok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Odmietame  jednostranné presadzovanie systémových zmien na základe požiadaviek LOZ</w:t>
              <w:br/>
            </w:r>
            <w:r>
              <w:rPr>
                <w:b w:val="off"/>
                <w:color w:val="000000"/>
                <w:rFonts w:ascii="Times New Roman" w:hAnsi="Times New Roman" w:cs="Times New Roman" w:eastAsia="Times New Roman"/>
                <w:sz w:val="24"/>
              </w:rPr>
              <w:t>Účelom návrhu zákona, ktorým sa mení a dopĺňa zákon č. 581/2004 Z. z., ako vyplýva z dôvodovej správy,  je  splnenie úloh vyplývajúcich zo Zmluvy o nastolení sociálneho zmieru v zdravotníctve medzi vládou Slovenskej republiky a Lekárskym odborovým združením a o usporiadaní vzájomných vzťahov.</w:t>
              <w:br/>
            </w:r>
            <w:r>
              <w:rPr>
                <w:b w:val="off"/>
                <w:color w:val="000000"/>
                <w:rFonts w:ascii="Times New Roman" w:hAnsi="Times New Roman" w:cs="Times New Roman" w:eastAsia="Times New Roman"/>
                <w:sz w:val="24"/>
              </w:rPr>
              <w:t xml:space="preserve">ASL SR považuje za neprijateľné, aby sa zásadné zmeny pravidiel financovania a zmluvných vzťahov v zdravotníctve presadzovali  v nadväznosti na požiadavky LOZ  bez toho, aby bola ich nevyhnutnosť a primeranosť riadne preukázaná.  Požiadavky jednej záujmovej skupiny nemožno stotožňovať s verejným záujmom. Pri príprave legislatívy je nevyhnutné zohľadniť záujmy všetkých súčastí zdravotného systému, ambulantných poskytovateľov, ústavných zariadení, zdravotných poisťovní, ostatných poskytovateľov.  </w:t>
              <w:br/>
            </w:r>
            <w:r>
              <w:rPr>
                <w:b w:val="off"/>
                <w:color w:val="000000"/>
                <w:rFonts w:ascii="Times New Roman" w:hAnsi="Times New Roman" w:cs="Times New Roman" w:eastAsia="Times New Roman"/>
                <w:sz w:val="24"/>
              </w:rPr>
              <w:t xml:space="preserve">Nespochybňujeme legitimitu sociálneho dialógu, ani právo LOZ presadzovať záujmy svojich členov, viesť kolektívne vyjednávanie a presadzovať ich pracovné, mzdové a profesijné záujmy. Avšak LOZ nereprezentuje celý sektor zdravotníctva a jeho dohoda s vládou nemôže byť považovaná za náhradu odbornej diskusie a riadneho vyhodnotenia dôsledkov navrhovaných opatrení.  </w:t>
              <w:br/>
            </w:r>
            <w:r>
              <w:rPr>
                <w:b w:val="off"/>
                <w:color w:val="000000"/>
                <w:rFonts w:ascii="Times New Roman" w:hAnsi="Times New Roman" w:cs="Times New Roman" w:eastAsia="Times New Roman"/>
                <w:sz w:val="24"/>
              </w:rPr>
              <w:t>Za osobitne problematické považujeme, že predložený návrh neposkytuje dostatočne jasnú odpoveď na otázku, aký konkrétny systémový problém má byť jednotlivými opatreniami vyriešený, na základe akých údajov bol identifikovaný a prečo si jeho riešenie vyžaduje práve navrhovaný rozsah regulácie. Systémové zmeny musia byť pripravované na základe preukázaných potrieb, dostupných ekonomických údajov a rovnocennej účasti  zástupcov všetkých dotknutých segmentov. Osobitne musí byť posúdené, či navrhované opatrenia skutočne zvyšujú efektívnosť a udržateľnosť zdravotníctva.  Záujmy jednej skupiny nemôžu byť presadzované na úkor ostatných účastníkov systému bez riadneho posúdenia primeranosti, finančných dôsledkov a verejného záujmu.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Možná protiústavnosť</w:t>
              <w:br/>
            </w:r>
            <w:r>
              <w:rPr>
                <w:b w:val="off"/>
                <w:color w:val="000000"/>
                <w:rFonts w:ascii="Times New Roman" w:hAnsi="Times New Roman" w:cs="Times New Roman" w:eastAsia="Times New Roman"/>
                <w:sz w:val="24"/>
              </w:rPr>
              <w:t>Podľa čl. 35 Ústavy má každý  právo na slobodnú voľbu povolania a prípravu naň, ako aj právo podnikať a uskutočňovať inú zárobkovú činnosť. Navrhovanou úpravou by došlo zásadným spôsobom k zúženiu hraníc, v ktorých je možné realizovať ústavné právo podnikať.   Tento zásah do práva podnikať, teda do ústavou chráneného práva, nie je možné podradiť pod žiadny v čl. 13 Ústavy predpokladaný dôvod, na základe ktorého by bol tento dôsledok umožnený. Dochádza tu teda aj k porušeniu princípu proporcionality. Návrh je teda v rozpore so základnými právnymi princípmi</w:t>
              <w:br/>
            </w:r>
            <w:r>
              <w:rPr>
                <w:b w:val="off"/>
                <w:color w:val="000000"/>
                <w:rFonts w:ascii="Times New Roman" w:hAnsi="Times New Roman" w:cs="Times New Roman" w:eastAsia="Times New Roman"/>
                <w:sz w:val="24"/>
              </w:rPr>
              <w:t xml:space="preserve">Naopak  často deklarovaný účel, ktorým je predovšetkým porovnateľnosť úhrad, je možný už dnes, keďže porovnanie úhrad medzi nemocnicami je realizované  na základe existujúcej právnej úpravy.  Údaje pravidelne zverejňuje ÚDZS. Porovnanie  úhrad na základe zverejnených zmlúv  vie realizovať ktorákoľvek odborne spôsobilá osoba.  </w:t>
              <w:br/>
            </w:r>
            <w:r>
              <w:rPr>
                <w:b w:val="off"/>
                <w:color w:val="000000"/>
                <w:rFonts w:ascii="Times New Roman" w:hAnsi="Times New Roman" w:cs="Times New Roman" w:eastAsia="Times New Roman"/>
                <w:sz w:val="24"/>
              </w:rPr>
              <w:t>Je nutné zdôrazniť, že samotná „štandardizovaná“ zmluva nebude znamenať porovnateľnosť. Jednotliví poskytovatelia sa v mnohých ohľadoch líšia a na porovnanie ich zmlúv bude vždy potrebná odbornosť a príslušné mechanizmy.</w:t>
              <w:br/>
            </w:r>
            <w:r>
              <w:rPr>
                <w:b w:val="off"/>
                <w:color w:val="000000"/>
                <w:rFonts w:ascii="Times New Roman" w:hAnsi="Times New Roman" w:cs="Times New Roman" w:eastAsia="Times New Roman"/>
                <w:sz w:val="24"/>
              </w:rPr>
              <w:t>Keďže  sa jedná o obchodnoprávnu zmluvu, je neprijateľné, aby vôľa zmluvných strán bola nahradená vôľou štátu resp. LOZ, inak nie je   možné hovoriť o tom, že zmluva bola uzatvorená v súlade s vôľou zmluvných strán. Takáto zmluva by mohla byť od počiatku neplatná. To môže v konečnom dôsledku vniesť chaos do zmluvných vzťahov, vymožiteľnosti práva a v neposlednom rade aj do nárokov pacientov. Dovoľujeme si uviesť, že LOZ nie je zmluvnou stranou v žiadnej zmluve o poskytovaní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Chýbajúca príčinná súvislosť medzi zmluvným modelom a neefektívnosťou systému</w:t>
              <w:br/>
            </w:r>
            <w:r>
              <w:rPr>
                <w:b w:val="off"/>
                <w:color w:val="000000"/>
                <w:rFonts w:ascii="Times New Roman" w:hAnsi="Times New Roman" w:cs="Times New Roman" w:eastAsia="Times New Roman"/>
                <w:sz w:val="24"/>
              </w:rPr>
              <w:t>zásadne odmietame predpoklad, že samotná „štandardizácia“  zmluvných vzťahov medzi zdravotnými poisťovňami a poskytovateľmi zdravotnej starostlivosti automaticky povedie k vyššej efektívnosti systému. Porovnateľnosť zmlúv, transparentnosť úhrad a efektívnosť vynakladania verejných zdrojov sú tri odlišné otázky a ich vzájomná súvislosť musí byť preukázaná, nie iba deklarovaná jednou skupinou.</w:t>
              <w:br/>
            </w:r>
            <w:r>
              <w:rPr>
                <w:b w:val="off"/>
                <w:color w:val="000000"/>
                <w:rFonts w:ascii="Times New Roman" w:hAnsi="Times New Roman" w:cs="Times New Roman" w:eastAsia="Times New Roman"/>
                <w:sz w:val="24"/>
              </w:rPr>
              <w:t xml:space="preserve">Jednotný vzor zmluvy nezníži náklady na poskytovanie zdravotnej starostlivosti, nezvýš produktivitu, nezlepší organizáciu práce, ani nezabezpečí efektívnejšie využívanie personálnych a materiálnych kapacít.   Efektívnosť vzniká predovšetkým správnym nastavením financovania, zodpovednosťou za hospodárske výsledky, meraním kvality a produktivity, kontrolou oprávnenosti nákladov.  </w:t>
              <w:br/>
            </w:r>
            <w:r>
              <w:rPr>
                <w:b w:val="off"/>
                <w:color w:val="000000"/>
                <w:rFonts w:ascii="Times New Roman" w:hAnsi="Times New Roman" w:cs="Times New Roman" w:eastAsia="Times New Roman"/>
                <w:sz w:val="24"/>
              </w:rPr>
              <w:t>Ak predkladateľ tvrdí, že existujúci systém zmluvných vzťahov spôsobuje nedostatočnú transparentnosť a sťažuje efektívne riadenie verejných zdrojov, ako aj kontrolu hospodárnosti ich využívania, musí toto tvrdenie podložiť konkrétnou analýzou. Musí identifikovať, ktoré mechanizmy súčasného kontrahovania spôsobujú neefektívnosť, v akej výške sa táto neefektívnosť prejavuje a ako ju navrhovaná štandardizácia odstráni. Bez takéhoto preukázania ide o neodôvodnený predpoklad, že administratívne zjednotenie zmlúv prinesie ekonomický výsledok, ktorý však návrh nijako negarantuje.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Zakrývanie problémov nemocničného sektora plošnou reguláciou zmlúv</w:t>
              <w:br/>
            </w:r>
            <w:r>
              <w:rPr>
                <w:b w:val="off"/>
                <w:color w:val="000000"/>
                <w:rFonts w:ascii="Times New Roman" w:hAnsi="Times New Roman" w:cs="Times New Roman" w:eastAsia="Times New Roman"/>
                <w:sz w:val="24"/>
              </w:rPr>
              <w:t>Považujeme za nevyhnutné, aby sa diskusia o financovaní zdravotníctva sústredila na skutočné príčiny jeho ekonomických problémov.</w:t>
              <w:br/>
            </w:r>
            <w:r>
              <w:rPr>
                <w:b w:val="off"/>
                <w:color w:val="000000"/>
                <w:rFonts w:ascii="Times New Roman" w:hAnsi="Times New Roman" w:cs="Times New Roman" w:eastAsia="Times New Roman"/>
                <w:sz w:val="24"/>
              </w:rPr>
              <w:t>Dlhodobé zadlžovanie časti nemocničného sektora, vznik záväzkov po lehote splatnosti a problémy s úhradou povinných odvodov zamestnávateľov si vyžadujú samostatnú a dôslednú analýzu hospodárenia, nákladovosti, produktivity a riadenia jednotlivých zdravotníckych zariadení. Zverejnené výsledky jednotlivých auditov realizovaných v štátnych nemocniciach naznačujú problémy, ktoré rozhodne „štandardizované“ zmluvy neodstránia (nadstav personálu, benefity nad rámec kolektívnych zmlúv, mzdy nad rámec platového automatu a mnohé ďalšie) Je absurdné predpokladať, že ich odstránenie zabezpečí plošná zmena zmluvných pravidiel.</w:t>
              <w:br/>
            </w:r>
            <w:r>
              <w:rPr>
                <w:b w:val="off"/>
                <w:color w:val="000000"/>
                <w:rFonts w:ascii="Times New Roman" w:hAnsi="Times New Roman" w:cs="Times New Roman" w:eastAsia="Times New Roman"/>
                <w:sz w:val="24"/>
              </w:rPr>
              <w:t>Pred prijatím takto závažnej zmeny právnej úpravy je potrebné vyhodnotiť, do akej miery sú ekonomické problémy nemocníc spôsobené výškou úhrad, do akej miery súvisia s vnútorným riadením, personálnou a prevádzkovou efektívnosťou, štruktúrou poskytovanej starostlivosti a ďalšími objektívnymi faktormi. To sa podľa nášho názoru nestalo.</w:t>
              <w:br/>
            </w:r>
            <w:r>
              <w:rPr>
                <w:b w:val="off"/>
                <w:color w:val="000000"/>
                <w:rFonts w:ascii="Times New Roman" w:hAnsi="Times New Roman" w:cs="Times New Roman" w:eastAsia="Times New Roman"/>
                <w:sz w:val="24"/>
              </w:rPr>
              <w:t>Riešením musí byť adresné odstránenie príčin neefektívnosti a dôsledná kontrola využívania verejných zdrojov, nie automatické rozširovanie regulácie na všetkých účastníkov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Reálne riziko znevýhodnenia ambulantného sektora a neštátnych PZS</w:t>
              <w:br/>
            </w:r>
            <w:r>
              <w:rPr>
                <w:b w:val="off"/>
                <w:color w:val="000000"/>
                <w:rFonts w:ascii="Times New Roman" w:hAnsi="Times New Roman" w:cs="Times New Roman" w:eastAsia="Times New Roman"/>
                <w:sz w:val="24"/>
              </w:rPr>
              <w:t>Zdôrazňujeme, že ambulantní poskytovatelia musia byť posudzovaní ako plnohodnotná súčasť systému zdravotníctva, nie ako vedľajší účastníci regulácie pripravovanej predovšetkým v kontexte problémov nemocničného sektora resp. požiadaviek LOZ.</w:t>
              <w:br/>
            </w:r>
            <w:r>
              <w:rPr>
                <w:b w:val="off"/>
                <w:color w:val="000000"/>
                <w:rFonts w:ascii="Times New Roman" w:hAnsi="Times New Roman" w:cs="Times New Roman" w:eastAsia="Times New Roman"/>
                <w:sz w:val="24"/>
              </w:rPr>
              <w:t>Ambulantné zariadenia (aj ostatné neštátne zdravotnícke zariadenia) poskytujú zdravotnú starostlivosť v odlišných organizačných a ekonomických podmienkach. Ich udržateľnosť závisí od primeraného financovania prevádzkových nákladov, personálneho zabezpečenia a možnosti prispôsobovať zmluvné podmienky konkrétnemu rozsahu a charakteru poskytovanej starostlivosti.</w:t>
              <w:br/>
            </w:r>
            <w:r>
              <w:rPr>
                <w:b w:val="off"/>
                <w:color w:val="000000"/>
                <w:rFonts w:ascii="Times New Roman" w:hAnsi="Times New Roman" w:cs="Times New Roman" w:eastAsia="Times New Roman"/>
                <w:sz w:val="24"/>
              </w:rPr>
              <w:t>Ak sa systémové zmeny pripravujú predovšetkým s cieľom riešiť požiadavky ústavných zdravotníckych zariadení, musí predkladateľ osobitne preukázať, že navrhované opatrenia nebudú mať neprimerané negatívne dôsledky na ambulantnú starostlivosť.</w:t>
              <w:br/>
            </w:r>
            <w:r>
              <w:rPr>
                <w:b w:val="off"/>
                <w:color w:val="000000"/>
                <w:rFonts w:ascii="Times New Roman" w:hAnsi="Times New Roman" w:cs="Times New Roman" w:eastAsia="Times New Roman"/>
                <w:sz w:val="24"/>
              </w:rPr>
              <w:t>ASL SR odmieta model, v ktorom sa ekonomické a zmluvné pravidlá celého zdravotníctva nastavujú bez dostatočného vyhodnotenia osobitostí jednotlivých segmentov, na základe praktík jedného subjektu.  Dôsledky platového automatu na celý sektor už poznáme.</w:t>
              <w:br/>
            </w:r>
            <w:r>
              <w:rPr>
                <w:b w:val="off"/>
                <w:color w:val="000000"/>
                <w:rFonts w:ascii="Times New Roman" w:hAnsi="Times New Roman" w:cs="Times New Roman" w:eastAsia="Times New Roman"/>
                <w:sz w:val="24"/>
              </w:rPr>
              <w:t xml:space="preserve">Ambulantní poskytovateľa predstavujú dá sa povedať najzraniteľnejší segment. Tvoria ho stovky a tisíce malých poskytovateľov, ktoré nemožno porovnávať s ústavnými zariadeniami. Z tohto dôvodu je pre ambulantný sektor dojednávanie zmlúv so zdravotnými poisťovňami mimoriadne dôležité. Veľmi často je potrebné v zmluvnom vzťahu reagovať na potreby pacientov a poskytovateľov v záujme kvality a dostupnosti zdravotnej starostlivosti a potreby praxe. Prijatím navrhovanej úpravy sa úplne zmení charakter procesu dojednávania zmlúv a mnohé zmeny nebude možné operatívne prijať. Každé odchýlenie od vzorovej zmluvy bude vyžadovať legislatívnu zmenu a systém sa znefunkční. </w:t>
              <w:br/>
            </w:r>
            <w:r>
              <w:rPr>
                <w:b w:val="off"/>
                <w:color w:val="000000"/>
                <w:rFonts w:ascii="Times New Roman" w:hAnsi="Times New Roman" w:cs="Times New Roman" w:eastAsia="Times New Roman"/>
                <w:sz w:val="24"/>
              </w:rPr>
              <w:t xml:space="preserve">ASL SR osobitne upozorňuje na reálne riziko, že zmena procesu uzatvárania zmlúv znamená pre poskytovateľov veľkú mieru neistoty a obáv zo stupňujúcej sa (a neprimeranej) regulácie. Navrhovanú zmenu považujú za sťaženie podmienok  ambulantného poskytovateľa. Na jednej strane má dôjsť k významnému zásahu do zmluvnej voľnosti a k regulácii, na druhej strane ostáva na ambulantnom poskytovateľovi plná zodpovednosť a vysporiadanie sa z otázkou stále väčších problémov s udržateľnosťou ambulancie.  </w:t>
              <w:br/>
            </w:r>
            <w:r>
              <w:rPr>
                <w:b w:val="off"/>
                <w:color w:val="000000"/>
                <w:rFonts w:ascii="Times New Roman" w:hAnsi="Times New Roman" w:cs="Times New Roman" w:eastAsia="Times New Roman"/>
                <w:sz w:val="24"/>
              </w:rPr>
              <w:t>Ambulantní poskytovatelia nehádžu na stôl pravidelne výpovede, ani si nepresadzujú vôľu by bez ohľadu na iné subjekty, zasahovali do celého segmentu a krivili jeho podmienky. Je však reálna hrozba, že následkom navrhovanej zmeny bude prechod poskytovateľov do nezmluvného vzťahu.</w:t>
              <w:br/>
            </w:r>
            <w:r>
              <w:rPr>
                <w:b w:val="off"/>
                <w:color w:val="000000"/>
                <w:rFonts w:ascii="Times New Roman" w:hAnsi="Times New Roman" w:cs="Times New Roman" w:eastAsia="Times New Roman"/>
                <w:sz w:val="24"/>
              </w:rPr>
              <w:t>Rigidné zmluvné podmienky môžu viesť k tomu, že časť ambulantných poskytovateľov nebude mať záujem v takomto vzťahu so zdravotnou poisťovňou pokračovať  a časť nebude ochotná do zmluvného vzťahu so zdravotnými poisťovňami vstúpiť.   Na základe kontaktov s ambulantnými poskytovateľmi v teréne ASL SR vníma toto riziko ako konkrétnu obavu, ktorú nemožno pri príprave legislatívy ignorovať.</w:t>
              <w:br/>
            </w:r>
            <w:r>
              <w:rPr>
                <w:b w:val="off"/>
                <w:color w:val="000000"/>
                <w:rFonts w:ascii="Times New Roman" w:hAnsi="Times New Roman" w:cs="Times New Roman" w:eastAsia="Times New Roman"/>
                <w:sz w:val="24"/>
              </w:rPr>
              <w:t>Prechod ambulantných poskytovateľov do nezmluvného vzťahu nemôže byť vnímaný iba ako individuálne obchodné rozhodnutie poskytovateľa. Môže mať priamy dosah na pacientov, ktorí by boli nútení vyhľadávať iného poskytovateľa alebo znášať dodatočné finančné a organizačné dôsledky. Predkladateľ preto musí vyhodnotiť nielen formálne účinky navrhovanej úpravy, ale aj jej možné dôsledky na reálnu dostupnosť ambulantnej zdravotnej starostlivosti.</w:t>
              <w:br/>
            </w:r>
            <w:r>
              <w:rPr>
                <w:b w:val="off"/>
                <w:color w:val="000000"/>
                <w:rFonts w:ascii="Times New Roman" w:hAnsi="Times New Roman" w:cs="Times New Roman" w:eastAsia="Times New Roman"/>
                <w:sz w:val="24"/>
              </w:rPr>
              <w:t>Podmienky a nálada v ambulantnom sektore nie je dobrá a nie je vhodný čas na experimenty.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Požiadavka na zásadnú zmenu legislatívneho prístupu</w:t>
              <w:br/>
            </w:r>
            <w:r>
              <w:rPr>
                <w:b w:val="off"/>
                <w:color w:val="000000"/>
                <w:rFonts w:ascii="Times New Roman" w:hAnsi="Times New Roman" w:cs="Times New Roman" w:eastAsia="Times New Roman"/>
                <w:sz w:val="24"/>
              </w:rPr>
              <w:t xml:space="preserve">Žiadame upustiť od presadzovania záväznej štandardizácie obsahu zmlúv.  Za vhodnejší a účelnejší prístup považujeme štandardizáciu vykazovaných a zverejňovaných údajov na zvýšenie porovnateľnosti úhrad, jednotné a transparentné pravidlá reportingu a posilnenie kontroly hospodárnosti.  </w:t>
              <w:br/>
            </w:r>
            <w:r>
              <w:rPr>
                <w:b w:val="off"/>
                <w:color w:val="000000"/>
                <w:rFonts w:ascii="Times New Roman" w:hAnsi="Times New Roman" w:cs="Times New Roman" w:eastAsia="Times New Roman"/>
                <w:sz w:val="24"/>
              </w:rPr>
              <w:t>Trváme na stiahnutí materiálu z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jednoznačne upraviť  na koho, teda na aký druh zdravotníckeho zariadenia   sa jednotlivé ustanovenia vzťahujú.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 sa týka § 1, § 8 až § 13 vyhlášky a príslušné prílohy zmluvy a jej dôvodom je pretrvávajúce nebezpečenstvo nerovnakých podmienok nemocničných a samostatných diagnostických pracovísk</w:t>
              <w:br/>
            </w:r>
            <w:r>
              <w:rPr>
                <w:b w:val="off"/>
                <w:color w:val="000000"/>
                <w:rFonts w:ascii="Times New Roman" w:hAnsi="Times New Roman" w:cs="Times New Roman" w:eastAsia="Times New Roman"/>
                <w:sz w:val="24"/>
              </w:rPr>
              <w:t>Návrh vytvára spoločný rámec, no osobitne rozpracúva mechanizmy ústavnej starostlivosti. Zároveň ponecháva viaceré finančné otázky ambulantnej diagnostiky na individuálne zmluvné dojednania.</w:t>
              <w:br/>
            </w:r>
            <w:r>
              <w:rPr>
                <w:b w:val="off"/>
                <w:color w:val="000000"/>
                <w:rFonts w:ascii="Times New Roman" w:hAnsi="Times New Roman" w:cs="Times New Roman" w:eastAsia="Times New Roman"/>
                <w:sz w:val="24"/>
              </w:rPr>
              <w:t>Vzniká otázka, či bude možné objektívne porovnávať úhrady za rovnaké diagnostické výkony realizované v nemocnici a u samostatného poskytovateľa.</w:t>
              <w:br/>
            </w:r>
            <w:r>
              <w:rPr>
                <w:b w:val="off"/>
                <w:color w:val="000000"/>
                <w:rFonts w:ascii="Times New Roman" w:hAnsi="Times New Roman" w:cs="Times New Roman" w:eastAsia="Times New Roman"/>
                <w:sz w:val="24"/>
              </w:rPr>
              <w:t>Požadujeme ustanoviť zásadu:</w:t>
              <w:br/>
            </w:r>
            <w:r>
              <w:rPr>
                <w:b w:val="off"/>
                <w:color w:val="000000"/>
                <w:rFonts w:ascii="Times New Roman" w:hAnsi="Times New Roman" w:cs="Times New Roman" w:eastAsia="Times New Roman"/>
                <w:sz w:val="24"/>
              </w:rPr>
              <w:t>Pri porovnateľnom diagnostickom zdravotnom výkone, porovnateľnej kvalite a nákladových podmienkach musí byť spôsob tvorby úhrady transparentný a nesmie neodôvodnene zvýhodňovať poskytovateľa len na základe jeho právnej formy, vlastníctva alebo organizačného začlenenia do nemocnice.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V § 4 ods. 1, 5 a 6 (tiež v § 2 ods. 3) vyhlášky chýba povinnosť určovať ceny podľa skutočných nákladov.  Návrh definuje cenu bodu a cenu zdravotného výkonu ako zmluvne dohodnuté hodnoty. Zároveň všeobecne predpokladá, že úhrada zahŕňa všetky náklady na poskytnutie výkonu, ak nie je ustanovené inak. Zmluvná dohoda však automaticky nezaručuje, že cena bude nákladovo primeraná.</w:t>
              <w:br/>
            </w:r>
            <w:r>
              <w:rPr>
                <w:b w:val="off"/>
                <w:color w:val="000000"/>
                <w:rFonts w:ascii="Times New Roman" w:hAnsi="Times New Roman" w:cs="Times New Roman" w:eastAsia="Times New Roman"/>
                <w:sz w:val="24"/>
              </w:rPr>
              <w:t>Napr. pri MR a CT ide o mimoriadne kapitálovo náročnú zdravotnú starostlivosť. Do ceny treba zahrnúť aj náklady na:</w:t>
              <w:br/>
            </w:r>
            <w:r>
              <w:rPr>
                <w:b w:val="off"/>
                <w:color w:val="000000"/>
                <w:rFonts w:ascii="Times New Roman" w:hAnsi="Times New Roman" w:cs="Times New Roman" w:eastAsia="Times New Roman"/>
                <w:sz w:val="24"/>
              </w:rPr>
              <w:t>•	obstaranie, odpisy a obnovu MR/CT technológie;</w:t>
              <w:br/>
            </w:r>
            <w:r>
              <w:rPr>
                <w:b w:val="off"/>
                <w:color w:val="000000"/>
                <w:rFonts w:ascii="Times New Roman" w:hAnsi="Times New Roman" w:cs="Times New Roman" w:eastAsia="Times New Roman"/>
                <w:sz w:val="24"/>
              </w:rPr>
              <w:t>•	servisné zmluvy, opravy a technické aktualizácie;</w:t>
              <w:br/>
            </w:r>
            <w:r>
              <w:rPr>
                <w:b w:val="off"/>
                <w:color w:val="000000"/>
                <w:rFonts w:ascii="Times New Roman" w:hAnsi="Times New Roman" w:cs="Times New Roman" w:eastAsia="Times New Roman"/>
                <w:sz w:val="24"/>
              </w:rPr>
              <w:t>•	zdravotnícky personál a odborné vyhodnocovanie nálezov;</w:t>
              <w:br/>
            </w:r>
            <w:r>
              <w:rPr>
                <w:b w:val="off"/>
                <w:color w:val="000000"/>
                <w:rFonts w:ascii="Times New Roman" w:hAnsi="Times New Roman" w:cs="Times New Roman" w:eastAsia="Times New Roman"/>
                <w:sz w:val="24"/>
              </w:rPr>
              <w:t>•	elektrickú energiu, chladenie a prevádzkovú infraštruktúru;</w:t>
              <w:br/>
            </w:r>
            <w:r>
              <w:rPr>
                <w:b w:val="off"/>
                <w:color w:val="000000"/>
                <w:rFonts w:ascii="Times New Roman" w:hAnsi="Times New Roman" w:cs="Times New Roman" w:eastAsia="Times New Roman"/>
                <w:sz w:val="24"/>
              </w:rPr>
              <w:t>•	kontrastné látky a spotrebný materiál podľa typu výkonu;</w:t>
              <w:br/>
            </w:r>
            <w:r>
              <w:rPr>
                <w:b w:val="off"/>
                <w:color w:val="000000"/>
                <w:rFonts w:ascii="Times New Roman" w:hAnsi="Times New Roman" w:cs="Times New Roman" w:eastAsia="Times New Roman"/>
                <w:sz w:val="24"/>
              </w:rPr>
              <w:t>•	PACS/RIS, archiváciu dát, kybernetickú bezpečnosť;</w:t>
              <w:br/>
            </w:r>
            <w:r>
              <w:rPr>
                <w:b w:val="off"/>
                <w:color w:val="000000"/>
                <w:rFonts w:ascii="Times New Roman" w:hAnsi="Times New Roman" w:cs="Times New Roman" w:eastAsia="Times New Roman"/>
                <w:sz w:val="24"/>
              </w:rPr>
              <w:t>•	odbornú kvalitu, bezpečnosť a nevyhnutné rezervné kapacity.</w:t>
              <w:br/>
            </w:r>
            <w:r>
              <w:rPr>
                <w:b w:val="off"/>
                <w:color w:val="000000"/>
                <w:rFonts w:ascii="Times New Roman" w:hAnsi="Times New Roman" w:cs="Times New Roman" w:eastAsia="Times New Roman"/>
                <w:sz w:val="24"/>
              </w:rPr>
              <w:t>Uvedené primerane platí aj na ďalšie odbornosti.</w:t>
              <w:br/>
            </w:r>
            <w:r>
              <w:rPr>
                <w:b w:val="off"/>
                <w:color w:val="000000"/>
                <w:rFonts w:ascii="Times New Roman" w:hAnsi="Times New Roman" w:cs="Times New Roman" w:eastAsia="Times New Roman"/>
                <w:sz w:val="24"/>
              </w:rPr>
              <w:t>Kritická výhrada: Štát nemôže vyžadovať neustále rastúcu kvalitu a technologickú úroveň diagnostiky bez toho, aby mechanizmus úhrad zabezpečoval objektívne podmienky financovania týchto požiadaviek.</w:t>
              <w:br/>
            </w:r>
            <w:r>
              <w:rPr>
                <w:b w:val="off"/>
                <w:color w:val="000000"/>
                <w:rFonts w:ascii="Times New Roman" w:hAnsi="Times New Roman" w:cs="Times New Roman" w:eastAsia="Times New Roman"/>
                <w:sz w:val="24"/>
              </w:rPr>
              <w:t>Žiadame do § 4 doplniť: Pri určení zmluvnej úhrady zdravotného výkonu sa prihliada na ekonomicky oprávnené náklady jeho poskytovania vrátane personálnych, prevádzkových, materiálových, servisných a odpisových nákladov, ako aj na náklady nevyhnutnej technologickej obnovy a dodržiavania požiadaviek na kvalitu a bezpečnosť zdravotnej starostlivosti. Metodika tvorby úhrady musí byť transparentná a overiteľná.</w:t>
              <w:br/>
            </w:r>
            <w:r>
              <w:rPr>
                <w:b w:val="off"/>
                <w:color w:val="000000"/>
                <w:rFonts w:ascii="Times New Roman" w:hAnsi="Times New Roman" w:cs="Times New Roman" w:eastAsia="Times New Roman"/>
                <w:sz w:val="24"/>
              </w:rPr>
              <w:t>Odôvodnenie: Bez ustanovenia zásad cenotvorby zostáva rozhodujúca časť financovania vecou rozdielnej vyjednávacej pozície poisťovne a poskytovateľa.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V súvislosti s prípravou nového ZZV sa okrem samotného zoznamu bude platiť nová legislatíva, ktorá upravuje okrem iného proces schvaľovania a vyraďovania zdravotných výkonov. V tejto súvislosti sa navrhnutá vyhláška a vzorové zmluvy javia ako nadbytočné a brániace operatívnym zmenám, ktoré prinesie právna úprava prijímania zmien ZZV.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Za mimoriadne dôležitý problém z pohľadu rozvoja siete MR a CT pracovísk ako aj iných finančne náročných pracovísk považujeme zohľadnenie dlhodobých investícií do technológie.</w:t>
              <w:br/>
            </w:r>
            <w:r>
              <w:rPr>
                <w:b w:val="off"/>
                <w:color w:val="000000"/>
                <w:rFonts w:ascii="Times New Roman" w:hAnsi="Times New Roman" w:cs="Times New Roman" w:eastAsia="Times New Roman"/>
                <w:sz w:val="24"/>
              </w:rPr>
              <w:t>Poskytovateľ rozhoduje o investícii do technológie s dlhodobým horizontom. Zmluvná cena bodu sa však môže meniť v podstatne kratšom časovom období.</w:t>
              <w:br/>
            </w:r>
            <w:r>
              <w:rPr>
                <w:b w:val="off"/>
                <w:color w:val="000000"/>
                <w:rFonts w:ascii="Times New Roman" w:hAnsi="Times New Roman" w:cs="Times New Roman" w:eastAsia="Times New Roman"/>
                <w:sz w:val="24"/>
              </w:rPr>
              <w:t>Ak štát a zdravotné poisťovne očakávajú modernizáciu diagnostických pracovísk, mali by vytvoriť predvídateľný systém financovania.</w:t>
              <w:br/>
            </w:r>
            <w:r>
              <w:rPr>
                <w:b w:val="off"/>
                <w:color w:val="000000"/>
                <w:rFonts w:ascii="Times New Roman" w:hAnsi="Times New Roman" w:cs="Times New Roman" w:eastAsia="Times New Roman"/>
                <w:sz w:val="24"/>
              </w:rPr>
              <w:t>Navrhujeme doplniť:</w:t>
              <w:br/>
            </w:r>
            <w:r>
              <w:rPr>
                <w:b w:val="off"/>
                <w:color w:val="000000"/>
                <w:rFonts w:ascii="Times New Roman" w:hAnsi="Times New Roman" w:cs="Times New Roman" w:eastAsia="Times New Roman"/>
                <w:sz w:val="24"/>
              </w:rPr>
              <w:t>•	transparentný mechanizmus oceňovania kvality a technickej úrovne prístrojov;</w:t>
              <w:br/>
            </w:r>
            <w:r>
              <w:rPr>
                <w:b w:val="off"/>
                <w:color w:val="000000"/>
                <w:rFonts w:ascii="Times New Roman" w:hAnsi="Times New Roman" w:cs="Times New Roman" w:eastAsia="Times New Roman"/>
                <w:sz w:val="24"/>
              </w:rPr>
              <w:t>•	pravidlá prehodnocovania cien pri raste prevádzkových nákladov;</w:t>
              <w:br/>
            </w:r>
            <w:r>
              <w:rPr>
                <w:b w:val="off"/>
                <w:color w:val="000000"/>
                <w:rFonts w:ascii="Times New Roman" w:hAnsi="Times New Roman" w:cs="Times New Roman" w:eastAsia="Times New Roman"/>
                <w:sz w:val="24"/>
              </w:rPr>
              <w:t>•	minimálnu predvídateľnosť zmluvných úhrad pri preukázateľných investíciách;</w:t>
              <w:br/>
            </w:r>
            <w:r>
              <w:rPr>
                <w:b w:val="off"/>
                <w:color w:val="000000"/>
                <w:rFonts w:ascii="Times New Roman" w:hAnsi="Times New Roman" w:cs="Times New Roman" w:eastAsia="Times New Roman"/>
                <w:sz w:val="24"/>
              </w:rPr>
              <w:t>•	odôvodnenie každej významnej zmeny cien MR/CT výkonov ekonomickou analýzou.</w:t>
              <w:br/>
            </w:r>
            <w:r>
              <w:rPr>
                <w:b w:val="off"/>
                <w:color w:val="000000"/>
                <w:rFonts w:ascii="Times New Roman" w:hAnsi="Times New Roman" w:cs="Times New Roman" w:eastAsia="Times New Roman"/>
                <w:sz w:val="24"/>
              </w:rPr>
              <w:t>Neznamená to, že poskytovateľ má mať navždy garantovanú nezmenenú cenu. Znamená to, že zmeny majú byť objektívne podložené, predvídateľné a nediskriminačné.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Obmedzenie ošetrovacieho dňa na dobu počas pracovného dňa, obvykle v čase od 6.00 hod. do 22.00 hod. sa javí ako  neodôvodnené. Takto presne vymedzený čas nezohľadňuje podmienky poskytovateľa a potreby pacienta a poskytovateľa vystavuje riziku, že za riadne poskytnutú zdravotnú starostlivosť mimo časového limitu nebude mať úhradu.    Pokiaľ je zdravotná starostlivosť riadne indikovaná a jej potreba odôvodnená nemôže byť pre jej úhradu rozhodujúce jej poskytnutie v stanovenom čase.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Pripomienkou poukazujeme na nedostatočne riešené vyšetrenia externých poskytovateľov počas hospitalizácie a dotýka sa § 11 ods. 8, 10 a 11 vyhlášky a článok V bod 5.2 písm. k) vzorovej zmluvy.</w:t>
              <w:br/>
            </w:r>
            <w:r>
              <w:rPr>
                <w:b w:val="off"/>
                <w:color w:val="000000"/>
                <w:rFonts w:ascii="Times New Roman" w:hAnsi="Times New Roman" w:cs="Times New Roman" w:eastAsia="Times New Roman"/>
                <w:sz w:val="24"/>
              </w:rPr>
              <w:t xml:space="preserve">Podľa návrhu sú diagnostické a terapeutické výkony SVaLZ zahrnuté do úhrady klasifikačného prípadu DRG. Návrh do tejto úhrady zahŕňa aj zdravotnú starostlivosť poskytnutú iným poskytovateľom počas hospitalizácie na základe žiadanky alebo výmenného lístka. Toto ustanovenie predstavuje významné ekonomické riziko pre neštátnych poskytovateľov MR a CT. </w:t>
              <w:br/>
            </w:r>
            <w:r>
              <w:rPr>
                <w:b w:val="off"/>
                <w:color w:val="000000"/>
                <w:rFonts w:ascii="Times New Roman" w:hAnsi="Times New Roman" w:cs="Times New Roman" w:eastAsia="Times New Roman"/>
                <w:sz w:val="24"/>
              </w:rPr>
              <w:t>Ak nemocnica odošle hospitalizovaného pacienta na MR alebo CT neštátne pracovisko, vzniká otázka s nejednozančnou odpoveďou, kto konkrétne a za akých podmienok zaplatí externému pracovisku za poskytnutú diagnostiku. Navrhovaný text nezaručuje, že externý poskytovateľ dostane financie od nemocnice, a to v primeranej výške a v stanovenej lehote, s čím nemožno súhlasiť.</w:t>
              <w:br/>
            </w:r>
            <w:r>
              <w:rPr>
                <w:b w:val="off"/>
                <w:color w:val="000000"/>
                <w:rFonts w:ascii="Times New Roman" w:hAnsi="Times New Roman" w:cs="Times New Roman" w:eastAsia="Times New Roman"/>
                <w:sz w:val="24"/>
              </w:rPr>
              <w:t>Môže vzniknúť stav, keď nemocnica dostane DRG úhradu zahŕňajúcu diagnostiku, ale samostatné pracovisko bude odkázané na individuálne zmluvné rokovanie s nemocnicou.</w:t>
              <w:br/>
            </w:r>
            <w:r>
              <w:rPr>
                <w:b w:val="off"/>
                <w:color w:val="000000"/>
                <w:rFonts w:ascii="Times New Roman" w:hAnsi="Times New Roman" w:cs="Times New Roman" w:eastAsia="Times New Roman"/>
                <w:sz w:val="24"/>
              </w:rPr>
              <w:t>Žiadame doplniť:</w:t>
              <w:br/>
            </w:r>
            <w:r>
              <w:rPr>
                <w:b w:val="off"/>
                <w:color w:val="000000"/>
                <w:rFonts w:ascii="Times New Roman" w:hAnsi="Times New Roman" w:cs="Times New Roman" w:eastAsia="Times New Roman"/>
                <w:sz w:val="24"/>
              </w:rPr>
              <w:t>Ak je počas hospitalizácie indikované diagnostické vyšetrenie u iného poskytovateľa zdravotnej starostlivosti, úhrada za takýto výkon sa zabezpečí na základe transparentného zmluvného mechanizmu medzi poskytovateľom a zdravotnou poisťovňou, dôjde k priamej úhrade zdravotnou poisťovňou s príslušným zohľadnením nákladov v DRG úhrade nemocnice, aby nevznikla dvojitá úhrada zo strany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Poukazujeme na neprijateľné riziko odmietnutia úhrady pre nesprávny identifikátor DRG, pričom  dotknuté ustanovenia sú § 11 ods. 8 vyhlášky a článok V bod 5.2 písm. k).</w:t>
              <w:br/>
            </w:r>
            <w:r>
              <w:rPr>
                <w:b w:val="off"/>
                <w:color w:val="000000"/>
                <w:rFonts w:ascii="Times New Roman" w:hAnsi="Times New Roman" w:cs="Times New Roman" w:eastAsia="Times New Roman"/>
                <w:sz w:val="24"/>
              </w:rPr>
              <w:t>Návrh vyžaduje označovanie súvisiacich klasifikačných prípadov a určenie vzťahu diagnostiky k hospitalizácii. Samotný princíp je pochopiteľný, pretože má zabraňovať duplicitným úhradám.</w:t>
              <w:br/>
            </w:r>
            <w:r>
              <w:rPr>
                <w:b w:val="off"/>
                <w:color w:val="000000"/>
                <w:rFonts w:ascii="Times New Roman" w:hAnsi="Times New Roman" w:cs="Times New Roman" w:eastAsia="Times New Roman"/>
                <w:sz w:val="24"/>
              </w:rPr>
              <w:t>Problém nastáva vtedy, keď údaj vyplňuje indikujúce pracovisko, ale ekonomické následky chyby môže znášať externý poskytovateľ.</w:t>
              <w:br/>
            </w:r>
            <w:r>
              <w:rPr>
                <w:b w:val="off"/>
                <w:color w:val="000000"/>
                <w:rFonts w:ascii="Times New Roman" w:hAnsi="Times New Roman" w:cs="Times New Roman" w:eastAsia="Times New Roman"/>
                <w:sz w:val="24"/>
              </w:rPr>
              <w:t>Žiadame úpravu, ktorá zabezpečí, že externé MR/CT pracovisko  automaticky nestratí nárok na úhradu pre chybne uvedený alebo chýbajúci údaj, ktorý malo povinnosť poskytnúť iné zdravotnícke zariadenie.</w:t>
              <w:br/>
            </w:r>
            <w:r>
              <w:rPr>
                <w:b w:val="off"/>
                <w:color w:val="000000"/>
                <w:rFonts w:ascii="Times New Roman" w:hAnsi="Times New Roman" w:cs="Times New Roman" w:eastAsia="Times New Roman"/>
                <w:sz w:val="24"/>
              </w:rPr>
              <w:t>Musí sa stanoviť opravný postup a zodpovednosť subjektu, ktorý údaj vytvoril.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S navrhnutým ustanovením vyslovujeme zásadný nesúhlas a žiadame jeho vypustenie. Podľa návrhu §13 v zmluve  je možné dohodnúť maximálny rozsah úhrady zdravotnej starostlivosti za jeden kalendárny rok, ale vo vzorových je tento spôsob už zafixovaný. Zásadne nesúhlasíme s uplatňovaním maximálneho rozsahu na ambulantných poskytovateľov. Považujeme ho za krok späť a návrat k neodôvodnenému obmedzovaniu platieb za riadne zrealizované a medicínsky uznané zdravotné výkony.   Záťaž ambulantných lekárov stúpa, ekonomická udržateľnosť klesá a zavedenie maximálneho rozsahu zásadne zhorší situáciu ambulantného sektora a dostupnosť zdravotnej starostlivosti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Zásadná pripomienka smeruje k § 13 vyhlášky, kde je umožnené dohodnúť  maximálny rozsah úhrady na kalendárny rok. V článku VI. vzorovej zmluvy a prílohe č. 39. sa už o maximálnom rozsahu nehovorí len ako o možnosti.</w:t>
              <w:br/>
            </w:r>
            <w:r>
              <w:rPr>
                <w:b w:val="off"/>
                <w:color w:val="000000"/>
                <w:rFonts w:ascii="Times New Roman" w:hAnsi="Times New Roman" w:cs="Times New Roman" w:eastAsia="Times New Roman"/>
                <w:sz w:val="24"/>
              </w:rPr>
              <w:t>Príloha č. 39 dokonca výslovne predpokladá, že pri prekročení limitu poisťovňa uhradí starostlivosť iba do jeho výšky, okrem osobitne vymedzených výnimiek. Toto považujem za jedno z najrizikovejších ustanovení.</w:t>
              <w:br/>
            </w:r>
            <w:r>
              <w:rPr>
                <w:b w:val="off"/>
                <w:color w:val="000000"/>
                <w:rFonts w:ascii="Times New Roman" w:hAnsi="Times New Roman" w:cs="Times New Roman" w:eastAsia="Times New Roman"/>
                <w:sz w:val="24"/>
              </w:rPr>
              <w:t>Poskytovateľ MR a CT totiž neurčuje počet medicínsky indikovaných vyšetrení nezávisle od ostatného systému. Dopyt vzniká z indikácií lekárov, potrieb pacientov a požiadaviek nemocníc. Vzniká tým zásadný rozpor medzi medicínskou potrebou a financovaním s prenesením zodpovednosti na poskytovateľa.</w:t>
              <w:br/>
            </w:r>
            <w:r>
              <w:rPr>
                <w:b w:val="off"/>
                <w:color w:val="000000"/>
                <w:rFonts w:ascii="Times New Roman" w:hAnsi="Times New Roman" w:cs="Times New Roman" w:eastAsia="Times New Roman"/>
                <w:sz w:val="24"/>
              </w:rPr>
              <w:t>Navrhujem:</w:t>
              <w:br/>
            </w:r>
            <w:r>
              <w:rPr>
                <w:b w:val="off"/>
                <w:color w:val="000000"/>
                <w:rFonts w:ascii="Times New Roman" w:hAnsi="Times New Roman" w:cs="Times New Roman" w:eastAsia="Times New Roman"/>
                <w:sz w:val="24"/>
              </w:rPr>
              <w:t>•	povinne vyňať neodkladné a osobitne prioritné diagnostické výkony z maximálneho limitu;</w:t>
              <w:br/>
            </w:r>
            <w:r>
              <w:rPr>
                <w:b w:val="off"/>
                <w:color w:val="000000"/>
                <w:rFonts w:ascii="Times New Roman" w:hAnsi="Times New Roman" w:cs="Times New Roman" w:eastAsia="Times New Roman"/>
                <w:sz w:val="24"/>
              </w:rPr>
              <w:t>•	zaviesť objektívny mechanizmus zvyšovania limitu pri preukázanom raste medicínsky indikovaných vyšetrení;</w:t>
              <w:br/>
            </w:r>
            <w:r>
              <w:rPr>
                <w:b w:val="off"/>
                <w:color w:val="000000"/>
                <w:rFonts w:ascii="Times New Roman" w:hAnsi="Times New Roman" w:cs="Times New Roman" w:eastAsia="Times New Roman"/>
                <w:sz w:val="24"/>
              </w:rPr>
              <w:t>•	stanoviť automatické prehodnotenie finančného limitu po dosiahnutí 90 % jeho čerpania;</w:t>
              <w:br/>
            </w:r>
            <w:r>
              <w:rPr>
                <w:b w:val="off"/>
                <w:color w:val="000000"/>
                <w:rFonts w:ascii="Times New Roman" w:hAnsi="Times New Roman" w:cs="Times New Roman" w:eastAsia="Times New Roman"/>
                <w:sz w:val="24"/>
              </w:rPr>
              <w:t>•	pri preukázateľne indikovaných vyšetreniach zabezpečiť mechanizmus úhrady aj pri prekročení pôvodného limitu;</w:t>
              <w:br/>
            </w:r>
            <w:r>
              <w:rPr>
                <w:b w:val="off"/>
                <w:color w:val="000000"/>
                <w:rFonts w:ascii="Times New Roman" w:hAnsi="Times New Roman" w:cs="Times New Roman" w:eastAsia="Times New Roman"/>
                <w:sz w:val="24"/>
              </w:rPr>
              <w:t>•	výslovne zakázať spätne znižovať už dohodnutú úhradu za riadne poskytnuté a uznané výkony.</w:t>
              <w:br/>
            </w:r>
            <w:r>
              <w:rPr>
                <w:b w:val="off"/>
                <w:color w:val="000000"/>
                <w:rFonts w:ascii="Times New Roman" w:hAnsi="Times New Roman" w:cs="Times New Roman" w:eastAsia="Times New Roman"/>
                <w:sz w:val="24"/>
              </w:rPr>
              <w:t>Kľúčový argument:</w:t>
              <w:br/>
            </w:r>
            <w:r>
              <w:rPr>
                <w:b w:val="off"/>
                <w:color w:val="000000"/>
                <w:rFonts w:ascii="Times New Roman" w:hAnsi="Times New Roman" w:cs="Times New Roman" w:eastAsia="Times New Roman"/>
                <w:sz w:val="24"/>
              </w:rPr>
              <w:t>Zdravotná poisťovňa nemôže prostredníctvom finančného limitu prenášať riziko nedostatočného financovania verejného zdravotného poistenia na poskytovateľa diagnostiky a následne na pacienta, ktorému sa predlžuje čakacia lehota.</w:t>
              <w:br/>
            </w:r>
            <w:r>
              <w:rPr>
                <w:b w:val="off"/>
                <w:color w:val="000000"/>
                <w:rFonts w:ascii="Times New Roman" w:hAnsi="Times New Roman" w:cs="Times New Roman" w:eastAsia="Times New Roman"/>
                <w:sz w:val="24"/>
              </w:rPr>
              <w:t>Samotné právo rokovať o zvýšení limitu nestačí. Príloha č. 39 garantuje rokovanie, nie jeho pozitívny výsledok.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1  k vyhláške č. ...../2026 Z. z.</w:t>
              <w:br/>
            </w:r>
            <w:r>
              <w:rPr>
                <w:b w:val="off"/>
                <w:color w:val="000000"/>
                <w:rFonts w:ascii="Times New Roman" w:hAnsi="Times New Roman" w:cs="Times New Roman" w:eastAsia="Times New Roman"/>
                <w:sz w:val="24"/>
              </w:rPr>
              <w:t>Po preštudovaní návrhu vyhlášky zástupcovia jednotlivých segmentov poukazujú na fakt, že vzorová zmluva a prílohy sú kompilátom starších a existujúcich zmlúv jednej zo zdravotných poisťovní čo neznamená pozitívny posun. Okrem ostrej kritiky obmedzovania zmluvnej voľnosti, poukazujú na jej neprehľadnosť, čo spôsobujú mnohé ustanovenia a prílohy, ktoré sa daného segmentu netýkajú a na fakt, že sa javí ako opak transparentnosti a zjednodušenia.  Skutočnosť že neuplatňovania nesúvisiace ustanovenia sa neuplatnia, nezabezpečujú odstránenie problémov pri ich aplikácii, čo bude v praxi prinášať problémy.  Žiadame o jednoznačné určenie, ktoré ustanovenia sa vzťahujú na ktorý segment resp. typ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Pripomienka k Čl. III. Vzoru zmluvy</w:t>
              <w:br/>
            </w:r>
            <w:r>
              <w:rPr>
                <w:b w:val="off"/>
                <w:color w:val="000000"/>
                <w:rFonts w:ascii="Times New Roman" w:hAnsi="Times New Roman" w:cs="Times New Roman" w:eastAsia="Times New Roman"/>
                <w:sz w:val="24"/>
              </w:rPr>
              <w:t>Pripomienka sa týka čl. III. vzorovej zmluvy a príloha č. 40. Návrh predpokladá hodnotenie a vytváranie poradia poskytovateľov na základe zverejnených kritérií. Riziko spočíva v tom, že spôsob bodovania alebo jeho zmena môže ovplyvniť možnosť poskytovateľa získať alebo zachovať zmluvu.</w:t>
              <w:br/>
            </w:r>
            <w:r>
              <w:rPr>
                <w:b w:val="off"/>
                <w:color w:val="000000"/>
                <w:rFonts w:ascii="Times New Roman" w:hAnsi="Times New Roman" w:cs="Times New Roman" w:eastAsia="Times New Roman"/>
                <w:sz w:val="24"/>
              </w:rPr>
              <w:t>Požadujem, aby každé kritérium malo jasnú metodiku výpočtu, aby bola garantovaná možnosť kontroly podkladových údajov a aby poskytovateľ dostal primeraný čas na odstránenie nedostatkov, ktoré objektívne možno napraviť.</w:t>
              <w:br/>
            </w:r>
            <w:r>
              <w:rPr>
                <w:b w:val="off"/>
                <w:color w:val="000000"/>
                <w:rFonts w:ascii="Times New Roman" w:hAnsi="Times New Roman" w:cs="Times New Roman" w:eastAsia="Times New Roman"/>
                <w:sz w:val="24"/>
              </w:rPr>
              <w:t>Za neprijateľné považujeme, aby sa kritériá využívali ako nepriamy nástroj selekcie poskytovateľov bez preukázateľného vzťahu ku kvalite a dostupnosti diagnostiky.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5.2 Vzoru zmluvy</w:t>
              <w:br/>
            </w:r>
            <w:r>
              <w:rPr>
                <w:b w:val="off"/>
                <w:color w:val="000000"/>
                <w:rFonts w:ascii="Times New Roman" w:hAnsi="Times New Roman" w:cs="Times New Roman" w:eastAsia="Times New Roman"/>
                <w:sz w:val="24"/>
              </w:rPr>
              <w:t>Poskytovateľ je podľa tohto ustanovenia v oblasti spolupráce a oznamovania povinný predložiť zdravotnej poisťovni zoznam lekárov, s uvedením ich špecializačného odboru a rozsahu lekárskych miest, ako aj zoznam ambulancií poskytovateľa s uvedením kódu, odbornosti, úväzku, zoznamu lekárov a typu ambulancie, aktualizáciu zoznamu ambulancií zasielať zdravotnej poisťovni v intervaloch určených poisťovňou, najmenej raz za 6 mesiacov (!!!) doručiť zdravotnej poisťovni kópiu nového právoplatného rozhodnutia o vydaní povolenia alebo jeho zmenu, rozhodnutie o dočasnom prerušení povolenia, pričom tieto rozhodnutia zasielajú zdravotným poisťovniam samotné VÚC. Uvedené v rámci znižovania byrokracie žiadame prehodnotiť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 Vzoru zmluvy</w:t>
              <w:br/>
            </w:r>
            <w:r>
              <w:rPr>
                <w:b w:val="off"/>
                <w:color w:val="000000"/>
                <w:rFonts w:ascii="Times New Roman" w:hAnsi="Times New Roman" w:cs="Times New Roman" w:eastAsia="Times New Roman"/>
                <w:sz w:val="24"/>
              </w:rPr>
              <w:t>V dôvodovej správe sa uvádza, že „Maximálny rozsah úhrady je určený ako nástroj na stabilizáciu financovania zdravotnej starostlivosti a na predvídateľné plánovanie zdrojov verejného zdravotného poistenia. Súčasne sa ustanovuje, že maximálny limit musí byť určovaný nediskriminačne vo vzťahu k jednotlivým kategóriám poskytovateľov.“</w:t>
              <w:br/>
            </w:r>
            <w:r>
              <w:rPr>
                <w:b w:val="off"/>
                <w:color w:val="000000"/>
                <w:rFonts w:ascii="Times New Roman" w:hAnsi="Times New Roman" w:cs="Times New Roman" w:eastAsia="Times New Roman"/>
                <w:sz w:val="24"/>
              </w:rPr>
              <w:t>Zásadne odmietame, aby sa na základe Zmluvy o nastolení sociálneho zmieru v zdravotníctve, ktorú presadilo LOZ, takýmto spôsobom menili podmienky pre poskytovateľov ambulantnej zdravotnej starostlivosti. Máme za to, že na stabilizáciu financovania zdravotnej starostlivosti, nevyhnutné zabrániť generovaniu strát najväčších nemocníc a ich následnému oddlžovaniu. Hovoríme o nediskriminačnom prostredí vo vzťahu k poskytovateľom, ale súčasne dochádza k obrovskej diskriminácii neštátnych zariadení.</w:t>
              <w:br/>
            </w:r>
            <w:r>
              <w:rPr>
                <w:b w:val="off"/>
                <w:color w:val="000000"/>
                <w:rFonts w:ascii="Times New Roman" w:hAnsi="Times New Roman" w:cs="Times New Roman" w:eastAsia="Times New Roman"/>
                <w:sz w:val="24"/>
              </w:rPr>
              <w:t xml:space="preserve">Body 6.1 až 6.7 žiadame vypustiť. Zásadne nesúhlasíme s opätovným zavádzaním maximálnych rozsahov (limitov).  Maximálny  limitu na rozdiel od §§-ovej časti je tu uvedený záväzne, už nie ako možnosť, ale fixná súčasť zmluvných podmienok. Nesúhlasíme, aby sa maximálny rozsah stal súčasťou zmluvných podmienok a zásadným spôsobom zmenil  nastavené zmluvné vzťahy.      Navrhnutá úprava je spôsobilá  zásadným spôsobom zhoršiť dostupnosť zdravotnej starostlivosti.  </w:t>
              <w:br/>
            </w:r>
            <w:r>
              <w:rPr>
                <w:b w:val="off"/>
                <w:color w:val="000000"/>
                <w:rFonts w:ascii="Times New Roman" w:hAnsi="Times New Roman" w:cs="Times New Roman" w:eastAsia="Times New Roman"/>
                <w:sz w:val="24"/>
              </w:rPr>
              <w:t xml:space="preserve"> Navrhnutá legislatíva nerieši postavenie poskytovateľa po vyčerpaní maximálneho rozsahu. Pre poskytovateľov  zavedenie maximálneho rozsahu znamená významné zhoršenie podmienok a veľkú mieru neistoty. Medziročný nárast úhrad nepokrýva nárast nákladov a zavedenie limitov znemožní poskytovateľom  pracovať viac aj keby mal voľnú kapacitu. Aj keď medicínsky opodstatnená avšak z dôvodu limitu neuhradená zdravotná starostlivosť poskytovateľovi zvyšuje náklady  a tým ekonomickú udržateľnosť ambulancií.  Navyše navrhovaná úprava dáva poisťovni možnosť jednostranne znížiť maximálny rozsah v prípade akéhokoľvek kontrolného zistenia týkajúceho sa  účelnosti, efektívnosti a hospodárnosti vynakladania prostriedkov VZP, rozsahu a kvalite poskytovanej ZS, dodržiavaní všeobecne záväzných právnych predpisov a zmluvných podmienok. Uvedené sa javí ako ďalšia možná „sankcia“ pri kontrole poisťovne v akomkoľvek prípade. Tlak na ambulantných poskytovateľov sa zvyšuje, sú vyrušovaní neustálymi zmenami, ktoré spôsobujú nestabilitu a nepredvídateľnosť podmienok v ktorých pôsobia. Za týchto podmienok sa PZS radšej stane nezmluvným.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 Vzoru zmluvy</w:t>
              <w:br/>
            </w:r>
            <w:r>
              <w:rPr>
                <w:b w:val="off"/>
                <w:color w:val="000000"/>
                <w:rFonts w:ascii="Times New Roman" w:hAnsi="Times New Roman" w:cs="Times New Roman" w:eastAsia="Times New Roman"/>
                <w:sz w:val="24"/>
              </w:rPr>
              <w:t xml:space="preserve">V čl. VII  sa objavuje pojem lekársky protokol. Tento pojem sa doteraz v zmluvách ambulantných poskytovateľov nepoužíval, preto žiadame vysvetliť vzťah medzi chybovým a lekárskym protokolom, aké náležitosti má lekársky protokol a dôvody vedúce k jeho zavedeniu. Z pohľadu ambulantného poskytovateľa je to ďalšia zmena spôsobilá zvýšiť administratívnu záťaž ambulantných poskytovateľov a vytvoriť ďalšie nejasnosti pri vykazovaní a úhrade poskytnutej zdravotnej starostlivosti.   </w:t>
              <w:br/>
            </w:r>
            <w:r>
              <w:rPr>
                <w:b w:val="off"/>
                <w:color w:val="000000"/>
                <w:rFonts w:ascii="Times New Roman" w:hAnsi="Times New Roman" w:cs="Times New Roman" w:eastAsia="Times New Roman"/>
                <w:sz w:val="24"/>
              </w:rPr>
              <w:t>V súvislosti so žiadosťou vypustiť ustanovenia o maximálnom limite, žiadame vypustiť bod 7.11 upravujúci doúčtovanie  zdravotnej starostlivosti uhrádzanej mimo maximálneho limitu.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Pripomienka k Čl. VII Vzoru zmluvy</w:t>
              <w:br/>
            </w:r>
            <w:r>
              <w:rPr>
                <w:b w:val="off"/>
                <w:color w:val="000000"/>
                <w:rFonts w:ascii="Times New Roman" w:hAnsi="Times New Roman" w:cs="Times New Roman" w:eastAsia="Times New Roman"/>
                <w:sz w:val="24"/>
              </w:rPr>
              <w:t>Článok VII. body 7.4 až 7.10 vzorovej zmluvy ustanovuje 30-dňovú splatnosť formálne a vecne správnej faktúry. Súčasne však predpokladá kontrolu správnosti, zasielanie chybových protokolov, opravné účtovné doklady a reklamačné konanie. Z ekonomického hľadiska je problematické, ak sa úhrada nesporných výkonov môže fakticky oddialiť z dôvodu sporu o inú časť fakturácie.</w:t>
              <w:br/>
            </w:r>
            <w:r>
              <w:rPr>
                <w:b w:val="off"/>
                <w:color w:val="000000"/>
                <w:rFonts w:ascii="Times New Roman" w:hAnsi="Times New Roman" w:cs="Times New Roman" w:eastAsia="Times New Roman"/>
                <w:sz w:val="24"/>
              </w:rPr>
              <w:t>Požadujem výslovne upraviť:</w:t>
              <w:br/>
            </w:r>
            <w:r>
              <w:rPr>
                <w:b w:val="off"/>
                <w:color w:val="000000"/>
                <w:rFonts w:ascii="Times New Roman" w:hAnsi="Times New Roman" w:cs="Times New Roman" w:eastAsia="Times New Roman"/>
                <w:sz w:val="24"/>
              </w:rPr>
              <w:t>•	povinnú úhradu nesporných výkonov v riadnej lehote;</w:t>
              <w:br/>
            </w:r>
            <w:r>
              <w:rPr>
                <w:b w:val="off"/>
                <w:color w:val="000000"/>
                <w:rFonts w:ascii="Times New Roman" w:hAnsi="Times New Roman" w:cs="Times New Roman" w:eastAsia="Times New Roman"/>
                <w:sz w:val="24"/>
              </w:rPr>
              <w:t>•	aby oprava spornej položky neposúvala splatnosť ostatných správne vykázaných výkonov;</w:t>
              <w:br/>
            </w:r>
            <w:r>
              <w:rPr>
                <w:b w:val="off"/>
                <w:color w:val="000000"/>
                <w:rFonts w:ascii="Times New Roman" w:hAnsi="Times New Roman" w:cs="Times New Roman" w:eastAsia="Times New Roman"/>
                <w:sz w:val="24"/>
              </w:rPr>
              <w:t>•	jednoznačné lehoty spracovania reklamácií;</w:t>
              <w:br/>
            </w:r>
            <w:r>
              <w:rPr>
                <w:b w:val="off"/>
                <w:color w:val="000000"/>
                <w:rFonts w:ascii="Times New Roman" w:hAnsi="Times New Roman" w:cs="Times New Roman" w:eastAsia="Times New Roman"/>
                <w:sz w:val="24"/>
              </w:rPr>
              <w:t>•	transparentné zúčtovanie úrokov pri omeškaní podľa príslušnej právnej úpravy.</w:t>
              <w:br/>
            </w:r>
            <w:r>
              <w:rPr>
                <w:b w:val="off"/>
                <w:color w:val="000000"/>
                <w:rFonts w:ascii="Times New Roman" w:hAnsi="Times New Roman" w:cs="Times New Roman" w:eastAsia="Times New Roman"/>
                <w:sz w:val="24"/>
              </w:rPr>
              <w:t>Poskytovatelia musia priebežne financovať mzdy, energie, servis aj splátky technológie. Nemôže niesť neobmedzené riziko oneskorených úhrad.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VIII Vzoru zmluvy</w:t>
              <w:br/>
            </w:r>
            <w:r>
              <w:rPr>
                <w:b w:val="off"/>
                <w:color w:val="000000"/>
                <w:rFonts w:ascii="Times New Roman" w:hAnsi="Times New Roman" w:cs="Times New Roman" w:eastAsia="Times New Roman"/>
                <w:sz w:val="24"/>
              </w:rPr>
              <w:t>Žiadame doplniť, že o námietkach voči protokolu o kontrole, nesmie rozhodovať ani sa na rozhodovaní podieľať  osoba, ktorá kontrolu vykonala alebo a na nej podieľala.  Cieľom je zabezpečiť nestranné a objektívne posúdenie námietok. Ak o námietkach rozhodujú tie isté osoby, ktoré kontrolu vykonali alebo sa na nej podieľali, vzniká riziko neobjektívneho posúdenia a nedostatočného vysporiadania argumentov poskytovateľa. Oddelenie kontroly od rozhodovania o námietkach je nevyhnutným predpokladom účinnej kontroly a dôveryhodnosti celého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VIII Vzoru zmluvy</w:t>
              <w:br/>
            </w:r>
            <w:r>
              <w:rPr>
                <w:b w:val="off"/>
                <w:color w:val="000000"/>
                <w:rFonts w:ascii="Times New Roman" w:hAnsi="Times New Roman" w:cs="Times New Roman" w:eastAsia="Times New Roman"/>
                <w:sz w:val="24"/>
              </w:rPr>
              <w:t>Návrh oprávňuje poisťovňu požadovať od poskytovateľov SVaLZ originály alebo kópie žiadaniek a ďalšie podklady ku kontrole. Kontrola účelnosti diagnostiky je legitímna. Nemožno však bez primeraných pravidiel prenášať na diagnostické pracovisko administratívne náklady a následky nesprávnej indikácie zo strany iného lekára.</w:t>
              <w:br/>
            </w:r>
            <w:r>
              <w:rPr>
                <w:b w:val="off"/>
                <w:color w:val="000000"/>
                <w:rFonts w:ascii="Times New Roman" w:hAnsi="Times New Roman" w:cs="Times New Roman" w:eastAsia="Times New Roman"/>
                <w:sz w:val="24"/>
              </w:rPr>
              <w:t>Navrhujeme doplniť zásadu, že za správnosť medicínskej indikácie primárne zodpovedá indikujúci lekár, zatiaľ čo pracovisko MR/CT zodpovedá za odborné a bezpečné vykonanie vyšetrenia a za posúdenie primeranosti postupu v rozsahu svojej odbornej kompetencie.</w:t>
              <w:br/>
            </w:r>
            <w:r>
              <w:rPr>
                <w:b w:val="off"/>
                <w:color w:val="000000"/>
                <w:rFonts w:ascii="Times New Roman" w:hAnsi="Times New Roman" w:cs="Times New Roman" w:eastAsia="Times New Roman"/>
                <w:sz w:val="24"/>
              </w:rPr>
              <w:t>Kontrola musí byť primeraná, transparentná a výsledky musia byť preskúmateľné.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IX. Vzoru zmluvy</w:t>
              <w:br/>
            </w:r>
            <w:r>
              <w:rPr>
                <w:b w:val="off"/>
                <w:color w:val="000000"/>
                <w:rFonts w:ascii="Times New Roman" w:hAnsi="Times New Roman" w:cs="Times New Roman" w:eastAsia="Times New Roman"/>
                <w:sz w:val="24"/>
              </w:rPr>
              <w:t>V čl. IX. bod 9.7 písm. b) sa uvádza: „Špecializovaná ambulancia poskytuje zdravotnú starostlivosť najmenej  v rozsahu schválených a zverejnených ordinačných hodín. Minimálny rozsah ordinačných hodín  je najmenej 7 hodín v rámci jedného dňa.“ Zásadne nesúhlasíme s menením podmienok poskytovania zdravotnej starostlivosti takýmto spôsobom. Navrhovaná úprava vlastne stanovuje nad rámec zákona rozsah ordinačných hodín poskytovateľa ŠAS. S navrhovaným zásadne nesúhlasíme a máme za to, že vyhláška nemôže ukladať povinnosti, ktoré nemajú oporu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Prílohám Cena a podmienky úhrady zdravotnej starostlivosti Vzoru zmluvy</w:t>
              <w:br/>
            </w:r>
            <w:r>
              <w:rPr>
                <w:b w:val="off"/>
                <w:color w:val="000000"/>
                <w:rFonts w:ascii="Times New Roman" w:hAnsi="Times New Roman" w:cs="Times New Roman" w:eastAsia="Times New Roman"/>
                <w:sz w:val="24"/>
              </w:rPr>
              <w:t>Nesúhlasíme, aby boli vyhláškou určené presné hodnotiace parametre vrátane ich kritérií a váh.  Takto nastavený systém je nepružný, nedostatočne zohľadňuje aktuálne zmeny v medicínskej praxi, vývoj nákladov, rozdiely medzi jednotlivými odbormi a špecifiká poskytovateľov. Zároveň obmedzuje možnosť pružne reagovať na meniace sa potreby pacientov a zdravotníckeho systému. Hodnotiace parametre by mali vychádzať z odborných a transparentných pravidiel, ktoré umožňujú ich priebežnú aktualizáciu na základe objektívnych údajov a skúseností z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8</w:t>
              <w:br/>
            </w:r>
            <w:r>
              <w:rPr>
                <w:b w:val="off"/>
                <w:color w:val="000000"/>
                <w:rFonts w:ascii="Times New Roman" w:hAnsi="Times New Roman" w:cs="Times New Roman" w:eastAsia="Times New Roman"/>
                <w:sz w:val="24"/>
              </w:rPr>
              <w:t>Pripomienka sa týka nejasného mechanizmu zvýhodnenej ceny bodu MR v Prílohe č. 8 vzorovej zmluvy – časť SVaLZ, zobrazovacie vyšetrenia MR.</w:t>
              <w:br/>
            </w:r>
            <w:r>
              <w:rPr>
                <w:b w:val="off"/>
                <w:color w:val="000000"/>
                <w:rFonts w:ascii="Times New Roman" w:hAnsi="Times New Roman" w:cs="Times New Roman" w:eastAsia="Times New Roman"/>
                <w:sz w:val="24"/>
              </w:rPr>
              <w:t>Príloha počíta s dvoma úrovňami ceny bodu – základnou a zvýhodnenou, pričom zvýhodnenie je viazané na hodnotiace parametre pri type zdravotnej starostlivosti 421. Tento princíp môže byť prínosný, ak naozaj podporuje kvalitnejšie prístrojové vybavenie a rozsah poskytovaných služieb. Je však neprijateľné, aby sa kvalitatívne hodnotenie stalo nástrojom automatického alebo neprimeraného znižovania cien za zdravotné výkony.</w:t>
              <w:br/>
            </w:r>
            <w:r>
              <w:rPr>
                <w:b w:val="off"/>
                <w:color w:val="000000"/>
                <w:rFonts w:ascii="Times New Roman" w:hAnsi="Times New Roman" w:cs="Times New Roman" w:eastAsia="Times New Roman"/>
                <w:sz w:val="24"/>
              </w:rPr>
              <w:t>Navrhujem výslovne ustanoviť, že:</w:t>
              <w:br/>
            </w:r>
            <w:r>
              <w:rPr>
                <w:b w:val="off"/>
                <w:color w:val="000000"/>
                <w:rFonts w:ascii="Times New Roman" w:hAnsi="Times New Roman" w:cs="Times New Roman" w:eastAsia="Times New Roman"/>
                <w:sz w:val="24"/>
              </w:rPr>
              <w:t>•	hodnotiace parametre musia byť objektívne, merateľné a vopred zverejnené;</w:t>
              <w:br/>
            </w:r>
            <w:r>
              <w:rPr>
                <w:b w:val="off"/>
                <w:color w:val="000000"/>
                <w:rFonts w:ascii="Times New Roman" w:hAnsi="Times New Roman" w:cs="Times New Roman" w:eastAsia="Times New Roman"/>
                <w:sz w:val="24"/>
              </w:rPr>
              <w:t>•	poskytovateľ má právo poznať presný výpočet svojho hodnotenia;</w:t>
              <w:br/>
            </w:r>
            <w:r>
              <w:rPr>
                <w:b w:val="off"/>
                <w:color w:val="000000"/>
                <w:rFonts w:ascii="Times New Roman" w:hAnsi="Times New Roman" w:cs="Times New Roman" w:eastAsia="Times New Roman"/>
                <w:sz w:val="24"/>
              </w:rPr>
              <w:t>•	hodnotenie musí odlišovať skutočnú kvalitu od administratívnych ukazovateľov;</w:t>
              <w:br/>
            </w:r>
            <w:r>
              <w:rPr>
                <w:b w:val="off"/>
                <w:color w:val="000000"/>
                <w:rFonts w:ascii="Times New Roman" w:hAnsi="Times New Roman" w:cs="Times New Roman" w:eastAsia="Times New Roman"/>
                <w:sz w:val="24"/>
              </w:rPr>
              <w:t>•	zmena kritérií nesmie spätne ovplyvniť už poskytnuté výkony;</w:t>
              <w:br/>
            </w:r>
            <w:r>
              <w:rPr>
                <w:b w:val="off"/>
                <w:color w:val="000000"/>
                <w:rFonts w:ascii="Times New Roman" w:hAnsi="Times New Roman" w:cs="Times New Roman" w:eastAsia="Times New Roman"/>
                <w:sz w:val="24"/>
              </w:rPr>
              <w:t>•	zvýhodnená cena má byť nadstavbou ekonomicky primeranej základnej ceny, nie kompenzáciou za jej podhodnotenie.</w:t>
              <w:br/>
            </w:r>
            <w:r>
              <w:rPr>
                <w:b w:val="off"/>
                <w:color w:val="000000"/>
                <w:rFonts w:ascii="Times New Roman" w:hAnsi="Times New Roman" w:cs="Times New Roman" w:eastAsia="Times New Roman"/>
                <w:sz w:val="24"/>
              </w:rPr>
              <w:t>Osobitne odporúčam chrániť investície do novších MR technológií vrátane 3T zariadení. Pokiaľ poisťovňa technologické investície hodnotí a finančne zvýhodňuje, nesmie ich neskoršou cenovou politikou fakticky znehodnotiť.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8</w:t>
              <w:br/>
            </w:r>
            <w:r>
              <w:rPr>
                <w:b w:val="off"/>
                <w:color w:val="000000"/>
                <w:rFonts w:ascii="Times New Roman" w:hAnsi="Times New Roman" w:cs="Times New Roman" w:eastAsia="Times New Roman"/>
                <w:sz w:val="24"/>
              </w:rPr>
              <w:t>Dotknuté ustanovenia: § 2 ods. 3 a 4, § 4 ods. 6 vyhlášky a príloha č. 8 vzorovej zmluvy.</w:t>
              <w:br/>
            </w:r>
            <w:r>
              <w:rPr>
                <w:b w:val="off"/>
                <w:color w:val="000000"/>
                <w:rFonts w:ascii="Times New Roman" w:hAnsi="Times New Roman" w:cs="Times New Roman" w:eastAsia="Times New Roman"/>
                <w:sz w:val="24"/>
              </w:rPr>
              <w:t>V § 2 ods. 3 a 4, § 4 ods. 6 je všeobecné pravidlo, podľa ktorého úhrady zahŕňajú všetky náklady okrem vymedzených výnimiek. Príloha zároveň upravuje maximálne ceny pripočítateľných položiek a nekategorizovaného ŠZM v rádiológii. Uvedená úprava ale Kontrastné látky a zdravotnícky materiál neupravuje dostatočne jednoznačne.</w:t>
              <w:br/>
            </w:r>
            <w:r>
              <w:rPr>
                <w:b w:val="off"/>
                <w:color w:val="000000"/>
                <w:rFonts w:ascii="Times New Roman" w:hAnsi="Times New Roman" w:cs="Times New Roman" w:eastAsia="Times New Roman"/>
                <w:sz w:val="24"/>
              </w:rPr>
              <w:t>Pre MR a CT je mimoriadne dôležité, aby nevznikli pochybnosti, či je konkrétny materiál zahrnutý v cene výkonu, alebo sa môže hradiť samostatne.</w:t>
              <w:br/>
            </w:r>
            <w:r>
              <w:rPr>
                <w:b w:val="off"/>
                <w:color w:val="000000"/>
                <w:rFonts w:ascii="Times New Roman" w:hAnsi="Times New Roman" w:cs="Times New Roman" w:eastAsia="Times New Roman"/>
                <w:sz w:val="24"/>
              </w:rPr>
              <w:t>Navrhujem jednoznačne vymedziť úhradu za:</w:t>
              <w:br/>
            </w:r>
            <w:r>
              <w:rPr>
                <w:b w:val="off"/>
                <w:color w:val="000000"/>
                <w:rFonts w:ascii="Times New Roman" w:hAnsi="Times New Roman" w:cs="Times New Roman" w:eastAsia="Times New Roman"/>
                <w:sz w:val="24"/>
              </w:rPr>
              <w:t>•	kontrastné látky pri MR a CT;</w:t>
              <w:br/>
            </w:r>
            <w:r>
              <w:rPr>
                <w:b w:val="off"/>
                <w:color w:val="000000"/>
                <w:rFonts w:ascii="Times New Roman" w:hAnsi="Times New Roman" w:cs="Times New Roman" w:eastAsia="Times New Roman"/>
                <w:sz w:val="24"/>
              </w:rPr>
              <w:t>•	ich množstvo podľa klinickej potreby a charakteru vyšetrenia;</w:t>
              <w:br/>
            </w:r>
            <w:r>
              <w:rPr>
                <w:b w:val="off"/>
                <w:color w:val="000000"/>
                <w:rFonts w:ascii="Times New Roman" w:hAnsi="Times New Roman" w:cs="Times New Roman" w:eastAsia="Times New Roman"/>
                <w:sz w:val="24"/>
              </w:rPr>
              <w:t>•	aplikáciu kontrastnej látky a príslušný spotrebný materiál;</w:t>
              <w:br/>
            </w:r>
            <w:r>
              <w:rPr>
                <w:b w:val="off"/>
                <w:color w:val="000000"/>
                <w:rFonts w:ascii="Times New Roman" w:hAnsi="Times New Roman" w:cs="Times New Roman" w:eastAsia="Times New Roman"/>
                <w:sz w:val="24"/>
              </w:rPr>
              <w:t>•	osobitné diagnostické protokoly a nákladovo náročnejšie vyšetrenia.</w:t>
              <w:br/>
            </w:r>
            <w:r>
              <w:rPr>
                <w:b w:val="off"/>
                <w:color w:val="000000"/>
                <w:rFonts w:ascii="Times New Roman" w:hAnsi="Times New Roman" w:cs="Times New Roman" w:eastAsia="Times New Roman"/>
                <w:sz w:val="24"/>
              </w:rPr>
              <w:t>Paušálne zahrnutie všetkých nákladov do základnej ceny bez presnej kalkulácie môže ekonomicky diskriminovať poskytovateľov, ktorí realizujú náročnejšie vyšetrenia.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8</w:t>
              <w:br/>
            </w:r>
            <w:r>
              <w:rPr>
                <w:b w:val="off"/>
                <w:color w:val="000000"/>
                <w:rFonts w:ascii="Times New Roman" w:hAnsi="Times New Roman" w:cs="Times New Roman" w:eastAsia="Times New Roman"/>
                <w:sz w:val="24"/>
              </w:rPr>
              <w:t>Týka sa  § 4 ods. 2 až 5 vyhlášky a príloha č. 8 zmluvy v súvislosti s nefunkčným systém pri zavádzaní nových diagnostických výkonov</w:t>
              <w:br/>
            </w:r>
            <w:r>
              <w:rPr>
                <w:b w:val="off"/>
                <w:color w:val="000000"/>
                <w:rFonts w:ascii="Times New Roman" w:hAnsi="Times New Roman" w:cs="Times New Roman" w:eastAsia="Times New Roman"/>
                <w:sz w:val="24"/>
              </w:rPr>
              <w:t>Príloha č. 8 predpokladá doplnenie nového zdravotného výkonu aj zmluvnou dohodou medzi poskytovateľom a poisťovňou.</w:t>
              <w:br/>
            </w:r>
            <w:r>
              <w:rPr>
                <w:b w:val="off"/>
                <w:color w:val="000000"/>
                <w:rFonts w:ascii="Times New Roman" w:hAnsi="Times New Roman" w:cs="Times New Roman" w:eastAsia="Times New Roman"/>
                <w:sz w:val="24"/>
              </w:rPr>
              <w:t>Neustanovuje však dostatočne záväzný mechanizmus, ktorý by zabezpečil včasné rozhodnutie o úhrade novej diagnostickej metódy. Pre poskytovateľa to znamená investičnú neistotu pri zavádzaní moderných protokolov.</w:t>
              <w:br/>
            </w:r>
            <w:r>
              <w:rPr>
                <w:b w:val="off"/>
                <w:color w:val="000000"/>
                <w:rFonts w:ascii="Times New Roman" w:hAnsi="Times New Roman" w:cs="Times New Roman" w:eastAsia="Times New Roman"/>
                <w:sz w:val="24"/>
              </w:rPr>
              <w:t>Navrhujem ustanoviť lehotu na posúdenie žiadosti o úhradu nového výkonu, povinnosť písomného odôvodnenia rozhodnutia a mechanizmus prechodného financovania medicínsky odôvodnených inovácií.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40</w:t>
              <w:br/>
            </w:r>
            <w:r>
              <w:rPr>
                <w:b w:val="off"/>
                <w:color w:val="000000"/>
                <w:rFonts w:ascii="Times New Roman" w:hAnsi="Times New Roman" w:cs="Times New Roman" w:eastAsia="Times New Roman"/>
                <w:sz w:val="24"/>
              </w:rPr>
              <w:t>Pripomienka za laboratórne SVLZ k bodu IV. Kritériá pre uzatváranie zmlúv, kde sú uvedené kritériá len pre odbornosti Klin. biochémia, imunológia a genetika, chýbajú : hematológia, mikrobiológia, patol. Anatómia. Okrem toho sú viaceré navrhované kritériá v praxi nevykonateľné (napr. č. IV., bod 4.). Materiál silne pripomína neúplnú verziu návrhu HK od VšZP, o ktorom sme rokovali cca pred 5 rokmi, pripomienkovali ho a k dohode o jeho obsahu nedošlo. Materiál ako celok ako zmätočný, neúplný a v mnohých častiach nevykonateľný a žiadame jeho stiahnutie.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Navrhovaná právna úprava splnomocňuje  Ministerstvo zdravotníctva Slovenskej republiky (ďalej len „ministerstvo“) podľa § 7c ods. 1 písm. a) a b) zákona č. 581/2004 Z. z. na vydanie navrhovaného materiálu. Avšak, zákon č. 581/2004 Z. z. aktuálne toto splnomocňovacie ustanovenie neobsahuje, regulátor zároveň v predkladacej správe uvádza, že k zmene § 7c prebieha samostatný legislatívny proces.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aktuálne právna úprava, ktorá má regulátora splnomocňovať na vydanie navrhovaného predpisu nie je platná ani účinná, zásadne nesúhlasíme s navrhovanými lehotami účinnosti, ako aj so samotným vydaním tohto predpisu pokiaľ nie je riadne ukončený legislatívny proces, ktorý regulátora splnomocňuje na vydanie tohto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Vychádzajúc zo zásadných pripomienok k návrhu novelizácie zákona č. 581/2004 Z. z., žiadame aby predkladateľ stiahol predložený materiál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Keďže aktuálne, tak ako samotný regulátor uvádza, nemá splnomocnenie na vydanie navrhovaného predpisu, v prípade jeho vydania bez riadne ukončeného legislatívneho procesu novelizácie zákona č. 581/2004 Z.  z. bude tomuto predpisu absentovať právny základ.  </w:t>
              <w:br/>
            </w:r>
            <w:r>
              <w:rPr>
                <w:b w:val="off"/>
                <w:color w:val="000000"/>
                <w:rFonts w:ascii="Times New Roman" w:hAnsi="Times New Roman" w:cs="Times New Roman" w:eastAsia="Times New Roman"/>
                <w:sz w:val="24"/>
              </w:rPr>
              <w:t>Zároveň, navrhovaný vykonávací predpis je, podľa nášho názoru, v navrhovanom znení protiústavný,  priamo zasahuje do práva na podnikanie podľa čl. 35 Ústavy SR. V prípade ak chce regulátor obmedzovať alebo ustanoviť podmienky podnikania, musí postupovať v súlade s čl. 13 Ústavy SR, čo ako objasnené v pripomienkach k novelizácii zákona č. 581/2004 Z. z. nie je tento prípad.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ods. 1 písm. b) v spojení so splnomocnením na vydanie vykonávacieho predpisu</w:t>
              <w:br/>
            </w:r>
            <w:r>
              <w:rPr>
                <w:b w:val="off"/>
                <w:color w:val="000000"/>
                <w:rFonts w:ascii="Times New Roman" w:hAnsi="Times New Roman" w:cs="Times New Roman" w:eastAsia="Times New Roman"/>
                <w:sz w:val="24"/>
              </w:rPr>
              <w:t>Navrhujeme vypustiť všetky zmluvné ustanovenia a povinnosti obsiahnuté v navrhovanom záväznom vzore bez dostatočnej opory v zákone a vykonávacom predpise.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Záväzný vzor extenzívne upravuje aj prevádzkové, personálne, kontrolné, preskripčné a sankčné povinnosti, ktoré nie sú v normatívnej časti vyhlášky vecne rozpracované.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až 13 príloha č. 14</w:t>
              <w:br/>
            </w:r>
            <w:r>
              <w:rPr>
                <w:b w:val="off"/>
                <w:color w:val="000000"/>
                <w:rFonts w:ascii="Times New Roman" w:hAnsi="Times New Roman" w:cs="Times New Roman" w:eastAsia="Times New Roman"/>
                <w:sz w:val="24"/>
              </w:rPr>
              <w:t xml:space="preserve">Navrhujeme upraviť § 11 až 13 navrhovaného znenia vykonávacieho predpisu vrátane prílohy č. 14 tak, aby úhrada ústavnej zdravotnej starostlivosti a JZS pozostávala z dvoch povinných zložiek: </w:t>
              <w:br/>
            </w:r>
            <w:r>
              <w:rPr>
                <w:b w:val="off"/>
                <w:color w:val="000000"/>
                <w:rFonts w:ascii="Times New Roman" w:hAnsi="Times New Roman" w:cs="Times New Roman" w:eastAsia="Times New Roman"/>
                <w:sz w:val="24"/>
              </w:rPr>
              <w:t xml:space="preserve">1.	paušálnej zložky určenej na financovanie  disponibilnej kapacity, nepretržitej prevádzkovej pripravenosti, fixných nákladov nemocnice a produkcie mimo DRG skupín definovaných vyhláškou do úhrady podľa DRG systému a mimo non-DRG, a </w:t>
              <w:br/>
            </w:r>
            <w:r>
              <w:rPr>
                <w:b w:val="off"/>
                <w:color w:val="000000"/>
                <w:rFonts w:ascii="Times New Roman" w:hAnsi="Times New Roman" w:cs="Times New Roman" w:eastAsia="Times New Roman"/>
                <w:sz w:val="24"/>
              </w:rPr>
              <w:t xml:space="preserve">2.	výkonnostnej zložky určenej DRG produkciou definovanou do úhrady podľa DRG systému  podľa počtu a náročnosti ukončených klasifikačných prípadov ocenených prostredníctvom základnej sadzby a efektívnej relatívnej váhy, v prípade non-DRG podľa počtu ukončených hospitalizácií podľa § 10, resp. lôžkodní podľa § 9. </w:t>
              <w:br/>
            </w:r>
            <w:r>
              <w:rPr>
                <w:b w:val="off"/>
                <w:color w:val="000000"/>
                <w:rFonts w:ascii="Times New Roman" w:hAnsi="Times New Roman" w:cs="Times New Roman" w:eastAsia="Times New Roman"/>
                <w:sz w:val="24"/>
              </w:rPr>
              <w:t>Výkonnostná zložka úhrady v prípade DRG ústavnej zdravotnej starostlivosti bude stanovená vykonávacím predpisom tak,  aby podiel produkcie ním určených DRG skupín nepresiahol 50 % produkcie na celoslovenskej úrovni. Paušálna zložka musí byť uhrádzaná pravidelne, nesmie byť podmienená dosiahnutým počtom klasifikačných prípadov a prípadné krátenie tejto zložky môže byť dohodnuté iba vo vzťahu k produkcii hradenej v paušálnej zložke úhrady.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11 koncentruje úhradu DRG relevantnej ústavnej zdravotnej starostlivosti na úhradu klasifikačného prípadu, pričom do tejto úhrady zahŕňa personálne náklady, lieky, zdravotnícke pomôcky a materiál, diagnostické a terapeutické výkony SVLZ, ako aj režijné a prevádzkové náklady. Zároveň § 12 ponecháva inú formu úhrady iba na fakultatívnej dohode zmluvných strán a § 13 umožňuje aplikovať maximálny rozsah úhrady. Takáto kombinácia prenáša podstatnú časť objemového, prevádzkového a nákladového rizika na poskytovateľa bez povinného mechanizmu krytia jeho fixných nákladov a nezohľadňuje potrebu zabezpečenia dostupnosti ústavnej zdravotnej starostlivosti aj v regiónoch s nižšou koncentráciou obyvateľstva a prirodzene nižším výkonom , ale s potrebou adekvátneho personálneho a materiálno technického zabezpečenia. Okrem toho výška úhrady podľa DRG systému závisí aj od stanovenia základnej sadzby, v súčasnosti diferencovanej a stanovovanej mechanizmom, ktorý nie je stabilizovaný, predvídateľný a je plne pod kontrolou ministerstva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10 až 14</w:t>
              <w:br/>
            </w:r>
            <w:r>
              <w:rPr>
                <w:b w:val="off"/>
                <w:color w:val="000000"/>
                <w:rFonts w:ascii="Times New Roman" w:hAnsi="Times New Roman" w:cs="Times New Roman" w:eastAsia="Times New Roman"/>
                <w:sz w:val="24"/>
              </w:rPr>
              <w:t>Žiadame jednoznačne určiť hranice IMZS a EMZS, spôsob rozúčtovania medzi poskytovateľmi a pravidlá doúčtovania nákladov vzniknutých po prepustení.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Široká definícia zahrnutých nákladov môže viesť k duplicitnému odpočtu alebo k úhrade nákladov iného poskytovateľa na ťarchu nemocnice.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13</w:t>
              <w:br/>
            </w:r>
            <w:r>
              <w:rPr>
                <w:b w:val="off"/>
                <w:color w:val="000000"/>
                <w:rFonts w:ascii="Times New Roman" w:hAnsi="Times New Roman" w:cs="Times New Roman" w:eastAsia="Times New Roman"/>
                <w:sz w:val="24"/>
              </w:rPr>
              <w:t xml:space="preserve">Nesúhlasíme s daným ustanovením, vzhľadom na to, že pri súčasnej formulácii by ustanovenie umožňovalo situáciu, že by prichádzalo k zmene zmlúv vydaním akejkoľvek aktualizácie – napr. zavedenie markera alebo pod. (tie sa vydávajú na štvrťročnej báze), čo by predstavovalo výraznú administratívnu záťaž, a zároveň frekventné doplnenia samotných zmlúv, a teda, nebude možné naplniť cieľ samotnej navrhovanej právnej úpravy. Zároveň, obsiahnutím týchto dokumentov do štandardizovanej zmluvy precizovanej záväzným právnym predpisom zasahujeme aj do právneho postavenia týchto dokumentov samotných, aj napriek tomu, že nie každý z nich je na úrovni právneho predpisu a v aktuálne platnej právnej úprave regulátor nemá splnomocnenie na ich vydávanie v podobe záväznej právnej normy.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uvedené ustanovenie v súčasnej podobe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je nešpecifické a môže znamenať rozličný výklad, ako aj konflikt s inými právnymi normami a predpismi.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 xml:space="preserve">Daný paragraf navrhovanej právnej úpravy je za nás formulovaný nešpecificky a nerozumieme aký dodatočný efekt má táto formulácia priniesť.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tento paragraf v tomto znení v celom rozsahu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už zmluvy obsahujú tieto parametre uvedené s dostatočnou precíznosťou a jednoduchým spôsobom porovnania medzi poskytovateľmi.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Nejasná formulácia ustanovenia, ktorá umožňuje viacero výkladov, a teda vedie k právnej neistote.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3</w:t>
              <w:br/>
            </w:r>
            <w:r>
              <w:rPr>
                <w:b w:val="off"/>
                <w:color w:val="000000"/>
                <w:rFonts w:ascii="Times New Roman" w:hAnsi="Times New Roman" w:cs="Times New Roman" w:eastAsia="Times New Roman"/>
                <w:sz w:val="24"/>
              </w:rPr>
              <w:t xml:space="preserve">Zásadne nesúhlasíme so zavedeným daného paragrafu a žiadame ho vypustiť v celom rozsahu. Ako už uvedené vo viacerých našich pripomienkach, táto navrhovaná právna úprava výrazne obmedzuje slobodné uzatváranie zmluvných vzťahov medzi poskytovateľmi/asociáciami poskytovateľov a zdravotnými poisťovňami.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prvom rade, maximálny rozsah úhrady sa môže počas roka zmeniť vplyvom neočakávaných udalostí ako napríklad pandémia, lokálne epidémie, špecifická regionálna potreba a pod., a teda, je dôležité, aby bolo možné o danom bode negociovať a reagovať na prípadné udalosti/potreby v rámci jednotlivých poskytovateľov, či regiónov.</w:t>
              <w:br/>
            </w:r>
            <w:r>
              <w:rPr>
                <w:b w:val="off"/>
                <w:color w:val="000000"/>
                <w:rFonts w:ascii="Times New Roman" w:hAnsi="Times New Roman" w:cs="Times New Roman" w:eastAsia="Times New Roman"/>
                <w:sz w:val="24"/>
              </w:rPr>
              <w:t xml:space="preserve">V neposlednom rade, poskytovatelia sú v rámci súčasnej právnej úpravy a jednotlivých regulátorom prezentovaných politík motivovaní k navyšovaniu výkonu, efektivity a skracovaniu čakacích listín, a teda, určovanie maximálnych limitov priamo odporuje tomuto úmyslu regulátora, ktorý je aj súčasťou Zmluvy o nastolení sociálneho zmieru v zdravotníctve medzi vládou Slovenskej republiky a Lekárskym odborovým združením a o usporiadaní vzájomných vzťahov z decembra 2024.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 rozdielom vo formulácii, či podmienkach môže dochádzať z objektívnych dôvodov a súčasné znenie vlastného materiálu tieto objektívne rozdiely nereflektuje. </w:t>
              <w:br/>
            </w:r>
            <w:r>
              <w:rPr>
                <w:b w:val="off"/>
                <w:color w:val="000000"/>
                <w:rFonts w:ascii="Times New Roman" w:hAnsi="Times New Roman" w:cs="Times New Roman" w:eastAsia="Times New Roman"/>
                <w:sz w:val="24"/>
              </w:rPr>
              <w:t>Rozporujeme aj potrebu ustanovenia maximálneho limitu úhrad, vzhľadom na už prebiehajúci prechod na vyšší podiel  DRG úhrad, kde je poskytovateľ tlačený k čo najvyššej produktivite, a teda, zavedenie limitu mu nedovoľuje plne využiť svoje kapacitné možnosti, a tým skracovať čakacie lehoty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 xml:space="preserve">Potrebné upraviť účinnosť vyhlášky a stanoviť prechodné obdobie minimálne na 12 mesiacov, vzhľadom na to, že zostáva veľmi obmedzený časový rámec na implementáciu tak zásadnej úpravy zmluvných vzťahov ako je navrhovaná úprava vo vlastnom materiáli.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Nedostatočný čas pre negociácie zdravotných poisťovní a poskytovateľov, ako aj  implementáciu vyhlášky do praxe môže mať za následok chyby v implementácii, či už administratívneho alebo vecného charakteru.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odmietame fixne stanovenú účinnosť vykonávacieho predpisu ešte pred ukončením legislatívneho procesu k splnomocňujúcim ustanoveniam samotného zákona.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Náročný administratívny proces vedúci k zásadnej zmene zmluvných vzťahov, ktorý nie je možné kapacitne zodpovedne zastrešiť do navrhovaného dátumu účinnosti.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V., bod 5.3 písm. h)</w:t>
              <w:br/>
            </w:r>
            <w:r>
              <w:rPr>
                <w:b w:val="off"/>
                <w:color w:val="000000"/>
                <w:rFonts w:ascii="Times New Roman" w:hAnsi="Times New Roman" w:cs="Times New Roman" w:eastAsia="Times New Roman"/>
                <w:sz w:val="24"/>
              </w:rPr>
              <w:t xml:space="preserve">Žiadame uvedené znenie zosúladiť s právnymi predpismi, ktoré upravujú danú problematiku, a to – zákonom č. 540/2021 Z. z. a jeho vykonávacími predpismi.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platných právnych predpisov a odborných usmernení.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V., bod 5.8 písm. s)</w:t>
              <w:br/>
            </w:r>
            <w:r>
              <w:rPr>
                <w:b w:val="off"/>
                <w:color w:val="000000"/>
                <w:rFonts w:ascii="Times New Roman" w:hAnsi="Times New Roman" w:cs="Times New Roman" w:eastAsia="Times New Roman"/>
                <w:sz w:val="24"/>
              </w:rPr>
              <w:t>Navrhujeme nasledovnú zmenu textácie navrhovaného ustanovenia: „s) Postupovať nediskriminačne pri dohodovaní relatívnych váh pre DRG skupiny bez určenia relatívnych váh zo strany CKS DRG v Katalógu prípadových paušálov  a dohodnúť rovnakú relatívnu váhu so všetkými poskytovateľmi.“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pôvodnom návrhu chýba špecifikácia, pri ktorých relatívnych váhach sa má postupovať podľa tohto ustanovenia. Rovnako predložená textácia pôsobí diskriminačne a delí poskytovateľov podľa druhu a rozsahu, čo sú irelevantné parametre pri zdravotnej starostlivosti, ktorá bude zaradená do DRG skupín, pričom už samotná definícia DRG skupiny a klasifikačný algoritmus zabezpečujú. že ide o porovnateľné prípady.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Článok VI bod 6.2</w:t>
              <w:br/>
            </w:r>
            <w:r>
              <w:rPr>
                <w:b w:val="off"/>
                <w:color w:val="000000"/>
                <w:rFonts w:ascii="Times New Roman" w:hAnsi="Times New Roman" w:cs="Times New Roman" w:eastAsia="Times New Roman"/>
                <w:sz w:val="24"/>
              </w:rPr>
              <w:t xml:space="preserve">Zásadne nesúhlasíme so zavedením daného bodu. Ako uvedené už v pripomienkach vyššie, namietame samotnú potrebu zavedenia maximálnych limitov úhrady ako fixnej súčasti štandardizovaných zmluvných podmienok.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navrhované znenie ustanovenia neumožňuje zdravotným poisťovniam navýšiť limity u poskytovateľov, ktorý majú kapacitné možnosti pacientov ošetriť, pretože by tento krok mohol byť vnímaný diskriminačne. Na toto ustanovenie teda v konečnom dôsledku doplatí samotný pacient, pretože zdravotná poisťovňa nebude mať možnosť skrátiť čakacie lehoty a bude musieť svoju zmluvnú politiku prispôsobiť podmienkam všetkých poskytovateľov, pričom to nemusí vyústiť do vyššej efektivity poskytovania ZS.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Regulátor neposkytuje žiadnu analýzu, ktorá by dokazovala benefit zavedenia tohto ustanovenia do praxe, zároveň v dôvodovej správe neodpovedá a ani nezvažuje možnosť, že toto ustanovenie môže viesť k zníženej dostupnosti a efektivite poskytovania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Článok VI bod 6.5, písm. d)</w:t>
              <w:br/>
            </w:r>
            <w:r>
              <w:rPr>
                <w:b w:val="off"/>
                <w:color w:val="000000"/>
                <w:rFonts w:ascii="Times New Roman" w:hAnsi="Times New Roman" w:cs="Times New Roman" w:eastAsia="Times New Roman"/>
                <w:sz w:val="24"/>
              </w:rPr>
              <w:t xml:space="preserve">Žiadame regulátora špecifikovať dané ustanovenie, vzhľadom na to, že nie je zreteľný jeho rozsah ani výklad. Zároveň, už tento samotný bod môže mať za následok, že bude len časti poskytovateľov umožnené navýšiť limit, čo porušuje iné body tohto článku.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Nejasná formulácia a kauzalita, vedúca k právnej neistote pri výklade.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Článok XI bod 11.1 a Príloha č. 33 bod 1.3</w:t>
              <w:br/>
            </w:r>
            <w:r>
              <w:rPr>
                <w:b w:val="off"/>
                <w:color w:val="000000"/>
                <w:rFonts w:ascii="Times New Roman" w:hAnsi="Times New Roman" w:cs="Times New Roman" w:eastAsia="Times New Roman"/>
                <w:sz w:val="24"/>
              </w:rPr>
              <w:t xml:space="preserve">Nesúhlasíme s navrhovaným uzatvorením zmluvy na obdobie 12 mesiacov, vzhľadom na to, že neprispieva k predvídateľnosti podnikateľského prostredia, a teda, plánovaniu investícií, nákladov a celkovej stratégie poskytovateľov. Zároveň upozorňujeme, že uvedené si odporuje napríklad s účinnosťou rozhodnutí o riadnom alebo podmienenom zaradení do siete, či riadnom alebo podmienenom poskytovaní doplnkových programov, ktoré PÚZS vydáva MZ SR. Tieto podmienené rozhodnutia majú účinnosť 24 mesiacov (riadne platia natrvalo) a zdravotné poisťovne sú povinné ich reflektovať vo svojich zmluvách, keďže zmluva však platí len 12 mesiacov, ZP nedokáže tieto rozhodnutia plnohodnotne reflektovať v zmluvnom vzťahu lebo sa vzťahujú aj na obdobie po vypršaní platnosti zmluvy, a teda nesplnila by si zákonnú povinnosť vyplývajúcu z  § 38 ods. 1 zákona č. 540/2021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ustanovenia sú taktiež v rozpore s aktuálne platnou a účinnou právnou úpravou - § 7 ods. 10 zákona č. 581/2024 Z. z., ktorý hovorí, že zmluva o poskytovaní zdravotnej starostlivosti sa uzatvára minimálne na 12 mesiacov, čo naznačuje úmysel regulátora k preferencií dlhšieho časového úseku, čo je aj v súlade s inými právnymi normami, uvedenými vyššie.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teda ustanovenie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dĺžka zmluvného vzťahu nie je zosúladená s inými procesmi a povinnosťami vyplývajúcimi z iných právnych predpisov. Táto navrhovaná dĺžka zároveň výrazne narúša predvídateľnosť podnikateľského prostredia, kde VZP predstavuje väčšinu príjmov pre zmluvné subjekty.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9, Článok II, bod 1.4.1.</w:t>
              <w:br/>
            </w:r>
            <w:r>
              <w:rPr>
                <w:b w:val="off"/>
                <w:color w:val="000000"/>
                <w:rFonts w:ascii="Times New Roman" w:hAnsi="Times New Roman" w:cs="Times New Roman" w:eastAsia="Times New Roman"/>
                <w:sz w:val="24"/>
              </w:rPr>
              <w:t xml:space="preserve">Zásadne nesúhlasíme s mechanickým prevzatím textu zo zmluvných podmienok iba jednej zdravotnej poisťovne a implementáciou tohto textu do záväzného vzoru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Celý bod 1.4.1 žiadame z povinného vzoru zmluvy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Okrem už v iných pripomienkach namietaného zásahu do zmluvnej slobody, pri tomto bode navrhovaný systém neprimerane uprednostňuje technické parametre pred skutočnou diagnostickou kvalitou. Vyššia intenzita magnetického poľa sama osebe nezaručuje lepší výsledok každého vyšetrenia. Kvalitu ovplyvňujú aj indikácia, vyšetrovací protokol, použité technológie a odbornosť personálu.</w:t>
              <w:br/>
            </w:r>
            <w:r>
              <w:rPr>
                <w:b w:val="off"/>
                <w:color w:val="000000"/>
                <w:rFonts w:ascii="Times New Roman" w:hAnsi="Times New Roman" w:cs="Times New Roman" w:eastAsia="Times New Roman"/>
                <w:sz w:val="24"/>
              </w:rPr>
              <w:t>Pri mnohých štandardných muskuloskeletálnych vyšetreniach, napríklad kolenných kĺbov a chrbtice, možno dosiahnuť kvalitné diagnostické výsledky aj na prístrojoch s intenzitou 1,5 T.</w:t>
              <w:br/>
            </w:r>
            <w:r>
              <w:rPr>
                <w:b w:val="off"/>
                <w:color w:val="000000"/>
                <w:rFonts w:ascii="Times New Roman" w:hAnsi="Times New Roman" w:cs="Times New Roman" w:eastAsia="Times New Roman"/>
                <w:sz w:val="24"/>
              </w:rPr>
              <w:t xml:space="preserve">Paušálne finančné zvýhodňovanie prístrojov s intenzitou 2,8 T a vyššou môže ekonomicky znevýhodniť etablované ambulantné a poliklinické pracoviská, vyvolávať tlak na predčasnú výmenu funkčných zariadení a negatívne ovplyvniť regionálnu dostupnosť MR diagnostiky. Súčasne namietame väzbu na cenu za vyšetrenie a časovú dostupnosť. Nepovažujeme za odôvodnené, aby sa rovnaké vyšetrenie uhrádzalo rozdielne výlučne z dôvodu odlišnej dĺžky prevádzky pracoviska, ak je vykonané v porovnateľnej diagnostickej kvalite a pri splnení rovnakých odborných požiadaviek. Časová dostupnosť musí zohľadňovať aj objem vyšetrení, ktorých úhradu zdravotná poisťovňa poskytovateľovi skutočne garantuje. </w:t>
              <w:br/>
            </w:r>
            <w:r>
              <w:rPr>
                <w:b w:val="off"/>
                <w:color w:val="000000"/>
                <w:rFonts w:ascii="Times New Roman" w:hAnsi="Times New Roman" w:cs="Times New Roman" w:eastAsia="Times New Roman"/>
                <w:sz w:val="24"/>
              </w:rPr>
              <w:t>Hodnotenie a úhrady majú preto zohľadňovať predovšetkým skutočnú kvalitu a klinický prínos konkrétneho vyšetrenia, nie izolovaný technický parameter.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vplyvov</w:t>
              <w:br/>
            </w:r>
            <w:r>
              <w:rPr>
                <w:b w:val="off"/>
                <w:color w:val="000000"/>
                <w:rFonts w:ascii="Times New Roman" w:hAnsi="Times New Roman" w:cs="Times New Roman" w:eastAsia="Times New Roman"/>
                <w:sz w:val="24"/>
              </w:rPr>
              <w:t xml:space="preserve">Žiadame aby regulátor vyznačil vplyvy na podnikateľské prostredie a napočítal dané vplyvy, ktoré by mali zahŕňať náklady na zmeny informačných systémov, spôsobu výkazníctva, revíznej kontroly a úhrad.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nevyznačil žiadne vplyvy, avšak vzhľadom na extenzívny obsah právnej úpravy, pri jej implementácii do praxe vzniknú subjektom finančné náklady spojené so zmenami jednotlivých procesov.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Článok IX, bod 11.2</w:t>
              <w:br/>
            </w:r>
            <w:r>
              <w:rPr>
                <w:b w:val="off"/>
                <w:color w:val="000000"/>
                <w:rFonts w:ascii="Times New Roman" w:hAnsi="Times New Roman" w:cs="Times New Roman" w:eastAsia="Times New Roman"/>
                <w:sz w:val="24"/>
              </w:rPr>
              <w:t xml:space="preserve">Žiadame navrhované znenie ustanovenia upraviť predkladateľom, vzhľadom na to, že navrhované lehoty si vzájomne odporujú.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ukladá zmluvám účinnosť až od 1. marca kalendárneho roka, avšak vyhláška nadobúda účinnosť 1. januára 2027, a teda, je nutné buď upraviť znenie alebo regulátor musí vysvetliť ako má fungovať zmluvný vzťah a preplácanie poskytnutej ZS fungovať do 1.3.2027.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39 ako celok</w:t>
              <w:br/>
            </w:r>
            <w:r>
              <w:rPr>
                <w:b w:val="off"/>
                <w:color w:val="000000"/>
                <w:rFonts w:ascii="Times New Roman" w:hAnsi="Times New Roman" w:cs="Times New Roman" w:eastAsia="Times New Roman"/>
                <w:sz w:val="24"/>
              </w:rPr>
              <w:t>Žiadame predkladateľa o zosúladenie textácie a pomenovaní ustanovení – príloha obsahuje odlišné označenia, a teda, vykazuje prvky právnej neistoty a vysokého rizika odlišného výkladu jednotlivých ustanovení.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Príloha č. 39 sa má podľa svojho názvu týkať maximálneho rozsahu úhrady zdravotnej starostlivosti, avšak jednotlivé články pojednávajú o odlišných pojmoch – maximálny zmluvný rozsah, maximálny limit úhrady, maximálny limit.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39, Článok II</w:t>
              <w:br/>
            </w:r>
            <w:r>
              <w:rPr>
                <w:b w:val="off"/>
                <w:color w:val="000000"/>
                <w:rFonts w:ascii="Times New Roman" w:hAnsi="Times New Roman" w:cs="Times New Roman" w:eastAsia="Times New Roman"/>
                <w:sz w:val="24"/>
              </w:rPr>
              <w:t xml:space="preserve">Žiadame predkladateľa o výrazné prepracovanie vzorovej tabuľky spôsobu stanovenia maximálneho zmluvného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Jej navrhovaná podoba nezodpovedá popisu v úvodnej vete tohto článku. </w:t>
              <w:br/>
            </w:r>
            <w:r>
              <w:rPr>
                <w:b w:val="off"/>
                <w:color w:val="000000"/>
                <w:rFonts w:ascii="Times New Roman" w:hAnsi="Times New Roman" w:cs="Times New Roman" w:eastAsia="Times New Roman"/>
                <w:sz w:val="24"/>
              </w:rPr>
              <w:t>Odôvodenenie:</w:t>
              <w:br/>
            </w:r>
            <w:r>
              <w:rPr>
                <w:b w:val="off"/>
                <w:color w:val="000000"/>
                <w:rFonts w:ascii="Times New Roman" w:hAnsi="Times New Roman" w:cs="Times New Roman" w:eastAsia="Times New Roman"/>
                <w:sz w:val="24"/>
              </w:rPr>
              <w:t>Navrhovaná tabuľka neudáva spôsob stanovenia maximálneho zmluvného rozsahu, tak ako uvedené v úvodnej vete. Obsahuje buď len duplicitné údaje, ako napr. IČO poskytovateľa, ktoré je štandardnou súčasťou údajov v hlavičke zmluvy, popisy bez ich presnej vecnej definície, resp. bez odkazu na príslušné definície. V konečnom dôsledku predstavuje iba sumu v EUR, ktorá predstavuje výšku maximálneho zmluvného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39, Článok IV, bod 3 a 7</w:t>
              <w:br/>
            </w:r>
            <w:r>
              <w:rPr>
                <w:b w:val="off"/>
                <w:color w:val="000000"/>
                <w:rFonts w:ascii="Times New Roman" w:hAnsi="Times New Roman" w:cs="Times New Roman" w:eastAsia="Times New Roman"/>
                <w:sz w:val="24"/>
              </w:rPr>
              <w:t xml:space="preserve">Žiadame upraviť dané ustanovenie. ZP nemá v praxi možnosť poskytovateľa relevantne informovať, pretože do 30 dní ešte nie sú ukončené všetky procesy, ktoré by spoľahlivo informovali poskytovateľa o reálnom stave čerpania.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stanovenie lehoty na 90 dní miesto 30 dní.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ustanovenie nie je zosúladené s existujúcimi procesmi. </w:t>
              <w:br/>
            </w:r>
            <w:r>
              <w:rPr>
                <w:b w:val="off"/>
                <w:color w:val="000000"/>
                <w:rFonts w:ascii="Times New Roman" w:hAnsi="Times New Roman" w:cs="Times New Roman" w:eastAsia="Times New Roman"/>
                <w:sz w:val="24"/>
              </w:rPr>
              <w:t>Nami navrhované lehoty zohľadňujú procesy súvisiace s aditívnymi a opravnými dávkami zasielaných poskytovateľom.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39, Článok IV, bod 3 a 7</w:t>
              <w:br/>
            </w:r>
            <w:r>
              <w:rPr>
                <w:b w:val="off"/>
                <w:color w:val="000000"/>
                <w:rFonts w:ascii="Times New Roman" w:hAnsi="Times New Roman" w:cs="Times New Roman" w:eastAsia="Times New Roman"/>
                <w:sz w:val="24"/>
              </w:rPr>
              <w:t>Žiadame regulátora o upresnenie oboch ustanovení, vzhľadom na to, že nie je zreteľné, akým spôsobom má byť poskytovateľ informovaný zdravotnou poisťovňou.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Nešpecifikácia spôsobu informovania vnáša do právnej úpravy prvky právnej neistoty, vzhľadom na rozličné možnosti výkladu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39, Článok IV, body 4, 5, 6</w:t>
              <w:br/>
            </w:r>
            <w:r>
              <w:rPr>
                <w:b w:val="off"/>
                <w:color w:val="000000"/>
                <w:rFonts w:ascii="Times New Roman" w:hAnsi="Times New Roman" w:cs="Times New Roman" w:eastAsia="Times New Roman"/>
                <w:sz w:val="24"/>
              </w:rPr>
              <w:t xml:space="preserve">Žiadame predkladateľa uvedené body vypustiť v plnom rozsahu a ponechať na súčasný systém zmluvného dojednania medzi poskytovateľom a zdravotnou poisťovňou.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Postupy pri prekročení a nedočerpaní limitu by mali byť ponechané na zmluvné strany. Navrhovaná textácia ustanovení odkazuje na vyhodnocovacie obdobie, ktoré nie je jasne definované – nie je zrozumiteľné, či ide o kalendárny štvrťrok, alebo sa jednotlivé štvrťroky  vyhodnocujú kumulatívnym spôsobom.</w:t>
              <w:br/>
            </w:r>
            <w:r>
              <w:rPr>
                <w:b w:val="off"/>
                <w:color w:val="000000"/>
                <w:rFonts w:ascii="Times New Roman" w:hAnsi="Times New Roman" w:cs="Times New Roman" w:eastAsia="Times New Roman"/>
                <w:sz w:val="24"/>
              </w:rPr>
              <w:t>Poukazujeme aj na zjavnú a výraznú nevyváženosť uložených povinností, kde pri prekročení limitu majú zmluvné strany povinnosť pristúpiť k rokovaniu a pri neplnení daného limitu iba oprávnenie na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39, Článok IV, bod 8</w:t>
              <w:br/>
            </w:r>
            <w:r>
              <w:rPr>
                <w:b w:val="off"/>
                <w:color w:val="000000"/>
                <w:rFonts w:ascii="Times New Roman" w:hAnsi="Times New Roman" w:cs="Times New Roman" w:eastAsia="Times New Roman"/>
                <w:sz w:val="24"/>
              </w:rPr>
              <w:t>Navrhujeme aby predkladateľ vypustil navrhovaný bod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Jedná sa o duplicitné ustanovenia k iným častiam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Dôvodová správa – osobitná časť a § 1</w:t>
              <w:br/>
            </w:r>
            <w:r>
              <w:rPr>
                <w:b w:val="off"/>
                <w:color w:val="000000"/>
                <w:rFonts w:ascii="Times New Roman" w:hAnsi="Times New Roman" w:cs="Times New Roman" w:eastAsia="Times New Roman"/>
                <w:sz w:val="24"/>
              </w:rPr>
              <w:t xml:space="preserve">Predkladateľ v osobitnej časti dôvodovej správy uvádza, že „ Úprava nulových hodnôt pri zdravotnej starostlivosti, ktorú konkrétny poskytovateľ neposkytuje, umožňuje zachovať jednotnú štruktúru zmluvy aj pri rozdielnom rozsahu poskytovanej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tento navrhovaný mechanizmus nulových hodnôt z navrhovaného materiálu úplne vypustený, vzhľadom na to, že núti poskytovateľov akceptovať do zmluvných podmienok podmienky, ktoré sa na nich nevzťahujú. Uvedené výrazne komplikuje zrozumiteľnosť samotných zmlúv, a teda je priamo v rozpore s deklarovaným cieľom transparentného a jednoznačného porovnania zmluvných podmienok medzi poskytovateľmi zdravotnej starostlivosti a medzi zdravotnými poisťovňami.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zavádza nadbytočnú byrokraciu a núti poskytovateľov uzavrieť zmluvy, obsahujúce podmienky, ktoré sa nevzťahujú na ich činnosti pri poskytovaní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k materiálu ako celok</w:t>
              <w:br/>
            </w:r>
            <w:r>
              <w:rPr>
                <w:b w:val="off"/>
                <w:color w:val="000000"/>
                <w:rFonts w:ascii="Times New Roman" w:hAnsi="Times New Roman" w:cs="Times New Roman" w:eastAsia="Times New Roman"/>
                <w:sz w:val="24"/>
              </w:rPr>
              <w:t>Žiadame výrazne prepracovať vlastný materiál tak, aby do príloh neboli vkladané nové články a body, ktoré upravujú celkové pravidlá výkladu zmluvy, ale aby boli celkové princípy zhrnuté priamo v texte nie v jeho prílohách.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navrhované znenie príloh je zmätočné, referencuje sa na body v texte a vo výsledku robí materiál neprehľadným.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č. 20 - 38</w:t>
              <w:br/>
            </w:r>
            <w:r>
              <w:rPr>
                <w:b w:val="off"/>
                <w:color w:val="000000"/>
                <w:rFonts w:ascii="Times New Roman" w:hAnsi="Times New Roman" w:cs="Times New Roman" w:eastAsia="Times New Roman"/>
                <w:sz w:val="24"/>
              </w:rPr>
              <w:t xml:space="preserve">Navrhujeme úpravy navrhovaných ustanovení a vzorových tabuliek, prípadne zjednotenie vo vzťahu k „Typ ZS“- tieto kódy nie sú totožné naprieč ZP.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Možnosť jednotného výkladu, odstránenie právnej neistoty a precizovanie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9, body 1.3, 1.4 hodnotiace parametre, parameter Resnímkovanie</w:t>
              <w:br/>
            </w:r>
            <w:r>
              <w:rPr>
                <w:b w:val="off"/>
                <w:color w:val="000000"/>
                <w:rFonts w:ascii="Times New Roman" w:hAnsi="Times New Roman" w:cs="Times New Roman" w:eastAsia="Times New Roman"/>
                <w:sz w:val="24"/>
              </w:rPr>
              <w:t xml:space="preserve">Nesúhlasíme so zahrnutím tohto hodnotiaceho parametra a žiadame ho úplne vypustiť v oboch bodoch.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jedná o technologicky významný problém monitoringu tohto kritéria z pohľadu poskytovateľa, pretože v súčasnosti nie je možné spoľahlivo dosledovať, či pacient už absolvoval podobné vyšetrenie u iného PZS s rovnakou diagnózou.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 xml:space="preserve">Žiadame predkladateľa doplniť nový odsek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Zmluvné strany sa môžu dohodnúť aj na inom spôsobe úhrady dopravnej zdravotnej služby, najmä na paušálnej mesačnej úhrade alebo na úhrade v rámci dohodnutého rozpočtu, ak sú jej podmienky a parametre uvedené v zmluve.“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materiál pripúšťa pre DZS výlučne úhradu za kilometer. Na trhu však dnes fungujú aj iné modely, napríklad mesačný paušál alebo globálny rozpočet. Ich plošné zrušenie nemá oporu v analýze a výrazným spôsobom zasahuje do platných zmluvných vzťahov a usporiadania. Transparentnosť sa dá zabezpečiť povinnosťou uviesť parametre v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16, bod 2 Hodnotiace parametre</w:t>
              <w:br/>
            </w:r>
            <w:r>
              <w:rPr>
                <w:b w:val="off"/>
                <w:color w:val="000000"/>
                <w:rFonts w:ascii="Times New Roman" w:hAnsi="Times New Roman" w:cs="Times New Roman" w:eastAsia="Times New Roman"/>
                <w:sz w:val="24"/>
              </w:rPr>
              <w:t>Navrhujeme, aby hodnotiace parametre, ich váhy a pásma boli z návrhu štandardizovaného textu úplne vypustené alebo uvedené len ako nezáväzný rámec, a teda doplniť do textu nasledovnú formuláciu: „ Zmluvné strany si môžu dohodnúť iné alebo ďalšie hodnotiace parametre a ich váhy.“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vzorec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to znemožňuje motivovať poskytovateľov podľa potrieb konkrétneho regiónu či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16 bod 2 Hodnotiace parametre, parameter 2. Priemerný vek sanitných vozidiel</w:t>
              <w:br/>
            </w:r>
            <w:r>
              <w:rPr>
                <w:b w:val="off"/>
                <w:color w:val="000000"/>
                <w:rFonts w:ascii="Times New Roman" w:hAnsi="Times New Roman" w:cs="Times New Roman" w:eastAsia="Times New Roman"/>
                <w:sz w:val="24"/>
              </w:rPr>
              <w:t xml:space="preserve">Navrhujeme pridať nové najlepšie pásmo a pásma upraviť nasledovne s váhou parametra 45%: </w:t>
              <w:br/>
            </w:r>
            <w:r>
              <w:rPr>
                <w:b w:val="off"/>
                <w:color w:val="000000"/>
                <w:rFonts w:ascii="Times New Roman" w:hAnsi="Times New Roman" w:cs="Times New Roman" w:eastAsia="Times New Roman"/>
                <w:sz w:val="24"/>
              </w:rPr>
              <w:t>– do 5 rokov a 364 dní: 100 %</w:t>
              <w:br/>
            </w:r>
            <w:r>
              <w:rPr>
                <w:b w:val="off"/>
                <w:color w:val="000000"/>
                <w:rFonts w:ascii="Times New Roman" w:hAnsi="Times New Roman" w:cs="Times New Roman" w:eastAsia="Times New Roman"/>
                <w:sz w:val="24"/>
              </w:rPr>
              <w:t>– 6 rokov až 6 rokov a 364 dní: 75 %</w:t>
              <w:br/>
            </w:r>
            <w:r>
              <w:rPr>
                <w:b w:val="off"/>
                <w:color w:val="000000"/>
                <w:rFonts w:ascii="Times New Roman" w:hAnsi="Times New Roman" w:cs="Times New Roman" w:eastAsia="Times New Roman"/>
                <w:sz w:val="24"/>
              </w:rPr>
              <w:t>– 7 rokov až 8 rokov a 364 dní: 40 %</w:t>
              <w:br/>
            </w:r>
            <w:r>
              <w:rPr>
                <w:b w:val="off"/>
                <w:color w:val="000000"/>
                <w:rFonts w:ascii="Times New Roman" w:hAnsi="Times New Roman" w:cs="Times New Roman" w:eastAsia="Times New Roman"/>
                <w:sz w:val="24"/>
              </w:rPr>
              <w:t>– 9 rokov a viac: 0 %</w:t>
              <w:br/>
            </w:r>
            <w:r>
              <w:rPr>
                <w:b w:val="off"/>
                <w:color w:val="000000"/>
                <w:rFonts w:ascii="Times New Roman" w:hAnsi="Times New Roman" w:cs="Times New Roman" w:eastAsia="Times New Roman"/>
                <w:sz w:val="24"/>
              </w:rPr>
              <w:t>Parameter navrhujeme prehodnotiť pri každej nahlásenej zmene vozového parku s účinnosťou od nasledujúceho kalendárneho mesiaca.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Navrhnuté najlepšie pásmo do 6 rokov a 364 dní neodlišuje poskytovateľov, ktorí sústavne obnovujú vozový park. V súčasnej praxi sa zvýhodnená cena podmieňuje priemerným vekom do 5 rokov a 364 dní, vzor by teda tento štandard znížil. Mladší vozový park znamená vyššiu bezpečnosť a komfort pacienta, nižšiu poruchovosť a lepšie vybavenie. Priebežné prehodnotenie motivuje k obnove vozidiel počas celého roka, nielen pred polročným vyhodnotením.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16 bod 2 Hodnotiace parametre, parameter 3.  Prevozy počas víkendov, štátnych sviatkov a dní pracovného pokoj</w:t>
              <w:br/>
            </w:r>
            <w:r>
              <w:rPr>
                <w:b w:val="off"/>
                <w:color w:val="000000"/>
                <w:rFonts w:ascii="Times New Roman" w:hAnsi="Times New Roman" w:cs="Times New Roman" w:eastAsia="Times New Roman"/>
                <w:sz w:val="24"/>
              </w:rPr>
              <w:t xml:space="preserve">Navrhujeme parameter nahradiť parametrom „Podiel prevozov typu DZSP“ s váhou 30 %. Podiel sa počíta ako počet prevozov vykázaných v type prepravy DZSP k celkovému počtu vykázaných prevozov za plávajúcich 12 mesiacov a vyhodnocuje sa polročne k 30. 6. a 31. 12. Plnenie parametra je 0 % pri podiele do 3 % a 100 % pri podiele od 7 %, medzi týmito hodnotami sa počíta lineárne: plnenie = (podiel − 3 %) / 4 %. Typ DZSP navrhujeme vymedziť podľa dátového rozhrania ÚDZS k dávke 793n: preprava poistencov v čase od 17:00 do 7:00 hod. a v soboty, nedele a sviatky počas celého dňa. Váhy ostatných parametrov upraviť takto: vek vozidiel 45 %, kvalita dispečingu 15 %, správnosť vykazovania 10 %.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Parameter má odmeňovať dostupnosť DZS mimo bežného pracovného času, ktorá je nákladovo náročnejšia (príplatky za prácu v noci, cez víkend a sviatky, pohotovosť posádok a dispečingu). Navrhnuté znenie hodnotí len víkendy a sviatky a vôbec nezohľadňuje prevozy vo všedné dni po 17:00 a v noci, ktoré typ DZSP zahŕňa. Počet prevozov vystihuje rozsah služby lepšie ako kilometre, pretože ide často o krátke prevozy, napríklad prepustenia z nemocnice. Pevné hranice namiesto porovnania s celoslovenským priemerom poisťovne dávajú poskytovateľom predvídateľnosť a motiváciu investovať do kapacít. Pri porovnaní s priemerom sa laťka mení podľa správania ostatných poskytovateľov a poskytovateľ ju vopred nepozná. Dvanásťmesačné obdobie eliminuje sezónne výkyvy.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16 bod 2 Hodnotiace parametre, parameter 4.  eObjednávanie</w:t>
              <w:br/>
            </w:r>
            <w:r>
              <w:rPr>
                <w:b w:val="off"/>
                <w:color w:val="000000"/>
                <w:rFonts w:ascii="Times New Roman" w:hAnsi="Times New Roman" w:cs="Times New Roman" w:eastAsia="Times New Roman"/>
                <w:sz w:val="24"/>
              </w:rPr>
              <w:t xml:space="preserve">Navrhujeme pridať prechodné ustanovenie do 1.1.2028.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Potrebné prechodné obdobie pre implementáciu technických zmien a procesov. . eObjednávanie súčasne nie je celoplošne dostupné na strane objednávateľov, poskytovateľ by ho teda nemohol ovplyvniť.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16 bod 2 Hodnotiace parametre, parameter 5.  Kvalita dispečingu</w:t>
              <w:br/>
            </w:r>
            <w:r>
              <w:rPr>
                <w:b w:val="off"/>
                <w:color w:val="000000"/>
                <w:rFonts w:ascii="Times New Roman" w:hAnsi="Times New Roman" w:cs="Times New Roman" w:eastAsia="Times New Roman"/>
                <w:sz w:val="24"/>
              </w:rPr>
              <w:t>Navrhujeme nasledovnú časť textácie „spĺňa kvalitatívne parametre pre fungovanie dispečingu definované poisťovňou“ nahradiť konkrétnymi kritériami uvedenými priamo v prílohe, napríklad nepretržitá prevádzka dispečingu, minimálny počet dispečerov, GPS sledovanie vozidiel a elektronické vykazovanie.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Parameter s váhou 15 % je ponechaný na jednostranné určenie poisťovňou mimo zmluvy. To odporuje deklarovanému cieľu transparentnosti a porovnateľnosti a poskytovateľ nemá istotu, aké kritériá musí splniť.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16 – tabuľka, typy prepravy  DZSB, DIALB a LIEKT</w:t>
              <w:br/>
            </w:r>
            <w:r>
              <w:rPr>
                <w:b w:val="off"/>
                <w:color w:val="000000"/>
                <w:rFonts w:ascii="Times New Roman" w:hAnsi="Times New Roman" w:cs="Times New Roman" w:eastAsia="Times New Roman"/>
                <w:sz w:val="24"/>
              </w:rPr>
              <w:t>Navrhujeme  do tabuľky „Cena za 1 kilometer podľa typu prepravy“ doplniť tieto typy prepravy:</w:t>
              <w:br/>
            </w:r>
            <w:r>
              <w:rPr>
                <w:b w:val="off"/>
                <w:color w:val="000000"/>
                <w:rFonts w:ascii="Times New Roman" w:hAnsi="Times New Roman" w:cs="Times New Roman" w:eastAsia="Times New Roman"/>
                <w:sz w:val="24"/>
              </w:rPr>
              <w:t>– DZSB: preprava DZS na území Bratislavy, pásma 0–10 a 11–20 km,</w:t>
              <w:br/>
            </w:r>
            <w:r>
              <w:rPr>
                <w:b w:val="off"/>
                <w:color w:val="000000"/>
                <w:rFonts w:ascii="Times New Roman" w:hAnsi="Times New Roman" w:cs="Times New Roman" w:eastAsia="Times New Roman"/>
                <w:sz w:val="24"/>
              </w:rPr>
              <w:t>– DIALB: preprava na dialýzu na území Bratislavy, pásma 0–10 a 11–20 km,</w:t>
              <w:br/>
            </w:r>
            <w:r>
              <w:rPr>
                <w:b w:val="off"/>
                <w:color w:val="000000"/>
                <w:rFonts w:ascii="Times New Roman" w:hAnsi="Times New Roman" w:cs="Times New Roman" w:eastAsia="Times New Roman"/>
                <w:sz w:val="24"/>
              </w:rPr>
              <w:t>– LIEKT: preprava orgánov, tkanív a buniek určených na transplantáciu. Kilometre jazdy späť bez transplantačného materiálu sa uhrádzajú ako najkratšia vzdialenosť od poslednej cieľovej stanice po stanicu poskytovateľa. Preprava sa vykazuje na príjemcu, ak je jednoznačne identifikovaný ako poistenec poisťovne. Prílohou faktúry je dokumentácia od odosielajúceho poskytovateľa.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Typy DZSB a DIALB sú dlhodobo zmluvne dohodnuté a vykazované. Zohľadňujú vyššie náklady krátkych mestských prevozov v hustej doprave hlavného mesta. Typ LIEKT reaguje na reálnu potrebu transplantačného programu: prepravy orgánov, tkanív a buniek vyžadujú nepretržitú pohotovosť posádky, osobitné personálne a materiálno-technické podmienky a často dlhé jazdy späť bez nákladu, ktoré bežná preprava LIEK nepokrýva. Tento typ bol zavedený v roku 2026, teda v čase, keď už bol vzor zmluvy v príprave, a vo vzore chýba. Podľa navrhovaného § 7c ods. 5 zákona nie je možné dojednať v zmluve podmienky nad rámec vzoru. Bez doplnenia by tieto výkony nebolo možné zazmluvniť ani uhradiť a pri LIEKT by to ohrozilo transplantačný program.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ako celok</w:t>
              <w:br/>
            </w:r>
            <w:r>
              <w:rPr>
                <w:b w:val="off"/>
                <w:color w:val="000000"/>
                <w:rFonts w:ascii="Times New Roman" w:hAnsi="Times New Roman" w:cs="Times New Roman" w:eastAsia="Times New Roman"/>
                <w:sz w:val="24"/>
              </w:rPr>
              <w:t xml:space="preserve">Žiadame, aby neboli v rámci príloh uvádzané výkony z nového ZZV, ku ktorým ešte nedobehli vyhodnocovacie mechanizmy a ku ktorým ešte neexistuje relevantná právna úprava.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výkony požadujeme vypustiť. Navrhujeme, aby bolo v rámci vzoru uvedené, že ZP môže mimo záväzného vzoru zazmluvňovať aj iné výkony, napríklad cez pilotné programy, prípadne cez v inej právnej úprave navrhovaný inštitút „dočasných výkonov“ pred ich zavedením do ZZV.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ešte prebiehajúci legislatívny proces a vyhodnotenia plus ďalšie súvisiace procesy pre rok 2027 ešte nie sú ukončené, požadujeme aby do záväzného vzoru neboli uvádzané tieto výkony, požadujeme, aby radšej vzor umožňoval flexibilitu pre ZP a poskytovateľov, vzhľadom na frekventné zmeny a potreby, ktoré nastávajú počas kalendárneho roka.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Čl. I, bod 3 – Individuálne zložky úhrady</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uvedený bod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Čl. II, bod 1.4 a 1.5.1</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Čl. I, bod 3 – Individuálne zložky úhrady</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Čl. II, bod 1.4 a 1.5.1</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3  Čl. I, bod 3 – Individuálne zložky úhrady</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3, Čl. II, bod 1.4 a 1.5.1</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4  Čl. I, bod 3 – Individuálne zložky úhrady</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4, Čl. II, bod 1.5, 1.6, 1.7</w:t>
              <w:br/>
            </w:r>
            <w:r>
              <w:rPr>
                <w:b w:val="off"/>
                <w:color w:val="000000"/>
                <w:rFonts w:ascii="Times New Roman" w:hAnsi="Times New Roman" w:cs="Times New Roman" w:eastAsia="Times New Roman"/>
                <w:sz w:val="24"/>
              </w:rPr>
              <w:t xml:space="preserve">Zásadne nesúhlasíme, aby boli pravidlá individuálnych zložiek úhrady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uvedené body vypustiť v plnom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7, Čl. II, bod 1.2</w:t>
              <w:br/>
            </w:r>
            <w:r>
              <w:rPr>
                <w:b w:val="off"/>
                <w:color w:val="000000"/>
                <w:rFonts w:ascii="Times New Roman" w:hAnsi="Times New Roman" w:cs="Times New Roman" w:eastAsia="Times New Roman"/>
                <w:sz w:val="24"/>
              </w:rPr>
              <w:t xml:space="preserve">Zásadne nesúhlasíme, aby boli hodnotiace parametre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uvedený bod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9, Čl. II, Hodnotiace parametre</w:t>
              <w:br/>
            </w:r>
            <w:r>
              <w:rPr>
                <w:b w:val="off"/>
                <w:color w:val="000000"/>
                <w:rFonts w:ascii="Times New Roman" w:hAnsi="Times New Roman" w:cs="Times New Roman" w:eastAsia="Times New Roman"/>
                <w:sz w:val="24"/>
              </w:rPr>
              <w:t xml:space="preserve">Zásadne nesúhlasíme, aby boli hodnotiace parametre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teda tieto body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13, Čl. I, bod 2 a Čl. II bod 1.2</w:t>
              <w:br/>
            </w:r>
            <w:r>
              <w:rPr>
                <w:b w:val="off"/>
                <w:color w:val="000000"/>
                <w:rFonts w:ascii="Times New Roman" w:hAnsi="Times New Roman" w:cs="Times New Roman" w:eastAsia="Times New Roman"/>
                <w:sz w:val="24"/>
              </w:rPr>
              <w:t xml:space="preserve">Zásadne nesúhlasíme, aby boli hodnotiace parametre nastavené uniformne, vzhľadom na to, že každá ZP sleduje iné parametre, čo sa odvíja aj podľa kmeňa poistencov, či iných potrieb v danej geografickej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teda tieto body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Parametre, váhy, vzorce aj periodicita vyhodnocovania uvedené v navrhovanom materiáli sú prevzaté z metodiky jednej zdravotnej poisťovne, ostatné poisťovne uplatňujú iné modely. Záväzné prevzatie zmluvných podmienok jedného účastníka trhu do všeobecne záväzného predpisu nie je štandardizácia, ale zvýhodnenie jedného modelu. Zároveň regulátor nedoložil žiadnu analýzu, ktorá by nasvedčovala prečo sa priklonil k navrhovanej metodike a nie k inej, prípadne kombinácii.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č. 15 a č. 34</w:t>
              <w:br/>
            </w:r>
            <w:r>
              <w:rPr>
                <w:b w:val="off"/>
                <w:color w:val="000000"/>
                <w:rFonts w:ascii="Times New Roman" w:hAnsi="Times New Roman" w:cs="Times New Roman" w:eastAsia="Times New Roman"/>
                <w:sz w:val="24"/>
              </w:rPr>
              <w:t>Žiadame predkladateľa uvedené prílohy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č. 17 a 36</w:t>
              <w:br/>
            </w:r>
            <w:r>
              <w:rPr>
                <w:b w:val="off"/>
                <w:color w:val="000000"/>
                <w:rFonts w:ascii="Times New Roman" w:hAnsi="Times New Roman" w:cs="Times New Roman" w:eastAsia="Times New Roman"/>
                <w:sz w:val="24"/>
              </w:rPr>
              <w:t>Žiadame predkladateľa uvedené prílohy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č. 18 a 37</w:t>
              <w:br/>
            </w:r>
            <w:r>
              <w:rPr>
                <w:b w:val="off"/>
                <w:color w:val="000000"/>
                <w:rFonts w:ascii="Times New Roman" w:hAnsi="Times New Roman" w:cs="Times New Roman" w:eastAsia="Times New Roman"/>
                <w:sz w:val="24"/>
              </w:rPr>
              <w:t>Žiadame predkladateľa uvedené prílohy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Prílohy č. 19 a 38</w:t>
              <w:br/>
            </w:r>
            <w:r>
              <w:rPr>
                <w:b w:val="off"/>
                <w:color w:val="000000"/>
                <w:rFonts w:ascii="Times New Roman" w:hAnsi="Times New Roman" w:cs="Times New Roman" w:eastAsia="Times New Roman"/>
                <w:sz w:val="24"/>
              </w:rPr>
              <w:t>Žiadame predkladateľa uvedené prílohy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Požadujeme, aby tieto špecifické oblasti poskytovania zdravotnej starostlivosti , ktoré sa týkajú minima nemocničných poskytovateľov boli individuálne zazmluvňované zdravotnými poisťovňami v samostatných zmluvách. Uvedené prispeje k väčšej prehľadnosti vzorovej zmluvy, k zníženiu počtu vzorových príloh a súčasne umožní individuálne dojednania. Pri týchto segmentoch zmysel porovnávania absentuje a práve tento cieľ – vzájomné porovnanie PZS je deklarovaný v materiáloch predkladateľom a LOZ.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16 – typy prepravy KOS a COVI</w:t>
              <w:br/>
            </w:r>
            <w:r>
              <w:rPr>
                <w:b w:val="off"/>
                <w:color w:val="000000"/>
                <w:rFonts w:ascii="Times New Roman" w:hAnsi="Times New Roman" w:cs="Times New Roman" w:eastAsia="Times New Roman"/>
                <w:sz w:val="24"/>
              </w:rPr>
              <w:t>Návrh: Vypustiť typy prepravy KOS a COVI a definíciu krízovej situácie viazanú na ochorenie COVID-19. Typ POS ponechať.</w:t>
              <w:br/>
            </w:r>
            <w:r>
              <w:rPr>
                <w:b w:val="off"/>
                <w:color w:val="000000"/>
                <w:rFonts w:ascii="Times New Roman" w:hAnsi="Times New Roman" w:cs="Times New Roman" w:eastAsia="Times New Roman"/>
                <w:sz w:val="24"/>
              </w:rPr>
              <w:t>Odôvodnenie: Ide o prechodné ustanovenia z obdobia pandémie, ktoré do záväzného vzoru zmluvy s účinnosťou od 1. 1. 2027 nepatria.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39</w:t>
              <w:br/>
            </w:r>
            <w:r>
              <w:rPr>
                <w:b w:val="off"/>
                <w:color w:val="000000"/>
                <w:rFonts w:ascii="Times New Roman" w:hAnsi="Times New Roman" w:cs="Times New Roman" w:eastAsia="Times New Roman"/>
                <w:sz w:val="24"/>
              </w:rPr>
              <w:t>Žiadame vypustiť prílohu č. 39 v celom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odmietame zavedenie mechanizmu maximálneho zmluvného rozsahu úhrady zdravotnej starostlivosti. Predmetná príloha umožňuje zdravotnej poisťovni obmedziť úhradu riadne poskytnutej a uznanej zdravotnej starostlivosti na vopred stanovenú finančnú sumu.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neprijateľné, aby poskytovateľ niesol ekonomické dôsledky poskytovania medicínsky indikovanej zdravotnej starostlivosti nad rámec administratívne stanoveného limitu. Navrhovaná úprava vytvára riziko obmedzovania zdravotnej starostlivosti, predlžovania čakacích lehôt a zhoršovania jej dostupnosti.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Skutočnosť, že príloha obsahuje výnimky pre vybrané druhy zdravotnej starostlivosti a zdravotné výkony, neodstraňuje systémové nedostatky navrhovaného mechanizmu. Odmietame samotný princíp podmieňovania úhrady vopred stanoveným maximálnym finančným rozsahom.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Trváme na úplnom vypustení prílohy č. 39 vrátane všetkých jej súvisiacich ustanovení a odkazov v návrhu vyhlášky a vzorovej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39 – limity úhrad (najmä ústavná starostlivosť)</w:t>
              <w:br/>
            </w:r>
            <w:r>
              <w:rPr>
                <w:b w:val="off"/>
                <w:color w:val="000000"/>
                <w:rFonts w:ascii="Times New Roman" w:hAnsi="Times New Roman" w:cs="Times New Roman" w:eastAsia="Times New Roman"/>
                <w:sz w:val="24"/>
              </w:rPr>
              <w:t>Subsidiárne, pre prípad neakceptovania pripomienky na úplné vypustenie prílohy č. 39, žiadame výslovne ustanoviť, že nemocničné pravidlá maximálneho rozsahu úhrady sa bez osobitného zákonného základu neuplatnia na samostatných ambulantných poskytovateľov a nebudú dôvodom na odmietnutie úhrady riadne poskytnutej a uznanej ambulantnej zdravotnej starostlivosti.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Príloha č. 39 obsahuje mechanizmy maximálneho rozsahu úhrady, no jej existencia nepreukazuje plošné uplatňovanie všetkých týchto pravidiel na samostatné ambulancie. V záujme právnej istoty treba osobný a vecný rozsah úpravy jednoznačne vymedziť. Ambulancia napríklad nesmie prísť o úhradu za medicínsky indikovaný výkon len z dôvodu, že zdravotná poisťovňa použila limitnú schému určenú pre nemocničný segment.</w:t>
              <w:br/>
            </w:r>
            <w:r>
              <w:rPr>
                <w:b w:val="off"/>
                <w:color w:val="000000"/>
                <w:rFonts w:ascii="Times New Roman" w:hAnsi="Times New Roman" w:cs="Times New Roman" w:eastAsia="Times New Roman"/>
                <w:sz w:val="24"/>
              </w:rPr>
              <w:t>Praktický dopad na PZS / pacienta</w:t>
              <w:br/>
            </w:r>
            <w:r>
              <w:rPr>
                <w:b w:val="off"/>
                <w:color w:val="000000"/>
                <w:rFonts w:ascii="Times New Roman" w:hAnsi="Times New Roman" w:cs="Times New Roman" w:eastAsia="Times New Roman"/>
                <w:sz w:val="24"/>
              </w:rPr>
              <w:t>Nemocnica zabezpečí ambulantné urgentné vyšetrenie po prekročení interného stropu; nárok na úhradu sa musí posúdiť podľa vecne správneho úhradového režimu.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33 bod 1.3</w:t>
              <w:br/>
            </w:r>
            <w:r>
              <w:rPr>
                <w:b w:val="off"/>
                <w:color w:val="000000"/>
                <w:rFonts w:ascii="Times New Roman" w:hAnsi="Times New Roman" w:cs="Times New Roman" w:eastAsia="Times New Roman"/>
                <w:sz w:val="24"/>
              </w:rPr>
              <w:t xml:space="preserve">Žiadame predkladateľa o zosúladenie textácie s aktuálne platnými právnymi normami.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Potrebné zosúladenie textácie ustanovenia s ustanoveniami zákona č. 540/2021 Z. z., ako aj vyhlášky č. 139/2025 Z. z., vzhľadom na to, že navrhované znenie nezodpovedá právnej úprave pre špecializované nemocnice, na ktoré sa programový profil nevzťahuje.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16 bod 3, tabuľka typy prepravy KOS a COVI</w:t>
              <w:br/>
            </w:r>
            <w:r>
              <w:rPr>
                <w:b w:val="off"/>
                <w:color w:val="000000"/>
                <w:rFonts w:ascii="Times New Roman" w:hAnsi="Times New Roman" w:cs="Times New Roman" w:eastAsia="Times New Roman"/>
                <w:sz w:val="24"/>
              </w:rPr>
              <w:t>Žiadame vypustiť  typy prepravy KOS a COVI a definíciu krízovej situácie viazanú na ochorenie COVID-19. Typ POS navrhujeme ponechať.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prechodné ustanovenia z obdobia pandémie, ktoré do záväzného vzoru zmluvy nepatria.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V bod 5.3 h)</w:t>
              <w:br/>
            </w:r>
            <w:r>
              <w:rPr>
                <w:b w:val="off"/>
                <w:color w:val="000000"/>
                <w:rFonts w:ascii="Times New Roman" w:hAnsi="Times New Roman" w:cs="Times New Roman" w:eastAsia="Times New Roman"/>
                <w:sz w:val="24"/>
              </w:rPr>
              <w:t>Príloha 1 Čl. V Bod 5.3 h) ...poskytovateľ je povinný ... postupovať tak, aby u poistencov zdravotnej poisťovne zaradených do zoznamu čakajúcich poistencov bez objektívnych dôvodov nedochádzalo k prekročeniu maximálnej lehoty plánovanej zdravotnej starostlivosti... za objektívny dôvod sa považuje ... doplniť medzi objektívne dôvody aj nedostatok finančných prostriedkov zo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Príloha 1 Čl. V Bod 5.7. Poskytovateľ je oprávnený odporučiť alebo inak odoslať poistenca na poskytnutie zdravotnej starostlivosti k inému poskytovateľovi zdravotnej starostlivosti iba v prípade ak: a) b) c) ... doplniť d)  povaha zdravotného stavu už ďalej nevyžaduje poskytovanie ústavnej zdravotnej starostlivosti v špecializovanom ústave, avšak je potrebná ďalšia zdravotná starostlivosť u iného poskytovateľa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Príloha č. 9 čl. II</w:t>
              <w:br/>
            </w:r>
            <w:r>
              <w:rPr>
                <w:b w:val="off"/>
                <w:color w:val="000000"/>
                <w:rFonts w:ascii="Times New Roman" w:hAnsi="Times New Roman" w:cs="Times New Roman" w:eastAsia="Times New Roman"/>
                <w:sz w:val="24"/>
              </w:rPr>
              <w:t>Príloha č. 9 článok II MR bod 1.4.2 výkon H004 doplniť v stĺpci názov výkonu odbornosti: detská kardiológia, vnútorné lekárstvo</w:t>
              <w:br/>
            </w:r>
            <w:r>
              <w:rPr>
                <w:b w:val="off"/>
                <w:color w:val="000000"/>
                <w:rFonts w:ascii="Times New Roman" w:hAnsi="Times New Roman" w:cs="Times New Roman" w:eastAsia="Times New Roman"/>
                <w:sz w:val="24"/>
              </w:rPr>
              <w:t>Výkon H4006 doplniť  detská kardiológia, kardiochirurgia, angiológia, cievna chirurgia</w:t>
              <w:br/>
            </w:r>
            <w:r>
              <w:rPr>
                <w:b w:val="off"/>
                <w:color w:val="000000"/>
                <w:rFonts w:ascii="Times New Roman" w:hAnsi="Times New Roman" w:cs="Times New Roman" w:eastAsia="Times New Roman"/>
                <w:sz w:val="24"/>
              </w:rPr>
              <w:t>Doplniť vykazovanie výkonov anestézie u detí v rámci diagnostického výkonu MR ako pripočítateľnej položky k výkonom MR :  ANESM – cena za výkon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Príloha č. 11</w:t>
              <w:br/>
            </w:r>
            <w:r>
              <w:rPr>
                <w:b w:val="off"/>
                <w:color w:val="000000"/>
                <w:rFonts w:ascii="Times New Roman" w:hAnsi="Times New Roman" w:cs="Times New Roman" w:eastAsia="Times New Roman"/>
                <w:sz w:val="24"/>
              </w:rPr>
              <w:t>Príloha č. 11 bod 2. DRG relevantné odbornosti v bode 2.1. Podmienky akceptácie a úhrady zdravotnej starostlivosti poskytovanej na DRG relevantných odbornostiach  - by malo byť uvedené, čo je zahrnuté v úhrade za KP a tiež čo nie je zahrnuté v úhrade za KP (vrátane MFNZS)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Príloha č. 39</w:t>
              <w:br/>
            </w:r>
            <w:r>
              <w:rPr>
                <w:b w:val="off"/>
                <w:color w:val="000000"/>
                <w:rFonts w:ascii="Times New Roman" w:hAnsi="Times New Roman" w:cs="Times New Roman" w:eastAsia="Times New Roman"/>
                <w:sz w:val="24"/>
              </w:rPr>
              <w:t>Príloha č. 39 doplniť do Čl. III Pri zdravotnej starostlivosti sa nad rámec maximálneho rozsahu úhrady zdravotnej starostlivosti uhrádza (do tabulky) MFNZS podľa podmienok dohodnutých medzi PZS a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 ods. 3</w:t>
              <w:br/>
            </w:r>
            <w:r>
              <w:rPr>
                <w:b w:val="off"/>
                <w:color w:val="000000"/>
                <w:rFonts w:ascii="Times New Roman" w:hAnsi="Times New Roman" w:cs="Times New Roman" w:eastAsia="Times New Roman"/>
                <w:sz w:val="24"/>
              </w:rPr>
              <w:t>Navrhujeme doplniť do bodu a) vrátane transfúznych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 ods. 4</w:t>
              <w:br/>
            </w:r>
            <w:r>
              <w:rPr>
                <w:b w:val="off"/>
                <w:color w:val="000000"/>
                <w:rFonts w:ascii="Times New Roman" w:hAnsi="Times New Roman" w:cs="Times New Roman" w:eastAsia="Times New Roman"/>
                <w:sz w:val="24"/>
              </w:rPr>
              <w:t>Z navrhovaného znenia nie je zrejmý spôsob preukázania nákladov, ani či bude nevyhnutné zaslať kalkuláciu vopred a získať súhlas zdravotnej poisťovne vopred.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 ods. 3</w:t>
              <w:br/>
            </w:r>
            <w:r>
              <w:rPr>
                <w:b w:val="off"/>
                <w:color w:val="000000"/>
                <w:rFonts w:ascii="Times New Roman" w:hAnsi="Times New Roman" w:cs="Times New Roman" w:eastAsia="Times New Roman"/>
                <w:sz w:val="24"/>
              </w:rPr>
              <w:t xml:space="preserve">Navrhujeme zosúladiť terminológiu a jednoznačne zadefinovať naprieč celým dokumentom úhrady nad rámec: </w:t>
              <w:br/>
            </w:r>
            <w:r>
              <w:rPr>
                <w:b w:val="off"/>
                <w:color w:val="000000"/>
                <w:rFonts w:ascii="Times New Roman" w:hAnsi="Times New Roman" w:cs="Times New Roman" w:eastAsia="Times New Roman"/>
                <w:sz w:val="24"/>
              </w:rPr>
              <w:t>a)	Náklady na lieky/Náklady na lieky, ktoré sú plne alebo čiastočne hradené z verejného zdravotného poistenia a ktoré sú v Zozname kategorizovaných liekov označené symbolmi A alebo AS/Transfúzne lieky</w:t>
              <w:br/>
            </w:r>
            <w:r>
              <w:rPr>
                <w:b w:val="off"/>
                <w:color w:val="000000"/>
                <w:rFonts w:ascii="Times New Roman" w:hAnsi="Times New Roman" w:cs="Times New Roman" w:eastAsia="Times New Roman"/>
                <w:sz w:val="24"/>
              </w:rPr>
              <w:t>b)	Náklady na zdravotnícky materiál/náklady na špeciálny zdravotnícky materiál, ak je tento zaradený do Zoznamu kategorizovaných ŠZM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 ods. 1</w:t>
              <w:br/>
            </w:r>
            <w:r>
              <w:rPr>
                <w:b w:val="off"/>
                <w:color w:val="000000"/>
                <w:rFonts w:ascii="Times New Roman" w:hAnsi="Times New Roman" w:cs="Times New Roman" w:eastAsia="Times New Roman"/>
                <w:sz w:val="24"/>
              </w:rPr>
              <w:t>Navrhujeme doplniť prepravu orgánov.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 ods. 3</w:t>
              <w:br/>
            </w:r>
            <w:r>
              <w:rPr>
                <w:b w:val="off"/>
                <w:color w:val="000000"/>
                <w:rFonts w:ascii="Times New Roman" w:hAnsi="Times New Roman" w:cs="Times New Roman" w:eastAsia="Times New Roman"/>
                <w:sz w:val="24"/>
              </w:rPr>
              <w:t>Navrhované znenie nepočíta s možnosťou úmrtia pacienta resp. opustenia ZZ na základe rozhodnutia pacienta resp. s neexistenciou ambulantných výkonov na vykázanie poskytnutej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 ods. 4</w:t>
              <w:br/>
            </w:r>
            <w:r>
              <w:rPr>
                <w:b w:val="off"/>
                <w:color w:val="000000"/>
                <w:rFonts w:ascii="Times New Roman" w:hAnsi="Times New Roman" w:cs="Times New Roman" w:eastAsia="Times New Roman"/>
                <w:sz w:val="24"/>
              </w:rPr>
              <w:t>Navrhujeme upraviť znenie nasledovne: Základná sadzba vypočítaná a stanovená v súlade s metodikou centra pre príslušný kalendárny rok sa použije pre výpočet úhrady za klasifikačný prípad.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 ods. ods. 14, bod c)</w:t>
              <w:br/>
            </w:r>
            <w:r>
              <w:rPr>
                <w:b w:val="off"/>
                <w:color w:val="000000"/>
                <w:rFonts w:ascii="Times New Roman" w:hAnsi="Times New Roman" w:cs="Times New Roman" w:eastAsia="Times New Roman"/>
                <w:sz w:val="24"/>
              </w:rPr>
              <w:t>Bod c) nezahŕňa starostlivosť o novorodenca počas prepravy tímom lekárov ústavného poskytovateľa (neonatológov), navrhujeme doplniť ako osobitnú úhradu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5.2, písm. f)</w:t>
              <w:br/>
            </w:r>
            <w:r>
              <w:rPr>
                <w:b w:val="off"/>
                <w:color w:val="000000"/>
                <w:rFonts w:ascii="Times New Roman" w:hAnsi="Times New Roman" w:cs="Times New Roman" w:eastAsia="Times New Roman"/>
                <w:sz w:val="24"/>
              </w:rPr>
              <w:t>Príloha 1 Vzor zmluvy o poskytovaní zdravotnej starostlivosti</w:t>
              <w:br/>
            </w:r>
            <w:r>
              <w:rPr>
                <w:b w:val="off"/>
                <w:color w:val="000000"/>
                <w:rFonts w:ascii="Times New Roman" w:hAnsi="Times New Roman" w:cs="Times New Roman" w:eastAsia="Times New Roman"/>
                <w:sz w:val="24"/>
              </w:rPr>
              <w:t>Navrhujeme doplniť lehotu na doručenie podobne ako je v ostatných bodoch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5.7</w:t>
              <w:br/>
            </w:r>
            <w:r>
              <w:rPr>
                <w:b w:val="off"/>
                <w:color w:val="000000"/>
                <w:rFonts w:ascii="Times New Roman" w:hAnsi="Times New Roman" w:cs="Times New Roman" w:eastAsia="Times New Roman"/>
                <w:sz w:val="24"/>
              </w:rPr>
              <w:t>Príloha 1 Vzor zmluvy o poskytovaní zdravotnej starostlivosti</w:t>
              <w:br/>
            </w:r>
            <w:r>
              <w:rPr>
                <w:b w:val="off"/>
                <w:color w:val="000000"/>
                <w:rFonts w:ascii="Times New Roman" w:hAnsi="Times New Roman" w:cs="Times New Roman" w:eastAsia="Times New Roman"/>
                <w:sz w:val="24"/>
              </w:rPr>
              <w:t>Navrhujeme doplniť ustanovenie o možnosť odoslať poistenca, aj v prípade ak má poskytovateľ naplnený maximálny finančný objem u danej zdravotnej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5.8</w:t>
              <w:br/>
            </w:r>
            <w:r>
              <w:rPr>
                <w:b w:val="off"/>
                <w:color w:val="000000"/>
                <w:rFonts w:ascii="Times New Roman" w:hAnsi="Times New Roman" w:cs="Times New Roman" w:eastAsia="Times New Roman"/>
                <w:sz w:val="24"/>
              </w:rPr>
              <w:t>Príloha 1 Vzor zmluvy o poskytovaní zdravotnej starostlivosti</w:t>
              <w:br/>
            </w:r>
            <w:r>
              <w:rPr>
                <w:b w:val="off"/>
                <w:color w:val="000000"/>
                <w:rFonts w:ascii="Times New Roman" w:hAnsi="Times New Roman" w:cs="Times New Roman" w:eastAsia="Times New Roman"/>
                <w:sz w:val="24"/>
              </w:rPr>
              <w:t>Navrhujeme doplniť slovo preukázateľne oznámiť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7.6</w:t>
              <w:br/>
            </w:r>
            <w:r>
              <w:rPr>
                <w:b w:val="off"/>
                <w:color w:val="000000"/>
                <w:rFonts w:ascii="Times New Roman" w:hAnsi="Times New Roman" w:cs="Times New Roman" w:eastAsia="Times New Roman"/>
                <w:sz w:val="24"/>
              </w:rPr>
              <w:t>Príloha 1 Vzor zmluvy o poskytovaní zdravotnej starostlivosti</w:t>
              <w:br/>
            </w:r>
            <w:r>
              <w:rPr>
                <w:b w:val="off"/>
                <w:color w:val="000000"/>
                <w:rFonts w:ascii="Times New Roman" w:hAnsi="Times New Roman" w:cs="Times New Roman" w:eastAsia="Times New Roman"/>
                <w:sz w:val="24"/>
              </w:rPr>
              <w:t xml:space="preserve">Navrhujeme upraviť znenie vety: </w:t>
              <w:br/>
            </w:r>
            <w:r>
              <w:rPr>
                <w:b w:val="off"/>
                <w:color w:val="000000"/>
                <w:rFonts w:ascii="Times New Roman" w:hAnsi="Times New Roman" w:cs="Times New Roman" w:eastAsia="Times New Roman"/>
                <w:sz w:val="24"/>
              </w:rPr>
              <w:t>Zdravotná poisťovňa zašle chybový protokol obdobne ako pri bode 7.2., v elektronicky spracovateľnej podobe vo formáte .xls/.xlsx poskytovateľovi najneskôr do 20 kalendárnych dní odo dňa doručenia formálne správnej faktúry v elektronicky spracovateľnej podobe.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7.7</w:t>
              <w:br/>
            </w:r>
            <w:r>
              <w:rPr>
                <w:b w:val="off"/>
                <w:color w:val="000000"/>
                <w:rFonts w:ascii="Times New Roman" w:hAnsi="Times New Roman" w:cs="Times New Roman" w:eastAsia="Times New Roman"/>
                <w:sz w:val="24"/>
              </w:rPr>
              <w:t>Príloha 1 Vzor zmluvy o poskytovaní zdravotnej starostlivosti</w:t>
              <w:br/>
            </w:r>
            <w:r>
              <w:rPr>
                <w:b w:val="off"/>
                <w:color w:val="000000"/>
                <w:rFonts w:ascii="Times New Roman" w:hAnsi="Times New Roman" w:cs="Times New Roman" w:eastAsia="Times New Roman"/>
                <w:sz w:val="24"/>
              </w:rPr>
              <w:t>Uvedené znenie nepočíta s možnosťou potvrdenia opravného účtovného dokladu cez elektronické pobočky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7.8</w:t>
              <w:br/>
            </w:r>
            <w:r>
              <w:rPr>
                <w:b w:val="off"/>
                <w:color w:val="000000"/>
                <w:rFonts w:ascii="Times New Roman" w:hAnsi="Times New Roman" w:cs="Times New Roman" w:eastAsia="Times New Roman"/>
                <w:sz w:val="24"/>
              </w:rPr>
              <w:t>Príloha 1 Vzor zmluvy o poskytovaní zdravotnej starostlivosti</w:t>
              <w:br/>
            </w:r>
            <w:r>
              <w:rPr>
                <w:b w:val="off"/>
                <w:color w:val="000000"/>
                <w:rFonts w:ascii="Times New Roman" w:hAnsi="Times New Roman" w:cs="Times New Roman" w:eastAsia="Times New Roman"/>
                <w:sz w:val="24"/>
              </w:rPr>
              <w:t>Navrhujeme opraviť lehotu na reklamáciu neuznaných zdravotných výkonov na minimálne 30 pracovných dní  a primerane tomu zosúladiť aj lehotu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7.9</w:t>
              <w:br/>
            </w:r>
            <w:r>
              <w:rPr>
                <w:b w:val="off"/>
                <w:color w:val="000000"/>
                <w:rFonts w:ascii="Times New Roman" w:hAnsi="Times New Roman" w:cs="Times New Roman" w:eastAsia="Times New Roman"/>
                <w:sz w:val="24"/>
              </w:rPr>
              <w:t>Príloha 1 Vzor zmluvy o poskytovaní zdravotnej starostlivosti</w:t>
              <w:br/>
            </w:r>
            <w:r>
              <w:rPr>
                <w:b w:val="off"/>
                <w:color w:val="000000"/>
                <w:rFonts w:ascii="Times New Roman" w:hAnsi="Times New Roman" w:cs="Times New Roman" w:eastAsia="Times New Roman"/>
                <w:sz w:val="24"/>
              </w:rPr>
              <w:t>Uvedené ustanovenie nepočíta a neuvádza spôsob riešenia, v prípade ak poskytovateľ naďalej nesúhlasí s neakceptáciou neuznaných výkonov zo strany 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 9.8.1</w:t>
              <w:br/>
            </w:r>
            <w:r>
              <w:rPr>
                <w:b w:val="off"/>
                <w:color w:val="000000"/>
                <w:rFonts w:ascii="Times New Roman" w:hAnsi="Times New Roman" w:cs="Times New Roman" w:eastAsia="Times New Roman"/>
                <w:sz w:val="24"/>
              </w:rPr>
              <w:t>Príloha 1 Vzor zmluvy o poskytovaní zdravotnej starostlivosti</w:t>
              <w:br/>
            </w:r>
            <w:r>
              <w:rPr>
                <w:b w:val="off"/>
                <w:color w:val="000000"/>
                <w:rFonts w:ascii="Times New Roman" w:hAnsi="Times New Roman" w:cs="Times New Roman" w:eastAsia="Times New Roman"/>
                <w:sz w:val="24"/>
              </w:rPr>
              <w:t>Uvedené ustanovenia sú riešené v osobitnom článku VII, navrhujeme presunúť do tohto článku.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 9.8.2</w:t>
              <w:br/>
            </w:r>
            <w:r>
              <w:rPr>
                <w:b w:val="off"/>
                <w:color w:val="000000"/>
                <w:rFonts w:ascii="Times New Roman" w:hAnsi="Times New Roman" w:cs="Times New Roman" w:eastAsia="Times New Roman"/>
                <w:sz w:val="24"/>
              </w:rPr>
              <w:t>Príloha 1 Vzor zmluvy o poskytovaní zdravotnej starostlivosti</w:t>
              <w:br/>
            </w:r>
            <w:r>
              <w:rPr>
                <w:b w:val="off"/>
                <w:color w:val="000000"/>
                <w:rFonts w:ascii="Times New Roman" w:hAnsi="Times New Roman" w:cs="Times New Roman" w:eastAsia="Times New Roman"/>
                <w:sz w:val="24"/>
              </w:rPr>
              <w:t>Uvedené ustanovenia sú riešené v osobitnom článku VIII, navrhujeme presunúť do tohto článku.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 bod 11.5</w:t>
              <w:br/>
            </w:r>
            <w:r>
              <w:rPr>
                <w:b w:val="off"/>
                <w:color w:val="000000"/>
                <w:rFonts w:ascii="Times New Roman" w:hAnsi="Times New Roman" w:cs="Times New Roman" w:eastAsia="Times New Roman"/>
                <w:sz w:val="24"/>
              </w:rPr>
              <w:t>Príloha 1 Vzor zmluvy o poskytovaní zdravotnej starostlivosti</w:t>
              <w:br/>
            </w:r>
            <w:r>
              <w:rPr>
                <w:b w:val="off"/>
                <w:color w:val="000000"/>
                <w:rFonts w:ascii="Times New Roman" w:hAnsi="Times New Roman" w:cs="Times New Roman" w:eastAsia="Times New Roman"/>
                <w:sz w:val="24"/>
              </w:rPr>
              <w:t>Uvedené ustanovenie umožňuje odstúpenie od zmluvy len zo strany ZP, absentuje možnosť odstúpenia zo strany poskytovateľa.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 bod 11.8</w:t>
              <w:br/>
            </w:r>
            <w:r>
              <w:rPr>
                <w:b w:val="off"/>
                <w:color w:val="000000"/>
                <w:rFonts w:ascii="Times New Roman" w:hAnsi="Times New Roman" w:cs="Times New Roman" w:eastAsia="Times New Roman"/>
                <w:sz w:val="24"/>
              </w:rPr>
              <w:t>Príloha 1 Vzor zmluvy o poskytovaní zdravotnej starostlivosti</w:t>
              <w:br/>
            </w:r>
            <w:r>
              <w:rPr>
                <w:b w:val="off"/>
                <w:color w:val="000000"/>
                <w:rFonts w:ascii="Times New Roman" w:hAnsi="Times New Roman" w:cs="Times New Roman" w:eastAsia="Times New Roman"/>
                <w:sz w:val="24"/>
              </w:rPr>
              <w:t>Uvedené znenie je neurčité, navrhujeme upraviť, že ZP vyhotoví a zverejní aj konsolidované znenie platnej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Príloha 1</w:t>
              <w:br/>
            </w:r>
            <w:r>
              <w:rPr>
                <w:b w:val="off"/>
                <w:color w:val="000000"/>
                <w:rFonts w:ascii="Times New Roman" w:hAnsi="Times New Roman" w:cs="Times New Roman" w:eastAsia="Times New Roman"/>
                <w:sz w:val="24"/>
              </w:rPr>
              <w:t>Príloha 1 Vzor zmluvy o poskytovaní zdravotnej starostlivosti</w:t>
              <w:br/>
            </w:r>
            <w:r>
              <w:rPr>
                <w:b w:val="off"/>
                <w:color w:val="000000"/>
                <w:rFonts w:ascii="Times New Roman" w:hAnsi="Times New Roman" w:cs="Times New Roman" w:eastAsia="Times New Roman"/>
                <w:sz w:val="24"/>
              </w:rPr>
              <w:t>Prílohy k vzoru zmluvy</w:t>
              <w:br/>
            </w:r>
            <w:r>
              <w:rPr>
                <w:b w:val="off"/>
                <w:color w:val="000000"/>
                <w:rFonts w:ascii="Times New Roman" w:hAnsi="Times New Roman" w:cs="Times New Roman" w:eastAsia="Times New Roman"/>
                <w:sz w:val="24"/>
              </w:rPr>
              <w:t>Navrhujeme pre lepšiu orientáciu do všetkých príloh doplniť do názvu bližší popis (napr. Všeobecná ambulancia starostlivosti pre dospelých)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 ods. 11 písm. c</w:t>
              <w:br/>
            </w:r>
            <w:r>
              <w:rPr>
                <w:b w:val="off"/>
                <w:color w:val="000000"/>
                <w:rFonts w:ascii="Times New Roman" w:hAnsi="Times New Roman" w:cs="Times New Roman" w:eastAsia="Times New Roman"/>
                <w:sz w:val="24"/>
              </w:rPr>
              <w:t xml:space="preserve">Doplniť časovú hranicu 30 dní po ukončení hospitalizácie. Navrhované znenie: „…poskytnutú aj po ukončení klasifikačného prípadu, najneskôr do 30 dní od ukončenia hospitalizácie, v súlade s dokumentom centra…“	</w:t>
              <w:br/>
            </w:r>
            <w:r>
              <w:rPr>
                <w:b w:val="off"/>
                <w:color w:val="000000"/>
                <w:rFonts w:ascii="Times New Roman" w:hAnsi="Times New Roman" w:cs="Times New Roman" w:eastAsia="Times New Roman"/>
                <w:sz w:val="24"/>
              </w:rPr>
              <w:t>Odôvodnenie: Vyhláška odkazuje na dokument centra bez toho, aby určila, dokedy ide o starostlivosť súvisiacu s klasifikačným prípadom. Jasná hranica zvyšuje právnu istotu a zjednocuje vykazovanie.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 ods. 13</w:t>
              <w:br/>
            </w:r>
            <w:r>
              <w:rPr>
                <w:b w:val="off"/>
                <w:color w:val="000000"/>
                <w:rFonts w:ascii="Times New Roman" w:hAnsi="Times New Roman" w:cs="Times New Roman" w:eastAsia="Times New Roman"/>
                <w:sz w:val="24"/>
              </w:rPr>
              <w:t xml:space="preserve">Namiesto zmeny „na základe zmluvného dojednania“ určiť jednotný postup. Navrhované znenie: „…zmena sa uplatňuje jednotne od účinnosti nových pravidiel; pri pacientoch prijatých pred ich účinnosťou sa postupuje podľa pravidiel platných v čase prijatia.“	</w:t>
              <w:br/>
            </w:r>
            <w:r>
              <w:rPr>
                <w:b w:val="off"/>
                <w:color w:val="000000"/>
                <w:rFonts w:ascii="Times New Roman" w:hAnsi="Times New Roman" w:cs="Times New Roman" w:eastAsia="Times New Roman"/>
                <w:sz w:val="24"/>
              </w:rPr>
              <w:t>Odôvodnenie: Pravidlá klasifikačného systému nemajú byť predmetom individuálnej dohody. Navrhované znenie je v súlade s § 11 ods. 9 (použijú sa dokumenty platné v čase prijatia poistenca).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 ods. 15</w:t>
              <w:br/>
            </w:r>
            <w:r>
              <w:rPr>
                <w:b w:val="off"/>
                <w:color w:val="000000"/>
                <w:rFonts w:ascii="Times New Roman" w:hAnsi="Times New Roman" w:cs="Times New Roman" w:eastAsia="Times New Roman"/>
                <w:sz w:val="24"/>
              </w:rPr>
              <w:t xml:space="preserve">Doplniť, že základná sadzba pre poistencov členských štátov EÚ, Nórska, Lichtenštajnska, Islandu a Švajčiarska je rovnaká ako základná sadzba pre poistencov Slovenskej republiky. Navrhované znenie: „Pri úhrade podľa klasifikačného systému sa pre poistencov členských štátov Európskej únie, Nórska, Lichtenštajnska, Islandu a Švajčiarska uplatňuje rovnaká základná sadzba ako pre poistencov Slovenskej republiky.“	</w:t>
              <w:br/>
            </w:r>
            <w:r>
              <w:rPr>
                <w:b w:val="off"/>
                <w:color w:val="000000"/>
                <w:rFonts w:ascii="Times New Roman" w:hAnsi="Times New Roman" w:cs="Times New Roman" w:eastAsia="Times New Roman"/>
                <w:sz w:val="24"/>
              </w:rPr>
              <w:t>Odôvodnenie: Poskytovateľ poskytuje všetkým poistencom rovnakú zdravotnú starostlivosť, preto má byť rovnaká aj základná sadzba, z ktorej sa vypočítava úhrada.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VII, bod 7.11</w:t>
              <w:br/>
            </w:r>
            <w:r>
              <w:rPr>
                <w:b w:val="off"/>
                <w:color w:val="000000"/>
                <w:rFonts w:ascii="Times New Roman" w:hAnsi="Times New Roman" w:cs="Times New Roman" w:eastAsia="Times New Roman"/>
                <w:sz w:val="24"/>
              </w:rPr>
              <w:t xml:space="preserve">Príloha 1 – vzor zmluvy	</w:t>
              <w:br/>
            </w:r>
            <w:r>
              <w:rPr>
                <w:b w:val="off"/>
                <w:color w:val="000000"/>
                <w:rFonts w:ascii="Times New Roman" w:hAnsi="Times New Roman" w:cs="Times New Roman" w:eastAsia="Times New Roman"/>
                <w:sz w:val="24"/>
              </w:rPr>
              <w:t xml:space="preserve">Doúčtovanie vykonávať kumulatívne od začiatku kalendárneho roka. Navrhované znenie: „…doúčtovanie za kalendárny štvrťrok sa vykoná kumulatívne od začiatku kalendárneho roka do výšky súčtu mesačných zmluvných rozsahov za obdobie od 1. januára do konca príslušného štvrťroka…“	</w:t>
              <w:br/>
            </w:r>
            <w:r>
              <w:rPr>
                <w:b w:val="off"/>
                <w:color w:val="000000"/>
                <w:rFonts w:ascii="Times New Roman" w:hAnsi="Times New Roman" w:cs="Times New Roman" w:eastAsia="Times New Roman"/>
                <w:sz w:val="24"/>
              </w:rPr>
              <w:t>Odôvodnenie: Kumulatívne doúčtovanie zohľadňuje kolísanie výkonov počas roka a bráni tomu, aby nevyčerpaná časť rozsahu v jednom období išla na úkor poskytovateľa.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VIII, bod 8.20 a</w:t>
              <w:br/>
            </w:r>
            <w:r>
              <w:rPr>
                <w:b w:val="off"/>
                <w:color w:val="000000"/>
                <w:rFonts w:ascii="Times New Roman" w:hAnsi="Times New Roman" w:cs="Times New Roman" w:eastAsia="Times New Roman"/>
                <w:sz w:val="24"/>
              </w:rPr>
              <w:t xml:space="preserve">Príloha 1 – vzor zmluvy	</w:t>
              <w:br/>
            </w:r>
            <w:r>
              <w:rPr>
                <w:b w:val="off"/>
                <w:color w:val="000000"/>
                <w:rFonts w:ascii="Times New Roman" w:hAnsi="Times New Roman" w:cs="Times New Roman" w:eastAsia="Times New Roman"/>
                <w:sz w:val="24"/>
              </w:rPr>
              <w:t xml:space="preserve">Obmedziť zmluvnú pokutu najviac na 10 %. Navrhované znenie: „…zmluvnú pokutu vo výške najviac 10 % zo súčinu základnej sadzby s absolútnou hodnotou rozdielu medzi evidovanou relatívnou váhou…“ Rovnakú úpravu implementovať aj v bode 8.21 .	</w:t>
              <w:br/>
            </w:r>
            <w:r>
              <w:rPr>
                <w:b w:val="off"/>
                <w:color w:val="000000"/>
                <w:rFonts w:ascii="Times New Roman" w:hAnsi="Times New Roman" w:cs="Times New Roman" w:eastAsia="Times New Roman"/>
                <w:sz w:val="24"/>
              </w:rPr>
              <w:t>Odôvodnenie: Pokuta vo výške 100 % rozdielu je neprimeraná. Sankcia má byť primeraná porušeniu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Príloha 9 zmluvy</w:t>
              <w:br/>
            </w:r>
            <w:r>
              <w:rPr>
                <w:b w:val="off"/>
                <w:color w:val="000000"/>
                <w:rFonts w:ascii="Times New Roman" w:hAnsi="Times New Roman" w:cs="Times New Roman" w:eastAsia="Times New Roman"/>
                <w:sz w:val="24"/>
              </w:rPr>
              <w:t xml:space="preserve">Hodnotiace parametre MR, parameter „Sila magnetického poľa" Doplniť aj prístroje s indukciou 1,5T vybavené špeciálnymi cievkami, alebo znížiť váhu parametra z 25 % na 10 %.	</w:t>
              <w:br/>
            </w:r>
            <w:r>
              <w:rPr>
                <w:b w:val="off"/>
                <w:color w:val="000000"/>
                <w:rFonts w:ascii="Times New Roman" w:hAnsi="Times New Roman" w:cs="Times New Roman" w:eastAsia="Times New Roman"/>
                <w:sz w:val="24"/>
              </w:rPr>
              <w:t>Odôvodnenie: Vyššia sila poľa nie je vždy lepšia. Pre niektorých pacientov (napr. s kardiostimulátorom) je vhodnejšie 1,5T a prístroj 1,5T so špeciálnymi cievkami môže byť kvalitatívne lepší ako 3T.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Príloha č. 14 zmluvy</w:t>
              <w:br/>
            </w:r>
            <w:r>
              <w:rPr>
                <w:b w:val="off"/>
                <w:color w:val="000000"/>
                <w:rFonts w:ascii="Times New Roman" w:hAnsi="Times New Roman" w:cs="Times New Roman" w:eastAsia="Times New Roman"/>
                <w:sz w:val="24"/>
              </w:rPr>
              <w:t xml:space="preserve">odsek „Vo výpočte úhrady za poskytnutú ZS v DRG skupinách… je zohľadnené zníženie za“ vrátane riadkov SKUT AZS DRG a SKUT SVLZ DRG	Navrhujeme tento odsek vypustiť. Ambulantná zdravotná starostlivosť (DRG AMB) a zdravotná starostlivosť zo segmentu SVLZ (DRG SVLZ), ktorej poskytnutie súvisí s klasifikačným prípadom, nemajú byť poskytovateľovi osobitne uhrádzané a majú byť ocenené nulovou hodnotou.	</w:t>
              <w:br/>
            </w:r>
            <w:r>
              <w:rPr>
                <w:b w:val="off"/>
                <w:color w:val="000000"/>
                <w:rFonts w:ascii="Times New Roman" w:hAnsi="Times New Roman" w:cs="Times New Roman" w:eastAsia="Times New Roman"/>
                <w:sz w:val="24"/>
              </w:rPr>
              <w:t>Odôvodnenie: DRG AMB a DRG SVLZ sú súčasťou platby za klasifikačný prípad. Pri ocenení nulovou hodnotou nie je dôvod zohľadňovať v úhrade žiadne zníženie, preto je odsek nadbytočný.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3</w:t>
              <w:br/>
            </w:r>
            <w:r>
              <w:rPr>
                <w:b w:val="off"/>
                <w:color w:val="000000"/>
                <w:rFonts w:ascii="Times New Roman" w:hAnsi="Times New Roman" w:cs="Times New Roman" w:eastAsia="Times New Roman"/>
                <w:sz w:val="24"/>
              </w:rPr>
              <w:t xml:space="preserve">Príloha č. 39 zmluvy, čl. IV bod 3 Vyhodnotenie vykonávať vždy kumulatívne a predĺžiť lehotu na 60 dní. Navrhované znenie: „Poisťovňa vykoná vyhodnotenie plnenia maximálneho limitu po ukončení každého kalendárneho štvrťroka, vždy kumulatívne od začiatku kalendárneho roka, a oboznámi s ním poskytovateľa najneskôr do 60 dní po ukončení štvrťroka.“ Lehotu premietnuť aj do bodu 7.1 (dnes 30 kalendárnych dní).	</w:t>
              <w:br/>
            </w:r>
            <w:r>
              <w:rPr>
                <w:b w:val="off"/>
                <w:color w:val="000000"/>
                <w:rFonts w:ascii="Times New Roman" w:hAnsi="Times New Roman" w:cs="Times New Roman" w:eastAsia="Times New Roman"/>
                <w:sz w:val="24"/>
              </w:rPr>
              <w:t>Odôvodnenie: Kumulatívne vyhodnotenie je v súlade s doúčtovaním podľa bodu 7.11. Dlhšia lehota umožní spracovať akceptované a uhradené výkony za celé obdobie.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IV bod 5.3</w:t>
              <w:br/>
            </w:r>
            <w:r>
              <w:rPr>
                <w:b w:val="off"/>
                <w:color w:val="000000"/>
                <w:rFonts w:ascii="Times New Roman" w:hAnsi="Times New Roman" w:cs="Times New Roman" w:eastAsia="Times New Roman"/>
                <w:sz w:val="24"/>
              </w:rPr>
              <w:t xml:space="preserve">Príloha č. 39 zmluvy, čl. IV bod 5.3 (v nadväznosti na bod 6.1)	Navrhujeme doplniť vopred známu a jednoznačnú metodiku úpravy maximálneho limitu podľa miery jeho plnenia, aby si poskytovateľ vedel výšku limitu vopred vypočítať. Napríklad: ak miera plnenia klesne pod 70 %, limit sa zníži o X %; ak resp. presiahne 90 %, limit sa zvýši o X % 	</w:t>
              <w:br/>
            </w:r>
            <w:r>
              <w:rPr>
                <w:b w:val="off"/>
                <w:color w:val="000000"/>
                <w:rFonts w:ascii="Times New Roman" w:hAnsi="Times New Roman" w:cs="Times New Roman" w:eastAsia="Times New Roman"/>
                <w:sz w:val="24"/>
              </w:rPr>
              <w:t>Odôvodnenie: Zmluva v súčasnosti hovorí len o tom, že zmluvné strany pristúpia k rokovaniu o úprave limitu, ale neurčuje, o koľko sa limit zmení. Vopred známa metodika zabezpečí predvídateľnosť, rovnaké zaobchádzanie s poskytovateľmi a umožní poskytovateľovi plánovať.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IV bod 6.1</w:t>
              <w:br/>
            </w:r>
            <w:r>
              <w:rPr>
                <w:b w:val="off"/>
                <w:color w:val="000000"/>
                <w:rFonts w:ascii="Times New Roman" w:hAnsi="Times New Roman" w:cs="Times New Roman" w:eastAsia="Times New Roman"/>
                <w:sz w:val="24"/>
              </w:rPr>
              <w:t xml:space="preserve">Príloha č. 39 zmluvy, čl. IV bod 6.1	Zmeniť formuláciu tak, aby neplnenie maximálneho limitu viedlo k jeho zníženiu a nebolo ponechané na voľnú úvahu. V bode 6.1 nahradiť „sú oprávnené pristúpiť k rokovaniu“ povinným postupom úpravy limitu podľa vopred známej metodiky. 	</w:t>
              <w:br/>
            </w:r>
            <w:r>
              <w:rPr>
                <w:b w:val="off"/>
                <w:color w:val="000000"/>
                <w:rFonts w:ascii="Times New Roman" w:hAnsi="Times New Roman" w:cs="Times New Roman" w:eastAsia="Times New Roman"/>
                <w:sz w:val="24"/>
              </w:rPr>
              <w:t>Odôvodnenie: Ponechanie nevyužitého limitu poskytovateľovi, ktorý ho neplní, je neférové voči ostatným poskytovateľom, ktorí limit plnia alebo ho prečerpávajú. Ak je úprava len možnosťou, závisí od voľnej úvahy a poskytovatelia nie sú posudzovaní rovnako. Povinná úprava podľa jednotnej metodiky zabezpečí rovnaké zaobchádzanie.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 bod 1, písm. c)</w:t>
              <w:br/>
            </w:r>
            <w:r>
              <w:rPr>
                <w:b w:val="off"/>
                <w:color w:val="000000"/>
                <w:rFonts w:ascii="Times New Roman" w:hAnsi="Times New Roman" w:cs="Times New Roman" w:eastAsia="Times New Roman"/>
                <w:sz w:val="24"/>
              </w:rPr>
              <w:t>Chýba ustanovenie o riešení úhrady pri dlhodobých hospitalizačných prípadoch trvajúcich viac ako 2 až 6 mesiacov individuálnym spôsobom úhrady, navrhujeme úhradu vysporiadať zálohovo pri hospitalizačných prípadoch trvajúcich dlhšie ako 3 mesiace. (str.4)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bod 13</w:t>
              <w:br/>
            </w:r>
            <w:r>
              <w:rPr>
                <w:b w:val="off"/>
                <w:color w:val="000000"/>
                <w:rFonts w:ascii="Times New Roman" w:hAnsi="Times New Roman" w:cs="Times New Roman" w:eastAsia="Times New Roman"/>
                <w:sz w:val="24"/>
              </w:rPr>
              <w:t>Chýba definícia časovej príslušnosti, na ktoré hospitalizačné prípady sa bude vzťahovať nový dokument, ak bude vydaný v priebehu roka niekoľkokrát, navrhujeme upraviť znenie doplnením, že účinnosť dokumentu sa vzťahuje k začiatku hospitalizačného prípadu, teda ak je vydaný nový dokument v priebehu trvania hospitalizačného prípadu, na hospitalizačný prípad sa vzťahujú všetky pravidlá a ustanovenia platné k jeho začiatku a navrhujeme, aby to nebolo na základe zmluvného dojednania medzi zdravotnou poisťovňou a poskytovateľom, ale aby dokumenty boli platné od ich vydania (účinnosti). (str.8)</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bod 15</w:t>
              <w:br/>
            </w:r>
            <w:r>
              <w:rPr>
                <w:b w:val="off"/>
                <w:color w:val="000000"/>
                <w:rFonts w:ascii="Times New Roman" w:hAnsi="Times New Roman" w:cs="Times New Roman" w:eastAsia="Times New Roman"/>
                <w:sz w:val="24"/>
              </w:rPr>
              <w:t>Navrhujeme zakomponovať do daného bodu ustanovenie o jednotnej základnej sadzbe pre EÚ poistencov, rovnakou ako pre SK poistencov, keďže sa pacientovi poskytuje rovnaká zdravotná starostlivosť, v rovnakom type zariadenia, uplatňujú sa pre hospitalizačné prípady rovnaké pravidlá pre kódovanie, poskytovateľ sa riadi rovnakými dokumentami CKS, tak aj výpočet ceny a platobné podmienky by mali byť rovnaké (str.8)</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bod 3.3.</w:t>
              <w:br/>
            </w:r>
            <w:r>
              <w:rPr>
                <w:b w:val="off"/>
                <w:color w:val="000000"/>
                <w:rFonts w:ascii="Times New Roman" w:hAnsi="Times New Roman" w:cs="Times New Roman" w:eastAsia="Times New Roman"/>
                <w:sz w:val="24"/>
              </w:rPr>
              <w:t>Príloha 1 k vyhláške, čl. III, bod 3.3. – navrhujeme upraviť časové obdobie na min. 3 mesiace, a to z dôvodu, že vznikom nového indikátora kvality, ktorý sa nemusí dovtedy nikde systémovo evidovať bude potrebná zmena v naprogramovaní nemocničného systému -softwéru (str.12)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IV, bod 4.3</w:t>
              <w:br/>
            </w:r>
            <w:r>
              <w:rPr>
                <w:b w:val="off"/>
                <w:color w:val="000000"/>
                <w:rFonts w:ascii="Times New Roman" w:hAnsi="Times New Roman" w:cs="Times New Roman" w:eastAsia="Times New Roman"/>
                <w:sz w:val="24"/>
              </w:rPr>
              <w:t>Príloha 1 k vyhláške, čl. IV, bod 4.3 – navrhujeme doplniť spôsob úhrady pre nadlimitnú zdravotnú starostlivosť, minimálne v neodkladnej zdravotnej starostlivosti (str. 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VII, bod 7.11.</w:t>
              <w:br/>
            </w:r>
            <w:r>
              <w:rPr>
                <w:b w:val="off"/>
                <w:color w:val="000000"/>
                <w:rFonts w:ascii="Times New Roman" w:hAnsi="Times New Roman" w:cs="Times New Roman" w:eastAsia="Times New Roman"/>
                <w:sz w:val="24"/>
              </w:rPr>
              <w:t>Príloha 1 k vyhláške, čl. VII, bod 7.11. – navrhujeme doplniť ustanovenie o zúčtovanie kvartálnych štvrťrokov kumulatívne ( nápočtom 1-3, 1-6, 1-9, 1-12) (str. 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VIII, bod 8.20</w:t>
              <w:br/>
            </w:r>
            <w:r>
              <w:rPr>
                <w:b w:val="off"/>
                <w:color w:val="000000"/>
                <w:rFonts w:ascii="Times New Roman" w:hAnsi="Times New Roman" w:cs="Times New Roman" w:eastAsia="Times New Roman"/>
                <w:sz w:val="24"/>
              </w:rPr>
              <w:t>Príloha 1 k vyhláške, čl. VIII, bod 8.20 – navrhujeme sankciu vo výške max. 10 % hodnoty rozdielu (str.30)</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čl.II, bod 1.2.</w:t>
              <w:br/>
            </w:r>
            <w:r>
              <w:rPr>
                <w:b w:val="off"/>
                <w:color w:val="000000"/>
                <w:rFonts w:ascii="Times New Roman" w:hAnsi="Times New Roman" w:cs="Times New Roman" w:eastAsia="Times New Roman"/>
                <w:sz w:val="24"/>
              </w:rPr>
              <w:t>Príloha č. 7 k zmluve , čl.II, bod 1.2. - pri dialyzačnom stacionári v rámci lôžkovej ZS navrhujeme doplniť ustanovenie, ktorým sa nebude uplatňovať vyhodnotenie hodnotiacich parametrov, nakoľko sa nejedná o štandardné dialyzačné centrum, ktoré nevykonáva celé portfólio eliminačných metód, iba zabezpečuje neodkladnú zdravotnú starostlivosť pre hospitalizovaných pacientov na KAIM (str. 122)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čl.II, bod 1.4.1</w:t>
              <w:br/>
            </w:r>
            <w:r>
              <w:rPr>
                <w:b w:val="off"/>
                <w:color w:val="000000"/>
                <w:rFonts w:ascii="Times New Roman" w:hAnsi="Times New Roman" w:cs="Times New Roman" w:eastAsia="Times New Roman"/>
                <w:sz w:val="24"/>
              </w:rPr>
              <w:t>Príloha č. 9 k zmluve, čl.II, bod 1.4.1 – namietame silu prístroja 2,8 T a viac, navrhujeme úpravu na doplnenie znenia o text : alebo 1,5 T s kvalitným zobrazením a softwérom, argumentujeme tým, že pre pacienta je v niektorých prípadoch vyšetrenie na 1,5 T prístroji lepšou voľbou, prípadne navrhujeme úpravu % váhy hodnotiaceho kritéria. (str. 131)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Príloha č.9</w:t>
              <w:br/>
            </w:r>
            <w:r>
              <w:rPr>
                <w:b w:val="off"/>
                <w:color w:val="000000"/>
                <w:rFonts w:ascii="Times New Roman" w:hAnsi="Times New Roman" w:cs="Times New Roman" w:eastAsia="Times New Roman"/>
                <w:sz w:val="24"/>
              </w:rPr>
              <w:t>V bode 1.4.2 navrhujeme úpravu znenia Úhrada za výkony vyjadrená cenou bodu – za cenou výkonu, nakoľko v tabuľke nižšie sú uvedené výkony, ktoré nemajú bodové ohodnotenie, ale máme ich zmluvne dohodnuté cenou za výkon (str. 132)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3</w:t>
              <w:br/>
            </w:r>
            <w:r>
              <w:rPr>
                <w:b w:val="off"/>
                <w:color w:val="000000"/>
                <w:rFonts w:ascii="Times New Roman" w:hAnsi="Times New Roman" w:cs="Times New Roman" w:eastAsia="Times New Roman"/>
                <w:sz w:val="24"/>
              </w:rPr>
              <w:t>Príloha č. 14 k zmluve, čl. I, bod 3 – navrhujeme, aby skutočné intramurálne ŠAS a SVLZ boli vo vyúčtovaní oceňované 0, aj skrz limitov, tak ako to má ZP Union a ZP Dôvera , limit by bol nastavený iba pre výkony, ktoré nesúvisia s klasifikačnými prípadmi.(str. 171 )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IV, bod 3</w:t>
              <w:br/>
            </w:r>
            <w:r>
              <w:rPr>
                <w:b w:val="off"/>
                <w:color w:val="000000"/>
                <w:rFonts w:ascii="Times New Roman" w:hAnsi="Times New Roman" w:cs="Times New Roman" w:eastAsia="Times New Roman"/>
                <w:sz w:val="24"/>
              </w:rPr>
              <w:t>Príloha č. 39 k zmluve, čl. IV, bod 3 – navrhujeme doplniť znenie o kumulatívne vyhodnocovanie kvartálnych období a namiesto 30 dní navrhujeme 60 dní.(str. 218)</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AŠN SR</w:t>
              <w:br/>
            </w:r>
            <w:r>
              <w:rPr>
                <w:b w:val="off"/>
                <w:color w:val="000000"/>
                <w:rFonts w:ascii="Times New Roman" w:hAnsi="Times New Roman" w:cs="Times New Roman" w:eastAsia="Times New Roman"/>
                <w:sz w:val="24"/>
              </w:rPr>
              <w:t>Asociácia štátnych nemocníc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IV, bod 5 a 6</w:t>
              <w:br/>
            </w:r>
            <w:r>
              <w:rPr>
                <w:b w:val="off"/>
                <w:color w:val="000000"/>
                <w:rFonts w:ascii="Times New Roman" w:hAnsi="Times New Roman" w:cs="Times New Roman" w:eastAsia="Times New Roman"/>
                <w:sz w:val="24"/>
              </w:rPr>
              <w:t>Príloha č. 39 k zmluve, čl. IV, bod 5 a 6 – navrhujeme doplniť chýbajúci mechanizmus, zmluva by mala jednoznačne definovať úpravu limitu pri prekročení alebo nedočerpaní limitu ( napr. za aké obdobie a pod.) (str.218)</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stiahnuť materiál ako celok.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Rozsah a spôsob, v akom vyhláška zasahuje do zmluvnej autonómie strán, dokumentujú opodstatnenosť výhrad, uplatnených voči legislatívnemu návrhu (legislatívny proces LP/2026/507) novely zákona č. 581/2004 Z.z. (ďalej aj ako „zákon“). Vo všeobecnosti sú teda námietky voči vyhláške logickým dôsledkom neprimerane širokého a zároveň neurčitého zákonného splnomocnenia.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Avšak aj v prípade, ak by namietané splnomocnenie malo v rozpore s relevantnými ústavnými požiadavkami zostať v navrhovanom znení, ministerstvo by získalo právomoc takéto splnomocnenie vykonať výlučne i) v rozsahu, v akom to pripúšťajú relevantné ustanovenia vykonávaného zákona a ii) spôsobom, ktorý je nevyhnutný vo vzťahu k cieľu umožniť porovnateľnosť úhrad.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 však výkon majetkových práv a práva na podnikanie reguluje nad rámec účelu, na ktorý je ministerstvo oprávnené dané splnomocnenie vykonať a zároveň spôsobom, ktorý vo viacerých aspektoch odporuje zákonu.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prvé, vyhláška zmluvným stranám predpisuje úpravu aj takých prvkov, ktoré v zmysle § 7 ods. 9 zákona nepredstavujú obligatórne náležitosti zmluvy o poskytovaní zdravotnej starostlivosti. Táto okolnosť zakladá zjavný a priamy rozpor s ústavou a jej ustáleným výkladom, podzákonný normotvorca totiž do výkonu základných práv a slobôd nesmie zasiahnuť nad rámec zákonnej úpravy a už vôbec nie v rozpore s ňou. Ak zákonná úprava ustanovuje povinné náležitosti konkrétneho typu zmluvy, je bez ďalšieho neprípustné, aby podzákonná úprava povinné prvky zmluvného dojednania predpísala inak alebo širšie, ako zákonodarca.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splnomocnenie síce priznáva ministerstvu právomoc upraviť „podrobnosti úhrad“, toto splnomocnenie však na účely predpísania zmluvných dojednaní strán možno vykonať len v rozsahu, v akom § 7 ods. 9 zákon ustanovuje obligatórne náležitosti zmluvy o poskytovaní zdravotnej starostlivosti. Vyhláška tento rozsah celkom zjavne prekračuje.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druhé, vyhláška zmluvným stranám predpisuje záväznú úpravu takých prvkov ich vzájomnej dohody, aké s deklarovaným účelom nesúvisia a sú objektívne nespôsobilé prispieť k jeho realizácii (napríklad, ale nielen, splatnosť, platobné podmienky, doručovanie, administratívne aspekty výkonu kontrolnej činnosti a podobne).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naopak, vyhláška v spojení s § 7c ods. 5 zákona znemožňuje individuálne dojednania medzi zmluvnými stranami, ktoré realizujú aj úniovou judikatúrou aprobované ciele hospodárskej súťaže medzi jednotlivými aktérmi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zdravotným poisťovniam Súdny dvor EÚ výslovne konštatuje, že „medzi nimi existuje určitá hospodárska súťaž tak v kvalite a rozsahu ich ponúk, ako aj v ich nákupnej činnosti“, že svoje povinné zákonné plnenia dopĺňajú doplnkovými plneniami, „ktorými sa môžu zostatkovým a akcesorickým spôsobom odlíšiť v rozsahu ponuky a v kvalite“ a že „si konkurujú na úrovni nákupnej činnosti“. Všetky tieto okolnosti Súdny dvor EU posudzuje ako prvky, motivujúce „hospodárske subjekty k výkonu ich činnosti v súlade so zásadami dobrej správy“ a sledujúce cieľ efektivity a životaschopnosti vnútroštátneho systému poistenia a poskytovania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citovanej judikatúry je teda jedným z nástrojov, ktorými sa realizujú dôležité ciele verejného záujmu, aj súťaž zdravotných poisťovní pri nákupe zdravotnej starostlivosti a/alebo pri nákupe doplnkových plnení pre poistencov. Tento nástroj sa zásadným spôsobom popiera v prípade, ak sú zdravotné poisťovne na jednej strane a poskytovatelia zdravotnej starostlivosti na strane druhej zbavení práva dohodnúť si aj také individuálne dojednanie, ktoré nijako nepôsobí proti právnej úprave povinných náležitostí ich zmluvy, ale pôsobí popri dojednaniach, predpísaných vo vzťahu k povinným zákonným plneniam.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 v rozpore so zákonom, ktorý zdravotnej poisťovni umožňuje dohodnúť sa na organizácii programov zdravia s poskytovateľom alebo so zdravotníckym pracovníkom, takúto možnosť nepripúšťa, čím sa okrem iného stráca priestor pre pilotovanie nových výkonov, výmenu klinických údajov pre účely vyhodnotenia prínosu nových výkonov,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Odhliadnuc od nesúladu s ústavnými požiadavkami tak navrhovaná vyhláška nad rámec účelu, na ktorý je možné ju vydať, eliminuje aj akcesorickú súťaž medzi zdravotnými poisťovňami, definovaný úniovou judikatúrou ako užitočný nástroj realizácie legitímneho cieľa.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Navrhovaný legislatívny návrh de facto paralyzuje podstatu zmluvnej slobody ako imanentnej súčasti práva na podnikanie, čím okrem iného vytvára aj prekážku inovácií a efektivity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Zmluvná voľnosť medzi ZP a poskytovateľom predstavuje okrem iného  nástroj, ktorý dovoľuje zavádzať inovácie a poskytovať finančné incetívy poskytovateľom zdravotnej starostlivosti pri ich zavádzaní. Zmluvne dohodnuté platobné mechanizmy motivujúce k vyššej efektivite resp. vyššej kvalite pre poistenca sa dajú zaviesť prakticky v každom segmente poskytovanej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zdravotnej poisťovne Dôvera takéto zmluvné dojednania pre oblasť ústavnej a ambulantnej zdravotnej starostlivosti sa aplikujú na 55% nákladov na zdravotnú starostlivosť (1,4 mld. € z celkových ročných nákladov poisťovne vo výške cca. 2,6 mld.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účelom motivovať poskytovateľov ústavnej zdravotnej starostlivosti využíva zdravotná poisťovňa Dôvera zmluvne dohodnutý nasledovný mechanizmus: </w:t>
              <w:br/>
            </w:r>
            <w:r>
              <w:rPr>
                <w:b w:val="off"/>
                <w:color w:val="000000"/>
                <w:rFonts w:ascii="Times New Roman" w:hAnsi="Times New Roman" w:cs="Times New Roman" w:eastAsia="Times New Roman"/>
                <w:sz w:val="24"/>
              </w:rPr>
              <w:t xml:space="preserve">•	so všetkými poskytovateľmi ústavnej zdravotnej starostlivosti je pri DRG platobnom mechanizme má dohodnuté tzv. kumulatívne kvartálne zúčtovanie </w:t>
              <w:br/>
            </w:r>
            <w:r>
              <w:rPr>
                <w:b w:val="off"/>
                <w:color w:val="000000"/>
                <w:rFonts w:ascii="Times New Roman" w:hAnsi="Times New Roman" w:cs="Times New Roman" w:eastAsia="Times New Roman"/>
                <w:sz w:val="24"/>
              </w:rPr>
              <w:t>•	po skončení každého kvartálu sa vyhodnocuje vývoj počtu hospitalizačných prípadov a case mix indexu (priemerná náročnosť hospitalizácie) v porovnaní s referenčným obdobím</w:t>
              <w:br/>
            </w:r>
            <w:r>
              <w:rPr>
                <w:b w:val="off"/>
                <w:color w:val="000000"/>
                <w:rFonts w:ascii="Times New Roman" w:hAnsi="Times New Roman" w:cs="Times New Roman" w:eastAsia="Times New Roman"/>
                <w:sz w:val="24"/>
              </w:rPr>
              <w:t>•	úhrada za daný kvartál sa následne pohybuje v intervale +/- 5% alebo +/-10%, pričom v rámci vyhodnotenia má 80% váhu priemerná náročnosť hospitalizácie</w:t>
              <w:br/>
            </w:r>
            <w:r>
              <w:rPr>
                <w:b w:val="off"/>
                <w:color w:val="000000"/>
                <w:rFonts w:ascii="Times New Roman" w:hAnsi="Times New Roman" w:cs="Times New Roman" w:eastAsia="Times New Roman"/>
                <w:sz w:val="24"/>
              </w:rPr>
              <w:t>Takto sa poskytovateľ zdravotnej starostlivosti motivuje, aby nerealizoval zbytočné hospitalizácie (napríklad bolesti chrbta a pod.) a aby sa zameriaval skôr ako na počet na náročné hospitalizácie a tým zvyšovali kvalitu poskytovanej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záväzného vzoru zmluvy v navrhovanej vyhláške (LP/2026/508) však ustanovuje prechod na plnú DRG úhradu, kde takýto platobný mechanizmus nie je možný. Dôsledkom návrhu je potom opačná motivácia poskytovateľom ústavnej zdravotnej starostlivosti - realizovať čo najviac hospitalizácií, vrátene medicínsky jednoduchších riešiteľných ambulantne.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deformačná a nevhodná motivácia poskytovateľa ústavnej zdravotnej starostlivosti celkom zákonite povedie ku neefektívnemu vynakladaniu zdrojov verejného zdravotného poistenia, nakoľko navyšovanie počtu hospitalizačných prípadov bude z jeho strany ekonomicky racionálne. Na druhej strane to však povedie ku plytvaniu verejnými zdrojmi, ktoré by sa mali využívať čo najefektívnejšie.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účelom motivovať poskytovateľov ambulantnej zdravotnej starostlivosti využíva zdravotná poisťovňa Dôvera zmluvne dohodnutý nasledovný mechanizmus: </w:t>
              <w:br/>
            </w:r>
            <w:r>
              <w:rPr>
                <w:b w:val="off"/>
                <w:color w:val="000000"/>
                <w:rFonts w:ascii="Times New Roman" w:hAnsi="Times New Roman" w:cs="Times New Roman" w:eastAsia="Times New Roman"/>
                <w:sz w:val="24"/>
              </w:rPr>
              <w:t xml:space="preserve">•	s ambulantným segmentom (všeobecní lekári pre dospelých - VLD, všeobecní lekári pre deti a dorast - VLDD, gynekológovia - GYN a špecialisti - ŠAS) sú dohodnuté tzv. voliteľné parametre kvality, efektívnosti a inovácií (celkovo ide o viac ako 260 možností) </w:t>
              <w:br/>
            </w:r>
            <w:r>
              <w:rPr>
                <w:b w:val="off"/>
                <w:color w:val="000000"/>
                <w:rFonts w:ascii="Times New Roman" w:hAnsi="Times New Roman" w:cs="Times New Roman" w:eastAsia="Times New Roman"/>
                <w:sz w:val="24"/>
              </w:rPr>
              <w:t>•	pri každom type poskytovateľa ambulantnej zdravotnej starostlivosti parametre ovplyvňujú inú zložku úhrady – v segment VLD a GYN dodatkovú kapitačnú platbu, v segmente VLD cenu výkonov vykazovaných pri každej návšteve, v segmente ŠAS cenu bodu, ktorou je hradený každý výkon</w:t>
              <w:br/>
            </w:r>
            <w:r>
              <w:rPr>
                <w:b w:val="off"/>
                <w:color w:val="000000"/>
                <w:rFonts w:ascii="Times New Roman" w:hAnsi="Times New Roman" w:cs="Times New Roman" w:eastAsia="Times New Roman"/>
                <w:sz w:val="24"/>
              </w:rPr>
              <w:t>•	každý typ poskytovateľa zdravotnej starostlivosti a väčšina odborností ŠAS má vo svojej elektronickej pobočke sprístupnenú sadu parametrov pre danú odbornosť, spomedzi ktorých si vyberie tie parametre, ktoré vyhovujú danej ambulancií alebo v ktorých sa chce zlepšovať</w:t>
              <w:br/>
            </w:r>
            <w:r>
              <w:rPr>
                <w:b w:val="off"/>
                <w:color w:val="000000"/>
                <w:rFonts w:ascii="Times New Roman" w:hAnsi="Times New Roman" w:cs="Times New Roman" w:eastAsia="Times New Roman"/>
                <w:sz w:val="24"/>
              </w:rPr>
              <w:t>•	každý parameter je zavedený a nastavený v súčinnosti s príslušnou odbornou spoločnosťou. To znamená, že subjektom, ktorý konštatuje, že práve ten – ktorý ukazovateľ svedčí o kvalite, efektívnosti alebo inovácii, nie je ani ZP ani poskytovateľ, ale odborná spoločnosť ako dôveryhodná tretia strana.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prijatia Návrhu zákona a jeho vykonávacej vyhlášky zo záväzným návrhom zmluvy zdravotná poisťovňa Dôvera: </w:t>
              <w:br/>
            </w:r>
            <w:r>
              <w:rPr>
                <w:b w:val="off"/>
                <w:color w:val="000000"/>
                <w:rFonts w:ascii="Times New Roman" w:hAnsi="Times New Roman" w:cs="Times New Roman" w:eastAsia="Times New Roman"/>
                <w:sz w:val="24"/>
              </w:rPr>
              <w:t>•	nebude môcť používať žiadny z uvedených parametrov, nakoľko vo vzorovej zmluve sú uvedené fixné parametre prebraté zo zmluvy medzi VšZP a poskytovateľmi</w:t>
              <w:br/>
            </w:r>
            <w:r>
              <w:rPr>
                <w:b w:val="off"/>
                <w:color w:val="000000"/>
                <w:rFonts w:ascii="Times New Roman" w:hAnsi="Times New Roman" w:cs="Times New Roman" w:eastAsia="Times New Roman"/>
                <w:sz w:val="24"/>
              </w:rPr>
              <w:t>•	v ŠAS nebude môcť používať variabilnú cenu bodu, na ktorú sú naviazané parametre, nakoľko vzorová zmluva s ňou nepočíta a po vzore zmluvy medzi VšZP a poskytovateľmi zavádza tzv. individuálne pripočítateľné položky, na ktoré sú fixné parametre naviazané,</w:t>
              <w:br/>
            </w:r>
            <w:r>
              <w:rPr>
                <w:b w:val="off"/>
                <w:color w:val="000000"/>
                <w:rFonts w:ascii="Times New Roman" w:hAnsi="Times New Roman" w:cs="Times New Roman" w:eastAsia="Times New Roman"/>
                <w:sz w:val="24"/>
              </w:rPr>
              <w:t>•	v segmente VLDD nebude môcť používať výkony vykazované pri každej návšteve, na ktoré sú naviazané parametre, nakoľko navrhovaná vzorová zmluva ich nepozná</w:t>
              <w:br/>
            </w:r>
            <w:r>
              <w:rPr>
                <w:b w:val="off"/>
                <w:color w:val="000000"/>
                <w:rFonts w:ascii="Times New Roman" w:hAnsi="Times New Roman" w:cs="Times New Roman" w:eastAsia="Times New Roman"/>
                <w:sz w:val="24"/>
              </w:rPr>
              <w:t>Vzhľadom na skutočnosť, že záväzným návrh zmluvy vychádza zo zmluvy medzi VšZP a poskytovateľmi, vzniká tu aj zvýhodnenie VšZP voči ostatným zdravotným, poisťovniam. VšZP už má nastavené vnútorné procesy podľa vlastnej zmluvy, ktoré je takmer identický so záväzným vzorom zmluvy podľa Návrhu zákona a jeho vykonávacej vyhlášky</w:t>
              <w:br/>
            </w:r>
            <w:r>
              <w:rPr>
                <w:b w:val="off"/>
                <w:color w:val="000000"/>
                <w:rFonts w:ascii="Times New Roman" w:hAnsi="Times New Roman" w:cs="Times New Roman" w:eastAsia="Times New Roman"/>
                <w:sz w:val="24"/>
              </w:rPr>
              <w:t>Naproti tomu budú ostatné zdravotné poisťovne donútené prispôsobiť sa záväznému vzoru zmluvy za cenu nemalých dodatočných nákladov. Je zrejme iba pozoruhodnou náhodou, že práve VšZP je vo vlastníctve autora Návrhu zákona, s ktorým bude mať VšZP významne nižšie náklady ako ostatné zdravotné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3</w:t>
              <w:br/>
            </w:r>
            <w:r>
              <w:rPr>
                <w:b w:val="off"/>
                <w:color w:val="000000"/>
                <w:rFonts w:ascii="Times New Roman" w:hAnsi="Times New Roman" w:cs="Times New Roman" w:eastAsia="Times New Roman"/>
                <w:sz w:val="24"/>
              </w:rPr>
              <w:t>K §2 ods. 3 písm. a)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znenie na: a) nákladov na lieky, ktoré sú plne alebo čiastočne hradené z verejného zdravotného poistenia a ktoré majú v Zozname kategorizovaných liekov uvedený spôsob úhrady označený symbolmi A alebo AS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zozname kategorizovaných liekov sa písmenom A alebo AS označuje spôsob úhrady.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3</w:t>
              <w:br/>
            </w:r>
            <w:r>
              <w:rPr>
                <w:b w:val="off"/>
                <w:color w:val="000000"/>
                <w:rFonts w:ascii="Times New Roman" w:hAnsi="Times New Roman" w:cs="Times New Roman" w:eastAsia="Times New Roman"/>
                <w:sz w:val="24"/>
              </w:rPr>
              <w:t>K §2 ods. 3 Vyhlášky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písm. c) so znením: nákladov na zdravotnícke pomôcky, ktoré sú plne alebo čiastočne hradené z verejného zdravotného poistenia a ktoré sú v Zozname kategorizovaných zdravotníckych pomôcok označené symbolmi A alebo AS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Spôsob úhrady A alebo AS sa používa aj pri zdravotníckych pomôckach podávaných poistencom v ambulancii.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5.5 písm. c) Vyhlášky</w:t>
              <w:br/>
            </w:r>
            <w:r>
              <w:rPr>
                <w:b w:val="off"/>
                <w:color w:val="000000"/>
                <w:rFonts w:ascii="Times New Roman" w:hAnsi="Times New Roman" w:cs="Times New Roman" w:eastAsia="Times New Roman"/>
                <w:sz w:val="24"/>
              </w:rPr>
              <w:t>K Prílohe č.1, čl. V, bod 5.5 písm. c) Vyhlášky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rozdeliť znenie na 2 samostatné body. Vetu začínajúcu slovami: „V prípade registrovaného lieku, ktorý nemá ...“ navrhujeme označiť ako písm. 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Druhá časť uvedeného odseku sa vzťahuje na výnimočné prípady úhrady, ktoré nemajú priamy súvis liekmi obstarávanými centrálnym nákupom.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5.5 písm. c) Vyhlášky</w:t>
              <w:br/>
            </w:r>
            <w:r>
              <w:rPr>
                <w:b w:val="off"/>
                <w:color w:val="000000"/>
                <w:rFonts w:ascii="Times New Roman" w:hAnsi="Times New Roman" w:cs="Times New Roman" w:eastAsia="Times New Roman"/>
                <w:sz w:val="24"/>
              </w:rPr>
              <w:t>K Prílohe č.1, čl. V, bod 5.5 písm. c) Vyhlášky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upraviť znenie vzťahujúce sa na výnimočné prípady úhrad v súlade s prijatou novelou zákona 363/2011 platnou od 1.1.2027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Znenie uvedené v druhej časti písm. c) uvádza iba jeden typ možnej výnimočnej úhrady lieku. Navrhujeme upraviť znenie v súlade s prijatou novelou zákona 363/2011 platnou od 1.1.2027.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5.6</w:t>
              <w:br/>
            </w:r>
            <w:r>
              <w:rPr>
                <w:b w:val="off"/>
                <w:color w:val="000000"/>
                <w:rFonts w:ascii="Times New Roman" w:hAnsi="Times New Roman" w:cs="Times New Roman" w:eastAsia="Times New Roman"/>
                <w:sz w:val="24"/>
              </w:rPr>
              <w:t xml:space="preserve">K Prílohe č.1, čl. V, bod 5.6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prepracovať celý uvedený bod. Množstvo povinností je viazaných na tzv. „hromadné obstaranie liekov“, teda obstarané lieky nie sú viazané na konkrétneho poistenca a tieto ustanovenia nie je možné aplikovať na obstaranie na konkrétneho poistenca.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smeruje k precizovaniu znenia a odstráneniu interpretačných nejasností.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5.6 písm. c)</w:t>
              <w:br/>
            </w:r>
            <w:r>
              <w:rPr>
                <w:b w:val="off"/>
                <w:color w:val="000000"/>
                <w:rFonts w:ascii="Times New Roman" w:hAnsi="Times New Roman" w:cs="Times New Roman" w:eastAsia="Times New Roman"/>
                <w:sz w:val="24"/>
              </w:rPr>
              <w:t xml:space="preserve">K Prílohe č.1, čl. V, bod 5.6 písm. c)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upraviť znenie nasledovne: „Používať lieky, ZP a ŠZM, ktoré poisťovňa obstarala;“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Poskytovateľ je povinný vydať alebo podať pacientovi liek, ktorý zdravotná poisťovňa centrálne obstarala na konkrétneho poistenca.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 V, bodu 5.6 písm. i)</w:t>
              <w:br/>
            </w:r>
            <w:r>
              <w:rPr>
                <w:b w:val="off"/>
                <w:color w:val="000000"/>
                <w:rFonts w:ascii="Times New Roman" w:hAnsi="Times New Roman" w:cs="Times New Roman" w:eastAsia="Times New Roman"/>
                <w:sz w:val="24"/>
              </w:rPr>
              <w:t>K Prílohe č. 1, čl. V, bodu 5.6 písm.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Príl. č. 1, čl. V, bode 5.6 písm. i) doplniť k liekom aj zdravotnícke pomôcky a špeciálny zdravotnícky materiál tak, aby sa predmetné ustanovenie vzťahovalo na lieky, zdravotnícke pomôcky a špeciálny zdravotnícky materiál.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zabezpečí terminologická jednotnosť v rámci celého bodu 5.6, keďže zdravotná poisťovňa môže obstarávať nielen lieky, ale aj zdravotnícke pomôcky a špeciálny zdravotnícky materiál. Je preto potrebné, aby sa uvedené kategórie používali v predmetnom ustanovení jednotne.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5.6 písm. j)</w:t>
              <w:br/>
            </w:r>
            <w:r>
              <w:rPr>
                <w:b w:val="off"/>
                <w:color w:val="000000"/>
                <w:rFonts w:ascii="Times New Roman" w:hAnsi="Times New Roman" w:cs="Times New Roman" w:eastAsia="Times New Roman"/>
                <w:sz w:val="24"/>
              </w:rPr>
              <w:t xml:space="preserve">K Prílohe č.1, čl. V, bod 5.6 písm. j)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 čl. V, bod 5.6 písm. j)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Táto povinnosť sa viaže na schválenie úhrady lieku a upravuje ju §88 zákona 363/2011. Nemá súvis s požiadavkami na obstaranie liekov.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5.6 písm. k)</w:t>
              <w:br/>
            </w:r>
            <w:r>
              <w:rPr>
                <w:b w:val="off"/>
                <w:color w:val="000000"/>
                <w:rFonts w:ascii="Times New Roman" w:hAnsi="Times New Roman" w:cs="Times New Roman" w:eastAsia="Times New Roman"/>
                <w:sz w:val="24"/>
              </w:rPr>
              <w:t>K Prílohe č.1, čl. V, bod 5.6 písm. 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 čl. V, bod 5.6 písm. k)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Táto povinnosť sa viaže na schválenie úhrady lieku a upravuje ju §88 zákona 363/2011. Nemá súvis s požiadavkami na obstaranie liekov.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 V, bodu 5.6 písm. l)</w:t>
              <w:br/>
            </w:r>
            <w:r>
              <w:rPr>
                <w:b w:val="off"/>
                <w:color w:val="000000"/>
                <w:rFonts w:ascii="Times New Roman" w:hAnsi="Times New Roman" w:cs="Times New Roman" w:eastAsia="Times New Roman"/>
                <w:sz w:val="24"/>
              </w:rPr>
              <w:t>K Prílohe č. 1, čl. V, bodu 5.6 písm. 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Prílohe č. 1, čl. V, bode 5.6 písm. l) jednoznačne vymedziť pojmy „nevyhnutná doba“ a „opodstatnené prípady“, prípadne ustanoviť kritériá, na základe ktorých sa bude posudzovať ich naplnenie.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Pojmy „nevyhnutná doba“ a „opodstatnené prípady“ nie sú dostatočne určité a ich obsah môže byť v aplikačnej praxi vykladaný rozdielne. Navrhujeme preto tieto pojmy bližšie vymedziť alebo ustanoviť jednoznačné kritériá ich posudzovania, čím sa odstránia možné interpretačné nejasnosti a zabezpečí jednotná aplikácia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5.6 písm. n)</w:t>
              <w:br/>
            </w:r>
            <w:r>
              <w:rPr>
                <w:b w:val="off"/>
                <w:color w:val="000000"/>
                <w:rFonts w:ascii="Times New Roman" w:hAnsi="Times New Roman" w:cs="Times New Roman" w:eastAsia="Times New Roman"/>
                <w:sz w:val="24"/>
              </w:rPr>
              <w:t xml:space="preserve">K Prílohe č.1, čl. V, bod 5.6 písm. n)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 čl. V, bod 5.6 písm. n)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Presuny liekov a zdravotníckych pomôcok organizuje zdravotná poisťovňa, ktorá zabezpečuje objednávanie liekov a zdravotníckych pomôcok a musí evidovať aj prípadné presuny. Poskytovateľ nemôže presúvať lieky na základe vlastného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5.6 písm. o)</w:t>
              <w:br/>
            </w:r>
            <w:r>
              <w:rPr>
                <w:b w:val="off"/>
                <w:color w:val="000000"/>
                <w:rFonts w:ascii="Times New Roman" w:hAnsi="Times New Roman" w:cs="Times New Roman" w:eastAsia="Times New Roman"/>
                <w:sz w:val="24"/>
              </w:rPr>
              <w:t xml:space="preserve">K Prílohe č.1, čl. V, bod 5.6 písm. o)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 čl. V, bod 5.6 písm. o)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vypustiť, nakoľko frekvenciu inventúr si zabezpečujeme dvakrát do roka, tento proces je zosúladený s účtovným oddelením. Poskytovateľom posielame nami vytvorené formuláre na vypĺňanie, ktoré po vyplnení automaticky prenášame do interných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5.6 písm. p)</w:t>
              <w:br/>
            </w:r>
            <w:r>
              <w:rPr>
                <w:b w:val="off"/>
                <w:color w:val="000000"/>
                <w:rFonts w:ascii="Times New Roman" w:hAnsi="Times New Roman" w:cs="Times New Roman" w:eastAsia="Times New Roman"/>
                <w:sz w:val="24"/>
              </w:rPr>
              <w:t xml:space="preserve">K Prílohe č.1, čl. V, bod 5.6 písm. p)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 čl. V, bod 5.6 písm. p)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Originálne balenia liekov nie je možné upravovať ani na ich obaly umiestňovať logo zdravotnej poisťovne.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5.6 písm. s)</w:t>
              <w:br/>
            </w:r>
            <w:r>
              <w:rPr>
                <w:b w:val="off"/>
                <w:color w:val="000000"/>
                <w:rFonts w:ascii="Times New Roman" w:hAnsi="Times New Roman" w:cs="Times New Roman" w:eastAsia="Times New Roman"/>
                <w:sz w:val="24"/>
              </w:rPr>
              <w:t xml:space="preserve">K Prílohe č.1, čl. V, bod 5.6 písm. s)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 čl. V, bod 5.6 písm. s)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Vykazovanie liekov sa riadi metodickým usmernením na vykazovanie vydávané UDZS.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5.6 písm. u)</w:t>
              <w:br/>
            </w:r>
            <w:r>
              <w:rPr>
                <w:b w:val="off"/>
                <w:color w:val="000000"/>
                <w:rFonts w:ascii="Times New Roman" w:hAnsi="Times New Roman" w:cs="Times New Roman" w:eastAsia="Times New Roman"/>
                <w:sz w:val="24"/>
              </w:rPr>
              <w:t xml:space="preserve">K Prílohe č.1, čl. V, bod 5.6 písm. 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 čl. V, bod 5.6 písm. 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Uvedená povinnosť je už upravená v bode 5.6 písm. v), preto je jej duplicitná úprava nadbytočná.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5.6 písm. w)</w:t>
              <w:br/>
            </w:r>
            <w:r>
              <w:rPr>
                <w:b w:val="off"/>
                <w:color w:val="000000"/>
                <w:rFonts w:ascii="Times New Roman" w:hAnsi="Times New Roman" w:cs="Times New Roman" w:eastAsia="Times New Roman"/>
                <w:sz w:val="24"/>
              </w:rPr>
              <w:t xml:space="preserve">K Prílohe č.1, čl. V, bod 5.6 písm. w)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Prílohy č.1, čl. V, bod 5.6 písm. w)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 boli poskytovateľovi presunuté lieky od iného poskytovateľa automaticky sa na tieto lieky vzťahujú všetky povinnosti na obstarané lieky.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5.6 písm. x)</w:t>
              <w:br/>
            </w:r>
            <w:r>
              <w:rPr>
                <w:b w:val="off"/>
                <w:color w:val="000000"/>
                <w:rFonts w:ascii="Times New Roman" w:hAnsi="Times New Roman" w:cs="Times New Roman" w:eastAsia="Times New Roman"/>
                <w:sz w:val="24"/>
              </w:rPr>
              <w:t xml:space="preserve">K Prílohe č.1, čl. V, bod 5.6 písm. 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Príloha č.1, čl. V, bod 5.6 písm. x)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vypustiť a umožniť vykázanie liekov, ktoré opomenul vykázať aj neskôr, nielen do 31.marca.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5.8 písm. j)</w:t>
              <w:br/>
            </w:r>
            <w:r>
              <w:rPr>
                <w:b w:val="off"/>
                <w:color w:val="000000"/>
                <w:rFonts w:ascii="Times New Roman" w:hAnsi="Times New Roman" w:cs="Times New Roman" w:eastAsia="Times New Roman"/>
                <w:sz w:val="24"/>
              </w:rPr>
              <w:t xml:space="preserve">K Prílohe č.1, čl. V, bod 5.8 písm. j)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 čl. V, bod 5.8 písm. j)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Zdravotná poisťovňa vopred nevie určiť, ktorému poskytovateľovi má poslať informáciu o centrálne obstarávaných liekoch. V bode 5.8. písm. i) sa zavádza povinnosť zverejňovať takýto zoznam na webovom sídle. Každý poskytovateľ si bude vedieť informáciu o centrálne obstarávaných liekoch dohľadať.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5.8 písm. k)</w:t>
              <w:br/>
            </w:r>
            <w:r>
              <w:rPr>
                <w:b w:val="off"/>
                <w:color w:val="000000"/>
                <w:rFonts w:ascii="Times New Roman" w:hAnsi="Times New Roman" w:cs="Times New Roman" w:eastAsia="Times New Roman"/>
                <w:sz w:val="24"/>
              </w:rPr>
              <w:t xml:space="preserve">K Prílohe č.1, čl. V, bod 5.8 písm. 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Prílohy č.1, čl. V, bod 5.8 písm. k)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Zdravotná poisťovňa neobstaráva lieky z vlastného podnetu. Uvedené náležitosti žiadosti sa dajú aplikovať iba na hromadné obstaranie liekov, nie na žiadosť na konkrétneho poistenca.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5.8 písm. l)</w:t>
              <w:br/>
            </w:r>
            <w:r>
              <w:rPr>
                <w:b w:val="off"/>
                <w:color w:val="000000"/>
                <w:rFonts w:ascii="Times New Roman" w:hAnsi="Times New Roman" w:cs="Times New Roman" w:eastAsia="Times New Roman"/>
                <w:sz w:val="24"/>
              </w:rPr>
              <w:t xml:space="preserve">K Prílohe č.1, čl. V, bod 5.8 písm. l)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 čl. V, bod 5.8 písm. l)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Zdravotná poisťovňa neobstaráva lieky z vlastného podnetu. Farmako-ekonomické zhodnotenie sa vykonáva pri posudzovaní nákladovej efektívnosti lieku a nie pre potreby centrálneho obstarania.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5.8 písm. m)</w:t>
              <w:br/>
            </w:r>
            <w:r>
              <w:rPr>
                <w:b w:val="off"/>
                <w:color w:val="000000"/>
                <w:rFonts w:ascii="Times New Roman" w:hAnsi="Times New Roman" w:cs="Times New Roman" w:eastAsia="Times New Roman"/>
                <w:sz w:val="24"/>
              </w:rPr>
              <w:t xml:space="preserve">K Prílohe č.1, čl. V, bod 5.8 písm. 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 čl. V, bod 5.8 písm. m)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jasne definované, čo je odôvodnený prípad. V prípade ak zdravotná poisťovňa obstará liek na konkrétneho poistenca, je poskytovateľ povinný vydať / podať tento liek.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 bod 5.8 písm. o)</w:t>
              <w:br/>
            </w:r>
            <w:r>
              <w:rPr>
                <w:b w:val="off"/>
                <w:color w:val="000000"/>
                <w:rFonts w:ascii="Times New Roman" w:hAnsi="Times New Roman" w:cs="Times New Roman" w:eastAsia="Times New Roman"/>
                <w:sz w:val="24"/>
              </w:rPr>
              <w:t xml:space="preserve">K Prílohe č.1, čl. V, bod 5.8 písm. 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Prílohe č.1, čl. V, bod 5.8 písm. o)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Uvedené ustanovenie je aplikovateľné iba na hromadné objednávky.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 V, bodu 5.8 písm. ql)</w:t>
              <w:br/>
            </w:r>
            <w:r>
              <w:rPr>
                <w:b w:val="off"/>
                <w:color w:val="000000"/>
                <w:rFonts w:ascii="Times New Roman" w:hAnsi="Times New Roman" w:cs="Times New Roman" w:eastAsia="Times New Roman"/>
                <w:sz w:val="24"/>
              </w:rPr>
              <w:t>K Prílohe č. 1, čl. V, bodu 5.8 písm. ql)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Prílohe č. 1, čl. V, bode 5.8 písm. ql) slovo „nepotrebovaných“ nahradiť slovom „nespotrebovaných“.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zabezpečí terminologickú presnosť.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8.1</w:t>
              <w:br/>
            </w:r>
            <w:r>
              <w:rPr>
                <w:b w:val="off"/>
                <w:color w:val="000000"/>
                <w:rFonts w:ascii="Times New Roman" w:hAnsi="Times New Roman" w:cs="Times New Roman" w:eastAsia="Times New Roman"/>
                <w:sz w:val="24"/>
              </w:rPr>
              <w:t xml:space="preserve">K Prílohe č.1, čl. VIII, bod 8.1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o činnosť zameranú na vykazovanie liekov v súlade s platným cenovým opatrením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doplniť o odkaz na cenové opatrenia pri tvorbe cien, Opatrenie Ministerstva zdravotníctva Slovenskej republiky z 30. decembra 2003 č. 07045/2003 –OL, ktorým sa ustanovuje rozsah regulácie cien v oblasti zdravotníctva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8.2</w:t>
              <w:br/>
            </w:r>
            <w:r>
              <w:rPr>
                <w:b w:val="off"/>
                <w:color w:val="000000"/>
                <w:rFonts w:ascii="Times New Roman" w:hAnsi="Times New Roman" w:cs="Times New Roman" w:eastAsia="Times New Roman"/>
                <w:sz w:val="24"/>
              </w:rPr>
              <w:t xml:space="preserve">K Prílohe č.1, čl. VIII, bod 8.2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vypustiť: Poisťovňa uhradí poskytovateľovi náklady, ktoré preukázateľne vznikli poskytovateľovi výkonom kontroly, najmä náklady na prácu zamestnancov, ktorí sa venovali požiadavkám zo strany poisťovne, materiál a ďalšie súvisiace náklady, a to vo výške zodpovedajúcej skutočne odpracovanému času týchto zamestnancov počas kontroly, prepočítanému na základe ich priemerného hodinového zárobku vrátane príslušných odvodov poskytovateľa. Poskytovateľ je v tejto súvislosti povinný viesť evidenciu odpracovaného času zamestnancov venovaného plneniu požiadaviek poisťovne počas kontroly a túto evidenciu na požiadanie poisťovni predložiť.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Zdravotná poisťovňa nie je oprávnená uhradiť „prácu“ zamestnanca pracujúceho pre poskytovateľa.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8.2</w:t>
              <w:br/>
            </w:r>
            <w:r>
              <w:rPr>
                <w:b w:val="off"/>
                <w:color w:val="000000"/>
                <w:rFonts w:ascii="Times New Roman" w:hAnsi="Times New Roman" w:cs="Times New Roman" w:eastAsia="Times New Roman"/>
                <w:sz w:val="24"/>
              </w:rPr>
              <w:t xml:space="preserve">K Prílohe č.1, čl. VIII, bod 8.2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Žiadať od Poskytovateľa a osôb, ktoré sa v mene Poskytovateľa podieľajú na poskytovaní lekárenskej starostlivosti, aby im po začatí kontroly poskytovali súčinnosť potrebnú na dosiahnutie účelu kontroly, najmä aby im poskytli potrebné vysvetlenia ku kontrolovaným skutočnostiam.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doplnenie je potrebné na precizovanie a jednoznačnosť znenia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8.4</w:t>
              <w:br/>
            </w:r>
            <w:r>
              <w:rPr>
                <w:b w:val="off"/>
                <w:color w:val="000000"/>
                <w:rFonts w:ascii="Times New Roman" w:hAnsi="Times New Roman" w:cs="Times New Roman" w:eastAsia="Times New Roman"/>
                <w:sz w:val="24"/>
              </w:rPr>
              <w:t xml:space="preserve">K Prílohe č.1, čl. VIII, bod 8.4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v druhej vete vypustiť slová „vopred oznámenú kontrolu“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bodu 8.1 je možné vykonať v závažných prípadoch aj neohlásenú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8.4</w:t>
              <w:br/>
            </w:r>
            <w:r>
              <w:rPr>
                <w:b w:val="off"/>
                <w:color w:val="000000"/>
                <w:rFonts w:ascii="Times New Roman" w:hAnsi="Times New Roman" w:cs="Times New Roman" w:eastAsia="Times New Roman"/>
                <w:sz w:val="24"/>
              </w:rPr>
              <w:t xml:space="preserve">K Prílohe č.1, čl. VIII, bod 8.4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v navrhovanom ustanovení v druhej a tretej vete za slová  „ordinačných hodín“ doplniť slová „alebo prevádzkových hodín“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Lekárne a výdajne nemajú ordinačné hodiny.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8.5 písm. c)</w:t>
              <w:br/>
            </w:r>
            <w:r>
              <w:rPr>
                <w:b w:val="off"/>
                <w:color w:val="000000"/>
                <w:rFonts w:ascii="Times New Roman" w:hAnsi="Times New Roman" w:cs="Times New Roman" w:eastAsia="Times New Roman"/>
                <w:sz w:val="24"/>
              </w:rPr>
              <w:t xml:space="preserve">K Prílohe č.1, čl. VIII, bod 8.5 písm. c)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vypustiť znenie za ; „to sa nevzťahuje na zamestnanca povereného výkonom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Uvedená časť ustanovenia je v rozpore s predchádzajúcou vetou.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8.6</w:t>
              <w:br/>
            </w:r>
            <w:r>
              <w:rPr>
                <w:b w:val="off"/>
                <w:color w:val="000000"/>
                <w:rFonts w:ascii="Times New Roman" w:hAnsi="Times New Roman" w:cs="Times New Roman" w:eastAsia="Times New Roman"/>
                <w:sz w:val="24"/>
              </w:rPr>
              <w:t xml:space="preserve">K Prílohe č.1, čl. VIII, bod 8.6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za prvú vetu novú vetu v nasledovnom znení:  „Predloženie listín v neúplnej podobe a/alebo v akokoľvek pozmenenej podobe nezodpovedajúcej originálu listiny, prekrytie ktoréhokoľvek údaja na listine sa považuje za neposkytnutie súčinnosti.“  a taktiež navrhujeme doplniť znenie predposlednej vety nasledovne:  „Poisťovňa im vyhovie, odmietne ich alebo ich postúpi bezodkladne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praxi sa vyskytli situácie, kedy poskytovatelia ZS predložili neúplné dokumenty (začiernené/prekryté) v snahe vyhnúť sa následkom kontroly. V ustanovení absentuje možnosť odmietnuť námietky, ak sú neopodstatnené.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8.6 písm. c)</w:t>
              <w:br/>
            </w:r>
            <w:r>
              <w:rPr>
                <w:b w:val="off"/>
                <w:color w:val="000000"/>
                <w:rFonts w:ascii="Times New Roman" w:hAnsi="Times New Roman" w:cs="Times New Roman" w:eastAsia="Times New Roman"/>
                <w:sz w:val="24"/>
              </w:rPr>
              <w:t xml:space="preserve">K Prílohe č.1, čl. VIII, bod 8.6 písm. c)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o aký úrad sa jedná.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doplnenie je potrebné na precizovanie a jednoznačnosť znenia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8.8 písm. h)</w:t>
              <w:br/>
            </w:r>
            <w:r>
              <w:rPr>
                <w:b w:val="off"/>
                <w:color w:val="000000"/>
                <w:rFonts w:ascii="Times New Roman" w:hAnsi="Times New Roman" w:cs="Times New Roman" w:eastAsia="Times New Roman"/>
                <w:sz w:val="24"/>
              </w:rPr>
              <w:t xml:space="preserve">K Prílohe č.1, čl. VIII, bod 8.8 písm. h)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Navrhujeme vypustiť slová „ktoré musí byť súladné s poverením na vykonanie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potrebné pre každú kontrolu vystavovať samostatné poverenie pre zamestnanca v súlade s predmetom kontroly. Ide o zbytočné administratívne zaťaženie.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8.8</w:t>
              <w:br/>
            </w:r>
            <w:r>
              <w:rPr>
                <w:b w:val="off"/>
                <w:color w:val="000000"/>
                <w:rFonts w:ascii="Times New Roman" w:hAnsi="Times New Roman" w:cs="Times New Roman" w:eastAsia="Times New Roman"/>
                <w:sz w:val="24"/>
              </w:rPr>
              <w:t xml:space="preserve">K Prílohe č.1, čl. VIII, bod 8.8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písm. m) vyčíslenie škody, prípadne zmluvnej pokuty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O vyčíslení škody sa uvažuje iba v bode 8.13. avšak škodu a pokutu je možné udeliť už v protokole o kontrole.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8.15</w:t>
              <w:br/>
            </w:r>
            <w:r>
              <w:rPr>
                <w:b w:val="off"/>
                <w:color w:val="000000"/>
                <w:rFonts w:ascii="Times New Roman" w:hAnsi="Times New Roman" w:cs="Times New Roman" w:eastAsia="Times New Roman"/>
                <w:sz w:val="24"/>
              </w:rPr>
              <w:t xml:space="preserve">K Prílohe č.1, čl. VIII, bod 8.15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Navrhujeme vypustiť druhú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Náležitosti záznamu nemajú súvis s ukončením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8.17 písm. c)</w:t>
              <w:br/>
            </w:r>
            <w:r>
              <w:rPr>
                <w:b w:val="off"/>
                <w:color w:val="000000"/>
                <w:rFonts w:ascii="Times New Roman" w:hAnsi="Times New Roman" w:cs="Times New Roman" w:eastAsia="Times New Roman"/>
                <w:sz w:val="24"/>
              </w:rPr>
              <w:t xml:space="preserve">K Prílohe č.1, čl. VIII, bod 8.17 písm. c)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vypustiť slová „okrem prípadov uvedených v bode 9.10.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Akékoľvek fakturácia zdravotníckej pomôcky, ktorá nebola vydaná poistencovi sa má považovať za porušenie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8.17</w:t>
              <w:br/>
            </w:r>
            <w:r>
              <w:rPr>
                <w:b w:val="off"/>
                <w:color w:val="000000"/>
                <w:rFonts w:ascii="Times New Roman" w:hAnsi="Times New Roman" w:cs="Times New Roman" w:eastAsia="Times New Roman"/>
                <w:sz w:val="24"/>
              </w:rPr>
              <w:t xml:space="preserve">K Prílohe č.1, čl. VIII, bod 8.17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do znenia písm. e), f) a h) zdravotnícke pomôcky na mieru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Navrhovaným doplnením sa zabezpečí jednotné používanie pojmov v bode 8.17.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8.17 písm. g)</w:t>
              <w:br/>
            </w:r>
            <w:r>
              <w:rPr>
                <w:b w:val="off"/>
                <w:color w:val="000000"/>
                <w:rFonts w:ascii="Times New Roman" w:hAnsi="Times New Roman" w:cs="Times New Roman" w:eastAsia="Times New Roman"/>
                <w:sz w:val="24"/>
              </w:rPr>
              <w:t xml:space="preserve">K Prílohe č.1, čl. VIII, bod 8.17 písm. g)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vypustiť slová „preskripčnými alebo indikačnými obmedzeniami“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Toto ustanovenie nie je v súlade so zákonom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8.17</w:t>
              <w:br/>
            </w:r>
            <w:r>
              <w:rPr>
                <w:b w:val="off"/>
                <w:color w:val="000000"/>
                <w:rFonts w:ascii="Times New Roman" w:hAnsi="Times New Roman" w:cs="Times New Roman" w:eastAsia="Times New Roman"/>
                <w:sz w:val="24"/>
              </w:rPr>
              <w:t xml:space="preserve">K Prílohe č.1, čl. VIII, bod 8.17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písm. j): Výdaj lieku, zdravotníckej pomôcky, zdravotníckej pomôcky na mieru alebo dietetickej potraviny nad rámec lekárskeho predpisu a lekárskeho poukazu / preskripčného záznamu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doplniť, že za porušenie zmluvy sa bude považovať aj vydávanie väčšieho počtu liekov, pomôcok alebo dietetík ako je uvedený počet na predpise, poukaze alebo preskripčnom zázname.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8.17</w:t>
              <w:br/>
            </w:r>
            <w:r>
              <w:rPr>
                <w:b w:val="off"/>
                <w:color w:val="000000"/>
                <w:rFonts w:ascii="Times New Roman" w:hAnsi="Times New Roman" w:cs="Times New Roman" w:eastAsia="Times New Roman"/>
                <w:sz w:val="24"/>
              </w:rPr>
              <w:t xml:space="preserve">K Prílohe č.1, čl. VIII, bod 8.17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písm. k): Nedodržanie Opatrenia MZ SR č. 07045/2003 –OL, ktorým sa ustanovuje rozsah regulácie cien v oblasti zdravotníctva, pri fakturácii poskytnutej lekárenskej starostlivosti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doplniť, že za porušenie zmluvy sa bude považovať aj účtovanie cien nad rámec platného cenového opatrenia.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VIII, bod 8.23, písm. a)</w:t>
              <w:br/>
            </w:r>
            <w:r>
              <w:rPr>
                <w:b w:val="off"/>
                <w:color w:val="000000"/>
                <w:rFonts w:ascii="Times New Roman" w:hAnsi="Times New Roman" w:cs="Times New Roman" w:eastAsia="Times New Roman"/>
                <w:sz w:val="24"/>
              </w:rPr>
              <w:t xml:space="preserve">K Prílohe č.1, čl. VIII, bod 8.23,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o zoznam liekov, zdravotníckych pomôcok a dietetických potravín, ktorých sa písm. a) týka.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 komplexnosť navrhujeme doplniť aj zoznam pomôcok a dietetických potravín.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IX, bod 9.8.2</w:t>
              <w:br/>
            </w:r>
            <w:r>
              <w:rPr>
                <w:b w:val="off"/>
                <w:color w:val="000000"/>
                <w:rFonts w:ascii="Times New Roman" w:hAnsi="Times New Roman" w:cs="Times New Roman" w:eastAsia="Times New Roman"/>
                <w:sz w:val="24"/>
              </w:rPr>
              <w:t xml:space="preserve">K Prílohe č.1, čl. IX, bod 9.8.2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odkaz na zákon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Doplniť bod ktorý bude v súlade s nárokom zdravotnej poisťovne, v prípade že lekár poruší preskripčné a indikačné obmedzenia (§ 121 odsek 6 a 7 zákona o lieku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 čl. IX, bod 9.9</w:t>
              <w:br/>
            </w:r>
            <w:r>
              <w:rPr>
                <w:b w:val="off"/>
                <w:color w:val="000000"/>
                <w:rFonts w:ascii="Times New Roman" w:hAnsi="Times New Roman" w:cs="Times New Roman" w:eastAsia="Times New Roman"/>
                <w:sz w:val="24"/>
              </w:rPr>
              <w:t xml:space="preserve">K Prílohe č.1, čl. IX, bod 9.9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upraviť znenie v súlade s novelou zákona 363/2011.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Zdravotná poisťovňa bude zverejňovať na webovom sídle iba zoznam Výnimočné prípady úhrad liekov pre skupinu pacientov (§88d z.č. 363/2011 Z.z.).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čl. II, bod 1.4</w:t>
              <w:br/>
            </w:r>
            <w:r>
              <w:rPr>
                <w:b w:val="off"/>
                <w:color w:val="000000"/>
                <w:rFonts w:ascii="Times New Roman" w:hAnsi="Times New Roman" w:cs="Times New Roman" w:eastAsia="Times New Roman"/>
                <w:sz w:val="24"/>
              </w:rPr>
              <w:t xml:space="preserve">K Prílohe č.4, čl. II, bod 1.4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vypustiť povinnosť schvaľovania liekov revíznym lekárom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Pri výkone výkonu IVF sa lieky už neschvaľujú revíznym lekárom zdravotnej poisťovne.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č.5, čl. I, bod 1.1</w:t>
              <w:br/>
            </w:r>
            <w:r>
              <w:rPr>
                <w:b w:val="off"/>
                <w:color w:val="000000"/>
                <w:rFonts w:ascii="Times New Roman" w:hAnsi="Times New Roman" w:cs="Times New Roman" w:eastAsia="Times New Roman"/>
                <w:sz w:val="24"/>
              </w:rPr>
              <w:t xml:space="preserve">K Prílohe č.5, čl. I, bod 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slová: „okrem nákladov na lieky označené symbolom „A“ zaradené do zoznamu liekov podľa § 5 a § 8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§5 sa lieky zaraďujú do Zoznamu liekov s úradne určenou cenou a v tomto zozname nemajú lieky určený spôsob úhrady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č.8, čl. I, bod 1.1</w:t>
              <w:br/>
            </w:r>
            <w:r>
              <w:rPr>
                <w:b w:val="off"/>
                <w:color w:val="000000"/>
                <w:rFonts w:ascii="Times New Roman" w:hAnsi="Times New Roman" w:cs="Times New Roman" w:eastAsia="Times New Roman"/>
                <w:sz w:val="24"/>
              </w:rPr>
              <w:t xml:space="preserve">K Prílohe č.8, čl. I, bod 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slová: „okrem nákladov na lieky označené symbolom „A“ zaradené do zoznamu liekov podľa § 5 a § 8 zákona č. 363/2011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§5 sa lieky zaraďujú do Zoznamu liekov s úradne určenou cenou a v tomto zozname nemajú lieky určený spôsob úhrady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časť A.</w:t>
              <w:br/>
            </w:r>
            <w:r>
              <w:rPr>
                <w:b w:val="off"/>
                <w:color w:val="000000"/>
                <w:rFonts w:ascii="Times New Roman" w:hAnsi="Times New Roman" w:cs="Times New Roman" w:eastAsia="Times New Roman"/>
                <w:sz w:val="24"/>
              </w:rPr>
              <w:t xml:space="preserve">K Prílohe č.15, časť 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za slovami „vo verejnej lekárni“ doplniť čiarku a za ňou doplniť slová „pobočke verejnej lekárne, výdajne zdravotníckych pomôcok, výdajne ortopedicko-protetických zdravotníckych pomôcok a optiky“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doplnenie je potrebné na precizovanie a jednoznačnosť znenia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časť A.</w:t>
              <w:br/>
            </w:r>
            <w:r>
              <w:rPr>
                <w:b w:val="off"/>
                <w:color w:val="000000"/>
                <w:rFonts w:ascii="Times New Roman" w:hAnsi="Times New Roman" w:cs="Times New Roman" w:eastAsia="Times New Roman"/>
                <w:sz w:val="24"/>
              </w:rPr>
              <w:t xml:space="preserve">K Prílohe č.15, časť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do textu ku kategorizačným zoznamom aj Zoznam kategorizovaných zdravotníckych pomôcok na mieru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Novela zákona 363/2011 zavádza kategorizáciu zdravotníckych pomôcok na mieru.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 písm. df)</w:t>
              <w:br/>
            </w:r>
            <w:r>
              <w:rPr>
                <w:b w:val="off"/>
                <w:color w:val="000000"/>
                <w:rFonts w:ascii="Times New Roman" w:hAnsi="Times New Roman" w:cs="Times New Roman" w:eastAsia="Times New Roman"/>
                <w:sz w:val="24"/>
              </w:rPr>
              <w:t xml:space="preserve">K Prílohe č.15, čl. I, písm. df)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vypustiť slová: „vykonať opravu týchto údajov na lekárskom predpise alebo lekárskom poukaze, inak je oprávnený lekársky predpis alebo lekársky poukaz odmietnuť“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Takáto povinnosť sa dá uplatniť iba pri papierovom predpise bez čiarového kódu (identifikátora). Opravu preskripčného záznamu môže robiť iba lekár vystornovaním a vytvorením nového preskripčného záznamu.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 písm. g)</w:t>
              <w:br/>
            </w:r>
            <w:r>
              <w:rPr>
                <w:b w:val="off"/>
                <w:color w:val="000000"/>
                <w:rFonts w:ascii="Times New Roman" w:hAnsi="Times New Roman" w:cs="Times New Roman" w:eastAsia="Times New Roman"/>
                <w:sz w:val="24"/>
              </w:rPr>
              <w:t xml:space="preserve">K Prílohe č.15, čl. I, písm. 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Prílohy č.15, čl. I, písm. g)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Duplicitná povinnosť ako v písm.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 písm. n)</w:t>
              <w:br/>
            </w:r>
            <w:r>
              <w:rPr>
                <w:b w:val="off"/>
                <w:color w:val="000000"/>
                <w:rFonts w:ascii="Times New Roman" w:hAnsi="Times New Roman" w:cs="Times New Roman" w:eastAsia="Times New Roman"/>
                <w:sz w:val="24"/>
              </w:rPr>
              <w:t xml:space="preserve">K Prílohe č.15, čl. I, písm. n)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preformulovať navrhované znenie: nesmie vydávať lieky, zdravotnícke pomôcky ani dietetické potraviny na inom mieste, ako je lekáreň alebo pobočka verejnej lekárne. Poskytovateľ nesmie dodávať lieky, zdravotnícke pomôcky alebo dietetické potraviny poskytovateľom ambulantnej starostlivosti; to sa nevzťahuje na lieky, ktoré sa podľa všeobecne záväzných právnych predpisov môžu podávať pri poskytovaní ambulantnej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Týmto znením sa precizuje povinnosť vydávať lieky iba vo verejnej lekárni alebo pobočky verejnej lekárne.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 písm. r)</w:t>
              <w:br/>
            </w:r>
            <w:r>
              <w:rPr>
                <w:b w:val="off"/>
                <w:color w:val="000000"/>
                <w:rFonts w:ascii="Times New Roman" w:hAnsi="Times New Roman" w:cs="Times New Roman" w:eastAsia="Times New Roman"/>
                <w:sz w:val="24"/>
              </w:rPr>
              <w:t xml:space="preserve">K Prílohe č.15, čl. I, písm. 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Navrhujeme nahradiť slová „prehľad o preskribovaných liekoch“ slovami „prehľad o vydaných liekoch“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Navrhovaná úprava smeruje k precizovaniu znenia a odstráneniu interpretačných nejasností.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 písm. t)</w:t>
              <w:br/>
            </w:r>
            <w:r>
              <w:rPr>
                <w:b w:val="off"/>
                <w:color w:val="000000"/>
                <w:rFonts w:ascii="Times New Roman" w:hAnsi="Times New Roman" w:cs="Times New Roman" w:eastAsia="Times New Roman"/>
                <w:sz w:val="24"/>
              </w:rPr>
              <w:t xml:space="preserve">K Prílohe č.15, čl. I, písm. t)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vypustiť slová „preskripčné obmedzenia“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Toto ustanovenie nie je v súlade so zákonom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 písm. u)</w:t>
              <w:br/>
            </w:r>
            <w:r>
              <w:rPr>
                <w:b w:val="off"/>
                <w:color w:val="000000"/>
                <w:rFonts w:ascii="Times New Roman" w:hAnsi="Times New Roman" w:cs="Times New Roman" w:eastAsia="Times New Roman"/>
                <w:sz w:val="24"/>
              </w:rPr>
              <w:t xml:space="preserve">K Prílohe č.15, čl. I, písm. 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za slovami „na zadnej strane“ doplniť slová „papierového lekárskeho predpisu alebo poukazu“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Elektronický preskripčný záznam nemá zadnú stranu.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 písm. u)</w:t>
              <w:br/>
            </w:r>
            <w:r>
              <w:rPr>
                <w:b w:val="off"/>
                <w:color w:val="000000"/>
                <w:rFonts w:ascii="Times New Roman" w:hAnsi="Times New Roman" w:cs="Times New Roman" w:eastAsia="Times New Roman"/>
                <w:sz w:val="24"/>
              </w:rPr>
              <w:t xml:space="preserve">K Prílohe č.15, čl. I, písm. 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nahradiť slová „súhlasu revízneho lekára“ slovami „súhlasu zdravotnej poisťovne“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Zosúladenie so zákonom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 písm. x)</w:t>
              <w:br/>
            </w:r>
            <w:r>
              <w:rPr>
                <w:b w:val="off"/>
                <w:color w:val="000000"/>
                <w:rFonts w:ascii="Times New Roman" w:hAnsi="Times New Roman" w:cs="Times New Roman" w:eastAsia="Times New Roman"/>
                <w:sz w:val="24"/>
              </w:rPr>
              <w:t xml:space="preserve">K Prílohe č.15, čl. I, písm. x)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č.15, čl. I, písm. x)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Uvedená povinnosť je obsolentná, nie je v súlade s aktuálnym usmernením k zúčtovaniu lekárenskej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 písm. aa)</w:t>
              <w:br/>
            </w:r>
            <w:r>
              <w:rPr>
                <w:b w:val="off"/>
                <w:color w:val="000000"/>
                <w:rFonts w:ascii="Times New Roman" w:hAnsi="Times New Roman" w:cs="Times New Roman" w:eastAsia="Times New Roman"/>
                <w:sz w:val="24"/>
              </w:rPr>
              <w:t xml:space="preserve">K Prílohe č.15, čl. I, písm. aa)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slová „ak je dietetická potravina alebo zdravotnícka pomôcka uhrádzaná na základe verejného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 komplexnosť údajov je potrebné vytvárať dispenzačné záznamy pre všetky vydané lieky, pomôcky a dietetické potraviny, ktoré sú predpísané, aj keď nie sú hradené zo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 písm. bb)</w:t>
              <w:br/>
            </w:r>
            <w:r>
              <w:rPr>
                <w:b w:val="off"/>
                <w:color w:val="000000"/>
                <w:rFonts w:ascii="Times New Roman" w:hAnsi="Times New Roman" w:cs="Times New Roman" w:eastAsia="Times New Roman"/>
                <w:sz w:val="24"/>
              </w:rPr>
              <w:t xml:space="preserve">K Prílohe č.15, čl. I, písm. bb)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Prílohy č.15, čl. I, písm. bb)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Prístup do mobilnej aplikácie si poistenec zriaďuje sám, preto nie je dôvod ukladať túto povinnosť poskytovateľovi.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II, písm. c)</w:t>
              <w:br/>
            </w:r>
            <w:r>
              <w:rPr>
                <w:b w:val="off"/>
                <w:color w:val="000000"/>
                <w:rFonts w:ascii="Times New Roman" w:hAnsi="Times New Roman" w:cs="Times New Roman" w:eastAsia="Times New Roman"/>
                <w:sz w:val="24"/>
              </w:rPr>
              <w:t xml:space="preserve">K Prílohe č.15, čl. II, písm. c)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ustanovenie nasledovne „na základe lekárskeho predpisu, lekárskeho poukazu alebo preskripčného záznamu“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doplnenie je potrebné na precizovanie a jednoznačnosť znenia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II, písm. c)</w:t>
              <w:br/>
            </w:r>
            <w:r>
              <w:rPr>
                <w:b w:val="off"/>
                <w:color w:val="000000"/>
                <w:rFonts w:ascii="Times New Roman" w:hAnsi="Times New Roman" w:cs="Times New Roman" w:eastAsia="Times New Roman"/>
                <w:sz w:val="24"/>
              </w:rPr>
              <w:t xml:space="preserve">K Prílohe č.15, čl. II,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opraviť §119 ods. 11 na §119 ods. 13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Zosúladenie so zákonom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III, písm. b)</w:t>
              <w:br/>
            </w:r>
            <w:r>
              <w:rPr>
                <w:b w:val="off"/>
                <w:color w:val="000000"/>
                <w:rFonts w:ascii="Times New Roman" w:hAnsi="Times New Roman" w:cs="Times New Roman" w:eastAsia="Times New Roman"/>
                <w:sz w:val="24"/>
              </w:rPr>
              <w:t xml:space="preserve">K Prílohe č.15, čl. III,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Platnosť preskripčného záznamu a lekárskeho poukazu na individuálne zhotovenie ortopedicko-protetickej zdravotníckej pomôcky na mieru, alebo zdravotníckej pomôcky na mieru je 90 pracovných dní, ak bol preskripčný záznam uplatnený alebo lekársky poukaz predložený vo výdajni zdravotníckych pomôcok, vo výdajni ortopedicko-protetických zdravotníckych pomôcok alebo vo výdajni audio-protetických zdravotníckych pomôcok do 30 dní od dňa, keď bol vystavený.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Zosúladenie so zákonom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III, písm. h)</w:t>
              <w:br/>
            </w:r>
            <w:r>
              <w:rPr>
                <w:b w:val="off"/>
                <w:color w:val="000000"/>
                <w:rFonts w:ascii="Times New Roman" w:hAnsi="Times New Roman" w:cs="Times New Roman" w:eastAsia="Times New Roman"/>
                <w:sz w:val="24"/>
              </w:rPr>
              <w:t xml:space="preserve">K Prílohe č.15, čl. III, písm. 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slová „o dodržaní prekripčných a indikačných obmedzení“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Zosúladenie so zákonom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III, písm. id)</w:t>
              <w:br/>
            </w:r>
            <w:r>
              <w:rPr>
                <w:b w:val="off"/>
                <w:color w:val="000000"/>
                <w:rFonts w:ascii="Times New Roman" w:hAnsi="Times New Roman" w:cs="Times New Roman" w:eastAsia="Times New Roman"/>
                <w:sz w:val="24"/>
              </w:rPr>
              <w:t xml:space="preserve">K Prílohe č.15, čl. III, písm. id)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ustanovenie o slová „alebo zdravotníckej pomôcke na mieru, ktorá je uvedená v zozname kategorizovaných zdravotníckych pomôcok na mieru“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Novela zákona 363/2011 zavádza kategorizáciu zdravotníckych pomôcok na mieru.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III, písm. ie)</w:t>
              <w:br/>
            </w:r>
            <w:r>
              <w:rPr>
                <w:b w:val="off"/>
                <w:color w:val="000000"/>
                <w:rFonts w:ascii="Times New Roman" w:hAnsi="Times New Roman" w:cs="Times New Roman" w:eastAsia="Times New Roman"/>
                <w:sz w:val="24"/>
              </w:rPr>
              <w:t xml:space="preserve">K Prílohe č.15, čl. III, písm. 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za slová „zdravotnícku pomôcku“ čiarku a slová „zdravotnícku pomôcku na mieru“ a za slová zdravotnícka pomôcka sa dopĺňa čiarka a slová „zdravotnícka pomôcka na mieru,“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Novela zákona 363/2011 zavádza kategorizáciu zdravotníckych pomôcok na mieru.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III, písm. if)</w:t>
              <w:br/>
            </w:r>
            <w:r>
              <w:rPr>
                <w:b w:val="off"/>
                <w:color w:val="000000"/>
                <w:rFonts w:ascii="Times New Roman" w:hAnsi="Times New Roman" w:cs="Times New Roman" w:eastAsia="Times New Roman"/>
                <w:sz w:val="24"/>
              </w:rPr>
              <w:t xml:space="preserve">K Prílohe č.15, čl. III, písm. if)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za slovami „humánneho lieku“ slová alebo dietetickej potraviny a zdravotníckej pomôcky,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Zosúladenie so zákonom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III, písm. ig)</w:t>
              <w:br/>
            </w:r>
            <w:r>
              <w:rPr>
                <w:b w:val="off"/>
                <w:color w:val="000000"/>
                <w:rFonts w:ascii="Times New Roman" w:hAnsi="Times New Roman" w:cs="Times New Roman" w:eastAsia="Times New Roman"/>
                <w:sz w:val="24"/>
              </w:rPr>
              <w:t xml:space="preserve">K Prílohe č.15, čl. III, písm. ig)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opraviť §121 bod 9 na §121 bod 10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Zosúladenie so zákonom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IV, bod 5</w:t>
              <w:br/>
            </w:r>
            <w:r>
              <w:rPr>
                <w:b w:val="off"/>
                <w:color w:val="000000"/>
                <w:rFonts w:ascii="Times New Roman" w:hAnsi="Times New Roman" w:cs="Times New Roman" w:eastAsia="Times New Roman"/>
                <w:sz w:val="24"/>
              </w:rPr>
              <w:t xml:space="preserve">K Prílohe č.15, čl. IV, bod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Prílohy č.15, čl. IV, bod 5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Uvedená povinnosť sa nevzťahuje na všetky zdravotné poisťovne.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IV, bod 6</w:t>
              <w:br/>
            </w:r>
            <w:r>
              <w:rPr>
                <w:b w:val="off"/>
                <w:color w:val="000000"/>
                <w:rFonts w:ascii="Times New Roman" w:hAnsi="Times New Roman" w:cs="Times New Roman" w:eastAsia="Times New Roman"/>
                <w:sz w:val="24"/>
              </w:rPr>
              <w:t xml:space="preserve">K Prílohe č.15, čl. IV, bod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opraviť slovo „zdravotné“ na slovo „zdravotnícke“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Navrhovaná úprava odstraňuje nesprávnosť v texte a zabezpečuje jeho terminologickú alebo legislatívno-technickú správnosť.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IV, bod 6</w:t>
              <w:br/>
            </w:r>
            <w:r>
              <w:rPr>
                <w:b w:val="off"/>
                <w:color w:val="000000"/>
                <w:rFonts w:ascii="Times New Roman" w:hAnsi="Times New Roman" w:cs="Times New Roman" w:eastAsia="Times New Roman"/>
                <w:sz w:val="24"/>
              </w:rPr>
              <w:t xml:space="preserve">K Prílohe č.15, čl. IV, bod 6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do textu zdravotnícke pomôcky na mieru.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doplnenie je potrebné na precizovanie a jednoznačnosť znenia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IV, bod 9</w:t>
              <w:br/>
            </w:r>
            <w:r>
              <w:rPr>
                <w:b w:val="off"/>
                <w:color w:val="000000"/>
                <w:rFonts w:ascii="Times New Roman" w:hAnsi="Times New Roman" w:cs="Times New Roman" w:eastAsia="Times New Roman"/>
                <w:sz w:val="24"/>
              </w:rPr>
              <w:t xml:space="preserve">K Prílohe č.15, čl. IV, bod 9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č.15, čl. IV, bod 9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Uvedená povinnosť je obsolentná, nie je v súlade s aktuálnym usmernením k zúčtovaniu lekárenskej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IV, bod 10</w:t>
              <w:br/>
            </w:r>
            <w:r>
              <w:rPr>
                <w:b w:val="off"/>
                <w:color w:val="000000"/>
                <w:rFonts w:ascii="Times New Roman" w:hAnsi="Times New Roman" w:cs="Times New Roman" w:eastAsia="Times New Roman"/>
                <w:sz w:val="24"/>
              </w:rPr>
              <w:t xml:space="preserve">K Prílohe č.15, čl. IV, bod 10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č.15, čl. IV, bod 10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Uvedená povinnosť je obsolentná, nie je v súlade s aktuálnym usmernením k zúčtovaniu lekárenskej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IV, bod 13</w:t>
              <w:br/>
            </w:r>
            <w:r>
              <w:rPr>
                <w:b w:val="off"/>
                <w:color w:val="000000"/>
                <w:rFonts w:ascii="Times New Roman" w:hAnsi="Times New Roman" w:cs="Times New Roman" w:eastAsia="Times New Roman"/>
                <w:sz w:val="24"/>
              </w:rPr>
              <w:t xml:space="preserve">K Prílohe č.15, čl. IV, bod 13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bližšie definovať čo je špeciálny režim výdaja.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Navrhovaná úprava smeruje k precizovaniu znenia a odstráneniu interpretačných nejasností.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IV, časť D</w:t>
              <w:br/>
            </w:r>
            <w:r>
              <w:rPr>
                <w:b w:val="off"/>
                <w:color w:val="000000"/>
                <w:rFonts w:ascii="Times New Roman" w:hAnsi="Times New Roman" w:cs="Times New Roman" w:eastAsia="Times New Roman"/>
                <w:sz w:val="24"/>
              </w:rPr>
              <w:t xml:space="preserve">K Prílohe č.15, čl. IV, časť D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vypustiť slová „dohodnuté najdlhšie“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Bez kontextu k zvyšku textu.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IV, časť D, bod 1</w:t>
              <w:br/>
            </w:r>
            <w:r>
              <w:rPr>
                <w:b w:val="off"/>
                <w:color w:val="000000"/>
                <w:rFonts w:ascii="Times New Roman" w:hAnsi="Times New Roman" w:cs="Times New Roman" w:eastAsia="Times New Roman"/>
                <w:sz w:val="24"/>
              </w:rPr>
              <w:t xml:space="preserve">K Prílohe č.15, čl. IV, časť D, bod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Prílohy č.15, čl. IV, časť D, bod 1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Aktuálne obsolentné, aj tieto lieky je možné predpísať na elektronický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IV, časť D, bod 3</w:t>
              <w:br/>
            </w:r>
            <w:r>
              <w:rPr>
                <w:b w:val="off"/>
                <w:color w:val="000000"/>
                <w:rFonts w:ascii="Times New Roman" w:hAnsi="Times New Roman" w:cs="Times New Roman" w:eastAsia="Times New Roman"/>
                <w:sz w:val="24"/>
              </w:rPr>
              <w:t xml:space="preserve">K Prílohe č.15, čl. IV, časť D, bod 3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vypustiť slovné spojenia „dispenzačný záznam“.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Zosúladenie so zákonom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IV, časť D, bod 3</w:t>
              <w:br/>
            </w:r>
            <w:r>
              <w:rPr>
                <w:b w:val="off"/>
                <w:color w:val="000000"/>
                <w:rFonts w:ascii="Times New Roman" w:hAnsi="Times New Roman" w:cs="Times New Roman" w:eastAsia="Times New Roman"/>
                <w:sz w:val="24"/>
              </w:rPr>
              <w:t xml:space="preserve">K Prílohe č.15, čl. IV, časť D, bod 3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do ustanovenia zdravotnícke pomôcky na mieru.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doplnenie je potrebné na precizovanie a jednoznačnosť znenia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IV, časť D, bod 3</w:t>
              <w:br/>
            </w:r>
            <w:r>
              <w:rPr>
                <w:b w:val="off"/>
                <w:color w:val="000000"/>
                <w:rFonts w:ascii="Times New Roman" w:hAnsi="Times New Roman" w:cs="Times New Roman" w:eastAsia="Times New Roman"/>
                <w:sz w:val="24"/>
              </w:rPr>
              <w:t xml:space="preserve">K Prílohe č.15, čl. IV, časť D, bod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 ustanovenia doplniť slová „množstvu a cene vykázanej zdravotnými poisťovňami.“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doplnenie je potrebné na precizovanie a jednoznačnosť znenia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V, časť D, bod 8</w:t>
              <w:br/>
            </w:r>
            <w:r>
              <w:rPr>
                <w:b w:val="off"/>
                <w:color w:val="000000"/>
                <w:rFonts w:ascii="Times New Roman" w:hAnsi="Times New Roman" w:cs="Times New Roman" w:eastAsia="Times New Roman"/>
                <w:sz w:val="24"/>
              </w:rPr>
              <w:t xml:space="preserve">K Prílohe č.15, čl. V, časť D, bod 8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 ustanovenia doplniť výdajne zdravotníckych pomôcok a optík.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doplnenie je potrebné na precizovanie a jednoznačnosť znenia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§9 ods. 4 písm. a) §10 ods. 6 písm. a)</w:t>
              <w:br/>
            </w:r>
            <w:r>
              <w:rPr>
                <w:b w:val="off"/>
                <w:color w:val="000000"/>
                <w:rFonts w:ascii="Times New Roman" w:hAnsi="Times New Roman" w:cs="Times New Roman" w:eastAsia="Times New Roman"/>
                <w:sz w:val="24"/>
              </w:rPr>
              <w:t xml:space="preserve">K §9 ods. 4 písm. a) §10 ods. 6 písm. 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precizovať znenie ustanovenia tak, aby bolo jednoznačné, na ktoré lieky a iné položky podľa osobitných predpisov sa nevzťahuje zahrnutie nákladov do ceny.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Nie je zrejmé, či sa majú osobitné predpisy vzťahovať aj na lieky alebo má predkladateľ na mysli iba lieky, ktoré sú v prílohe č. 1 KPP DRG?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časť A.</w:t>
              <w:br/>
            </w:r>
            <w:r>
              <w:rPr>
                <w:b w:val="off"/>
                <w:color w:val="000000"/>
                <w:rFonts w:ascii="Times New Roman" w:hAnsi="Times New Roman" w:cs="Times New Roman" w:eastAsia="Times New Roman"/>
                <w:sz w:val="24"/>
              </w:rPr>
              <w:t xml:space="preserve">K Prílohe č.15, časť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alebo precizovať posledný odsek upravujúci povinnosť zmluvných strán poskytovať vzájomnú súčinnosť a hlásiť zistenia Kontrolnému výboru SLK tak, aby bol uvedený právny základ tejto povinnosti.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Nie je nám zrejmé, či je takéto hlásenie zakotvené v niektorom zákone a či je upravená takáto povinnosť ZP.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č.15, čl. IV, časť D, bod 6</w:t>
              <w:br/>
            </w:r>
            <w:r>
              <w:rPr>
                <w:b w:val="off"/>
                <w:color w:val="000000"/>
                <w:rFonts w:ascii="Times New Roman" w:hAnsi="Times New Roman" w:cs="Times New Roman" w:eastAsia="Times New Roman"/>
                <w:sz w:val="24"/>
              </w:rPr>
              <w:t xml:space="preserve">K Prílohe č.15, čl. IV, časť D, bod 6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vypustiť alebo precizovať ustanovenie upravujúce pôsobnosť SLeK pri kontrolách a uviesť jeho právny základ.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smeruje k precizovaniu znenia a odstráneniu interpretačných nejasností. Nemáme vedomosť o pôsobnosti SLeK pri kontrolách.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 VII, bod 7.1</w:t>
              <w:br/>
            </w:r>
            <w:r>
              <w:rPr>
                <w:b w:val="off"/>
                <w:color w:val="000000"/>
                <w:rFonts w:ascii="Times New Roman" w:hAnsi="Times New Roman" w:cs="Times New Roman" w:eastAsia="Times New Roman"/>
                <w:sz w:val="24"/>
              </w:rPr>
              <w:t>K Prílohe č. 1, čl. VII, bod 7.1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poslednú vetu bodu 7.1 vypustiť. Zároveň navrhujeme upraviť bod 7.1 tak, aby z neho nevyplývala povinnosť poskytovateľa zdravotnej starostlivosti predkladať zdravotnej poisťovni vyúčtovací doklad za poskytnutú zdravotnú starostlivosť ako faktúru s náležitosťami podľa § 71 a nasl. zákona č. 222/2004 Z. z. o dani z pridanej hodnoty. Súčasne navrhujeme zachovať možnosť, aby zdravotná poisťovňa v prípadoch dohodnutých s poskytovateľom vystavovala vyúčtovací doklad v mene poskytovateľa na základe spracovaných a vyhodnotených údajov o vykázanej zdravotnej starostlivosti.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Navrhovanú požiadavku považujeme za nesprávnu, keďže vyúčtovací doklad, ktorým si poskytovateľ zdravotnej starostlivosti uplatňuje voči zdravotnej poisťovni nárok na úhradu zdravotnej starostlivosti poskytnutej poistencom, nemožno bez ďalšieho považovať za faktúru za dodanie služby zdravotnej poisťovni podľa zákona č. 222/2004 Z. z. o dani z pridanej hodnoty.</w:t>
              <w:br/>
            </w:r>
            <w:r>
              <w:rPr>
                <w:b w:val="off"/>
                <w:color w:val="000000"/>
                <w:rFonts w:ascii="Times New Roman" w:hAnsi="Times New Roman" w:cs="Times New Roman" w:eastAsia="Times New Roman"/>
                <w:sz w:val="24"/>
              </w:rPr>
              <w:t>Príjemcom zdravotnej starostlivosti je pacient, resp. poistenec, ktorému je zdravotná starostlivosť poskytnutá, a nie zdravotná poisťovňa. Zdravotná poisťovňa v tomto vzťahu vystupuje ako tretia osoba, ktorá v súlade s pravidlami verejného zdravotného poistenia uhrádza poskytovateľovi cenu zdravotnej starostlivosti poskytnutej jej poistencovi. Skutočnosť, že protihodnotu za poskytnutú službu uhrádza tretia osoba, nemení osobu príjemcu služby.</w:t>
              <w:br/>
            </w:r>
            <w:r>
              <w:rPr>
                <w:b w:val="off"/>
                <w:color w:val="000000"/>
                <w:rFonts w:ascii="Times New Roman" w:hAnsi="Times New Roman" w:cs="Times New Roman" w:eastAsia="Times New Roman"/>
                <w:sz w:val="24"/>
              </w:rPr>
              <w:t>Uvedené zodpovedá aj judikatúre Súdneho dvora Európskej únie. Vo veci C-151/13 Le Rayon d'Or Súdny dvor EÚ potvrdil, že protihodnota za službu nemusí byť zaplatená priamo jej príjemcom, ale môže ju zaplatiť tretia osoba, pričom platba zo systému zdravotného poistenia môže predstavovať protihodnotu za zdravotnú starostlivosť poskytovanú poistencom.</w:t>
              <w:br/>
            </w:r>
            <w:r>
              <w:rPr>
                <w:b w:val="off"/>
                <w:color w:val="000000"/>
                <w:rFonts w:ascii="Times New Roman" w:hAnsi="Times New Roman" w:cs="Times New Roman" w:eastAsia="Times New Roman"/>
                <w:sz w:val="24"/>
              </w:rPr>
              <w:t>Zdravotnej poisťovni teda nie je poskytovateľom dodávaná zdravotná starostlivosť. Doklad predkladaný poskytovateľom zdravotnej poisťovni v rámci finančného zúčtovania predstavuje doklad, ktorým si poskytovateľ uplatňuje nárok na úhradu zdravotnej starostlivosti poskytnutej poistencom podľa príslušných právnych predpisov a zmluvných podmienok, nie faktúru za dodanie zdravotnej starostlivosti zdravotnej poisťovni na účely zákona o DPH.</w:t>
              <w:br/>
            </w:r>
            <w:r>
              <w:rPr>
                <w:b w:val="off"/>
                <w:color w:val="000000"/>
                <w:rFonts w:ascii="Times New Roman" w:hAnsi="Times New Roman" w:cs="Times New Roman" w:eastAsia="Times New Roman"/>
                <w:sz w:val="24"/>
              </w:rPr>
              <w:t>Navyše, zdravotná starostlivosť poskytovaná za podmienok ustanovených v § 29 zákona o DPH je plnením oslobodeným od dane. Zmluvná úprava by preto nemala automaticky ukladať poskytovateľovi povinnosť vyhotovovať vyúčtovací doklad za zdravotnú starostlivosť poskytnutú poistencom ako faktúru s náležitosťami podľa § 71 a nasl. zákona o DPH.</w:t>
              <w:br/>
            </w:r>
            <w:r>
              <w:rPr>
                <w:b w:val="off"/>
                <w:color w:val="000000"/>
                <w:rFonts w:ascii="Times New Roman" w:hAnsi="Times New Roman" w:cs="Times New Roman" w:eastAsia="Times New Roman"/>
                <w:sz w:val="24"/>
              </w:rPr>
              <w:t>Samotné označenie dokladu v zmluve ako „faktúra“ ani zmluvná požiadavka na uvedenie náležitostí faktúry podľa zákona o DPH nemôžu zmeniť právnu povahu plnenia ani postavenie zdravotnej poisťovne na účely DPH.</w:t>
              <w:br/>
            </w:r>
            <w:r>
              <w:rPr>
                <w:b w:val="off"/>
                <w:color w:val="000000"/>
                <w:rFonts w:ascii="Times New Roman" w:hAnsi="Times New Roman" w:cs="Times New Roman" w:eastAsia="Times New Roman"/>
                <w:sz w:val="24"/>
              </w:rPr>
              <w:t>Navrhovaná úprava je odôvodnená aj súčasným spôsobom finančného zúčtovania zdravotnej starostlivosti. V súčasnosti zdravotná poisťovňa vystavuje približne 60 % faktúr v mene poskytovateľov zdravotnej starostlivosti na základe spracovaných a vyhodnotených údajov o vykázanej zdravotnej starostlivosti. Tento postup významne znižuje administratívnu záťaž poskytovateľov, zabezpečuje jednotný spôsob fakturácie a minimalizuje chybovosť pri vystavovaní dokladov. Zavedenie všeobecnej povinnosti poskytovateľa predkladať zdravotnej poisťovni faktúru by tento zaužívaný mechanizmus obmedzilo a v prípadoch, v ktorých doklad v súčasnosti vystavuje zdravotná poisťovňa v mene poskytovateľa, by viedlo k zvýšeniu administratívnej záťaže poskytovateľov.</w:t>
              <w:br/>
            </w:r>
            <w:r>
              <w:rPr>
                <w:b w:val="off"/>
                <w:color w:val="000000"/>
                <w:rFonts w:ascii="Times New Roman" w:hAnsi="Times New Roman" w:cs="Times New Roman" w:eastAsia="Times New Roman"/>
                <w:sz w:val="24"/>
              </w:rPr>
              <w:t>Rozlišovanie právnej povahy týchto dokladov je osobitne významné v súvislosti s elektronickou fakturáciou účinnou od 1. januára 2027. Režim elektronickej fakturácie podľa zákona o DPH nemožno na vyúčtovací doklad aplikovať len na základe toho, že je v zmluve označený ako faktúra alebo že zdravotná poisťovňa uhrádza cenu zdravotnej starostlivosti. Rozhodujúci je charakter príslušného plnenia a postavenie jeho skutočného príjemcu.</w:t>
              <w:br/>
            </w:r>
            <w:r>
              <w:rPr>
                <w:b w:val="off"/>
                <w:color w:val="000000"/>
                <w:rFonts w:ascii="Times New Roman" w:hAnsi="Times New Roman" w:cs="Times New Roman" w:eastAsia="Times New Roman"/>
                <w:sz w:val="24"/>
              </w:rPr>
              <w:t>Zároveň je potrebné odlíšiť uvedené vyúčtovanie zdravotnej starostlivosti od prípadov, keď je zdravotná poisťovňa sama príjemcom konkrétneho tovaru alebo služby. Daňový a fakturačný režim takýchto plnení je potrebné posudzovať samostatne podľa ich skutočného obsahu.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 VII bodu 7.6</w:t>
              <w:br/>
            </w:r>
            <w:r>
              <w:rPr>
                <w:b w:val="off"/>
                <w:color w:val="000000"/>
                <w:rFonts w:ascii="Times New Roman" w:hAnsi="Times New Roman" w:cs="Times New Roman" w:eastAsia="Times New Roman"/>
                <w:sz w:val="24"/>
              </w:rPr>
              <w:t>K Prílohe č. 1, čl. VII bodu 7.6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bode 7.6 jednoznačne vymedziť pojem „lekársky protokol“ a ustanoviť jeho obsahové náležitosti, najmä rozsah údajov, ktoré má tento dokument obsahovať.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ustanovení sa zavádza povinnosť zdravotnej poisťovne zasielať poskytovateľovi spolu s chybovým protokolom aj súhrnný prehľad výsledku spracovania zdravotných výkonov označený ako „lekársky protokol“. Z navrhovaného znenia však nie je jednoznačne zrejmé, aký dokument sa týmto pojmom rozumie, aké údaje má obsahovať a aký je jeho vzťah k chybovému protokolu.</w:t>
              <w:br/>
            </w:r>
            <w:r>
              <w:rPr>
                <w:b w:val="off"/>
                <w:color w:val="000000"/>
                <w:rFonts w:ascii="Times New Roman" w:hAnsi="Times New Roman" w:cs="Times New Roman" w:eastAsia="Times New Roman"/>
                <w:sz w:val="24"/>
              </w:rPr>
              <w:t>Vzhľadom na to, že na lekársky protokol sa zároveň viaže povinnosť poskytovateľa vystaviť opravný účtovný doklad na sumu zodpovedajúcu rozdielu medzi fakturovanou sumou a sumou uznanou lekárskym protokolom, je potrebné obsah a náležitosti tohto dokumentu vymedziť dostatočne určito. Jednoznačné vymedzenie pojmu „lekársky protokol“ a jeho obsahových náležitostí je nevyhnutné na predchádzanie rozdielnemu výkladu a na zabezpečenie právnej istoty zmluvných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 VII bodu 7.10</w:t>
              <w:br/>
            </w:r>
            <w:r>
              <w:rPr>
                <w:b w:val="off"/>
                <w:color w:val="000000"/>
                <w:rFonts w:ascii="Times New Roman" w:hAnsi="Times New Roman" w:cs="Times New Roman" w:eastAsia="Times New Roman"/>
                <w:sz w:val="24"/>
              </w:rPr>
              <w:t>K Prílohe č. 1, čl. VII bodu 7.10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bod 7.10 a zosúladiť lehoty v ňom ustanovené s lehotou podľa bodu 7.6 tak, aby mal poskytovateľ po doručení chybového protokolu a lekárskeho protokolu primeranú a jednoznačne určenú lehotu na vystavenie a doručenie opravného účtovného dokladu a aby splatnosť úhrady nebola viazaná na lehotu, ktorej podstatná časť môže uplynúť ešte pred doručením podkladov potrebných na vystavenie opravného účtovného dokladu.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bodu 7.10 nie je dostatočne zosúladené s postupom a lehotami ustanovenými v bode 7.6.</w:t>
              <w:br/>
            </w:r>
            <w:r>
              <w:rPr>
                <w:b w:val="off"/>
                <w:color w:val="000000"/>
                <w:rFonts w:ascii="Times New Roman" w:hAnsi="Times New Roman" w:cs="Times New Roman" w:eastAsia="Times New Roman"/>
                <w:sz w:val="24"/>
              </w:rPr>
              <w:t>Podľa bodu 7.6 zdravotná poisťovňa zašle poskytovateľovi chybový protokol a lekársky protokol najneskôr do 20 kalendárnych dní odo dňa doručenia formálne správnej faktúry. Na základe lekárskeho protokolu je následne poskytovateľ povinný vystaviť opravný účtovný doklad.</w:t>
              <w:br/>
            </w:r>
            <w:r>
              <w:rPr>
                <w:b w:val="off"/>
                <w:color w:val="000000"/>
                <w:rFonts w:ascii="Times New Roman" w:hAnsi="Times New Roman" w:cs="Times New Roman" w:eastAsia="Times New Roman"/>
                <w:sz w:val="24"/>
              </w:rPr>
              <w:t>Bod 7.10 však viaže spôsob určenia splatnosti opravenej faktúry na to, či je formálne a vecne správny opravný účtovný doklad doručený do 25 kalendárnych dní od doručenia vecne nesprávnej faktúry. Ak zdravotná poisťovňa využije celú 20-dňovú lehotu podľa bodu 7.6 na zaslanie chybového protokolu a lekárskeho protokolu, poskytovateľovi zostáva na spracovanie zistení, vystavenie a doručenie opravného účtovného dokladu iba päť kalendárnych dní. Navyše, lehota podľa bodu 7.10 začína plynúť ešte predtým, ako poskytovateľ disponuje chybovým protokolom a lekárskym protokolom, na základe ktorých má opravný účtovný doklad vystaviť.</w:t>
              <w:br/>
            </w:r>
            <w:r>
              <w:rPr>
                <w:b w:val="off"/>
                <w:color w:val="000000"/>
                <w:rFonts w:ascii="Times New Roman" w:hAnsi="Times New Roman" w:cs="Times New Roman" w:eastAsia="Times New Roman"/>
                <w:sz w:val="24"/>
              </w:rPr>
              <w:t>Takto nastavené lehoty nezohľadňujú časový okamih, keď sa poskytovateľ dozvie o výsledku spracovania faktúry a získa podklady potrebné na vykonanie opravy. Lehota na doručenie opravného účtovného dokladu by preto mala byť naviazaná na doručenie chybového protokolu a lekárskeho protokolu poskytovateľovi, a nie výlučne na deň doručenia pôvodnej faktúry zdravotnej poisťovni.</w:t>
              <w:br/>
            </w:r>
            <w:r>
              <w:rPr>
                <w:b w:val="off"/>
                <w:color w:val="000000"/>
                <w:rFonts w:ascii="Times New Roman" w:hAnsi="Times New Roman" w:cs="Times New Roman" w:eastAsia="Times New Roman"/>
                <w:sz w:val="24"/>
              </w:rPr>
              <w:t>Navrhujeme preto vzájomne zosúladiť body 7.6 a 7.10 tak, aby bol jednoznačne upravený časový postup od doručenia pôvodnej faktúry cez oznámenie výsledku jej spracovania až po predloženie opravného účtovného dokladu a určenie splatnosti. Takáto úprava odstráni interpretačné nejasnosti a zabezpečí, aby poskytovateľ mal reálnu a primeranú lehotu na vykonanie opravy po tom, ako mu zdravotná poisťovňa oznámi zistené nedostatky.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 xml:space="preserve">Navrhujeme zosúladiť predmet vyhlášky s jej obsahom,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 vyhlášky počíta len s poskytovateľmi zdravotnej starostlivosti, ktorí sú držiteľmi povolenia na prevádzkovanie nemocnice avšak obsah vyhlášky vrátane záväzného vzoru zmlúv o poskytovaní zdravotnej starostlivosti upravuje celý diapazón foriem poskytovania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Navrhujeme zosúladiť s § 3 ods. 1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ods.1 sa kapitácia kráti pomerne k počtu dní, počas ktorých bola dohoda o poskytovaní zdravotnej starostlivosti platná a účinná v danom mesiaci.  Z tohto pohľadu sa každá kapitácia počíta /kráti ak dohoda nebola uzavretá celý mesiac a nie je potrebné osobitne  určovať tieto prípady.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K §3 ods. 2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Kapitácia sa uhrádza za dni kedy je dohoda o poskytovaní zdravotnej starostlivosti platná a účinná. Platnosť a účinnosť dohody nie je naviazaná na nahlásený trvalý alebo prechodný pobyt.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Navrhujeme slová „,obvykle v čase od 6.00 hod. do 22.00 hod“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Táto časť ustanovenia má len deklaratórnu povahu a v praxi ak by došlo k poskytovaniu ošetrovateľskej starostlivosti aj mimo týchto hodín bola by splnená definícia ošetrovacieho dňa.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1</w:t>
              <w:br/>
            </w:r>
            <w:r>
              <w:rPr>
                <w:b w:val="off"/>
                <w:color w:val="000000"/>
                <w:rFonts w:ascii="Times New Roman" w:hAnsi="Times New Roman" w:cs="Times New Roman" w:eastAsia="Times New Roman"/>
                <w:sz w:val="24"/>
              </w:rPr>
              <w:t>Navrhujeme upresniť definíciu ukončenej hospitalizácie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 definíciu pojmu spadá akýkoľvek pobyt poistenca na lôžku poskytovateľa ústavnej starostlivosti nepresahujúceho 24 hodín teda aj práve prebiehajúca hospitalizácia (ešte neukončená). Podstatné je definovať to ukončenie.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2</w:t>
              <w:br/>
            </w:r>
            <w:r>
              <w:rPr>
                <w:b w:val="off"/>
                <w:color w:val="000000"/>
                <w:rFonts w:ascii="Times New Roman" w:hAnsi="Times New Roman" w:cs="Times New Roman" w:eastAsia="Times New Roman"/>
                <w:sz w:val="24"/>
              </w:rPr>
              <w:t xml:space="preserve">K §10 ods. 2 druhá veta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upresniť textáciu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formulácie vyplýva, že v prípade dvoch za sebou nasledujúcich hospitalizácií na jednom oddelení sa uhradí len jedna, pričom v zmysle §4 zákona č. 577/2004 Z.z. v spojení so zákonom č. 540/2021 Z.z. sa z verejného zdravotného poistenia uhrádza ústavná zdravotná starostlivosť v rozsahu stanovenom kategorizáciou nemocníc. Teda v prípade ak by šlo o povinný program podľa kategorizácie nemocnice v rámci ktorého by došlo k dvom hospitalizáciám za sebou je povinnosťou zdravotnej poisťovne uhradiť obe hospitalizácie.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 xml:space="preserve">K §12 </w:t>
              <w:br/>
            </w:r>
            <w:r>
              <w:rPr>
                <w:b w:val="off"/>
                <w:color w:val="000000"/>
                <w:rFonts w:ascii="Times New Roman" w:hAnsi="Times New Roman" w:cs="Times New Roman" w:eastAsia="Times New Roman"/>
                <w:sz w:val="24"/>
              </w:rPr>
              <w:t>Navrhujeme slová „zrozumiteľne a transparentne“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zrozumiteľnosti je zákonnou požiadavkou pri uzatváraní zmlúv. Jednak v zmysle § 43 Občianskeho zákonníka sú účastníci povinný dbať, aby sa pri úprave zmluvných vzťahov odstránilo všetko, čo by mohlo viesť k vzniku rozporov a zároveň zákonnou požiadavkou na právny úkon ako taký je „právny úkon sa musí urobiť slobodne a vážne, určite a zrozumiteľne; inak je neplatný“. Nie je preto potrebné práve v tomto ustanovení zmluvy zdôrazňovať potrebu zrozumiteľnosti nakoľko zrozumiteľnosť by mala byť imanentná vlastnosť zmluvy. Transparentnosť zmluvy ako takej je zabezpečená zákonnou povinnosťou jej zverejnenia, preto nie je potrebné zdôrazňovať potrebu transparentnosti práve len tohto ustanovenia, nakoľko transparentnou je celá zverejnená zmluva.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ako celku</w:t>
              <w:br/>
            </w:r>
            <w:r>
              <w:rPr>
                <w:b w:val="off"/>
                <w:color w:val="000000"/>
                <w:rFonts w:ascii="Times New Roman" w:hAnsi="Times New Roman" w:cs="Times New Roman" w:eastAsia="Times New Roman"/>
                <w:sz w:val="24"/>
              </w:rPr>
              <w:t>K Prílohe č. 1 (vzor zmluvy) ako celku</w:t>
              <w:br/>
            </w:r>
            <w:r>
              <w:rPr>
                <w:b w:val="off"/>
                <w:color w:val="000000"/>
                <w:rFonts w:ascii="Times New Roman" w:hAnsi="Times New Roman" w:cs="Times New Roman" w:eastAsia="Times New Roman"/>
                <w:sz w:val="24"/>
              </w:rPr>
              <w:t>Navrhujeme vzor zmluvy ako celok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Okrem zásadných pripomienok poukazujúcich na protiústavnosť a protizákonnosť oktorjovanej zmluvy exekutívnou mocou zmluvným partnerom, na ktoré sme poukázali v našich pripomienkach k legislatívnemu procesu (LP/2026/507) ale aj k tomuto legislatívnemu procesu vyššie uplatňujeme k vzoru zmluvy aj túto pripomienku, v zmysle ktorej máme za to, že záväzný vzor zmluvy nezodpovedá ani zákonnej požiadavke kladenej na účastníkov zmluvného vzťahu podľa ktorej sa má dbať na všetko čo by mohlo viesť k vzniku rozporov. Navrhovaný vzor zmluvy má ambíciu upravovať všetky tak rozdielne formy poskytovania zdravotnej starostlivosti (ambulantnú, ústavnú, lekárenskú) v rámci jedného 200 stranového dokumentu. Už len rozsah, ktorý pri súčasne platných a účinných zmluvách nemá obdobu, mnohorakosť zmluvnej úpravy a pravidla, že aj v prípade ak poskytovateľ danú formu zdravotnej starostlivosti neposkytuje ale musí byť súčasťou zmluvy prispievajú k neprehľadnosti zmluvných ustanovení čo nevyhnutne bude viesť k zbytočným sporom medzi zmluvnými stranami.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(vzor zmluvy) Článok II bod 2.1</w:t>
              <w:br/>
            </w:r>
            <w:r>
              <w:rPr>
                <w:b w:val="off"/>
                <w:color w:val="000000"/>
                <w:rFonts w:ascii="Times New Roman" w:hAnsi="Times New Roman" w:cs="Times New Roman" w:eastAsia="Times New Roman"/>
                <w:sz w:val="24"/>
              </w:rPr>
              <w:t>K Prílohe č. 1 (vzor zmluvy) Článok II bod 2.1</w:t>
              <w:br/>
            </w:r>
            <w:r>
              <w:rPr>
                <w:b w:val="off"/>
                <w:color w:val="000000"/>
                <w:rFonts w:ascii="Times New Roman" w:hAnsi="Times New Roman" w:cs="Times New Roman" w:eastAsia="Times New Roman"/>
                <w:sz w:val="24"/>
              </w:rPr>
              <w:t xml:space="preserve">Navrhujeme nahradiť slovo „bezdomovcom“ vo všetkých gramatických tvaroch v celom dokumente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Zákonná úprava nepracuje s pojmom bezdomovec ale „človek bez domova“ (napr. §9 zákona č.  580/2004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(vzor zmluvy) Článok II bod 2.2</w:t>
              <w:br/>
            </w:r>
            <w:r>
              <w:rPr>
                <w:b w:val="off"/>
                <w:color w:val="000000"/>
                <w:rFonts w:ascii="Times New Roman" w:hAnsi="Times New Roman" w:cs="Times New Roman" w:eastAsia="Times New Roman"/>
                <w:sz w:val="24"/>
              </w:rPr>
              <w:t>K Prílohe č. 1 (vzor zmluvy) Článok II bod 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slová „v znení neskorších právnych predpisov“ nahradiť slovami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tomto kontexte sa v zmysle legislatívnych pravidiel vlády slovo „právnych“ nepoužíva.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(vzor zmluvy) Článok III bod 3.5</w:t>
              <w:br/>
            </w:r>
            <w:r>
              <w:rPr>
                <w:b w:val="off"/>
                <w:color w:val="000000"/>
                <w:rFonts w:ascii="Times New Roman" w:hAnsi="Times New Roman" w:cs="Times New Roman" w:eastAsia="Times New Roman"/>
                <w:sz w:val="24"/>
              </w:rPr>
              <w:t>K Prílohe č. 1 (vzor zmluvy) Článok III bod 3.5</w:t>
              <w:br/>
            </w:r>
            <w:r>
              <w:rPr>
                <w:b w:val="off"/>
                <w:color w:val="000000"/>
                <w:rFonts w:ascii="Times New Roman" w:hAnsi="Times New Roman" w:cs="Times New Roman" w:eastAsia="Times New Roman"/>
                <w:sz w:val="24"/>
              </w:rPr>
              <w:t>Navrhujeme slová „o zdravotných poisťovniach, dohľade nad zdravotnou starostlivosťou a o zmene a doplnení niektorých zákonov v znení neskorších predpisov“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581/2004 Z.z. je legislatívne zaskratkovaný v texte vyššie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(vzor zmluvy) Článok III bod 3.5</w:t>
              <w:br/>
            </w:r>
            <w:r>
              <w:rPr>
                <w:b w:val="off"/>
                <w:color w:val="000000"/>
                <w:rFonts w:ascii="Times New Roman" w:hAnsi="Times New Roman" w:cs="Times New Roman" w:eastAsia="Times New Roman"/>
                <w:sz w:val="24"/>
              </w:rPr>
              <w:t>K Prílohe č. 1 (vzor zmluvy) Článok III bod 3.5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následok, ktorý má nastať ak poskytovateľ zdravotnej starostlivosti nedodrží  30 dňovú lehotu na opätovné splnenie kritérií. Bez adekvátnej sankcie je taká to povinnosť len ťažko vymožiteľná, pritom kritériá sú podstatným prvkom pre zazmluvňovanie poskytovateľov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(vzor zmluvy) Článok V bod 5.3. písm. e)</w:t>
              <w:br/>
            </w:r>
            <w:r>
              <w:rPr>
                <w:b w:val="off"/>
                <w:color w:val="000000"/>
                <w:rFonts w:ascii="Times New Roman" w:hAnsi="Times New Roman" w:cs="Times New Roman" w:eastAsia="Times New Roman"/>
                <w:sz w:val="24"/>
              </w:rPr>
              <w:t>K Prílohe č. 1 (vzor zmluvy) Článok V bod 5.3. písm. e)</w:t>
              <w:br/>
            </w:r>
            <w:r>
              <w:rPr>
                <w:b w:val="off"/>
                <w:color w:val="000000"/>
                <w:rFonts w:ascii="Times New Roman" w:hAnsi="Times New Roman" w:cs="Times New Roman" w:eastAsia="Times New Roman"/>
                <w:sz w:val="24"/>
              </w:rPr>
              <w:t xml:space="preserve">Navrhujeme nahradiť možnosť poskytovateľa zdravotnej starostlivosti overiť si poistný vzťah poistenca so zdravotnou poisťovňou na webovom sídle povinnosťou.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je všeobecná povinnosť poskytovateľa overovať poistný vzťah nie je dôvod v prípade ak poistenec nemá preukaz poistenca alebo vznikajú pochybnosti o jeho poistnom vzťahu, aby poskytovateľ mal len možnosť a nie povinnosť overiť poistný vzťah.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Článok V bod 5.3. písm. h)</w:t>
              <w:br/>
            </w:r>
            <w:r>
              <w:rPr>
                <w:b w:val="off"/>
                <w:color w:val="000000"/>
                <w:rFonts w:ascii="Times New Roman" w:hAnsi="Times New Roman" w:cs="Times New Roman" w:eastAsia="Times New Roman"/>
                <w:sz w:val="24"/>
              </w:rPr>
              <w:t>K Prílohe č. 1 (vzor zmluvy) Článok V bod 5.3. písm. h)</w:t>
              <w:br/>
            </w:r>
            <w:r>
              <w:rPr>
                <w:b w:val="off"/>
                <w:color w:val="000000"/>
                <w:rFonts w:ascii="Times New Roman" w:hAnsi="Times New Roman" w:cs="Times New Roman" w:eastAsia="Times New Roman"/>
                <w:sz w:val="24"/>
              </w:rPr>
              <w:t>Navrhujeme nahradiť v celom dokumente pojem maximálna lehota plánovanej zdravotnej starostlivosti pojmom „lehota časovej dostupnosti“ tak ako ho používa zákon č. 540/2021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Článok V bod 5.4. písm. b)</w:t>
              <w:br/>
            </w:r>
            <w:r>
              <w:rPr>
                <w:b w:val="off"/>
                <w:color w:val="000000"/>
                <w:rFonts w:ascii="Times New Roman" w:hAnsi="Times New Roman" w:cs="Times New Roman" w:eastAsia="Times New Roman"/>
                <w:sz w:val="24"/>
              </w:rPr>
              <w:t>K Prílohe č. 1 (vzor zmluvy) Článok V bod 5.4. písm. b)</w:t>
              <w:br/>
            </w:r>
            <w:r>
              <w:rPr>
                <w:b w:val="off"/>
                <w:color w:val="000000"/>
                <w:rFonts w:ascii="Times New Roman" w:hAnsi="Times New Roman" w:cs="Times New Roman" w:eastAsia="Times New Roman"/>
                <w:sz w:val="24"/>
              </w:rPr>
              <w:t>Navrhujeme neodkazovať na nariadenie vlády SR č. 776/2004 a 777/2004 , nakoľko k 1.1.2027 majú byť zrušené.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Článok V bod 5.5. písm. a)</w:t>
              <w:br/>
            </w:r>
            <w:r>
              <w:rPr>
                <w:b w:val="off"/>
                <w:color w:val="000000"/>
                <w:rFonts w:ascii="Times New Roman" w:hAnsi="Times New Roman" w:cs="Times New Roman" w:eastAsia="Times New Roman"/>
                <w:sz w:val="24"/>
              </w:rPr>
              <w:t>K Prílohe č. 1 (vzor zmluvy) Článok V bod 5.5. písm. a)</w:t>
              <w:br/>
            </w:r>
            <w:r>
              <w:rPr>
                <w:b w:val="off"/>
                <w:color w:val="000000"/>
                <w:rFonts w:ascii="Times New Roman" w:hAnsi="Times New Roman" w:cs="Times New Roman" w:eastAsia="Times New Roman"/>
                <w:sz w:val="24"/>
              </w:rPr>
              <w:t>Slová „zákona o liekoch v znení neskorších predpisov“ navrhujeme zákon o liekoch riadne označiť v súlade so zákonom o tvorbe právnych predpisov a legislatívnymi pravidlami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Článok VII bod 7.16.</w:t>
              <w:br/>
            </w:r>
            <w:r>
              <w:rPr>
                <w:b w:val="off"/>
                <w:color w:val="000000"/>
                <w:rFonts w:ascii="Times New Roman" w:hAnsi="Times New Roman" w:cs="Times New Roman" w:eastAsia="Times New Roman"/>
                <w:sz w:val="24"/>
              </w:rPr>
              <w:t xml:space="preserve">K Prílohe č. 1 (vzor zmluvy) Článok VII bod 7.16. </w:t>
              <w:br/>
            </w:r>
            <w:r>
              <w:rPr>
                <w:b w:val="off"/>
                <w:color w:val="000000"/>
                <w:rFonts w:ascii="Times New Roman" w:hAnsi="Times New Roman" w:cs="Times New Roman" w:eastAsia="Times New Roman"/>
                <w:sz w:val="24"/>
              </w:rPr>
              <w:t xml:space="preserve">V súvislosti s našimi pripomienkami k legislatívnemu procesu  LP/2026/507 kde sme žiadali vypustiť navrhovanú zákonnú kompetenciu úradu pre dohľad nad zdravotnou starostlivosťou rozhodovať spory o správnosť vykázania zdravotnej starostlivosti, preskúmavať závery kontrol zdravotných poisťovní, rozhodovať spory vyplývajúce zo zmluvných vzťahov a posudzovať dodržiavanie princípu nediskriminácie navrhujeme toto ustanovenie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predstavuje zásadný odklon od súčasného modelu, v ktorom sú otázky správnosti vykázania zdravotnej starostlivosti a oprávnenosti úhrady primárne riešené v rámci revíznej činnosti zdravotných poisťovní a zmluvných mechanizmov medzi zdravotnou poisťovňou a poskytovateľom zdravotnej starostlivosti. Predložený návrh fakticky transformuje značnú časť revíznej a zmluvnej agendy do formalizovaného správneho konania vedeného úradom.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mimoriadne problematické považujeme, že návrh neobsahuje žiadne kritériá významnosti sporov ani mechanizmy, ktoré by obmedzovali vznik konaní len na veci zásadného alebo systémového charakteru. Úrad tak môže byť nútený rozhodovať aj individuálne spory týkajúce sa jednotlivých výkonov, hospitalizácií, klasifikačných prípadov, pripočítateľných položiek, diagnóz alebo iných čiastkových otázok revíznej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pritom zdravotné poisťovne mesačne spracúvajú desiatky tisíc vykázaných výkonov. Významná časť z nich je predmetom opráv, revíznych zistení alebo sporov o správnosť vykázania. Už minimálny podiel sporov postúpených úradu bude predstavovať výrazný nárast počtu správnych konaní, ktorý nebude zodpovedať súčasným personálnym a odborným kapacitám úradu. Rovnako zdravotné poisťovne budú potrebovať viac revíznych lekárov, viac právnikov a viac administratívnych pracovníkov. Navrhovaná úprava zároveň predpokladá odborné posudzovanie medicínskych, klasifikačných a revíznych otázok, ktoré si vyžadujú vysokú mieru špecializácie a znalosť metodík vykazovania zdravotnej starostlivosti, klasifikačných systémov a revíznej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kompetencia úradu je formulovaná príliš všeobecne, keďže sa vzťahuje na preskúmavanie záverov kontrol vykonávaných podľa celého § 9. Pri kontrole na mieste už v súčasnosti existujú osobitné mechanizmy riešenia na Ministerstve zdravotníctva SR.  Navrhovaná úprava teda môže viesť k duplicite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bude zároveň viesť k významnému nárastu počtu správnych súdnych konaní, keďže rozhodnutia úradu budú preskúmateľné súdom. Bez vyhodnotenia očakávaného počtu konaní a bez primeraných procesných filtrov existuje reálne riziko neúmerného zaťaženia úradu aj správneho súdnictva.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rozsah navrhovaných zmien, nedostatočnú analýzu dopadov a riziko paralýzy revíznych, kontrolných a zúčtovacích procesov v zdravotnej poisťovne ako paralýzu úradu a správnych súdov navrhujeme predmetnú právnu úpravu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Článok VIII bod 8.20</w:t>
              <w:br/>
            </w:r>
            <w:r>
              <w:rPr>
                <w:b w:val="off"/>
                <w:color w:val="000000"/>
                <w:rFonts w:ascii="Times New Roman" w:hAnsi="Times New Roman" w:cs="Times New Roman" w:eastAsia="Times New Roman"/>
                <w:sz w:val="24"/>
              </w:rPr>
              <w:t>K Prílohe č. 1 (vzor zmluvy) Článok VIII bod 8.20.</w:t>
              <w:br/>
            </w:r>
            <w:r>
              <w:rPr>
                <w:b w:val="off"/>
                <w:color w:val="000000"/>
                <w:rFonts w:ascii="Times New Roman" w:hAnsi="Times New Roman" w:cs="Times New Roman" w:eastAsia="Times New Roman"/>
                <w:sz w:val="24"/>
              </w:rPr>
              <w:t>Celkovo je navrhovaný systém zmluvných sankcií nedostatočný. Zmluvnú pokutu možno uplatniť len po mimoriadne časovo aj obsahovo náročnom konaní jednak medzi zdravotnou poisťovňou a poskytovateľom (kontrolná činnosť) ako aj prípadne pred úradom pre dohľad nad zdravotnou starostlivosťou (preskúmavanie záverov kontrolnej činnosti) alebo až súdom (preskúmavanie záverov úradu). Takto formulované ustanovenia o zmluvnej pokuty úplne strácajú svoj význam ako inštitútu zabezpečenia záväzkov. Zároveň návrh vzoru zmluvy presne ustanovuje ako k výške pokuty dospieť (súčinu základnej sadzby s absolútnou hodnotou rozdielu medzi evidovanou relatívnou váhou za zdravotnú starostlivosť jednotlivo určeného prípadu vykázaného poskytovateľom a relatívnou váhou za zdravotnú starostlivosť správne vykázaného klasifikačného prípadu podľa zistení kontroly poisťovne) na druhej strane má zdravotná poisťovňa prihliadať na stupeň porušenia povinností určených príslušnými právnymi predpismi, ako aj na skutočnosť, či ide o prvé alebo opakované porušenie. Teda na jednej strane zmluva určuje dospieť ku konkrétnej sume zmluvnej pokuty na druhej strane núti zdravotnú poisťovňu túto sumu neuplatniť.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Článok XI bod 11.8.</w:t>
              <w:br/>
            </w:r>
            <w:r>
              <w:rPr>
                <w:b w:val="off"/>
                <w:color w:val="000000"/>
                <w:rFonts w:ascii="Times New Roman" w:hAnsi="Times New Roman" w:cs="Times New Roman" w:eastAsia="Times New Roman"/>
                <w:sz w:val="24"/>
              </w:rPr>
              <w:t>K Prílohe č. 1 (vzor zmluvy) Článok XI bod 11.8.</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v súčasnosti ustanovuje, že konsolidované znenie zmluvy sa zverejní  aj výška úhrady prevyšuje 1 000 000 eur za kalendárny rok. V tomto prípade ide návrh vzoru zmluvy nad rámec zákona čo podzákonná norma nesmie.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 Článok XII bod 12.5.</w:t>
              <w:br/>
            </w:r>
            <w:r>
              <w:rPr>
                <w:b w:val="off"/>
                <w:color w:val="000000"/>
                <w:rFonts w:ascii="Times New Roman" w:hAnsi="Times New Roman" w:cs="Times New Roman" w:eastAsia="Times New Roman"/>
                <w:sz w:val="24"/>
              </w:rPr>
              <w:t>K Prílohe č. 1 (vzor zmluvy) Článok XII bod 12.5.</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Súvisí s našou pripomienkou k vzoru zmluvy ako celku, kedy rozsah vzoru ako aj ambícia upraviť všetky formy poskytovania zdravotnej starostlivosti robia z návrhu neprehľadný a nezrozumiteľný dokument čo je v rozpore so zákonnými požiadavkami na uzatváranie zmlúv. Toto ustanovenie je emblematickým príkladom tohto zásadného nedostatku, keďže vo vzore sú upravená aj tie vzťahy, ktoré poskytovateľ (bez príslušného povolenia) a zdravotné poisťovne nemôžu zmluvou upraviť. Napr,. poskytovateľ ústavnej zdravotnej starostlivosti musí mať vo svojej zmluve aj ustanovenia o ambulantnej zdravotnej starostlivosti a kapitácií ak takúto zdravotnú starostlivosť ani neposkytuje. Návrh vzoru pre tieto prípady (bod 12.5)  nejsne určuje, že zmluvné strany majú postupovať buď primerane alebo vôbec, pričom nie je jasné čo sa pod pojmom primerane má rozumieť. Rovnako nie je zrejmé ktoré ustanovenia sa nemajú použiť vôbec.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8 Časť A – Článok II</w:t>
              <w:br/>
            </w:r>
            <w:r>
              <w:rPr>
                <w:b w:val="off"/>
                <w:color w:val="000000"/>
                <w:rFonts w:ascii="Times New Roman" w:hAnsi="Times New Roman" w:cs="Times New Roman" w:eastAsia="Times New Roman"/>
                <w:sz w:val="24"/>
              </w:rPr>
              <w:t>K Prílohe č. 8 Časť A – Článok II</w:t>
              <w:br/>
            </w:r>
            <w:r>
              <w:rPr>
                <w:b w:val="off"/>
                <w:color w:val="000000"/>
                <w:rFonts w:ascii="Times New Roman" w:hAnsi="Times New Roman" w:cs="Times New Roman" w:eastAsia="Times New Roman"/>
                <w:sz w:val="24"/>
              </w:rPr>
              <w:t>Navrhujeme vypustiť spôsobom definovania úhrady cez ďalšie výkony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zabezpečené možnosť efektívnej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8 Časť A – Článok II</w:t>
              <w:br/>
            </w:r>
            <w:r>
              <w:rPr>
                <w:b w:val="off"/>
                <w:color w:val="000000"/>
                <w:rFonts w:ascii="Times New Roman" w:hAnsi="Times New Roman" w:cs="Times New Roman" w:eastAsia="Times New Roman"/>
                <w:sz w:val="24"/>
              </w:rPr>
              <w:t>K Prílohe č. 8 Časť A – Článok II</w:t>
              <w:br/>
            </w:r>
            <w:r>
              <w:rPr>
                <w:b w:val="off"/>
                <w:color w:val="000000"/>
                <w:rFonts w:ascii="Times New Roman" w:hAnsi="Times New Roman" w:cs="Times New Roman" w:eastAsia="Times New Roman"/>
                <w:sz w:val="24"/>
              </w:rPr>
              <w:t xml:space="preserve">Navrhujeme zosúladiť maximálnu dĺžku pre psychiatrický stacionár s cenovým opatrením ministerstva zdravotníctva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1.1</w:t>
              <w:br/>
            </w:r>
            <w:r>
              <w:rPr>
                <w:b w:val="off"/>
                <w:color w:val="000000"/>
                <w:rFonts w:ascii="Times New Roman" w:hAnsi="Times New Roman" w:cs="Times New Roman" w:eastAsia="Times New Roman"/>
                <w:sz w:val="24"/>
              </w:rPr>
              <w:t xml:space="preserve">K Prílohe č. 9 Časť A – Článok II bod 1.1 </w:t>
              <w:br/>
            </w:r>
            <w:r>
              <w:rPr>
                <w:b w:val="off"/>
                <w:color w:val="000000"/>
                <w:rFonts w:ascii="Times New Roman" w:hAnsi="Times New Roman" w:cs="Times New Roman" w:eastAsia="Times New Roman"/>
                <w:sz w:val="24"/>
              </w:rPr>
              <w:t xml:space="preserve">Navrhujeme vypustiť alebo prepracovať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uvedenou fixnou cenou bodu bez možnosti diferencovanej úhrady podľa dohodnutých hodnotiacich parametrov pre jednotlivé odbornosti.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1.2</w:t>
              <w:br/>
            </w:r>
            <w:r>
              <w:rPr>
                <w:b w:val="off"/>
                <w:color w:val="000000"/>
                <w:rFonts w:ascii="Times New Roman" w:hAnsi="Times New Roman" w:cs="Times New Roman" w:eastAsia="Times New Roman"/>
                <w:sz w:val="24"/>
              </w:rPr>
              <w:t>K Prílohe č. 9 Časť A – Článok II bod 1.2</w:t>
              <w:br/>
            </w:r>
            <w:r>
              <w:rPr>
                <w:b w:val="off"/>
                <w:color w:val="000000"/>
                <w:rFonts w:ascii="Times New Roman" w:hAnsi="Times New Roman" w:cs="Times New Roman" w:eastAsia="Times New Roman"/>
                <w:sz w:val="24"/>
              </w:rPr>
              <w:t>Navrhujeme cenník vypustiť alebo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uvedeným cenníkom: nie je riešená cena bodu pre skaiagrafické RTG výkony. Nie je riešená diferenciácia úhrady pre MMG výkony. Samotný cenník nemá zjednotenú štruktúru (odbornosť pracoviska, zoznam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1.3 – cena bodu</w:t>
              <w:br/>
            </w:r>
            <w:r>
              <w:rPr>
                <w:b w:val="off"/>
                <w:color w:val="000000"/>
                <w:rFonts w:ascii="Times New Roman" w:hAnsi="Times New Roman" w:cs="Times New Roman" w:eastAsia="Times New Roman"/>
                <w:sz w:val="24"/>
              </w:rPr>
              <w:t>K Prílohe č. 9 Časť A – Článok II bod 1.3 – cena bodu</w:t>
              <w:br/>
            </w:r>
            <w:r>
              <w:rPr>
                <w:b w:val="off"/>
                <w:color w:val="000000"/>
                <w:rFonts w:ascii="Times New Roman" w:hAnsi="Times New Roman" w:cs="Times New Roman" w:eastAsia="Times New Roman"/>
                <w:sz w:val="24"/>
              </w:rPr>
              <w:t xml:space="preserve">Navrhujeme prepracovať formátovanie cenníka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Formátovanie cenníka je neštandardné (miesto 2 riadkov 2 stĺpce). Navrhujeme zjednotiť formátovanie cenníka ako je v bode 1.4.1.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1.3 – hodnotiace parametre</w:t>
              <w:br/>
            </w:r>
            <w:r>
              <w:rPr>
                <w:b w:val="off"/>
                <w:color w:val="000000"/>
                <w:rFonts w:ascii="Times New Roman" w:hAnsi="Times New Roman" w:cs="Times New Roman" w:eastAsia="Times New Roman"/>
                <w:sz w:val="24"/>
              </w:rPr>
              <w:t>K Prílohe č. 9 Časť A – Článok II bod 1.3 – hodnotiace parametre</w:t>
              <w:br/>
            </w:r>
            <w:r>
              <w:rPr>
                <w:b w:val="off"/>
                <w:color w:val="000000"/>
                <w:rFonts w:ascii="Times New Roman" w:hAnsi="Times New Roman" w:cs="Times New Roman" w:eastAsia="Times New Roman"/>
                <w:sz w:val="24"/>
              </w:rPr>
              <w:t>Navrhujeme hodnotiace parametre vypustiť alebo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hodnotiace parametre sú založené na dokladovaní konkrétneho prístroja a záznamoch Poskytovateľa a nie reálnych dátach - nezohľadňujú žiadnu efektívnosť, kvalitu a inovácie, ale sú fixné po zdokladovaní prístroja na 10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1.3 – Spôsob vyhodnotenia</w:t>
              <w:br/>
            </w:r>
            <w:r>
              <w:rPr>
                <w:b w:val="off"/>
                <w:color w:val="000000"/>
                <w:rFonts w:ascii="Times New Roman" w:hAnsi="Times New Roman" w:cs="Times New Roman" w:eastAsia="Times New Roman"/>
                <w:sz w:val="24"/>
              </w:rPr>
              <w:t>K Prílohe č. 9 Časť A – Článok II bod 1.3 – Spôsob vyhodnotenia</w:t>
              <w:br/>
            </w:r>
            <w:r>
              <w:rPr>
                <w:b w:val="off"/>
                <w:color w:val="000000"/>
                <w:rFonts w:ascii="Times New Roman" w:hAnsi="Times New Roman" w:cs="Times New Roman" w:eastAsia="Times New Roman"/>
                <w:sz w:val="24"/>
              </w:rPr>
              <w:t>Navrhujeme vypustiť alebo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Samotná metodika by mala byť určená jednotne v elektronickej pobočke a nie fádne pre jeden z parametrov. Nesúhlasíme s fixným hodnoteným obdobím bez možnosti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1.4.1. – hodnotiace parametre</w:t>
              <w:br/>
            </w:r>
            <w:r>
              <w:rPr>
                <w:b w:val="off"/>
                <w:color w:val="000000"/>
                <w:rFonts w:ascii="Times New Roman" w:hAnsi="Times New Roman" w:cs="Times New Roman" w:eastAsia="Times New Roman"/>
                <w:sz w:val="24"/>
              </w:rPr>
              <w:t>K Prílohe č. 9 Časť A – Článok II bod 1.4.1. – hodnotiace parametre</w:t>
              <w:br/>
            </w:r>
            <w:r>
              <w:rPr>
                <w:b w:val="off"/>
                <w:color w:val="000000"/>
                <w:rFonts w:ascii="Times New Roman" w:hAnsi="Times New Roman" w:cs="Times New Roman" w:eastAsia="Times New Roman"/>
                <w:sz w:val="24"/>
              </w:rPr>
              <w:t>Navrhujeme hodnotiace parametre vypustiť alebo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uvedenými hodnotiacimi parametrami, ktoré sú založené na dokladovaní konkrétneho prístroja a záznamoch Poskytovateľa a nie reálnych dátach - nezohľadňujú žiadnu efektívnosť, kvalitu a inovácie, ale sú fixné po zdokladovaní prístroja na 10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1.4.1. – spôsob vyhodnotenia</w:t>
              <w:br/>
            </w:r>
            <w:r>
              <w:rPr>
                <w:b w:val="off"/>
                <w:color w:val="000000"/>
                <w:rFonts w:ascii="Times New Roman" w:hAnsi="Times New Roman" w:cs="Times New Roman" w:eastAsia="Times New Roman"/>
                <w:sz w:val="24"/>
              </w:rPr>
              <w:t>K Prílohe č. 9 Časť A – Článok II bod 1.4.1. – spôsob vyhodnotenia</w:t>
              <w:br/>
            </w:r>
            <w:r>
              <w:rPr>
                <w:b w:val="off"/>
                <w:color w:val="000000"/>
                <w:rFonts w:ascii="Times New Roman" w:hAnsi="Times New Roman" w:cs="Times New Roman" w:eastAsia="Times New Roman"/>
                <w:sz w:val="24"/>
              </w:rPr>
              <w:t>Navrhujeme vypustiť alebo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Samotná metodika by mala byť určená jednotne v elektronickej pobočke a nie fádne pre jeden z parametrov. Nesúhlasíme s fixným hodnoteným obdobím bez možnosti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1.4.2.</w:t>
              <w:br/>
            </w:r>
            <w:r>
              <w:rPr>
                <w:b w:val="off"/>
                <w:color w:val="000000"/>
                <w:rFonts w:ascii="Times New Roman" w:hAnsi="Times New Roman" w:cs="Times New Roman" w:eastAsia="Times New Roman"/>
                <w:sz w:val="24"/>
              </w:rPr>
              <w:t>K Prílohe č. 9 Časť A – Článok II bod 1.4.2.</w:t>
              <w:br/>
            </w:r>
            <w:r>
              <w:rPr>
                <w:b w:val="off"/>
                <w:color w:val="000000"/>
                <w:rFonts w:ascii="Times New Roman" w:hAnsi="Times New Roman" w:cs="Times New Roman" w:eastAsia="Times New Roman"/>
                <w:sz w:val="24"/>
              </w:rPr>
              <w:t>Nesúhlasíme so striktným popisom výkonov a navrhujeme, aby ich mohla každá ZP upravovať.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Indikácia sa môže rozšíriť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1.5 – cena bodu</w:t>
              <w:br/>
            </w:r>
            <w:r>
              <w:rPr>
                <w:b w:val="off"/>
                <w:color w:val="000000"/>
                <w:rFonts w:ascii="Times New Roman" w:hAnsi="Times New Roman" w:cs="Times New Roman" w:eastAsia="Times New Roman"/>
                <w:sz w:val="24"/>
              </w:rPr>
              <w:t>K Prílohe č. 9 Časť A – Článok II bod 1.5 – cena bodu</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Uvedenú tabuľku navrhujeme formálne úplne prepracovať do jednoduchšej a prehľadnejšej formy (aspoň abecedné zoradenie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1.5 – cena bodu</w:t>
              <w:br/>
            </w:r>
            <w:r>
              <w:rPr>
                <w:b w:val="off"/>
                <w:color w:val="000000"/>
                <w:rFonts w:ascii="Times New Roman" w:hAnsi="Times New Roman" w:cs="Times New Roman" w:eastAsia="Times New Roman"/>
                <w:sz w:val="24"/>
              </w:rPr>
              <w:t>K Prílohe č. 9 Časť A – Článok II bod 1.5 – cena bodu</w:t>
              <w:br/>
            </w:r>
            <w:r>
              <w:rPr>
                <w:b w:val="off"/>
                <w:color w:val="000000"/>
                <w:rFonts w:ascii="Times New Roman" w:hAnsi="Times New Roman" w:cs="Times New Roman" w:eastAsia="Times New Roman"/>
                <w:sz w:val="24"/>
              </w:rPr>
              <w:t>Navrhujeme vypustiť alebo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uvedením fixného počtu bodov výkonov. Zdravotná poisťovňa by mala mať možnosť ich úprav.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1.6</w:t>
              <w:br/>
            </w:r>
            <w:r>
              <w:rPr>
                <w:b w:val="off"/>
                <w:color w:val="000000"/>
                <w:rFonts w:ascii="Times New Roman" w:hAnsi="Times New Roman" w:cs="Times New Roman" w:eastAsia="Times New Roman"/>
                <w:sz w:val="24"/>
              </w:rPr>
              <w:t>K Prílohe č. 9 Časť A – Článok II bod 1.6</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nebolo súčasťou platobného mechanizmu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1.6 - PACS</w:t>
              <w:br/>
            </w:r>
            <w:r>
              <w:rPr>
                <w:b w:val="off"/>
                <w:color w:val="000000"/>
                <w:rFonts w:ascii="Times New Roman" w:hAnsi="Times New Roman" w:cs="Times New Roman" w:eastAsia="Times New Roman"/>
                <w:sz w:val="24"/>
              </w:rPr>
              <w:t>K Prílohe č. 9 Časť A – Článok II bod 1.6 - PACS</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PACS archivácia bola zmluvne odstránená pred mnohými rokmi. Vzhľadom na digitalizáciu sa úhrada archivácie fyzických snímkov javí ako neefektívna, nehospodárna a ako krok späť.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1.7</w:t>
              <w:br/>
            </w:r>
            <w:r>
              <w:rPr>
                <w:b w:val="off"/>
                <w:color w:val="000000"/>
                <w:rFonts w:ascii="Times New Roman" w:hAnsi="Times New Roman" w:cs="Times New Roman" w:eastAsia="Times New Roman"/>
                <w:sz w:val="24"/>
              </w:rPr>
              <w:t>K Prílohe č. 9 Časť A – Článok II bod 1.7</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riešená cena bodu pre vybrané  skiagrafické RTG výkony. Dostačujúce uhrádzať tieto výkony inou cenou bodu len tomu, kto ich bude mať v zmluve - zbytočne celé mätúce.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Zásadní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1.7</w:t>
              <w:br/>
            </w:r>
            <w:r>
              <w:rPr>
                <w:b w:val="off"/>
                <w:color w:val="000000"/>
                <w:rFonts w:ascii="Times New Roman" w:hAnsi="Times New Roman" w:cs="Times New Roman" w:eastAsia="Times New Roman"/>
                <w:sz w:val="24"/>
              </w:rPr>
              <w:t>K Prílohe č. 9 Časť A – Článok II bod 1.7</w:t>
              <w:br/>
            </w:r>
            <w:r>
              <w:rPr>
                <w:b w:val="off"/>
                <w:color w:val="000000"/>
                <w:rFonts w:ascii="Times New Roman" w:hAnsi="Times New Roman" w:cs="Times New Roman" w:eastAsia="Times New Roman"/>
                <w:sz w:val="24"/>
              </w:rPr>
              <w:t>Nesúhlasíme so zoznamom skiagrafických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1.7</w:t>
              <w:br/>
            </w:r>
            <w:r>
              <w:rPr>
                <w:b w:val="off"/>
                <w:color w:val="000000"/>
                <w:rFonts w:ascii="Times New Roman" w:hAnsi="Times New Roman" w:cs="Times New Roman" w:eastAsia="Times New Roman"/>
                <w:sz w:val="24"/>
              </w:rPr>
              <w:t>K Prílohe č. 9 Časť A – Článok II bod 1.7</w:t>
              <w:br/>
            </w:r>
            <w:r>
              <w:rPr>
                <w:b w:val="off"/>
                <w:color w:val="000000"/>
                <w:rFonts w:ascii="Times New Roman" w:hAnsi="Times New Roman" w:cs="Times New Roman" w:eastAsia="Times New Roman"/>
                <w:sz w:val="24"/>
              </w:rPr>
              <w:t>Navrhujeme vypustiť všetky tabuľky a celé body 1.6. a 1.7. a upraviť cenník v bode 1.1. adekvátne.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1.8</w:t>
              <w:br/>
            </w:r>
            <w:r>
              <w:rPr>
                <w:b w:val="off"/>
                <w:color w:val="000000"/>
                <w:rFonts w:ascii="Times New Roman" w:hAnsi="Times New Roman" w:cs="Times New Roman" w:eastAsia="Times New Roman"/>
                <w:sz w:val="24"/>
              </w:rPr>
              <w:t>K Prílohe č. 9 Časť A – Článok II bod 1.8</w:t>
              <w:br/>
            </w:r>
            <w:r>
              <w:rPr>
                <w:b w:val="off"/>
                <w:color w:val="000000"/>
                <w:rFonts w:ascii="Times New Roman" w:hAnsi="Times New Roman" w:cs="Times New Roman" w:eastAsia="Times New Roman"/>
                <w:sz w:val="24"/>
              </w:rPr>
              <w:t>Navrhujeme zoznam agregovaných výkonov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Nesúhlasíme s uvedeným zoznamom agregovaných výkonov  - neustále sa upravuje a dopĺňa, nie všetky pracoviská majú nárok na rovnaké spektrum výkonov, neodporúčame uvádzať žiadne iné údaje ako kód a názov agregovaného výkonu s cenou, nakoľko sa indikácie, dg a iné kritériá môžu v čase meniť. Celá štruktúra je neštandardná (cena za výkon nebýva pred indikačnými kritériami)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1.9</w:t>
              <w:br/>
            </w:r>
            <w:r>
              <w:rPr>
                <w:b w:val="off"/>
                <w:color w:val="000000"/>
                <w:rFonts w:ascii="Times New Roman" w:hAnsi="Times New Roman" w:cs="Times New Roman" w:eastAsia="Times New Roman"/>
                <w:sz w:val="24"/>
              </w:rPr>
              <w:t>K Prílohe č. 9 Časť A – Článok II bod 1.9</w:t>
              <w:br/>
            </w:r>
            <w:r>
              <w:rPr>
                <w:b w:val="off"/>
                <w:color w:val="000000"/>
                <w:rFonts w:ascii="Times New Roman" w:hAnsi="Times New Roman" w:cs="Times New Roman" w:eastAsia="Times New Roman"/>
                <w:sz w:val="24"/>
              </w:rPr>
              <w:t>Navrhujeme prepracovať štruktúru cenníka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uvedenou štruktúrou cenníka (pri 1301f nie je uvedená cena, ale je nižšie doplnená cena, ktorou sa hradí? - nejasné). Požadujeme jednotnú štruktúru ako v iných segmentoch a nie tabuľku s rôznymi formátmi - zvyšuje na maximum mieru neprehľadnosti.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9 Časť A – Článok II bod 1.9</w:t>
              <w:br/>
            </w:r>
            <w:r>
              <w:rPr>
                <w:b w:val="off"/>
                <w:color w:val="000000"/>
                <w:rFonts w:ascii="Times New Roman" w:hAnsi="Times New Roman" w:cs="Times New Roman" w:eastAsia="Times New Roman"/>
                <w:sz w:val="24"/>
              </w:rPr>
              <w:t>K Prílohe č. 9 Časť A – Článok II bod 1.9</w:t>
              <w:br/>
            </w:r>
            <w:r>
              <w:rPr>
                <w:b w:val="off"/>
                <w:color w:val="000000"/>
                <w:rFonts w:ascii="Times New Roman" w:hAnsi="Times New Roman" w:cs="Times New Roman" w:eastAsia="Times New Roman"/>
                <w:sz w:val="24"/>
              </w:rPr>
              <w:t>Navrhujeme prepracovať podmienky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Podmienky úhrady navrhujeme upraviť podľa aktuálne platnej legislatívy a spracovať ich tak, aby sa odvolávali na legislatívu a nemuseli byť po jej úprave upravované.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10 Časť A – Článok I</w:t>
              <w:br/>
            </w:r>
            <w:r>
              <w:rPr>
                <w:b w:val="off"/>
                <w:color w:val="000000"/>
                <w:rFonts w:ascii="Times New Roman" w:hAnsi="Times New Roman" w:cs="Times New Roman" w:eastAsia="Times New Roman"/>
                <w:sz w:val="24"/>
              </w:rPr>
              <w:t>K Prílohe č. 10 Časť A – Článok I</w:t>
              <w:br/>
            </w:r>
            <w:r>
              <w:rPr>
                <w:b w:val="off"/>
                <w:color w:val="000000"/>
                <w:rFonts w:ascii="Times New Roman" w:hAnsi="Times New Roman" w:cs="Times New Roman" w:eastAsia="Times New Roman"/>
                <w:sz w:val="24"/>
              </w:rPr>
              <w:t>Navrhujeme celú prílohu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nezrozumiteľné čo "priamo hradené výkony".  Sú to výkony ambulantného segmentu hradené cenou za výkon? Sú to agregované výkony v genetike? Sú to osobitne hradené výkony v JAS? Zmluva by mala byť dostatočne jasná a zrozumiteľná.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11 Časť A – Článok II bod 1.1 – cenník</w:t>
              <w:br/>
            </w:r>
            <w:r>
              <w:rPr>
                <w:b w:val="off"/>
                <w:color w:val="000000"/>
                <w:rFonts w:ascii="Times New Roman" w:hAnsi="Times New Roman" w:cs="Times New Roman" w:eastAsia="Times New Roman"/>
                <w:sz w:val="24"/>
              </w:rPr>
              <w:t>K Prílohe č. 11 Časť A – Článok II bod 1.1 – cenník</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celý cenník upraviť na spôsob úhrady tak, ako je v danom segmente (VLD, VLDD), a to na úhradu cez cenu bodu. Úhrady ceny za výkon považujeme za neprehľadné aj pre samotných Poskytovateľov.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11 Časť A – Článok II – paušál</w:t>
              <w:br/>
            </w:r>
            <w:r>
              <w:rPr>
                <w:b w:val="off"/>
                <w:color w:val="000000"/>
                <w:rFonts w:ascii="Times New Roman" w:hAnsi="Times New Roman" w:cs="Times New Roman" w:eastAsia="Times New Roman"/>
                <w:sz w:val="24"/>
              </w:rPr>
              <w:t>K Prílohe č. 11 Časť A – Článok II – paušál</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Chýba definovanie úhrady, ktorá presiahne paušálnu výšku úhrady. ZL LSPP neexistuje paušálna úhrada, prečo je tu zahrnuté, má byť v inej Prílohe?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11 Časť A – Článok II – Doprava</w:t>
              <w:br/>
            </w:r>
            <w:r>
              <w:rPr>
                <w:b w:val="off"/>
                <w:color w:val="000000"/>
                <w:rFonts w:ascii="Times New Roman" w:hAnsi="Times New Roman" w:cs="Times New Roman" w:eastAsia="Times New Roman"/>
                <w:sz w:val="24"/>
              </w:rPr>
              <w:t>K Prílohe č. 11 Časť A – Článok II – Doprava</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súčasťou platného metodického usmernenia avšak chýba informácia kde je definované v akej dávke bude uvedené vykazované? Musí byť v dopravnej a nie ambulantnej dávke.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12 Časť A – Článok II – cenník</w:t>
              <w:br/>
            </w:r>
            <w:r>
              <w:rPr>
                <w:b w:val="off"/>
                <w:color w:val="000000"/>
                <w:rFonts w:ascii="Times New Roman" w:hAnsi="Times New Roman" w:cs="Times New Roman" w:eastAsia="Times New Roman"/>
                <w:sz w:val="24"/>
              </w:rPr>
              <w:t>K Prílohe č. 12 Časť A – Článok II – cenník</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celé upraviť na spôsob úhrady tak ako je v danom segmente (STOM), a to na úhradu cez cenu bodu. Úhrady ceny za výkon považujeme za neprehľadné aj pre samotných Poskytovateľov.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12 Časť A – Článok II – paušál</w:t>
              <w:br/>
            </w:r>
            <w:r>
              <w:rPr>
                <w:b w:val="off"/>
                <w:color w:val="000000"/>
                <w:rFonts w:ascii="Times New Roman" w:hAnsi="Times New Roman" w:cs="Times New Roman" w:eastAsia="Times New Roman"/>
                <w:sz w:val="24"/>
              </w:rPr>
              <w:t>K Prílohe č. 12 Časť A – Článok II – paušál</w:t>
              <w:br/>
            </w:r>
            <w:r>
              <w:rPr>
                <w:b w:val="off"/>
                <w:color w:val="000000"/>
                <w:rFonts w:ascii="Times New Roman" w:hAnsi="Times New Roman" w:cs="Times New Roman" w:eastAsia="Times New Roman"/>
                <w:sz w:val="24"/>
              </w:rPr>
              <w:t>Navrhujeme upraviť - LSPP STOM nie je APS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13 Časť A – Článok I bod 2.</w:t>
              <w:br/>
            </w:r>
            <w:r>
              <w:rPr>
                <w:b w:val="off"/>
                <w:color w:val="000000"/>
                <w:rFonts w:ascii="Times New Roman" w:hAnsi="Times New Roman" w:cs="Times New Roman" w:eastAsia="Times New Roman"/>
                <w:sz w:val="24"/>
              </w:rPr>
              <w:t>K Prílohe č. 13 Časť A – Článok I bod 2.</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zjednotiť všetky hodnotiace parametre do jedného formátu. Tak isto navrhujeme zjednotiť štruktúru spôsobu výpočtu hodnotiacich parametrov so všetkými hodnotiaci mi parametrami. Nie je jasné prečo je pri ADOS uvedený spôsob výpočtu a v iných prípadoch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13 Časť A – Článok I bod 2.</w:t>
              <w:br/>
            </w:r>
            <w:r>
              <w:rPr>
                <w:b w:val="off"/>
                <w:color w:val="000000"/>
                <w:rFonts w:ascii="Times New Roman" w:hAnsi="Times New Roman" w:cs="Times New Roman" w:eastAsia="Times New Roman"/>
                <w:sz w:val="24"/>
              </w:rPr>
              <w:t>K Prílohe č. 13 Časť A – Článok I bod 2.</w:t>
              <w:br/>
            </w:r>
            <w:r>
              <w:rPr>
                <w:b w:val="off"/>
                <w:color w:val="000000"/>
                <w:rFonts w:ascii="Times New Roman" w:hAnsi="Times New Roman" w:cs="Times New Roman" w:eastAsia="Times New Roman"/>
                <w:sz w:val="24"/>
              </w:rPr>
              <w:t>Nesúhlasíme s vyhodnocovaním ceny výkonov, požadujeme zachovanie aktuálneho modelu ceny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13 Časť A – Článok I bod 2 – Časový rámec</w:t>
              <w:br/>
            </w:r>
            <w:r>
              <w:rPr>
                <w:b w:val="off"/>
                <w:color w:val="000000"/>
                <w:rFonts w:ascii="Times New Roman" w:hAnsi="Times New Roman" w:cs="Times New Roman" w:eastAsia="Times New Roman"/>
                <w:sz w:val="24"/>
              </w:rPr>
              <w:t>K Prílohe č. 13 Časť A – Článok I bod 2 – Časový rámec</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dátumami vyhodnotenia, mali byť v kompetencii zdravotnej poisťovne ako často a k akým dátumom bude parametre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13 Časť A – Článok II bod 1.1 – cenník</w:t>
              <w:br/>
            </w:r>
            <w:r>
              <w:rPr>
                <w:b w:val="off"/>
                <w:color w:val="000000"/>
                <w:rFonts w:ascii="Times New Roman" w:hAnsi="Times New Roman" w:cs="Times New Roman" w:eastAsia="Times New Roman"/>
                <w:sz w:val="24"/>
              </w:rPr>
              <w:t>K Prílohe č. 13 Časť A – Článok II bod 1.1 – cenník</w:t>
              <w:br/>
            </w:r>
            <w:r>
              <w:rPr>
                <w:b w:val="off"/>
                <w:color w:val="000000"/>
                <w:rFonts w:ascii="Times New Roman" w:hAnsi="Times New Roman" w:cs="Times New Roman" w:eastAsia="Times New Roman"/>
                <w:sz w:val="24"/>
              </w:rPr>
              <w:t>Navrhujeme vypustiť alebo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uvedeným cenníkom s ohodnotením ceny za výkon - odporúčame zachovanie aktuálneho stavu ceny bodu (jeden riadok) s tým, že bodová hodnota výkonov je daná v ZZV a úpravy nad jeho rámec sú uvedené v druhom riadku. Uvedená cenník na niekoľko strán považujeme za neprehľadný.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13 Časť A – Článok II bod 1.1 – Podmienky vykazovania</w:t>
              <w:br/>
            </w:r>
            <w:r>
              <w:rPr>
                <w:b w:val="off"/>
                <w:color w:val="000000"/>
                <w:rFonts w:ascii="Times New Roman" w:hAnsi="Times New Roman" w:cs="Times New Roman" w:eastAsia="Times New Roman"/>
                <w:sz w:val="24"/>
              </w:rPr>
              <w:t>K Prílohe č. 13 Časť A – Článok II bod 1.1 – Podmienky vykazovania</w:t>
              <w:br/>
            </w:r>
            <w:r>
              <w:rPr>
                <w:b w:val="off"/>
                <w:color w:val="000000"/>
                <w:rFonts w:ascii="Times New Roman" w:hAnsi="Times New Roman" w:cs="Times New Roman" w:eastAsia="Times New Roman"/>
                <w:sz w:val="24"/>
              </w:rPr>
              <w:t xml:space="preserve">Navrhujeme prepracovať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Podmienky vykazovania,by mali byť plne v kompetencii zdravotných poisťovní a nemusia byť súčasťou cenníka, ale revíznych pravidiel, ktoré sú odlišné pre zdravotné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13 Časť A – Článok II bod 1.1 – Podmienky vykazovania</w:t>
              <w:br/>
            </w:r>
            <w:r>
              <w:rPr>
                <w:b w:val="off"/>
                <w:color w:val="000000"/>
                <w:rFonts w:ascii="Times New Roman" w:hAnsi="Times New Roman" w:cs="Times New Roman" w:eastAsia="Times New Roman"/>
                <w:sz w:val="24"/>
              </w:rPr>
              <w:t>K Prílohe č. 13 Časť A – Článok II bod 1.1 – Podmienky vykazovania</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Vypadol koeficient náročnosti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13 Časť A – Článok II bod 1.2</w:t>
              <w:br/>
            </w:r>
            <w:r>
              <w:rPr>
                <w:b w:val="off"/>
                <w:color w:val="000000"/>
                <w:rFonts w:ascii="Times New Roman" w:hAnsi="Times New Roman" w:cs="Times New Roman" w:eastAsia="Times New Roman"/>
                <w:sz w:val="24"/>
              </w:rPr>
              <w:t>K Prílohe č. 13 Časť A – Článok II bod 1.2</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uvedenými parametrami a navrhujeme, aby výber parametrov bol plne v kompetencii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13 Časť A – Článok II bod 1.2</w:t>
              <w:br/>
            </w:r>
            <w:r>
              <w:rPr>
                <w:b w:val="off"/>
                <w:color w:val="000000"/>
                <w:rFonts w:ascii="Times New Roman" w:hAnsi="Times New Roman" w:cs="Times New Roman" w:eastAsia="Times New Roman"/>
                <w:sz w:val="24"/>
              </w:rPr>
              <w:t>K Prílohe č. 13 Časť A – Článok II bod 1.2</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váhami jednotlivých parametrov a navrhujeme, aby boli plne v kompetencii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13 Časť A – Článok II bod 1.3.</w:t>
              <w:br/>
            </w:r>
            <w:r>
              <w:rPr>
                <w:b w:val="off"/>
                <w:color w:val="000000"/>
                <w:rFonts w:ascii="Times New Roman" w:hAnsi="Times New Roman" w:cs="Times New Roman" w:eastAsia="Times New Roman"/>
                <w:sz w:val="24"/>
              </w:rPr>
              <w:t>K Prílohe č. 13 Časť A – Článok II bod 1.3.</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 spôsob vykazovania nie je v súlade s platnou legislatívou a metodickým usmernením pre vykazovanie dopravy.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13 Časť A – Článok II bod 2.2.</w:t>
              <w:br/>
            </w:r>
            <w:r>
              <w:rPr>
                <w:b w:val="off"/>
                <w:color w:val="000000"/>
                <w:rFonts w:ascii="Times New Roman" w:hAnsi="Times New Roman" w:cs="Times New Roman" w:eastAsia="Times New Roman"/>
                <w:sz w:val="24"/>
              </w:rPr>
              <w:t>K Prílohe č. 13 Časť A – Článok II bod 2.2.</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spôsob vykazovania nie je v súlade s platnou legislatívou a metodickým usmernením pre vykazovanie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14 - DRG nerelevantne odbornosti</w:t>
              <w:br/>
            </w:r>
            <w:r>
              <w:rPr>
                <w:b w:val="off"/>
                <w:color w:val="000000"/>
                <w:rFonts w:ascii="Times New Roman" w:hAnsi="Times New Roman" w:cs="Times New Roman" w:eastAsia="Times New Roman"/>
                <w:sz w:val="24"/>
              </w:rPr>
              <w:t>K Prílohe č. 14 - DRG nerelevantne odbornosti</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uplatnení uvedenej podmienky by nebolo možné hradiť dlhodobé hospitalizácie realizované na DRG relevantných oddeleniach cenou za LD.  Takéto prípady by boli vykazované a hradené prostredníctvom klasifikačného systému DRG, čo by mohlo viesť k umelému navyšovaniu.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14 - DRG nerelevantne odbornosti</w:t>
              <w:br/>
            </w:r>
            <w:r>
              <w:rPr>
                <w:b w:val="off"/>
                <w:color w:val="000000"/>
                <w:rFonts w:ascii="Times New Roman" w:hAnsi="Times New Roman" w:cs="Times New Roman" w:eastAsia="Times New Roman"/>
                <w:sz w:val="24"/>
              </w:rPr>
              <w:t>K Prílohe č. 14 - DRG nerelevantne odbornosti</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popise je uvedená neaktuálna dávka na vykazovanie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14 – bod 1.1. - DRG nerelevantne odbornosti</w:t>
              <w:br/>
            </w:r>
            <w:r>
              <w:rPr>
                <w:b w:val="off"/>
                <w:color w:val="000000"/>
                <w:rFonts w:ascii="Times New Roman" w:hAnsi="Times New Roman" w:cs="Times New Roman" w:eastAsia="Times New Roman"/>
                <w:sz w:val="24"/>
              </w:rPr>
              <w:t>K Prílohe č. 14 – bod 1.1. - DRG nerelevantne odbornosti</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uvedeného ustanovenia nie je jasné či platí zmluva alebo vyhláška. Rovnako nie je jasné ak MZ SR zmení vyhlášku čo bude platiť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14 – bod 1.1.1. - DRG nerelevantne odbornosti</w:t>
              <w:br/>
            </w:r>
            <w:r>
              <w:rPr>
                <w:b w:val="off"/>
                <w:color w:val="000000"/>
                <w:rFonts w:ascii="Times New Roman" w:hAnsi="Times New Roman" w:cs="Times New Roman" w:eastAsia="Times New Roman"/>
                <w:sz w:val="24"/>
              </w:rPr>
              <w:t>Prílohe č. 14 – bod 1.1.1. - DRG nerelevantne odbornosti</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čo môže zdravotnej poisťovni vykázať poskytovateľ ambulantne ak poistenec nebol odliečený.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14 - bod 2 - DRG relevantne odbornosti</w:t>
              <w:br/>
            </w:r>
            <w:r>
              <w:rPr>
                <w:b w:val="off"/>
                <w:color w:val="000000"/>
                <w:rFonts w:ascii="Times New Roman" w:hAnsi="Times New Roman" w:cs="Times New Roman" w:eastAsia="Times New Roman"/>
                <w:sz w:val="24"/>
              </w:rPr>
              <w:t>K Prílohe č. 14 - bod 2 - DRG relevantne odbornosti</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Zmluvné strany by mali mať možnosť dohodnúť si výšku ZS ako motiváciu pre poskytovateľa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14 - bod 3 - DRG relevantne odbornosti</w:t>
              <w:br/>
            </w:r>
            <w:r>
              <w:rPr>
                <w:b w:val="off"/>
                <w:color w:val="000000"/>
                <w:rFonts w:ascii="Times New Roman" w:hAnsi="Times New Roman" w:cs="Times New Roman" w:eastAsia="Times New Roman"/>
                <w:sz w:val="24"/>
              </w:rPr>
              <w:t>K Prílohe č. 14 - bod 3 - DRG relevantne odbornosti</w:t>
              <w:br/>
            </w:r>
            <w:r>
              <w:rPr>
                <w:b w:val="off"/>
                <w:color w:val="000000"/>
                <w:rFonts w:ascii="Times New Roman" w:hAnsi="Times New Roman" w:cs="Times New Roman" w:eastAsia="Times New Roman"/>
                <w:sz w:val="24"/>
              </w:rPr>
              <w:t>Navrhujeme vypustiť alebo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So znením nesúhlasíme. Zdravotná poisťovňa nebude mat možnosť si individuálne dohdnúť zoznam DRG skupín tak, aby motivovala poskytovateľa k skracovaniu dĺžky čakania na poskytnutie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14 - bod 3 - DRG relevantne odbornosti</w:t>
              <w:br/>
            </w:r>
            <w:r>
              <w:rPr>
                <w:b w:val="off"/>
                <w:color w:val="000000"/>
                <w:rFonts w:ascii="Times New Roman" w:hAnsi="Times New Roman" w:cs="Times New Roman" w:eastAsia="Times New Roman"/>
                <w:sz w:val="24"/>
              </w:rPr>
              <w:t>K Prílohe č. 14 - bod 3 - DRG relevantne odbornosti</w:t>
              <w:br/>
            </w:r>
            <w:r>
              <w:rPr>
                <w:b w:val="off"/>
                <w:color w:val="000000"/>
                <w:rFonts w:ascii="Times New Roman" w:hAnsi="Times New Roman" w:cs="Times New Roman" w:eastAsia="Times New Roman"/>
                <w:sz w:val="24"/>
              </w:rPr>
              <w:t>Navrhujeme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Celý navrhovaný mechanizmus môže poskytovateľov motivovať k zvyšovaniu počtu hospitalizácií pacientov, keďže úhrada zdravotnej starostlivosti je naviazaná na hospitalizačné prípady. Tento mechanizmus vytvárať tlak na maximalizáciu produkcie hospitalizačných prípadov bez priamej väzby na medicínsku nevyhnutnosť, efektívnosť poskytovanej zdravotnej starostlivosti alebo dosahované výsledky liečby.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14 - bod 3 - DRG relevantne odbornosti</w:t>
              <w:br/>
            </w:r>
            <w:r>
              <w:rPr>
                <w:b w:val="off"/>
                <w:color w:val="000000"/>
                <w:rFonts w:ascii="Times New Roman" w:hAnsi="Times New Roman" w:cs="Times New Roman" w:eastAsia="Times New Roman"/>
                <w:sz w:val="24"/>
              </w:rPr>
              <w:t>K Prílohe č. 14 - bod 3 - DRG relevantne odbornosti</w:t>
              <w:br/>
            </w:r>
            <w:r>
              <w:rPr>
                <w:b w:val="off"/>
                <w:color w:val="000000"/>
                <w:rFonts w:ascii="Times New Roman" w:hAnsi="Times New Roman" w:cs="Times New Roman" w:eastAsia="Times New Roman"/>
                <w:sz w:val="24"/>
              </w:rPr>
              <w:t>Navrhujeme vypustiť alebo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návrhom nesúhlasíme nakoľko jeho implementácia bude nevyhnutne spätá so zmenou informačného systému a spôsobu zúčtovania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15</w:t>
              <w:br/>
            </w:r>
            <w:r>
              <w:rPr>
                <w:b w:val="off"/>
                <w:color w:val="000000"/>
                <w:rFonts w:ascii="Times New Roman" w:hAnsi="Times New Roman" w:cs="Times New Roman" w:eastAsia="Times New Roman"/>
                <w:sz w:val="24"/>
              </w:rPr>
              <w:t>K Prílohe č. 15</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ako sa majú uhrádzať individuálne zhotovené zdravotnícke pomôcky na mieru.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16 Časť A</w:t>
              <w:br/>
            </w:r>
            <w:r>
              <w:rPr>
                <w:b w:val="off"/>
                <w:color w:val="000000"/>
                <w:rFonts w:ascii="Times New Roman" w:hAnsi="Times New Roman" w:cs="Times New Roman" w:eastAsia="Times New Roman"/>
                <w:sz w:val="24"/>
              </w:rPr>
              <w:t>K Prílohe č. 16 Časť A</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zjednotiť všetky hodnotiace parametre do jednotného formátu. Navrhujeme zjednotiť spôsob výpočtu hodnotiacich parametrov do tej istej štruktúry ako všetky hodnotiace parametre. Nie je zrejmé prečo pri ADZS je uvedený spôsob výpočtu a v iných prípadoch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16 Časť A</w:t>
              <w:br/>
            </w:r>
            <w:r>
              <w:rPr>
                <w:b w:val="off"/>
                <w:color w:val="000000"/>
                <w:rFonts w:ascii="Times New Roman" w:hAnsi="Times New Roman" w:cs="Times New Roman" w:eastAsia="Times New Roman"/>
                <w:sz w:val="24"/>
              </w:rPr>
              <w:t xml:space="preserve">K Prílohe č. 16 Časť A </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ambulancii dopravnej zdravotnej služby neexistuje "cena za výkon"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16 Časť A</w:t>
              <w:br/>
            </w:r>
            <w:r>
              <w:rPr>
                <w:b w:val="off"/>
                <w:color w:val="000000"/>
                <w:rFonts w:ascii="Times New Roman" w:hAnsi="Times New Roman" w:cs="Times New Roman" w:eastAsia="Times New Roman"/>
                <w:sz w:val="24"/>
              </w:rPr>
              <w:t>K Prílohe č. 16 Časť A</w:t>
              <w:br/>
            </w:r>
            <w:r>
              <w:rPr>
                <w:b w:val="off"/>
                <w:color w:val="000000"/>
                <w:rFonts w:ascii="Times New Roman" w:hAnsi="Times New Roman" w:cs="Times New Roman" w:eastAsia="Times New Roman"/>
                <w:sz w:val="24"/>
              </w:rPr>
              <w:t>Navrhujem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aktuálny platobný mechanizmus základnej ceny za 1 km a výšky príplatku za každý splnený parameter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16 Časť A</w:t>
              <w:br/>
            </w:r>
            <w:r>
              <w:rPr>
                <w:b w:val="off"/>
                <w:color w:val="000000"/>
                <w:rFonts w:ascii="Times New Roman" w:hAnsi="Times New Roman" w:cs="Times New Roman" w:eastAsia="Times New Roman"/>
                <w:sz w:val="24"/>
              </w:rPr>
              <w:t>K Prílohe č. 16 Časť A</w:t>
              <w:br/>
            </w:r>
            <w:r>
              <w:rPr>
                <w:b w:val="off"/>
                <w:color w:val="000000"/>
                <w:rFonts w:ascii="Times New Roman" w:hAnsi="Times New Roman" w:cs="Times New Roman" w:eastAsia="Times New Roman"/>
                <w:sz w:val="24"/>
              </w:rPr>
              <w:t>Navrhujeme vypustiť alebo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Nesúhlasíme s hodnotenými obdobiami a celým bodom, nakoľko niektoré parametre sa vyhodnocujú kvartálne na podnet asociácií, ktoré nie sú zmluvnými stranami.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16 Časť A – bod 1.</w:t>
              <w:br/>
            </w:r>
            <w:r>
              <w:rPr>
                <w:b w:val="off"/>
                <w:color w:val="000000"/>
                <w:rFonts w:ascii="Times New Roman" w:hAnsi="Times New Roman" w:cs="Times New Roman" w:eastAsia="Times New Roman"/>
                <w:sz w:val="24"/>
              </w:rPr>
              <w:t>K Prílohe č. 16 Časť A – bod 1.</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formát cenníka, ktorý je zbytočne komplikovaný, ak nemáme diferencovanú úhradu pre všetky typy prevozov podľa mobilný/imobilný a podľa vzdialenosti.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16 Časť A – bod 1.</w:t>
              <w:br/>
            </w:r>
            <w:r>
              <w:rPr>
                <w:b w:val="off"/>
                <w:color w:val="000000"/>
                <w:rFonts w:ascii="Times New Roman" w:hAnsi="Times New Roman" w:cs="Times New Roman" w:eastAsia="Times New Roman"/>
                <w:sz w:val="24"/>
              </w:rPr>
              <w:t>K Prílohe č. 16 Časť A – bod 1.</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diferencovanú úhradu podľa stavu pacienta, resp. nechať v kompetencii zdravotnej poisťovne, či uvedené bude zmluvné.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16 Časť A – bod 1.</w:t>
              <w:br/>
            </w:r>
            <w:r>
              <w:rPr>
                <w:b w:val="off"/>
                <w:color w:val="000000"/>
                <w:rFonts w:ascii="Times New Roman" w:hAnsi="Times New Roman" w:cs="Times New Roman" w:eastAsia="Times New Roman"/>
                <w:sz w:val="24"/>
              </w:rPr>
              <w:t>K Prílohe č. 16 Časť A – bod 1.</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diferencovanú úhradu podľa dĺžky trasy, resp. nechať v kompetencii zdravotnej poisťovne, či uvedené bude zmluvné.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16 Časť A – bod 2</w:t>
              <w:br/>
            </w:r>
            <w:r>
              <w:rPr>
                <w:b w:val="off"/>
                <w:color w:val="000000"/>
                <w:rFonts w:ascii="Times New Roman" w:hAnsi="Times New Roman" w:cs="Times New Roman" w:eastAsia="Times New Roman"/>
                <w:sz w:val="24"/>
              </w:rPr>
              <w:t>K Prílohe č. 16 Časť A – bod 2.</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uvedenými parametrami a navrhujeme, aby výber parametrov bol plne v kompetencii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16 Časť A – bod 2.</w:t>
              <w:br/>
            </w:r>
            <w:r>
              <w:rPr>
                <w:b w:val="off"/>
                <w:color w:val="000000"/>
                <w:rFonts w:ascii="Times New Roman" w:hAnsi="Times New Roman" w:cs="Times New Roman" w:eastAsia="Times New Roman"/>
                <w:sz w:val="24"/>
              </w:rPr>
              <w:t>K Prílohe č. 16 Časť A – bod 2.</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váhami uvedených parametrov a navrhujeme, aby váhy parametrov bol plne v kompetencii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17  - cenník</w:t>
              <w:br/>
            </w:r>
            <w:r>
              <w:rPr>
                <w:b w:val="off"/>
                <w:color w:val="000000"/>
                <w:rFonts w:ascii="Times New Roman" w:hAnsi="Times New Roman" w:cs="Times New Roman" w:eastAsia="Times New Roman"/>
                <w:sz w:val="24"/>
              </w:rPr>
              <w:t>K Prílohe č. 17  - cenník</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dávku v cenníku aktualizovať  inak uvedené nie je možné hradiť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17 – Podmienky akceptovania výkonov</w:t>
              <w:br/>
            </w:r>
            <w:r>
              <w:rPr>
                <w:b w:val="off"/>
                <w:color w:val="000000"/>
                <w:rFonts w:ascii="Times New Roman" w:hAnsi="Times New Roman" w:cs="Times New Roman" w:eastAsia="Times New Roman"/>
                <w:sz w:val="24"/>
              </w:rPr>
              <w:t>K Prílohe č. 17 – Podmienky akceptovania výkonov</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je v kompetencii každej zdravotnej poisťovne. Formátovanie a celková úprava je úplne odlišná od všetkých ostatných bodov navrhujeme štandardizovať.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18 Časť A – cena za 1 km</w:t>
              <w:br/>
            </w:r>
            <w:r>
              <w:rPr>
                <w:b w:val="off"/>
                <w:color w:val="000000"/>
                <w:rFonts w:ascii="Times New Roman" w:hAnsi="Times New Roman" w:cs="Times New Roman" w:eastAsia="Times New Roman"/>
                <w:sz w:val="24"/>
              </w:rPr>
              <w:t>K Prílohe č. 18 Časť A – cena za 1 km</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Cena je uvedená v cenovom opatrení a po jeho vydaní by sa musela zmena dodatkovať - aktuálne majú zdravotné poisťovne vyriešenú úhradu za 1 km štandardizovaným odkazom - tak ako sú nižšie paušálne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18 Časť A</w:t>
              <w:br/>
            </w:r>
            <w:r>
              <w:rPr>
                <w:b w:val="off"/>
                <w:color w:val="000000"/>
                <w:rFonts w:ascii="Times New Roman" w:hAnsi="Times New Roman" w:cs="Times New Roman" w:eastAsia="Times New Roman"/>
                <w:sz w:val="24"/>
              </w:rPr>
              <w:t xml:space="preserve">K Prílohe č. 18 Časť A </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Chýba úhrada leteckej záchrannej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19 Časť A – bod 2.</w:t>
              <w:br/>
            </w:r>
            <w:r>
              <w:rPr>
                <w:b w:val="off"/>
                <w:color w:val="000000"/>
                <w:rFonts w:ascii="Times New Roman" w:hAnsi="Times New Roman" w:cs="Times New Roman" w:eastAsia="Times New Roman"/>
                <w:sz w:val="24"/>
              </w:rPr>
              <w:t>K Prílohe č. 19 Časť A – bod 2.</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Podmienky a povinnosti pri poskytovaní kúpeľnej starostlivosti by mali byť súčasťou cenových podmienok v textovej časti zmluvy. Navrhované znenie je neštandardné a v rozpore s prílohami pre iné segmenty.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20 až 38</w:t>
              <w:br/>
            </w:r>
            <w:r>
              <w:rPr>
                <w:b w:val="off"/>
                <w:color w:val="000000"/>
                <w:rFonts w:ascii="Times New Roman" w:hAnsi="Times New Roman" w:cs="Times New Roman" w:eastAsia="Times New Roman"/>
                <w:sz w:val="24"/>
              </w:rPr>
              <w:t>K Prílohe č. 20 až 38</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formátom a celým zobrazením vecného rozsahu predmetu zmluvy, ktorý je neštandardný, mätúci, nedostatočne prehľadný a zbytočne v mnohých prílohách.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20 až 38</w:t>
              <w:br/>
            </w:r>
            <w:r>
              <w:rPr>
                <w:b w:val="off"/>
                <w:color w:val="000000"/>
                <w:rFonts w:ascii="Times New Roman" w:hAnsi="Times New Roman" w:cs="Times New Roman" w:eastAsia="Times New Roman"/>
                <w:sz w:val="24"/>
              </w:rPr>
              <w:t>K Prílohe č. 20 až 38</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neštandardné mať rozsah zdravotnej starostlivosti za cenovými podmienkami pre danú zdravotnú starostlivosť. Požadujeme zachovať štandardný a logický postup jednotlivých častí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20 až 38</w:t>
              <w:br/>
            </w:r>
            <w:r>
              <w:rPr>
                <w:b w:val="off"/>
                <w:color w:val="000000"/>
                <w:rFonts w:ascii="Times New Roman" w:hAnsi="Times New Roman" w:cs="Times New Roman" w:eastAsia="Times New Roman"/>
                <w:sz w:val="24"/>
              </w:rPr>
              <w:t>K Prílohe č. 20 až 38</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Typ zdravotnej starostlivosti je individuálny kód, ktorý je pre každú zdravotnú poisťovňu odlišný a vyjadruje niečo iné. Je nevyhnutne potrebné použiť legislatívne jednotný kód.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30</w:t>
              <w:br/>
            </w:r>
            <w:r>
              <w:rPr>
                <w:b w:val="off"/>
                <w:color w:val="000000"/>
                <w:rFonts w:ascii="Times New Roman" w:hAnsi="Times New Roman" w:cs="Times New Roman" w:eastAsia="Times New Roman"/>
                <w:sz w:val="24"/>
              </w:rPr>
              <w:t>K Prílohe č. 30</w:t>
              <w:br/>
            </w:r>
            <w:r>
              <w:rPr>
                <w:b w:val="off"/>
                <w:color w:val="000000"/>
                <w:rFonts w:ascii="Times New Roman" w:hAnsi="Times New Roman" w:cs="Times New Roman" w:eastAsia="Times New Roman"/>
                <w:sz w:val="24"/>
              </w:rPr>
              <w:t>Navrhujeme vypustiť dátum účinnosti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Javí sa nám ako nadbytočný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33</w:t>
              <w:br/>
            </w:r>
            <w:r>
              <w:rPr>
                <w:b w:val="off"/>
                <w:color w:val="000000"/>
                <w:rFonts w:ascii="Times New Roman" w:hAnsi="Times New Roman" w:cs="Times New Roman" w:eastAsia="Times New Roman"/>
                <w:sz w:val="24"/>
              </w:rPr>
              <w:t>K Prílohe č. 33</w:t>
              <w:br/>
            </w:r>
            <w:r>
              <w:rPr>
                <w:b w:val="off"/>
                <w:color w:val="000000"/>
                <w:rFonts w:ascii="Times New Roman" w:hAnsi="Times New Roman" w:cs="Times New Roman" w:eastAsia="Times New Roman"/>
                <w:sz w:val="24"/>
              </w:rPr>
              <w:t>Navrhujeme doplniť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tabuľke programový profil, chyba  dátum platnosti jednotlivých MP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36</w:t>
              <w:br/>
            </w:r>
            <w:r>
              <w:rPr>
                <w:b w:val="off"/>
                <w:color w:val="000000"/>
                <w:rFonts w:ascii="Times New Roman" w:hAnsi="Times New Roman" w:cs="Times New Roman" w:eastAsia="Times New Roman"/>
                <w:sz w:val="24"/>
              </w:rPr>
              <w:t xml:space="preserve">K Prílohe č. 36 </w:t>
              <w:br/>
            </w:r>
            <w:r>
              <w:rPr>
                <w:b w:val="off"/>
                <w:color w:val="000000"/>
                <w:rFonts w:ascii="Times New Roman" w:hAnsi="Times New Roman" w:cs="Times New Roman" w:eastAsia="Times New Roman"/>
                <w:sz w:val="24"/>
              </w:rPr>
              <w:t>Navrhujeme informáciu o počte lôžok pre konkrétnu zdravotnú poisťovňu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37</w:t>
              <w:br/>
            </w:r>
            <w:r>
              <w:rPr>
                <w:b w:val="off"/>
                <w:color w:val="000000"/>
                <w:rFonts w:ascii="Times New Roman" w:hAnsi="Times New Roman" w:cs="Times New Roman" w:eastAsia="Times New Roman"/>
                <w:sz w:val="24"/>
              </w:rPr>
              <w:t xml:space="preserve">K Prílohe č. 37 </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Požadujeme od MZ SR / UDZS určenie účinnosti povolenia jednotlivých kódov poskytovateľa vzhľadom na aktuálny stav udelených povolení. Navrhujeme úplne vypustiť túto informáciu, nakoľko pre každú stanicu evidujeme úplne iné účinnosti a  v uvedenom formáte nie je uvedené prehľadné.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w:t>
              <w:br/>
            </w:r>
            <w:r>
              <w:rPr>
                <w:b w:val="off"/>
                <w:color w:val="000000"/>
                <w:rFonts w:ascii="Times New Roman" w:hAnsi="Times New Roman" w:cs="Times New Roman" w:eastAsia="Times New Roman"/>
                <w:sz w:val="24"/>
              </w:rPr>
              <w:t xml:space="preserve">K Prílohe č. 39 </w:t>
              <w:br/>
            </w:r>
            <w:r>
              <w:rPr>
                <w:b w:val="off"/>
                <w:color w:val="000000"/>
                <w:rFonts w:ascii="Times New Roman" w:hAnsi="Times New Roman" w:cs="Times New Roman" w:eastAsia="Times New Roman"/>
                <w:sz w:val="24"/>
              </w:rPr>
              <w:t>Navrhujeme doplniť do prílohy zúčtovanie lôžkovej zdravotnej starostlivosti.</w:t>
              <w:br/>
            </w:r>
            <w:r>
              <w:rPr>
                <w:b w:val="off"/>
                <w:color w:val="000000"/>
                <w:rFonts w:ascii="Times New Roman" w:hAnsi="Times New Roman" w:cs="Times New Roman" w:eastAsia="Times New Roman"/>
                <w:sz w:val="24"/>
              </w:rPr>
              <w:t>Navrhujeme doplniť do prílohy jasný popis ako sa budú zúčtovávať jednotlivé typy objemov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 Článok 1</w:t>
              <w:br/>
            </w:r>
            <w:r>
              <w:rPr>
                <w:b w:val="off"/>
                <w:color w:val="000000"/>
                <w:rFonts w:ascii="Times New Roman" w:hAnsi="Times New Roman" w:cs="Times New Roman" w:eastAsia="Times New Roman"/>
                <w:sz w:val="24"/>
              </w:rPr>
              <w:t>K Prílohe č. 39 Článok 1</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všetky typy finančných objemov, ktoré sú aktuálne v zdravotných poisťovniach využívané, nie len neštandardný a nikde nepoužívaný ročný zmluvný rozsah.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 Článok 1</w:t>
              <w:br/>
            </w:r>
            <w:r>
              <w:rPr>
                <w:b w:val="off"/>
                <w:color w:val="000000"/>
                <w:rFonts w:ascii="Times New Roman" w:hAnsi="Times New Roman" w:cs="Times New Roman" w:eastAsia="Times New Roman"/>
                <w:sz w:val="24"/>
              </w:rPr>
              <w:t>K Prílohe č. 39 Článok 1</w:t>
              <w:br/>
            </w:r>
            <w:r>
              <w:rPr>
                <w:b w:val="off"/>
                <w:color w:val="000000"/>
                <w:rFonts w:ascii="Times New Roman" w:hAnsi="Times New Roman" w:cs="Times New Roman" w:eastAsia="Times New Roman"/>
                <w:sz w:val="24"/>
              </w:rPr>
              <w:t>Navrhujeme zjednotiť textáciu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Prílohe č.39 sa hovorí o maximálnom zmluvnom rozsahu. V Článku  VI o maximálnom limite - nutné zjednotenie, inak je to zbytočne mätúce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 Článok 2</w:t>
              <w:br/>
            </w:r>
            <w:r>
              <w:rPr>
                <w:b w:val="off"/>
                <w:color w:val="000000"/>
                <w:rFonts w:ascii="Times New Roman" w:hAnsi="Times New Roman" w:cs="Times New Roman" w:eastAsia="Times New Roman"/>
                <w:sz w:val="24"/>
              </w:rPr>
              <w:t>K Prílohe č. 39 Článok 2</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Tabuľka s objemom je neštandardná navrhujeme štandardizovať, potrebné definovať v samotnom cenníku čo je to typ zdravotnej starostlivosti a čo je to zdravotná starostlivosť. Je nezrozumiteľný. Nie je zrejmé ak bude limit na odbornosti rovnakého segmentu ako to bude vyzerať.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 Článok 3</w:t>
              <w:br/>
            </w:r>
            <w:r>
              <w:rPr>
                <w:b w:val="off"/>
                <w:color w:val="000000"/>
                <w:rFonts w:ascii="Times New Roman" w:hAnsi="Times New Roman" w:cs="Times New Roman" w:eastAsia="Times New Roman"/>
                <w:sz w:val="24"/>
              </w:rPr>
              <w:t>K Prílohe č. 39 Článok 3</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uvedeným rozsahom, ktorý dáva do bezlimitného prostredia vybrané segmenty, ktoré boli dovtedy v limitnom prostredí a rovnako zavádza späť finančné objemy pre segmenty, ktoré majú dávno bezlimitné prostredie. Nie je zrejmé ako budú uhrádzané výkony ŠAS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 Článok 4</w:t>
              <w:br/>
            </w:r>
            <w:r>
              <w:rPr>
                <w:b w:val="off"/>
                <w:color w:val="000000"/>
                <w:rFonts w:ascii="Times New Roman" w:hAnsi="Times New Roman" w:cs="Times New Roman" w:eastAsia="Times New Roman"/>
                <w:sz w:val="24"/>
              </w:rPr>
              <w:t>K Prílohe č. 39 Článok 4</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Vypustiť v celom rozsahu vzhľadom na podmienky, ktoré nevychádzajú z praxe a stanovujú absurdne byrokratickú záťaž, pričom povinnosti sú len na strane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 Článok 4 – bod 3.</w:t>
              <w:br/>
            </w:r>
            <w:r>
              <w:rPr>
                <w:b w:val="off"/>
                <w:color w:val="000000"/>
                <w:rFonts w:ascii="Times New Roman" w:hAnsi="Times New Roman" w:cs="Times New Roman" w:eastAsia="Times New Roman"/>
                <w:sz w:val="24"/>
              </w:rPr>
              <w:t>K Prílohe č. 39 Článok 4 – bod 3.</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možné splniť nakoľko zdravotné poisťovne týmito dátami nedisponujú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 Článok 4 – bod 3</w:t>
              <w:br/>
            </w:r>
            <w:r>
              <w:rPr>
                <w:b w:val="off"/>
                <w:color w:val="000000"/>
                <w:rFonts w:ascii="Times New Roman" w:hAnsi="Times New Roman" w:cs="Times New Roman" w:eastAsia="Times New Roman"/>
                <w:sz w:val="24"/>
              </w:rPr>
              <w:t>K Prílohe č. 39 Článok 4 – bod 3</w:t>
              <w:br/>
            </w:r>
            <w:r>
              <w:rPr>
                <w:b w:val="off"/>
                <w:color w:val="000000"/>
                <w:rFonts w:ascii="Times New Roman" w:hAnsi="Times New Roman" w:cs="Times New Roman" w:eastAsia="Times New Roman"/>
                <w:sz w:val="24"/>
              </w:rPr>
              <w:t>Navrhujeme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jasné akou formou a kde bude zdravotná poisťovňa informovať o miere 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 Článok 4 – bod 5.</w:t>
              <w:br/>
            </w:r>
            <w:r>
              <w:rPr>
                <w:b w:val="off"/>
                <w:color w:val="000000"/>
                <w:rFonts w:ascii="Times New Roman" w:hAnsi="Times New Roman" w:cs="Times New Roman" w:eastAsia="Times New Roman"/>
                <w:sz w:val="24"/>
              </w:rPr>
              <w:t>K Prílohe č. 39 Článok 4 – bod 5.</w:t>
              <w:br/>
            </w:r>
            <w:r>
              <w:rPr>
                <w:b w:val="off"/>
                <w:color w:val="000000"/>
                <w:rFonts w:ascii="Times New Roman" w:hAnsi="Times New Roman" w:cs="Times New Roman" w:eastAsia="Times New Roman"/>
                <w:sz w:val="24"/>
              </w:rPr>
              <w:t>Navrhujeme upresniť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či ide o kalendárny alebo plávajúci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 Článok 4 – bod 5.3.</w:t>
              <w:br/>
            </w:r>
            <w:r>
              <w:rPr>
                <w:b w:val="off"/>
                <w:color w:val="000000"/>
                <w:rFonts w:ascii="Times New Roman" w:hAnsi="Times New Roman" w:cs="Times New Roman" w:eastAsia="Times New Roman"/>
                <w:sz w:val="24"/>
              </w:rPr>
              <w:t>K Prílohe č. 39 Článok 4 – bod 5.3.</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úplne vypustiť vzhľadom na absurdné obmedzenie 5 pracovných dní a skutočnosť, že maximálne limity sú nastavené vzhľadom na programovú vyhlášku a disponibilné zdroje zdravotnej poisťovne. Zároveň platí, že v rámci rokovania môže zdravotná poisťovňa navrhnúť úpravu o 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 Článok 4 – bod 6.2.</w:t>
              <w:br/>
            </w:r>
            <w:r>
              <w:rPr>
                <w:b w:val="off"/>
                <w:color w:val="000000"/>
                <w:rFonts w:ascii="Times New Roman" w:hAnsi="Times New Roman" w:cs="Times New Roman" w:eastAsia="Times New Roman"/>
                <w:sz w:val="24"/>
              </w:rPr>
              <w:t>K Prílohe č. 39 Článok 4 – bod 6.2.</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úplne vypustiť vzhľadom na absurdné obmedzenie 5 pracovných dní a skutočnosť, že maximálne limity sú nastavené vzhľadom na programovú vyhlášku a disponibilné zdroje ZP. Zároveň platí, že v rámci rokovania môže ZP navrhnúť úpravu o 0 €. Javí sa nepravdepodobné že Poskytovateľ podpíše dobrovoľne zníženie finančných objemov. Prečo sú odlišné podmienky v bode 5.3. a 6.2. - navrhujeme ich zjednotiť rovnako na dve po sebe nasledujúce obdobia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 Článok 4 – bod 7.1.</w:t>
              <w:br/>
            </w:r>
            <w:r>
              <w:rPr>
                <w:b w:val="off"/>
                <w:color w:val="000000"/>
                <w:rFonts w:ascii="Times New Roman" w:hAnsi="Times New Roman" w:cs="Times New Roman" w:eastAsia="Times New Roman"/>
                <w:sz w:val="24"/>
              </w:rPr>
              <w:t>K Prílohe č. 39 Článok 4 – bod 7.1.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možné splniť nakoľko zdravotné poisťovne týmito dátami nedisponujú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 Článok 4 – bod 7.2.</w:t>
              <w:br/>
            </w:r>
            <w:r>
              <w:rPr>
                <w:b w:val="off"/>
                <w:color w:val="000000"/>
                <w:rFonts w:ascii="Times New Roman" w:hAnsi="Times New Roman" w:cs="Times New Roman" w:eastAsia="Times New Roman"/>
                <w:sz w:val="24"/>
              </w:rPr>
              <w:t>K Prílohe č. 39 Článok 4 – bod 7.2.</w:t>
              <w:br/>
            </w:r>
            <w:r>
              <w:rPr>
                <w:b w:val="off"/>
                <w:color w:val="000000"/>
                <w:rFonts w:ascii="Times New Roman" w:hAnsi="Times New Roman" w:cs="Times New Roman" w:eastAsia="Times New Roman"/>
                <w:sz w:val="24"/>
              </w:rPr>
              <w:t>Navrhujeme vypustiť alebo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zbytočnú byrokraciu, nakoľko všetko má Poskytovateľ uvedené v chybovom protokole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39 Článok 4 - bod 8.</w:t>
              <w:br/>
            </w:r>
            <w:r>
              <w:rPr>
                <w:b w:val="off"/>
                <w:color w:val="000000"/>
                <w:rFonts w:ascii="Times New Roman" w:hAnsi="Times New Roman" w:cs="Times New Roman" w:eastAsia="Times New Roman"/>
                <w:sz w:val="24"/>
              </w:rPr>
              <w:t>K Prílohe č. 39 Článok 4 - bod 8.</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našu pripomienku k bodu 9.4. návrhu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40</w:t>
              <w:br/>
            </w:r>
            <w:r>
              <w:rPr>
                <w:b w:val="off"/>
                <w:color w:val="000000"/>
                <w:rFonts w:ascii="Times New Roman" w:hAnsi="Times New Roman" w:cs="Times New Roman" w:eastAsia="Times New Roman"/>
                <w:sz w:val="24"/>
              </w:rPr>
              <w:t>K Prílohe č. 40</w:t>
              <w:br/>
            </w:r>
            <w:r>
              <w:rPr>
                <w:b w:val="off"/>
                <w:color w:val="000000"/>
                <w:rFonts w:ascii="Times New Roman" w:hAnsi="Times New Roman" w:cs="Times New Roman" w:eastAsia="Times New Roman"/>
                <w:sz w:val="24"/>
              </w:rPr>
              <w:t xml:space="preserve">Navrhujeme kritériá na uzatváranie zmlúv presunúť do Prílohy č.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významné zmluvné dojednanie priamo ovplyvňujúce zazmluvňovanie a ako také by malo byť systematicky zaradené do prvej prílohy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4</w:t>
              <w:br/>
            </w:r>
            <w:r>
              <w:rPr>
                <w:b w:val="off"/>
                <w:color w:val="000000"/>
                <w:rFonts w:ascii="Times New Roman" w:hAnsi="Times New Roman" w:cs="Times New Roman" w:eastAsia="Times New Roman"/>
                <w:sz w:val="24"/>
              </w:rPr>
              <w:t>K § 4 ods. 4  návrhu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ustanovenie § 4 ods. 4 doplniť o definíciu alebo výpočet položiek, ktoré sa považujú za „preukázateľné náklady spojené s poskytnutím zdravotného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preukázateľné náklady nie je vo vyhláške bližšie vymedzený, čo môže viesť k rozdielnemu výkladu a určovaniu výšky úhrady jednotlivými poskytovateľmi rozdielnym spôsobom. Navrhujeme preto taxatívne alebo aspoň demonštratívne vymedziť okruh nákladov, ktoré možno do preukázateľných nákladov zahrnúť.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K § 13  návrhu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prepracovať tak, aby umožňovalo uplatňovanie rôznych platobných mechanizmov používaných zdravotnými poisťovňami.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ustanovenie formulovať neutrálne tak, aby nebránilo uplatňovaniu rôznych úhradových mechanizmov podľa dohody zdravotnej poisťovne a poskytovateľa zdravotnej starostlivosti. V opačnom prípade ustanovenie môže brzdiť rozvoj inovatívnych úhradových mechanizmov založených na kvalite, výsledkoch liečby alebo efektívnosti poskytovanej zdravotnej starostlivosti. Na základe takéhoto obmedzenie nebude možné používať iné spôsoby úhrady ako paušály pre pilotné projekty.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K § 15 návrhu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jednoznačne upraviť právny režim zmluvných vzťahov v období od 1. januára 2027 do okamihu zosúladenia zmlúv so záväzným vzorom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návrhu nie je zrejmé, či sa v uvedenom období použijú doterajšie zmluvné podmienky v plnom rozsahu, alebo sa niektoré ustanovenia záväzného vzoru zmluvy budú aplikovať priamo. Absencia prechodnej úpravy môže viesť k právnej neistote a sporom medzi zdravotnými poisťovňami a poskytovateľmi zdravotnej starostlivosti pri určovaní práv a povinností zmluvných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návrhu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známe, kde je typ ZS (3-znakový číselný kód) definovaný v legislatíve?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návrhu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vykonať komplexnú formálnu a legislatívno-technickú úpravu návrhu vzoru zmluvy a jeho príloh.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materiál nie je z formálneho hľadiska jednotný a prehľadný. V jednotlivých častiach dokumentu sa používajú rozdielne spôsoby číslovania, označovania článkov, bodov a príloh, pričom nie je vždy jednoznačné, či sa odkazuje na ustanovenie zmluvy alebo jej prílohy. Súčasne absentuje jednotná štruktúra cenníkov, dokument používa nekonzistentne veľké a malé písmená pri definovaných pojmoch a v celom texte sa vyskytujú rozdielne formátovacie štýly.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nedostatky významne znižujú prehľadnosť dokumentu a sťažujú jeho aplikáciu v praxi. Vzhľadom na skutočnosť, že ide o záväzný vzor zmluvy, ktorý má byť používaný plošne v zmluvných vzťahoch medzi zdravotnými poisťovňami a poskytovateľmi zdravotnej starostlivosti, navrhujeme zabezpečiť jednotnú štruktúru dokumentu, zosúladenie všetkých odkazov, číslovania, príloh a používania definovaných pojmov tak, aby zmluva spĺňala základné požiadavky právnej istoty, prehľadnosti a jednoznačnosti.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 ods. 5.4 písm. b) prílohy č. 1</w:t>
              <w:br/>
            </w:r>
            <w:r>
              <w:rPr>
                <w:b w:val="off"/>
                <w:color w:val="000000"/>
                <w:rFonts w:ascii="Times New Roman" w:hAnsi="Times New Roman" w:cs="Times New Roman" w:eastAsia="Times New Roman"/>
                <w:sz w:val="24"/>
              </w:rPr>
              <w:t xml:space="preserve">K článku V ods. 5.4 písm. b) prílohy č.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je nejasný a nezodpovedá reálnemu spôsobu vykazovania a úhrady ústavnej pohotovostnej služby (ÚPS).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predmetné ustanovenie prepracovať a jednoznačne vysvetliť pojem „vykazovanie s nulovou hodnotou“.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článku V ods. 5.4 písm. b) prílohy č. 1 je uvedená časť textu, ktorá znie: "V prípade, ak je zdravotná starostlivosť uhrádzaná formou paušálnej úhrady za prevádzkovanie ústavnej pohotovostnej služby alebo za ambulantnú pohotovostnú službu, poskytovateľ vykazuje poskytnutú zdravotnú starostlivosť podľa tohto písmena s nulovou hodnotou. Ak je prekročená paušálna úhrada, vykazovanie je s nenulovou hodnotou."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ÚPS však  nie je hradená paušálnou platbou. Poskytovateľ štandardne vykazuje zdravotné výkony, ktoré boli skutočne poskytnuté, pričom do dávky uvádza výkony. Následne sa pri fakturácii uplatní buď úhrada podľa zmluvne dohodnutej ceny bodu a počtu uznaných bodov alebo sumu paušálu. Nie je zrejmé, čo sa rozumie pod pojmom „nulová hodnota“.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 ods. 6.1 prílohy č. 1</w:t>
              <w:br/>
            </w:r>
            <w:r>
              <w:rPr>
                <w:b w:val="off"/>
                <w:color w:val="000000"/>
                <w:rFonts w:ascii="Times New Roman" w:hAnsi="Times New Roman" w:cs="Times New Roman" w:eastAsia="Times New Roman"/>
                <w:sz w:val="24"/>
              </w:rPr>
              <w:t xml:space="preserve">K článku VI ods. 6.1 prílohy č.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len so zavedením jedného typu finančného objemu. Umiestnenie základných pravidiel pre určovanie a vyhodnocovanie finančného objemu do prílohy považujeme za nevhodné, keďže ide o podstatnú časť zmluvného vzťahu, ktorá by mala byť obsiahnutá priamo v normatívnej časti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 ods. 6.3 prílohy č. 1</w:t>
              <w:br/>
            </w:r>
            <w:r>
              <w:rPr>
                <w:b w:val="off"/>
                <w:color w:val="000000"/>
                <w:rFonts w:ascii="Times New Roman" w:hAnsi="Times New Roman" w:cs="Times New Roman" w:eastAsia="Times New Roman"/>
                <w:sz w:val="24"/>
              </w:rPr>
              <w:t xml:space="preserve">K článku VI ods. 6.3 prílohy č.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finančným objemom, ktorý je stanovovaný len na fixné obdobie jedného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 ods. 6.3 prílohy č. 1</w:t>
              <w:br/>
            </w:r>
            <w:r>
              <w:rPr>
                <w:b w:val="off"/>
                <w:color w:val="000000"/>
                <w:rFonts w:ascii="Times New Roman" w:hAnsi="Times New Roman" w:cs="Times New Roman" w:eastAsia="Times New Roman"/>
                <w:sz w:val="24"/>
              </w:rPr>
              <w:t xml:space="preserve">K článku VI ods. 6.3 prílohy č.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nesúhlasíme s finančným objemom, ktorý je stanovovaný len na fixné obdobie jedného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 ods. 6.5 prílohy č. 1</w:t>
              <w:br/>
            </w:r>
            <w:r>
              <w:rPr>
                <w:b w:val="off"/>
                <w:color w:val="000000"/>
                <w:rFonts w:ascii="Times New Roman" w:hAnsi="Times New Roman" w:cs="Times New Roman" w:eastAsia="Times New Roman"/>
                <w:sz w:val="24"/>
              </w:rPr>
              <w:t xml:space="preserve">K článku VI ods. 6.5 prílohy č.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celom rozsahu vypustiť ods. 6.5 v článku VI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v celom rozsahu s odsekom 6.5. Hoci je ustanovenie formulované ako obojstranná povinnosť, tak predovšetkým zdravotná poisťovňa povinná iniciovať rokovanie s individuálnym poskytovateľom zdravotnej starostlivosti pri zmene rozsahu alebo charakteru poskytovanej zdravotnej starostlivosti. Takto nastavený mechanizmus považujeme za neprimerane administratívne náročný a v podmienkach zdravotných poisťovní prakticky nevykonateľný. Ukladanie povinnosti individuálne posudzovať a prerokúvať zmeny s jednotlivými poskytovateľmi by viedlo k výraznému nárastu administratívnej záťaže bez zrejmého prínosu pre efektívnosť financovania zdravotnej starostlivosti. Ide predovšetkým o praktickú nevykonateľnosť tohto ustanovenia pri veľkom počte poskytovateľov.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 ods. 6.5 písm. d) prílohy č. 1</w:t>
              <w:br/>
            </w:r>
            <w:r>
              <w:rPr>
                <w:b w:val="off"/>
                <w:color w:val="000000"/>
                <w:rFonts w:ascii="Times New Roman" w:hAnsi="Times New Roman" w:cs="Times New Roman" w:eastAsia="Times New Roman"/>
                <w:sz w:val="24"/>
              </w:rPr>
              <w:t>K článku VI ods. 6.5 písm. d)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celom rozsahu vypustiť písm. d) v ods. 6.5 v článku VI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ustanovenie môže viesť k povinnosti zdravotnej poisťovne navyšovať finančný objem aj z dôvodov, ktoré nesúvisia s poskytovaním zdravotnej starostlivosti. Takto formulované ustanovenie umožňuje zohľadňovať aj nárast nákladov poskytovateľa, ktoré nemajú priamu väzbu na poskytovanie zdravotnej starostlivosti. Úhrady zdravotnej starostlivosti by mali byť naviazané predovšetkým na zdravotné potreby poistencov, rozsah a náročnosť poskytovanej zdravotnej starostlivosti a disponibilné zdroje systému verejného zdravotného poistenia. Navrhované ustanovenie by mohlo viesť k neodôvodnenému prenášaniu prevádzkových nákladov poskytovateľa na zdravotnú poisťovňu, bez priamej väzby na poskytovanú zdravotnú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 ods. 6.6 prílohy č. 1</w:t>
              <w:br/>
            </w:r>
            <w:r>
              <w:rPr>
                <w:b w:val="off"/>
                <w:color w:val="000000"/>
                <w:rFonts w:ascii="Times New Roman" w:hAnsi="Times New Roman" w:cs="Times New Roman" w:eastAsia="Times New Roman"/>
                <w:sz w:val="24"/>
              </w:rPr>
              <w:t>K článku VI ods. 6.6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celom rozsahu vypustiť ods. 6.6 v článku VI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považujeme za nejasné, neurčité, nevykonateľné a aplikačne problematické. Zo znenia nie je jednoznačne zrejmé, aké práva a povinnosti zakladá zmluvným stranám, aké skutočnosti majú byť posudzované a akým spôsobom má byť ustanovenie v praxi aplikované. Navrhované znenie preto vytvára priestor pre rozdielny výklad zo strany zdravotných poisťovní a poskytovateľov zdravotnej starostlivosti, čo je v rozpore s požiadavkou právnej istoty a jednoznačnosti zmluvných podmienok. Ďalej takto formulovaný mechanizmus zároveň zasahuje do zmluvnej voľnosti strán a môže viesť k pretrvávaniu podmienok, ktoré už nezodpovedajú aktuálnej potrebe poskytovania zdravotnej starostlivosti ani disponibilným zdrojom systému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 ods. 6.7 prílohy č. 1</w:t>
              <w:br/>
            </w:r>
            <w:r>
              <w:rPr>
                <w:b w:val="off"/>
                <w:color w:val="000000"/>
                <w:rFonts w:ascii="Times New Roman" w:hAnsi="Times New Roman" w:cs="Times New Roman" w:eastAsia="Times New Roman"/>
                <w:sz w:val="24"/>
              </w:rPr>
              <w:t>K článku VI ods. 6.7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celom rozsahu vypustiť ods. 6.7 v článku VI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Dátum nadobudnutia účinnosti dodatku je štandardnou náležitosťou samotného dodatku a mal by byť predmetom dohody zmluvných strán v konkrétnom prípade. Upravovať účinnosť budúcich dodatkov všeobecným ustanovením zmluvy považujeme za nadbytočné a obmedzujúce zmluvnú voľnosť strán. Navrhované ustanovenie môže zároveň spôsobovať interpretačné nejasnosti v prípadoch, keď sa zmluvné strany v dodatku dohodnú na odlišnom okamihu jeho účinnosti.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 ods. 6.8 prílohy č. 1</w:t>
              <w:br/>
            </w:r>
            <w:r>
              <w:rPr>
                <w:b w:val="off"/>
                <w:color w:val="000000"/>
                <w:rFonts w:ascii="Times New Roman" w:hAnsi="Times New Roman" w:cs="Times New Roman" w:eastAsia="Times New Roman"/>
                <w:sz w:val="24"/>
              </w:rPr>
              <w:t>K článku VI ods. 6.8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celom rozsahu vypustiť ods. 6.8 v článku VI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bude zúčtované obdobie kalendárneho roka, ak žiadosť poskytovateľa za obdobie predchádzajúceho kalendárneho roka bude doručená v nasledujúcom kalendárnom roku a vysporiadanie nebude možné vzhľadom na metodiku uvedenú vyššie vykonať v predchádzajúcom kalendárnom roku? Celý čl. 6 je zmätočný a navzájom si odporujúci, v praxi nerealizovateľný.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 ods. 6.9 prílohy č. 1</w:t>
              <w:br/>
            </w:r>
            <w:r>
              <w:rPr>
                <w:b w:val="off"/>
                <w:color w:val="000000"/>
                <w:rFonts w:ascii="Times New Roman" w:hAnsi="Times New Roman" w:cs="Times New Roman" w:eastAsia="Times New Roman"/>
                <w:sz w:val="24"/>
              </w:rPr>
              <w:t>K článku VI ods. 6.9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celom rozsahu vypustiť ods. 6.9 v článku VI prílohy č. 1 alebo ho zásadne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odsek len všeobecne odkazuje na podmienky a ceny uvedené v článku 6 a v prílohách zmluvy bez toho, aby jednoznačne určovalo, ktoré konkrétne ustanovenia a prílohy sa vzťahujú na jednotlivé segmenty zdravotnej starostlivosti. Takto formulovaný všeobecný odkaz neprináša novú právnu úpravu a môže vyvolávať interpretačné nejasnosti pri aplikácii zmluvy. Navrhujeme preto odsek vypustiť alebo jednoznačne vymedziť, ktoré prílohy upravujú jednotlivé segmenty zdravotnej starostlivosti a aké konkrétne pravidlá sa na ne vzťahujú.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 ods. 6.10 prílohy č. 1</w:t>
              <w:br/>
            </w:r>
            <w:r>
              <w:rPr>
                <w:b w:val="off"/>
                <w:color w:val="000000"/>
                <w:rFonts w:ascii="Times New Roman" w:hAnsi="Times New Roman" w:cs="Times New Roman" w:eastAsia="Times New Roman"/>
                <w:sz w:val="24"/>
              </w:rPr>
              <w:t>K článku VI ods. 6.10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nie je úplné, keďže ako osobitné zložky úhrady definuje len Individuálnu dodatkovú kapitáciu (IDK), hodnotiace parametre (HP) a bonifikáciu výslednej ceny IDK, pričom v ďalších častiach zmluvy a jej príloh sa používajú aj ďalšie zložky úhradových mechanizmov (napr. IPP), ktorých postavenie vo vzťahu k tomuto ustanoveniu nie je zrejmé.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jednoznačne špecifikovať, na ktoré konkrétne prílohy a ustanovenia príloh sa predmetný článok odvoláva. Všeobecný odkaz na „príslušné prílohy“ je neurčitý a môže viesť k rozdielnemu výkladu zmluvných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tiež s predpokladom, že hodnotiace parametre musia byť upravené výlučne v zmluve alebo jej prílohách. V praxi zdravotných poisťovní sa hodnotiace parametre a ich metodika zverejňujú a aktualizujú prostredníctvom elektronických portálov alebo webových sídiel zdravotných poisťovní. Navrhujeme preto umožniť, aby boli hodnotiace parametre a ich metodika určené aj odkazom na elektronický portál alebo webové sídlo zdravotnej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VII prílohy č. 1</w:t>
              <w:br/>
            </w:r>
            <w:r>
              <w:rPr>
                <w:b w:val="off"/>
                <w:color w:val="000000"/>
                <w:rFonts w:ascii="Times New Roman" w:hAnsi="Times New Roman" w:cs="Times New Roman" w:eastAsia="Times New Roman"/>
                <w:sz w:val="24"/>
              </w:rPr>
              <w:t>K článku VII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zosúladiť používanie lehôt v celom článku VII.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zmluvy v niektorých ustanoveniach používa pracovné dni, v iných kalendárne dni, pričom nie je zrejmý dôvod pre rozdielny prístup. Používanie dvoch rôznych spôsobov počítania lehôt v rámci jedného procesu fakturácie/ úhrady zdravotnej starostlivosti znižuje prehľadnosť zmluvy, komplikuje jej aplikáciu v praxi a zvyšuje riziko chýb pri výpočte lehôt. Navrhujeme preto používanie lehôt zjednotiť, prípadne odôvodniť rozdielny režim pri jednotlivých ustanoveniach.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VII ods. 7.1 prílohy č. 1</w:t>
              <w:br/>
            </w:r>
            <w:r>
              <w:rPr>
                <w:b w:val="off"/>
                <w:color w:val="000000"/>
                <w:rFonts w:ascii="Times New Roman" w:hAnsi="Times New Roman" w:cs="Times New Roman" w:eastAsia="Times New Roman"/>
                <w:sz w:val="24"/>
              </w:rPr>
              <w:t>K článku VII ods. 7.1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zásadne prepracovať ods. 7.1 v článku VII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znenia nie je zrejmé, aké právne následky nastanú v prípade, ak poskytovateľ nedoručí faktúru „spravidla do 10 pracovných dní“ po uplynutí zúčtovacieho obdobia. Nie je jednoznačné, či ide len o odporúčanú lehotu, alebo o povinnosť, ktorej nesplnenie má vplyv na vznik alebo uplatnenie nároku na úhradu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nie je zrejmé, čo sa rozumie pod pojmom „druh zmluvne dohodnutých druhov poskytovanej zdravotnej starostlivosti“. Návrh neobsahuje jednoznačnú definíciu týchto druhov ani odkaz na právny predpis, z ktorého by bolo možné ich určiť. V praxi poskytovatelia vykazujú zdravotnú starostlivosť prostredníctvom dávok identifikovaných kódom ambulancie/oddelenia/pracoviska, nie podľa neurčito vymedzeného „druhu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VII  prílohy č. 1</w:t>
              <w:br/>
            </w:r>
            <w:r>
              <w:rPr>
                <w:b w:val="off"/>
                <w:color w:val="000000"/>
                <w:rFonts w:ascii="Times New Roman" w:hAnsi="Times New Roman" w:cs="Times New Roman" w:eastAsia="Times New Roman"/>
                <w:sz w:val="24"/>
              </w:rPr>
              <w:t>K článku VII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„formálne správna faktúra“ nie je dostatočne definovaný, čo vytvára priestor pre rozdielny výklad zmluvných strán.  V praxi sú výsledky spracovania faktúr a vykázaných dávok poskytovateľovi sprístupňované prostredníctvom elektronických nástrojov zdravotnej poisťovne, kde má poskytovateľ možnosť oboznámiť sa s výsledkom spracovania, potvrdiť ho alebo voči nemu vyjadriť nesúhlas. Navrhovaný postup preto považujeme za administratívne neefektívny a v podmienkach hromadného spracovania zdravotnej starostlivosti ťažko realizovateľný.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VII ods. 7.6 prílohy č. 1</w:t>
              <w:br/>
            </w:r>
            <w:r>
              <w:rPr>
                <w:b w:val="off"/>
                <w:color w:val="000000"/>
                <w:rFonts w:ascii="Times New Roman" w:hAnsi="Times New Roman" w:cs="Times New Roman" w:eastAsia="Times New Roman"/>
                <w:sz w:val="24"/>
              </w:rPr>
              <w:t>K článku VII ods. 7.6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ustanovenie doplniť o postup pre prípad, ak poskytovateľ nevystaví alebo nedoručí opravný účtovný doklad podľa lekárskeho protokolu.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znenia ustanovenia nie je zrejmé, aké právne následky sú spojené s nesplnením tejto povinnosti, ani akým spôsobom bude v takom prípade pokračovať proces úhrady zdravotnej starostlivosti. Nie je zrejmé, či zdravotná poisťovňa uhradí len uznanú časť nároku, či sa faktúra bude považovať za neukončenú alebo či bude potrebné vykonať ďalšie úkony zo strany zmluvných strán. Navrhujeme preto jednoznačne upraviť procesný postup a právne dôsledky nesplnenia tejto povinnosti poskytovateľom, aby sa predišlo aplikačným nejasnostiam a sporom.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VII ods. 7.9 Prílohy č. 1</w:t>
              <w:br/>
            </w:r>
            <w:r>
              <w:rPr>
                <w:b w:val="off"/>
                <w:color w:val="000000"/>
                <w:rFonts w:ascii="Times New Roman" w:hAnsi="Times New Roman" w:cs="Times New Roman" w:eastAsia="Times New Roman"/>
                <w:sz w:val="24"/>
              </w:rPr>
              <w:t>K článku VII ods. 7.9 Prílohy č. 1</w:t>
              <w:br/>
            </w:r>
            <w:r>
              <w:rPr>
                <w:b w:val="off"/>
                <w:color w:val="000000"/>
                <w:rFonts w:ascii="Times New Roman" w:hAnsi="Times New Roman" w:cs="Times New Roman" w:eastAsia="Times New Roman"/>
                <w:sz w:val="24"/>
              </w:rPr>
              <w:t>Navrhujeme ustanovenie článku VII ods. 7.9 prílohy č. 1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mechanizmus individuálnych rokovaní medzi zdravotnou poisťovňou a poskytovateľom zdravotnej starostlivosti považujeme za administratívne neprimeraný a v podmienkach zdravotných poisťovní prakticky nerealizovateľný. Zdravotné poisťovne majú zazmluvnené tisíce poskytovateľov zdravotnej starostlivosti a v prípade väčšieho počtu reklamácií by vznikla povinnosť zabezpečovať stovky až tisíce individuálnych rokovaní vrátane vyhotovovania písomných záznamov a sledovania lehôt.</w:t>
              <w:br/>
            </w:r>
            <w:r>
              <w:rPr>
                <w:b w:val="off"/>
                <w:color w:val="000000"/>
                <w:rFonts w:ascii="Times New Roman" w:hAnsi="Times New Roman" w:cs="Times New Roman" w:eastAsia="Times New Roman"/>
                <w:sz w:val="24"/>
              </w:rPr>
              <w:t>Nie je zrejmé, akým spôsobom má byť takýto proces personálne a organizačne zabezpečený, ani aký prínos má oproti štandardnej  komunikácii medzi zmluvnými stranami. Navrhované ustanovenie preto vytvára neprimeranú administratívnu záťaž bez zodpovedajúceho prínosu a je v aplikačnej praxi  nevykonateľné.</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IX ods. 9.4 Prílohy č. 1</w:t>
              <w:br/>
            </w:r>
            <w:r>
              <w:rPr>
                <w:b w:val="off"/>
                <w:color w:val="000000"/>
                <w:rFonts w:ascii="Times New Roman" w:hAnsi="Times New Roman" w:cs="Times New Roman" w:eastAsia="Times New Roman"/>
                <w:sz w:val="24"/>
              </w:rPr>
              <w:t>Navrhujeme ustanovenie článku IX ods. 9.4 Prílohy č. 1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takýmto navrhovaným prístupom nesúhlasíme. Rozhodovanie o finančných objemoch, cenových podmienkach a úhradových mechanizmoch je výsledkom zmluvného rokovania strán a musí reflektovať disponibilné zdroje systému verejného zdravotného poistenia, rozpočtové možnosti zdravotnej poisťovne a jej zákonné povinnosti vo vzťahu ku všetkým zmluvným poskytovateľom. Navrhovaná úprava preto môže viesť k neprimeranému prenášaniu rozhodovania o zmluvných a ekonomických otázkach na orgán, ktorý na takéto rozhodovanie nemá potrebné podklady. Z uvedeného dôvodu navrhujeme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IX ods. 9.8.1 Prílohy č. 1</w:t>
              <w:br/>
            </w:r>
            <w:r>
              <w:rPr>
                <w:b w:val="off"/>
                <w:color w:val="000000"/>
                <w:rFonts w:ascii="Times New Roman" w:hAnsi="Times New Roman" w:cs="Times New Roman" w:eastAsia="Times New Roman"/>
                <w:sz w:val="24"/>
              </w:rPr>
              <w:t>Navrhujeme ustanovenie článku IX ods. 9.8.1 Prílohy č. 1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nedôjde k vypusteniu ustanovenia, tak navrhujeme ustanovenie doplniť o právne následky nedoručenia faktúry v lehote 10 pracovných dní po uplynutí zúčtovacieho obdobia. Zo znenia ustanovenia nie je zrejmé, či ide o záväznú alebo len poriadkovú lehotu, ani aké dôsledky sú spojené s jej nedodržaním. Na dodržanie predmetnej lehoty sú pritom naviazané ďalšie procesy a lehoty upravené v zmluve. Absencia úpravy následkov jej nedodržania môže viesť k rozdielnemu výkladu a aplikačným nejasnostiam pri spracovaní a úhrade faktúr. Navrhujeme preto jednoznačne upraviť postup zmluvných strán v prípade oneskoreného doručenia faktúry.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so spôsobom zaokrúhľovania celkovej fakturovanej sumy vždy smerom nahor. Malo by to byť matematické zaokrúhľovanie.  Zaokrúhľovanie výlučne smerom nahor bez ohľadu na hodnotu ďalšej desatinnej číslice vedie k systematickému navyšovaniu fakturovaných. Uvedené ustanovenie zároveň môže viesť k vzniku neopodstatnených rozdielov medzi skutočne vypočítanou a fakturovanou sumou.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IX ods. 9.8.1 Prílohy č. 1</w:t>
              <w:br/>
            </w:r>
            <w:r>
              <w:rPr>
                <w:b w:val="off"/>
                <w:color w:val="000000"/>
                <w:rFonts w:ascii="Times New Roman" w:hAnsi="Times New Roman" w:cs="Times New Roman" w:eastAsia="Times New Roman"/>
                <w:sz w:val="24"/>
              </w:rPr>
              <w:t xml:space="preserve">K článku IX ods. 9.8.1 Prílohy č. 1 </w:t>
              <w:br/>
            </w:r>
            <w:r>
              <w:rPr>
                <w:b w:val="off"/>
                <w:color w:val="000000"/>
                <w:rFonts w:ascii="Times New Roman" w:hAnsi="Times New Roman" w:cs="Times New Roman" w:eastAsia="Times New Roman"/>
                <w:sz w:val="24"/>
              </w:rPr>
              <w:t>Požadujeme zosúladiť dátumy splatnosti zo strany zdravotnej poisťovne a poskytovateľa, t.j. do 20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X  Prílohy č. 1</w:t>
              <w:br/>
            </w:r>
            <w:r>
              <w:rPr>
                <w:b w:val="off"/>
                <w:color w:val="000000"/>
                <w:rFonts w:ascii="Times New Roman" w:hAnsi="Times New Roman" w:cs="Times New Roman" w:eastAsia="Times New Roman"/>
                <w:sz w:val="24"/>
              </w:rPr>
              <w:t>K článku X  Prílohy č. 1</w:t>
              <w:br/>
            </w:r>
            <w:r>
              <w:rPr>
                <w:b w:val="off"/>
                <w:color w:val="000000"/>
                <w:rFonts w:ascii="Times New Roman" w:hAnsi="Times New Roman" w:cs="Times New Roman" w:eastAsia="Times New Roman"/>
                <w:sz w:val="24"/>
              </w:rPr>
              <w:t>Navrhujeme článok X prepracovať a zosúladiť jednotlivé spôsoby doručovania.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jednej strane návrh zmluvy vychádza z doručovania poštou, kuriérom alebo osobne (body 10.1), na druhej strane v bode 10.3 predpokladá povinné elektronické doručovanie faktúr a v bode 10.8 upravuje právne účinky doručovania prostredníctvom elektronickej pobočky. Nie je preto zrejmé, ktoré úkony majú byť vykonávané výlučne elektronicky a ktoré listinnou formou. Súčasná úprava nezodpovedá aplikačnej praxi, v ktorej prevažná časť komunikácie medzi zdravotnou poisťovňou a poskytovateľom zdravotnej starostlivosti prebieha elektronicky. Navrhujeme preto jednoznačne určiť elektronickú komunikáciu prostredníctvom elektronickej pobočky ako primárny spôsob doručovania a tomu prispôsobiť ostatné ustanovenia článku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XI ods. 11.1 Prílohy č. 1</w:t>
              <w:br/>
            </w:r>
            <w:r>
              <w:rPr>
                <w:b w:val="off"/>
                <w:color w:val="000000"/>
                <w:rFonts w:ascii="Times New Roman" w:hAnsi="Times New Roman" w:cs="Times New Roman" w:eastAsia="Times New Roman"/>
                <w:sz w:val="24"/>
              </w:rPr>
              <w:t>K článku XI ods. 11.1 Prílohy č. 1</w:t>
              <w:br/>
            </w:r>
            <w:r>
              <w:rPr>
                <w:b w:val="off"/>
                <w:color w:val="000000"/>
                <w:rFonts w:ascii="Times New Roman" w:hAnsi="Times New Roman" w:cs="Times New Roman" w:eastAsia="Times New Roman"/>
                <w:sz w:val="24"/>
              </w:rPr>
              <w:t>Nesúhlasíme s pevne stanovenú dobu trvania novej zmluvy v rozsahu 12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Návrh neobsahuje odôvodnenie, prečo má byť zmluva uzatváraná výlučne na dobu určitú 12 mesiacov. Takéto obmedzenie môže viesť k neprimeranej administratívnej záťaži zmluvných strán spočívajúcej v každoročnom uzatváraní nových zmlúv alebo dodatkov, a to bez preukázaného prínosu pre systém verejného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XI ods. 11.2 Prílohy č. 1</w:t>
              <w:br/>
            </w:r>
            <w:r>
              <w:rPr>
                <w:b w:val="off"/>
                <w:color w:val="000000"/>
                <w:rFonts w:ascii="Times New Roman" w:hAnsi="Times New Roman" w:cs="Times New Roman" w:eastAsia="Times New Roman"/>
                <w:sz w:val="24"/>
              </w:rPr>
              <w:t>K článku XI ods. 11.2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jednoznačne upraviť právny režim zmluvných vzťahov v období od 1. januára do 28. februára príslušného kalendárneho roka. Zo znenia ustanovenia vyplýva, že zmluva môže nadobudnúť účinnosť najskôr 1. marca, nie je však zrejmé, podľa akých zmluvných podmienok budú zdravotné poisťovne a poskytovatelia zdravotnej starostlivosti postupovať v období pred nadobudnutím účinnosti zmluvy. Navrhujeme preto prechodné obdobie výslovne upraviť, aby nevznikali aplikačné nejasnosti a právna neistota.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XI ods. 11.3 Prílohy č. 1</w:t>
              <w:br/>
            </w:r>
            <w:r>
              <w:rPr>
                <w:b w:val="off"/>
                <w:color w:val="000000"/>
                <w:rFonts w:ascii="Times New Roman" w:hAnsi="Times New Roman" w:cs="Times New Roman" w:eastAsia="Times New Roman"/>
                <w:sz w:val="24"/>
              </w:rPr>
              <w:t>K článku XI ods. 11.3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ustanovenie doplniť o výslovnú možnosť uzatvárania zmlúv a dodatkov aj elektronickou formou. Hoci požiadavka písomnej formy zahŕňa aj elektronickú formu v prípadoch ustanovených právnymi predpismi, z dôvodu právnej istoty navrhujeme výslovne uviesť, že zmluvu a jej dodatky je možné uzatvárať aj elektronicky a s jednoduchým elektronickým podpisom.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XI ods. 11.6 Prílohy č. 1</w:t>
              <w:br/>
            </w:r>
            <w:r>
              <w:rPr>
                <w:b w:val="off"/>
                <w:color w:val="000000"/>
                <w:rFonts w:ascii="Times New Roman" w:hAnsi="Times New Roman" w:cs="Times New Roman" w:eastAsia="Times New Roman"/>
                <w:sz w:val="24"/>
              </w:rPr>
              <w:t>K článku XI ods. 11.6 Prílohy č. 1</w:t>
              <w:br/>
            </w:r>
            <w:r>
              <w:rPr>
                <w:b w:val="off"/>
                <w:color w:val="000000"/>
                <w:rFonts w:ascii="Times New Roman" w:hAnsi="Times New Roman" w:cs="Times New Roman" w:eastAsia="Times New Roman"/>
                <w:sz w:val="24"/>
              </w:rPr>
              <w:t>Navrhujeme článok XI ods. 11.6 Prílohy č. 1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spojení s ustanovením o trvaní zmluvy na dobu určitú 12 mesiacov návrh vytvára predpoklad každoročného uzatvárania nových zmlúv medzi zdravotnou poisťovňou a poskytovateľom zdravotnej starostlivosti. Takýto postup považujeme vzhľadom na rozsah zmluvnej dokumentácie a počet zmluvných poskytovateľov za administratívne neprimeraný a v aplikačnej praxi ťažko realizovateľný. Súčasne nie je zrejmá potreba každoročného uzatvárania nových zmlúv, keďže zmeny zmluvných podmienok je možné riešiť formou dodatkov. Navrhovaná úprava vytvára právnu neistotu a významnú administratívnu záťaž pre zdravotné poisťovne aj poskytovateľov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XI ods. 11.6 písm. a) a b) a ods. 11.7  Prílohy č. 1</w:t>
              <w:br/>
            </w:r>
            <w:r>
              <w:rPr>
                <w:b w:val="off"/>
                <w:color w:val="000000"/>
                <w:rFonts w:ascii="Times New Roman" w:hAnsi="Times New Roman" w:cs="Times New Roman" w:eastAsia="Times New Roman"/>
                <w:sz w:val="24"/>
              </w:rPr>
              <w:t>K článku XI ods. 11.6 písm. a) a b) a ods. 11.7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článku XI ods. 11.6 písm. a) a b) a ods. 11.7  a navrhujeme ich vypustiť, a to vzhľadom na programovú vyhlášku, ktorá určuje zdroje poskytnuté na úhradu zdravotnej starostlivosti a teda sú v rozpore s predchádzajúcimi bodmi. Ustanovenie je zároveň v rozpore s bodom 11.1, podľa ktorého je zmluva uzatvorená iba na 12 mesiacov, keďže predpokladá ďalšie uplatňovanie cenových a úhradových podmienok aj po skončení platnosti zmluvy bez uzatvorenia novej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XI ods. 11.8  Prílohy č. 1</w:t>
              <w:br/>
            </w:r>
            <w:r>
              <w:rPr>
                <w:b w:val="off"/>
                <w:color w:val="000000"/>
                <w:rFonts w:ascii="Times New Roman" w:hAnsi="Times New Roman" w:cs="Times New Roman" w:eastAsia="Times New Roman"/>
                <w:sz w:val="24"/>
              </w:rPr>
              <w:t>K článku XI ods. 11.8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článok XI ods. 11.8  Prílohy č. 1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vyhotovovať a zverejňovať konsolidované znenie zmluvy pri uzatvorení dodatku alebo novej zmluvy nepredstavuje zmluvné právo ani povinnosť zmluvných strán, ale vyplýva z príslušných všeobecne záväzných právnych predpisov. Uvedená povinnosť preto nemá byť predmetom zmluvnej úpravy. Jej zakotvenie v zmluve považujeme za nadbytočné.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XII ods. 12.3 Prílohy č. 1</w:t>
              <w:br/>
            </w:r>
            <w:r>
              <w:rPr>
                <w:b w:val="off"/>
                <w:color w:val="000000"/>
                <w:rFonts w:ascii="Times New Roman" w:hAnsi="Times New Roman" w:cs="Times New Roman" w:eastAsia="Times New Roman"/>
                <w:sz w:val="24"/>
              </w:rPr>
              <w:t>K článku XII ods. 12.3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ustanovenie článku XII ods. 12.3 Prílohy č. 1 zásadne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štruktúru zmluvy, spôsob číslovania a rozsiahle vzájomné odkazy medzi textovou časťou zmluvy a jej prílohami budú poskytovatelia zdravotnej starostlivosti nútení pracovať s úplným znením zmluvy bez ohľadu na rozsah a druh poskytovanej zdravotnej starostlivosti. V praxi to znamená, že aj poskytovatelia, ktorých sa týka iba časť zmluvných ustanovení, budú musieť obdržať a spravovať zmluvnú dokumentáciu v rozsahu približne 220 strán. Takto nastavená štruktúra výrazne znižuje prehľadnosť zmluvy, komplikuje orientáciu v právach a povinnostiach zmluvných strán a zvyšuje administratívnu záťaž na strane zdravotných poisťovní aj poskytovateľov zdravotnej starostlivosti. Takéto riešenie považujeme za neprimerané, neefektívne a v praktickej aplikácii až absurdné.  Navrhujeme preto zmluvu a jej prílohy systematicky prepracovať tak, aby jednotlivé segmenty zdravotnej starostlivosti obsahovali iba ustanovenia relevantné pre daný typ poskytovateľa.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nie je zrejmé, na základe akého právneho predpisu, metodiky alebo klasifikácie boli vytvorené jednotlivé typy zdravotnej starostlivosti uvedené v prílohách zmluvy, napr. „Priamo hradené výkony“. Návrh neobsahuje definície týchto kategórií ani odkaz na všeobecne záväzný právny predpis, z ktorého by ich bolo možné jednoznačne odvodiť.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nie je zrejmý dôvod spojenia segmentov ADOS a MOHO, keďže ide o odlišné formy zdravotnej starostlivosti s rozdielnymi úhradovými mechanizmami, spôsobom financovania a regulačnými pravidlami. Takéto zoskupenie môže spôsobovať interpretačné nejasnosti a nereflektuje reálne fungovanie jednotlivých segmentov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jednoznačne definovať použitú kategorizáciu typov zdravotnej starostlivosti a prehodnotiť zoskupenie jednotlivých segmentov tak, aby zodpovedalo ich právnej, vecnej a ekonomickej odlišnosti.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XII ods. 12.4 Prílohy č. 1</w:t>
              <w:br/>
            </w:r>
            <w:r>
              <w:rPr>
                <w:b w:val="off"/>
                <w:color w:val="000000"/>
                <w:rFonts w:ascii="Times New Roman" w:hAnsi="Times New Roman" w:cs="Times New Roman" w:eastAsia="Times New Roman"/>
                <w:sz w:val="24"/>
              </w:rPr>
              <w:t>K článku XII ods. 12.4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článok XII ods. 12.4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ustanovenie o salvátorskej doložke vypustiť, prípadne zásadne prepracovať. V prípade záväzného vzoru zmluvy nie je zrejmé, ako sa bude určovať „úmysel a účel zmluvy“ ani ktorá právna úprava sa mu má najviac približovať. Pri individuálne dohodnutej zmluve sa ešte dá hovoriť o „úmysle zmluvných strán“. Pri štandardizovanom vzore zmluvy vydanom vyhláškou je to však oveľa problematickejšie.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príloha č. 1 - štandardizovanej zmluve</w:t>
              <w:br/>
            </w:r>
            <w:r>
              <w:rPr>
                <w:b w:val="off"/>
                <w:color w:val="000000"/>
                <w:rFonts w:ascii="Times New Roman" w:hAnsi="Times New Roman" w:cs="Times New Roman" w:eastAsia="Times New Roman"/>
                <w:sz w:val="24"/>
              </w:rPr>
              <w:t>K príloha č. 1 - štandardizovanej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alebo zásadne prepracovať systém vkladania samostatných článkov, bodov a rozsiahlych zmluvných ustanovení do príloh zmluvy, prípadne ich zapracovať priamo do textovej časti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riešenie, v rámci ktorého prílohy obsahujú vlastné články, body, odkazy a ďalšie zmluvné ustanovenia, významne znižuje prehľadnosť zmluvy a komplikuje orientáciu v právach a povinnostiach zmluvných strán. Rozsiahle vzájomné odkazy medzi textovou časťou zmluvy a prílohami spôsobujú neprehľadnosť dokumentu, sťažujú jeho aplikáciu v praxi a vytvárajú zvýšené riziko interpretačných nejasností.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Zmluva by mala obsahovať všetky podstatné zmluvné ustanovenia v jednotnej textovej časti, pričom prílohy by mali slúžiť predovšetkým na uvedenie technických, ekonomických alebo segmentovo špecifických údajov. Súčasné riešenie považujeme za neprimerane komplikované a z hľadiska používateľskej orientácie v zmluve za nevhodné.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 bodu 3.1 prílohy č. 1</w:t>
              <w:br/>
            </w:r>
            <w:r>
              <w:rPr>
                <w:b w:val="off"/>
                <w:color w:val="000000"/>
                <w:rFonts w:ascii="Times New Roman" w:hAnsi="Times New Roman" w:cs="Times New Roman" w:eastAsia="Times New Roman"/>
                <w:sz w:val="24"/>
              </w:rPr>
              <w:t>K časti A článku I bodu 3.1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pravidlá pre výpočet alikvotnej výšky IDK v prípadoch, keď poistenec nie je kapitovaný počas celého kalendárneho mesiaca.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tejto úpravy môže viesť k rozdielnemu výkladu a sporom pri uplatňovaní nároku na úhradu. Navrhujeme preto výslovne ustanoviť, že v prípadoch, keď poistenec nie je kapitovaný počas celého kalendárneho mesiaca, sa IDK uhrádza v alikvotnej výške zodpovedajúcej obdobiu kapitácie.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 bodu 3.1.1 prílohy č. 1</w:t>
              <w:br/>
            </w:r>
            <w:r>
              <w:rPr>
                <w:b w:val="off"/>
                <w:color w:val="000000"/>
                <w:rFonts w:ascii="Times New Roman" w:hAnsi="Times New Roman" w:cs="Times New Roman" w:eastAsia="Times New Roman"/>
                <w:sz w:val="24"/>
              </w:rPr>
              <w:t>K časti A článku I bodu 3.1.1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pevne stanovenými počtami kapitovaných osôb bez možnosti ich individuálneho nastavenia jednotlivými zdravotnými poisťovňami. Zdravotné poisťovne majú rozdielnu štruktúru poistného kmeňa, viac pásiem. Je potrebné umožniť zdravotným poisťovniam individuálne nastavenie počtu bonifikačných pásiem, ich hraníc a podmienok bonifikácie v rámci zmluvného vzťahu s poskytovateľom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znenie v kompetencii Zdravotných poisťovní, nakoľko odlišuje IDK ako Dodatkovú kapitáciu, Doplnkovú kapitáciu pre veľkokapacitné ambulancie aj inak ako IDK a príplatky.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obmedzením max. úväzku v odseku z dôvodu napr. 2 lekárov (2,0 úväzkom) a napr. 4.500 kap. osôb - prečo by nemali nárok na bonifikáciu?: Za veľkokapacitnú ambulanciu sa považuje Poskytovateľ, ktorý má uzavretú dohodu o poskytovaní zdravotnej starostlivosti s 1800 a viac osobami na jedno lekárske miesto, resp. max. na 1,2 úväzku v ambulancii.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ustanovenia v bode 3.1.1. znie: „Kapitovaným poistencom poisťovne sa na účely tohto bodu rozumie taký poistenec poisťovne, za ktorého bola poskytovateľovi uhradená kapitačná platba aspoň za jedno zúčtovacie obdobie v rámci príslušného hodnoteného obdobia. Poisťovňa údaje o celkovom počte kapitovaných osôb prehodnotí vždy k 30.6. a 31.12. príslušného kalendárneho roka na základe údajov z NCZI.“ Nesúhlasíme s pevne stanoveným obdobím, ak zdravotné poisťovne vedia získať aj aktuálnejšie data za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ustanovenia v bode 3.1.1. znie: „V prípadoch hodných osobitného zreteľa, kedy počas hodnoteného obdobia dôjde k výraznej zmene počtu kapitovaných osôb s vplyvom na vyhodnotenie bonifikácie sa zmluvné strany dohodli, že pristúpia k individuálnemu prehodnoteniu nároku na vznik a výšku bonifikácie. Prípadom hodným osobitného zreteľa sa na účely tohto bodu rozumie minimálna zmena v počte 100 kapitovaných osôb. Zaradenie do nového bonifikačného pásma bude realizované s účinnosťou od mesiaca, ktorý bezprostredne nasleduje po mesiaci, v ktorom došlo k preukázaniu danej skutočnosti.“ Individuálne prehodnotenie navrhujeme ponechať plne v kompetencii a na základe dohody medzi poskytovateľom a zdravotnou poisťovňou a nasledovnú textáciu navrhujeme vypustiť a už vôbec neuvádzať konkrétne hodnoty (nerozumieme odkiaľ je číslo 100). Znamená totiž aj úpravu smerom nadol a prehodnocovanie parametrov každý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 bodu 3.2. prílohy č. 1</w:t>
              <w:br/>
            </w:r>
            <w:r>
              <w:rPr>
                <w:b w:val="off"/>
                <w:color w:val="000000"/>
                <w:rFonts w:ascii="Times New Roman" w:hAnsi="Times New Roman" w:cs="Times New Roman" w:eastAsia="Times New Roman"/>
                <w:sz w:val="24"/>
              </w:rPr>
              <w:t>K časti A článku I bodu 3.2.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bod 3.2 v  časti A článku I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Hodnotiace parametre predstavujú dynamický nástroj hodnotenia kvality, efektívnosti a dostupnosti zdravotnej starostlivosti, pričom ich priebežná úprava v závislosti od potrieb zdravotnej poisťovne, zmien legislatívy alebo vývoja zdravotnej starostlivosti je bežnou súčasťou zmluvnej praxe. V súčasnosti sú zoznamy hodnotiacich parametrov, ich váhy, metodiky vyhodnocovania a ďalšie technické informácie štandardne zverejňované a aktualizované prostredníctvom elektronickej pobočky. Navrhujeme preto umožniť, aby zoznam hodnotiacich parametrov, ich váhy a metodiky vyhodnocovania boli zverejňované a aktualizované prostredníctvom elektronickej pobočky alebo webového sídla zdravotnej poisťovne, pričom zmluva bude obsahovať len základný rámec ich uplatňovania.</w:t>
              <w:br/>
            </w:r>
            <w:r>
              <w:rPr>
                <w:b w:val="off"/>
                <w:color w:val="000000"/>
                <w:rFonts w:ascii="Times New Roman" w:hAnsi="Times New Roman" w:cs="Times New Roman" w:eastAsia="Times New Roman"/>
                <w:sz w:val="24"/>
              </w:rPr>
              <w:t>Ďalej nesúhlasíme s konkrétne určeným hodnoteným obdobím, vyhodnocovaním a aplikáciou vyhodnotenia.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umožniť zdravotnej poisťovni oznamovať zmeny aj prostredníctvom iných elektronických spôsobov doručovania, napr. prostredníctvom emailu.  Zasielanie parametrov poštou nie je aktuálne. Ak upravujeme plnenie parametra v mesiaci, v ktorom ešte  môžeme upraviť výslednú cenu, nie je to možné a musia to zdravotné poisťovne urobiť až od nasledujúceho mesiaca? Je to nelogické.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nebude "Formulár" doručený v požadovanej štruktúre, môže zdravotná poisťovňa vyhodnotiť parameter ako nesplnený? Ako bude pristupovať k vyhodnoteniu, ak zaslaný formulár nebude v súlade s ordinačnými hodinami zverejnenými na VUC alebo reálnymi ordinačnými hodinami? Kde je definovaný "čistý ordinačný čas" a čo sa pod tým rozumie? Odbery, administrácia, objednaní pacienti?? Prečo je jeden za parametrov definovaný v článku, ak pri ostatných sa odvolávame na webové sídlo?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II bodu 1.1. prílohy č. 1</w:t>
              <w:br/>
            </w:r>
            <w:r>
              <w:rPr>
                <w:b w:val="off"/>
                <w:color w:val="000000"/>
                <w:rFonts w:ascii="Times New Roman" w:hAnsi="Times New Roman" w:cs="Times New Roman" w:eastAsia="Times New Roman"/>
                <w:sz w:val="24"/>
              </w:rPr>
              <w:t>K časti A článku II bodu 1.1.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pevne stanovenými vekovými pásmami kapitácie.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neprimerane zasahuje do zmluvnej voľnosti zdravotných poisťovní pri tvorbe úhradových mechanizmov. Stanovenie jednotných vekových pásiem kapitácie nereflektuje špecifiká jednotlivých zdravotných poisťovní ani ich poistných kmeňov.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II bodu 1.2. prílohy č. 1</w:t>
              <w:br/>
            </w:r>
            <w:r>
              <w:rPr>
                <w:b w:val="off"/>
                <w:color w:val="000000"/>
                <w:rFonts w:ascii="Times New Roman" w:hAnsi="Times New Roman" w:cs="Times New Roman" w:eastAsia="Times New Roman"/>
                <w:sz w:val="24"/>
              </w:rPr>
              <w:t>K časti A článku II bodu 1.2.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bod 1.2 časti A článku II prílohy č. 1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úplne vypustiť, nakoľko sú v Cenníku uvedené výkony, ktoré túto skutočnosť nespĺňajú - resp. je potrebné presne uviesť na ktorý číselník (ktorý je legislatívne platný) sa odvolávame, nakoľko číselník NCZI aktuálne nie je legislatívne záväzný - overiť.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II bodu 1.2. a 1.3 prílohy č. 1</w:t>
              <w:br/>
            </w:r>
            <w:r>
              <w:rPr>
                <w:b w:val="off"/>
                <w:color w:val="000000"/>
                <w:rFonts w:ascii="Times New Roman" w:hAnsi="Times New Roman" w:cs="Times New Roman" w:eastAsia="Times New Roman"/>
                <w:sz w:val="24"/>
              </w:rPr>
              <w:t>K časti A článku II bodu 1.2. a 1.3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pevne stanoveným počtom bodov za jednotlivé zdravotné výkony.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Stanovenie jednotného a záväzného počtu bodov pre všetky zdravotné poisťovne neprimerane obmedzuje ich zmluvnú voľnosť a možnosť zohľadniť špecifiká jednotlivých segmentov zdravotnej starostlivosti, poistného kmeňa a finančných zdrojov. Navrhujeme preto predmetné obmedzenie vypustiť alebo ponechať určenie počtu bodov za jednotlivé výkony na individuálnej dohode zdravotnej poisťovne a poskytovateľa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navrhujeme ponechať zdravotným poisťovniam možnosť presúvať jednotlivé výkony medzi tabuľkami „Cena bodu“ a „Cena za výkon“ na základe ich úhradovej politiky a dohody s poskytovateľom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II bodu 1.2. prílohy č. 1:</w:t>
              <w:br/>
            </w:r>
            <w:r>
              <w:rPr>
                <w:b w:val="off"/>
                <w:color w:val="000000"/>
                <w:rFonts w:ascii="Times New Roman" w:hAnsi="Times New Roman" w:cs="Times New Roman" w:eastAsia="Times New Roman"/>
                <w:sz w:val="24"/>
              </w:rPr>
              <w:t>K časti A článku II bodu 1.2.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K výkonom 1b, 11a, 70 - Nesúhlasíme s obmedzením povolenej frekvencie vykazovania výkonu - neuvádzať toto obmedzenie alebo ho ponechať individuálne na každej zdravotnej poisťovni.</w:t>
              <w:br/>
            </w:r>
            <w:r>
              <w:rPr>
                <w:b w:val="off"/>
                <w:color w:val="000000"/>
                <w:rFonts w:ascii="Times New Roman" w:hAnsi="Times New Roman" w:cs="Times New Roman" w:eastAsia="Times New Roman"/>
                <w:sz w:val="24"/>
              </w:rPr>
              <w:t>•	K výkonu 10 - Nesúhlasíme so zavedením tohto výkonu pre všetkých poskytovateľov v uvedenej forme - všeobecne. Výkon 10 evidujeme ako alternatívu k výkonom H0003 a H0004 iného združenia s rôznou periodicitou a cenou. Aktuálne uhrádzame širšie spektrum diagnóz, výkon nie je adekvátne popísaný.</w:t>
              <w:br/>
            </w:r>
            <w:r>
              <w:rPr>
                <w:b w:val="off"/>
                <w:color w:val="000000"/>
                <w:rFonts w:ascii="Times New Roman" w:hAnsi="Times New Roman" w:cs="Times New Roman" w:eastAsia="Times New Roman"/>
                <w:sz w:val="24"/>
              </w:rPr>
              <w:t>•	K výkonu 60 - Nesúhlasíme so zavedením úhrady za výkon 60, nakoľko jeho úhrada je premietnutá v cene za kapitáciu.</w:t>
              <w:br/>
            </w:r>
            <w:r>
              <w:rPr>
                <w:b w:val="off"/>
                <w:color w:val="000000"/>
                <w:rFonts w:ascii="Times New Roman" w:hAnsi="Times New Roman" w:cs="Times New Roman" w:eastAsia="Times New Roman"/>
                <w:sz w:val="24"/>
              </w:rPr>
              <w:t>•	K výkonom 252a, 252b, 252c - Nesúhlas s celým popisom, nakoľko nie je jasné, kedy sa ktorý výkon vykazuje, čo ak dôjde k zmene použitých vakcín, nie je možné toto znenie aktualizovať inak ako dodatkom, navrhujeme celé znenie ponechať v kompetencii zdravotnej poisťovne.</w:t>
              <w:br/>
            </w:r>
            <w:r>
              <w:rPr>
                <w:b w:val="off"/>
                <w:color w:val="000000"/>
                <w:rFonts w:ascii="Times New Roman" w:hAnsi="Times New Roman" w:cs="Times New Roman" w:eastAsia="Times New Roman"/>
                <w:sz w:val="24"/>
              </w:rPr>
              <w:t>•	K výkonom 5301, 5702, 5715 - Navrhujeme ponechať plne v kompetencii zdravotných poisťovní, nakoľko znenie výkonu sa neustále mení, uvedené znenie je neaktuálne a upravuje sa po dohode so združeniami a odbornými spoločnosťami, nechcú ho zazmluvniť všetky združenia a uprednostňujú iné výkony</w:t>
              <w:br/>
            </w:r>
            <w:r>
              <w:rPr>
                <w:b w:val="off"/>
                <w:color w:val="000000"/>
                <w:rFonts w:ascii="Times New Roman" w:hAnsi="Times New Roman" w:cs="Times New Roman" w:eastAsia="Times New Roman"/>
                <w:sz w:val="24"/>
              </w:rPr>
              <w:t>•	K výkonom 5702P, 5716 - Nesúhlasíme so zavádzaním nových výkonov, ktoré zdravotná poisťovňa nemá aktuálne zazmluvnené a používa prípadne iné, resp. nech je ich popis určený v aktuálne platnom Zozname zdravotných výkonov.</w:t>
              <w:br/>
            </w:r>
            <w:r>
              <w:rPr>
                <w:b w:val="off"/>
                <w:color w:val="000000"/>
                <w:rFonts w:ascii="Times New Roman" w:hAnsi="Times New Roman" w:cs="Times New Roman" w:eastAsia="Times New Roman"/>
                <w:sz w:val="24"/>
              </w:rPr>
              <w:t>•	Podľa súčasného stavu súkromné zdravotné poisťovne neuhrádzajú zdravotnú starostlivosť za bezdomovcov, cudzincov a poistencov podľa.....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II bodu 1.3. prílohy č. 1:</w:t>
              <w:br/>
            </w:r>
            <w:r>
              <w:rPr>
                <w:b w:val="off"/>
                <w:color w:val="000000"/>
                <w:rFonts w:ascii="Times New Roman" w:hAnsi="Times New Roman" w:cs="Times New Roman" w:eastAsia="Times New Roman"/>
                <w:sz w:val="24"/>
              </w:rPr>
              <w:t>K časti A článku II bodu 1.3.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K výkonom 60b, 3860, 4485, 44418, H000x - Navrhujeme ponechať plne v kompetencii zdravotných poisťovni, nakoľko znenie výkonu sa neustále mení, uvedené znenie je neaktuálne a upravuje sa po dohode so združeniami a odbornými spoločnosťami, nechcú ho zazmluvniť všetky združenia a uprednostňujú iné výkony.</w:t>
              <w:br/>
            </w:r>
            <w:r>
              <w:rPr>
                <w:b w:val="off"/>
                <w:color w:val="000000"/>
                <w:rFonts w:ascii="Times New Roman" w:hAnsi="Times New Roman" w:cs="Times New Roman" w:eastAsia="Times New Roman"/>
                <w:sz w:val="24"/>
              </w:rPr>
              <w:t>•	K výkonom: 62a, 163, 250D - Nesúhlasíme so zavádzaním nových výkonov, ktoré zdravotná poisťovňa nemá aktuálne zazmluvnené a používa prípadne iné, resp. nech je ich popis určený v aktuálne platnom Zozname zdravotných výkonov.</w:t>
              <w:br/>
            </w:r>
            <w:r>
              <w:rPr>
                <w:b w:val="off"/>
                <w:color w:val="000000"/>
                <w:rFonts w:ascii="Times New Roman" w:hAnsi="Times New Roman" w:cs="Times New Roman" w:eastAsia="Times New Roman"/>
                <w:sz w:val="24"/>
              </w:rPr>
              <w:t>•	textácia pod 159a x z - Navrhujeme používať jednotný formát tabuľky a nie uvedené neštandardné doplnenia.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II bodu 1.3.1 prílohy č. 1</w:t>
              <w:br/>
            </w:r>
            <w:r>
              <w:rPr>
                <w:b w:val="off"/>
                <w:color w:val="000000"/>
                <w:rFonts w:ascii="Times New Roman" w:hAnsi="Times New Roman" w:cs="Times New Roman" w:eastAsia="Times New Roman"/>
                <w:sz w:val="24"/>
              </w:rPr>
              <w:t>K časti A článku II bodu 1.3.1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pripočítateľným položkám k vybraným výkonom - Nesúhlasíme so zavádzaním nových výkonov, ktoré zdravotná poisťovňa nemá aktuálne zazmluvnené a používa prípadne iné, resp. nech je ich popis určený v aktuálne platnom Zozname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II bodu 1.5. prílohy č. 1</w:t>
              <w:br/>
            </w:r>
            <w:r>
              <w:rPr>
                <w:b w:val="off"/>
                <w:color w:val="000000"/>
                <w:rFonts w:ascii="Times New Roman" w:hAnsi="Times New Roman" w:cs="Times New Roman" w:eastAsia="Times New Roman"/>
                <w:sz w:val="24"/>
              </w:rPr>
              <w:t>K časti A článku II bodu 1.5.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nesúhlasíme s fixnými parametrami uvedenými v zmluve a jej prílohách.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Hodnotiace parametre predstavujú nástroj úhradovej a motivačnej politiky zdravotnej poisťovne a mali by reflektovať jej stratégiu riadenia zdravotnej starostlivosti, kvality, dostupnosti a efektívnosti poskytovaných zdravotných služieb. Stanovenie jednotných a záväzných parametrov pre všetky zdravotné poisťovne neprimerane zasahuje do ich zmluvnej voľnosti a fakticky znemožňuje vytváranie vlastných motivačných schém pre jednotlivé skupiny poskytovateľov. Zásadne nesúhlasíme s fixnými váhami jednotlivých parametrov.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zdravotné poisťovne využívajú systémy hodnotenia poskytovateľov, pričom parametre, ich váhy a pravidlá vyhodnocovania sú zverejňované prostredníctvom elektronických pobočky zdravotnej poisťovne. Poskytovatelia si zároveň môžu vyberať z kombinácie povinných, povinne voliteľných (musí mať aspoň jeden z dvojité/trojice) a voliteľných parametrov podľa príslušného segmentu zdravotnej starostlivosti. Takýto model umožňuje flexibilne reagovať na potreby jednotlivých odborností a podporuje dosahovanie cieľov.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ponechať definovanie hodnotiacich parametrov, ich váh, spôsobu vyhodnotenia a výberu parametrov a pod. na jednotlivých zdravotných poisťovniach, ako aj ich zverejňovanie prostredníctvom elektronickej pobočky alebo webového sídla zdravotnej poisťovne namiesto ich fixného zakotvenia v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zrejmá metodika určovania váh a vyhodnocovania plnenia parametrov Gatekeeping a Prevencia.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 bodu 3 prílohy č. 2</w:t>
              <w:br/>
            </w:r>
            <w:r>
              <w:rPr>
                <w:b w:val="off"/>
                <w:color w:val="000000"/>
                <w:rFonts w:ascii="Times New Roman" w:hAnsi="Times New Roman" w:cs="Times New Roman" w:eastAsia="Times New Roman"/>
                <w:sz w:val="24"/>
              </w:rPr>
              <w:t>K časti A článku I bodu 3 prílohy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nesúhlasíme s navrhovaným modelom odmeňovania prostredníctvom Individuálnej dodatkovej kapitácie (IDK) a navrhujeme predmetné ustanovenia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pre iný platobný mechanizmus odmeňovania diferencovanej úhrady cez tzv. Kapitačno-výkonový kontrakt (KVK), v ktorom je Poskytovateľovi vyhodnocované plnenie parametrov uplatňované na úhradu výkonov v KVK a teda úhrada je priamo závislá na produkcii a nie ako flat platba za kapitáciu. Považujeme to za zásadný krok smerom vzad.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 bodu 3.1 prílohy č. 2</w:t>
              <w:br/>
            </w:r>
            <w:r>
              <w:rPr>
                <w:b w:val="off"/>
                <w:color w:val="000000"/>
                <w:rFonts w:ascii="Times New Roman" w:hAnsi="Times New Roman" w:cs="Times New Roman" w:eastAsia="Times New Roman"/>
                <w:sz w:val="24"/>
              </w:rPr>
              <w:t>K časti A článku I bodu 3.1 prílohy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pravidlá pre výpočet alikvotnej výšky IDK v prípadoch, keď poistenec nie je kapitovaný počas celého kalendárneho mesiaca. Absencia tejto úpravy môže viesť k rozdielnemu výkladu a sporom pri uplatňovaní nároku na úhradu. Navrhujeme preto výslovne ustanoviť, že v prípadoch, keď poistenec nie je kapitovaný počas celého kalendárneho mesiaca, sa IDK uhrádza v alikvotnej výške zodpovedajúcej obdobiu kapitácie.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 bodu 3.1.1 prílohy č. 2</w:t>
              <w:br/>
            </w:r>
            <w:r>
              <w:rPr>
                <w:b w:val="off"/>
                <w:color w:val="000000"/>
                <w:rFonts w:ascii="Times New Roman" w:hAnsi="Times New Roman" w:cs="Times New Roman" w:eastAsia="Times New Roman"/>
                <w:sz w:val="24"/>
              </w:rPr>
              <w:t>K časti A článku I bodu 3.1.1 prílohy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pevne stanovenými počtami kapitovaných osôb bez možnosti ich individuálneho nastavenia jednotlivými zdravotnými poisťovňami. Zdravotné poisťovne majú rozdielnu štruktúru poistného kmeňa, viac pásiem. Je potrebné umožniť zdravotným poisťovniam individuálne nastavenie počtu bonifikačných pásiem, ich hraníc a podmienok bonifikácie v rámci zmluvného vzťahu s poskytovateľom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znenie v kompetencii ZP, nakoľko nemáme v kontraktoch Dodatkovú kapitáciu ale len Doplnkovú kapitáciu pre veľkokapacitné ambulancie.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časti A článku I bodu 3.1.1 prílohy č. 2 „Kapitovaným poistencom poisťovne sa na účely tohto bodu rozumie taký poistenec poisťovne, za ktorého bola poskytovateľovi uhradená kapitačná platba aspoň za jedno zúčtovacie obdobie v rámci príslušného hodnoteného obdobia. Poisťovňa údaje o celkovom počte kapitovaných osôb prehodnotí vždy k 30.6. a 31.12. príslušného kalendárneho roka na základe údajov z NCZI.“  Nesúhlasíme s pevne stanoveným obdobím, ak zdravotné poisťovne vedia získať aj aktuálnejšie data za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časti A článku I bodu 3.1.1 prílohy č. 2 „V prípadoch hodných osobitného zreteľa, kedy počas hodnoteného obdobia dôjde k výraznej zmene počtu kapitovaných osôb s vplyvom na vyhodnotenie bonifikácie sa zmluvné strany dohodli, že pristúpia k individuálnemu prehodnoteniu nároku na vznik a výšku bonifikácie. Prípadom hodným osobitného zreteľa sa na účely tohto bodu rozumie minimálna zmena v počte 100 kapitovaných osôb. Zaradenie do nového bonifikačného pásma bude realizované s účinnosťou od mesiaca, ktorý bezprostredne nasleduje po mesiaci, v ktorom došlo k preukázaniu danej skutočnosti.“ Individuálne prehodnotenie navrhujeme ponechať plne v kompetencii a na základe dohody medzi poskytovateľom a zdravotnou poisťovňou a nasledovnú textáciu navrhujeme vypustiť a už vôbec neuvádzať konkrétne hodnoty (nie je nám známe odkiaľ je číslo 100). Znamená totiž aj úpravu smerom nadol a prehodnocovanie parametrov každý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časti A článku I bodu 3.2. prílohy č. 2</w:t>
              <w:br/>
            </w:r>
            <w:r>
              <w:rPr>
                <w:b w:val="off"/>
                <w:color w:val="000000"/>
                <w:rFonts w:ascii="Times New Roman" w:hAnsi="Times New Roman" w:cs="Times New Roman" w:eastAsia="Times New Roman"/>
                <w:sz w:val="24"/>
              </w:rPr>
              <w:t>K časti A článku I bodu 3.2. prílohy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bod 3.2 v  časti A článku I prílohy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Hodnotiace parametre predstavujú dynamický nástroj hodnotenia kvality, efektívnosti a dostupnosti zdravotnej starostlivosti, pričom ich priebežná úprava v závislosti od potrieb zdravotnej poisťovne, zmien legislatívy alebo vývoja zdravotnej starostlivosti je bežnou súčasťou zmluvnej praxe. V súčasnosti sú zoznamy hodnotiacich parametrov, ich váhy, metodiky vyhodnocovania a ďalšie technické informácie štandardne zverejňované a aktualizované prostredníctvom elektronickej pobočky. Navrhujeme preto umožniť, aby zoznam hodnotiacich parametrov, ich váhy a metodiky vyhodnocovania boli zverejňované a aktualizované prostredníctvom elektronickej pobočky alebo webového sídla zdravotnej poisťovne, pričom zmluva bude obsahovať len základný rámec ich uplatňovania.</w:t>
              <w:br/>
            </w:r>
            <w:r>
              <w:rPr>
                <w:b w:val="off"/>
                <w:color w:val="000000"/>
                <w:rFonts w:ascii="Times New Roman" w:hAnsi="Times New Roman" w:cs="Times New Roman" w:eastAsia="Times New Roman"/>
                <w:sz w:val="24"/>
              </w:rPr>
              <w:t>Ďalej nesúhlasíme s konkrétne určeným hodnoteným obdobím, vyhodnocovaním a aplikáciou vyhodnotenia.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umožniť zdravotnej poisťovni oznamovať zmeny aj prostredníctvom iných elektronických spôsobov doručovania, napr. prostredníctvom emailu.  Zasielanie parametrov poštou nie je aktuálne. Ak upravujeme plnenie parametra v mesiaci, v ktorom ešte  môžeme upraviť výslednú cenu, nie je to možné a musia to zdravotné poisťovne urobiť až od nasledujúceho mesiaca? Je to nelogické.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nebude "Formulár" doručený v požadovanej štruktúre, môže zdravotná poisťovňa vyhodnotiť parameter ako nesplnený? Ako bude pristupovať k vyhodnoteniu, ak zaslaný formulár nebude v súlade s ordinačnými hodinami zverejnenými na VUC alebo reálnymi ordinačnými hodinami? Kde je definovaný "čistý ordinačný čas" a čo sa pod tým rozumie? Odbery, administrácia, objednaní pacienti?? Prečo je jeden za parametrov definovaný v článku, ak pri ostatných sa odvolávame na webové sídlo?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 VII bodu 7.7</w:t>
              <w:br/>
            </w:r>
            <w:r>
              <w:rPr>
                <w:b w:val="off"/>
                <w:color w:val="000000"/>
                <w:rFonts w:ascii="Times New Roman" w:hAnsi="Times New Roman" w:cs="Times New Roman" w:eastAsia="Times New Roman"/>
                <w:sz w:val="24"/>
              </w:rPr>
              <w:t>K Prílohe č. 1, čl. VII bodu 7.7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bode 7.7 vypustiť požiadavku, podľa ktorej má poskytovateľ opravný účtovný doklad vystavený zdravotnou poisťovňou potvrdiť pečiatkou, a predmetnú časť ustanovenia upraviť tak, aby postačovalo jeho potvrdenie spôsobom umožňujúcim jednoznačnú identifikáciu poskytovateľa, vrátane elektronického spôsobu.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Požiadavku na potvrdenie opravného účtovného dokladu pečiatkou považujeme za nadbytočnú formálnu požiadavku, ktorá nezodpovedá súčasnej úrovni elektronizácie procesov medzi poskytovateľmi zdravotnej starostlivosti a zdravotnými poisťovňami.</w:t>
              <w:br/>
            </w:r>
            <w:r>
              <w:rPr>
                <w:b w:val="off"/>
                <w:color w:val="000000"/>
                <w:rFonts w:ascii="Times New Roman" w:hAnsi="Times New Roman" w:cs="Times New Roman" w:eastAsia="Times New Roman"/>
                <w:sz w:val="24"/>
              </w:rPr>
              <w:t>Požiadavka na použitie pečiatky nereflektuje ani vývoj právnej úpravy finančného zúčtovania podľa zákona č. 581/2004 Z. z. o zdravotných poisťovniach a o dohľade nad zdravotnou starostlivosťou, vrátane zmien právnej úpravy účinných od 1. januára 2021.</w:t>
              <w:br/>
            </w:r>
            <w:r>
              <w:rPr>
                <w:b w:val="off"/>
                <w:color w:val="000000"/>
                <w:rFonts w:ascii="Times New Roman" w:hAnsi="Times New Roman" w:cs="Times New Roman" w:eastAsia="Times New Roman"/>
                <w:sz w:val="24"/>
              </w:rPr>
              <w:t>Nie je dôvod, aby úhrada faktúry bola podmienená splnením formálnej požiadavky spočívajúcej v použití pečiatky, pokiaľ je možné identifikovať poskytovateľa a preukázať jeho prejav vôle podpisom, resp. v rámci elektronickej komunikácie príslušným spôsobom autentifikácie. Zachovanie povinnosti používať pečiatku predstavuje zbytočnú administratívnu záťaž a vytvára prekážku úplnej elektronizácie predmetného procesu.</w:t>
              <w:br/>
            </w:r>
            <w:r>
              <w:rPr>
                <w:b w:val="off"/>
                <w:color w:val="000000"/>
                <w:rFonts w:ascii="Times New Roman" w:hAnsi="Times New Roman" w:cs="Times New Roman" w:eastAsia="Times New Roman"/>
                <w:sz w:val="24"/>
              </w:rPr>
              <w:t>Z uvedeného dôvodu navrhujeme požiadavku na potvrdenie opravného účtovného dokladu pečiatkou vypustiť.</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 VII bodu 7.7</w:t>
              <w:br/>
            </w:r>
            <w:r>
              <w:rPr>
                <w:b w:val="off"/>
                <w:color w:val="000000"/>
                <w:rFonts w:ascii="Times New Roman" w:hAnsi="Times New Roman" w:cs="Times New Roman" w:eastAsia="Times New Roman"/>
                <w:sz w:val="24"/>
              </w:rPr>
              <w:t>K Prílohe č. 1, čl. VII bodu 7.7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bode 7.7 vypustiť požiadavku, podľa ktorej má poskytovateľ opravný účtovný doklad vystavený zdravotnou poisťovňou potvrdiť pečiatkou, a predmetnú časť ustanovenia upraviť tak, aby postačovalo jeho potvrdenie spôsobom umožňujúcim jednoznačnú identifikáciu poskytovateľa, vrátane elektronického spôsobu.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Požiadavku na potvrdenie opravného účtovného dokladu pečiatkou považujeme za nadbytočnú formálnu požiadavku, ktorá nezodpovedá súčasnej úrovni elektronizácie procesov medzi poskytovateľmi zdravotnej starostlivosti a zdravotnými poisťovňami.</w:t>
              <w:br/>
            </w:r>
            <w:r>
              <w:rPr>
                <w:b w:val="off"/>
                <w:color w:val="000000"/>
                <w:rFonts w:ascii="Times New Roman" w:hAnsi="Times New Roman" w:cs="Times New Roman" w:eastAsia="Times New Roman"/>
                <w:sz w:val="24"/>
              </w:rPr>
              <w:t>Požiadavka na použitie pečiatky nereflektuje ani vývoj právnej úpravy finančného zúčtovania podľa zákona č. 581/2004 Z. z. o zdravotných poisťovniach a o dohľade nad zdravotnou starostlivosťou, vrátane zmien právnej úpravy účinných od 1. januára 2021.</w:t>
              <w:br/>
            </w:r>
            <w:r>
              <w:rPr>
                <w:b w:val="off"/>
                <w:color w:val="000000"/>
                <w:rFonts w:ascii="Times New Roman" w:hAnsi="Times New Roman" w:cs="Times New Roman" w:eastAsia="Times New Roman"/>
                <w:sz w:val="24"/>
              </w:rPr>
              <w:t>Nie je dôvod, aby úhrada faktúry bola podmienená splnením formálnej požiadavky spočívajúcej v použití pečiatky, pokiaľ je možné identifikovať poskytovateľa a preukázať jeho prejav vôle podpisom, resp. v rámci elektronickej komunikácie príslušným spôsobom autentifikácie. Zachovanie povinnosti používať pečiatku predstavuje zbytočnú administratívnu záťaž a vytvára prekážku úplnej elektronizácie predmetného procesu.</w:t>
              <w:br/>
            </w:r>
            <w:r>
              <w:rPr>
                <w:b w:val="off"/>
                <w:color w:val="000000"/>
                <w:rFonts w:ascii="Times New Roman" w:hAnsi="Times New Roman" w:cs="Times New Roman" w:eastAsia="Times New Roman"/>
                <w:sz w:val="24"/>
              </w:rPr>
              <w:t>Z uvedeného dôvodu navrhujeme požiadavku na potvrdenie opravného účtovného dokladu pečiatkou vypustiť.</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 VII bodu 7.4</w:t>
              <w:br/>
            </w:r>
            <w:r>
              <w:rPr>
                <w:b w:val="off"/>
                <w:color w:val="000000"/>
                <w:rFonts w:ascii="Times New Roman" w:hAnsi="Times New Roman" w:cs="Times New Roman" w:eastAsia="Times New Roman"/>
                <w:sz w:val="24"/>
              </w:rPr>
              <w:t>K Prílohe č. 1, čl. VII bodu 7.4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bode 7.4 slová „10 pracovných dní“ nahradiť slovami „5 kalendárnych dní“ a poslednú vetu nahradiť týmito vetami:</w:t>
              <w:br/>
            </w:r>
            <w:r>
              <w:rPr>
                <w:b w:val="off"/>
                <w:color w:val="000000"/>
                <w:rFonts w:ascii="Times New Roman" w:hAnsi="Times New Roman" w:cs="Times New Roman" w:eastAsia="Times New Roman"/>
                <w:sz w:val="24"/>
              </w:rPr>
              <w:t>„Poskytovateľ je povinný doručiť zdravotnej poisťovni doplnenú alebo opravenú formálne správnu faktúru do 5 kalendárnych dní odo dňa doručenia oznámenia zdravotnej poisťovne o jej vrátení. Ak poskytovateľ doručí zdravotnej poisťovni doplnenú alebo opravenú formálne správnu faktúru v lehote podľa predchádzajúcej vety, na účely plynutia lehoty na kontrolu vecnej správnosti údajov podľa bodu 7.5 zmluvy a lehoty splatnosti podľa bodu 7.10 zmluvy sa za deň doručenia faktúry považuje deň jej pôvodného doručenia zdravotnej poisťovni. Ak poskytovateľ túto lehotu nedodrží, lehota na kontrolu vecnej správnosti údajov podľa bodu 7.5 zmluvy a lehota splatnosti podľa bodu 7.10 zmluvy plynú odo dňa opätovného doručenia formálne správnej faktúry zdravotnej poisťovni.“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sleduje vyváženie práv a povinností zdravotnej poisťovne a poskytovateľa zdravotnej starostlivosti pri kontrole a odstraňovaní formálnych nedostatkov faktúry.</w:t>
              <w:br/>
            </w:r>
            <w:r>
              <w:rPr>
                <w:b w:val="off"/>
                <w:color w:val="000000"/>
                <w:rFonts w:ascii="Times New Roman" w:hAnsi="Times New Roman" w:cs="Times New Roman" w:eastAsia="Times New Roman"/>
                <w:sz w:val="24"/>
              </w:rPr>
              <w:t>Lehotu 10 pracovných dní na kontrolu formálnej správnosti faktúry a jej príloh považujeme za neprimerane dlhú. Vzhľadom na charakter tejto kontroly navrhujeme skrátiť lehotu, v ktorej je zdravotná poisťovňa oprávnená vrátiť poskytovateľovi formálne nesprávnu faktúru, na 5 kalendárnych dní odo dňa jej doručenia.</w:t>
              <w:br/>
            </w:r>
            <w:r>
              <w:rPr>
                <w:b w:val="off"/>
                <w:color w:val="000000"/>
                <w:rFonts w:ascii="Times New Roman" w:hAnsi="Times New Roman" w:cs="Times New Roman" w:eastAsia="Times New Roman"/>
                <w:sz w:val="24"/>
              </w:rPr>
              <w:t>Súčasne navrhujeme ustanoviť poskytovateľovi rovnakú lehotu 5 kalendárnych dní na odstránenie zdravotnou poisťovňou vytknutých formálnych nedostatkov. Ak poskytovateľ v tejto lehote doručí doplnenú alebo opravenú formálne správnu faktúru, navrhujeme zachovať pôvodný dátum jej doručenia na účely plynutia lehoty na kontrolu vecnej správnosti údajov a lehoty splatnosti.</w:t>
              <w:br/>
            </w:r>
            <w:r>
              <w:rPr>
                <w:b w:val="off"/>
                <w:color w:val="000000"/>
                <w:rFonts w:ascii="Times New Roman" w:hAnsi="Times New Roman" w:cs="Times New Roman" w:eastAsia="Times New Roman"/>
                <w:sz w:val="24"/>
              </w:rPr>
              <w:t>Nie je primerané, aby odstránenie formálneho nedostatku faktúry v určenej krátkej lehote malo automaticky za následok nové plynutie celej lehoty na kontrolu vecnej správnosti a lehoty splatnosti, a tým faktické predĺženie splatnosti pohľadávky poskytovateľa. Takýto následok je odôvodnený až v prípade, ak poskytovateľ lehotu určenú na odstránenie formálnych nedostatkov nedodrží.</w:t>
              <w:br/>
            </w:r>
            <w:r>
              <w:rPr>
                <w:b w:val="off"/>
                <w:color w:val="000000"/>
                <w:rFonts w:ascii="Times New Roman" w:hAnsi="Times New Roman" w:cs="Times New Roman" w:eastAsia="Times New Roman"/>
                <w:sz w:val="24"/>
              </w:rPr>
              <w:t>Navrhovaným mechanizmom sa preto zabezpečí vzájomnosť a primeraná rovnováha povinností zmluvných strán: zdravotná poisťovňa bude mať 5 kalendárnych dní na zistenie a oznámenie formálnych nedostatkov faktúry a poskytovateľ bude mať rovnakú lehotu na ich odstránenie.                   V prípade dodržania tejto lehoty poskytovateľom zostane zachovaný pôvodný dátum doručenia faktúry; v prípade jej nedodržania budú príslušné lehoty plynúť odo dňa opätovného doručenia formálne správnej faktúry.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1.2.</w:t>
              <w:br/>
            </w:r>
            <w:r>
              <w:rPr>
                <w:b w:val="off"/>
                <w:color w:val="000000"/>
                <w:rFonts w:ascii="Times New Roman" w:hAnsi="Times New Roman" w:cs="Times New Roman" w:eastAsia="Times New Roman"/>
                <w:sz w:val="24"/>
              </w:rPr>
              <w:t xml:space="preserve">K Prílohe č.2, časti A - článku II, bodu 1.2. </w:t>
              <w:br/>
            </w:r>
            <w:r>
              <w:rPr>
                <w:b w:val="off"/>
                <w:color w:val="000000"/>
                <w:rFonts w:ascii="Times New Roman" w:hAnsi="Times New Roman" w:cs="Times New Roman" w:eastAsia="Times New Roman"/>
                <w:sz w:val="24"/>
              </w:rPr>
              <w:t xml:space="preserve">Navrhujeme úplne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Nakoľko sú v Cenníku uvedené výkony, ktoré túto skutočnosť nespĺňajú - resp. je potrebné presne uviesť na ktorý číselník (ktorý je legislatívne platný) sa odvolávame, nakoľko číselník NCZI aktuálne nie je legislatívne záväzný. Pokiaľ ide o Cenu bodu – výkony preventívnych prehliadok  - nie je možné určiť seperátne ceny bodu rôznym výkonom a diferencovať úhradu podľa veku pacienta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1.2. / 1.3.</w:t>
              <w:br/>
            </w:r>
            <w:r>
              <w:rPr>
                <w:b w:val="off"/>
                <w:color w:val="000000"/>
                <w:rFonts w:ascii="Times New Roman" w:hAnsi="Times New Roman" w:cs="Times New Roman" w:eastAsia="Times New Roman"/>
                <w:sz w:val="24"/>
              </w:rPr>
              <w:t xml:space="preserve">K Prílohe č.2, časti A - článku II, bodu 1.2. / 1.3.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s uvedením počtu bodov za výkon - navrhujeme neuvádzať toto obmedzenie alebo ho ponechať individuálne na každej zdravotnej poisťovni. Rovnako navrhujeme, aby bolo možné jednotlivé výkony presúvať medzi tabuľkami Cena bodu/Cena za výkon.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1.2.</w:t>
              <w:br/>
            </w:r>
            <w:r>
              <w:rPr>
                <w:b w:val="off"/>
                <w:color w:val="000000"/>
                <w:rFonts w:ascii="Times New Roman" w:hAnsi="Times New Roman" w:cs="Times New Roman" w:eastAsia="Times New Roman"/>
                <w:sz w:val="24"/>
              </w:rPr>
              <w:t xml:space="preserve">K Prílohe č.2, časti A - článku II, bodu 1.2. </w:t>
              <w:br/>
            </w:r>
            <w:r>
              <w:rPr>
                <w:b w:val="off"/>
                <w:color w:val="000000"/>
                <w:rFonts w:ascii="Times New Roman" w:hAnsi="Times New Roman" w:cs="Times New Roman" w:eastAsia="Times New Roman"/>
                <w:sz w:val="24"/>
              </w:rPr>
              <w:t>Nesúhlasíme s obmedzením povolenej frekvencie vykazovania výkonu - neuvádzať toto obmedzenie alebo ho ponechať individuálne na každej ZP (Cena bodu – 1b, 11a, 70 )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1.2.</w:t>
              <w:br/>
            </w:r>
            <w:r>
              <w:rPr>
                <w:b w:val="off"/>
                <w:color w:val="000000"/>
                <w:rFonts w:ascii="Times New Roman" w:hAnsi="Times New Roman" w:cs="Times New Roman" w:eastAsia="Times New Roman"/>
                <w:sz w:val="24"/>
              </w:rPr>
              <w:t xml:space="preserve">K Prílohe č.2, časti A - článku II, bodu 1.2. </w:t>
              <w:br/>
            </w:r>
            <w:r>
              <w:rPr>
                <w:b w:val="off"/>
                <w:color w:val="000000"/>
                <w:rFonts w:ascii="Times New Roman" w:hAnsi="Times New Roman" w:cs="Times New Roman" w:eastAsia="Times New Roman"/>
                <w:sz w:val="24"/>
              </w:rPr>
              <w:t>Nesúhlasíme so zavedením tohto výkonu pre všetkých Poskytovateľov v uvedenej forme - všeobecne. (Cena bodu – 10, 25, 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Zjednodušene vykazovanie prostredníctvom KVK pre VLDD obmedzuje používané výkony na minimum.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1.2.</w:t>
              <w:br/>
            </w:r>
            <w:r>
              <w:rPr>
                <w:b w:val="off"/>
                <w:color w:val="000000"/>
                <w:rFonts w:ascii="Times New Roman" w:hAnsi="Times New Roman" w:cs="Times New Roman" w:eastAsia="Times New Roman"/>
                <w:sz w:val="24"/>
              </w:rPr>
              <w:t xml:space="preserve">K Prílohe č.2, časti A - článku II, bodu 1.2. </w:t>
              <w:br/>
            </w:r>
            <w:r>
              <w:rPr>
                <w:b w:val="off"/>
                <w:color w:val="000000"/>
                <w:rFonts w:ascii="Times New Roman" w:hAnsi="Times New Roman" w:cs="Times New Roman" w:eastAsia="Times New Roman"/>
                <w:sz w:val="24"/>
              </w:rPr>
              <w:t xml:space="preserve">Nesúhlasíme so zavedením úhrady za výkon 60.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Úhrada za výkon 60 je premietnutá v cene za kapitáciu.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1.2.</w:t>
              <w:br/>
            </w:r>
            <w:r>
              <w:rPr>
                <w:b w:val="off"/>
                <w:color w:val="000000"/>
                <w:rFonts w:ascii="Times New Roman" w:hAnsi="Times New Roman" w:cs="Times New Roman" w:eastAsia="Times New Roman"/>
                <w:sz w:val="24"/>
              </w:rPr>
              <w:t xml:space="preserve">K Prílohe č.2, časti A - článku II, bodu 1.2. </w:t>
              <w:br/>
            </w:r>
            <w:r>
              <w:rPr>
                <w:b w:val="off"/>
                <w:color w:val="000000"/>
                <w:rFonts w:ascii="Times New Roman" w:hAnsi="Times New Roman" w:cs="Times New Roman" w:eastAsia="Times New Roman"/>
                <w:sz w:val="24"/>
              </w:rPr>
              <w:t>Nesúhlasíme so zavádzaním týchto výkonov. (Cena bodu – 951 a 952 )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Nakoľko ich obsah je totožný s výkonmi preventívnych prehliadok a medicínsky obsah je totožný s tým, čo má obsahovať preventívna prehliadka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1.2</w:t>
              <w:br/>
            </w:r>
            <w:r>
              <w:rPr>
                <w:b w:val="off"/>
                <w:color w:val="000000"/>
                <w:rFonts w:ascii="Times New Roman" w:hAnsi="Times New Roman" w:cs="Times New Roman" w:eastAsia="Times New Roman"/>
                <w:sz w:val="24"/>
              </w:rPr>
              <w:t xml:space="preserve">K Prílohe č.2, časti A - článku II, bodu 1.2. </w:t>
              <w:br/>
            </w:r>
            <w:r>
              <w:rPr>
                <w:b w:val="off"/>
                <w:color w:val="000000"/>
                <w:rFonts w:ascii="Times New Roman" w:hAnsi="Times New Roman" w:cs="Times New Roman" w:eastAsia="Times New Roman"/>
                <w:sz w:val="24"/>
              </w:rPr>
              <w:t xml:space="preserve">Cena bodu – 252a, 252b, 252c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s celým popisom.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Nie je jasné, kedy sa ktorý výkon vykazuje, čo ak dôjde k zmene použitých vakcín, nie je možné toto znenie aktualizovať inak ako dodatkom, navrhujeme celé znenie ponechať v kompetencii ZP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1.2.</w:t>
              <w:br/>
            </w:r>
            <w:r>
              <w:rPr>
                <w:b w:val="off"/>
                <w:color w:val="000000"/>
                <w:rFonts w:ascii="Times New Roman" w:hAnsi="Times New Roman" w:cs="Times New Roman" w:eastAsia="Times New Roman"/>
                <w:sz w:val="24"/>
              </w:rPr>
              <w:t xml:space="preserve">K Prílohe č.2, časti A - článku II, bodu 1.2. </w:t>
              <w:br/>
            </w:r>
            <w:r>
              <w:rPr>
                <w:b w:val="off"/>
                <w:color w:val="000000"/>
                <w:rFonts w:ascii="Times New Roman" w:hAnsi="Times New Roman" w:cs="Times New Roman" w:eastAsia="Times New Roman"/>
                <w:sz w:val="24"/>
              </w:rPr>
              <w:t xml:space="preserve">Súkromná ZP neuhrádza ZS za bezdomovcov, cudzincov a poistencov podľa § 9 ods. 3 zákona č. 580/2004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1.3.</w:t>
              <w:br/>
            </w:r>
            <w:r>
              <w:rPr>
                <w:b w:val="off"/>
                <w:color w:val="000000"/>
                <w:rFonts w:ascii="Times New Roman" w:hAnsi="Times New Roman" w:cs="Times New Roman" w:eastAsia="Times New Roman"/>
                <w:sz w:val="24"/>
              </w:rPr>
              <w:t xml:space="preserve">K Prílohe č.2, časti A - článku II, bodu 1.3. </w:t>
              <w:br/>
            </w:r>
            <w:r>
              <w:rPr>
                <w:b w:val="off"/>
                <w:color w:val="000000"/>
                <w:rFonts w:ascii="Times New Roman" w:hAnsi="Times New Roman" w:cs="Times New Roman" w:eastAsia="Times New Roman"/>
                <w:sz w:val="24"/>
              </w:rPr>
              <w:t xml:space="preserve">Cena za výkon – 60b, 4571a - Navrhujeme ponechať plne v kompetencii ZP.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Nakoľko znenie výkonu sa neustále mení, uvedené znenie je neaktuálne a upravuje sa po dohode so združeniami a odbornými spoločnosťami, nechcú ho zazmluvniť všetky združenia a uprednostňujú iné výkony.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1.3.</w:t>
              <w:br/>
            </w:r>
            <w:r>
              <w:rPr>
                <w:b w:val="off"/>
                <w:color w:val="000000"/>
                <w:rFonts w:ascii="Times New Roman" w:hAnsi="Times New Roman" w:cs="Times New Roman" w:eastAsia="Times New Roman"/>
                <w:sz w:val="24"/>
              </w:rPr>
              <w:t xml:space="preserve">K Prílohe č.2, časti A - článku II, bodu 1.3. </w:t>
              <w:br/>
            </w:r>
            <w:r>
              <w:rPr>
                <w:b w:val="off"/>
                <w:color w:val="000000"/>
                <w:rFonts w:ascii="Times New Roman" w:hAnsi="Times New Roman" w:cs="Times New Roman" w:eastAsia="Times New Roman"/>
                <w:sz w:val="24"/>
              </w:rPr>
              <w:t>Cena za výkon – 62a, 250D, H0002  - Nesúhlasíme so zavádzaním nových výkonov, ktoré ZP nemá aktuálne zazmluvnené a používa prípadne iné, resp. navrhujeme, aby bol ich popis určený v aktuálne platnom Zozname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1.4.</w:t>
              <w:br/>
            </w:r>
            <w:r>
              <w:rPr>
                <w:b w:val="off"/>
                <w:color w:val="000000"/>
                <w:rFonts w:ascii="Times New Roman" w:hAnsi="Times New Roman" w:cs="Times New Roman" w:eastAsia="Times New Roman"/>
                <w:sz w:val="24"/>
              </w:rPr>
              <w:t xml:space="preserve">K Prílohe č.2, časti A - článku II, bodu 1.4. </w:t>
              <w:br/>
            </w:r>
            <w:r>
              <w:rPr>
                <w:b w:val="off"/>
                <w:color w:val="000000"/>
                <w:rFonts w:ascii="Times New Roman" w:hAnsi="Times New Roman" w:cs="Times New Roman" w:eastAsia="Times New Roman"/>
                <w:sz w:val="24"/>
              </w:rPr>
              <w:t xml:space="preserve">Individuálna zložka úhrady – IDK  - Nesúhlasíme so spätným zavádzaním dodatkovej kapitácie pri platobnom mechanizme diferencovanej úhrady cez výkony v KVK (1, 4, 8 a 250).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1.5.</w:t>
              <w:br/>
            </w:r>
            <w:r>
              <w:rPr>
                <w:b w:val="off"/>
                <w:color w:val="000000"/>
                <w:rFonts w:ascii="Times New Roman" w:hAnsi="Times New Roman" w:cs="Times New Roman" w:eastAsia="Times New Roman"/>
                <w:sz w:val="24"/>
              </w:rPr>
              <w:t xml:space="preserve">K Prílohe č.2, časti A - článku II, bodu 1.5. </w:t>
              <w:br/>
            </w:r>
            <w:r>
              <w:rPr>
                <w:b w:val="off"/>
                <w:color w:val="000000"/>
                <w:rFonts w:ascii="Times New Roman" w:hAnsi="Times New Roman" w:cs="Times New Roman" w:eastAsia="Times New Roman"/>
                <w:sz w:val="24"/>
              </w:rPr>
              <w:t xml:space="preserve">Hodnotiace parametre – Parametre :  Zásadne nesúhlasíme s fixnými parametrami uvedenými v zmluve a považujeme za zásadnú pripomienku, aby si ZP mohli definovať vlastné parametre na základe vlastnej stratégie odmeňovania Poskytovateľov.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Aktuálne máme parametre uvedené výhradne v elektronickej pobočke, kde si Poskytovateľ vyberá z každého zamerania (máme odlišné) vlastné parametre z povinných parametrov (musí mať), povinne voliteľných (musí mať jeden z dvojice/trojice) alebo voliteľných parametrov (môže mať).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1.5.</w:t>
              <w:br/>
            </w:r>
            <w:r>
              <w:rPr>
                <w:b w:val="off"/>
                <w:color w:val="000000"/>
                <w:rFonts w:ascii="Times New Roman" w:hAnsi="Times New Roman" w:cs="Times New Roman" w:eastAsia="Times New Roman"/>
                <w:sz w:val="24"/>
              </w:rPr>
              <w:t xml:space="preserve">K Prílohe č.2, časti A - článku II, bodu 1.5. </w:t>
              <w:br/>
            </w:r>
            <w:r>
              <w:rPr>
                <w:b w:val="off"/>
                <w:color w:val="000000"/>
                <w:rFonts w:ascii="Times New Roman" w:hAnsi="Times New Roman" w:cs="Times New Roman" w:eastAsia="Times New Roman"/>
                <w:sz w:val="24"/>
              </w:rPr>
              <w:t xml:space="preserve">Hodnotiace parametre – Váhy parametrov  - Nesúhlasíme s fixnými váhami jednotlivých parametrov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Ide o výrazné obmedzenie možnosti individuálnych zmluvných mechanizmov motivujúcich kvalitu, efektívnosť a inovácie.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1.5.</w:t>
              <w:br/>
            </w:r>
            <w:r>
              <w:rPr>
                <w:b w:val="off"/>
                <w:color w:val="000000"/>
                <w:rFonts w:ascii="Times New Roman" w:hAnsi="Times New Roman" w:cs="Times New Roman" w:eastAsia="Times New Roman"/>
                <w:sz w:val="24"/>
              </w:rPr>
              <w:t xml:space="preserve">K Prílohe č.2, časti A - článku II, bodu 1.5. </w:t>
              <w:br/>
            </w:r>
            <w:r>
              <w:rPr>
                <w:b w:val="off"/>
                <w:color w:val="000000"/>
                <w:rFonts w:ascii="Times New Roman" w:hAnsi="Times New Roman" w:cs="Times New Roman" w:eastAsia="Times New Roman"/>
                <w:sz w:val="24"/>
              </w:rPr>
              <w:t>Hodnotiace parametre – Považujeme za potrebné vysvetliť určenie váhy a plnenia pre parametre Gatekeeping a Prevencia.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č.2, časti A - článku II, bodu 1.5.1.</w:t>
              <w:br/>
            </w:r>
            <w:r>
              <w:rPr>
                <w:b w:val="off"/>
                <w:color w:val="000000"/>
                <w:rFonts w:ascii="Times New Roman" w:hAnsi="Times New Roman" w:cs="Times New Roman" w:eastAsia="Times New Roman"/>
                <w:sz w:val="24"/>
              </w:rPr>
              <w:t xml:space="preserve">K Prílohe č.2, časti A - článku II, bodu 1.5.1. </w:t>
              <w:br/>
            </w:r>
            <w:r>
              <w:rPr>
                <w:b w:val="off"/>
                <w:color w:val="000000"/>
                <w:rFonts w:ascii="Times New Roman" w:hAnsi="Times New Roman" w:cs="Times New Roman" w:eastAsia="Times New Roman"/>
                <w:sz w:val="24"/>
              </w:rPr>
              <w:t>Doplňujúce informácie - Navrhujeme vypustiť, metodika vyhodnotenia má byť podľa predchádzajúcich ustanovení zverejnená v elektronických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 bodu 2.</w:t>
              <w:br/>
            </w:r>
            <w:r>
              <w:rPr>
                <w:b w:val="off"/>
                <w:color w:val="000000"/>
                <w:rFonts w:ascii="Times New Roman" w:hAnsi="Times New Roman" w:cs="Times New Roman" w:eastAsia="Times New Roman"/>
                <w:sz w:val="24"/>
              </w:rPr>
              <w:t xml:space="preserve">K Prílohe č.3, časti A - článku I, bodu 2. </w:t>
              <w:br/>
            </w:r>
            <w:r>
              <w:rPr>
                <w:b w:val="off"/>
                <w:color w:val="000000"/>
                <w:rFonts w:ascii="Times New Roman" w:hAnsi="Times New Roman" w:cs="Times New Roman" w:eastAsia="Times New Roman"/>
                <w:sz w:val="24"/>
              </w:rPr>
              <w:t xml:space="preserve">Poukazujeme na rozdielnu textáciu ako v Prílohe č.1, nie je zrejmý dôvod tejto rozdielnej textácie.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 bodu 3.1.</w:t>
              <w:br/>
            </w:r>
            <w:r>
              <w:rPr>
                <w:b w:val="off"/>
                <w:color w:val="000000"/>
                <w:rFonts w:ascii="Times New Roman" w:hAnsi="Times New Roman" w:cs="Times New Roman" w:eastAsia="Times New Roman"/>
                <w:sz w:val="24"/>
              </w:rPr>
              <w:t xml:space="preserve">K Prílohe č.3, časti A - článku I, bodu 3.1. </w:t>
              <w:br/>
            </w:r>
            <w:r>
              <w:rPr>
                <w:b w:val="off"/>
                <w:color w:val="000000"/>
                <w:rFonts w:ascii="Times New Roman" w:hAnsi="Times New Roman" w:cs="Times New Roman" w:eastAsia="Times New Roman"/>
                <w:sz w:val="24"/>
              </w:rPr>
              <w:t xml:space="preserve">Navrhujeme doplniť alikvótnu úhradu počas obdobia kapitovania - ak nie je kapitant celý mesiac, uplatňuje sa alikvótna cena za IDK.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 bodu 3.1.</w:t>
              <w:br/>
            </w:r>
            <w:r>
              <w:rPr>
                <w:b w:val="off"/>
                <w:color w:val="000000"/>
                <w:rFonts w:ascii="Times New Roman" w:hAnsi="Times New Roman" w:cs="Times New Roman" w:eastAsia="Times New Roman"/>
                <w:sz w:val="24"/>
              </w:rPr>
              <w:t xml:space="preserve">K Prílohe č.3, časti A - článku I, bodu 3.1. </w:t>
              <w:br/>
            </w:r>
            <w:r>
              <w:rPr>
                <w:b w:val="off"/>
                <w:color w:val="000000"/>
                <w:rFonts w:ascii="Times New Roman" w:hAnsi="Times New Roman" w:cs="Times New Roman" w:eastAsia="Times New Roman"/>
                <w:sz w:val="24"/>
              </w:rPr>
              <w:t xml:space="preserve">Navrhujeme ponechať znenie v kompetencii ZP.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Nakoľko nemáme v kontraktoch Dodatkovú kapitáciu a nemôžeme zavádzať doplnkovú kapitáciu pre veľkokapacitné alebo akékoľvek iné ambulancie.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 bodu 3.2.</w:t>
              <w:br/>
            </w:r>
            <w:r>
              <w:rPr>
                <w:b w:val="off"/>
                <w:color w:val="000000"/>
                <w:rFonts w:ascii="Times New Roman" w:hAnsi="Times New Roman" w:cs="Times New Roman" w:eastAsia="Times New Roman"/>
                <w:sz w:val="24"/>
              </w:rPr>
              <w:t xml:space="preserve">K Prílohe č.3, časti A - článku I, bodu 3.2. </w:t>
              <w:br/>
            </w:r>
            <w:r>
              <w:rPr>
                <w:b w:val="off"/>
                <w:color w:val="000000"/>
                <w:rFonts w:ascii="Times New Roman" w:hAnsi="Times New Roman" w:cs="Times New Roman" w:eastAsia="Times New Roman"/>
                <w:sz w:val="24"/>
              </w:rPr>
              <w:t xml:space="preserve">Nesúhlasíme s navrhovanou úpravou. Poukazujeme na statické parametre, ktoré štandardne nemáme uverejnené v Zmluve, ale v elektronickej pobočke s ich zoznamom a váhami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 bodu 3.2.</w:t>
              <w:br/>
            </w:r>
            <w:r>
              <w:rPr>
                <w:b w:val="off"/>
                <w:color w:val="000000"/>
                <w:rFonts w:ascii="Times New Roman" w:hAnsi="Times New Roman" w:cs="Times New Roman" w:eastAsia="Times New Roman"/>
                <w:sz w:val="24"/>
              </w:rPr>
              <w:t xml:space="preserve">K Prílohe č.3, časti A - článku I, bodu 3.2. </w:t>
              <w:br/>
            </w:r>
            <w:r>
              <w:rPr>
                <w:b w:val="off"/>
                <w:color w:val="000000"/>
                <w:rFonts w:ascii="Times New Roman" w:hAnsi="Times New Roman" w:cs="Times New Roman" w:eastAsia="Times New Roman"/>
                <w:sz w:val="24"/>
              </w:rPr>
              <w:t xml:space="preserve">K I. vyhodnoteniu a II. vyhodnoteniu  - Nesúhlasíme s konkrétne určeným hodnoteným obdobím, vyhodnocovaním a aplikáciou vyhodnotenia.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Máme za to, že hodnotené obdobie, vyhodnocovanie a aplikácia vyhodnotenia majú byť v kompetencii zdravotnej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 bodu 3.2.</w:t>
              <w:br/>
            </w:r>
            <w:r>
              <w:rPr>
                <w:b w:val="off"/>
                <w:color w:val="000000"/>
                <w:rFonts w:ascii="Times New Roman" w:hAnsi="Times New Roman" w:cs="Times New Roman" w:eastAsia="Times New Roman"/>
                <w:sz w:val="24"/>
              </w:rPr>
              <w:t xml:space="preserve">K Prílohe č.3, časti A - článku I, bodu 3.2. </w:t>
              <w:br/>
            </w:r>
            <w:r>
              <w:rPr>
                <w:b w:val="off"/>
                <w:color w:val="000000"/>
                <w:rFonts w:ascii="Times New Roman" w:hAnsi="Times New Roman" w:cs="Times New Roman" w:eastAsia="Times New Roman"/>
                <w:sz w:val="24"/>
              </w:rPr>
              <w:t>Navrhovanú úpravu vo vzťahu k oznamovaniu zmien považujeme za neaktuálnu (posielanie parametrov poštou) a zároveň za neefektívnu – jednak s ohľadom na časové hľadisko ako aj finančné hľadisko spojené s poštovným.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Zasielanie parametrov poštou nie je aktuálne cca 10 rokov... Ak upravujeme plnenie parametra v mesiaci, v ktorom ešte môžeme upraviť výslednú cenu, nie je to možné a musíme to tak robiť až od nasledujúceho mesiaca? Je to nelogické. Každú zmenu Výsledného plnenia hodnotiacich parametrov oznámi poisťovňa poskytovateľovi a to buď písomne formou listu, alebo elektronicky v elektronickej pobočke poisťovne. Zmenu poisťovňa poskytovateľovi oznámi najneskôr v posledný deň mesiaca, ktorý predchádza mesiacu, od ktorého má byť zmena účinná.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 bodu 3.2.</w:t>
              <w:br/>
            </w:r>
            <w:r>
              <w:rPr>
                <w:b w:val="off"/>
                <w:color w:val="000000"/>
                <w:rFonts w:ascii="Times New Roman" w:hAnsi="Times New Roman" w:cs="Times New Roman" w:eastAsia="Times New Roman"/>
                <w:sz w:val="24"/>
              </w:rPr>
              <w:t xml:space="preserve">K Prílohe č.3, časti A - článku I, bodu 3.2. </w:t>
              <w:br/>
            </w:r>
            <w:r>
              <w:rPr>
                <w:b w:val="off"/>
                <w:color w:val="000000"/>
                <w:rFonts w:ascii="Times New Roman" w:hAnsi="Times New Roman" w:cs="Times New Roman" w:eastAsia="Times New Roman"/>
                <w:sz w:val="24"/>
              </w:rPr>
              <w:t xml:space="preserve">Dostupnosť - V prípade ak nebude "Formulár" doručený v požadovanej štruktúre, môže zdravotná poisťovňa vyhodnotiť parameter ako nesplnený?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Ako bude ZP pristupovať k vyhodnoteniu, ak zaslaný formulár nebude v súlade s ordinačnými hodinami zverejnenými na VUC alebo reálnymi ordinačnými hodinami? Kde je definovaný "čistý ordinačný čas" a čo sa pod tým rozumie? Odbery, administrácia, objednaní pacienti?? Prečo je jeden z parametrov definovaný v Článku I, ak pri ostatných sa odvolávame na webové sídlo?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1.2.</w:t>
              <w:br/>
            </w:r>
            <w:r>
              <w:rPr>
                <w:b w:val="off"/>
                <w:color w:val="000000"/>
                <w:rFonts w:ascii="Times New Roman" w:hAnsi="Times New Roman" w:cs="Times New Roman" w:eastAsia="Times New Roman"/>
                <w:sz w:val="24"/>
              </w:rPr>
              <w:t xml:space="preserve">K Prílohe č.3, časti A - článku II, bodu 1.2. </w:t>
              <w:br/>
            </w:r>
            <w:r>
              <w:rPr>
                <w:b w:val="off"/>
                <w:color w:val="000000"/>
                <w:rFonts w:ascii="Times New Roman" w:hAnsi="Times New Roman" w:cs="Times New Roman" w:eastAsia="Times New Roman"/>
                <w:sz w:val="24"/>
              </w:rPr>
              <w:t xml:space="preserve">Cena bodu/Cena za výkon – Text nad tabuľkou </w:t>
              <w:br/>
            </w:r>
            <w:r>
              <w:rPr>
                <w:b w:val="off"/>
                <w:color w:val="000000"/>
                <w:rFonts w:ascii="Times New Roman" w:hAnsi="Times New Roman" w:cs="Times New Roman" w:eastAsia="Times New Roman"/>
                <w:sz w:val="24"/>
              </w:rPr>
              <w:t xml:space="preserve">Navrhujeme úplne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Nakoľko sú v Cenníku uvedené výkony, ktoré túto skutočnosť nespĺňajú - resp. je potrebné presne uviesť na ktorý číselník (ktorý je legislatívne platný) sa navrhovaná úprava odvoláva, nakoľko číselník NCZI aktuálne nie je legislatívne záväzný.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1.2. / 1.3.</w:t>
              <w:br/>
            </w:r>
            <w:r>
              <w:rPr>
                <w:b w:val="off"/>
                <w:color w:val="000000"/>
                <w:rFonts w:ascii="Times New Roman" w:hAnsi="Times New Roman" w:cs="Times New Roman" w:eastAsia="Times New Roman"/>
                <w:sz w:val="24"/>
              </w:rPr>
              <w:t xml:space="preserve">K Prílohe č.3, časti A - článku II, bodu 1.2. / 1.3. </w:t>
              <w:br/>
            </w:r>
            <w:r>
              <w:rPr>
                <w:b w:val="off"/>
                <w:color w:val="000000"/>
                <w:rFonts w:ascii="Times New Roman" w:hAnsi="Times New Roman" w:cs="Times New Roman" w:eastAsia="Times New Roman"/>
                <w:sz w:val="24"/>
              </w:rPr>
              <w:t xml:space="preserve">Cena bodu – všetky výkony - Nesúhlasíme s uvedením počtu bodov za výkon – navrhujeme neuvádzať toto obmedzenie alebo ho ponechať individuálne na každej ZP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1.2. / 1.3.</w:t>
              <w:br/>
            </w:r>
            <w:r>
              <w:rPr>
                <w:b w:val="off"/>
                <w:color w:val="000000"/>
                <w:rFonts w:ascii="Times New Roman" w:hAnsi="Times New Roman" w:cs="Times New Roman" w:eastAsia="Times New Roman"/>
                <w:sz w:val="24"/>
              </w:rPr>
              <w:t xml:space="preserve">K Prílohe č.3, časti A - článku II, bodu 1.2. / 1.3. </w:t>
              <w:br/>
            </w:r>
            <w:r>
              <w:rPr>
                <w:b w:val="off"/>
                <w:color w:val="000000"/>
                <w:rFonts w:ascii="Times New Roman" w:hAnsi="Times New Roman" w:cs="Times New Roman" w:eastAsia="Times New Roman"/>
                <w:sz w:val="24"/>
              </w:rPr>
              <w:t xml:space="preserve">Cena bodu/Cena za výkon – všetky výkony – Považujeme za potrebné umožniť jednotlivé výkony presúvať medzi tabuľkami Cena bodu/Cena za výkon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1.2.</w:t>
              <w:br/>
            </w:r>
            <w:r>
              <w:rPr>
                <w:b w:val="off"/>
                <w:color w:val="000000"/>
                <w:rFonts w:ascii="Times New Roman" w:hAnsi="Times New Roman" w:cs="Times New Roman" w:eastAsia="Times New Roman"/>
                <w:sz w:val="24"/>
              </w:rPr>
              <w:t xml:space="preserve">K Prílohe č.3, časti A - článku II, bodu 1.2. </w:t>
              <w:br/>
            </w:r>
            <w:r>
              <w:rPr>
                <w:b w:val="off"/>
                <w:color w:val="000000"/>
                <w:rFonts w:ascii="Times New Roman" w:hAnsi="Times New Roman" w:cs="Times New Roman" w:eastAsia="Times New Roman"/>
                <w:sz w:val="24"/>
              </w:rPr>
              <w:t xml:space="preserve">Cena bodu – 1b, 11a, 70  - Nesúhlasíme s obmedzením povolenej frekvencie vykazovania výkonu - neuvádzať toto obmedzenie alebo ho ponechať individuálne na každej ZP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1.2.</w:t>
              <w:br/>
            </w:r>
            <w:r>
              <w:rPr>
                <w:b w:val="off"/>
                <w:color w:val="000000"/>
                <w:rFonts w:ascii="Times New Roman" w:hAnsi="Times New Roman" w:cs="Times New Roman" w:eastAsia="Times New Roman"/>
                <w:sz w:val="24"/>
              </w:rPr>
              <w:t xml:space="preserve">K Prílohe č.3, časti A - článku II, bodu 1.2. </w:t>
              <w:br/>
            </w:r>
            <w:r>
              <w:rPr>
                <w:b w:val="off"/>
                <w:color w:val="000000"/>
                <w:rFonts w:ascii="Times New Roman" w:hAnsi="Times New Roman" w:cs="Times New Roman" w:eastAsia="Times New Roman"/>
                <w:sz w:val="24"/>
              </w:rPr>
              <w:t xml:space="preserve">Cena bodu – 60  - Nesúhlasíme so zavedením úhrady za výkon 60.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Úhrada za výkon 60 je premietnutá v cene za kapitáciu.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1.2.</w:t>
              <w:br/>
            </w:r>
            <w:r>
              <w:rPr>
                <w:b w:val="off"/>
                <w:color w:val="000000"/>
                <w:rFonts w:ascii="Times New Roman" w:hAnsi="Times New Roman" w:cs="Times New Roman" w:eastAsia="Times New Roman"/>
                <w:sz w:val="24"/>
              </w:rPr>
              <w:t xml:space="preserve">K Prílohe č.3, časti A - článku II, bodu 1.2. </w:t>
              <w:br/>
            </w:r>
            <w:r>
              <w:rPr>
                <w:b w:val="off"/>
                <w:color w:val="000000"/>
                <w:rFonts w:ascii="Times New Roman" w:hAnsi="Times New Roman" w:cs="Times New Roman" w:eastAsia="Times New Roman"/>
                <w:sz w:val="24"/>
              </w:rPr>
              <w:t xml:space="preserve">Cena bodu – Výkon 102 a 157 a 157 - Aký je rozdiel medzi výkonmi s inou bodovou hodnotou a rovnakým popisom?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1.2.</w:t>
              <w:br/>
            </w:r>
            <w:r>
              <w:rPr>
                <w:b w:val="off"/>
                <w:color w:val="000000"/>
                <w:rFonts w:ascii="Times New Roman" w:hAnsi="Times New Roman" w:cs="Times New Roman" w:eastAsia="Times New Roman"/>
                <w:sz w:val="24"/>
              </w:rPr>
              <w:t xml:space="preserve">K Prílohe č.3, časti A - článku II, bodu 1.2. </w:t>
              <w:br/>
            </w:r>
            <w:r>
              <w:rPr>
                <w:b w:val="off"/>
                <w:color w:val="000000"/>
                <w:rFonts w:ascii="Times New Roman" w:hAnsi="Times New Roman" w:cs="Times New Roman" w:eastAsia="Times New Roman"/>
                <w:sz w:val="24"/>
              </w:rPr>
              <w:t xml:space="preserve">Cena bodu – 252c  - Nesúhlasíme so zavedením výkonu, resp. nie je zrejmé, aký je rozdiel medzi výkonom 252b a 252c? Očkovanie je možné odlíšiť podľa Dg.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1.2.</w:t>
              <w:br/>
            </w:r>
            <w:r>
              <w:rPr>
                <w:b w:val="off"/>
                <w:color w:val="000000"/>
                <w:rFonts w:ascii="Times New Roman" w:hAnsi="Times New Roman" w:cs="Times New Roman" w:eastAsia="Times New Roman"/>
                <w:sz w:val="24"/>
              </w:rPr>
              <w:t xml:space="preserve">K Prílohe č.3, časti A - článku II, bodu 1.2. </w:t>
              <w:br/>
            </w:r>
            <w:r>
              <w:rPr>
                <w:b w:val="off"/>
                <w:color w:val="000000"/>
                <w:rFonts w:ascii="Times New Roman" w:hAnsi="Times New Roman" w:cs="Times New Roman" w:eastAsia="Times New Roman"/>
                <w:sz w:val="24"/>
              </w:rPr>
              <w:t xml:space="preserve">Cena bodu - Súkromná ZP neuhrádza ZS za bezdomovcov, cudzincov a poistencov podľa § 9 ods. 3 zákona č. 580/2004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1.3.</w:t>
              <w:br/>
            </w:r>
            <w:r>
              <w:rPr>
                <w:b w:val="off"/>
                <w:color w:val="000000"/>
                <w:rFonts w:ascii="Times New Roman" w:hAnsi="Times New Roman" w:cs="Times New Roman" w:eastAsia="Times New Roman"/>
                <w:sz w:val="24"/>
              </w:rPr>
              <w:t xml:space="preserve">K Prílohe č.3, časti A - článku II, bodu 1.3. </w:t>
              <w:br/>
            </w:r>
            <w:r>
              <w:rPr>
                <w:b w:val="off"/>
                <w:color w:val="000000"/>
                <w:rFonts w:ascii="Times New Roman" w:hAnsi="Times New Roman" w:cs="Times New Roman" w:eastAsia="Times New Roman"/>
                <w:sz w:val="24"/>
              </w:rPr>
              <w:t xml:space="preserve">Cena bodu – navrhovaná úprava neobsahuje kategóriu cena za výkon - považujeme za potrebné mať možnosť evidovať aj tento spôsob úhrady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1.3.</w:t>
              <w:br/>
            </w:r>
            <w:r>
              <w:rPr>
                <w:b w:val="off"/>
                <w:color w:val="000000"/>
                <w:rFonts w:ascii="Times New Roman" w:hAnsi="Times New Roman" w:cs="Times New Roman" w:eastAsia="Times New Roman"/>
                <w:sz w:val="24"/>
              </w:rPr>
              <w:t xml:space="preserve">K Prílohe č.3, časti A - článku II, bodu 1.3. </w:t>
              <w:br/>
            </w:r>
            <w:r>
              <w:rPr>
                <w:b w:val="off"/>
                <w:color w:val="000000"/>
                <w:rFonts w:ascii="Times New Roman" w:hAnsi="Times New Roman" w:cs="Times New Roman" w:eastAsia="Times New Roman"/>
                <w:sz w:val="24"/>
              </w:rPr>
              <w:t xml:space="preserve">Skríning rakoviny krčka maternice  - Znenie výkonov je potrebné ponechať v kompetencii ZP a mať možnosť uplatniť tento Cenník len pre vybraných PZS (s uvedenou cenou 0 € alebo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1.4.</w:t>
              <w:br/>
            </w:r>
            <w:r>
              <w:rPr>
                <w:b w:val="off"/>
                <w:color w:val="000000"/>
                <w:rFonts w:ascii="Times New Roman" w:hAnsi="Times New Roman" w:cs="Times New Roman" w:eastAsia="Times New Roman"/>
                <w:sz w:val="24"/>
              </w:rPr>
              <w:t xml:space="preserve">K Prílohe č.3, časti A - článku II, bodu 1.4. </w:t>
              <w:br/>
            </w:r>
            <w:r>
              <w:rPr>
                <w:b w:val="off"/>
                <w:color w:val="000000"/>
                <w:rFonts w:ascii="Times New Roman" w:hAnsi="Times New Roman" w:cs="Times New Roman" w:eastAsia="Times New Roman"/>
                <w:sz w:val="24"/>
              </w:rPr>
              <w:t xml:space="preserve">Individuálna zložka úhrady – IDK – Nesúhlasíme s navrhovanou úpravou a navrhujeme rozšíriť možné základy IDK o ďalšie kategórie na základe vopred dohodnutých parametrov ZP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1.5.</w:t>
              <w:br/>
            </w:r>
            <w:r>
              <w:rPr>
                <w:b w:val="off"/>
                <w:color w:val="000000"/>
                <w:rFonts w:ascii="Times New Roman" w:hAnsi="Times New Roman" w:cs="Times New Roman" w:eastAsia="Times New Roman"/>
                <w:sz w:val="24"/>
              </w:rPr>
              <w:t xml:space="preserve">K Prílohe č.3, časti A - článku II, bodu 1.5. </w:t>
              <w:br/>
            </w:r>
            <w:r>
              <w:rPr>
                <w:b w:val="off"/>
                <w:color w:val="000000"/>
                <w:rFonts w:ascii="Times New Roman" w:hAnsi="Times New Roman" w:cs="Times New Roman" w:eastAsia="Times New Roman"/>
                <w:sz w:val="24"/>
              </w:rPr>
              <w:t xml:space="preserve">Hodnotiace parametre – Parametre - Zásadne nesúhlasíme s fixnými parametrami uvedenými v zmluve a považujeme za zásadnú pripomienku, aby si ZP mohli definovať vlastné parametre na základe vlastnej stratégie odmeňovania Poskytovateľov.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Aktuálne máme parametre uvedené výhradne v elektronickej pobočke, kde si Poskytovateľ vyberá z každého zamerania (máme odlišné) vlastné parametre z povinných parametrov (musí mať), povinne voliteľných (musí mať jeden z dvojice/trojice) alebo voliteľných parametrov (môže mať).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1.5.</w:t>
              <w:br/>
            </w:r>
            <w:r>
              <w:rPr>
                <w:b w:val="off"/>
                <w:color w:val="000000"/>
                <w:rFonts w:ascii="Times New Roman" w:hAnsi="Times New Roman" w:cs="Times New Roman" w:eastAsia="Times New Roman"/>
                <w:sz w:val="24"/>
              </w:rPr>
              <w:t xml:space="preserve">K Prílohe č.3, časti A - článku II, bodu 1.5. </w:t>
              <w:br/>
            </w:r>
            <w:r>
              <w:rPr>
                <w:b w:val="off"/>
                <w:color w:val="000000"/>
                <w:rFonts w:ascii="Times New Roman" w:hAnsi="Times New Roman" w:cs="Times New Roman" w:eastAsia="Times New Roman"/>
                <w:sz w:val="24"/>
              </w:rPr>
              <w:t xml:space="preserve">Hodnotiace parametre – Váhy parametrov - Nesúhlasíme s fixnými váhami jednotlivých parametrov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Ide o výrazné obmedzenie možnosti individuálnych zmluvných mechanizmov motivujúcich kvalitu, efektívnosť a inovácie.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č.3, časti A - článku II, bodu 1.5.</w:t>
              <w:br/>
            </w:r>
            <w:r>
              <w:rPr>
                <w:b w:val="off"/>
                <w:color w:val="000000"/>
                <w:rFonts w:ascii="Times New Roman" w:hAnsi="Times New Roman" w:cs="Times New Roman" w:eastAsia="Times New Roman"/>
                <w:sz w:val="24"/>
              </w:rPr>
              <w:t xml:space="preserve">K Prílohe č.3, časti A - článku II, bodu 1.5. </w:t>
              <w:br/>
            </w:r>
            <w:r>
              <w:rPr>
                <w:b w:val="off"/>
                <w:color w:val="000000"/>
                <w:rFonts w:ascii="Times New Roman" w:hAnsi="Times New Roman" w:cs="Times New Roman" w:eastAsia="Times New Roman"/>
                <w:sz w:val="24"/>
              </w:rPr>
              <w:t xml:space="preserve">Hodnotiace parametre – Považujeme za potrebné vysvetliť určenie váhy a plnenia pre parametre Prevencia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Príloha č.3, časti A - článku II, bodu 1.5.1.</w:t>
              <w:br/>
            </w:r>
            <w:r>
              <w:rPr>
                <w:b w:val="off"/>
                <w:color w:val="000000"/>
                <w:rFonts w:ascii="Times New Roman" w:hAnsi="Times New Roman" w:cs="Times New Roman" w:eastAsia="Times New Roman"/>
                <w:sz w:val="24"/>
              </w:rPr>
              <w:t xml:space="preserve">K Príloha č.3, časti A - článku II, bodu 1.5.1. </w:t>
              <w:br/>
            </w:r>
            <w:r>
              <w:rPr>
                <w:b w:val="off"/>
                <w:color w:val="000000"/>
                <w:rFonts w:ascii="Times New Roman" w:hAnsi="Times New Roman" w:cs="Times New Roman" w:eastAsia="Times New Roman"/>
                <w:sz w:val="24"/>
              </w:rPr>
              <w:t xml:space="preserve">Doplňujúce informácie  - Navrhujeme vypustiť, metodika vyhodnotenia má byť podľa predchádzajúcich ustanovení zverejnená v elektronických službách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 bodu 1 a 3</w:t>
              <w:br/>
            </w:r>
            <w:r>
              <w:rPr>
                <w:b w:val="off"/>
                <w:color w:val="000000"/>
                <w:rFonts w:ascii="Times New Roman" w:hAnsi="Times New Roman" w:cs="Times New Roman" w:eastAsia="Times New Roman"/>
                <w:sz w:val="24"/>
              </w:rPr>
              <w:t xml:space="preserve">K Prílohe č.4, časti A - článku I, bodu 1 a 3 </w:t>
              <w:br/>
            </w:r>
            <w:r>
              <w:rPr>
                <w:b w:val="off"/>
                <w:color w:val="000000"/>
                <w:rFonts w:ascii="Times New Roman" w:hAnsi="Times New Roman" w:cs="Times New Roman" w:eastAsia="Times New Roman"/>
                <w:sz w:val="24"/>
              </w:rPr>
              <w:t xml:space="preserve">Nesúhlasíme so zavádzaním IPP do segmentu ŠAS, kde je všetka zdravotná starostlivosť uhrádzaná ako produkcia.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Formát IPP umožňuje diferencovať úhradu iba formou pripočítateľných položiek v zazmluvnenom rozsahu ku konkrétnym výkonom. Diferencovaná cena bodu podľa Hodnotiacich parametrov má vplyv na celkový rozsah vykázanej zdravotnej starostlivosti a považujeme ho za vhodnejší - navrhujeme ponechať možnosť voľby v tomto ohľade za každú ZP individuálne.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 bodu 3.1.</w:t>
              <w:br/>
            </w:r>
            <w:r>
              <w:rPr>
                <w:b w:val="off"/>
                <w:color w:val="000000"/>
                <w:rFonts w:ascii="Times New Roman" w:hAnsi="Times New Roman" w:cs="Times New Roman" w:eastAsia="Times New Roman"/>
                <w:sz w:val="24"/>
              </w:rPr>
              <w:t xml:space="preserve">K Prílohe č.4, časti A - článku I, bodu 3.1. </w:t>
              <w:br/>
            </w:r>
            <w:r>
              <w:rPr>
                <w:b w:val="off"/>
                <w:color w:val="000000"/>
                <w:rFonts w:ascii="Times New Roman" w:hAnsi="Times New Roman" w:cs="Times New Roman" w:eastAsia="Times New Roman"/>
                <w:sz w:val="24"/>
              </w:rPr>
              <w:t xml:space="preserve">Nie je zrejmé, čo je to typ ZS 210.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 bodu 3.2.</w:t>
              <w:br/>
            </w:r>
            <w:r>
              <w:rPr>
                <w:b w:val="off"/>
                <w:color w:val="000000"/>
                <w:rFonts w:ascii="Times New Roman" w:hAnsi="Times New Roman" w:cs="Times New Roman" w:eastAsia="Times New Roman"/>
                <w:sz w:val="24"/>
              </w:rPr>
              <w:t xml:space="preserve">K Prílohe č.4, časti A - článku I, bodu 3.2. </w:t>
              <w:br/>
            </w:r>
            <w:r>
              <w:rPr>
                <w:b w:val="off"/>
                <w:color w:val="000000"/>
                <w:rFonts w:ascii="Times New Roman" w:hAnsi="Times New Roman" w:cs="Times New Roman" w:eastAsia="Times New Roman"/>
                <w:sz w:val="24"/>
              </w:rPr>
              <w:t>Nesúhlasíme s navrhovanou úpravou. Poukazujeme na statické parametre, ktoré štandardne nemáme uverejnené v Zmluve, ale v elektronickej pobočke s ich zoznamom a váhami.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 bodu 3.2.</w:t>
              <w:br/>
            </w:r>
            <w:r>
              <w:rPr>
                <w:b w:val="off"/>
                <w:color w:val="000000"/>
                <w:rFonts w:ascii="Times New Roman" w:hAnsi="Times New Roman" w:cs="Times New Roman" w:eastAsia="Times New Roman"/>
                <w:sz w:val="24"/>
              </w:rPr>
              <w:t xml:space="preserve">K Prílohe č.4, časti A - článku I, bodu 3.2. </w:t>
              <w:br/>
            </w:r>
            <w:r>
              <w:rPr>
                <w:b w:val="off"/>
                <w:color w:val="000000"/>
                <w:rFonts w:ascii="Times New Roman" w:hAnsi="Times New Roman" w:cs="Times New Roman" w:eastAsia="Times New Roman"/>
                <w:sz w:val="24"/>
              </w:rPr>
              <w:t xml:space="preserve">Predmet: I. vyhodnotenie a II. vyhodnotenie </w:t>
              <w:br/>
            </w:r>
            <w:r>
              <w:rPr>
                <w:b w:val="off"/>
                <w:color w:val="000000"/>
                <w:rFonts w:ascii="Times New Roman" w:hAnsi="Times New Roman" w:cs="Times New Roman" w:eastAsia="Times New Roman"/>
                <w:sz w:val="24"/>
              </w:rPr>
              <w:t xml:space="preserve">Nesúhlasíme s konkrétne určeným hodnoteným obdobím, vyhodnocovaním a aplikáciou vyhodnotenia.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Máme za to, že hodnotené obdobie, vyhodnocovanie a aplikácia vyhodnotenia majú byť v kompetencii zdravotnej poisťovne.</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 bodu 3.2.</w:t>
              <w:br/>
            </w:r>
            <w:r>
              <w:rPr>
                <w:b w:val="off"/>
                <w:color w:val="000000"/>
                <w:rFonts w:ascii="Times New Roman" w:hAnsi="Times New Roman" w:cs="Times New Roman" w:eastAsia="Times New Roman"/>
                <w:sz w:val="24"/>
              </w:rPr>
              <w:t xml:space="preserve">K Prílohe č.4, časti A - článku I, bodu 3.2. </w:t>
              <w:br/>
            </w:r>
            <w:r>
              <w:rPr>
                <w:b w:val="off"/>
                <w:color w:val="000000"/>
                <w:rFonts w:ascii="Times New Roman" w:hAnsi="Times New Roman" w:cs="Times New Roman" w:eastAsia="Times New Roman"/>
                <w:sz w:val="24"/>
              </w:rPr>
              <w:t xml:space="preserve">Navrhovanú úpravu vo vzťahu k oznamovaniu zmien považujeme za neaktuálnu (posielanie parametrov poštou) a zároveň za neefektívnu – jednak s ohľadom na časové hľadisko ako aj finančné hľadisko spojené s poštovným.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Zasielanie parametrov poštou nie je aktuálne cca 10 rokov... Ak upravujeme plnenie parametra v mesiaci, v ktorom ešte môžeme upraviť výslednú cenu, nie je to možné a musíme to tak robiť až od nasledujúceho mesiaca? Je to nelogické. Každú zmenu Výsledného plnenia hodnotiacich parametrov oznámi poisťovňa poskytovateľovi a to buď písomne formou listu, alebo elektronicky v elektronickej pobočke poisťovne. Zmenu poisťovňa poskytovateľovi oznámi najneskôr v posledný deň mesiaca, ktorý predchádza mesiacu, od ktorého má byť zmena účinná.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 bodu 3.2.</w:t>
              <w:br/>
            </w:r>
            <w:r>
              <w:rPr>
                <w:b w:val="off"/>
                <w:color w:val="000000"/>
                <w:rFonts w:ascii="Times New Roman" w:hAnsi="Times New Roman" w:cs="Times New Roman" w:eastAsia="Times New Roman"/>
                <w:sz w:val="24"/>
              </w:rPr>
              <w:t xml:space="preserve">K Prílohe č.4, časti A - článku I, bodu 3.2. </w:t>
              <w:br/>
            </w:r>
            <w:r>
              <w:rPr>
                <w:b w:val="off"/>
                <w:color w:val="000000"/>
                <w:rFonts w:ascii="Times New Roman" w:hAnsi="Times New Roman" w:cs="Times New Roman" w:eastAsia="Times New Roman"/>
                <w:sz w:val="24"/>
              </w:rPr>
              <w:t xml:space="preserve">Nie je zrejmé, prečo pri skupine parametrov Poistenec je metodika spísaná už v samotnej zmluve, hoci má byť uvedená v metodike, ktorá je uvedená na webovom sídle ZP.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1.1.</w:t>
              <w:br/>
            </w:r>
            <w:r>
              <w:rPr>
                <w:b w:val="off"/>
                <w:color w:val="000000"/>
                <w:rFonts w:ascii="Times New Roman" w:hAnsi="Times New Roman" w:cs="Times New Roman" w:eastAsia="Times New Roman"/>
                <w:sz w:val="24"/>
              </w:rPr>
              <w:t xml:space="preserve">K Prílohe č.4, časti A - článku II, bodu 1.1. </w:t>
              <w:br/>
            </w:r>
            <w:r>
              <w:rPr>
                <w:b w:val="off"/>
                <w:color w:val="000000"/>
                <w:rFonts w:ascii="Times New Roman" w:hAnsi="Times New Roman" w:cs="Times New Roman" w:eastAsia="Times New Roman"/>
                <w:sz w:val="24"/>
              </w:rPr>
              <w:t xml:space="preserve">Cena bodu/Cena za výkon – Text nad tabuľkou navrhujeme úplne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Nakoľko sú v Cenníku uvedené výkony, ktoré túto skutočnosť nespĺňajú - resp. je potrebné presne uviesť na ktorý číselník (ktorý je legislatívne platný) sa odvolávame, nakoľko číselník NCZI aktuálne nie je legislatívne záväzný.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1.1.</w:t>
              <w:br/>
            </w:r>
            <w:r>
              <w:rPr>
                <w:b w:val="off"/>
                <w:color w:val="000000"/>
                <w:rFonts w:ascii="Times New Roman" w:hAnsi="Times New Roman" w:cs="Times New Roman" w:eastAsia="Times New Roman"/>
                <w:sz w:val="24"/>
              </w:rPr>
              <w:t xml:space="preserve">K Prílohe č.4, časti A - článku II, bodu 1.1. </w:t>
              <w:br/>
            </w:r>
            <w:r>
              <w:rPr>
                <w:b w:val="off"/>
                <w:color w:val="000000"/>
                <w:rFonts w:ascii="Times New Roman" w:hAnsi="Times New Roman" w:cs="Times New Roman" w:eastAsia="Times New Roman"/>
                <w:sz w:val="24"/>
              </w:rPr>
              <w:t xml:space="preserve">Celý cenník - Zásadne nesúhlasíme s tým, aby mal Cenník 25 strán s uvedeným počtom bodov a len základnou cenou bodu.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Fixné počty bodov neodzrkadľujú úpravy cenových podmienok, potreby odborných spoločností a doterajšie dohody.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1.1.</w:t>
              <w:br/>
            </w:r>
            <w:r>
              <w:rPr>
                <w:b w:val="off"/>
                <w:color w:val="000000"/>
                <w:rFonts w:ascii="Times New Roman" w:hAnsi="Times New Roman" w:cs="Times New Roman" w:eastAsia="Times New Roman"/>
                <w:sz w:val="24"/>
              </w:rPr>
              <w:t xml:space="preserve">K Prílohe č.4, časti A - článku II, bodu 1.1. </w:t>
              <w:br/>
            </w:r>
            <w:r>
              <w:rPr>
                <w:b w:val="off"/>
                <w:color w:val="000000"/>
                <w:rFonts w:ascii="Times New Roman" w:hAnsi="Times New Roman" w:cs="Times New Roman" w:eastAsia="Times New Roman"/>
                <w:sz w:val="24"/>
              </w:rPr>
              <w:t xml:space="preserve">Celý cenník - Cenník nemá suplovať úlohu ZZV s uvedeným počtom bodov v uvedenom formáte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1.1.</w:t>
              <w:br/>
            </w:r>
            <w:r>
              <w:rPr>
                <w:b w:val="off"/>
                <w:color w:val="000000"/>
                <w:rFonts w:ascii="Times New Roman" w:hAnsi="Times New Roman" w:cs="Times New Roman" w:eastAsia="Times New Roman"/>
                <w:sz w:val="24"/>
              </w:rPr>
              <w:t xml:space="preserve">K Prílohe č.4, časti A - článku II, bodu 1.1. </w:t>
              <w:br/>
            </w:r>
            <w:r>
              <w:rPr>
                <w:b w:val="off"/>
                <w:color w:val="000000"/>
                <w:rFonts w:ascii="Times New Roman" w:hAnsi="Times New Roman" w:cs="Times New Roman" w:eastAsia="Times New Roman"/>
                <w:sz w:val="24"/>
              </w:rPr>
              <w:t xml:space="preserve">Celý cenník - Cenník obsahuje niektoré (vybrané) výkony z nového ZZV, ktoré sú priebežne aktualizované a dnes nemusia byť platné a rovnako vzniká nesúlad medzi textom nad Cenníkom.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1.1.</w:t>
              <w:br/>
            </w:r>
            <w:r>
              <w:rPr>
                <w:b w:val="off"/>
                <w:color w:val="000000"/>
                <w:rFonts w:ascii="Times New Roman" w:hAnsi="Times New Roman" w:cs="Times New Roman" w:eastAsia="Times New Roman"/>
                <w:sz w:val="24"/>
              </w:rPr>
              <w:t xml:space="preserve">K Prílohe č.4, časti A - článku II, bodu 1.1. </w:t>
              <w:br/>
            </w:r>
            <w:r>
              <w:rPr>
                <w:b w:val="off"/>
                <w:color w:val="000000"/>
                <w:rFonts w:ascii="Times New Roman" w:hAnsi="Times New Roman" w:cs="Times New Roman" w:eastAsia="Times New Roman"/>
                <w:sz w:val="24"/>
              </w:rPr>
              <w:t xml:space="preserve">Celý cenník - Zásadne nesúhlasíme s tým, aby podmienky úhrady boli pri vybraných výkonoch navrhnuté v uvedenom znení.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Každá ZP si má možnosť upravovať podmienky úhrady prostredníctvom revíznych pravidiel.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1.1.</w:t>
              <w:br/>
            </w:r>
            <w:r>
              <w:rPr>
                <w:b w:val="off"/>
                <w:color w:val="000000"/>
                <w:rFonts w:ascii="Times New Roman" w:hAnsi="Times New Roman" w:cs="Times New Roman" w:eastAsia="Times New Roman"/>
                <w:sz w:val="24"/>
              </w:rPr>
              <w:t xml:space="preserve">K Prílohe č.4, časti A - článku II, bodu 1.1. </w:t>
              <w:br/>
            </w:r>
            <w:r>
              <w:rPr>
                <w:b w:val="off"/>
                <w:color w:val="000000"/>
                <w:rFonts w:ascii="Times New Roman" w:hAnsi="Times New Roman" w:cs="Times New Roman" w:eastAsia="Times New Roman"/>
                <w:sz w:val="24"/>
              </w:rPr>
              <w:t xml:space="preserve">Celý cenník  - Cenník nezohľadňuje pilotnú prevádzku nového ZZV - ukončuje sa?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1.1.</w:t>
              <w:br/>
            </w:r>
            <w:r>
              <w:rPr>
                <w:b w:val="off"/>
                <w:color w:val="000000"/>
                <w:rFonts w:ascii="Times New Roman" w:hAnsi="Times New Roman" w:cs="Times New Roman" w:eastAsia="Times New Roman"/>
                <w:sz w:val="24"/>
              </w:rPr>
              <w:t xml:space="preserve">K Prílohe č.4, časti A - článku II, bodu 1.1. </w:t>
              <w:br/>
            </w:r>
            <w:r>
              <w:rPr>
                <w:b w:val="off"/>
                <w:color w:val="000000"/>
                <w:rFonts w:ascii="Times New Roman" w:hAnsi="Times New Roman" w:cs="Times New Roman" w:eastAsia="Times New Roman"/>
                <w:sz w:val="24"/>
              </w:rPr>
              <w:t xml:space="preserve">Celý cenník  - Mnohé výkony sú definované na odbornosť lekára a nie odbornosť ambulancie - čo je závažný nedostatok z pohľadu vykazovania aj IPP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1.1. / 1.2.</w:t>
              <w:br/>
            </w:r>
            <w:r>
              <w:rPr>
                <w:b w:val="off"/>
                <w:color w:val="000000"/>
                <w:rFonts w:ascii="Times New Roman" w:hAnsi="Times New Roman" w:cs="Times New Roman" w:eastAsia="Times New Roman"/>
                <w:sz w:val="24"/>
              </w:rPr>
              <w:t xml:space="preserve">K Prílohe č.4, časti A - článku II, bodu 1.1. / 1.2. </w:t>
              <w:br/>
            </w:r>
            <w:r>
              <w:rPr>
                <w:b w:val="off"/>
                <w:color w:val="000000"/>
                <w:rFonts w:ascii="Times New Roman" w:hAnsi="Times New Roman" w:cs="Times New Roman" w:eastAsia="Times New Roman"/>
                <w:sz w:val="24"/>
              </w:rPr>
              <w:t xml:space="preserve">Cena bodu/Cena za výkon – všetky výkony Považujeme za potrebné umožniť jednotlivé výkony presúvať medzi tabuľkami Cena bodu/Cena za výkon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1.2.</w:t>
              <w:br/>
            </w:r>
            <w:r>
              <w:rPr>
                <w:b w:val="off"/>
                <w:color w:val="000000"/>
                <w:rFonts w:ascii="Times New Roman" w:hAnsi="Times New Roman" w:cs="Times New Roman" w:eastAsia="Times New Roman"/>
                <w:sz w:val="24"/>
              </w:rPr>
              <w:t xml:space="preserve">K Prílohe č.4, časti A - článku II, bodu 1.2. </w:t>
              <w:br/>
            </w:r>
            <w:r>
              <w:rPr>
                <w:b w:val="off"/>
                <w:color w:val="000000"/>
                <w:rFonts w:ascii="Times New Roman" w:hAnsi="Times New Roman" w:cs="Times New Roman" w:eastAsia="Times New Roman"/>
                <w:sz w:val="24"/>
              </w:rPr>
              <w:t xml:space="preserve">Cena za výkon – všetky výkony - Všetky pripomienky, ktoré sme uviedli aj pre bod 1.1. tohto článku tejto prílohy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1.5.</w:t>
              <w:br/>
            </w:r>
            <w:r>
              <w:rPr>
                <w:b w:val="off"/>
                <w:color w:val="000000"/>
                <w:rFonts w:ascii="Times New Roman" w:hAnsi="Times New Roman" w:cs="Times New Roman" w:eastAsia="Times New Roman"/>
                <w:sz w:val="24"/>
              </w:rPr>
              <w:t xml:space="preserve">K Prílohe č.4, časti A - článku II, bodu 1.5. </w:t>
              <w:br/>
            </w:r>
            <w:r>
              <w:rPr>
                <w:b w:val="off"/>
                <w:color w:val="000000"/>
                <w:rFonts w:ascii="Times New Roman" w:hAnsi="Times New Roman" w:cs="Times New Roman" w:eastAsia="Times New Roman"/>
                <w:sz w:val="24"/>
              </w:rPr>
              <w:t xml:space="preserve">K IPP - Nesúhlasíme so zavádzaním IPP do segmentu ŠAS, kde je všetka zdravotná starostlivosť uhrádzaná ako produkcia.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Formát IPP umožňuje diferencovať úhradu iba formou pripočitateľných položiek v zazmluvnenom rozsahu ku konkrétnym výkonom. Diferencovaná cena bodu podľa Hodnotiacich parametrov má vplyv na celkový rozsah vykázanej zdravotnej starostlivosti a považujeme ho za vhodnejší - navrhujeme ponechať možnosť voľby v tomto ohľade za každú ZP individuálne.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1.5.</w:t>
              <w:br/>
            </w:r>
            <w:r>
              <w:rPr>
                <w:b w:val="off"/>
                <w:color w:val="000000"/>
                <w:rFonts w:ascii="Times New Roman" w:hAnsi="Times New Roman" w:cs="Times New Roman" w:eastAsia="Times New Roman"/>
                <w:sz w:val="24"/>
              </w:rPr>
              <w:t xml:space="preserve">K Prílohe č.4, časti A - článku II, bodu 1.5. </w:t>
              <w:br/>
            </w:r>
            <w:r>
              <w:rPr>
                <w:b w:val="off"/>
                <w:color w:val="000000"/>
                <w:rFonts w:ascii="Times New Roman" w:hAnsi="Times New Roman" w:cs="Times New Roman" w:eastAsia="Times New Roman"/>
                <w:sz w:val="24"/>
              </w:rPr>
              <w:t xml:space="preserve">IPP - Nesúhlasíme s navrhovanou úpravou a navrhujeme rozšíriť možné základy IDK o ďalšie kategórie na základe vopred dohodnutých parametrov ZP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1.6.</w:t>
              <w:br/>
            </w:r>
            <w:r>
              <w:rPr>
                <w:b w:val="off"/>
                <w:color w:val="000000"/>
                <w:rFonts w:ascii="Times New Roman" w:hAnsi="Times New Roman" w:cs="Times New Roman" w:eastAsia="Times New Roman"/>
                <w:sz w:val="24"/>
              </w:rPr>
              <w:t xml:space="preserve">K Prílohe č.4, časti A - článku II, bodu 1.6. </w:t>
              <w:br/>
            </w:r>
            <w:r>
              <w:rPr>
                <w:b w:val="off"/>
                <w:color w:val="000000"/>
                <w:rFonts w:ascii="Times New Roman" w:hAnsi="Times New Roman" w:cs="Times New Roman" w:eastAsia="Times New Roman"/>
                <w:sz w:val="24"/>
              </w:rPr>
              <w:t xml:space="preserve">Hodnotiace parametre – Parametre - Zásadne nesúhlasíme s fixnými parametrami uvedenými v zmluve a považujeme za zásadnú pripomienku, aby si ZP mohli definovať vlastné parametre na základe vlastnej stratégie odmeňovania Poskytovateľov.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Aktuálne máme parametre uvedené výhradne v elektronickej pobočke, kde si Poskytovateľ vyberá z každého zamerania (máme odlišné) vlastné parametre z povinných parametrov (musí mať), povinne voliteľných (musí mať jeden z dvojice/trojice) alebo voliteľných parametrov (môže mať).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1.6.</w:t>
              <w:br/>
            </w:r>
            <w:r>
              <w:rPr>
                <w:b w:val="off"/>
                <w:color w:val="000000"/>
                <w:rFonts w:ascii="Times New Roman" w:hAnsi="Times New Roman" w:cs="Times New Roman" w:eastAsia="Times New Roman"/>
                <w:sz w:val="24"/>
              </w:rPr>
              <w:t xml:space="preserve">K Prílohe č.4, časti A - článku II, bodu 1.6. </w:t>
              <w:br/>
            </w:r>
            <w:r>
              <w:rPr>
                <w:b w:val="off"/>
                <w:color w:val="000000"/>
                <w:rFonts w:ascii="Times New Roman" w:hAnsi="Times New Roman" w:cs="Times New Roman" w:eastAsia="Times New Roman"/>
                <w:sz w:val="24"/>
              </w:rPr>
              <w:t xml:space="preserve">Hodnotiace parametre – Váhy parametrov - Nesúhlasíme s fixnými váhami jednotlivých parametrov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Ide o výrazné obmedzenie možnosti individuálnych zmluvných mechanizmov motivujúcich kvalitu, efektívnosť a inovácie.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1.7.</w:t>
              <w:br/>
            </w:r>
            <w:r>
              <w:rPr>
                <w:b w:val="off"/>
                <w:color w:val="000000"/>
                <w:rFonts w:ascii="Times New Roman" w:hAnsi="Times New Roman" w:cs="Times New Roman" w:eastAsia="Times New Roman"/>
                <w:sz w:val="24"/>
              </w:rPr>
              <w:t xml:space="preserve">K Prílohe č.4, časti A - článku II, bodu 1.7. </w:t>
              <w:br/>
            </w:r>
            <w:r>
              <w:rPr>
                <w:b w:val="off"/>
                <w:color w:val="000000"/>
                <w:rFonts w:ascii="Times New Roman" w:hAnsi="Times New Roman" w:cs="Times New Roman" w:eastAsia="Times New Roman"/>
                <w:sz w:val="24"/>
              </w:rPr>
              <w:t xml:space="preserve">Doplňujúce informácie - Navrhujeme vypustiť, metodika vyhodnotenia má byť podľa predchádzajúcich ustanovení zverejnená v elektronických službách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č.4, časti A - článku II, bodu 1.8.</w:t>
              <w:br/>
            </w:r>
            <w:r>
              <w:rPr>
                <w:b w:val="off"/>
                <w:color w:val="000000"/>
                <w:rFonts w:ascii="Times New Roman" w:hAnsi="Times New Roman" w:cs="Times New Roman" w:eastAsia="Times New Roman"/>
                <w:sz w:val="24"/>
              </w:rPr>
              <w:t xml:space="preserve">K Prílohe č.4, časti A - článku II, bodu 1.8. </w:t>
              <w:br/>
            </w:r>
            <w:r>
              <w:rPr>
                <w:b w:val="off"/>
                <w:color w:val="000000"/>
                <w:rFonts w:ascii="Times New Roman" w:hAnsi="Times New Roman" w:cs="Times New Roman" w:eastAsia="Times New Roman"/>
                <w:sz w:val="24"/>
              </w:rPr>
              <w:t xml:space="preserve">Bonifikácia  - Navrhujeme vypustiť v plnom znení vzhľadom na nedostatočnú metodiku nezohľadňujúcu všetky detaily bonifikácie. Zároveň by mala byť bonifikácia individuálnou voľbou len u Poskytovateľov, ktorých určí ZP na základe svojich dát (kde k úspore môže prísť) a nie všetkých. Tento bod ponechať na individuálnej potrebe ZP. Nakoľko bonifikáciu je možné rozšíriť aj o iné náklady ako A-lieky.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č.5, časti A - článku I.</w:t>
              <w:br/>
            </w:r>
            <w:r>
              <w:rPr>
                <w:b w:val="off"/>
                <w:color w:val="000000"/>
                <w:rFonts w:ascii="Times New Roman" w:hAnsi="Times New Roman" w:cs="Times New Roman" w:eastAsia="Times New Roman"/>
                <w:sz w:val="24"/>
              </w:rPr>
              <w:t xml:space="preserve">K Prílohe č.5, časti A - článku I. </w:t>
              <w:br/>
            </w:r>
            <w:r>
              <w:rPr>
                <w:b w:val="off"/>
                <w:color w:val="000000"/>
                <w:rFonts w:ascii="Times New Roman" w:hAnsi="Times New Roman" w:cs="Times New Roman" w:eastAsia="Times New Roman"/>
                <w:sz w:val="24"/>
              </w:rPr>
              <w:t xml:space="preserve">Navrhujeme vypustiť v kompletnom znení a zapracovať do Prílohy č. 4 a Prílohy č. 39.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Ide o úhradu totožnú/obdobnú so ŠAS ambulanciou tak, ako to máme v Zmluve uvedené aj teraz.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č.6, časti A - článku I., bodu 1 a 3</w:t>
              <w:br/>
            </w:r>
            <w:r>
              <w:rPr>
                <w:b w:val="off"/>
                <w:color w:val="000000"/>
                <w:rFonts w:ascii="Times New Roman" w:hAnsi="Times New Roman" w:cs="Times New Roman" w:eastAsia="Times New Roman"/>
                <w:sz w:val="24"/>
              </w:rPr>
              <w:t xml:space="preserve">K Prílohe č.6, časti A - článku I., bodu 1 a 3 </w:t>
              <w:br/>
            </w:r>
            <w:r>
              <w:rPr>
                <w:b w:val="off"/>
                <w:color w:val="000000"/>
                <w:rFonts w:ascii="Times New Roman" w:hAnsi="Times New Roman" w:cs="Times New Roman" w:eastAsia="Times New Roman"/>
                <w:sz w:val="24"/>
              </w:rPr>
              <w:t xml:space="preserve">Nesúhlasíme so zavádzaním IPP do segmentu STOM, kde je všetka zdravotná starostlivosť uhrádzaná ako produkcia.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Formát IPP umožňuje diferencovať úhradu iba formou pripočitateľných položiek v zazmluvnenom rozsahu ku konkrétnym výkonom. Diferencovaná cena bodu podľa Hodnotiacich parametrov má vplyv na celkový rozsah vykázanej zdravotnej starostlivosti a považujeme ho za vhodnejší - navrhujeme ponechať možnosť voľby v tomto ohľade za každú ZP individuálne.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č.6, časti A - článku I, bodu 3.1.</w:t>
              <w:br/>
            </w:r>
            <w:r>
              <w:rPr>
                <w:b w:val="off"/>
                <w:color w:val="000000"/>
                <w:rFonts w:ascii="Times New Roman" w:hAnsi="Times New Roman" w:cs="Times New Roman" w:eastAsia="Times New Roman"/>
                <w:sz w:val="24"/>
              </w:rPr>
              <w:t xml:space="preserve">K Prílohe č.6, časti A - článku I, bodu 3.1. </w:t>
              <w:br/>
            </w:r>
            <w:r>
              <w:rPr>
                <w:b w:val="off"/>
                <w:color w:val="000000"/>
                <w:rFonts w:ascii="Times New Roman" w:hAnsi="Times New Roman" w:cs="Times New Roman" w:eastAsia="Times New Roman"/>
                <w:sz w:val="24"/>
              </w:rPr>
              <w:t xml:space="preserve">Nie je zrejmé, čo je to typ ZS 205.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č.6, časti A - článku II, bodu 1.1.</w:t>
              <w:br/>
            </w:r>
            <w:r>
              <w:rPr>
                <w:b w:val="off"/>
                <w:color w:val="000000"/>
                <w:rFonts w:ascii="Times New Roman" w:hAnsi="Times New Roman" w:cs="Times New Roman" w:eastAsia="Times New Roman"/>
                <w:sz w:val="24"/>
              </w:rPr>
              <w:t xml:space="preserve">K Prílohe č.6, časti A - článku II, bodu 1.1. </w:t>
              <w:br/>
            </w:r>
            <w:r>
              <w:rPr>
                <w:b w:val="off"/>
                <w:color w:val="000000"/>
                <w:rFonts w:ascii="Times New Roman" w:hAnsi="Times New Roman" w:cs="Times New Roman" w:eastAsia="Times New Roman"/>
                <w:sz w:val="24"/>
              </w:rPr>
              <w:t xml:space="preserve">Nesúhlasíme s uvedeným cenníkom pre cenu bodu.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Navrhovaný cenník pre cenu bodu neobsahuje diferencovanú úhradu na základe dohodnutých parametrov, neumožňuje diferencovať cenu bodu tak ako v iných segmentoch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č.6, časti A - článku II, bodu 1.1.</w:t>
              <w:br/>
            </w:r>
            <w:r>
              <w:rPr>
                <w:b w:val="off"/>
                <w:color w:val="000000"/>
                <w:rFonts w:ascii="Times New Roman" w:hAnsi="Times New Roman" w:cs="Times New Roman" w:eastAsia="Times New Roman"/>
                <w:sz w:val="24"/>
              </w:rPr>
              <w:t xml:space="preserve">K Prílohe č.6, časti A - článku II, bodu 1.1. </w:t>
              <w:br/>
            </w:r>
            <w:r>
              <w:rPr>
                <w:b w:val="off"/>
                <w:color w:val="000000"/>
                <w:rFonts w:ascii="Times New Roman" w:hAnsi="Times New Roman" w:cs="Times New Roman" w:eastAsia="Times New Roman"/>
                <w:sz w:val="24"/>
              </w:rPr>
              <w:t xml:space="preserve">Definícia koeficientu náročnosti je príliš vágna a nedostatočná.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popise sa používa číselný koeficient 1,5 a 2,5 – z uvedeného nie je zrejmé, čo platí. Rovnako sa navrhovaná úprava odvoláva na neplatnú dávku 751a, typ starostlivosti 843 je legislatívne definovaný? Takéto definovanie je nedostatočné a je nutné ho dodatkovať pri akejkoľvek zmene legislatívy, metodického usmernenia a podobne.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č.6, časti A - článku II, bodu 1.1.</w:t>
              <w:br/>
            </w:r>
            <w:r>
              <w:rPr>
                <w:b w:val="off"/>
                <w:color w:val="000000"/>
                <w:rFonts w:ascii="Times New Roman" w:hAnsi="Times New Roman" w:cs="Times New Roman" w:eastAsia="Times New Roman"/>
                <w:sz w:val="24"/>
              </w:rPr>
              <w:t xml:space="preserve">K Prílohe č.6, časti A - článku II, bodu 1.1. </w:t>
              <w:br/>
            </w:r>
            <w:r>
              <w:rPr>
                <w:b w:val="off"/>
                <w:color w:val="000000"/>
                <w:rFonts w:ascii="Times New Roman" w:hAnsi="Times New Roman" w:cs="Times New Roman" w:eastAsia="Times New Roman"/>
                <w:sz w:val="24"/>
              </w:rPr>
              <w:t>Nie je zrejmé, kto a ako sa určí zazmluvnené pracoviská, ktoré ošetrujú pacientov so zdravotným postihnutím.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č.6, časti A - článku II, bodu 1.2.1.</w:t>
              <w:br/>
            </w:r>
            <w:r>
              <w:rPr>
                <w:b w:val="off"/>
                <w:color w:val="000000"/>
                <w:rFonts w:ascii="Times New Roman" w:hAnsi="Times New Roman" w:cs="Times New Roman" w:eastAsia="Times New Roman"/>
                <w:sz w:val="24"/>
              </w:rPr>
              <w:t xml:space="preserve">K Prílohe č.6, časti A - článku II, bodu 1.2.1. </w:t>
              <w:br/>
            </w:r>
            <w:r>
              <w:rPr>
                <w:b w:val="off"/>
                <w:color w:val="000000"/>
                <w:rFonts w:ascii="Times New Roman" w:hAnsi="Times New Roman" w:cs="Times New Roman" w:eastAsia="Times New Roman"/>
                <w:sz w:val="24"/>
              </w:rPr>
              <w:t xml:space="preserve">Navrhujeme vypustiť. Nie je zrejmé, s čím súvisí tento bod, ktorý sa odvoláva na videohovor, ktorý nie je v cenníku v bode 1.2. a zároveň je v tomto bode ďalšie definovanie úhrady pravdepodobne z predchádzajúceho bodu?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č.6, časti A - článku II, bodu 1.3.</w:t>
              <w:br/>
            </w:r>
            <w:r>
              <w:rPr>
                <w:b w:val="off"/>
                <w:color w:val="000000"/>
                <w:rFonts w:ascii="Times New Roman" w:hAnsi="Times New Roman" w:cs="Times New Roman" w:eastAsia="Times New Roman"/>
                <w:sz w:val="24"/>
              </w:rPr>
              <w:t xml:space="preserve">K Prílohe č.6, časti A - článku II, bodu 1.3. </w:t>
              <w:br/>
            </w:r>
            <w:r>
              <w:rPr>
                <w:b w:val="off"/>
                <w:color w:val="000000"/>
                <w:rFonts w:ascii="Times New Roman" w:hAnsi="Times New Roman" w:cs="Times New Roman" w:eastAsia="Times New Roman"/>
                <w:sz w:val="24"/>
              </w:rPr>
              <w:t xml:space="preserve">Nesúhlasíme so zavedením individuálne IPPZ, ktorá navyše nie je konkrétne definovaná konkrétnym spektrom výkonov.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 navrhovanej úpravy nie je zrejmé, ako sa bude individuálne IPPZ kontrolovať, pričom nie je definované ani konkrétne spektrum výkonov. Ide o nejednoznačnú úpravu.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č.6, časti A - článku II, bodu 2.</w:t>
              <w:br/>
            </w:r>
            <w:r>
              <w:rPr>
                <w:b w:val="off"/>
                <w:color w:val="000000"/>
                <w:rFonts w:ascii="Times New Roman" w:hAnsi="Times New Roman" w:cs="Times New Roman" w:eastAsia="Times New Roman"/>
                <w:sz w:val="24"/>
              </w:rPr>
              <w:t xml:space="preserve">K Prílohe č.6, časti A - článku II, bodu 2. </w:t>
              <w:br/>
            </w:r>
            <w:r>
              <w:rPr>
                <w:b w:val="off"/>
                <w:color w:val="000000"/>
                <w:rFonts w:ascii="Times New Roman" w:hAnsi="Times New Roman" w:cs="Times New Roman" w:eastAsia="Times New Roman"/>
                <w:sz w:val="24"/>
              </w:rPr>
              <w:t xml:space="preserve">Nie je zrejmé, čo je to typ ZS 205.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č.6, časti A - článku II, bodu 2.1.</w:t>
              <w:br/>
            </w:r>
            <w:r>
              <w:rPr>
                <w:b w:val="off"/>
                <w:color w:val="000000"/>
                <w:rFonts w:ascii="Times New Roman" w:hAnsi="Times New Roman" w:cs="Times New Roman" w:eastAsia="Times New Roman"/>
                <w:sz w:val="24"/>
              </w:rPr>
              <w:t xml:space="preserve">K Prílohe č.6, časti A - článku II, bodu 2.1. </w:t>
              <w:br/>
            </w:r>
            <w:r>
              <w:rPr>
                <w:b w:val="off"/>
                <w:color w:val="000000"/>
                <w:rFonts w:ascii="Times New Roman" w:hAnsi="Times New Roman" w:cs="Times New Roman" w:eastAsia="Times New Roman"/>
                <w:sz w:val="24"/>
              </w:rPr>
              <w:t xml:space="preserve">Nesúhlasíme s uvedeným cenníkom pre cenu bodu.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Navrhovaný cenník pre cenu bodu neobsahuje diferencovanú úhradu na základe dohodnutých parametrov, neumožňuje diferencovať cenu bodu tak ako v iných segmentoch.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č.6, časti A - článku II, bodu 2.1.</w:t>
              <w:br/>
            </w:r>
            <w:r>
              <w:rPr>
                <w:b w:val="off"/>
                <w:color w:val="000000"/>
                <w:rFonts w:ascii="Times New Roman" w:hAnsi="Times New Roman" w:cs="Times New Roman" w:eastAsia="Times New Roman"/>
                <w:sz w:val="24"/>
              </w:rPr>
              <w:t xml:space="preserve">K Prílohe č.6, časti A - článku II, bodu 2.1. </w:t>
              <w:br/>
            </w:r>
            <w:r>
              <w:rPr>
                <w:b w:val="off"/>
                <w:color w:val="000000"/>
                <w:rFonts w:ascii="Times New Roman" w:hAnsi="Times New Roman" w:cs="Times New Roman" w:eastAsia="Times New Roman"/>
                <w:sz w:val="24"/>
              </w:rPr>
              <w:t xml:space="preserve">Definícia koeficientu náročnosti je príliš vágna a nedostatočná.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popise sa používa číselný koeficient 1,5 a 2,5 – z uvedeného nie je zrejmé, čo platí. Rovnako sa navrhovaná úprava odvoláva na neplatnú dávku 751a, typ starostlivosti 843 je legislatívne definovaný? Takéto definovanie je nedostatočné a je nutné ho dodatkovať pri akejkoľvek zmene legislatívy, metodického usmernenia a podobne.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č.6, časti A - článku II, bodu 2.1.</w:t>
              <w:br/>
            </w:r>
            <w:r>
              <w:rPr>
                <w:b w:val="off"/>
                <w:color w:val="000000"/>
                <w:rFonts w:ascii="Times New Roman" w:hAnsi="Times New Roman" w:cs="Times New Roman" w:eastAsia="Times New Roman"/>
                <w:sz w:val="24"/>
              </w:rPr>
              <w:t xml:space="preserve">K Prílohe č.6, časti A - článku II, bodu 2.1. </w:t>
              <w:br/>
            </w:r>
            <w:r>
              <w:rPr>
                <w:b w:val="off"/>
                <w:color w:val="000000"/>
                <w:rFonts w:ascii="Times New Roman" w:hAnsi="Times New Roman" w:cs="Times New Roman" w:eastAsia="Times New Roman"/>
                <w:sz w:val="24"/>
              </w:rPr>
              <w:t>Nie je zrejmé, kto a ako sa určí zazmluvnené pracoviská, ktoré ošetrujú pacientov so zdravotným postihnutím.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č.6, časti A - článku II, bodu 2.2.1.</w:t>
              <w:br/>
            </w:r>
            <w:r>
              <w:rPr>
                <w:b w:val="off"/>
                <w:color w:val="000000"/>
                <w:rFonts w:ascii="Times New Roman" w:hAnsi="Times New Roman" w:cs="Times New Roman" w:eastAsia="Times New Roman"/>
                <w:sz w:val="24"/>
              </w:rPr>
              <w:t xml:space="preserve">K Prílohe č.6, časti A - článku II, bodu 2.2.1. </w:t>
              <w:br/>
            </w:r>
            <w:r>
              <w:rPr>
                <w:b w:val="off"/>
                <w:color w:val="000000"/>
                <w:rFonts w:ascii="Times New Roman" w:hAnsi="Times New Roman" w:cs="Times New Roman" w:eastAsia="Times New Roman"/>
                <w:sz w:val="24"/>
              </w:rPr>
              <w:t xml:space="preserve">Navrhujeme vypustiť. Nie je zrejmé, s čím súvisí tento bod, ktorý sa odvoláva na videohovor, ktorý nie je v cenníku v bode 1.2. a zároveň je v tomto bode ďalšie definovanie úhrady z predchádzajúceho bodu?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č.6, časti A - článku II, bodu 2.3.</w:t>
              <w:br/>
            </w:r>
            <w:r>
              <w:rPr>
                <w:b w:val="off"/>
                <w:color w:val="000000"/>
                <w:rFonts w:ascii="Times New Roman" w:hAnsi="Times New Roman" w:cs="Times New Roman" w:eastAsia="Times New Roman"/>
                <w:sz w:val="24"/>
              </w:rPr>
              <w:t xml:space="preserve">K Prílohe č.6, časti A - článku II, bodu 2.3. </w:t>
              <w:br/>
            </w:r>
            <w:r>
              <w:rPr>
                <w:b w:val="off"/>
                <w:color w:val="000000"/>
                <w:rFonts w:ascii="Times New Roman" w:hAnsi="Times New Roman" w:cs="Times New Roman" w:eastAsia="Times New Roman"/>
                <w:sz w:val="24"/>
              </w:rPr>
              <w:t xml:space="preserve">Nesúhlasíme so zavedením individuálne IPPZ, ktorá navyše nie je konkrétne definovaná konkrétnym spektrom výkonov.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 navrhovanej úpravy nie je zrejmé, ako sa bude individuálne IPPZ kontrolovať, pričom nie je definované ani konkrétne spektrum výkonov. Ide o nejednoznačnú úpravu.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č.7, časti A - článku II, bodu 1.2.</w:t>
              <w:br/>
            </w:r>
            <w:r>
              <w:rPr>
                <w:b w:val="off"/>
                <w:color w:val="000000"/>
                <w:rFonts w:ascii="Times New Roman" w:hAnsi="Times New Roman" w:cs="Times New Roman" w:eastAsia="Times New Roman"/>
                <w:sz w:val="24"/>
              </w:rPr>
              <w:t xml:space="preserve">K Prílohe č.7, časti A - článku II, bodu 1.2. </w:t>
              <w:br/>
            </w:r>
            <w:r>
              <w:rPr>
                <w:b w:val="off"/>
                <w:color w:val="000000"/>
                <w:rFonts w:ascii="Times New Roman" w:hAnsi="Times New Roman" w:cs="Times New Roman" w:eastAsia="Times New Roman"/>
                <w:sz w:val="24"/>
              </w:rPr>
              <w:t>Nesúhlasíme so zavedením uvedených parametrov - každá ZP má individuálne parametre, nemáme možnosť inovovať parametre a dopĺňať ich.</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č.7, časti A - článku II, bodu 1.2.</w:t>
              <w:br/>
            </w:r>
            <w:r>
              <w:rPr>
                <w:b w:val="off"/>
                <w:color w:val="000000"/>
                <w:rFonts w:ascii="Times New Roman" w:hAnsi="Times New Roman" w:cs="Times New Roman" w:eastAsia="Times New Roman"/>
                <w:sz w:val="24"/>
              </w:rPr>
              <w:t xml:space="preserve">K Prílohe č.7, časti A - článku II, bodu 1.2. </w:t>
              <w:br/>
            </w:r>
            <w:r>
              <w:rPr>
                <w:b w:val="off"/>
                <w:color w:val="000000"/>
                <w:rFonts w:ascii="Times New Roman" w:hAnsi="Times New Roman" w:cs="Times New Roman" w:eastAsia="Times New Roman"/>
                <w:sz w:val="24"/>
              </w:rPr>
              <w:t xml:space="preserve">Nesúhlasíme s váhami parametrov, požadujeme analytické zdôvodnenie uvedených váh parametrov.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č.7, časti A - článku II, bodu 1.2.</w:t>
              <w:br/>
            </w:r>
            <w:r>
              <w:rPr>
                <w:b w:val="off"/>
                <w:color w:val="000000"/>
                <w:rFonts w:ascii="Times New Roman" w:hAnsi="Times New Roman" w:cs="Times New Roman" w:eastAsia="Times New Roman"/>
                <w:sz w:val="24"/>
              </w:rPr>
              <w:t xml:space="preserve">K Prílohe č.7, časti A - článku II, bodu 1.2. </w:t>
              <w:br/>
            </w:r>
            <w:r>
              <w:rPr>
                <w:b w:val="off"/>
                <w:color w:val="000000"/>
                <w:rFonts w:ascii="Times New Roman" w:hAnsi="Times New Roman" w:cs="Times New Roman" w:eastAsia="Times New Roman"/>
                <w:sz w:val="24"/>
              </w:rPr>
              <w:t>Celá časť ohľadom parametrov je zmätočná. Nikde nie je uvedené ako sa parametre budú uplaťňovať, ani ako sa cena za výkon bude počítať.</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č.8, časti A - článku II</w:t>
              <w:br/>
            </w:r>
            <w:r>
              <w:rPr>
                <w:b w:val="off"/>
                <w:color w:val="000000"/>
                <w:rFonts w:ascii="Times New Roman" w:hAnsi="Times New Roman" w:cs="Times New Roman" w:eastAsia="Times New Roman"/>
                <w:sz w:val="24"/>
              </w:rPr>
              <w:t xml:space="preserve">K Prílohe č.8, časti A - článku II </w:t>
              <w:br/>
            </w:r>
            <w:r>
              <w:rPr>
                <w:b w:val="off"/>
                <w:color w:val="000000"/>
                <w:rFonts w:ascii="Times New Roman" w:hAnsi="Times New Roman" w:cs="Times New Roman" w:eastAsia="Times New Roman"/>
                <w:sz w:val="24"/>
              </w:rPr>
              <w:t>Navrhujeme upraviť Cenník zložiek úhrady do prehľadnej podoby s oddelenými tabuľkami úhrad ako je vyššie (cena bodu, cena za výkon,...) s tým, že bude zachovaná aktuálna možnosť ponechania iba úhrady za 1 ošetrovací deň, nakoľko štandardizovaná zmluva rozširuje úhradu o ďalšie výkony nad rámec ošetrovacieho dňa.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Dôvody vyplývajú z uvedenej pripomienky a z potreby odstrániť namietanú nejednoznačnosť alebo nevhodnosť navrhovanej úpravy.</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č.8, časti A - článku II</w:t>
              <w:br/>
            </w:r>
            <w:r>
              <w:rPr>
                <w:b w:val="off"/>
                <w:color w:val="000000"/>
                <w:rFonts w:ascii="Times New Roman" w:hAnsi="Times New Roman" w:cs="Times New Roman" w:eastAsia="Times New Roman"/>
                <w:sz w:val="24"/>
              </w:rPr>
              <w:t xml:space="preserve">K Prílohe č.8, časti A - článku II </w:t>
              <w:br/>
            </w:r>
            <w:r>
              <w:rPr>
                <w:b w:val="off"/>
                <w:color w:val="000000"/>
                <w:rFonts w:ascii="Times New Roman" w:hAnsi="Times New Roman" w:cs="Times New Roman" w:eastAsia="Times New Roman"/>
                <w:sz w:val="24"/>
              </w:rPr>
              <w:t xml:space="preserve">Všeobecná charakteristika stacionára - Charakteristika, podmienky úhrady a pravidlá vykazovania musia byť plne v kompetencii ZP a nepovažujeme za potrebné uvádzať v Cenníku všeobecnú charakteristiku stacionára.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č.8, časti A - článku II</w:t>
              <w:br/>
            </w:r>
            <w:r>
              <w:rPr>
                <w:b w:val="off"/>
                <w:color w:val="000000"/>
                <w:rFonts w:ascii="Times New Roman" w:hAnsi="Times New Roman" w:cs="Times New Roman" w:eastAsia="Times New Roman"/>
                <w:sz w:val="24"/>
              </w:rPr>
              <w:t xml:space="preserve">K Prílohe č.8, časti A - článku II </w:t>
              <w:br/>
            </w:r>
            <w:r>
              <w:rPr>
                <w:b w:val="off"/>
                <w:color w:val="000000"/>
                <w:rFonts w:ascii="Times New Roman" w:hAnsi="Times New Roman" w:cs="Times New Roman" w:eastAsia="Times New Roman"/>
                <w:sz w:val="24"/>
              </w:rPr>
              <w:t xml:space="preserve">Psychiatrický stacionár - Osobitné podmienky úhrady psychiatrického stacionára vzhľadom na uplatnenie cenového opatrenia nepovažujeme za dostatočné a sú príliš vágne.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Túto pripomienku považujeme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čl. V bod 5.8 písm. b)</w:t>
              <w:br/>
            </w:r>
            <w:r>
              <w:rPr>
                <w:b w:val="off"/>
                <w:color w:val="000000"/>
                <w:rFonts w:ascii="Times New Roman" w:hAnsi="Times New Roman" w:cs="Times New Roman" w:eastAsia="Times New Roman"/>
                <w:sz w:val="24"/>
              </w:rPr>
              <w:t>Navrhujeme precizovať predmetné ustanovenie a to tak, aby bola zdravotná poisťovňa povinná oznamovať aj informáciu o zmenách vo výkazníctve písomne, priamo poskytovateľovi a to formou e-mailu alebo prostredníctvom e-pobočky. Aktuálna prax zverejňovania zmien vo výkazníctve iba na webe zdravotnej poisťovne negarantuje dostatočnú transparentnosť v zmluvných vzťahoch.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 bod 5.8, písm. s)</w:t>
              <w:br/>
            </w:r>
            <w:r>
              <w:rPr>
                <w:b w:val="off"/>
                <w:color w:val="000000"/>
                <w:rFonts w:ascii="Times New Roman" w:hAnsi="Times New Roman" w:cs="Times New Roman" w:eastAsia="Times New Roman"/>
                <w:sz w:val="24"/>
              </w:rPr>
              <w:t>Navrhujeme precizovať predmetné ustanovenie tak, aby bolo zrejmé, že zdravotná poisťovňa si môže s poskytovateľom dohodnúť relatívne váhy iba vtedy, ak to umožňujú platné dokumenty CKS.</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VI bod 6.7</w:t>
              <w:br/>
            </w:r>
            <w:r>
              <w:rPr>
                <w:b w:val="off"/>
                <w:color w:val="000000"/>
                <w:rFonts w:ascii="Times New Roman" w:hAnsi="Times New Roman" w:cs="Times New Roman" w:eastAsia="Times New Roman"/>
                <w:sz w:val="24"/>
              </w:rPr>
              <w:t>Navrhujeme precizovať predmetné ustanovenie. V aktuálne navrhovanom znení chýba uvedenie lehoty, v ktorej sú zmluvné strany povinné uzatvoriť dodatok. Navrhované ustanovenie je taktiež imperfektné, keďže nie je zrejmé, čo nastane v prípade, ak sa zmluvné strany na uzatvorení dodatku nedohodnú.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čl. VII bod 7.1</w:t>
              <w:br/>
            </w:r>
            <w:r>
              <w:rPr>
                <w:b w:val="off"/>
                <w:color w:val="000000"/>
                <w:rFonts w:ascii="Times New Roman" w:hAnsi="Times New Roman" w:cs="Times New Roman" w:eastAsia="Times New Roman"/>
                <w:sz w:val="24"/>
              </w:rPr>
              <w:t>ZÁSADNÁ. Navrhujeme, aby poskytovateľ  mohol predkladať za zúčtovacie obdobie alternatívne aj sumárnu faktúru t. j. faktúru, ktorá nie je rozčlenená podľa druhov zdravotnej starostlivosti a obsahuje iba uvedenie súhrnnej sumy za poskytovanú zdravotnú starostlivosť. V praxi totiž viacerí poskytovatelia prekladajú iba sumárne faktúry. Požiadavka faktúru povinne členiť podľa zazmluvnených druhov zdravotnej starostlivosti by predstavovala pre niektorých poskytovateľov ďalšiu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čl. VII bod 7.8</w:t>
              <w:br/>
            </w:r>
            <w:r>
              <w:rPr>
                <w:b w:val="off"/>
                <w:color w:val="000000"/>
                <w:rFonts w:ascii="Times New Roman" w:hAnsi="Times New Roman" w:cs="Times New Roman" w:eastAsia="Times New Roman"/>
                <w:sz w:val="24"/>
              </w:rPr>
              <w:t xml:space="preserve">ZÁSADNÁ. Lehotu na reklamáciu skutočností uvedených v chybovom protokole a odôvodnenie vykázania neuznaných zdravotných výkonov navrhujeme predĺžiť z 15 na 30 dní. Dôvodom je, že v čase, keď poskytovateľovi je zo strany zdravotnej poisťovne doručený chybový protokol u poskytovateľov prebieha aj spracovanie dávok a podkladov pre poisťovňu na ďalšie zúčtovacie obdobie, čo treba urobiť do </w:t>
              <w:br/>
            </w:r>
            <w:r>
              <w:rPr>
                <w:b w:val="off"/>
                <w:color w:val="000000"/>
                <w:rFonts w:ascii="Times New Roman" w:hAnsi="Times New Roman" w:cs="Times New Roman" w:eastAsia="Times New Roman"/>
                <w:sz w:val="24"/>
              </w:rPr>
              <w:t>10. kalendárneho dňa v mesiaci.  Ak by bola lehota na podanie reklamácie k chybovému protokolu iba 15 dní, poskytovatelia by ju tak nemuseli stihnúť a mohli by sa dostať sa do časovej tiesne.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čl. VIII bod 8.1</w:t>
              <w:br/>
            </w:r>
            <w:r>
              <w:rPr>
                <w:b w:val="off"/>
                <w:color w:val="000000"/>
                <w:rFonts w:ascii="Times New Roman" w:hAnsi="Times New Roman" w:cs="Times New Roman" w:eastAsia="Times New Roman"/>
                <w:sz w:val="24"/>
              </w:rPr>
              <w:t>ZÁSADNÁ. Navrhujeme doplniť do textu citovaného ustanovenia časové obdobie v rámci ktorého bude môcť zdravotná poisťovňa spätne vykonávať u poskytovateľa kontrolnú činnosť. V súčasnosti totiž zdravotná poisťovňa vykonáva revíznu kontrolu spätne až za obdobie 4 roky predchádzajúce revíznej kontrole, hoci v čase vykázania zdravotnej starostlivosti spôsob vykázania nijako nenamietala. Navrhujeme obdobie spätnej kontroly stanoviť na 1 rok do minulosti od termínu konania revíznej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čl. VIII bod 8.12</w:t>
              <w:br/>
            </w:r>
            <w:r>
              <w:rPr>
                <w:b w:val="off"/>
                <w:color w:val="000000"/>
                <w:rFonts w:ascii="Times New Roman" w:hAnsi="Times New Roman" w:cs="Times New Roman" w:eastAsia="Times New Roman"/>
                <w:sz w:val="24"/>
              </w:rPr>
              <w:t>ZÁSADNÁ. Navrhujeme precizovať a zjednodušiť textáciu predmetného ustanovenia tak, aby bolo jednoznačne určené, že pokiaľ o to jedna zo zmluvných strán požiada, strany budú vždy povinné prerokovať protokol o kontrole či už osobne alebo formou on – line rokovania. Zápisnica k protokolu môže byť vždy výsledkom iba prerokovania protokolu.  Aj z ustanovení  8.13 písm. e) a 8.14 vyplýva, že kontrola je ukončená prerokovaním protokolu o kontrole spísaním zápisnice o prerokovaní námietok. Navrhujeme preto, aby sa vypustilo oprávnenie zdravotnej poisťovne iba sa písomne vyjadriť k protokolu o kontrole.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čl. VIII bod 8.19</w:t>
              <w:br/>
            </w:r>
            <w:r>
              <w:rPr>
                <w:b w:val="off"/>
                <w:color w:val="000000"/>
                <w:rFonts w:ascii="Times New Roman" w:hAnsi="Times New Roman" w:cs="Times New Roman" w:eastAsia="Times New Roman"/>
                <w:sz w:val="24"/>
              </w:rPr>
              <w:t>ZÁSADNÁ. Navrhujeme ustanovenie precizovať tak, aby bolo určené, aké subjekty majú možnosť požiadať CKS o overenie správnosti kódovania klasifikačného prípadu (t. j poskytovateľ resp. zdravotná poisťovňa). Zároveň navrhujeme ustanoviť lehotu, do ktorej sa musí CKS k uvedenému návrhu vyjadriť, keďže v súčasnosti takéto vyjadrenie dostávame aj s odstupom niekoľkých mesiacov. Navrhujeme lehotu na vyjadrenie CKS určiť na 14 dní od doručenia žiadosti poslednou zo zmluvných strán.</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čl. VIII bod. 8.29</w:t>
              <w:br/>
            </w:r>
            <w:r>
              <w:rPr>
                <w:b w:val="off"/>
                <w:color w:val="000000"/>
                <w:rFonts w:ascii="Times New Roman" w:hAnsi="Times New Roman" w:cs="Times New Roman" w:eastAsia="Times New Roman"/>
                <w:sz w:val="24"/>
              </w:rPr>
              <w:t>ZÁSADNÁ. Navrhujeme jednoznačne určiť na aký subjekt sa má poskytovateľ obrátiť v prípade nesúhlasu so závermi revíznej kontroly zdravotnej poisťovne vo veci kódovania. Podľa § 8c ods. 6 zákona ak nedôjde medzi poskytovateľom a poisťovňou k dohode o zaradení KP do DRG, rozhodne MZ SR. Podľa bodu 8.19 v prípade rozdielnych názorov na správnosť kódovania sa môžu zmluvné strany obrátiť na CKS. Napokon, podľa bodu 8.29, ak poskytovateľ nesúhlasí s konaním poisťovne podľa bodov 8.7 až 8.28 t.j.  so závermi revíznej kontroly, ktorej súčasťou môže byť aj kódovanie, požiada ÚDZS o rozhodnutie vo veci. Okrem toho navrhujeme text precizovať tak, aby bolo zrejmé, či požiadať ÚDZS o rozhodnutie vo veci je právom alebo povinnosťou poskytovateľa.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VIII, bod 8.30</w:t>
              <w:br/>
            </w:r>
            <w:r>
              <w:rPr>
                <w:b w:val="off"/>
                <w:color w:val="000000"/>
                <w:rFonts w:ascii="Times New Roman" w:hAnsi="Times New Roman" w:cs="Times New Roman" w:eastAsia="Times New Roman"/>
                <w:sz w:val="24"/>
              </w:rPr>
              <w:t>Vzhľadom na neurčitosť pojmu „formálne nedostatky“ navrhujeme tento pojem definovať alebo aspoň príkladom uviesť, čo možno rozumieť pod formálnymi nedostatkami.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IX, bod 9.8</w:t>
              <w:br/>
            </w:r>
            <w:r>
              <w:rPr>
                <w:b w:val="off"/>
                <w:color w:val="000000"/>
                <w:rFonts w:ascii="Times New Roman" w:hAnsi="Times New Roman" w:cs="Times New Roman" w:eastAsia="Times New Roman"/>
                <w:sz w:val="24"/>
              </w:rPr>
              <w:t>Body 9.8.1 a 9.8.2 z logického hľadiska patria na iné miesto vo vyhláške a preto navrhujeme ich presunutie do inej časti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XI, bod 11.1</w:t>
              <w:br/>
            </w:r>
            <w:r>
              <w:rPr>
                <w:b w:val="off"/>
                <w:color w:val="000000"/>
                <w:rFonts w:ascii="Times New Roman" w:hAnsi="Times New Roman" w:cs="Times New Roman" w:eastAsia="Times New Roman"/>
                <w:sz w:val="24"/>
              </w:rPr>
              <w:t>Znenie poslednej vety ustanovenia je potrebné uviesť do súladu so znením § 7 ods. 10 zákona č. 581/2004 Z. z.: Zmluva o poskytovaní zdravotnej starostlivosti musí mať písomnú formu; uzatvára sa najmenej na 12 mesiacov.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XI, bod 11.6</w:t>
              <w:br/>
            </w:r>
            <w:r>
              <w:rPr>
                <w:b w:val="off"/>
                <w:color w:val="000000"/>
                <w:rFonts w:ascii="Times New Roman" w:hAnsi="Times New Roman" w:cs="Times New Roman" w:eastAsia="Times New Roman"/>
                <w:sz w:val="24"/>
              </w:rPr>
              <w:t>ZÁSADNÁ. Navrhujeme, aby v prípade ak zdravotná poisťovňa nepredloží návrh novej zmluvy, aby sa cena a výška úhrad vrátane maximálneho limitu úhrady a preddavku upravila na hodnotou zodpovedajúcu súčtu 100% pôvodnej sumy zvýšenej o mieru medziročného nárastu priemernej mesačnej mzdy zamestnanca a 100 % pôvodnej sumy zvýšenej o mieru inflácie. Zároveň aj v tomto bode, podobne ako v celej vzorovej zmluve sa zamieňajú termíny „zmluva“ a „dodatok“. Poskytovateľ a zdravotná poisťovňa neuzatvárajú každý kalendárny rok novú zmluvu o poskytovaní zdravotnej starostlivosti, ale svoj zmluvný vzťah upravujú prostredníctvom dodatkov, preto je potrebné vo vzorovej zmluve tieto pojmy odlišovať.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Všetky prílohy</w:t>
              <w:br/>
            </w:r>
            <w:r>
              <w:rPr>
                <w:b w:val="off"/>
                <w:color w:val="000000"/>
                <w:rFonts w:ascii="Times New Roman" w:hAnsi="Times New Roman" w:cs="Times New Roman" w:eastAsia="Times New Roman"/>
                <w:sz w:val="24"/>
              </w:rPr>
              <w:t>Prílohy v navrhovanej zmluve sú vo veľkej miere prevzaté z metodiky jednej zdravotnej poisťovne, ostatné poisťovne uplatňujú iné modely. Podstatou vzorovej zmluvy by malo byť znenie, ktoré je akceptované všetkými ZP a rešpektuje legislatívu.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Všetky prílohy</w:t>
              <w:br/>
            </w:r>
            <w:r>
              <w:rPr>
                <w:b w:val="off"/>
                <w:color w:val="000000"/>
                <w:rFonts w:ascii="Times New Roman" w:hAnsi="Times New Roman" w:cs="Times New Roman" w:eastAsia="Times New Roman"/>
                <w:sz w:val="24"/>
              </w:rPr>
              <w:t>ZÁSADNÁ. V prílohách sú uvedené body, ktoré sú v rozpore s platnou legislatívou. Napr.: v príl. 11 – APS -  sú striktne určené konkrétne výkony, ktoré môže vykazovať APS, legislatíva umožňuje väčší rozsah – podľa ZZV. Podobne napr. výkon 250x v prílohe 4 je individuálny výkon vytvorený jednou ZP, ostatné ZO akceptujú ZZV. Znenie príloh musí rešpektovať legislatívu.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FNsP Žilina</w:t>
              <w:br/>
            </w:r>
            <w:r>
              <w:rPr>
                <w:b w:val="off"/>
                <w:color w:val="000000"/>
                <w:rFonts w:ascii="Times New Roman" w:hAnsi="Times New Roman" w:cs="Times New Roman" w:eastAsia="Times New Roman"/>
                <w:sz w:val="24"/>
              </w:rPr>
              <w:t>Fakultná nemocnica s poliklinikou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39</w:t>
              <w:br/>
            </w:r>
            <w:r>
              <w:rPr>
                <w:b w:val="off"/>
                <w:color w:val="000000"/>
                <w:rFonts w:ascii="Times New Roman" w:hAnsi="Times New Roman" w:cs="Times New Roman" w:eastAsia="Times New Roman"/>
                <w:sz w:val="24"/>
              </w:rPr>
              <w:t>ZÁSADNÁ. Pre stanovenie max. objemov v príl. č. 39 by mali byť definované jednoznačné, jasné pravidlá – vzorce a metodika, záväzné pre zdravotné poisťovne na stanovenie jednotlivých objemov pre poskytovateľov ZS, aby sa odstránila súčasná diskriminácia. Taktiež pri prekročení, nenaplnení max. limitu je potrebné stanoviť záväzný a jasný prepočet úpravy aktuálneho limitu na nový limit, ktorý bude platný do ďalšieho vyhodnocovacieho obdobia.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vyhláške</w:t>
              <w:br/>
            </w:r>
            <w:r>
              <w:rPr>
                <w:b w:val="off"/>
                <w:color w:val="000000"/>
                <w:rFonts w:ascii="Times New Roman" w:hAnsi="Times New Roman" w:cs="Times New Roman" w:eastAsia="Times New Roman"/>
                <w:sz w:val="24"/>
              </w:rPr>
              <w:t>1.	Odporúčame preformulovať § 1 písm. a) zrozumiteľnejšie.</w:t>
              <w:br/>
            </w:r>
            <w:r>
              <w:rPr>
                <w:b w:val="off"/>
                <w:color w:val="000000"/>
                <w:rFonts w:ascii="Times New Roman" w:hAnsi="Times New Roman" w:cs="Times New Roman" w:eastAsia="Times New Roman"/>
                <w:sz w:val="24"/>
              </w:rPr>
              <w:t>2.	Odporúčame vypustiť nadpis nad § 2.</w:t>
              <w:br/>
            </w:r>
            <w:r>
              <w:rPr>
                <w:b w:val="off"/>
                <w:color w:val="000000"/>
                <w:rFonts w:ascii="Times New Roman" w:hAnsi="Times New Roman" w:cs="Times New Roman" w:eastAsia="Times New Roman"/>
                <w:sz w:val="24"/>
              </w:rPr>
              <w:t xml:space="preserve">3.	Odporúčame v § 2 a 8 vypustiť text v zátvorke na konci, keďže všetky ustanovenia obsahujú aj nadpisy. </w:t>
              <w:br/>
            </w:r>
            <w:r>
              <w:rPr>
                <w:b w:val="off"/>
                <w:color w:val="000000"/>
                <w:rFonts w:ascii="Times New Roman" w:hAnsi="Times New Roman" w:cs="Times New Roman" w:eastAsia="Times New Roman"/>
                <w:sz w:val="24"/>
              </w:rPr>
              <w:t>4.	V § 2 ods. 4 navrhujem nahradiť slová ,,Odsek 3“ slovami ,,Ustanovenia odseku 3“. Predmetné ustanovenie odporúčame doplniť o podrobnosti k popisu zdravotného výkonu.</w:t>
              <w:br/>
            </w:r>
            <w:r>
              <w:rPr>
                <w:b w:val="off"/>
                <w:color w:val="000000"/>
                <w:rFonts w:ascii="Times New Roman" w:hAnsi="Times New Roman" w:cs="Times New Roman" w:eastAsia="Times New Roman"/>
                <w:sz w:val="24"/>
              </w:rPr>
              <w:t>5.	V § 3 ods. 2 písm. d) odporúčame nahradiť slovo ,,zákonmi“ slovom ,,predpismi“.</w:t>
              <w:br/>
            </w:r>
            <w:r>
              <w:rPr>
                <w:b w:val="off"/>
                <w:color w:val="000000"/>
                <w:rFonts w:ascii="Times New Roman" w:hAnsi="Times New Roman" w:cs="Times New Roman" w:eastAsia="Times New Roman"/>
                <w:sz w:val="24"/>
              </w:rPr>
              <w:t>6.	V § 4 odporúčame vypustiť slovo ,,nasledovnom“.</w:t>
              <w:br/>
            </w:r>
            <w:r>
              <w:rPr>
                <w:b w:val="off"/>
                <w:color w:val="000000"/>
                <w:rFonts w:ascii="Times New Roman" w:hAnsi="Times New Roman" w:cs="Times New Roman" w:eastAsia="Times New Roman"/>
                <w:sz w:val="24"/>
              </w:rPr>
              <w:t>7.	V § 5 odporúčame na konci úvodnej vety vypustiť dvojbodku a pripojiť slová ,,náklady na“ a následne upraviť znenie jednotlivých písmen.</w:t>
              <w:br/>
            </w:r>
            <w:r>
              <w:rPr>
                <w:b w:val="off"/>
                <w:color w:val="000000"/>
                <w:rFonts w:ascii="Times New Roman" w:hAnsi="Times New Roman" w:cs="Times New Roman" w:eastAsia="Times New Roman"/>
                <w:sz w:val="24"/>
              </w:rPr>
              <w:t>8.	V § 9 odporúčame nahradiť slová ,,Uvedené neplatí“ slovami ,,Ustanovenia prvej vety neplatia“.</w:t>
              <w:br/>
            </w:r>
            <w:r>
              <w:rPr>
                <w:b w:val="off"/>
                <w:color w:val="000000"/>
                <w:rFonts w:ascii="Times New Roman" w:hAnsi="Times New Roman" w:cs="Times New Roman" w:eastAsia="Times New Roman"/>
                <w:sz w:val="24"/>
              </w:rPr>
              <w:t>9.	V § 9 ods. 2 odporúčame na konci úvodnej vety vypustiť dvojbodku a pripojiť slovo ,,deň“ a následne upraviť znenie jednotlivých písmen.</w:t>
              <w:br/>
            </w:r>
            <w:r>
              <w:rPr>
                <w:b w:val="off"/>
                <w:color w:val="000000"/>
                <w:rFonts w:ascii="Times New Roman" w:hAnsi="Times New Roman" w:cs="Times New Roman" w:eastAsia="Times New Roman"/>
                <w:sz w:val="24"/>
              </w:rPr>
              <w:t>10.	V § 10 ods. 5 písm. b) odporúčame nahradiť slovo ,,zákona“ slovom ,,predpisu“.</w:t>
              <w:br/>
            </w:r>
            <w:r>
              <w:rPr>
                <w:b w:val="off"/>
                <w:color w:val="000000"/>
                <w:rFonts w:ascii="Times New Roman" w:hAnsi="Times New Roman" w:cs="Times New Roman" w:eastAsia="Times New Roman"/>
                <w:sz w:val="24"/>
              </w:rPr>
              <w:t>11.	 Odporúčame upraviť text poznámok pod čiarou (napr. poznámka č. 16 totožná s poznámkou č. 17,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1 čl. VII bod 7.1.</w:t>
              <w:br/>
            </w:r>
            <w:r>
              <w:rPr>
                <w:b w:val="off"/>
                <w:color w:val="000000"/>
                <w:rFonts w:ascii="Times New Roman" w:hAnsi="Times New Roman" w:cs="Times New Roman" w:eastAsia="Times New Roman"/>
                <w:sz w:val="24"/>
              </w:rPr>
              <w:t>V prílohe vo vzore zmluvy o poskytovaní zdravotnej starostlivosti v súvislosti s čl. VII bodom 7.1. upozorňujeme, že z navrhovaného znenia nie je zrejmé, voči komu vystavuje poskytovateľ zdravotnej starostlivosti účtovný doklad, ktorým požaduje úhradu za poskytnutú zdravotnú starostlivosť od zdravotnej poisťovne. Použitie pojmu „účtovný doklad“ evokuje, že ide o doklad, ktorý sa nepovažuje za faktúru podľa zákona č. 222/2004 Z. z. o dani z pridanej hodnoty v znení neskorších predpisov (ďalej len „zákon č. 222/2004 Z. z.“). V poslednej vete navrhovaného znenia  sa však odkazuje na zákon č. 222/2004 Z. z. s tým, že sa uvádza, ktoré náležitosti musí tento účtovný doklad podľa zákona č. 222/2004 Z. z. obsahovať, a ktoré náležitosti uvádzať pravdepodobne nemusí. Z poslednej vety navrhovaného znenia tiež vyplýva, že povinnou náležitosťou tzv. účtovného dokladu je aj identifikácia odberateľa. Nie je však jasné, kto je odberateľom, ktorý sa má uviesť na tomto účtovnom doklade, či ide o pacienta, ktorému bola zdravotná starostlivosť poskytnutá alebo o zdravotnú poisťovňu, ktorej sa účtovný doklad predkladá. Vzhľadom na uvedené preto žiadame navrhované znenie precizovať.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dôvodovej správe je potrebné objasniť mechanizmus automatickej valorizácie v prípadoch, keď je úhrada v existujúcej zmluve nastavená výrazne nad úrovňou iných porovnateľných poskytovateľov zdravotnej starostlivosti. Automatická valorizácia v takýchto prípadoch môže viesť k ďalšiemu prehlbovaniu rozdielov bez reálnej možnosti zdravotnej poisťovne iniciovať rokovanie o primeranejšom raste nákladov. V aplikačnej praxi sa tak môže stať, že jedinou možnosťou bude avizovať ukončenie zmluvy a spoliehať sa na následnú dohodu s druhou zmluvnou stranou, čo môže vytvárať zbytočné riziko vzniku nezmluvného vzťahu a narušenia kontinuity poskytovania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návrhu vyhlášky vypustiť odkazy na vykonávaný zákon vrátane príslušných poznámok pod čiarou a citácie z týchto poznámok pod čiarou zapracovať v skrátenej podobe do textu vyhlášky s využitím legislatívnej skratky zavedenej pre vykonávaný zákon v úvodnej vete návrhu vyhlášky, v úvodnej vete návrhu vyhlášky vypustiť legislatívnu skratku „(ďalej len „ministerstvo“)“, pretože sa v ďalšom texte paragrafového znenia vyhlášky ďalej nepoužíva a v prílohe je správne zavedená znovu, v § 1 písm. a) v legislatívnej skratke slovo „zariadenia“ nahradiť slovom „zariadenie“, v § 2 ods. 1 úvodnej vete na konci vypustiť dvojbodku, v § 2 ods. 1 písm. f) slovo „stanovené“ nahradiť slovom „ustanovené“,      v poznámke pod čiarou k odkazu 3 citácie upraviť podľa bodov 23.7 a 23.6 prílohy LPV, slovo „Nariadenie“ nahradiť slovom „nariadenie“ pred slová „115/2018 Z. z.“ vložiť skratku „č.“, slovo „Opatrenie“ nahradiť slovom „opatrenie“, pred slová „č. 07045/2003“ vložiť slová „z 30. decembra 2003,“ za slovo „zdravotníctva“ vložiť slová „(oznámenie č. 588/2003 Z. z.)“ a vypustiť slová „(oznámenie č. 12/2026 Z. z.)“ ako nadbytočné, v § 2 ods. 2 prvej vete slovo „ktorým“ nahradiť slovom „ktorou“, v § 2 ods. 4 vypustiť slovo „samotný“ ako nadbytočné, v § 3 ods. 1 za slovo „poskytovateľ“ vložiť slová „zdravotnej starostlivosti“, v súvislosti s pojmom „kapitácia“ upozorňujeme, že ide len o legislatívnu skratku zavedenú v § 7 ods. 23 zákona č. 581/2004 Z. z., preto v súlade s bodom 9.5 prílohy LPV je potrebné ju v návrhu vyhlášky opätovne zaviesť, v § 3 ods. 2 na konci úvodnej vety vypustiť dvojbodku, v § 3 ods. 2 písmeno b) preformulovať takto: „b) zmeny trvalého pobytu alebo prechodného pobytu poistenca,“, v § 3 ods. 2 písmeno c) preformulovať takto: „c) príchodu alebo odchodu poistenca z členského štátu Európskej únie alebo do členského štátu Európskej únie,“, v § 3 ods. 2 uviesť písmeno d) ako posledné v poradí, v § 3 ods. 2 písm. f) slovo „Únie“ nahradiť slovom „únie“, v § 3 ods. 4 prvej vete za slovo „poskytovateľa“ vložiť slová „zdravotnej starostlivosti“ a v druhej vete za slovo „poskytovateľov“ vložiť slová „zdravotnej starostlivosti“, v § 4 ods. 2 úvodnej vete vypustiť slovo  „nasledovnom“ ako nadbytočné a na konci vypustiť dvojbodku, v § 4 ods. 2 písm. b), ods. 3 a 5 za slovo „poskytovateľom“ vložiť slová „zdravotnej starostlivosti“, v § 4 ods. 3 slová „môže sa“ nahradiť slovami „sa môže“, v § 4 ods. 5 slovo „stanovená“ nahradiť slovom „určená“, v § 4 ods. 7 slovo „alebo“ nahradiť čiarkou a čiarku a slovo „či“ nahradiť slovami „alebo v úhrade za“, v § 5 ods. 2 na konci vypustiť duplicitnú bodku, v § 5 ods. 3 na konci úvodnej vety vypustiť dvojbodku, v § 6 ods. 2 za slovo „za“ vložiť slovo „jeden“ (2x), za slovo „poskytovateľa“ vložiť slová „zdravotnej starostlivosti“, slovo „prepráv“ nahradiť slovom „prepravy“ a slovo „stanovené“ nahradiť slovom „určené“, v § 7 slová „Spôsobom a formou“ nahradiť slovami „Spôsob a forma“ a slová „je úhrada ustanovená“ nahradiť slovami „sú ustanovené“, poznámku pod čiarou k odkazu 7 preformulovať takto: „7) Opatrenie z 30. decembra 2003 č. 07045/2003 (oznámenie č. 588/2003 Z. z.) v znení neskorších prepisov.“, v § 8 ods. 1 na konci úvodnej vety vypustiť dvojbodku, v § 8 ods. 1 písm. d) slovo „stanovené“ nahradiť slovom „určené“, v § 9 ods. 1 slová „poskytovateľa užívajúceho klasifikačný systém“ nahradiť slovcami „poskytovateľa ústavnej zdravotnej starostlivosti, ktorý je užívateľom klasifikačného systému“, za slovom „systém“ bodku nahradiť čiarkou a slová „Uvedené neplatí v prípadoch uvedených v odseku 2.“ nahradiť slovami „ak odsek 2 neustanovuje inak.“, v § 9 ods. 2 úvodnú vetu preformulovať takto: „Za ošetrovací deň sa považuje aj“, v § 9 ods. 2 písm. d) vypustiť slovo „a“, v § 9 ods. 4 úvodnej vete za slovo „zahrnuté“ vložiť slovo „tieto“, v § 9 ods. 4 písm. a) preveriť správnosť odkazu na poznámku pod čiarou, pretože poznámka pod čiarou k odkazu 5 obsahuje len jednu citáciu, v § 9 ods. 4 písm. b) slovo „Zozname“ nahradiť slovom „zozname“ a slovo „zákona“ nahradiť slovom „predpisu“, v poznámke pod čiarou k odkazu 10 vypustiť slová „v znení neskorších predpisov“, v § 10 ods. 2 druhej vete za slovo „poskytovateľa“ vložiť slová „ústavnej zdravotnej starostlivosti“, v § 10 ods. 4 za slovo „poskytovateľom“, vložiť slová „ústavnej zdravotnej starostlivosti“, v § 10 ods. 5 úvodnej vete za slovo „zahrnuté“ vložiť slovo „tieto“, v § 10 ods. 5 písm. a) preveriť správnosť odkazu na poznámku pod čiarou, pretože poznámka pod čiarou k odkazu 5 obsahuje len jednu citáciu, v § 10 ods. 5 písm. b) slovo „Zozname“ nahradiť slovom „zozname“ a slovo „zákona“ nahradiť slovom „predpisu“, v § 11 ods. 1 za slovo „systému“ vložiť slová „diagnosticko-terapeutických skupín „(ďalej len „klasifikačný systém“)“, v súvislosti s pojmom „klasifikačný prípad“ upozorňujeme, že ide len o legislatívnu skratku zavedenú v § 8c ods. 1 zákona č. 581/2004 Z. z., preto v súlade s bodom 9.5 prílohy LPV je potrebné ju v návrhu vyhlášky opätovne zaviesť, v § 11 ods. 2 úvodnej vete vypustiť slová „diagnosticko-terapeutických skupín (ďalej len „klasifikačný systém“)“ a na konci úvodnej vety vypustiť dvojbodku, v § 11 ods. 2 písm. a) slová „poskytovateľa užívajúceho klasifikačný systém“ nahradiť slovcami „poskytovateľa ústavnej zdravotnej starostlivosti, ktorý je užívateľom klasifikačného systému“, v § 11 ods. 2 písm. b) na konci bodkočiarku nahradiť čiarkou, v § 11 ods. 2 písm. c) slovo „zákona“ nahradiť slovom „predpisu“, v § 11 ods. 4 slovo „stanovenej“ nahradiť slovom „určenej“, v § 11 ods. 5 za slovo „poskytovateľom“ vložiť slová „ústavnej zdravotnej starostlivosti“,  v § 11 ods. 6 na konci úvodnej vety vypusti dvojbodku, v § 11 ods. 6 písm. a) slovo „Katalógu“ nahradiť slovom „katalógu“, v § 11 ods. 6 písm. c) slová za slovom „ak“ uviesť v samostatnom písmene alebo preformulovať tak, ak bolo zrejmé, koho predchádzajúci súhlas sa vyžaduje, v § 11 ods. 7 prvej vete slová „poskytovateľ užíva klasifikačný systém“ nahradiť slovami „je poskytovateľ ústavnej zdravotnej starostlivosti užívateľom klasifikačného systému“, v § 11 ods. 7 druhej vete slovo „nebudú“ nahradiť slovami „nie sú“ slovo „predchádzajúcej“ nahradiť slovom „prvej“, v § 11 ods. 7 tretej vete slovo „sa“ presunúť pred slovo „pripočítateľná“, v § 11 ods. 8 prvej vete slovo „predmetná“ nahradiť slovom „poskytnutá“ a v druhej vete slovo „nebude“ nahradiť slovami „nie je“, v § 11 ods. 10 na konci úvodnej vety vypustiť dvojbodku, v § 11 ods. 10 písm. a) až c) a e) na začiatok textu vložiť slová „náklady na“, v § 11 ods. 10 písm. e) za slovo „poskytovateľa“ vložiť slová „ústavnej zdravotnej starostlivosti“, v § 11 ods. 11 úvodnej vete za slovo „poskytovateľa“ vložiť slová „ústavnej zdravotnej starostlivosti“ a na konci vypustiť dvojbodku, v § 11 ods. 1 písm. a) a b) za slovo „poskytovateľom“ vložiť slová „ústavnej zdravotnej starostlivosti“, v § 11 ods. 12 slová „poskytovateľa užívajúceho klasifikačný systém“ nahradiť slovami „poskytovateľa ústavnej zdravotnej starostlivosti, ktorý je užívateľom klasifikačného systému“ (2x), v § 11 ods. 13 slovo „premietne“ nahradiť slovom „uvedie“ a za slovom „poskytovateľom“ vložiť slová „ústavnej zdravotnej starostlivosti“, v § 11 ods. 14 na konci úvodnej vety vypustiť dvojbodku, v § 11 ods. 14 písm. b) slovo „Katalógu“ nahradiť slovom „katalógu“, v § 11 ods. 14 písm. g) za slovo „poskytovateľa“ (prvý výskyt) vložiť slová „ambulantnej zdravotnej starostlivosti“ a za slovo „poskytovateľa“ (druhý výskyt) vložiť slová „zdravotnej  starostlivosti“, v § 11 ods. 14 písm. h) za slovom „poskytovateľom“ vložiť slová „ústavnej zdravotnej starostlivosti“, v § 11 ods. 5 za slovo „poskytovateľ“ vložiť slová „ústavnej zdravotnej starostlivosti“, v § 12 vypustiť slová „o poskytovaní zdravotnej starostlivosti“ ako nadbytočné vzhľadom na zavedenú legislatívnu skratku, v § 13 ods. 3 za slovo „poskytovateľmi“ vložiť slová „zdravotnej starostlivosti“ v označení prílohy vypustiť číslo „1“ ako nadbytočné, pretože návrh vyhlášky má len jednu prílohu, v  prílohe prílohách k zmluve v tabuľkách správne písať slová „1-krát“ a „1x“, čo platí aj na obdobné vymedzenia, v  prílohe k zmluve č. 13 čl. II textovej časti „Podmienky vykazovania a uznávania výkonov“ ôsmej vete slovo „elektornickej“ nahradiť slovom „elektronickej“, v prílohe k zmluve č. 14 čl. I bode 3 prvej vete slovo „uvedenmého“ nahradiť slovom „uvedeného“, v prílohe k zmluve č. 15 časti A. osobitnej časti „Práva a povinnosti poskytovateľa“ doplniť úvodnú vetu].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čl. VII  bod 7.1. a prílohe č. 15 čl. IV bod 3</w:t>
              <w:br/>
            </w:r>
            <w:r>
              <w:rPr>
                <w:b w:val="off"/>
                <w:color w:val="000000"/>
                <w:rFonts w:ascii="Times New Roman" w:hAnsi="Times New Roman" w:cs="Times New Roman" w:eastAsia="Times New Roman"/>
                <w:sz w:val="24"/>
              </w:rPr>
              <w:t xml:space="preserve">V prílohe vo vzore zmluvy o poskytovaní zdravotnej starostlivosti v čl. VII bode 7.1. je potrebné slová „účtovný doklad“ nahradiť slovami „finančné zúčtovanie“.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platným znením § 8aa ods. 1 zákona č. 581/2004 Z. z. o zdravotných poisťovniach, dohľade nad zdravotnou starostlivosťou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v prílohe č. 15 čl. IV bode 3 skratku „(ďalej len „faktúra“)“, ktorá je zavedená už v prílohe č. 1 čl. VII bode 7.1. dôsledne používať aj v ďalšom texte príloh bez potreby jej opätovného zavedenia.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čl. VII body 7.6., 7.7. a 7.10.</w:t>
              <w:br/>
            </w:r>
            <w:r>
              <w:rPr>
                <w:b w:val="off"/>
                <w:color w:val="000000"/>
                <w:rFonts w:ascii="Times New Roman" w:hAnsi="Times New Roman" w:cs="Times New Roman" w:eastAsia="Times New Roman"/>
                <w:sz w:val="24"/>
              </w:rPr>
              <w:t>V prílohe vo vzore zmluvy o poskytovaní zdravotnej starostlivosti v čl. VII bode 7.1. je zavedená k pojmu „účtovný doklad“ skratka „(ďalej len „faktúra“)“. Avšak v bodoch 7.6., 7.7. a 7.10. sa používa pojem „opravný účtovný doklad“. Je preto potrebné v bodoch 7.6., 7.7. a 7.10. slová „opravný účtovný doklad“ v príslušnom tvare nahradiť slovami „opravná faktúra“ príslušnom tvare. Ide o zosúladenie v nadväznosti na zavedenú skratku „(ďalej len „faktúra“)“.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predkladateľovi uviesť v časti 10. „Poznámky“ v Doložke vybraných vplyvov informáciu o možných pozitívnych vplyvoch na podnikateľské prostredie. Vzor zmluvy o poskytovaní zdravotnej starostlivosti medzi poskytovateľom zdravotnej starostlivosti a zdravotnou poisťovňou prispeje k zjednoteniu doposiaľ rôznorodej zmluvnej praxe a k zníženiu administratívnej záťaže. Navrhovaná vyhláška prispeje k zvýšeniu transparentnosti zmluvných vzťahov a vytvorí predvídateľnejšie prostredie v oblasti financovania zdravotnej starostlivosti.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uviedol text s podobným obsahom aj v časti 3. Ciele a výsledný stav, avšak táto informácia vecne spadá hlavne do časti 10.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Legislatívnymi pravidlami vlády Slovenskej republiky, a to napríklad</w:t>
              <w:br/>
            </w:r>
            <w:r>
              <w:rPr>
                <w:b w:val="off"/>
                <w:color w:val="000000"/>
                <w:rFonts w:ascii="Times New Roman" w:hAnsi="Times New Roman" w:cs="Times New Roman" w:eastAsia="Times New Roman"/>
                <w:sz w:val="24"/>
              </w:rPr>
              <w:t>- v § 2 ods. 1 písm. f) odporúčame slovo „stanovené“ nahradiť slovom „ustanovené“, rovnakú úpravu odporúčame aj v § 8 ods. 1 písm. d),</w:t>
              <w:br/>
            </w:r>
            <w:r>
              <w:rPr>
                <w:b w:val="off"/>
                <w:color w:val="000000"/>
                <w:rFonts w:ascii="Times New Roman" w:hAnsi="Times New Roman" w:cs="Times New Roman" w:eastAsia="Times New Roman"/>
                <w:sz w:val="24"/>
              </w:rPr>
              <w:t>- výpočet právnych predpisov v poznámke pod čiarou k odkazu 3 odporúčame uviesť v súlade s bodom 23.6 resp. 23.7 prílohy č. 1 k LPV SR,</w:t>
              <w:br/>
            </w:r>
            <w:r>
              <w:rPr>
                <w:b w:val="off"/>
                <w:color w:val="000000"/>
                <w:rFonts w:ascii="Times New Roman" w:hAnsi="Times New Roman" w:cs="Times New Roman" w:eastAsia="Times New Roman"/>
                <w:sz w:val="24"/>
              </w:rPr>
              <w:t>- v celom materiáli odporúčame poznámky pod čiarou k vykonávanému zákonu č. 581/2004 Z. z. vypustiť a ustanovenia zákona uviesť priamo v texte vyhlášky v súlade s bodom 22. 9. prílohy č. 1 k LPV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 1 písm. a): Sme toho názoru, že „mechanizmus tvorby úhrad“ nie je v súlade so splnomocňovacím ustanovením zákona.</w:t>
              <w:br/>
            </w:r>
            <w:r>
              <w:rPr>
                <w:b w:val="off"/>
                <w:color w:val="000000"/>
                <w:rFonts w:ascii="Times New Roman" w:hAnsi="Times New Roman" w:cs="Times New Roman" w:eastAsia="Times New Roman"/>
                <w:sz w:val="24"/>
              </w:rPr>
              <w:t>Odôvodnenie: Súlad s čl. 123 Ústavy SR.</w:t>
              <w:br/>
            </w:r>
            <w:r>
              <w:rPr>
                <w:b w:val="off"/>
                <w:color w:val="000000"/>
                <w:rFonts w:ascii="Times New Roman" w:hAnsi="Times New Roman" w:cs="Times New Roman" w:eastAsia="Times New Roman"/>
                <w:sz w:val="24"/>
              </w:rPr>
              <w:t>V § 3 ods. 2 písm. b) za slovom „trvalého“ je potrebné doplniť slovo „pobytu“ a slovo „bydliska“ nahradiť slovom „pobytu“.</w:t>
              <w:br/>
            </w:r>
            <w:r>
              <w:rPr>
                <w:b w:val="off"/>
                <w:color w:val="000000"/>
                <w:rFonts w:ascii="Times New Roman" w:hAnsi="Times New Roman" w:cs="Times New Roman" w:eastAsia="Times New Roman"/>
                <w:sz w:val="24"/>
              </w:rPr>
              <w:t>Odôvodnenie: Súlad s § 12 písm. a), § 16 ods. 1 písm. f) a ďalšími ustanoveniami zákona č. 581/2004 Z. z. v znení neskorších predpisov, ako aj so zákonom č. 253/1998 Z. z. o hlásení pobytu občanov Slovenskej republiky a registri obyvateľov Slovenskej republiky v znení neskorších predpisov a s čl. 7 ods. 2 a 3 legislatívnych pravidiel vlády.</w:t>
              <w:br/>
            </w:r>
            <w:r>
              <w:rPr>
                <w:b w:val="off"/>
                <w:color w:val="000000"/>
                <w:rFonts w:ascii="Times New Roman" w:hAnsi="Times New Roman" w:cs="Times New Roman" w:eastAsia="Times New Roman"/>
                <w:sz w:val="24"/>
              </w:rPr>
              <w:t>V § 4 ods. 2 úvodnej vete odporúčame slovo „nasledovnom“ nahradiť slovom „tomto“.</w:t>
              <w:br/>
            </w:r>
            <w:r>
              <w:rPr>
                <w:b w:val="off"/>
                <w:color w:val="000000"/>
                <w:rFonts w:ascii="Times New Roman" w:hAnsi="Times New Roman" w:cs="Times New Roman" w:eastAsia="Times New Roman"/>
                <w:sz w:val="24"/>
              </w:rPr>
              <w:t>Odôvodnenie : Legislatívno-technická pripomienka.</w:t>
              <w:br/>
            </w:r>
            <w:r>
              <w:rPr>
                <w:b w:val="off"/>
                <w:color w:val="000000"/>
                <w:rFonts w:ascii="Times New Roman" w:hAnsi="Times New Roman" w:cs="Times New Roman" w:eastAsia="Times New Roman"/>
                <w:sz w:val="24"/>
              </w:rPr>
              <w:t>V § 9 ods.2 písm. d) na konci je potrebné vypustiť spojku „a“</w:t>
              <w:br/>
            </w:r>
            <w:r>
              <w:rPr>
                <w:b w:val="off"/>
                <w:color w:val="000000"/>
                <w:rFonts w:ascii="Times New Roman" w:hAnsi="Times New Roman" w:cs="Times New Roman" w:eastAsia="Times New Roman"/>
                <w:sz w:val="24"/>
              </w:rPr>
              <w:t>Odôvodnenie: Súlad s bodom 5.3. prílohy č. 1 legislatívnych pravidiel vlády, pretože nejde o právne následky alebo podmienky, ale o taxatívny výpočet.</w:t>
              <w:br/>
            </w:r>
            <w:r>
              <w:rPr>
                <w:b w:val="off"/>
                <w:color w:val="000000"/>
                <w:rFonts w:ascii="Times New Roman" w:hAnsi="Times New Roman" w:cs="Times New Roman" w:eastAsia="Times New Roman"/>
                <w:sz w:val="24"/>
              </w:rPr>
              <w:t>V § 10 ods. 5 úvodnej vete odporúčame za slovom „zahrnuté“ doplniť slovo „tieto“.</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V § 11 ods. 2 písm. b) na konci je potrebné bodkočiarku nahradiť čiarkou.</w:t>
              <w:br/>
            </w:r>
            <w:r>
              <w:rPr>
                <w:b w:val="off"/>
                <w:color w:val="000000"/>
                <w:rFonts w:ascii="Times New Roman" w:hAnsi="Times New Roman" w:cs="Times New Roman" w:eastAsia="Times New Roman"/>
                <w:sz w:val="24"/>
              </w:rPr>
              <w:t>Odôvodnenie: Súlad s bodom 14.1. prílohy č. 1 legislatívnych pravidiel vlády (posledná veta).</w:t>
              <w:br/>
            </w:r>
            <w:r>
              <w:rPr>
                <w:b w:val="off"/>
                <w:color w:val="000000"/>
                <w:rFonts w:ascii="Times New Roman" w:hAnsi="Times New Roman" w:cs="Times New Roman" w:eastAsia="Times New Roman"/>
                <w:sz w:val="24"/>
              </w:rPr>
              <w:t>V § 11 ods. 10 je úvodná veta protichodná vzhľadom na to, že do úhrady zahŕňa „všetky náklady“ a zároveň pripúšťa aj ďalšie náklady („najmä“).</w:t>
              <w:br/>
            </w:r>
            <w:r>
              <w:rPr>
                <w:b w:val="off"/>
                <w:color w:val="000000"/>
                <w:rFonts w:ascii="Times New Roman" w:hAnsi="Times New Roman" w:cs="Times New Roman" w:eastAsia="Times New Roman"/>
                <w:sz w:val="24"/>
              </w:rPr>
              <w:t>K § 12: Upozorňujeme, že v § 1 písm. b) bola zavedená legislatívna skratka „zmluva“, a slovo „pokiaľ“ odporúčame nahradiť slovom „ak“.</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V § 1 písm. b) odporúčame vypustiť slovo „záväzný“.</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splnomocňovacieho ustanovenia § 7c ods. 1 písm. b) zákona č. 581/2004 Z. z. má všeobecne záväzný právny predpis ustanoviť vzory zmlúv o poskytovaní zdravotnej starostlivosti. Záväznosť zmluvy pre zdravotnú poisťovňu, poskytovateľa zdravotnej starostlivosti a zariadenie sociálnej pomoci ustanovuje § 7c ods. 2 zákona č. 581/2004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1.	V § 2 ods. 1 písm. e) odporúčame odkaz 2 umiestniť nad slovo „prepravy“ a v písm. f) odporúčame slovo „stanovené“ nahradiť slovom „ustanovené“.</w:t>
              <w:br/>
            </w:r>
            <w:r>
              <w:rPr>
                <w:b w:val="off"/>
                <w:color w:val="000000"/>
                <w:rFonts w:ascii="Times New Roman" w:hAnsi="Times New Roman" w:cs="Times New Roman" w:eastAsia="Times New Roman"/>
                <w:sz w:val="24"/>
              </w:rPr>
              <w:t>2.	V poznámke pod čiarou k odkazu 3 odporúčame slovo „Nariadenie“ nahradiť slovom „nariadenie“, pred slová „115/2018 Z. z.“ vložiť slovo „č.“, za slová „07045/2003“ vložiť slová „z 30. decembra 2003,“, za slová „v oblasti zdravotníctva“ vložiť slová „(oznámenie č. 588/2003 Z. z.)“ a slová „(oznámenie č. 12/2026 Z. z.)“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1.	V § 3 ods. 1 odporúčame za slovo „poskytovateľ“ vložiť slová „zdravotnej starostlivosti“ alebo pri prvom použití slov „poskytovateľ zdravotnej starostlivosti“ zaviesť legislatívnu skratku „ďalej len „poskytovateľ“, a pojmy používať dôsledne v celom návrhu vyhlášky (napríklad § 3 ods. 4, § 4 ods. 2, 3, 5, § 6 ods. 2, § 9 ods. 1, § 10 ods. 2 a 4, § 11 ods. 2 písm. a), § 11 ods. 5 a 7, § 11 ods. 10 písm. e), § 11 ods. 11 až 15, § 13 ods. 1).</w:t>
              <w:br/>
            </w:r>
            <w:r>
              <w:rPr>
                <w:b w:val="off"/>
                <w:color w:val="000000"/>
                <w:rFonts w:ascii="Times New Roman" w:hAnsi="Times New Roman" w:cs="Times New Roman" w:eastAsia="Times New Roman"/>
                <w:sz w:val="24"/>
              </w:rPr>
              <w:t>2.	V § 3 ods. 1 odkaz 5 nad slovom „kapitácia“ a poznámku pod čiarou k odkazu 5 odporúčame  vypustiť a v súlade s bodom 22.9. prílohy č. 1 k Legislatívnym pravidlám vlády Slovenskej republiky odkaz na § 7 ods. 24 zákona č. 581/2004 Z. z. uviesť priamo v texte návrhu vyhlášky.</w:t>
              <w:br/>
            </w:r>
            <w:r>
              <w:rPr>
                <w:b w:val="off"/>
                <w:color w:val="000000"/>
                <w:rFonts w:ascii="Times New Roman" w:hAnsi="Times New Roman" w:cs="Times New Roman" w:eastAsia="Times New Roman"/>
                <w:sz w:val="24"/>
              </w:rPr>
              <w:t>3.	V § 3 ods. 2 písm. b) odporúčame za slovo „trvalého“ vložiť slovo „pobytu“ a slovo „bydliska“ nahradiť slovom „pobytu“.</w:t>
              <w:br/>
            </w:r>
            <w:r>
              <w:rPr>
                <w:b w:val="off"/>
                <w:color w:val="000000"/>
                <w:rFonts w:ascii="Times New Roman" w:hAnsi="Times New Roman" w:cs="Times New Roman" w:eastAsia="Times New Roman"/>
                <w:sz w:val="24"/>
              </w:rPr>
              <w:t>4.	V § 3 ods. 2 písm. c) odporúčame skratku „EÚ“ nahradiť slovami „Európskej únie“.</w:t>
              <w:br/>
            </w:r>
            <w:r>
              <w:rPr>
                <w:b w:val="off"/>
                <w:color w:val="000000"/>
                <w:rFonts w:ascii="Times New Roman" w:hAnsi="Times New Roman" w:cs="Times New Roman" w:eastAsia="Times New Roman"/>
                <w:sz w:val="24"/>
              </w:rPr>
              <w:t>5.	V § 3 ods. 2 písm. d) odporúčame slovo „zákonmi“ nahradiť slovom „predpismi“.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1.	V § 4 ods. 5 odporúčame slovo „stanovená“ nahradiť slovom „ustanovená“.</w:t>
              <w:br/>
            </w:r>
            <w:r>
              <w:rPr>
                <w:b w:val="off"/>
                <w:color w:val="000000"/>
                <w:rFonts w:ascii="Times New Roman" w:hAnsi="Times New Roman" w:cs="Times New Roman" w:eastAsia="Times New Roman"/>
                <w:sz w:val="24"/>
              </w:rPr>
              <w:t>2.	V § 4 ods. 7 odporúčame slovo „alebo“ nahradiť čiarkou, za slovami „iný zdravotný výkon“ vypustiť čiarku a slovo „či“ nahradiť slovom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1.	V § 5 ods. 2 odporúčame slovo „prípade“ vypustiť.</w:t>
              <w:br/>
            </w:r>
            <w:r>
              <w:rPr>
                <w:b w:val="off"/>
                <w:color w:val="000000"/>
                <w:rFonts w:ascii="Times New Roman" w:hAnsi="Times New Roman" w:cs="Times New Roman" w:eastAsia="Times New Roman"/>
                <w:sz w:val="24"/>
              </w:rPr>
              <w:t>2.	V § 5 ods. 3 odporúčame dvojbodku nahradiť slovami „náklady na“ a z písmen a) až d) slová „náklady na“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V § 6 ods. 2 odporúčame slovo „stanovené“ nahradiť slovom „ustanovené“ a slovo „či“ nahradiť slovom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V poznámke pod čiarou k odkazu 7 odporúčame v súlade s bodom 47 prílohy č. 1 k Legislatívnym pravidlám vlády Slovenskej republiky uviesť skrátenú citáciu právneho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1.	V § 8 ods. 1 písm. d) odporúčame slovo „stanovené“ nahradiť slovom „ustanovené“.</w:t>
              <w:br/>
            </w:r>
            <w:r>
              <w:rPr>
                <w:b w:val="off"/>
                <w:color w:val="000000"/>
                <w:rFonts w:ascii="Times New Roman" w:hAnsi="Times New Roman" w:cs="Times New Roman" w:eastAsia="Times New Roman"/>
                <w:sz w:val="24"/>
              </w:rPr>
              <w:t>2.	V § 8 ods. 2 odporúčame prehodnotiť vnútorný odkaz, pretože § 7c ods. 1 písm. a) zákona 581/2004 Z. z. je splnomocňovacie ustanovenie a neustanovuje poskytovateľov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1.	V § 9 ods. 1 odporúčame slovo „prípade“ vypustiť, odkaz 8 a poznámku pod čiarou k odkazu 8 vypustiť a v súlade s bodom 22.9. prílohy č. 1 k Legislatívnym pravidlám vlády Slovenskej republiky odkaz na § 67b ods. 2 zákona č. 581/2004 Z. z. uviesť priamo v texte návrhu vyhlášky.</w:t>
              <w:br/>
            </w:r>
            <w:r>
              <w:rPr>
                <w:b w:val="off"/>
                <w:color w:val="000000"/>
                <w:rFonts w:ascii="Times New Roman" w:hAnsi="Times New Roman" w:cs="Times New Roman" w:eastAsia="Times New Roman"/>
                <w:sz w:val="24"/>
              </w:rPr>
              <w:t>2.	V § 9 ods. 2 úvodnej vete odporúčame dvojbodku vypustiť.</w:t>
              <w:br/>
            </w:r>
            <w:r>
              <w:rPr>
                <w:b w:val="off"/>
                <w:color w:val="000000"/>
                <w:rFonts w:ascii="Times New Roman" w:hAnsi="Times New Roman" w:cs="Times New Roman" w:eastAsia="Times New Roman"/>
                <w:sz w:val="24"/>
              </w:rPr>
              <w:t>3.	V § 9 ods. 3 odporúčame čiarku za slovom „oddelenie“ vypustiť a slovo „ale“ nahradiť slovom „a“.</w:t>
              <w:br/>
            </w:r>
            <w:r>
              <w:rPr>
                <w:b w:val="off"/>
                <w:color w:val="000000"/>
                <w:rFonts w:ascii="Times New Roman" w:hAnsi="Times New Roman" w:cs="Times New Roman" w:eastAsia="Times New Roman"/>
                <w:sz w:val="24"/>
              </w:rPr>
              <w:t>4.	V § 9 ods. 4 písm. a) odporúčame slová „osobitných predpisov,5)“ v súlade s bodom 22.9. prílohy č. 1 k Legislatívnym pravidlám vlády Slovenskej republiky nahradiť konkrétnym ustanovením zákona č. 581/2004 Z. z.</w:t>
              <w:br/>
            </w:r>
            <w:r>
              <w:rPr>
                <w:b w:val="off"/>
                <w:color w:val="000000"/>
                <w:rFonts w:ascii="Times New Roman" w:hAnsi="Times New Roman" w:cs="Times New Roman" w:eastAsia="Times New Roman"/>
                <w:sz w:val="24"/>
              </w:rPr>
              <w:t>5.	V § 9 ods. 4 písm. b) odporúčame slová „podľa osobitného zákona“ vypustiť.</w:t>
              <w:br/>
            </w:r>
            <w:r>
              <w:rPr>
                <w:b w:val="off"/>
                <w:color w:val="000000"/>
                <w:rFonts w:ascii="Times New Roman" w:hAnsi="Times New Roman" w:cs="Times New Roman" w:eastAsia="Times New Roman"/>
                <w:sz w:val="24"/>
              </w:rPr>
              <w:t>6.	V § 9 ods. 4 písm. e) odporúčame za slovo „poistenca“ vložiť čiarku a slová „v prípadoch, keď“ nahradiť slovom „ak“.</w:t>
              <w:br/>
            </w:r>
            <w:r>
              <w:rPr>
                <w:b w:val="off"/>
                <w:color w:val="000000"/>
                <w:rFonts w:ascii="Times New Roman" w:hAnsi="Times New Roman" w:cs="Times New Roman" w:eastAsia="Times New Roman"/>
                <w:sz w:val="24"/>
              </w:rPr>
              <w:t>7.	V poznámke pod čiarou k odkazu 10 odporúčame vypustiť slová „v znení neskorších predpisov“. § 15 zákona č. 576/2004 Z. z. nebol novelizovaný.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 xml:space="preserve">1.	V § 10 ods. 3 odporúčame slovo „alebo“ nahradiť slovami „a v prípade“. </w:t>
              <w:br/>
            </w:r>
            <w:r>
              <w:rPr>
                <w:b w:val="off"/>
                <w:color w:val="000000"/>
                <w:rFonts w:ascii="Times New Roman" w:hAnsi="Times New Roman" w:cs="Times New Roman" w:eastAsia="Times New Roman"/>
                <w:sz w:val="24"/>
              </w:rPr>
              <w:t>8.	V § 10 ods. 5 písm. a) odporúčame slová „osobitných predpisov,5)“ v súlade s bodom 22.9. prílohy č. 1 k Legislatívnym pravidlám vlády Slovenskej republiky nahradiť konkrétnym ustanovením zákona č. 581/2004 Z. z.</w:t>
              <w:br/>
            </w:r>
            <w:r>
              <w:rPr>
                <w:b w:val="off"/>
                <w:color w:val="000000"/>
                <w:rFonts w:ascii="Times New Roman" w:hAnsi="Times New Roman" w:cs="Times New Roman" w:eastAsia="Times New Roman"/>
                <w:sz w:val="24"/>
              </w:rPr>
              <w:t>2.	V § 10 ods. 5 písm. b) odporúčame slová „podľa osobitného zákona“ vypustiť.</w:t>
              <w:br/>
            </w:r>
            <w:r>
              <w:rPr>
                <w:b w:val="off"/>
                <w:color w:val="000000"/>
                <w:rFonts w:ascii="Times New Roman" w:hAnsi="Times New Roman" w:cs="Times New Roman" w:eastAsia="Times New Roman"/>
                <w:sz w:val="24"/>
              </w:rPr>
              <w:t>3.	V § 10 ods. 5 písm. e) odporúčame za slovo „poistenca“ vložiť čiarku a slová „v prípadoch, keď“ nahradiť slovom „ak“.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1.	Odkazy 11 až 18 a poznámky pod čiarou k odkazom 11 až 18 odporúčame vypustiť a v súlade s bodom 22.9. prílohy č. 1 k Legislatívnym pravidlám vlády Slovenskej republiky odkazy na príslušné ustanovenia zákona č. 581/2004 Z. z. uviesť priamo v texte návrhu vyhlášky.</w:t>
              <w:br/>
            </w:r>
            <w:r>
              <w:rPr>
                <w:b w:val="off"/>
                <w:color w:val="000000"/>
                <w:rFonts w:ascii="Times New Roman" w:hAnsi="Times New Roman" w:cs="Times New Roman" w:eastAsia="Times New Roman"/>
                <w:sz w:val="24"/>
              </w:rPr>
              <w:t>2.	V § 11 ods. 4 odporúčame slovo „stanovenej“ nahradiť slovom „ustanovenej“.</w:t>
              <w:br/>
            </w:r>
            <w:r>
              <w:rPr>
                <w:b w:val="off"/>
                <w:color w:val="000000"/>
                <w:rFonts w:ascii="Times New Roman" w:hAnsi="Times New Roman" w:cs="Times New Roman" w:eastAsia="Times New Roman"/>
                <w:sz w:val="24"/>
              </w:rPr>
              <w:t>3.	V § 11 ods. 8 odporúčame slová „v deň prijatia a“ nahradiť „v deň prijatia do zdravotníckeho zariadenia,“, čiarku za slovami „prepustenia zo zdravotníckeho zariadenia“ vypustiť a slová „ako aj kedykoľvek“ nahradiť slovom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V § 12 odporúčame slovo „pokiaľ“ nahradiť slovom „ak“.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1</w:t>
              <w:br/>
            </w:r>
            <w:r>
              <w:rPr>
                <w:b w:val="off"/>
                <w:color w:val="000000"/>
                <w:rFonts w:ascii="Times New Roman" w:hAnsi="Times New Roman" w:cs="Times New Roman" w:eastAsia="Times New Roman"/>
                <w:sz w:val="24"/>
              </w:rPr>
              <w:t xml:space="preserve">1.	Slová „Príloha 1“ odporúčame nahradiť slovom „Príloha“. </w:t>
              <w:br/>
            </w:r>
            <w:r>
              <w:rPr>
                <w:b w:val="off"/>
                <w:color w:val="000000"/>
                <w:rFonts w:ascii="Times New Roman" w:hAnsi="Times New Roman" w:cs="Times New Roman" w:eastAsia="Times New Roman"/>
                <w:sz w:val="24"/>
              </w:rPr>
              <w:t>2.	V čl. III bode 3.5. odporúčame vzhľadom na zavedenú legislatívnu skratku v čl. III bode 3.1. slová „o zdravotných poisťovniach, dohľade nad zdravotnou starostlivosťou a o zmene a doplnení niektorých zákonov v znení neskorších predpisov“ vypustiť.</w:t>
              <w:br/>
            </w:r>
            <w:r>
              <w:rPr>
                <w:b w:val="off"/>
                <w:color w:val="000000"/>
                <w:rFonts w:ascii="Times New Roman" w:hAnsi="Times New Roman" w:cs="Times New Roman" w:eastAsia="Times New Roman"/>
                <w:sz w:val="24"/>
              </w:rPr>
              <w:t>3.	V čl. V bode 5.4. písm. b) upozorňujeme, že nariadenie vlády Slovenskej republiky č. 777/2004 Z. z. a nariadenie vlády Slovenskej republiky č. 776/2004 Z. z. sú s účinnosťou od 1. januára 2027 zrušené.</w:t>
              <w:br/>
            </w:r>
            <w:r>
              <w:rPr>
                <w:b w:val="off"/>
                <w:color w:val="000000"/>
                <w:rFonts w:ascii="Times New Roman" w:hAnsi="Times New Roman" w:cs="Times New Roman" w:eastAsia="Times New Roman"/>
                <w:sz w:val="24"/>
              </w:rPr>
              <w:t xml:space="preserve">4.	V čl. V bode 5.5. písm. c) odporúčame slovo „nasl.“ nahradiť konkrétnymi ustanoveniami a vzhľadom na zavedenú legislatívnu skratku uviesť skrátenú citáciu zákona č. 362/2011 Z. z. </w:t>
              <w:br/>
            </w:r>
            <w:r>
              <w:rPr>
                <w:b w:val="off"/>
                <w:color w:val="000000"/>
                <w:rFonts w:ascii="Times New Roman" w:hAnsi="Times New Roman" w:cs="Times New Roman" w:eastAsia="Times New Roman"/>
                <w:sz w:val="24"/>
              </w:rPr>
              <w:t>5.	V čl. VIII bode 8.5. písm. f) odporúčame slová „písm. b) až e)“ nahradiť slovami „písmenách b) až e)“.</w:t>
              <w:br/>
            </w:r>
            <w:r>
              <w:rPr>
                <w:b w:val="off"/>
                <w:color w:val="000000"/>
                <w:rFonts w:ascii="Times New Roman" w:hAnsi="Times New Roman" w:cs="Times New Roman" w:eastAsia="Times New Roman"/>
                <w:sz w:val="24"/>
              </w:rPr>
              <w:t>6.	V čl. VIII bode 8.13. písm. e) odporúčame slovo „písm.“ nahradiť slovom „písmene“.</w:t>
              <w:br/>
            </w:r>
            <w:r>
              <w:rPr>
                <w:b w:val="off"/>
                <w:color w:val="000000"/>
                <w:rFonts w:ascii="Times New Roman" w:hAnsi="Times New Roman" w:cs="Times New Roman" w:eastAsia="Times New Roman"/>
                <w:sz w:val="24"/>
              </w:rPr>
              <w:t>7.	V čl. VIII bode 8.15. odporúčame slovo „písm.“ nahradiť slovom „písmene“.</w:t>
              <w:br/>
            </w:r>
            <w:r>
              <w:rPr>
                <w:b w:val="off"/>
                <w:color w:val="000000"/>
                <w:rFonts w:ascii="Times New Roman" w:hAnsi="Times New Roman" w:cs="Times New Roman" w:eastAsia="Times New Roman"/>
                <w:sz w:val="24"/>
              </w:rPr>
              <w:t>8.	V čl. IX bode 9.3. odporúčame slovo „nasl.“ nahradiť konkrétnymi ustanoveniami.</w:t>
              <w:br/>
            </w:r>
            <w:r>
              <w:rPr>
                <w:b w:val="off"/>
                <w:color w:val="000000"/>
                <w:rFonts w:ascii="Times New Roman" w:hAnsi="Times New Roman" w:cs="Times New Roman" w:eastAsia="Times New Roman"/>
                <w:sz w:val="24"/>
              </w:rPr>
              <w:t>9.	V čl. IX bode 9.9. odporúčame celý názov zákona č. 578/2004 Z. z. a legislatívnu skratku uviesť za prvou citáciou zákona č. 578/2004 Z. z.</w:t>
              <w:br/>
            </w:r>
            <w:r>
              <w:rPr>
                <w:b w:val="off"/>
                <w:color w:val="000000"/>
                <w:rFonts w:ascii="Times New Roman" w:hAnsi="Times New Roman" w:cs="Times New Roman" w:eastAsia="Times New Roman"/>
                <w:sz w:val="24"/>
              </w:rPr>
              <w:t>10.	V čl. XI bode 11.1. druhej vete odporúčame slovo „Pokiaľ“ nahradiť slovom „Ak“.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poznámkam pod čiarou k odkazom 16 a 17</w:t>
              <w:br/>
            </w:r>
            <w:r>
              <w:rPr>
                <w:b w:val="off"/>
                <w:color w:val="000000"/>
                <w:rFonts w:ascii="Times New Roman" w:hAnsi="Times New Roman" w:cs="Times New Roman" w:eastAsia="Times New Roman"/>
                <w:sz w:val="24"/>
              </w:rPr>
              <w:t>Odporúčame v návrhu vyhlášky odkaz 17 označiť ako odkaz 16 a poznámku pod čiarou k odkazu 17 vypustiť. Zároveň odporúčame v poznámke pod čiarou k odkazu 16 slová „neskorších predpisov“ nahradiť slovami „zákona č. 392/2020 Z. z.“ (v tejto súvislosti odporúčame verifikovať citácie a ich novelizácie aj v ostatných poznámkach pod čiarou a prípadne ich opraviť).</w:t>
              <w:br/>
            </w:r>
            <w:r>
              <w:rPr>
                <w:b w:val="off"/>
                <w:color w:val="000000"/>
                <w:rFonts w:ascii="Times New Roman" w:hAnsi="Times New Roman" w:cs="Times New Roman" w:eastAsia="Times New Roman"/>
                <w:sz w:val="24"/>
              </w:rPr>
              <w:t>Odôvodnenie: Legislatívno-technická pripomienka; v poznámkach pod čiarou k odkazom 16 a 17 ide o totožné citácie.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článku II</w:t>
              <w:br/>
            </w:r>
            <w:r>
              <w:rPr>
                <w:b w:val="off"/>
                <w:color w:val="000000"/>
                <w:rFonts w:ascii="Times New Roman" w:hAnsi="Times New Roman" w:cs="Times New Roman" w:eastAsia="Times New Roman"/>
                <w:sz w:val="24"/>
              </w:rPr>
              <w:t>Odporúčame v prílohe č. 1 článku II bode 2.2. druhej vete vypustiť slovo „právnych“.</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článku III</w:t>
              <w:br/>
            </w:r>
            <w:r>
              <w:rPr>
                <w:b w:val="off"/>
                <w:color w:val="000000"/>
                <w:rFonts w:ascii="Times New Roman" w:hAnsi="Times New Roman" w:cs="Times New Roman" w:eastAsia="Times New Roman"/>
                <w:sz w:val="24"/>
              </w:rPr>
              <w:t>Odporúčame v prílohe č. 1 článku III bode 3.5. použiť skrátenú citáciu pre zákon č. 581/2004 Z. z.</w:t>
              <w:br/>
            </w:r>
            <w:r>
              <w:rPr>
                <w:b w:val="off"/>
                <w:color w:val="000000"/>
                <w:rFonts w:ascii="Times New Roman" w:hAnsi="Times New Roman" w:cs="Times New Roman" w:eastAsia="Times New Roman"/>
                <w:sz w:val="24"/>
              </w:rPr>
              <w:t xml:space="preserve">Odôvodnenie: Legislatívno-technická pripomienka; legislatívna skratka (ďalej len „zákon </w:t>
              <w:br/>
            </w:r>
            <w:r>
              <w:rPr>
                <w:b w:val="off"/>
                <w:color w:val="000000"/>
                <w:rFonts w:ascii="Times New Roman" w:hAnsi="Times New Roman" w:cs="Times New Roman" w:eastAsia="Times New Roman"/>
                <w:sz w:val="24"/>
              </w:rPr>
              <w:t>č. 581/2004 Z. z.“) bola zavedená v bode 3.1.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40, Čl. II, bod 1, písm. d) až f)</w:t>
              <w:br/>
            </w:r>
            <w:r>
              <w:rPr>
                <w:b w:val="off"/>
                <w:color w:val="000000"/>
                <w:rFonts w:ascii="Times New Roman" w:hAnsi="Times New Roman" w:cs="Times New Roman" w:eastAsia="Times New Roman"/>
                <w:sz w:val="24"/>
              </w:rPr>
              <w:t xml:space="preserve">Text vyhlášky odporúčame zosúladiť s terminológiou právnych predpisov v pôsobnosti Ministerstva školstva, výskumu, vývoja a mládeže Slovenskej republiky, najmä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písmene d) slová " so špecializáciou v špecializačnom odbore Laboratórne" nahradiť slovami "v študijnom odbore zameranom na laboratórne " a slová "lekárska genetika" nahradiť slovami "lekársku genetiku",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písmene e) slová "so špecializáciou v špecializačnom odbore Laboratórna" nahradiť slovami " v študijnom odbore zameranom na laboratórnu",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písmene f) vypustiť slovo "ukončeným" a slovo "ukončenou" a slová "súčasnej legislatívy" nahradiť slovami "súčasných právnych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úvodnej vete</w:t>
              <w:br/>
            </w:r>
            <w:r>
              <w:rPr>
                <w:b w:val="off"/>
                <w:color w:val="000000"/>
                <w:rFonts w:ascii="Times New Roman" w:hAnsi="Times New Roman" w:cs="Times New Roman" w:eastAsia="Times New Roman"/>
                <w:sz w:val="24"/>
              </w:rPr>
              <w:t>Odporúčame slová „v znení neskorších predpisov“ nahradiť slovami „v znení zákona č. .../2026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V nadväznosti na dostupné údaje (Slov-Lex) splnomocňovacie ustanovenie § 7c ods. 1 písm. a) zákona č. 581/2004 Z. z. bude menené prvýkrát legislatívnym procesom LP/2026/507.</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písm. b)</w:t>
              <w:br/>
            </w:r>
            <w:r>
              <w:rPr>
                <w:b w:val="off"/>
                <w:color w:val="000000"/>
                <w:rFonts w:ascii="Times New Roman" w:hAnsi="Times New Roman" w:cs="Times New Roman" w:eastAsia="Times New Roman"/>
                <w:sz w:val="24"/>
              </w:rPr>
              <w:t>Odporúčame prehodnotiť opodstatnenosť a správnosť navrhovanej legislatívnej skratky, keďže podľa bodu 9.3. prílohy č. 1 Legislatívnych pravidiel vlády Slovenskej repubiky, sa má legislatívna skratka dôsledne používať v celom texte návrhu právneho predpisu a v prílohách. Navrhovaná legislatívna skratka však spôsobuje v tomto konkrétnom prípade problém, keďže vzor zmluvy uvedený v prílohe je záväzný. Zavedená legislatívna skratka spôsobuje zmätočnosť aj v nálednom odkazovaní na prílohu vyhlášky resp. prílohy č. 1 až 39 k zmluve, ktoré sú rovnako prílohou vyhlášky v konečnom dôsledku. Pripomienka súvisí s ďalšími pripomienkami k § 3 ods 3, § 8 ods. 3, § 12 a k prílohe.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4 (k poznámke pod čiarou k odkazu 3)</w:t>
              <w:br/>
            </w:r>
            <w:r>
              <w:rPr>
                <w:b w:val="off"/>
                <w:color w:val="000000"/>
                <w:rFonts w:ascii="Times New Roman" w:hAnsi="Times New Roman" w:cs="Times New Roman" w:eastAsia="Times New Roman"/>
                <w:sz w:val="24"/>
              </w:rPr>
              <w:t>V poznámke pod čiaroku k odkazu 3 sa slovo „Nariadenie“ nahrádza slovom „nariadenie“. Zároveň odporúčame citáciu právneho predpisu upraviť v súlade s bodom 23.7 prílohy č. 1 Legislatívnych pravidiel vlády Slovenskej repubiky, a teda ak sa v poznámke pod čiarou uvádza demonštratívny výpočet právnych predpisov, citácie sa uvádzajú za sebou a oddeľujú sa 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 písm. c) a f)</w:t>
              <w:br/>
            </w:r>
            <w:r>
              <w:rPr>
                <w:b w:val="off"/>
                <w:color w:val="000000"/>
                <w:rFonts w:ascii="Times New Roman" w:hAnsi="Times New Roman" w:cs="Times New Roman" w:eastAsia="Times New Roman"/>
                <w:sz w:val="24"/>
              </w:rPr>
              <w:t>V § 3 ods. 2 písm. c) odporúčame rozpísať skratku „EÚ“ a v písm. f) sa slovo „Únie“ nahrádza slovom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bod 61. prílohy č. 1 Legislatívnych pravidiel vlády Slovenskej republiky. Pri používaní pojmu „členský štát“ sa v jednotnej forme uvedie „členský štát Európskej únie“ alebo sa zavedie legislatívna skratka „členský štát“.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w:t>
              <w:br/>
            </w:r>
            <w:r>
              <w:rPr>
                <w:b w:val="off"/>
                <w:color w:val="000000"/>
                <w:rFonts w:ascii="Times New Roman" w:hAnsi="Times New Roman" w:cs="Times New Roman" w:eastAsia="Times New Roman"/>
                <w:sz w:val="24"/>
              </w:rPr>
              <w:t>V § 3 ods. 3 odporúčame slová „prílohách zmluvy“ nahradiť slovami „prílohe“ z dôvodu navrhovanej legislatívnej skratky alebo upraviť legislatívnu skratku a na tomto mieste použiť vnútorný odkaz na prílohu č. 1 k zmluve, ktorá v čl. II ustanovuje kapitáciu. Pripomienka platí primerane aj pre § 8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V § 7 sa slová „Spôsobom a formou“ nahrádzajú slovami „Spôsob a forma“. Zároveň odporúčame v poznámke pod čiarou k odkazu 7 uviesť skrátenú citáciu, keďže právny predpis (Opatrenie MZ SR č. 07045/2003) sa už cituje prvýkrát v poznámke pod čiarou k odkazu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gramatická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V § 12 sa vypúšťajú slová „o poskytovaní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bod 9.3 prílohy č. 1 Legislatívnych pravidiel vlády Slovenskej republiky. V § 1 písm. b) je zavedená legislatívna skratka, je preto potrebné ju používať ďalej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2</w:t>
              <w:br/>
            </w:r>
            <w:r>
              <w:rPr>
                <w:b w:val="off"/>
                <w:color w:val="000000"/>
                <w:rFonts w:ascii="Times New Roman" w:hAnsi="Times New Roman" w:cs="Times New Roman" w:eastAsia="Times New Roman"/>
                <w:sz w:val="24"/>
              </w:rPr>
              <w:t>V § 13 odporúčame odsek 2 preformulovať, resp. precizovať spôsobom, z ktorého bude vyplývať, že maximálny rozsah úhrady, ako aj zdravotná starostlivosť uhrádzaná mimo maximálneho rozsahu úhrady zdravotnej starostlivosti sa uvedie v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w:t>
              <w:br/>
            </w:r>
            <w:r>
              <w:rPr>
                <w:b w:val="off"/>
                <w:color w:val="000000"/>
                <w:rFonts w:ascii="Times New Roman" w:hAnsi="Times New Roman" w:cs="Times New Roman" w:eastAsia="Times New Roman"/>
                <w:sz w:val="24"/>
              </w:rPr>
              <w:t>Prílohu odporúčame označiť v súlade s bodom 15. prílohy č. 1 Legislatívnych pravidiel vlády Slovenskej republiky. Z predmetného návrhu vyplýva, že prílohou vyhlášky je vzor zmluvy o poskytovaní zdravotnej starostlivosti, čiže iba jedna príloha. Následne príloha – vzor zmluvy obsahuje 39 príloh. Z uvedeného dôvodu je potrebné prílohu označiť bez číselného označenia. Čísla jednotlivých príloh zmluvy je potrebné označiť ako prílohy č. 1 až 39 k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o stiahnutie predloženého materiálu z legislatívneho procesu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protiústavný návrh, pretože priamo zasahuje do práva na podnikanie podľa čl. 35 Ústavy SR. Regulátor musí postupovať v súlade s čl. 13 Ústavy SR, pričom je preukázané, že tak nepostupuje - zásah do ústavne chránených práv a slobôd by mohol byť akceptovaný iba v prípade, že je nevyhnutný na dosiahnutie sledovaného cieľa. Navrhovaná legislatívna úprava je v rozpore s uvedeným článkom, pretože zmluvy medzi poskytovateľmi zdravotnej starostlivosti sú verejne dostupné v Centrálnom registri zmlúv, na webových stránkach zdravotných poisťovní a sú dostupné aj prostredníctvom ÚDZS.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neprijateľné, aby nastavenie zmlúv ambulantných poskytovateľov zdravotnej starostlivosti určovala dohoda vlády s úzkou skupinou zamestnancov ústavných zdravotníckych zariadení, členov odborového združenia LOZ, pričom legislatívna úprava sa má týkať ambulantných poskytovateľov zdravotnej starostlivosti a ich zmluvných vzťahov so zdravotnými poisťovňami.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Legislatívny návrh je v preukázateľnom rozpore so zmluvnou voľnosťou zmluvných strán, pretože je zjavné, že napriek tomu, že návrh neprešiel širokou, legitímnou a odbornou diskusiou so všetkými relevantnými zástupcami poskytovateľmi zdravotnej starostlivosti, snaží sa regulátor presadiť do uniformného návrhu zmluvy presadiť výlučne vôľu regulátora a LOZ. Zdôrazňujeme, že zmluvnými stranami sú zdravotné poisťovne a poskytovatelia zdravotnej starostlivosti, nie členovia LOZ- zamestnanci ústavných zdravotníckych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Prílohy stanovujú konkrétnu textáciu a označenie výkonov a mechanizmov, ktoré preukázateľne neboli prerokované so všetkými relevantnými subjektami, ktorých sa týkajú, a to všetkými zástupcami ambulantných poskytovateľov zdravotnej starostlivosti, ústavnej zdravotnej starostlivosti a pred predložením do legislatívneho konania materiál neprešiel žiadnou diskusiou medzi dotknutými stranami, ktorých sa majú zmluvné podmienky týkať.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Materiál tak, ako je predložený, tvorí neakceptovateľne obmedzujúcu medicínsku (vecnú) prekážku pri rokovaní a zazmluvňovaní nových výkonov, prípadne úpravy textácie výkonov, pretože akákoľvek zmena, a to aj v textácii, napr. zmena jedného slova, by si vyžadovala kompletné otvorenie legislatívneho procesu a novelu vyhlášky, resp. zákona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obsahuje návrhy na hodnotiace kritériá poskytovateľov zdravotnej starostlivosti, ktoré sú neodborné, vychádzajú z domnienok, nie medicínskych procesov, ale z preukázateľne silne neodborných medicínskych a manažérskych stanovísk.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Predložený legislatívny návrh vyhlášky vnímame ako krok späť, ktorý destabilizuje ekonomické prostredie poskytovateľov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ministerstvo, aby predložený návrh stiahlo z legislatívneho procesu a prepracovalo ho v súčinnosti s odbornou verejnosťou a zástupcami SVALZ segmentu tak, aby reflektoval reálnu prax, elektronizáciu a moderné trendy v zdravotníctve.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ust. § 1, písm. b) a všetkým prílohám návrhu vyhlášky[</w:t>
              <w:br/>
            </w:r>
            <w:r>
              <w:rPr>
                <w:b w:val="off"/>
                <w:color w:val="000000"/>
                <w:rFonts w:ascii="Times New Roman" w:hAnsi="Times New Roman" w:cs="Times New Roman" w:eastAsia="Times New Roman"/>
                <w:sz w:val="24"/>
              </w:rPr>
              <w:t>Žiadame vypustiť z návrhu § 1 písm. b) a všetky jeho prílohy, prípadne zúžiť aplikáciu vzoru zmluvy výlučne na ústavné zdravotnícke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formulára zmluvy, ktorú má uzatvoriť každý poskytovateľ zdravotnej starostlivosti v Slovenskej republike so zdravotnou poisťovňou: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nie je zákonný: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 vylučuje zmluvnú slobodu a v rozpore s Ústavou SR predpisuje kompletné znenie zmluvy, a to nad rámec zákonom ustanovených povinných náležitostí zmlúv (napr. administratívne detaily kontroly, splatnosť či doručovanie). V podstate štátnou direktívou reguluje komplexne a úplne obchodnoprávny vzťah, čím neprípustne zasahuje do hospodárskej súťaže medzi podnikateľskými subjektami.</w:t>
              <w:br/>
            </w:r>
            <w:r>
              <w:rPr>
                <w:b w:val="off"/>
                <w:color w:val="000000"/>
                <w:rFonts w:ascii="Times New Roman" w:hAnsi="Times New Roman" w:cs="Times New Roman" w:eastAsia="Times New Roman"/>
                <w:sz w:val="24"/>
              </w:rPr>
              <w:t>Zdravotné poisťovne a poskytovatelia diagnostiky strácajú legálnu možnosť pružne reagovať na individuálne prevádzkové kapacity, regionálne špecifiká či inovatívne dohody o efektívnosti nad rámec vyhláškou predpísanej šablóny.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nie je vecne a obsahovo náležitý k naplneniu účelu, ktorý vyplýva zo zákona č. 581/2004 Z. z. k potrebe regulácie zmluvného vzťahu a ktorý vyplýva z dôvodovej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uvádza, že „Návrh vyhlášky ustanovuje jednotný spôsob a formu uvádzania výšky úhrady v zmluvách o poskytovaní zdravotnej starostlivosti tak, aby bolo možné zabezpečiť ich vzájomnú porovnateľnosť naprieč poskytovateľmi zdravotnej starostlivosti, ktorí majú povolenie na prevádzkovanie nemocníc.“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vyhlášky však právnu úpravu nastavuje tak, že zmluva s jej prílohami má byť záväzná pre všetkých poskytovateľov zdravotnej starostlivosti bez rozdielu formy poskytovanej zdravotnej starostlivosti. </w:t>
              <w:br/>
            </w:r>
            <w:r>
              <w:rPr>
                <w:b w:val="off"/>
                <w:color w:val="000000"/>
                <w:rFonts w:ascii="Times New Roman" w:hAnsi="Times New Roman" w:cs="Times New Roman" w:eastAsia="Times New Roman"/>
                <w:sz w:val="24"/>
              </w:rPr>
              <w:t>Z toho dôvodu, ak by sa mal vzor zmluvy aplikovať, mal by byť v krajnom prípade (po odstránení všeobecne platných námietok) záväzný poťažmo len pre ústavné zdravotnícke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nerieši dopad nedohodnutia sa zmluvných strán na maximálnom zmluvnom rozsahu úhrady, ktorá je vecou dohody, v spojitosti s prezmluvnením na navrhovaný formulár zmluvy, v rámci štátom direktívne ustanovenej lehoty, resp. nepristúpenia na nový formulár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Vytvára sa tak stav právnej neistoty vo vzťahu k naplneniu ústavou garantovaného práva na bezplatnú zdravotnú starostlivosť pre občanov SR, ak aktuálni poskytovatelia sa nedohodnú na podstatnej náležitosti zmluvy a teda otáznosť k ich postaveniu ako zmluvných zdravotníckych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ust. § 2, ods. 1, písm. a)[</w:t>
              <w:br/>
            </w:r>
            <w:r>
              <w:rPr>
                <w:b w:val="off"/>
                <w:color w:val="000000"/>
                <w:rFonts w:ascii="Times New Roman" w:hAnsi="Times New Roman" w:cs="Times New Roman" w:eastAsia="Times New Roman"/>
                <w:sz w:val="24"/>
              </w:rPr>
              <w:t>Žiadame zadefinovať kapitáciu ako jeden zo spôsobov úhrad. V nadväznosti na to žiadame nasledujúce písmená v tomto odseku zodpovedajúcim spôsobom prečíslovať.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ust. § 3, ods. 1</w:t>
              <w:br/>
            </w:r>
            <w:r>
              <w:rPr>
                <w:b w:val="off"/>
                <w:color w:val="000000"/>
                <w:rFonts w:ascii="Times New Roman" w:hAnsi="Times New Roman" w:cs="Times New Roman" w:eastAsia="Times New Roman"/>
                <w:sz w:val="24"/>
              </w:rPr>
              <w:t>Žiadame o doplnenie definície kapitácie v predchádzajúcom paragrafe.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definície obsahu kapitácie nie je možné určiť, ako sa kráti.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 Vzor zmluvy o poskytovaní zdravotnej starostlivosti</w:t>
              <w:br/>
            </w:r>
            <w:r>
              <w:rPr>
                <w:b w:val="off"/>
                <w:color w:val="000000"/>
                <w:rFonts w:ascii="Times New Roman" w:hAnsi="Times New Roman" w:cs="Times New Roman" w:eastAsia="Times New Roman"/>
                <w:sz w:val="24"/>
              </w:rPr>
              <w:t>Žiadame návrh vrátane predmetnej prílohy stiahnuť.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protiústavný návrh, pretože priamo zasahuje do práva na podnikanie podľa čl. 35 Ústavy SR. Regulátor musí postupovať v súlade s čl. 13 Ústavy SR, pričom je preukázané, že tak nepostupuje - zásah do ústavne chránených práv a slobôd by mohol byť akceptovaný iba v prípade, že je nevyhnutný na dosiahnutie sledovaného cieľa. Navrhovaná legislatívna úprava je v rozpore s uvedeným článkom, pretože zmluvy medzi poskytovateľmi zdravotnej starostlivosti sú verejne dostupné v Centrálnom registri zmlúv, na webových stránkach zdravotných poisťovní a sú dostupné aj prostredníctvom ÚDZS.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neprijateľné, aby nastavenie zmlúv ambulantných poskytovateľov zdravotnej starostlivosti určovala dohoda vlády s úzkou skupinou zamestnancov ústavných zdravotníckych zariadení, členov odborového združenia LOZ, pričom legislatívna úprava sa má týkať ambulantných poskytovateľov zdravotnej starostlivosti a ich zmluvných vzťahov so zdravotnými poisťovňami.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návrh je v preukázateľnom rozpore so zmluvnou voľnosťou zmluvných strán, pretože je zjavné, že napriek tomu, že návrh neprešiel širokou, legitímnou a odbornou diskusiou so všetkými relevantnými zástupcami poskytovateľmi zdravotnej starostlivosti, snaží sa regulátor presadiť do uniformného návrhu zmluvy presadiť výlučne vôľu regulátora a LOZ. Zdôrazňujeme, že zmluvnými stranami sú zdravotné poisťovne a poskytovatelia zdravotnej starostlivosti, nie členovia LOZ- zamestnanci ústavných zdravotníckych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bodu 3.3 Vzoru zmluvy v Prílohe č. 1</w:t>
              <w:br/>
            </w:r>
            <w:r>
              <w:rPr>
                <w:b w:val="off"/>
                <w:color w:val="000000"/>
                <w:rFonts w:ascii="Times New Roman" w:hAnsi="Times New Roman" w:cs="Times New Roman" w:eastAsia="Times New Roman"/>
                <w:sz w:val="24"/>
              </w:rPr>
              <w:t>Žiadame kompletne zmeniť a akceptovať medicínsky rozmer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Indikátory kvality neprešli diskusiou s odbornými spoločnosťami ani zástupcami poskytovateľov zdravotnej starostlivosti. Ide o návrh takých indikátorov kvality, ktoré sú neakceptovateľné z medicínskeho aj manažérskeho hľadiska.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bodu 5.2 Vzoru zmluvy v Prílohe č. 1</w:t>
              <w:br/>
            </w:r>
            <w:r>
              <w:rPr>
                <w:b w:val="off"/>
                <w:color w:val="000000"/>
                <w:rFonts w:ascii="Times New Roman" w:hAnsi="Times New Roman" w:cs="Times New Roman" w:eastAsia="Times New Roman"/>
                <w:sz w:val="24"/>
              </w:rPr>
              <w:t>Žiadame doplniť znenie a za slová „...so Zákonníkom práce“ doplniť slová „... ,ostatných lekárov s príslušnou odbornou spôsobilosťou v rozsahu úväzku menej ako 1,0 úväzku s uvedením konkrétneho rozsahu úväzku...“.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nevyhnutné a žiaduce, aby poskytovateľ zdravotnej starostlivosti predložil zoznam všetkých lekárov, ktorí u neho poskytujú zdravotnú starostlivosť. Ide o jediný kontrolný mechanizmus, ktorý zdravotnej poisťovni umožní kontrolovať pohyb a úväzky jednotlivých lekárov a ich pracovnej vyťaženosti u jednotlivých poskytovateľov zdravotnej starostlivosti. Z8roveň to umožní vyhodnotenie efektivity fondu pracovného času a výkonnosti u každého poskytovateľa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VIII, bodu 8.2. Vzoru zmluvy v Prílohe č. 1</w:t>
              <w:br/>
            </w:r>
            <w:r>
              <w:rPr>
                <w:b w:val="off"/>
                <w:color w:val="000000"/>
                <w:rFonts w:ascii="Times New Roman" w:hAnsi="Times New Roman" w:cs="Times New Roman" w:eastAsia="Times New Roman"/>
                <w:sz w:val="24"/>
              </w:rPr>
              <w:t>Vzhľadom na aplikačnú prax a súvisiace už existujúce právne záväzné dokumenty, žiadame na koniec prvej vety doplniť slová „... Maximálne štyri kalendárne roky spätne.“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VIII, bodu 8.5., písm. e) Vzoru zmluvy v Prílohe č. 1</w:t>
              <w:br/>
            </w:r>
            <w:r>
              <w:rPr>
                <w:b w:val="off"/>
                <w:color w:val="000000"/>
                <w:rFonts w:ascii="Times New Roman" w:hAnsi="Times New Roman" w:cs="Times New Roman" w:eastAsia="Times New Roman"/>
                <w:sz w:val="24"/>
              </w:rPr>
              <w:t>Uvedené písm. e)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nahliadaním do účtovných dokladov poskytovateľa. Návrh ide nad rámec existujúcej legislatívy. Takáto kompetencia prináleží iným kontrolným orgánom a iným subjektom.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 bodu 10.1., písm. e) Vzoru zmluvy v Prílohe č.</w:t>
              <w:br/>
            </w:r>
            <w:r>
              <w:rPr>
                <w:b w:val="off"/>
                <w:color w:val="000000"/>
                <w:rFonts w:ascii="Times New Roman" w:hAnsi="Times New Roman" w:cs="Times New Roman" w:eastAsia="Times New Roman"/>
                <w:sz w:val="24"/>
              </w:rPr>
              <w:t>Žiadame doplniť slovo „elektronicky“.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 písm. a) v Príloha č. 1 k zmluve o poskytovaní zdravotnej starostlivosti</w:t>
              <w:br/>
            </w:r>
            <w:r>
              <w:rPr>
                <w:b w:val="off"/>
                <w:color w:val="000000"/>
                <w:rFonts w:ascii="Times New Roman" w:hAnsi="Times New Roman" w:cs="Times New Roman" w:eastAsia="Times New Roman"/>
                <w:sz w:val="24"/>
              </w:rPr>
              <w:t>čl. I, bodu 1, písm. a) v Príloha č. 1 k zmluve o poskytovaní zdravotnej starostlivosti (Cena a podmienky úhrady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na začiatku dokumentu uviesť definíciu kapitácie.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3.2. (posledný odsek) v Príloha č. 1 k zmluve o poskytovaní zdravotnej starostlivosti</w:t>
              <w:br/>
            </w:r>
            <w:r>
              <w:rPr>
                <w:b w:val="off"/>
                <w:color w:val="000000"/>
                <w:rFonts w:ascii="Times New Roman" w:hAnsi="Times New Roman" w:cs="Times New Roman" w:eastAsia="Times New Roman"/>
                <w:sz w:val="24"/>
              </w:rPr>
              <w:t>čl. I, bodu 3.2. (posledný odsek) v Príloha č. 1 k zmluve o poskytovaní zdravotnej starostlivosti (Cena a podmienky úhrady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tzv. „čistým ordinačným časom“, ktorý aktuálne nemá v zmluvných podmienkach zhruba polovica poskytovateľov zdravotnej starostlivosti, pretože je jednoznačne v rozpore s aktuálne platnou legislatívou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1.2. v Príloha č. 1 k zmluve o poskytovaní zdravotnej starostlivosti</w:t>
              <w:br/>
            </w:r>
            <w:r>
              <w:rPr>
                <w:b w:val="off"/>
                <w:color w:val="000000"/>
                <w:rFonts w:ascii="Times New Roman" w:hAnsi="Times New Roman" w:cs="Times New Roman" w:eastAsia="Times New Roman"/>
                <w:sz w:val="24"/>
              </w:rPr>
              <w:t>čl. II, bodu 1.2. v Príloha č. 1 k zmluve o poskytovaní zdravotnej starostlivosti (Cena a podmienky úhrady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prílohu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so zoznamom výkonov uvedených v prílohe. V prípade ich taxatívneho výpočtu a popisu výkonov tak, ako sú uvedené v prílohe a spôsobom ich zazmluvnenia by sa úplne znemožnilo nastavenie nových kompetencií v špecializačnom odbore všeobecné lekárstvo a odľahčenie špecializovanej ambulantnej starostlivosti, a to napriek vízii MZ SR do roku 2030.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protiústavný návrh, pretože priamo zasahuje do práva na podnikanie podľa čl. 35 Ústavy SR. Regulátor musí postupovať v súlade s čl. 13 Ústavy SR, pričom je preukázané, že tak nepostupuje - zásah do ústavne chránených práv a slobôd by mohol byť akceptovaný iba v prípade, že je nevyhnutný na dosiahnutie sledovaného cieľa. Navrhovaná legislatívna úprava je v rozpore s uvedeným článkom, pretože zmluvy medzi poskytovateľmi zdravotnej starostlivosti sú verejne dostupné v Centrálnom registri zmlúv, na webových stránkach zdravotných poisťovní a sú dostupné aj prostredníctvom ÚDZS.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neprijateľné, aby nastavenie zmlúv ambulantných poskytovateľov zdravotnej starostlivosti určovala dohoda vlády s úzkou skupinou zamestnancov ústavných zdravotníckych zariadení, členov odborového združenia LOZ, pričom legislatívna úprava sa má týkať ambulantných poskytovateľov zdravotnej starostlivosti a ich zmluvných vzťahov so zdravotnými poisťovňami.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návrh je v preukázateľnom rozpore so zmluvnou voľnosťou zmluvných strán, pretože je zjavné, že napriek tomu, že návrh neprešiel širokou, legitímnou a odbornou diskusiou so všetkými relevantnými zástupcami poskytovateľmi zdravotnej starostlivosti, snaží sa regulátor presadiť do uniformného návrhu zmluvy presadiť výlučne vôľu regulátora a LOZ. Zdôrazňujeme, že zmluvnými staranami sú zdravotné poisťovne a poskytovatelia zdravotnej starostlivosti, nie členovia LOZ- zamestnanci ústavných zdravotníckych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1.5. (Gatekeeping) v Príloha č. 1 k zmluve o poskytovaní zdravotnej starostlivosti</w:t>
              <w:br/>
            </w:r>
            <w:r>
              <w:rPr>
                <w:b w:val="off"/>
                <w:color w:val="000000"/>
                <w:rFonts w:ascii="Times New Roman" w:hAnsi="Times New Roman" w:cs="Times New Roman" w:eastAsia="Times New Roman"/>
                <w:sz w:val="24"/>
              </w:rPr>
              <w:t>čl. II, bodu 1.5. (Gatekeeping) v Príloha č. 1 k zmluve o poskytovaní zdravotnej starostlivosti (Cena a podmienky úhrady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upraviť tak, ako Gatekeeping má v skutočnosti odrážať tento proces.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Zásadne nesúhlasíme. Navrhovateľ absolútne nechápe manažment a prácu vo všeobecnej ambulantnej starostlivosti, a teda Gatekeeping chápe ako „distribúciu“ pacienta, nie ako vyhodnotenie komplexného manažmentu pacienta v ambulancii a až v prípade nevyriešenia medicínskeho problému jeho posunutie do špecializovanej ambulantnej starostlivosti alebo ústavnej zdravotnej starostlivosti.  </w:t>
              <w:br/>
            </w:r>
            <w:r>
              <w:rPr>
                <w:b w:val="off"/>
                <w:color w:val="000000"/>
                <w:rFonts w:ascii="Times New Roman" w:hAnsi="Times New Roman" w:cs="Times New Roman" w:eastAsia="Times New Roman"/>
                <w:sz w:val="24"/>
              </w:rPr>
              <w:t>Jednoznačným kritériom musia byť jasne definované procesy, ktoré možno sledovať, monitorovať a vyhodnocovať, napr. výkony typu H0003 a H0004. Perce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1.5. (Racionálna preskripcia ATB) v Príloha č. 1 k zmluve o poskytovaní zdravotnej starostlivosti</w:t>
              <w:br/>
            </w:r>
            <w:r>
              <w:rPr>
                <w:b w:val="off"/>
                <w:color w:val="000000"/>
                <w:rFonts w:ascii="Times New Roman" w:hAnsi="Times New Roman" w:cs="Times New Roman" w:eastAsia="Times New Roman"/>
                <w:sz w:val="24"/>
              </w:rPr>
              <w:t>čl. II, bodu 1.5. (Racionálna preskripcia ATB) v Príloha č. 1 k zmluve o poskytovaní zdravotnej starostlivosti (Cena a podmienky úhrady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Ide o nezmyselný parameter, pretože nie je jasné, o ktoré ochorenia ide, o ktoré druhy antibiotík ide, aká je metodika výpočtu spotreby antibiotík, aký je racionálny postup pri posudzovaní správneho postupu, o aký štandardný postup sa bude výpočet opierať, aké je zloženie kapitačného kmeňa, aká je jeho chorobnosť.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zásadné považujeme, že neexistujú štandardné diagnostické a terapeutické postupy, o ktoré je možné sa pri posudzovaní oprieť. Ak má byť kritériom sledovanie počtu predpísaných škatuliek antibiotík bez ohľadu na horeuvedené zásadné medicínske kritériá, ide o hazardovanie so zdravím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1.5. (Čistý ordinačný čas) v Príloha č. 1 k zmluve o poskytovaní zdravotnej starostlivosti</w:t>
              <w:br/>
            </w:r>
            <w:r>
              <w:rPr>
                <w:b w:val="off"/>
                <w:color w:val="000000"/>
                <w:rFonts w:ascii="Times New Roman" w:hAnsi="Times New Roman" w:cs="Times New Roman" w:eastAsia="Times New Roman"/>
                <w:sz w:val="24"/>
              </w:rPr>
              <w:t>čl. II, bodu 1.5. (Čistý ordinačný čas) v Príloha č. 1 k zmluve o poskytovaní zdravotnej starostlivosti (Cena a podmienky úhrady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tzv. „čistým ordinačným časom“, ktorý aktuálne nemá v zmluvných podmienkach zhruba polovica poskytovateľov zdravotnej starostlivosti, pretože je jednoznačne v rozpore s aktuálne platnou legislatívou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1.5. (stanovenie ordinačných hodín do 16:00) v Príloha č. 1 k zmluve o poskytovaní zdravotnej starostlivost</w:t>
              <w:br/>
            </w:r>
            <w:r>
              <w:rPr>
                <w:b w:val="off"/>
                <w:color w:val="000000"/>
                <w:rFonts w:ascii="Times New Roman" w:hAnsi="Times New Roman" w:cs="Times New Roman" w:eastAsia="Times New Roman"/>
                <w:sz w:val="24"/>
              </w:rPr>
              <w:t>čl. II, bodu 1.5. (stanovenie ordinačných hodín do 16:00) v Príloha č. 1 k zmluve o poskytovaní zdravotnej starostlivosti (Cena a podmienky úhrady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nezmyselné žiadať napr. od vidieckych ambulancií, kde lekáreň zatvára od 15.00 hod., aby tam lekár a sestra pracovali bez možnosti plnohodnotného diagnostického a terapeutického fungovania.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 písm. a) v Príloha č. 2 k zmluve o poskytovaní zdravotnej starostlivosti</w:t>
              <w:br/>
            </w:r>
            <w:r>
              <w:rPr>
                <w:b w:val="off"/>
                <w:color w:val="000000"/>
                <w:rFonts w:ascii="Times New Roman" w:hAnsi="Times New Roman" w:cs="Times New Roman" w:eastAsia="Times New Roman"/>
                <w:sz w:val="24"/>
              </w:rPr>
              <w:t>čl. I, bodu 1., písm. a) v Príloha č. 2 k zmluve o poskytovaní zdravotnej starostlivosti (Cena a podmienky úhrady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zadefinovať kapitáciu.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9 (nekompletnosť a zúženie lekárskej genetiky, indikácií)</w:t>
              <w:br/>
            </w:r>
            <w:r>
              <w:rPr>
                <w:b w:val="off"/>
                <w:color w:val="000000"/>
                <w:rFonts w:ascii="Times New Roman" w:hAnsi="Times New Roman" w:cs="Times New Roman" w:eastAsia="Times New Roman"/>
                <w:sz w:val="24"/>
              </w:rPr>
              <w:t>Žiadame aktualizovať na aktuálny stav medicínskeho poznania, dostupnosti  a praxe. Výslovne definovať možnosť úpravy dodatkom nielen výšku maximálneho limitu úhrady, ale aj rozsah zdravotnej starostlivosti, indikačné obmedzenia.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zoznam výkonov pre odbornosť Lekárska genetika (odb. 062) je kriticky neúplný a zastaraný. Obsahuje len úzko špecifikované výkony (cystická fibróza, vybrané typy leukémií, limitované zriedkavé choroby A až E). Úplne absentuje masívne portfólio dnes štandardne poskytovaných genomických vyšetrení, panelov onkogenetiky a moderných NGS diagnostík (sekvenovanie novej generácie).</w:t>
              <w:br/>
            </w:r>
            <w:r>
              <w:rPr>
                <w:b w:val="off"/>
                <w:color w:val="000000"/>
                <w:rFonts w:ascii="Times New Roman" w:hAnsi="Times New Roman" w:cs="Times New Roman" w:eastAsia="Times New Roman"/>
                <w:sz w:val="24"/>
              </w:rPr>
              <w:t>Textácia zmluvy a jej tabuľky v Prílohe č. 9 zavádzajú rigidný systém taxatívneho prepojenia: Kód výkonu, Odbornosť lekára, Kód diagnózy podľa MKCH-10. Akékoľvek vybočenie z tejto štruktúry (napr. nová indikačná diagnóza, ktorú veda uznala, ale tabuľka vyhlášky z roku 2026 ju neobsahuje) znamená automatické zamietnutie úhrady poisťovňou. Tento systém trestá medicínsky pokrok, komplikuje kombinované diagnózy a bráni preplácaniu výkonov, ktoré indikuje iný relevantný špecialista, než akého vyhláška explicitne uvádza v tabuľkovom obmedzení. Už dnes je zrejmé, že daný zoznam a indikačné kritériá sú v užšom rozsahu, v akom sú v praxi uplatňované.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 – Vzor zmluvy o poskytovaní zdravotnej starostlivosti[</w:t>
              <w:br/>
            </w:r>
            <w:r>
              <w:rPr>
                <w:b w:val="off"/>
                <w:color w:val="000000"/>
                <w:rFonts w:ascii="Times New Roman" w:hAnsi="Times New Roman" w:cs="Times New Roman" w:eastAsia="Times New Roman"/>
                <w:sz w:val="24"/>
              </w:rPr>
              <w:t>Navrhujeme popri pojme „ordinačné hodiny“ používať aj „prevádzkové hodiny/čas“ pre relevantných poskytovateľov.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Niektorí poskytovatelia, ako napr. zariadenia SVALZ (napríklad laboratóriá, CT/MRI pracoviská) nemajú zo zákona schválené „ordinačné hodiny“ ako klasické ambulancie, ale fungujú v režime „prevádzkových hodín/času“.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(Práva a povinnosti zmluvných strán) Vzoru zmluvy[</w:t>
              <w:br/>
            </w:r>
            <w:r>
              <w:rPr>
                <w:b w:val="off"/>
                <w:color w:val="000000"/>
                <w:rFonts w:ascii="Times New Roman" w:hAnsi="Times New Roman" w:cs="Times New Roman" w:eastAsia="Times New Roman"/>
                <w:sz w:val="24"/>
              </w:rPr>
              <w:t>Vzorový návrh zmluvy revidovať na jednotlivé formy zdravotnej starostlivosti a revidovať jej znenie, najmä povinností poskytovateľov, na nevyhnutné a účelné regulácie zo strany štátu pokrývajúcej akceptovateľný verejný záujem, pre prípad ak predkladateľ bude trvať na návrhu uplatnenia vzorovej zmluvy pre celý segment poskytovateľov vrátane SVaLZ.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Textácia je smerovaná pre všetkých poskytovateľov a v Článku V mechanicky kumuluje povinnosti pre všetky typy poskytovateľov naraz (všeobecní lekári, ústavné nemocnice, lekárne, SVaLZ). </w:t>
              <w:br/>
            </w:r>
            <w:r>
              <w:rPr>
                <w:b w:val="off"/>
                <w:color w:val="000000"/>
                <w:rFonts w:ascii="Times New Roman" w:hAnsi="Times New Roman" w:cs="Times New Roman" w:eastAsia="Times New Roman"/>
                <w:sz w:val="24"/>
              </w:rPr>
              <w:t>Zmluva je neprehľadná, množstvo príloh a obsahuje balastné ustanovenia.</w:t>
              <w:br/>
            </w:r>
            <w:r>
              <w:rPr>
                <w:b w:val="off"/>
                <w:color w:val="000000"/>
                <w:rFonts w:ascii="Times New Roman" w:hAnsi="Times New Roman" w:cs="Times New Roman" w:eastAsia="Times New Roman"/>
                <w:sz w:val="24"/>
              </w:rPr>
              <w:t>Sú ustanovené administratívne povinnosti, ktoré sú nadbytočné, napr. doručovanie povolenia, ktoré vydávajúci orgán zasiela zdravotnej poisťovne pri vydaní povolenia, čim sa nedôvodne zvyšuje administratívna zaťaž a to ešte pod hrozbou postihov.</w:t>
              <w:br/>
            </w:r>
            <w:r>
              <w:rPr>
                <w:b w:val="off"/>
                <w:color w:val="000000"/>
                <w:rFonts w:ascii="Times New Roman" w:hAnsi="Times New Roman" w:cs="Times New Roman" w:eastAsia="Times New Roman"/>
                <w:sz w:val="24"/>
              </w:rPr>
              <w:t>Súčasná textácia kumuluje povinnosti pre všetky segmenty bez diferenciácie, čo spôsobuje aplikačnú neurčitosť a porušuje princíp jasnosti a zrozumiteľnosti právnych predpisov podliehajúcich legislatívnym pravidlám.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(Úhrada zdravotnej starostlivosti – fixné mechanizmy limitov) Vzoru zmluvy</w:t>
              <w:br/>
            </w:r>
            <w:r>
              <w:rPr>
                <w:b w:val="off"/>
                <w:color w:val="000000"/>
                <w:rFonts w:ascii="Times New Roman" w:hAnsi="Times New Roman" w:cs="Times New Roman" w:eastAsia="Times New Roman"/>
                <w:sz w:val="24"/>
              </w:rPr>
              <w:t>Žiadame doplnenie možnosti dohody o úprave cien v prípadoch osobitných individuálnych okolností.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unifikuje podmienky preplácania. To de facto likviduje legálnu možnosť zdravotnej poisťovne a poskytovateľa diagnostiky pružne reagovať na individuálne prevádzkové kapacity, regionálne špecifiká či inovatívne dohody o efektívnosti nad rámec vyhláškou predpísanej šablóny.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bodu 7.1. Vzoru zmluvy v Prílohe č. 1</w:t>
              <w:br/>
            </w:r>
            <w:r>
              <w:rPr>
                <w:b w:val="off"/>
                <w:color w:val="000000"/>
                <w:rFonts w:ascii="Times New Roman" w:hAnsi="Times New Roman" w:cs="Times New Roman" w:eastAsia="Times New Roman"/>
                <w:sz w:val="24"/>
              </w:rPr>
              <w:t>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striktne vyžaduje, aby vyúčtovací doklad spĺňal náležitosti faktúry podľa zákona o DPH, čo nie je relevantné. Poskytovanie zdravotnej/diagnostickej starostlivosti je oslobodené od DPH a jej skutočným príjemcom je poistenec (pacient), nie poisťovňa (tá je len platcom – treťou stranou).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bodu 8.16. Vzoru zmluvy</w:t>
              <w:br/>
            </w:r>
            <w:r>
              <w:rPr>
                <w:b w:val="off"/>
                <w:color w:val="000000"/>
                <w:rFonts w:ascii="Times New Roman" w:hAnsi="Times New Roman" w:cs="Times New Roman" w:eastAsia="Times New Roman"/>
                <w:sz w:val="24"/>
              </w:rPr>
              <w:t>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Nenáležitosť vyžadovania fyzických originálov/kópií žiadaniek. Tieto ustanovenia sú v dobe elektronizácie zdravotníctva a e-Health (ktoré vyhláška sama vyžaduje a bonifikuje v hodnotiacich parametroch) a očakávaného spustenia e-Lab-u absolútne nenáležité, retrográdne, byrokratické a obsolentné.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 bodu 11.1. Vzoru zmluvy</w:t>
              <w:br/>
            </w:r>
            <w:r>
              <w:rPr>
                <w:b w:val="off"/>
                <w:color w:val="000000"/>
                <w:rFonts w:ascii="Times New Roman" w:hAnsi="Times New Roman" w:cs="Times New Roman" w:eastAsia="Times New Roman"/>
                <w:sz w:val="24"/>
              </w:rPr>
              <w:t>Žiadame zmeniť dobu trvania zmluvy na dobu neurčitú a možnosť jej skončenia iba z taxatívne stanovených dôvodov, v prípade skončenia bez uvedenia dôvodu v dlhšej výpovednej lehote.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Toto ustanovenie priamo destabilizuje diagnostický sektor. Laboratórna medicína a moderné prístrojové vybavenie (napr. laboratórny linky, RTG, CT, MR) si vyžadujú masívne investície s dlhoročnou návratnosťou. Fixné obmedzenie trvania zmluvy na 12 mesiacov vytvára stav trvalej ekonomickej neistoty. „Záchranný mechanizmus“ v bode 11.6 (automatické predĺženie pri nepredložení nového návrhu poisťovňou) situáciu nerieši, nakoľko poisťovňa môže kedykoľvek zaslať nevýhodný návrh alebo vyhlásiť, že o pokračovanie nemá záujem, čím ohrozí investície aj dostupnosť diagnostiky poistencom.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č.13, časť A. Čl.II, bod 1.1.</w:t>
              <w:br/>
            </w:r>
            <w:r>
              <w:rPr>
                <w:b w:val="off"/>
                <w:color w:val="000000"/>
                <w:rFonts w:ascii="Times New Roman" w:hAnsi="Times New Roman" w:cs="Times New Roman" w:eastAsia="Times New Roman"/>
                <w:sz w:val="24"/>
              </w:rPr>
              <w:t>ZÁSADNÁ PRIPOMIENKA - spresnenie vylúčenia duplicitnej úhrady ošetrovateľskej starostlivosti (príloha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prílohe č.13 k zmluve o poskytovaní zdravotnej starostlivosti, časť A. Čl.II, bod 1.1. v tabuľke „Cena za výkon / Zoznam výkonov – domáca ošetrovateľská starostlivosť“ v časti „Podmienky vykazovania a uznávania výkonov“ v bode 11. navrhujeme nahradiť celý text bodu 11 za nasledovný text: </w:t>
              <w:br/>
            </w:r>
            <w:r>
              <w:rPr>
                <w:b w:val="off"/>
                <w:color w:val="000000"/>
                <w:rFonts w:ascii="Times New Roman" w:hAnsi="Times New Roman" w:cs="Times New Roman" w:eastAsia="Times New Roman"/>
                <w:sz w:val="24"/>
              </w:rPr>
              <w:t>„11. Poisťovňa neakceptuje vykázanú ošetrovateľskú starostlivosť prostredníctvom ADOS alebo iného poskytovateľa ošetrovateľskej starostlivosti u poistenca v zmluvnom zariadení sociálnej pomoci, ak bola za daného poistenca v rovnakom období ošetrovateľská starostlivosť poskytovaná a hradená zariadeniu sociálnej pomoci podľa § 7a zákona č. 581/2004 Z. z. Výkony fyzioterapie akceptuje len v prípade, že ZSS nedisponuje fyzioterapeutom, nejde o chronický stabilizovaný stav a výkony sú indikované v zmysle zmluvy. Poisťovňa neakceptuje vykázanú ošetrovateľskú starostlivosť prostredníctvom ADOS u poistencov, ktorým je poskytovaná rovnaká ošetrovateľská starostlivosť osobitne sestrou MOHO. To neplatí v prípadoch, ak sestra MOHO poskytuje odborne odlišnú starostlivosť ako ADOS. Úhrada ošetrovateľskej starostlivosti zariadeniu sociálnej pomoci podľa § 7a zákona č. 581/2004 Z. z. nevylučuje samostatnú úhradu medicínsky indikovanej špecializovanej paliatívnej zdravotnej starostlivosti poskytovanej mobilným hospicom, ak nejde o duplicitnú úhradu tej istej starostlivosti a sú splnené podmienky jej úhrady podľa príslušných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našej pripomienke navrhujeme jednoznačne spresniť, že vylúčenie úhrady ošetrovateľskej starostlivosti poskytovanej prostredníctvom ADOS alebo samostatne sestrou mobilného hospicu sa vzťahuje na prípady, keď je za daného poistenca a príslušné obdobie ošetrovateľská starostlivosť skutočne poskytovaná a hradená zariadeniu sociálnej pomoci podľa § 7a zákona č. 581/2004 Z. z.</w:t>
              <w:br/>
            </w:r>
            <w:r>
              <w:rPr>
                <w:b w:val="off"/>
                <w:color w:val="000000"/>
                <w:rFonts w:ascii="Times New Roman" w:hAnsi="Times New Roman" w:cs="Times New Roman" w:eastAsia="Times New Roman"/>
                <w:sz w:val="24"/>
              </w:rPr>
              <w:t>Zároveň navrhujeme zohľadniť prípady osobitne medicínsky indikovanej špecializovanej paliatívnej starostlivosti, ktorú zariadenie sociálnej pomoci samo nezabezpečuje a ktorej samostatná úhrada nepredstavuje duplicitné financovanie.</w:t>
              <w:br/>
            </w:r>
            <w:r>
              <w:rPr>
                <w:b w:val="off"/>
                <w:color w:val="000000"/>
                <w:rFonts w:ascii="Times New Roman" w:hAnsi="Times New Roman" w:cs="Times New Roman" w:eastAsia="Times New Roman"/>
                <w:sz w:val="24"/>
              </w:rPr>
              <w:t xml:space="preserve">Cieľom našej pripomienky nie je odstrániť zákaz duplicitnej úhrady, ale predísť situáciám, v ktorých by všeobecná formulácia zmluvných podmienok znemožnila financovanie potrebnej, odborne indikovanej a doposiaľ nehradenej zdravotnej starostlivosti. </w:t>
              <w:br/>
            </w:r>
            <w:r>
              <w:rPr>
                <w:b w:val="off"/>
                <w:color w:val="000000"/>
                <w:rFonts w:ascii="Times New Roman" w:hAnsi="Times New Roman" w:cs="Times New Roman" w:eastAsia="Times New Roman"/>
                <w:sz w:val="24"/>
              </w:rPr>
              <w:t>Plne sa stotožňujeme s princípom, podľa ktorého nemožno tú istú poskytnutú zdravotnú starostlivosť hradiť z prostriedkov verejného zdravotného poistenia duplicitne. Pokiaľ zariadenie sociálnej pomoci zabezpečuje konkrétnemu pacientovi komplexnú ošetrovateľskú starostlivosť a skutočne čerpá na tento účel paušálnu úhradu za ošetrovací deň, je v tomto prípade opodstatnené, aby sa neakceptovalo duplicitné uhrádzanie tej istej starostlivosť aj inému poskytovateľovi.</w:t>
              <w:br/>
            </w:r>
            <w:r>
              <w:rPr>
                <w:b w:val="off"/>
                <w:color w:val="000000"/>
                <w:rFonts w:ascii="Times New Roman" w:hAnsi="Times New Roman" w:cs="Times New Roman" w:eastAsia="Times New Roman"/>
                <w:sz w:val="24"/>
              </w:rPr>
              <w:t xml:space="preserve">Navrhované ustanovenia však používajú všeobecné označenie poistenca v zmluvnom zariadení sociálnej pomoci bez výslovného rozlíšenia, či je ošetrovateľská starostlivosť skutočne financovaná za konkrétneho poistenca. Samotná existencia zmluvného vzťahu medzi zariadením sociálnej pomoci a zdravotnou poisťovňou totiž ešte nemusí znamenať, že zariadenie poberá úhradu za ošetrovateľskú starostlivosť na každého prijímateľa. Ak na konkrétneho pacienta úhradu nepoberá, nejedná sa o duplicitné financovanie. Navrhované znenie vyhlášky v pôvodnom znení by tak znemožnilo preplácať zdravotnú starostlivosť skutočne poskytnutú pacientom, na čo nevidíme dôvod.  </w:t>
              <w:br/>
            </w:r>
            <w:r>
              <w:rPr>
                <w:b w:val="off"/>
                <w:color w:val="000000"/>
                <w:rFonts w:ascii="Times New Roman" w:hAnsi="Times New Roman" w:cs="Times New Roman" w:eastAsia="Times New Roman"/>
                <w:sz w:val="24"/>
              </w:rPr>
              <w:t>Osobitne považujeme za potrebné zohľadniť aj potreby pacientov v paliatívnej starostlivosti, pri ktorých môže vzniknúť potreba odborne odlišnej starostlivosti mobilného hospicu. Ani v tomto prípade sa nejedná o duplicitné financovanie tej istej starostlivosti.  Tiež je potrené spresniť, že úhrada ošetrovateľskej starostlivosti v ZSS nevylučuje samostatnú úhradu osobitne indikovanej paliatívnej starostlivosti mobilného hospicu, pokiaľ nejde o duplicitné financovanie tej istej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17., bod 17.</w:t>
              <w:br/>
            </w:r>
            <w:r>
              <w:rPr>
                <w:b w:val="off"/>
                <w:color w:val="000000"/>
                <w:rFonts w:ascii="Times New Roman" w:hAnsi="Times New Roman" w:cs="Times New Roman" w:eastAsia="Times New Roman"/>
                <w:sz w:val="24"/>
              </w:rPr>
              <w:t>ZÁSADNÁ PRIPOMIENKA - spresnenie vylúčenia duplicitnej úhrady ošetrovateľskej starostlivosti (príloha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17. k zmluve o poskytovaní zdravotnej starostlivosti, v časti „Podmienky akceptovania výkonov ošetrovateľskej starostlivosti v zariadení sociálnej pomoci“ v bode 17 navrhujeme nahradiť text bodu 17 za nasledovný text:</w:t>
              <w:br/>
            </w:r>
            <w:r>
              <w:rPr>
                <w:b w:val="off"/>
                <w:color w:val="000000"/>
                <w:rFonts w:ascii="Times New Roman" w:hAnsi="Times New Roman" w:cs="Times New Roman" w:eastAsia="Times New Roman"/>
                <w:sz w:val="24"/>
              </w:rPr>
              <w:t>„17. Poisťovňa neakceptuje vykázanú ošetrovateľskú starostlivosť prostredníctvom ADOS alebo iného poskytovateľa ošetrovateľskej starostlivosti u poistenca v zmluvnom zariadení sociálnej pomoci, ak bola za daného poistenca v rovnakom období ošetrovateľská starostlivosť poskytovaná a hradená zariadeniu sociálnej pomoci podľa § 7a zákona č. 581/2004 Z. z. Výkony fyzioterapie akceptuje len v prípade, že ZSS nedisponuje fyzioterapeutom, nejde o chronický stabilizovaný stav a výkony sú indikované v zmysle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našej pripomienke navrhujeme jednoznačne spresniť, že vylúčenie úhrady ošetrovateľskej starostlivosti poskytovanej prostredníctvom ADOS sa vzťahuje na prípady, keď je za daného poistenca a príslušné obdobie ošetrovateľská starostlivosť skutočne poskytovaná a hradená zariadeniu sociálnej pomoci podľa § 7a zákona č. 581/2004 Z. z.</w:t>
              <w:br/>
            </w:r>
            <w:r>
              <w:rPr>
                <w:b w:val="off"/>
                <w:color w:val="000000"/>
                <w:rFonts w:ascii="Times New Roman" w:hAnsi="Times New Roman" w:cs="Times New Roman" w:eastAsia="Times New Roman"/>
                <w:sz w:val="24"/>
              </w:rPr>
              <w:t xml:space="preserve">Cieľom našej pripomienky nie je odstrániť zákaz duplicitnej úhrady, ale predísť situáciám, v ktorých by všeobecná formulácia zmluvných podmienok znemožnila financovanie potrebnej, odborne indikovanej a doposiaľ nehradenej zdravotnej starostlivosti. </w:t>
              <w:br/>
            </w:r>
            <w:r>
              <w:rPr>
                <w:b w:val="off"/>
                <w:color w:val="000000"/>
                <w:rFonts w:ascii="Times New Roman" w:hAnsi="Times New Roman" w:cs="Times New Roman" w:eastAsia="Times New Roman"/>
                <w:sz w:val="24"/>
              </w:rPr>
              <w:t>Plne sa stotožňujeme s princípom, podľa ktorého nemožno tú istú poskytnutú zdravotnú starostlivosť hradiť z prostriedkov verejného zdravotného poistenia duplicitne. Pokiaľ zariadenie sociálnej pomoci zabezpečuje konkrétnemu pacientovi komplexnú ošetrovateľskú starostlivosť a skutočne čerpá na tento účel paušálnu úhradu za ošetrovací deň, je v tomto prípade opodstatnené, aby sa neakceptovalo duplicitné uhrádzanie tej istej starostlivosť aj inému poskytovateľovi.</w:t>
              <w:br/>
            </w:r>
            <w:r>
              <w:rPr>
                <w:b w:val="off"/>
                <w:color w:val="000000"/>
                <w:rFonts w:ascii="Times New Roman" w:hAnsi="Times New Roman" w:cs="Times New Roman" w:eastAsia="Times New Roman"/>
                <w:sz w:val="24"/>
              </w:rPr>
              <w:t>Navrhované ustanovenia však používajú všeobecné označenie poistenca v zmluvnom zariadení sociálnej pomoci bez výslovného rozlíšenia, či je ošetrovateľská starostlivosť skutočne financovaná za konkrétneho poistenca. Samotná existencia zmluvného vzťahu medzi zariadením sociálnej pomoci a zdravotnou poisťovňou totiž ešte nemusí znamenať, že zariadenie poberá úhradu za ošetrovateľskú starostlivosť na každého prijímateľa. Ak na konkrétneho pacienta úhradu nepoberá, nejedná sa o duplicitné financovanie. Navrhované znenie vyhlášky v pôvodnom znení by tak znemožnilo preplácať zdravotnú starostlivosť skutočne poskytnutú pacientom, na čo nevidíme dôvod.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Navrhujeme výslovne uviesť, aby sa ochranné mechanizmy zavádzané pre poskytovateľov zdravotnej starostlivosti vzťahovali na všetky typy poskytovateľov, vrátane poskytovateľov ošetrovateľskej starostlivosti v ZSS.</w:t>
              <w:br/>
            </w:r>
            <w:r>
              <w:rPr>
                <w:b w:val="off"/>
                <w:color w:val="000000"/>
                <w:rFonts w:ascii="Times New Roman" w:hAnsi="Times New Roman" w:cs="Times New Roman" w:eastAsia="Times New Roman"/>
                <w:sz w:val="24"/>
              </w:rPr>
              <w:t>Ide najmä o:</w:t>
              <w:br/>
            </w:r>
            <w:r>
              <w:rPr>
                <w:b w:val="off"/>
                <w:color w:val="000000"/>
                <w:rFonts w:ascii="Times New Roman" w:hAnsi="Times New Roman" w:cs="Times New Roman" w:eastAsia="Times New Roman"/>
                <w:sz w:val="24"/>
              </w:rPr>
              <w:t>•	právo na opravu odstrániteľných administratívnych a formálnych nedostatkov pri vykazovaní bez automatickej straty úhrady za preukázateľne poskytnutú starostlivosť,</w:t>
              <w:br/>
            </w:r>
            <w:r>
              <w:rPr>
                <w:b w:val="off"/>
                <w:color w:val="000000"/>
                <w:rFonts w:ascii="Times New Roman" w:hAnsi="Times New Roman" w:cs="Times New Roman" w:eastAsia="Times New Roman"/>
                <w:sz w:val="24"/>
              </w:rPr>
              <w:t>•	ochranu pred neodôvodneným krátením úhrad a neprimeranými sankciami,</w:t>
              <w:br/>
            </w:r>
            <w:r>
              <w:rPr>
                <w:b w:val="off"/>
                <w:color w:val="000000"/>
                <w:rFonts w:ascii="Times New Roman" w:hAnsi="Times New Roman" w:cs="Times New Roman" w:eastAsia="Times New Roman"/>
                <w:sz w:val="24"/>
              </w:rPr>
              <w:t>•	povinnosť zdravotnej poisťovne riadne odôvodniť revízne závery a zabezpečiť účinný mechanizmus ich preskúmania,</w:t>
              <w:br/>
            </w:r>
            <w:r>
              <w:rPr>
                <w:b w:val="off"/>
                <w:color w:val="000000"/>
                <w:rFonts w:ascii="Times New Roman" w:hAnsi="Times New Roman" w:cs="Times New Roman" w:eastAsia="Times New Roman"/>
                <w:sz w:val="24"/>
              </w:rPr>
              <w:t>•	primerané a nediskriminačné zmluvné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Ošetrovateľská starostlivosť v ZSS je zdravotnou starostlivosťou hradenou z verejného zdravotného poistenia. Pre posilnenie právnej istoty navrhujeme spresniť, že ochranné mechanizmy pri zmluvných vzťahoch, revíziách a ochrane oprávnených úhrad sa rovnako vzťahujú aj na poskytovateľov ošetrovateľskej starostlivosti v ZSS.</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Slovenská komora zubných lekárov vyjadruje zásadný nesúhlas s predloženým návrhom vyhlášky a úpravou vzorovej zmluvy o poskytovaní zdravotnej starostlivosti. Žiadame upraviť návrh vyhlášky ako celok tak, aby sa jej ustanovenia nevzťahovali na zmluvy o poskytovaní ambulantnej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Slovenská komora zubných lekárov zásadne nesúhlasí s plošným uplatnením jednotného záväzného vzoru zmluvy o poskytovaní zdravotnej starostlivosti na všetkých poskytovateľov zdravotnej starostlivosti bez dostatočného zohľadnenia osobitostí jednotlivých druhov a odborných zameraní poskytovanej zdravotnej starostlivosti.</w:t>
              <w:br/>
            </w:r>
            <w:r>
              <w:rPr>
                <w:b w:val="off"/>
                <w:color w:val="000000"/>
                <w:rFonts w:ascii="Times New Roman" w:hAnsi="Times New Roman" w:cs="Times New Roman" w:eastAsia="Times New Roman"/>
                <w:sz w:val="24"/>
              </w:rPr>
              <w:t>Všeobecná časť dôvodovej správy odkazuje na Memorandum o zlepšení systému zdravotníctva 2022, uzatvorené medzi vládou Slovenskej republiky a Lekárskym odborovým združením. Predmetné memorandum sa v oblasti financovania zdravotnej starostlivosti zameriavalo predovšetkým na poskytovateľov ústavnej zdravotnej starostlivosti, najmä na zabezpečenie úhrad ekonomicky oprávnených nákladov nemocníc a zavedenie systému DRG.</w:t>
              <w:br/>
            </w:r>
            <w:r>
              <w:rPr>
                <w:b w:val="off"/>
                <w:color w:val="000000"/>
                <w:rFonts w:ascii="Times New Roman" w:hAnsi="Times New Roman" w:cs="Times New Roman" w:eastAsia="Times New Roman"/>
                <w:sz w:val="24"/>
              </w:rPr>
              <w:t>Rovnako z bodu 1.12 Zmluvy o nastolení sociálneho zmieru v zdravotníctve z decembra 2024 vyplýva, že požiadavka na vydanie všeobecne záväzného právneho predpisu ustanovujúceho štandardizované zmluvy sa výslovne týkala zmlúv uzatváraných medzi zdravotnými poisťovňami a nemocnicami.</w:t>
              <w:br/>
            </w:r>
            <w:r>
              <w:rPr>
                <w:b w:val="off"/>
                <w:color w:val="000000"/>
                <w:rFonts w:ascii="Times New Roman" w:hAnsi="Times New Roman" w:cs="Times New Roman" w:eastAsia="Times New Roman"/>
                <w:sz w:val="24"/>
              </w:rPr>
              <w:t>Tieto východiská samy osebe preto neodôvodňujú potrebu plošného uplatnenia rovnakého vzoru zmluvy aj na poskytovateľov ambulantnej zdravotnej starostlivosti.</w:t>
              <w:br/>
            </w:r>
            <w:r>
              <w:rPr>
                <w:b w:val="off"/>
                <w:color w:val="000000"/>
                <w:rFonts w:ascii="Times New Roman" w:hAnsi="Times New Roman" w:cs="Times New Roman" w:eastAsia="Times New Roman"/>
                <w:sz w:val="24"/>
              </w:rPr>
              <w:t>Podľa § 7c ods. 1 písm. b) zákona č. 581/2004 Z. z. je Ministerstvo zdravotníctva Slovenskej republiky splnomocnené ustanoviť vzory zmlúv o poskytovaní zdravotnej starostlivosti. Z uvedeného ustanovenia nevyplýva požiadavka na vytvorenie jediného univerzálneho vzoru zmluvy bez ohľadu na druh a odborné zameranie poskytovanej zdravotnej starostlivosti.</w:t>
              <w:br/>
            </w:r>
            <w:r>
              <w:rPr>
                <w:b w:val="off"/>
                <w:color w:val="000000"/>
                <w:rFonts w:ascii="Times New Roman" w:hAnsi="Times New Roman" w:cs="Times New Roman" w:eastAsia="Times New Roman"/>
                <w:sz w:val="24"/>
              </w:rPr>
              <w:t>Je nevyhnutné, aby jednotlivé vzory zmlúv primerane zohľadňovali osobitosti poskytovanej zdravotnej starostlivosti, rozdielne úhradové mechanizmy a právne postavenie jednotlivých poskytovateľov.</w:t>
              <w:br/>
            </w:r>
            <w:r>
              <w:rPr>
                <w:b w:val="off"/>
                <w:color w:val="000000"/>
                <w:rFonts w:ascii="Times New Roman" w:hAnsi="Times New Roman" w:cs="Times New Roman" w:eastAsia="Times New Roman"/>
                <w:sz w:val="24"/>
              </w:rPr>
              <w:t>Zubné lekárstvo a čeľustná ortopédia sa vyznačujú osobitným systémom úhrad zdravotných výkonov, špecifickými podmienkami poskytovania zdravotnej starostlivosti a rozdielnou dĺžkou liečebných postupov. Zubno-lekárska pohotovostná služba má navyše osobitne regulovaný systém úhrad podľa nariadenia vlády Slovenskej republiky č. 115/2018 Z. z.</w:t>
              <w:br/>
            </w:r>
            <w:r>
              <w:rPr>
                <w:b w:val="off"/>
                <w:color w:val="000000"/>
                <w:rFonts w:ascii="Times New Roman" w:hAnsi="Times New Roman" w:cs="Times New Roman" w:eastAsia="Times New Roman"/>
                <w:sz w:val="24"/>
              </w:rPr>
              <w:t>Plošné uplatnenie jednotného záväzného vzoru zmluvy bez jednoznačného určenia použiteľnosti jednotlivých ustanovení môže viesť k právnej neistote, neprimeraným administratívnym povinnostiam a rozdielnemu výkladu práv a povinností medzi zdravotnými poisťovňami a poskytovateľmi zdravotnej starostlivosti.</w:t>
              <w:br/>
            </w:r>
            <w:r>
              <w:rPr>
                <w:b w:val="off"/>
                <w:color w:val="000000"/>
                <w:rFonts w:ascii="Times New Roman" w:hAnsi="Times New Roman" w:cs="Times New Roman" w:eastAsia="Times New Roman"/>
                <w:sz w:val="24"/>
              </w:rPr>
              <w:t>Podľa § 2 ods. 2 zákona č. 581/2004 Z. z. sa na zdravotné poisťovne vzťahuje Obchodný zákonník, ak tento zákon neustanovuje inak. Obchodnoprávnu povahu vzťahu medzi poskytovateľom zdravotnej starostlivosti a zdravotnou poisťovňou potvrdil aj Najvyšší súd Slovenskej republiky v rozsudku z 23. septembra 2010, sp. zn. 3 Obdo 17/2009.</w:t>
              <w:br/>
            </w:r>
            <w:r>
              <w:rPr>
                <w:b w:val="off"/>
                <w:color w:val="000000"/>
                <w:rFonts w:ascii="Times New Roman" w:hAnsi="Times New Roman" w:cs="Times New Roman" w:eastAsia="Times New Roman"/>
                <w:sz w:val="24"/>
              </w:rPr>
              <w:t>Pri posudzovaní potreby a rozsahu navrhovanej regulácie je zároveň potrebné zohľadniť existujúcu povinnosť zdravotných poisťovní zverejňovať zmluvy o poskytovaní zdravotnej starostlivosti vrátane ich príloh a dodatkov podľa § 6 ods. 2 písm. a) zákona č. 581/2004 Z. z. Táto povinnosť už predstavuje nástroj transparentnosti a verejnej kontroly. Predkladateľ by preto mal vysvetliť, aké konkrétne nedostatky súčasného stavu má jednotný záväzný vzor odstrániť.</w:t>
              <w:br/>
            </w:r>
            <w:r>
              <w:rPr>
                <w:b w:val="off"/>
                <w:color w:val="000000"/>
                <w:rFonts w:ascii="Times New Roman" w:hAnsi="Times New Roman" w:cs="Times New Roman" w:eastAsia="Times New Roman"/>
                <w:sz w:val="24"/>
              </w:rPr>
              <w:t>Zmluva o poskytovaní zdravotnej starostlivosti predstavuje dvojstranný právny úkon, ktorý podlieha regulácii zákonom č. 581/2004 Z. z. Pri jej uzatváraní a určovaní jej obsahu sa však v medziach zákona uplatňuje zásada zmluvnej slobody ako jeden z prejavov autonómie vôle v záväzkových vzťahoch. Tá zahŕňa slobodu kontrahovať aj slobodu dohodnúť obsah zmluvy. Samotná vyhláška však určením konkrétneho znenia zmluvných ustanovení medzi poskytovateľom ambulantnej zdravotnej starostlivosti a zdravotnou poisťovňou výrazne obmedzuje priestor na uplatnenie autonómie vôle zmluvných strán. Takéto výrazné obmedzenie zmluvnej slobody musí mať konkrétne vecné odôvodnenie; nepostačuje len všeobecné konštatovanie o transparentnosti, porovnateľnosti, predvídateľnosti a právnej istote bez vysvetlenia potreby a rozsahu navrhovanej regulácie vo vzťahu k ambulantnej zdravotnej starostlivosti. Obmedzujúci zásah do práva podnikať ako základného práva podľa čl. 35 ods. 1 Ústavy Slovenskej republiky musí rešpektovať princíp proporcionality, pričom musí mať zákonný základ, sledovať legitímny cieľ a rešpektovať podstatu a zmysel tohto práva. Zároveň musí byť zachovaný primerane vyvážený vzťah medzi použitými prostriedkami a sledovaným cieľom.</w:t>
              <w:br/>
            </w:r>
            <w:r>
              <w:rPr>
                <w:b w:val="off"/>
                <w:color w:val="000000"/>
                <w:rFonts w:ascii="Times New Roman" w:hAnsi="Times New Roman" w:cs="Times New Roman" w:eastAsia="Times New Roman"/>
                <w:sz w:val="24"/>
              </w:rPr>
              <w:t>Navrhovaná právna úprava nesmie viesť k samoúčelnému obmedzovaniu zmluvnej slobody a musí rešpektovať ústavné medze ukladania povinností podľa čl. 2 ods. 3 v spojení s čl. 13 ods. 1 písm. a) a čl. 123 Ústavy Slovenskej republiky. Východiskom tvorby a aplikácie práva aj v tomto prípade musí byť zdravý rozum, rešpektovanie účelu dotknutých práv a právnych inštitútov a zohľadnenie praktických dôsledkov navrhovanej regulácie.</w:t>
              <w:br/>
            </w:r>
            <w:r>
              <w:rPr>
                <w:b w:val="off"/>
                <w:color w:val="000000"/>
                <w:rFonts w:ascii="Times New Roman" w:hAnsi="Times New Roman" w:cs="Times New Roman" w:eastAsia="Times New Roman"/>
                <w:sz w:val="24"/>
              </w:rPr>
              <w:t>Z uvedených dôvodov žiadame vyňať poskytovateľov ambulantnej zdravotnej starostlivosti z povinnosti uplatňovať navrhovaný jednotný vzor zmluvy. Ak táto požiadavka nebude akceptovaná, žiadame, aby boli pred prijatím navrhovanej právnej úpravy vypracované samostatné záväzné vzory zmlúv minimálne pre zubné lekárstvo, čeľustnú ortopédiu a zubno-lekársku pohotovostnú službu a prerokované so Slovenskou komorou zubných lekárov.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Ďalšie pripomienky uvádzame z právnej opatrnosti: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Žiadame návrh vyhlášky ako celok prepracovať a doplniť o samostatné záväzné vzory zmlúv o poskytovaní zdravotnej starostlivosti podľa druhu a odborného zamerania poskytovanej zdravotnej starostlivosti, osobitne pre zubné lekárstvo, čeľustnú ortopédiu a zubno-lekársku pohotovostnú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Slovenská komora zubných lekárov zásadne nesúhlasí s plošným uplatnením jednotného záväzného vzoru zmluvy o poskytovaní zdravotnej starostlivosti na všetkých poskytovateľov zdravotnej starostlivosti bez dostatočného zohľadnenia osobitostí jednotlivých druhov a odborných zameraní poskytovanej zdravotnej starostlivosti.</w:t>
              <w:br/>
            </w:r>
            <w:r>
              <w:rPr>
                <w:b w:val="off"/>
                <w:color w:val="000000"/>
                <w:rFonts w:ascii="Times New Roman" w:hAnsi="Times New Roman" w:cs="Times New Roman" w:eastAsia="Times New Roman"/>
                <w:sz w:val="24"/>
              </w:rPr>
              <w:t>Všeobecná časť dôvodovej správy odkazuje na Memorandum o zlepšení systému zdravotníctva 2022, uzatvorené medzi vládou Slovenskej republiky a Lekárskym odborovým združením. Predmetné memorandum sa v oblasti financovania zdravotnej starostlivosti zameriavalo predovšetkým na poskytovateľov ústavnej zdravotnej starostlivosti, najmä na zabezpečenie úhrad ekonomicky oprávnených nákladov nemocníc a zavedenie systému DRG.</w:t>
              <w:br/>
            </w:r>
            <w:r>
              <w:rPr>
                <w:b w:val="off"/>
                <w:color w:val="000000"/>
                <w:rFonts w:ascii="Times New Roman" w:hAnsi="Times New Roman" w:cs="Times New Roman" w:eastAsia="Times New Roman"/>
                <w:sz w:val="24"/>
              </w:rPr>
              <w:t>Rovnako z bodu 1.12 Zmluvy o nastolení sociálneho zmieru v zdravotníctve z decembra 2024 vyplýva, že požiadavka na vydanie všeobecne záväzného právneho predpisu ustanovujúceho štandardizované zmluvy sa výslovne týkala zmlúv uzatváraných medzi zdravotnými poisťovňami a nemocnicami.</w:t>
              <w:br/>
            </w:r>
            <w:r>
              <w:rPr>
                <w:b w:val="off"/>
                <w:color w:val="000000"/>
                <w:rFonts w:ascii="Times New Roman" w:hAnsi="Times New Roman" w:cs="Times New Roman" w:eastAsia="Times New Roman"/>
                <w:sz w:val="24"/>
              </w:rPr>
              <w:t>Tieto východiská samy osebe preto neodôvodňujú potrebu plošného uplatnenia rovnakého vzoru zmluvy aj na poskytovateľov ambulantnej zdravotnej starostlivosti.</w:t>
              <w:br/>
            </w:r>
            <w:r>
              <w:rPr>
                <w:b w:val="off"/>
                <w:color w:val="000000"/>
                <w:rFonts w:ascii="Times New Roman" w:hAnsi="Times New Roman" w:cs="Times New Roman" w:eastAsia="Times New Roman"/>
                <w:sz w:val="24"/>
              </w:rPr>
              <w:t>Podľa § 7c ods. 1 písm. b) zákona č. 581/2004 Z. z. je Ministerstvo zdravotníctva Slovenskej republiky splnomocnené ustanoviť vzory zmlúv o poskytovaní zdravotnej starostlivosti. Z uvedeného ustanovenia nevyplýva požiadavka na vytvorenie jediného univerzálneho vzoru zmluvy bez ohľadu na druh a odborné zameranie poskytovanej zdravotnej starostlivosti.</w:t>
              <w:br/>
            </w:r>
            <w:r>
              <w:rPr>
                <w:b w:val="off"/>
                <w:color w:val="000000"/>
                <w:rFonts w:ascii="Times New Roman" w:hAnsi="Times New Roman" w:cs="Times New Roman" w:eastAsia="Times New Roman"/>
                <w:sz w:val="24"/>
              </w:rPr>
              <w:t>Je nevyhnutné, aby jednotlivé vzory zmlúv primerane zohľadňovali osobitosti poskytovanej zdravotnej starostlivosti, rozdielne úhradové mechanizmy a právne postavenie jednotlivých poskytovateľov.</w:t>
              <w:br/>
            </w:r>
            <w:r>
              <w:rPr>
                <w:b w:val="off"/>
                <w:color w:val="000000"/>
                <w:rFonts w:ascii="Times New Roman" w:hAnsi="Times New Roman" w:cs="Times New Roman" w:eastAsia="Times New Roman"/>
                <w:sz w:val="24"/>
              </w:rPr>
              <w:t>Zubné lekárstvo a čeľustná ortopédia sa vyznačujú osobitným systémom úhrad zdravotných výkonov, špecifickými podmienkami poskytovania zdravotnej starostlivosti a rozdielnou dĺžkou liečebných postupov. Zubno-lekárska pohotovostná služba má navyše osobitne regulovaný systém úhrad podľa nariadenia vlády Slovenskej republiky č. 115/2018 Z. z.</w:t>
              <w:br/>
            </w:r>
            <w:r>
              <w:rPr>
                <w:b w:val="off"/>
                <w:color w:val="000000"/>
                <w:rFonts w:ascii="Times New Roman" w:hAnsi="Times New Roman" w:cs="Times New Roman" w:eastAsia="Times New Roman"/>
                <w:sz w:val="24"/>
              </w:rPr>
              <w:t>Plošné uplatnenie jednotného záväzného vzoru zmluvy bez jednoznačného určenia použiteľnosti jednotlivých ustanovení môže viesť k právnej neistote, neprimeraným administratívnym povinnostiam a rozdielnemu výkladu práv a povinností medzi zdravotnými poisťovňami a poskytovateľmi zdravotnej starostlivosti.</w:t>
              <w:br/>
            </w:r>
            <w:r>
              <w:rPr>
                <w:b w:val="off"/>
                <w:color w:val="000000"/>
                <w:rFonts w:ascii="Times New Roman" w:hAnsi="Times New Roman" w:cs="Times New Roman" w:eastAsia="Times New Roman"/>
                <w:sz w:val="24"/>
              </w:rPr>
              <w:t>Podľa § 2 ods. 2 zákona č. 581/2004 Z. z. sa na zdravotné poisťovne vzťahuje Obchodný zákonník, ak tento zákon neustanovuje inak. Obchodnoprávnu povahu vzťahu medzi poskytovateľom zdravotnej starostlivosti a zdravotnou poisťovňou potvrdil aj Najvyšší súd Slovenskej republiky v rozsudku z 23. septembra 2010, sp. zn. 3 Obdo 17/2009.</w:t>
              <w:br/>
            </w:r>
            <w:r>
              <w:rPr>
                <w:b w:val="off"/>
                <w:color w:val="000000"/>
                <w:rFonts w:ascii="Times New Roman" w:hAnsi="Times New Roman" w:cs="Times New Roman" w:eastAsia="Times New Roman"/>
                <w:sz w:val="24"/>
              </w:rPr>
              <w:t>Pri posudzovaní potreby a rozsahu navrhovanej regulácie je zároveň potrebné zohľadniť existujúcu povinnosť zdravotných poisťovní zverejňovať zmluvy o poskytovaní zdravotnej starostlivosti vrátane ich príloh a dodatkov podľa § 6 ods. 2 písm. a) zákona č. 581/2004 Z. z. Táto povinnosť už predstavuje nástroj transparentnosti a verejnej kontroly. Predkladateľ by preto mal vysvetliť, aké konkrétne nedostatky súčasného stavu má jednotný záväzný vzor odstrániť.</w:t>
              <w:br/>
            </w:r>
            <w:r>
              <w:rPr>
                <w:b w:val="off"/>
                <w:color w:val="000000"/>
                <w:rFonts w:ascii="Times New Roman" w:hAnsi="Times New Roman" w:cs="Times New Roman" w:eastAsia="Times New Roman"/>
                <w:sz w:val="24"/>
              </w:rPr>
              <w:t>Zmluva o poskytovaní zdravotnej starostlivosti predstavuje dvojstranný právny úkon, ktorý podlieha regulácii zákonom č. 581/2004 Z. z. Pri jej uzatváraní a určovaní jej obsahu sa však v medziach zákona uplatňuje zásada zmluvnej slobody ako jeden z prejavov autonómie vôle v záväzkových vzťahoch. Tá zahŕňa slobodu kontrahovať aj slobodu dohodnúť obsah zmluvy. Samotná vyhláška však určením konkrétneho znenia zmluvných ustanovení medzi poskytovateľom ambulantnej zdravotnej starostlivosti a zdravotnou poisťovňou výrazne obmedzuje priestor na uplatnenie autonómie vôle zmluvných strán. Takéto výrazné obmedzenie zmluvnej slobody musí mať konkrétne vecné odôvodnenie; nepostačuje len všeobecné konštatovanie o transparentnosti, porovnateľnosti, predvídateľnosti a právnej istote bez vysvetlenia potreby a rozsahu navrhovanej regulácie vo vzťahu k ambulantnej zdravotnej starostlivosti. Obmedzujúci zásah do práva podnikať ako základného práva podľa čl. 35 ods. 1 Ústavy Slovenskej republiky musí rešpektovať princíp proporcionality, pričom musí mať zákonný základ, sledovať legitímny cieľ a rešpektovať podstatu a zmysel tohto práva. Zároveň musí byť zachovaný primerane vyvážený vzťah medzi použitými prostriedkami a sledovaným cieľom.</w:t>
              <w:br/>
            </w:r>
            <w:r>
              <w:rPr>
                <w:b w:val="off"/>
                <w:color w:val="000000"/>
                <w:rFonts w:ascii="Times New Roman" w:hAnsi="Times New Roman" w:cs="Times New Roman" w:eastAsia="Times New Roman"/>
                <w:sz w:val="24"/>
              </w:rPr>
              <w:t>Navrhovaná právna úprava nesmie viesť k samoúčelnému obmedzovaniu zmluvnej slobody a musí rešpektovať ústavné medze ukladania povinností podľa čl. 2 ods. 3 v spojení s čl. 13 ods. 1 písm. a) a čl. 123 Ústavy Slovenskej republiky. Východiskom tvorby a aplikácie práva aj v tomto prípade musí byť zdravý rozum, rešpektovanie účelu dotknutých práv a právnych inštitútov a zohľadnenie praktických dôsledkov navrhovanej regulácie.</w:t>
              <w:br/>
            </w:r>
            <w:r>
              <w:rPr>
                <w:b w:val="off"/>
                <w:color w:val="000000"/>
                <w:rFonts w:ascii="Times New Roman" w:hAnsi="Times New Roman" w:cs="Times New Roman" w:eastAsia="Times New Roman"/>
                <w:sz w:val="24"/>
              </w:rPr>
              <w:t>Z uvedených dôvodov žiadame vyňať poskytovateľov ambulantnej zdravotnej starostlivosti z povinnosti uplatňovať navrhovaný jednotný vzor zmluvy. Ak táto požiadavka nebude akceptovaná, žiadame, aby boli pred prijatím navrhovanej právnej úpravy vypracované samostatné záväzné vzory zmlúv minimálne pre zubné lekárstvo, čeľustnú ortopédiu a zubno-lekársku pohotovostnú službu a prerokované so Slovenskou komorou zubných lekárov.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 xml:space="preserve">3. Žiadame nový § 15, ktorý znie: </w:t>
              <w:br/>
            </w:r>
            <w:r>
              <w:rPr>
                <w:b w:val="off"/>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Účinnosť</w:t>
              <w:br/>
            </w:r>
            <w:r>
              <w:rPr>
                <w:b w:val="off"/>
                <w:color w:val="000000"/>
                <w:rFonts w:ascii="Times New Roman" w:hAnsi="Times New Roman" w:cs="Times New Roman" w:eastAsia="Times New Roman"/>
                <w:sz w:val="24"/>
              </w:rPr>
              <w:t>Táto vyhláška nadobúda účinnosť 1. januára 2027 okrem ustanovení § 1 písm. b), § 2 až 6, § 13 a 14 a prílohy v rozsahu, v akom sa vzťahujú na poskytovanie ambulantnej zdravotnej starostlivosti, ktoré nadobúdajú účinnosť 1. januára 2029.“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zásadne mení obsah a štruktúru zmluvných vzťahov medzi poskytovateľmi ambulantnej zdravotnej starostlivosti a zdravotnými poisťovňami. Jej zavedenie si vyžaduje zosúladenie zmluvných a úhradových príloh, úpravu informačných systémov a postupov vykazovania a zúčtovania zdravotnej starostlivosti, ako aj rokovania o konkrétnych ekonomických podmienkach.</w:t>
              <w:br/>
            </w:r>
            <w:r>
              <w:rPr>
                <w:b w:val="off"/>
                <w:color w:val="000000"/>
                <w:rFonts w:ascii="Times New Roman" w:hAnsi="Times New Roman" w:cs="Times New Roman" w:eastAsia="Times New Roman"/>
                <w:sz w:val="24"/>
              </w:rPr>
              <w:t>Požadovaný odklad má vytvoriť priestor na dokončenie súvisiacej zákonnej úpravy, odstránenie vecných a výkladových rozporov návrhu a prípravu samostatných vzorov zmlúv zohľadňujúcich osobitosti jednotlivých druhov a odborných zameraní ambulantnej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2.3 zmluvy v prílohe č. 1</w:t>
              <w:br/>
            </w:r>
            <w:r>
              <w:rPr>
                <w:b w:val="off"/>
                <w:color w:val="000000"/>
                <w:rFonts w:ascii="Times New Roman" w:hAnsi="Times New Roman" w:cs="Times New Roman" w:eastAsia="Times New Roman"/>
                <w:sz w:val="24"/>
              </w:rPr>
              <w:t>4.  Žiadame v zmluve v prílohe č. 1 k vyhláške nový bod 2.3, ktorý znie:</w:t>
              <w:br/>
            </w:r>
            <w:r>
              <w:rPr>
                <w:b w:val="off"/>
                <w:color w:val="000000"/>
                <w:rFonts w:ascii="Times New Roman" w:hAnsi="Times New Roman" w:cs="Times New Roman" w:eastAsia="Times New Roman"/>
                <w:sz w:val="24"/>
              </w:rPr>
              <w:t xml:space="preserve">„2.3 Neoddeliteľnú súčasť zmluvy tvoria prílohy, ktoré upravujú dohodnutý rozsah poskytovanej zdravotnej starostlivosti, podmienky jej úhrady alebo iné práva a povinnosti uplatniteľné na poskytovateľa.“.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obsahuje pri vzorovej zmluve 40 príloh. Nie je dôvod, aby prílohy pre nezazmluvnené druhy zdravotnej starostlivosti boli súčasťou každej individuálnej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6.1 zmluvy v prílohe č. 1</w:t>
              <w:br/>
            </w:r>
            <w:r>
              <w:rPr>
                <w:b w:val="off"/>
                <w:color w:val="000000"/>
                <w:rFonts w:ascii="Times New Roman" w:hAnsi="Times New Roman" w:cs="Times New Roman" w:eastAsia="Times New Roman"/>
                <w:sz w:val="24"/>
              </w:rPr>
              <w:t>5. Zásadne nesúhlasíme so zavádzaním maximálneho limitu pre poskytovateľov zubno-lekárskej zdravotnej starostlivosti a poskytovateľov čeľustno-ortopedickej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nebude akceptovaná navrhovaná pripomienka v bode 4, žiadame v Zmluve v prílohe č. 1 k vyhláške nový bod 6.1, ktorý znie:</w:t>
              <w:br/>
            </w:r>
            <w:r>
              <w:rPr>
                <w:b w:val="off"/>
                <w:color w:val="000000"/>
                <w:rFonts w:ascii="Times New Roman" w:hAnsi="Times New Roman" w:cs="Times New Roman" w:eastAsia="Times New Roman"/>
                <w:sz w:val="24"/>
              </w:rPr>
              <w:t>„6.1. Zmluvné strany sa môžu dohodnúť vo vzťahu k poskytnutej a uznanej zdravotnej starostlivosti vyšpecifikovanej podľa príloh č. 1 až 19 tejto zmluvy, na úhrade poskytnutej a uznanej zdravotnej starostlivosti prostredníctvom maximálneho rozsahu úhrady zdravotnej starostlivosti (ďalej len „maximálny limit“).“.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považujeme za zásadné.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4 ods. 3 zákona č. 400/2015 Z. z. vykonávacím právnym predpisom nemožno ukladať povinnosti, meniť alebo dopĺňať právnu úpravu nad rámec zákona alebo upravovať spoločenské vzťahy v zákone neupravené.</w:t>
              <w:br/>
            </w:r>
            <w:r>
              <w:rPr>
                <w:b w:val="off"/>
                <w:color w:val="000000"/>
                <w:rFonts w:ascii="Times New Roman" w:hAnsi="Times New Roman" w:cs="Times New Roman" w:eastAsia="Times New Roman"/>
                <w:sz w:val="24"/>
              </w:rPr>
              <w:t xml:space="preserve">Zákon č. 581/2004 Z. z. neupravuje ako povinnú obsahovú náležitosť zmluvy o poskytovaní zdravotnej starostlivosti maximálny limit, potom vyhláška nemá uvedené podstatné náležitosti rozširovať spôsobom prezentujúcim vôľu zmluvných strán, ktorá však v skutočnosti nemusí existovať. </w:t>
              <w:br/>
            </w:r>
            <w:r>
              <w:rPr>
                <w:b w:val="off"/>
                <w:color w:val="000000"/>
                <w:rFonts w:ascii="Times New Roman" w:hAnsi="Times New Roman" w:cs="Times New Roman" w:eastAsia="Times New Roman"/>
                <w:sz w:val="24"/>
              </w:rPr>
              <w:t xml:space="preserve">Plošné zavedenie finančných stropov si vyžaduje doloženie potreby a vyhodnotenie dopadu na dostupnosť starostlivosti. Poskytovatelia zubno-lekárskej zdravotnej starostlivosti aktuálne nemajú zavedené objemy v žiadnej zo zdravotných poisťovní. </w:t>
              <w:br/>
            </w:r>
            <w:r>
              <w:rPr>
                <w:b w:val="off"/>
                <w:color w:val="000000"/>
                <w:rFonts w:ascii="Times New Roman" w:hAnsi="Times New Roman" w:cs="Times New Roman" w:eastAsia="Times New Roman"/>
                <w:sz w:val="24"/>
              </w:rPr>
              <w:t>Predkladateľ má vyhodnotiť existujúce úhradové režimy a možnosti kontroly neodôvodnene vykázaných výkonov.</w:t>
              <w:br/>
            </w:r>
            <w:r>
              <w:rPr>
                <w:b w:val="off"/>
                <w:color w:val="000000"/>
                <w:rFonts w:ascii="Times New Roman" w:hAnsi="Times New Roman" w:cs="Times New Roman" w:eastAsia="Times New Roman"/>
                <w:sz w:val="24"/>
              </w:rPr>
              <w:t>Z uvedeného dôvodu preto musí byť predmetná otázka vecou dohody zmluvných partnerov zohľadňujúca individuálne prípady, a nie uložená ako povinnosť právnymi predpismi.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7.16 zmluvy v prílohe č. 1</w:t>
              <w:br/>
            </w:r>
            <w:r>
              <w:rPr>
                <w:b w:val="off"/>
                <w:color w:val="000000"/>
                <w:rFonts w:ascii="Times New Roman" w:hAnsi="Times New Roman" w:cs="Times New Roman" w:eastAsia="Times New Roman"/>
                <w:sz w:val="24"/>
              </w:rPr>
              <w:t>6. Žiadame v bode 7.16 Zmluvy v prílohe č. 1 k vyhláške zosúladiť odkaz na § 18 ods. 1 písm. a) bod 11 zákona č. 581/2004 Z. z. s účinným zákonom a v nadväznosti naň prepracovať v čl. VIII body 8.6, 8.29 a v čl. IX bod 9.8.2. prílohy č. 1 k vyhláške.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účinný § 18 ods. 1 písm. a) zákona č. 581/2004 Z. z. neobsahuje bod 11. Vyhláška ani zmluva nemôžu samy založiť novú právomoc orgánu verejnej 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9.7 písm. b) zmluvy v prílohe č. 1</w:t>
              <w:br/>
            </w:r>
            <w:r>
              <w:rPr>
                <w:b w:val="off"/>
                <w:color w:val="000000"/>
                <w:rFonts w:ascii="Times New Roman" w:hAnsi="Times New Roman" w:cs="Times New Roman" w:eastAsia="Times New Roman"/>
                <w:sz w:val="24"/>
              </w:rPr>
              <w:t>7. Žiadame v bode 9.7 písm. b) Zmluvy v prílohe č. 1 k vyhláške druhú vetu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najmenej siedmich ordinačných hodín v rámci jedného dňa nie je odôvodnená konkrétnou potrebou dostupnosti a nie je jednoznačné, či sa má uplatňovať v každom ordinačnom dni alebo aspoň v jednom dni.</w:t>
              <w:br/>
            </w:r>
            <w:r>
              <w:rPr>
                <w:b w:val="off"/>
                <w:color w:val="000000"/>
                <w:rFonts w:ascii="Times New Roman" w:hAnsi="Times New Roman" w:cs="Times New Roman" w:eastAsia="Times New Roman"/>
                <w:sz w:val="24"/>
              </w:rPr>
              <w:t>Dostupnosť má vychádzať zo schválených ordinačných hodín, personálnej kapacity, potrieb územia a zákonných podmienok poskytovania starostlivosti.</w:t>
              <w:br/>
            </w:r>
            <w:r>
              <w:rPr>
                <w:b w:val="off"/>
                <w:color w:val="000000"/>
                <w:rFonts w:ascii="Times New Roman" w:hAnsi="Times New Roman" w:cs="Times New Roman" w:eastAsia="Times New Roman"/>
                <w:sz w:val="24"/>
              </w:rPr>
              <w:t>Podľa § 79 ods. 1 písm. aj) zákona č. 578/2004 Z. z. ustanovuje týždenný rozsah najmenej 35 ordinačných hodín pre všeobecnú ambulantnú starostlivosť, s tam uvedenými podmienkami a výnimkami. Toto ustanovenie nemožno bez ďalšieho preniesť na špecializované zubné a čeľustnoortopedické ambulancie.</w:t>
              <w:br/>
            </w:r>
            <w:r>
              <w:rPr>
                <w:b w:val="off"/>
                <w:color w:val="000000"/>
                <w:rFonts w:ascii="Times New Roman" w:hAnsi="Times New Roman" w:cs="Times New Roman" w:eastAsia="Times New Roman"/>
                <w:sz w:val="24"/>
              </w:rPr>
              <w:t>Takéto opatrenie môže zhoršiť dostupnosť zdravotnej starostlivosti pri kratších úväzkoch a pri práci vo viacerých prevádzkach. Poskytovateľ môže mať v dňoch vyššieho dopytu dlhšie ordinačné hodiny a v ostatných dňoch kratšie, pri zachovaní potrebnej kapacity.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9.7 zmluvy v prílohe č. 1</w:t>
              <w:br/>
            </w:r>
            <w:r>
              <w:rPr>
                <w:b w:val="off"/>
                <w:color w:val="000000"/>
                <w:rFonts w:ascii="Times New Roman" w:hAnsi="Times New Roman" w:cs="Times New Roman" w:eastAsia="Times New Roman"/>
                <w:sz w:val="24"/>
              </w:rPr>
              <w:t>8. Žiadame v bode 9.7 Zmluvy v prílohe č. 1 k vyhláške nové písmeno e), ktoré znie:</w:t>
              <w:br/>
            </w:r>
            <w:r>
              <w:rPr>
                <w:b w:val="off"/>
                <w:color w:val="000000"/>
                <w:rFonts w:ascii="Times New Roman" w:hAnsi="Times New Roman" w:cs="Times New Roman" w:eastAsia="Times New Roman"/>
                <w:sz w:val="24"/>
              </w:rPr>
              <w:t>„e) lekár alebo zubný lekár poskytujúci zdravotnú starostlivosť v špecializovanej ambulancii môže predpisovať lieky a zdravotnícke pomôcky pacientom, ktorým bola poskytnutá zdravotná starostlivosť v ktorejkoľvek ambulancii poskytovateľa, ak sú splnené zákonné podmienky predpisovania“.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potreby predpísania liekov v rámci zubnej ambulancie môže dochádzať k situácii, že pacient bude ošetrovaný v rôznych ambulanciách poskytovateľa z kapacitných dôvodov. Zákonné oprávnenie lekára a zubného lekára na predpisovanie upravuje najmä § 119 zákona č. 362/2011 Z. z. Zmluva nemá vytvárať dodatočnú prekážku založenú iba na konkrétnom kóde ambulancie.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11.3 zmluvy v prílohe č. 1</w:t>
              <w:br/>
            </w:r>
            <w:r>
              <w:rPr>
                <w:b w:val="off"/>
                <w:color w:val="000000"/>
                <w:rFonts w:ascii="Times New Roman" w:hAnsi="Times New Roman" w:cs="Times New Roman" w:eastAsia="Times New Roman"/>
                <w:sz w:val="24"/>
              </w:rPr>
              <w:t>9. Žiadame v bode 11.3 Zmluvy v prílohe č. 1 k vyhláške doplniť na konci vetu, ktorá znie: „Pred uplynutím doby trvania zmluvy môžu zmluvné strany písomným dodatkom predĺžiť jej trvanie o dohodnuté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 7 ods. 10 zákona č. 581/2004 Z. z. sa stanovuje, že uzatvorenie zmluvy je na 12 mesiacov.  Z toho nevyplýva, že každé predĺženie už existujúcej zmluvy musí predstavovať nových 12 mesiacov.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SKZL</w:t>
              <w:br/>
            </w:r>
            <w:r>
              <w:rPr>
                <w:b w:val="off"/>
                <w:color w:val="000000"/>
                <w:rFonts w:ascii="Times New Roman" w:hAnsi="Times New Roman" w:cs="Times New Roman" w:eastAsia="Times New Roman"/>
                <w:sz w:val="24"/>
              </w:rPr>
              <w:t>Slovenská komora zubných lekárov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prílohy č. 39 zmluvy v prílohe č. 1</w:t>
              <w:br/>
            </w:r>
            <w:r>
              <w:rPr>
                <w:b w:val="off"/>
                <w:color w:val="000000"/>
                <w:rFonts w:ascii="Times New Roman" w:hAnsi="Times New Roman" w:cs="Times New Roman" w:eastAsia="Times New Roman"/>
                <w:sz w:val="24"/>
              </w:rPr>
              <w:t>10. Žiadame v čl. III prílohy č. 39 Zmluvy v prílohe č. 1 k vyhláške za slová „Zdravotné výkony poskytnuté na ambulantnej pohotovostnej službe (APS)“ vkladajú slová „Zdravotné výkony poskytnuté na zubno-lekárskej pohotovostnej služby (ZAPS)“ a vkladá nový riadok „čeľustno-ortopedické výkony“.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pôsobí vo vzťahu ku zubno-lekárskym výkonom nejednoznačne, nakoľko sú v prílohe č. 39 zubno-lekárske výkony nad rámec maximálneho rozsahu úhrady zdravotnej starostlivosti. V prípade, ak sú zubno-lekárske výkony nad rámec maximálneho rozsahu, potom je nevyhnutné túto kategóriu rozšíriť aj o výkony čeľustno-ortopedické a zubno-lekárskej pohotovostnej služby. Zavedenie finančných rozsahov bude s určitosťou viesť k obmedzeniu dostupnosti liečby.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Navrhujeme prílohu č. 1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Predložený vzor zmluvy je koncipovaný ako univerzálny dokument pre rozdielne druhy a formy poskytovania zdravotnej starostlivosti. V jednom dokumente sú sústredené ustanovenia a prílohy týkajúce sa ambulantnej, ústavnej, lekárenskej či ošetrovateľskej starostlivosti, ako aj dopravnej a záchrannej zdravotnej služby. Ich spojenie do jedného záväzného vzoru vedie k neprehľadnosti a sťažuje identifikáciu ustanovení relevantných pre konkrétneho poskytovateľa. Orientáciu v dokumente ďalej komplikuje rozsiahly systém príloh a vnútorných odkazov. Napríklad úprava rozsahu zdravotnej starostlivosti odkazuje na prílohy č. 20 až 38, finančného rozsahu na prílohu č. 39 a kritérií na uzatvorenie zmluvy na prílohu č. 40. Poskytovateľ tak musí pri zisťovaní svojich práv a povinností súbežne posudzovať viaceré časti dokumentu a rozlišovať ustanovenia, ktoré sa na jeho činnosť vzťahujú. Takéto usporiadanie zvyšuje riziko nesprávneho výkladu alebo použitia ustanovenia určeného pre iný typ poskytovateľa.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súčasne závažným spôsobom zasahuje do princípu zmluvnej slobody a autonómie vôle účastníkov súkromnoprávnych záväzkových vzťahov, keď im ukladá povinnosť uzatvárať zmluvy podľa záväzného vzoru ustanoveného vykonávacím právnym predpisom, pričom možnosť individuálneho dojednania zmluvných podmienok obmedzuje výlučne na vopred určené časti zmluvy. Takto koncipovaná regulácia fakticky zbavuje zmluvné strany možnosti slobodne a individuálne utvárať obsah svojich záväzkových vzťahov, a to aj v otázkach, pri ktorých neexistuje zjavný dôvod na vylúčenie ich zmluvnej autonómie. Sledovaný regulačný cieľ by pritom je možné dosiahnuť aj menej reštriktívnymi prostriedkami, napríklad kogentnou úpravou konkrétnych práv a povinností alebo zavedením vzorovej zmluvy s možnosťou odchýlenia sa od jej ustanovení pri zachovaní zákonom stanovených minimálnych štandardov ochrany.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 navrhujeme presne definovať obsah kapitácie a výkony hradené nad jej rámec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Presné vymedzenie obsahu kapitácie a výkonov hradených nad jej rámec je potrebné na jednoznačné určenie, ktoré zdravotné výkony sú zahrnuté v kapitačnej platbe a ktoré sa uhrádzajú osobitne. Bez takéhoto rozlíšenia vzniká priestor na rozdielny výklad, nejednotné vykazovanie a spory medzi poskytovateľmi a zdravotnými poisťovňami o oprávnenosť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1 bod 5.2 navrhujeme vypustiť písm. b), d) a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 26 ods. 1 písm. e) zákona č. 578/2004 Z.z. právoplatné rozhodnutie o vydaní povolenia, právoplatné rozhodnutie o dočasnom pozastavení povolenia a právoplatné rozhodnutie o zrušení povolenia doručuje príslušný orgán aj zdravotným poisťovniam.  Vzhľadom na uvedené považujeme požiadavku, aby poskytovateľ opätovne zasielal zdravotnej poisťovni doklad, ktorý už má k dispozícii, za duplicitnú a predstavujúcu zbytočnú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1 v bode 5.6 navrhujeme vypustiť písm. 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uvedený bod z dôvodu jeho nejednoznačnosti a neprimeranej administratívnej záťaže. Ustanovenie plošne vyžaduje písomný informovaný súhlas poistenca o správnom nakladaní s liekmi vydanými na domácu liečbu bez rozlíšenia druhu lieku, charakteru liečby či potreby osobitného režimu zaobchádzania. Samotný podpis pacienta nezaručuje dodržiavanie liečebného režimu. Ustanovenie zároveň odkazuje na povinnosť poistenca viesť evidenciu o podanej liečbe bez určenia jej obsahu, formy, rozsahu a účelu. Nie je preto zrejmé, čo má poskytovateľ od poistenca požadovať ani ako má byť táto požiadavka v praxi uplatňovaná. Potreba vedenia takejto evidencie by mala vychádzať z konkrétnej liečby a jej rizík, nie z plošnej zmluvnej požiadavky. Navrhovaná úprava tak vytvára ďalšiu formálnu povinnosť bez dostatočného vymedzenia jej prínosu pre bezpečnosť pacienta a bez zohľadnenia osobitostí jednotlivých liečebných režimov.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1 v bode 9.7 navrhujeme vypustiť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uvedený bod, pretože požiadavka na minimálny rozsah ordinačných hodín špecializovanej ambulancie v trvaní sedem hodín denne ide nad rámec zákonných povinností poskytovateľov špecializovanej zdravotnej starostlivosti. Takto nastavená podmienka môže sťažiť zmluvné zabezpečenie ambulancií fungujúcich v menšom rozsahu a následne zhoršiť dostupnosť špecializovanej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Príloha č. 1 bod 11.6.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predloženie návrhu novej zmluvy najneskôr 90 dní pred skončením platnosti a účinnosti existujúcej zmluvy je v spojení s požadovanou účinnosťou novej zmluvy od 1. marca 2026 v praxi nerealizovateľná. Za účelom jej splnenia by bolo potrebné predložiť návrh novej zmluvy už začiatkom decembra 2025, keď ešte nemusia byť známe konečné parametre financovania zdravotnej starostlivosti na nasledujúci rok. Vzhľadom na doterajšie skúsenosti s termínmi vydávania programovej vyhlášky nemusia mať zmluvné strany v požadovanom predstihu k dispozícii podklady potrebné na nastavenie cenových podmienok a rozsahu úhrad. Predkladanie návrhu zmluvy bez týchto údajov by viedlo k rokovaniam na základe neúplných informácií a k potrebe následných úprav.</w:t>
              <w:br/>
            </w:r>
            <w:r>
              <w:rPr>
                <w:b w:val="off"/>
                <w:color w:val="000000"/>
                <w:rFonts w:ascii="Times New Roman" w:hAnsi="Times New Roman" w:cs="Times New Roman" w:eastAsia="Times New Roman"/>
                <w:sz w:val="24"/>
              </w:rPr>
              <w:t>Navrhujeme preto upraviť lehotu tak, aby zohľadňovala termín zverejnenia konečných parametrov financovania a poskytovala obom zmluvným stranám primeraný čas na rokovanie, pri súčasnom zabezpečení kontinuity zmluvného vzťahu a úhrad za poskytovanú zdravotnú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zosúladiť znenie ustanovenia s navrhovaným zákonným znením (nová zmluva/dodatok).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Hodnotiace koeficienty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prevzatím hodnotiacich koeficientov používaných Všeobecnou zdravotnou poisťovňou ako záväzného štandardu pre všetky zdravotné poisťovne bez diskusie s poskytovateľmi zdravotnej starostlivosti, resp. ich zástupcami. Samotné používanie koeficientov jednou zdravotnou poisťovňou nie je dostatočným dôvodom na ich záväzné uplatňovanie v celom systéme. Navrhujeme preto vypustiť záväzné hodnotiace koeficienty a ponechať zdravotným poisťovniam možnosť určovať vlastné hodnotiace parametre.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SLK</w:t>
              <w:br/>
            </w:r>
            <w:r>
              <w:rPr>
                <w:b w:val="off"/>
                <w:color w:val="000000"/>
                <w:rFonts w:ascii="Times New Roman" w:hAnsi="Times New Roman" w:cs="Times New Roman" w:eastAsia="Times New Roman"/>
                <w:sz w:val="24"/>
              </w:rPr>
              <w:t>Slovenská lekárska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Príloha č. 1 bod 11.2.</w:t>
              <w:br/>
            </w:r>
            <w:r>
              <w:rPr>
                <w:b w:val="off"/>
                <w:color w:val="000000"/>
                <w:rFonts w:ascii="Times New Roman" w:hAnsi="Times New Roman" w:cs="Times New Roman" w:eastAsia="Times New Roman"/>
                <w:sz w:val="24"/>
              </w:rPr>
              <w:t>Nesúlad s návrhom zákona. Návrh zákona uvádza, že zmluva musí začať platiť a musí byť účinná najneskôr od 1. marca kalendárneho roka.; návrh vyhlášky "najskôr však 1. marca."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1.SSFBLR</w:t>
              <w:br/>
            </w:r>
            <w:r>
              <w:rPr>
                <w:b w:val="off"/>
                <w:color w:val="000000"/>
                <w:rFonts w:ascii="Times New Roman" w:hAnsi="Times New Roman" w:cs="Times New Roman" w:eastAsia="Times New Roman"/>
                <w:sz w:val="24"/>
              </w:rPr>
              <w:t xml:space="preserve"> K § 1 písm. a) a b) a záväznému vzoru zmluvy</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Žiadame jednoznačne vymedziť osobný a vecný rozsah jednotlivých úhradových ustanovení a príloh záväzného vzoru zmluvy. Žiadame výslovne ustanoviť, že nemocničné pravidlá maximálneho rozsahu úhrady sa neprenášajú na ambulantnú zdravotnú starostlivosť a že ambulantné pracovisko nesmie byť znevýhodnené len preto, že jeho prevádzkovateľ je zároveň držiteľom povolenia na prevádzkovanie nemocnice.</w:t>
              <w:br/>
            </w:r>
            <w:r>
              <w:rPr>
                <w:b w:val="off"/>
                <w:color w:val="000000"/>
                <w:rFonts w:ascii="Times New Roman" w:hAnsi="Times New Roman" w:cs="Times New Roman" w:eastAsia="Times New Roman"/>
                <w:sz w:val="24"/>
              </w:rPr>
              <w:t>Žiadame zabezpečiť, aby sa pri medicínsky porovnateľnej ambulantnej starostlivosti používali porovnateľné úhradové pravidlá bez ohľadu na organizačné začlenenie pracoviska. Odlišnosti musia mať konkrétny, objektívne odôvodnený základ.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1 písm. a) viaže úhradový mechanizmus na držiteľov povolenia na všeobecnú alebo špecializovanú nemocnicu, kým písm. b) formuluje záväzný vzor všeobecnejšie. Bez presného rozlíšenia vzniká neistota, ktoré pravidlá sa uplatnia na samostatnú ambulanciu a ktoré na ambulantné pracovisko nemocničného poskytovateľa.</w:t>
              <w:br/>
            </w:r>
            <w:r>
              <w:rPr>
                <w:b w:val="off"/>
                <w:color w:val="000000"/>
                <w:rFonts w:ascii="Times New Roman" w:hAnsi="Times New Roman" w:cs="Times New Roman" w:eastAsia="Times New Roman"/>
                <w:sz w:val="24"/>
              </w:rPr>
              <w:t>Špecializovaná rehabilitačná nemocnica môže súčasne prevádzkovať ambulanciu FBLR a pracovisko SVLZ. Samotné spoločné IČO nesmie viesť k zahrnutiu ambulantnej rehabilitácie do nemocničného finančného stropu alebo k strate výnimky, ktorá platí pre porovnateľné samostatné pracovisko.</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SLeK</w:t>
              <w:br/>
            </w:r>
            <w:r>
              <w:rPr>
                <w:b w:val="off"/>
                <w:color w:val="000000"/>
                <w:rFonts w:ascii="Times New Roman" w:hAnsi="Times New Roman" w:cs="Times New Roman" w:eastAsia="Times New Roman"/>
                <w:sz w:val="24"/>
              </w:rPr>
              <w:t>Slovenská lekárnická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 písm. b) § 1 písm. b) a všetkým príloham</w:t>
              <w:br/>
            </w:r>
            <w:r>
              <w:rPr>
                <w:b w:val="off"/>
                <w:color w:val="000000"/>
                <w:rFonts w:ascii="Times New Roman" w:hAnsi="Times New Roman" w:cs="Times New Roman" w:eastAsia="Times New Roman"/>
                <w:sz w:val="24"/>
              </w:rPr>
              <w:t>Zásadná pripomienka k § 1 písm. b) a všetkým prílohám.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Slovenská lekárnická komora žiada vypustiť z Návrhu § 1 písm. b) a všetky jeho prílohy.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Vychádzajúc z predkladacej správy Návrhu:  „Návrh vyhlášky ustanovuje jednotný spôsob a formu uvádzania výšky úhrady v zmluvách o poskytovaní zdravotnej starostlivosti tak, aby bolo možné zabezpečiť ich vzájomnú porovnateľnosť naprieč poskytovateľmi zdravotnej starostlivosti, ktorí majú povolenie na prevádzkovanie nemocníc.“  Predkladacia správa je v zásadnom rozpore so samotným Návrhom, ktorý má byť záväzný pre všetkých poskytovateľov zdravotnej starostlivosti bez rozdielu formy poskytovanej zdravotnej starostlivosti, vrátane držiteľov povolení na poskytovanie lekárenskej starostlivosti vo verejných lekárňach, pričom Návrh nenapĺňa deklarovaný účel navrhovanej úpravy, ktorý zároveň vo vzťahu k držiteľom povolenia na poskytovanie lekárenskej starostlivosti vo verejných lekárňach ani nie je legitímny, nakoľko rozsah a podmienky úhrady liekov, zdravotníckych pomôcok a dietetických potravín na základe verejného zdravotného poistenia sú  dané všeobecne záväznými právnymi predpismi vo vzťahu ku každému držiteľovi povolenia rovnako a bez možnosti ich modifikácie. Návrh zasahuje do Ústavou Slovenskej republiky garantovaného práva na podnikanie nerešpektovaním Ústavných limitov podľa Čl. 13 Ústavy Slovenskej republiky, narúša slobodný prejav vôle účastníkov záväzkových vzťahov pod zákonnou povinnosťou uzavrieť vykonávacím predpisom ustanovený záväzný vzor zmluvy bez možnosti inej zmeny jeho obsahu ako s výraznou limitáciou danou možnosťou zmeny na výlučne na vopred určených „miestach“. Zároveň, Vzor zmluvy v Návrhu uvedený v zásadnom rozsahu jeho znenia nezohľadňuje platné znenie všeobecne záväzných právnych predpisov upravujúcich zaobchádzanie s liekmi a zdravotníckymi pomôckami a ich úhradu na základe verejného zdravotného poistenia (zákon č. 362/2011 Z.z. o liekoch a zdravotníckych pomôckach a o zmene a doplnení niektorých zákonov, zákon č. 363/2011 Z. z.  o rozsahu a podmienkach úhrady liekov, zdravotníckych pomôcok a dietetických potravín na základe verejného zdravotného poistenia a o zmene a doplnení niektorých zákonov ...), pričom Vzor zmluvy v Návrhu uvedený predstavujúci jeden vzor pre všetkých poskytovateľov zdravotnej starostlivosti nezodpovedá splnomocňovaciemu ustanoveniu § 7c ods. 1 písm. b) zákona č. 581/2004 Z. z. o zdravotných poisťovniach, dohľade nad zdravotnou starostlivosťou a o zmene a doplnení niektorých zákonov v znení neskorších predpisov, ktorý vyžaduje vydanie všeobecne záväzného právneho predpisu ustanovujúceho nie jeden, ale viaceré vzory zmlúv s ohľadom na rôzne formy poskytovania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7 a 8</w:t>
              <w:br/>
            </w:r>
            <w:r>
              <w:rPr>
                <w:b w:val="off"/>
                <w:color w:val="000000"/>
                <w:rFonts w:ascii="Times New Roman" w:hAnsi="Times New Roman" w:cs="Times New Roman" w:eastAsia="Times New Roman"/>
                <w:sz w:val="24"/>
              </w:rPr>
              <w:t>Zásadná: V ods. 8 vypustiť slová „zdravotná starostlivosť sa neuhradí“ a nahradiť ich slovami „poisťovňa vyzve na doplnenie a po doplnení starostlivosť uhradí“. Obdobne v ods. 7 umožniť opravu vykázania pripočítateľnej položky.</w:t>
              <w:br/>
            </w:r>
            <w:r>
              <w:rPr>
                <w:b w:val="off"/>
                <w:color w:val="000000"/>
                <w:rFonts w:ascii="Times New Roman" w:hAnsi="Times New Roman" w:cs="Times New Roman" w:eastAsia="Times New Roman"/>
                <w:sz w:val="24"/>
              </w:rPr>
              <w:t>Odôvodnenie: Chýbajúci dátum na žiadanke je typický formálny a odstrániteľný nedostatok. Podľa bodu i Memoranda a čl. VIII bodu 30 vzoru zmluvy nemôže byť dôvodom neuhradenia.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13</w:t>
              <w:br/>
            </w:r>
            <w:r>
              <w:rPr>
                <w:b w:val="off"/>
                <w:color w:val="000000"/>
                <w:rFonts w:ascii="Times New Roman" w:hAnsi="Times New Roman" w:cs="Times New Roman" w:eastAsia="Times New Roman"/>
                <w:sz w:val="24"/>
              </w:rPr>
              <w:t>Zásadná: Zmena pravidiel centra počas roka:</w:t>
              <w:br/>
            </w:r>
            <w:r>
              <w:rPr>
                <w:b w:val="off"/>
                <w:color w:val="000000"/>
                <w:rFonts w:ascii="Times New Roman" w:hAnsi="Times New Roman" w:cs="Times New Roman" w:eastAsia="Times New Roman"/>
                <w:sz w:val="24"/>
              </w:rPr>
              <w:t>Návrh: Zmena sa premietne do úhrady automaticky od účinnosti dokumentu centra; ak zmena znižuje relatívne váhy alebo základnú sadzbu, poisťovňa s poskytovateľom do 30 dní dohodne kompenzáciu.</w:t>
              <w:br/>
            </w:r>
            <w:r>
              <w:rPr>
                <w:b w:val="off"/>
                <w:color w:val="000000"/>
                <w:rFonts w:ascii="Times New Roman" w:hAnsi="Times New Roman" w:cs="Times New Roman" w:eastAsia="Times New Roman"/>
                <w:sz w:val="24"/>
              </w:rPr>
              <w:t>Odôvodnenie: Nejasná formulácia.  Absentuje určenie lehoty , spôsobuje stav právnej neistoty.  Podmienenie zmeny „zmluvným dojednaním“ umožňuje poisťovni odkladať zmeny v prospech nemocnice.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čl. VI (vzor) a príloha 39</w:t>
              <w:br/>
            </w:r>
            <w:r>
              <w:rPr>
                <w:b w:val="off"/>
                <w:color w:val="000000"/>
                <w:rFonts w:ascii="Times New Roman" w:hAnsi="Times New Roman" w:cs="Times New Roman" w:eastAsia="Times New Roman"/>
                <w:sz w:val="24"/>
              </w:rPr>
              <w:t>Zásadná: maximálny limit úhrady:</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xml:space="preserve">(a) Neodkladnú starostlivosť, onkologickú liečbu, transplantácie, novorodeneckú a intenzívnu starostlivosť a starostlivosť o poistencov z iných regiónov presmerovaných poisťovňou uhrádzať mimo limitu. </w:t>
              <w:br/>
            </w:r>
            <w:r>
              <w:rPr>
                <w:b w:val="off"/>
                <w:color w:val="000000"/>
                <w:rFonts w:ascii="Times New Roman" w:hAnsi="Times New Roman" w:cs="Times New Roman" w:eastAsia="Times New Roman"/>
                <w:sz w:val="24"/>
              </w:rPr>
              <w:t xml:space="preserve">(b) Starostlivosť nad limit uhradiť najmenej vo výške variabilných nákladov. </w:t>
              <w:br/>
            </w:r>
            <w:r>
              <w:rPr>
                <w:b w:val="off"/>
                <w:color w:val="000000"/>
                <w:rFonts w:ascii="Times New Roman" w:hAnsi="Times New Roman" w:cs="Times New Roman" w:eastAsia="Times New Roman"/>
                <w:sz w:val="24"/>
              </w:rPr>
              <w:t>(c) Limit valorizovať podľa § 7c ods. 6 zákona. (d) Pri plnení nad 90 % (príloha 39 čl. IV bod 5.3) uložiť poisťovni povinnosť navrhnúť navýšenie do 15 dní.</w:t>
              <w:br/>
            </w:r>
            <w:r>
              <w:rPr>
                <w:b w:val="off"/>
                <w:color w:val="000000"/>
                <w:rFonts w:ascii="Times New Roman" w:hAnsi="Times New Roman" w:cs="Times New Roman" w:eastAsia="Times New Roman"/>
                <w:sz w:val="24"/>
              </w:rPr>
              <w:t>Odôvodnenie: Vzor uhrádza starostlivosť iba do výšky limitu (príloha 39 čl. IV bod 5.1 a 5.2). Poskytovateľ, ktorý je koncovou nemocnicou nemôže odmietnuť akútne prípady, a preto by produkciu nad limit financovala z vlastných zdrojov, bolo by to na jej ťarchu. To je v priamom rozpore s bodom ii Memoranda.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18 a 20 vzoru</w:t>
              <w:br/>
            </w:r>
            <w:r>
              <w:rPr>
                <w:b w:val="off"/>
                <w:color w:val="000000"/>
                <w:rFonts w:ascii="Times New Roman" w:hAnsi="Times New Roman" w:cs="Times New Roman" w:eastAsia="Times New Roman"/>
                <w:sz w:val="24"/>
              </w:rPr>
              <w:t>Zásadná :  K čl. VIII bodom 18 a 20 vzoru – zamietnutie prípadu a pokuta:</w:t>
              <w:br/>
            </w:r>
            <w:r>
              <w:rPr>
                <w:b w:val="off"/>
                <w:color w:val="000000"/>
                <w:rFonts w:ascii="Times New Roman" w:hAnsi="Times New Roman" w:cs="Times New Roman" w:eastAsia="Times New Roman"/>
                <w:sz w:val="24"/>
              </w:rPr>
              <w:t>Návrh: V bode 18 nahradiť zamietnutie klasifikačného prípadu jeho preklasifikovaním a úhradou podľa správneho zaradenia. V bode 20 možnosť uplatniť pokutu len pri opakovanom alebo úmyselnom porušení. V bode 20 pokutu obmedziť na prípady keď chyba by zvýšila úhradu v prospech poskytovateľa, slová " absolútnou hodnotou" vypustiť.</w:t>
              <w:br/>
            </w:r>
            <w:r>
              <w:rPr>
                <w:b w:val="off"/>
                <w:color w:val="000000"/>
                <w:rFonts w:ascii="Times New Roman" w:hAnsi="Times New Roman" w:cs="Times New Roman" w:eastAsia="Times New Roman"/>
                <w:sz w:val="24"/>
              </w:rPr>
              <w:t>Odôvodnenie: Pokuta z absolútnej hodnoty rozdielu relatívnych váh by postihla nemocnicu aj vtedy, ak by chybou kódovania poisťovňa ušetrila. V súbehu s vrátením úhrady ide fakticky o dvojitú sankciu za ten istý skutok, čo odporuje bodu i Memoranda.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 body 1,2, a 6 vzoru</w:t>
              <w:br/>
            </w:r>
            <w:r>
              <w:rPr>
                <w:b w:val="off"/>
                <w:color w:val="000000"/>
                <w:rFonts w:ascii="Times New Roman" w:hAnsi="Times New Roman" w:cs="Times New Roman" w:eastAsia="Times New Roman"/>
                <w:sz w:val="24"/>
              </w:rPr>
              <w:t>Zásadná:  doba trvania zmluvy</w:t>
              <w:br/>
            </w:r>
            <w:r>
              <w:rPr>
                <w:b w:val="off"/>
                <w:color w:val="000000"/>
                <w:rFonts w:ascii="Times New Roman" w:hAnsi="Times New Roman" w:cs="Times New Roman" w:eastAsia="Times New Roman"/>
                <w:sz w:val="24"/>
              </w:rPr>
              <w:t xml:space="preserve">Návrh: Uzatvorenie zmluvy na dobu 12 mesiacov považujeme za nevyhovujúci. V súčasnosti platná úprava podľa ust. § 7 ods.10 určuje , že zmluva sa uzatvára na min. 12 mesiacov. Dĺžka zmluvného vzťahu by mala byť upravená, navrhujeme predĺžiť uvedené obdobie 12 mesiacov na dlhšie obdobie so zakotvením, že cena a výška úhrad je vždy dohodnutá na obdobie 1  roka. </w:t>
              <w:br/>
            </w:r>
            <w:r>
              <w:rPr>
                <w:b w:val="off"/>
                <w:color w:val="000000"/>
                <w:rFonts w:ascii="Times New Roman" w:hAnsi="Times New Roman" w:cs="Times New Roman" w:eastAsia="Times New Roman"/>
                <w:sz w:val="24"/>
              </w:rPr>
              <w:t>Účinnosť cien ustanoviť od 1. januára, najneskôr od 1. marca (v súlade so zákonom). Zánik predchádzajúcich zmlúv viazať na účinnosť novej zmluvy bez časovej medzery.</w:t>
              <w:br/>
            </w:r>
            <w:r>
              <w:rPr>
                <w:b w:val="off"/>
                <w:color w:val="000000"/>
                <w:rFonts w:ascii="Times New Roman" w:hAnsi="Times New Roman" w:cs="Times New Roman" w:eastAsia="Times New Roman"/>
                <w:sz w:val="24"/>
              </w:rPr>
              <w:t>Odôvodnenie: Každoročné uzatváranie novej zmluvy s  prílohami je administratívne náročné a vytvára riziko obdobia bez zmluvy. Vzor je v rozpore s § 7c ods. 6 zákona.</w:t>
              <w:br/>
            </w:r>
            <w:r>
              <w:rPr>
                <w:b w:val="off"/>
                <w:color w:val="000000"/>
                <w:rFonts w:ascii="Times New Roman" w:hAnsi="Times New Roman" w:cs="Times New Roman" w:eastAsia="Times New Roman"/>
                <w:sz w:val="24"/>
              </w:rPr>
              <w:t>Uvedená pripomienka sa vzťahuje aj na čl. XII. bod 6 vzoru.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UNM</w:t>
              <w:br/>
            </w:r>
            <w:r>
              <w:rPr>
                <w:b w:val="off"/>
                <w:color w:val="000000"/>
                <w:rFonts w:ascii="Times New Roman" w:hAnsi="Times New Roman" w:cs="Times New Roman" w:eastAsia="Times New Roman"/>
                <w:sz w:val="24"/>
              </w:rPr>
              <w:t>Univerzitná nemocnica Martin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14</w:t>
              <w:br/>
            </w:r>
            <w:r>
              <w:rPr>
                <w:b w:val="off"/>
                <w:color w:val="000000"/>
                <w:rFonts w:ascii="Times New Roman" w:hAnsi="Times New Roman" w:cs="Times New Roman" w:eastAsia="Times New Roman"/>
                <w:sz w:val="24"/>
              </w:rPr>
              <w:t>Zásadná: zmluvné rozsahy DRG skupín a nevykonaný výkon</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xml:space="preserve">(a) V časti 2 bode 3 ustanoviť, že zmluvný rozsah pre DRG skupiny nesmie byť nižší ako skutočná produkcia predchádzajúceho roka zvýšená o valorizáciu. </w:t>
              <w:br/>
            </w:r>
            <w:r>
              <w:rPr>
                <w:b w:val="off"/>
                <w:color w:val="000000"/>
                <w:rFonts w:ascii="Times New Roman" w:hAnsi="Times New Roman" w:cs="Times New Roman" w:eastAsia="Times New Roman"/>
                <w:sz w:val="24"/>
              </w:rPr>
              <w:t>(b) V časti 1 bode 1 pri nevykonanom plánovanom výkone z medicínskych dôvodov uhrádzať skutočné ošetrovacie dni, nie iba ambulantné výkony.</w:t>
              <w:br/>
            </w:r>
            <w:r>
              <w:rPr>
                <w:b w:val="off"/>
                <w:color w:val="000000"/>
                <w:rFonts w:ascii="Times New Roman" w:hAnsi="Times New Roman" w:cs="Times New Roman" w:eastAsia="Times New Roman"/>
                <w:sz w:val="24"/>
              </w:rPr>
              <w:t>Odôvodnenie: Zmluvné rozsahy po DRG skupinách sú ďalším skrytým limitom. Plánovaný výkon sa často odkladá z dôvodu zmeny zdravotného stavu pacienta; poskytovateľovi vznikajú náklady na lôžko, predoperačné vyšetrenia a personál, ktoré by neboli poskytovateľovi uhradené a boli by na ťarchu poskytovateľa.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K § 1 vyhlášky všeobecne</w:t>
              <w:br/>
            </w:r>
            <w:r>
              <w:rPr>
                <w:b w:val="off"/>
                <w:color w:val="000000"/>
                <w:rFonts w:ascii="Times New Roman" w:hAnsi="Times New Roman" w:cs="Times New Roman" w:eastAsia="Times New Roman"/>
                <w:sz w:val="24"/>
              </w:rPr>
              <w:t xml:space="preserve">Navrhovaná vyhláška predstavuje bezprecedentný zásah do zmluvnej voľnosti medzi ZP a PZS, ktorý ďaleko presahuje sledovaný účel (vzájomné porovnávanie úhrad) a ktorý sa neuplatňuje v žiadnych iných sektoroch, hoc sa v nich tiež nakladá s verejnými zdrojmi (napr. sociálne veci a pod.). Cez vzorové zmluvy vlastne MZ SR zasahuje v podstate takmer do všetkých oblastí činnosti ZP a de facto ich reguluje (nielen do oblasti úhrad) a  striktne cez „totožné vzorové  zmluvy“ určuje, ako majú ZP vykonávať svoje činnosti v oblasti nákupu, revízie, zúčtovania, hodnotiacich parametrov pre PZS a pod. Máme za to, že dané vyhláška neodôvodnene a výrazne prekračuje deklarovaný účel, t.j. porovnateľnosť úhrad. Čo je v rozpore s princípom proporcionality. Zároveň vyhláška ukladá viaceré povinnosti, ktoré môžu byť inak uložené iba zákonom, hoci splnomocňovacie ustanovenie na vydanie tejto vyhlášky o týchto povinnostiach nehovorí.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stiahnuť materiál ako celok.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vyhláška prekračuje rámec zákonného splnomocnenia a zasahuje do zmluvnej autonómie zdravotných poisťovní a poskytovateľov zdravotnej starostlivosti nad rozsah potrebný na zabezpečenie porovnateľnosti úhrad. Upravuje aj otázky, ktoré nepredstavujú obligatórne náležitosti zmluvy podľa zákona, prípadne nesúvisia s účelom sledovaným zákonným splnomocnením (napr. platobné podmienky, splatnosť, doručovanie či administratívne aspekty spolupráce). Zároveň neprimerane obmedzuje možnosť individuálnych zmluvných dojednaní, ktoré podporujú súťaž medzi zdravotnými poisťovňami pri nákupe zdravotnej starostlivosti a rozvoji doplnkových programov pre poistencov. Takáto regulácia je nielen v rozpore so zákonným rámcom, ale oslabuje aj priestor pre inovatívne formy spolupráce a efektívnejšie zabezpečovanie zdravotnej starostlivosti.</w:t>
              <w:br/>
            </w:r>
            <w:r>
              <w:rPr>
                <w:b w:val="off"/>
                <w:color w:val="000000"/>
                <w:rFonts w:ascii="Times New Roman" w:hAnsi="Times New Roman" w:cs="Times New Roman" w:eastAsia="Times New Roman"/>
                <w:sz w:val="24"/>
              </w:rPr>
              <w:t xml:space="preserve">Ak nebude našej pripomienke vyhovené, alternatívne uplatňujeme jednotlivé pripomienky k návrhu vyhlášky.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3</w:t>
              <w:br/>
            </w:r>
            <w:r>
              <w:rPr>
                <w:b w:val="off"/>
                <w:color w:val="000000"/>
                <w:rFonts w:ascii="Times New Roman" w:hAnsi="Times New Roman" w:cs="Times New Roman" w:eastAsia="Times New Roman"/>
                <w:sz w:val="24"/>
              </w:rPr>
              <w:t xml:space="preserve">K § 2 ods. 3 Vyhlášky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Prekročenie zákonného rámca splnomocňovacieho ustanovenia. V podstate ide o nepriamu cenovú reguláciu, čo predstavuje prekročenie právomoci MZ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 xml:space="preserve">K § 3 Vyhlášky </w:t>
              <w:br/>
            </w:r>
            <w:r>
              <w:rPr>
                <w:b w:val="off"/>
                <w:color w:val="000000"/>
                <w:rFonts w:ascii="Times New Roman" w:hAnsi="Times New Roman" w:cs="Times New Roman" w:eastAsia="Times New Roman"/>
                <w:sz w:val="24"/>
              </w:rPr>
              <w:t xml:space="preserve">Požadujeme posunutie účinnosti tohto ustanovenia minimálne od 01.07.2027.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zmena vyžaduje implementáciu, ktorá bude časovo, finančne a administratívne náročná. Vzhľadom na plánované zlúčenie zdravotných poisťovní Union a Dôvera je implementácia tejto zmeny v prípade Union zdravotnej poisťovne neopodstatnená a zbytočná. Implementáciou tejto zmeny by dochádzalo k nehospodárnemu vynakladaniu prostriedkov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4</w:t>
              <w:br/>
            </w:r>
            <w:r>
              <w:rPr>
                <w:b w:val="off"/>
                <w:color w:val="000000"/>
                <w:rFonts w:ascii="Times New Roman" w:hAnsi="Times New Roman" w:cs="Times New Roman" w:eastAsia="Times New Roman"/>
                <w:sz w:val="24"/>
              </w:rPr>
              <w:t xml:space="preserve">§ 4 ods. 4 Vyhlášky navrhujeme vypustiť v celom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Prekročenie zákonného rámca splnomocňovacieho ustanovenia. V podstate ide o nepriamu cenovú reguláciu, čo predstavuje prekročenie právomoci MZ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3</w:t>
              <w:br/>
            </w:r>
            <w:r>
              <w:rPr>
                <w:b w:val="off"/>
                <w:color w:val="000000"/>
                <w:rFonts w:ascii="Times New Roman" w:hAnsi="Times New Roman" w:cs="Times New Roman" w:eastAsia="Times New Roman"/>
                <w:sz w:val="24"/>
              </w:rPr>
              <w:t xml:space="preserve">§ 5 ods. 3 Vyhlášky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Prekročenie zákonného rámca splnomocňovacieho ustanovenia. V podstate ide o nepriamu cenovú reguláciu, čo predstavuje prekročenie právomoci MZ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4</w:t>
              <w:br/>
            </w:r>
            <w:r>
              <w:rPr>
                <w:b w:val="off"/>
                <w:color w:val="000000"/>
                <w:rFonts w:ascii="Times New Roman" w:hAnsi="Times New Roman" w:cs="Times New Roman" w:eastAsia="Times New Roman"/>
                <w:sz w:val="24"/>
              </w:rPr>
              <w:t xml:space="preserve">§ 9 ods. 4 Vyhlášky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Prekročenie zákonného rámca splnomocňovacieho ustanovenia. V podstate ide o nepriamu cenovú reguláciu, čo predstavuje prekročenie právomoci MZ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4</w:t>
              <w:br/>
            </w:r>
            <w:r>
              <w:rPr>
                <w:b w:val="off"/>
                <w:color w:val="000000"/>
                <w:rFonts w:ascii="Times New Roman" w:hAnsi="Times New Roman" w:cs="Times New Roman" w:eastAsia="Times New Roman"/>
                <w:sz w:val="24"/>
              </w:rPr>
              <w:t xml:space="preserve">§ 10 ods. 4 Vyhlášky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Prekročenie zákonného rámca splnomocňovacieho ustanovenia. V podstate ide o nepriamu cenovú reguláciu, čo predstavuje prekročenie právomoci MZ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5</w:t>
              <w:br/>
            </w:r>
            <w:r>
              <w:rPr>
                <w:b w:val="off"/>
                <w:color w:val="000000"/>
                <w:rFonts w:ascii="Times New Roman" w:hAnsi="Times New Roman" w:cs="Times New Roman" w:eastAsia="Times New Roman"/>
                <w:sz w:val="24"/>
              </w:rPr>
              <w:t xml:space="preserve">§ 10 ods. 5 Vyhlášky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Prekročenie zákonného rámca splnomocňovacieho ustanovenia. V podstate ide o nepriamu cenovú reguláciu, čo predstavuje prekročenie právomoci MZ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4</w:t>
              <w:br/>
            </w:r>
            <w:r>
              <w:rPr>
                <w:b w:val="off"/>
                <w:color w:val="000000"/>
                <w:rFonts w:ascii="Times New Roman" w:hAnsi="Times New Roman" w:cs="Times New Roman" w:eastAsia="Times New Roman"/>
                <w:sz w:val="24"/>
              </w:rPr>
              <w:t xml:space="preserve">§ 11 ods. 4 Vyhlášky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Prekročenie zákonného rámca splnomocňovacieho ustanovenia. V podstate ide o nepriamu cenovú reguláciu, čo predstavuje prekročenie právomoci MZ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10</w:t>
              <w:br/>
            </w:r>
            <w:r>
              <w:rPr>
                <w:b w:val="off"/>
                <w:color w:val="000000"/>
                <w:rFonts w:ascii="Times New Roman" w:hAnsi="Times New Roman" w:cs="Times New Roman" w:eastAsia="Times New Roman"/>
                <w:sz w:val="24"/>
              </w:rPr>
              <w:t xml:space="preserve">§ 11 ods. 10 Vyhlášky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Prekročenie zákonného rámca splnomocňovacieho ustanovenia. V podstate ide o nepriamu cenovú reguláciu, čo predstavuje prekročenie právomoci MZ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14</w:t>
              <w:br/>
            </w:r>
            <w:r>
              <w:rPr>
                <w:b w:val="off"/>
                <w:color w:val="000000"/>
                <w:rFonts w:ascii="Times New Roman" w:hAnsi="Times New Roman" w:cs="Times New Roman" w:eastAsia="Times New Roman"/>
                <w:sz w:val="24"/>
              </w:rPr>
              <w:t xml:space="preserve">§ 11 ods. 14 Vyhlášky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Prekročenie zákonného rámca splnomocňovacieho ustanovenia. V podstate ide o nepriamu cenovú reguláciu, čo predstavuje prekročenie právomoci MZ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 xml:space="preserve">§ 13 Vyhlášky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Prekročenie zákonného rámca splnomocňovacieho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 xml:space="preserve">§ 14 Vyhlášky navrhujeme vypustiť v celom rozsahu.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Prekročenie zákonného rámca splnomocňovacieho ustanovenia. V podstate ide o nepriamu cenovú reguláciu, čo predstavuje prekročenie právomoci MZ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  Vyhlášky ako celku</w:t>
              <w:br/>
            </w:r>
            <w:r>
              <w:rPr>
                <w:b w:val="off"/>
                <w:color w:val="000000"/>
                <w:rFonts w:ascii="Times New Roman" w:hAnsi="Times New Roman" w:cs="Times New Roman" w:eastAsia="Times New Roman"/>
                <w:sz w:val="24"/>
              </w:rPr>
              <w:t xml:space="preserve">Prílohu  č. 1 Vyhlášky - navrhujeme vypustiť v celom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Vzor zmluvy fakticky cez podzákonný predpis:</w:t>
              <w:br/>
            </w:r>
            <w:r>
              <w:rPr>
                <w:b w:val="off"/>
                <w:color w:val="000000"/>
                <w:rFonts w:ascii="Times New Roman" w:hAnsi="Times New Roman" w:cs="Times New Roman" w:eastAsia="Times New Roman"/>
                <w:sz w:val="24"/>
              </w:rPr>
              <w:t>Nahrádza dvojstranné zmluvné dojednanie, t.j. najzásadnejší rozdiel spočíva v tom, že návrh vyhlášky nejde iba cestou štandardizácie  zverejňovania úhrad, ale vytvára záväzný vzor zmluvy a záväzne určuje aj obsah mnohých úhradových mechanizmov.</w:t>
              <w:br/>
            </w:r>
            <w:r>
              <w:rPr>
                <w:b w:val="off"/>
                <w:color w:val="000000"/>
                <w:rFonts w:ascii="Times New Roman" w:hAnsi="Times New Roman" w:cs="Times New Roman" w:eastAsia="Times New Roman"/>
                <w:sz w:val="24"/>
              </w:rPr>
              <w:t>Vynucuje posun od zmluvného režimu ku kvázi regulačnému režimu cez podzákonný právny predpis,. nakoľko vzorová zmluva</w:t>
              <w:br/>
            </w:r>
            <w:r>
              <w:rPr>
                <w:b w:val="off"/>
                <w:color w:val="000000"/>
                <w:rFonts w:ascii="Times New Roman" w:hAnsi="Times New Roman" w:cs="Times New Roman" w:eastAsia="Times New Roman"/>
                <w:sz w:val="24"/>
              </w:rPr>
              <w:t>⦁	sama určuje obsah zmluvy,</w:t>
              <w:br/>
            </w:r>
            <w:r>
              <w:rPr>
                <w:b w:val="off"/>
                <w:color w:val="000000"/>
                <w:rFonts w:ascii="Times New Roman" w:hAnsi="Times New Roman" w:cs="Times New Roman" w:eastAsia="Times New Roman"/>
                <w:sz w:val="24"/>
              </w:rPr>
              <w:t>⦁	sama určuje štruktúru príloh,</w:t>
              <w:br/>
            </w:r>
            <w:r>
              <w:rPr>
                <w:b w:val="off"/>
                <w:color w:val="000000"/>
                <w:rFonts w:ascii="Times New Roman" w:hAnsi="Times New Roman" w:cs="Times New Roman" w:eastAsia="Times New Roman"/>
                <w:sz w:val="24"/>
              </w:rPr>
              <w:t>⦁	sama určuje metodiku úhrad,</w:t>
              <w:br/>
            </w:r>
            <w:r>
              <w:rPr>
                <w:b w:val="off"/>
                <w:color w:val="000000"/>
                <w:rFonts w:ascii="Times New Roman" w:hAnsi="Times New Roman" w:cs="Times New Roman" w:eastAsia="Times New Roman"/>
                <w:sz w:val="24"/>
              </w:rPr>
              <w:t>⦁	sama určuje niektoré pravidlá výpočtov</w:t>
              <w:br/>
            </w:r>
            <w:r>
              <w:rPr>
                <w:b w:val="off"/>
                <w:color w:val="000000"/>
                <w:rFonts w:ascii="Times New Roman" w:hAnsi="Times New Roman" w:cs="Times New Roman" w:eastAsia="Times New Roman"/>
                <w:sz w:val="24"/>
              </w:rPr>
              <w:t>Porovnateľnosť zamieňa so zjednotením, pritom deklarovaným cieľom je umožniť porovnávanie úhrad medzi poisťovňami a poskytovateľmi. § 1 návrhu to výslovne uvádza. Na dosiahnutie tohto cieľa však nie je potrebné:</w:t>
              <w:br/>
            </w:r>
            <w:r>
              <w:rPr>
                <w:b w:val="off"/>
                <w:color w:val="000000"/>
                <w:rFonts w:ascii="Times New Roman" w:hAnsi="Times New Roman" w:cs="Times New Roman" w:eastAsia="Times New Roman"/>
                <w:sz w:val="24"/>
              </w:rPr>
              <w:t>⦁	unifikovať celé zmluvy,</w:t>
              <w:br/>
            </w:r>
            <w:r>
              <w:rPr>
                <w:b w:val="off"/>
                <w:color w:val="000000"/>
                <w:rFonts w:ascii="Times New Roman" w:hAnsi="Times New Roman" w:cs="Times New Roman" w:eastAsia="Times New Roman"/>
                <w:sz w:val="24"/>
              </w:rPr>
              <w:t>⦁	unifikovať všetky prílohy,</w:t>
              <w:br/>
            </w:r>
            <w:r>
              <w:rPr>
                <w:b w:val="off"/>
                <w:color w:val="000000"/>
                <w:rFonts w:ascii="Times New Roman" w:hAnsi="Times New Roman" w:cs="Times New Roman" w:eastAsia="Times New Roman"/>
                <w:sz w:val="24"/>
              </w:rPr>
              <w:t>⦁	unifikovať finančné mechanizmy.</w:t>
              <w:br/>
            </w:r>
            <w:r>
              <w:rPr>
                <w:b w:val="off"/>
                <w:color w:val="000000"/>
                <w:rFonts w:ascii="Times New Roman" w:hAnsi="Times New Roman" w:cs="Times New Roman" w:eastAsia="Times New Roman"/>
                <w:sz w:val="24"/>
              </w:rPr>
              <w:t>Prekračuje rámec zákonného splnomocnenia § 7c zákona č. 581/2004 Z. z., pretože toto ustanovenie rozhodne nesplnomocňuje cez vzorovú zmluvu</w:t>
              <w:br/>
            </w:r>
            <w:r>
              <w:rPr>
                <w:b w:val="off"/>
                <w:color w:val="000000"/>
                <w:rFonts w:ascii="Times New Roman" w:hAnsi="Times New Roman" w:cs="Times New Roman" w:eastAsia="Times New Roman"/>
                <w:sz w:val="24"/>
              </w:rPr>
              <w:t>určiť celý obsah vzorovej zmluvy,</w:t>
              <w:br/>
            </w:r>
            <w:r>
              <w:rPr>
                <w:b w:val="off"/>
                <w:color w:val="000000"/>
                <w:rFonts w:ascii="Times New Roman" w:hAnsi="Times New Roman" w:cs="Times New Roman" w:eastAsia="Times New Roman"/>
                <w:sz w:val="24"/>
              </w:rPr>
              <w:t>určiť detailné úhradové konštrukcie,</w:t>
              <w:br/>
            </w:r>
            <w:r>
              <w:rPr>
                <w:b w:val="off"/>
                <w:color w:val="000000"/>
                <w:rFonts w:ascii="Times New Roman" w:hAnsi="Times New Roman" w:cs="Times New Roman" w:eastAsia="Times New Roman"/>
                <w:sz w:val="24"/>
              </w:rPr>
              <w:t>regulovať vzťahy medzi zdravotnou poisťovňou a poskytovateľom ZS v takom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právnej stránke uvedené považujeme za možný zásah do</w:t>
              <w:br/>
            </w:r>
            <w:r>
              <w:rPr>
                <w:b w:val="off"/>
                <w:color w:val="000000"/>
                <w:rFonts w:ascii="Times New Roman" w:hAnsi="Times New Roman" w:cs="Times New Roman" w:eastAsia="Times New Roman"/>
                <w:sz w:val="24"/>
              </w:rPr>
              <w:t>⦁	čl. 35 ods. 1 Ústavy SR, nakoľko dochádza k obmedzeniu slobody podnikania ta na strane PZS ako aj ZP,</w:t>
              <w:br/>
            </w:r>
            <w:r>
              <w:rPr>
                <w:b w:val="off"/>
                <w:color w:val="000000"/>
                <w:rFonts w:ascii="Times New Roman" w:hAnsi="Times New Roman" w:cs="Times New Roman" w:eastAsia="Times New Roman"/>
                <w:sz w:val="24"/>
              </w:rPr>
              <w:t xml:space="preserve">⦁	čl. 13 ods. 4 Ústavy SR, keďže ide o zjavnú neprimeranosť obmedzení, nie je ničím odôvodnené, prečo musí byť štandardizovaný celý kontraktačný vzťah, ak je cieľom porovnateľnosť úhrad.  </w:t>
              <w:br/>
            </w:r>
            <w:r>
              <w:rPr>
                <w:b w:val="off"/>
                <w:color w:val="000000"/>
                <w:rFonts w:ascii="Times New Roman" w:hAnsi="Times New Roman" w:cs="Times New Roman" w:eastAsia="Times New Roman"/>
                <w:sz w:val="24"/>
              </w:rPr>
              <w:t>⦁	zásady autonómie vôle pri zmluvných, dojednaniach, jednoznačne ide o neprimeraný zásah do zmluvnej slobody totálne presahujúci potrebu zabezpečenia porovnateľnosti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iného, po finančnej stránke vzorovú zmluvu považujeme aj za markantné oslabenie postavenia zdravotných poisťovní v súvislosti s kontrolou účelnosti, hospodárnosti a efektívnosti vynakladania zdrojov verejného zdravotného poistenia.  Čo môže ohroziť finančnú stabilitu systému verejného zdravotného poistenia ako takého.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Tiež dochádza k výraznému oslabeniu flexibility dohody zdravotných poisťovní s poskytovateľmi ZS pri vytváraní inovatívnych hodnotiacich/odmeňovacích mechanizmov za účelom zlepšovania kvality a efektivity poskytovania zdravotnej starostlivosti. Súčasne sa obmedzuje vytváranie nových zdravotných benefitov pre poistencov, resp. niektoré zdravotné benefity pre poistencov by zanikli, pretože vzorová zmluva s nimi nepočíta.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požadujeme, aby navrhovaná príloha č. 1 bola z návrh vyhlášky vypustená ako celok. Ak tejto pripomienke neude vyhovené, uplatňujeme aj samostantné pripomienky k prílohe č. 1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 bod 5.4 písm. d)</w:t>
              <w:br/>
            </w:r>
            <w:r>
              <w:rPr>
                <w:b w:val="off"/>
                <w:color w:val="000000"/>
                <w:rFonts w:ascii="Times New Roman" w:hAnsi="Times New Roman" w:cs="Times New Roman" w:eastAsia="Times New Roman"/>
                <w:sz w:val="24"/>
              </w:rPr>
              <w:t xml:space="preserve">Príloha č. 1, čl. V., bod 5.4 písm. d) </w:t>
              <w:br/>
            </w:r>
            <w:r>
              <w:rPr>
                <w:b w:val="off"/>
                <w:color w:val="000000"/>
                <w:rFonts w:ascii="Times New Roman" w:hAnsi="Times New Roman" w:cs="Times New Roman" w:eastAsia="Times New Roman"/>
                <w:sz w:val="24"/>
              </w:rPr>
              <w:t>Toto ustanovenie bude viesť k výraznému administratívnemu zaťaženiu MZ SR a v konečnom dôsledku aj k výraznému spomaleniu procesov spojených s vykazovaním a uhrádzaním zdravotnej starostlivosti.</w:t>
              <w:br/>
            </w:r>
            <w:r>
              <w:rPr>
                <w:b w:val="off"/>
                <w:color w:val="000000"/>
                <w:rFonts w:ascii="Times New Roman" w:hAnsi="Times New Roman" w:cs="Times New Roman" w:eastAsia="Times New Roman"/>
                <w:sz w:val="24"/>
              </w:rPr>
              <w:t xml:space="preserve">Tento proces je výrazným zásahom do celého procesu zúčtovania faktúr a bude neúmerne predlžovať úhrady za hospitalizačné prípady. Zároveň MZSR nemá stanovené lehoty . Faktúry zostávajú počas konania otvorené. </w:t>
              <w:br/>
            </w:r>
            <w:r>
              <w:rPr>
                <w:b w:val="off"/>
                <w:color w:val="000000"/>
                <w:rFonts w:ascii="Times New Roman" w:hAnsi="Times New Roman" w:cs="Times New Roman" w:eastAsia="Times New Roman"/>
                <w:sz w:val="24"/>
              </w:rPr>
              <w:t xml:space="preserve">Nie je zrejmé, čo je začatie revízneho konania, zákon takýto pojem nepozná.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čl. V, bod 5.5 písm. c) Vyhlášky</w:t>
              <w:br/>
            </w:r>
            <w:r>
              <w:rPr>
                <w:b w:val="off"/>
                <w:color w:val="000000"/>
                <w:rFonts w:ascii="Times New Roman" w:hAnsi="Times New Roman" w:cs="Times New Roman" w:eastAsia="Times New Roman"/>
                <w:sz w:val="24"/>
              </w:rPr>
              <w:t>K Prílohe č.1, čl. V, bod 5.5 písm. c)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znenie vzťahujúce sa na výnimočné prípady úhrad v súlade s prijatou novelou zákona 363/2011 platnou od 1.1.2027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Znenie uvedené v druhej časti písm. c) uvádza iba jeden typ možnej výnimočnej úhrady lieku. Navrhujeme upraviť znenie v súlade s prijatou novelou zákona 363/2011 platnou od 1.1.2027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 bod 5.6, písm. n)</w:t>
              <w:br/>
            </w:r>
            <w:r>
              <w:rPr>
                <w:b w:val="off"/>
                <w:color w:val="000000"/>
                <w:rFonts w:ascii="Times New Roman" w:hAnsi="Times New Roman" w:cs="Times New Roman" w:eastAsia="Times New Roman"/>
                <w:sz w:val="24"/>
              </w:rPr>
              <w:t xml:space="preserve">Príloha č. 1, čl. V, bod 5.6, písm. n) </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Odôvodnenie: Žiadame ponechať presun liekov plne v kompetencii ZP na základe hlásenia PZS o nespotrebovaní dodaných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 bodu 5.6 písm. i)</w:t>
              <w:br/>
            </w:r>
            <w:r>
              <w:rPr>
                <w:b w:val="off"/>
                <w:color w:val="000000"/>
                <w:rFonts w:ascii="Times New Roman" w:hAnsi="Times New Roman" w:cs="Times New Roman" w:eastAsia="Times New Roman"/>
                <w:sz w:val="24"/>
              </w:rPr>
              <w:t xml:space="preserve">Príloha č. 1, čl. V, bodu 5.6 písm. i) </w:t>
              <w:br/>
            </w:r>
            <w:r>
              <w:rPr>
                <w:b w:val="off"/>
                <w:color w:val="000000"/>
                <w:rFonts w:ascii="Times New Roman" w:hAnsi="Times New Roman" w:cs="Times New Roman" w:eastAsia="Times New Roman"/>
                <w:sz w:val="24"/>
              </w:rPr>
              <w:t>Navrhujeme doplniť k liekom aj zdravotnícke pomôcky a špeciálny zdravotnícky materiál tak, aby sa predmetné ustanovenie vzťahovalo na lieky, zdravotnícke pomôcky a špeciálny zdravotnícky materiál.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zabezpečí terminologická jednotnosť v rámci celého bodu 5.6, keďže zdravotná poisťovňa môže obstarávať nielen lieky, ale aj zdravotnícke pomôcky a špeciálny zdravotnícky materiál. Je preto potrebné, aby sa uvedené kategórie používali v predmetnom ustanovení jednotne.</w:t>
              <w:br/>
            </w:r>
            <w:r>
              <w:rPr>
                <w:b w:val="off"/>
                <w:color w:val="000000"/>
                <w:rFonts w:ascii="Times New Roman" w:hAnsi="Times New Roman" w:cs="Times New Roman" w:eastAsia="Times New Roman"/>
                <w:sz w:val="24"/>
              </w:rPr>
              <w:t>Propomienka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 bod 5.6, písm. w)</w:t>
              <w:br/>
            </w:r>
            <w:r>
              <w:rPr>
                <w:b w:val="off"/>
                <w:color w:val="000000"/>
                <w:rFonts w:ascii="Times New Roman" w:hAnsi="Times New Roman" w:cs="Times New Roman" w:eastAsia="Times New Roman"/>
                <w:sz w:val="24"/>
              </w:rPr>
              <w:t xml:space="preserve">Príloha č. 1, čl. V, bod 5.6, písm. w) </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Odôvodnenie: Žiadame ponechať presun liekov plne v kompetencii ZP na základe hlásenia PZS o nespotrebovaní dodaných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VIII bod 8.2</w:t>
              <w:br/>
            </w:r>
            <w:r>
              <w:rPr>
                <w:b w:val="off"/>
                <w:color w:val="000000"/>
                <w:rFonts w:ascii="Times New Roman" w:hAnsi="Times New Roman" w:cs="Times New Roman" w:eastAsia="Times New Roman"/>
                <w:sz w:val="24"/>
              </w:rPr>
              <w:t xml:space="preserve">Príloha č. 1, čl. VIII bod 8.2  Navrhujeme vypustiť 4. a 5. vetu.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zasahuje do povinnosti zdravotnej poisťovne vykonávať kontrolnú činnosť. Zdravotná poisťovňa kontrolnou činnosťou vykonáva kontrolu nakladania s prostriedkami verejného zdravotného poistenia, čo jej ukladá priamo zákon. Keďže poskytovateľ hospodári (rovnako ako zdravotná poisťovňa) s prostriedkami verejného zdravotného poistenia, je priam požadované, aby sa podieľal na výkone kontroly ich vynakladania a to bezodplatne. Analogicky by k tejto požiadavke mohla pristupovať zdravotná poisťovňa, ktorá by mohla od ÚDZS požadovať preplatenie nákladov, ktoré vznikli zdravotnej poisťovni v súvislosti s dohľadovou činnosťou ÚDZS. Takáto požiadavka je však absurdná, rovnako ako návrh 4. a 5. vety bodu 8.2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VIII bod 8.6</w:t>
              <w:br/>
            </w:r>
            <w:r>
              <w:rPr>
                <w:b w:val="off"/>
                <w:color w:val="000000"/>
                <w:rFonts w:ascii="Times New Roman" w:hAnsi="Times New Roman" w:cs="Times New Roman" w:eastAsia="Times New Roman"/>
                <w:sz w:val="24"/>
              </w:rPr>
              <w:t xml:space="preserve">Príloha č. 1. čl. VIII bod 8.6. navrhujeme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neštandardný návrh, ktorým sa nedôvodne posilňuje pozícia ÚDZS a ktorý nemá v právnom poriadku obdobu. O námietke zaujatosti člena kontrolnej skupiny, poradného orgánu  vždy rozhoduje priamy nadriadený, viď § 43c ods. 4 zákona č. 581/2004 Z. z., § 19 ods. 5 zákona č. 39/ 1993 Z. z., § 73 ods. 9 zákona č. 363/2011 Z. z.,  § 60 ods. 6 zákona č. 563/2009 Z. z. a podobne, nie regulátor. Regulátor nemá byť arbiter a preberať na seba kompetencie, ktoré mu neprináležia vzhľadom na jeho postavenie, ale má dozerať na dodržiavanie zákona a regulovať tie inštitúcie, ktoré pod jeho pôsobnosť spadajú, teda zdravotné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VIII bod 8.8., písm. l)</w:t>
              <w:br/>
            </w:r>
            <w:r>
              <w:rPr>
                <w:b w:val="off"/>
                <w:color w:val="000000"/>
                <w:rFonts w:ascii="Times New Roman" w:hAnsi="Times New Roman" w:cs="Times New Roman" w:eastAsia="Times New Roman"/>
                <w:sz w:val="24"/>
              </w:rPr>
              <w:t xml:space="preserve">Príloha č. 1, čl. VIII bod 8.8., písm. l)  Navrhujeme zmeniť tak, aby bol postačujúci len podpis vedúceho kontroly. Zbytočná administratívna záťaž.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VIII bod 8.13., písm. i)</w:t>
              <w:br/>
            </w:r>
            <w:r>
              <w:rPr>
                <w:b w:val="off"/>
                <w:color w:val="000000"/>
                <w:rFonts w:ascii="Times New Roman" w:hAnsi="Times New Roman" w:cs="Times New Roman" w:eastAsia="Times New Roman"/>
                <w:sz w:val="24"/>
              </w:rPr>
              <w:t xml:space="preserve">Príloha č. 1, čl. VIII bod 8.13., písm. i) . Navrhujeme zmeniť tak, aby bol postačujúci len podpis vedúceho kontroly. Zbytočná administratívna záťaž.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VIII bod 8.15</w:t>
              <w:br/>
            </w:r>
            <w:r>
              <w:rPr>
                <w:b w:val="off"/>
                <w:color w:val="000000"/>
                <w:rFonts w:ascii="Times New Roman" w:hAnsi="Times New Roman" w:cs="Times New Roman" w:eastAsia="Times New Roman"/>
                <w:sz w:val="24"/>
              </w:rPr>
              <w:t xml:space="preserve">Príloha č. 1, čl. VIII bod 8.15  Navrhujeme upraviť lehotu pre vypracovanie záznamu z 10 pracovných dní na 20 dní. Odôvodnenie: 10 pracovných dní považujeme za neprimerane krátku dobu.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VIII bod 8.29</w:t>
              <w:br/>
            </w:r>
            <w:r>
              <w:rPr>
                <w:b w:val="off"/>
                <w:color w:val="000000"/>
                <w:rFonts w:ascii="Times New Roman" w:hAnsi="Times New Roman" w:cs="Times New Roman" w:eastAsia="Times New Roman"/>
                <w:sz w:val="24"/>
              </w:rPr>
              <w:t xml:space="preserve">Príloha č. 1, čl. VIII bod 8.29  Navrhujem vypustiť v celom rozsahu.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vytvára z ÚDZS sui generis súdny orgán, keďže mu dáva právomoc rozhodovať spory medzi zdravotnými poisťovňami a poskytovateľmi zdravotnej starostlivosti týkajúce sa zmlúv, vykázanej zdravotnej starostlivosti, výsledkov kontroly, dodržiavania princípov nediskriminácie a iné. Tieto vzťahu medzi ZP a PZS sú však vytvorené na základe súkromnoprávneho inštitútu, ktorým je zmluva. Preskúmavanie súkromnoprávnych vzťahov vytvorených súkromnoprávnym inštitútom, ktorým je zmluva, procesmi správneho konania, je v absolútnom rozpore s účelom správneho konania, procesom ktorého sa rozhoduje právach a povinnostiach osôb v oblasti verejného práva, neslúži na riešenie sporov medzi dvoma súkromnoprávnymi subjektmi.</w:t>
              <w:br/>
            </w:r>
            <w:r>
              <w:rPr>
                <w:b w:val="off"/>
                <w:color w:val="000000"/>
                <w:rFonts w:ascii="Times New Roman" w:hAnsi="Times New Roman" w:cs="Times New Roman" w:eastAsia="Times New Roman"/>
                <w:sz w:val="24"/>
              </w:rPr>
              <w:t>Okrem toho sa týmto návrhom narúša koncepcia a ústavný princíp trojdelenia moci medzi zákonodarnú, výkonnú a súdnu moc, ktorá je zverená len súdom. Posun právomoci orgánu verejnej moci z dohľadových a regulatórnych kompetencií do právomoci súdnych orgánov nemá v slovenskom poriadku obdobu.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VIII bod 8.30</w:t>
              <w:br/>
            </w:r>
            <w:r>
              <w:rPr>
                <w:b w:val="off"/>
                <w:color w:val="000000"/>
                <w:rFonts w:ascii="Times New Roman" w:hAnsi="Times New Roman" w:cs="Times New Roman" w:eastAsia="Times New Roman"/>
                <w:sz w:val="24"/>
              </w:rPr>
              <w:t xml:space="preserve">Príloha č. 1, čl. VIII bod 8.30 navrhujeme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Nikde nie je definované čo sú formálne nedostatky, vytvára to len priestor na ďalšie spory a výkladovú nejasnosť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IX, bod 9.8.2</w:t>
              <w:br/>
            </w:r>
            <w:r>
              <w:rPr>
                <w:b w:val="off"/>
                <w:color w:val="000000"/>
                <w:rFonts w:ascii="Times New Roman" w:hAnsi="Times New Roman" w:cs="Times New Roman" w:eastAsia="Times New Roman"/>
                <w:sz w:val="24"/>
              </w:rPr>
              <w:t>Príloha č. 1, čl. IX, bod 9.8.2 Nesúhlasíme s odkladným účinkom vymáhateľnosti pokuty. Odôvodnenie: Upozorňujeme, že pokuta je súkromnoprávny inštitút pre zabezpečenie záväzku druhej zmluvnej strany. Úrad nemôže ako arbiter rozhodovať súkromnoprávne vzťahy a ešte postupom podľa správneho poriadku. Takýto konštrukt je absurdný a odkladný účinok uloženia pokuty opretý o tento konštrukt nezmyselný.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čl. V, bod 5.6 písm. u)</w:t>
              <w:br/>
            </w:r>
            <w:r>
              <w:rPr>
                <w:b w:val="off"/>
                <w:color w:val="000000"/>
                <w:rFonts w:ascii="Times New Roman" w:hAnsi="Times New Roman" w:cs="Times New Roman" w:eastAsia="Times New Roman"/>
                <w:sz w:val="24"/>
              </w:rPr>
              <w:t xml:space="preserve">Príloha č.1, čl. V, bod 5.6 písm. u) Navrhujeme ustanovenie Prílohy č.1, čl. V, bod 5.6 písm. u)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Uvedená povinnosť je už upravená v bode 5.6 písm. v), preto je jej duplicitná úprava nadbytočná.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čl. V, bod 5.6 písm. x)</w:t>
              <w:br/>
            </w:r>
            <w:r>
              <w:rPr>
                <w:b w:val="off"/>
                <w:color w:val="000000"/>
                <w:rFonts w:ascii="Times New Roman" w:hAnsi="Times New Roman" w:cs="Times New Roman" w:eastAsia="Times New Roman"/>
                <w:sz w:val="24"/>
              </w:rPr>
              <w:t xml:space="preserve">Príloha č.1, čl. V, bod 5.6 písm. 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Príloha č.1, čl. V, bod 5.6 písm. x)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vypustiť a umožniť vykázanie liekov, ktoré opomenul vykázať aj neskôr, nielen do 31.marca.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čl. VIII, bod 8.2</w:t>
              <w:br/>
            </w:r>
            <w:r>
              <w:rPr>
                <w:b w:val="off"/>
                <w:color w:val="000000"/>
                <w:rFonts w:ascii="Times New Roman" w:hAnsi="Times New Roman" w:cs="Times New Roman" w:eastAsia="Times New Roman"/>
                <w:sz w:val="24"/>
              </w:rPr>
              <w:t xml:space="preserve">Príloha č.1, čl. VIII, bod 8.2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Žiadať od poskytovateľa a osôb, ktoré sa v mene poskytovateľa podieľajú na poskytovaní lekárenskej starostlivosti, aby im po začatí kontroly poskytovali súčinnosť potrebnú na dosiahnutie účelu kontroly, najmä aby im poskytli potrebné vysvetlenia ku kontrolovaným skutočnostiam.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doplnenie je potrebné na precizovanie a jednoznačnosť znenia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čl. VIII, bod 8.4</w:t>
              <w:br/>
            </w:r>
            <w:r>
              <w:rPr>
                <w:b w:val="off"/>
                <w:color w:val="000000"/>
                <w:rFonts w:ascii="Times New Roman" w:hAnsi="Times New Roman" w:cs="Times New Roman" w:eastAsia="Times New Roman"/>
                <w:sz w:val="24"/>
              </w:rPr>
              <w:t xml:space="preserve">Príloha  č.1, čl. VIII, bod 8.4  Navrhujeme v druhej vete vypustiť slová „vopred oznámenú kontrolu“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bodu 8.1 je možné vykonať v závažných prípadoch aj neohlásenú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čl. VIII, bod 8.4</w:t>
              <w:br/>
            </w:r>
            <w:r>
              <w:rPr>
                <w:b w:val="off"/>
                <w:color w:val="000000"/>
                <w:rFonts w:ascii="Times New Roman" w:hAnsi="Times New Roman" w:cs="Times New Roman" w:eastAsia="Times New Roman"/>
                <w:sz w:val="24"/>
              </w:rPr>
              <w:t xml:space="preserve">Príloha č.1, čl. VIII, bod 8.4 Navrhujeme v navrhovanom ustanovení v druhej a tretej vete za slová  „ordinačných hodín“ doplniť slová „alebo prevádzkových hodín“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Lekárne a výdajne nemajú ordinačné hodiny.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čl. VIII, bod 8.5 písm. c)</w:t>
              <w:br/>
            </w:r>
            <w:r>
              <w:rPr>
                <w:b w:val="off"/>
                <w:color w:val="000000"/>
                <w:rFonts w:ascii="Times New Roman" w:hAnsi="Times New Roman" w:cs="Times New Roman" w:eastAsia="Times New Roman"/>
                <w:sz w:val="24"/>
              </w:rPr>
              <w:t xml:space="preserve">Príloha č.1, čl. VIII, bod 8.5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znenie za ; „to sa nevzťahuje na zamestnanca povereného výkonom kontroly“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Uvedená časť ustanovenia je v rozpore s predchádzajúcou vetou.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čl. VIII, bod 8.8 písm. h)</w:t>
              <w:br/>
            </w:r>
            <w:r>
              <w:rPr>
                <w:b w:val="off"/>
                <w:color w:val="000000"/>
                <w:rFonts w:ascii="Times New Roman" w:hAnsi="Times New Roman" w:cs="Times New Roman" w:eastAsia="Times New Roman"/>
                <w:sz w:val="24"/>
              </w:rPr>
              <w:t xml:space="preserve">Príloha č.1, čl. VIII, bod 8.8 písm. 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slová „ktoré musí byť súladné s poverením na vykonanie kontroly“.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potrebné pre každú kontrolu vystavovať samostatné poverenie pre zamestnanca v súlade s predmetom kontroly. Ide o zbytočné administratívne zaťaženie.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čl. VIII, bod 8.17 písm. c)</w:t>
              <w:br/>
            </w:r>
            <w:r>
              <w:rPr>
                <w:b w:val="off"/>
                <w:color w:val="000000"/>
                <w:rFonts w:ascii="Times New Roman" w:hAnsi="Times New Roman" w:cs="Times New Roman" w:eastAsia="Times New Roman"/>
                <w:sz w:val="24"/>
              </w:rPr>
              <w:t xml:space="preserve">Príloha č.1, čl. VIII, bod 8.17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slová „okrem prípadov uvedených v bode 9.10. zmluvy“.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Akékoľvek fakturácia zdravotníckej pomôcky, ktorá nebola vydaná poistencovi sa má považovať za porušenie zmluvy.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čl. VIII, bod 8.17 písm. g)</w:t>
              <w:br/>
            </w:r>
            <w:r>
              <w:rPr>
                <w:b w:val="off"/>
                <w:color w:val="000000"/>
                <w:rFonts w:ascii="Times New Roman" w:hAnsi="Times New Roman" w:cs="Times New Roman" w:eastAsia="Times New Roman"/>
                <w:sz w:val="24"/>
              </w:rPr>
              <w:t xml:space="preserve">Príloha č.1, čl. VIII, bod 8.17 písm. g)  Navrhujeme vypustiť slová „preskripčnými alebo indikačnými obmedzeniami“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Toto ustanovenie nie je v súlade so zákonom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č.4, čl. II, bod 1.4</w:t>
              <w:br/>
            </w:r>
            <w:r>
              <w:rPr>
                <w:b w:val="off"/>
                <w:color w:val="000000"/>
                <w:rFonts w:ascii="Times New Roman" w:hAnsi="Times New Roman" w:cs="Times New Roman" w:eastAsia="Times New Roman"/>
                <w:sz w:val="24"/>
              </w:rPr>
              <w:t xml:space="preserve">Príloha č.4, čl. II, bod 1.4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vypustiť povinnosť schvaľovania liekov revíznym lekárom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Pri výkone výkonu IVF sa lieky už neschvaľujú revíznym lekárom zdravotnej poisťovne.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č.5, čl. I, bod 1.1</w:t>
              <w:br/>
            </w:r>
            <w:r>
              <w:rPr>
                <w:b w:val="off"/>
                <w:color w:val="000000"/>
                <w:rFonts w:ascii="Times New Roman" w:hAnsi="Times New Roman" w:cs="Times New Roman" w:eastAsia="Times New Roman"/>
                <w:sz w:val="24"/>
              </w:rPr>
              <w:t xml:space="preserve">Príloha č.5, čl. I, bod 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slová: „okrem nákladov na lieky označené symbolom „A“ zaradené do zoznamu liekov podľa § 5 a § 8 zákona č. 363/2011 Z. z.“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§5 sa lieky zaraďujú do Zoznamu liekov s úradne určenou cenou a v tomto zozname nemajú lieky určený spôsob úhrady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8, čl. I, bod 1.1</w:t>
              <w:br/>
            </w:r>
            <w:r>
              <w:rPr>
                <w:b w:val="off"/>
                <w:color w:val="000000"/>
                <w:rFonts w:ascii="Times New Roman" w:hAnsi="Times New Roman" w:cs="Times New Roman" w:eastAsia="Times New Roman"/>
                <w:sz w:val="24"/>
              </w:rPr>
              <w:t xml:space="preserve">Príloha č. 8, čl. I, bod 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slová: „okrem nákladov na lieky označené symbolom „A“ zaradené do zoznamu liekov podľa § 5 a § 8 zákona č. 363/2011 Z. z.“</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§5 sa lieky zaraďujú do Zoznamu liekov s úradne určenou cenou a v tomto zozname nemajú lieky určený spôsob úhrady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 písm. df)</w:t>
              <w:br/>
            </w:r>
            <w:r>
              <w:rPr>
                <w:b w:val="off"/>
                <w:color w:val="000000"/>
                <w:rFonts w:ascii="Times New Roman" w:hAnsi="Times New Roman" w:cs="Times New Roman" w:eastAsia="Times New Roman"/>
                <w:sz w:val="24"/>
              </w:rPr>
              <w:t xml:space="preserve">Príloha č.15, čl. I, písm. df)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slová: „vykonať opravu týchto údajov na lekárskom predpise alebo lekárskom poukaze, inak je oprávnený lekársky predpis alebo lekársky poukaz odmietnuť“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Takáto povinnosť sa dá uplatniť iba pri papierovom predpise bez čiarového kódu (identifikátora). Opravu preskripčného záznamu môže robiť iba lekár vystornovaním a vytvorením nového preskripčného záznamu.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15, čl. I, písm. g)</w:t>
              <w:br/>
            </w:r>
            <w:r>
              <w:rPr>
                <w:b w:val="off"/>
                <w:color w:val="000000"/>
                <w:rFonts w:ascii="Times New Roman" w:hAnsi="Times New Roman" w:cs="Times New Roman" w:eastAsia="Times New Roman"/>
                <w:sz w:val="24"/>
              </w:rPr>
              <w:t xml:space="preserve">Príloha č. 15, čl. I, písm. 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Prílohy č.15, čl. I, písm. g)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Duplicitná povinnosť ako v písm.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 písm. r)</w:t>
              <w:br/>
            </w:r>
            <w:r>
              <w:rPr>
                <w:b w:val="off"/>
                <w:color w:val="000000"/>
                <w:rFonts w:ascii="Times New Roman" w:hAnsi="Times New Roman" w:cs="Times New Roman" w:eastAsia="Times New Roman"/>
                <w:sz w:val="24"/>
              </w:rPr>
              <w:t xml:space="preserve">Príloha č.15, čl. I, písm. 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slová „prehľad o preskribovaných liekoch“ slovami „prehľad o vydaných liekoch“</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Navrhovaná úprava smeruje k precizovaniu znenia a odstráneniu interpretačných nejasností.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 písm. u)</w:t>
              <w:br/>
            </w:r>
            <w:r>
              <w:rPr>
                <w:b w:val="off"/>
                <w:color w:val="000000"/>
                <w:rFonts w:ascii="Times New Roman" w:hAnsi="Times New Roman" w:cs="Times New Roman" w:eastAsia="Times New Roman"/>
                <w:sz w:val="24"/>
              </w:rPr>
              <w:t xml:space="preserve">Príloha č.15, čl. I, písm. 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za slovami „na zadnej strane“ doplniť slová „papierového lekárskeho predpisu alebo poukazu“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Elektronický preskripčný záznam nemá zadnú stranu.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 písm. x)</w:t>
              <w:br/>
            </w:r>
            <w:r>
              <w:rPr>
                <w:b w:val="off"/>
                <w:color w:val="000000"/>
                <w:rFonts w:ascii="Times New Roman" w:hAnsi="Times New Roman" w:cs="Times New Roman" w:eastAsia="Times New Roman"/>
                <w:sz w:val="24"/>
              </w:rPr>
              <w:t xml:space="preserve">Príloha č.15, čl. I, písm. 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Prílohy č.15, čl. I, písm. x)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Uvedená povinnosť je obsolentná, nie je v súlade s aktuálnym usmernením k zúčtovaniu lekárenskej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 písm. aa)</w:t>
              <w:br/>
            </w:r>
            <w:r>
              <w:rPr>
                <w:b w:val="off"/>
                <w:color w:val="000000"/>
                <w:rFonts w:ascii="Times New Roman" w:hAnsi="Times New Roman" w:cs="Times New Roman" w:eastAsia="Times New Roman"/>
                <w:sz w:val="24"/>
              </w:rPr>
              <w:t xml:space="preserve">Príloha č.15, čl. I, písm. aa)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slová „ak je dietetická potravina alebo zdravotnícka pomôcka uhrádzaná na základe verejného zdravotného poistenia,“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 komplexnosť údajov je potrebné vytvárať dispenzačné záznamy pre všetky vydané lieky, pomôcky a dietetické potraviny, ktoré sú predpísané, aj keď nie sú hradené zo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 písm. bb)</w:t>
              <w:br/>
            </w:r>
            <w:r>
              <w:rPr>
                <w:b w:val="off"/>
                <w:color w:val="000000"/>
                <w:rFonts w:ascii="Times New Roman" w:hAnsi="Times New Roman" w:cs="Times New Roman" w:eastAsia="Times New Roman"/>
                <w:sz w:val="24"/>
              </w:rPr>
              <w:t xml:space="preserve">Príloha č.15, čl. I, písm. bb)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Prílohy č.15, čl. I, písm. bb)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Prístup do mobilnej aplikácie si poistenec zriaďuje sám, preto nie je dôvod ukladať túto povinnosť poskytovateľovi.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III, písm. id)</w:t>
              <w:br/>
            </w:r>
            <w:r>
              <w:rPr>
                <w:b w:val="off"/>
                <w:color w:val="000000"/>
                <w:rFonts w:ascii="Times New Roman" w:hAnsi="Times New Roman" w:cs="Times New Roman" w:eastAsia="Times New Roman"/>
                <w:sz w:val="24"/>
              </w:rPr>
              <w:t xml:space="preserve">Príloha č.15, čl. III, písm. id)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ustanovenie o slová „alebo zdravotníckej pomôcke na mieru, ktorá je uvedená v zozname kategorizovaných zdravotníckych pomôcok na mieru“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Novela zákona 363/2011 zavádza kategorizáciu zdravotníckych pomôcok na mieru.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III, písm. ie)</w:t>
              <w:br/>
            </w:r>
            <w:r>
              <w:rPr>
                <w:b w:val="off"/>
                <w:color w:val="000000"/>
                <w:rFonts w:ascii="Times New Roman" w:hAnsi="Times New Roman" w:cs="Times New Roman" w:eastAsia="Times New Roman"/>
                <w:sz w:val="24"/>
              </w:rPr>
              <w:t xml:space="preserve">Príloha č.15, čl. III, písm. 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za slová „zdravotnícku pomôcku“ čiarku a slová „zdravotnícku pomôcku na mieru“ a za slová zdravotnícka pomôcka sa dopĺňa čiarka a slová „zdravotnícka pomôcka na mieru,“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Novela zákona 363/2011 zavádza kategorizáciu zdravotníckych pomôcok na mieru.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III, písm. if)</w:t>
              <w:br/>
            </w:r>
            <w:r>
              <w:rPr>
                <w:b w:val="off"/>
                <w:color w:val="000000"/>
                <w:rFonts w:ascii="Times New Roman" w:hAnsi="Times New Roman" w:cs="Times New Roman" w:eastAsia="Times New Roman"/>
                <w:sz w:val="24"/>
              </w:rPr>
              <w:t xml:space="preserve">Príloha č.15, čl. III, písm. if)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za slovami „humánneho lieku“ slová alebo dietetickej potraviny a zdravotníckej pomôcky,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Zosúladenie so zákonom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15, čl. III, písm. ig)</w:t>
              <w:br/>
            </w:r>
            <w:r>
              <w:rPr>
                <w:b w:val="off"/>
                <w:color w:val="000000"/>
                <w:rFonts w:ascii="Times New Roman" w:hAnsi="Times New Roman" w:cs="Times New Roman" w:eastAsia="Times New Roman"/>
                <w:sz w:val="24"/>
              </w:rPr>
              <w:t xml:space="preserve">Príloha č. 15, čl. III, písm. ig)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opraviť §121 bod 9 na §121 bod 10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Zosúladenie so zákonom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IV, bod 6</w:t>
              <w:br/>
            </w:r>
            <w:r>
              <w:rPr>
                <w:b w:val="off"/>
                <w:color w:val="000000"/>
                <w:rFonts w:ascii="Times New Roman" w:hAnsi="Times New Roman" w:cs="Times New Roman" w:eastAsia="Times New Roman"/>
                <w:sz w:val="24"/>
              </w:rPr>
              <w:t xml:space="preserve">Príloha č.15, čl. IV, bod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opraviť slovo „zdravotné“ na slovo „zdravotnícke“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Navrhovaná úprava odstraňuje nesprávnosť v texte a zabezpečuje jeho terminologickú alebo legislatívno-technickú správnosť.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15, čl. IV, bod 6</w:t>
              <w:br/>
            </w:r>
            <w:r>
              <w:rPr>
                <w:b w:val="off"/>
                <w:color w:val="000000"/>
                <w:rFonts w:ascii="Times New Roman" w:hAnsi="Times New Roman" w:cs="Times New Roman" w:eastAsia="Times New Roman"/>
                <w:sz w:val="24"/>
              </w:rPr>
              <w:t xml:space="preserve">Príloha č. 15, čl. IV, bod 6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doplniť do textu zdravotnícke pomôcky na mieru.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doplnenie je potrebné na precizovanie a jednoznačnosť znenia ustanovenia.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IV, bod 9</w:t>
              <w:br/>
            </w:r>
            <w:r>
              <w:rPr>
                <w:b w:val="off"/>
                <w:color w:val="000000"/>
                <w:rFonts w:ascii="Times New Roman" w:hAnsi="Times New Roman" w:cs="Times New Roman" w:eastAsia="Times New Roman"/>
                <w:sz w:val="24"/>
              </w:rPr>
              <w:t xml:space="preserve">Príloha č.15, čl. IV, bod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Prílohy č.15, čl. IV, bod 9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Uvedená povinnosť je obsolentná, nie je v súlade s aktuálnym usmernením k zúčtovaniu lekárenskej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IV, bod 10</w:t>
              <w:br/>
            </w:r>
            <w:r>
              <w:rPr>
                <w:b w:val="off"/>
                <w:color w:val="000000"/>
                <w:rFonts w:ascii="Times New Roman" w:hAnsi="Times New Roman" w:cs="Times New Roman" w:eastAsia="Times New Roman"/>
                <w:sz w:val="24"/>
              </w:rPr>
              <w:t xml:space="preserve">Príloha č.15, čl. IV, bod 10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ustanovenie Prílohy č.15, čl. IV, bod 10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Uvedená povinnosť je obsolentná, nie je v súlade s aktuálnym usmernením k zúčtovaniu lekárenskej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15, čl. IV, bod 13</w:t>
              <w:br/>
            </w:r>
            <w:r>
              <w:rPr>
                <w:b w:val="off"/>
                <w:color w:val="000000"/>
                <w:rFonts w:ascii="Times New Roman" w:hAnsi="Times New Roman" w:cs="Times New Roman" w:eastAsia="Times New Roman"/>
                <w:sz w:val="24"/>
              </w:rPr>
              <w:t xml:space="preserve">Príloha č. 15, čl. IV, bod 13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bližšie definovať čo je špeciálny režim výdaja.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Navrhovaná úprava smeruje k precizovaniu znenia a odstráneniu interpretačných nejasností.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IV, časť D</w:t>
              <w:br/>
            </w:r>
            <w:r>
              <w:rPr>
                <w:b w:val="off"/>
                <w:color w:val="000000"/>
                <w:rFonts w:ascii="Times New Roman" w:hAnsi="Times New Roman" w:cs="Times New Roman" w:eastAsia="Times New Roman"/>
                <w:sz w:val="24"/>
              </w:rPr>
              <w:t xml:space="preserve">Príloha č.15, čl. IV, časť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slová „dohodnuté najdlhšie“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Bez kontextu k zvyšku textu.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IV, časť D, bod 1</w:t>
              <w:br/>
            </w:r>
            <w:r>
              <w:rPr>
                <w:b w:val="off"/>
                <w:color w:val="000000"/>
                <w:rFonts w:ascii="Times New Roman" w:hAnsi="Times New Roman" w:cs="Times New Roman" w:eastAsia="Times New Roman"/>
                <w:sz w:val="24"/>
              </w:rPr>
              <w:t xml:space="preserve">Príloha č.15, čl. IV, časť D, bod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Prílohy č.15, čl. IV, časť D, bod 1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Aktuálne obsolentné, aj tieto lieky je možné predpísať na elektronický predpis.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IV, časť D, bod 3</w:t>
              <w:br/>
            </w:r>
            <w:r>
              <w:rPr>
                <w:b w:val="off"/>
                <w:color w:val="000000"/>
                <w:rFonts w:ascii="Times New Roman" w:hAnsi="Times New Roman" w:cs="Times New Roman" w:eastAsia="Times New Roman"/>
                <w:sz w:val="24"/>
              </w:rPr>
              <w:t xml:space="preserve">Príloha č.15, čl. IV, časť D, bod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slovné spojenia „dispenzačný záznam“.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Zosúladenie so zákonom 362/2011.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časť A.</w:t>
              <w:br/>
            </w:r>
            <w:r>
              <w:rPr>
                <w:b w:val="off"/>
                <w:color w:val="000000"/>
                <w:rFonts w:ascii="Times New Roman" w:hAnsi="Times New Roman" w:cs="Times New Roman" w:eastAsia="Times New Roman"/>
                <w:sz w:val="24"/>
              </w:rPr>
              <w:t xml:space="preserve">Príloha č.15, časť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alebo precizovať posledný odsek upravujúci povinnosť zmluvných strán poskytovať vzájomnú súčinnosť a hlásiť zistenia Kontrolnému výboru SLK tak, aby bol uvedený právny základ tejto povinnosti.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Nie je nám zrejmé, či je takéto hlásenie zakotvené v niektorom zákone a či je upravená takáto povinnosť ZP.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č.15, čl. IV, časť D, bod 6</w:t>
              <w:br/>
            </w:r>
            <w:r>
              <w:rPr>
                <w:b w:val="off"/>
                <w:color w:val="000000"/>
                <w:rFonts w:ascii="Times New Roman" w:hAnsi="Times New Roman" w:cs="Times New Roman" w:eastAsia="Times New Roman"/>
                <w:sz w:val="24"/>
              </w:rPr>
              <w:t xml:space="preserve">Príloha č.15, čl. IV, časť D, bod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alebo precizovať ustanovenie upravujúce pôsobnosť SLeK pri kontrolách a uviesť jeho právny základ.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smeruje k precizovaniu znenia a odstráneniu interpretačných nejasností. Nemáme vedomosť o pôsobnosti SLeK pri kontrolách.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VII, bod 7.1</w:t>
              <w:br/>
            </w:r>
            <w:r>
              <w:rPr>
                <w:b w:val="off"/>
                <w:color w:val="000000"/>
                <w:rFonts w:ascii="Times New Roman" w:hAnsi="Times New Roman" w:cs="Times New Roman" w:eastAsia="Times New Roman"/>
                <w:sz w:val="24"/>
              </w:rPr>
              <w:t>Príloha č. 1, čl. VII, bod 7.1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poslednú vetu bodu 7.1 vypustiť. Zároveň navrhujeme upraviť bod 7.1 tak, aby z neho nevyplývala povinnosť poskytovateľa zdravotnej starostlivosti predkladať zdravotnej poisťovni vyúčtovací doklad za poskytnutú zdravotnú starostlivosť ako faktúru s náležitosťami podľa § 71 a nasl. zákona č. 222/2004 Z. z. o dani z pridanej hodnoty. Súčasne navrhujeme zachovať možnosť, aby zdravotná poisťovňa v prípadoch dohodnutých s poskytovateľom vystavovala vyúčtovací doklad v mene poskytovateľa na základe spracovaných a vyhodnotených údajov o vykázanej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požiadavku považujeme za nesprávnu, keďže vyúčtovací doklad, ktorým si poskytovateľ zdravotnej starostlivosti uplatňuje voči zdravotnej poisťovni nárok na úhradu zdravotnej starostlivosti poskytnutej poistencom, nemožno bez ďalšieho považovať za faktúru za dodanie služby zdravotnej poisťovni podľa zákona č. 222/2004 Z. z. o dani z pridanej hodnoty.</w:t>
              <w:br/>
            </w:r>
            <w:r>
              <w:rPr>
                <w:b w:val="off"/>
                <w:color w:val="000000"/>
                <w:rFonts w:ascii="Times New Roman" w:hAnsi="Times New Roman" w:cs="Times New Roman" w:eastAsia="Times New Roman"/>
                <w:sz w:val="24"/>
              </w:rPr>
              <w:t>Príjemcom zdravotnej starostlivosti je pacient, resp. poistenec, ktorému je zdravotná starostlivosť poskytnutá, a nie zdravotná poisťovňa. Zdravotná poisťovňa v tomto vzťahu vystupuje ako tretia osoba, ktorá v súlade s pravidlami verejného zdravotného poistenia uhrádza poskytovateľovi cenu zdravotnej starostlivosti poskytnutej jej poistencovi. Skutočnosť, že protihodnotu za poskytnutú službu uhrádza tretia osoba, nemení osobu príjemcu služby.</w:t>
              <w:br/>
            </w:r>
            <w:r>
              <w:rPr>
                <w:b w:val="off"/>
                <w:color w:val="000000"/>
                <w:rFonts w:ascii="Times New Roman" w:hAnsi="Times New Roman" w:cs="Times New Roman" w:eastAsia="Times New Roman"/>
                <w:sz w:val="24"/>
              </w:rPr>
              <w:t>Uvedené zodpovedá aj judikatúre Súdneho dvora Európskej únie. Vo veci C-151/13 Le Rayon d'Or Súdny dvor EÚ potvrdil, že protihodnota za službu nemusí byť zaplatená priamo jej príjemcom, ale môže ju zaplatiť tretia osoba, pričom platba zo systému zdravotného poistenia môže predstavovať protihodnotu za zdravotnú starostlivosť poskytovanú poistencom.</w:t>
              <w:br/>
            </w:r>
            <w:r>
              <w:rPr>
                <w:b w:val="off"/>
                <w:color w:val="000000"/>
                <w:rFonts w:ascii="Times New Roman" w:hAnsi="Times New Roman" w:cs="Times New Roman" w:eastAsia="Times New Roman"/>
                <w:sz w:val="24"/>
              </w:rPr>
              <w:t>Zdravotnej poisťovni teda nie je poskytovateľom dodávaná zdravotná starostlivosť. Doklad predkladaný poskytovateľom zdravotnej poisťovni v rámci finančného zúčtovania predstavuje doklad, ktorým si poskytovateľ uplatňuje nárok na úhradu zdravotnej starostlivosti poskytnutej poistencom podľa príslušných právnych predpisov a zmluvných podmienok, nie faktúru za dodanie zdravotnej starostlivosti zdravotnej poisťovni na účely zákona o DPH.</w:t>
              <w:br/>
            </w:r>
            <w:r>
              <w:rPr>
                <w:b w:val="off"/>
                <w:color w:val="000000"/>
                <w:rFonts w:ascii="Times New Roman" w:hAnsi="Times New Roman" w:cs="Times New Roman" w:eastAsia="Times New Roman"/>
                <w:sz w:val="24"/>
              </w:rPr>
              <w:t>Navyše, zdravotná starostlivosť poskytovaná za podmienok ustanovených v § 29 zákona o DPH je plnením oslobodeným od dane. Zmluvná úprava by preto nemala automaticky ukladať poskytovateľovi povinnosť vyhotovovať vyúčtovací doklad za zdravotnú starostlivosť poskytnutú poistencom ako faktúru s náležitosťami podľa § 71 a nasl. zákona o DPH.</w:t>
              <w:br/>
            </w:r>
            <w:r>
              <w:rPr>
                <w:b w:val="off"/>
                <w:color w:val="000000"/>
                <w:rFonts w:ascii="Times New Roman" w:hAnsi="Times New Roman" w:cs="Times New Roman" w:eastAsia="Times New Roman"/>
                <w:sz w:val="24"/>
              </w:rPr>
              <w:t>Samotné označenie dokladu v zmluve ako „faktúra“ ani zmluvná požiadavka na uvedenie náležitostí faktúry podľa zákona o DPH nemôžu zmeniť právnu povahu plnenia ani postavenie zdravotnej poisťovne na účely DPH.</w:t>
              <w:br/>
            </w:r>
            <w:r>
              <w:rPr>
                <w:b w:val="off"/>
                <w:color w:val="000000"/>
                <w:rFonts w:ascii="Times New Roman" w:hAnsi="Times New Roman" w:cs="Times New Roman" w:eastAsia="Times New Roman"/>
                <w:sz w:val="24"/>
              </w:rPr>
              <w:t>Navrhovaná úprava je odôvodnená aj súčasným spôsobom finančného zúčtovania zdravotnej starostlivosti. V súčasnosti zdravotná poisťovňa vystavuje približne 60 % faktúr v mene poskytovateľov zdravotnej starostlivosti na základe spracovaných a vyhodnotených údajov o vykázanej zdravotnej starostlivosti. Tento postup významne znižuje administratívnu záťaž poskytovateľov, zabezpečuje jednotný spôsob fakturácie a minimalizuje chybovosť pri vystavovaní dokladov. Zavedenie všeobecnej povinnosti poskytovateľa predkladať zdravotnej poisťovni faktúru by tento zaužívaný mechanizmus obmedzilo a v prípadoch, v ktorých doklad v súčasnosti vystavuje zdravotná poisťovňa v mene poskytovateľa, by viedlo k zvýšeniu administratívnej záťaže poskytovateľov.</w:t>
              <w:br/>
            </w:r>
            <w:r>
              <w:rPr>
                <w:b w:val="off"/>
                <w:color w:val="000000"/>
                <w:rFonts w:ascii="Times New Roman" w:hAnsi="Times New Roman" w:cs="Times New Roman" w:eastAsia="Times New Roman"/>
                <w:sz w:val="24"/>
              </w:rPr>
              <w:t>Rozlišovanie právnej povahy týchto dokladov je osobitne významné v súvislosti s elektronickou fakturáciou účinnou od 1. januára 2027. Režim elektronickej fakturácie podľa zákona o DPH nemožno na vyúčtovací doklad aplikovať len na základe toho, že je v zmluve označený ako faktúra alebo že zdravotná poisťovňa uhrádza cenu zdravotnej starostlivosti. Rozhodujúci je charakter príslušného plnenia a postavenie jeho skutočného príjemcu.</w:t>
              <w:br/>
            </w:r>
            <w:r>
              <w:rPr>
                <w:b w:val="off"/>
                <w:color w:val="000000"/>
                <w:rFonts w:ascii="Times New Roman" w:hAnsi="Times New Roman" w:cs="Times New Roman" w:eastAsia="Times New Roman"/>
                <w:sz w:val="24"/>
              </w:rPr>
              <w:t>Zároveň je potrebné odlíšiť uvedené vyúčtovanie zdravotnej starostlivosti od prípadov, keď je zdravotná poisťovňa sama príjemcom konkrétneho tovaru alebo služby. Daňový a fakturačný režim takýchto plnení je potrebné posudzovať samostatne podľa ich skutočného obsahu.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čl. VII bodu 7.7</w:t>
              <w:br/>
            </w:r>
            <w:r>
              <w:rPr>
                <w:b w:val="off"/>
                <w:color w:val="000000"/>
                <w:rFonts w:ascii="Times New Roman" w:hAnsi="Times New Roman" w:cs="Times New Roman" w:eastAsia="Times New Roman"/>
                <w:sz w:val="24"/>
              </w:rPr>
              <w:t>Príloha č. 1, čl. VII bodu 7.7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bode 7.7 vypustiť požiadavku, podľa ktorej má poskytovateľ opravný účtovný doklad vystavený zdravotnou poisťovňou potvrdiť pečiatkou, a predmetnú časť ustanovenia upraviť tak, aby postačovalo jeho potvrdenie spôsobom umožňujúcim jednoznačnú identifikáciu poskytovateľa, vrátane elektronického spôsobu.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Požiadavku na potvrdenie opravného účtovného dokladu pečiatkou považujeme za nadbytočnú formálnu požiadavku, ktorá nezodpovedá súčasnej úrovni elektronizácie procesov medzi poskytovateľmi zdravotnej starostlivosti a zdravotnými poisťovňami.</w:t>
              <w:br/>
            </w:r>
            <w:r>
              <w:rPr>
                <w:b w:val="off"/>
                <w:color w:val="000000"/>
                <w:rFonts w:ascii="Times New Roman" w:hAnsi="Times New Roman" w:cs="Times New Roman" w:eastAsia="Times New Roman"/>
                <w:sz w:val="24"/>
              </w:rPr>
              <w:t>Požiadavka na použitie pečiatky nereflektuje ani vývoj právnej úpravy finančného zúčtovania podľa zákona č. 581/2004 Z. z. o zdravotných poisťovniach a o dohľade nad zdravotnou starostlivosťou, vrátane zmien právnej úpravy účinných od 1. januára 2021.</w:t>
              <w:br/>
            </w:r>
            <w:r>
              <w:rPr>
                <w:b w:val="off"/>
                <w:color w:val="000000"/>
                <w:rFonts w:ascii="Times New Roman" w:hAnsi="Times New Roman" w:cs="Times New Roman" w:eastAsia="Times New Roman"/>
                <w:sz w:val="24"/>
              </w:rPr>
              <w:t>Nie je dôvod, aby úhrada faktúry bola podmienená splnením formálnej požiadavky spočívajúcej v použití pečiatky, pokiaľ je možné identifikovať poskytovateľa a preukázať jeho prejav vôle podpisom, resp. v rámci elektronickej komunikácie príslušným spôsobom autentifikácie. Zachovanie povinnosti používať pečiatku predstavuje zbytočnú administratívnu záťaž a vytvára prekážku úplnej elektronizácie predmetného procesu.</w:t>
              <w:br/>
            </w:r>
            <w:r>
              <w:rPr>
                <w:b w:val="off"/>
                <w:color w:val="000000"/>
                <w:rFonts w:ascii="Times New Roman" w:hAnsi="Times New Roman" w:cs="Times New Roman" w:eastAsia="Times New Roman"/>
                <w:sz w:val="24"/>
              </w:rPr>
              <w:t>Z uvedeného dôvodu navrhujeme požiadavku na potvrdenie opravného účtovného dokladu pečiatkou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č.2, časť A , článok II, bodu 1.2.</w:t>
              <w:br/>
            </w:r>
            <w:r>
              <w:rPr>
                <w:b w:val="off"/>
                <w:color w:val="000000"/>
                <w:rFonts w:ascii="Times New Roman" w:hAnsi="Times New Roman" w:cs="Times New Roman" w:eastAsia="Times New Roman"/>
                <w:sz w:val="24"/>
              </w:rPr>
              <w:t xml:space="preserve">Príloha č.2, časť A , článok II, bodu 1.2.  Navrhujeme vypustiť v celom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Nakoľko sú v Cenníku uvedené výkony, ktoré túto skutočnosť nespĺňajú - resp. je potrebné presne uviesť, na ktorý číselník (ktorý je legislatívne platný) sa odvolávame, nakoľko číselník NCZI aktuálne nie je legislatívne záväzný. Pokiaľ ide o Cenu bodu – výkony preventívnych prehliadok  - nie je možné určiť seperátne ceny bodu rôznym výkonom a diferencovať úhradu podľa veku pacienta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časť A , článok II, bodu 1.2. / 1.3.</w:t>
              <w:br/>
            </w:r>
            <w:r>
              <w:rPr>
                <w:b w:val="off"/>
                <w:color w:val="000000"/>
                <w:rFonts w:ascii="Times New Roman" w:hAnsi="Times New Roman" w:cs="Times New Roman" w:eastAsia="Times New Roman"/>
                <w:sz w:val="24"/>
              </w:rPr>
              <w:t xml:space="preserve">Príloha č. 2, časť A , článok II, bodu 1.2. / 1.3.  Nesúhlasíme s uvedením počtu bodov za výkon - navrhujeme neuvádzať toto obmedzenie alebo ho ponechať individuálne na každej zdravotnej poisťovni. Rovnako navrhujeme, aby bolo možné jednotlivé výkony presúvať medzi tabuľkami Cena bodu/Cena za výkon.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č.2, časti A, článok II, bod 1.2.</w:t>
              <w:br/>
            </w:r>
            <w:r>
              <w:rPr>
                <w:b w:val="off"/>
                <w:color w:val="000000"/>
                <w:rFonts w:ascii="Times New Roman" w:hAnsi="Times New Roman" w:cs="Times New Roman" w:eastAsia="Times New Roman"/>
                <w:sz w:val="24"/>
              </w:rPr>
              <w:t xml:space="preserve">Príloha č.2, časti A, článok II, bod 1.2. </w:t>
              <w:br/>
            </w:r>
            <w:r>
              <w:rPr>
                <w:b w:val="off"/>
                <w:color w:val="000000"/>
                <w:rFonts w:ascii="Times New Roman" w:hAnsi="Times New Roman" w:cs="Times New Roman" w:eastAsia="Times New Roman"/>
                <w:sz w:val="24"/>
              </w:rPr>
              <w:t xml:space="preserve">Súkromná ZP neuhrádza ZS za bezdomovcov, cudzincov a poistencov podľa § 9 ods. 3 zákona č. 580/2004 Z. z.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Dôvody vyplývajú z uvedenej pripomienky a z potreby odstrániť namietanú nejednoznačnosť alebo nevhodnosť navrhovanej úpravy.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Union ZP</w:t>
              <w:br/>
            </w:r>
            <w:r>
              <w:rPr>
                <w:b w:val="off"/>
                <w:color w:val="000000"/>
                <w:rFonts w:ascii="Times New Roman" w:hAnsi="Times New Roman" w:cs="Times New Roman" w:eastAsia="Times New Roman"/>
                <w:sz w:val="24"/>
              </w:rPr>
              <w:t>Union zdravotná poisťovňa,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č.2, časť A , článok II, bod 1.5.</w:t>
              <w:br/>
            </w:r>
            <w:r>
              <w:rPr>
                <w:b w:val="off"/>
                <w:color w:val="000000"/>
                <w:rFonts w:ascii="Times New Roman" w:hAnsi="Times New Roman" w:cs="Times New Roman" w:eastAsia="Times New Roman"/>
                <w:sz w:val="24"/>
              </w:rPr>
              <w:t xml:space="preserve">Príloha č.2, časť A , článok II, bod 1.5. </w:t>
              <w:br/>
            </w:r>
            <w:r>
              <w:rPr>
                <w:b w:val="off"/>
                <w:color w:val="000000"/>
                <w:rFonts w:ascii="Times New Roman" w:hAnsi="Times New Roman" w:cs="Times New Roman" w:eastAsia="Times New Roman"/>
                <w:sz w:val="24"/>
              </w:rPr>
              <w:t xml:space="preserve">  Zásadne nesúhlasíme s fixnými parametrami uvedenými v zmluve a považujeme za zásadnú pripomienku, aby si ZP mohli definovať vlastné parametre na základe vlastnej stratégie odmeňovania poskytovateľov. Narúša to kompetencie nákupu zdravotnej starostlivosti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w:t>
              <w:br/>
            </w:r>
            <w:r>
              <w:rPr>
                <w:b w:val="off"/>
                <w:color w:val="000000"/>
                <w:rFonts w:ascii="Times New Roman" w:hAnsi="Times New Roman" w:cs="Times New Roman" w:eastAsia="Times New Roman"/>
                <w:sz w:val="24"/>
              </w:rPr>
              <w:t xml:space="preserve">Čl. 7 zmluvy </w:t>
              <w:br/>
            </w:r>
            <w:r>
              <w:rPr>
                <w:b w:val="off"/>
                <w:color w:val="000000"/>
                <w:rFonts w:ascii="Times New Roman" w:hAnsi="Times New Roman" w:cs="Times New Roman" w:eastAsia="Times New Roman"/>
                <w:sz w:val="24"/>
              </w:rPr>
              <w:t>7.11. Zdravotná poisťovňa vykoná doúčtovanie  zdravotnej starostlivosti uhrádzanej mimo maximálneho limitu za kalendárny štvrťrok do výšky súčtu mesačných zmluvných rozsahov samostatne podľa jednotlivých typov zdravotnej starostlivosti spolu so zúčtovaním poskytnutej zdravotnej starostlivosti za posledný mesiac príslušného štvrťroka. Zdravotná poisťovňa vykoná doúčtovanie výkonov zdravotnej starostlivosti uhrádzanej mimo maximálneho limitu za celý kalendárny rok do výšky súčtu mesačných zmluvných rozsahov samostatne podľa jednotlivých typov zdravotnej starostlivosti do 31.03. nasledujúceho kalendárneho roka.</w:t>
              <w:br/>
            </w:r>
            <w:r>
              <w:rPr>
                <w:b w:val="off"/>
                <w:color w:val="000000"/>
                <w:rFonts w:ascii="Times New Roman" w:hAnsi="Times New Roman" w:cs="Times New Roman" w:eastAsia="Times New Roman"/>
                <w:sz w:val="24"/>
              </w:rPr>
              <w:t xml:space="preserve">Tomuto ustanoveniu ja absolútne nerozumiem. Ak je niečo mimo maximálny limit, tak do akej výšky súčtu mesačných zmluvných rozsahov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7.11 hovorí o kvartálnom/ročnom zúčtovaní do výšky súčtu  mesačných zmluvných rozsahov... , v dokumente som nikde nenašla mesačný zmluvný rozsah pre jednotlivé typy ZS – uvedený len ročný rozsah. Aj návrh vyhlášky v § 13 hovorí len o ročnom rozsahu úhrady, čo je pochopiteľné, keď sa má zmluva uzatvoriť na 12 mesiacov. V návrhu zmluvy mal byť uvedený aj mesačný rozsah ktorý je PZS oprávnený fakturovať do ZP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 Maximálny rozsah úhrady</w:t>
              <w:br/>
            </w:r>
            <w:r>
              <w:rPr>
                <w:b w:val="off"/>
                <w:color w:val="000000"/>
                <w:rFonts w:ascii="Times New Roman" w:hAnsi="Times New Roman" w:cs="Times New Roman" w:eastAsia="Times New Roman"/>
                <w:sz w:val="24"/>
              </w:rPr>
              <w:t xml:space="preserve">(1)	Maximálny rozsah úhrady, zdravotná starostlivosť, ktorú zahŕňa, a zdravotná starostlivosť, ktorá je uhrádzaná mimo maximálneho rozsahu úhrady, sú uvedené v zmluve. </w:t>
              <w:br/>
            </w:r>
            <w:r>
              <w:rPr>
                <w:b w:val="off"/>
                <w:color w:val="000000"/>
                <w:rFonts w:ascii="Times New Roman" w:hAnsi="Times New Roman" w:cs="Times New Roman" w:eastAsia="Times New Roman"/>
                <w:sz w:val="24"/>
              </w:rPr>
              <w:t xml:space="preserve">-	V zmluve nie je rozsah uvedený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Príloha č. 4 </w:t>
              <w:br/>
            </w:r>
            <w:r>
              <w:rPr>
                <w:b w:val="off"/>
                <w:color w:val="000000"/>
                <w:rFonts w:ascii="Times New Roman" w:hAnsi="Times New Roman" w:cs="Times New Roman" w:eastAsia="Times New Roman"/>
                <w:sz w:val="24"/>
              </w:rPr>
              <w:t xml:space="preserve">Bod 3.1. Hodnotiace parametre </w:t>
              <w:br/>
            </w:r>
            <w:r>
              <w:rPr>
                <w:b w:val="off"/>
                <w:color w:val="000000"/>
                <w:rFonts w:ascii="Times New Roman" w:hAnsi="Times New Roman" w:cs="Times New Roman" w:eastAsia="Times New Roman"/>
                <w:sz w:val="24"/>
              </w:rPr>
              <w:t>Splnenie parametra Dostupnosť poskytovateľ dokladuje poisťovni vyplnením formulára „Čistý ordinačný čas a zoznam lekárov na ambulancii</w:t>
              <w:br/>
            </w:r>
            <w:r>
              <w:rPr>
                <w:b w:val="off"/>
                <w:color w:val="000000"/>
                <w:rFonts w:ascii="Times New Roman" w:hAnsi="Times New Roman" w:cs="Times New Roman" w:eastAsia="Times New Roman"/>
                <w:sz w:val="24"/>
              </w:rPr>
              <w:t xml:space="preserve">Návrh : Čistý ordinačný čas vypustiť, nahradiť ,, Výšku úväzkov a zoznam  lekárov na ambulancii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Príloha č. 4 v ČL. II obsahuje zoznam zdravotných výkonov platných v súčasnosti. Tento by sa mal od 01.01.2027 meniť. </w:t>
              <w:br/>
            </w:r>
            <w:r>
              <w:rPr>
                <w:b w:val="off"/>
                <w:color w:val="000000"/>
                <w:rFonts w:ascii="Times New Roman" w:hAnsi="Times New Roman" w:cs="Times New Roman" w:eastAsia="Times New Roman"/>
                <w:sz w:val="24"/>
              </w:rPr>
              <w:t xml:space="preserve">Návrh : Zdravotné výkony vypustiť zo zmluvy, uviesť ich vo VZP ( návrh zmluvy je veľmi rozsiahly )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Príloha č. 9 </w:t>
              <w:br/>
            </w:r>
            <w:r>
              <w:rPr>
                <w:b w:val="off"/>
                <w:color w:val="000000"/>
                <w:rFonts w:ascii="Times New Roman" w:hAnsi="Times New Roman" w:cs="Times New Roman" w:eastAsia="Times New Roman"/>
                <w:sz w:val="24"/>
              </w:rPr>
              <w:t xml:space="preserve">Bod 1.4.2. </w:t>
              <w:br/>
            </w:r>
            <w:r>
              <w:rPr>
                <w:b w:val="off"/>
                <w:color w:val="000000"/>
                <w:rFonts w:ascii="Times New Roman" w:hAnsi="Times New Roman" w:cs="Times New Roman" w:eastAsia="Times New Roman"/>
                <w:sz w:val="24"/>
              </w:rPr>
              <w:t xml:space="preserve">Doplniť indikujúceho lekára o odbornosť kardiochirurgia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H4006	MR perfúzia</w:t>
              <w:br/>
            </w:r>
            <w:r>
              <w:rPr>
                <w:b w:val="off"/>
                <w:color w:val="000000"/>
                <w:rFonts w:ascii="Times New Roman" w:hAnsi="Times New Roman" w:cs="Times New Roman" w:eastAsia="Times New Roman"/>
                <w:sz w:val="24"/>
              </w:rPr>
              <w:t>Doplnkové dynamické MR rôznych anatomických lokalizáciách za účelom kvantifikácie perfúzie na MR prístroji s magnetickou indukciou minimálne 1,5T. Výkon sa vykazuje ako pripočítateľná položka ku konvenčnému výkonu č. 5600, 5610, 5611a, 5611b alebo 5612.  Výkon môže indikovať lekár s odbornosťou neurochirurgia, urológia, mamológia, radiačná onkológia, klinická  onkológia , neurológia, detská  neurológia, onkologická urológia, psychiatria, plastická chirurgia, gynekológia, kardiológia , doplniť kardiochirurgia .</w:t>
              <w:br/>
            </w:r>
            <w:r>
              <w:rPr>
                <w:b w:val="off"/>
                <w:color w:val="000000"/>
                <w:rFonts w:ascii="Times New Roman" w:hAnsi="Times New Roman" w:cs="Times New Roman" w:eastAsia="Times New Roman"/>
                <w:sz w:val="24"/>
              </w:rPr>
              <w:t>Príloha č. 14</w:t>
              <w:br/>
            </w:r>
            <w:r>
              <w:rPr>
                <w:b w:val="off"/>
                <w:color w:val="000000"/>
                <w:rFonts w:ascii="Times New Roman" w:hAnsi="Times New Roman" w:cs="Times New Roman" w:eastAsia="Times New Roman"/>
                <w:sz w:val="24"/>
              </w:rPr>
              <w:t>Bod 3 :  Úhrada zdravotnej starostlivosti podľa klasifikačného systému SK-DRG vo vybraných DRG skupinách</w:t>
              <w:br/>
            </w:r>
            <w:r>
              <w:rPr>
                <w:b w:val="off"/>
                <w:color w:val="000000"/>
                <w:rFonts w:ascii="Times New Roman" w:hAnsi="Times New Roman" w:cs="Times New Roman" w:eastAsia="Times New Roman"/>
                <w:sz w:val="24"/>
              </w:rPr>
              <w:t>Spadá ročný zmluvný rozsah v tabuľke na str. 172 do prílohy č. 39 a vyhodnocuje sa podľa bodu 7.11 – v prípade ak nie je úhrada bez obmedzenia? Podľa predposlednej vety na str. 169 áno, v tom prípade mi príde tabuľka pre zmluvný rozsah na str. 172 zbytočná</w:t>
              <w:br/>
            </w:r>
            <w:r>
              <w:rPr>
                <w:b w:val="off"/>
                <w:color w:val="000000"/>
                <w:rFonts w:ascii="Times New Roman" w:hAnsi="Times New Roman" w:cs="Times New Roman" w:eastAsia="Times New Roman"/>
                <w:sz w:val="24"/>
              </w:rPr>
              <w:t xml:space="preserve">Snáď som pochopila správne, že do kvartálneho/ročného zúčtovania spadne úhrada za ZS na DRG relevantných odbornostiach – v zmysle platných právnych predpisov (uvedené na str. 169 predposledný odsek). </w:t>
              <w:br/>
            </w:r>
            <w:r>
              <w:rPr>
                <w:b w:val="off"/>
                <w:color w:val="000000"/>
                <w:rFonts w:ascii="Times New Roman" w:hAnsi="Times New Roman" w:cs="Times New Roman" w:eastAsia="Times New Roman"/>
                <w:sz w:val="24"/>
              </w:rPr>
              <w:t>Str. 172 veta pod tabuľkou: „Vo výpočte úhrady za poskytnutú ZS v DRG skupinách uvedených v bode IV........“ – bod IV sa v zmluve neuvádza, ide o skopírovanie vety zo zmluvy VšZP! – zosúladiť s návrhom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Prílohy č. 20-38 :  </w:t>
              <w:br/>
            </w:r>
            <w:r>
              <w:rPr>
                <w:b w:val="off"/>
                <w:color w:val="000000"/>
                <w:rFonts w:ascii="Times New Roman" w:hAnsi="Times New Roman" w:cs="Times New Roman" w:eastAsia="Times New Roman"/>
                <w:sz w:val="24"/>
              </w:rPr>
              <w:t>V prílohách je uvedené „Rozsah zdravotnej starostlivosti – je vecný rozsah a rozsah úhrady poskytovanej zdravotnej starostlivosti, plne alebo čiastočne hradenej na základe verejného zdravotného poistenia.“ V každej z príloh je uvedený len vecný rozsah (bod I.), rozsah úhrady sa neuvádza (ani odkaz na inú prílohu), uvedený len v prílohe č.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Príloha č. 39 : </w:t>
              <w:br/>
            </w:r>
            <w:r>
              <w:rPr>
                <w:b w:val="off"/>
                <w:color w:val="000000"/>
                <w:rFonts w:ascii="Times New Roman" w:hAnsi="Times New Roman" w:cs="Times New Roman" w:eastAsia="Times New Roman"/>
                <w:sz w:val="24"/>
              </w:rPr>
              <w:t xml:space="preserve">Čl.III. </w:t>
              <w:br/>
            </w:r>
            <w:r>
              <w:rPr>
                <w:b w:val="off"/>
                <w:color w:val="000000"/>
                <w:rFonts w:ascii="Times New Roman" w:hAnsi="Times New Roman" w:cs="Times New Roman" w:eastAsia="Times New Roman"/>
                <w:sz w:val="24"/>
              </w:rPr>
              <w:t xml:space="preserve">Výkony RTG, USG a mamografie, resp. výkony rádiologickej diagnostiky v častiach skelet, vnútorné orgány, skiaskopia, osteodenzitometria a  ultrazvuk – USG a k tomu prislúchajúce PACS a snímky v súlade s platným katalógom zdravotných výkonov </w:t>
              <w:br/>
            </w:r>
            <w:r>
              <w:rPr>
                <w:b w:val="off"/>
                <w:color w:val="000000"/>
                <w:rFonts w:ascii="Times New Roman" w:hAnsi="Times New Roman" w:cs="Times New Roman" w:eastAsia="Times New Roman"/>
                <w:sz w:val="24"/>
              </w:rPr>
              <w:t xml:space="preserve">Vypustiť resp., aby bolo jednoznačné že mimo maximálneho rozsahu sú všetky výkony RTG a USG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IV. </w:t>
              <w:br/>
            </w:r>
            <w:r>
              <w:rPr>
                <w:b w:val="off"/>
                <w:color w:val="000000"/>
                <w:rFonts w:ascii="Times New Roman" w:hAnsi="Times New Roman" w:cs="Times New Roman" w:eastAsia="Times New Roman"/>
                <w:sz w:val="24"/>
              </w:rPr>
              <w:t xml:space="preserve">Bod 3 Periodicita vyhodnocovania </w:t>
              <w:br/>
            </w:r>
            <w:r>
              <w:rPr>
                <w:b w:val="off"/>
                <w:color w:val="000000"/>
                <w:rFonts w:ascii="Times New Roman" w:hAnsi="Times New Roman" w:cs="Times New Roman" w:eastAsia="Times New Roman"/>
                <w:sz w:val="24"/>
              </w:rPr>
              <w:t>Poisťovňa vykoná vyhodnotenie plnenia maximálneho limitu po ukončení každého kalendárneho štvrťroka a oboznámi s ním poskytovateľa najneskôr do 30 dní po ukončení kalendárneho štvrťroka.</w:t>
              <w:br/>
            </w:r>
            <w:r>
              <w:rPr>
                <w:b w:val="off"/>
                <w:color w:val="000000"/>
                <w:rFonts w:ascii="Times New Roman" w:hAnsi="Times New Roman" w:cs="Times New Roman" w:eastAsia="Times New Roman"/>
                <w:sz w:val="24"/>
              </w:rPr>
              <w:t xml:space="preserve">Doplniť :  každého kalendárneho štvrťroka kumulatívne od začiatku roka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4.  Výpočet miery plnenia maximálneho limitu</w:t>
              <w:br/>
            </w:r>
            <w:r>
              <w:rPr>
                <w:b w:val="off"/>
                <w:color w:val="000000"/>
                <w:rFonts w:ascii="Times New Roman" w:hAnsi="Times New Roman" w:cs="Times New Roman" w:eastAsia="Times New Roman"/>
                <w:sz w:val="24"/>
              </w:rPr>
              <w:t>4.1.	Miera plnenia maximálneho limitu za príslušné vyhodnocovacie obdobie sa vypočíta ako podiel skutočne akceptovanej úhrady zdravotnej starostlivosti a maximálneho limitu platného pre dané obdobie, vyjadrený v percentách:</w:t>
              <w:br/>
            </w:r>
            <w:r>
              <w:rPr>
                <w:b w:val="off"/>
                <w:color w:val="000000"/>
                <w:rFonts w:ascii="Times New Roman" w:hAnsi="Times New Roman" w:cs="Times New Roman" w:eastAsia="Times New Roman"/>
                <w:sz w:val="24"/>
              </w:rPr>
              <w:t xml:space="preserve">Doplniť : kumulatívne skutočne akceptovanej úhrady od začiatku príslušného kalendárneho roka do konca daného vyhodnocovacieho obdobia </w:t>
              <w:br/>
            </w:r>
            <w:r>
              <w:rPr>
                <w:b w:val="off"/>
                <w:color w:val="000000"/>
                <w:rFonts w:ascii="Times New Roman" w:hAnsi="Times New Roman" w:cs="Times New Roman" w:eastAsia="Times New Roman"/>
                <w:sz w:val="24"/>
              </w:rPr>
              <w:t xml:space="preserve">                maximálny limit stanovený na príslušný kalendárny rok </w:t>
              <w:br/>
            </w:r>
            <w:r>
              <w:rPr>
                <w:b w:val="off"/>
                <w:color w:val="000000"/>
                <w:rFonts w:ascii="Times New Roman" w:hAnsi="Times New Roman" w:cs="Times New Roman" w:eastAsia="Times New Roman"/>
                <w:sz w:val="24"/>
              </w:rPr>
              <w:t xml:space="preserve">( touto  úpravou bude zrozumiteľné, že limit zostáva ročný + v menovateli pre výpočet % miery plnenia bude ročný limit + akceptované úhrady sa počítajú od začiatku kalendárneho roka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Bod 5. Postup pri prekročení maximálneho limitu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	Zdravotnú starostlivosť vykázanú nad rámec maximálneho limitu stanovené  poisťovňa zúčtuje v rámci doúčtovania podľa bodu 7.11. zmluvy, a to do výšky súčtu mesačných zmluvných rozsahov samostatne podľa jednotlivých typov zdravotnej starostlivosti. Bod 7.11. vôbec nechápem</w:t>
              <w:br/>
            </w:r>
            <w:r>
              <w:rPr>
                <w:b w:val="off"/>
                <w:color w:val="000000"/>
                <w:rFonts w:ascii="Times New Roman" w:hAnsi="Times New Roman" w:cs="Times New Roman" w:eastAsia="Times New Roman"/>
                <w:sz w:val="24"/>
              </w:rPr>
              <w:t>5.2.	Ak miera plnenia maximálneho limitu za vyhodnocovacie obdobie presiahne 90 %, poisťovňa o tejto skutočnosti bezodkladne, najneskôr však do 5 pracovných dní, písomne informuje poskytovateľa a zmluvné strany sú povinné pristúpiť k rokovaniu o prípadnej úprave výšky maximálneho limitu podľa bodu 6.5. zmluvy.</w:t>
              <w:br/>
            </w:r>
            <w:r>
              <w:rPr>
                <w:b w:val="off"/>
                <w:color w:val="000000"/>
                <w:rFonts w:ascii="Times New Roman" w:hAnsi="Times New Roman" w:cs="Times New Roman" w:eastAsia="Times New Roman"/>
                <w:sz w:val="24"/>
              </w:rPr>
              <w:t xml:space="preserve">Doplniť : Ak miera plnenia maximálneho limitu vypočítaného podľa bodu 4.  za vyhodnocovacie obdobie kumulatívne od začiatku roka  presiahne 90 %  </w:t>
              <w:br/>
            </w:r>
            <w:r>
              <w:rPr>
                <w:b w:val="off"/>
                <w:color w:val="000000"/>
                <w:rFonts w:ascii="Times New Roman" w:hAnsi="Times New Roman" w:cs="Times New Roman" w:eastAsia="Times New Roman"/>
                <w:sz w:val="24"/>
              </w:rPr>
              <w:t xml:space="preserve">Nahradiť : Písomne informuje poskytovateľa o úprave výšky navýšeného maximálneho limitu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Postup pri neplnení maximálneho limitu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6.1.	Ak miera plnenia maximálneho limitu za vyhodnocovacie obdobie nedosiahne 70 %, poisťovňa o tejto skutočnosti písomne informuje poskytovateľa. Zmluvné strany sú oprávnené pristúpiť k rokovaniu o prípadnej úprave výšky maximálneho limitu podľa bodu 6.5. zmluvy.</w:t>
              <w:br/>
            </w:r>
            <w:r>
              <w:rPr>
                <w:b w:val="off"/>
                <w:color w:val="000000"/>
                <w:rFonts w:ascii="Times New Roman" w:hAnsi="Times New Roman" w:cs="Times New Roman" w:eastAsia="Times New Roman"/>
                <w:sz w:val="24"/>
              </w:rPr>
              <w:t>Doplniť : Ak miera plnenia maximálneho limitu vypočítaného podľa bodu 4. za vyhodnocovacie obdobie kumulatívne od začiatku roka   nedosiahne 70 %, poisťovňa o tejto skutočnosti písomne informuje poskytovateľa. Zmluvné strany sú oprávnené pristúpiť k rokovaniu o prípadnej úprave výšky maximálneho limitu podľa bodu 6.5. zmluvy.</w:t>
              <w:br/>
            </w:r>
            <w:r>
              <w:rPr>
                <w:b w:val="off"/>
                <w:color w:val="000000"/>
                <w:rFonts w:ascii="Times New Roman" w:hAnsi="Times New Roman" w:cs="Times New Roman" w:eastAsia="Times New Roman"/>
                <w:sz w:val="24"/>
              </w:rPr>
              <w:t>6.2.	Dlhodobé neplnenie maximálneho limitu (miera plnenia nižšia ako 70 % počas dvoch po sebe nasledujúcich vyhodnocovacích období) môže byť dôvodom na úpravu výšky maximálneho limitu na návrh ktorejkoľvek zo zmluvných strán.</w:t>
              <w:br/>
            </w:r>
            <w:r>
              <w:rPr>
                <w:b w:val="off"/>
                <w:color w:val="000000"/>
                <w:rFonts w:ascii="Times New Roman" w:hAnsi="Times New Roman" w:cs="Times New Roman" w:eastAsia="Times New Roman"/>
                <w:sz w:val="24"/>
              </w:rPr>
              <w:t>Doplniť : Dlhodobé neplnenie maximálneho limitu (miera plnenia nižšia ako 70 % počas dvoch po sebe nasledujúcich vyhodnocovacích období kumulatívne od začiatku roka) môže byť dôvodom na úpravu výšky maximálneho limitu na návrh ktorejkoľvek zo zmluvných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Spadá ročný zmluvný rozsah v tabuľke na str. 172 do prílohy č. 39 a vyhodnocuje sa podľa bodu 7.11 – v prípade ak nie je úhrada bez obmedzenia? Podľa predposlednej vety na str. 169 áno, v tom prípade mi príde tabuľka pre zmluvný rozsah na str. 172 zbytočná</w:t>
              <w:br/>
            </w:r>
            <w:r>
              <w:rPr>
                <w:b w:val="off"/>
                <w:color w:val="000000"/>
                <w:rFonts w:ascii="Times New Roman" w:hAnsi="Times New Roman" w:cs="Times New Roman" w:eastAsia="Times New Roman"/>
                <w:sz w:val="24"/>
              </w:rPr>
              <w:t xml:space="preserve">Snáď som pochopila správne, že do kvartálneho/ročného zúčtovania spadne úhrada za ZS na DRG relevantných odbornostiach – v zmysle platných právnych predpisov (uvedené na str. 169 predposledný odsek). </w:t>
              <w:br/>
            </w:r>
            <w:r>
              <w:rPr>
                <w:b w:val="off"/>
                <w:color w:val="000000"/>
                <w:rFonts w:ascii="Times New Roman" w:hAnsi="Times New Roman" w:cs="Times New Roman" w:eastAsia="Times New Roman"/>
                <w:sz w:val="24"/>
              </w:rPr>
              <w:t>Str. 172 veta pod tabuľkou: „Vo výpočte úhrady za poskytnutú ZS v DRG skupinách uvedených v bode IV........“ – bod IV sa v zmluve neuvádza, ide o skopírovanie vety zo zmluvy VšZP! – zosúladiť s návrhom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jednoznačne priradiť jednotlivé typy zdravotnej starostlivosti k prílohám vzoru zmluvy, napr. </w:t>
              <w:br/>
            </w:r>
            <w:r>
              <w:rPr>
                <w:b w:val="off"/>
                <w:color w:val="000000"/>
                <w:rFonts w:ascii="Times New Roman" w:hAnsi="Times New Roman" w:cs="Times New Roman" w:eastAsia="Times New Roman"/>
                <w:sz w:val="24"/>
              </w:rPr>
              <w:t xml:space="preserve">absentujú optiky, výdajne zdravotníckych pomôcok. Pri spoločných prílohách navrhujeme vymedziť ich použitie </w:t>
              <w:br/>
            </w:r>
            <w:r>
              <w:rPr>
                <w:b w:val="off"/>
                <w:color w:val="000000"/>
                <w:rFonts w:ascii="Times New Roman" w:hAnsi="Times New Roman" w:cs="Times New Roman" w:eastAsia="Times New Roman"/>
                <w:sz w:val="24"/>
              </w:rPr>
              <w:t xml:space="preserve">pre jednotlivé typy zdravotnej starostlivosti.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Návrh kombinuje členenie podľa segmentov, druhov zariadení a spôsobov úhrady. Pri niektorých </w:t>
              <w:br/>
            </w:r>
            <w:r>
              <w:rPr>
                <w:b w:val="off"/>
                <w:color w:val="000000"/>
                <w:rFonts w:ascii="Times New Roman" w:hAnsi="Times New Roman" w:cs="Times New Roman" w:eastAsia="Times New Roman"/>
                <w:sz w:val="24"/>
              </w:rPr>
              <w:t xml:space="preserve">zazmluvňovaných typoch preto nie je jednoznačné, ktoré ustanovenia upravujú ich rozsah, vykazovanie a úhradu. </w:t>
              <w:br/>
            </w:r>
            <w:r>
              <w:rPr>
                <w:b w:val="off"/>
                <w:color w:val="000000"/>
                <w:rFonts w:ascii="Times New Roman" w:hAnsi="Times New Roman" w:cs="Times New Roman" w:eastAsia="Times New Roman"/>
                <w:sz w:val="24"/>
              </w:rPr>
              <w:t>Výslovné priradenie zabezpečí jednotné používanie vzoru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aktualizovať vzor zmluvy a jeho prílohy podľa účinných právnych predpisov, aktuálnych dátových </w:t>
              <w:br/>
            </w:r>
            <w:r>
              <w:rPr>
                <w:b w:val="off"/>
                <w:color w:val="000000"/>
                <w:rFonts w:ascii="Times New Roman" w:hAnsi="Times New Roman" w:cs="Times New Roman" w:eastAsia="Times New Roman"/>
                <w:sz w:val="24"/>
              </w:rPr>
              <w:t xml:space="preserve">rozhraní a metodických usmernení Úradu pre dohľad nad zdravotnou starostlivosťou. Osobitne žiadame preveriť </w:t>
              <w:br/>
            </w:r>
            <w:r>
              <w:rPr>
                <w:b w:val="off"/>
                <w:color w:val="000000"/>
                <w:rFonts w:ascii="Times New Roman" w:hAnsi="Times New Roman" w:cs="Times New Roman" w:eastAsia="Times New Roman"/>
                <w:sz w:val="24"/>
              </w:rPr>
              <w:t xml:space="preserve">historické časové podmienky, označenia zúčtovacích dávok a pravidlá zavedené počas pandémie COVID-19.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Návrh obsahuje historické podmienky a neaktuálne alebo nesprávne označenia, napr. termín 30. 6. 2023 v prílohe </w:t>
              <w:br/>
            </w:r>
            <w:r>
              <w:rPr>
                <w:b w:val="off"/>
                <w:color w:val="000000"/>
                <w:rFonts w:ascii="Times New Roman" w:hAnsi="Times New Roman" w:cs="Times New Roman" w:eastAsia="Times New Roman"/>
                <w:sz w:val="24"/>
              </w:rPr>
              <w:t xml:space="preserve">č. 8 a označenie dávky 274b v Prílohe č. 14. Ich prevzatie do záväzného vzoru môže viesť k nejednotnému </w:t>
              <w:br/>
            </w:r>
            <w:r>
              <w:rPr>
                <w:b w:val="off"/>
                <w:color w:val="000000"/>
                <w:rFonts w:ascii="Times New Roman" w:hAnsi="Times New Roman" w:cs="Times New Roman" w:eastAsia="Times New Roman"/>
                <w:sz w:val="24"/>
              </w:rPr>
              <w:t>výkladu a nesúladu s aktuálnym vykazovaním.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zosúladiť určenie účinnosti zmluvy s navrhovaným § 7c ods. 6 zákona č. 581/2004 Z. z. a osobitnými </w:t>
              <w:br/>
            </w:r>
            <w:r>
              <w:rPr>
                <w:b w:val="off"/>
                <w:color w:val="000000"/>
                <w:rFonts w:ascii="Times New Roman" w:hAnsi="Times New Roman" w:cs="Times New Roman" w:eastAsia="Times New Roman"/>
                <w:sz w:val="24"/>
              </w:rPr>
              <w:t xml:space="preserve">pravidlami účinnosti zmlúv podľa zákona č. 540/2021 Z. 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Vzor ustanovuje účinnosť „najskôr 1. marca“, zatiaľ čo návrh zákona požaduje účinnosť „najneskôr od 1. marca“. </w:t>
              <w:br/>
            </w:r>
            <w:r>
              <w:rPr>
                <w:b w:val="off"/>
                <w:color w:val="000000"/>
                <w:rFonts w:ascii="Times New Roman" w:hAnsi="Times New Roman" w:cs="Times New Roman" w:eastAsia="Times New Roman"/>
                <w:sz w:val="24"/>
              </w:rPr>
              <w:t>Ide o protichodné časové podmienky, ktoré je potrebné odstrániť.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písm. b) vyhlášky</w:t>
              <w:br/>
            </w:r>
            <w:r>
              <w:rPr>
                <w:b w:val="off"/>
                <w:color w:val="000000"/>
                <w:rFonts w:ascii="Times New Roman" w:hAnsi="Times New Roman" w:cs="Times New Roman" w:eastAsia="Times New Roman"/>
                <w:sz w:val="24"/>
              </w:rPr>
              <w:t xml:space="preserve">Navrhujeme presne definovať, pre aký druh poskytovateľov zdravotnej starostlivosti je zmluva záväzná podľa § 1 písm. b).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Uvedené navrhujeme z dôvodu jasnosti a zrozumiteľnosti výkladu navrhovanej legislatívy. Vyhláška sa svojim </w:t>
              <w:br/>
            </w:r>
            <w:r>
              <w:rPr>
                <w:b w:val="off"/>
                <w:color w:val="000000"/>
                <w:rFonts w:ascii="Times New Roman" w:hAnsi="Times New Roman" w:cs="Times New Roman" w:eastAsia="Times New Roman"/>
                <w:sz w:val="24"/>
              </w:rPr>
              <w:t xml:space="preserve">koncipovaním v písm. a) javí ako zameraná na poskytovateľov ústavnej zdravotnej starostlivosti.  </w:t>
              <w:br/>
            </w:r>
            <w:r>
              <w:rPr>
                <w:b w:val="off"/>
                <w:color w:val="000000"/>
                <w:rFonts w:ascii="Times New Roman" w:hAnsi="Times New Roman" w:cs="Times New Roman" w:eastAsia="Times New Roman"/>
                <w:sz w:val="24"/>
              </w:rPr>
              <w:t xml:space="preserve">V § 1 písm. b) je však definovaný záväzný vzor zmluvy o poskytovaní zdravotnej starostlivosti medzi </w:t>
              <w:br/>
            </w:r>
            <w:r>
              <w:rPr>
                <w:b w:val="off"/>
                <w:color w:val="000000"/>
                <w:rFonts w:ascii="Times New Roman" w:hAnsi="Times New Roman" w:cs="Times New Roman" w:eastAsia="Times New Roman"/>
                <w:sz w:val="24"/>
              </w:rPr>
              <w:t xml:space="preserve">„poskytovateľom zdravotnej starostlivosti a zdravotnou poisťovňou“, t.j. stanovuje vzorovú zmluvu, teda aj prílohy, </w:t>
              <w:br/>
            </w:r>
            <w:r>
              <w:rPr>
                <w:b w:val="off"/>
                <w:color w:val="000000"/>
                <w:rFonts w:ascii="Times New Roman" w:hAnsi="Times New Roman" w:cs="Times New Roman" w:eastAsia="Times New Roman"/>
                <w:sz w:val="24"/>
              </w:rPr>
              <w:t xml:space="preserve">pre „poskytovateľov zdravotnej starostlivosti”, čo evokuje dojem, že vyhláška ustanovuje vzor zmluvy </w:t>
              <w:br/>
            </w:r>
            <w:r>
              <w:rPr>
                <w:b w:val="off"/>
                <w:color w:val="000000"/>
                <w:rFonts w:ascii="Times New Roman" w:hAnsi="Times New Roman" w:cs="Times New Roman" w:eastAsia="Times New Roman"/>
                <w:sz w:val="24"/>
              </w:rPr>
              <w:t>o poskytovaní zdravotnej starostlivosti pre všetkých poskytovateľov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 vyhlášky</w:t>
              <w:br/>
            </w:r>
            <w:r>
              <w:rPr>
                <w:b w:val="off"/>
                <w:color w:val="000000"/>
                <w:rFonts w:ascii="Times New Roman" w:hAnsi="Times New Roman" w:cs="Times New Roman" w:eastAsia="Times New Roman"/>
                <w:sz w:val="24"/>
              </w:rPr>
              <w:t xml:space="preserve">Medzi spôsoby úhrady ambulantnej zdravotnej starostlivosti navrhujeme doplniť aj:  </w:t>
              <w:br/>
            </w:r>
            <w:r>
              <w:rPr>
                <w:b w:val="off"/>
                <w:color w:val="000000"/>
                <w:rFonts w:ascii="Times New Roman" w:hAnsi="Times New Roman" w:cs="Times New Roman" w:eastAsia="Times New Roman"/>
                <w:sz w:val="24"/>
              </w:rPr>
              <w:t xml:space="preserve">• Individuálne zložky úhrady (v podmienkach VšZP napr. individuálna dodatková kapitácia alebo </w:t>
              <w:br/>
            </w:r>
            <w:r>
              <w:rPr>
                <w:b w:val="off"/>
                <w:color w:val="000000"/>
                <w:rFonts w:ascii="Times New Roman" w:hAnsi="Times New Roman" w:cs="Times New Roman" w:eastAsia="Times New Roman"/>
                <w:sz w:val="24"/>
              </w:rPr>
              <w:t xml:space="preserve">individuálna pripočítateľná položka), </w:t>
              <w:br/>
            </w:r>
            <w:r>
              <w:rPr>
                <w:b w:val="off"/>
                <w:color w:val="000000"/>
                <w:rFonts w:ascii="Times New Roman" w:hAnsi="Times New Roman" w:cs="Times New Roman" w:eastAsia="Times New Roman"/>
                <w:sz w:val="24"/>
              </w:rPr>
              <w:t xml:space="preserve">• Mesačnú paušálnu úhradu – využívaná napr. v podmienkach PILOT – tvorba nového zoznamu </w:t>
              <w:br/>
            </w:r>
            <w:r>
              <w:rPr>
                <w:b w:val="off"/>
                <w:color w:val="000000"/>
                <w:rFonts w:ascii="Times New Roman" w:hAnsi="Times New Roman" w:cs="Times New Roman" w:eastAsia="Times New Roman"/>
                <w:sz w:val="24"/>
              </w:rPr>
              <w:t xml:space="preserve">zdravotných výkonov.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zosúladenie s reálnym aktuálnym stavom.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2 vyhlášky</w:t>
              <w:br/>
            </w:r>
            <w:r>
              <w:rPr>
                <w:b w:val="off"/>
                <w:color w:val="000000"/>
                <w:rFonts w:ascii="Times New Roman" w:hAnsi="Times New Roman" w:cs="Times New Roman" w:eastAsia="Times New Roman"/>
                <w:sz w:val="24"/>
              </w:rPr>
              <w:t xml:space="preserve">Navrhujeme ustanovenie preformulovať tak, aby tabuľka s výkonmi v žiadnom z prípadov nemusela obsahovať </w:t>
              <w:br/>
            </w:r>
            <w:r>
              <w:rPr>
                <w:b w:val="off"/>
                <w:color w:val="000000"/>
                <w:rFonts w:ascii="Times New Roman" w:hAnsi="Times New Roman" w:cs="Times New Roman" w:eastAsia="Times New Roman"/>
                <w:sz w:val="24"/>
              </w:rPr>
              <w:t xml:space="preserve">3 stĺpce, kde bude aj počet bodov, aj cena bodu, aj cena za výkon.  </w:t>
              <w:br/>
            </w:r>
            <w:r>
              <w:rPr>
                <w:b w:val="off"/>
                <w:color w:val="000000"/>
                <w:rFonts w:ascii="Times New Roman" w:hAnsi="Times New Roman" w:cs="Times New Roman" w:eastAsia="Times New Roman"/>
                <w:sz w:val="24"/>
              </w:rPr>
              <w:t xml:space="preserve">Zároveň navrhujeme slová „aj stĺpec s počtom bodov” nahradiť slovami „iba stĺpce cena bodu a počet bodov”.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potrebné, aby pri mnohých výkonoch bola uvedená aj cena bodu, aj počet bodov, aj cena za výkon.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vyhlášky</w:t>
              <w:br/>
            </w:r>
            <w:r>
              <w:rPr>
                <w:b w:val="off"/>
                <w:color w:val="000000"/>
                <w:rFonts w:ascii="Times New Roman" w:hAnsi="Times New Roman" w:cs="Times New Roman" w:eastAsia="Times New Roman"/>
                <w:sz w:val="24"/>
              </w:rPr>
              <w:t xml:space="preserve">Navrhujeme spresniť ustanovenie o úhrade kapitácie tak, aby výslovne určovalo kalendárny mesiac ako obdobie úhrady a jednoznačný spôsob výpočtu jej pomernej časti. Zároveň navrhujeme previazať prípady uvedené v § 3 ods. 2 so vznikom, zmenou alebo zánikom podmienok nároku na kapitáciu.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ustanovenie upravuje krátenie kapitácie bez výslovného určenia základného mesačného režimu </w:t>
              <w:br/>
            </w:r>
            <w:r>
              <w:rPr>
                <w:b w:val="off"/>
                <w:color w:val="000000"/>
                <w:rFonts w:ascii="Times New Roman" w:hAnsi="Times New Roman" w:cs="Times New Roman" w:eastAsia="Times New Roman"/>
                <w:sz w:val="24"/>
              </w:rPr>
              <w:t>úhrady. Súčasne nie je zrejmé, ako jednotlivé udalosti podľa odseku 2 ovplyvňujú výpočet kapitácie. Rozhodujúci má byť ich vplyv na splnenie zákonných a zmluvných podmienok nároku, nie samotný vznik udalosti.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 vyhlášky</w:t>
              <w:br/>
            </w:r>
            <w:r>
              <w:rPr>
                <w:b w:val="off"/>
                <w:color w:val="000000"/>
                <w:rFonts w:ascii="Times New Roman" w:hAnsi="Times New Roman" w:cs="Times New Roman" w:eastAsia="Times New Roman"/>
                <w:sz w:val="24"/>
              </w:rPr>
              <w:t xml:space="preserve">Navrhujeme vypustiť v ustanovení § 3 odsek 3 v plnom rozsahu.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navrhujeme z dôvodu, že ku kapitácii sa nič nepripočítava a úhrada za poskytnuté zdravotné výkony je samostatná zložka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2 vyhlášky</w:t>
              <w:br/>
            </w:r>
            <w:r>
              <w:rPr>
                <w:b w:val="off"/>
                <w:color w:val="000000"/>
                <w:rFonts w:ascii="Times New Roman" w:hAnsi="Times New Roman" w:cs="Times New Roman" w:eastAsia="Times New Roman"/>
                <w:sz w:val="24"/>
              </w:rPr>
              <w:t xml:space="preserve">Navrhujeme preformulovať ustanovenie § 4 ods. 2 tak, aby určovanie počtu bodov podľa písm. a) a b) bolo </w:t>
              <w:br/>
            </w:r>
            <w:r>
              <w:rPr>
                <w:b w:val="off"/>
                <w:color w:val="000000"/>
                <w:rFonts w:ascii="Times New Roman" w:hAnsi="Times New Roman" w:cs="Times New Roman" w:eastAsia="Times New Roman"/>
                <w:sz w:val="24"/>
              </w:rPr>
              <w:t xml:space="preserve">rovnocenné, nie aby podľa písm. a) bolo prioritné.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Aktuálne existujú rozdiely v počte bodov vybraných zdravotných výkonov a sú vyššie ako v zozname zdravotných </w:t>
              <w:br/>
            </w:r>
            <w:r>
              <w:rPr>
                <w:b w:val="off"/>
                <w:color w:val="000000"/>
                <w:rFonts w:ascii="Times New Roman" w:hAnsi="Times New Roman" w:cs="Times New Roman" w:eastAsia="Times New Roman"/>
                <w:sz w:val="24"/>
              </w:rPr>
              <w:t>výkonov. Takýmto stanovením určovania počtu bodov by to tak nemohlo byť.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4 vyhlášky</w:t>
              <w:br/>
            </w:r>
            <w:r>
              <w:rPr>
                <w:b w:val="off"/>
                <w:color w:val="000000"/>
                <w:rFonts w:ascii="Times New Roman" w:hAnsi="Times New Roman" w:cs="Times New Roman" w:eastAsia="Times New Roman"/>
                <w:sz w:val="24"/>
              </w:rPr>
              <w:t xml:space="preserve">Navrhujeme vypustiť v ustanovení § 4 odsek 4 v plnom rozsahu.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znenie považujeme za objektívne nevykonateľné. Kto ustanoví, čo sú preukázateľné náklady? </w:t>
              <w:br/>
            </w:r>
            <w:r>
              <w:rPr>
                <w:b w:val="off"/>
                <w:color w:val="000000"/>
                <w:rFonts w:ascii="Times New Roman" w:hAnsi="Times New Roman" w:cs="Times New Roman" w:eastAsia="Times New Roman"/>
                <w:sz w:val="24"/>
              </w:rPr>
              <w:t xml:space="preserve">Rovnako sme toho názoru, že by nemalo ísť o preukázateľné náklady ale objektívne náklady.  </w:t>
              <w:br/>
            </w:r>
            <w:r>
              <w:rPr>
                <w:b w:val="off"/>
                <w:color w:val="000000"/>
                <w:rFonts w:ascii="Times New Roman" w:hAnsi="Times New Roman" w:cs="Times New Roman" w:eastAsia="Times New Roman"/>
                <w:sz w:val="24"/>
              </w:rPr>
              <w:t xml:space="preserve">V prípade ponechania predmetného ustanovenia je potrebné zadefinovať metodiku, čo sú a ako majú byť </w:t>
              <w:br/>
            </w:r>
            <w:r>
              <w:rPr>
                <w:b w:val="off"/>
                <w:color w:val="000000"/>
                <w:rFonts w:ascii="Times New Roman" w:hAnsi="Times New Roman" w:cs="Times New Roman" w:eastAsia="Times New Roman"/>
                <w:sz w:val="24"/>
              </w:rPr>
              <w:t>vypočítané „preukázateľné“ náklady spojené s poskytovaním zdravotnej starostlivosti z dôvod, že náklady pri tom istom zdravotnom výkone sú vo veľa prípadoch odlišné pri rôznych poskytovateľoch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2</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zosúladiť definovanie, čo sa počíta ako jeden ošetrovací deň, s metodikou Úradu pre dohľad nad zdravotnou starostlivosťou.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znenie ustanovenia § 9 ods. 2 je v rozpore s dátovým rozhraním Úradu pre dohľad nad zdravotnou starostlivosťou – napr. Dátové rozhranie pre vykazovanie výkonov v ústavnej zdravotnej starostlivosti nezaradenej do systému financovania podľa DRG 374b. Formulár č. 354, položka 8 vety tela dávky (POČET OŠETR. DNÍ/LÔŽKODNÍ), cit.: „Deň prijatia sa nepočíta. Jeden ošetrovací deň sa počíta iba v prípade úmrtia poistenca do 24 hodín od prijatia do zdravotníckeho zariadenia. Ak bola realizovaná priepustka u poistenca pri hospitalizácii, je potrebné počet ošetrovacích dní znížiť o počet dní na priepustke.“ (obdobne aj v rozhraní dávky 774). </w:t>
              <w:br/>
            </w:r>
            <w:r>
              <w:rPr>
                <w:b w:val="off"/>
                <w:color w:val="000000"/>
                <w:rFonts w:ascii="Times New Roman" w:hAnsi="Times New Roman" w:cs="Times New Roman" w:eastAsia="Times New Roman"/>
                <w:sz w:val="24"/>
              </w:rPr>
              <w:t>Navrhujeme ustanoviť, že ten istý kalendárny deň sa pri jednej hospitalizácii započítava najviac raz a spresniť úhradu dní terapeutickej priepustky. Samostatne sa uvádza deň prijatia, prepustenia, odchodu na terapeutickú priepustku aj návratu. Absentuje výslovné pravidlo pre situáciu, keď viaceré tieto udalosti nastanú v rovnaký kalendárny deň.</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5 písm. c) a d)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 10 ods. 5 písm. c) a d) v znení: </w:t>
              <w:br/>
            </w:r>
            <w:r>
              <w:rPr>
                <w:b w:val="off"/>
                <w:color w:val="000000"/>
                <w:rFonts w:ascii="Times New Roman" w:hAnsi="Times New Roman" w:cs="Times New Roman" w:eastAsia="Times New Roman"/>
                <w:sz w:val="24"/>
              </w:rPr>
              <w:t xml:space="preserve">„c) náklady na zdravotnú starostlivosť poskytovanú spoločnými vyšetrovacími a liečebnými zložkami okrem nákladov na  zdravotnú starostlivosť poskytovanú spoločnými vyšetrovacími a liečebnými zložkami v rovnakej odbornosti ako je odbornosť oddelenia, na ktorom je poistenec hospitalizovaný, </w:t>
              <w:br/>
            </w:r>
            <w:r>
              <w:rPr>
                <w:b w:val="off"/>
                <w:color w:val="000000"/>
                <w:rFonts w:ascii="Times New Roman" w:hAnsi="Times New Roman" w:cs="Times New Roman" w:eastAsia="Times New Roman"/>
                <w:sz w:val="24"/>
              </w:rPr>
              <w:t xml:space="preserve">d) náklady na zdravotnú starostlivosť poskytovanú špecializovanou ambulanciou okrem nákladov na  zdravotnú starostlivosť poskytovanú špecializovanou ambulanciou v odbornostiach zhodných s odborným zameraním hospitalizačného oddelenia 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Uvedené navrhujeme z dôvodu, že považujeme za nelogické, aby v cene za ukončenú hospitalizáciu neboli </w:t>
              <w:br/>
            </w:r>
            <w:r>
              <w:rPr>
                <w:b w:val="off"/>
                <w:color w:val="000000"/>
                <w:rFonts w:ascii="Times New Roman" w:hAnsi="Times New Roman" w:cs="Times New Roman" w:eastAsia="Times New Roman"/>
                <w:sz w:val="24"/>
              </w:rPr>
              <w:t>zahrnuté náklady na SVLZ a ŠAS v rovnakej odbornosti, ako je pacient hospitalizovaný na lôžkovom oddelení, a boli v cene za ukončenú hospitalizáciu zahrnuté náklady na SVLZ a ŠAS vo všetkých ostatných odbornostiach okrem odbornosti oddelenia, na ktorom je pacient hospitalizovaný.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8 vyhlášky</w:t>
              <w:br/>
            </w:r>
            <w:r>
              <w:rPr>
                <w:b w:val="off"/>
                <w:color w:val="000000"/>
                <w:rFonts w:ascii="Times New Roman" w:hAnsi="Times New Roman" w:cs="Times New Roman" w:eastAsia="Times New Roman"/>
                <w:sz w:val="24"/>
              </w:rPr>
              <w:t xml:space="preserve">Navrhujeme zosúladiť predmetné ustanovenie s metodikou a pravidlami Centra pre klasifikačný systém.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Uvedené navrhujeme z dôvodu rozporu s metodikou a pravidlami CKS, kde sa započítava poskytnutá zdravotná starostlivosť počas klasifikačného prípadu. Pred prijatím na hospitalizáciu sa napr. pri poskytnutej zdravotnej starostlivosti na urgente neuvádza IDKP.  </w:t>
              <w:br/>
            </w:r>
            <w:r>
              <w:rPr>
                <w:b w:val="off"/>
                <w:color w:val="000000"/>
                <w:rFonts w:ascii="Times New Roman" w:hAnsi="Times New Roman" w:cs="Times New Roman" w:eastAsia="Times New Roman"/>
                <w:sz w:val="24"/>
              </w:rPr>
              <w:t xml:space="preserve">Navrhovaným znením nastáva rozpor aj s ustanovením § 11 ods. 10 písm. e), podľa ktorého úhrada podľa </w:t>
              <w:br/>
            </w:r>
            <w:r>
              <w:rPr>
                <w:b w:val="off"/>
                <w:color w:val="000000"/>
                <w:rFonts w:ascii="Times New Roman" w:hAnsi="Times New Roman" w:cs="Times New Roman" w:eastAsia="Times New Roman"/>
                <w:sz w:val="24"/>
              </w:rPr>
              <w:t xml:space="preserve">klasifikačného systému zahŕňa všetky náklady súvisiace s poskytnutím zdravotnej starostlivosti počas </w:t>
              <w:br/>
            </w:r>
            <w:r>
              <w:rPr>
                <w:b w:val="off"/>
                <w:color w:val="000000"/>
                <w:rFonts w:ascii="Times New Roman" w:hAnsi="Times New Roman" w:cs="Times New Roman" w:eastAsia="Times New Roman"/>
                <w:sz w:val="24"/>
              </w:rPr>
              <w:t xml:space="preserve">klasifikačného prípadu, najmä cit.: „zdravotnú starostlivosť poskytnutú u poskytovateľa v deň prijatia a deň </w:t>
              <w:br/>
            </w:r>
            <w:r>
              <w:rPr>
                <w:b w:val="off"/>
                <w:color w:val="000000"/>
                <w:rFonts w:ascii="Times New Roman" w:hAnsi="Times New Roman" w:cs="Times New Roman" w:eastAsia="Times New Roman"/>
                <w:sz w:val="24"/>
              </w:rPr>
              <w:t>prepustenia poistenca“.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zabezpečiť najmenej šesťmesačné obdobie na zosúladenie existujúcich zmlúv a technické </w:t>
              <w:br/>
            </w:r>
            <w:r>
              <w:rPr>
                <w:b w:val="off"/>
                <w:color w:val="000000"/>
                <w:rFonts w:ascii="Times New Roman" w:hAnsi="Times New Roman" w:cs="Times New Roman" w:eastAsia="Times New Roman"/>
                <w:sz w:val="24"/>
              </w:rPr>
              <w:t xml:space="preserve">zavedenie nových pravidiel. Časový postup žiadame koordinovať s prechodnými ustanoveniami novely zákona č. 581/2004 Z. 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Zmeny vyžadujú prípravu a prerokovanie zmluvnej dokumentácie, úpravu informačných systémov, revíznych pravidiel a zúčtovania. Lehota musí umožniť ich riadne zavedenie pri zachovaní kontinuity úhrad.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prílohy vyhlášky a k Prílohe č. 40 zmluvy</w:t>
              <w:br/>
            </w:r>
            <w:r>
              <w:rPr>
                <w:b w:val="off"/>
                <w:color w:val="000000"/>
                <w:rFonts w:ascii="Times New Roman" w:hAnsi="Times New Roman" w:cs="Times New Roman" w:eastAsia="Times New Roman"/>
                <w:sz w:val="24"/>
              </w:rPr>
              <w:t xml:space="preserve">Navrhujeme rozlíšiť povinné zákonné podmienky od hodnotiacich kritérií zdravotnej poisťovne a spresniť vzťah medzi váhami kritérií, požadovanou mierou ich splnenia a vytváraním poradia poskytovateľov. Zároveň žiadame umožniť stanovenie kritérií podľa druhu zdravotnej starostlivosti.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Požiadavka splnenia všetkých kritérií podľa Čl. III bod 3.2. nie je jednoznačne previazaná s ich váhovým </w:t>
              <w:br/>
            </w:r>
            <w:r>
              <w:rPr>
                <w:b w:val="off"/>
                <w:color w:val="000000"/>
                <w:rFonts w:ascii="Times New Roman" w:hAnsi="Times New Roman" w:cs="Times New Roman" w:eastAsia="Times New Roman"/>
                <w:sz w:val="24"/>
              </w:rPr>
              <w:t>hodnotením. Jednotné nastavenie nezohľadňuje rozdiely medzi segmentmi ani potreby zabezpečenia siete.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5.2. písm. a)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Čl. V. bod 5.2. písm. a) prílohy vyhlášky doplniť, resp. podľa druhu PZS špecifikovať aj </w:t>
              <w:br/>
            </w:r>
            <w:r>
              <w:rPr>
                <w:b w:val="off"/>
                <w:color w:val="000000"/>
                <w:rFonts w:ascii="Times New Roman" w:hAnsi="Times New Roman" w:cs="Times New Roman" w:eastAsia="Times New Roman"/>
                <w:sz w:val="24"/>
              </w:rPr>
              <w:t xml:space="preserve">oznamovaciu povinnosť pre sestry, prípadne všetkých pracovníkov poskytujúcich zdravotnú starostlivosť </w:t>
              <w:br/>
            </w:r>
            <w:r>
              <w:rPr>
                <w:b w:val="off"/>
                <w:color w:val="000000"/>
                <w:rFonts w:ascii="Times New Roman" w:hAnsi="Times New Roman" w:cs="Times New Roman" w:eastAsia="Times New Roman"/>
                <w:sz w:val="24"/>
              </w:rPr>
              <w:t xml:space="preserve">uhrádzanú z prostriedkov verejného zdravotného poistenia. Zároveň navrhujeme doplniť v druhej vete za slovom „úväzku“ slová „lekárskym a sesterským alebo miestom praktickej sestry – asistentky“.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Zdravotnú starostlivosť uhrádzanú z prostriedkov verejného zdravotného poistenia poskytujú aj PZS – ADOS, </w:t>
              <w:br/>
            </w:r>
            <w:r>
              <w:rPr>
                <w:b w:val="off"/>
                <w:color w:val="000000"/>
                <w:rFonts w:ascii="Times New Roman" w:hAnsi="Times New Roman" w:cs="Times New Roman" w:eastAsia="Times New Roman"/>
                <w:sz w:val="24"/>
              </w:rPr>
              <w:t>MOHO, DOM, Zariadenia sociálnej pomoci (kde ju poskytujú aj praktické sestry – asistenti a na základe poverenia zodpovednej osoby aj opatrovateľky). Tiež je potrebné definovať rozsah úväzku u sestier, prípadne praktických sestier, predovšetkým u vybraných PZS – ADOS, MOHO, DOM, ZSP.</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5.4. písm. a)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V. bod 5.4. písm. a) prílohy vyhlášky navrhujeme doplniť prvú a štvrtú vetu nasledovne: </w:t>
              <w:br/>
            </w:r>
            <w:r>
              <w:rPr>
                <w:b w:val="off"/>
                <w:color w:val="000000"/>
                <w:rFonts w:ascii="Times New Roman" w:hAnsi="Times New Roman" w:cs="Times New Roman" w:eastAsia="Times New Roman"/>
                <w:sz w:val="24"/>
              </w:rPr>
              <w:t xml:space="preserve">„Vykazovať poskytnutú zdravotnú starostlivosť v súlade so všeobecne záväznými právnymi predpismi a zmluvou.  Zdravotná starostlivosť je vykázaná nesprávne, ak poskytovateľ vykázal poskytnutú zdravotnú starostlivosť zdravotnej poisťovni v rozpore so všeobecne záväznými právnymi predpismi a/ alebo zmluvou.“.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Doplnenie slovného spojenia „všeobecne záväznými právnymi predpismi“ do tejto definície je nevyhnuté z </w:t>
              <w:br/>
            </w:r>
            <w:r>
              <w:rPr>
                <w:b w:val="off"/>
                <w:color w:val="000000"/>
                <w:rFonts w:ascii="Times New Roman" w:hAnsi="Times New Roman" w:cs="Times New Roman" w:eastAsia="Times New Roman"/>
                <w:sz w:val="24"/>
              </w:rPr>
              <w:t xml:space="preserve">hľadiska predmetu zmluvy a zachovania legality, úplnosti a ochrany finančných záujmov v zdravotníctve. </w:t>
              <w:br/>
            </w:r>
            <w:r>
              <w:rPr>
                <w:b w:val="off"/>
                <w:color w:val="000000"/>
                <w:rFonts w:ascii="Times New Roman" w:hAnsi="Times New Roman" w:cs="Times New Roman" w:eastAsia="Times New Roman"/>
                <w:sz w:val="24"/>
              </w:rPr>
              <w:t xml:space="preserve">Uvedená definícia nesprávne vykázanej zdravotnej starostlivosti zahŕňa nielen nesprávne vykazované </w:t>
              <w:br/>
            </w:r>
            <w:r>
              <w:rPr>
                <w:b w:val="off"/>
                <w:color w:val="000000"/>
                <w:rFonts w:ascii="Times New Roman" w:hAnsi="Times New Roman" w:cs="Times New Roman" w:eastAsia="Times New Roman"/>
                <w:sz w:val="24"/>
              </w:rPr>
              <w:t>klasifikačné prípady, za ktoré zároveň umožňuje v čl.8 bod 8.20. vzoru zmluvy uložiť zmluvnú pokutu, ale v sebe nesie definíciu aj iných nesprávne vykazovaných výkonov zdravotnej starostlivosti, za ktoré však už zmluvnú pokutu táto úprava vzoru zmluvy nepripúšťa, rovnako ako ju nepripúšťa uložiť za nepravdivo vykazovanú zdravotnú starostlivosť. Navrhujeme uviesť aj spôsob výpočtu zmluvnej pokuty, ktorú poisťovňa môže uložiť v prípade nesprávneho vykazovania aj iných (ako klasifikačných prípadov) výkonov zdravotnej starostlivosti a aj nepravdivo vykazovaných výkonov zdravotnej starostlivosti zo strany poskytovateľa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6.5. písm. d prílohy vyhlášky</w:t>
              <w:br/>
            </w:r>
            <w:r>
              <w:rPr>
                <w:b w:val="off"/>
                <w:color w:val="000000"/>
                <w:rFonts w:ascii="Times New Roman" w:hAnsi="Times New Roman" w:cs="Times New Roman" w:eastAsia="Times New Roman"/>
                <w:sz w:val="24"/>
              </w:rPr>
              <w:t xml:space="preserve">Navrhujeme v Čl. VI. bod 6.5. písm. d) prílohy vyhlášky vypustiť .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Alternatívne navrhujeme za slovo „poskytovateľom” doplniť čiarku a slová „ktoré bezprostredne súvisia s </w:t>
              <w:br/>
            </w:r>
            <w:r>
              <w:rPr>
                <w:b w:val="off"/>
                <w:color w:val="000000"/>
                <w:rFonts w:ascii="Times New Roman" w:hAnsi="Times New Roman" w:cs="Times New Roman" w:eastAsia="Times New Roman"/>
                <w:sz w:val="24"/>
              </w:rPr>
              <w:t xml:space="preserve">poskytovaním zdravotnej starostlivosti”.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Na zabezpečenie finančnej stability pri náraste nákladov v neočakávaných situáciách </w:t>
              <w:br/>
            </w:r>
            <w:r>
              <w:rPr>
                <w:b w:val="off"/>
                <w:color w:val="000000"/>
                <w:rFonts w:ascii="Times New Roman" w:hAnsi="Times New Roman" w:cs="Times New Roman" w:eastAsia="Times New Roman"/>
                <w:sz w:val="24"/>
              </w:rPr>
              <w:t>nezapríčinených poskytovateľom slúžia iné mechanizmy/poistenia.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7.1. prílohy vyhlášky</w:t>
              <w:br/>
            </w:r>
            <w:r>
              <w:rPr>
                <w:b w:val="off"/>
                <w:color w:val="000000"/>
                <w:rFonts w:ascii="Times New Roman" w:hAnsi="Times New Roman" w:cs="Times New Roman" w:eastAsia="Times New Roman"/>
                <w:sz w:val="24"/>
              </w:rPr>
              <w:t xml:space="preserve">Navrhujeme vypustiť poslednú vetu Čl. VII. bod 7.1. prílohy vyhlášky.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Poskytovanie zdravotnej starostlivosti je oslobodené od dane podľa zákona č. 222/2004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7.3. prílohy vyhlášky</w:t>
              <w:br/>
            </w:r>
            <w:r>
              <w:rPr>
                <w:b w:val="off"/>
                <w:color w:val="000000"/>
                <w:rFonts w:ascii="Times New Roman" w:hAnsi="Times New Roman" w:cs="Times New Roman" w:eastAsia="Times New Roman"/>
                <w:sz w:val="24"/>
              </w:rPr>
              <w:t xml:space="preserve">Navrhujeme Čl. VII. bod 7.3., ktorý znie: </w:t>
              <w:br/>
            </w:r>
            <w:r>
              <w:rPr>
                <w:b w:val="off"/>
                <w:color w:val="000000"/>
                <w:rFonts w:ascii="Times New Roman" w:hAnsi="Times New Roman" w:cs="Times New Roman" w:eastAsia="Times New Roman"/>
                <w:sz w:val="24"/>
              </w:rPr>
              <w:t xml:space="preserve">„7.3. Poskytovateľ sa zaväzuje vykázať mesačne všetky typy poskytnutej zdravotnej starostlivosti na jednej </w:t>
              <w:br/>
            </w:r>
            <w:r>
              <w:rPr>
                <w:b w:val="off"/>
                <w:color w:val="000000"/>
                <w:rFonts w:ascii="Times New Roman" w:hAnsi="Times New Roman" w:cs="Times New Roman" w:eastAsia="Times New Roman"/>
                <w:sz w:val="24"/>
              </w:rPr>
              <w:t xml:space="preserve">faktúre. V prípade, ak sa jedná o dávky za poskytnutú zdravotnú starostlivosť v predchádzajúcom kalendárnom roku, poskytovateľ je oprávnený vykázať hromadné dávky na samostatnej faktúre. Opravné a aditívne dávky poskytnutej zdravotnej starostlivosti z predchádzajúcich období je poskytovateľ povinný vykázať za každé obdobie  zvlášť na osobitnej faktúre.“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aby bol poskytovateľ povinný vykázať všetky typy ZS na jednej faktúre a v prípade opravných a </w:t>
              <w:br/>
            </w:r>
            <w:r>
              <w:rPr>
                <w:b w:val="off"/>
                <w:color w:val="000000"/>
                <w:rFonts w:ascii="Times New Roman" w:hAnsi="Times New Roman" w:cs="Times New Roman" w:eastAsia="Times New Roman"/>
                <w:sz w:val="24"/>
              </w:rPr>
              <w:t>aditívnych dávok za každé obdobie vykázať zvlášť na osobitnej faktúre.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7.5. prílohy vyhlášky</w:t>
              <w:br/>
            </w:r>
            <w:r>
              <w:rPr>
                <w:b w:val="off"/>
                <w:color w:val="000000"/>
                <w:rFonts w:ascii="Times New Roman" w:hAnsi="Times New Roman" w:cs="Times New Roman" w:eastAsia="Times New Roman"/>
                <w:sz w:val="24"/>
              </w:rPr>
              <w:t xml:space="preserve">Navrhujeme v Čl. VII. bod 7.5. slová „20 pracovných“ nahradiť slovami „25 kalendárnych“.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stanoviť lehotu na vykonanie kontroly vecnej správnosti u formálnej správnej faktúry najneskôr do 25 kalendárnych dní odo dňa jej doručenia.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7.6. prílohy vyhlášky</w:t>
              <w:br/>
            </w:r>
            <w:r>
              <w:rPr>
                <w:b w:val="off"/>
                <w:color w:val="000000"/>
                <w:rFonts w:ascii="Times New Roman" w:hAnsi="Times New Roman" w:cs="Times New Roman" w:eastAsia="Times New Roman"/>
                <w:sz w:val="24"/>
              </w:rPr>
              <w:t xml:space="preserve">Navrhujeme v Čl. VII. bod 7.6. slová „20 kalendárnych“ nahradiť slovami „25 kalendárnych“.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stanoviť lehotu na zaslanie chybového protokolu najneskôr 25 kalendárnych dní odo dňa doručenia formálny správnej faktúry. Poskytovateľ zdravotnej starostlivosti dostane kompletné informácie v chybových protokoloch a v zúčtovacom doklade o vykázanej zdravotnej starostlivosti na faktúre, t.j. nie je dôvod pre vytváranie tzv. lekárskeho protokolu.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8.2.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VIII bod 8.2. prílohy vyhlášky navrhujeme: - v prvej vete definovať, čo sa rozumie po pojmom „preukázateľne závažných dôvodov“ a nesúhlasíme s preukazovaním „závažného dôvodu“ poskytovateľovi,   - v druhej vete definovať, čo sa rozumie pod pojmom „závažne narušená prevádzka zdravotníckeho zariadenia“,   - v tretej vete definovať, čo sa rozumie pod pojmom „najneskôr pred jej začatím“, - štvrtú a piatu vetu vypustiť v celom znení: „Poisťovňa uhradí poskytovateľovi náklady, ktoré preukázateľne vznikli poskytovateľovi výkonom kontroly, najmä náklady na prácu zamestnancov, ktorí sa venovali požiadavkám zo strany poisťovne, materiál a ďalšie súvisiace náklady, a to vo výške zodpovedajúcej skutočne odpracovanému času týchto zamestnancov počas kontroly, prepočítanému na základe ich priemerného hodinového zárobku vrátane príslušných odvodov poskytovateľa. Poskytovateľ je v tejto súvislosti povinný viesť evidenciu odpracovaného času zamestnancov venovaného plneniu požiadaviek poisťovne počas kontroly a túto evidenciu na požiadanie poisťovni predložiť.“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uvedených slovných spojeniach ide o neurčitý právny pojem, ktorý však v kontexte celej zmluvy a najmä </w:t>
              <w:br/>
            </w:r>
            <w:r>
              <w:rPr>
                <w:b w:val="off"/>
                <w:color w:val="000000"/>
                <w:rFonts w:ascii="Times New Roman" w:hAnsi="Times New Roman" w:cs="Times New Roman" w:eastAsia="Times New Roman"/>
                <w:sz w:val="24"/>
              </w:rPr>
              <w:t xml:space="preserve">oprávneného výkonu kontroly v súlade s príslušnými právnymi predpismi vyžaduje presnejšiu definíciu, ktorá je nespochybniteľná zmluvnými stranami, prípadne iným oprávnenými subjektami. </w:t>
              <w:br/>
            </w:r>
            <w:r>
              <w:rPr>
                <w:b w:val="off"/>
                <w:color w:val="000000"/>
                <w:rFonts w:ascii="Times New Roman" w:hAnsi="Times New Roman" w:cs="Times New Roman" w:eastAsia="Times New Roman"/>
                <w:sz w:val="24"/>
              </w:rPr>
              <w:t xml:space="preserve">Z rovnakého dôvodu a vo vzťahu k tretej vete je potrebné uviesť presne o aký časový údaj ide.  </w:t>
              <w:br/>
            </w:r>
            <w:r>
              <w:rPr>
                <w:b w:val="off"/>
                <w:color w:val="000000"/>
                <w:rFonts w:ascii="Times New Roman" w:hAnsi="Times New Roman" w:cs="Times New Roman" w:eastAsia="Times New Roman"/>
                <w:sz w:val="24"/>
              </w:rPr>
              <w:t>Štvrtú a piatu vetu navrhujeme vypustiť z dôvodu, že poskytovateľ zdravotnej starostlivosti (ďalej len „PZS“) je povinný strpieť výkon kontroly, keďže ide o zákonnú povinnosť poisťovne efektívne riadiť a kontrolovať verejné financie na základe § 9 zákona č. 581/2004 Z. z., tento nárok PZS na náhradu uvedených nákladov je preto neopodstatnený.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8.4.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VIII bod 8.4. prílohy vyhlášky navrhujeme definovať, čo sa rozumie pod pojmom „závažným spôsobom </w:t>
              <w:br/>
            </w:r>
            <w:r>
              <w:rPr>
                <w:b w:val="off"/>
                <w:color w:val="000000"/>
                <w:rFonts w:ascii="Times New Roman" w:hAnsi="Times New Roman" w:cs="Times New Roman" w:eastAsia="Times New Roman"/>
                <w:sz w:val="24"/>
              </w:rPr>
              <w:t xml:space="preserve">narušiť prevádzku zdravotníckeho zariadenia“.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uvedených slovných spojeniach ide o neurčitý právny pojem, ktorý však v kontexte celej zmluvy a najmä </w:t>
              <w:br/>
            </w:r>
            <w:r>
              <w:rPr>
                <w:b w:val="off"/>
                <w:color w:val="000000"/>
                <w:rFonts w:ascii="Times New Roman" w:hAnsi="Times New Roman" w:cs="Times New Roman" w:eastAsia="Times New Roman"/>
                <w:sz w:val="24"/>
              </w:rPr>
              <w:t>oprávneného výkonu kontroly v súlade s príslušnými právnymi predpismi vyžaduje presnejšiu definíciu, ktorá je nespochybniteľná zmluvnými stranami, prípadne iným oprávnenými subjektami.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8.5. písm. a)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v Čl. VIII. bod 8.5. písm. a) prílohy vyhlášky o oprávnenie vstupu poverených osôb v prípade domácej starostlivosti aj do objektov, v ktorých sa poskytuje ambulantná starostlivosť v domácom prostredí alebo v inom prirodzenom prostredí osoby.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k tomu, že ambulantnú starostlivosť hradenú z verejného zdravotného poistenia je možné poskytovať aj v domácom prostredí alebo v inom prirodzenom prostredí osoby, ktorej sa ambulantná starostlivosť poskytuje (ďalej len „domáca starostlivosť"), sme toho názoru, že je potrebné do ustanovení o kontrolnej činnosti zo strany zdravotnej poisťovne dodefinovať, že na vykonávanie kontrolnej činnosti poskytovania tohto typu zdravotnej starostlivosti v domácej starostlivosti, t. j. nie u poskytovateľa zdravotnej starostlivosti, sa vzťahujú ustanovenia o kontrolnej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8.5. písm. c)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Čl. VIII.  bod 8.5., písm. c) prílohy vyhlášky, ktorý znie: „c) nahliadať do zdravotnej dokumentácie za podmienok stanovených vo všeobecne záväzných právnych predpisoch; to sa nevzťahuje na zamestnanca povereného výkonom kontroly, okrem revízneho lekára, revízneho farmaceuta, revíznej sestry,“.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Revízny lekár, revízny farmaceut a revízna sestra sú oprávnení nahliadať do zdravotnej dokumentácie v celom rozsahu v zmysle § 25 ods. 1 písm. e) zákona č. 576/2004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8.5. písm. e) prílohy vyhlášky</w:t>
              <w:br/>
            </w:r>
            <w:r>
              <w:rPr>
                <w:b w:val="off"/>
                <w:color w:val="000000"/>
                <w:rFonts w:ascii="Times New Roman" w:hAnsi="Times New Roman" w:cs="Times New Roman" w:eastAsia="Times New Roman"/>
                <w:sz w:val="24"/>
              </w:rPr>
              <w:t xml:space="preserve">Navrhujeme v  Čl. VIII. bod 8.5. písm. e) prílohy vyhlášky slovo „účelnosť“ nahradiť slovami „správnosť, účelnosť“.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8.6.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zosúladiť Čl. VIII.  bod. 8.6. prílohy vyhlášky s navrhovaným znením § 9a ods. 6 zákona č. 581/2004 Z. 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dať postup pri podaní námietky zaujatosti do súladu so znením príslušného ustanovenia zákona č. 581/2004 Z. z. navrhovaného v MPK LP/2026/507.</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8.8. písm. j)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VIII. bod 8.8. písm. j) prílohy vyhlášky navrhujeme za slovo „odstránenie“ doplniť čiarku a slová „vyčíslenie výšky pohľadávky podľa bodu 9.8.2. zmluvy a upozornenie poskytovateľa na možnosť uloženia zmluvnej pokuty alebo na možnosť vypovedania zmluvy v prípade opakovaného porušenia povinností“.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Zároveň navrhujeme Čl. VIII bod 8.10. prílohy vyhlášky vypustiť v plnom rozsahu.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je v súlade s prehľadnejšou systematizáciu vzorovej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8.8. písm. k)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čl. VIII.  bod 8.8. za písm. j) vložiť nové písm. k), ktoré znie: </w:t>
              <w:br/>
            </w:r>
            <w:r>
              <w:rPr>
                <w:b w:val="off"/>
                <w:color w:val="000000"/>
                <w:rFonts w:ascii="Times New Roman" w:hAnsi="Times New Roman" w:cs="Times New Roman" w:eastAsia="Times New Roman"/>
                <w:sz w:val="24"/>
              </w:rPr>
              <w:t xml:space="preserve">„k) ak to vyplýva zo záveru kontroly, aj základnú sadzbu a absolútnu hodnotu rozdielu medzi evidovanou </w:t>
              <w:br/>
            </w:r>
            <w:r>
              <w:rPr>
                <w:b w:val="off"/>
                <w:color w:val="000000"/>
                <w:rFonts w:ascii="Times New Roman" w:hAnsi="Times New Roman" w:cs="Times New Roman" w:eastAsia="Times New Roman"/>
                <w:sz w:val="24"/>
              </w:rPr>
              <w:t xml:space="preserve">relatívnou váhou za zdravotnú starostlivosť jednotlivo určeného prípadu vykázaného poskytovateľom a relatívnou váhou za zdravotnú starostlivosť správne vykázaného klasifikačného prípadu;“.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Doterajšie písm. k) a l) sa označujú ako písmená l) a n).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aby základná sadzba a absolútna hodnota rozdielu medzi evidovanou relatívnou váhou za </w:t>
              <w:br/>
            </w:r>
            <w:r>
              <w:rPr>
                <w:b w:val="off"/>
                <w:color w:val="000000"/>
                <w:rFonts w:ascii="Times New Roman" w:hAnsi="Times New Roman" w:cs="Times New Roman" w:eastAsia="Times New Roman"/>
                <w:sz w:val="24"/>
              </w:rPr>
              <w:t>zdravotnú starostlivosť jednotlivo určeného prípadu vykázaného poskytovateľom zdravotnej starostlivosti (ďalej len „PZS“) a relatívnou váhou za zdravotnú starostlivosť správne vykázaného prípadu, bola súčasťou záveru protokolu o kontrole z dôvodu preukázania výšky rozdielu, ktorý bude od PZS požadovaný k úhrade a následne ako podklad výpočtu zmluvnej pokuty a podklad k prípadnému preskúmaniu celého konania oprávnenými subjektami.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8.9. prílohy vyhlášky</w:t>
              <w:br/>
            </w:r>
            <w:r>
              <w:rPr>
                <w:b w:val="off"/>
                <w:color w:val="000000"/>
                <w:rFonts w:ascii="Times New Roman" w:hAnsi="Times New Roman" w:cs="Times New Roman" w:eastAsia="Times New Roman"/>
                <w:sz w:val="24"/>
              </w:rPr>
              <w:t xml:space="preserve">V Čl. VIII. bod 8.9. v štvrtej vete navrhujeme slová „štatutárnemu zástupcovi poskytovateľa“ nahradiť slovami </w:t>
              <w:br/>
            </w:r>
            <w:r>
              <w:rPr>
                <w:b w:val="off"/>
                <w:color w:val="000000"/>
                <w:rFonts w:ascii="Times New Roman" w:hAnsi="Times New Roman" w:cs="Times New Roman" w:eastAsia="Times New Roman"/>
                <w:sz w:val="24"/>
              </w:rPr>
              <w:t xml:space="preserve">„osobe oprávnenej konať za poskytovateľa vo veci výkonu kontroly“.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Štatutárny zástupca poskytovateľa môže poveriť inú osobu na preberanie dokumentov vo veci výkonu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8.12., 8.14. a 8.15.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Čl. VIII.  v texte bodov 8.12., 8.14. a 8.15.  doplniť za každé slovo „zápisnicu“ slová „o prerokovaní námietok k protokolu“.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z dôvodu jednoznačnosti pojmu.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8.13. písm. g)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Čl. VIII. bod 8.13. písm. g) prílohy vyhlášky v znení: </w:t>
              <w:br/>
            </w:r>
            <w:r>
              <w:rPr>
                <w:b w:val="off"/>
                <w:color w:val="000000"/>
                <w:rFonts w:ascii="Times New Roman" w:hAnsi="Times New Roman" w:cs="Times New Roman" w:eastAsia="Times New Roman"/>
                <w:sz w:val="24"/>
              </w:rPr>
              <w:t xml:space="preserve">„g) závery vyplývajúce z prerokovania protokolu, ktoré obsahujú aj vyčíslenie výšky pohľadávky podľa bodu 9.8.2. zmluvy, ak bola spôsobená porušením povinností poskytovateľom, upozornenie poskytovateľa na možnosť uloženia zmluvnej pokuty alebo na možnosť vypovedania zmluvy v prípade opakovaného porušenia povinností, a ak to vyplýva z prerokovania námietok, aj základnú sadzbu a absolútnu hodnotu rozdielu medzi evidovanou relatívnou váhou za zdravotnú starostlivosť jednotlivo určeného prípadu vykázaného poskytovateľom a relatívnou váhou za zdravotnú starostlivosť správne vykázaného klasifikačného prípadu;“.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doplnenie z dôvodu preukázania výšky škody ako základu pre výpočet toho, čo bude od </w:t>
              <w:br/>
            </w:r>
            <w:r>
              <w:rPr>
                <w:b w:val="off"/>
                <w:color w:val="000000"/>
                <w:rFonts w:ascii="Times New Roman" w:hAnsi="Times New Roman" w:cs="Times New Roman" w:eastAsia="Times New Roman"/>
                <w:sz w:val="24"/>
              </w:rPr>
              <w:t>poskytovateľa zdravotnej starostlivosti požadované k úhrade a následne uvedené bude slúžiť aj ako podklad k výpočtu zmluvnej pokuty.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8.13.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Čl. VIII. bod 8.13. prílohy vyhlášky doplniť písm. j), ktoré znie: </w:t>
              <w:br/>
            </w:r>
            <w:r>
              <w:rPr>
                <w:b w:val="off"/>
                <w:color w:val="000000"/>
                <w:rFonts w:ascii="Times New Roman" w:hAnsi="Times New Roman" w:cs="Times New Roman" w:eastAsia="Times New Roman"/>
                <w:sz w:val="24"/>
              </w:rPr>
              <w:t xml:space="preserve">„j) poučenie o možnosti podania písomného vyjadrenia poskytovateľa k zápisnici k protokolu o kontrole do 10 pracovných dní odo dňa doručenia písomného vyjadrenia zdravotnej poisťovne k námietkam poskytovateľa.“.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doplniť do náležitostí zápisnice o prerokovaní námietok k protokolu poučenie poskytovateľa </w:t>
              <w:br/>
            </w:r>
            <w:r>
              <w:rPr>
                <w:b w:val="off"/>
                <w:color w:val="000000"/>
                <w:rFonts w:ascii="Times New Roman" w:hAnsi="Times New Roman" w:cs="Times New Roman" w:eastAsia="Times New Roman"/>
                <w:sz w:val="24"/>
              </w:rPr>
              <w:t>o možnosti podania vyjadrenia k zápisnici (v zmysle bodu 8.12.).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8.14.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VIII. bod 8.14. prílohy vyhlášky štvrtá veta navrhujeme slová „štatutárnemu zástupcovi poskytovateľa“ </w:t>
              <w:br/>
            </w:r>
            <w:r>
              <w:rPr>
                <w:b w:val="off"/>
                <w:color w:val="000000"/>
                <w:rFonts w:ascii="Times New Roman" w:hAnsi="Times New Roman" w:cs="Times New Roman" w:eastAsia="Times New Roman"/>
                <w:sz w:val="24"/>
              </w:rPr>
              <w:t xml:space="preserve">nahradiť slovami „osobe oprávnenej konať za poskytovateľa vo veci výkonu kontroly“.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Štatutárny zástupca poskytovateľa môže poveriť inú osobu na preberanie dokumentov vo veci výkonu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8.15. prílohy vyhlášky</w:t>
              <w:br/>
            </w:r>
            <w:r>
              <w:rPr>
                <w:b w:val="off"/>
                <w:color w:val="000000"/>
                <w:rFonts w:ascii="Times New Roman" w:hAnsi="Times New Roman" w:cs="Times New Roman" w:eastAsia="Times New Roman"/>
                <w:sz w:val="24"/>
              </w:rPr>
              <w:t xml:space="preserve">Navrhujeme znenie Čl. VIII. bod 8.15. prílohy vyhlášky rozdeliť na dva samostatné body v znení:  </w:t>
              <w:br/>
            </w:r>
            <w:r>
              <w:rPr>
                <w:b w:val="off"/>
                <w:color w:val="000000"/>
                <w:rFonts w:ascii="Times New Roman" w:hAnsi="Times New Roman" w:cs="Times New Roman" w:eastAsia="Times New Roman"/>
                <w:sz w:val="24"/>
              </w:rPr>
              <w:t xml:space="preserve">„8.15. Kontrola sa považuje za uzavretú dňom doručenia protokolu o kontrole alebo zápisnice o prerokovaní námietok k protokolu o kontrole, resp. ak poskytovateľ odmietne prevziať protokol o kontrole alebo zápisnicu o prerokovaní námietok k protokolu o kontrole alebo ak sa protokol o kontrole alebo zápisnica o prerokovaní námietok k protokolu o kontrole doručované poskytovateľovi doporučenou poštou alebo kuriérnou službou, vrátia zdravotnej poisťovni ako nedoručené.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8.16. Záznam o kontrole obsahuje všetky náležitosti uvedené v bode 8.8. okrem náležitosti uvedenej v písm. j) a k). Poverené osoby zabezpečia vypracovanie záznamu o kontrole a jeho doručenie poskytovateľovi v lehote do 10 pracovných dní odo dňa skončenia kontroly.“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Uvedené navrhujeme z dôvodu jednoznačnosti a spresnenia používaných pojmov. Doplnenie písm. k) do </w:t>
              <w:br/>
            </w:r>
            <w:r>
              <w:rPr>
                <w:b w:val="off"/>
                <w:color w:val="000000"/>
                <w:rFonts w:ascii="Times New Roman" w:hAnsi="Times New Roman" w:cs="Times New Roman" w:eastAsia="Times New Roman"/>
                <w:sz w:val="24"/>
              </w:rPr>
              <w:t>výnimky z náležitostí záznamu o kontrole vyplýva z námietky k Čl. VIII. bod 8.8. písm. k) a l) prílohy vyhlášky, v ktorej je návrh na doplnenie nového písm. 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8.17. písm. g)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dať znenie Čl. VIII. bod 8.17. písm. g) prílohy vyhlášky do súladu so znením zákona č. 362/2011 Z. z. v znení neskorších predpisov.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Uvedené navrhujeme z dôvodu, že v zmysle zákona č. 362/2011 Z. z. v znení neskorších predpisov za </w:t>
              <w:br/>
            </w:r>
            <w:r>
              <w:rPr>
                <w:b w:val="off"/>
                <w:color w:val="000000"/>
                <w:rFonts w:ascii="Times New Roman" w:hAnsi="Times New Roman" w:cs="Times New Roman" w:eastAsia="Times New Roman"/>
                <w:sz w:val="24"/>
              </w:rPr>
              <w:t xml:space="preserve">preskripčné a indikačné obmedzenia je zodpovedný lekár. Poskytovateľa lekárenskej starostlivosti za </w:t>
              <w:br/>
            </w:r>
            <w:r>
              <w:rPr>
                <w:b w:val="off"/>
                <w:color w:val="000000"/>
                <w:rFonts w:ascii="Times New Roman" w:hAnsi="Times New Roman" w:cs="Times New Roman" w:eastAsia="Times New Roman"/>
                <w:sz w:val="24"/>
              </w:rPr>
              <w:t>nedodržanie preskripčných a indikačných obmedzení nie je možné postihnúť.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8.17.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Čl. VIII. bod 8.17. prílohy vyhlášky doplniť písm. j), ktoré znie: </w:t>
              <w:br/>
            </w:r>
            <w:r>
              <w:rPr>
                <w:b w:val="off"/>
                <w:color w:val="000000"/>
                <w:rFonts w:ascii="Times New Roman" w:hAnsi="Times New Roman" w:cs="Times New Roman" w:eastAsia="Times New Roman"/>
                <w:sz w:val="24"/>
              </w:rPr>
              <w:t xml:space="preserve">„j) ak je v čase výkonu kontroly nesúlad množstva liekov, zdravotníckych pomôcok, zdravotníckych pomôcok na mieru a dietetických potravín v informačnom systéme a fyzickom množstve na sklade a v priestoroch poskytovateľa.“.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doplniť porušenie zmluvy zo strany poskytovateľa.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8.18.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Čl. VIII. bod 8.18. prílohy vyhlášky poslednú vetu v znení: </w:t>
              <w:br/>
            </w:r>
            <w:r>
              <w:rPr>
                <w:b w:val="off"/>
                <w:color w:val="000000"/>
                <w:rFonts w:ascii="Times New Roman" w:hAnsi="Times New Roman" w:cs="Times New Roman" w:eastAsia="Times New Roman"/>
                <w:sz w:val="24"/>
              </w:rPr>
              <w:t xml:space="preserve"> „Poskytovateľ si však môže vykázať zdravotnú starostlivosť opätovne v súlade s pravidlami kódovania a/alebo všeobecne záväznými právnymi predpismi.“.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spresniť text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8.20.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VIII. bod 8.20. prílohy vyhlášky navrhujeme doplniť za druhú vetu novú tretiu vetu, ktorá znie:  </w:t>
              <w:br/>
            </w:r>
            <w:r>
              <w:rPr>
                <w:b w:val="off"/>
                <w:color w:val="000000"/>
                <w:rFonts w:ascii="Times New Roman" w:hAnsi="Times New Roman" w:cs="Times New Roman" w:eastAsia="Times New Roman"/>
                <w:sz w:val="24"/>
              </w:rPr>
              <w:t xml:space="preserve">„Za poskytovateľom nepravdivo vykázanú zdravotnú starostlivosť je zároveň poisťovňa oprávnená uplatniť si u poskytovateľa zmluvnú pokutu maximálne do výšky úhrady za zdravotnú alebo lekárenskú starostlivosť, ktorú poskytovateľ preukázateľne neposkytol alebo ju preukázateľne neposkytol v takom rozsahu, ako ju vykázal (bod 5.4. zmluvy).“. </w:t>
              <w:br/>
            </w:r>
            <w:r>
              <w:rPr>
                <w:b w:val="off"/>
                <w:color w:val="000000"/>
                <w:rFonts w:ascii="Times New Roman" w:hAnsi="Times New Roman" w:cs="Times New Roman" w:eastAsia="Times New Roman"/>
                <w:sz w:val="24"/>
              </w:rPr>
              <w:t xml:space="preserve">Zároveň v poslednej vete predmetného ustanovenia navrhujeme doplniť odkaz na konkrétne príslušné právne predpisy, podľa ktorých sa stupeň porušenia povinnosti bude určovať.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Zmluvná pokuta je v bode 8.20. určená len za nesprávne vykazované klasifikačné prípady a nie aj iné nesprávne vykazované zdravotné výkony poskytnutej zdravotnej starostlivosti zo strany poskytovateľa, t.j. chýba úprava výpočtu zmluvnej pokuty za iné nesprávne vykazované zdravotné výkony.  </w:t>
              <w:br/>
            </w:r>
            <w:r>
              <w:rPr>
                <w:b w:val="off"/>
                <w:color w:val="000000"/>
                <w:rFonts w:ascii="Times New Roman" w:hAnsi="Times New Roman" w:cs="Times New Roman" w:eastAsia="Times New Roman"/>
                <w:sz w:val="24"/>
              </w:rPr>
              <w:t xml:space="preserve">Rovnako absentuje úprava spôsobu výpočtu zmluvnej pokuty za nepravdivo vykazovanú zdravotnú starostlivosť, preto navrhujeme určenie výpočtu zmluvnej pokuty aj v súvislosti s odkazom definície nesprávnej a nepravdivo vykázanej zdravotnej starostlivosti v čl. 5 bod 5.4. vzorovej zmluvy.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Uvedenie priameho odkazu na konkrétne právne predpisy vo vzťahu k slovnému spojeniu „stupeň porušenia povinností určených právnymi predpismi“ v poslednej vete tohto bodu je kľúčové z hľadiska právnej istoty, preskúmateľnosti a zákonnosti celého procesu uplatnenia sankcií.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8.21.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Čl. VIII. bod 8.21. prílohy vyhlášky v plnom rozsahu.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VšZP nesúhlasí so znením celého bodu z dôvodu, že na jeho základe sa stráca zmysel kontrolnej činnosti zdravotnej poisťovne, ktorá bude sankcionovaná, že vykonáva zákonom určenú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8.22.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Čl. VIII. bod 8.22. prílohy vyhlášky doplniť odvolávku na zákon 576/2004 Z. z., kde je definované správne poskytovanie zdravotnej starostlivosti. Zároveň navrhujeme dodefinovať poslednú vetu.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doplniť ustanovenie o odkaz na všeobecne záväzný právny predpis. Zároveň navrhujeme upresniť znenie poslednej vety z dôvodu jej nejednoznačného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8.27.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VIII.  bod 8.27. prílohy vyhlášky navrhujeme dodefinovať, čo sú osobitné pravidlá, resp. zosúladiť znenie </w:t>
              <w:br/>
            </w:r>
            <w:r>
              <w:rPr>
                <w:b w:val="off"/>
                <w:color w:val="000000"/>
                <w:rFonts w:ascii="Times New Roman" w:hAnsi="Times New Roman" w:cs="Times New Roman" w:eastAsia="Times New Roman"/>
                <w:sz w:val="24"/>
              </w:rPr>
              <w:t xml:space="preserve">bodu s navrhovaným znením § 8d zákona č. 581/2004 Z. z. (parlamentná tlač 1464).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navrhujeme z dôvodu nejednoznačného znenia ustanovenia, pričom predmetné navrhovaná znenie § 8d zákona č. 581/2004 Z. z. nestanovuje, že osobitné pravidlá, cit.: „nesmú spôsobovať neodôvodnenú administratívnu záťaž pre poskytovateľa ambulantnej zdravotnej starostlivosti“ a musia byť cit.: „v súlade so zásadou rovnakého zaobchádzania“,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8.29.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Čl. VIII. bod 8.29. prílohy vyhlášky vypustiť v plnom rozsahu.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navrhujeme vypustiť z dôvodu duplicitnej úpravy stanoveného konania. V prípade, že poskytovateľ nesúhlasí s konaním poisťovne podľa bodu 8.28., tak je oprávnený na podanie reklamácie, resp. námietok voči protokolu u kontrole. Zároveň je v zákone č. 581/2004 Z. z. v znení neskorších predpisov definovaný inštitút dohľadu, ktorý vykonáva Úrad pre dohľad nad zdravotnou starostlivosťou.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8.30.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Čl. VIII. prílohy vyhlášky navrhujeme vypustiť bod 8.30. v plnom rozsahu.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 navrhovaným znením predmetného bodu nesúhlasíme z dôvodu, že napr. aj nedostatky v zdravotnej </w:t>
              <w:br/>
            </w:r>
            <w:r>
              <w:rPr>
                <w:b w:val="off"/>
                <w:color w:val="000000"/>
                <w:rFonts w:ascii="Times New Roman" w:hAnsi="Times New Roman" w:cs="Times New Roman" w:eastAsia="Times New Roman"/>
                <w:sz w:val="24"/>
              </w:rPr>
              <w:t xml:space="preserve">dokumentácii, nedodržanie rozsahu preventívnych prehliadok, preskripcii bez indikácie atď. môžu mať vplyv na hospodárenie s verejnými financiami. Ich často opakované porušovanie zo strany poskytovateľov zdravotnej starostlivosti zostane v prípade ponechania uvedeného znenia bez možnosti uplatnenia zmluvnej pokuty. </w:t>
              <w:br/>
            </w:r>
            <w:r>
              <w:rPr>
                <w:b w:val="off"/>
                <w:color w:val="000000"/>
                <w:rFonts w:ascii="Times New Roman" w:hAnsi="Times New Roman" w:cs="Times New Roman" w:eastAsia="Times New Roman"/>
                <w:sz w:val="24"/>
              </w:rPr>
              <w:t xml:space="preserve">Legislatíva umožňuje, ak nie je dohodnuté inak, uložiť zmluvnú pokutu za porušenie zmluvnej povinnosti, aj keď oprávnenému účastníkovi porušením povinnosti nevznikne škoda.   </w:t>
              <w:br/>
            </w:r>
            <w:r>
              <w:rPr>
                <w:b w:val="off"/>
                <w:color w:val="000000"/>
                <w:rFonts w:ascii="Times New Roman" w:hAnsi="Times New Roman" w:cs="Times New Roman" w:eastAsia="Times New Roman"/>
                <w:sz w:val="24"/>
              </w:rPr>
              <w:t>V prípade ponechania predmetného ustanovenia je nevyhnutné definovať pojem „formálny nedostatok“ a zároveň navrhujeme pred slovo „zmluvy“ doplniť body vzorovej zmluvy, v ktorých je tento postup upravený. Takéto odvolávky sú uvedené aj iných ustanoveniach vzorovej zmluvy, t.j. navrhujeme zjednotenie.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8.31.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Čl. VIII. bod 8.31. prílohy vyhlášky navrhujeme prečíslovať vzhľadom na pripomienky k predchádzajúcim bodom Čl. VIII. </w:t>
              <w:br/>
            </w:r>
            <w:r>
              <w:rPr>
                <w:b w:val="off"/>
                <w:color w:val="000000"/>
                <w:rFonts w:ascii="Times New Roman" w:hAnsi="Times New Roman" w:cs="Times New Roman" w:eastAsia="Times New Roman"/>
                <w:sz w:val="24"/>
              </w:rPr>
              <w:t xml:space="preserve">Zároveň navrhujeme slovo “škody” nahradiť slovami „pohľadávky podľa bodu 9.8.2. zmluvy“ a doplniť odkaz na konkrétne príslušné všeobecne záväzné právne predpisy, podľa ktorých sa závažnosť porušenia povinnosti poskytovateľa bude určovať.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Uvedenie priameho odkazu na konkrétne právne predpisy vo vzťahu k slovnému spojeniu „závažnosť  porušenia povinností poskytovateľa“ v poslednej vete tohto bodu je kľúčové z hľadiska právnej istoty, preskúmateľnosti a zákonnosti celého procesu uplatnenia sankcií.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body 9.6. a 9.7. prílohy vyhlášky</w:t>
              <w:br/>
            </w:r>
            <w:r>
              <w:rPr>
                <w:b w:val="off"/>
                <w:color w:val="000000"/>
                <w:rFonts w:ascii="Times New Roman" w:hAnsi="Times New Roman" w:cs="Times New Roman" w:eastAsia="Times New Roman"/>
                <w:sz w:val="24"/>
              </w:rPr>
              <w:t xml:space="preserve">Navrhujeme v Čl. IX. prílohy vyhlášky vypustiť body 9.6 a 9.7. v plnom rozsahu.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Podmienky uzatvárania zmlúv so špecializovanými ambulanciami navrhujeme ponechať v rámci kritérií </w:t>
              <w:br/>
            </w:r>
            <w:r>
              <w:rPr>
                <w:b w:val="off"/>
                <w:color w:val="000000"/>
                <w:rFonts w:ascii="Times New Roman" w:hAnsi="Times New Roman" w:cs="Times New Roman" w:eastAsia="Times New Roman"/>
                <w:sz w:val="24"/>
              </w:rPr>
              <w:t xml:space="preserve">stanovených a zverejnených zdravotnou poisťovňou podľa § 7 zákona č. 581/2004 Z. z., pri zachovaní </w:t>
              <w:br/>
            </w:r>
            <w:r>
              <w:rPr>
                <w:b w:val="off"/>
                <w:color w:val="000000"/>
                <w:rFonts w:ascii="Times New Roman" w:hAnsi="Times New Roman" w:cs="Times New Roman" w:eastAsia="Times New Roman"/>
                <w:sz w:val="24"/>
              </w:rPr>
              <w:t xml:space="preserve">požiadaviek ustanovených všeobecne záväznými právnymi predpismi. Povinné požiadavky na personálne </w:t>
              <w:br/>
            </w:r>
            <w:r>
              <w:rPr>
                <w:b w:val="off"/>
                <w:color w:val="000000"/>
                <w:rFonts w:ascii="Times New Roman" w:hAnsi="Times New Roman" w:cs="Times New Roman" w:eastAsia="Times New Roman"/>
                <w:sz w:val="24"/>
              </w:rPr>
              <w:t>zabezpečenie a materiálno-technické vybavenie špecializovaných ambulancií už ustanovujú osobitné všeobecne záväzné právne predpisy, na ktoré odkazuje aj bod 9.7 písm. a). Ďalšie podmienky zazmluvnenia navrhujeme ponechať v rámci kritérií zdravotnej poisťovne podľa Článku III. prílohy vyhlášky. Pevné stanovenie rozsahu ordinačných hodín a súčtu pracovných úväzkov vo vzore zmluvy obmedzuje možnosť zohľadniť osobitosti odborností, personálne kapacity a dostupnosť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 9.8.2.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VIII.  bod 9.8.2. prílohy vyhlášky navrhujeme slová „60 kalendárnych dní“ nahradiť slovami „30 kalendárnych dní odo dňa uzavretia kontroly“.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skrátenie lehoty a stanovenie časového momentu začiatku jej plynutia.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 9.10.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VIII. bod 9.10. prílohy vyhlášky navrhujeme doplniť vetu, ktorá znie: „Ak poskytovateľ lekárenskej </w:t>
              <w:br/>
            </w:r>
            <w:r>
              <w:rPr>
                <w:b w:val="off"/>
                <w:color w:val="000000"/>
                <w:rFonts w:ascii="Times New Roman" w:hAnsi="Times New Roman" w:cs="Times New Roman" w:eastAsia="Times New Roman"/>
                <w:sz w:val="24"/>
              </w:rPr>
              <w:t xml:space="preserve">starostlivosti príjme preskripčný záznam a vydá dispenzačný záznam bez dostatočného opisu a uvedenia dôvodu nevhodnosti sériovej zdravotníckej pomôcky, zdravotná poisťovňa je oprávnená takto vystavený preskripčný záznam poskytovateľovi lekárenskej starostlivosti neuhradiť.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Upresnenie.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10.1.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X. navrhujeme do bodu 10.1. doplniť  písm. d), ktoré znie: </w:t>
              <w:br/>
            </w:r>
            <w:r>
              <w:rPr>
                <w:b w:val="off"/>
                <w:color w:val="000000"/>
                <w:rFonts w:ascii="Times New Roman" w:hAnsi="Times New Roman" w:cs="Times New Roman" w:eastAsia="Times New Roman"/>
                <w:sz w:val="24"/>
              </w:rPr>
              <w:t xml:space="preserve">„d) prostredníctvom elektronickej podateľne zdravotnej poisťovne alebo internetového portálu do elektronickej schránky.“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rozšíriť spôsoby doručovania z dôvodu hospodárnosti a efektívnosti a zosúladenia. V Slovenskej republike majú všetky právnické osoby zapísané v obchodnom registri (a iných registroch) povinne aktivovanú elektronickú schránku na doručovanie podľa zákona č. 305/2013 Z. z. v znení neskorších predpisov (zákon o eGovernmente).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10.3. prílohy vyhlášky</w:t>
              <w:br/>
            </w:r>
            <w:r>
              <w:rPr>
                <w:b w:val="off"/>
                <w:color w:val="000000"/>
                <w:rFonts w:ascii="Times New Roman" w:hAnsi="Times New Roman" w:cs="Times New Roman" w:eastAsia="Times New Roman"/>
                <w:sz w:val="24"/>
              </w:rPr>
              <w:t xml:space="preserve">Doručovanie faktúr navrhujeme zosúladiť so znením ustanovenia § 8 ods. 17 zákona č. 581/2004 Z. z. v znení </w:t>
              <w:br/>
            </w:r>
            <w:r>
              <w:rPr>
                <w:b w:val="off"/>
                <w:color w:val="000000"/>
                <w:rFonts w:ascii="Times New Roman" w:hAnsi="Times New Roman" w:cs="Times New Roman" w:eastAsia="Times New Roman"/>
                <w:sz w:val="24"/>
              </w:rPr>
              <w:t xml:space="preserve">neskorších predpisov.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Zákon č. 581/2004 Z. z. definuje spôsob doručovania faktúr.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 bo 11.2. prílohy vyhlášky</w:t>
              <w:br/>
            </w:r>
            <w:r>
              <w:rPr>
                <w:b w:val="off"/>
                <w:color w:val="000000"/>
                <w:rFonts w:ascii="Times New Roman" w:hAnsi="Times New Roman" w:cs="Times New Roman" w:eastAsia="Times New Roman"/>
                <w:sz w:val="24"/>
              </w:rPr>
              <w:t xml:space="preserve">Navrhujeme zosúladiť stanovenie účinnosti zmluvy v Čl. XI. bod 11.2. prílohy vyhlášky s navrhovaným § 7c ods. 6 zákona č. 581/2004 Z. z. a osobitnými pravidlami účinnosti zmlúv podľa zákona č. 540/2021 Z. 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Vzor zmluvy ustanovuje účinnosť „najskôr však 1. marca“, zatiaľ čo návrh zákona požaduje účinnosť „najneskôr od 1. marca“. Ide o protichodné časové podmienky, ktoré je potrebné zosúladiť. Stanovený dátum 1. marec je aktuálny len pre prípady zosúladenia aktuálnych zmluvných vzťahov s navrhovanou legislatívou.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 bod 11.6. prílohy vyhlášky</w:t>
              <w:br/>
            </w:r>
            <w:r>
              <w:rPr>
                <w:b w:val="off"/>
                <w:color w:val="000000"/>
                <w:rFonts w:ascii="Times New Roman" w:hAnsi="Times New Roman" w:cs="Times New Roman" w:eastAsia="Times New Roman"/>
                <w:sz w:val="24"/>
              </w:rPr>
              <w:t xml:space="preserve">Navrhujeme v Čl. XI. bod 11.6. prílohy vyhlášky za slová „návrh novej zmluvy” doplniť slová „alebo dodatok k </w:t>
              <w:br/>
            </w:r>
            <w:r>
              <w:rPr>
                <w:b w:val="off"/>
                <w:color w:val="000000"/>
                <w:rFonts w:ascii="Times New Roman" w:hAnsi="Times New Roman" w:cs="Times New Roman" w:eastAsia="Times New Roman"/>
                <w:sz w:val="24"/>
              </w:rPr>
              <w:t xml:space="preserve">aktuálne platnej zmluve”.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Zdravotná poisťovňa nemusí predĺženie platnosti zmluvného vzťahu riešiť iba predložením novej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 bod 11.6. prílohy vyhlášky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 Čl. XI. bod 11.6. prílohy vyhlášky navrhujeme vypustiť ustanovenie, resp. druhú vetu o automatickej úprave cien a úhrad.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Automatická valorizácia cien, maximálnych limitov úhrad a preddavkov pri nedosiahnutí dohody nie je previazaná s disponibilnými zdrojmi verejného zdravotného poistenia a ani s limitmi výdavkov jednotlivých zdravotných poisťovní. Takto nastavený mechanizmus prenáša finančné riziko jednostranne na zdravotnú poisťovňu a súčasne vytvára extrémny morálny hazard na strane poskytovateľov zdravotnej starostlivosti, ktorí strácajú akúkoľvek motiváciu rokovať so zdravotnou poisťovňou o podmienkach, efektivite alebo zvyšovaní kvality poskytovanej starostlivosti. Poskytovateľovi zdravotnej starostlivosti bude stačiť pasívne vyčkať na uplynutie lehoty bez dosiahnutia dohody, čím zo zákona automaticky získa valorizovaný kontrakt bez akýchkoľvek protihodnôt či kvalitatívnych záväzkov. </w:t>
              <w:br/>
            </w:r>
            <w:r>
              <w:rPr>
                <w:b w:val="off"/>
                <w:color w:val="000000"/>
                <w:rFonts w:ascii="Times New Roman" w:hAnsi="Times New Roman" w:cs="Times New Roman" w:eastAsia="Times New Roman"/>
                <w:sz w:val="24"/>
              </w:rPr>
              <w:t xml:space="preserve">Alternatívne navrhujeme ustanovenie preformulovať spôsobom, aby bolo jednoznačné, či má zdravotná </w:t>
              <w:br/>
            </w:r>
            <w:r>
              <w:rPr>
                <w:b w:val="off"/>
                <w:color w:val="000000"/>
                <w:rFonts w:ascii="Times New Roman" w:hAnsi="Times New Roman" w:cs="Times New Roman" w:eastAsia="Times New Roman"/>
                <w:sz w:val="24"/>
              </w:rPr>
              <w:t xml:space="preserve">poisťovňa uhrádzať zdravotnú starostlivosť aj v prípade, že zmluva s poskytovateľom zdravotnej starostlivosti nebude do 1. marca príslušného roka vôbec uzatvorená.  </w:t>
              <w:br/>
            </w:r>
            <w:r>
              <w:rPr>
                <w:b w:val="off"/>
                <w:color w:val="000000"/>
                <w:rFonts w:ascii="Times New Roman" w:hAnsi="Times New Roman" w:cs="Times New Roman" w:eastAsia="Times New Roman"/>
                <w:sz w:val="24"/>
              </w:rPr>
              <w:t xml:space="preserve">Súčasťou “rokovaní o dodatku k zmluve” je často krát aj predĺženie platnosti zmluvného vzťahu, ktorý v prípade nedohody môže zaniknúť. Má aj v takomto prípade zdravotná poisťovňa hradiť zdravotnú starostlivosť za podmienok uvedených v tomto bode?  </w:t>
              <w:br/>
            </w:r>
            <w:r>
              <w:rPr>
                <w:b w:val="off"/>
                <w:color w:val="000000"/>
                <w:rFonts w:ascii="Times New Roman" w:hAnsi="Times New Roman" w:cs="Times New Roman" w:eastAsia="Times New Roman"/>
                <w:sz w:val="24"/>
              </w:rPr>
              <w:t xml:space="preserve">Presná špecifikácia je nevyhnutná z dôvodu právnej istoty všetkých dotknutých subjektov.  </w:t>
              <w:br/>
            </w:r>
            <w:r>
              <w:rPr>
                <w:b w:val="off"/>
                <w:color w:val="000000"/>
                <w:rFonts w:ascii="Times New Roman" w:hAnsi="Times New Roman" w:cs="Times New Roman" w:eastAsia="Times New Roman"/>
                <w:sz w:val="24"/>
              </w:rPr>
              <w:t>Zároveň upozorňujeme, že automatická úprava cien a úhrad je navrhnutá rozdielne v navrhovanom ustanovení § 7c ods. 6 zákona č. 581/2004 Z. z. v znení neskorších predpisov (MPK LP/2026/507).</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12.3. prílohy vyhlášky</w:t>
              <w:br/>
            </w:r>
            <w:r>
              <w:rPr>
                <w:b w:val="off"/>
                <w:color w:val="000000"/>
                <w:rFonts w:ascii="Times New Roman" w:hAnsi="Times New Roman" w:cs="Times New Roman" w:eastAsia="Times New Roman"/>
                <w:sz w:val="24"/>
              </w:rPr>
              <w:t xml:space="preserve">V Čl. XII. bod 12.3. prílohy vyhlášky a jednotlivé prílohy k vzorovej zmluve navrhujeme upraviť, resp. aktualizovať prílohy k vzorovej zmluve pre poskytovateľov zdravotnej starostlivosti – stacionár (príloha č. 8), ADOS, MOHO (príloha č. 13), ZSP (príloha č. 17), doplniť a špecifikovať prílohy pre Hospic a DOM ošetrovateľskej starostlivosti v rámci DRG nerelevantných odborností (príloha č. 14).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Znenie príloh je v zmysle platnej legislatívy a súčasných zmlúv je neaktuálne, napr. typ prevozu MOHO v Prílohe č. 13 k vzorovej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č. 1 k vzorovej zmluve</w:t>
              <w:br/>
            </w:r>
            <w:r>
              <w:rPr>
                <w:b w:val="off"/>
                <w:color w:val="000000"/>
                <w:rFonts w:ascii="Times New Roman" w:hAnsi="Times New Roman" w:cs="Times New Roman" w:eastAsia="Times New Roman"/>
                <w:sz w:val="24"/>
              </w:rPr>
              <w:t xml:space="preserve">Navrhujeme v Čl. I bod 3 Prílohy č. 1 k vzorovej zmluve za slová „od plnenia hodnotiacich parametrov” doplniť čiarku a slová: „ak zmluva neurčuje inak.”.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preformulovať ustanovenie nakoľko nie každá individuálna zložka úhrady musí byť naviazaná na plnenie hodnotiacich parametrov.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Prílohám č. 1,2,3 a 4 k vzorovej zmluve</w:t>
              <w:br/>
            </w:r>
            <w:r>
              <w:rPr>
                <w:b w:val="off"/>
                <w:color w:val="000000"/>
                <w:rFonts w:ascii="Times New Roman" w:hAnsi="Times New Roman" w:cs="Times New Roman" w:eastAsia="Times New Roman"/>
                <w:sz w:val="24"/>
              </w:rPr>
              <w:t xml:space="preserve">Navrhujeme v Prílohách č. 1, 2, 3 a 4 k vzorovej zmluve – Časť hodnotiacich parametrov uviesť aktuálne znenie hodnotiacich parametrov, ktoré sú zverejnené na stránke VšZP.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na zosúladenie s aktuálnym stavom.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7 k vzorovej zmluve</w:t>
              <w:br/>
            </w:r>
            <w:r>
              <w:rPr>
                <w:b w:val="off"/>
                <w:color w:val="000000"/>
                <w:rFonts w:ascii="Times New Roman" w:hAnsi="Times New Roman" w:cs="Times New Roman" w:eastAsia="Times New Roman"/>
                <w:sz w:val="24"/>
              </w:rPr>
              <w:t xml:space="preserve">V Prílohe č. 7 k vzorovej zmluve o poskytovaní zdravotnej starostlivosti v Článku II v bode 1.2. Hodnotiace </w:t>
              <w:br/>
            </w:r>
            <w:r>
              <w:rPr>
                <w:b w:val="off"/>
                <w:color w:val="000000"/>
                <w:rFonts w:ascii="Times New Roman" w:hAnsi="Times New Roman" w:cs="Times New Roman" w:eastAsia="Times New Roman"/>
                <w:sz w:val="24"/>
              </w:rPr>
              <w:t xml:space="preserve">parametre pre typ ZS 220 – špecializovaná ambulantná starostlivosť – dialýza v hodnotiacom parametri: Rozvoj peritoneálnej dialýzy navrhujeme kritérium splnenia v znení: „Nastavenie aspoň 2,7% pacientov na peritoneálnu dialýzu.“.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zosúladenie s aktuálnym stavom.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9 k vzorovej zmluve</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Prílohe č. 9 k vzorovej zmluve doplniť indikačné kritériá.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Uvedené navrhujeme z dôvodu, že v ostatných odbornostiach sú indikačné kritériá uvedené, ale predmetnej </w:t>
              <w:br/>
            </w:r>
            <w:r>
              <w:rPr>
                <w:b w:val="off"/>
                <w:color w:val="000000"/>
                <w:rFonts w:ascii="Times New Roman" w:hAnsi="Times New Roman" w:cs="Times New Roman" w:eastAsia="Times New Roman"/>
                <w:sz w:val="24"/>
              </w:rPr>
              <w:t>prílohe chýbajú.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14 k vzorovej zmluve</w:t>
              <w:br/>
            </w:r>
            <w:r>
              <w:rPr>
                <w:b w:val="off"/>
                <w:color w:val="000000"/>
                <w:rFonts w:ascii="Times New Roman" w:hAnsi="Times New Roman" w:cs="Times New Roman" w:eastAsia="Times New Roman"/>
                <w:sz w:val="24"/>
              </w:rPr>
              <w:t xml:space="preserve">V Prílohe č. 14 k vzorovej zmluve Čl. I. bod 1. DRG nerelevantné odbornosti navrhujeme v tabuľke s názvom </w:t>
              <w:br/>
            </w:r>
            <w:r>
              <w:rPr>
                <w:b w:val="off"/>
                <w:color w:val="000000"/>
                <w:rFonts w:ascii="Times New Roman" w:hAnsi="Times New Roman" w:cs="Times New Roman" w:eastAsia="Times New Roman"/>
                <w:sz w:val="24"/>
              </w:rPr>
              <w:t xml:space="preserve">„Cena za ošetrovací deň (OD)“ v pravom stĺpci slová „Cena za UH“ nahradiť slovami „Cena za OD“.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14 k vzorovej zmluve</w:t>
              <w:br/>
            </w:r>
            <w:r>
              <w:rPr>
                <w:b w:val="off"/>
                <w:color w:val="000000"/>
                <w:rFonts w:ascii="Times New Roman" w:hAnsi="Times New Roman" w:cs="Times New Roman" w:eastAsia="Times New Roman"/>
                <w:sz w:val="24"/>
              </w:rPr>
              <w:t xml:space="preserve">V Prílohe č. 14 k vzorovej zmluve, Čl. I. bod 2. DRG relevantné odbornosti, bod 2.1. Podmienky akceptácie a </w:t>
              <w:br/>
            </w:r>
            <w:r>
              <w:rPr>
                <w:b w:val="off"/>
                <w:color w:val="000000"/>
                <w:rFonts w:ascii="Times New Roman" w:hAnsi="Times New Roman" w:cs="Times New Roman" w:eastAsia="Times New Roman"/>
                <w:sz w:val="24"/>
              </w:rPr>
              <w:t xml:space="preserve">úhrady zdravotnej starostlivosti poskytovanej na DRG relevantných odbornostiach, bod 2.2.2. Pripočítateľné </w:t>
              <w:br/>
            </w:r>
            <w:r>
              <w:rPr>
                <w:b w:val="off"/>
                <w:color w:val="000000"/>
                <w:rFonts w:ascii="Times New Roman" w:hAnsi="Times New Roman" w:cs="Times New Roman" w:eastAsia="Times New Roman"/>
                <w:sz w:val="24"/>
              </w:rPr>
              <w:t xml:space="preserve">položky s typom úhrady B – aktuálny návrh zazmluvnenia v prípade liekov s typom úhrady B je % z úradne určenej ceny, nie pevne určená cena.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Významné výkyvy výšky úradne určenej ceny v čase.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14 k vzorovej zmluve</w:t>
              <w:br/>
            </w:r>
            <w:r>
              <w:rPr>
                <w:b w:val="off"/>
                <w:color w:val="000000"/>
                <w:rFonts w:ascii="Times New Roman" w:hAnsi="Times New Roman" w:cs="Times New Roman" w:eastAsia="Times New Roman"/>
                <w:sz w:val="24"/>
              </w:rPr>
              <w:t xml:space="preserve">V Prílohe č. 14 k vzorovej zmluve, Čl. I bod 2. DRG relevantné odbornosti, bod 2.1. Podmienky akceptácie a </w:t>
              <w:br/>
            </w:r>
            <w:r>
              <w:rPr>
                <w:b w:val="off"/>
                <w:color w:val="000000"/>
                <w:rFonts w:ascii="Times New Roman" w:hAnsi="Times New Roman" w:cs="Times New Roman" w:eastAsia="Times New Roman"/>
                <w:sz w:val="24"/>
              </w:rPr>
              <w:t xml:space="preserve">úhrady zdravotnej starostlivosti poskytovanej na DRG relevantných odbornostiach – chýba časť týkajúca sa </w:t>
              <w:br/>
            </w:r>
            <w:r>
              <w:rPr>
                <w:b w:val="off"/>
                <w:color w:val="000000"/>
                <w:rFonts w:ascii="Times New Roman" w:hAnsi="Times New Roman" w:cs="Times New Roman" w:eastAsia="Times New Roman"/>
                <w:sz w:val="24"/>
              </w:rPr>
              <w:t>mimoriadne finančne náročnej starostlivosti (MFNZS). Bude možnosť doplniť do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17 k vzorovej zmluve</w:t>
              <w:br/>
            </w:r>
            <w:r>
              <w:rPr>
                <w:b w:val="off"/>
                <w:color w:val="000000"/>
                <w:rFonts w:ascii="Times New Roman" w:hAnsi="Times New Roman" w:cs="Times New Roman" w:eastAsia="Times New Roman"/>
                <w:sz w:val="24"/>
              </w:rPr>
              <w:t xml:space="preserve">Navrhujeme v Prílohe č. 17 k vzorovej zmluve doplniť medzi osoby poskytujúce ošetrovateľskú starostlivosť </w:t>
              <w:br/>
            </w:r>
            <w:r>
              <w:rPr>
                <w:b w:val="off"/>
                <w:color w:val="000000"/>
                <w:rFonts w:ascii="Times New Roman" w:hAnsi="Times New Roman" w:cs="Times New Roman" w:eastAsia="Times New Roman"/>
                <w:sz w:val="24"/>
              </w:rPr>
              <w:t xml:space="preserve">v zariadení sociálnej pomoci opatrovateľa.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doplnenie vyplýva z ustanovenia § 49ta zákona č. 576/2004 Z. z. (Prechodné ustanovenie k úpravám účinným od 1. januára 2026), cit.: </w:t>
              <w:br/>
            </w:r>
            <w:r>
              <w:rPr>
                <w:b w:val="off"/>
                <w:color w:val="000000"/>
                <w:rFonts w:ascii="Times New Roman" w:hAnsi="Times New Roman" w:cs="Times New Roman" w:eastAsia="Times New Roman"/>
                <w:sz w:val="24"/>
              </w:rPr>
              <w:t xml:space="preserve">“Do 31. decembra 2032 sa ošetrovateľská starostlivosť v zariadení sociálnych služieb považuje za poskytnutú </w:t>
              <w:br/>
            </w:r>
            <w:r>
              <w:rPr>
                <w:b w:val="off"/>
                <w:color w:val="000000"/>
                <w:rFonts w:ascii="Times New Roman" w:hAnsi="Times New Roman" w:cs="Times New Roman" w:eastAsia="Times New Roman"/>
                <w:sz w:val="24"/>
              </w:rPr>
              <w:t xml:space="preserve">správne aj vtedy, ak vybrané úkony súvisiace s dodržiavaním liečebného režimu ustanovené osobitným </w:t>
              <w:br/>
            </w:r>
            <w:r>
              <w:rPr>
                <w:b w:val="off"/>
                <w:color w:val="000000"/>
                <w:rFonts w:ascii="Times New Roman" w:hAnsi="Times New Roman" w:cs="Times New Roman" w:eastAsia="Times New Roman"/>
                <w:sz w:val="24"/>
              </w:rPr>
              <w:t>predpisom poskytuje opatrovateľ na základe písomného poverenia udeleného na základe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16 k vzorovej zmluve</w:t>
              <w:br/>
            </w:r>
            <w:r>
              <w:rPr>
                <w:b w:val="off"/>
                <w:color w:val="000000"/>
                <w:rFonts w:ascii="Times New Roman" w:hAnsi="Times New Roman" w:cs="Times New Roman" w:eastAsia="Times New Roman"/>
                <w:sz w:val="24"/>
              </w:rPr>
              <w:t xml:space="preserve">V Prílohe č. 16 k vzorovej zmluve o poskytovaní zdravotnej starostlivosti, Cena a podmienky úhrady zdravotnej starostlivosti, časť A bod 2.  </w:t>
              <w:br/>
            </w:r>
            <w:r>
              <w:rPr>
                <w:b w:val="off"/>
                <w:color w:val="000000"/>
                <w:rFonts w:ascii="Times New Roman" w:hAnsi="Times New Roman" w:cs="Times New Roman" w:eastAsia="Times New Roman"/>
                <w:sz w:val="24"/>
              </w:rPr>
              <w:t xml:space="preserve">Hodnotiace parametre navrhujeme tabuľku v znení: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Hodnotiace parametre pre zvýhodnenú cenu pre ambulancie dopravnej zdravotnej služby (Typ ZS 800) </w:t>
              <w:br/>
            </w:r>
            <w:r>
              <w:rPr>
                <w:b w:val="off"/>
                <w:color w:val="000000"/>
                <w:rFonts w:ascii="Times New Roman" w:hAnsi="Times New Roman" w:cs="Times New Roman" w:eastAsia="Times New Roman"/>
                <w:sz w:val="24"/>
              </w:rPr>
              <w:t xml:space="preserve">Parameter - Správnosť vykazovania </w:t>
              <w:br/>
            </w:r>
            <w:r>
              <w:rPr>
                <w:b w:val="off"/>
                <w:color w:val="000000"/>
                <w:rFonts w:ascii="Times New Roman" w:hAnsi="Times New Roman" w:cs="Times New Roman" w:eastAsia="Times New Roman"/>
                <w:sz w:val="24"/>
              </w:rPr>
              <w:t xml:space="preserve">Kritérium splnenia - Porovnanie vykázaných obcí v poliach 10 a 12 dávky 793n s číselníkom obcí zadefinovaným VšZP.  Zhoda v každom z polí na aspoň 85 %. </w:t>
              <w:br/>
            </w:r>
            <w:r>
              <w:rPr>
                <w:b w:val="off"/>
                <w:color w:val="000000"/>
                <w:rFonts w:ascii="Times New Roman" w:hAnsi="Times New Roman" w:cs="Times New Roman" w:eastAsia="Times New Roman"/>
                <w:sz w:val="24"/>
              </w:rPr>
              <w:t xml:space="preserve">Pásmo plnenia parametra - Bez pásiem (plní / neplní)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Parameter - Priemerný vek sanitných vozidiel </w:t>
              <w:br/>
            </w:r>
            <w:r>
              <w:rPr>
                <w:b w:val="off"/>
                <w:color w:val="000000"/>
                <w:rFonts w:ascii="Times New Roman" w:hAnsi="Times New Roman" w:cs="Times New Roman" w:eastAsia="Times New Roman"/>
                <w:sz w:val="24"/>
              </w:rPr>
              <w:t xml:space="preserve">Kritérium splnenia - Priemerný vek sanitných vozidiel poskytovateľa používaných na výkon činnosti v type zdravotnej starostlivosti dopravná zdravotná služba a nahlásených poisťovni je do 5 rokov a 364 dní. Určí sa ako podiel súčtu veku všetkých sanitných vozidiel poskytovateľa a ich celkového počtu. Vek sanitného vozidla sa počíta odo dňa jeho prvej evidencie uvedeného v osvedčení o evidencii vozidiel časť II („veľký technický preukaz“). </w:t>
              <w:br/>
            </w:r>
            <w:r>
              <w:rPr>
                <w:b w:val="off"/>
                <w:color w:val="000000"/>
                <w:rFonts w:ascii="Times New Roman" w:hAnsi="Times New Roman" w:cs="Times New Roman" w:eastAsia="Times New Roman"/>
                <w:sz w:val="24"/>
              </w:rPr>
              <w:t xml:space="preserve">Pásmo plnenia parametra - Bez pásiem (plní / neplní)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Parameter - Prevozy počas víkendov, štátnych sviatkov a dní pracovného pokoja </w:t>
              <w:br/>
            </w:r>
            <w:r>
              <w:rPr>
                <w:b w:val="off"/>
                <w:color w:val="000000"/>
                <w:rFonts w:ascii="Times New Roman" w:hAnsi="Times New Roman" w:cs="Times New Roman" w:eastAsia="Times New Roman"/>
                <w:sz w:val="24"/>
              </w:rPr>
              <w:t xml:space="preserve">Kritérium splnenia - Pomer počtu vykázaných prevozov v sanitných vozidlách počas víkendov, štátnych sviatkov a dní pracovného pokoja k celkovému počtu prevozov sanitných vozidiel realizovaných </w:t>
              <w:br/>
            </w:r>
            <w:r>
              <w:rPr>
                <w:b w:val="off"/>
                <w:color w:val="000000"/>
                <w:rFonts w:ascii="Times New Roman" w:hAnsi="Times New Roman" w:cs="Times New Roman" w:eastAsia="Times New Roman"/>
                <w:sz w:val="24"/>
              </w:rPr>
              <w:t xml:space="preserve">poskytovateľom, porovnaný na VšZP celoslovenský priemer. </w:t>
              <w:br/>
            </w:r>
            <w:r>
              <w:rPr>
                <w:b w:val="off"/>
                <w:color w:val="000000"/>
                <w:rFonts w:ascii="Times New Roman" w:hAnsi="Times New Roman" w:cs="Times New Roman" w:eastAsia="Times New Roman"/>
                <w:sz w:val="24"/>
              </w:rPr>
              <w:t xml:space="preserve">Pásmo plnenia parametra - Bez pásiem (plní / neplní)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Parameter - Kvalita dispečingu </w:t>
              <w:br/>
            </w:r>
            <w:r>
              <w:rPr>
                <w:b w:val="off"/>
                <w:color w:val="000000"/>
                <w:rFonts w:ascii="Times New Roman" w:hAnsi="Times New Roman" w:cs="Times New Roman" w:eastAsia="Times New Roman"/>
                <w:sz w:val="24"/>
              </w:rPr>
              <w:t xml:space="preserve">Kritérium splnenia - Poskytovateľ spĺňa kvalitatívne parametre pre fungovanie dispečingu definované VšZP. </w:t>
              <w:br/>
            </w:r>
            <w:r>
              <w:rPr>
                <w:b w:val="off"/>
                <w:color w:val="000000"/>
                <w:rFonts w:ascii="Times New Roman" w:hAnsi="Times New Roman" w:cs="Times New Roman" w:eastAsia="Times New Roman"/>
                <w:sz w:val="24"/>
              </w:rPr>
              <w:t xml:space="preserve">Pásmo plnenia parametra - Bez pásiem (plní / neplní)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na zosúladenie s aktuálnym stavom.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18 k vzorovej zmluve</w:t>
              <w:br/>
            </w:r>
            <w:r>
              <w:rPr>
                <w:b w:val="off"/>
                <w:color w:val="000000"/>
                <w:rFonts w:ascii="Times New Roman" w:hAnsi="Times New Roman" w:cs="Times New Roman" w:eastAsia="Times New Roman"/>
                <w:sz w:val="24"/>
              </w:rPr>
              <w:t xml:space="preserve">V Prílohe č. 18 k vzorovej zmluve o poskytovaní zdravotnej starostlivosti navrhujeme neuvádzať výšku ceny za 1 kilometer prepravy výjazdu ambulancie záchrannej zdravotnej služby a uviesť ju odvolávkou na platné cenové opatrenie MZ SR.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Pevná cena za 1 kilometer je ustanovená opatrením MZ SR č. 07045/2003 zo dňa 30. decembra 2003, ktorým </w:t>
              <w:br/>
            </w:r>
            <w:r>
              <w:rPr>
                <w:b w:val="off"/>
                <w:color w:val="000000"/>
                <w:rFonts w:ascii="Times New Roman" w:hAnsi="Times New Roman" w:cs="Times New Roman" w:eastAsia="Times New Roman"/>
                <w:sz w:val="24"/>
              </w:rPr>
              <w:t>sa ustanovuje rozsah regulácie cien v oblasti zdravotníctva v znení neskorších predpisov (ďalej aj ako „cenové opatrenie“). V prípade zmeny cenového opatrenia by bolo potrebné uzatvárať dodatok k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18 k vzorovej zmluve</w:t>
              <w:br/>
            </w:r>
            <w:r>
              <w:rPr>
                <w:b w:val="off"/>
                <w:color w:val="000000"/>
                <w:rFonts w:ascii="Times New Roman" w:hAnsi="Times New Roman" w:cs="Times New Roman" w:eastAsia="Times New Roman"/>
                <w:sz w:val="24"/>
              </w:rPr>
              <w:t xml:space="preserve">V Prílohe č. 18 k vzorovej zmluve o poskytovaní zdravotnej starostlivosti navrhujeme doplniť chýbajúce ceny </w:t>
              <w:br/>
            </w:r>
            <w:r>
              <w:rPr>
                <w:b w:val="off"/>
                <w:color w:val="000000"/>
                <w:rFonts w:ascii="Times New Roman" w:hAnsi="Times New Roman" w:cs="Times New Roman" w:eastAsia="Times New Roman"/>
                <w:sz w:val="24"/>
              </w:rPr>
              <w:t xml:space="preserve">odvolávkou na platné cenové opatrenie MZ SR a podmienky úhrady vrtuľníkovej záchrannej zdravotnej služby.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Zmluva o poskytovaní zdravotnej starostlivosti by mala obsahovať aj cenu a podmienky úhrady vrtuľníkovej </w:t>
              <w:br/>
            </w:r>
            <w:r>
              <w:rPr>
                <w:b w:val="off"/>
                <w:color w:val="000000"/>
                <w:rFonts w:ascii="Times New Roman" w:hAnsi="Times New Roman" w:cs="Times New Roman" w:eastAsia="Times New Roman"/>
                <w:sz w:val="24"/>
              </w:rPr>
              <w:t>záchrannej zdravotnej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Príloha č. 39 k vzorovej zmluve</w:t>
              <w:br/>
            </w:r>
            <w:r>
              <w:rPr>
                <w:b w:val="off"/>
                <w:color w:val="000000"/>
                <w:rFonts w:ascii="Times New Roman" w:hAnsi="Times New Roman" w:cs="Times New Roman" w:eastAsia="Times New Roman"/>
                <w:sz w:val="24"/>
              </w:rPr>
              <w:t xml:space="preserve">Príloha č. 39, Článok III., Úhrada nad maximálny zmluvný rozsah - Výkony Agentúr domácej ošetrovateľskej </w:t>
              <w:br/>
            </w:r>
            <w:r>
              <w:rPr>
                <w:b w:val="off"/>
                <w:color w:val="000000"/>
                <w:rFonts w:ascii="Times New Roman" w:hAnsi="Times New Roman" w:cs="Times New Roman" w:eastAsia="Times New Roman"/>
                <w:sz w:val="24"/>
              </w:rPr>
              <w:t xml:space="preserve">starostlivosti č. 3439, 3440 a 3441 a Výkony poskytované v odbornosti fyziatria, balneológia a liečebná </w:t>
              <w:br/>
            </w:r>
            <w:r>
              <w:rPr>
                <w:b w:val="off"/>
                <w:color w:val="000000"/>
                <w:rFonts w:ascii="Times New Roman" w:hAnsi="Times New Roman" w:cs="Times New Roman" w:eastAsia="Times New Roman"/>
                <w:sz w:val="24"/>
              </w:rPr>
              <w:t xml:space="preserve">rehabilitácia – v ADOS neodôvodnené.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Chýba odôvodnenie úhrady výkonov návštev a FBLR v ADOS nad rámec zmluvného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5.3. Prílohy č. 39 k vzorovej zmluve</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Čl. IV bod 5.3. Prílohy č. 39 k vzorovej zmluve, ktorý znie:  </w:t>
              <w:br/>
            </w:r>
            <w:r>
              <w:rPr>
                <w:b w:val="off"/>
                <w:color w:val="000000"/>
                <w:rFonts w:ascii="Times New Roman" w:hAnsi="Times New Roman" w:cs="Times New Roman" w:eastAsia="Times New Roman"/>
                <w:sz w:val="24"/>
              </w:rPr>
              <w:t xml:space="preserve">„5.3. Ak miera plnenia maximálneho limitu za vyhodnocovacie obdobie presiahne 90 %, poisťovňa o tejto </w:t>
              <w:br/>
            </w:r>
            <w:r>
              <w:rPr>
                <w:b w:val="off"/>
                <w:color w:val="000000"/>
                <w:rFonts w:ascii="Times New Roman" w:hAnsi="Times New Roman" w:cs="Times New Roman" w:eastAsia="Times New Roman"/>
                <w:sz w:val="24"/>
              </w:rPr>
              <w:t>skutočnosti informuje poskytovateľa v rámci štandardného štvrťročného vyhodnotenia podľa bodu 3 tohto článku. Zmluvné strany môžu na návrh ktorejkoľvek z nich pristúpiť k rokovaniu o prípadnej úprave výšky maximálneho limitu.".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Povinnosť zmluvných strán „pristúpiť k rokovaniu o úprave výšky" pri dosiahnutí 90 % plnenia degraduje samotný inštitút maximálneho limitu. Limit slúži na garantovanie rozpočtovej zodpovednosti a predvídateľnosti výdavkov zdravotnej poisťovne. Zavedenie zákonnej povinnosti otvárať zmluvy zakaždým, keď sa poskytovateľ zdravotnej starostlivosti priblíži k limitu, vytvára tlak na neustále navyšovanie rozpočtov a odstraňuje udržateľnú hranicu nákladov. </w:t>
              <w:br/>
            </w:r>
            <w:r>
              <w:rPr>
                <w:b w:val="off"/>
                <w:color w:val="000000"/>
                <w:rFonts w:ascii="Times New Roman" w:hAnsi="Times New Roman" w:cs="Times New Roman" w:eastAsia="Times New Roman"/>
                <w:sz w:val="24"/>
              </w:rPr>
              <w:t>Informovanie poskytovateľa zdravotnej starostlivosti o miere plnenia je už dostatočne a logicky upravené v bode 3 (Periodicita vyhodnocovania) a v bode 7 (Oznamovacia povinnosť) tohto článku Prílohy č. 39 k vzorovej zmluve, kde zdravotná poisťovňa zasiela kvartálne vyhodnotenie do 30 dní po skončení štvrťroka. Zavádzať paralelnú ad hoc notifikáciu uprostred obdobia je nadbytočné a duplicitné.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6 Príloha č. 39 k vzorovej zmluve</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Čl. IV bod 6.1 a 6.2 Prílohy č. 39 k vzorovej zmluve v znení:  </w:t>
              <w:br/>
            </w:r>
            <w:r>
              <w:rPr>
                <w:b w:val="off"/>
                <w:color w:val="000000"/>
                <w:rFonts w:ascii="Times New Roman" w:hAnsi="Times New Roman" w:cs="Times New Roman" w:eastAsia="Times New Roman"/>
                <w:sz w:val="24"/>
              </w:rPr>
              <w:t xml:space="preserve">„6.1. Ak miera plnenia maximálneho limitu za vyhodnocovacie obdobie nedosiahne 70 %, poisťovňa o tejto skutočnosti informuje poskytovateľa v rámci štandardného vyhodnotenia podľa bodu 3 tohto článku. Zmluvné strany sú oprávnené pristúpiť k rokovaniu o prípadnej úprave výšky maximálneho limitu.  </w:t>
              <w:br/>
            </w:r>
            <w:r>
              <w:rPr>
                <w:b w:val="off"/>
                <w:color w:val="000000"/>
                <w:rFonts w:ascii="Times New Roman" w:hAnsi="Times New Roman" w:cs="Times New Roman" w:eastAsia="Times New Roman"/>
                <w:sz w:val="24"/>
              </w:rPr>
              <w:t xml:space="preserve">6.2. Dlhodobé neplnenie maximálneho limitu (miera plnenia nižšia ako 70 % počas dvoch po sebe nasledujúcich vyhodnocovacích období) oprávňuje poisťovňu k jednostrannému zníženiu maximálneho limitu pre nasledujúce zúčtovacie obdobia, a to úmerne k dosahovanému plneniu. Poisťovňa o tomto kroku poskytovateľa informuje.“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poskytovateľ dlhodobo (viac ako pol roka) nedokáže naplniť alokovaný finančný objem ani na 70 %, znamená to, že dané zdroje sú v systéme viazané neefektívne. Navrhovaná vágna formulácia  v praxi znamená, že ak poskytovateľ odmietne podpísať dodatok, prostriedky ostanú u neho zmluvne zablokované. Poisťovňa musí mať v záujme hospodárneho nakladania s prostriedkami verejného zdravotného poistenia nákupu právo nevyužité limity promptne znížiť a tieto finančné prostriedky realokovať iným poskytovateľom, ktorí reálne poskytujú zdravotnú starostlivosť hradenú z verejného zdravotného 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umožniť zmluvným stranám dohodnúť si hodnotiace parametre, ich váhy, hranice plnenia a </w:t>
              <w:br/>
            </w:r>
            <w:r>
              <w:rPr>
                <w:b w:val="off"/>
                <w:color w:val="000000"/>
                <w:rFonts w:ascii="Times New Roman" w:hAnsi="Times New Roman" w:cs="Times New Roman" w:eastAsia="Times New Roman"/>
                <w:sz w:val="24"/>
              </w:rPr>
              <w:t xml:space="preserve">bonifikácie podľa jednotlivých segmentov pri zachovaní jednotnej štruktúry, transparentnosti a nediskriminačného postupu. Súčasne navrhujeme zosúladiť prílohy vzorovej zmluvy s fakultatívnym dohodnutím individuálnej dodatkovej kapitácie podľa § 3 ods. 4 vyhlášky.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Pevné nastavenie parametrov obmedzuje možnosť reagovať na potreby poistencov, výsledky poskytovateľov </w:t>
              <w:br/>
            </w:r>
            <w:r>
              <w:rPr>
                <w:b w:val="off"/>
                <w:color w:val="000000"/>
                <w:rFonts w:ascii="Times New Roman" w:hAnsi="Times New Roman" w:cs="Times New Roman" w:eastAsia="Times New Roman"/>
                <w:sz w:val="24"/>
              </w:rPr>
              <w:t xml:space="preserve">zdravotnej starostlivosti a regionálne podmienky. Aj dôvodová správa pripúšťa individuálne dojednávanie </w:t>
              <w:br/>
            </w:r>
            <w:r>
              <w:rPr>
                <w:b w:val="off"/>
                <w:color w:val="000000"/>
                <w:rFonts w:ascii="Times New Roman" w:hAnsi="Times New Roman" w:cs="Times New Roman" w:eastAsia="Times New Roman"/>
                <w:sz w:val="24"/>
              </w:rPr>
              <w:t>objektívne odôvodnených parametrov.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doplniť zmluvné podmienky pre stacionár kardiovaskulárnej rehabilitácie.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Zmluvné podmienky AKVR stacionára má VšZP odlišné od platných zmluvných podmienok iných stacionárov, zmluvné podmienky pre AKVR stacionár sa vo Vyhláške nenachádzajú.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doplniť zmluvné podmienky pre psychiatrický stacionár, v ktorých pacienti majú súdom nariadenú (ochrannú) liečbu.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Zmluvné podmienky sú odlišné od zmluvných podmienok iných stacionárov.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prehodnotiť a doplniť zmluvné podmienky pre psychiatrické stacionáre – diferenciácia jednotlivých typov.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Aktuálne prebiehajú pracovné stretnutia ohľadom znenia zmluvných podmienok pre psychiatrické stacionáre – ich diferenciácie pre jednotlivé typy, pričom tento proces nie je ukončený.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oddelenie zmluvných podmienok pre jednotlivé typy stacionárov.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navrhujeme z dôvodu rozširovania typov stacionárov (PS, AKVR, súdom nariadená liečba, ostatné,…).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Stacionáre – očíslovanie jednotlivých ustanovení.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Prehľadnosť a jednoduchšie následné úpravy znenia zmluvných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doplniť do vyhlášky zmluvné podmienky pre očkovanie v lekárňach.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Od 1.1.2027 má byť spustené očkovanie v lekárňach, zmluvné podmienky tohto procesu sa vo vyhláške </w:t>
              <w:br/>
            </w:r>
            <w:r>
              <w:rPr>
                <w:b w:val="off"/>
                <w:color w:val="000000"/>
                <w:rFonts w:ascii="Times New Roman" w:hAnsi="Times New Roman" w:cs="Times New Roman" w:eastAsia="Times New Roman"/>
                <w:sz w:val="24"/>
              </w:rPr>
              <w:t>nenachádzajú.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v názve prílohy uvádzať typ zdravotnej starostlivosti, ktorej sa príloha týka.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 z dôvodu prehľadnosti.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Príloha vzoru zmluvy – hodnotiace parametre a bonifikačné mechanizmy </w:t>
              <w:br/>
            </w:r>
            <w:r>
              <w:rPr>
                <w:b w:val="off"/>
                <w:color w:val="000000"/>
                <w:rFonts w:ascii="Times New Roman" w:hAnsi="Times New Roman" w:cs="Times New Roman" w:eastAsia="Times New Roman"/>
                <w:sz w:val="24"/>
              </w:rPr>
              <w:t xml:space="preserve">Navrhujeme umožniť zdravotnej poisťovni upravovať hodnotiace parametre, ich váhy, hranice plnenia a spôsob vyhodnocovania v prílohách vzoru zmluvy (hodnotiace parametre a bonifikačné mechanizmy) pri zachovaní transparentnosti a nediskriminačného prístupu k porovnateľným poskytovateľom.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Pevné zakotvenie týchto parametrov do záväzného vzoru obmedzuje možnosť reagovať na vývoj medicínskych postupov, technológií, dostupnosti a výsledkov hodnotenia. Porovnateľnosť úhrad možno zabezpečiť jednotnou štruktúrou údajov a zverejnením pravidiel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prílohách návrhu je stanovené SVLZ laboratórne rozdelenie odbornosti na nepretržitá prevádzka / prevádzka do 24 hod. Bude možné variovať tieto údaje?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prípade priamo hradených výkonov pri MR alebo laboratórnych budú striktne zadefinované indikačné kritéria?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SVLZ úhrada za výkony vyjadrená cenou za výkon - indikačné kritéria budú zosúladené v rámci všetkých ZP </w:t>
              <w:br/>
            </w:r>
            <w:r>
              <w:rPr>
                <w:b w:val="off"/>
                <w:color w:val="000000"/>
                <w:rFonts w:ascii="Times New Roman" w:hAnsi="Times New Roman" w:cs="Times New Roman" w:eastAsia="Times New Roman"/>
                <w:sz w:val="24"/>
              </w:rPr>
              <w:t>alebo si každá ZP doplní vlastné indikačné kritériá? Bude možné variovať tieto údaje?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Skríning karcinómu prsníka - taktiež podmienky vykazovania a úhrady majú medzi ZP mierne odlišnosti, bude to zosúladené alebo si každá ZP doplní vlastné? Bude možné variovať tieto údaje?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Príloha vzorovej zmluvy obsahuje v cene za bod v prípade výkonov CT v závislosti od zaradenia CT prístroja do klastra. VšZP už nemá pri CT prístrojoch klastre.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"Zväz ambulantných poskytovateľov (ďalej len „ZAP“) zásadne nesúhlasí s predloženým návrhom vyhlášky (LP/2026/508).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neprimeraný zásah do zmluvnej slobody, autonómie vôle, právnej istoty a existujúcich zmluvných vzťahov medzi poskytovateľmi zdravotnej starostlivosti a zdravotnými poisťovňami.</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"ZAP považuje predloženú právnu úpravu za koncepčne nesprávnu a z pohľadu základných princípov súkromného práva a ústavných limitov regulácie podnikateľskej činnosti za mimoriadne problematickú.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 deklarovaným cieľom štandardizácie, transparentnosti a porovnateľnosti zmluvných podmienok sa navrhuje taký rozsah regulácie, ktorý zásadným spôsobom zasahuje do autonómie zmluvných strán a významne obmedzuje ich možnosť slobodne upravovať vzájomné práva a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Predložená úprava totiž nesmeruje iba k zjednoteniu formálnej štruktúry zmlúv alebo spôsobu vykazovania úhrad. Jej podstatou je zavedenie záväzného zmluvného rámca, od ktorého sa zdravotné poisťovne a poskytovatelia zdravotnej starostlivosti môžu odchýliť len v taxatívne vymedzenom rozsahu, prípadne na základe súhlasu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neprijateľný považujeme navrhovaný § 7c ods. 5 zákona č. 581/2004 Z. z., ktorý zásadne obmedzuje individuálne zmluvné dojednania nad rámec záväzného vzoru zmluvy a zároveň vylučuje úpravu odlišných podmienok, práv a povinností prostredníctvom iných zmlúv alebo dojednaní.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koncipované ustanovenie podľa nášho názoru prekračuje rámec primeranej štandardizácie a fakticky prenáša rozhodovanie o prípustnom obsahu zmluvných vzťahov zo zmluvných strán na štát. Ministerstvo zdravotníctva SR tým získava možnosť významne ovplyvňovať nielen všeobecný regulačný rámec, ale aj prípustnosť konkrétnych individuálnych zmluvných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 zásadne odmieta koncepciu, podľa ktorej sa individuálne zmluvné vyjednávanie medzi poskytovateľom zdravotnej starostlivosti a zdravotnou poisťovňou stáva výnimkou podliehajúcou administratívnemu schvaľovaniu. Zmluvná sloboda musí zostať východiskovým princípom týchto vzťahov, nie výsadou povoľovanou orgánom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prístup vyvoláva závažné ústavnoprávne pochybnosti.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2 ods. 3 Ústavy Slovenskej republiky môže každý konať, čo nie je zákonom zakázané, pričom nikoho nemožno nútiť, aby konal niečo, čo zákon neukladá. Článok 35 ods. 1 Ústavy SR zaručuje právo podnikať a uskutočňovať inú zárobkovú činnosť a čl. 20 ods. 1 poskytuje ústavnú ochranu vlastníckemu právu. Článok 13 ods. 1, 2 a 4 Ústavy SR zároveň ustanovuje ústavné požiadavky na ukladanie povinností a obmedzovanie základných práv a slobôd vrátane povinnosti rešpektovať ich podstatu a zmysel.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čl. 35 ods. 2 Ústavy SR pripúšťa zákonnú reguláciu výkonu určitých povolaní alebo činností, takáto regulácia musí byť odôvodnená legitímnym verejným záujmom, musí rešpektovať princíp proporcionality a nesmie neprimerane zasahovať do práv dotknutých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Zmluvná sloboda a autonómia vôle predstavujú základné princípy súkromnoprávnych vzťahov, ktoré nachádzajú zákonné vyjadrenie najmä v § 2 ods. 3 a § 51 Občianskeho zákonníka, ako aj v § 269 ods. 2 Obchodného zákonníka. Osobitná regulácia zmluvných vzťahov v systéme verejného zdravotného poistenia tieto princípy nevylučuje, ale vyžaduje, aby ich obmedzenia boli vecne odôvodnené a primerané sledovanému cieľu.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Význam zmluvnej autonómie výslovne potvrdil Ústavný súd Slovenskej republiky v náleze **sp. zn. III. ÚS 48/2012 z 28. marca 2012, v ktorom zmluvnú voľnosť charakterizoval ako právny princíp umožňujúci zmluvným stranám upraviť vzájomné pomery podľa ich potrieb a záujmov a spojil ju s ústavným princípom autonómie konania podľa čl. 2 ods. 3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významný považujeme nález Ústavného súdu SR sp. zn. PL. ÚS 3/09-378 z 26. januára 2011, ktorý sa bezprostredne týkal zákona č. 581/2004 Z. z. a legislatívneho obmedzenia nakladania s kladným hospodárskym výsledkom zdravotných poisťovní. Ústavný súd v uvedenej veci vyslovil nesúlad napadnutej právnej úpravy s viacerými ustanoveniami Ústavy SR vrátane ochrany vlastníckeho práva, práva podnikať a princípu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náleze Ústavný súd zdôraznil význam právnej istoty, ochrany legitímnych očakávaní a potreby posúdenia menej obmedzujúcich prostriedkov na dosiahnutie sledovaného verejného cieľa. Hoci predmetom konania bolo odlišné regulačné opatrenie, uvedené ústavnoprávne východiská sú relevantné aj pri posudzovaní navrhovaného zásahu do existujúcich zmluvných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poukazujeme na nález Ústavného súdu SR sp. zn. PL. ÚS 13/2012-90 z 19. júna 2013, ktorým bol vyslovený nesúlad zákona č. 62/2012 Z. z. o minimálnych mzdových nárokoch sestier a pôrodných asistentiek s čl. 20 ods. 1 v spojení s čl. 1 ods. 1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významné sú body 127 až 129 odôvodnenia uvedeného nálezu, v ktorých sa Ústavný súd zaoberal ekonomickými dôsledkami zákonnej regulácie pre neštátnych poskytovateľov zdravotnej starostlivosti vrátane malých ambulancií. Zohľadnil pritom skutočnosť, že poskytovatelia pôsobia v osobitne regulovanom prostredí, v ktorom nemôžu zvýšené náklady jednoducho kompenzovať zvýšením cien. Ústavný súd zároveň venoval pozornosť rozsahu a náhlosti regulačnej záťaže a jej dôsledkom na ekonomické fungovanie poskytovateľov.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 považuje tieto závery za mimoriadne relevantné aj vo vzťahu k predloženej právnej úprave, ktorá významne obmedzuje možnosť poskytovateľov individuálne vyjednávať také ekonomické a prevádzkové podmienky, ktoré sú nevyhnutné na zabezpečenie riadneho a kontinuálneho poskytovania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Podporné interpretačné východisko predstavuje aj rozsudok Súdneho dvora Európskej únie z 10. marca 2009 vo veci C-169/07, Hartlauer Handelsgesellschaft mbH, ECLI:EU:C:2009:141, v ktorom Súdny dvor pri posudzovaní povoľovacieho mechanizmu pre ambulantné zdravotnícke zariadenia zdôraznil požiadavku objektívnych, nediskriminačných a vopred známych kritérií obmedzujúcich priestor na voľnú úvahu orgánov verejnej moci. Uvedený záver je relevantný aj pri hodnotení navrhovaného mechanizmu schvaľovania individuálnych odchýlok od záväzného vzoru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princípy korešpondujú aj s odbornou právnickou literatúrou, ktorá autonómiu vôle, právnu istotu a zmluvnú slobodu považuje za základné východiská záväzkového práva (porov. Lazar, J. a kol.: Občianske právo hmotné 2*, Bratislava: IURIS LIBRI, 2018; Ovečková, O. a kol.: *Obchodný zákonník. Veľký komentár*, Bratislava: Wolters Kluwer, 2017; Drgonec, J.: Ústava Slovenskej republiky. Teória a prax*, Bratislava: C. H. Beck, 2015).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 nespochybňuje oprávnenie štátu regulovať nakladanie s prostriedkami verejného zdravotného poistenia ani potrebu zabezpečiť transparentnosť, hospodárnosť, porovnateľnosť a nediskriminačné postavenie poskytovateľov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však nesúhlasíme s tým, aby sa legitímny cieľ transparentnosti a porovnateľnosti zmluvných podmienok dosahoval neprimeraným obmedzením samotného obsahu zmluvných vzťahov. Transparentnosť zmlúv nevyžaduje ich obsahovú totožnosť a porovnateľnosť zmluvných podmienok nemožno zamieňať s ich povinnou uniformitou.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podľa nášho názoru dostatočne nepreukázal, prečo uvedené ciele nemožno dosiahnuť menej obmedzujúcimi opatreniami, predovšetkým zavedením jednotnej štruktúry zmlúv, transparentnými pravidlami vykazovania a porovnávania úhrad, objektívnymi kritériami cenotvorby a účinným dohľadom nad dodržiavaním zákonných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ambulantných poskytovateľov je pritom zachovanie reálnej možnosti individuálneho zmluvného vyjednávania osobitne významné.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Jednotlivé ambulancie pôsobia v rozdielnych regionálnych, personálnych, technických a ekonomických podmienkach. Rozdielna je dostupnosť lekárov, nákladovosť jednotlivých odborností, rozsah poskytovanej zdravotnej starostlivosti, investičné požiadavky aj potreba zabezpečenia osobitných zdravotných výkonov.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preto musí zostať zachovaná možnosť dohodnúť napríklad osobitné úhrady za nákladnejšie diagnostické a terapeutické výkony, zvýhodnené podmienky pre ambulancie v regiónoch s nedostatkom lekárov, financovanie rozšírených ordinačných hodín, motivačné úhrady či osobitné podmienky zabezpečujúce kontinuitu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možnosť dojednávať tieto podmienky obmedzená iba na vopred predpísané zmluvné ustanovenia alebo podmienená administratívnym súhlasom ministerstva, môže to viesť k zníženiu flexibility zdravotných poisťovní pri zabezpečo"</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a §2</w:t>
              <w:br/>
            </w:r>
            <w:r>
              <w:rPr>
                <w:b w:val="off"/>
                <w:color w:val="000000"/>
                <w:rFonts w:ascii="Times New Roman" w:hAnsi="Times New Roman" w:cs="Times New Roman" w:eastAsia="Times New Roman"/>
                <w:sz w:val="24"/>
              </w:rPr>
              <w:t>Žiadame jednoznačne zosúladiť vymedzenie predmetu vyhlášky v § 1 písm. a), ktoré výslovne odkazuje na všeobecné a špecializované nemocnice, s ustanoveniami § 2 až 6 upravujúcimi úhrady ambulantnej zdravotnej starostlivosti a s obsahom záväzného vzoru zmluvy. Vyhláška musí jednoznačne vymedziť, ktoré ustanovenia sa vzťahujú na samostatných ambulantných poskytovateľov, ktoré na ambulantné pracoviská nemocníc a ktoré len na ústavnú zdravotnú starostlivosť.</w:t>
              <w:br/>
            </w:r>
            <w:r>
              <w:rPr>
                <w:b w:val="off"/>
                <w:color w:val="000000"/>
                <w:rFonts w:ascii="Times New Roman" w:hAnsi="Times New Roman" w:cs="Times New Roman" w:eastAsia="Times New Roman"/>
                <w:sz w:val="24"/>
              </w:rPr>
              <w:t>Vyhláška nemôže ponechávať nejasnosti o osobnom a vecnom rozsahu svojich povinností. Ide o legislatívno-technické spresnenie s bezprostredným dopadom na ambulantný segment.</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Žiadame vysvetliť a vecne zosúladiť návrh vyhlášky s existujúcimi zákonnými splnomocneniami podľa § 7c ods. 1 písm. c) a d) zákona č. 581/2004 Z. z., ktoré sa týkajú minimálnej úhrady vo výške ekonomicky oprávnených nákladov a metodiky týchto nákladov. Žiadame uviesť, ktorým vykonávacím predpisom budú uvedené splnomocnenia vykonané; ak taký predpis chýba, žiadame jeho prípravu a súčasné posúdenie dosahu na ambulantné úhrady.</w:t>
              <w:br/>
            </w:r>
            <w:r>
              <w:rPr>
                <w:b w:val="off"/>
                <w:color w:val="000000"/>
                <w:rFonts w:ascii="Times New Roman" w:hAnsi="Times New Roman" w:cs="Times New Roman" w:eastAsia="Times New Roman"/>
                <w:sz w:val="24"/>
              </w:rPr>
              <w:t>Predložená vyhláška je vydávaná na základe § 7c ods. 1 písm. a) a b), a preto ju nemožno bez ďalšieho považovať za vykonanie odlišných splnomocnení podľa písm. c) a d). Z pohľadu ambulancií je pritom dôležité, aby nový spôsob vykazovania a porovnávania úhrad nebol zamieňaný za preukázanie ich ekonomickej primeranosti. Napríklad pri nákladnom diagnostickom výkone porovnateľná tabuľková cena naďalej nemusí zodpovedať personálnym, materiálnym a technickým nákladom jeho poskytnutia.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ods. 3 a §4 ods. 6</w:t>
              <w:br/>
            </w:r>
            <w:r>
              <w:rPr>
                <w:b w:val="off"/>
                <w:color w:val="000000"/>
                <w:rFonts w:ascii="Times New Roman" w:hAnsi="Times New Roman" w:cs="Times New Roman" w:eastAsia="Times New Roman"/>
                <w:sz w:val="24"/>
              </w:rPr>
              <w:t>Navrhujeme doplniť, že do paušálnej alebo výkonovej úhrady sa nezahŕňajú osobitne preukázané náklady vysoko nákladových materiálov, zdravotníckych pomôcok a výkonov, ktoré sa podľa zmluvy alebo objektívnej metodiky uhrádzajú samostatne.</w:t>
              <w:br/>
            </w:r>
            <w:r>
              <w:rPr>
                <w:b w:val="off"/>
                <w:color w:val="000000"/>
                <w:rFonts w:ascii="Times New Roman" w:hAnsi="Times New Roman" w:cs="Times New Roman" w:eastAsia="Times New Roman"/>
                <w:sz w:val="24"/>
              </w:rPr>
              <w:t>Veľmi široké zahrnutie nákladov do ceny jedného výkonu v kombinácii s obmedzeným priestorom na individuálne dojednanie môže zmeniť úhradu na nákladovo deficitnú.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 a 2</w:t>
              <w:br/>
            </w:r>
            <w:r>
              <w:rPr>
                <w:b w:val="off"/>
                <w:color w:val="000000"/>
                <w:rFonts w:ascii="Times New Roman" w:hAnsi="Times New Roman" w:cs="Times New Roman" w:eastAsia="Times New Roman"/>
                <w:sz w:val="24"/>
              </w:rPr>
              <w:t>Žiadame doplniť osobitné pravidlo pre prípady zákonného prerušenia/nezapočítania kapitácie a jasný postup pre opravy chybných  údajov o poistencovi bez straty nároku na úhradu.</w:t>
              <w:br/>
            </w:r>
            <w:r>
              <w:rPr>
                <w:b w:val="off"/>
                <w:color w:val="000000"/>
                <w:rFonts w:ascii="Times New Roman" w:hAnsi="Times New Roman" w:cs="Times New Roman" w:eastAsia="Times New Roman"/>
                <w:sz w:val="24"/>
              </w:rPr>
              <w:t>Presnosť na deň je technicky možná, ale v kombinácii so zmenami poistného statusu môže bez opravného mechanizmu spôsobiť veľký administratívny dopad. Chybná evidencia poistného vzťahu alebo neskoršia oprava údajov poisťovne nesmie viesť k definitívnej strate úhrady za riadne poskytnutú zdravotnú starostlivosť; oprava sa vyúčtuje v najbližšom zúčtovacom období.[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4</w:t>
              <w:br/>
            </w:r>
            <w:r>
              <w:rPr>
                <w:b w:val="off"/>
                <w:color w:val="000000"/>
                <w:rFonts w:ascii="Times New Roman" w:hAnsi="Times New Roman" w:cs="Times New Roman" w:eastAsia="Times New Roman"/>
                <w:sz w:val="24"/>
              </w:rPr>
              <w:t>Žiadame v § 3 ods. 4 výslovne potvrdiť, že zdravotná poisťovňa a poskytovateľ môžu individuálne dohodnúť dodatkovú kapitáciu a bonifikáciu aj v rámci kombinovaného kapitáčno-výkonového modelu. Hodnotiace kritériá, ich váhy, zdroj údajov a spôsob vyhodnocovania musia byť vopred určité, zmluvne dohodnuté, odborné a nediskriminačné. Zmena modelu nesmie bez súhlasu poskytovateľa zrušiť alebo znížiť dovtedy dohodnutú výšku úhrady.	Pôvodný ZAP komentár k § 3 rieši chybné údaje a krátenie kapitácie, nie ochranu rôznych modelov dodatkovej kapitácie. Doplnenie rešpektuje používané mechanizmy VLD, VLDD a GYN.</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w:t>
              <w:br/>
            </w:r>
            <w:r>
              <w:rPr>
                <w:b w:val="off"/>
                <w:color w:val="000000"/>
                <w:rFonts w:ascii="Times New Roman" w:hAnsi="Times New Roman" w:cs="Times New Roman" w:eastAsia="Times New Roman"/>
                <w:sz w:val="24"/>
              </w:rPr>
              <w:t>Žiadame spresniť § 4 ods. 1 tak, že zmluvne dohodnutá jednotková cena bodu môže byť variabilná podľa vopred dohodnutých a odborne odôvodnených parametrov kvality, efektívnosti, dostupnosti a charakteru zdravotnej starostlivosti. Záväzný počet bodov výkonu ani jednotná štruktúra príloh nesmú vylúčiť zmluvné dohodnutie individuálnej ceny bodu, osobitného paušálu alebo transparentnej bonifikácie.	Snaha ochrániť aj kvalitatívne variabilné modely špecializovanej ambulantnej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2</w:t>
              <w:br/>
            </w:r>
            <w:r>
              <w:rPr>
                <w:b w:val="off"/>
                <w:color w:val="000000"/>
                <w:rFonts w:ascii="Times New Roman" w:hAnsi="Times New Roman" w:cs="Times New Roman" w:eastAsia="Times New Roman"/>
                <w:sz w:val="24"/>
              </w:rPr>
              <w:t>Žiadame pri každej úhradovej prílohe jednoznačne identifikovať právne účinný zoznam zdravotných výkonov. Ak právny predpis ustanoví nové kódy alebo opisy výkonov, musí byť určený predvídateľný spôsob ich premietnutia do zmluvného vykazovania bez automatickej straty dohodnutej ceny a bez povinnosti opakovane administratívne meniť celú zmluvu.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7</w:t>
              <w:br/>
            </w:r>
            <w:r>
              <w:rPr>
                <w:b w:val="off"/>
                <w:color w:val="000000"/>
                <w:rFonts w:ascii="Times New Roman" w:hAnsi="Times New Roman" w:cs="Times New Roman" w:eastAsia="Times New Roman"/>
                <w:sz w:val="24"/>
              </w:rPr>
              <w:t>Žiadame spresniť, že nulová úhrada sa uplatní iba pri skutočnom vecnom a finančnom zahrnutí nákladov toho istého zdravotného výkonu do inej úhrady; zdravotná poisťovňa musí preukázať dôvod takéhoto zahrnutia.	Paušálne konštatovanie, že výkon je zahrnutý v kapitácii alebo inom výkone, môže viesť k neuhradeniu medicínsky samostatnej intervencie.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1</w:t>
              <w:br/>
            </w:r>
            <w:r>
              <w:rPr>
                <w:b w:val="off"/>
                <w:color w:val="000000"/>
                <w:rFonts w:ascii="Times New Roman" w:hAnsi="Times New Roman" w:cs="Times New Roman" w:eastAsia="Times New Roman"/>
                <w:sz w:val="24"/>
              </w:rPr>
              <w:t>"Žiadame preformulovať odsek 1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„Opakované denné poskytovanie ambulantnej zdravotnej starostlivosti možno uhrádzať formou ošetrovacieho dňa, ak je táto forma úhrady dohodnutá v zmluve o poskytovaní zdravotnej starostlivosti. Zmluva musí jednoznačne vymedzovať rozsah zdravotnej starostlivosti a zdravotných výkonov zahrnutých do ceny ošetrovacieho dňa. Zdravotné výkony, ktoré nie sú vecne a finančne zahrnuté v tejto cene, sa uhrádzajú osobitne za podmienok ustanovených právnymi predpismi a zmluvou.“"	Navrhované ustanovenie nejednoznačne vymedzuje okruh poskytovateľov a rozsah zdravotnej starostlivosti, na ktoré sa má úhrada formou ošetrovacieho dňa vzťahovať. Zásadne odmietame, aby táto forma úhrady automaticky nahrádzala úhradu jednotlivých medicínsky indikovaných výkonov bez ich výslovného a transparentného zahrnutia do ceny ošetrovacieho dňa. Požadujeme zachovať možnosť samostatnej úhrady výkonov, ktoré nie sú súčasťou dohodnutej úhrady, a zabrániť ich neodôvodnenému považovaniu za už uhradené.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Žiadame vypustiť slová „počas pracovného dňa, obvykle v čase od 6.00 hod. do 22.00 hod.“ a ustanovenie doplniť tak, aby čas poskytnutia zdravotnej starostlivosti sám osebe nebol dôvodom na odmietnutie jej úhrady.	Považujeme za neodôvodnené viazať definíciu ošetrovacieho dňa na pracovný deň a konkrétne časové rozpätie bez zohľadnenia charakteru poskytovanej zdravotnej starostlivosti a prevádzkového režimu príslušného zdravotníckeho zariadenia. Takto formulovaná úprava vytvára právnu neistotu pri úhrade zdravotnej starostlivosti poskytnutej mimo uvedeného časového intervalu alebo počas dní pracovného pokoja. Rozhodujúcim kritériom musí byť skutočné a medicínsky odôvodnené poskytnutie zdravotnej starostlivosti pri splnení podmienok jej úhrady, nie samotný čas jej poskytnutia.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Žiadame v § 11 a v relevantných úhradových prílohách výslovne odlíšiť klasifikačný prípad ústavnej zdravotnej starostlivosti od jednodňovej zdravotnej starostlivosti.	Ak je vykonaná jednodňová starostlivosť na pracovisku nemocnice, jej úhrada musí mať jasný vecný a právny základ; medicínsky porovnateľné výkony samostatných poskytovateľov JZS a nemocničných pracovísk majú byť posudzované podľa transparentných a objektívne odôvodniteľných pravidiel bez neprimeranej úhradovej nerovnosti.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14 písm. h)</w:t>
              <w:br/>
            </w:r>
            <w:r>
              <w:rPr>
                <w:b w:val="off"/>
                <w:color w:val="000000"/>
                <w:rFonts w:ascii="Times New Roman" w:hAnsi="Times New Roman" w:cs="Times New Roman" w:eastAsia="Times New Roman"/>
                <w:sz w:val="24"/>
              </w:rPr>
              <w:t>"Žiadame v § 11 ods. 14 písm. h) vypustiť slová „a maximálneho limitu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nadväznosti na požiadavku odstránenia mechanizmu maximálneho rozsahu úhrady požadujeme vypustiť aj súvisiaci odkaz v ustanovení upravujúcom úhradu mimoriadne finančne náročnej zdravotnej starostlivosti. Osobitná úhrada takejto starostlivosti musí zostať zachovaná nezávisle od existencie akéhokoľvek maximálneho finančného limitu.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Žiadame § 13 vypustiť. Subsidiárne, ak predkladateľ trvá na zachovaní maximálneho rozsahu úhrady ako osobitného zmluvného mechanizmu ústavnej zdravotnej starostlivosti, žiadame jednoznačne vylúčiť jeho automatické uplatňovanie na samostatných ambulantných poskytovateľov a zabrániť prenášaniu nemocničného limitného mechanizmu do ambulantných úhrad bez osobitného zákonného základu.	§ 13 je systematicky zaradený do úpravy ústavnej zdravotnej starostlivosti a pracuje s možnosťou dohodnúť maximálny rozsah úhrady; nemožno preto tvrdiť, že automaticky zavádza plošný limit pre všetky ambulancie. ZAP však odmieta takú úpravu, ktorá by umožnila neodôvodnené obmedzenie úhrady za riadne poskytnutú a uznanú ambulantnú zdravotnú starostlivosť. Ak by sa obdobné limity použili v ambulantnom segmente, mohli by viesť napríklad k odkladaniu medicínsky indikovaných vyšetrení na ďalšie obdobie alebo k ich poskytovaniu bez predvídateľnej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Prílohy č. 1 až 4 – alternatívne ambulantné úhradové režimy</w:t>
              <w:br/>
            </w:r>
            <w:r>
              <w:rPr>
                <w:b w:val="off"/>
                <w:color w:val="000000"/>
                <w:rFonts w:ascii="Times New Roman" w:hAnsi="Times New Roman" w:cs="Times New Roman" w:eastAsia="Times New Roman"/>
                <w:sz w:val="24"/>
              </w:rPr>
              <w:t>Žiadame umožniť v úhradových prílohách pre všeobecnú a špecializovanú ambulantnú starostlivosť individuálne dohodnuté kapitačno-výkonové, paušálne, výkonové a kombinované úhradové režimy vrátane variabilnej ceny bodu, voliteľných motivačných parametrov a dohodnutých programov kvality. 	Parametre kvality musia byť vopred známe, objektívne preskúmateľné a osobitne prispôsobiteľné odbornostiam VLD, VLDD, GYN a ŠAS. Takéto modely nesmú byť vylúčené len preto, že záväzný vzor uvádza iba jeden typ úhradovej tabuľky.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Záväzný vzor zmluvy ako celok</w:t>
              <w:br/>
            </w:r>
            <w:r>
              <w:rPr>
                <w:b w:val="off"/>
                <w:color w:val="000000"/>
                <w:rFonts w:ascii="Times New Roman" w:hAnsi="Times New Roman" w:cs="Times New Roman" w:eastAsia="Times New Roman"/>
                <w:sz w:val="24"/>
              </w:rPr>
              <w:t>Žiadame v záväznom vzore zmluvy jednoznačne určiť, ktoré články a úhradové prílohy sa uplatnia na konkrétny druh poskytovateľa a formu poskytovanej zdravotnej starostlivosti. Ustanovenia a prílohy, ktoré sa poskytovateľa vecne netýkajú, nesmú vytvárať osobitné administratívne povinnosti ani byť prekážkou účinnosti zmluvy. Súčasne žiadame zachovať možnosť písomne a transparentne dohodnúť osobitné úhradové a motivačné mechanizmy v medziach zákona.	Vzor zmluvy už obsahuje pravidlá primeraného neuplatňovania nesúvisiacich ustanovení, ich praktická aplikácia však musí byť jednoznačná. Samostatná odborná ambulancia napríklad nemá viesť administratívu nemocničných DRG príloh, ktoré sa jej prevádzky netýkajú. Jednotná štruktúra zmluvy zároveň nesmie bez zákonného dôvodu brániť transparentným individuálnym dodatkom o cene bodu, osobitnom výkone alebo motivačnej úhrade.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vzor zmluvy, čl. III body 3.3 až 3.5	Odmietame duplicitné povinnosti a administratívnu záťaž prenesenú na</w:t>
              <w:br/>
            </w:r>
            <w:r>
              <w:rPr>
                <w:b w:val="off"/>
                <w:color w:val="000000"/>
                <w:rFonts w:ascii="Times New Roman" w:hAnsi="Times New Roman" w:cs="Times New Roman" w:eastAsia="Times New Roman"/>
                <w:sz w:val="24"/>
              </w:rPr>
              <w:t>Odmietame duplicitné povinnosti a administratívnu záťaž prenesenú na poskytovateľov. Žiadame doplniť zákonný a preskúmateľný mechanizmus hodnotenia kritérií, primeranú lehotu na odstránenie nedostatku a zákaz vyradenia poskytovateľa pre formálne alebo objektívne neodstrániteľné chyby bez individuálneho posúdenia.	Vzor umožňuje vytváranie poradia poskytovateľov podľa kritérií a vyžaduje nápravu do 30 dní; bez procesných garancií môže ovplyvniť dostupnosť siete.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 bod 5.2 písm. a) a g)</w:t>
              <w:br/>
            </w:r>
            <w:r>
              <w:rPr>
                <w:b w:val="off"/>
                <w:color w:val="000000"/>
                <w:rFonts w:ascii="Times New Roman" w:hAnsi="Times New Roman" w:cs="Times New Roman" w:eastAsia="Times New Roman"/>
                <w:sz w:val="24"/>
              </w:rPr>
              <w:t>Žiadame obmedziť oznamovanie iba na právne a úhradovo významné údaje, zjednotiť lehoty, pripustiť ich splnenie prostredníctvom NCZI a výslovne vylúčiť duplicitné hlásenia poisťovni.	Súbeh zmluvného hlásenia personálu, kódov a technických zmien s inými zákonnými informačnými tokmi vytvára neprimeranú administratívnu záťaž malých ambulancií.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VI bod 6.1</w:t>
              <w:br/>
            </w:r>
            <w:r>
              <w:rPr>
                <w:b w:val="off"/>
                <w:color w:val="000000"/>
                <w:rFonts w:ascii="Times New Roman" w:hAnsi="Times New Roman" w:cs="Times New Roman" w:eastAsia="Times New Roman"/>
                <w:sz w:val="24"/>
              </w:rPr>
              <w:t>"Žiadame vypustiť bod 6.1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Zásadne odmietame zmluvné zakotvenie maximálneho limitu úhrady zdravotnej starostlivosti. Považujeme za neprijateľné, aby zdravotná poisťovňa mohla odmietnuť úhradu riadne poskytnutých a uznaných zdravotných výkonov len z dôvodu vyčerpania finančného limitu. Navrhované ustanovenie navyše predpokladá existenciu maximálneho limitu ako súčasti vzorovej zmluvy, hoci § 13 návrhu vyhlášky ho formuluje ako možnosť zmluvnej dohody. Takáto úprava neprimerane zasahuje do zmluvného postavenia poskytovateľov a vytvára riziko obmedzovania dostupnosti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VI bod 6.2</w:t>
              <w:br/>
            </w:r>
            <w:r>
              <w:rPr>
                <w:b w:val="off"/>
                <w:color w:val="000000"/>
                <w:rFonts w:ascii="Times New Roman" w:hAnsi="Times New Roman" w:cs="Times New Roman" w:eastAsia="Times New Roman"/>
                <w:sz w:val="24"/>
              </w:rPr>
              <w:t>Žiadame vypustiť bod 6.2 v celom rozsahu.	Odmietame mechanizmus, pri ktorom sa úhrada zdravotnej starostlivosti rozdeľuje na výkony zahrnuté do maximálneho limitu a výkony uhrádzané mimo neho. Takéto rozdelenie umožňuje obmedziť financovanie časti medicínsky indikovaných výkonov bez ohľadu na reálnu potrebu pacientov. Samotná deklarácia nediskriminačného stanovovania limitov neodstraňuje riziko ich neprimeranej výšky ani nerovnováhu v zmluvnom postavení poskytovateľov a zdravotných poisťovní.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VI bod 6.3</w:t>
              <w:br/>
            </w:r>
            <w:r>
              <w:rPr>
                <w:b w:val="off"/>
                <w:color w:val="000000"/>
                <w:rFonts w:ascii="Times New Roman" w:hAnsi="Times New Roman" w:cs="Times New Roman" w:eastAsia="Times New Roman"/>
                <w:sz w:val="24"/>
              </w:rPr>
              <w:t>Žiadame vypustiť bod 6.3 v celom rozsahu.	Stanovenie pevného ročného maximálneho limitu nezohľadňuje skutočný vývoj potreby zdravotnej starostlivosti, zmeny chorobnosti, počtu pacientov ani objektívny rast nákladov poskytovateľov. Potreba poskytovania zdravotnej starostlivosti nemôže byť podmienená vyčerpaním vopred určeného ročného finančného rámca. Takto nastavené financovanie vytvára neprimerané ekonomické riziko pre poskytovateľov.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VI bod 6.4</w:t>
              <w:br/>
            </w:r>
            <w:r>
              <w:rPr>
                <w:b w:val="off"/>
                <w:color w:val="000000"/>
                <w:rFonts w:ascii="Times New Roman" w:hAnsi="Times New Roman" w:cs="Times New Roman" w:eastAsia="Times New Roman"/>
                <w:sz w:val="24"/>
              </w:rPr>
              <w:t>Žiadame vypustiť bod 6.4 v celom rozsahu.	Ustanovenie priamo nadväzuje na mechanizmus maximálneho limitu, ktorého zavedenie zásadne odmietame. Nesúhlasíme s tým, aby rozsah uhrádzanej zdravotnej starostlivosti a spôsob vyhodnocovania jej úhrady boli podriadené finančnému limitu, ktorého prekročenie môže viesť k neuhradeniu poskytnutých a uznaných zdravotných výkonov.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VI bod 6.5</w:t>
              <w:br/>
            </w:r>
            <w:r>
              <w:rPr>
                <w:b w:val="off"/>
                <w:color w:val="000000"/>
                <w:rFonts w:ascii="Times New Roman" w:hAnsi="Times New Roman" w:cs="Times New Roman" w:eastAsia="Times New Roman"/>
                <w:sz w:val="24"/>
              </w:rPr>
              <w:t>Žiadame vypustiť bod 6.5 vrátane písmen a) až d) v celom rozsahu.	Navrhovaná úprava nezabezpečuje poskytovateľovi účinný nárok na zvýšenie úhrad pri objektívnom náraste počtu pacientov, rozsahu zdravotnej starostlivosti alebo prevádzkových nákladov. Povinnosť pristúpiť k rokovaniu nepredstavuje dostatočnú právnu záruku primeraného financovania. Osobitne odmietame možnosť využívať zistenia zdravotnej poisťovne z kontrolnej činnosti ako dôvod na zmenu finančného limitu bez jednoznačného a objektívneho mechanizmu jeho stanovenia. Navrhovaná úprava vytvára neprimeraný priestor na ekonomický tlak voči poskytovateľom.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VI bod 6.6</w:t>
              <w:br/>
            </w:r>
            <w:r>
              <w:rPr>
                <w:b w:val="off"/>
                <w:color w:val="000000"/>
                <w:rFonts w:ascii="Times New Roman" w:hAnsi="Times New Roman" w:cs="Times New Roman" w:eastAsia="Times New Roman"/>
                <w:sz w:val="24"/>
              </w:rPr>
              <w:t>Žiadame vypustiť bod 6.6 v celom rozsahu.	Považujeme za neprijateľné, aby sa pri nedosiahnutí dohody o zmene finančných podmienok automaticky uplatňoval pôvodne dohodnutý maximálny limit, a to aj v prípade preukázateľného nárastu potreby zdravotnej starostlivosti alebo nákladov poskytovateľa. Takéto ustanovenie vytvára výraznú nerovnováhu v zmluvnom postavení strán, pretože zdravotná poisťovňa nemá dostatočnú motiváciu pristúpiť na primeranú úpravu financovania. Dôsledky nedosiahnutia dohody nesmú znášať poskytovatelia prostredníctvom obmedzenia úhrad.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VI bod 6.7</w:t>
              <w:br/>
            </w:r>
            <w:r>
              <w:rPr>
                <w:b w:val="off"/>
                <w:color w:val="000000"/>
                <w:rFonts w:ascii="Times New Roman" w:hAnsi="Times New Roman" w:cs="Times New Roman" w:eastAsia="Times New Roman"/>
                <w:sz w:val="24"/>
              </w:rPr>
              <w:t>Žiadame vypustiť bod 6.7 v celom rozsahu.	Ustanovenie nadväzuje na mechanizmus maximálneho limitu, ktorého zavedenie zásadne odmietame. Zároveň považujeme za právne problematické ustanoviť povinnosť uzatvoriť dodatok k zmluve bez jednoznačného určenia spôsobu stanovenia upravenej výšky úhrady. Takáto úprava nezabezpečuje dostatočnú právnu istotu ani ochranu poskytovateľa pri rokovaniach so zdravotnou poisťovňou.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VII bod 7.11</w:t>
              <w:br/>
            </w:r>
            <w:r>
              <w:rPr>
                <w:b w:val="off"/>
                <w:color w:val="000000"/>
                <w:rFonts w:ascii="Times New Roman" w:hAnsi="Times New Roman" w:cs="Times New Roman" w:eastAsia="Times New Roman"/>
                <w:sz w:val="24"/>
              </w:rPr>
              <w:t>Žiadame prepracovať bod 7.11 tak, aby neobsahoval odkazy na maximálny limit úhrady ani mechanizmus obmedzovania doúčtovania zdravotnej starostlivosti maximálnym zmluvným rozsahom.	Zásadne odmietame, aby sa riadne poskytnutá a uznaná zdravotná starostlivosť uhrádzala iba do výšky súčtu mesačných zmluvných rozsahov. Takéto ustanovenie môže viesť k nepriznaniu úhrady za zdravotnú starostlivosť poskytnutú nad určený finančný rámec. Požadujeme, aby mechanizmus doúčtovania zabezpečoval úhradu všetkej riadne poskytnutej, vykázanej a uznanej zdravotnej starostlivosti, na ktorej úhradu vznikol poskytovateľovi nárok podľa právnych predpisov a zmluvne dohodnutých podmienok, bez dodatočného krátenia z dôvodu prekročenia maximálneho limitu.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VII body 7.1 až 7.6</w:t>
              <w:br/>
            </w:r>
            <w:r>
              <w:rPr>
                <w:b w:val="off"/>
                <w:color w:val="000000"/>
                <w:rFonts w:ascii="Times New Roman" w:hAnsi="Times New Roman" w:cs="Times New Roman" w:eastAsia="Times New Roman"/>
                <w:sz w:val="24"/>
              </w:rPr>
              <w:t>Žiadame doplniť: „Poisťovňa uhradí nespornú časť fakturovanej zdravotnej starostlivosti v zákonnej lehote aj vtedy, ak poskytovateľ namieta lekársky protokol alebo nedoručil opravný doklad k spornej časti.“	Podmienenie úhrady vystavením opravného účtovného dokladu k sporným položkám vytvára tlak na poskytovateľa vzdať sa sporného nároku.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VIII body 8.27, 8.28 a 8.30</w:t>
              <w:br/>
            </w:r>
            <w:r>
              <w:rPr>
                <w:b w:val="off"/>
                <w:color w:val="000000"/>
                <w:rFonts w:ascii="Times New Roman" w:hAnsi="Times New Roman" w:cs="Times New Roman" w:eastAsia="Times New Roman"/>
                <w:sz w:val="24"/>
              </w:rPr>
              <w:t>Navrhujeme doplniť: „Zmena osobitných revíznych pravidiel sa môže uplatniť len do budúcna po preukázateľnom oznámení a odsúhlasení zo strany poskytovateľa; odmietnutie úhrady obsahuje konkrétne medicínske a právne odôvodnenie.“	Návrh obsahuje pozitívnu ochranu proti sankcionovaniu opravených chýb, no pravidlá nesmú byť uplatňované spätne alebo neurčito.</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IX bod 9.5 – dôverné štatistické údaje NCZI</w:t>
              <w:br/>
            </w:r>
            <w:r>
              <w:rPr>
                <w:b w:val="off"/>
                <w:color w:val="000000"/>
                <w:rFonts w:ascii="Times New Roman" w:hAnsi="Times New Roman" w:cs="Times New Roman" w:eastAsia="Times New Roman"/>
                <w:sz w:val="24"/>
              </w:rPr>
              <w:t>Žiadame článok IX bod 9.5 záväzného vzoru zmluvy vypustiť alebo prepracovať tak, aby sprístupňovanie údajov prostredníctvom NCZI alebo zo štátnej štatistiky bolo viazané na konkrétny zákonný základ, určený účel, rozsah a kategórie údajov a oprávneného príjemcu. Zmluvný súhlas poskytovateľa nesmie nahrádzať zákonom ustanovený režim štatistickej dôvernosti ani požiadavky právnej úpravy ochrany osobných údajov, ak sa na príslušné údaje vzťahuje.	Údaje zo zdravotníckych a štatistických informačných systémov môžu podliehať rozdielnym právnym režimom; nie každá štatistická informácia je osobným údajom. Preto nemožno vychádzať z paušálneho predpokladu, že súhlas poskytovateľa v zmluve oprávňuje sprístupniť akýkoľvek údaj zdravotnej poisťovni. Pri informáciách o činnosti ambulancie treba vopred určiť účel a rozsah sprístupnenia a zodpovednosť jednotlivých subjektov podľa príslušných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IX bod 9.7 písm. b)</w:t>
              <w:br/>
            </w:r>
            <w:r>
              <w:rPr>
                <w:b w:val="off"/>
                <w:color w:val="000000"/>
                <w:rFonts w:ascii="Times New Roman" w:hAnsi="Times New Roman" w:cs="Times New Roman" w:eastAsia="Times New Roman"/>
                <w:sz w:val="24"/>
              </w:rPr>
              <w:t>Žiadame vypustiť univerzálnu formuláciu minimálneho rozsahu ordinačných hodín „najmenej 7 hodín v rámci jedného dňa“ a nahradiť: „Rozsah ordinačných hodín sa určí podľa právnych predpisov, schválenej prevádzky a individuálnej dohody zohľadňujúcej miestne potreby, charakter odbornosti a personálne kapacity.“	Jednotná zmluvná podmienka je nejasná (nie je určená frekvencia dňa) a môže neprimerane dopadať na ambulancie s konziliárnou, čiastočnou alebo zdieľanou prevádzkou.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IX bod 9.7 písm. d)</w:t>
              <w:br/>
            </w:r>
            <w:r>
              <w:rPr>
                <w:b w:val="off"/>
                <w:color w:val="000000"/>
                <w:rFonts w:ascii="Times New Roman" w:hAnsi="Times New Roman" w:cs="Times New Roman" w:eastAsia="Times New Roman"/>
                <w:sz w:val="24"/>
              </w:rPr>
              <w:t>Žiadame vypustiť plošnú hornú hranicu 1,2 lekárskeho miesta alebo ju upraviť len v súlade s osobitnými právnymi predpismi a objektívnym overením disponibilného fondu pracovného času; zákonnú prax viacerých úväzkov nemožno paušálne obmedziť zmluvným vzorom.	Univerzálny limit úväzkov môže zabrániť kombinovaniu poskytovania starostlivosti v dvoch regiónoch alebo prechodnému zastupovaniu bez preukázaného prínosu pre pacienta. miestarozsah práce lekára sa posudzuje podľa osobitných predpisov a skutočnej personálnej dostupnosti; paušálny limit 1,2 lekárskeho miesta nie je samostatnou podmienkou uzatvorenia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IX bod 9.7 písm. f)</w:t>
              <w:br/>
            </w:r>
            <w:r>
              <w:rPr>
                <w:b w:val="off"/>
                <w:color w:val="000000"/>
                <w:rFonts w:ascii="Times New Roman" w:hAnsi="Times New Roman" w:cs="Times New Roman" w:eastAsia="Times New Roman"/>
                <w:sz w:val="24"/>
              </w:rPr>
              <w:t>Žiadame rozšíriť výnimky aj na ambulancie plniace verejne významnú dostupnosť, návštevnú starostlivosť, konziliárnu prevádzku, pediatrickú alebo geriatrickú starostlivosť a dočasné zastupovanie, pokiaľ je zachovaná bezpečnosť pacienta.	Navrhovaná výnimka je viazaná na špecifickú odbornosť/nízky výskyt a nenaplnenú optimálnu sieť; môže vylúčiť iné legitímne dôvody osobitnej organizácie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XI bod 11.2 v spojení s § 7c ods. 6 novely</w:t>
              <w:br/>
            </w:r>
            <w:r>
              <w:rPr>
                <w:b w:val="off"/>
                <w:color w:val="000000"/>
                <w:rFonts w:ascii="Times New Roman" w:hAnsi="Times New Roman" w:cs="Times New Roman" w:eastAsia="Times New Roman"/>
                <w:sz w:val="24"/>
              </w:rPr>
              <w:t>Žiadame odstrániť formuláciu „najskôr však 1. marca“; nahradiť pravidlom účinnosti od dátumu dohodnutého stranami pri splnení zákonných podmienok a zabezpečiť nepretržité úhrady od 1. januára.	Zákon vyžaduje účinnosť „najneskôr od 1. marca“, zatiaľ čo vzor stanovuje „najskôr 1. marca“; ide o priamy normatívny nesúlad, ktorý nemožno ponechať bez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XI bod 11.6 – valorizácia</w:t>
              <w:br/>
            </w:r>
            <w:r>
              <w:rPr>
                <w:b w:val="off"/>
                <w:color w:val="000000"/>
                <w:rFonts w:ascii="Times New Roman" w:hAnsi="Times New Roman" w:cs="Times New Roman" w:eastAsia="Times New Roman"/>
                <w:sz w:val="24"/>
              </w:rPr>
              <w:t>Žiadame článok XI bod 11.6 záväzného vzoru zmluvy zosúladiť s § 7c ods. 6 zákona tak, aby oba predpisy rovnako určovali právnu skutočnosť zakladajúcu použitie valorizačného mechanizmu. Zákon rieši nedosiahnutie dohody o dodatku, zatiaľ čo vzor zmluvy pracuje s neuzatvorením novej zmluvy. Žiadame zároveň určiť rozhodné údaje, zaokrúhľovanie a uplatnenie zápornej hodnoty indexov a zabezpečiť zachovanie individuálnych úhradových zložiek; vzor nesmie umožniť valorizáciu maximálneho limitu úhrady.	Nedohoda o dodatku k pokračujúcej zmluve a neuzatvorenie novej zmluvy nie sú totožné právne situácie. Samotné odlišné slovné vyjadrenie váženého výpočtu ešte nemusí znamenať odlišný matematický výsledok, preto ho nemožno bez výpočtu označiť za chybný. Pre predvídateľnosť úhrad je však nutné jednoznačne stanoviť, na ktoré pôvodné sumy sa valorizácia vzťahuje a či sa zachovajú bonifikácie a paušály. Napríklad samotná valorizácia základnej ceny bodu nesmie bez výslovnej dohody zrušiť samostatnú motivačnú platbu.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XI bod 11.6</w:t>
              <w:br/>
            </w:r>
            <w:r>
              <w:rPr>
                <w:b w:val="off"/>
                <w:color w:val="000000"/>
                <w:rFonts w:ascii="Times New Roman" w:hAnsi="Times New Roman" w:cs="Times New Roman" w:eastAsia="Times New Roman"/>
                <w:sz w:val="24"/>
              </w:rPr>
              <w:t>Žiadame v bode 11.6 vypustiť slová „vrátane maximálneho limitu úhrady“ a primerane upraviť nadväzujúce ustanovenia.	Mechanizmus automatickej valorizácie zmluvných úhrad pri nedosiahnutí dohody o novej zmluve považujeme za potrebné zachovať. Odmietame však maximálny finančný limit. Samotné zvýšenie maximálneho limitu nezaručuje úhradu skutočne potrebnej a poskytnutej zdravotnej starostlivosti. Požadujeme zachovanie valorizácie cien a úhradových parametrov bez zakotvenia maximálneho rozsahu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XI bod 11.7</w:t>
              <w:br/>
            </w:r>
            <w:r>
              <w:rPr>
                <w:b w:val="off"/>
                <w:color w:val="000000"/>
                <w:rFonts w:ascii="Times New Roman" w:hAnsi="Times New Roman" w:cs="Times New Roman" w:eastAsia="Times New Roman"/>
                <w:sz w:val="24"/>
              </w:rPr>
              <w:t>Žiadame vypustiť bod 11.7 v celom rozsahu.	Ustanovenie upravuje vzťah medzi mechanizmom podľa bodu 11.6 a mechanizmom zachovania maximálneho limitu podľa bodu 6.6. Vzhľadom na požadované vypustenie bodu 6.6 stráca predmetné ustanovenie opodstatnenie. Pravidlá valorizácie úhrad požadujeme zachovať bez ich väzby na maximálne limity.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XII bod 12.6 (zánik predchádzajúcich zmlúv)</w:t>
              <w:br/>
            </w:r>
            <w:r>
              <w:rPr>
                <w:b w:val="off"/>
                <w:color w:val="000000"/>
                <w:rFonts w:ascii="Times New Roman" w:hAnsi="Times New Roman" w:cs="Times New Roman" w:eastAsia="Times New Roman"/>
                <w:sz w:val="24"/>
              </w:rPr>
              <w:t>Žiadame doplniť: „Tým nie sú dotknuté vzniknuté pohľadávky a záväzky ani individuálne úhradové dojednania a bonifikácie, ktorých zachovanie zmluvné strany výslovne dohodli.“	Všeobecné ustanovenie o zániku skorších zmlúv môže bez prechodnej ochrany zneistiť právny režim už vzniknutých nárokov a vyjednaných benefitov.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39</w:t>
              <w:br/>
            </w:r>
            <w:r>
              <w:rPr>
                <w:b w:val="off"/>
                <w:color w:val="000000"/>
                <w:rFonts w:ascii="Times New Roman" w:hAnsi="Times New Roman" w:cs="Times New Roman" w:eastAsia="Times New Roman"/>
                <w:sz w:val="24"/>
              </w:rPr>
              <w:t>Žiadame vypustiť prílohu č. 39 v celom rozsahu.	"Zásadne odmietame zavedenie mechanizmu maximálneho zmluvného rozsahu úhrady zdravotnej starostlivosti. Predmetná príloha umožňuje zdravotnej poisťovni obmedziť úhradu riadne poskytnutej a uznanej zdravotnej starostlivosti na vopred stanovenú finančnú sumu.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neprijateľné, aby poskytovateľ niesol ekonomické dôsledky poskytovania medicínsky indikovanej zdravotnej starostlivosti nad rámec administratívne stanoveného limitu. Navrhovaná úprava vytvára riziko obmedzovania zdravotnej starostlivosti, predlžovania čakacích lehôt a zhoršovania jej dostupnosti.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Skutočnosť, že príloha obsahuje výnimky pre vybrané druhy zdravotnej starostlivosti a zdravotné výkony, neodstraňuje systémové nedostatky navrhovaného mechanizmu. Odmietame samotný princíp podmieňovania úhrady vopred stanoveným maximálnym finančným rozsahom.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Trváme na úplnom vypustení prílohy č. 39 vrátane všetkých jej súvisiacich ustanovení a odkazov v návrhu vyhlášky a vzorovej zmluve."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Zväz ambulantných poskytovateľov</w:t>
              <w:br/>
            </w:r>
            <w:r>
              <w:rPr>
                <w:b w:val="off"/>
                <w:color w:val="000000"/>
                <w:rFonts w:ascii="Times New Roman" w:hAnsi="Times New Roman" w:cs="Times New Roman" w:eastAsia="Times New Roman"/>
                <w:sz w:val="24"/>
              </w:rPr>
              <w:t>Zväz ambulantných poskytovateľov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39 – limity úhrad (najmä ústavná starostlivosť)</w:t>
              <w:br/>
            </w:r>
            <w:r>
              <w:rPr>
                <w:b w:val="off"/>
                <w:color w:val="000000"/>
                <w:rFonts w:ascii="Times New Roman" w:hAnsi="Times New Roman" w:cs="Times New Roman" w:eastAsia="Times New Roman"/>
                <w:sz w:val="24"/>
              </w:rPr>
              <w:t>Subsidiárne, pre prípad neakceptovania pripomienky na úplné vypustenie prílohy č. 39, žiadame výslovne ustanoviť, že nemocničné pravidlá maximálneho rozsahu úhrady sa bez osobitného zákonného základu neuplatnia na samostatných ambulantných poskytovateľov a nebudú dôvodom na odmietnutie úhrady riadne poskytnutej a uznanej ambulantnej zdravotnej starostlivosti.	Príloha č. 39 obsahuje mechanizmy maximálneho rozsahu úhrady, no jej existencia nepreukazuje plošné uplatňovanie všetkých týchto pravidiel na samostatné ambulancie. V záujme právnej istoty treba osobný a vecný rozsah úpravy jednoznačne vymedziť. Ambulancia napríklad nesmie prísť o úhradu za medicínsky indikovaný výkon len z dôvodu, že zdravotná poisťovňa použila limitnú schému určenú pre nemocničný segment.</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č. 1</w:t>
              <w:br/>
            </w:r>
            <w:r>
              <w:rPr>
                <w:b w:val="off"/>
                <w:color w:val="000000"/>
                <w:rFonts w:ascii="Times New Roman" w:hAnsi="Times New Roman" w:cs="Times New Roman" w:eastAsia="Times New Roman"/>
                <w:sz w:val="24"/>
              </w:rPr>
              <w:t>Navrhované znenie vyhlášky navrhujeme upraviť tak, aby bolo v súlade s Ústavou SR, a to vypustením povinností poskytovateľov a poisťovní ustanovených bez dostatočného zákonného základu vo vyhláške formou záväzného vzoru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navrhovanej vyhlášky vyvoláva zásadné pochybnosti o jej súlade s ústavnými princípmi legality, právnej istoty a ochrany zmluvnej autonómie, a to predovšetkým z dôvodu, že prostredníctvom všeobecne záväzného právneho predpisu nižšej právnej sily – vyhlášky – ustanovuje poskytovateľom zdravotnej starostlivosti a zdravotným poisťovniam rozsiahly okruh povinností, ktoré nemajú dostatočný zákonný základ. V zmysle čl. 13 ods. 1 písm. a) Ústavy SR možno povinnosti ukladať zákonom alebo na základe zákona, v jeho medziach a pri zachovaní základných práv a slobôd. V spojení s princípom legality podľa čl. 2 ods. 2 Ústavy SR z uvedeného vyplýva, že orgán verejnej moci nemôže svojvoľne vytvárať nové povinnosti subjektov práva bez dostatočného zákonného základu. Zákon musí poskytovať dostatočne určitý právny rámec umožňujúci identifikovať obsah, rozsah a hranice ukladaných povinností. Zákonné splnomocnenie na vydanie vykonávacieho právneho predpisu nemožno vykladať ako neobmedzené oprávnenie normotvorcu vytvárať nové povinnosti, ktoré zákon sám neustanovuje ani nepredpokladá. Vykonávací právny predpis môže zákonnú úpravu konkretizovať, technicky rozpracovať a ustanoviť podrobnosti jej vykonávania, nemôže však nahrádzať zákon pri určovaní podstatných práv a povinností regulovaných subjektov. Samotná existencia zákonného splnomocnenia na ustanovenie záväzného vzoru zmluvy preto ešte neznamená, že vykonávací predpis môže bez ďalšieho určovať akýkoľvek obsah zmluvných práv a povinností poisťovní a poskytovateľov. Rozhodujúce je, či jednotlivé povinnosti obsiahnuté vo vzore zmluvy predstavujú konkretizáciu povinností ustanovených zákonom, alebo či ide o nové, samostatné povinnosti, ktoré nemajú oporu v zákonnej úprave. Skutočnosť, že povinnosti sú formálne vyjadrené ako ustanovenia záväzného vzoru zmluvy, nemení ich materiálnu povahu. Ak právny predpis prikazuje zmluvným stranám prevziať určitý obsah do zmluvy bez možnosti jeho zmeny, nejde o výsledok slobodnej dohody zmluvných strán, ale o normatívne určenie ich právneho postavenia. Takto ustanovené zmluvné povinnosti preto musia spĺňať rovnaké ústavné požiadavky na zákonný základ ako povinnosti ukladané priamo normatívnym textom vyhlášky. Opačný výklad by umožňoval obchádzať ústavnú požiadavku zákonnosti ukladania povinností tým, že nové povinnosti by neboli ustanovené priamo v jednotlivých ustanoveniach vyhlášky, ale boli by prenesené do jej prílohy obsahujúcej záväzný vzor zmluvy. Takýto postup predstavuje neprípustné rozšírenie normotvornej právomoci orgánu výkonnej moci. Uvedené je potrebné posudzovať aj z hľadiska princípu právnej istoty a predvídateľnosti práva. Poisťovne a poskytovatelia musia mať možnosť zo zákonnej úpravy dostatočne predvídať, aké povinnosti im môžu byť uložené a aké zásahy do ich zmluvných vzťahov sú prípustné. Ak zákon neustanovuje základný obsah a rozsah regulácie a tieto otázky ponecháva až na vykonávací právny predpis, vzniká riziko, že právne postavenie zmluvných strán bude v rozhodujúcej miere určované podzákonnou normotvorbou. Z uvedených dôvodov považujeme za potrebné, aby predkladateľ pri každej povinnosti ustanovenej v záväznom vzore zmluvy identifikoval konkrétne zákonné ustanovenie, z ktorého táto povinnosť vyplýva, prípadne ktoré poskytuje dostatočný právny základ na jej podrobnejšiu úpravu vykonávacím právnym predpisom. V prípade povinností, pri ktorých takýto zákonný základ absentuje, je potrebné tieto povinnosti z návrhu vyhlášky vypustiť alebo najskôr vytvoriť ich primeraný zákonný základ. Podľa Čl. 123 Ústavy SR ministerstvá a iné orgány štátnej správy môžu vydávať všeobecne záväzné právne predpisy iba na základe zákonov, v ich medziach a na základe zákonného splnomocnenia. Toto ustanovenie predstavuje ústavné obmedzenie podzákonnej normotvorby a vylučuje, aby sa vykonávacím právnym predpisom samostatne ustanovovala regulácia presahujúca rámec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Vo vlastnom materiáli, prílohe č. 40 k zmluve o poskytovaní zdravotnej starostlivosti, časti IV., čl. III, ods. 1 odporúčame doplniť za označenie medzinárodnej normy aj jej názov a upraviť vetu nasledovne: „Poskytovateľ je povinný pri uzatváraní Zmluvy a počas trvania zmluvného vzťahu v odbore lekárska genetika používať vyšetrenia akreditované podľa technickej normy ISO 15189 Medicínske laboratóriá. Požiadavky na kvalitu a kompetentnosť (ďalej len „ISO 15189") v rozsahu min. 50 % z celkového množstva vykonávaných vyšetrení.“. Odôvodnenie: Odporúčame uvádzať za označenie medzinárodnej normy aj jej názov, pretože pre širokú verejnosť sú len označenia medzinárodných noriem neznáme.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prílohe č. 40 vlastného materiálu (Kritériá na uzatváranie zmlúv o poskytovaní zdravotnej starostlivosti), časti I (Všeobecné kritériá), poradové číslo 3 (Materiálno – technické vybavenie) a časti II (Kritériá na uzatváranie zmlúv pre dopravnú zdravotnú službu), poradové číslo 2 (Materiálno – technické vybavenie) navrhujeme upraviť požiadavku na materiálno technické vybavenie tak, aby sa explicitne ustanovila povinnosť používať zdravotnícke pomôcky, prístroje a meradlá, ktoré spĺňajú požiadavky osobitných predpisov upravujúcich zdravotnícke pomôcky, posudzovanie zhody a metrológiu. Vzhľadom na uvedené navrhujeme slová "vybavenie takými zdravotníckymi pomôckami a prístrojmi, ktoré spĺňajú technické požiadavky ustanovené zákonom č.  56/2018 Z. z. o posudzovaní zhody výrobku, sprístupňovaní určeného výrobku na trhu a o zmene a doplnení niektorých zákonov v znení neskorších predpisov" nahradiť slovami "vybavenie takými zdravotníckymi pomôckami a prístrojmi, ktoré spĺňajú požiadavky podľa nariadenia Európskeho parlamentu a Rady (EÚ) 2017/745 z 5. apríla 2017 o zdravotníckych pomôckach, zmene smernice 2001/83/ES, nariadenia (ES) č. 178/2002 a nariadenia (ES) č. 1223/2009 a o zrušení smerníc Rady 90/385/EHS a 93/42/EHS v platnom znení, nariadenia Európskeho parlamentu a Rady (EÚ) 2017/746 z 5. apríla 2017 o diagnostických zdravotníckych pomôckach in vitro a o zrušení smernice 98/79/ES a rozhodnutia Komisie 2010/227/EÚ v platnom znení, zákona  č.  56/2018 Z. z. o posudzovaní zhody výrobku, sprístupňovaní určeného výrobku na trhu a o zmene a doplnení niektorých zákonov v znení neskorších predpisov a zákona č. 157/2018 Z. z. o metrológii a o zmene a doplnení niektorých predpisov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spresňuje požiadavky na zdravotnícke pomôcky, prístroje a meradlá používané pri poskytovaní zdravotnej starostlivosti. Súčasné znenie odkazuje len na zákon č. 56/2018 Z. z., ktorý upravuje oblasť posudzovania zhody a sprístupňovania určených výrobkov na trhu. V prípade zdravotníckych pomôcok sú však rozhodujúce aj priamo uplatniteľné právne akty Európskej únie, najmä nariadenie (EÚ) 2017/745 o zdravotníckych pomôckach a nariadenie (EÚ) 2017/746 o diagnostických zdravotníckych pomôckach in vitro. Zároveň je potrebné zohľadniť požiadavky zákona č. 157/2018 Z. z. o metrológii vo vzťahu k určeným a kalibrovaným meradlám používaným v zdravotníctve. Navrhovaná úprava prispieva k právnej istote, jednoznačne vymedzuje aplikovateľný právny rámec a zabezpečuje, aby používané zdravotnícke pomôcky a meradlá spĺňali všetky relevantné technické, bezpečnostné a metrologické požiadavky.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