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5643F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5D2A73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E866A0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D66097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A8F88E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59D9CA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997806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D0FFE31" w14:textId="4A375E11" w:rsidR="001B23B7" w:rsidRPr="00612E08" w:rsidRDefault="00C32599" w:rsidP="00E8299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vyhlášky Úradu pre reguláciu elektronických komunikácií a poštových služieb </w:t>
            </w:r>
            <w:r w:rsidR="00E82992" w:rsidRPr="00E829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.../2026, </w:t>
            </w:r>
            <w:r w:rsidR="00E35B82" w:rsidRPr="00E35B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      </w:r>
            <w:r w:rsidRPr="00C32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„návrh vyhlášky“).</w:t>
            </w:r>
          </w:p>
        </w:tc>
      </w:tr>
      <w:tr w:rsidR="00612E08" w:rsidRPr="00612E08" w14:paraId="4E9FF5D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425F11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6A6BBE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2265C3" w14:textId="048559C1" w:rsidR="001B23B7" w:rsidRPr="00612E08" w:rsidRDefault="00C32599" w:rsidP="00C32599">
            <w:pPr>
              <w:spacing w:after="160"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pre reguláciu elektronických komunikácií a poštových služieb (ďalej len „úrad“)</w:t>
            </w:r>
          </w:p>
        </w:tc>
      </w:tr>
      <w:tr w:rsidR="00612E08" w:rsidRPr="00612E08" w14:paraId="529D9360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582C95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572A1DE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868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5C760E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22BB6D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211742C" w14:textId="0BBD281F" w:rsidR="001B23B7" w:rsidRPr="00612E08" w:rsidRDefault="00C3259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2A2ACAE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61099A1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CDC97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5AC8B01" w14:textId="2F01ED9A" w:rsidR="001B23B7" w:rsidRPr="00612E08" w:rsidRDefault="00D8380C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75D4AC1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28A2DD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869453D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</w:t>
            </w:r>
            <w:r w:rsidRPr="005C47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prípade transpozície</w:t>
            </w:r>
            <w:r w:rsidR="00156064" w:rsidRPr="005C47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5C47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5C47B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F495D01" w14:textId="77777777" w:rsidR="000A4BBD" w:rsidRPr="000A4BBD" w:rsidRDefault="000A4BBD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6E7CBE0" w14:textId="4C493D26" w:rsidR="001B23B7" w:rsidRDefault="00D8380C" w:rsidP="00D8380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Návrhom vyhlášky sa netransponuje ani neimplementuje žiadny predpis.</w:t>
            </w:r>
          </w:p>
          <w:p w14:paraId="099209AF" w14:textId="328FB039" w:rsidR="00D8380C" w:rsidRPr="00612E08" w:rsidRDefault="00D8380C" w:rsidP="00D838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DFFD280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0DF5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4835" w14:textId="7F2FF922" w:rsidR="001B23B7" w:rsidRPr="00612E08" w:rsidRDefault="00C3259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643372D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3B49A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3447" w14:textId="54E0CA1C" w:rsidR="001B23B7" w:rsidRPr="00612E08" w:rsidRDefault="00052A1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E8299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64D12C4A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CA77DB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D1C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260177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9D010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43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A93FDB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724A2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D90E0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79CBE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FAC37D8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AF3DF" w14:textId="4D2397C2" w:rsidR="005231D0" w:rsidRDefault="005231D0" w:rsidP="00BF299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376A7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  </w:t>
            </w:r>
            <w:r w:rsidR="00E00A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 súvislosti s § 52a zákona č. 452/2021 Z. z. o elektronických komunikáciách v znení neskorších predpisov je každá </w:t>
            </w:r>
            <w:r w:rsid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f</w:t>
            </w:r>
            <w:r w:rsidR="00E00AB0" w:rsidRPr="00E00A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yzická osoba, ktorá bude obsluhovať vybrané rádiové zariadenie vybavené zariadeniami GMDSS na lodiach, ktoré nie sú povinne týmito zariadeniami vybavené, povinná pred vykonaním skúšky absolvovať praktický výcvik v školiacom stredisku uznanom úradom</w:t>
            </w:r>
            <w:r w:rsid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Predmetné školiace stredisko </w:t>
            </w:r>
            <w:r w:rsidR="00C16020" w:rsidRP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vydá absolventovi praktického výcviku potvrdenie o absolvovaní praktického výcviku</w:t>
            </w:r>
            <w:r w:rsid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ktoré žiadateľ o vykonanie skúšky podľa § 3 ods. 1 písm. l) vyhlášky č. 283/2022 Z. z. </w:t>
            </w:r>
            <w:r w:rsidR="00C16020" w:rsidRP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o podrobnostiach o vybraných rádiových zariadeniach, o zriaďovaní skúšobnej komisie, o prílohách k žiadosti o vydanie osvedčenia, o obsahu, rozsahu a priebehu skúšky osobitnej odbornej spôsobilosti a o osvedčeniach osobitnej odbornej spôsobilost</w:t>
            </w:r>
            <w:r w:rsidR="00376A7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</w:t>
            </w:r>
            <w:r w:rsidR="00C160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predloží ako prílohu svojej žiadosti. Navrhovanou úpravou sa zosúladí režim praktického výcviku (vydanie potvrdenia o absolvovaní) s prílohami potrebnými pre výkon skúšky podľa § 3 ods. 1. písm. l) vyhlášky 283/2022 Z. z.  </w:t>
            </w:r>
          </w:p>
          <w:p w14:paraId="5D1FFFFB" w14:textId="35C224FA" w:rsidR="00376A79" w:rsidRPr="008D034E" w:rsidRDefault="00376A79" w:rsidP="00BF299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   Návrh vyhlášky taktiež upravuje ustanovenia, ktoré vyplynuli z aplikačnej praxe a to tak, aby sa odstraňovali výkladové nejasnosti a zefektívnil sa výkon skúšok. Takýmito úpravami sú najmä inštitút vyrovnávacej skúšky, ktorú úrad upravil s ohľadom na skutočnosť, že držiteľ osvedčenia už úspešne absolvoval skúšk</w:t>
            </w:r>
            <w:r w:rsidR="003C6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teda </w:t>
            </w:r>
            <w:r w:rsidR="00E678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niektoré z častí skúšky preukázateľne ovláda a nie je potrebné ho opätovne preskúšať. Ďalšími z predmetných úprav sú úpravy priebehu a hodnotenia skúšky, ktoré vyvolávali nejasnosti v aplikačnej praxi, ako napríklad dĺžka trvania skúšky</w:t>
            </w:r>
            <w:r w:rsidR="002319E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</w:t>
            </w:r>
            <w:r w:rsidR="00B64E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priebeh skúšky</w:t>
            </w:r>
            <w:r w:rsidR="00E678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</w:t>
            </w:r>
            <w:r w:rsidR="00B64E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rozsah zápisnice</w:t>
            </w:r>
            <w:r w:rsidR="00E6785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4D1E0A1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E7366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1622E33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695CC7" w14:textId="5D6C3C4D" w:rsidR="00EA66C3" w:rsidRDefault="00EA66C3" w:rsidP="0084216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F29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Účelom návrhu vyhlášky je zabezpečenie efektívneho </w:t>
            </w:r>
            <w:r w:rsidR="00801C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výkonu skúšok osobitnej odbornej spôsobilosti ako aj následná úprava celého systému od žiadosti až po vydanie osvedčenia, prípadne vykonania opravnej, opakovanej alebo vyrovnávacej skúšky.</w:t>
            </w:r>
            <w:r w:rsid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Taktiež sa pre skúšku </w:t>
            </w:r>
            <w:r w:rsidR="00052A13" w:rsidRP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na vydanie osvedčenia podľa § 3 ods. 1. písm. l)</w:t>
            </w:r>
            <w:r w:rsid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dopĺňa zoznam príloh o</w:t>
            </w:r>
            <w:r w:rsidR="00052A13" w:rsidRP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potvrdenie o absolvovaní praktického výcviku podľa § 52a ods. 12 zákona</w:t>
            </w:r>
            <w:r w:rsid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č. 452/2021 Z. z. čím sa zosúlaďuje predmetná vyhláška s požiadavkami podľa zákona. </w:t>
            </w:r>
            <w:r w:rsidR="00801C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Predkladateľ na základe poznatkov z aplikačnej praxe navrhuje úpravy, ktoré odstránia výkladové nejasnosti a umožnia efektívnejší výkon už zaužívaného systému pri </w:t>
            </w:r>
            <w:r w:rsidR="0041401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realizácii</w:t>
            </w:r>
            <w:r w:rsidR="00801C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vyššie uvedených skúšok.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  <w:p w14:paraId="6C1FAC53" w14:textId="12DFBB7C" w:rsidR="00BF299E" w:rsidRPr="0084216B" w:rsidRDefault="00BF299E" w:rsidP="0084216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118B88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73809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48028E2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758F2D" w14:textId="0FF512D5" w:rsidR="001B23B7" w:rsidRPr="00612E08" w:rsidRDefault="00C3259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Priame vplyvy  – </w:t>
            </w:r>
            <w:r w:rsidR="004555B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žiadatelia </w:t>
            </w:r>
            <w:r w:rsidR="00801C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 vykonanie skúšky potrebnej pre vydanie osvedčenia podľa § 3 ods. 1</w:t>
            </w:r>
            <w:r w:rsidR="00FA42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vyhlášky č. 28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</w:t>
            </w:r>
            <w:r w:rsidR="00FA42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/2022 Z. z.</w:t>
            </w:r>
          </w:p>
        </w:tc>
      </w:tr>
      <w:tr w:rsidR="00612E08" w:rsidRPr="00612E08" w14:paraId="4466D13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157CF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057A644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884B4" w14:textId="77E6508E" w:rsidR="004555BF" w:rsidRPr="00612E08" w:rsidRDefault="00C32599" w:rsidP="003E6E9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Nultý variant – v prípade absencie predkladan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ého návrhu  by absentovala úprava požadujúca potvrdenie o vykonaní praktického výcviku podľa § 52a ods. 12 zákona č. 452/2021 Z. z. ako prílohu pre žiadosť o vykonanie skúšky podľa § 3 ods. 1 písm. l) vyhlášky č. 283/2022 Z. z. Návrh taktiež reflektuje poznatky z aplikačnej praxe, ktoré odstraňujú výkladové nejasnosti a vytvárajú rámec pre efektívnejší výkon skúšok</w:t>
            </w:r>
            <w:r w:rsidR="003E6E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ktoré by v prípade nultého variantu ponechali pôvodnú právnu úpravu s jej nedostatkami. 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3BD594C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922D0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5290173E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BA9A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0CD06B1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48662FC" w14:textId="25E55B5E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3259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1FA418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87A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7D1A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A77D0C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B1723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F016EB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4177D84" w14:textId="77777777">
              <w:trPr>
                <w:trHeight w:val="90"/>
              </w:trPr>
              <w:tc>
                <w:tcPr>
                  <w:tcW w:w="8643" w:type="dxa"/>
                </w:tcPr>
                <w:p w14:paraId="5191DEA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485587E" w14:textId="77777777">
              <w:trPr>
                <w:trHeight w:val="296"/>
              </w:trPr>
              <w:tc>
                <w:tcPr>
                  <w:tcW w:w="8643" w:type="dxa"/>
                </w:tcPr>
                <w:p w14:paraId="74370A6A" w14:textId="4919464F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3259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E978010" w14:textId="12D13190" w:rsidR="00A7788F" w:rsidRDefault="00C32599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C32599">
                    <w:rPr>
                      <w:i/>
                      <w:iCs/>
                      <w:color w:val="auto"/>
                      <w:sz w:val="20"/>
                      <w:szCs w:val="20"/>
                    </w:rPr>
                    <w:t>Návrh vyhlášky nie je úpravou nad rámec práva EÚ.</w:t>
                  </w:r>
                </w:p>
                <w:p w14:paraId="53533E07" w14:textId="77777777" w:rsidR="00C32599" w:rsidRPr="00612E08" w:rsidRDefault="00C32599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518D3E3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48CB7280" w14:textId="77777777">
              <w:trPr>
                <w:trHeight w:val="296"/>
              </w:trPr>
              <w:tc>
                <w:tcPr>
                  <w:tcW w:w="8643" w:type="dxa"/>
                </w:tcPr>
                <w:p w14:paraId="3AA0E05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FF46CDF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039907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15C2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9A9F8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693E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6D3B816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80CD2" w14:textId="7705E30F" w:rsidR="00C32599" w:rsidRPr="00C32599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Preskúmanie účelnosti bude úrad realizovať priebežne najmenej raz za 3 roky</w:t>
            </w:r>
            <w:r w:rsidR="003E6E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prvý krát Q4 2029, </w:t>
            </w: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na základe 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poznatkov z aplikačnej praxe, prípadne na základe zmien náležitostí potrebných pre vykonanie skúšky definovaných Rádiokomunikačným poriadkom. </w:t>
            </w: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 </w:t>
            </w:r>
          </w:p>
          <w:p w14:paraId="32E09832" w14:textId="56109435" w:rsidR="001B23B7" w:rsidRPr="00612E08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Hodnotený bud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e priebeh skúšok, ich efektívnosť ako aj obsah skúšok potrebný pre splnenie podmienok Rádiokomunikačného poriadku a ďalších predpisov. </w:t>
            </w:r>
          </w:p>
        </w:tc>
      </w:tr>
      <w:tr w:rsidR="00612E08" w:rsidRPr="00612E08" w14:paraId="7DABE2A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EDFC1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905B20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A8C9BF4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F47A373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A565B61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DFC619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638D76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79D47C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622297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73895C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D80BD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64C0450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D4E41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E3501C2" w14:textId="786F42BA" w:rsidR="001B23B7" w:rsidRPr="00612E08" w:rsidRDefault="00C3259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29132F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75DE0A2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77FA70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3FF9E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D60CD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EB86EDF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4825320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6BBE4F6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4BB89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0F633A0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27841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03A066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12D69C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D39364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6290A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354DF1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FF4FA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9F4211" w14:textId="78C28ED0" w:rsidR="003145AE" w:rsidRPr="00612E08" w:rsidRDefault="00C32599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2B6377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37B311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817342A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8120EDF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E427E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9DC5250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4EAF2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A1B71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F9E458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B9C88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4EC49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90E9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22697E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D1748D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971228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5B48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2BC768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DC03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14CDBC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57C84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19E3C2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9EBC2E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DA6183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FABD5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3F36AE" w14:textId="19AF932A" w:rsidR="007F587A" w:rsidRPr="00612E08" w:rsidRDefault="00C3259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219D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9AC3F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D684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8B6DAF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757D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C6EC9C5" w14:textId="04724C05" w:rsidR="007F587A" w:rsidRPr="00612E08" w:rsidRDefault="00FA428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3F5E4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100610" w14:textId="7EF843AB" w:rsidR="007F587A" w:rsidRPr="00612E08" w:rsidRDefault="00FA428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CC53F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21C10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7F6235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A3038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9FAC9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51A1E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6070E69" w14:textId="2B6A5B25" w:rsidR="007F587A" w:rsidRPr="00612E08" w:rsidRDefault="00FA428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C09C7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3FAEFD" w14:textId="2A1BFADC" w:rsidR="007F587A" w:rsidRPr="00612E08" w:rsidRDefault="00FA428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29025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94C9D8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B44F61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FE7A42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CB9DC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D708A3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172952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CFDB3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19D11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6CF0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F0DC17" w14:textId="24E83702" w:rsidR="007F587A" w:rsidRPr="00612E08" w:rsidRDefault="00C3259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840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24926CA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A504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AB049D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0EA34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9A2478" w14:textId="55C391A0" w:rsidR="007F587A" w:rsidRPr="00612E08" w:rsidRDefault="00C3259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5F5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052249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24C6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73D0D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B61EF6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729D1A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5BE27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20B7B99" w14:textId="55BADE32" w:rsidR="007F587A" w:rsidRPr="00612E08" w:rsidRDefault="00C3259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14EE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8E031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8474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DE9141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20156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EE22B4C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5A3C76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53DC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C04EE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9F58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22126E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E0EC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0F9B9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B3F0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F1C338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2CF3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052C47" w14:textId="5A41C279" w:rsidR="007F587A" w:rsidRPr="00612E08" w:rsidRDefault="00C3259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086D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C0F6D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A53B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FA48EC3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482B1A" w14:textId="272B3535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66598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AA5EE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06E728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DEC850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B79CA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01623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822F1D6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C71E62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059786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C92AA7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1A3BA8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137B891" w14:textId="3AF0B216" w:rsidR="000F2BE9" w:rsidRPr="00612E08" w:rsidRDefault="00C3259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1B05F4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16430C8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2543FDF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A7EE79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897840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7B168F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14DD5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77B437E" w14:textId="563A94FF" w:rsidR="000F2BE9" w:rsidRPr="00612E08" w:rsidRDefault="00C3259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D9152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90D9E4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7F236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4A9A7E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186466B" w14:textId="37CE1D69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66598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485F2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77EED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121EAC" w14:textId="713413A5" w:rsidR="00A340BB" w:rsidRPr="00612E08" w:rsidRDefault="00C32599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2F764B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D9CB7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0C670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B9B347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CF3AF8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C379FA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0CCDA61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34418660" w14:textId="33985F18" w:rsidR="001B23B7" w:rsidRPr="00CA01A4" w:rsidRDefault="00C32599" w:rsidP="003E6E9C">
            <w:pPr>
              <w:ind w:left="426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Návrhom vyhlášky </w:t>
            </w:r>
            <w:r w:rsidR="003E6E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nezakladá žiadne vplyvy na rozpočet verejnej správy, nakoľko Úrad pre reguláciu elektronických komunikácií a poštových služieb bude naďalej vykonávať predmetné skúšky v rovnakom rozsahu. Taktiež nezakladá žiadny vplyv na podnikateľské prostredie nakoľko výkon skúšok osobitnej odbornej spôsobilosti vykonáva úrad a nesúvisí s podnikateľskou činnosťou. Z pohľadu predkladateľa je potrebné taktiež uviesť, že f</w:t>
            </w:r>
            <w:r w:rsidRPr="00CA01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inančný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ako aj iný</w:t>
            </w:r>
            <w:r w:rsidRPr="00CA01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benefit uvedených zmien úrad považuje za marginálny a minimálny, s ohľadom na skutočnosť že </w:t>
            </w:r>
            <w:r w:rsidR="00E14E4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predmetné úpravy nezakladajú nový systém výkonu skúšok odbornej spôsobilosti ale aplikujú do praxe poznatky získané z aplikačnej praxe</w:t>
            </w:r>
            <w:r w:rsidR="003E6E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ktoré nemajú výrazný vplyv na zaužívaný systém skúšok. </w:t>
            </w:r>
            <w:r w:rsidR="00CB11E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 súvislosti s potrebou pri žiadosti predložiť potvrdenie podľa § 52a ods. 12 nevzniká žiadny nový vplyv tak žiadateľovi ako aj úradu. </w:t>
            </w:r>
            <w:r w:rsidR="00052A1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Predkladateľ si taktiež dovoľuje uviesť, že prípadné dopady sú závislé od počtu žiadostí, ktoré budú uplatnené v budúcnosti čo momentálne nie je možné vyčísliť. </w:t>
            </w:r>
          </w:p>
        </w:tc>
      </w:tr>
      <w:tr w:rsidR="00612E08" w:rsidRPr="00612E08" w14:paraId="5994C56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E29C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F7828A9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8043A" w14:textId="77777777" w:rsidR="00C32599" w:rsidRPr="00C32599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Ing. Milan </w:t>
            </w:r>
            <w:proofErr w:type="spellStart"/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Mizera</w:t>
            </w:r>
            <w:proofErr w:type="spellEnd"/>
          </w:p>
          <w:p w14:paraId="7D973108" w14:textId="77777777" w:rsidR="00C32599" w:rsidRPr="00C32599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riaditeľ odboru správy frekvenčného spektra</w:t>
            </w:r>
          </w:p>
          <w:p w14:paraId="2C410BCD" w14:textId="77777777" w:rsidR="00C32599" w:rsidRPr="00C32599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tel.: +421 903 420 261</w:t>
            </w:r>
          </w:p>
          <w:p w14:paraId="3B657CF9" w14:textId="566E6FBE" w:rsidR="001B23B7" w:rsidRPr="00612E08" w:rsidRDefault="00C32599" w:rsidP="00C3259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e-mail: milan.mizera@teleoff.gov.sk</w:t>
            </w:r>
          </w:p>
        </w:tc>
      </w:tr>
      <w:tr w:rsidR="00612E08" w:rsidRPr="00612E08" w14:paraId="03F2027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BCAA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2BB8980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C40EE5" w14:textId="2334B66C" w:rsidR="00C32599" w:rsidRPr="00C32599" w:rsidRDefault="00C32599" w:rsidP="00C325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Predkladateľ návrhu vyhlášky vychádzal zo zákona o elektronických komunikáciách</w:t>
            </w:r>
            <w:r w:rsidR="00FA42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 zo skúseností nadobudnutých aplikačnou praxou pri výkone skúšok osobitnej odbornej spôsobilosti</w:t>
            </w:r>
            <w:r w:rsidRPr="00C32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</w:p>
          <w:p w14:paraId="10C0E26F" w14:textId="1EB0B602" w:rsidR="001B23B7" w:rsidRPr="00612E08" w:rsidRDefault="001B23B7" w:rsidP="00FC7CF4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06508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F96D0C8" w14:textId="794B232D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</w:p>
          <w:p w14:paraId="57D48E54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3430C69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69FA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1FDF10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656A6B3" w14:textId="1BAA617A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FA428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545F83E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8514CD9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6139AD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927FE1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E4BF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D7265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E3FEF9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E8E25E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9E75B6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A9063DB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BA98ED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2DA094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1A2B898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0538AB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FFD9D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F93A7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E50FC89" w14:textId="77777777" w:rsidR="00C32599" w:rsidRPr="00612E08" w:rsidRDefault="00C32599"/>
    <w:sectPr w:rsidR="00C32599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525EC" w14:textId="77777777" w:rsidR="008E2DA0" w:rsidRDefault="008E2DA0" w:rsidP="001B23B7">
      <w:pPr>
        <w:spacing w:after="0" w:line="240" w:lineRule="auto"/>
      </w:pPr>
      <w:r>
        <w:separator/>
      </w:r>
    </w:p>
  </w:endnote>
  <w:endnote w:type="continuationSeparator" w:id="0">
    <w:p w14:paraId="7CF8F0A5" w14:textId="77777777" w:rsidR="008E2DA0" w:rsidRDefault="008E2DA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76DCBA9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A2AF706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9920B" w14:textId="77777777" w:rsidR="008E2DA0" w:rsidRDefault="008E2DA0" w:rsidP="001B23B7">
      <w:pPr>
        <w:spacing w:after="0" w:line="240" w:lineRule="auto"/>
      </w:pPr>
      <w:r>
        <w:separator/>
      </w:r>
    </w:p>
  </w:footnote>
  <w:footnote w:type="continuationSeparator" w:id="0">
    <w:p w14:paraId="762749FB" w14:textId="77777777" w:rsidR="008E2DA0" w:rsidRDefault="008E2DA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7D9F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1300321A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D668A"/>
    <w:multiLevelType w:val="hybridMultilevel"/>
    <w:tmpl w:val="13A62BE6"/>
    <w:lvl w:ilvl="0" w:tplc="6BA4CE6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21816324">
    <w:abstractNumId w:val="1"/>
  </w:num>
  <w:num w:numId="2" w16cid:durableId="64037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52A13"/>
    <w:rsid w:val="00097069"/>
    <w:rsid w:val="000A4BBD"/>
    <w:rsid w:val="000D348F"/>
    <w:rsid w:val="000F2BE9"/>
    <w:rsid w:val="00113AE4"/>
    <w:rsid w:val="00137B27"/>
    <w:rsid w:val="00156064"/>
    <w:rsid w:val="001859FA"/>
    <w:rsid w:val="00187182"/>
    <w:rsid w:val="001B23B7"/>
    <w:rsid w:val="001C15B7"/>
    <w:rsid w:val="001D2911"/>
    <w:rsid w:val="001E3562"/>
    <w:rsid w:val="00203EE3"/>
    <w:rsid w:val="00204658"/>
    <w:rsid w:val="002243BB"/>
    <w:rsid w:val="002319E9"/>
    <w:rsid w:val="0023360B"/>
    <w:rsid w:val="00243652"/>
    <w:rsid w:val="002A4E99"/>
    <w:rsid w:val="002C7E64"/>
    <w:rsid w:val="002F6ADB"/>
    <w:rsid w:val="003145AE"/>
    <w:rsid w:val="00322361"/>
    <w:rsid w:val="003553ED"/>
    <w:rsid w:val="00376156"/>
    <w:rsid w:val="00376A79"/>
    <w:rsid w:val="0038635B"/>
    <w:rsid w:val="003A057B"/>
    <w:rsid w:val="003A2C30"/>
    <w:rsid w:val="003A381E"/>
    <w:rsid w:val="003C2075"/>
    <w:rsid w:val="003C6F08"/>
    <w:rsid w:val="003E6E9C"/>
    <w:rsid w:val="00407A54"/>
    <w:rsid w:val="00411898"/>
    <w:rsid w:val="0041401A"/>
    <w:rsid w:val="00423AB0"/>
    <w:rsid w:val="004555BF"/>
    <w:rsid w:val="0049476D"/>
    <w:rsid w:val="004A4383"/>
    <w:rsid w:val="004C6831"/>
    <w:rsid w:val="005231D0"/>
    <w:rsid w:val="00591EC6"/>
    <w:rsid w:val="00591ED3"/>
    <w:rsid w:val="005B59E7"/>
    <w:rsid w:val="005C47B7"/>
    <w:rsid w:val="005E40B7"/>
    <w:rsid w:val="005F727B"/>
    <w:rsid w:val="00612E08"/>
    <w:rsid w:val="00665989"/>
    <w:rsid w:val="006A105C"/>
    <w:rsid w:val="006F678E"/>
    <w:rsid w:val="006F6B62"/>
    <w:rsid w:val="00720322"/>
    <w:rsid w:val="0075197E"/>
    <w:rsid w:val="00761208"/>
    <w:rsid w:val="007756BE"/>
    <w:rsid w:val="00775CFC"/>
    <w:rsid w:val="007B23F2"/>
    <w:rsid w:val="007B40C1"/>
    <w:rsid w:val="007B5B71"/>
    <w:rsid w:val="007C5312"/>
    <w:rsid w:val="007D6F2C"/>
    <w:rsid w:val="007F587A"/>
    <w:rsid w:val="0080042A"/>
    <w:rsid w:val="00801C4E"/>
    <w:rsid w:val="0081224B"/>
    <w:rsid w:val="0084216B"/>
    <w:rsid w:val="008570C0"/>
    <w:rsid w:val="00865E81"/>
    <w:rsid w:val="008801B5"/>
    <w:rsid w:val="00881E07"/>
    <w:rsid w:val="008B222D"/>
    <w:rsid w:val="008C79B7"/>
    <w:rsid w:val="008D034E"/>
    <w:rsid w:val="008E2DA0"/>
    <w:rsid w:val="009431E3"/>
    <w:rsid w:val="009475F5"/>
    <w:rsid w:val="009717F5"/>
    <w:rsid w:val="0098472E"/>
    <w:rsid w:val="009877C7"/>
    <w:rsid w:val="009A7C6C"/>
    <w:rsid w:val="009C424C"/>
    <w:rsid w:val="009E09F7"/>
    <w:rsid w:val="009F4828"/>
    <w:rsid w:val="009F4832"/>
    <w:rsid w:val="00A340BB"/>
    <w:rsid w:val="00A60413"/>
    <w:rsid w:val="00A667FA"/>
    <w:rsid w:val="00A7788F"/>
    <w:rsid w:val="00AC30D6"/>
    <w:rsid w:val="00AF1E91"/>
    <w:rsid w:val="00B00B6E"/>
    <w:rsid w:val="00B230FB"/>
    <w:rsid w:val="00B547F5"/>
    <w:rsid w:val="00B64EFF"/>
    <w:rsid w:val="00B6532D"/>
    <w:rsid w:val="00B84F87"/>
    <w:rsid w:val="00BA26F2"/>
    <w:rsid w:val="00BA2BF4"/>
    <w:rsid w:val="00BA3620"/>
    <w:rsid w:val="00BF299E"/>
    <w:rsid w:val="00C15CAC"/>
    <w:rsid w:val="00C16020"/>
    <w:rsid w:val="00C32599"/>
    <w:rsid w:val="00C70664"/>
    <w:rsid w:val="00C73893"/>
    <w:rsid w:val="00C86714"/>
    <w:rsid w:val="00C93443"/>
    <w:rsid w:val="00C94E4E"/>
    <w:rsid w:val="00CA01A4"/>
    <w:rsid w:val="00CB08AE"/>
    <w:rsid w:val="00CB11E2"/>
    <w:rsid w:val="00CD6E04"/>
    <w:rsid w:val="00CE6AAE"/>
    <w:rsid w:val="00CF1A25"/>
    <w:rsid w:val="00D2313B"/>
    <w:rsid w:val="00D50F1E"/>
    <w:rsid w:val="00D55C69"/>
    <w:rsid w:val="00D82013"/>
    <w:rsid w:val="00D8380C"/>
    <w:rsid w:val="00DE3E21"/>
    <w:rsid w:val="00DF357C"/>
    <w:rsid w:val="00E00AB0"/>
    <w:rsid w:val="00E14E4E"/>
    <w:rsid w:val="00E35B82"/>
    <w:rsid w:val="00E440B4"/>
    <w:rsid w:val="00E6785A"/>
    <w:rsid w:val="00E82992"/>
    <w:rsid w:val="00EA66C3"/>
    <w:rsid w:val="00EB3FC1"/>
    <w:rsid w:val="00EB5ECC"/>
    <w:rsid w:val="00ED165A"/>
    <w:rsid w:val="00ED1AC0"/>
    <w:rsid w:val="00F50A84"/>
    <w:rsid w:val="00F649CD"/>
    <w:rsid w:val="00F87681"/>
    <w:rsid w:val="00F95DB8"/>
    <w:rsid w:val="00FA02DB"/>
    <w:rsid w:val="00FA4285"/>
    <w:rsid w:val="00FA4A4A"/>
    <w:rsid w:val="00FA770F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474D2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38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ORM_RU</cp:lastModifiedBy>
  <cp:revision>6</cp:revision>
  <dcterms:created xsi:type="dcterms:W3CDTF">2026-07-29T18:20:00Z</dcterms:created>
  <dcterms:modified xsi:type="dcterms:W3CDTF">2026-11-02T17:20:00Z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GrammarlyDocumentId">
    <vt:lpwstr>ea027410-ca8d-4875-9886-c7698f433f78</vt:lpwstr>
  </property>
  <property fmtid="{D5CDD505-2E9C-101B-9397-08002B2CF9AE}" pid="154" name="MSIP_Label_026ec19f-228d-4bc0-917c-c6d170495fa4_Enabled">
    <vt:lpwstr>true</vt:lpwstr>
  </property>
  <property fmtid="{D5CDD505-2E9C-101B-9397-08002B2CF9AE}" pid="155" name="MSIP_Label_026ec19f-228d-4bc0-917c-c6d170495fa4_SetDate">
    <vt:lpwstr>2026-02-18T12:23:13Z</vt:lpwstr>
  </property>
  <property fmtid="{D5CDD505-2E9C-101B-9397-08002B2CF9AE}" pid="156" name="MSIP_Label_026ec19f-228d-4bc0-917c-c6d170495fa4_Method">
    <vt:lpwstr>Standard</vt:lpwstr>
  </property>
  <property fmtid="{D5CDD505-2E9C-101B-9397-08002B2CF9AE}" pid="157" name="MSIP_Label_026ec19f-228d-4bc0-917c-c6d170495fa4_Name">
    <vt:lpwstr>Internal</vt:lpwstr>
  </property>
  <property fmtid="{D5CDD505-2E9C-101B-9397-08002B2CF9AE}" pid="158" name="MSIP_Label_026ec19f-228d-4bc0-917c-c6d170495fa4_SiteId">
    <vt:lpwstr>9ad69904-a090-445d-99e7-d7f9d37bcf3e</vt:lpwstr>
  </property>
  <property fmtid="{D5CDD505-2E9C-101B-9397-08002B2CF9AE}" pid="159" name="MSIP_Label_026ec19f-228d-4bc0-917c-c6d170495fa4_ActionId">
    <vt:lpwstr>f478ed66-14d7-4e44-97f3-f649213a82bd</vt:lpwstr>
  </property>
  <property fmtid="{D5CDD505-2E9C-101B-9397-08002B2CF9AE}" pid="160" name="MSIP_Label_026ec19f-228d-4bc0-917c-c6d170495fa4_ContentBits">
    <vt:lpwstr>0</vt:lpwstr>
  </property>
  <property fmtid="{D5CDD505-2E9C-101B-9397-08002B2CF9AE}" pid="161" name="MSIP_Label_026ec19f-228d-4bc0-917c-c6d170495fa4_Tag">
    <vt:lpwstr>10, 3, 0, 1</vt:lpwstr>
  </property>
</Properties>
</file>