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42B2F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3995335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C1A0DBF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8E1022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0DC797" w14:textId="5631A221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</w:t>
      </w:r>
      <w:r w:rsidR="003D689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Zhrnutie vplyvov na rozpočet verejnej správy v návrhu</w:t>
      </w:r>
    </w:p>
    <w:p w14:paraId="2AAE9A2A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038E2246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75CFA7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1501DD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40B8367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EC589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B3DDA26" w14:textId="458D1239" w:rsidR="007D5748" w:rsidRPr="007B7470" w:rsidRDefault="005F3AEC" w:rsidP="0025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EE6DCF8" w14:textId="009D5F95" w:rsidR="007D5748" w:rsidRPr="007B7470" w:rsidRDefault="00497EC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9B7BEA1" w14:textId="461FDB5E" w:rsidR="007D5748" w:rsidRPr="007B7470" w:rsidRDefault="002564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9190A98" w14:textId="19D46138" w:rsidR="007D5748" w:rsidRPr="007B7470" w:rsidRDefault="002564E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BB3BC1" w:rsidRPr="007B7470" w14:paraId="3CC6FAF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60E7DD8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4FEC906" w14:textId="2514A4E9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D72A0E7" w14:textId="71B473F8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193A0D4" w14:textId="3DCC9EFC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78D8F7F" w14:textId="0EE61B9B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4843830B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896AAED" w14:textId="75958D0F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14:paraId="07280DBC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A38B4A" w14:textId="3A8A6949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234CE1" w14:textId="77D5C1BD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493A04" w14:textId="07E8E6B6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2E4357C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0723CC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69F52B0A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8107FB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1C10DB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1BF9853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BB3BC1" w:rsidRPr="007B7470" w14:paraId="3F3EC95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8C67C2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D7559DC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054BB3" w14:textId="782E8B1E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35F8C1" w14:textId="7E35DF7B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94DF13" w14:textId="27B735FF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741CA40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6C029CF" w14:textId="77777777" w:rsidR="00BB3BC1" w:rsidRPr="007B7470" w:rsidRDefault="00BB3BC1" w:rsidP="00BB3BC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510E468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174D70" w14:textId="74ACDD01" w:rsidR="00BB3BC1" w:rsidRPr="00480E4B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028BA5" w14:textId="5DBA9059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B3F722" w14:textId="0D2DC52F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2DEC0F0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9CE5241" w14:textId="77777777" w:rsidR="00BB3BC1" w:rsidRPr="007B7470" w:rsidRDefault="00BB3BC1" w:rsidP="00BB3BC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B363EAF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0FACD1" w14:textId="7E1CDA1D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65C7B0" w14:textId="1BACDC35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AA64DC" w14:textId="00AB85D3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5B50B97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40A82B2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244D51C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B062F9" w14:textId="7C69D79B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D1AF18" w14:textId="03D6B18D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36EDE1" w14:textId="7333A3A3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4B97B95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2E8C7B4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7420F51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5288D8" w14:textId="13B7748B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88808" w14:textId="0FA61C03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677245" w14:textId="36B9C38D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B3BC1" w:rsidRPr="007B7470" w14:paraId="115A6A5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6AD9386" w14:textId="77777777" w:rsidR="00BB3BC1" w:rsidRPr="007B7470" w:rsidRDefault="00BB3BC1" w:rsidP="00BB3B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014483" w14:textId="77777777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AE1E58" w14:textId="6ABBC2BC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CEFE1E" w14:textId="34268505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F7B152" w14:textId="1AA8AAED" w:rsidR="00BB3BC1" w:rsidRPr="00751EE7" w:rsidRDefault="00BB3BC1" w:rsidP="00BB3B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E80BAC" w:rsidRPr="007B7470" w14:paraId="4600CB25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4AE2D06" w14:textId="77777777" w:rsidR="00E80BAC" w:rsidRPr="007B7470" w:rsidRDefault="00E80BAC" w:rsidP="00E80B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9021978" w14:textId="29F25CA2" w:rsidR="00E80BAC" w:rsidRPr="00751EE7" w:rsidRDefault="00E80BAC" w:rsidP="00E80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97E5B7" w14:textId="0C0DC062" w:rsidR="00E80BAC" w:rsidRPr="00E80BAC" w:rsidRDefault="00CB2A49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14 68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E545E24" w14:textId="1E37108E" w:rsidR="00E80BAC" w:rsidRPr="00E80BAC" w:rsidRDefault="0084311E" w:rsidP="003E1D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5AC81EB" w14:textId="6CFAED31" w:rsidR="00E80BAC" w:rsidRPr="00E80BAC" w:rsidRDefault="0084311E" w:rsidP="00E80B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0B94E3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7E1BD1" w14:textId="7292DA84" w:rsidR="0084311E" w:rsidRPr="00751EE7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 (07C)</w:t>
            </w:r>
          </w:p>
        </w:tc>
        <w:tc>
          <w:tcPr>
            <w:tcW w:w="1267" w:type="dxa"/>
            <w:noWrap/>
            <w:vAlign w:val="center"/>
          </w:tcPr>
          <w:p w14:paraId="2BFDDE72" w14:textId="7F1846B8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4B73C3" w14:textId="3FA1F1CD" w:rsidR="0084311E" w:rsidRPr="00CB2A4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2A4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14 688</w:t>
            </w:r>
          </w:p>
        </w:tc>
        <w:tc>
          <w:tcPr>
            <w:tcW w:w="1267" w:type="dxa"/>
            <w:noWrap/>
            <w:vAlign w:val="center"/>
          </w:tcPr>
          <w:p w14:paraId="7AA4CA17" w14:textId="744A3648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noWrap/>
            <w:vAlign w:val="center"/>
          </w:tcPr>
          <w:p w14:paraId="1EE9D4C9" w14:textId="5E116942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118F453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E40190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B1CDEC8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D9B86F5" w14:textId="284A344A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29538D9" w14:textId="36D73BBE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1B2C07D" w14:textId="282F3A2B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84311E" w:rsidRPr="007B7470" w14:paraId="3EFDBA7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5F2599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D323786" w14:textId="0E1C7BBE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88DA76" w14:textId="7994044A" w:rsidR="0084311E" w:rsidRPr="00CB2A4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314 688</w:t>
            </w:r>
          </w:p>
        </w:tc>
        <w:tc>
          <w:tcPr>
            <w:tcW w:w="1267" w:type="dxa"/>
            <w:noWrap/>
            <w:vAlign w:val="center"/>
          </w:tcPr>
          <w:p w14:paraId="5F319EFB" w14:textId="234A03C0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noWrap/>
            <w:vAlign w:val="center"/>
          </w:tcPr>
          <w:p w14:paraId="0DACF348" w14:textId="697EAA99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5F82C70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E65E1D" w14:textId="77777777" w:rsidR="0084311E" w:rsidRPr="007B7470" w:rsidRDefault="0084311E" w:rsidP="0084311E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EB548F0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BC0730" w14:textId="620D1EB9" w:rsidR="0084311E" w:rsidRPr="00CB2A4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314 688</w:t>
            </w:r>
          </w:p>
        </w:tc>
        <w:tc>
          <w:tcPr>
            <w:tcW w:w="1267" w:type="dxa"/>
            <w:noWrap/>
            <w:vAlign w:val="center"/>
          </w:tcPr>
          <w:p w14:paraId="376C9AC6" w14:textId="3B63A538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noWrap/>
            <w:vAlign w:val="center"/>
          </w:tcPr>
          <w:p w14:paraId="5C7A6BB4" w14:textId="78C635EC" w:rsidR="0084311E" w:rsidRPr="0084311E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75960AF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1B6F27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28409CE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78E720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476E72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64F19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13139CB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2EC9E0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603466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B0C7D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E741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E7938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A98D53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6F6620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6ADD76E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2E6FE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87BBB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38802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226810A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39A882" w14:textId="77777777" w:rsidR="0084311E" w:rsidRPr="007B7470" w:rsidRDefault="0084311E" w:rsidP="0084311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30235CE" w14:textId="77777777" w:rsidR="0084311E" w:rsidRPr="007B7470" w:rsidRDefault="0084311E" w:rsidP="0084311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6D6EA9D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F36D84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BD2AC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1E2B1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492ED5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53EE2D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7E4F27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3688F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31150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001783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72F9290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A8A422" w14:textId="77777777" w:rsidR="0084311E" w:rsidRPr="007B7470" w:rsidRDefault="0084311E" w:rsidP="0084311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7AD91A8" w14:textId="77777777" w:rsidR="0084311E" w:rsidRPr="007B7470" w:rsidRDefault="0084311E" w:rsidP="0084311E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8B9A3B0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C95F9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66119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BD4B2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0271075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A8CAA9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73A7C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F9980C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4AFB4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966A1A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25C59E2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5346329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5CD023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4DA827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CC1FEA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F14A8B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5CFC1D3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94FED1F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A487A4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87E29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0C8ACD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35D368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568F7B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F9980D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84B191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0E768C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E6C7FA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92A9F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334FD7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7C8AAE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E124A2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47122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90179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E5E953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7938A4C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EC1EFD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76D8D34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CECDB4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B6134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0EA76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AFCEA9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D16F2CD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46D65A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E2C1CB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D314CB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588BEE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78050B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BFDD53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29A7D6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CA113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025BF2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8E0FE8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3EB7C6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49A0481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3ABBDAD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987694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09F8B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973C27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3A8FF2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C11871D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77946BE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9BAD6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57519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E197FA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6DD166E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67C5F7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B227A5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BBF468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9C1856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5EA448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7600AB1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565726E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E39696" w14:textId="74D21FFF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914F447" w14:textId="3086A94B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314 688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3EBFDF8" w14:textId="02E2678A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F7AD316" w14:textId="42AAC7BD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297A08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F0922E" w14:textId="3981445A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MPSVR SR (07C)</w:t>
            </w:r>
          </w:p>
        </w:tc>
        <w:tc>
          <w:tcPr>
            <w:tcW w:w="1267" w:type="dxa"/>
            <w:noWrap/>
            <w:vAlign w:val="center"/>
          </w:tcPr>
          <w:p w14:paraId="7824A0AF" w14:textId="60F447DA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355FB2" w14:textId="4822D689" w:rsidR="0084311E" w:rsidRPr="00497EC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2A49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14 688</w:t>
            </w:r>
          </w:p>
        </w:tc>
        <w:tc>
          <w:tcPr>
            <w:tcW w:w="1267" w:type="dxa"/>
            <w:noWrap/>
            <w:vAlign w:val="center"/>
          </w:tcPr>
          <w:p w14:paraId="0AA50EE7" w14:textId="2CBD76C1" w:rsidR="0084311E" w:rsidRPr="00497EC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267" w:type="dxa"/>
            <w:noWrap/>
            <w:vAlign w:val="center"/>
          </w:tcPr>
          <w:p w14:paraId="79396238" w14:textId="7B819377" w:rsidR="0084311E" w:rsidRPr="00497EC9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431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</w:tr>
      <w:tr w:rsidR="0084311E" w:rsidRPr="007B7470" w14:paraId="2D72E74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D28BE7B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205D5B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7AA62B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9B086F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9F7C5E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84311E" w:rsidRPr="007B7470" w14:paraId="5CDD095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2C208E47" w14:textId="77777777" w:rsidR="0084311E" w:rsidRPr="007B7470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7FF05B1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D8A5795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F4EA169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692E80C" w14:textId="77777777" w:rsidR="0084311E" w:rsidRPr="00751EE7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51EE7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</w:tbl>
    <w:bookmarkEnd w:id="0"/>
    <w:p w14:paraId="4EC89440" w14:textId="77777777" w:rsidR="00BB3BC1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4CB8C199" w14:textId="77777777" w:rsidR="00BB3BC1" w:rsidRDefault="00BB3BC1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BB7D63" w14:textId="10529F5F" w:rsidR="001F624A" w:rsidRPr="007B7470" w:rsidRDefault="001C721D" w:rsidP="00BB3BC1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4CACF730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1C5F65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882400" w14:textId="5354030A" w:rsidR="001C721D" w:rsidRPr="007B7470" w:rsidRDefault="005F3AEC" w:rsidP="004B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D9D6E9" w14:textId="26E15C5E" w:rsidR="001C721D" w:rsidRPr="007B7470" w:rsidRDefault="003F1282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F16A15A" w14:textId="29EE9800" w:rsidR="001C721D" w:rsidRPr="007B7470" w:rsidRDefault="004B3EF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38EB70" w14:textId="5CF7621F" w:rsidR="001C721D" w:rsidRPr="007B7470" w:rsidRDefault="004B3EF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7B7470" w14:paraId="3FE9491D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93BB9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55F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17F4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BC5F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71E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050F747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6BF1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DC23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1021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F53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4B4F8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C80781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F317E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8AE4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24D2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D07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A56CA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1C3E4772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8D171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C123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C22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690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BF12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44E1766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C47ACB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8EFB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60F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5EE9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F6D3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2E258035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E468EB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9B013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4A54A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5E04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AA5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FB4385C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FE309B8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3F8D20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2B9F2074" w14:textId="75E15490" w:rsidR="007D5748" w:rsidRPr="007B7470" w:rsidRDefault="00BB3BC1" w:rsidP="005F3AE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1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762E56">
        <w:rPr>
          <w:rFonts w:ascii="Times New Roman" w:hAnsi="Times New Roman" w:cs="Times New Roman"/>
          <w:sz w:val="24"/>
          <w:szCs w:val="24"/>
        </w:rPr>
        <w:t>alorizáci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62E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súm </w:t>
      </w:r>
      <w:r w:rsidRPr="00762E56">
        <w:rPr>
          <w:rFonts w:ascii="Times New Roman" w:hAnsi="Times New Roman" w:cs="Times New Roman"/>
          <w:sz w:val="24"/>
          <w:szCs w:val="24"/>
        </w:rPr>
        <w:t>životného minima s účinnosťou od 1. júla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564E1">
        <w:rPr>
          <w:rFonts w:ascii="Times New Roman" w:hAnsi="Times New Roman" w:cs="Times New Roman"/>
          <w:sz w:val="24"/>
          <w:szCs w:val="24"/>
        </w:rPr>
        <w:t>6</w:t>
      </w:r>
      <w:r w:rsidRPr="00762E56">
        <w:rPr>
          <w:rFonts w:ascii="Times New Roman" w:hAnsi="Times New Roman" w:cs="Times New Roman"/>
          <w:sz w:val="24"/>
          <w:szCs w:val="24"/>
        </w:rPr>
        <w:t xml:space="preserve"> na základe koeficientu rastu </w:t>
      </w:r>
      <w:r>
        <w:rPr>
          <w:rFonts w:ascii="Times New Roman" w:hAnsi="Times New Roman" w:cs="Times New Roman"/>
          <w:sz w:val="24"/>
          <w:szCs w:val="24"/>
        </w:rPr>
        <w:t xml:space="preserve">životných nákladov nízkopríjmových domácností </w:t>
      </w:r>
      <w:r w:rsidRPr="00762E56">
        <w:rPr>
          <w:rFonts w:ascii="Times New Roman" w:hAnsi="Times New Roman" w:cs="Times New Roman"/>
          <w:sz w:val="24"/>
          <w:szCs w:val="24"/>
        </w:rPr>
        <w:t xml:space="preserve">bude mať </w:t>
      </w:r>
      <w:r>
        <w:rPr>
          <w:rFonts w:ascii="Times New Roman" w:hAnsi="Times New Roman"/>
          <w:sz w:val="24"/>
          <w:szCs w:val="24"/>
        </w:rPr>
        <w:t>vplyv aj na rast súm  a koeficientov kompenzačného príspevku baníkom s účinnosťou od 1. januára 202</w:t>
      </w:r>
      <w:r w:rsidR="002564E1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V rámci návrhu je vyčíslený vplyv valorizácie súm </w:t>
      </w:r>
      <w:r>
        <w:rPr>
          <w:rFonts w:ascii="Times New Roman" w:hAnsi="Times New Roman"/>
          <w:sz w:val="24"/>
          <w:szCs w:val="24"/>
        </w:rPr>
        <w:t>a koeficientov kompenzačného príspevku baníkom</w:t>
      </w:r>
      <w:r>
        <w:rPr>
          <w:rFonts w:ascii="Times New Roman" w:hAnsi="Times New Roman" w:cs="Times New Roman"/>
          <w:sz w:val="24"/>
          <w:szCs w:val="24"/>
        </w:rPr>
        <w:t>, ktoré sa zvyšujú o </w:t>
      </w:r>
      <w:r w:rsidR="0092202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</w:t>
      </w:r>
      <w:r w:rsidR="002564E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%, pre rok 202</w:t>
      </w:r>
      <w:r w:rsidR="002564E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2202B" w:rsidRPr="00762E56">
        <w:rPr>
          <w:rFonts w:ascii="Times New Roman" w:hAnsi="Times New Roman" w:cs="Times New Roman"/>
          <w:sz w:val="24"/>
          <w:szCs w:val="24"/>
        </w:rPr>
        <w:t xml:space="preserve">Vplyv predmetnej valorizácie </w:t>
      </w:r>
      <w:r w:rsidR="0092202B">
        <w:rPr>
          <w:rFonts w:ascii="Times New Roman" w:hAnsi="Times New Roman" w:cs="Times New Roman"/>
          <w:sz w:val="24"/>
          <w:szCs w:val="24"/>
        </w:rPr>
        <w:t xml:space="preserve">bude mať vplyv aj na </w:t>
      </w:r>
      <w:r w:rsidR="0092202B" w:rsidRPr="00762E56">
        <w:rPr>
          <w:rFonts w:ascii="Times New Roman" w:hAnsi="Times New Roman" w:cs="Times New Roman"/>
          <w:sz w:val="24"/>
          <w:szCs w:val="24"/>
        </w:rPr>
        <w:t>rozpoč</w:t>
      </w:r>
      <w:r w:rsidR="0092202B">
        <w:rPr>
          <w:rFonts w:ascii="Times New Roman" w:hAnsi="Times New Roman" w:cs="Times New Roman"/>
          <w:sz w:val="24"/>
          <w:szCs w:val="24"/>
        </w:rPr>
        <w:t>et</w:t>
      </w:r>
      <w:r w:rsidR="0092202B" w:rsidRPr="00762E56">
        <w:rPr>
          <w:rFonts w:ascii="Times New Roman" w:hAnsi="Times New Roman" w:cs="Times New Roman"/>
          <w:sz w:val="24"/>
          <w:szCs w:val="24"/>
        </w:rPr>
        <w:t xml:space="preserve"> </w:t>
      </w:r>
      <w:r w:rsidR="0092202B">
        <w:rPr>
          <w:rFonts w:ascii="Times New Roman" w:hAnsi="Times New Roman" w:cs="Times New Roman"/>
          <w:sz w:val="24"/>
          <w:szCs w:val="24"/>
        </w:rPr>
        <w:t xml:space="preserve">kapitoly MPSVR SR </w:t>
      </w:r>
      <w:r w:rsidR="0092202B" w:rsidRPr="00762E56">
        <w:rPr>
          <w:rFonts w:ascii="Times New Roman" w:hAnsi="Times New Roman" w:cs="Times New Roman"/>
          <w:sz w:val="24"/>
          <w:szCs w:val="24"/>
        </w:rPr>
        <w:t>na roky 202</w:t>
      </w:r>
      <w:r w:rsidR="002564E1">
        <w:rPr>
          <w:rFonts w:ascii="Times New Roman" w:hAnsi="Times New Roman" w:cs="Times New Roman"/>
          <w:sz w:val="24"/>
          <w:szCs w:val="24"/>
        </w:rPr>
        <w:t>8</w:t>
      </w:r>
      <w:r w:rsidR="0092202B" w:rsidRPr="00762E56">
        <w:rPr>
          <w:rFonts w:ascii="Times New Roman" w:hAnsi="Times New Roman" w:cs="Times New Roman"/>
          <w:sz w:val="24"/>
          <w:szCs w:val="24"/>
        </w:rPr>
        <w:t xml:space="preserve"> až 202</w:t>
      </w:r>
      <w:r w:rsidR="002564E1">
        <w:rPr>
          <w:rFonts w:ascii="Times New Roman" w:hAnsi="Times New Roman" w:cs="Times New Roman"/>
          <w:sz w:val="24"/>
          <w:szCs w:val="24"/>
        </w:rPr>
        <w:t>9</w:t>
      </w:r>
      <w:r w:rsidR="0092202B">
        <w:rPr>
          <w:rFonts w:ascii="Times New Roman" w:hAnsi="Times New Roman" w:cs="Times New Roman"/>
          <w:sz w:val="24"/>
          <w:szCs w:val="24"/>
        </w:rPr>
        <w:t xml:space="preserve">, kde je tiež premietnutá medziročná valorizácia. </w:t>
      </w:r>
      <w:r w:rsidR="0092202B" w:rsidRPr="00762E56">
        <w:rPr>
          <w:rFonts w:ascii="Times New Roman" w:hAnsi="Times New Roman" w:cs="Times New Roman"/>
          <w:sz w:val="24"/>
          <w:szCs w:val="24"/>
        </w:rPr>
        <w:t xml:space="preserve">Pre uvedené roky bola zohľadnená predpokladaná valorizácia </w:t>
      </w:r>
      <w:r w:rsidR="0092202B">
        <w:rPr>
          <w:rFonts w:ascii="Times New Roman" w:hAnsi="Times New Roman" w:cs="Times New Roman"/>
          <w:sz w:val="24"/>
          <w:szCs w:val="24"/>
        </w:rPr>
        <w:t>súm a koeficientov kompenzačného príspevku baníkom</w:t>
      </w:r>
      <w:r w:rsidR="0092202B" w:rsidRPr="00762E56">
        <w:rPr>
          <w:rFonts w:ascii="Times New Roman" w:hAnsi="Times New Roman" w:cs="Times New Roman"/>
          <w:sz w:val="24"/>
          <w:szCs w:val="24"/>
        </w:rPr>
        <w:t xml:space="preserve"> s použitím </w:t>
      </w:r>
      <w:proofErr w:type="spellStart"/>
      <w:r w:rsidR="0092202B" w:rsidRPr="00762E56">
        <w:rPr>
          <w:rFonts w:ascii="Times New Roman" w:hAnsi="Times New Roman" w:cs="Times New Roman"/>
          <w:sz w:val="24"/>
          <w:szCs w:val="24"/>
        </w:rPr>
        <w:t>makroprognózy</w:t>
      </w:r>
      <w:proofErr w:type="spellEnd"/>
      <w:r w:rsidR="0092202B" w:rsidRPr="00762E56">
        <w:rPr>
          <w:rFonts w:ascii="Times New Roman" w:hAnsi="Times New Roman" w:cs="Times New Roman"/>
          <w:sz w:val="24"/>
          <w:szCs w:val="24"/>
        </w:rPr>
        <w:t xml:space="preserve"> Inštitútu finančnej politiky Ministerstva financií Slovenskej</w:t>
      </w:r>
      <w:r w:rsidR="0092202B">
        <w:rPr>
          <w:rFonts w:ascii="Times New Roman" w:hAnsi="Times New Roman" w:cs="Times New Roman"/>
          <w:sz w:val="24"/>
          <w:szCs w:val="24"/>
        </w:rPr>
        <w:t xml:space="preserve"> republiky z</w:t>
      </w:r>
      <w:r w:rsidR="003E1DB7">
        <w:rPr>
          <w:rFonts w:ascii="Times New Roman" w:hAnsi="Times New Roman" w:cs="Times New Roman"/>
          <w:sz w:val="24"/>
          <w:szCs w:val="24"/>
        </w:rPr>
        <w:t>o septembra</w:t>
      </w:r>
      <w:r w:rsidR="0092202B">
        <w:rPr>
          <w:rFonts w:ascii="Times New Roman" w:hAnsi="Times New Roman" w:cs="Times New Roman"/>
          <w:sz w:val="24"/>
          <w:szCs w:val="24"/>
        </w:rPr>
        <w:t xml:space="preserve"> 202</w:t>
      </w:r>
      <w:r w:rsidR="002564E1">
        <w:rPr>
          <w:rFonts w:ascii="Times New Roman" w:hAnsi="Times New Roman" w:cs="Times New Roman"/>
          <w:sz w:val="24"/>
          <w:szCs w:val="24"/>
        </w:rPr>
        <w:t>6</w:t>
      </w:r>
      <w:r w:rsidR="0092202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ACD2FE" w14:textId="77777777" w:rsidR="00872A11" w:rsidRDefault="00872A1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B270D6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7438F11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85072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570EF56" w14:textId="44A8D84C" w:rsid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2258EC7" w14:textId="77777777" w:rsidR="00BB3BC1" w:rsidRPr="0075149D" w:rsidRDefault="00BB3BC1" w:rsidP="00BB3BC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5149D">
        <w:rPr>
          <w:rFonts w:ascii="Times New Roman" w:hAnsi="Times New Roman"/>
          <w:sz w:val="24"/>
          <w:szCs w:val="24"/>
        </w:rPr>
        <w:t xml:space="preserve">Podľa § </w:t>
      </w:r>
      <w:r>
        <w:rPr>
          <w:rFonts w:ascii="Times New Roman" w:hAnsi="Times New Roman"/>
          <w:sz w:val="24"/>
          <w:szCs w:val="24"/>
        </w:rPr>
        <w:t>3</w:t>
      </w:r>
      <w:r w:rsidRPr="007514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ods. 6 </w:t>
      </w:r>
      <w:r w:rsidRPr="0075149D">
        <w:rPr>
          <w:rFonts w:ascii="Times New Roman" w:hAnsi="Times New Roman"/>
          <w:sz w:val="24"/>
          <w:szCs w:val="24"/>
        </w:rPr>
        <w:t xml:space="preserve">zákona č. </w:t>
      </w:r>
      <w:r>
        <w:rPr>
          <w:rFonts w:ascii="Times New Roman" w:hAnsi="Times New Roman"/>
          <w:sz w:val="24"/>
          <w:szCs w:val="24"/>
        </w:rPr>
        <w:t>385</w:t>
      </w:r>
      <w:r w:rsidRPr="0075149D">
        <w:rPr>
          <w:rFonts w:ascii="Times New Roman" w:hAnsi="Times New Roman"/>
          <w:sz w:val="24"/>
          <w:szCs w:val="24"/>
        </w:rPr>
        <w:t>/20</w:t>
      </w:r>
      <w:r>
        <w:rPr>
          <w:rFonts w:ascii="Times New Roman" w:hAnsi="Times New Roman"/>
          <w:sz w:val="24"/>
          <w:szCs w:val="24"/>
        </w:rPr>
        <w:t>19</w:t>
      </w:r>
      <w:r w:rsidRPr="0075149D">
        <w:rPr>
          <w:rFonts w:ascii="Times New Roman" w:hAnsi="Times New Roman"/>
          <w:sz w:val="24"/>
          <w:szCs w:val="24"/>
        </w:rPr>
        <w:t xml:space="preserve"> Z. z. o</w:t>
      </w:r>
      <w:r>
        <w:rPr>
          <w:rFonts w:ascii="Times New Roman" w:hAnsi="Times New Roman"/>
          <w:sz w:val="24"/>
          <w:szCs w:val="24"/>
        </w:rPr>
        <w:t> kompenzačnom príspevku baníkom a o zmene a doplnení niektorých zákonov</w:t>
      </w:r>
      <w:r w:rsidRPr="001553A0">
        <w:rPr>
          <w:rFonts w:ascii="Times New Roman" w:hAnsi="Times New Roman"/>
          <w:sz w:val="24"/>
          <w:szCs w:val="24"/>
        </w:rPr>
        <w:t xml:space="preserve"> </w:t>
      </w:r>
      <w:r w:rsidRPr="0075149D">
        <w:rPr>
          <w:rFonts w:ascii="Times New Roman" w:hAnsi="Times New Roman"/>
          <w:sz w:val="24"/>
          <w:szCs w:val="24"/>
        </w:rPr>
        <w:t xml:space="preserve">je Ministerstvo práce, sociálnych vecí a rodiny Slovenskej republiky splnomocnené vydať opatrenie, ktorým </w:t>
      </w:r>
      <w:r>
        <w:rPr>
          <w:rFonts w:ascii="Times New Roman" w:hAnsi="Times New Roman"/>
          <w:sz w:val="24"/>
          <w:szCs w:val="24"/>
        </w:rPr>
        <w:t xml:space="preserve">sa </w:t>
      </w:r>
      <w:r w:rsidRPr="0075149D">
        <w:rPr>
          <w:rFonts w:ascii="Times New Roman" w:hAnsi="Times New Roman"/>
          <w:sz w:val="24"/>
          <w:szCs w:val="24"/>
        </w:rPr>
        <w:t xml:space="preserve">sumy </w:t>
      </w:r>
      <w:r>
        <w:rPr>
          <w:rFonts w:ascii="Times New Roman" w:hAnsi="Times New Roman"/>
          <w:sz w:val="24"/>
          <w:szCs w:val="24"/>
        </w:rPr>
        <w:t xml:space="preserve">a koeficienty kompenzačného príspevku baníkom </w:t>
      </w:r>
      <w:r w:rsidRPr="0075149D">
        <w:rPr>
          <w:rFonts w:ascii="Times New Roman" w:hAnsi="Times New Roman"/>
          <w:sz w:val="24"/>
          <w:szCs w:val="24"/>
        </w:rPr>
        <w:t>uprav</w:t>
      </w:r>
      <w:r>
        <w:rPr>
          <w:rFonts w:ascii="Times New Roman" w:hAnsi="Times New Roman"/>
          <w:sz w:val="24"/>
          <w:szCs w:val="24"/>
        </w:rPr>
        <w:t xml:space="preserve">ia od 1. januára tak, že sa </w:t>
      </w:r>
      <w:r w:rsidRPr="0075149D">
        <w:rPr>
          <w:rFonts w:ascii="Times New Roman" w:hAnsi="Times New Roman"/>
          <w:sz w:val="24"/>
          <w:szCs w:val="24"/>
        </w:rPr>
        <w:t xml:space="preserve">vynásobia koeficientom </w:t>
      </w:r>
      <w:r>
        <w:rPr>
          <w:rFonts w:ascii="Times New Roman" w:hAnsi="Times New Roman"/>
          <w:sz w:val="24"/>
          <w:szCs w:val="24"/>
        </w:rPr>
        <w:t xml:space="preserve">ktorým sa upravili sumy životného minima k 1. júlu predchádzajúceho kalendárneho roka. </w:t>
      </w:r>
    </w:p>
    <w:p w14:paraId="1C7EABB6" w14:textId="67F083AC" w:rsidR="00BB3BC1" w:rsidRDefault="00BB3BC1" w:rsidP="00BB3BC1">
      <w:pPr>
        <w:spacing w:after="0" w:line="240" w:lineRule="auto"/>
        <w:ind w:firstLine="708"/>
        <w:jc w:val="both"/>
        <w:rPr>
          <w:rStyle w:val="msoplaceholdertext0"/>
          <w:rFonts w:ascii="Times New Roman" w:hAnsi="Times New Roman"/>
          <w:color w:val="000000"/>
          <w:sz w:val="24"/>
          <w:szCs w:val="24"/>
        </w:rPr>
      </w:pP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>K 1. júlu 202</w:t>
      </w:r>
      <w:r w:rsidR="002564E1">
        <w:rPr>
          <w:rStyle w:val="msoplaceholdertext0"/>
          <w:rFonts w:ascii="Times New Roman" w:hAnsi="Times New Roman"/>
          <w:color w:val="000000"/>
          <w:sz w:val="24"/>
          <w:szCs w:val="24"/>
        </w:rPr>
        <w:t>6</w:t>
      </w: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 xml:space="preserve"> boli sumy životného minima valorizované koeficientom rastu životných nákladov nízkopríjmových domácností 1,0</w:t>
      </w:r>
      <w:r w:rsidR="0092202B">
        <w:rPr>
          <w:rStyle w:val="msoplaceholdertext0"/>
          <w:rFonts w:ascii="Times New Roman" w:hAnsi="Times New Roman"/>
          <w:color w:val="000000"/>
          <w:sz w:val="24"/>
          <w:szCs w:val="24"/>
        </w:rPr>
        <w:t>3</w:t>
      </w:r>
      <w:r w:rsidR="002564E1">
        <w:rPr>
          <w:rStyle w:val="msoplaceholdertext0"/>
          <w:rFonts w:ascii="Times New Roman" w:hAnsi="Times New Roman"/>
          <w:color w:val="000000"/>
          <w:sz w:val="24"/>
          <w:szCs w:val="24"/>
        </w:rPr>
        <w:t>9</w:t>
      </w:r>
      <w:r>
        <w:rPr>
          <w:rStyle w:val="msoplaceholdertext0"/>
          <w:rFonts w:ascii="Times New Roman" w:hAnsi="Times New Roman"/>
          <w:color w:val="000000"/>
          <w:sz w:val="24"/>
          <w:szCs w:val="24"/>
        </w:rPr>
        <w:t>.</w:t>
      </w:r>
    </w:p>
    <w:p w14:paraId="16327740" w14:textId="77777777" w:rsidR="00BB3BC1" w:rsidRPr="007B7470" w:rsidRDefault="00BB3BC1" w:rsidP="00BB3B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41A3C4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7D87000D" w14:textId="6BE452D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14A24E5" w14:textId="60C8D0DD" w:rsidR="00D746BC" w:rsidRDefault="00D746BC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018F9F" w14:textId="73296FEF" w:rsidR="00D746BC" w:rsidRDefault="00D746BC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B80A07" w14:textId="77777777" w:rsidR="003D0567" w:rsidRPr="007B7470" w:rsidRDefault="003D056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19F38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19FE2C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CC8FC3" w14:textId="030581E2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6B49AA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BB41C0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7A34F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1F27BBE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260A46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090A7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EE13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92A445" w14:textId="375685F2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D5D7367" w14:textId="6012B90E" w:rsidR="00C95DA1" w:rsidRDefault="00C95DA1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134"/>
        <w:gridCol w:w="1134"/>
        <w:gridCol w:w="1134"/>
        <w:gridCol w:w="1134"/>
      </w:tblGrid>
      <w:tr w:rsidR="0092202B" w:rsidRPr="00ED2A91" w14:paraId="467DEBD0" w14:textId="77777777" w:rsidTr="00ED2A91">
        <w:trPr>
          <w:trHeight w:val="255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6255" w14:textId="77777777" w:rsidR="0092202B" w:rsidRPr="00ED2A91" w:rsidRDefault="0092202B" w:rsidP="00922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Objem aktivít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12A34" w14:textId="541F42F6" w:rsidR="0092202B" w:rsidRPr="00ED2A91" w:rsidRDefault="0092202B" w:rsidP="0025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BFC4" w14:textId="17C7A89A" w:rsidR="0092202B" w:rsidRPr="00ED2A91" w:rsidRDefault="0092202B" w:rsidP="0092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A8DB" w14:textId="5B2E5A3A" w:rsidR="0092202B" w:rsidRPr="00ED2A91" w:rsidRDefault="0092202B" w:rsidP="0092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AD8F" w14:textId="5AE59096" w:rsidR="0092202B" w:rsidRPr="00ED2A91" w:rsidRDefault="0092202B" w:rsidP="00922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95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</w:t>
            </w:r>
          </w:p>
        </w:tc>
      </w:tr>
      <w:tr w:rsidR="00C95DA1" w:rsidRPr="00ED2A91" w14:paraId="1E54FB77" w14:textId="77777777" w:rsidTr="00ED2A91">
        <w:trPr>
          <w:trHeight w:val="480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02F47" w14:textId="316AA622" w:rsidR="00C95DA1" w:rsidRPr="00ED2A91" w:rsidRDefault="00C95DA1" w:rsidP="00ED2A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Priemerný mesačný počet p</w:t>
            </w:r>
            <w:r w:rsidR="00ED2A91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ríjemcov</w:t>
            </w:r>
            <w:r w:rsidRPr="00ED2A91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 xml:space="preserve"> kompenzačného príspevku baníkom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29F8C" w14:textId="77777777" w:rsidR="00C95DA1" w:rsidRPr="00ED2A91" w:rsidRDefault="00C95DA1" w:rsidP="00C95DA1">
            <w:pPr>
              <w:spacing w:after="0" w:line="240" w:lineRule="auto"/>
              <w:rPr>
                <w:rFonts w:ascii="Arial" w:eastAsia="Times New Roman" w:hAnsi="Arial" w:cs="Arial"/>
                <w:lang w:eastAsia="sk-SK"/>
              </w:rPr>
            </w:pPr>
            <w:r w:rsidRPr="00ED2A91">
              <w:rPr>
                <w:rFonts w:ascii="Arial" w:eastAsia="Times New Roman" w:hAnsi="Arial" w:cs="Arial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F6ECA" w14:textId="3C83EF4F" w:rsidR="00C95DA1" w:rsidRPr="00ED2A91" w:rsidRDefault="0092202B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</w:t>
            </w:r>
            <w:r w:rsid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064F" w14:textId="6EF97945" w:rsidR="00C95DA1" w:rsidRPr="00ED2A91" w:rsidRDefault="0092202B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</w:t>
            </w:r>
            <w:r w:rsid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0F71D" w14:textId="41262B1D" w:rsidR="00C95DA1" w:rsidRPr="00ED2A91" w:rsidRDefault="0092202B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</w:t>
            </w:r>
            <w:r w:rsid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</w:tr>
    </w:tbl>
    <w:p w14:paraId="495232DD" w14:textId="77777777" w:rsidR="00C95DA1" w:rsidRPr="007B7470" w:rsidRDefault="00C95DA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982FAD4" w14:textId="29907C7A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V</w:t>
      </w:r>
      <w:r w:rsidRPr="00BE60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>ýšky</w:t>
      </w:r>
      <w:r w:rsidR="002564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sk-SK"/>
        </w:rPr>
        <w:t xml:space="preserve"> príspevkov a koeficientov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1"/>
        <w:gridCol w:w="1512"/>
        <w:gridCol w:w="1512"/>
        <w:gridCol w:w="1512"/>
      </w:tblGrid>
      <w:tr w:rsidR="0092202B" w:rsidRPr="00ED2A91" w14:paraId="33788D8A" w14:textId="77777777" w:rsidTr="00ED2A91">
        <w:trPr>
          <w:trHeight w:val="480"/>
        </w:trPr>
        <w:tc>
          <w:tcPr>
            <w:tcW w:w="4531" w:type="dxa"/>
            <w:shd w:val="clear" w:color="000000" w:fill="FFFFFF"/>
            <w:vAlign w:val="center"/>
            <w:hideMark/>
          </w:tcPr>
          <w:p w14:paraId="0CEDB52C" w14:textId="77777777" w:rsidR="0092202B" w:rsidRPr="00ED2A91" w:rsidRDefault="0092202B" w:rsidP="00922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Kompenzačný príspevok baníkom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14:paraId="164C07E4" w14:textId="226B541C" w:rsidR="0092202B" w:rsidRPr="0092202B" w:rsidRDefault="0092202B" w:rsidP="0025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do 31.12.202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6</w:t>
            </w:r>
          </w:p>
        </w:tc>
        <w:tc>
          <w:tcPr>
            <w:tcW w:w="1512" w:type="dxa"/>
            <w:shd w:val="clear" w:color="000000" w:fill="FFFFFF"/>
            <w:noWrap/>
            <w:vAlign w:val="center"/>
            <w:hideMark/>
          </w:tcPr>
          <w:p w14:paraId="7DD7846D" w14:textId="2F3D8E43" w:rsidR="0092202B" w:rsidRPr="0092202B" w:rsidRDefault="0092202B" w:rsidP="00256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od 1.1.202</w:t>
            </w:r>
            <w:r w:rsidR="002564E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7</w:t>
            </w:r>
          </w:p>
        </w:tc>
        <w:tc>
          <w:tcPr>
            <w:tcW w:w="1512" w:type="dxa"/>
            <w:shd w:val="clear" w:color="auto" w:fill="auto"/>
            <w:noWrap/>
            <w:vAlign w:val="center"/>
            <w:hideMark/>
          </w:tcPr>
          <w:p w14:paraId="50003831" w14:textId="0D2BC5A4" w:rsidR="0092202B" w:rsidRPr="0092202B" w:rsidRDefault="0092202B" w:rsidP="0092202B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rozdiel</w:t>
            </w:r>
          </w:p>
        </w:tc>
      </w:tr>
      <w:tr w:rsidR="002564E1" w:rsidRPr="00ED2A91" w14:paraId="6F4568F7" w14:textId="77777777" w:rsidTr="0092202B">
        <w:trPr>
          <w:trHeight w:val="255"/>
        </w:trPr>
        <w:tc>
          <w:tcPr>
            <w:tcW w:w="4531" w:type="dxa"/>
            <w:shd w:val="clear" w:color="000000" w:fill="FFFFFF"/>
            <w:vAlign w:val="center"/>
            <w:hideMark/>
          </w:tcPr>
          <w:p w14:paraId="32DAA387" w14:textId="77777777" w:rsidR="002564E1" w:rsidRPr="00ED2A91" w:rsidRDefault="002564E1" w:rsidP="0025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Suma podľa § 3 ods. 1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08C034F5" w14:textId="4A09024C" w:rsidR="002564E1" w:rsidRPr="00ED2A91" w:rsidRDefault="002564E1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270,40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50BC5659" w14:textId="3712E4D8" w:rsidR="002564E1" w:rsidRPr="00ED2A91" w:rsidRDefault="002564E1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80,90 €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14:paraId="644968C6" w14:textId="6ED453DE" w:rsidR="002564E1" w:rsidRPr="00ED2A91" w:rsidRDefault="009869DA" w:rsidP="00986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10,5</w:t>
            </w:r>
            <w:r w:rsidR="002564E1"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0 €</w:t>
            </w:r>
          </w:p>
        </w:tc>
      </w:tr>
      <w:tr w:rsidR="002564E1" w:rsidRPr="00ED2A91" w14:paraId="52D4CFA0" w14:textId="77777777" w:rsidTr="0092202B">
        <w:trPr>
          <w:trHeight w:val="255"/>
        </w:trPr>
        <w:tc>
          <w:tcPr>
            <w:tcW w:w="4531" w:type="dxa"/>
            <w:shd w:val="clear" w:color="000000" w:fill="FFFFFF"/>
            <w:vAlign w:val="center"/>
            <w:hideMark/>
          </w:tcPr>
          <w:p w14:paraId="54D8C14B" w14:textId="77777777" w:rsidR="002564E1" w:rsidRPr="00ED2A91" w:rsidRDefault="002564E1" w:rsidP="00256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Suma podľa § 3 ods. 2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1A7C33F0" w14:textId="32B8968F" w:rsidR="002564E1" w:rsidRPr="00ED2A91" w:rsidRDefault="002564E1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473,10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€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29E141ED" w14:textId="75848F42" w:rsidR="002564E1" w:rsidRPr="00ED2A91" w:rsidRDefault="002564E1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491,60 € 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14:paraId="41AADC5E" w14:textId="24A5C4AC" w:rsidR="002564E1" w:rsidRPr="00ED2A91" w:rsidRDefault="009869DA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18,50</w:t>
            </w:r>
            <w:r w:rsidR="002564E1"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€</w:t>
            </w:r>
          </w:p>
        </w:tc>
      </w:tr>
      <w:tr w:rsidR="0092202B" w:rsidRPr="00ED2A91" w14:paraId="77064AA9" w14:textId="77777777" w:rsidTr="0092202B">
        <w:trPr>
          <w:trHeight w:val="255"/>
        </w:trPr>
        <w:tc>
          <w:tcPr>
            <w:tcW w:w="4531" w:type="dxa"/>
            <w:shd w:val="clear" w:color="000000" w:fill="FFFFFF"/>
            <w:vAlign w:val="center"/>
            <w:hideMark/>
          </w:tcPr>
          <w:p w14:paraId="492DFFEC" w14:textId="77777777" w:rsidR="0092202B" w:rsidRPr="00ED2A91" w:rsidRDefault="0092202B" w:rsidP="00922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Koeficient podľa § 3 ods. 3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04BFCF90" w14:textId="03F93116" w:rsidR="0092202B" w:rsidRPr="0092202B" w:rsidRDefault="0092202B" w:rsidP="00256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  <w:r w:rsid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3,70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4D8A7E16" w14:textId="3B73DB99" w:rsidR="0092202B" w:rsidRPr="0092202B" w:rsidRDefault="002564E1" w:rsidP="00922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24,60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14:paraId="5513E35D" w14:textId="3DE319E1" w:rsidR="0092202B" w:rsidRPr="00ED2A91" w:rsidRDefault="002564E1" w:rsidP="00922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0,9</w:t>
            </w:r>
          </w:p>
        </w:tc>
      </w:tr>
      <w:tr w:rsidR="0092202B" w:rsidRPr="00ED2A91" w14:paraId="17E80E56" w14:textId="77777777" w:rsidTr="0092202B">
        <w:trPr>
          <w:trHeight w:val="255"/>
        </w:trPr>
        <w:tc>
          <w:tcPr>
            <w:tcW w:w="4531" w:type="dxa"/>
            <w:shd w:val="clear" w:color="000000" w:fill="FFFFFF"/>
            <w:vAlign w:val="center"/>
            <w:hideMark/>
          </w:tcPr>
          <w:p w14:paraId="476B3A78" w14:textId="77777777" w:rsidR="0092202B" w:rsidRPr="00ED2A91" w:rsidRDefault="0092202B" w:rsidP="00922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ED2A9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Koeficient podľa § 3 ods. 4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77AED7D8" w14:textId="05D90AED" w:rsidR="0092202B" w:rsidRPr="0092202B" w:rsidRDefault="002564E1" w:rsidP="00922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31,50</w:t>
            </w:r>
          </w:p>
        </w:tc>
        <w:tc>
          <w:tcPr>
            <w:tcW w:w="1512" w:type="dxa"/>
            <w:shd w:val="clear" w:color="000000" w:fill="FFFFFF"/>
            <w:vAlign w:val="bottom"/>
            <w:hideMark/>
          </w:tcPr>
          <w:p w14:paraId="099B79E6" w14:textId="5156D093" w:rsidR="0092202B" w:rsidRPr="0092202B" w:rsidRDefault="002564E1" w:rsidP="00922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32,70</w:t>
            </w:r>
          </w:p>
        </w:tc>
        <w:tc>
          <w:tcPr>
            <w:tcW w:w="1512" w:type="dxa"/>
            <w:shd w:val="clear" w:color="000000" w:fill="FFFFFF"/>
            <w:vAlign w:val="center"/>
            <w:hideMark/>
          </w:tcPr>
          <w:p w14:paraId="2CA02CEB" w14:textId="5D3CFA21" w:rsidR="0092202B" w:rsidRPr="00ED2A91" w:rsidRDefault="002564E1" w:rsidP="00922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1,2</w:t>
            </w:r>
          </w:p>
        </w:tc>
      </w:tr>
    </w:tbl>
    <w:p w14:paraId="00DD44E0" w14:textId="2FBA8D87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D43CE0" w14:textId="3DC632FD" w:rsidR="00BB3BC1" w:rsidRDefault="00BB3BC1" w:rsidP="00C93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F2B5EF" w14:textId="5B315734" w:rsidR="00BB3BC1" w:rsidRDefault="00BB3BC1" w:rsidP="00BB3BC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72515C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Výšky súm 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nároku na </w:t>
      </w:r>
      <w:r w:rsidRPr="0072515C">
        <w:rPr>
          <w:rFonts w:ascii="Times New Roman" w:eastAsia="Times New Roman" w:hAnsi="Times New Roman"/>
          <w:b/>
          <w:sz w:val="24"/>
          <w:szCs w:val="24"/>
          <w:lang w:eastAsia="sk-SK"/>
        </w:rPr>
        <w:t>kompenzačn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>ý</w:t>
      </w:r>
      <w:r w:rsidRPr="0072515C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príspev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ok baníkom </w:t>
      </w:r>
      <w:r w:rsidRPr="0072515C"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na základe odpracovaných rokov v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> </w:t>
      </w:r>
      <w:r w:rsidRPr="0072515C">
        <w:rPr>
          <w:rFonts w:ascii="Times New Roman" w:eastAsia="Times New Roman" w:hAnsi="Times New Roman"/>
          <w:b/>
          <w:sz w:val="24"/>
          <w:szCs w:val="24"/>
          <w:lang w:eastAsia="sk-SK"/>
        </w:rPr>
        <w:t>baníctve</w:t>
      </w:r>
      <w:r>
        <w:rPr>
          <w:rFonts w:ascii="Times New Roman" w:eastAsia="Times New Roman" w:hAnsi="Times New Roman"/>
          <w:b/>
          <w:sz w:val="24"/>
          <w:szCs w:val="24"/>
          <w:lang w:eastAsia="sk-SK"/>
        </w:rPr>
        <w:t xml:space="preserve"> od 1.1.202</w:t>
      </w:r>
      <w:r w:rsidR="002564E1">
        <w:rPr>
          <w:rFonts w:ascii="Times New Roman" w:eastAsia="Times New Roman" w:hAnsi="Times New Roman"/>
          <w:b/>
          <w:sz w:val="24"/>
          <w:szCs w:val="24"/>
          <w:lang w:eastAsia="sk-SK"/>
        </w:rPr>
        <w:t>7</w:t>
      </w:r>
    </w:p>
    <w:p w14:paraId="2C3A6E10" w14:textId="77777777" w:rsidR="00BB3BC1" w:rsidRDefault="00BB3BC1" w:rsidP="00BB3BC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tbl>
      <w:tblPr>
        <w:tblStyle w:val="Obyajntabuka1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88"/>
        <w:gridCol w:w="1914"/>
        <w:gridCol w:w="1063"/>
        <w:gridCol w:w="1489"/>
        <w:gridCol w:w="1843"/>
        <w:gridCol w:w="1134"/>
      </w:tblGrid>
      <w:tr w:rsidR="00BB3BC1" w:rsidRPr="008454D5" w14:paraId="61307FC8" w14:textId="77777777" w:rsidTr="00ED2A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vAlign w:val="center"/>
            <w:hideMark/>
          </w:tcPr>
          <w:p w14:paraId="589D264A" w14:textId="77777777" w:rsidR="00BB3BC1" w:rsidRPr="008454D5" w:rsidRDefault="00BB3BC1" w:rsidP="00BB3BC1">
            <w:pPr>
              <w:jc w:val="center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Odpracované roky</w:t>
            </w:r>
          </w:p>
        </w:tc>
        <w:tc>
          <w:tcPr>
            <w:tcW w:w="1914" w:type="dxa"/>
            <w:vAlign w:val="center"/>
            <w:hideMark/>
          </w:tcPr>
          <w:p w14:paraId="1FD2D3DB" w14:textId="77777777" w:rsidR="00BB3BC1" w:rsidRPr="008454D5" w:rsidRDefault="00BB3BC1" w:rsidP="00BB3B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Doba poberania KPB (mesiace)</w:t>
            </w:r>
          </w:p>
        </w:tc>
        <w:tc>
          <w:tcPr>
            <w:tcW w:w="1063" w:type="dxa"/>
            <w:noWrap/>
            <w:vAlign w:val="center"/>
            <w:hideMark/>
          </w:tcPr>
          <w:p w14:paraId="76162C68" w14:textId="77777777" w:rsidR="00BB3BC1" w:rsidRPr="008454D5" w:rsidRDefault="00BB3BC1" w:rsidP="00BB3B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Výška KPB v €</w:t>
            </w:r>
          </w:p>
        </w:tc>
        <w:tc>
          <w:tcPr>
            <w:tcW w:w="1489" w:type="dxa"/>
            <w:vAlign w:val="center"/>
            <w:hideMark/>
          </w:tcPr>
          <w:p w14:paraId="4BB2864B" w14:textId="77777777" w:rsidR="00BB3BC1" w:rsidRPr="008454D5" w:rsidRDefault="00BB3BC1" w:rsidP="00BB3B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Odpracované roky</w:t>
            </w:r>
          </w:p>
        </w:tc>
        <w:tc>
          <w:tcPr>
            <w:tcW w:w="1843" w:type="dxa"/>
            <w:vAlign w:val="center"/>
            <w:hideMark/>
          </w:tcPr>
          <w:p w14:paraId="1AD6D679" w14:textId="77777777" w:rsidR="00BB3BC1" w:rsidRPr="008454D5" w:rsidRDefault="00BB3BC1" w:rsidP="00BB3B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Doba poberania KPB (mesiace)</w:t>
            </w:r>
          </w:p>
        </w:tc>
        <w:tc>
          <w:tcPr>
            <w:tcW w:w="1134" w:type="dxa"/>
            <w:noWrap/>
            <w:vAlign w:val="center"/>
            <w:hideMark/>
          </w:tcPr>
          <w:p w14:paraId="3EEE90A9" w14:textId="77777777" w:rsidR="00BB3BC1" w:rsidRPr="008454D5" w:rsidRDefault="00BB3BC1" w:rsidP="00BB3BC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</w:pPr>
            <w:r w:rsidRPr="008454D5">
              <w:rPr>
                <w:rFonts w:ascii="Times New Roman" w:eastAsia="Times New Roman" w:hAnsi="Times New Roman" w:cs="Times New Roman"/>
                <w:bCs w:val="0"/>
                <w:color w:val="000000"/>
                <w:lang w:eastAsia="sk-SK"/>
              </w:rPr>
              <w:t>Výška KPB v €</w:t>
            </w:r>
          </w:p>
        </w:tc>
      </w:tr>
      <w:tr w:rsidR="002564E1" w:rsidRPr="005F782F" w14:paraId="7BA4EEC9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1CA2F413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3</w:t>
            </w:r>
          </w:p>
        </w:tc>
        <w:tc>
          <w:tcPr>
            <w:tcW w:w="1914" w:type="dxa"/>
            <w:noWrap/>
            <w:vAlign w:val="center"/>
            <w:hideMark/>
          </w:tcPr>
          <w:p w14:paraId="327A3D44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</w:t>
            </w:r>
          </w:p>
        </w:tc>
        <w:tc>
          <w:tcPr>
            <w:tcW w:w="1063" w:type="dxa"/>
            <w:noWrap/>
            <w:vAlign w:val="center"/>
          </w:tcPr>
          <w:p w14:paraId="168D34AB" w14:textId="371D8F9E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280,90</w:t>
            </w:r>
          </w:p>
        </w:tc>
        <w:tc>
          <w:tcPr>
            <w:tcW w:w="1489" w:type="dxa"/>
            <w:noWrap/>
            <w:vAlign w:val="center"/>
            <w:hideMark/>
          </w:tcPr>
          <w:p w14:paraId="422A4B3A" w14:textId="495348F3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21</w:t>
            </w:r>
          </w:p>
        </w:tc>
        <w:tc>
          <w:tcPr>
            <w:tcW w:w="1843" w:type="dxa"/>
            <w:noWrap/>
            <w:vAlign w:val="center"/>
            <w:hideMark/>
          </w:tcPr>
          <w:p w14:paraId="6B94D85E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483D885B" w14:textId="41BEB57C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851,30</w:t>
            </w:r>
          </w:p>
        </w:tc>
      </w:tr>
      <w:tr w:rsidR="002564E1" w:rsidRPr="005F782F" w14:paraId="67978CF5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01698C29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4</w:t>
            </w:r>
          </w:p>
        </w:tc>
        <w:tc>
          <w:tcPr>
            <w:tcW w:w="1914" w:type="dxa"/>
            <w:noWrap/>
            <w:vAlign w:val="center"/>
            <w:hideMark/>
          </w:tcPr>
          <w:p w14:paraId="4932AD2D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</w:t>
            </w:r>
          </w:p>
        </w:tc>
        <w:tc>
          <w:tcPr>
            <w:tcW w:w="1063" w:type="dxa"/>
            <w:noWrap/>
            <w:vAlign w:val="center"/>
          </w:tcPr>
          <w:p w14:paraId="382A7E9A" w14:textId="2DEAFF4C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305,50</w:t>
            </w:r>
          </w:p>
        </w:tc>
        <w:tc>
          <w:tcPr>
            <w:tcW w:w="1489" w:type="dxa"/>
            <w:noWrap/>
            <w:vAlign w:val="center"/>
            <w:hideMark/>
          </w:tcPr>
          <w:p w14:paraId="5147A46C" w14:textId="1571CBDB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22</w:t>
            </w:r>
          </w:p>
        </w:tc>
        <w:tc>
          <w:tcPr>
            <w:tcW w:w="1843" w:type="dxa"/>
            <w:noWrap/>
            <w:vAlign w:val="center"/>
            <w:hideMark/>
          </w:tcPr>
          <w:p w14:paraId="447BB234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58704F1A" w14:textId="16DA772A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884,00</w:t>
            </w:r>
          </w:p>
        </w:tc>
      </w:tr>
      <w:tr w:rsidR="002564E1" w:rsidRPr="005F782F" w14:paraId="4CED8D05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3C077E27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5</w:t>
            </w:r>
          </w:p>
        </w:tc>
        <w:tc>
          <w:tcPr>
            <w:tcW w:w="1914" w:type="dxa"/>
            <w:noWrap/>
            <w:vAlign w:val="center"/>
            <w:hideMark/>
          </w:tcPr>
          <w:p w14:paraId="067F6E45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</w:t>
            </w:r>
          </w:p>
        </w:tc>
        <w:tc>
          <w:tcPr>
            <w:tcW w:w="1063" w:type="dxa"/>
            <w:noWrap/>
            <w:vAlign w:val="center"/>
          </w:tcPr>
          <w:p w14:paraId="61B60736" w14:textId="5829F42C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330,10</w:t>
            </w:r>
          </w:p>
        </w:tc>
        <w:tc>
          <w:tcPr>
            <w:tcW w:w="1489" w:type="dxa"/>
            <w:noWrap/>
            <w:vAlign w:val="center"/>
            <w:hideMark/>
          </w:tcPr>
          <w:p w14:paraId="1F3F7AA9" w14:textId="09760B7D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23</w:t>
            </w:r>
          </w:p>
        </w:tc>
        <w:tc>
          <w:tcPr>
            <w:tcW w:w="1843" w:type="dxa"/>
            <w:noWrap/>
            <w:vAlign w:val="center"/>
            <w:hideMark/>
          </w:tcPr>
          <w:p w14:paraId="61516947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0B40B85D" w14:textId="47790F38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916,70</w:t>
            </w:r>
          </w:p>
        </w:tc>
      </w:tr>
      <w:tr w:rsidR="002564E1" w:rsidRPr="005F782F" w14:paraId="4FC45DE1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5047CC5C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6</w:t>
            </w:r>
          </w:p>
        </w:tc>
        <w:tc>
          <w:tcPr>
            <w:tcW w:w="1914" w:type="dxa"/>
            <w:noWrap/>
            <w:vAlign w:val="center"/>
            <w:hideMark/>
          </w:tcPr>
          <w:p w14:paraId="6D77D390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</w:t>
            </w:r>
          </w:p>
        </w:tc>
        <w:tc>
          <w:tcPr>
            <w:tcW w:w="1063" w:type="dxa"/>
            <w:noWrap/>
            <w:vAlign w:val="center"/>
          </w:tcPr>
          <w:p w14:paraId="28FC3BF7" w14:textId="15642B4E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354,70</w:t>
            </w:r>
          </w:p>
        </w:tc>
        <w:tc>
          <w:tcPr>
            <w:tcW w:w="1489" w:type="dxa"/>
            <w:noWrap/>
            <w:vAlign w:val="center"/>
            <w:hideMark/>
          </w:tcPr>
          <w:p w14:paraId="6F9547EC" w14:textId="6B14341B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</w:t>
            </w:r>
          </w:p>
        </w:tc>
        <w:tc>
          <w:tcPr>
            <w:tcW w:w="1843" w:type="dxa"/>
            <w:noWrap/>
            <w:vAlign w:val="center"/>
            <w:hideMark/>
          </w:tcPr>
          <w:p w14:paraId="4CF516BB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7175D048" w14:textId="4764522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949,40</w:t>
            </w:r>
          </w:p>
        </w:tc>
      </w:tr>
      <w:tr w:rsidR="002564E1" w:rsidRPr="005F782F" w14:paraId="24F83AA6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3B52672A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7</w:t>
            </w:r>
          </w:p>
        </w:tc>
        <w:tc>
          <w:tcPr>
            <w:tcW w:w="1914" w:type="dxa"/>
            <w:noWrap/>
            <w:vAlign w:val="center"/>
            <w:hideMark/>
          </w:tcPr>
          <w:p w14:paraId="634C9BB5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</w:t>
            </w:r>
          </w:p>
        </w:tc>
        <w:tc>
          <w:tcPr>
            <w:tcW w:w="1063" w:type="dxa"/>
            <w:noWrap/>
            <w:vAlign w:val="center"/>
          </w:tcPr>
          <w:p w14:paraId="0CFE6CB6" w14:textId="68749C55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379,30</w:t>
            </w:r>
          </w:p>
        </w:tc>
        <w:tc>
          <w:tcPr>
            <w:tcW w:w="1489" w:type="dxa"/>
            <w:noWrap/>
            <w:vAlign w:val="center"/>
            <w:hideMark/>
          </w:tcPr>
          <w:p w14:paraId="179D428F" w14:textId="3E9E3390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25</w:t>
            </w:r>
          </w:p>
        </w:tc>
        <w:tc>
          <w:tcPr>
            <w:tcW w:w="1843" w:type="dxa"/>
            <w:noWrap/>
            <w:vAlign w:val="center"/>
            <w:hideMark/>
          </w:tcPr>
          <w:p w14:paraId="070F2385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6AD2684D" w14:textId="03670C58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982,10</w:t>
            </w:r>
          </w:p>
        </w:tc>
      </w:tr>
      <w:tr w:rsidR="002564E1" w:rsidRPr="005F782F" w14:paraId="39057466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61EEC2B3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8</w:t>
            </w:r>
          </w:p>
        </w:tc>
        <w:tc>
          <w:tcPr>
            <w:tcW w:w="1914" w:type="dxa"/>
            <w:noWrap/>
            <w:vAlign w:val="center"/>
            <w:hideMark/>
          </w:tcPr>
          <w:p w14:paraId="1FB04969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</w:t>
            </w:r>
          </w:p>
        </w:tc>
        <w:tc>
          <w:tcPr>
            <w:tcW w:w="1063" w:type="dxa"/>
            <w:noWrap/>
            <w:vAlign w:val="center"/>
          </w:tcPr>
          <w:p w14:paraId="48FD08B3" w14:textId="4226F3D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403,90</w:t>
            </w:r>
          </w:p>
        </w:tc>
        <w:tc>
          <w:tcPr>
            <w:tcW w:w="1489" w:type="dxa"/>
            <w:noWrap/>
            <w:vAlign w:val="center"/>
            <w:hideMark/>
          </w:tcPr>
          <w:p w14:paraId="2E43A6C7" w14:textId="14AEE2DA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26</w:t>
            </w:r>
          </w:p>
        </w:tc>
        <w:tc>
          <w:tcPr>
            <w:tcW w:w="1843" w:type="dxa"/>
            <w:noWrap/>
            <w:vAlign w:val="center"/>
            <w:hideMark/>
          </w:tcPr>
          <w:p w14:paraId="7461DB69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692B310B" w14:textId="7CB164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1014,80</w:t>
            </w:r>
          </w:p>
        </w:tc>
      </w:tr>
      <w:tr w:rsidR="002564E1" w:rsidRPr="005F782F" w14:paraId="2B6A2C70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214F3B22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9</w:t>
            </w:r>
          </w:p>
        </w:tc>
        <w:tc>
          <w:tcPr>
            <w:tcW w:w="1914" w:type="dxa"/>
            <w:noWrap/>
            <w:vAlign w:val="center"/>
            <w:hideMark/>
          </w:tcPr>
          <w:p w14:paraId="779C452A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24</w:t>
            </w:r>
          </w:p>
        </w:tc>
        <w:tc>
          <w:tcPr>
            <w:tcW w:w="1063" w:type="dxa"/>
            <w:noWrap/>
            <w:vAlign w:val="center"/>
          </w:tcPr>
          <w:p w14:paraId="411656D7" w14:textId="276BAC1C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428,50</w:t>
            </w:r>
          </w:p>
        </w:tc>
        <w:tc>
          <w:tcPr>
            <w:tcW w:w="1489" w:type="dxa"/>
            <w:noWrap/>
            <w:vAlign w:val="center"/>
            <w:hideMark/>
          </w:tcPr>
          <w:p w14:paraId="110E563E" w14:textId="2FE462F7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27</w:t>
            </w:r>
          </w:p>
        </w:tc>
        <w:tc>
          <w:tcPr>
            <w:tcW w:w="1843" w:type="dxa"/>
            <w:noWrap/>
            <w:vAlign w:val="center"/>
            <w:hideMark/>
          </w:tcPr>
          <w:p w14:paraId="6E0F3DB8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59BFBAB2" w14:textId="027A9F8B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1047,50</w:t>
            </w:r>
          </w:p>
        </w:tc>
      </w:tr>
      <w:tr w:rsidR="002564E1" w:rsidRPr="005F782F" w14:paraId="0EFDAC89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23377C23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10</w:t>
            </w:r>
          </w:p>
        </w:tc>
        <w:tc>
          <w:tcPr>
            <w:tcW w:w="1914" w:type="dxa"/>
            <w:noWrap/>
            <w:vAlign w:val="center"/>
            <w:hideMark/>
          </w:tcPr>
          <w:p w14:paraId="22A20E14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063" w:type="dxa"/>
            <w:noWrap/>
            <w:vAlign w:val="center"/>
          </w:tcPr>
          <w:p w14:paraId="3E02D40E" w14:textId="39C6D83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491,60</w:t>
            </w:r>
          </w:p>
        </w:tc>
        <w:tc>
          <w:tcPr>
            <w:tcW w:w="1489" w:type="dxa"/>
            <w:noWrap/>
            <w:vAlign w:val="center"/>
            <w:hideMark/>
          </w:tcPr>
          <w:p w14:paraId="0D8DFF2C" w14:textId="37E6EBA4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28</w:t>
            </w:r>
          </w:p>
        </w:tc>
        <w:tc>
          <w:tcPr>
            <w:tcW w:w="1843" w:type="dxa"/>
            <w:noWrap/>
            <w:vAlign w:val="center"/>
            <w:hideMark/>
          </w:tcPr>
          <w:p w14:paraId="1B82E58C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07ACE5EF" w14:textId="0870828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1080,20</w:t>
            </w:r>
          </w:p>
        </w:tc>
      </w:tr>
      <w:tr w:rsidR="002564E1" w:rsidRPr="005F782F" w14:paraId="0D0BA798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34D0CBC7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11</w:t>
            </w:r>
          </w:p>
        </w:tc>
        <w:tc>
          <w:tcPr>
            <w:tcW w:w="1914" w:type="dxa"/>
            <w:noWrap/>
            <w:vAlign w:val="center"/>
            <w:hideMark/>
          </w:tcPr>
          <w:p w14:paraId="49265A1F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063" w:type="dxa"/>
            <w:noWrap/>
            <w:vAlign w:val="center"/>
          </w:tcPr>
          <w:p w14:paraId="5F5C4661" w14:textId="664FF78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524,30</w:t>
            </w:r>
          </w:p>
        </w:tc>
        <w:tc>
          <w:tcPr>
            <w:tcW w:w="1489" w:type="dxa"/>
            <w:noWrap/>
            <w:vAlign w:val="center"/>
            <w:hideMark/>
          </w:tcPr>
          <w:p w14:paraId="7204DF63" w14:textId="3C3DA4B2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29</w:t>
            </w:r>
          </w:p>
        </w:tc>
        <w:tc>
          <w:tcPr>
            <w:tcW w:w="1843" w:type="dxa"/>
            <w:noWrap/>
            <w:vAlign w:val="center"/>
            <w:hideMark/>
          </w:tcPr>
          <w:p w14:paraId="3FFAC53D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126D7AC6" w14:textId="06C4131D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1112,90</w:t>
            </w:r>
          </w:p>
        </w:tc>
      </w:tr>
      <w:tr w:rsidR="002564E1" w:rsidRPr="005F782F" w14:paraId="7A9F5628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13292566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12</w:t>
            </w:r>
          </w:p>
        </w:tc>
        <w:tc>
          <w:tcPr>
            <w:tcW w:w="1914" w:type="dxa"/>
            <w:noWrap/>
            <w:vAlign w:val="center"/>
            <w:hideMark/>
          </w:tcPr>
          <w:p w14:paraId="2C8C6FDB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063" w:type="dxa"/>
            <w:noWrap/>
            <w:vAlign w:val="center"/>
          </w:tcPr>
          <w:p w14:paraId="22ABE812" w14:textId="090C4339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557,00</w:t>
            </w:r>
          </w:p>
        </w:tc>
        <w:tc>
          <w:tcPr>
            <w:tcW w:w="1489" w:type="dxa"/>
            <w:noWrap/>
            <w:vAlign w:val="center"/>
            <w:hideMark/>
          </w:tcPr>
          <w:p w14:paraId="37F2C744" w14:textId="01CB0DAD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30</w:t>
            </w:r>
          </w:p>
        </w:tc>
        <w:tc>
          <w:tcPr>
            <w:tcW w:w="1843" w:type="dxa"/>
            <w:noWrap/>
            <w:vAlign w:val="center"/>
            <w:hideMark/>
          </w:tcPr>
          <w:p w14:paraId="77D3558A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0185872C" w14:textId="384DFCC3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1145,60</w:t>
            </w:r>
          </w:p>
        </w:tc>
      </w:tr>
      <w:tr w:rsidR="002564E1" w:rsidRPr="005F782F" w14:paraId="053CA4E1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4DB93F0F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13</w:t>
            </w:r>
          </w:p>
        </w:tc>
        <w:tc>
          <w:tcPr>
            <w:tcW w:w="1914" w:type="dxa"/>
            <w:noWrap/>
            <w:vAlign w:val="center"/>
            <w:hideMark/>
          </w:tcPr>
          <w:p w14:paraId="56B4F17F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063" w:type="dxa"/>
            <w:noWrap/>
            <w:vAlign w:val="center"/>
          </w:tcPr>
          <w:p w14:paraId="76A1872D" w14:textId="3CCF4C7D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589,70</w:t>
            </w:r>
          </w:p>
        </w:tc>
        <w:tc>
          <w:tcPr>
            <w:tcW w:w="1489" w:type="dxa"/>
            <w:noWrap/>
            <w:vAlign w:val="center"/>
            <w:hideMark/>
          </w:tcPr>
          <w:p w14:paraId="2DCBB4B9" w14:textId="37B3D928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31</w:t>
            </w:r>
          </w:p>
        </w:tc>
        <w:tc>
          <w:tcPr>
            <w:tcW w:w="1843" w:type="dxa"/>
            <w:noWrap/>
            <w:vAlign w:val="center"/>
            <w:hideMark/>
          </w:tcPr>
          <w:p w14:paraId="7AE0DBEB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1F61C7D9" w14:textId="01AAAA2F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1178,30</w:t>
            </w:r>
          </w:p>
        </w:tc>
      </w:tr>
      <w:tr w:rsidR="002564E1" w:rsidRPr="005F782F" w14:paraId="12DF1FB0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028E0570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14</w:t>
            </w:r>
          </w:p>
        </w:tc>
        <w:tc>
          <w:tcPr>
            <w:tcW w:w="1914" w:type="dxa"/>
            <w:noWrap/>
            <w:vAlign w:val="center"/>
            <w:hideMark/>
          </w:tcPr>
          <w:p w14:paraId="1D7347EC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063" w:type="dxa"/>
            <w:noWrap/>
            <w:vAlign w:val="center"/>
          </w:tcPr>
          <w:p w14:paraId="6A9ADEFC" w14:textId="24E52668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622,40</w:t>
            </w:r>
          </w:p>
        </w:tc>
        <w:tc>
          <w:tcPr>
            <w:tcW w:w="1489" w:type="dxa"/>
            <w:noWrap/>
            <w:vAlign w:val="center"/>
            <w:hideMark/>
          </w:tcPr>
          <w:p w14:paraId="52694782" w14:textId="24ADA6DF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32</w:t>
            </w:r>
          </w:p>
        </w:tc>
        <w:tc>
          <w:tcPr>
            <w:tcW w:w="1843" w:type="dxa"/>
            <w:noWrap/>
            <w:vAlign w:val="center"/>
            <w:hideMark/>
          </w:tcPr>
          <w:p w14:paraId="2BE91786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28384C98" w14:textId="03EC73EF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1211,00</w:t>
            </w:r>
          </w:p>
        </w:tc>
      </w:tr>
      <w:tr w:rsidR="002564E1" w:rsidRPr="005F782F" w14:paraId="489706C8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14CF6CD2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15</w:t>
            </w:r>
          </w:p>
        </w:tc>
        <w:tc>
          <w:tcPr>
            <w:tcW w:w="1914" w:type="dxa"/>
            <w:noWrap/>
            <w:vAlign w:val="center"/>
            <w:hideMark/>
          </w:tcPr>
          <w:p w14:paraId="748E6B82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16BF5569" w14:textId="26C189ED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655,10</w:t>
            </w:r>
          </w:p>
        </w:tc>
        <w:tc>
          <w:tcPr>
            <w:tcW w:w="1489" w:type="dxa"/>
            <w:noWrap/>
            <w:vAlign w:val="center"/>
            <w:hideMark/>
          </w:tcPr>
          <w:p w14:paraId="453C684C" w14:textId="2EFD14C7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33</w:t>
            </w:r>
          </w:p>
        </w:tc>
        <w:tc>
          <w:tcPr>
            <w:tcW w:w="1843" w:type="dxa"/>
            <w:noWrap/>
            <w:vAlign w:val="center"/>
            <w:hideMark/>
          </w:tcPr>
          <w:p w14:paraId="397A0C91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1A40F22A" w14:textId="246F810C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1243,70</w:t>
            </w:r>
          </w:p>
        </w:tc>
      </w:tr>
      <w:tr w:rsidR="002564E1" w:rsidRPr="005F782F" w14:paraId="6DB126FD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64EBF21B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16</w:t>
            </w:r>
          </w:p>
        </w:tc>
        <w:tc>
          <w:tcPr>
            <w:tcW w:w="1914" w:type="dxa"/>
            <w:noWrap/>
            <w:vAlign w:val="center"/>
            <w:hideMark/>
          </w:tcPr>
          <w:p w14:paraId="4AB3F2A4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74704894" w14:textId="2D3A8A6F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687,80</w:t>
            </w:r>
          </w:p>
        </w:tc>
        <w:tc>
          <w:tcPr>
            <w:tcW w:w="1489" w:type="dxa"/>
            <w:noWrap/>
            <w:vAlign w:val="center"/>
            <w:hideMark/>
          </w:tcPr>
          <w:p w14:paraId="129D4F27" w14:textId="784831DF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34</w:t>
            </w:r>
          </w:p>
        </w:tc>
        <w:tc>
          <w:tcPr>
            <w:tcW w:w="1843" w:type="dxa"/>
            <w:noWrap/>
            <w:vAlign w:val="center"/>
            <w:hideMark/>
          </w:tcPr>
          <w:p w14:paraId="37F24889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64D5808A" w14:textId="461C6C7F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1276,40</w:t>
            </w:r>
          </w:p>
        </w:tc>
      </w:tr>
      <w:tr w:rsidR="002564E1" w:rsidRPr="005F782F" w14:paraId="3BC551FF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4031B797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17</w:t>
            </w:r>
          </w:p>
        </w:tc>
        <w:tc>
          <w:tcPr>
            <w:tcW w:w="1914" w:type="dxa"/>
            <w:noWrap/>
            <w:vAlign w:val="center"/>
            <w:hideMark/>
          </w:tcPr>
          <w:p w14:paraId="4E5CE31D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5C819F68" w14:textId="053A8C3F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720,50</w:t>
            </w:r>
          </w:p>
        </w:tc>
        <w:tc>
          <w:tcPr>
            <w:tcW w:w="1489" w:type="dxa"/>
            <w:noWrap/>
            <w:vAlign w:val="center"/>
            <w:hideMark/>
          </w:tcPr>
          <w:p w14:paraId="73CD4ABF" w14:textId="2BF4390A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35</w:t>
            </w:r>
          </w:p>
        </w:tc>
        <w:tc>
          <w:tcPr>
            <w:tcW w:w="1843" w:type="dxa"/>
            <w:noWrap/>
            <w:vAlign w:val="center"/>
            <w:hideMark/>
          </w:tcPr>
          <w:p w14:paraId="25B965CB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5482DF82" w14:textId="4D22D28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1309,10</w:t>
            </w:r>
          </w:p>
        </w:tc>
      </w:tr>
      <w:tr w:rsidR="002564E1" w:rsidRPr="005F782F" w14:paraId="28D7EF08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1BE78053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18</w:t>
            </w:r>
          </w:p>
        </w:tc>
        <w:tc>
          <w:tcPr>
            <w:tcW w:w="1914" w:type="dxa"/>
            <w:noWrap/>
            <w:vAlign w:val="center"/>
            <w:hideMark/>
          </w:tcPr>
          <w:p w14:paraId="1B32BE15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04B2DB83" w14:textId="023993D3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753,20</w:t>
            </w:r>
          </w:p>
        </w:tc>
        <w:tc>
          <w:tcPr>
            <w:tcW w:w="1489" w:type="dxa"/>
            <w:noWrap/>
            <w:vAlign w:val="center"/>
            <w:hideMark/>
          </w:tcPr>
          <w:p w14:paraId="5C9BE6B0" w14:textId="6783B396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36</w:t>
            </w:r>
          </w:p>
        </w:tc>
        <w:tc>
          <w:tcPr>
            <w:tcW w:w="1843" w:type="dxa"/>
            <w:noWrap/>
            <w:vAlign w:val="center"/>
            <w:hideMark/>
          </w:tcPr>
          <w:p w14:paraId="63EDCD52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34EAA565" w14:textId="51AB9FDC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1341,80</w:t>
            </w:r>
          </w:p>
        </w:tc>
      </w:tr>
      <w:tr w:rsidR="002564E1" w:rsidRPr="005F782F" w14:paraId="45CDFB65" w14:textId="77777777" w:rsidTr="002564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7EF9C97D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19</w:t>
            </w:r>
          </w:p>
        </w:tc>
        <w:tc>
          <w:tcPr>
            <w:tcW w:w="1914" w:type="dxa"/>
            <w:noWrap/>
            <w:vAlign w:val="center"/>
            <w:hideMark/>
          </w:tcPr>
          <w:p w14:paraId="4FB3BA78" w14:textId="77777777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3D056363" w14:textId="7D77689F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785,90</w:t>
            </w:r>
          </w:p>
        </w:tc>
        <w:tc>
          <w:tcPr>
            <w:tcW w:w="1489" w:type="dxa"/>
            <w:noWrap/>
            <w:vAlign w:val="center"/>
          </w:tcPr>
          <w:p w14:paraId="12C2A5FC" w14:textId="428D654C" w:rsidR="002564E1" w:rsidRPr="0092202B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37</w:t>
            </w:r>
          </w:p>
        </w:tc>
        <w:tc>
          <w:tcPr>
            <w:tcW w:w="1843" w:type="dxa"/>
            <w:noWrap/>
            <w:vAlign w:val="center"/>
          </w:tcPr>
          <w:p w14:paraId="50665FEE" w14:textId="163C66B1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027B0DD3" w14:textId="3F143633" w:rsidR="002564E1" w:rsidRPr="005F782F" w:rsidRDefault="002564E1" w:rsidP="002564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1374,50</w:t>
            </w:r>
          </w:p>
        </w:tc>
      </w:tr>
      <w:tr w:rsidR="002564E1" w:rsidRPr="005F782F" w14:paraId="428CA88A" w14:textId="77777777" w:rsidTr="002564E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8" w:type="dxa"/>
            <w:noWrap/>
            <w:vAlign w:val="center"/>
            <w:hideMark/>
          </w:tcPr>
          <w:p w14:paraId="0A321DD3" w14:textId="77777777" w:rsidR="002564E1" w:rsidRPr="005F782F" w:rsidRDefault="002564E1" w:rsidP="002564E1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lang w:eastAsia="sk-SK"/>
              </w:rPr>
              <w:t>20</w:t>
            </w:r>
          </w:p>
        </w:tc>
        <w:tc>
          <w:tcPr>
            <w:tcW w:w="1914" w:type="dxa"/>
            <w:noWrap/>
            <w:vAlign w:val="center"/>
            <w:hideMark/>
          </w:tcPr>
          <w:p w14:paraId="3FAEE0C0" w14:textId="77777777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5F782F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063" w:type="dxa"/>
            <w:noWrap/>
            <w:vAlign w:val="center"/>
          </w:tcPr>
          <w:p w14:paraId="32F0E8F6" w14:textId="32F9D2A2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818,60</w:t>
            </w:r>
          </w:p>
        </w:tc>
        <w:tc>
          <w:tcPr>
            <w:tcW w:w="1489" w:type="dxa"/>
            <w:noWrap/>
            <w:vAlign w:val="center"/>
          </w:tcPr>
          <w:p w14:paraId="5F25FC95" w14:textId="4573EC5A" w:rsidR="002564E1" w:rsidRPr="0092202B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2202B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38</w:t>
            </w:r>
          </w:p>
        </w:tc>
        <w:tc>
          <w:tcPr>
            <w:tcW w:w="1843" w:type="dxa"/>
            <w:noWrap/>
            <w:vAlign w:val="center"/>
          </w:tcPr>
          <w:p w14:paraId="4F57CA74" w14:textId="12EDC323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84</w:t>
            </w:r>
          </w:p>
        </w:tc>
        <w:tc>
          <w:tcPr>
            <w:tcW w:w="1134" w:type="dxa"/>
            <w:noWrap/>
            <w:vAlign w:val="center"/>
          </w:tcPr>
          <w:p w14:paraId="75FE9450" w14:textId="37CC6188" w:rsidR="002564E1" w:rsidRPr="005F782F" w:rsidRDefault="002564E1" w:rsidP="002564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2564E1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1407,20</w:t>
            </w:r>
          </w:p>
        </w:tc>
      </w:tr>
    </w:tbl>
    <w:p w14:paraId="779ED971" w14:textId="77777777" w:rsidR="00BB3BC1" w:rsidRPr="007B7470" w:rsidRDefault="00BB3BC1" w:rsidP="00C931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A7FF25" w14:textId="77777777" w:rsidR="00C931C2" w:rsidRDefault="00C931C2" w:rsidP="00C931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3DBAC13D" w14:textId="77777777" w:rsidR="00C931C2" w:rsidRPr="007B7470" w:rsidRDefault="00C931C2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F1CBAE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2E1FAA2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0"/>
        <w:gridCol w:w="901"/>
        <w:gridCol w:w="902"/>
        <w:gridCol w:w="902"/>
        <w:gridCol w:w="902"/>
      </w:tblGrid>
      <w:tr w:rsidR="001E14FE" w:rsidRPr="00FB7F83" w14:paraId="72B9ACF0" w14:textId="77777777" w:rsidTr="00ED2A91">
        <w:trPr>
          <w:trHeight w:val="270"/>
        </w:trPr>
        <w:tc>
          <w:tcPr>
            <w:tcW w:w="5460" w:type="dxa"/>
            <w:shd w:val="clear" w:color="auto" w:fill="auto"/>
            <w:vAlign w:val="center"/>
            <w:hideMark/>
          </w:tcPr>
          <w:p w14:paraId="7320D1EB" w14:textId="77777777" w:rsidR="001E14FE" w:rsidRPr="00FB7F83" w:rsidRDefault="001E14FE" w:rsidP="001E1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7F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Položky</w:t>
            </w:r>
          </w:p>
        </w:tc>
        <w:tc>
          <w:tcPr>
            <w:tcW w:w="901" w:type="dxa"/>
            <w:shd w:val="clear" w:color="auto" w:fill="auto"/>
            <w:noWrap/>
            <w:vAlign w:val="center"/>
            <w:hideMark/>
          </w:tcPr>
          <w:p w14:paraId="4D222027" w14:textId="1D269B08" w:rsidR="001E14FE" w:rsidRPr="00FB7F83" w:rsidRDefault="001E14FE" w:rsidP="0005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</w:t>
            </w:r>
            <w:r w:rsidR="00053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313854B5" w14:textId="29457BB0" w:rsidR="001E14FE" w:rsidRPr="00FB7F83" w:rsidRDefault="001E14FE" w:rsidP="001E1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="00053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027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591663BE" w14:textId="195472EC" w:rsidR="001E14FE" w:rsidRPr="00FB7F83" w:rsidRDefault="00053973" w:rsidP="001E1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4AFD4E82" w14:textId="33B17E83" w:rsidR="001E14FE" w:rsidRPr="00FB7F83" w:rsidRDefault="00053973" w:rsidP="001E1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2029</w:t>
            </w:r>
          </w:p>
        </w:tc>
      </w:tr>
      <w:tr w:rsidR="0084311E" w:rsidRPr="00FB7F83" w14:paraId="5D45A2AC" w14:textId="77777777" w:rsidTr="00053973">
        <w:trPr>
          <w:trHeight w:val="270"/>
        </w:trPr>
        <w:tc>
          <w:tcPr>
            <w:tcW w:w="5460" w:type="dxa"/>
            <w:shd w:val="clear" w:color="000000" w:fill="F2F2F2"/>
            <w:vAlign w:val="center"/>
            <w:hideMark/>
          </w:tcPr>
          <w:p w14:paraId="1ECA4639" w14:textId="0AB17E3C" w:rsidR="0084311E" w:rsidRPr="00E36E9B" w:rsidRDefault="0084311E" w:rsidP="00843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36E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Kompenzačný príspevok baníkom (07C040H)</w:t>
            </w:r>
          </w:p>
        </w:tc>
        <w:tc>
          <w:tcPr>
            <w:tcW w:w="901" w:type="dxa"/>
            <w:shd w:val="clear" w:color="auto" w:fill="auto"/>
            <w:noWrap/>
            <w:vAlign w:val="center"/>
            <w:hideMark/>
          </w:tcPr>
          <w:p w14:paraId="50F4C3DC" w14:textId="77777777" w:rsidR="0084311E" w:rsidRPr="00E36E9B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36E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14:paraId="590AAFE1" w14:textId="3D2970C9" w:rsidR="0084311E" w:rsidRPr="00E36E9B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314 688</w:t>
            </w:r>
          </w:p>
        </w:tc>
        <w:tc>
          <w:tcPr>
            <w:tcW w:w="902" w:type="dxa"/>
            <w:shd w:val="clear" w:color="auto" w:fill="auto"/>
            <w:noWrap/>
            <w:vAlign w:val="center"/>
          </w:tcPr>
          <w:p w14:paraId="0A0A263B" w14:textId="02576A04" w:rsidR="0084311E" w:rsidRPr="00E36E9B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902" w:type="dxa"/>
            <w:shd w:val="clear" w:color="auto" w:fill="auto"/>
            <w:noWrap/>
            <w:vAlign w:val="center"/>
          </w:tcPr>
          <w:p w14:paraId="42695098" w14:textId="6E8ABFA4" w:rsidR="0084311E" w:rsidRPr="00E36E9B" w:rsidRDefault="0084311E" w:rsidP="00843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</w:tr>
    </w:tbl>
    <w:p w14:paraId="0FD063A2" w14:textId="15362765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6EAF81" w14:textId="77777777" w:rsidR="00ED2A91" w:rsidRPr="0071509D" w:rsidRDefault="00ED2A91" w:rsidP="00ED2A9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Ide o ročný vplyv, v ktorom sú zohľadnené nasledujúce skutočnosti:</w:t>
      </w:r>
    </w:p>
    <w:p w14:paraId="664FBCAE" w14:textId="5D42820F" w:rsidR="00ED2A91" w:rsidRPr="0071509D" w:rsidRDefault="00ED2A91" w:rsidP="00ED2A91">
      <w:pPr>
        <w:pStyle w:val="Odsekzoznamu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koeficient rastu životných nákladov nízkopríjmových domácností 1,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0</w:t>
      </w:r>
      <w:r w:rsidR="003F1282">
        <w:rPr>
          <w:rFonts w:ascii="Times New Roman" w:eastAsia="Times New Roman" w:hAnsi="Times New Roman"/>
          <w:bCs/>
          <w:sz w:val="24"/>
          <w:szCs w:val="24"/>
          <w:lang w:eastAsia="sk-SK"/>
        </w:rPr>
        <w:t>3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9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, ktorým sa upravia sumy a koeficienty kompenzačného príspevku baníkom k 1.1.202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7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,</w:t>
      </w:r>
    </w:p>
    <w:p w14:paraId="1C0650BB" w14:textId="60F00803" w:rsidR="00ED2A91" w:rsidRPr="00ED2A91" w:rsidRDefault="00ED2A91" w:rsidP="00814597">
      <w:pPr>
        <w:pStyle w:val="Odsekzoznamu"/>
        <w:numPr>
          <w:ilvl w:val="0"/>
          <w:numId w:val="7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D2A91">
        <w:rPr>
          <w:rFonts w:ascii="Times New Roman" w:eastAsia="Times New Roman" w:hAnsi="Times New Roman"/>
          <w:bCs/>
          <w:sz w:val="24"/>
          <w:szCs w:val="20"/>
          <w:lang w:eastAsia="sk-SK"/>
        </w:rPr>
        <w:t xml:space="preserve">prognóza Inštitútu sociálnej politiky o vývoji </w:t>
      </w:r>
      <w:r w:rsidRPr="00ED2A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príjemcov kompenzačného príspevku baníkom, </w:t>
      </w:r>
    </w:p>
    <w:p w14:paraId="3953D087" w14:textId="429D63F7" w:rsidR="00ED2A91" w:rsidRPr="0071509D" w:rsidRDefault="00ED2A91" w:rsidP="00ED2A91">
      <w:pPr>
        <w:pStyle w:val="Odsekzoznamu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proofErr w:type="spellStart"/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makroprognóza</w:t>
      </w:r>
      <w:proofErr w:type="spellEnd"/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IFP MF SR z</w:t>
      </w:r>
      <w:r w:rsidR="003E1DB7">
        <w:rPr>
          <w:rFonts w:ascii="Times New Roman" w:eastAsia="Times New Roman" w:hAnsi="Times New Roman"/>
          <w:bCs/>
          <w:sz w:val="24"/>
          <w:szCs w:val="24"/>
          <w:lang w:eastAsia="sk-SK"/>
        </w:rPr>
        <w:t>o septembra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202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6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, ktorá sa premietne do úpravy súm a koeficientov kompenzačného príspevku baníkom na základe súčasnej platnej legislatívy, a to koeficientom rastu životných nákladov nízkopríjmových domácnosti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1,0</w:t>
      </w:r>
      <w:r w:rsidR="0084311E">
        <w:rPr>
          <w:rFonts w:ascii="Times New Roman" w:eastAsia="Times New Roman" w:hAnsi="Times New Roman"/>
          <w:bCs/>
          <w:sz w:val="24"/>
          <w:szCs w:val="24"/>
          <w:lang w:eastAsia="sk-SK"/>
        </w:rPr>
        <w:t>32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 v roku 202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8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a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 1,0</w:t>
      </w:r>
      <w:r w:rsidR="0084311E">
        <w:rPr>
          <w:rFonts w:ascii="Times New Roman" w:eastAsia="Times New Roman" w:hAnsi="Times New Roman"/>
          <w:bCs/>
          <w:sz w:val="24"/>
          <w:szCs w:val="24"/>
          <w:lang w:eastAsia="sk-SK"/>
        </w:rPr>
        <w:t>41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v 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roku 202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9</w:t>
      </w:r>
      <w:r w:rsidRPr="0071509D">
        <w:rPr>
          <w:rFonts w:ascii="Times New Roman" w:eastAsia="Times New Roman" w:hAnsi="Times New Roman"/>
          <w:bCs/>
          <w:sz w:val="24"/>
          <w:szCs w:val="24"/>
          <w:lang w:eastAsia="sk-SK"/>
        </w:rPr>
        <w:t>,</w:t>
      </w:r>
    </w:p>
    <w:p w14:paraId="59921180" w14:textId="0FE22D13" w:rsidR="00ED2A91" w:rsidRPr="00ED2A91" w:rsidRDefault="00ED2A91" w:rsidP="00814597">
      <w:pPr>
        <w:pStyle w:val="Odsekzoznamu"/>
        <w:numPr>
          <w:ilvl w:val="0"/>
          <w:numId w:val="7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ED2A91">
        <w:rPr>
          <w:rFonts w:ascii="Times New Roman" w:eastAsia="Times New Roman" w:hAnsi="Times New Roman"/>
          <w:bCs/>
          <w:sz w:val="24"/>
          <w:szCs w:val="24"/>
          <w:lang w:eastAsia="sk-SK"/>
        </w:rPr>
        <w:t>vplyv v roku 202</w:t>
      </w:r>
      <w:r w:rsidR="00053973">
        <w:rPr>
          <w:rFonts w:ascii="Times New Roman" w:eastAsia="Times New Roman" w:hAnsi="Times New Roman"/>
          <w:bCs/>
          <w:sz w:val="24"/>
          <w:szCs w:val="24"/>
          <w:lang w:eastAsia="sk-SK"/>
        </w:rPr>
        <w:t>7</w:t>
      </w:r>
      <w:r w:rsidRPr="00ED2A91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je vyčíslený na jedenásť mesiacov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.</w:t>
      </w:r>
      <w:r w:rsidRPr="00ED2A91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</w:p>
    <w:p w14:paraId="488AE4D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378EAC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0D3F81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EE1406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26FA1A8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76A5820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996A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937F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95172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08631B2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A7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13F257" w14:textId="4FB51149" w:rsidR="003408F5" w:rsidRPr="007B7470" w:rsidRDefault="00FB7F83" w:rsidP="004B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44C461" w14:textId="4AD49E0E" w:rsidR="003408F5" w:rsidRPr="007B7470" w:rsidRDefault="003F1282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2E8FBD" w14:textId="225DB596" w:rsidR="003408F5" w:rsidRPr="007B7470" w:rsidRDefault="004B3EF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4CF89C" w14:textId="4F725D6C" w:rsidR="003408F5" w:rsidRPr="007B7470" w:rsidRDefault="004B3EF3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664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421997" w:rsidRPr="007B7470" w14:paraId="37AB7BA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3FDD" w14:textId="77777777" w:rsidR="00421997" w:rsidRPr="007B7470" w:rsidRDefault="00421997" w:rsidP="004219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2E5B0" w14:textId="77777777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27A10" w14:textId="7B943C7F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18BA9" w14:textId="29F6C946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78FB0" w14:textId="6288822C" w:rsidR="00421997" w:rsidRPr="007B7470" w:rsidRDefault="00421997" w:rsidP="00421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01CBE" w14:textId="77777777" w:rsidR="00421997" w:rsidRPr="007B7470" w:rsidRDefault="00421997" w:rsidP="0042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23FB9F14" w14:textId="77777777" w:rsidTr="00BB3BC1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B484" w14:textId="6E903A51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22604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916E2" w14:textId="7AA8DAB7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FB51D" w14:textId="714B8E8E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411A6" w14:textId="00E1CB94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5C74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24447B06" w14:textId="77777777" w:rsidTr="00BB3BC1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8E66" w14:textId="2E1A1CE7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D8125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05B15" w14:textId="3D631B44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30B2D" w14:textId="1452891F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068F5" w14:textId="3ADB90E6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74DE8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1E016465" w14:textId="77777777" w:rsidTr="00BB3BC1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626E" w14:textId="3AD39DEA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CFA37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7EB51" w14:textId="6A492199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B6C5F" w14:textId="5F8AC8E0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97292" w14:textId="1E19D19A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D20D5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189D54D9" w14:textId="77777777" w:rsidTr="00BB3BC1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4870" w14:textId="635DE53C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8D10B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88376" w14:textId="642EBA9B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8385B" w14:textId="5A3CA910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6E9E1" w14:textId="129ADDD3" w:rsidR="00821654" w:rsidRPr="00821654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72904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21654" w:rsidRPr="007B7470" w14:paraId="0F089CB7" w14:textId="77777777" w:rsidTr="00BB3BC1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1B85" w14:textId="63E48E92" w:rsidR="00821654" w:rsidRPr="00821654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82165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38819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8E533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D9F41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376A1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AB543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16FFF39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D5FF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E7658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EFE96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99AA3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E0009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4222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79B0A1E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1AA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5B9A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0D6B" w14:textId="0BB5B66D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6A00E" w14:textId="403350F6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1F4B" w14:textId="6FB9A672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82A6F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6D6F57B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73B0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ED26" w14:textId="7777777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85DA" w14:textId="5E445A37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B4C5" w14:textId="678E6EFA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2A25D" w14:textId="55242AE5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B977D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21654" w:rsidRPr="007B7470" w14:paraId="7F1883B4" w14:textId="77777777" w:rsidTr="00941E23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862336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01ACF4" w14:textId="33969411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54DA6A" w14:textId="0ACF69FA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4C032D" w14:textId="347BC208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22BA0E" w14:textId="7F45D14F" w:rsidR="00821654" w:rsidRPr="007B7470" w:rsidRDefault="00821654" w:rsidP="0082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748635C" w14:textId="77777777" w:rsidR="00821654" w:rsidRPr="007B7470" w:rsidRDefault="00821654" w:rsidP="0082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8194F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083BA17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2AE29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CA1F628" w14:textId="77777777" w:rsidR="00821654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54ECD23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9B39AC" w14:textId="77777777" w:rsidR="00821654" w:rsidRDefault="00821654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8059E78" w14:textId="151A3CCD" w:rsidR="007D5748" w:rsidRPr="007B7470" w:rsidRDefault="007D5748" w:rsidP="0082165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A9D518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4DDC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1E2FC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F1B889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E53AB2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DA982C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F0C73A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BD92D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B69BA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27EC1F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A8C1BE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1AB6F66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D3B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913C9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9CDE4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7BDD999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178A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25B271" w14:textId="0E9BD6A1" w:rsidR="007D5748" w:rsidRPr="007B7470" w:rsidRDefault="00FB7F83" w:rsidP="003F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3B59DD" w14:textId="2ED9CC24" w:rsidR="007D5748" w:rsidRPr="007B7470" w:rsidRDefault="004B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F351B2" w14:textId="2AA80C7D" w:rsidR="007D5748" w:rsidRPr="007B7470" w:rsidRDefault="004B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91EE68" w14:textId="3C3E51AB" w:rsidR="007D5748" w:rsidRPr="007B7470" w:rsidRDefault="004B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F6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15835" w:rsidRPr="007B7470" w14:paraId="22811646" w14:textId="77777777" w:rsidTr="00941E23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7769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ACCB" w14:textId="2294BCC0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7C3AE" w14:textId="057E3205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314 688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AE58B" w14:textId="731386F5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4DEBC" w14:textId="4F2D679A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1B8F3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72B477C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46A8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382F5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3C85E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AB669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4A226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D7AFF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2B452A8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0F57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0498F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2BB54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97131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81907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4EC2C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0D8F541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4F04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D1B5A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F2FCC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998BA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4D577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DEB0E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1AEDECA5" w14:textId="77777777" w:rsidTr="00941E23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2A7C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CA400" w14:textId="3F19CDB1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C5C61" w14:textId="5F452440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314 688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0E0EA" w14:textId="14527D2E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1253C" w14:textId="3B9914D2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E396E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3A83A97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3033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1E3D6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E7FFD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0FD00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6DF03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65339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15835" w:rsidRPr="007B7470" w14:paraId="6462D8A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3814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C43EA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62A05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6DCA2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AEC05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D6C5C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280EB9A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EA65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2E91A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55E12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680EC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CDA44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E3832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27DB0F9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B75A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D68F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EDDC6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EED1E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B58DD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CDC45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27EEE820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18FA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E67E" w14:textId="5BF4E520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480A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806D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9270" w14:textId="7777777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FBF68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15835" w:rsidRPr="007B7470" w14:paraId="1D26362A" w14:textId="77777777" w:rsidTr="00941E23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4BEA52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690555" w14:textId="5D06F70E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FE7AE6" w14:textId="4617C266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314 688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BDAE68" w14:textId="3CED1535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293 442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D8B880" w14:textId="6E536C17" w:rsidR="00315835" w:rsidRPr="007B7470" w:rsidRDefault="00315835" w:rsidP="00315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384 224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A2AF5D8" w14:textId="77777777" w:rsidR="00315835" w:rsidRPr="007B7470" w:rsidRDefault="00315835" w:rsidP="0031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DF8A2C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68A7F7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A49E9A1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0948BB2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DC00D1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bookmarkStart w:id="1" w:name="_GoBack"/>
      <w:bookmarkEnd w:id="1"/>
    </w:p>
    <w:p w14:paraId="1BC24A7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AFE31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A8C39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64AC4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322EFC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413CE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CA756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608056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C437B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99D4D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8673B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126E93" w14:textId="72889275" w:rsidR="00B801BA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C67860A" w14:textId="77777777" w:rsidR="00A871AF" w:rsidRPr="007B7470" w:rsidRDefault="00A871AF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28EC9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09725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74356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31299A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1575D63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15BE8F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3C1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F48C33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03A03DA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A8EA6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346D9F" w14:textId="7104180E" w:rsidR="00440A16" w:rsidRPr="007B7470" w:rsidRDefault="00FB7F83" w:rsidP="004B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5E3331" w14:textId="7259A444" w:rsidR="00440A16" w:rsidRPr="007B7470" w:rsidRDefault="00181E2A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DED51E" w14:textId="162463C0" w:rsidR="00440A16" w:rsidRPr="007B7470" w:rsidRDefault="004B3EF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A28C1B" w14:textId="0F9CD49A" w:rsidR="00440A16" w:rsidRPr="007B7470" w:rsidRDefault="004B3EF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C81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3D8D07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B8C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8A547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98AF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49DA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05EBD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F6169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75C048C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239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0307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F93A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F57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B757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6DD9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BC9016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6FA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C3B9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7460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5840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60D1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095A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6C360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A40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BC7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67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BA4C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E5B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980E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E1AA65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EB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3F5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F066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56DD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2C0F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D0CB7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B5B5C6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391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6E6E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4BA3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937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63A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685E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7533CC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072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049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B23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8C38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015DE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BFA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6854846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B33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7C23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24FE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F68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314F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8724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A4FD5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2EC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35DD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385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DBB6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55D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97A9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CCA29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84D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2833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10E5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07B1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E3C5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E28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D19366B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E1F02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E8409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02581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FA3A8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A4348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7FA63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5B4992E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3096185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9317D35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A9D106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068C0B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B347C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D4DF8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910A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5267C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563551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C353F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797F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26D2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56F1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856FE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621BA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F87C4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C368A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91F05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BDD2DB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4EFD9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F626DA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14:paraId="1E149E0B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EBFB00B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FFDC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C264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8A89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E5A46DC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D1696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C5018A" w14:textId="43BA1D99" w:rsidR="007D5748" w:rsidRPr="007B7470" w:rsidRDefault="00FB7F83" w:rsidP="004B3E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D8C74D" w14:textId="61091D83" w:rsidR="007D5748" w:rsidRPr="007B7470" w:rsidRDefault="00181E2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4B3E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027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62A958" w14:textId="67DCD43A" w:rsidR="007D5748" w:rsidRPr="007B7470" w:rsidRDefault="004B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075CAD" w14:textId="5FCFBE48" w:rsidR="007D5748" w:rsidRPr="007B7470" w:rsidRDefault="004B3EF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7B2C2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3BEDCC7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4C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F77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44F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265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6CADF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BE1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C842F2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EB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D85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82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984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3E5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28BA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BA14DF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B3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88CA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36F4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117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74E9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E04F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CADEA1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25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087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4D9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43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B25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377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ED6730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FB3A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0F2D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4988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0F83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25E2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262AEB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EDA4CD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DD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9CD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B544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C8FA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38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560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4E16CA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D8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79F2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1ED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0CF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305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BDAB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7EC9FC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016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A0DC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090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475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0031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4408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E25834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B2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9AF2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7E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2A6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C3C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60F4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B0ED33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29AB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A292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CB9B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1C56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1F2A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D16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0FA83E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2C97CA9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C0222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EB2C4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F79A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BAD7A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EF9A2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D6B011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5A2AFFA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D45BD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D29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233EF7D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151D7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7C62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1AA0C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9723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D77664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9C744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525E5F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9F41F9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56C4B5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93ACA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54B27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4FEAB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ECDDC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05E17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A7132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C95B9B9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3702B4C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7DDE874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F82C65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7CBFFB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1E3EA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2B56CD29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7F1CDC5A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3C0969B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5029B12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7E01E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1C1F2F32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13E612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122FE8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68C1CB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836B33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585D57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A5B0E92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24AD6C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B97B0E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736257E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1ED2D80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9B5D39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F8416C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96AF4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72B6C1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DD9B3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B93215E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156A11F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2140033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FC8A1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EE41A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FCECC9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B8B3BB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77F59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7ABCE2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673E6E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676EA2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A4BE7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CF8241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68E6F5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2152FBF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798B03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51132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C44070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06E901E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33FB9087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54E4640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94C4662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sk-SK"/>
        </w:rPr>
      </w:pPr>
    </w:p>
    <w:p w14:paraId="45803C1E" w14:textId="77777777" w:rsidR="00D9171A" w:rsidRPr="007B747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36269B68" w14:textId="77777777" w:rsidR="00D9171A" w:rsidRPr="00A738C0" w:rsidRDefault="00D9171A" w:rsidP="00D917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sk-SK"/>
        </w:rPr>
      </w:pPr>
    </w:p>
    <w:p w14:paraId="0224B140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4D67B" w14:textId="77777777" w:rsidR="00B63600" w:rsidRDefault="00B63600">
      <w:pPr>
        <w:spacing w:after="0" w:line="240" w:lineRule="auto"/>
      </w:pPr>
      <w:r>
        <w:separator/>
      </w:r>
    </w:p>
  </w:endnote>
  <w:endnote w:type="continuationSeparator" w:id="0">
    <w:p w14:paraId="6E04FE91" w14:textId="77777777" w:rsidR="00B63600" w:rsidRDefault="00B63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29C79" w14:textId="77777777" w:rsidR="002564E1" w:rsidRDefault="002564E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4B39B4E8" w14:textId="77777777" w:rsidR="002564E1" w:rsidRDefault="002564E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14AEA" w14:textId="22E63362" w:rsidR="002564E1" w:rsidRDefault="002564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315835">
      <w:rPr>
        <w:noProof/>
      </w:rPr>
      <w:t>10</w:t>
    </w:r>
    <w:r>
      <w:fldChar w:fldCharType="end"/>
    </w:r>
  </w:p>
  <w:p w14:paraId="77B3B611" w14:textId="77777777" w:rsidR="002564E1" w:rsidRDefault="002564E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6EE78" w14:textId="77777777" w:rsidR="002564E1" w:rsidRDefault="002564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1AE722C0" w14:textId="77777777" w:rsidR="002564E1" w:rsidRDefault="002564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40427" w14:textId="77777777" w:rsidR="00B63600" w:rsidRDefault="00B63600">
      <w:pPr>
        <w:spacing w:after="0" w:line="240" w:lineRule="auto"/>
      </w:pPr>
      <w:r>
        <w:separator/>
      </w:r>
    </w:p>
  </w:footnote>
  <w:footnote w:type="continuationSeparator" w:id="0">
    <w:p w14:paraId="1AE9AD5D" w14:textId="77777777" w:rsidR="00B63600" w:rsidRDefault="00B63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B22BE" w14:textId="77777777" w:rsidR="002564E1" w:rsidRDefault="002564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4D0BA59" w14:textId="77777777" w:rsidR="002564E1" w:rsidRPr="00EB59C8" w:rsidRDefault="002564E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0E3DC" w14:textId="77777777" w:rsidR="002564E1" w:rsidRPr="0024067A" w:rsidRDefault="002564E1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D9A4" w14:textId="77777777" w:rsidR="002564E1" w:rsidRPr="000A15AE" w:rsidRDefault="002564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650E2"/>
    <w:multiLevelType w:val="multilevel"/>
    <w:tmpl w:val="5DC6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32061"/>
    <w:multiLevelType w:val="hybridMultilevel"/>
    <w:tmpl w:val="B2BA35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94667"/>
    <w:multiLevelType w:val="hybridMultilevel"/>
    <w:tmpl w:val="40F6A706"/>
    <w:lvl w:ilvl="0" w:tplc="95C8C68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76309"/>
    <w:multiLevelType w:val="hybridMultilevel"/>
    <w:tmpl w:val="3A30B99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5EB6"/>
    <w:rsid w:val="00053973"/>
    <w:rsid w:val="00057135"/>
    <w:rsid w:val="0007480A"/>
    <w:rsid w:val="00087A66"/>
    <w:rsid w:val="000B509B"/>
    <w:rsid w:val="000C7648"/>
    <w:rsid w:val="000F00DA"/>
    <w:rsid w:val="001127A8"/>
    <w:rsid w:val="00116F99"/>
    <w:rsid w:val="001515D4"/>
    <w:rsid w:val="00170D2B"/>
    <w:rsid w:val="00181E2A"/>
    <w:rsid w:val="001C721D"/>
    <w:rsid w:val="001E14FE"/>
    <w:rsid w:val="001F5D86"/>
    <w:rsid w:val="001F624A"/>
    <w:rsid w:val="00200898"/>
    <w:rsid w:val="00204120"/>
    <w:rsid w:val="00212894"/>
    <w:rsid w:val="00212E26"/>
    <w:rsid w:val="002135D4"/>
    <w:rsid w:val="002177DB"/>
    <w:rsid w:val="00217D4F"/>
    <w:rsid w:val="002309F4"/>
    <w:rsid w:val="00241F97"/>
    <w:rsid w:val="002564E1"/>
    <w:rsid w:val="0026715A"/>
    <w:rsid w:val="00297A07"/>
    <w:rsid w:val="002B5AD4"/>
    <w:rsid w:val="002B63FD"/>
    <w:rsid w:val="002B73B8"/>
    <w:rsid w:val="00315835"/>
    <w:rsid w:val="00317B90"/>
    <w:rsid w:val="003408F5"/>
    <w:rsid w:val="003A64D8"/>
    <w:rsid w:val="003B7684"/>
    <w:rsid w:val="003C5D33"/>
    <w:rsid w:val="003D0567"/>
    <w:rsid w:val="003D623C"/>
    <w:rsid w:val="003D6890"/>
    <w:rsid w:val="003E1DB7"/>
    <w:rsid w:val="003F1282"/>
    <w:rsid w:val="003F35B7"/>
    <w:rsid w:val="00421997"/>
    <w:rsid w:val="0042480F"/>
    <w:rsid w:val="00432299"/>
    <w:rsid w:val="00440A16"/>
    <w:rsid w:val="00446310"/>
    <w:rsid w:val="00447C49"/>
    <w:rsid w:val="004674BD"/>
    <w:rsid w:val="00474F11"/>
    <w:rsid w:val="00480E4B"/>
    <w:rsid w:val="00486605"/>
    <w:rsid w:val="00486A8B"/>
    <w:rsid w:val="00487203"/>
    <w:rsid w:val="00497EC9"/>
    <w:rsid w:val="004A4209"/>
    <w:rsid w:val="004B3EF3"/>
    <w:rsid w:val="004D169C"/>
    <w:rsid w:val="004E5E76"/>
    <w:rsid w:val="005005EC"/>
    <w:rsid w:val="005307FC"/>
    <w:rsid w:val="00553992"/>
    <w:rsid w:val="00590F80"/>
    <w:rsid w:val="00592E96"/>
    <w:rsid w:val="005B051A"/>
    <w:rsid w:val="005C1A2B"/>
    <w:rsid w:val="005E1DB1"/>
    <w:rsid w:val="005E3699"/>
    <w:rsid w:val="005F2ACA"/>
    <w:rsid w:val="005F3AEC"/>
    <w:rsid w:val="006146A1"/>
    <w:rsid w:val="00672DCF"/>
    <w:rsid w:val="0068224F"/>
    <w:rsid w:val="006956C1"/>
    <w:rsid w:val="006A2947"/>
    <w:rsid w:val="006B49AA"/>
    <w:rsid w:val="006B68BC"/>
    <w:rsid w:val="006C1562"/>
    <w:rsid w:val="007246BD"/>
    <w:rsid w:val="00727689"/>
    <w:rsid w:val="00751EE7"/>
    <w:rsid w:val="0077530D"/>
    <w:rsid w:val="00782B91"/>
    <w:rsid w:val="00783FAE"/>
    <w:rsid w:val="00785085"/>
    <w:rsid w:val="007B7470"/>
    <w:rsid w:val="007D5748"/>
    <w:rsid w:val="00814597"/>
    <w:rsid w:val="008205B7"/>
    <w:rsid w:val="00821654"/>
    <w:rsid w:val="00832D80"/>
    <w:rsid w:val="0084311E"/>
    <w:rsid w:val="00872A11"/>
    <w:rsid w:val="00893B20"/>
    <w:rsid w:val="00893B76"/>
    <w:rsid w:val="00897BE7"/>
    <w:rsid w:val="008D339D"/>
    <w:rsid w:val="008E2736"/>
    <w:rsid w:val="0092202B"/>
    <w:rsid w:val="0093522C"/>
    <w:rsid w:val="00941E23"/>
    <w:rsid w:val="00943733"/>
    <w:rsid w:val="00945A2A"/>
    <w:rsid w:val="009706B7"/>
    <w:rsid w:val="009869DA"/>
    <w:rsid w:val="009A5EAF"/>
    <w:rsid w:val="00A72E75"/>
    <w:rsid w:val="00A738C0"/>
    <w:rsid w:val="00A82EFF"/>
    <w:rsid w:val="00A871AF"/>
    <w:rsid w:val="00AB5919"/>
    <w:rsid w:val="00B15B33"/>
    <w:rsid w:val="00B466A3"/>
    <w:rsid w:val="00B5535C"/>
    <w:rsid w:val="00B63600"/>
    <w:rsid w:val="00B63A50"/>
    <w:rsid w:val="00B801BA"/>
    <w:rsid w:val="00B92F23"/>
    <w:rsid w:val="00B93DFB"/>
    <w:rsid w:val="00BB3BC1"/>
    <w:rsid w:val="00BB4951"/>
    <w:rsid w:val="00C05764"/>
    <w:rsid w:val="00C15212"/>
    <w:rsid w:val="00C15D88"/>
    <w:rsid w:val="00C16787"/>
    <w:rsid w:val="00C16C1B"/>
    <w:rsid w:val="00C21374"/>
    <w:rsid w:val="00C438AD"/>
    <w:rsid w:val="00C455E9"/>
    <w:rsid w:val="00C51FD4"/>
    <w:rsid w:val="00C611AD"/>
    <w:rsid w:val="00C64BDB"/>
    <w:rsid w:val="00C653D7"/>
    <w:rsid w:val="00C931C2"/>
    <w:rsid w:val="00C95DA1"/>
    <w:rsid w:val="00CA18F2"/>
    <w:rsid w:val="00CA3B05"/>
    <w:rsid w:val="00CB04E9"/>
    <w:rsid w:val="00CB2A49"/>
    <w:rsid w:val="00CB3623"/>
    <w:rsid w:val="00CC0E46"/>
    <w:rsid w:val="00CE299A"/>
    <w:rsid w:val="00CE359E"/>
    <w:rsid w:val="00CF2C35"/>
    <w:rsid w:val="00CF5DCC"/>
    <w:rsid w:val="00D200BE"/>
    <w:rsid w:val="00D638F5"/>
    <w:rsid w:val="00D7236A"/>
    <w:rsid w:val="00D742E8"/>
    <w:rsid w:val="00D746BC"/>
    <w:rsid w:val="00D85029"/>
    <w:rsid w:val="00D9171A"/>
    <w:rsid w:val="00D922E5"/>
    <w:rsid w:val="00DE04C5"/>
    <w:rsid w:val="00DE5BF1"/>
    <w:rsid w:val="00E07CE9"/>
    <w:rsid w:val="00E36E9B"/>
    <w:rsid w:val="00E4770B"/>
    <w:rsid w:val="00E80BAC"/>
    <w:rsid w:val="00E86912"/>
    <w:rsid w:val="00E963A3"/>
    <w:rsid w:val="00EA1E90"/>
    <w:rsid w:val="00EA4A46"/>
    <w:rsid w:val="00EB64F7"/>
    <w:rsid w:val="00ED2A91"/>
    <w:rsid w:val="00ED2B29"/>
    <w:rsid w:val="00EE0CA3"/>
    <w:rsid w:val="00EE28EB"/>
    <w:rsid w:val="00EE6A22"/>
    <w:rsid w:val="00F03306"/>
    <w:rsid w:val="00F20986"/>
    <w:rsid w:val="00F2530E"/>
    <w:rsid w:val="00F348E6"/>
    <w:rsid w:val="00F40136"/>
    <w:rsid w:val="00F57ABC"/>
    <w:rsid w:val="00FB4A4A"/>
    <w:rsid w:val="00FB7F83"/>
    <w:rsid w:val="00FE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EC296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paragraph" w:styleId="Nadpis1">
    <w:name w:val="heading 1"/>
    <w:basedOn w:val="Normlny"/>
    <w:next w:val="Normlny"/>
    <w:link w:val="Nadpis1Char"/>
    <w:qFormat/>
    <w:rsid w:val="00872A11"/>
    <w:pPr>
      <w:keepNext/>
      <w:widowControl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Predvolenpsmoodseku"/>
    <w:link w:val="Nadpis1"/>
    <w:rsid w:val="00872A11"/>
    <w:rPr>
      <w:rFonts w:ascii="Arial" w:eastAsia="Times New Roman" w:hAnsi="Arial" w:cs="Arial"/>
      <w:b/>
      <w:bCs/>
      <w:kern w:val="32"/>
      <w:sz w:val="32"/>
      <w:szCs w:val="32"/>
      <w:lang w:eastAsia="sk-SK"/>
    </w:rPr>
  </w:style>
  <w:style w:type="character" w:customStyle="1" w:styleId="Zstupntext1">
    <w:name w:val="Zástupný text1"/>
    <w:semiHidden/>
    <w:rsid w:val="00872A11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872A11"/>
    <w:rPr>
      <w:sz w:val="16"/>
      <w:szCs w:val="16"/>
    </w:rPr>
  </w:style>
  <w:style w:type="paragraph" w:styleId="Odsekzoznamu">
    <w:name w:val="List Paragraph"/>
    <w:basedOn w:val="Normlny"/>
    <w:uiPriority w:val="34"/>
    <w:qFormat/>
    <w:rsid w:val="00872A11"/>
    <w:pPr>
      <w:ind w:left="720"/>
      <w:contextualSpacing/>
    </w:p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42E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42E8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42E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42E8"/>
    <w:rPr>
      <w:b/>
      <w:bCs/>
      <w:sz w:val="20"/>
      <w:szCs w:val="20"/>
    </w:rPr>
  </w:style>
  <w:style w:type="table" w:styleId="Obyajntabuka1">
    <w:name w:val="Plain Table 1"/>
    <w:basedOn w:val="Normlnatabuka"/>
    <w:uiPriority w:val="41"/>
    <w:rsid w:val="002B73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msoplaceholdertext0">
    <w:name w:val="msoplaceholdertext"/>
    <w:basedOn w:val="Predvolenpsmoodseku"/>
    <w:rsid w:val="00BB3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07_analyza-vplyvov-na-rozpočet-verejnej-spravy"/>
    <f:field ref="objsubject" par="" edit="true" text=""/>
    <f:field ref="objcreatedby" par="" text="Gregorcová, Silvia, PhDr."/>
    <f:field ref="objcreatedat" par="" text="16.7.2024 18:37:52"/>
    <f:field ref="objchangedby" par="" text="Administrator, System"/>
    <f:field ref="objmodifiedat" par="" text="16.7.2024 18:37:5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3352A20-7796-4959-9486-23B6349CDA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869686C9-6B4A-48A8-941F-69081134C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1816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Gregorcová Silvia</cp:lastModifiedBy>
  <cp:revision>12</cp:revision>
  <cp:lastPrinted>2025-09-18T10:37:00Z</cp:lastPrinted>
  <dcterms:created xsi:type="dcterms:W3CDTF">2025-09-18T10:37:00Z</dcterms:created>
  <dcterms:modified xsi:type="dcterms:W3CDTF">2026-10-02T09:42:00Z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&lt;p&gt;&amp;nbsp;&amp;nbsp;&amp;nbsp;&amp;nbsp; V&amp;nbsp;záujme informovania verejnosti a&amp;nbsp;orgánov verejnej správy Ministerstvo práce, sociálnych vecí a rodiny Slovenskej republiky zverejnilo na&amp;nbsp;portáli právnych predpisov Slov-Lex predbežnú informáciu o&amp;nbsp;pripravov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 rokovaním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Sociálna pomoc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PhDr. Silvia Gregorcová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úprave súm a koeficientov kompenzačného príspevku baníkom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3 ods. 6 zákona č. 385/2019 Z. z. _x000d_
o kompenzačnom príspevku baníkom a o zmene a doplnení niektorých zákonov_x000d_
</vt:lpwstr>
  </property>
  <property fmtid="{D5CDD505-2E9C-101B-9397-08002B2CF9AE}" pid="23" name="FSC#SKEDITIONSLOVLEX@103.510:plnynazovpredpis">
    <vt:lpwstr> Opatrenie Ministerstva práce, sociálnych vecí a rodiny Slovenskej republiky o úprave súm a koeficientov kompenzačného príspevku baníkom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23685/2024-M_OSPSSP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LP/2024/381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justify;"&gt;&amp;nbsp;&amp;nbsp;&amp;nbsp;&amp;nbsp; Návrh opatrenia Ministerstva práce, sociálnych vecí a rodiny Slovenskej republiky o&amp;nbsp;úprave súm a&amp;nbsp;koeficientov kompenzačného príspevku baníkom bol vypracovaný a predkladá sa na základe § 3 </vt:lpwstr>
  </property>
  <property fmtid="{D5CDD505-2E9C-101B-9397-08002B2CF9AE}" pid="150" name="FSC#SKEDITIONSLOVLEX@103.510:vytvorenedna">
    <vt:lpwstr>16. 7. 2024</vt:lpwstr>
  </property>
  <property fmtid="{D5CDD505-2E9C-101B-9397-08002B2CF9AE}" pid="151" name="FSC#COOSYSTEM@1.1:Container">
    <vt:lpwstr>COO.2145.1000.3.6270478</vt:lpwstr>
  </property>
  <property fmtid="{D5CDD505-2E9C-101B-9397-08002B2CF9AE}" pid="152" name="FSC#FSCFOLIO@1.1001:docpropproject">
    <vt:lpwstr/>
  </property>
</Properties>
</file>