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12E08" w:rsidRDefault="00BE304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 o Slovenskej televízii a rozhlase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6837" w:rsidRPr="00612E08" w:rsidRDefault="00366837" w:rsidP="003668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kultúry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366837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F63F73" w:rsidRDefault="00F63F7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63F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3.</w:t>
            </w:r>
            <w:r w:rsidRPr="00F63F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F63F73" w:rsidRDefault="00F63F7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Marec 2024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:rsidR="00EA2B3B" w:rsidRDefault="0068472E" w:rsidP="006847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47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Aktuál</w:t>
            </w:r>
            <w:r w:rsidR="003668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 nastavený model</w:t>
            </w:r>
            <w:r w:rsidRPr="006847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668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orgánov </w:t>
            </w:r>
            <w:r w:rsidRPr="006847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Rozhlasu a televízie Slovenska (RTVS)</w:t>
            </w:r>
            <w:r w:rsidR="003668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definovaný podľa zákona </w:t>
            </w:r>
            <w:r w:rsidRPr="006847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66837" w:rsidRPr="006847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532/2010 Z. z. o Rozhlase a televízii Slovenska a o zmene a doplnení niektorých zákonov</w:t>
            </w:r>
            <w:r w:rsidR="003668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určuje dva orgány RTVS: rada a generálny riaditeľ. </w:t>
            </w:r>
            <w:r w:rsidR="006B08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Oprávnenie voliť členov rady a generálneho riaditeľa, má v súčasnosti Národná rada Slovenskej republiky (NRSR). </w:t>
            </w:r>
          </w:p>
          <w:p w:rsidR="00EA2B3B" w:rsidRDefault="00EA2B3B" w:rsidP="00EA2B3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súčasnosti a</w:t>
            </w:r>
            <w:r w:rsidRPr="009F15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bsentuje objektívna forma vyhodnotenia verejnoprávnosti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RTVS, ktorú majú iné európske krajiny zavedené</w:t>
            </w:r>
            <w:r w:rsidR="005A238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(systémom vyhodnocovania verejnoprávneho charakteru sa riadi napríklad Veľká Británia v prípade verejnoprávneho média BBC a Česká republika v prípade ČT)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:rsidR="00EA2B3B" w:rsidRDefault="00900540" w:rsidP="006847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</w:t>
            </w:r>
            <w:r w:rsidR="00EA2B3B" w:rsidRPr="009F15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súčasnosti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</w:t>
            </w:r>
            <w:r w:rsidR="00EA2B3B" w:rsidRPr="009F15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ramová rada RTVS </w:t>
            </w:r>
            <w:r w:rsidR="00EA2B3B" w:rsidRPr="009F15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definovaná len v štatúte RTVS a je tvorená interným manažmentom. Oproti iným krajinám, absentuje </w:t>
            </w:r>
            <w:r w:rsidR="00EA2B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Slovensku </w:t>
            </w:r>
            <w:r w:rsidR="00EA2B3B" w:rsidRPr="009F15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externý orgán, </w:t>
            </w:r>
            <w:r w:rsidR="00EA2B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 by sledoval</w:t>
            </w:r>
            <w:r w:rsidR="00EA2B3B" w:rsidRPr="009F15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verejnoprávnosť vysielania RTVS, </w:t>
            </w:r>
            <w:r w:rsidR="00EA2B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ako aj chýba</w:t>
            </w:r>
            <w:r w:rsidR="00EA2B3B" w:rsidRPr="009F15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metodika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vyhodnotenie verejnoprávneho charakteru RTVS</w:t>
            </w:r>
            <w:r w:rsidR="00EA2B3B" w:rsidRPr="009F15F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:rsidR="00FF71F4" w:rsidRPr="0068472E" w:rsidRDefault="00FF71F4" w:rsidP="006847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68472E" w:rsidRPr="00612E08" w:rsidRDefault="0068472E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:rsidR="000E6C59" w:rsidRDefault="00BE3044" w:rsidP="000E6C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E304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predloženého materiálu je  posilniť verejnoprávny charakter vysielania</w:t>
            </w:r>
            <w:r w:rsidR="005103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zmena spôsobu financovania</w:t>
            </w:r>
            <w:r w:rsidRPr="00BE304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verejnoprávnej televízie a</w:t>
            </w:r>
            <w:r w:rsidR="005103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BE304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rozhlasu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Materiál obsahuje návrhy na zmenu</w:t>
            </w:r>
            <w:r w:rsidR="003668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systému 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rgánov verejnoprávnej televízie a rozhlasu</w:t>
            </w:r>
            <w:r w:rsidR="007344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6E1E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Predložený materiál </w:t>
            </w:r>
            <w:r w:rsidR="00D072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ruší </w:t>
            </w:r>
            <w:r w:rsidR="006E1E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inštitúci</w:t>
            </w:r>
            <w:r w:rsidR="00D072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6E1E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„Rozhlas a televízia Slovenska“ (RTVS) </w:t>
            </w:r>
            <w:r w:rsidR="00D072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ako jej právneho nástupcu vytvára inštitúciu</w:t>
            </w:r>
            <w:r w:rsidR="006E1E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„Slovenská televízia a rozhlas“ (STaR).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Inštitúcia STaR bude mať nasledujúce  orgány: rada, generálny riaditeľ a programová rada. </w:t>
            </w:r>
            <w:r w:rsidR="006E1E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3027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rgán </w:t>
            </w:r>
            <w:r w:rsidR="006E1E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rady STaR</w:t>
            </w:r>
            <w:r w:rsidR="000E6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bude mať sedem členov</w:t>
            </w:r>
            <w:r w:rsidR="006B08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S</w:t>
            </w:r>
            <w:r w:rsidR="007344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pôsob voľby členov rady </w:t>
            </w:r>
            <w:r w:rsidR="006B08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bude stanovený </w:t>
            </w:r>
            <w:r w:rsidR="007344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nasledovným spôsobom: </w:t>
            </w:r>
            <w:r w:rsidR="006B08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traja</w:t>
            </w:r>
            <w:r w:rsidR="007344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členovia budú volení Ministerstvom kultúry Slovenskej </w:t>
            </w:r>
            <w:r w:rsidR="007344E7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republiky, z toho jeden na návrh Ministerstva financií S</w:t>
            </w:r>
            <w:r w:rsidR="006B089C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 a</w:t>
            </w:r>
            <w:r w:rsidR="007344E7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štyria členovia budú volení</w:t>
            </w:r>
            <w:r w:rsidR="006B089C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NRSR</w:t>
            </w:r>
            <w:r w:rsidR="007344E7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0E6676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36577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Definičné špe</w:t>
            </w:r>
            <w:r w:rsidR="003027C5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cifiká r</w:t>
            </w:r>
            <w:r w:rsidR="009A7DA0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ady (</w:t>
            </w:r>
            <w:r w:rsidR="00900540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pôsobnosť rady, </w:t>
            </w:r>
            <w:r w:rsidR="00EA5C75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členstvo v rade, funkčné obdobie člena rady, skončenie výkonu člena rady, náležitosti spojené s členstvom v rade a rokovanie rady)</w:t>
            </w:r>
            <w:r w:rsidR="00900540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sú definované v predloženom legislatívnom materiály</w:t>
            </w:r>
            <w:r w:rsidR="00EA5C75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3027C5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900540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ôsobnosť rady </w:t>
            </w:r>
            <w:r w:rsidR="003027C5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bude upravená o kompetencie týkajúce sa kontroly povinností generálneho riaditeľa</w:t>
            </w:r>
            <w:r w:rsid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Predložený materiál zároveň upravuje voľbu generálneho riaditeľa, </w:t>
            </w:r>
            <w:r w:rsidR="006E1E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ktorý už nebude volený v NR SR a voľba </w:t>
            </w:r>
            <w:r w:rsid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bude v kompetencii rady.</w:t>
            </w:r>
          </w:p>
          <w:p w:rsidR="001B23B7" w:rsidRDefault="000E6C59" w:rsidP="000E6C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Predložený materiál navrhuje vznik orgánu</w:t>
            </w:r>
            <w:r w:rsidR="00B651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programová rada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B651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Programová </w:t>
            </w:r>
            <w:r w:rsidR="000E6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rada bude mať jedenásť členov. Spôsob voľby členov </w:t>
            </w:r>
            <w:r w:rsidR="00B651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programovej</w:t>
            </w:r>
            <w:r w:rsidR="000E6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bude stanovený nasledovným spôsobom: deväť členov bude volených </w:t>
            </w:r>
            <w:r w:rsidR="004300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NRSR a</w:t>
            </w:r>
            <w:r w:rsidR="000E6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dvaja členovia bu</w:t>
            </w:r>
            <w:r w:rsid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dú zástupcovia zamestnancov Slovenskej televízie a rozhlasu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Nominácie na členov predkladajú odborníci z kultúrnej oblasti a členov volí NRSR</w:t>
            </w:r>
            <w:r w:rsidR="008365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4300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651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Programová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rada sa vyjadruje</w:t>
            </w:r>
            <w:r w:rsidRPr="000E6C5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 programu a kontroluje dodržiavanie verejnoprávneho charakteru vysielania </w:t>
            </w:r>
            <w:r w:rsid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Slovenskej televízie a rozhlasu</w:t>
            </w:r>
            <w:r w:rsidR="00FB3AA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6E1E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</w:t>
            </w:r>
            <w:r w:rsidR="00900540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nnosti </w:t>
            </w:r>
            <w:r w:rsid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programovej rady upraví</w:t>
            </w:r>
            <w:r w:rsidR="00900540" w:rsidRP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štatút programovej rady</w:t>
            </w:r>
            <w:r w:rsidR="009005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510338" w:rsidRDefault="00510338" w:rsidP="000E6C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510338" w:rsidRDefault="00510338" w:rsidP="000E6C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E27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Legislatívny návrh zároveň upravuje spôsob financovania verejnoprávnej televízie a rozhlasu o nový nárokovateľný príspevok prostredníctvom Zmluvy so štátom. Výška nárokovateľného príspevku vyplývajúceho zo  Zmluvy o zabezpečení služieb verejnosti v oblasti vysielania medzi ministerstvom kultúry a STaR bude v sume najmenej  0,02% z hrubého domáceho produktu Slovenskej republiky.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0E6C59" w:rsidRDefault="000E6C59" w:rsidP="000E6C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F71F4" w:rsidRPr="00612E08" w:rsidRDefault="00FF71F4" w:rsidP="00FF71F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1B23B7" w:rsidRPr="000E6C59" w:rsidRDefault="000E6C59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6C5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Rozhlas a televízia Slovenska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FB3AAF" w:rsidRPr="00FB3AAF" w:rsidRDefault="00FB3AA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B3AA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Alternatívne riešenia sa nezvažovali, nakoľko zámerom štátu je reforma systému orgánov RTVS. 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037264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037264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AA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E6C5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DD37A3" w:rsidRPr="00EA2B3B" w:rsidRDefault="006E1E83" w:rsidP="0020045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Nevyhnutným kritériom k preskúmaniu účinnosti a účelnosti je prijatie</w:t>
            </w:r>
            <w:r w:rsidR="00DD37A3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104C6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systém</w:t>
            </w:r>
            <w:r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4104C6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vyhodnocovania verejnoprávnosti vysielania</w:t>
            </w:r>
            <w:r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STaR </w:t>
            </w:r>
            <w:r w:rsidR="004104C6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prostredníctvom merateľných ukazovateľov, ktorý v súčasnosti </w:t>
            </w:r>
            <w:r w:rsidR="00EA2B3B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absentuje</w:t>
            </w:r>
            <w:r w:rsidR="005A238E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(takýto systém je prítomný </w:t>
            </w:r>
            <w:r w:rsidR="00510338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napríklad </w:t>
            </w:r>
            <w:r w:rsidR="005A238E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Veľkej Británie a média BBC a Českej republiky, médium ČT)</w:t>
            </w:r>
            <w:r w:rsidR="00EA2B3B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Správu z vyhodnotenia verejnoprávneho charakteru vysielania bude mať povinnosť vypracovať programová rada, ktorá ju následne predloží NRSR. </w:t>
            </w:r>
            <w:r w:rsidR="00EA2B3B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Predloženie prvého vyhodnotenia by malo byť zabezpečen</w:t>
            </w:r>
            <w:r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é v termíne do januára 2025 a n</w:t>
            </w:r>
            <w:r w:rsidR="00EA2B3B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ásledne</w:t>
            </w:r>
            <w:r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každoročne</w:t>
            </w:r>
            <w:r w:rsidR="00EA2B3B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4104C6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Systematické vyhodnocovanie atribútov</w:t>
            </w:r>
            <w:r w:rsidR="00B65192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verejnoprávne</w:t>
            </w:r>
            <w:bookmarkStart w:id="0" w:name="_GoBack"/>
            <w:bookmarkEnd w:id="0"/>
            <w:r w:rsidR="00B65192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ho charakteru vysielania</w:t>
            </w:r>
            <w:r w:rsidR="004104C6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môže podporiť dosiahnutie cieľa nezávislo</w:t>
            </w:r>
            <w:r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sti, objektívnosti a transparentnosti</w:t>
            </w:r>
            <w:r w:rsidR="004104C6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65192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vysielania</w:t>
            </w:r>
            <w:r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STaR</w:t>
            </w:r>
            <w:r w:rsidR="004104C6" w:rsidRPr="002004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4104C6" w:rsidRPr="00EA2B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DD37A3" w:rsidRPr="00836577" w:rsidRDefault="00DD37A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0E6C59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F63F7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F63F7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0E6C59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6759D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6759D7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E9177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E9177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0E6C5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0E6C5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0E6C5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0E6C5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0E6C5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0E6C59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98472E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:rsidR="00BE3044" w:rsidRPr="00E9177D" w:rsidRDefault="00BE3044" w:rsidP="002051DE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510338" w:rsidRPr="00510338" w:rsidRDefault="00510338" w:rsidP="002051DE">
            <w:pPr>
              <w:jc w:val="both"/>
              <w:rPr>
                <w:rFonts w:ascii="Times New Roman" w:eastAsia="Calibri" w:hAnsi="Times New Roman" w:cs="Times New Roman"/>
              </w:rPr>
            </w:pPr>
            <w:r w:rsidRPr="00E9177D">
              <w:rPr>
                <w:rFonts w:ascii="Times New Roman" w:eastAsia="Calibri" w:hAnsi="Times New Roman" w:cs="Times New Roman"/>
              </w:rPr>
              <w:t>Materiál má minoritný vplyv aj na podnikateľov, nakoľko sa podnikateľom zvýši priestor na propagáciu v</w:t>
            </w:r>
            <w:r w:rsidR="00E9177D" w:rsidRPr="00E9177D">
              <w:rPr>
                <w:rFonts w:ascii="Times New Roman" w:eastAsia="Calibri" w:hAnsi="Times New Roman" w:cs="Times New Roman"/>
              </w:rPr>
              <w:t xml:space="preserve"> online</w:t>
            </w:r>
            <w:r w:rsidRPr="00E9177D">
              <w:rPr>
                <w:rFonts w:ascii="Times New Roman" w:eastAsia="Calibri" w:hAnsi="Times New Roman" w:cs="Times New Roman"/>
              </w:rPr>
              <w:t xml:space="preserve"> mediálnom priestor</w:t>
            </w:r>
            <w:r w:rsidR="00000936">
              <w:rPr>
                <w:rFonts w:ascii="Times New Roman" w:eastAsia="Calibri" w:hAnsi="Times New Roman" w:cs="Times New Roman"/>
              </w:rPr>
              <w:t xml:space="preserve">e. Dopad nie je v súčasnosti možné vyčísliť. </w:t>
            </w:r>
          </w:p>
          <w:p w:rsidR="002051DE" w:rsidRPr="00612E08" w:rsidRDefault="002051DE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4300E6" w:rsidRPr="004300E6" w:rsidRDefault="004300E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00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Dalibor Maťko, odbor legislatívy Ministerstva kultúry Slovenskej republiky, </w:t>
            </w:r>
            <w:hyperlink r:id="rId10" w:history="1">
              <w:r w:rsidRPr="009B68DB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dalibor.matko@culture.gov.sk</w:t>
              </w:r>
            </w:hyperlink>
            <w:r w:rsidRPr="004300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B23B7" w:rsidRDefault="00FB3AA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B3AA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532/2010 Z. z.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 o </w:t>
            </w:r>
            <w:r w:rsidRPr="00FB3AA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Rozhlase a televízii Slovenska a o zme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 a doplnení niektorých zákonov</w:t>
            </w:r>
            <w:r w:rsidR="004300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EA5C75" w:rsidRPr="00FB3AAF" w:rsidRDefault="00EA5C7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Štatút rady RTVS</w:t>
            </w:r>
            <w:r w:rsidRPr="004300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4300E6" w:rsidRPr="004300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Makroekonomická prognóza na roky 2023 – 2028</w:t>
            </w:r>
            <w:r w:rsidR="004300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vypracovaná Inštitútom finančnej politiky. 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03726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03726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03726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03726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03726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03726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037264"/>
    <w:sectPr w:rsidR="00274130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264" w:rsidRDefault="00037264" w:rsidP="001B23B7">
      <w:pPr>
        <w:spacing w:after="0" w:line="240" w:lineRule="auto"/>
      </w:pPr>
      <w:r>
        <w:separator/>
      </w:r>
    </w:p>
  </w:endnote>
  <w:endnote w:type="continuationSeparator" w:id="0">
    <w:p w:rsidR="00037264" w:rsidRDefault="0003726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045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264" w:rsidRDefault="00037264" w:rsidP="001B23B7">
      <w:pPr>
        <w:spacing w:after="0" w:line="240" w:lineRule="auto"/>
      </w:pPr>
      <w:r>
        <w:separator/>
      </w:r>
    </w:p>
  </w:footnote>
  <w:footnote w:type="continuationSeparator" w:id="0">
    <w:p w:rsidR="00037264" w:rsidRDefault="0003726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3B7"/>
    <w:rsid w:val="00000936"/>
    <w:rsid w:val="000013C3"/>
    <w:rsid w:val="00037264"/>
    <w:rsid w:val="00043706"/>
    <w:rsid w:val="00097069"/>
    <w:rsid w:val="000D348F"/>
    <w:rsid w:val="000E6676"/>
    <w:rsid w:val="000E6C59"/>
    <w:rsid w:val="000F2BE9"/>
    <w:rsid w:val="00113AE4"/>
    <w:rsid w:val="0013141A"/>
    <w:rsid w:val="00156064"/>
    <w:rsid w:val="00187182"/>
    <w:rsid w:val="001A7467"/>
    <w:rsid w:val="001B23B7"/>
    <w:rsid w:val="001E3562"/>
    <w:rsid w:val="0020045E"/>
    <w:rsid w:val="00203EE3"/>
    <w:rsid w:val="002051DE"/>
    <w:rsid w:val="002243BB"/>
    <w:rsid w:val="0023360B"/>
    <w:rsid w:val="00243652"/>
    <w:rsid w:val="002E272C"/>
    <w:rsid w:val="002F6ADB"/>
    <w:rsid w:val="003027C5"/>
    <w:rsid w:val="003145AE"/>
    <w:rsid w:val="003553ED"/>
    <w:rsid w:val="00366837"/>
    <w:rsid w:val="003A057B"/>
    <w:rsid w:val="003A381E"/>
    <w:rsid w:val="003E6A24"/>
    <w:rsid w:val="00400CEF"/>
    <w:rsid w:val="004104C6"/>
    <w:rsid w:val="00411898"/>
    <w:rsid w:val="004300E6"/>
    <w:rsid w:val="004669AE"/>
    <w:rsid w:val="0049476D"/>
    <w:rsid w:val="004A4383"/>
    <w:rsid w:val="004C6831"/>
    <w:rsid w:val="00510338"/>
    <w:rsid w:val="00591EC6"/>
    <w:rsid w:val="00591ED3"/>
    <w:rsid w:val="005A238E"/>
    <w:rsid w:val="00612E08"/>
    <w:rsid w:val="00614CB1"/>
    <w:rsid w:val="006759D7"/>
    <w:rsid w:val="0068472E"/>
    <w:rsid w:val="006A2944"/>
    <w:rsid w:val="006B089C"/>
    <w:rsid w:val="006E1E83"/>
    <w:rsid w:val="006F678E"/>
    <w:rsid w:val="006F6B62"/>
    <w:rsid w:val="00720322"/>
    <w:rsid w:val="007344E7"/>
    <w:rsid w:val="0075197E"/>
    <w:rsid w:val="00761208"/>
    <w:rsid w:val="007756BE"/>
    <w:rsid w:val="007B40C1"/>
    <w:rsid w:val="007C5312"/>
    <w:rsid w:val="007D6F2C"/>
    <w:rsid w:val="007F2583"/>
    <w:rsid w:val="007F587A"/>
    <w:rsid w:val="0080042A"/>
    <w:rsid w:val="00836577"/>
    <w:rsid w:val="00865E81"/>
    <w:rsid w:val="008801B5"/>
    <w:rsid w:val="00881E07"/>
    <w:rsid w:val="008B222D"/>
    <w:rsid w:val="008C79B7"/>
    <w:rsid w:val="00900540"/>
    <w:rsid w:val="00902EC7"/>
    <w:rsid w:val="009431E3"/>
    <w:rsid w:val="009475F5"/>
    <w:rsid w:val="009717F5"/>
    <w:rsid w:val="0098472E"/>
    <w:rsid w:val="00984B9A"/>
    <w:rsid w:val="009A7DA0"/>
    <w:rsid w:val="009C424C"/>
    <w:rsid w:val="009E09F7"/>
    <w:rsid w:val="009F4832"/>
    <w:rsid w:val="00A340BB"/>
    <w:rsid w:val="00A345D1"/>
    <w:rsid w:val="00A60413"/>
    <w:rsid w:val="00A7788F"/>
    <w:rsid w:val="00AC30D6"/>
    <w:rsid w:val="00B00B6E"/>
    <w:rsid w:val="00B547F5"/>
    <w:rsid w:val="00B65192"/>
    <w:rsid w:val="00B84F87"/>
    <w:rsid w:val="00BA2BF4"/>
    <w:rsid w:val="00BE3044"/>
    <w:rsid w:val="00C46F9E"/>
    <w:rsid w:val="00C86714"/>
    <w:rsid w:val="00C94E4E"/>
    <w:rsid w:val="00CB08AE"/>
    <w:rsid w:val="00CD6E04"/>
    <w:rsid w:val="00CE6AAE"/>
    <w:rsid w:val="00CF1A25"/>
    <w:rsid w:val="00D07293"/>
    <w:rsid w:val="00D2313B"/>
    <w:rsid w:val="00D50F1E"/>
    <w:rsid w:val="00DB2BFA"/>
    <w:rsid w:val="00DD37A3"/>
    <w:rsid w:val="00DF357C"/>
    <w:rsid w:val="00E440B4"/>
    <w:rsid w:val="00E9177D"/>
    <w:rsid w:val="00EA2B3B"/>
    <w:rsid w:val="00EA5C75"/>
    <w:rsid w:val="00ED165A"/>
    <w:rsid w:val="00ED1AC0"/>
    <w:rsid w:val="00F50A84"/>
    <w:rsid w:val="00F63F73"/>
    <w:rsid w:val="00F87681"/>
    <w:rsid w:val="00FA02DB"/>
    <w:rsid w:val="00FB3AAF"/>
    <w:rsid w:val="00FF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4300E6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90054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0054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0054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0054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0054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4300E6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90054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0054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0054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0054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005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3006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0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dalibor.matko@culture.gov.sk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zka-vplyvov"/>
    <f:field ref="objsubject" par="" edit="true" text=""/>
    <f:field ref="objcreatedby" par="" text="Maťko, Dalibor, Mgr."/>
    <f:field ref="objcreatedat" par="" text="11.3.2024 16:51:41"/>
    <f:field ref="objchangedby" par="" text="Administrator, System"/>
    <f:field ref="objmodifiedat" par="" text="11.3.2024 16:51:4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AFCF624-8CD7-4173-BC62-6280DD575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1582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10581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Drienikova Kristina</dc:creator>
  <cp:lastModifiedBy>Maťko Dalibor</cp:lastModifiedBy>
  <cp:revision>2</cp:revision>
  <dcterms:created xsi:type="dcterms:W3CDTF">2024-03-11T15:44:00Z</dcterms:created>
  <dcterms:modified xsi:type="dcterms:W3CDTF">2024-03-11T15:44:00Z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Verejnosť nebola o&amp;nbsp;príprave návrhu zákona informovaná z dôvodu uplatnenia postupu podľa čl. 15 Legislatívnych pravidiel vlády SR.&amp;nbsp;&amp;nbsp;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Kultúra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Dalibor Maťko</vt:lpwstr>
  </property>
  <property name="FSC#SKEDITIONSLOVLEX@103.510:zodppredkladatel" pid="12" fmtid="{D5CDD505-2E9C-101B-9397-08002B2CF9AE}">
    <vt:lpwstr>Martina Šimkovičová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Slovenskej televízii a rozhlase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kultúry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Vlastná iniciatíva</vt:lpwstr>
  </property>
  <property name="FSC#SKEDITIONSLOVLEX@103.510:plnynazovpredpis" pid="23" fmtid="{D5CDD505-2E9C-101B-9397-08002B2CF9AE}">
    <vt:lpwstr> Zákon o Slovenskej televízii a rozhlase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MK-4024/2024-480/5182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LP/2024/112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republiky_x000d__x000a_ministerka kultúry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kultúry</vt:lpwstr>
  </property>
  <property name="FSC#SKEDITIONSLOVLEX@103.510:funkciaZodpPredAkuzativ" pid="142" fmtid="{D5CDD505-2E9C-101B-9397-08002B2CF9AE}">
    <vt:lpwstr>ministerky kultúry</vt:lpwstr>
  </property>
  <property name="FSC#SKEDITIONSLOVLEX@103.510:funkciaZodpPredDativ" pid="143" fmtid="{D5CDD505-2E9C-101B-9397-08002B2CF9AE}">
    <vt:lpwstr>ministerke kultúry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Martina Šimkovičová_x000d__x000a_ministerka kultúry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11. 3. 2024</vt:lpwstr>
  </property>
  <property name="FSC#COOSYSTEM@1.1:Container" pid="151" fmtid="{D5CDD505-2E9C-101B-9397-08002B2CF9AE}">
    <vt:lpwstr>COO.2145.1000.3.6092221</vt:lpwstr>
  </property>
  <property name="FSC#FSCFOLIO@1.1001:docpropproject" pid="152" fmtid="{D5CDD505-2E9C-101B-9397-08002B2CF9AE}">
    <vt:lpwstr/>
  </property>
</Properties>
</file>