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230E4" w14:textId="77777777" w:rsidR="00E91EB7" w:rsidRPr="00563392" w:rsidRDefault="00E91EB7" w:rsidP="00E91EB7">
      <w:pPr>
        <w:spacing w:line="276" w:lineRule="auto"/>
        <w:jc w:val="center"/>
        <w:rPr>
          <w:b/>
          <w:spacing w:val="30"/>
        </w:rPr>
      </w:pPr>
      <w:r w:rsidRPr="00563392">
        <w:rPr>
          <w:b/>
          <w:spacing w:val="30"/>
        </w:rPr>
        <w:t>DÔVODOVÁ SPRÁVA</w:t>
      </w:r>
    </w:p>
    <w:p w14:paraId="74DA751D" w14:textId="77777777" w:rsidR="00E91EB7" w:rsidRPr="00563392" w:rsidRDefault="00E91EB7" w:rsidP="00E91EB7">
      <w:pPr>
        <w:spacing w:line="276" w:lineRule="auto"/>
        <w:ind w:firstLine="709"/>
        <w:jc w:val="both"/>
        <w:rPr>
          <w:b/>
        </w:rPr>
      </w:pPr>
    </w:p>
    <w:p w14:paraId="7BCBD503" w14:textId="77777777" w:rsidR="00E91EB7" w:rsidRPr="00563392" w:rsidRDefault="00E91EB7" w:rsidP="00E91EB7">
      <w:pPr>
        <w:spacing w:line="276" w:lineRule="auto"/>
        <w:jc w:val="both"/>
        <w:rPr>
          <w:b/>
        </w:rPr>
      </w:pPr>
      <w:r w:rsidRPr="00563392">
        <w:rPr>
          <w:b/>
        </w:rPr>
        <w:t>A. Všeobecná časť</w:t>
      </w:r>
    </w:p>
    <w:p w14:paraId="55B7E17B" w14:textId="77777777" w:rsidR="00E91EB7" w:rsidRPr="00563392" w:rsidRDefault="00E91EB7" w:rsidP="00E91EB7">
      <w:pPr>
        <w:spacing w:line="276" w:lineRule="auto"/>
        <w:ind w:firstLine="708"/>
        <w:jc w:val="both"/>
      </w:pPr>
    </w:p>
    <w:p w14:paraId="0A51FC3C" w14:textId="77777777" w:rsidR="00E91EB7" w:rsidRPr="00563392" w:rsidRDefault="00E91EB7" w:rsidP="00E91EB7">
      <w:pPr>
        <w:spacing w:line="276" w:lineRule="auto"/>
        <w:ind w:firstLine="708"/>
        <w:jc w:val="both"/>
      </w:pPr>
      <w:r w:rsidRPr="00563392">
        <w:t xml:space="preserve">Na rokovanie Národnej rady Slovenskej republiky sa predkladá návrh </w:t>
      </w:r>
      <w:r w:rsidRPr="00563392">
        <w:rPr>
          <w:rStyle w:val="awspan"/>
          <w:rFonts w:eastAsiaTheme="majorEastAsia"/>
        </w:rPr>
        <w:t>poslancov</w:t>
      </w:r>
      <w:r w:rsidRPr="00563392">
        <w:rPr>
          <w:rStyle w:val="awspan"/>
          <w:rFonts w:eastAsiaTheme="majorEastAsia"/>
          <w:spacing w:val="36"/>
        </w:rPr>
        <w:t xml:space="preserve"> </w:t>
      </w:r>
      <w:r w:rsidRPr="00563392">
        <w:rPr>
          <w:rStyle w:val="awspan"/>
          <w:rFonts w:eastAsiaTheme="majorEastAsia"/>
        </w:rPr>
        <w:t>Národnej</w:t>
      </w:r>
      <w:r w:rsidRPr="00563392">
        <w:rPr>
          <w:rStyle w:val="awspan"/>
          <w:rFonts w:eastAsiaTheme="majorEastAsia"/>
          <w:spacing w:val="36"/>
        </w:rPr>
        <w:t xml:space="preserve"> </w:t>
      </w:r>
      <w:r w:rsidRPr="00563392">
        <w:rPr>
          <w:rStyle w:val="awspan"/>
          <w:rFonts w:eastAsiaTheme="majorEastAsia"/>
        </w:rPr>
        <w:t>rady</w:t>
      </w:r>
      <w:r w:rsidRPr="00563392">
        <w:rPr>
          <w:rStyle w:val="awspan"/>
          <w:rFonts w:eastAsiaTheme="majorEastAsia"/>
          <w:spacing w:val="36"/>
        </w:rPr>
        <w:t xml:space="preserve"> </w:t>
      </w:r>
      <w:r w:rsidRPr="00563392">
        <w:rPr>
          <w:rStyle w:val="awspan"/>
          <w:rFonts w:eastAsiaTheme="majorEastAsia"/>
        </w:rPr>
        <w:t>Slovenskej</w:t>
      </w:r>
      <w:r w:rsidRPr="00563392">
        <w:rPr>
          <w:rStyle w:val="awspan"/>
          <w:rFonts w:eastAsiaTheme="majorEastAsia"/>
          <w:spacing w:val="36"/>
        </w:rPr>
        <w:t xml:space="preserve"> </w:t>
      </w:r>
      <w:r w:rsidRPr="00563392">
        <w:rPr>
          <w:rStyle w:val="awspan"/>
          <w:rFonts w:eastAsiaTheme="majorEastAsia"/>
        </w:rPr>
        <w:t xml:space="preserve">republiky Karola Farkašovského, Romana </w:t>
      </w:r>
      <w:proofErr w:type="spellStart"/>
      <w:r w:rsidRPr="00563392">
        <w:rPr>
          <w:rStyle w:val="awspan"/>
          <w:rFonts w:eastAsiaTheme="majorEastAsia"/>
        </w:rPr>
        <w:t>Michelka</w:t>
      </w:r>
      <w:proofErr w:type="spellEnd"/>
      <w:r w:rsidRPr="00563392">
        <w:rPr>
          <w:rStyle w:val="awspan"/>
          <w:rFonts w:eastAsiaTheme="majorEastAsia"/>
        </w:rPr>
        <w:t xml:space="preserve">, Andreja Danka a Milana </w:t>
      </w:r>
      <w:proofErr w:type="spellStart"/>
      <w:r w:rsidRPr="00563392">
        <w:rPr>
          <w:rStyle w:val="awspan"/>
          <w:rFonts w:eastAsiaTheme="majorEastAsia"/>
        </w:rPr>
        <w:t>Garaja</w:t>
      </w:r>
      <w:proofErr w:type="spellEnd"/>
      <w:r w:rsidRPr="00563392">
        <w:rPr>
          <w:rStyle w:val="awspan"/>
          <w:rFonts w:eastAsiaTheme="majorEastAsia"/>
        </w:rPr>
        <w:t xml:space="preserve"> </w:t>
      </w:r>
      <w:r w:rsidRPr="00563392">
        <w:t>na vydanie zákona, ktorým sa mení zákon č. 385/2008 Z. z. o Tlačovej agentúre Slovenskej republiky a o zmene niektorých zákonov v znení neskorších predpisov.</w:t>
      </w:r>
    </w:p>
    <w:p w14:paraId="06464764" w14:textId="77777777" w:rsidR="00E91EB7" w:rsidRPr="00563392" w:rsidRDefault="00E91EB7" w:rsidP="00E91EB7">
      <w:pPr>
        <w:spacing w:line="276" w:lineRule="auto"/>
        <w:ind w:firstLine="709"/>
        <w:jc w:val="both"/>
      </w:pPr>
      <w:r w:rsidRPr="00563392">
        <w:t xml:space="preserve">Predmetom návrhu zákona je posilnenie </w:t>
      </w:r>
      <w:r>
        <w:t xml:space="preserve">zákonom </w:t>
      </w:r>
      <w:r w:rsidRPr="00563392">
        <w:t>určeného financovania Tlačovej agentúry Slovenskej republiky. Návrh zákona sleduje stabilnejšie finančné zabezpečenie výkonu tej časti činnosti tlačovej agentúry, ktorá je zákonom vymedzená ako služba vo verejnom záujme.</w:t>
      </w:r>
    </w:p>
    <w:p w14:paraId="512D86A4" w14:textId="77777777" w:rsidR="00E91EB7" w:rsidRPr="00563392" w:rsidRDefault="00E91EB7" w:rsidP="00E91EB7">
      <w:pPr>
        <w:spacing w:line="276" w:lineRule="auto"/>
        <w:ind w:firstLine="709"/>
        <w:jc w:val="both"/>
      </w:pPr>
      <w:r w:rsidRPr="00563392">
        <w:t xml:space="preserve">Platná právna úprava vychádza z modelu </w:t>
      </w:r>
      <w:proofErr w:type="spellStart"/>
      <w:r w:rsidRPr="00563392">
        <w:t>nárokovateľného</w:t>
      </w:r>
      <w:proofErr w:type="spellEnd"/>
      <w:r w:rsidRPr="00563392">
        <w:t xml:space="preserve"> príspevku zo štátneho rozpočtu. Tento príspevok je určený na finančné zabezpečenie služieb vo verejnom záujme, ktoré tlačová agentúra vykonáva v rámci svojej hlavnej činnosti. Výška príspevku je v súčasnosti viazaná na 0,0029 % z hrubého domáceho produktu Slovenskej republiky vyjadreného v bežných cenách za zákonom určené predchádzajúce obdobie.</w:t>
      </w:r>
    </w:p>
    <w:p w14:paraId="5A932E13" w14:textId="77777777" w:rsidR="00E91EB7" w:rsidRPr="00563392" w:rsidRDefault="00E91EB7" w:rsidP="00E91EB7">
      <w:pPr>
        <w:spacing w:line="276" w:lineRule="auto"/>
        <w:ind w:firstLine="709"/>
        <w:jc w:val="both"/>
      </w:pPr>
      <w:r w:rsidRPr="00563392">
        <w:t>Dôvodom predloženia návrhu zákona je potreba primerane posilniť finančný základ nezávislého verejnoprávneho agentúrneho spravodajstva. Tlačová agentúra plní úlohy, ktoré sú svojou povahou odlišné od čisto komerčného poskytovania informačných služieb. Ide najmä o vyhľadávanie, spracúvanie, uchovávanie a sprístupňovanie aktuálnych, včasných, overených</w:t>
      </w:r>
      <w:r>
        <w:t xml:space="preserve">, neskreslených </w:t>
      </w:r>
      <w:r w:rsidRPr="00563392">
        <w:t>a nestranných informácií v domácom a zahraničnom agentúrnom spravodajstve.</w:t>
      </w:r>
    </w:p>
    <w:p w14:paraId="5B5B6957" w14:textId="77777777" w:rsidR="00E91EB7" w:rsidRPr="00563392" w:rsidRDefault="00E91EB7" w:rsidP="00E91EB7">
      <w:pPr>
        <w:spacing w:line="276" w:lineRule="auto"/>
        <w:ind w:firstLine="709"/>
        <w:jc w:val="both"/>
      </w:pPr>
      <w:r w:rsidRPr="00563392">
        <w:t>Kvalita verejného spravodajského servisu je priamo závislá od schopnosti tlačovej agentúry dlhodobo zabezpečovať odborné, personálne, regionálne, zahraničné a technické kapacity potrebné na plnenie jej zákonných úloh. Nedostatočný rozsah stabilného financovania môže oslabovať schopnosť verejnoprávnej informačnej inštitúcie plniť tieto úlohy v požadovanej kvalite, rozsahu a časovej dostupnosti.</w:t>
      </w:r>
    </w:p>
    <w:p w14:paraId="5CE511A9" w14:textId="77777777" w:rsidR="00E91EB7" w:rsidRPr="00563392" w:rsidRDefault="00E91EB7" w:rsidP="00E91EB7">
      <w:pPr>
        <w:spacing w:line="276" w:lineRule="auto"/>
        <w:ind w:firstLine="709"/>
        <w:jc w:val="both"/>
      </w:pPr>
      <w:r w:rsidRPr="00563392">
        <w:t xml:space="preserve">Cieľom návrhu zákona je vytvoriť silnejší a predvídateľnejší finančný rámec pre výkon služby verejnosti v oblasti spravodajstva bez zásahu do obsahovej nezávislosti tlačovej agentúry. Posilnenie </w:t>
      </w:r>
      <w:proofErr w:type="spellStart"/>
      <w:r w:rsidRPr="00563392">
        <w:t>nárokovateľného</w:t>
      </w:r>
      <w:proofErr w:type="spellEnd"/>
      <w:r w:rsidRPr="00563392">
        <w:t xml:space="preserve"> príspevku </w:t>
      </w:r>
      <w:r>
        <w:t xml:space="preserve">je významné </w:t>
      </w:r>
      <w:r w:rsidRPr="00563392">
        <w:t>aj z hľadiska ochrany inštitucionálnej nezávislosti.</w:t>
      </w:r>
    </w:p>
    <w:p w14:paraId="5AE35F2D" w14:textId="77777777" w:rsidR="00E91EB7" w:rsidRPr="00563392" w:rsidRDefault="00E91EB7" w:rsidP="00E91EB7">
      <w:pPr>
        <w:spacing w:line="276" w:lineRule="auto"/>
        <w:ind w:firstLine="709"/>
        <w:jc w:val="both"/>
        <w:rPr>
          <w:rStyle w:val="awspan"/>
          <w:rFonts w:eastAsiaTheme="majorEastAsia"/>
        </w:rPr>
      </w:pPr>
      <w:r w:rsidRPr="00150AA6">
        <w:t xml:space="preserve">Návrh zákona má negatívny vplyv na rozpočet verejnej správy, keďže zvyšuje zákonom určenú sumu </w:t>
      </w:r>
      <w:proofErr w:type="spellStart"/>
      <w:r w:rsidRPr="00150AA6">
        <w:t>nárokovateľného</w:t>
      </w:r>
      <w:proofErr w:type="spellEnd"/>
      <w:r w:rsidRPr="00150AA6">
        <w:t xml:space="preserve"> príspevku poskytovaného zo štátneho rozpočtu. Návrh zákona nemá vplyv na podnikateľské prostredie, životné prostredie, informatizáciu spoločnosti, služby verejnej správy pre občana, manželstvo, rodičovstvo a rodinu.</w:t>
      </w:r>
    </w:p>
    <w:p w14:paraId="5FC738EE" w14:textId="77777777" w:rsidR="00E91EB7" w:rsidRPr="00A929B7" w:rsidRDefault="00E91EB7" w:rsidP="00E91EB7">
      <w:pPr>
        <w:autoSpaceDE w:val="0"/>
        <w:spacing w:line="276" w:lineRule="auto"/>
        <w:ind w:firstLine="709"/>
        <w:jc w:val="both"/>
      </w:pPr>
      <w:r w:rsidRPr="00563392">
        <w:t>Návrh zákona je v súlade s Ústavou, ústavnými zákonmi, medzinárodnými zmluvami, ktorými je Slovenská republika viazaná, zákonmi, v súlade s právom Európskej únie a v súlade s nálezmi Ústavného súdu Slovenskej republiky.</w:t>
      </w:r>
    </w:p>
    <w:p w14:paraId="78DFFEC4" w14:textId="77777777" w:rsidR="00E91EB7" w:rsidRDefault="00E91EB7" w:rsidP="00E91EB7">
      <w:pPr>
        <w:spacing w:line="276" w:lineRule="auto"/>
        <w:ind w:firstLine="708"/>
        <w:jc w:val="both"/>
      </w:pPr>
    </w:p>
    <w:p w14:paraId="443D8C28" w14:textId="77777777" w:rsidR="00E91EB7" w:rsidRDefault="00E91EB7" w:rsidP="00E91EB7">
      <w:pPr>
        <w:pStyle w:val="Normlnywebov"/>
        <w:spacing w:before="0" w:beforeAutospacing="0" w:after="0" w:afterAutospacing="0" w:line="276" w:lineRule="auto"/>
        <w:jc w:val="both"/>
        <w:rPr>
          <w:b/>
        </w:rPr>
      </w:pPr>
    </w:p>
    <w:p w14:paraId="0836A431" w14:textId="77777777" w:rsidR="00E91EB7" w:rsidRDefault="00E91EB7" w:rsidP="00E91EB7">
      <w:pPr>
        <w:pStyle w:val="Normlnywebov"/>
        <w:spacing w:before="0" w:beforeAutospacing="0" w:after="0" w:afterAutospacing="0" w:line="276" w:lineRule="auto"/>
        <w:jc w:val="both"/>
        <w:rPr>
          <w:b/>
        </w:rPr>
      </w:pPr>
    </w:p>
    <w:p w14:paraId="33458E1E" w14:textId="77777777" w:rsidR="00E91EB7" w:rsidRDefault="00E91EB7" w:rsidP="00E91EB7">
      <w:pPr>
        <w:pStyle w:val="Normlnywebov"/>
        <w:spacing w:before="0" w:beforeAutospacing="0" w:after="0" w:afterAutospacing="0" w:line="276" w:lineRule="auto"/>
        <w:jc w:val="both"/>
        <w:rPr>
          <w:b/>
        </w:rPr>
      </w:pPr>
    </w:p>
    <w:p w14:paraId="0E69F615" w14:textId="77777777" w:rsidR="00E91EB7" w:rsidRDefault="00E91EB7" w:rsidP="00E91EB7">
      <w:pPr>
        <w:pStyle w:val="Normlnywebov"/>
        <w:spacing w:before="0" w:beforeAutospacing="0" w:after="0" w:afterAutospacing="0" w:line="276" w:lineRule="auto"/>
        <w:jc w:val="both"/>
        <w:rPr>
          <w:b/>
        </w:rPr>
      </w:pPr>
    </w:p>
    <w:p w14:paraId="12124DA9" w14:textId="77777777" w:rsidR="00E91EB7" w:rsidRPr="00B26DCA" w:rsidRDefault="00E91EB7" w:rsidP="00E91EB7">
      <w:pPr>
        <w:pStyle w:val="Normlnywebov"/>
        <w:spacing w:before="0" w:beforeAutospacing="0" w:after="0" w:afterAutospacing="0" w:line="276" w:lineRule="auto"/>
        <w:jc w:val="both"/>
      </w:pPr>
      <w:r w:rsidRPr="00B26DCA">
        <w:rPr>
          <w:b/>
        </w:rPr>
        <w:t>B. Osobitná časť</w:t>
      </w:r>
    </w:p>
    <w:p w14:paraId="633A118D" w14:textId="77777777" w:rsidR="00E91EB7" w:rsidRPr="00B26DCA" w:rsidRDefault="00E91EB7" w:rsidP="00E91EB7">
      <w:pPr>
        <w:spacing w:line="276" w:lineRule="auto"/>
        <w:jc w:val="both"/>
      </w:pPr>
    </w:p>
    <w:p w14:paraId="45C0412A" w14:textId="77777777" w:rsidR="00E91EB7" w:rsidRDefault="00E91EB7" w:rsidP="00E91EB7">
      <w:pPr>
        <w:spacing w:line="276" w:lineRule="auto"/>
        <w:jc w:val="both"/>
        <w:rPr>
          <w:b/>
        </w:rPr>
      </w:pPr>
      <w:r w:rsidRPr="00B26DCA">
        <w:rPr>
          <w:b/>
        </w:rPr>
        <w:t>K </w:t>
      </w:r>
      <w:r>
        <w:rPr>
          <w:b/>
        </w:rPr>
        <w:t>č</w:t>
      </w:r>
      <w:r w:rsidRPr="00B26DCA">
        <w:rPr>
          <w:b/>
        </w:rPr>
        <w:t>l. I</w:t>
      </w:r>
    </w:p>
    <w:p w14:paraId="7B90B428" w14:textId="77777777" w:rsidR="00E91EB7" w:rsidRPr="00B26DCA" w:rsidRDefault="00E91EB7" w:rsidP="00E91EB7">
      <w:pPr>
        <w:spacing w:line="276" w:lineRule="auto"/>
        <w:jc w:val="both"/>
        <w:rPr>
          <w:b/>
        </w:rPr>
      </w:pPr>
    </w:p>
    <w:p w14:paraId="795C62CE" w14:textId="77777777" w:rsidR="00E91EB7" w:rsidRDefault="00E91EB7" w:rsidP="00E91EB7">
      <w:pPr>
        <w:spacing w:line="276" w:lineRule="auto"/>
        <w:ind w:firstLine="708"/>
        <w:jc w:val="both"/>
      </w:pPr>
      <w:r>
        <w:t xml:space="preserve">Navrhovanou úpravou sa zvyšuje percentuálny podiel rozhodujúci pre výpočet </w:t>
      </w:r>
      <w:proofErr w:type="spellStart"/>
      <w:r>
        <w:t>nárokovateľného</w:t>
      </w:r>
      <w:proofErr w:type="spellEnd"/>
      <w:r>
        <w:t xml:space="preserve"> príspevku zo štátneho rozpočtu poskytovaného Tlačovej agentúre Slovenskej republiky. Hodnota 0,0029 % z hrubého domáceho produktu Slovenskej republiky sa nahrádza hodnotou 0,006 %.</w:t>
      </w:r>
    </w:p>
    <w:p w14:paraId="684777D6" w14:textId="77777777" w:rsidR="00E91EB7" w:rsidRDefault="00E91EB7" w:rsidP="00E91EB7">
      <w:pPr>
        <w:spacing w:line="276" w:lineRule="auto"/>
        <w:ind w:firstLine="708"/>
        <w:jc w:val="both"/>
      </w:pPr>
      <w:r>
        <w:t>Ide o vecnú úpravu zákonného mechanizmu financovania tlačovej agentúry. Účelom zmeny je posilniť finančné zabezpečenie služieb vo verejnom záujme, ktoré tlačová agentúra vykonáva v rámci svojej hlavnej činnosti.</w:t>
      </w:r>
    </w:p>
    <w:p w14:paraId="18CD4874" w14:textId="77777777" w:rsidR="00E91EB7" w:rsidRDefault="00E91EB7" w:rsidP="00E91EB7">
      <w:pPr>
        <w:spacing w:line="276" w:lineRule="auto"/>
        <w:ind w:firstLine="708"/>
        <w:jc w:val="both"/>
      </w:pPr>
      <w:r>
        <w:t xml:space="preserve">Navrhovaná úprava nemení právny charakter </w:t>
      </w:r>
      <w:proofErr w:type="spellStart"/>
      <w:r>
        <w:t>nárokovateľného</w:t>
      </w:r>
      <w:proofErr w:type="spellEnd"/>
      <w:r>
        <w:t xml:space="preserve"> príspevku, spôsob jeho poskytovania ani jeho účelové určenie. Zachováva sa doterajší model každoročného poskytovania príspevku zo štátneho rozpočtu s väzbou na hrubý domáci produkt Slovenskej republiky za zákonom určené predchádzajúce obdobie.</w:t>
      </w:r>
    </w:p>
    <w:p w14:paraId="16613959" w14:textId="77777777" w:rsidR="00E91EB7" w:rsidRDefault="00E91EB7" w:rsidP="00E91EB7">
      <w:pPr>
        <w:spacing w:line="276" w:lineRule="auto"/>
        <w:ind w:firstLine="708"/>
        <w:jc w:val="both"/>
        <w:rPr>
          <w:b/>
        </w:rPr>
      </w:pPr>
    </w:p>
    <w:p w14:paraId="2AE1CF72" w14:textId="77777777" w:rsidR="00E91EB7" w:rsidRDefault="00E91EB7" w:rsidP="00E91EB7">
      <w:pPr>
        <w:spacing w:line="276" w:lineRule="auto"/>
        <w:jc w:val="both"/>
        <w:rPr>
          <w:b/>
        </w:rPr>
      </w:pPr>
      <w:r w:rsidRPr="00B26DCA">
        <w:rPr>
          <w:b/>
        </w:rPr>
        <w:t>K </w:t>
      </w:r>
      <w:r>
        <w:rPr>
          <w:b/>
        </w:rPr>
        <w:t>č</w:t>
      </w:r>
      <w:r w:rsidRPr="00B26DCA">
        <w:rPr>
          <w:b/>
        </w:rPr>
        <w:t>l. I</w:t>
      </w:r>
      <w:r>
        <w:rPr>
          <w:b/>
        </w:rPr>
        <w:t>I</w:t>
      </w:r>
    </w:p>
    <w:p w14:paraId="33E00029" w14:textId="77777777" w:rsidR="00E91EB7" w:rsidRPr="00B26DCA" w:rsidRDefault="00E91EB7" w:rsidP="00E91EB7">
      <w:pPr>
        <w:spacing w:line="276" w:lineRule="auto"/>
        <w:jc w:val="both"/>
        <w:rPr>
          <w:b/>
        </w:rPr>
      </w:pPr>
    </w:p>
    <w:p w14:paraId="33730421" w14:textId="77777777" w:rsidR="00E91EB7" w:rsidRDefault="00E91EB7" w:rsidP="00E91EB7">
      <w:pPr>
        <w:pStyle w:val="Normlnywebov"/>
        <w:spacing w:before="0" w:beforeAutospacing="0" w:after="0" w:afterAutospacing="0" w:line="276" w:lineRule="auto"/>
        <w:ind w:firstLine="708"/>
        <w:jc w:val="both"/>
        <w:rPr>
          <w:rStyle w:val="awspan"/>
          <w:rFonts w:eastAsiaTheme="majorEastAsia"/>
        </w:rPr>
      </w:pPr>
      <w:r w:rsidRPr="0085570E">
        <w:rPr>
          <w:rStyle w:val="awspan"/>
          <w:rFonts w:eastAsiaTheme="majorEastAsia"/>
        </w:rPr>
        <w:t>Navrhuje sa nadobudnutie účinnosti zákona 1. januára 2027.</w:t>
      </w:r>
    </w:p>
    <w:p w14:paraId="5E723AA8"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5F41229C"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60D9A3DF"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18707CC1"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2E6EAA51"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6688B3B9"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2563B94B"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7DC83A19"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0569D8B5"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48AB428A"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6D24771B"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2AFA31E2"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5B58744E"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6B72BFEE" w14:textId="77777777" w:rsidR="00E91EB7" w:rsidRDefault="00E91EB7" w:rsidP="00E91EB7">
      <w:pPr>
        <w:pStyle w:val="Normlnywebov"/>
        <w:spacing w:before="0" w:beforeAutospacing="0" w:after="0" w:afterAutospacing="0" w:line="360" w:lineRule="auto"/>
        <w:ind w:firstLine="708"/>
        <w:jc w:val="both"/>
        <w:rPr>
          <w:rStyle w:val="awspan"/>
          <w:rFonts w:eastAsiaTheme="majorEastAsia"/>
        </w:rPr>
      </w:pPr>
    </w:p>
    <w:p w14:paraId="672777EF" w14:textId="77777777" w:rsidR="00FF149D" w:rsidRDefault="00FF149D"/>
    <w:sectPr w:rsidR="00FF14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EB7"/>
    <w:rsid w:val="0053661F"/>
    <w:rsid w:val="00DB5DAC"/>
    <w:rsid w:val="00E91EB7"/>
    <w:rsid w:val="00FF149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F4D27"/>
  <w15:chartTrackingRefBased/>
  <w15:docId w15:val="{6077B79E-BAD4-4C1E-BD1E-3B28D0DED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91EB7"/>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E91EB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Nadpis2">
    <w:name w:val="heading 2"/>
    <w:basedOn w:val="Normlny"/>
    <w:next w:val="Normlny"/>
    <w:link w:val="Nadpis2Char"/>
    <w:uiPriority w:val="9"/>
    <w:semiHidden/>
    <w:unhideWhenUsed/>
    <w:qFormat/>
    <w:rsid w:val="00E91EB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Nadpis3">
    <w:name w:val="heading 3"/>
    <w:basedOn w:val="Normlny"/>
    <w:next w:val="Normlny"/>
    <w:link w:val="Nadpis3Char"/>
    <w:uiPriority w:val="9"/>
    <w:semiHidden/>
    <w:unhideWhenUsed/>
    <w:qFormat/>
    <w:rsid w:val="00E91EB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Nadpis4">
    <w:name w:val="heading 4"/>
    <w:basedOn w:val="Normlny"/>
    <w:next w:val="Normlny"/>
    <w:link w:val="Nadpis4Char"/>
    <w:uiPriority w:val="9"/>
    <w:semiHidden/>
    <w:unhideWhenUsed/>
    <w:qFormat/>
    <w:rsid w:val="00E91EB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Nadpis5">
    <w:name w:val="heading 5"/>
    <w:basedOn w:val="Normlny"/>
    <w:next w:val="Normlny"/>
    <w:link w:val="Nadpis5Char"/>
    <w:uiPriority w:val="9"/>
    <w:semiHidden/>
    <w:unhideWhenUsed/>
    <w:qFormat/>
    <w:rsid w:val="00E91EB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Nadpis6">
    <w:name w:val="heading 6"/>
    <w:basedOn w:val="Normlny"/>
    <w:next w:val="Normlny"/>
    <w:link w:val="Nadpis6Char"/>
    <w:uiPriority w:val="9"/>
    <w:semiHidden/>
    <w:unhideWhenUsed/>
    <w:qFormat/>
    <w:rsid w:val="00E91EB7"/>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Nadpis7">
    <w:name w:val="heading 7"/>
    <w:basedOn w:val="Normlny"/>
    <w:next w:val="Normlny"/>
    <w:link w:val="Nadpis7Char"/>
    <w:uiPriority w:val="9"/>
    <w:semiHidden/>
    <w:unhideWhenUsed/>
    <w:qFormat/>
    <w:rsid w:val="00E91EB7"/>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Nadpis8">
    <w:name w:val="heading 8"/>
    <w:basedOn w:val="Normlny"/>
    <w:next w:val="Normlny"/>
    <w:link w:val="Nadpis8Char"/>
    <w:uiPriority w:val="9"/>
    <w:semiHidden/>
    <w:unhideWhenUsed/>
    <w:qFormat/>
    <w:rsid w:val="00E91EB7"/>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Nadpis9">
    <w:name w:val="heading 9"/>
    <w:basedOn w:val="Normlny"/>
    <w:next w:val="Normlny"/>
    <w:link w:val="Nadpis9Char"/>
    <w:uiPriority w:val="9"/>
    <w:semiHidden/>
    <w:unhideWhenUsed/>
    <w:qFormat/>
    <w:rsid w:val="00E91EB7"/>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91EB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E91EB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E91EB7"/>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E91EB7"/>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E91EB7"/>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E91EB7"/>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91EB7"/>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91EB7"/>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91EB7"/>
    <w:rPr>
      <w:rFonts w:eastAsiaTheme="majorEastAsia" w:cstheme="majorBidi"/>
      <w:color w:val="272727" w:themeColor="text1" w:themeTint="D8"/>
    </w:rPr>
  </w:style>
  <w:style w:type="paragraph" w:styleId="Nzov">
    <w:name w:val="Title"/>
    <w:basedOn w:val="Normlny"/>
    <w:next w:val="Normlny"/>
    <w:link w:val="NzovChar"/>
    <w:uiPriority w:val="10"/>
    <w:qFormat/>
    <w:rsid w:val="00E91EB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ovChar">
    <w:name w:val="Názov Char"/>
    <w:basedOn w:val="Predvolenpsmoodseku"/>
    <w:link w:val="Nzov"/>
    <w:uiPriority w:val="10"/>
    <w:rsid w:val="00E91EB7"/>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91EB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E91EB7"/>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91EB7"/>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ciaChar">
    <w:name w:val="Citácia Char"/>
    <w:basedOn w:val="Predvolenpsmoodseku"/>
    <w:link w:val="Citcia"/>
    <w:uiPriority w:val="29"/>
    <w:rsid w:val="00E91EB7"/>
    <w:rPr>
      <w:i/>
      <w:iCs/>
      <w:color w:val="404040" w:themeColor="text1" w:themeTint="BF"/>
    </w:rPr>
  </w:style>
  <w:style w:type="paragraph" w:styleId="Odsekzoznamu">
    <w:name w:val="List Paragraph"/>
    <w:basedOn w:val="Normlny"/>
    <w:uiPriority w:val="34"/>
    <w:qFormat/>
    <w:rsid w:val="00E91EB7"/>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zvnezvraznenie">
    <w:name w:val="Intense Emphasis"/>
    <w:basedOn w:val="Predvolenpsmoodseku"/>
    <w:uiPriority w:val="21"/>
    <w:qFormat/>
    <w:rsid w:val="00E91EB7"/>
    <w:rPr>
      <w:i/>
      <w:iCs/>
      <w:color w:val="0F4761" w:themeColor="accent1" w:themeShade="BF"/>
    </w:rPr>
  </w:style>
  <w:style w:type="paragraph" w:styleId="Zvraznencitcia">
    <w:name w:val="Intense Quote"/>
    <w:basedOn w:val="Normlny"/>
    <w:next w:val="Normlny"/>
    <w:link w:val="ZvraznencitciaChar"/>
    <w:uiPriority w:val="30"/>
    <w:qFormat/>
    <w:rsid w:val="00E91EB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ZvraznencitciaChar">
    <w:name w:val="Zvýraznená citácia Char"/>
    <w:basedOn w:val="Predvolenpsmoodseku"/>
    <w:link w:val="Zvraznencitcia"/>
    <w:uiPriority w:val="30"/>
    <w:rsid w:val="00E91EB7"/>
    <w:rPr>
      <w:i/>
      <w:iCs/>
      <w:color w:val="0F4761" w:themeColor="accent1" w:themeShade="BF"/>
    </w:rPr>
  </w:style>
  <w:style w:type="character" w:styleId="Zvraznenodkaz">
    <w:name w:val="Intense Reference"/>
    <w:basedOn w:val="Predvolenpsmoodseku"/>
    <w:uiPriority w:val="32"/>
    <w:qFormat/>
    <w:rsid w:val="00E91EB7"/>
    <w:rPr>
      <w:b/>
      <w:bCs/>
      <w:smallCaps/>
      <w:color w:val="0F4761" w:themeColor="accent1" w:themeShade="BF"/>
      <w:spacing w:val="5"/>
    </w:rPr>
  </w:style>
  <w:style w:type="paragraph" w:styleId="Normlnywebov">
    <w:name w:val="Normal (Web)"/>
    <w:basedOn w:val="Normlny"/>
    <w:uiPriority w:val="99"/>
    <w:rsid w:val="00E91EB7"/>
    <w:pPr>
      <w:spacing w:before="100" w:beforeAutospacing="1" w:after="100" w:afterAutospacing="1"/>
    </w:pPr>
  </w:style>
  <w:style w:type="character" w:customStyle="1" w:styleId="awspan">
    <w:name w:val="awspan"/>
    <w:rsid w:val="00E91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3080</Characters>
  <Application>Microsoft Office Word</Application>
  <DocSecurity>0</DocSecurity>
  <Lines>25</Lines>
  <Paragraphs>7</Paragraphs>
  <ScaleCrop>false</ScaleCrop>
  <Company>Kancelaria Narodnej rady Slovenskej republiky</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Vinický, Filip</dc:creator>
  <cp:keywords/>
  <dc:description/>
  <cp:lastModifiedBy>Vinický, Filip</cp:lastModifiedBy>
  <cp:revision>1</cp:revision>
  <dcterms:created xsi:type="dcterms:W3CDTF">2026-05-08T14:56:00Z</dcterms:created>
  <dcterms:modified xsi:type="dcterms:W3CDTF">2026-05-08T14:56:00Z</dcterms:modified>
</cp:coreProperties>
</file>