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9CD86" w14:textId="77777777" w:rsidR="004033E1" w:rsidRPr="00003548" w:rsidRDefault="004033E1" w:rsidP="004033E1">
      <w:pPr>
        <w:pStyle w:val="Zkladntext"/>
        <w:tabs>
          <w:tab w:val="left" w:pos="567"/>
        </w:tabs>
        <w:rPr>
          <w:b/>
          <w:caps/>
        </w:rPr>
      </w:pPr>
      <w:r w:rsidRPr="00003548">
        <w:rPr>
          <w:b/>
          <w:caps/>
        </w:rPr>
        <w:t>Doložka zlučiteľnosti</w:t>
      </w:r>
    </w:p>
    <w:p w14:paraId="14AE75E8" w14:textId="77777777" w:rsidR="00AA7AF5" w:rsidRPr="00C8031C" w:rsidRDefault="00AA7AF5" w:rsidP="00AA7AF5">
      <w:pPr>
        <w:pStyle w:val="Zkladntext"/>
        <w:tabs>
          <w:tab w:val="left" w:pos="567"/>
        </w:tabs>
        <w:rPr>
          <w:b/>
        </w:rPr>
      </w:pPr>
      <w:r w:rsidRPr="00C8031C">
        <w:rPr>
          <w:b/>
        </w:rPr>
        <w:t xml:space="preserve">návrhu </w:t>
      </w:r>
      <w:r>
        <w:rPr>
          <w:b/>
        </w:rPr>
        <w:t>vyhlášky</w:t>
      </w:r>
      <w:r w:rsidRPr="00C8031C">
        <w:rPr>
          <w:b/>
        </w:rPr>
        <w:t xml:space="preserve"> s právom Európskej únie</w:t>
      </w:r>
    </w:p>
    <w:p w14:paraId="03EE1229" w14:textId="77777777" w:rsidR="00533B9A" w:rsidRPr="00003548" w:rsidRDefault="00533B9A" w:rsidP="004033E1">
      <w:pPr>
        <w:pStyle w:val="Zkladntext"/>
        <w:tabs>
          <w:tab w:val="left" w:pos="567"/>
        </w:tabs>
        <w:jc w:val="left"/>
        <w:rPr>
          <w:b/>
        </w:rPr>
      </w:pPr>
    </w:p>
    <w:p w14:paraId="5F3B704E" w14:textId="77777777" w:rsidR="004033E1" w:rsidRPr="00003548" w:rsidRDefault="00AA7AF5" w:rsidP="004033E1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Navrhovateľ vyhlášky</w:t>
      </w:r>
      <w:r w:rsidR="004033E1" w:rsidRPr="00003548">
        <w:rPr>
          <w:b/>
        </w:rPr>
        <w:t xml:space="preserve">: </w:t>
      </w:r>
    </w:p>
    <w:p w14:paraId="06505022" w14:textId="77777777" w:rsidR="004033E1" w:rsidRPr="00003548" w:rsidRDefault="004033E1" w:rsidP="004033E1">
      <w:pPr>
        <w:pStyle w:val="Zarkazkladnhotextu2"/>
        <w:spacing w:after="0"/>
        <w:ind w:left="567"/>
      </w:pPr>
      <w:r w:rsidRPr="00003548">
        <w:t>Ministerstvo dopravy</w:t>
      </w:r>
      <w:r w:rsidR="00B44B79" w:rsidRPr="00003548">
        <w:t xml:space="preserve"> </w:t>
      </w:r>
      <w:r w:rsidRPr="00003548">
        <w:t xml:space="preserve">Slovenskej republiky </w:t>
      </w:r>
    </w:p>
    <w:p w14:paraId="521EDC20" w14:textId="77777777" w:rsidR="004033E1" w:rsidRPr="00003548" w:rsidRDefault="004033E1" w:rsidP="004033E1">
      <w:pPr>
        <w:pStyle w:val="Zarkazkladnhotextu2"/>
        <w:spacing w:after="0"/>
        <w:ind w:left="0"/>
      </w:pPr>
    </w:p>
    <w:p w14:paraId="04EFA52D" w14:textId="77777777" w:rsidR="004033E1" w:rsidRPr="00003548" w:rsidRDefault="004033E1" w:rsidP="004033E1">
      <w:pPr>
        <w:numPr>
          <w:ilvl w:val="0"/>
          <w:numId w:val="4"/>
        </w:numPr>
        <w:jc w:val="both"/>
        <w:rPr>
          <w:b/>
        </w:rPr>
      </w:pPr>
      <w:r w:rsidRPr="00003548">
        <w:rPr>
          <w:b/>
        </w:rPr>
        <w:t xml:space="preserve">Názov návrhu </w:t>
      </w:r>
      <w:r w:rsidR="00AA7AF5">
        <w:rPr>
          <w:b/>
        </w:rPr>
        <w:t>vyhlášky</w:t>
      </w:r>
      <w:r w:rsidRPr="00003548">
        <w:rPr>
          <w:b/>
        </w:rPr>
        <w:t>:</w:t>
      </w:r>
    </w:p>
    <w:p w14:paraId="1D600B0B" w14:textId="12466930" w:rsidR="00B02BB5" w:rsidRDefault="00B02BB5" w:rsidP="00B02BB5">
      <w:pPr>
        <w:ind w:left="567"/>
        <w:jc w:val="both"/>
      </w:pPr>
      <w:r>
        <w:t>Návrh vyhlášky Ministerstva dopravy Slovenskej republiky, ktorou sa mení a dopĺňa vyhláška Ministerstva dopravy a výstavby Slovenskej republiky č. 13</w:t>
      </w:r>
      <w:r w:rsidR="004900E1">
        <w:t>5</w:t>
      </w:r>
      <w:r>
        <w:t xml:space="preserve">/2018 Z. z., ktorou sa ustanovujú podrobnosti v oblasti </w:t>
      </w:r>
      <w:r w:rsidR="004900E1">
        <w:t>cestnej technickej</w:t>
      </w:r>
      <w:bookmarkStart w:id="0" w:name="_GoBack"/>
      <w:bookmarkEnd w:id="0"/>
      <w:r w:rsidR="00C16E10">
        <w:t xml:space="preserve"> </w:t>
      </w:r>
      <w:r>
        <w:t>kontroly v znení neskorších predpisov</w:t>
      </w:r>
    </w:p>
    <w:p w14:paraId="3972678D" w14:textId="77777777" w:rsidR="00E055CE" w:rsidRPr="00A95F0B" w:rsidRDefault="00E055CE" w:rsidP="00E055CE">
      <w:pPr>
        <w:jc w:val="both"/>
      </w:pPr>
    </w:p>
    <w:p w14:paraId="74FB7040" w14:textId="3D0E4CE1" w:rsidR="00E055CE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</w:rPr>
        <w:t xml:space="preserve">Predmet návrhu vyhlášky je upravený v práve Európskej únie:  </w:t>
      </w:r>
    </w:p>
    <w:p w14:paraId="7C0EBD6D" w14:textId="77777777" w:rsidR="0012424D" w:rsidRPr="0012424D" w:rsidRDefault="0012424D" w:rsidP="0012424D">
      <w:pPr>
        <w:numPr>
          <w:ilvl w:val="0"/>
          <w:numId w:val="2"/>
        </w:numPr>
        <w:tabs>
          <w:tab w:val="clear" w:pos="720"/>
          <w:tab w:val="num" w:pos="861"/>
        </w:tabs>
        <w:ind w:left="861"/>
        <w:contextualSpacing/>
        <w:jc w:val="both"/>
      </w:pPr>
      <w:r w:rsidRPr="0012424D">
        <w:t>v primárnom práve (uviesť názov zmluvy a číslo článku)</w:t>
      </w:r>
    </w:p>
    <w:p w14:paraId="5C860132" w14:textId="77777777" w:rsidR="0012424D" w:rsidRPr="0012424D" w:rsidRDefault="0012424D" w:rsidP="0012424D">
      <w:pPr>
        <w:numPr>
          <w:ilvl w:val="0"/>
          <w:numId w:val="2"/>
        </w:numPr>
        <w:tabs>
          <w:tab w:val="clear" w:pos="720"/>
          <w:tab w:val="num" w:pos="861"/>
        </w:tabs>
        <w:ind w:left="861"/>
        <w:contextualSpacing/>
      </w:pPr>
      <w:r w:rsidRPr="0012424D">
        <w:t xml:space="preserve">sekundárnom práve (uviesť druh, inštitúciu, číslo, názov a dátum vydania právneho   </w:t>
      </w:r>
    </w:p>
    <w:p w14:paraId="1BE8CC15" w14:textId="77777777" w:rsidR="0012424D" w:rsidRPr="0012424D" w:rsidRDefault="0012424D" w:rsidP="0012424D">
      <w:pPr>
        <w:ind w:left="567"/>
      </w:pPr>
      <w:r w:rsidRPr="0012424D">
        <w:t xml:space="preserve">     aktu vzťahujúceho sa na upravovanú problematiku, vrátane jeho gestora)</w:t>
      </w:r>
    </w:p>
    <w:p w14:paraId="4CEA1134" w14:textId="77777777" w:rsidR="0012424D" w:rsidRPr="0012424D" w:rsidRDefault="0012424D" w:rsidP="0012424D">
      <w:pPr>
        <w:numPr>
          <w:ilvl w:val="0"/>
          <w:numId w:val="27"/>
        </w:numPr>
        <w:contextualSpacing/>
        <w:jc w:val="both"/>
      </w:pPr>
      <w:r w:rsidRPr="0012424D">
        <w:t xml:space="preserve">v judikatúre Súdneho dvora Európskej únie (uviesť číslo a označenie relevantného rozhodnutia a stručne jeho výrok alebo relevantné právne vety) </w:t>
      </w:r>
    </w:p>
    <w:p w14:paraId="4AA2CDFC" w14:textId="4C20F260" w:rsidR="0012424D" w:rsidRPr="0012424D" w:rsidRDefault="0012424D" w:rsidP="0012424D">
      <w:pPr>
        <w:numPr>
          <w:ilvl w:val="0"/>
          <w:numId w:val="25"/>
        </w:numPr>
        <w:contextualSpacing/>
        <w:jc w:val="both"/>
      </w:pPr>
      <w:r>
        <w:t>b</w:t>
      </w:r>
      <w:r w:rsidRPr="0012424D">
        <w:t>ezpredmetné vzhľadom na vnútroštátny charakter navrhovaného právneho predpisu.</w:t>
      </w:r>
    </w:p>
    <w:p w14:paraId="2693154F" w14:textId="77777777" w:rsidR="00E055CE" w:rsidRPr="00A95F0B" w:rsidRDefault="00E055CE" w:rsidP="00E055CE">
      <w:pPr>
        <w:jc w:val="both"/>
      </w:pPr>
    </w:p>
    <w:p w14:paraId="16D29751" w14:textId="77777777" w:rsidR="00E055CE" w:rsidRPr="00A95F0B" w:rsidRDefault="00E055CE" w:rsidP="00E055CE">
      <w:pPr>
        <w:jc w:val="both"/>
      </w:pPr>
    </w:p>
    <w:p w14:paraId="2F52B878" w14:textId="77777777" w:rsidR="00E055CE" w:rsidRPr="00A95F0B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</w:rPr>
        <w:t>Záväzky Slovenskej republiky vo vzťahu k Európskej únii:</w:t>
      </w:r>
    </w:p>
    <w:p w14:paraId="137B99F4" w14:textId="52CC1838" w:rsidR="00E055CE" w:rsidRDefault="00E055CE" w:rsidP="00E055CE">
      <w:pPr>
        <w:numPr>
          <w:ilvl w:val="0"/>
          <w:numId w:val="20"/>
        </w:numPr>
        <w:jc w:val="both"/>
      </w:pPr>
      <w:r w:rsidRPr="00A95F0B">
        <w:t>uviesť lehotu na prebranie príslušného právneho aktu Európskej únie, príp. aj osobitnú lehotu účinnosti jeho ustanovení</w:t>
      </w:r>
    </w:p>
    <w:p w14:paraId="4C779BC2" w14:textId="77777777" w:rsidR="00B37E6A" w:rsidRPr="00A374EB" w:rsidRDefault="00B37E6A" w:rsidP="00B37E6A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2411E20D" w14:textId="77777777" w:rsidR="00E055CE" w:rsidRPr="00A95F0B" w:rsidRDefault="00E055CE" w:rsidP="00E055CE">
      <w:pPr>
        <w:jc w:val="both"/>
      </w:pPr>
    </w:p>
    <w:p w14:paraId="5D19D362" w14:textId="69E0D719" w:rsidR="00E055CE" w:rsidRPr="00A95F0B" w:rsidRDefault="00E055CE" w:rsidP="00E055CE">
      <w:pPr>
        <w:pStyle w:val="Normlnywebov"/>
        <w:numPr>
          <w:ilvl w:val="0"/>
          <w:numId w:val="20"/>
        </w:numPr>
        <w:spacing w:before="0" w:beforeAutospacing="0" w:after="0" w:afterAutospacing="0"/>
        <w:jc w:val="both"/>
      </w:pPr>
      <w:r w:rsidRPr="00A95F0B">
        <w:t>uviesť informáciu o začatí konania v rámci „EÚ Pilot“ alebo o začatí postupu Európskej komisie, alebo o konaní Súdneho dvora Európskej únie proti Slovenskej republike podľa čl. 258 a 260 Zmluvy o fungovaní Európskej únie v jej platnom znení, spolu s</w:t>
      </w:r>
      <w:r w:rsidR="00C16E10">
        <w:t> </w:t>
      </w:r>
      <w:r w:rsidRPr="00A95F0B">
        <w:t xml:space="preserve">uvedením konkrétnych vytýkaných nedostatkov a požiadaviek na zabezpečenie nápravy so zreteľom na nariadenie Európskeho parlamentu a Rady (ES) č. 1049/2001 z 30. mája 2001 o prístupe verejnosti k dokumentom Európskeho parlamentu, Rady a Komisie </w:t>
      </w:r>
    </w:p>
    <w:p w14:paraId="42CF2C18" w14:textId="30B4FBD1" w:rsidR="00E055CE" w:rsidRPr="00A95F0B" w:rsidRDefault="00E055CE" w:rsidP="00E055CE">
      <w:pPr>
        <w:pStyle w:val="Odsekzoznamu"/>
        <w:numPr>
          <w:ilvl w:val="0"/>
          <w:numId w:val="1"/>
        </w:numPr>
        <w:jc w:val="both"/>
      </w:pPr>
      <w:r w:rsidRPr="00A95F0B">
        <w:t>v danej oblasti nie je proti Slovenskej republike začaté konanie,</w:t>
      </w:r>
    </w:p>
    <w:p w14:paraId="20DB783A" w14:textId="77777777" w:rsidR="00E055CE" w:rsidRPr="00A95F0B" w:rsidRDefault="00E055CE" w:rsidP="00E055CE">
      <w:pPr>
        <w:jc w:val="both"/>
        <w:rPr>
          <w:highlight w:val="green"/>
        </w:rPr>
      </w:pPr>
    </w:p>
    <w:p w14:paraId="1EA004F1" w14:textId="1D38306F" w:rsidR="00E055CE" w:rsidRDefault="00E055CE" w:rsidP="00E055CE">
      <w:pPr>
        <w:pStyle w:val="Normlnywebov"/>
        <w:numPr>
          <w:ilvl w:val="0"/>
          <w:numId w:val="20"/>
        </w:numPr>
        <w:spacing w:before="0" w:beforeAutospacing="0" w:after="0" w:afterAutospacing="0"/>
        <w:jc w:val="both"/>
      </w:pPr>
      <w:r w:rsidRPr="00A95F0B">
        <w:t xml:space="preserve">uviesť informáciu o právnych predpisoch, v ktorých sú uvádzané právne akty Európskej únie už prebrané, spolu s uvedením rozsahu ich prebrania, príp. potreby prijatia ďalších úprav </w:t>
      </w:r>
    </w:p>
    <w:p w14:paraId="154BE061" w14:textId="77777777" w:rsidR="00B37E6A" w:rsidRPr="00A374EB" w:rsidRDefault="00B37E6A" w:rsidP="00B37E6A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0FA6C401" w14:textId="77777777" w:rsidR="00B37E6A" w:rsidRPr="00A95F0B" w:rsidRDefault="00B37E6A" w:rsidP="00B37E6A">
      <w:pPr>
        <w:pStyle w:val="Normlnywebov"/>
        <w:spacing w:before="0" w:beforeAutospacing="0" w:after="0" w:afterAutospacing="0"/>
        <w:ind w:left="720"/>
        <w:jc w:val="both"/>
      </w:pPr>
    </w:p>
    <w:p w14:paraId="00125E4F" w14:textId="77777777" w:rsidR="00E055CE" w:rsidRPr="00A95F0B" w:rsidRDefault="00E055CE" w:rsidP="00E055CE">
      <w:pPr>
        <w:jc w:val="both"/>
        <w:rPr>
          <w:b/>
        </w:rPr>
      </w:pPr>
    </w:p>
    <w:p w14:paraId="5BB89F2A" w14:textId="0590365C" w:rsidR="00E055CE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  <w:bCs/>
        </w:rPr>
        <w:t>Návrh vyhlášky je zlučiteľný s právom Európskej únie</w:t>
      </w:r>
      <w:r w:rsidRPr="00A95F0B">
        <w:rPr>
          <w:b/>
        </w:rPr>
        <w:t>:</w:t>
      </w:r>
    </w:p>
    <w:p w14:paraId="3F3624C1" w14:textId="77777777" w:rsidR="00745080" w:rsidRPr="00A374EB" w:rsidRDefault="00745080" w:rsidP="00745080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0882083F" w14:textId="77777777" w:rsidR="00745080" w:rsidRPr="00A95F0B" w:rsidRDefault="00745080" w:rsidP="00745080">
      <w:pPr>
        <w:ind w:left="567"/>
        <w:jc w:val="both"/>
        <w:rPr>
          <w:b/>
        </w:rPr>
      </w:pPr>
    </w:p>
    <w:p w14:paraId="3E0B41AA" w14:textId="77777777" w:rsidR="00E055CE" w:rsidRPr="00A95F0B" w:rsidRDefault="00E055CE" w:rsidP="00E055CE"/>
    <w:p w14:paraId="50E2DEEA" w14:textId="77777777" w:rsidR="00446A9F" w:rsidRPr="00003548" w:rsidRDefault="00446A9F" w:rsidP="00E055CE">
      <w:pPr>
        <w:jc w:val="both"/>
      </w:pPr>
    </w:p>
    <w:sectPr w:rsidR="00446A9F" w:rsidRPr="00003548" w:rsidSect="00FB574A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0647D" w14:textId="77777777" w:rsidR="00BC4C2B" w:rsidRDefault="00BC4C2B" w:rsidP="00436B8C">
      <w:r>
        <w:separator/>
      </w:r>
    </w:p>
  </w:endnote>
  <w:endnote w:type="continuationSeparator" w:id="0">
    <w:p w14:paraId="05ADB4D6" w14:textId="77777777" w:rsidR="00BC4C2B" w:rsidRDefault="00BC4C2B" w:rsidP="00436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EA59E" w14:textId="2D87B6CC" w:rsidR="00FB574A" w:rsidRDefault="00FB574A" w:rsidP="00FB574A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1A6E8D">
      <w:rPr>
        <w:noProof/>
      </w:rPr>
      <w:t>2</w:t>
    </w:r>
    <w:r>
      <w:fldChar w:fldCharType="end"/>
    </w:r>
  </w:p>
  <w:p w14:paraId="6A54AC4F" w14:textId="77777777" w:rsidR="00FB574A" w:rsidRDefault="00FB574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30A43" w14:textId="77777777" w:rsidR="00BC4C2B" w:rsidRDefault="00BC4C2B" w:rsidP="00436B8C">
      <w:r>
        <w:separator/>
      </w:r>
    </w:p>
  </w:footnote>
  <w:footnote w:type="continuationSeparator" w:id="0">
    <w:p w14:paraId="22D77F66" w14:textId="77777777" w:rsidR="00BC4C2B" w:rsidRDefault="00BC4C2B" w:rsidP="00436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D31EF"/>
    <w:multiLevelType w:val="hybridMultilevel"/>
    <w:tmpl w:val="7068A14A"/>
    <w:lvl w:ilvl="0" w:tplc="DA440FE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8C77087"/>
    <w:multiLevelType w:val="hybridMultilevel"/>
    <w:tmpl w:val="6DC6CA6E"/>
    <w:lvl w:ilvl="0" w:tplc="2C00745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CB81927"/>
    <w:multiLevelType w:val="hybridMultilevel"/>
    <w:tmpl w:val="30161D38"/>
    <w:lvl w:ilvl="0" w:tplc="7C6CAF9A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853CC7"/>
    <w:multiLevelType w:val="hybridMultilevel"/>
    <w:tmpl w:val="2D1CEC1E"/>
    <w:lvl w:ilvl="0" w:tplc="041B000F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3DF0B32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457C88"/>
    <w:multiLevelType w:val="hybridMultilevel"/>
    <w:tmpl w:val="655CE37C"/>
    <w:lvl w:ilvl="0" w:tplc="12049220">
      <w:start w:val="2"/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6" w15:restartNumberingAfterBreak="0">
    <w:nsid w:val="1F0B2655"/>
    <w:multiLevelType w:val="multilevel"/>
    <w:tmpl w:val="D1D444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58C1A43"/>
    <w:multiLevelType w:val="hybridMultilevel"/>
    <w:tmpl w:val="D82218C8"/>
    <w:lvl w:ilvl="0" w:tplc="6BD092D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8B3906"/>
    <w:multiLevelType w:val="hybridMultilevel"/>
    <w:tmpl w:val="BBAC23F4"/>
    <w:lvl w:ilvl="0" w:tplc="D228E97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4240737"/>
    <w:multiLevelType w:val="multilevel"/>
    <w:tmpl w:val="63E234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82C4010"/>
    <w:multiLevelType w:val="hybridMultilevel"/>
    <w:tmpl w:val="01AC8878"/>
    <w:lvl w:ilvl="0" w:tplc="1528F3D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704C6"/>
    <w:multiLevelType w:val="hybridMultilevel"/>
    <w:tmpl w:val="47D41A30"/>
    <w:lvl w:ilvl="0" w:tplc="179C4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4CA36D8"/>
    <w:multiLevelType w:val="hybridMultilevel"/>
    <w:tmpl w:val="3DEE2414"/>
    <w:lvl w:ilvl="0" w:tplc="5512F164">
      <w:start w:val="4"/>
      <w:numFmt w:val="bullet"/>
      <w:lvlText w:val="-"/>
      <w:lvlJc w:val="left"/>
      <w:pPr>
        <w:ind w:left="1931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2" w:tplc="5512F164">
      <w:start w:val="4"/>
      <w:numFmt w:val="bullet"/>
      <w:lvlText w:val="-"/>
      <w:lvlJc w:val="left"/>
      <w:pPr>
        <w:ind w:left="3371" w:hanging="360"/>
      </w:pPr>
      <w:rPr>
        <w:rFonts w:ascii="Times New Roman" w:eastAsia="Times New Roman" w:hAnsi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3" w15:restartNumberingAfterBreak="0">
    <w:nsid w:val="459518FD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4" w15:restartNumberingAfterBreak="0">
    <w:nsid w:val="48F17DBB"/>
    <w:multiLevelType w:val="hybridMultilevel"/>
    <w:tmpl w:val="624A4EC4"/>
    <w:lvl w:ilvl="0" w:tplc="04B2969E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563D3D26"/>
    <w:multiLevelType w:val="hybridMultilevel"/>
    <w:tmpl w:val="3F18D9C4"/>
    <w:lvl w:ilvl="0" w:tplc="A1801AA4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94339FA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7003015"/>
    <w:multiLevelType w:val="multilevel"/>
    <w:tmpl w:val="63E234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7"/>
  </w:num>
  <w:num w:numId="9">
    <w:abstractNumId w:val="22"/>
  </w:num>
  <w:num w:numId="10">
    <w:abstractNumId w:val="15"/>
  </w:num>
  <w:num w:numId="11">
    <w:abstractNumId w:val="5"/>
  </w:num>
  <w:num w:numId="12">
    <w:abstractNumId w:val="14"/>
  </w:num>
  <w:num w:numId="13">
    <w:abstractNumId w:val="11"/>
  </w:num>
  <w:num w:numId="14">
    <w:abstractNumId w:val="3"/>
  </w:num>
  <w:num w:numId="15">
    <w:abstractNumId w:val="12"/>
  </w:num>
  <w:num w:numId="16">
    <w:abstractNumId w:val="10"/>
  </w:num>
  <w:num w:numId="17">
    <w:abstractNumId w:val="7"/>
  </w:num>
  <w:num w:numId="18">
    <w:abstractNumId w:val="18"/>
    <w:lvlOverride w:ilvl="0">
      <w:startOverride w:val="1"/>
    </w:lvlOverride>
  </w:num>
  <w:num w:numId="19">
    <w:abstractNumId w:val="13"/>
  </w:num>
  <w:num w:numId="20">
    <w:abstractNumId w:val="6"/>
  </w:num>
  <w:num w:numId="21">
    <w:abstractNumId w:val="0"/>
  </w:num>
  <w:num w:numId="22">
    <w:abstractNumId w:val="16"/>
  </w:num>
  <w:num w:numId="23">
    <w:abstractNumId w:val="4"/>
  </w:num>
  <w:num w:numId="24">
    <w:abstractNumId w:val="1"/>
  </w:num>
  <w:num w:numId="25">
    <w:abstractNumId w:val="8"/>
  </w:num>
  <w:num w:numId="26">
    <w:abstractNumId w:val="9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E1"/>
    <w:rsid w:val="00003530"/>
    <w:rsid w:val="00003548"/>
    <w:rsid w:val="001122D6"/>
    <w:rsid w:val="0012424D"/>
    <w:rsid w:val="0012613C"/>
    <w:rsid w:val="001277D1"/>
    <w:rsid w:val="0015205A"/>
    <w:rsid w:val="001549B6"/>
    <w:rsid w:val="00186583"/>
    <w:rsid w:val="001A6E8D"/>
    <w:rsid w:val="001B3DB6"/>
    <w:rsid w:val="001F7695"/>
    <w:rsid w:val="00205456"/>
    <w:rsid w:val="00267C52"/>
    <w:rsid w:val="00306015"/>
    <w:rsid w:val="00346650"/>
    <w:rsid w:val="0034686D"/>
    <w:rsid w:val="00370574"/>
    <w:rsid w:val="0039696B"/>
    <w:rsid w:val="003A0771"/>
    <w:rsid w:val="003A6FDB"/>
    <w:rsid w:val="003A7D12"/>
    <w:rsid w:val="003B4E9E"/>
    <w:rsid w:val="004033E1"/>
    <w:rsid w:val="00417AF3"/>
    <w:rsid w:val="00436B8C"/>
    <w:rsid w:val="00446A9F"/>
    <w:rsid w:val="00463629"/>
    <w:rsid w:val="00474D21"/>
    <w:rsid w:val="004900E1"/>
    <w:rsid w:val="004B48B9"/>
    <w:rsid w:val="004D7279"/>
    <w:rsid w:val="004E5917"/>
    <w:rsid w:val="004E71EF"/>
    <w:rsid w:val="004F10E7"/>
    <w:rsid w:val="0052477D"/>
    <w:rsid w:val="00525287"/>
    <w:rsid w:val="00533B9A"/>
    <w:rsid w:val="00535407"/>
    <w:rsid w:val="00566FF4"/>
    <w:rsid w:val="005734B2"/>
    <w:rsid w:val="005B2110"/>
    <w:rsid w:val="005B352E"/>
    <w:rsid w:val="005F429E"/>
    <w:rsid w:val="006018F3"/>
    <w:rsid w:val="0060381F"/>
    <w:rsid w:val="00612512"/>
    <w:rsid w:val="00621A44"/>
    <w:rsid w:val="00630968"/>
    <w:rsid w:val="00644A41"/>
    <w:rsid w:val="006562C0"/>
    <w:rsid w:val="00662A4F"/>
    <w:rsid w:val="0066625A"/>
    <w:rsid w:val="006B0FD0"/>
    <w:rsid w:val="00707950"/>
    <w:rsid w:val="007214E3"/>
    <w:rsid w:val="00723B35"/>
    <w:rsid w:val="00745080"/>
    <w:rsid w:val="00774D09"/>
    <w:rsid w:val="007826E8"/>
    <w:rsid w:val="007A7F2A"/>
    <w:rsid w:val="007C7B3E"/>
    <w:rsid w:val="007D5DA7"/>
    <w:rsid w:val="00800614"/>
    <w:rsid w:val="0080165F"/>
    <w:rsid w:val="00801CD1"/>
    <w:rsid w:val="008046BE"/>
    <w:rsid w:val="00811057"/>
    <w:rsid w:val="008253F5"/>
    <w:rsid w:val="008277B1"/>
    <w:rsid w:val="0088700A"/>
    <w:rsid w:val="008A4E48"/>
    <w:rsid w:val="008A6316"/>
    <w:rsid w:val="008B56CE"/>
    <w:rsid w:val="008E0E9E"/>
    <w:rsid w:val="008F7F6D"/>
    <w:rsid w:val="00923B4C"/>
    <w:rsid w:val="00932FCA"/>
    <w:rsid w:val="009B4190"/>
    <w:rsid w:val="009B735B"/>
    <w:rsid w:val="009C710A"/>
    <w:rsid w:val="009D12FC"/>
    <w:rsid w:val="00A152CC"/>
    <w:rsid w:val="00A2129D"/>
    <w:rsid w:val="00A34F81"/>
    <w:rsid w:val="00A43488"/>
    <w:rsid w:val="00A630C6"/>
    <w:rsid w:val="00A8599B"/>
    <w:rsid w:val="00AA7AF5"/>
    <w:rsid w:val="00AE7A18"/>
    <w:rsid w:val="00AF2021"/>
    <w:rsid w:val="00AF299E"/>
    <w:rsid w:val="00B02BB5"/>
    <w:rsid w:val="00B063FC"/>
    <w:rsid w:val="00B37E6A"/>
    <w:rsid w:val="00B44B79"/>
    <w:rsid w:val="00B46A7A"/>
    <w:rsid w:val="00B54BDF"/>
    <w:rsid w:val="00B82873"/>
    <w:rsid w:val="00BA7D8E"/>
    <w:rsid w:val="00BB2E87"/>
    <w:rsid w:val="00BC4A2B"/>
    <w:rsid w:val="00BC4C2B"/>
    <w:rsid w:val="00BD3AF7"/>
    <w:rsid w:val="00BF237B"/>
    <w:rsid w:val="00C16E10"/>
    <w:rsid w:val="00C818D1"/>
    <w:rsid w:val="00C90A08"/>
    <w:rsid w:val="00C92D99"/>
    <w:rsid w:val="00C95598"/>
    <w:rsid w:val="00CB56A1"/>
    <w:rsid w:val="00CC5AC3"/>
    <w:rsid w:val="00CD6978"/>
    <w:rsid w:val="00CF2681"/>
    <w:rsid w:val="00D1058E"/>
    <w:rsid w:val="00D2216F"/>
    <w:rsid w:val="00D54E63"/>
    <w:rsid w:val="00D55FDF"/>
    <w:rsid w:val="00D916E7"/>
    <w:rsid w:val="00DA29EA"/>
    <w:rsid w:val="00DC5E6C"/>
    <w:rsid w:val="00DD5CB0"/>
    <w:rsid w:val="00DF0CC8"/>
    <w:rsid w:val="00DF1F2F"/>
    <w:rsid w:val="00E04359"/>
    <w:rsid w:val="00E049FD"/>
    <w:rsid w:val="00E055CE"/>
    <w:rsid w:val="00E30A18"/>
    <w:rsid w:val="00E3115B"/>
    <w:rsid w:val="00E475F8"/>
    <w:rsid w:val="00E5269E"/>
    <w:rsid w:val="00EA14C5"/>
    <w:rsid w:val="00EF736B"/>
    <w:rsid w:val="00F25D80"/>
    <w:rsid w:val="00F40188"/>
    <w:rsid w:val="00F70FD1"/>
    <w:rsid w:val="00F97EEC"/>
    <w:rsid w:val="00FB574A"/>
    <w:rsid w:val="00FC3031"/>
    <w:rsid w:val="00FD52B7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DDF140"/>
  <w14:defaultImageDpi w14:val="0"/>
  <w15:docId w15:val="{2FEECA6A-C51C-45E5-BAAD-F15E8409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033E1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4033E1"/>
    <w:pPr>
      <w:jc w:val="center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4033E1"/>
    <w:pPr>
      <w:spacing w:after="120"/>
      <w:ind w:left="357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ekzoznamu">
    <w:name w:val="List Paragraph"/>
    <w:basedOn w:val="Normlny"/>
    <w:link w:val="OdsekzoznamuChar"/>
    <w:uiPriority w:val="34"/>
    <w:qFormat/>
    <w:rsid w:val="004033E1"/>
    <w:pPr>
      <w:ind w:left="720"/>
      <w:contextualSpacing/>
    </w:pPr>
  </w:style>
  <w:style w:type="paragraph" w:customStyle="1" w:styleId="Default">
    <w:name w:val="Default"/>
    <w:rsid w:val="004033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table" w:styleId="Mriekatabuky">
    <w:name w:val="Table Grid"/>
    <w:basedOn w:val="Normlnatabuka"/>
    <w:uiPriority w:val="99"/>
    <w:rsid w:val="00E3115B"/>
    <w:pPr>
      <w:spacing w:after="0" w:line="240" w:lineRule="auto"/>
    </w:pPr>
    <w:rPr>
      <w:rFonts w:ascii="Times New Roman" w:hAnsi="Times New Roman" w:cs="Times New Roman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">
    <w:name w:val="Odstavec se seznamem"/>
    <w:basedOn w:val="Normlny"/>
    <w:uiPriority w:val="34"/>
    <w:qFormat/>
    <w:rsid w:val="007C7B3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Zstupntext">
    <w:name w:val="Placeholder Text"/>
    <w:basedOn w:val="Predvolenpsmoodseku"/>
    <w:uiPriority w:val="99"/>
    <w:rsid w:val="00800614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35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3530"/>
    <w:rPr>
      <w:rFonts w:ascii="Tahoma" w:hAnsi="Tahoma" w:cs="Tahoma"/>
      <w:sz w:val="16"/>
      <w:szCs w:val="16"/>
      <w:lang w:val="x-none" w:eastAsia="cs-CZ"/>
    </w:rPr>
  </w:style>
  <w:style w:type="character" w:customStyle="1" w:styleId="OdsekzoznamuChar">
    <w:name w:val="Odsek zoznamu Char"/>
    <w:link w:val="Odsekzoznamu"/>
    <w:uiPriority w:val="34"/>
    <w:locked/>
    <w:rsid w:val="00A43488"/>
    <w:rPr>
      <w:rFonts w:ascii="Times New Roman" w:hAnsi="Times New Roman"/>
      <w:sz w:val="24"/>
      <w:lang w:val="x-none" w:eastAsia="cs-CZ"/>
    </w:rPr>
  </w:style>
  <w:style w:type="character" w:styleId="Hypertextovprepojenie">
    <w:name w:val="Hyperlink"/>
    <w:basedOn w:val="Predvolenpsmoodseku"/>
    <w:uiPriority w:val="99"/>
    <w:unhideWhenUsed/>
    <w:rsid w:val="00F25D80"/>
    <w:rPr>
      <w:rFonts w:cs="Times New Roman"/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5B352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B352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B352E"/>
    <w:rPr>
      <w:rFonts w:ascii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B352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B352E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5B352E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ormlnywebov">
    <w:name w:val="Normal (Web)"/>
    <w:basedOn w:val="Normlny"/>
    <w:uiPriority w:val="99"/>
    <w:unhideWhenUsed/>
    <w:rsid w:val="003A6FDB"/>
    <w:pPr>
      <w:spacing w:before="100" w:beforeAutospacing="1" w:after="100" w:afterAutospacing="1"/>
    </w:pPr>
    <w:rPr>
      <w:lang w:eastAsia="sk-SK"/>
    </w:rPr>
  </w:style>
  <w:style w:type="character" w:styleId="Vrazn">
    <w:name w:val="Strong"/>
    <w:basedOn w:val="Predvolenpsmoodseku"/>
    <w:uiPriority w:val="22"/>
    <w:qFormat/>
    <w:rsid w:val="009B735B"/>
    <w:rPr>
      <w:rFonts w:ascii="Times New Roman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9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5_dolozka_zlucitelnosti_09_02_2026" edit="true"/>
    <f:field ref="objsubject" par="" text="" edit="true"/>
    <f:field ref="objcreatedby" par="" text="Štofik, Dušan, Ing."/>
    <f:field ref="objcreatedat" par="" date="2026-03-07T18:01:03" text="7.3.2026 18:01:03"/>
    <f:field ref="objchangedby" par="" text="Štofik, Dušan, Ing."/>
    <f:field ref="objmodifiedat" par="" date="2026-03-07T18:01:03" text="7.3.2026 18:01:03"/>
    <f:field ref="doc_FSCFOLIO_1_1001_FieldDocumentNumber" par="" text=""/>
    <f:field ref="doc_FSCFOLIO_1_1001_FieldSubject" par="" text=""/>
    <f:field ref="FSCFOLIO_1_1001_FieldCurrentUser" par="" text="Mgr. Slávka Saganová"/>
    <f:field ref="CCAPRECONFIG_15_1001_Objektname" par="" text="05_dolozka_zlucitelnosti_09_02_2026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9380AB5-8337-4B60-86BA-DF90E228A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Dušan Štofik</dc:creator>
  <cp:lastModifiedBy>Štofik, Dušan</cp:lastModifiedBy>
  <cp:revision>4</cp:revision>
  <dcterms:created xsi:type="dcterms:W3CDTF">2026-07-31T10:56:00Z</dcterms:created>
  <dcterms:modified xsi:type="dcterms:W3CDTF">2026-08-10T10:48:00Z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16.03.2026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Mgr. Andrej Bonko, PhD.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7. 3. 2026, 18:01</vt:lpwstr>
  </property>
  <property fmtid="{D5CDD505-2E9C-101B-9397-08002B2CF9AE}" pid="88" name="FSC#SKEDITIONREG@103.510:curruserrolegroup">
    <vt:lpwstr>DH10 Odbor dopravnej legislatívy</vt:lpwstr>
  </property>
  <property fmtid="{D5CDD505-2E9C-101B-9397-08002B2CF9AE}" pid="89" name="FSC#SKEDITIONREG@103.510:currusersubst">
    <vt:lpwstr>Mgr. Slávka Saganová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/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Bonko, Andrej, Mgr., PhD.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DH00-SL (DH00 Sekcia legislatívna)</vt:lpwstr>
  </property>
  <property fmtid="{D5CDD505-2E9C-101B-9397-08002B2CF9AE}" pid="300" name="FSC#COOELAK@1.1001:CreatedAt">
    <vt:lpwstr>07.03.2026</vt:lpwstr>
  </property>
  <property fmtid="{D5CDD505-2E9C-101B-9397-08002B2CF9AE}" pid="301" name="FSC#COOELAK@1.1001:OU">
    <vt:lpwstr>DH00-SL (DH00 Sekcia legislatívna)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*COO.2178.100.13.3124971*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vedúci</vt:lpwstr>
  </property>
  <property fmtid="{D5CDD505-2E9C-101B-9397-08002B2CF9AE}" pid="320" name="FSC#COOELAK@1.1001:CurrentUserEmail">
    <vt:lpwstr>Slavka.Saganova@telecom.gov.sk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COO.2178.100.13.3124971</vt:lpwstr>
  </property>
  <property fmtid="{D5CDD505-2E9C-101B-9397-08002B2CF9AE}" pid="353" name="FSC#FSCFOLIO@1.1001:docpropproject">
    <vt:lpwstr/>
  </property>
</Properties>
</file>