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2A387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DOLOŽKA ZLUČITEĽNOSTI</w:t>
      </w:r>
    </w:p>
    <w:p w14:paraId="2D4830C2" w14:textId="31B76224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návrhu </w:t>
      </w:r>
      <w:r w:rsidR="00D154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vyhláš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k</w:t>
      </w:r>
      <w:r w:rsidR="00D154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y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 s právom Európskej únie</w:t>
      </w:r>
    </w:p>
    <w:p w14:paraId="45835D97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BAA3EE6" w14:textId="646B1BA5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1. </w:t>
      </w:r>
      <w:r w:rsidRPr="00083CA3">
        <w:rPr>
          <w:rFonts w:ascii="Times New Roman" w:eastAsia="Times New Roman" w:hAnsi="Times New Roman" w:cs="Times New Roman"/>
          <w:b/>
          <w:color w:val="000000"/>
          <w:kern w:val="0"/>
          <w:lang w:eastAsia="sk-SK"/>
          <w14:ligatures w14:val="none"/>
        </w:rPr>
        <w:t xml:space="preserve">Navrhovateľ </w:t>
      </w:r>
      <w:r w:rsidR="00D154A3">
        <w:rPr>
          <w:rFonts w:ascii="Times New Roman" w:eastAsia="Times New Roman" w:hAnsi="Times New Roman" w:cs="Times New Roman"/>
          <w:b/>
          <w:color w:val="000000"/>
          <w:kern w:val="0"/>
          <w:lang w:eastAsia="sk-SK"/>
          <w14:ligatures w14:val="none"/>
        </w:rPr>
        <w:t>vyhlášky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  <w:r w:rsidR="00D154A3" w:rsidRPr="00D154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Úrad pre reguláciu sieťových odvetví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 </w:t>
      </w:r>
    </w:p>
    <w:p w14:paraId="2D3BDD9D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6CB1A4A0" w14:textId="7DA61080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2. </w:t>
      </w:r>
      <w:r w:rsidRPr="00083CA3">
        <w:rPr>
          <w:rFonts w:ascii="Times New Roman" w:eastAsia="Times New Roman" w:hAnsi="Times New Roman" w:cs="Times New Roman"/>
          <w:b/>
          <w:color w:val="000000"/>
          <w:kern w:val="0"/>
          <w:lang w:eastAsia="sk-SK"/>
          <w14:ligatures w14:val="none"/>
        </w:rPr>
        <w:t xml:space="preserve">Názov návrhu </w:t>
      </w:r>
      <w:r w:rsidR="00D154A3">
        <w:rPr>
          <w:rFonts w:ascii="Times New Roman" w:eastAsia="Times New Roman" w:hAnsi="Times New Roman" w:cs="Times New Roman"/>
          <w:b/>
          <w:color w:val="000000"/>
          <w:kern w:val="0"/>
          <w:lang w:eastAsia="sk-SK"/>
          <w14:ligatures w14:val="none"/>
        </w:rPr>
        <w:t>vyhlášky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  <w:r w:rsidR="00D154A3" w:rsidRPr="00D154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Vyhláška Úradu pre reguláciu sieťových odvetví, ktorou sa mení a dopĺňa vyhláška Úradu pre reguláciu sieťových odvetví č. </w:t>
      </w:r>
      <w:r w:rsidR="00CB1111" w:rsidRPr="00CB1111">
        <w:rPr>
          <w:rFonts w:ascii="Times New Roman" w:hAnsi="Times New Roman" w:cs="Times New Roman"/>
          <w:bCs/>
        </w:rPr>
        <w:t xml:space="preserve">236/2016 Z. z., ktorou sa ustanovujú štandardy kvality prenosu elektriny, distribúcie elektriny a dodávky </w:t>
      </w:r>
      <w:r w:rsidR="00CB1111" w:rsidRPr="002A5983">
        <w:rPr>
          <w:rFonts w:ascii="Times New Roman" w:hAnsi="Times New Roman" w:cs="Times New Roman"/>
          <w:bCs/>
        </w:rPr>
        <w:t>elektriny</w:t>
      </w:r>
      <w:r w:rsidR="002A5983" w:rsidRPr="002A5983">
        <w:rPr>
          <w:rFonts w:ascii="Times New Roman" w:hAnsi="Times New Roman" w:cs="Times New Roman"/>
          <w:bCs/>
        </w:rPr>
        <w:t xml:space="preserve"> </w:t>
      </w:r>
      <w:r w:rsidR="002A5983" w:rsidRPr="002A5983">
        <w:rPr>
          <w:rFonts w:ascii="Times New Roman" w:hAnsi="Times New Roman" w:cs="Times New Roman"/>
        </w:rPr>
        <w:t>v znení  vyhlášky č. 317/2024 Z. z</w:t>
      </w:r>
      <w:r w:rsidR="002A5983" w:rsidRPr="00E57A9D">
        <w:rPr>
          <w:sz w:val="25"/>
          <w:szCs w:val="25"/>
        </w:rPr>
        <w:t xml:space="preserve">. </w:t>
      </w:r>
    </w:p>
    <w:p w14:paraId="76059119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4E9C5967" w14:textId="3839814B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3. 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Predmet návrhu </w:t>
      </w:r>
      <w:r w:rsidR="0032025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v</w:t>
      </w:r>
      <w:r w:rsidR="005C524E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y</w:t>
      </w:r>
      <w:r w:rsidR="0032025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hlášk</w:t>
      </w:r>
      <w:r w:rsidR="005C524E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y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 je upravený v práve Európskej únie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</w:p>
    <w:p w14:paraId="40E333BC" w14:textId="77777777" w:rsidR="00F968A0" w:rsidRDefault="00F968A0" w:rsidP="00083CA3">
      <w:pPr>
        <w:autoSpaceDE w:val="0"/>
        <w:autoSpaceDN w:val="0"/>
        <w:adjustRightInd w:val="0"/>
        <w:spacing w:after="0" w:line="240" w:lineRule="auto"/>
        <w:ind w:left="1242" w:hanging="284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F1E9EDB" w14:textId="6C427AFB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42" w:hanging="284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a) v primárnom práve – Zmluva o fungovaní Európskej únie (čl. 194), </w:t>
      </w:r>
    </w:p>
    <w:p w14:paraId="4D784762" w14:textId="77777777" w:rsidR="00F968A0" w:rsidRDefault="00F968A0" w:rsidP="00083CA3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34C11A9D" w14:textId="67449796" w:rsidR="00083CA3" w:rsidRPr="00083CA3" w:rsidRDefault="00083CA3" w:rsidP="00083CA3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b) v sekundárnom práve </w:t>
      </w:r>
    </w:p>
    <w:p w14:paraId="6F26D7D1" w14:textId="2D71D4EB" w:rsidR="00083CA3" w:rsidRDefault="00083CA3" w:rsidP="00083CA3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67C58298" w14:textId="11CD8357" w:rsidR="00D154A3" w:rsidRDefault="00D154A3" w:rsidP="009B07F9">
      <w:pPr>
        <w:spacing w:after="0" w:line="240" w:lineRule="auto"/>
        <w:ind w:left="1276" w:hanging="31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1.</w:t>
      </w:r>
      <w:r w:rsidR="009B07F9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</w:r>
      <w:r w:rsidRPr="00D154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Smernica Európskeho parlamentu a Rady (EÚ) 2019/944 z 5. júna 2019 o spoločných pravidlách pre vnútorný trh s elektrinou a o zmene smernice 2012/27/EÚ</w:t>
      </w:r>
      <w:r w:rsidR="00455FA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  <w:r w:rsidR="00455FA7" w:rsidRPr="00455FA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(prepracované znenie)</w:t>
      </w:r>
      <w:r w:rsidRPr="00D154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(Ú. v. EÚ, L 158, 14.6.2019) </w:t>
      </w:r>
      <w:r w:rsidR="00455FA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v znení </w:t>
      </w:r>
      <w:proofErr w:type="spellStart"/>
      <w:r w:rsidR="00455FA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korigenda</w:t>
      </w:r>
      <w:proofErr w:type="spellEnd"/>
    </w:p>
    <w:p w14:paraId="77A3BA7D" w14:textId="778E5B3A" w:rsidR="00D154A3" w:rsidRDefault="00D154A3" w:rsidP="004C13C3">
      <w:pPr>
        <w:spacing w:after="0" w:line="240" w:lineRule="auto"/>
        <w:ind w:left="960" w:firstLine="31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D154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Gestor: Ministerstvo hospodárstva Slovenskej republiky</w:t>
      </w:r>
      <w:r w:rsidR="004C13C3" w:rsidDel="004C13C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</w:p>
    <w:p w14:paraId="769BCB65" w14:textId="77777777" w:rsidR="00882592" w:rsidRDefault="00882592" w:rsidP="00083CA3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407BFA29" w14:textId="2B4EAE71" w:rsidR="00162487" w:rsidRPr="00162487" w:rsidRDefault="004C13C3" w:rsidP="00162487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</w:t>
      </w:r>
      <w:r w:rsid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. </w:t>
      </w:r>
      <w:r w:rsidR="0016248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Smernica Európskeho parlamentu a Rady (EÚ) 2018/2001 z 11. decembra 2018 o podpore využívania energie z obnoviteľných zdrojov (prepracované znenie) (Ú. v. EÚ L 328, 21. 12. 2018) v znení </w:t>
      </w:r>
      <w:proofErr w:type="spellStart"/>
      <w:r w:rsidR="0016248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korigenda</w:t>
      </w:r>
      <w:proofErr w:type="spellEnd"/>
    </w:p>
    <w:p w14:paraId="1746CEF5" w14:textId="42F1686F" w:rsidR="00162487" w:rsidRDefault="00162487" w:rsidP="00697089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Gestor: Ministerstvo hospodárstva Slovenskej republiky</w:t>
      </w:r>
    </w:p>
    <w:p w14:paraId="100F5C47" w14:textId="77777777" w:rsidR="00162487" w:rsidRDefault="00162487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7F82AABA" w14:textId="0486EDF6" w:rsidR="00162487" w:rsidRDefault="004C13C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3</w:t>
      </w:r>
      <w:r w:rsid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. N</w:t>
      </w:r>
      <w:r w:rsidR="0016248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ariadeni</w:t>
      </w:r>
      <w:r w:rsid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</w:t>
      </w:r>
      <w:r w:rsidR="00162487"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Európskeho parlamentu a Rady (EÚ) 2019/943 z 5. júna 2019 o vnútornom trhu s elektrinou (prepracované znenie) (Ú. v. EÚ L 158, 14. 6. 2019)</w:t>
      </w:r>
      <w:r w:rsidR="002D32E0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v platnom znení</w:t>
      </w:r>
    </w:p>
    <w:p w14:paraId="2A279CB4" w14:textId="51EEB57C" w:rsidR="00986D9F" w:rsidRDefault="00162487" w:rsidP="009B07F9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16248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Gestor: Ministerstvo hospodárstva Slovenskej republiky</w:t>
      </w:r>
    </w:p>
    <w:p w14:paraId="612DC7DD" w14:textId="77777777" w:rsidR="009B07F9" w:rsidRDefault="009B07F9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61802AFF" w14:textId="6C8FBC0A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c) v judikatúre Súdneho dvora Európskej únie – nie je. </w:t>
      </w:r>
    </w:p>
    <w:p w14:paraId="0EF6A7A2" w14:textId="77777777" w:rsidR="00F83488" w:rsidRPr="00083CA3" w:rsidRDefault="00F83488" w:rsidP="00083CA3">
      <w:pPr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18EA67BB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4. 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Záväzky Slovenskej republiky vo vzťahu k Európskej únii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</w:p>
    <w:p w14:paraId="739A21B6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a) uviesť lehotu na prebranie príslušného právneho aktu Európskej únie, príp. aj osobitnú lehotu účinnosti jeho ustanovení:</w:t>
      </w:r>
    </w:p>
    <w:p w14:paraId="7B0C2678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</w:r>
    </w:p>
    <w:p w14:paraId="1C2CC467" w14:textId="5EAA8D2D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958" w:hanging="283"/>
        <w:jc w:val="both"/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  <w:t xml:space="preserve">1. </w:t>
      </w:r>
      <w:r w:rsidR="009B07F9" w:rsidRPr="009B07F9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Smernica (EÚ) 2019/944 </w:t>
      </w:r>
      <w:r w:rsid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do </w:t>
      </w:r>
      <w:r w:rsidR="009B07F9" w:rsidRPr="009B07F9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31.</w:t>
      </w:r>
      <w:r w:rsidR="00610B32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decembra </w:t>
      </w:r>
      <w:r w:rsidR="009B07F9" w:rsidRPr="009B07F9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2020</w:t>
      </w:r>
      <w:r w:rsidRPr="00083CA3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 </w:t>
      </w:r>
    </w:p>
    <w:p w14:paraId="0D63B1CB" w14:textId="407F883A" w:rsidR="00083CA3" w:rsidRDefault="004C13C3" w:rsidP="00F968A0">
      <w:pPr>
        <w:autoSpaceDE w:val="0"/>
        <w:autoSpaceDN w:val="0"/>
        <w:adjustRightInd w:val="0"/>
        <w:spacing w:after="0" w:line="240" w:lineRule="auto"/>
        <w:ind w:left="958"/>
        <w:jc w:val="both"/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</w:t>
      </w:r>
      <w:r w:rsid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. S</w:t>
      </w:r>
      <w:r w:rsidR="00F83488" w:rsidRP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mernica 2018/2001 do 30. júna 2021</w:t>
      </w:r>
    </w:p>
    <w:p w14:paraId="3CB6FEAC" w14:textId="779A0171" w:rsidR="00610B32" w:rsidRDefault="004C13C3" w:rsidP="00F968A0">
      <w:pPr>
        <w:autoSpaceDE w:val="0"/>
        <w:autoSpaceDN w:val="0"/>
        <w:adjustRightInd w:val="0"/>
        <w:spacing w:after="0" w:line="240" w:lineRule="auto"/>
        <w:ind w:left="958"/>
        <w:jc w:val="both"/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</w:pPr>
      <w:r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>3</w:t>
      </w:r>
      <w:r w:rsidR="00F83488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. </w:t>
      </w:r>
      <w:r w:rsidR="00F968A0" w:rsidRPr="00F968A0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>Smernica (EÚ) 2024/1711 do 17.</w:t>
      </w:r>
      <w:r w:rsidR="00610B32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 januára </w:t>
      </w:r>
      <w:r w:rsidR="00F968A0" w:rsidRPr="00F968A0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2025 </w:t>
      </w:r>
    </w:p>
    <w:p w14:paraId="7835CD39" w14:textId="6A364D3A" w:rsidR="00F83488" w:rsidRDefault="004C13C3" w:rsidP="00F968A0">
      <w:pPr>
        <w:autoSpaceDE w:val="0"/>
        <w:autoSpaceDN w:val="0"/>
        <w:adjustRightInd w:val="0"/>
        <w:spacing w:after="0" w:line="240" w:lineRule="auto"/>
        <w:ind w:left="958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>4</w:t>
      </w:r>
      <w:r w:rsidR="00F83488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. </w:t>
      </w:r>
      <w:r w:rsidR="00F83488" w:rsidRPr="00F83488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>Nariadenie (EÚ) 2019/943</w:t>
      </w:r>
      <w:r w:rsidR="00610B32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 </w:t>
      </w:r>
      <w:r w:rsidR="00F83488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>je účinné a priamo uplatniteľné od 1.</w:t>
      </w:r>
      <w:r w:rsidR="00610B32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 júla</w:t>
      </w:r>
      <w:r w:rsidR="00F83488">
        <w:rPr>
          <w:rFonts w:ascii="Times New Roman" w:eastAsia="Arial Unicode MS" w:hAnsi="Times New Roman" w:cs="Times New Roman"/>
          <w:kern w:val="0"/>
          <w:szCs w:val="20"/>
          <w:lang w:eastAsia="sk-SK"/>
          <w14:ligatures w14:val="none"/>
        </w:rPr>
        <w:t xml:space="preserve"> 2020</w:t>
      </w:r>
    </w:p>
    <w:p w14:paraId="0BAB9FA0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958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</w:r>
      <w:r w:rsidRPr="00083CA3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 </w:t>
      </w:r>
    </w:p>
    <w:p w14:paraId="163C0D54" w14:textId="339E28EF" w:rsidR="00F83488" w:rsidRDefault="00083CA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b) 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  <w:r w:rsid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–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</w:p>
    <w:p w14:paraId="58E7C85E" w14:textId="77777777" w:rsidR="00F83488" w:rsidRDefault="00F83488" w:rsidP="00F8348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21770C0" w14:textId="40F73E05" w:rsidR="00083CA3" w:rsidRPr="00F83488" w:rsidRDefault="00F83488" w:rsidP="00F83488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smernica Európskeho parlamentu a Rady (EÚ) 2024/1711 z 13. júna 2024, ktorou sa menia smernice (EÚ) 2018/2001 a (EÚ) 2019/944, pokiaľ ide o zlepšenie koncepcie trhu s elektrinou v Únii vedené konanie </w:t>
      </w: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je </w:t>
      </w:r>
      <w:r w:rsidRP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 štádiu formálneho oznámenia INFR(2025)0178 zo dňa 27. marca 2025.</w:t>
      </w:r>
      <w:r w:rsidR="00083CA3" w:rsidRPr="00F8348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</w:p>
    <w:p w14:paraId="57651136" w14:textId="77777777" w:rsidR="00F83488" w:rsidRPr="00083CA3" w:rsidRDefault="00F83488" w:rsidP="00F8348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684D555B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c) uviesť informáciu o právnych predpisoch, v ktorých sú uvádzané právne akty Európskej únie už prebrané, spolu s uvedením rozsahu ich prebrania, príp. potreby prijatia ďalších úprav - </w:t>
      </w:r>
    </w:p>
    <w:p w14:paraId="79D07B91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-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  <w:t xml:space="preserve">zákon č. 309/2009 Z. z. o podpore obnoviteľných zdrojov energie a vysoko účinnej kombinovanej výroby a o zmene a doplnení niektorých zákonov v znení neskorších predpisov, </w:t>
      </w:r>
    </w:p>
    <w:p w14:paraId="4E215F03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-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  <w:t xml:space="preserve">zákon č. 250/2012 Z. z. o regulácii v sieťových odvetviach v znení neskorších predpisov, </w:t>
      </w:r>
    </w:p>
    <w:p w14:paraId="7146E14F" w14:textId="0ACE6E48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-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ab/>
        <w:t>zákon č. 251/2012 Z. z.  o energetike a o zmene a doplnení niektorých zákonov v znení neskorších predpisov</w:t>
      </w:r>
      <w:r w:rsidR="00412F28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,</w:t>
      </w:r>
    </w:p>
    <w:p w14:paraId="473E9121" w14:textId="00EC981C" w:rsidR="00083CA3" w:rsidRDefault="00882592" w:rsidP="00083CA3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- z</w:t>
      </w:r>
      <w:r w:rsidRPr="00882592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ákon č. 321/2014 Z. z. o energetickej efektívnosti a o zmene a doplnení niektorých zákonov </w:t>
      </w: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 znení neskorších predpisov</w:t>
      </w:r>
      <w:r w:rsidR="00F968A0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.</w:t>
      </w:r>
    </w:p>
    <w:p w14:paraId="11D8161C" w14:textId="77777777" w:rsidR="00F83488" w:rsidRPr="00083CA3" w:rsidRDefault="00F83488" w:rsidP="00083CA3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46527B86" w14:textId="408FD204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5. 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Návrh </w:t>
      </w:r>
      <w:r w:rsidR="00882592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vyhlášky</w:t>
      </w:r>
      <w:r w:rsidRPr="00083CA3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 je zlučiteľný s právom Európskej únie</w:t>
      </w: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</w:p>
    <w:p w14:paraId="6559AA08" w14:textId="77777777" w:rsidR="00083CA3" w:rsidRPr="00083CA3" w:rsidRDefault="00083CA3" w:rsidP="00083CA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083CA3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Úplne</w:t>
      </w:r>
    </w:p>
    <w:p w14:paraId="6B4B06DE" w14:textId="77777777" w:rsidR="00257302" w:rsidRDefault="00257302"/>
    <w:sectPr w:rsidR="00257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835927"/>
    <w:multiLevelType w:val="hybridMultilevel"/>
    <w:tmpl w:val="23F84D10"/>
    <w:lvl w:ilvl="0" w:tplc="D6B447CE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981423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A3"/>
    <w:rsid w:val="00026C12"/>
    <w:rsid w:val="00060D96"/>
    <w:rsid w:val="00083CA3"/>
    <w:rsid w:val="00162487"/>
    <w:rsid w:val="001C5544"/>
    <w:rsid w:val="00201DEA"/>
    <w:rsid w:val="00257302"/>
    <w:rsid w:val="0029798A"/>
    <w:rsid w:val="002A5983"/>
    <w:rsid w:val="002D32E0"/>
    <w:rsid w:val="00320253"/>
    <w:rsid w:val="003C2FB3"/>
    <w:rsid w:val="003F174C"/>
    <w:rsid w:val="00412F28"/>
    <w:rsid w:val="00455FA7"/>
    <w:rsid w:val="004C13C3"/>
    <w:rsid w:val="004F4ACC"/>
    <w:rsid w:val="005C524E"/>
    <w:rsid w:val="00601780"/>
    <w:rsid w:val="00610B32"/>
    <w:rsid w:val="00656D8B"/>
    <w:rsid w:val="00673124"/>
    <w:rsid w:val="00682F96"/>
    <w:rsid w:val="00686453"/>
    <w:rsid w:val="00697089"/>
    <w:rsid w:val="006C1A5D"/>
    <w:rsid w:val="0087503A"/>
    <w:rsid w:val="00882592"/>
    <w:rsid w:val="009450EB"/>
    <w:rsid w:val="00986D9F"/>
    <w:rsid w:val="009A0D43"/>
    <w:rsid w:val="009B07F9"/>
    <w:rsid w:val="00AB5D87"/>
    <w:rsid w:val="00B074F4"/>
    <w:rsid w:val="00BA25E9"/>
    <w:rsid w:val="00BB4486"/>
    <w:rsid w:val="00C64414"/>
    <w:rsid w:val="00CA7470"/>
    <w:rsid w:val="00CB1111"/>
    <w:rsid w:val="00D154A3"/>
    <w:rsid w:val="00D66B04"/>
    <w:rsid w:val="00D71B7C"/>
    <w:rsid w:val="00D73824"/>
    <w:rsid w:val="00E56F74"/>
    <w:rsid w:val="00F7606E"/>
    <w:rsid w:val="00F83488"/>
    <w:rsid w:val="00F968A0"/>
    <w:rsid w:val="00FE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779D"/>
  <w15:chartTrackingRefBased/>
  <w15:docId w15:val="{716C6EA7-CB74-48BE-BEA1-3901A8F8D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083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83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83C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83C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83C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83C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83C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83C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83C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83C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83C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83C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83CA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83CA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83C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83C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83C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83CA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83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83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83C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83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83C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83CA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83CA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83CA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83C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83CA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83CA3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CB1111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986D9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86D9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86D9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86D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86D9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B5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B5D87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4C13C3"/>
    <w:rPr>
      <w:color w:val="0000FF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C13C3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C13C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Marián Čiliak </cp:lastModifiedBy>
  <cp:revision>3</cp:revision>
  <dcterms:created xsi:type="dcterms:W3CDTF">2026-08-21T13:40:00Z</dcterms:created>
  <dcterms:modified xsi:type="dcterms:W3CDTF">2026-08-26T15:27:00Z</dcterms:modified>
</cp:coreProperties>
</file>